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AB885" w14:textId="77777777" w:rsidR="00466B8B" w:rsidRDefault="00466B8B" w:rsidP="00F52C7E">
      <w:pPr>
        <w:pStyle w:val="Heading1"/>
        <w:ind w:left="567"/>
        <w:jc w:val="center"/>
        <w:rPr>
          <w:rStyle w:val="p-body-copy-02"/>
          <w:b w:val="0"/>
          <w:bCs w:val="0"/>
        </w:rPr>
      </w:pPr>
    </w:p>
    <w:p w14:paraId="792F760B" w14:textId="5EA4BF54" w:rsidR="00292616" w:rsidRPr="001C6D47" w:rsidRDefault="005B56EC" w:rsidP="00C816DD">
      <w:pPr>
        <w:pStyle w:val="Heading1"/>
        <w:jc w:val="center"/>
        <w:rPr>
          <w:rFonts w:cs="Arial"/>
          <w:szCs w:val="24"/>
        </w:rPr>
      </w:pPr>
      <w:bookmarkStart w:id="0" w:name="_Toc87129361"/>
      <w:r w:rsidRPr="001C6D47">
        <w:rPr>
          <w:rStyle w:val="p-body-copy-02"/>
          <w:rFonts w:cs="Arial"/>
          <w:szCs w:val="24"/>
        </w:rPr>
        <w:t>T</w:t>
      </w:r>
      <w:r w:rsidR="007962D4" w:rsidRPr="001C6D47">
        <w:rPr>
          <w:rStyle w:val="p-body-copy-02"/>
          <w:rFonts w:cs="Arial"/>
          <w:szCs w:val="24"/>
        </w:rPr>
        <w:t>itle</w:t>
      </w:r>
      <w:r w:rsidRPr="001C6D47">
        <w:rPr>
          <w:rStyle w:val="p-body-copy-02"/>
          <w:rFonts w:cs="Arial"/>
          <w:szCs w:val="24"/>
        </w:rPr>
        <w:t xml:space="preserve">: </w:t>
      </w:r>
      <w:r w:rsidR="002A1DEF" w:rsidRPr="001C6D47">
        <w:rPr>
          <w:rFonts w:cs="Arial"/>
          <w:szCs w:val="24"/>
        </w:rPr>
        <w:t xml:space="preserve">Report </w:t>
      </w:r>
      <w:r w:rsidR="005434CD" w:rsidRPr="001C6D47">
        <w:rPr>
          <w:rFonts w:cs="Arial"/>
          <w:szCs w:val="24"/>
        </w:rPr>
        <w:t xml:space="preserve">on </w:t>
      </w:r>
      <w:r w:rsidR="00483AD9" w:rsidRPr="001C6D47">
        <w:rPr>
          <w:rFonts w:cs="Arial"/>
          <w:szCs w:val="24"/>
        </w:rPr>
        <w:t xml:space="preserve">the current </w:t>
      </w:r>
      <w:r w:rsidR="00125339" w:rsidRPr="001C6D47">
        <w:rPr>
          <w:rFonts w:cs="Arial"/>
          <w:szCs w:val="24"/>
        </w:rPr>
        <w:t>s</w:t>
      </w:r>
      <w:r w:rsidR="00483AD9" w:rsidRPr="001C6D47">
        <w:rPr>
          <w:rFonts w:cs="Arial"/>
          <w:szCs w:val="24"/>
        </w:rPr>
        <w:t>ustainability</w:t>
      </w:r>
      <w:r w:rsidR="0043777A" w:rsidRPr="001C6D47">
        <w:rPr>
          <w:rFonts w:cs="Arial"/>
          <w:szCs w:val="24"/>
        </w:rPr>
        <w:t xml:space="preserve"> level</w:t>
      </w:r>
      <w:r w:rsidR="00483AD9" w:rsidRPr="001C6D47">
        <w:rPr>
          <w:rFonts w:cs="Arial"/>
          <w:szCs w:val="24"/>
        </w:rPr>
        <w:t xml:space="preserve"> at </w:t>
      </w:r>
      <w:r w:rsidR="008435EA" w:rsidRPr="001C6D47">
        <w:rPr>
          <w:rFonts w:cs="Arial"/>
          <w:szCs w:val="24"/>
        </w:rPr>
        <w:t>Gordon &amp; MacPhail</w:t>
      </w:r>
      <w:r w:rsidR="00E96328" w:rsidRPr="001C6D47">
        <w:rPr>
          <w:rFonts w:cs="Arial"/>
          <w:szCs w:val="24"/>
        </w:rPr>
        <w:t>.</w:t>
      </w:r>
      <w:bookmarkEnd w:id="0"/>
    </w:p>
    <w:p w14:paraId="3A528A43" w14:textId="35015A2E" w:rsidR="00A17933" w:rsidRDefault="00A17933" w:rsidP="00A17933">
      <w:pPr>
        <w:rPr>
          <w:rStyle w:val="p-body-copy-02"/>
          <w:rFonts w:ascii="Arial" w:hAnsi="Arial" w:cs="Arial"/>
          <w:sz w:val="24"/>
          <w:szCs w:val="24"/>
        </w:rPr>
      </w:pPr>
    </w:p>
    <w:p w14:paraId="0FED61B8" w14:textId="20CA7C81" w:rsidR="00A17933" w:rsidRDefault="00A17933" w:rsidP="00A17933">
      <w:pPr>
        <w:rPr>
          <w:rStyle w:val="p-body-copy-02"/>
          <w:rFonts w:ascii="Arial" w:hAnsi="Arial" w:cs="Arial"/>
          <w:sz w:val="24"/>
          <w:szCs w:val="24"/>
        </w:rPr>
      </w:pPr>
    </w:p>
    <w:p w14:paraId="13171E3C" w14:textId="13681673" w:rsidR="00A17933" w:rsidRDefault="00A17933" w:rsidP="00A17933">
      <w:pPr>
        <w:jc w:val="center"/>
        <w:rPr>
          <w:rStyle w:val="p-body-copy-02"/>
          <w:rFonts w:ascii="Arial" w:hAnsi="Arial" w:cs="Arial"/>
          <w:sz w:val="24"/>
          <w:szCs w:val="24"/>
        </w:rPr>
      </w:pPr>
      <w:r>
        <w:rPr>
          <w:rStyle w:val="p-body-copy-02"/>
          <w:rFonts w:ascii="Arial" w:hAnsi="Arial" w:cs="Arial"/>
          <w:sz w:val="24"/>
          <w:szCs w:val="24"/>
        </w:rPr>
        <w:t>Joanne C</w:t>
      </w:r>
      <w:r w:rsidR="00806C4B">
        <w:rPr>
          <w:rStyle w:val="p-body-copy-02"/>
          <w:rFonts w:ascii="Arial" w:hAnsi="Arial" w:cs="Arial"/>
          <w:sz w:val="24"/>
          <w:szCs w:val="24"/>
        </w:rPr>
        <w:t>atherine</w:t>
      </w:r>
      <w:r>
        <w:rPr>
          <w:rStyle w:val="p-body-copy-02"/>
          <w:rFonts w:ascii="Arial" w:hAnsi="Arial" w:cs="Arial"/>
          <w:sz w:val="24"/>
          <w:szCs w:val="24"/>
        </w:rPr>
        <w:t xml:space="preserve"> Greenwood</w:t>
      </w:r>
      <w:r w:rsidR="00404308">
        <w:rPr>
          <w:rStyle w:val="p-body-copy-02"/>
          <w:rFonts w:ascii="Arial" w:hAnsi="Arial" w:cs="Arial"/>
          <w:sz w:val="24"/>
          <w:szCs w:val="24"/>
        </w:rPr>
        <w:t xml:space="preserve"> (</w:t>
      </w:r>
      <w:r w:rsidR="003B11C5">
        <w:rPr>
          <w:rStyle w:val="p-body-copy-02"/>
          <w:rFonts w:ascii="Arial" w:hAnsi="Arial" w:cs="Arial"/>
          <w:sz w:val="24"/>
          <w:szCs w:val="24"/>
        </w:rPr>
        <w:t>ID 200</w:t>
      </w:r>
      <w:r w:rsidR="00996380">
        <w:rPr>
          <w:rStyle w:val="p-body-copy-02"/>
          <w:rFonts w:ascii="Arial" w:hAnsi="Arial" w:cs="Arial"/>
          <w:sz w:val="24"/>
          <w:szCs w:val="24"/>
        </w:rPr>
        <w:t>9</w:t>
      </w:r>
      <w:r w:rsidR="003B11C5">
        <w:rPr>
          <w:rStyle w:val="p-body-copy-02"/>
          <w:rFonts w:ascii="Arial" w:hAnsi="Arial" w:cs="Arial"/>
          <w:sz w:val="24"/>
          <w:szCs w:val="24"/>
        </w:rPr>
        <w:t>967)</w:t>
      </w:r>
    </w:p>
    <w:p w14:paraId="2236A438" w14:textId="47536A43" w:rsidR="003B11C5" w:rsidRDefault="003B11C5" w:rsidP="00A17933">
      <w:pPr>
        <w:jc w:val="center"/>
        <w:rPr>
          <w:rStyle w:val="p-body-copy-02"/>
          <w:rFonts w:ascii="Arial" w:hAnsi="Arial" w:cs="Arial"/>
          <w:sz w:val="24"/>
          <w:szCs w:val="24"/>
        </w:rPr>
      </w:pPr>
      <w:r>
        <w:rPr>
          <w:rStyle w:val="p-body-copy-02"/>
          <w:rFonts w:ascii="Arial" w:hAnsi="Arial" w:cs="Arial"/>
          <w:sz w:val="24"/>
          <w:szCs w:val="24"/>
        </w:rPr>
        <w:t>MBA Sustainability Leadership</w:t>
      </w:r>
    </w:p>
    <w:p w14:paraId="66206787" w14:textId="34F257AA" w:rsidR="003B11C5" w:rsidRDefault="0001030D" w:rsidP="00A17933">
      <w:pPr>
        <w:jc w:val="center"/>
        <w:rPr>
          <w:rStyle w:val="p-body-copy-02"/>
          <w:rFonts w:ascii="Arial" w:hAnsi="Arial" w:cs="Arial"/>
          <w:sz w:val="24"/>
          <w:szCs w:val="24"/>
        </w:rPr>
      </w:pPr>
      <w:r>
        <w:rPr>
          <w:rStyle w:val="p-body-copy-02"/>
          <w:rFonts w:ascii="Arial" w:hAnsi="Arial" w:cs="Arial"/>
          <w:sz w:val="24"/>
          <w:szCs w:val="24"/>
        </w:rPr>
        <w:t>Embedding Sustainability Within Organisations (BMSP7003D)</w:t>
      </w:r>
    </w:p>
    <w:p w14:paraId="5019DFAF" w14:textId="6CDF143C" w:rsidR="00CC0150" w:rsidRDefault="00CC0150" w:rsidP="00A17933">
      <w:pPr>
        <w:jc w:val="center"/>
        <w:rPr>
          <w:rStyle w:val="p-body-copy-02"/>
          <w:rFonts w:ascii="Arial" w:hAnsi="Arial" w:cs="Arial"/>
          <w:sz w:val="24"/>
          <w:szCs w:val="24"/>
        </w:rPr>
      </w:pPr>
    </w:p>
    <w:p w14:paraId="45183E2E" w14:textId="3BBDE13A" w:rsidR="00CC0150" w:rsidRPr="00E44738" w:rsidRDefault="00E44738" w:rsidP="00A17933">
      <w:pPr>
        <w:jc w:val="center"/>
        <w:rPr>
          <w:rStyle w:val="p-body-copy-02"/>
          <w:rFonts w:ascii="Arial" w:hAnsi="Arial" w:cs="Arial"/>
          <w:sz w:val="24"/>
          <w:szCs w:val="24"/>
        </w:rPr>
      </w:pPr>
      <w:r w:rsidRPr="00E44738">
        <w:rPr>
          <w:rStyle w:val="p-body-copy-02"/>
          <w:rFonts w:ascii="Arial" w:hAnsi="Arial" w:cs="Arial"/>
          <w:sz w:val="24"/>
          <w:szCs w:val="24"/>
        </w:rPr>
        <w:t>22</w:t>
      </w:r>
      <w:r w:rsidR="00E4252B">
        <w:rPr>
          <w:rStyle w:val="p-body-copy-02"/>
          <w:rFonts w:ascii="Arial" w:hAnsi="Arial" w:cs="Arial"/>
          <w:sz w:val="24"/>
          <w:szCs w:val="24"/>
        </w:rPr>
        <w:t>4</w:t>
      </w:r>
      <w:r w:rsidR="00EB71F6">
        <w:rPr>
          <w:rStyle w:val="p-body-copy-02"/>
          <w:rFonts w:ascii="Arial" w:hAnsi="Arial" w:cs="Arial"/>
          <w:sz w:val="24"/>
          <w:szCs w:val="24"/>
        </w:rPr>
        <w:t>9</w:t>
      </w:r>
      <w:r w:rsidR="00CC0150" w:rsidRPr="00E44738">
        <w:rPr>
          <w:rStyle w:val="p-body-copy-02"/>
          <w:rFonts w:ascii="Arial" w:hAnsi="Arial" w:cs="Arial"/>
          <w:sz w:val="24"/>
          <w:szCs w:val="24"/>
        </w:rPr>
        <w:t xml:space="preserve"> </w:t>
      </w:r>
      <w:r w:rsidR="001C6D47" w:rsidRPr="00E44738">
        <w:rPr>
          <w:rStyle w:val="p-body-copy-02"/>
          <w:rFonts w:ascii="Arial" w:hAnsi="Arial" w:cs="Arial"/>
          <w:sz w:val="24"/>
          <w:szCs w:val="24"/>
        </w:rPr>
        <w:t>words</w:t>
      </w:r>
    </w:p>
    <w:p w14:paraId="53E8873E" w14:textId="7B758CA3" w:rsidR="00292616" w:rsidRPr="00AC5694" w:rsidRDefault="00292616" w:rsidP="00AC5694">
      <w:pPr>
        <w:rPr>
          <w:rFonts w:ascii="Arial" w:hAnsi="Arial" w:cs="Arial"/>
          <w:b/>
          <w:bCs/>
          <w:kern w:val="36"/>
          <w:sz w:val="24"/>
          <w:szCs w:val="24"/>
        </w:rPr>
      </w:pPr>
      <w:r w:rsidRPr="00AC5694">
        <w:rPr>
          <w:rFonts w:ascii="Arial" w:hAnsi="Arial" w:cs="Arial"/>
          <w:sz w:val="24"/>
          <w:szCs w:val="24"/>
        </w:rPr>
        <w:br w:type="page"/>
      </w:r>
    </w:p>
    <w:bookmarkStart w:id="1" w:name="_Toc87129362" w:displacedByCustomXml="next"/>
    <w:sdt>
      <w:sdtPr>
        <w:rPr>
          <w:rFonts w:ascii="Times New Roman" w:hAnsi="Times New Roman" w:cs="Arial"/>
          <w:b w:val="0"/>
          <w:bCs w:val="0"/>
          <w:kern w:val="0"/>
          <w:sz w:val="20"/>
          <w:szCs w:val="24"/>
        </w:rPr>
        <w:id w:val="151656966"/>
        <w:docPartObj>
          <w:docPartGallery w:val="Table of Contents"/>
          <w:docPartUnique/>
        </w:docPartObj>
      </w:sdtPr>
      <w:sdtEndPr>
        <w:rPr>
          <w:rFonts w:ascii="Arial" w:hAnsi="Arial"/>
          <w:noProof/>
          <w:sz w:val="24"/>
        </w:rPr>
      </w:sdtEndPr>
      <w:sdtContent>
        <w:p w14:paraId="3746149C" w14:textId="723303EE" w:rsidR="00292616" w:rsidRPr="00F862B4" w:rsidRDefault="00292616" w:rsidP="00B701DB">
          <w:pPr>
            <w:pStyle w:val="Heading1"/>
            <w:rPr>
              <w:rFonts w:cs="Arial"/>
              <w:szCs w:val="24"/>
            </w:rPr>
          </w:pPr>
          <w:r w:rsidRPr="00016E87">
            <w:rPr>
              <w:rFonts w:cs="Arial"/>
              <w:szCs w:val="24"/>
            </w:rPr>
            <w:t>Con</w:t>
          </w:r>
          <w:r w:rsidRPr="00CC1026">
            <w:rPr>
              <w:rFonts w:cs="Arial"/>
              <w:szCs w:val="24"/>
            </w:rPr>
            <w:t>tents</w:t>
          </w:r>
          <w:bookmarkEnd w:id="1"/>
        </w:p>
        <w:p w14:paraId="7192203A" w14:textId="187799DF" w:rsidR="00F862B4" w:rsidRPr="00F862B4" w:rsidRDefault="00292616">
          <w:pPr>
            <w:pStyle w:val="TOC1"/>
            <w:rPr>
              <w:rFonts w:ascii="Arial" w:eastAsiaTheme="minorEastAsia" w:hAnsi="Arial" w:cs="Arial"/>
              <w:noProof/>
              <w:sz w:val="24"/>
              <w:szCs w:val="24"/>
            </w:rPr>
          </w:pPr>
          <w:r w:rsidRPr="00F862B4">
            <w:rPr>
              <w:rFonts w:ascii="Arial" w:hAnsi="Arial" w:cs="Arial"/>
              <w:sz w:val="24"/>
              <w:szCs w:val="24"/>
            </w:rPr>
            <w:fldChar w:fldCharType="begin"/>
          </w:r>
          <w:r w:rsidRPr="00F862B4">
            <w:rPr>
              <w:rFonts w:ascii="Arial" w:hAnsi="Arial" w:cs="Arial"/>
              <w:sz w:val="24"/>
              <w:szCs w:val="24"/>
            </w:rPr>
            <w:instrText xml:space="preserve"> TOC \o "1-3" \h \z \u </w:instrText>
          </w:r>
          <w:r w:rsidRPr="00F862B4">
            <w:rPr>
              <w:rFonts w:ascii="Arial" w:hAnsi="Arial" w:cs="Arial"/>
              <w:sz w:val="24"/>
              <w:szCs w:val="24"/>
            </w:rPr>
            <w:fldChar w:fldCharType="separate"/>
          </w:r>
          <w:hyperlink w:anchor="_Toc87129361" w:history="1">
            <w:r w:rsidR="00F862B4" w:rsidRPr="00F862B4">
              <w:rPr>
                <w:rStyle w:val="Hyperlink"/>
                <w:rFonts w:ascii="Arial" w:hAnsi="Arial" w:cs="Arial"/>
                <w:noProof/>
                <w:sz w:val="24"/>
                <w:szCs w:val="24"/>
              </w:rPr>
              <w:t>Title: Report on the current sustainability level at Speymalt Whisky Distillers Ltd (Trading as Gordon &amp; MacPhail).</w:t>
            </w:r>
            <w:r w:rsidR="00F862B4" w:rsidRPr="00F862B4">
              <w:rPr>
                <w:rFonts w:ascii="Arial" w:hAnsi="Arial" w:cs="Arial"/>
                <w:noProof/>
                <w:webHidden/>
                <w:sz w:val="24"/>
                <w:szCs w:val="24"/>
              </w:rPr>
              <w:tab/>
            </w:r>
            <w:r w:rsidR="00F862B4" w:rsidRPr="00F862B4">
              <w:rPr>
                <w:rFonts w:ascii="Arial" w:hAnsi="Arial" w:cs="Arial"/>
                <w:noProof/>
                <w:webHidden/>
                <w:sz w:val="24"/>
                <w:szCs w:val="24"/>
              </w:rPr>
              <w:fldChar w:fldCharType="begin"/>
            </w:r>
            <w:r w:rsidR="00F862B4" w:rsidRPr="00F862B4">
              <w:rPr>
                <w:rFonts w:ascii="Arial" w:hAnsi="Arial" w:cs="Arial"/>
                <w:noProof/>
                <w:webHidden/>
                <w:sz w:val="24"/>
                <w:szCs w:val="24"/>
              </w:rPr>
              <w:instrText xml:space="preserve"> PAGEREF _Toc87129361 \h </w:instrText>
            </w:r>
            <w:r w:rsidR="00F862B4" w:rsidRPr="00F862B4">
              <w:rPr>
                <w:rFonts w:ascii="Arial" w:hAnsi="Arial" w:cs="Arial"/>
                <w:noProof/>
                <w:webHidden/>
                <w:sz w:val="24"/>
                <w:szCs w:val="24"/>
              </w:rPr>
            </w:r>
            <w:r w:rsidR="00F862B4" w:rsidRPr="00F862B4">
              <w:rPr>
                <w:rFonts w:ascii="Arial" w:hAnsi="Arial" w:cs="Arial"/>
                <w:noProof/>
                <w:webHidden/>
                <w:sz w:val="24"/>
                <w:szCs w:val="24"/>
              </w:rPr>
              <w:fldChar w:fldCharType="separate"/>
            </w:r>
            <w:r w:rsidR="00A60FC7">
              <w:rPr>
                <w:rFonts w:ascii="Arial" w:hAnsi="Arial" w:cs="Arial"/>
                <w:noProof/>
                <w:webHidden/>
                <w:sz w:val="24"/>
                <w:szCs w:val="24"/>
              </w:rPr>
              <w:t>1</w:t>
            </w:r>
            <w:r w:rsidR="00F862B4" w:rsidRPr="00F862B4">
              <w:rPr>
                <w:rFonts w:ascii="Arial" w:hAnsi="Arial" w:cs="Arial"/>
                <w:noProof/>
                <w:webHidden/>
                <w:sz w:val="24"/>
                <w:szCs w:val="24"/>
              </w:rPr>
              <w:fldChar w:fldCharType="end"/>
            </w:r>
          </w:hyperlink>
        </w:p>
        <w:p w14:paraId="0DEB4750" w14:textId="51BFEC49" w:rsidR="00F862B4" w:rsidRPr="00F862B4" w:rsidRDefault="00A60FC7">
          <w:pPr>
            <w:pStyle w:val="TOC1"/>
            <w:rPr>
              <w:rFonts w:ascii="Arial" w:eastAsiaTheme="minorEastAsia" w:hAnsi="Arial" w:cs="Arial"/>
              <w:noProof/>
              <w:sz w:val="24"/>
              <w:szCs w:val="24"/>
            </w:rPr>
          </w:pPr>
          <w:hyperlink w:anchor="_Toc87129362" w:history="1">
            <w:r w:rsidR="00F862B4" w:rsidRPr="00F862B4">
              <w:rPr>
                <w:rStyle w:val="Hyperlink"/>
                <w:rFonts w:ascii="Arial" w:hAnsi="Arial" w:cs="Arial"/>
                <w:noProof/>
                <w:sz w:val="24"/>
                <w:szCs w:val="24"/>
              </w:rPr>
              <w:t>Contents</w:t>
            </w:r>
            <w:r w:rsidR="00F862B4" w:rsidRPr="00F862B4">
              <w:rPr>
                <w:rFonts w:ascii="Arial" w:hAnsi="Arial" w:cs="Arial"/>
                <w:noProof/>
                <w:webHidden/>
                <w:sz w:val="24"/>
                <w:szCs w:val="24"/>
              </w:rPr>
              <w:tab/>
            </w:r>
            <w:r w:rsidR="00F862B4" w:rsidRPr="00F862B4">
              <w:rPr>
                <w:rFonts w:ascii="Arial" w:hAnsi="Arial" w:cs="Arial"/>
                <w:noProof/>
                <w:webHidden/>
                <w:sz w:val="24"/>
                <w:szCs w:val="24"/>
              </w:rPr>
              <w:fldChar w:fldCharType="begin"/>
            </w:r>
            <w:r w:rsidR="00F862B4" w:rsidRPr="00F862B4">
              <w:rPr>
                <w:rFonts w:ascii="Arial" w:hAnsi="Arial" w:cs="Arial"/>
                <w:noProof/>
                <w:webHidden/>
                <w:sz w:val="24"/>
                <w:szCs w:val="24"/>
              </w:rPr>
              <w:instrText xml:space="preserve"> PAGEREF _Toc87129362 \h </w:instrText>
            </w:r>
            <w:r w:rsidR="00F862B4" w:rsidRPr="00F862B4">
              <w:rPr>
                <w:rFonts w:ascii="Arial" w:hAnsi="Arial" w:cs="Arial"/>
                <w:noProof/>
                <w:webHidden/>
                <w:sz w:val="24"/>
                <w:szCs w:val="24"/>
              </w:rPr>
            </w:r>
            <w:r w:rsidR="00F862B4" w:rsidRPr="00F862B4">
              <w:rPr>
                <w:rFonts w:ascii="Arial" w:hAnsi="Arial" w:cs="Arial"/>
                <w:noProof/>
                <w:webHidden/>
                <w:sz w:val="24"/>
                <w:szCs w:val="24"/>
              </w:rPr>
              <w:fldChar w:fldCharType="separate"/>
            </w:r>
            <w:r>
              <w:rPr>
                <w:rFonts w:ascii="Arial" w:hAnsi="Arial" w:cs="Arial"/>
                <w:noProof/>
                <w:webHidden/>
                <w:sz w:val="24"/>
                <w:szCs w:val="24"/>
              </w:rPr>
              <w:t>2</w:t>
            </w:r>
            <w:r w:rsidR="00F862B4" w:rsidRPr="00F862B4">
              <w:rPr>
                <w:rFonts w:ascii="Arial" w:hAnsi="Arial" w:cs="Arial"/>
                <w:noProof/>
                <w:webHidden/>
                <w:sz w:val="24"/>
                <w:szCs w:val="24"/>
              </w:rPr>
              <w:fldChar w:fldCharType="end"/>
            </w:r>
          </w:hyperlink>
        </w:p>
        <w:p w14:paraId="161B6D74" w14:textId="7187537E" w:rsidR="00F862B4" w:rsidRPr="00F862B4" w:rsidRDefault="00A60FC7">
          <w:pPr>
            <w:pStyle w:val="TOC1"/>
            <w:rPr>
              <w:rFonts w:ascii="Arial" w:eastAsiaTheme="minorEastAsia" w:hAnsi="Arial" w:cs="Arial"/>
              <w:noProof/>
              <w:sz w:val="24"/>
              <w:szCs w:val="24"/>
            </w:rPr>
          </w:pPr>
          <w:hyperlink w:anchor="_Toc87129363" w:history="1">
            <w:r w:rsidR="00F862B4" w:rsidRPr="00F862B4">
              <w:rPr>
                <w:rStyle w:val="Hyperlink"/>
                <w:rFonts w:ascii="Arial" w:hAnsi="Arial" w:cs="Arial"/>
                <w:noProof/>
                <w:sz w:val="24"/>
                <w:szCs w:val="24"/>
              </w:rPr>
              <w:t>1.</w:t>
            </w:r>
            <w:r w:rsidR="00F862B4" w:rsidRPr="00F862B4">
              <w:rPr>
                <w:rFonts w:ascii="Arial" w:eastAsiaTheme="minorEastAsia" w:hAnsi="Arial" w:cs="Arial"/>
                <w:noProof/>
                <w:sz w:val="24"/>
                <w:szCs w:val="24"/>
              </w:rPr>
              <w:tab/>
            </w:r>
            <w:r w:rsidR="00F862B4" w:rsidRPr="00F862B4">
              <w:rPr>
                <w:rStyle w:val="Hyperlink"/>
                <w:rFonts w:ascii="Arial" w:hAnsi="Arial" w:cs="Arial"/>
                <w:noProof/>
                <w:sz w:val="24"/>
                <w:szCs w:val="24"/>
              </w:rPr>
              <w:t>Executive Summary</w:t>
            </w:r>
            <w:r w:rsidR="00F862B4" w:rsidRPr="00F862B4">
              <w:rPr>
                <w:rFonts w:ascii="Arial" w:hAnsi="Arial" w:cs="Arial"/>
                <w:noProof/>
                <w:webHidden/>
                <w:sz w:val="24"/>
                <w:szCs w:val="24"/>
              </w:rPr>
              <w:tab/>
            </w:r>
            <w:r w:rsidR="00F862B4" w:rsidRPr="00F862B4">
              <w:rPr>
                <w:rFonts w:ascii="Arial" w:hAnsi="Arial" w:cs="Arial"/>
                <w:noProof/>
                <w:webHidden/>
                <w:sz w:val="24"/>
                <w:szCs w:val="24"/>
              </w:rPr>
              <w:fldChar w:fldCharType="begin"/>
            </w:r>
            <w:r w:rsidR="00F862B4" w:rsidRPr="00F862B4">
              <w:rPr>
                <w:rFonts w:ascii="Arial" w:hAnsi="Arial" w:cs="Arial"/>
                <w:noProof/>
                <w:webHidden/>
                <w:sz w:val="24"/>
                <w:szCs w:val="24"/>
              </w:rPr>
              <w:instrText xml:space="preserve"> PAGEREF _Toc87129363 \h </w:instrText>
            </w:r>
            <w:r w:rsidR="00F862B4" w:rsidRPr="00F862B4">
              <w:rPr>
                <w:rFonts w:ascii="Arial" w:hAnsi="Arial" w:cs="Arial"/>
                <w:noProof/>
                <w:webHidden/>
                <w:sz w:val="24"/>
                <w:szCs w:val="24"/>
              </w:rPr>
            </w:r>
            <w:r w:rsidR="00F862B4" w:rsidRPr="00F862B4">
              <w:rPr>
                <w:rFonts w:ascii="Arial" w:hAnsi="Arial" w:cs="Arial"/>
                <w:noProof/>
                <w:webHidden/>
                <w:sz w:val="24"/>
                <w:szCs w:val="24"/>
              </w:rPr>
              <w:fldChar w:fldCharType="separate"/>
            </w:r>
            <w:r>
              <w:rPr>
                <w:rFonts w:ascii="Arial" w:hAnsi="Arial" w:cs="Arial"/>
                <w:noProof/>
                <w:webHidden/>
                <w:sz w:val="24"/>
                <w:szCs w:val="24"/>
              </w:rPr>
              <w:t>2</w:t>
            </w:r>
            <w:r w:rsidR="00F862B4" w:rsidRPr="00F862B4">
              <w:rPr>
                <w:rFonts w:ascii="Arial" w:hAnsi="Arial" w:cs="Arial"/>
                <w:noProof/>
                <w:webHidden/>
                <w:sz w:val="24"/>
                <w:szCs w:val="24"/>
              </w:rPr>
              <w:fldChar w:fldCharType="end"/>
            </w:r>
          </w:hyperlink>
        </w:p>
        <w:p w14:paraId="3542C71E" w14:textId="29FC0D43" w:rsidR="00F862B4" w:rsidRPr="00F862B4" w:rsidRDefault="00A60FC7">
          <w:pPr>
            <w:pStyle w:val="TOC1"/>
            <w:rPr>
              <w:rFonts w:ascii="Arial" w:eastAsiaTheme="minorEastAsia" w:hAnsi="Arial" w:cs="Arial"/>
              <w:noProof/>
              <w:sz w:val="24"/>
              <w:szCs w:val="24"/>
            </w:rPr>
          </w:pPr>
          <w:hyperlink w:anchor="_Toc87129364" w:history="1">
            <w:r w:rsidR="00F862B4" w:rsidRPr="00F862B4">
              <w:rPr>
                <w:rStyle w:val="Hyperlink"/>
                <w:rFonts w:ascii="Arial" w:hAnsi="Arial" w:cs="Arial"/>
                <w:noProof/>
                <w:sz w:val="24"/>
                <w:szCs w:val="24"/>
              </w:rPr>
              <w:t>2.</w:t>
            </w:r>
            <w:r w:rsidR="00F862B4" w:rsidRPr="00F862B4">
              <w:rPr>
                <w:rFonts w:ascii="Arial" w:eastAsiaTheme="minorEastAsia" w:hAnsi="Arial" w:cs="Arial"/>
                <w:noProof/>
                <w:sz w:val="24"/>
                <w:szCs w:val="24"/>
              </w:rPr>
              <w:tab/>
            </w:r>
            <w:r w:rsidR="00F862B4" w:rsidRPr="00F862B4">
              <w:rPr>
                <w:rStyle w:val="Hyperlink"/>
                <w:rFonts w:ascii="Arial" w:hAnsi="Arial" w:cs="Arial"/>
                <w:noProof/>
                <w:sz w:val="24"/>
                <w:szCs w:val="24"/>
              </w:rPr>
              <w:t>Current Initiatives addressing sustainability risks</w:t>
            </w:r>
            <w:r w:rsidR="00F862B4" w:rsidRPr="00F862B4">
              <w:rPr>
                <w:rFonts w:ascii="Arial" w:hAnsi="Arial" w:cs="Arial"/>
                <w:noProof/>
                <w:webHidden/>
                <w:sz w:val="24"/>
                <w:szCs w:val="24"/>
              </w:rPr>
              <w:tab/>
            </w:r>
            <w:r w:rsidR="00F862B4" w:rsidRPr="00F862B4">
              <w:rPr>
                <w:rFonts w:ascii="Arial" w:hAnsi="Arial" w:cs="Arial"/>
                <w:noProof/>
                <w:webHidden/>
                <w:sz w:val="24"/>
                <w:szCs w:val="24"/>
              </w:rPr>
              <w:fldChar w:fldCharType="begin"/>
            </w:r>
            <w:r w:rsidR="00F862B4" w:rsidRPr="00F862B4">
              <w:rPr>
                <w:rFonts w:ascii="Arial" w:hAnsi="Arial" w:cs="Arial"/>
                <w:noProof/>
                <w:webHidden/>
                <w:sz w:val="24"/>
                <w:szCs w:val="24"/>
              </w:rPr>
              <w:instrText xml:space="preserve"> PAGEREF _Toc87129364 \h </w:instrText>
            </w:r>
            <w:r w:rsidR="00F862B4" w:rsidRPr="00F862B4">
              <w:rPr>
                <w:rFonts w:ascii="Arial" w:hAnsi="Arial" w:cs="Arial"/>
                <w:noProof/>
                <w:webHidden/>
                <w:sz w:val="24"/>
                <w:szCs w:val="24"/>
              </w:rPr>
            </w:r>
            <w:r w:rsidR="00F862B4" w:rsidRPr="00F862B4">
              <w:rPr>
                <w:rFonts w:ascii="Arial" w:hAnsi="Arial" w:cs="Arial"/>
                <w:noProof/>
                <w:webHidden/>
                <w:sz w:val="24"/>
                <w:szCs w:val="24"/>
              </w:rPr>
              <w:fldChar w:fldCharType="separate"/>
            </w:r>
            <w:r>
              <w:rPr>
                <w:rFonts w:ascii="Arial" w:hAnsi="Arial" w:cs="Arial"/>
                <w:noProof/>
                <w:webHidden/>
                <w:sz w:val="24"/>
                <w:szCs w:val="24"/>
              </w:rPr>
              <w:t>2</w:t>
            </w:r>
            <w:r w:rsidR="00F862B4" w:rsidRPr="00F862B4">
              <w:rPr>
                <w:rFonts w:ascii="Arial" w:hAnsi="Arial" w:cs="Arial"/>
                <w:noProof/>
                <w:webHidden/>
                <w:sz w:val="24"/>
                <w:szCs w:val="24"/>
              </w:rPr>
              <w:fldChar w:fldCharType="end"/>
            </w:r>
          </w:hyperlink>
        </w:p>
        <w:p w14:paraId="5DDDAAC7" w14:textId="13BC6D6D" w:rsidR="00F862B4" w:rsidRPr="00F862B4" w:rsidRDefault="00A60FC7">
          <w:pPr>
            <w:pStyle w:val="TOC1"/>
            <w:rPr>
              <w:rFonts w:ascii="Arial" w:eastAsiaTheme="minorEastAsia" w:hAnsi="Arial" w:cs="Arial"/>
              <w:noProof/>
              <w:sz w:val="24"/>
              <w:szCs w:val="24"/>
            </w:rPr>
          </w:pPr>
          <w:hyperlink w:anchor="_Toc87129365" w:history="1">
            <w:r w:rsidR="00F862B4" w:rsidRPr="00F862B4">
              <w:rPr>
                <w:rStyle w:val="Hyperlink"/>
                <w:rFonts w:ascii="Arial" w:hAnsi="Arial" w:cs="Arial"/>
                <w:noProof/>
                <w:sz w:val="24"/>
                <w:szCs w:val="24"/>
              </w:rPr>
              <w:t>3.</w:t>
            </w:r>
            <w:r w:rsidR="00F862B4" w:rsidRPr="00F862B4">
              <w:rPr>
                <w:rFonts w:ascii="Arial" w:eastAsiaTheme="minorEastAsia" w:hAnsi="Arial" w:cs="Arial"/>
                <w:noProof/>
                <w:sz w:val="24"/>
                <w:szCs w:val="24"/>
              </w:rPr>
              <w:tab/>
            </w:r>
            <w:r w:rsidR="00F862B4" w:rsidRPr="00F862B4">
              <w:rPr>
                <w:rStyle w:val="Hyperlink"/>
                <w:rFonts w:ascii="Arial" w:hAnsi="Arial" w:cs="Arial"/>
                <w:noProof/>
                <w:sz w:val="24"/>
                <w:szCs w:val="24"/>
              </w:rPr>
              <w:t>Challenges to further progress</w:t>
            </w:r>
            <w:r w:rsidR="00F862B4" w:rsidRPr="00F862B4">
              <w:rPr>
                <w:rFonts w:ascii="Arial" w:hAnsi="Arial" w:cs="Arial"/>
                <w:noProof/>
                <w:webHidden/>
                <w:sz w:val="24"/>
                <w:szCs w:val="24"/>
              </w:rPr>
              <w:tab/>
            </w:r>
            <w:r w:rsidR="00F862B4" w:rsidRPr="00F862B4">
              <w:rPr>
                <w:rFonts w:ascii="Arial" w:hAnsi="Arial" w:cs="Arial"/>
                <w:noProof/>
                <w:webHidden/>
                <w:sz w:val="24"/>
                <w:szCs w:val="24"/>
              </w:rPr>
              <w:fldChar w:fldCharType="begin"/>
            </w:r>
            <w:r w:rsidR="00F862B4" w:rsidRPr="00F862B4">
              <w:rPr>
                <w:rFonts w:ascii="Arial" w:hAnsi="Arial" w:cs="Arial"/>
                <w:noProof/>
                <w:webHidden/>
                <w:sz w:val="24"/>
                <w:szCs w:val="24"/>
              </w:rPr>
              <w:instrText xml:space="preserve"> PAGEREF _Toc87129365 \h </w:instrText>
            </w:r>
            <w:r w:rsidR="00F862B4" w:rsidRPr="00F862B4">
              <w:rPr>
                <w:rFonts w:ascii="Arial" w:hAnsi="Arial" w:cs="Arial"/>
                <w:noProof/>
                <w:webHidden/>
                <w:sz w:val="24"/>
                <w:szCs w:val="24"/>
              </w:rPr>
            </w:r>
            <w:r w:rsidR="00F862B4" w:rsidRPr="00F862B4">
              <w:rPr>
                <w:rFonts w:ascii="Arial" w:hAnsi="Arial" w:cs="Arial"/>
                <w:noProof/>
                <w:webHidden/>
                <w:sz w:val="24"/>
                <w:szCs w:val="24"/>
              </w:rPr>
              <w:fldChar w:fldCharType="separate"/>
            </w:r>
            <w:r>
              <w:rPr>
                <w:rFonts w:ascii="Arial" w:hAnsi="Arial" w:cs="Arial"/>
                <w:noProof/>
                <w:webHidden/>
                <w:sz w:val="24"/>
                <w:szCs w:val="24"/>
              </w:rPr>
              <w:t>2</w:t>
            </w:r>
            <w:r w:rsidR="00F862B4" w:rsidRPr="00F862B4">
              <w:rPr>
                <w:rFonts w:ascii="Arial" w:hAnsi="Arial" w:cs="Arial"/>
                <w:noProof/>
                <w:webHidden/>
                <w:sz w:val="24"/>
                <w:szCs w:val="24"/>
              </w:rPr>
              <w:fldChar w:fldCharType="end"/>
            </w:r>
          </w:hyperlink>
        </w:p>
        <w:p w14:paraId="1BED8F2E" w14:textId="33AFB551" w:rsidR="00F862B4" w:rsidRPr="00F862B4" w:rsidRDefault="00A60FC7">
          <w:pPr>
            <w:pStyle w:val="TOC1"/>
            <w:rPr>
              <w:rFonts w:ascii="Arial" w:eastAsiaTheme="minorEastAsia" w:hAnsi="Arial" w:cs="Arial"/>
              <w:noProof/>
              <w:sz w:val="24"/>
              <w:szCs w:val="24"/>
            </w:rPr>
          </w:pPr>
          <w:hyperlink w:anchor="_Toc87129366" w:history="1">
            <w:r w:rsidR="00F862B4" w:rsidRPr="00F862B4">
              <w:rPr>
                <w:rStyle w:val="Hyperlink"/>
                <w:rFonts w:ascii="Arial" w:hAnsi="Arial" w:cs="Arial"/>
                <w:noProof/>
                <w:sz w:val="24"/>
                <w:szCs w:val="24"/>
              </w:rPr>
              <w:t>4.</w:t>
            </w:r>
            <w:r w:rsidR="00F862B4" w:rsidRPr="00F862B4">
              <w:rPr>
                <w:rFonts w:ascii="Arial" w:eastAsiaTheme="minorEastAsia" w:hAnsi="Arial" w:cs="Arial"/>
                <w:noProof/>
                <w:sz w:val="24"/>
                <w:szCs w:val="24"/>
              </w:rPr>
              <w:tab/>
            </w:r>
            <w:r w:rsidR="00F862B4" w:rsidRPr="00F862B4">
              <w:rPr>
                <w:rStyle w:val="Hyperlink"/>
                <w:rFonts w:ascii="Arial" w:hAnsi="Arial" w:cs="Arial"/>
                <w:noProof/>
                <w:sz w:val="24"/>
                <w:szCs w:val="24"/>
              </w:rPr>
              <w:t>Comparative analysis of sustainability level against competitors</w:t>
            </w:r>
            <w:r w:rsidR="00F862B4" w:rsidRPr="00F862B4">
              <w:rPr>
                <w:rFonts w:ascii="Arial" w:hAnsi="Arial" w:cs="Arial"/>
                <w:noProof/>
                <w:webHidden/>
                <w:sz w:val="24"/>
                <w:szCs w:val="24"/>
              </w:rPr>
              <w:tab/>
            </w:r>
            <w:r w:rsidR="00F862B4" w:rsidRPr="00F862B4">
              <w:rPr>
                <w:rFonts w:ascii="Arial" w:hAnsi="Arial" w:cs="Arial"/>
                <w:noProof/>
                <w:webHidden/>
                <w:sz w:val="24"/>
                <w:szCs w:val="24"/>
              </w:rPr>
              <w:fldChar w:fldCharType="begin"/>
            </w:r>
            <w:r w:rsidR="00F862B4" w:rsidRPr="00F862B4">
              <w:rPr>
                <w:rFonts w:ascii="Arial" w:hAnsi="Arial" w:cs="Arial"/>
                <w:noProof/>
                <w:webHidden/>
                <w:sz w:val="24"/>
                <w:szCs w:val="24"/>
              </w:rPr>
              <w:instrText xml:space="preserve"> PAGEREF _Toc87129366 \h </w:instrText>
            </w:r>
            <w:r w:rsidR="00F862B4" w:rsidRPr="00F862B4">
              <w:rPr>
                <w:rFonts w:ascii="Arial" w:hAnsi="Arial" w:cs="Arial"/>
                <w:noProof/>
                <w:webHidden/>
                <w:sz w:val="24"/>
                <w:szCs w:val="24"/>
              </w:rPr>
            </w:r>
            <w:r w:rsidR="00F862B4" w:rsidRPr="00F862B4">
              <w:rPr>
                <w:rFonts w:ascii="Arial" w:hAnsi="Arial" w:cs="Arial"/>
                <w:noProof/>
                <w:webHidden/>
                <w:sz w:val="24"/>
                <w:szCs w:val="24"/>
              </w:rPr>
              <w:fldChar w:fldCharType="separate"/>
            </w:r>
            <w:r>
              <w:rPr>
                <w:rFonts w:ascii="Arial" w:hAnsi="Arial" w:cs="Arial"/>
                <w:noProof/>
                <w:webHidden/>
                <w:sz w:val="24"/>
                <w:szCs w:val="24"/>
              </w:rPr>
              <w:t>2</w:t>
            </w:r>
            <w:r w:rsidR="00F862B4" w:rsidRPr="00F862B4">
              <w:rPr>
                <w:rFonts w:ascii="Arial" w:hAnsi="Arial" w:cs="Arial"/>
                <w:noProof/>
                <w:webHidden/>
                <w:sz w:val="24"/>
                <w:szCs w:val="24"/>
              </w:rPr>
              <w:fldChar w:fldCharType="end"/>
            </w:r>
          </w:hyperlink>
        </w:p>
        <w:p w14:paraId="039A86FF" w14:textId="7D5B35E5" w:rsidR="00F862B4" w:rsidRPr="00F862B4" w:rsidRDefault="00A60FC7">
          <w:pPr>
            <w:pStyle w:val="TOC1"/>
            <w:rPr>
              <w:rFonts w:ascii="Arial" w:eastAsiaTheme="minorEastAsia" w:hAnsi="Arial" w:cs="Arial"/>
              <w:noProof/>
              <w:sz w:val="24"/>
              <w:szCs w:val="24"/>
            </w:rPr>
          </w:pPr>
          <w:hyperlink w:anchor="_Toc87129367" w:history="1">
            <w:r w:rsidR="00F862B4" w:rsidRPr="00F862B4">
              <w:rPr>
                <w:rStyle w:val="Hyperlink"/>
                <w:rFonts w:ascii="Arial" w:hAnsi="Arial" w:cs="Arial"/>
                <w:noProof/>
                <w:sz w:val="24"/>
                <w:szCs w:val="24"/>
              </w:rPr>
              <w:t>5.</w:t>
            </w:r>
            <w:r w:rsidR="00F862B4" w:rsidRPr="00F862B4">
              <w:rPr>
                <w:rFonts w:ascii="Arial" w:eastAsiaTheme="minorEastAsia" w:hAnsi="Arial" w:cs="Arial"/>
                <w:noProof/>
                <w:sz w:val="24"/>
                <w:szCs w:val="24"/>
              </w:rPr>
              <w:tab/>
            </w:r>
            <w:r w:rsidR="00F862B4" w:rsidRPr="00F862B4">
              <w:rPr>
                <w:rStyle w:val="Hyperlink"/>
                <w:rFonts w:ascii="Arial" w:hAnsi="Arial" w:cs="Arial"/>
                <w:noProof/>
                <w:sz w:val="24"/>
                <w:szCs w:val="24"/>
              </w:rPr>
              <w:t>Conclusion and Recommendations</w:t>
            </w:r>
            <w:r w:rsidR="00F862B4" w:rsidRPr="00F862B4">
              <w:rPr>
                <w:rFonts w:ascii="Arial" w:hAnsi="Arial" w:cs="Arial"/>
                <w:noProof/>
                <w:webHidden/>
                <w:sz w:val="24"/>
                <w:szCs w:val="24"/>
              </w:rPr>
              <w:tab/>
            </w:r>
            <w:r w:rsidR="00F862B4" w:rsidRPr="00F862B4">
              <w:rPr>
                <w:rFonts w:ascii="Arial" w:hAnsi="Arial" w:cs="Arial"/>
                <w:noProof/>
                <w:webHidden/>
                <w:sz w:val="24"/>
                <w:szCs w:val="24"/>
              </w:rPr>
              <w:fldChar w:fldCharType="begin"/>
            </w:r>
            <w:r w:rsidR="00F862B4" w:rsidRPr="00F862B4">
              <w:rPr>
                <w:rFonts w:ascii="Arial" w:hAnsi="Arial" w:cs="Arial"/>
                <w:noProof/>
                <w:webHidden/>
                <w:sz w:val="24"/>
                <w:szCs w:val="24"/>
              </w:rPr>
              <w:instrText xml:space="preserve"> PAGEREF _Toc87129367 \h </w:instrText>
            </w:r>
            <w:r w:rsidR="00F862B4" w:rsidRPr="00F862B4">
              <w:rPr>
                <w:rFonts w:ascii="Arial" w:hAnsi="Arial" w:cs="Arial"/>
                <w:noProof/>
                <w:webHidden/>
                <w:sz w:val="24"/>
                <w:szCs w:val="24"/>
              </w:rPr>
            </w:r>
            <w:r w:rsidR="00F862B4" w:rsidRPr="00F862B4">
              <w:rPr>
                <w:rFonts w:ascii="Arial" w:hAnsi="Arial" w:cs="Arial"/>
                <w:noProof/>
                <w:webHidden/>
                <w:sz w:val="24"/>
                <w:szCs w:val="24"/>
              </w:rPr>
              <w:fldChar w:fldCharType="separate"/>
            </w:r>
            <w:r>
              <w:rPr>
                <w:rFonts w:ascii="Arial" w:hAnsi="Arial" w:cs="Arial"/>
                <w:noProof/>
                <w:webHidden/>
                <w:sz w:val="24"/>
                <w:szCs w:val="24"/>
              </w:rPr>
              <w:t>2</w:t>
            </w:r>
            <w:r w:rsidR="00F862B4" w:rsidRPr="00F862B4">
              <w:rPr>
                <w:rFonts w:ascii="Arial" w:hAnsi="Arial" w:cs="Arial"/>
                <w:noProof/>
                <w:webHidden/>
                <w:sz w:val="24"/>
                <w:szCs w:val="24"/>
              </w:rPr>
              <w:fldChar w:fldCharType="end"/>
            </w:r>
          </w:hyperlink>
        </w:p>
        <w:p w14:paraId="5A39895A" w14:textId="4DF08B5F" w:rsidR="00F862B4" w:rsidRPr="00F862B4" w:rsidRDefault="00A60FC7">
          <w:pPr>
            <w:pStyle w:val="TOC1"/>
            <w:rPr>
              <w:rFonts w:ascii="Arial" w:eastAsiaTheme="minorEastAsia" w:hAnsi="Arial" w:cs="Arial"/>
              <w:noProof/>
              <w:sz w:val="24"/>
              <w:szCs w:val="24"/>
            </w:rPr>
          </w:pPr>
          <w:hyperlink w:anchor="_Toc87129368" w:history="1">
            <w:r w:rsidR="00F862B4" w:rsidRPr="00F862B4">
              <w:rPr>
                <w:rStyle w:val="Hyperlink"/>
                <w:rFonts w:ascii="Arial" w:hAnsi="Arial" w:cs="Arial"/>
                <w:noProof/>
                <w:sz w:val="24"/>
                <w:szCs w:val="24"/>
              </w:rPr>
              <w:t>6.</w:t>
            </w:r>
            <w:r w:rsidR="00F862B4" w:rsidRPr="00F862B4">
              <w:rPr>
                <w:rFonts w:ascii="Arial" w:eastAsiaTheme="minorEastAsia" w:hAnsi="Arial" w:cs="Arial"/>
                <w:noProof/>
                <w:sz w:val="24"/>
                <w:szCs w:val="24"/>
              </w:rPr>
              <w:tab/>
            </w:r>
            <w:r w:rsidR="00F862B4" w:rsidRPr="00F862B4">
              <w:rPr>
                <w:rStyle w:val="Hyperlink"/>
                <w:rFonts w:ascii="Arial" w:hAnsi="Arial" w:cs="Arial"/>
                <w:noProof/>
                <w:sz w:val="24"/>
                <w:szCs w:val="24"/>
              </w:rPr>
              <w:t>References</w:t>
            </w:r>
            <w:r w:rsidR="00F862B4" w:rsidRPr="00F862B4">
              <w:rPr>
                <w:rFonts w:ascii="Arial" w:hAnsi="Arial" w:cs="Arial"/>
                <w:noProof/>
                <w:webHidden/>
                <w:sz w:val="24"/>
                <w:szCs w:val="24"/>
              </w:rPr>
              <w:tab/>
            </w:r>
            <w:r w:rsidR="00F862B4" w:rsidRPr="00F862B4">
              <w:rPr>
                <w:rFonts w:ascii="Arial" w:hAnsi="Arial" w:cs="Arial"/>
                <w:noProof/>
                <w:webHidden/>
                <w:sz w:val="24"/>
                <w:szCs w:val="24"/>
              </w:rPr>
              <w:fldChar w:fldCharType="begin"/>
            </w:r>
            <w:r w:rsidR="00F862B4" w:rsidRPr="00F862B4">
              <w:rPr>
                <w:rFonts w:ascii="Arial" w:hAnsi="Arial" w:cs="Arial"/>
                <w:noProof/>
                <w:webHidden/>
                <w:sz w:val="24"/>
                <w:szCs w:val="24"/>
              </w:rPr>
              <w:instrText xml:space="preserve"> PAGEREF _Toc87129368 \h </w:instrText>
            </w:r>
            <w:r w:rsidR="00F862B4" w:rsidRPr="00F862B4">
              <w:rPr>
                <w:rFonts w:ascii="Arial" w:hAnsi="Arial" w:cs="Arial"/>
                <w:noProof/>
                <w:webHidden/>
                <w:sz w:val="24"/>
                <w:szCs w:val="24"/>
              </w:rPr>
            </w:r>
            <w:r w:rsidR="00F862B4" w:rsidRPr="00F862B4">
              <w:rPr>
                <w:rFonts w:ascii="Arial" w:hAnsi="Arial" w:cs="Arial"/>
                <w:noProof/>
                <w:webHidden/>
                <w:sz w:val="24"/>
                <w:szCs w:val="24"/>
              </w:rPr>
              <w:fldChar w:fldCharType="separate"/>
            </w:r>
            <w:r>
              <w:rPr>
                <w:rFonts w:ascii="Arial" w:hAnsi="Arial" w:cs="Arial"/>
                <w:noProof/>
                <w:webHidden/>
                <w:sz w:val="24"/>
                <w:szCs w:val="24"/>
              </w:rPr>
              <w:t>2</w:t>
            </w:r>
            <w:r w:rsidR="00F862B4" w:rsidRPr="00F862B4">
              <w:rPr>
                <w:rFonts w:ascii="Arial" w:hAnsi="Arial" w:cs="Arial"/>
                <w:noProof/>
                <w:webHidden/>
                <w:sz w:val="24"/>
                <w:szCs w:val="24"/>
              </w:rPr>
              <w:fldChar w:fldCharType="end"/>
            </w:r>
          </w:hyperlink>
        </w:p>
        <w:p w14:paraId="2E96BE92" w14:textId="6C571BAF" w:rsidR="00292616" w:rsidRPr="001C6D47" w:rsidRDefault="00292616" w:rsidP="00AC5694">
          <w:pPr>
            <w:rPr>
              <w:rFonts w:ascii="Arial" w:hAnsi="Arial" w:cs="Arial"/>
              <w:b/>
              <w:bCs/>
              <w:noProof/>
              <w:sz w:val="24"/>
              <w:szCs w:val="24"/>
            </w:rPr>
          </w:pPr>
          <w:r w:rsidRPr="00F862B4">
            <w:rPr>
              <w:rFonts w:ascii="Arial" w:hAnsi="Arial" w:cs="Arial"/>
              <w:b/>
              <w:bCs/>
              <w:noProof/>
              <w:sz w:val="24"/>
              <w:szCs w:val="24"/>
            </w:rPr>
            <w:fldChar w:fldCharType="end"/>
          </w:r>
        </w:p>
      </w:sdtContent>
    </w:sdt>
    <w:p w14:paraId="30CA8D36" w14:textId="7282BD3D" w:rsidR="003D7293" w:rsidRPr="00AC5694" w:rsidRDefault="003D7293" w:rsidP="00AC5694">
      <w:pPr>
        <w:rPr>
          <w:rFonts w:ascii="Arial" w:hAnsi="Arial" w:cs="Arial"/>
          <w:b/>
          <w:bCs/>
          <w:kern w:val="36"/>
          <w:sz w:val="24"/>
          <w:szCs w:val="24"/>
        </w:rPr>
      </w:pPr>
      <w:r w:rsidRPr="00AC5694">
        <w:rPr>
          <w:rFonts w:ascii="Arial" w:hAnsi="Arial" w:cs="Arial"/>
          <w:sz w:val="24"/>
          <w:szCs w:val="24"/>
        </w:rPr>
        <w:br w:type="page"/>
      </w:r>
    </w:p>
    <w:p w14:paraId="34ACD8AB" w14:textId="3E94AEE3" w:rsidR="00B74195" w:rsidRPr="00B74195" w:rsidRDefault="007608A6" w:rsidP="00B74195">
      <w:pPr>
        <w:pStyle w:val="Heading1"/>
        <w:numPr>
          <w:ilvl w:val="0"/>
          <w:numId w:val="14"/>
        </w:numPr>
        <w:rPr>
          <w:rFonts w:cs="Arial"/>
          <w:szCs w:val="24"/>
        </w:rPr>
      </w:pPr>
      <w:bookmarkStart w:id="2" w:name="_Toc87129363"/>
      <w:r>
        <w:rPr>
          <w:rFonts w:cs="Arial"/>
          <w:szCs w:val="24"/>
        </w:rPr>
        <w:lastRenderedPageBreak/>
        <w:t>Executive Summary</w:t>
      </w:r>
      <w:bookmarkEnd w:id="2"/>
    </w:p>
    <w:p w14:paraId="04C7E934" w14:textId="77777777" w:rsidR="00626739" w:rsidRDefault="00406EE4" w:rsidP="00BF405C">
      <w:pPr>
        <w:ind w:left="709"/>
        <w:rPr>
          <w:rFonts w:ascii="Arial" w:hAnsi="Arial" w:cs="Arial"/>
          <w:sz w:val="24"/>
          <w:szCs w:val="24"/>
        </w:rPr>
      </w:pPr>
      <w:r w:rsidRPr="00406EE4">
        <w:rPr>
          <w:rFonts w:ascii="Arial" w:hAnsi="Arial" w:cs="Arial"/>
          <w:sz w:val="24"/>
          <w:szCs w:val="24"/>
        </w:rPr>
        <w:t>Scotland's whisky industry owes its success to the abundant natural environment. From the fertile soils for barley production, water from the Scottish springs, extensive peatlands, and oak trees used for casks, whisky distillers depend on a thriving natural world to ensure business survival and sustainable growth.</w:t>
      </w:r>
      <w:r w:rsidR="00B73E68">
        <w:rPr>
          <w:rFonts w:ascii="Arial" w:hAnsi="Arial" w:cs="Arial"/>
          <w:sz w:val="24"/>
          <w:szCs w:val="24"/>
        </w:rPr>
        <w:t xml:space="preserve"> </w:t>
      </w:r>
    </w:p>
    <w:p w14:paraId="20C35378" w14:textId="1EC849E7" w:rsidR="00406EE4" w:rsidRPr="00406EE4" w:rsidRDefault="00406EE4" w:rsidP="00BF405C">
      <w:pPr>
        <w:ind w:left="709"/>
        <w:rPr>
          <w:rFonts w:ascii="Arial" w:hAnsi="Arial" w:cs="Arial"/>
          <w:sz w:val="24"/>
          <w:szCs w:val="24"/>
        </w:rPr>
      </w:pPr>
      <w:r w:rsidRPr="00406EE4">
        <w:rPr>
          <w:rFonts w:ascii="Arial" w:hAnsi="Arial" w:cs="Arial"/>
          <w:sz w:val="24"/>
          <w:szCs w:val="24"/>
        </w:rPr>
        <w:t xml:space="preserve"> </w:t>
      </w:r>
    </w:p>
    <w:p w14:paraId="0065DD7E" w14:textId="6EF7755E" w:rsidR="00406EE4" w:rsidRDefault="00406EE4" w:rsidP="00406EE4">
      <w:pPr>
        <w:ind w:left="709"/>
        <w:rPr>
          <w:rFonts w:ascii="Arial" w:hAnsi="Arial" w:cs="Arial"/>
          <w:sz w:val="24"/>
          <w:szCs w:val="24"/>
        </w:rPr>
      </w:pPr>
      <w:r w:rsidRPr="00406EE4">
        <w:rPr>
          <w:rFonts w:ascii="Arial" w:hAnsi="Arial" w:cs="Arial"/>
          <w:sz w:val="24"/>
          <w:szCs w:val="24"/>
        </w:rPr>
        <w:t xml:space="preserve">Growing scientific evidence and public concern surrounding the climate crisis, loss of biodiversity, and impending regulatory change have pushed sustainability to the forefront of public debate. Gordon &amp; MacPhail (G&amp;M) have become increasingly aware of </w:t>
      </w:r>
      <w:r w:rsidR="009C4309">
        <w:rPr>
          <w:rFonts w:ascii="Arial" w:hAnsi="Arial" w:cs="Arial"/>
          <w:sz w:val="24"/>
          <w:szCs w:val="24"/>
        </w:rPr>
        <w:t>the</w:t>
      </w:r>
      <w:r w:rsidRPr="00406EE4">
        <w:rPr>
          <w:rFonts w:ascii="Arial" w:hAnsi="Arial" w:cs="Arial"/>
          <w:sz w:val="24"/>
          <w:szCs w:val="24"/>
        </w:rPr>
        <w:t xml:space="preserve"> sustainability-related risks to the business in recent years</w:t>
      </w:r>
      <w:r w:rsidR="002362EB">
        <w:rPr>
          <w:rFonts w:ascii="Arial" w:hAnsi="Arial" w:cs="Arial"/>
          <w:sz w:val="24"/>
          <w:szCs w:val="24"/>
        </w:rPr>
        <w:t xml:space="preserve"> and</w:t>
      </w:r>
      <w:r w:rsidR="00413E7B">
        <w:rPr>
          <w:rFonts w:ascii="Arial" w:hAnsi="Arial" w:cs="Arial"/>
          <w:sz w:val="24"/>
          <w:szCs w:val="24"/>
        </w:rPr>
        <w:t>, a</w:t>
      </w:r>
      <w:r w:rsidRPr="00406EE4">
        <w:rPr>
          <w:rFonts w:ascii="Arial" w:hAnsi="Arial" w:cs="Arial"/>
          <w:sz w:val="24"/>
          <w:szCs w:val="24"/>
        </w:rPr>
        <w:t>long with</w:t>
      </w:r>
      <w:r w:rsidR="00733DD4">
        <w:rPr>
          <w:rFonts w:ascii="Arial" w:hAnsi="Arial" w:cs="Arial"/>
          <w:sz w:val="24"/>
          <w:szCs w:val="24"/>
        </w:rPr>
        <w:t xml:space="preserve"> many of</w:t>
      </w:r>
      <w:r w:rsidRPr="00406EE4">
        <w:rPr>
          <w:rFonts w:ascii="Arial" w:hAnsi="Arial" w:cs="Arial"/>
          <w:sz w:val="24"/>
          <w:szCs w:val="24"/>
        </w:rPr>
        <w:t xml:space="preserve"> their competitors, G&amp;M has taken</w:t>
      </w:r>
      <w:r w:rsidR="009C4309">
        <w:rPr>
          <w:rFonts w:ascii="Arial" w:hAnsi="Arial" w:cs="Arial"/>
          <w:sz w:val="24"/>
          <w:szCs w:val="24"/>
        </w:rPr>
        <w:t xml:space="preserve"> som</w:t>
      </w:r>
      <w:r w:rsidR="00D207D3">
        <w:rPr>
          <w:rFonts w:ascii="Arial" w:hAnsi="Arial" w:cs="Arial"/>
          <w:sz w:val="24"/>
          <w:szCs w:val="24"/>
        </w:rPr>
        <w:t>e</w:t>
      </w:r>
      <w:r w:rsidRPr="00406EE4">
        <w:rPr>
          <w:rFonts w:ascii="Arial" w:hAnsi="Arial" w:cs="Arial"/>
          <w:sz w:val="24"/>
          <w:szCs w:val="24"/>
        </w:rPr>
        <w:t xml:space="preserve"> steps to understand </w:t>
      </w:r>
      <w:r w:rsidR="00733DD4">
        <w:rPr>
          <w:rFonts w:ascii="Arial" w:hAnsi="Arial" w:cs="Arial"/>
          <w:sz w:val="24"/>
          <w:szCs w:val="24"/>
        </w:rPr>
        <w:t xml:space="preserve">these </w:t>
      </w:r>
      <w:r w:rsidR="00D073CF">
        <w:rPr>
          <w:rFonts w:ascii="Arial" w:hAnsi="Arial" w:cs="Arial"/>
          <w:sz w:val="24"/>
          <w:szCs w:val="24"/>
        </w:rPr>
        <w:t>risks and</w:t>
      </w:r>
      <w:r w:rsidR="00385A76">
        <w:rPr>
          <w:rFonts w:ascii="Arial" w:hAnsi="Arial" w:cs="Arial"/>
          <w:sz w:val="24"/>
          <w:szCs w:val="24"/>
        </w:rPr>
        <w:t xml:space="preserve"> </w:t>
      </w:r>
      <w:r w:rsidR="00733DD4">
        <w:rPr>
          <w:rFonts w:ascii="Arial" w:hAnsi="Arial" w:cs="Arial"/>
          <w:sz w:val="24"/>
          <w:szCs w:val="24"/>
        </w:rPr>
        <w:t>impleme</w:t>
      </w:r>
      <w:r w:rsidR="002705F2">
        <w:rPr>
          <w:rFonts w:ascii="Arial" w:hAnsi="Arial" w:cs="Arial"/>
          <w:sz w:val="24"/>
          <w:szCs w:val="24"/>
        </w:rPr>
        <w:t>nt initiatives to mitigate</w:t>
      </w:r>
      <w:r w:rsidR="00395F96">
        <w:rPr>
          <w:rFonts w:ascii="Arial" w:hAnsi="Arial" w:cs="Arial"/>
          <w:sz w:val="24"/>
          <w:szCs w:val="24"/>
        </w:rPr>
        <w:t xml:space="preserve"> them</w:t>
      </w:r>
      <w:r w:rsidR="002705F2">
        <w:rPr>
          <w:rFonts w:ascii="Arial" w:hAnsi="Arial" w:cs="Arial"/>
          <w:sz w:val="24"/>
          <w:szCs w:val="24"/>
        </w:rPr>
        <w:t>.</w:t>
      </w:r>
      <w:r w:rsidRPr="00406EE4">
        <w:rPr>
          <w:rFonts w:ascii="Arial" w:hAnsi="Arial" w:cs="Arial"/>
          <w:sz w:val="24"/>
          <w:szCs w:val="24"/>
        </w:rPr>
        <w:t xml:space="preserve"> </w:t>
      </w:r>
    </w:p>
    <w:p w14:paraId="65577995" w14:textId="77777777" w:rsidR="00626739" w:rsidRDefault="00626739" w:rsidP="00406EE4">
      <w:pPr>
        <w:ind w:left="709"/>
        <w:rPr>
          <w:rFonts w:ascii="Arial" w:hAnsi="Arial" w:cs="Arial"/>
          <w:sz w:val="24"/>
          <w:szCs w:val="24"/>
        </w:rPr>
      </w:pPr>
    </w:p>
    <w:p w14:paraId="1DA74A63" w14:textId="297B455E" w:rsidR="00626739" w:rsidRPr="00406EE4" w:rsidRDefault="00626739" w:rsidP="00406EE4">
      <w:pPr>
        <w:ind w:left="709"/>
        <w:rPr>
          <w:rFonts w:ascii="Arial" w:hAnsi="Arial" w:cs="Arial"/>
          <w:sz w:val="24"/>
          <w:szCs w:val="24"/>
        </w:rPr>
      </w:pPr>
      <w:r w:rsidRPr="00652B64">
        <w:rPr>
          <w:rFonts w:ascii="Arial" w:hAnsi="Arial" w:cs="Arial"/>
          <w:sz w:val="24"/>
          <w:szCs w:val="24"/>
        </w:rPr>
        <w:t xml:space="preserve">As forward-thinking industry leaders, Gordon &amp; MacPhail (G&amp;M) have a long history of ensuring product quality and prestige of their </w:t>
      </w:r>
      <w:r>
        <w:rPr>
          <w:rFonts w:ascii="Arial" w:hAnsi="Arial" w:cs="Arial"/>
          <w:sz w:val="24"/>
          <w:szCs w:val="24"/>
        </w:rPr>
        <w:t xml:space="preserve">parent </w:t>
      </w:r>
      <w:r w:rsidRPr="00652B64">
        <w:rPr>
          <w:rFonts w:ascii="Arial" w:hAnsi="Arial" w:cs="Arial"/>
          <w:sz w:val="24"/>
          <w:szCs w:val="24"/>
        </w:rPr>
        <w:t>brand</w:t>
      </w:r>
      <w:r>
        <w:rPr>
          <w:rFonts w:ascii="Arial" w:hAnsi="Arial" w:cs="Arial"/>
          <w:sz w:val="24"/>
          <w:szCs w:val="24"/>
        </w:rPr>
        <w:t xml:space="preserve"> and</w:t>
      </w:r>
      <w:r w:rsidR="002C201F">
        <w:rPr>
          <w:rFonts w:ascii="Arial" w:hAnsi="Arial" w:cs="Arial"/>
          <w:sz w:val="24"/>
          <w:szCs w:val="24"/>
        </w:rPr>
        <w:t xml:space="preserve"> their</w:t>
      </w:r>
      <w:r>
        <w:rPr>
          <w:rFonts w:ascii="Arial" w:hAnsi="Arial" w:cs="Arial"/>
          <w:sz w:val="24"/>
          <w:szCs w:val="24"/>
        </w:rPr>
        <w:t xml:space="preserve"> distillery brands (‘Benromach’ and ‘Red Door Gin’)</w:t>
      </w:r>
      <w:r w:rsidRPr="00652B64">
        <w:rPr>
          <w:rFonts w:ascii="Arial" w:hAnsi="Arial" w:cs="Arial"/>
          <w:sz w:val="24"/>
          <w:szCs w:val="24"/>
        </w:rPr>
        <w:t xml:space="preserve"> through a sound recognition of the benefits of planning for future generations.</w:t>
      </w:r>
      <w:r>
        <w:rPr>
          <w:rFonts w:ascii="Arial" w:hAnsi="Arial" w:cs="Arial"/>
          <w:sz w:val="24"/>
          <w:szCs w:val="24"/>
        </w:rPr>
        <w:t xml:space="preserve"> As such, they are well placed to </w:t>
      </w:r>
      <w:r w:rsidR="000E29F7">
        <w:rPr>
          <w:rFonts w:ascii="Arial" w:hAnsi="Arial" w:cs="Arial"/>
          <w:sz w:val="24"/>
          <w:szCs w:val="24"/>
        </w:rPr>
        <w:t>respond to the rising challenges</w:t>
      </w:r>
      <w:r w:rsidR="00EB71F6">
        <w:rPr>
          <w:rFonts w:ascii="Arial" w:hAnsi="Arial" w:cs="Arial"/>
          <w:sz w:val="24"/>
          <w:szCs w:val="24"/>
        </w:rPr>
        <w:t>, and pivo</w:t>
      </w:r>
      <w:r w:rsidR="00D72CB9">
        <w:rPr>
          <w:rFonts w:ascii="Arial" w:hAnsi="Arial" w:cs="Arial"/>
          <w:sz w:val="24"/>
          <w:szCs w:val="24"/>
        </w:rPr>
        <w:t>t to become a brand that puts purpose at the heart of their model</w:t>
      </w:r>
      <w:r w:rsidR="000E29F7">
        <w:rPr>
          <w:rFonts w:ascii="Arial" w:hAnsi="Arial" w:cs="Arial"/>
          <w:sz w:val="24"/>
          <w:szCs w:val="24"/>
        </w:rPr>
        <w:t>.</w:t>
      </w:r>
    </w:p>
    <w:p w14:paraId="5EEED568" w14:textId="77777777" w:rsidR="00406EE4" w:rsidRPr="00406EE4" w:rsidRDefault="00406EE4" w:rsidP="00406EE4">
      <w:pPr>
        <w:rPr>
          <w:rFonts w:ascii="Arial" w:hAnsi="Arial" w:cs="Arial"/>
          <w:sz w:val="24"/>
          <w:szCs w:val="24"/>
        </w:rPr>
      </w:pPr>
    </w:p>
    <w:p w14:paraId="2D6945BC" w14:textId="331E8940" w:rsidR="00626739" w:rsidRDefault="00406EE4" w:rsidP="00406EE4">
      <w:pPr>
        <w:ind w:left="709"/>
        <w:rPr>
          <w:rFonts w:ascii="Arial" w:hAnsi="Arial" w:cs="Arial"/>
          <w:sz w:val="24"/>
          <w:szCs w:val="24"/>
        </w:rPr>
      </w:pPr>
      <w:r w:rsidRPr="00406EE4">
        <w:rPr>
          <w:rFonts w:ascii="Arial" w:hAnsi="Arial" w:cs="Arial"/>
          <w:sz w:val="24"/>
          <w:szCs w:val="24"/>
        </w:rPr>
        <w:t xml:space="preserve">This report aims to </w:t>
      </w:r>
      <w:r w:rsidR="00F70634">
        <w:rPr>
          <w:rFonts w:ascii="Arial" w:hAnsi="Arial" w:cs="Arial"/>
          <w:sz w:val="24"/>
          <w:szCs w:val="24"/>
        </w:rPr>
        <w:t>comprehensively assess</w:t>
      </w:r>
      <w:r w:rsidRPr="00406EE4">
        <w:rPr>
          <w:rFonts w:ascii="Arial" w:hAnsi="Arial" w:cs="Arial"/>
          <w:sz w:val="24"/>
          <w:szCs w:val="24"/>
        </w:rPr>
        <w:t xml:space="preserve"> all initiatives currently underway and </w:t>
      </w:r>
      <w:r w:rsidR="00066F31">
        <w:rPr>
          <w:rFonts w:ascii="Arial" w:hAnsi="Arial" w:cs="Arial"/>
          <w:sz w:val="24"/>
          <w:szCs w:val="24"/>
        </w:rPr>
        <w:t>the</w:t>
      </w:r>
      <w:r w:rsidRPr="00406EE4">
        <w:rPr>
          <w:rFonts w:ascii="Arial" w:hAnsi="Arial" w:cs="Arial"/>
          <w:sz w:val="24"/>
          <w:szCs w:val="24"/>
        </w:rPr>
        <w:t xml:space="preserve"> specific areas of challenge in implementing </w:t>
      </w:r>
      <w:r w:rsidR="00066F31">
        <w:rPr>
          <w:rFonts w:ascii="Arial" w:hAnsi="Arial" w:cs="Arial"/>
          <w:sz w:val="24"/>
          <w:szCs w:val="24"/>
        </w:rPr>
        <w:t>current and future</w:t>
      </w:r>
      <w:r w:rsidRPr="00406EE4">
        <w:rPr>
          <w:rFonts w:ascii="Arial" w:hAnsi="Arial" w:cs="Arial"/>
          <w:sz w:val="24"/>
          <w:szCs w:val="24"/>
        </w:rPr>
        <w:t xml:space="preserve"> </w:t>
      </w:r>
      <w:r w:rsidRPr="00406EE4">
        <w:rPr>
          <w:rFonts w:ascii="Arial" w:hAnsi="Arial" w:cs="Arial"/>
          <w:sz w:val="24"/>
          <w:szCs w:val="24"/>
        </w:rPr>
        <w:lastRenderedPageBreak/>
        <w:t xml:space="preserve">solutions. The report also reviews the steps taken </w:t>
      </w:r>
      <w:r w:rsidR="008E580D">
        <w:rPr>
          <w:rFonts w:ascii="Arial" w:hAnsi="Arial" w:cs="Arial"/>
          <w:sz w:val="24"/>
          <w:szCs w:val="24"/>
        </w:rPr>
        <w:t>in c</w:t>
      </w:r>
      <w:r w:rsidR="004F5D6B">
        <w:rPr>
          <w:rFonts w:ascii="Arial" w:hAnsi="Arial" w:cs="Arial"/>
          <w:sz w:val="24"/>
          <w:szCs w:val="24"/>
        </w:rPr>
        <w:t>omparison</w:t>
      </w:r>
      <w:r w:rsidRPr="00406EE4">
        <w:rPr>
          <w:rFonts w:ascii="Arial" w:hAnsi="Arial" w:cs="Arial"/>
          <w:sz w:val="24"/>
          <w:szCs w:val="24"/>
        </w:rPr>
        <w:t xml:space="preserve"> to G&amp;M competitors</w:t>
      </w:r>
      <w:r w:rsidR="00CD1BEB">
        <w:rPr>
          <w:rFonts w:ascii="Arial" w:hAnsi="Arial" w:cs="Arial"/>
          <w:sz w:val="24"/>
          <w:szCs w:val="24"/>
        </w:rPr>
        <w:t xml:space="preserve"> </w:t>
      </w:r>
      <w:r w:rsidR="004F5D6B">
        <w:rPr>
          <w:rFonts w:ascii="Arial" w:hAnsi="Arial" w:cs="Arial"/>
          <w:sz w:val="24"/>
          <w:szCs w:val="24"/>
        </w:rPr>
        <w:t xml:space="preserve">within the </w:t>
      </w:r>
      <w:r w:rsidR="00C715A7">
        <w:rPr>
          <w:rFonts w:ascii="Arial" w:hAnsi="Arial" w:cs="Arial"/>
          <w:sz w:val="24"/>
          <w:szCs w:val="24"/>
        </w:rPr>
        <w:t>broader</w:t>
      </w:r>
      <w:r w:rsidR="004F5D6B">
        <w:rPr>
          <w:rFonts w:ascii="Arial" w:hAnsi="Arial" w:cs="Arial"/>
          <w:sz w:val="24"/>
          <w:szCs w:val="24"/>
        </w:rPr>
        <w:t xml:space="preserve"> policy and industry </w:t>
      </w:r>
      <w:r w:rsidR="008F4EBA">
        <w:rPr>
          <w:rFonts w:ascii="Arial" w:hAnsi="Arial" w:cs="Arial"/>
          <w:sz w:val="24"/>
          <w:szCs w:val="24"/>
        </w:rPr>
        <w:t>landscape and</w:t>
      </w:r>
      <w:r w:rsidRPr="00406EE4">
        <w:rPr>
          <w:rFonts w:ascii="Arial" w:hAnsi="Arial" w:cs="Arial"/>
          <w:sz w:val="24"/>
          <w:szCs w:val="24"/>
        </w:rPr>
        <w:t xml:space="preserve"> provides a set of recommendations for the next steps.</w:t>
      </w:r>
    </w:p>
    <w:p w14:paraId="4042270E" w14:textId="63651AB4" w:rsidR="00292616" w:rsidRPr="00AC5694" w:rsidRDefault="00292616" w:rsidP="00406EE4">
      <w:pPr>
        <w:ind w:left="709"/>
        <w:rPr>
          <w:rFonts w:ascii="Arial" w:hAnsi="Arial" w:cs="Arial"/>
          <w:b/>
          <w:bCs/>
          <w:kern w:val="36"/>
          <w:sz w:val="24"/>
          <w:szCs w:val="24"/>
        </w:rPr>
      </w:pPr>
    </w:p>
    <w:p w14:paraId="30D93C43" w14:textId="69670FF8" w:rsidR="00FA2629" w:rsidRPr="00AC5694" w:rsidRDefault="00E023EF" w:rsidP="005C754E">
      <w:pPr>
        <w:pStyle w:val="Heading1"/>
        <w:numPr>
          <w:ilvl w:val="0"/>
          <w:numId w:val="14"/>
        </w:numPr>
        <w:rPr>
          <w:rFonts w:cs="Arial"/>
          <w:szCs w:val="24"/>
        </w:rPr>
      </w:pPr>
      <w:bookmarkStart w:id="3" w:name="_Toc87129364"/>
      <w:r>
        <w:rPr>
          <w:rFonts w:cs="Arial"/>
          <w:szCs w:val="24"/>
        </w:rPr>
        <w:t>Current Initiatives</w:t>
      </w:r>
      <w:r w:rsidR="00A20849">
        <w:rPr>
          <w:rFonts w:cs="Arial"/>
          <w:szCs w:val="24"/>
        </w:rPr>
        <w:t xml:space="preserve"> </w:t>
      </w:r>
      <w:r w:rsidR="00671362">
        <w:rPr>
          <w:rFonts w:cs="Arial"/>
          <w:szCs w:val="24"/>
        </w:rPr>
        <w:t>addressing</w:t>
      </w:r>
      <w:r w:rsidR="00A20849">
        <w:rPr>
          <w:rFonts w:cs="Arial"/>
          <w:szCs w:val="24"/>
        </w:rPr>
        <w:t xml:space="preserve"> sustainability risks</w:t>
      </w:r>
      <w:bookmarkEnd w:id="3"/>
    </w:p>
    <w:p w14:paraId="48B31A17" w14:textId="0C4E45A1" w:rsidR="00292616" w:rsidRPr="002876ED" w:rsidRDefault="00ED4987" w:rsidP="00CA6D95">
      <w:pPr>
        <w:spacing w:after="0"/>
        <w:ind w:left="709"/>
        <w:rPr>
          <w:rFonts w:ascii="Arial" w:hAnsi="Arial" w:cs="Arial"/>
          <w:sz w:val="24"/>
          <w:szCs w:val="24"/>
        </w:rPr>
      </w:pPr>
      <w:r w:rsidRPr="002876ED">
        <w:rPr>
          <w:rFonts w:ascii="Arial" w:hAnsi="Arial" w:cs="Arial"/>
          <w:sz w:val="24"/>
          <w:szCs w:val="24"/>
        </w:rPr>
        <w:t xml:space="preserve">G&amp;M have </w:t>
      </w:r>
      <w:r w:rsidR="003C1C37" w:rsidRPr="002876ED">
        <w:rPr>
          <w:rFonts w:ascii="Arial" w:hAnsi="Arial" w:cs="Arial"/>
          <w:sz w:val="24"/>
          <w:szCs w:val="24"/>
        </w:rPr>
        <w:t>made</w:t>
      </w:r>
      <w:r w:rsidR="002C23E5" w:rsidRPr="002876ED">
        <w:rPr>
          <w:rFonts w:ascii="Arial" w:hAnsi="Arial" w:cs="Arial"/>
          <w:sz w:val="24"/>
          <w:szCs w:val="24"/>
        </w:rPr>
        <w:t xml:space="preserve"> </w:t>
      </w:r>
      <w:r w:rsidR="003C1C37" w:rsidRPr="002876ED">
        <w:rPr>
          <w:rFonts w:ascii="Arial" w:hAnsi="Arial" w:cs="Arial"/>
          <w:sz w:val="24"/>
          <w:szCs w:val="24"/>
        </w:rPr>
        <w:t>progress</w:t>
      </w:r>
      <w:r w:rsidR="002C23E5" w:rsidRPr="002876ED">
        <w:rPr>
          <w:rFonts w:ascii="Arial" w:hAnsi="Arial" w:cs="Arial"/>
          <w:sz w:val="24"/>
          <w:szCs w:val="24"/>
        </w:rPr>
        <w:t xml:space="preserve"> in </w:t>
      </w:r>
      <w:r w:rsidR="00FD492F" w:rsidRPr="002876ED">
        <w:rPr>
          <w:rFonts w:ascii="Arial" w:hAnsi="Arial" w:cs="Arial"/>
          <w:sz w:val="24"/>
          <w:szCs w:val="24"/>
        </w:rPr>
        <w:t xml:space="preserve">understanding and </w:t>
      </w:r>
      <w:r w:rsidR="002C23E5" w:rsidRPr="002876ED">
        <w:rPr>
          <w:rFonts w:ascii="Arial" w:hAnsi="Arial" w:cs="Arial"/>
          <w:sz w:val="24"/>
          <w:szCs w:val="24"/>
        </w:rPr>
        <w:t>addressing sustainability risks</w:t>
      </w:r>
      <w:r w:rsidR="00744E7F" w:rsidRPr="002876ED">
        <w:rPr>
          <w:rFonts w:ascii="Arial" w:hAnsi="Arial" w:cs="Arial"/>
          <w:sz w:val="24"/>
          <w:szCs w:val="24"/>
        </w:rPr>
        <w:t xml:space="preserve">. </w:t>
      </w:r>
      <w:r w:rsidR="003B56F1" w:rsidRPr="002876ED">
        <w:rPr>
          <w:rFonts w:ascii="Arial" w:hAnsi="Arial" w:cs="Arial"/>
          <w:sz w:val="24"/>
          <w:szCs w:val="24"/>
        </w:rPr>
        <w:t>Some</w:t>
      </w:r>
      <w:r w:rsidR="00744E7F" w:rsidRPr="002876ED">
        <w:rPr>
          <w:rFonts w:ascii="Arial" w:hAnsi="Arial" w:cs="Arial"/>
          <w:sz w:val="24"/>
          <w:szCs w:val="24"/>
        </w:rPr>
        <w:t xml:space="preserve"> initiatives </w:t>
      </w:r>
      <w:r w:rsidR="00F0133F" w:rsidRPr="002876ED">
        <w:rPr>
          <w:rFonts w:ascii="Arial" w:hAnsi="Arial" w:cs="Arial"/>
          <w:sz w:val="24"/>
          <w:szCs w:val="24"/>
        </w:rPr>
        <w:t>have either been</w:t>
      </w:r>
      <w:r w:rsidR="00707369" w:rsidRPr="002876ED">
        <w:rPr>
          <w:rFonts w:ascii="Arial" w:hAnsi="Arial" w:cs="Arial"/>
          <w:sz w:val="24"/>
          <w:szCs w:val="24"/>
        </w:rPr>
        <w:t xml:space="preserve"> already</w:t>
      </w:r>
      <w:r w:rsidR="00F0133F" w:rsidRPr="002876ED">
        <w:rPr>
          <w:rFonts w:ascii="Arial" w:hAnsi="Arial" w:cs="Arial"/>
          <w:sz w:val="24"/>
          <w:szCs w:val="24"/>
        </w:rPr>
        <w:t xml:space="preserve"> implemented or </w:t>
      </w:r>
      <w:r w:rsidR="00964027">
        <w:rPr>
          <w:rFonts w:ascii="Arial" w:hAnsi="Arial" w:cs="Arial"/>
          <w:sz w:val="24"/>
          <w:szCs w:val="24"/>
        </w:rPr>
        <w:t xml:space="preserve">implementation is </w:t>
      </w:r>
      <w:r w:rsidR="00744E7F" w:rsidRPr="002876ED">
        <w:rPr>
          <w:rFonts w:ascii="Arial" w:hAnsi="Arial" w:cs="Arial"/>
          <w:sz w:val="24"/>
          <w:szCs w:val="24"/>
        </w:rPr>
        <w:t>underway:</w:t>
      </w:r>
    </w:p>
    <w:p w14:paraId="591C314C" w14:textId="77777777" w:rsidR="00085B74" w:rsidRDefault="00085B74" w:rsidP="00CA6D95">
      <w:pPr>
        <w:spacing w:after="0"/>
        <w:ind w:left="709"/>
        <w:rPr>
          <w:rFonts w:ascii="Arial" w:hAnsi="Arial" w:cs="Arial"/>
          <w:sz w:val="24"/>
          <w:szCs w:val="24"/>
        </w:rPr>
      </w:pPr>
    </w:p>
    <w:p w14:paraId="11D8AC47" w14:textId="40F89824" w:rsidR="00A373DB" w:rsidRDefault="008E6247" w:rsidP="00CF23D3">
      <w:pPr>
        <w:pStyle w:val="ListParagraph"/>
        <w:numPr>
          <w:ilvl w:val="0"/>
          <w:numId w:val="15"/>
        </w:numPr>
        <w:spacing w:after="0"/>
        <w:ind w:left="993"/>
        <w:rPr>
          <w:rFonts w:ascii="Arial" w:hAnsi="Arial" w:cs="Arial"/>
          <w:sz w:val="24"/>
          <w:szCs w:val="24"/>
        </w:rPr>
      </w:pPr>
      <w:r>
        <w:rPr>
          <w:rFonts w:ascii="Arial" w:hAnsi="Arial" w:cs="Arial"/>
          <w:b/>
          <w:bCs/>
          <w:sz w:val="24"/>
          <w:szCs w:val="24"/>
        </w:rPr>
        <w:t xml:space="preserve">INITIATIVE: </w:t>
      </w:r>
      <w:r w:rsidR="0047175A">
        <w:rPr>
          <w:rFonts w:ascii="Arial" w:hAnsi="Arial" w:cs="Arial"/>
          <w:b/>
          <w:bCs/>
          <w:sz w:val="24"/>
          <w:szCs w:val="24"/>
        </w:rPr>
        <w:t xml:space="preserve">Production </w:t>
      </w:r>
      <w:r w:rsidR="007D2FE1">
        <w:rPr>
          <w:rFonts w:ascii="Arial" w:hAnsi="Arial" w:cs="Arial"/>
          <w:b/>
          <w:bCs/>
          <w:sz w:val="24"/>
          <w:szCs w:val="24"/>
        </w:rPr>
        <w:t xml:space="preserve">using </w:t>
      </w:r>
      <w:r w:rsidR="009F30E4" w:rsidRPr="009F30E4">
        <w:rPr>
          <w:rFonts w:ascii="Arial" w:hAnsi="Arial" w:cs="Arial"/>
          <w:b/>
          <w:bCs/>
          <w:sz w:val="24"/>
          <w:szCs w:val="24"/>
        </w:rPr>
        <w:t>Organic Materials</w:t>
      </w:r>
      <w:r w:rsidR="00A373DB">
        <w:rPr>
          <w:rFonts w:ascii="Arial" w:hAnsi="Arial" w:cs="Arial"/>
          <w:b/>
          <w:bCs/>
          <w:sz w:val="24"/>
          <w:szCs w:val="24"/>
        </w:rPr>
        <w:t xml:space="preserve">. </w:t>
      </w:r>
      <w:r w:rsidR="00366216" w:rsidRPr="00A373DB">
        <w:rPr>
          <w:rFonts w:ascii="Arial" w:hAnsi="Arial" w:cs="Arial"/>
          <w:sz w:val="24"/>
          <w:szCs w:val="24"/>
        </w:rPr>
        <w:t xml:space="preserve">In 2006, the Benromach brand added the world’s first certified organic single malt whisky to its </w:t>
      </w:r>
      <w:r w:rsidR="00F35E9C" w:rsidRPr="00A373DB">
        <w:rPr>
          <w:rFonts w:ascii="Arial" w:hAnsi="Arial" w:cs="Arial"/>
          <w:sz w:val="24"/>
          <w:szCs w:val="24"/>
        </w:rPr>
        <w:t>list of products</w:t>
      </w:r>
      <w:r w:rsidR="00300384" w:rsidRPr="00A373DB">
        <w:rPr>
          <w:rFonts w:ascii="Arial" w:hAnsi="Arial" w:cs="Arial"/>
          <w:sz w:val="24"/>
          <w:szCs w:val="24"/>
        </w:rPr>
        <w:t xml:space="preserve"> </w:t>
      </w:r>
      <w:r w:rsidR="00AD21DB" w:rsidRPr="00A373DB">
        <w:rPr>
          <w:rFonts w:ascii="Arial" w:hAnsi="Arial" w:cs="Arial"/>
          <w:sz w:val="24"/>
          <w:szCs w:val="24"/>
        </w:rPr>
        <w:t>(Webb et al., 2021)</w:t>
      </w:r>
      <w:r w:rsidR="00366216" w:rsidRPr="00A373DB">
        <w:rPr>
          <w:rFonts w:ascii="Arial" w:hAnsi="Arial" w:cs="Arial"/>
          <w:sz w:val="24"/>
          <w:szCs w:val="24"/>
        </w:rPr>
        <w:t xml:space="preserve">. </w:t>
      </w:r>
    </w:p>
    <w:p w14:paraId="10AB9782" w14:textId="77777777" w:rsidR="008E6247" w:rsidRDefault="008E6247" w:rsidP="008E6247">
      <w:pPr>
        <w:pStyle w:val="ListParagraph"/>
        <w:spacing w:after="0"/>
        <w:ind w:left="1429"/>
        <w:rPr>
          <w:rFonts w:ascii="Arial" w:hAnsi="Arial" w:cs="Arial"/>
          <w:sz w:val="24"/>
          <w:szCs w:val="24"/>
        </w:rPr>
      </w:pPr>
    </w:p>
    <w:p w14:paraId="5AB9548D" w14:textId="62E5762F" w:rsidR="00D0691B" w:rsidRPr="00A373DB" w:rsidRDefault="00A373DB" w:rsidP="00CF23D3">
      <w:pPr>
        <w:pStyle w:val="ListParagraph"/>
        <w:numPr>
          <w:ilvl w:val="1"/>
          <w:numId w:val="15"/>
        </w:numPr>
        <w:spacing w:after="0"/>
        <w:ind w:left="1560"/>
        <w:rPr>
          <w:rFonts w:ascii="Arial" w:hAnsi="Arial" w:cs="Arial"/>
          <w:sz w:val="24"/>
          <w:szCs w:val="24"/>
        </w:rPr>
      </w:pPr>
      <w:r>
        <w:rPr>
          <w:rFonts w:ascii="Arial" w:hAnsi="Arial" w:cs="Arial"/>
          <w:b/>
          <w:bCs/>
          <w:sz w:val="24"/>
          <w:szCs w:val="24"/>
        </w:rPr>
        <w:t>Positive Sustainability Impacts:</w:t>
      </w:r>
      <w:r>
        <w:rPr>
          <w:rFonts w:ascii="Arial" w:hAnsi="Arial" w:cs="Arial"/>
          <w:sz w:val="24"/>
          <w:szCs w:val="24"/>
        </w:rPr>
        <w:t xml:space="preserve"> </w:t>
      </w:r>
      <w:r w:rsidR="00366216" w:rsidRPr="00A373DB">
        <w:rPr>
          <w:rFonts w:ascii="Arial" w:hAnsi="Arial" w:cs="Arial"/>
          <w:sz w:val="24"/>
          <w:szCs w:val="24"/>
        </w:rPr>
        <w:t xml:space="preserve">The whisky </w:t>
      </w:r>
      <w:r w:rsidR="00111208">
        <w:rPr>
          <w:rFonts w:ascii="Arial" w:hAnsi="Arial" w:cs="Arial"/>
          <w:sz w:val="24"/>
          <w:szCs w:val="24"/>
        </w:rPr>
        <w:t>is made using</w:t>
      </w:r>
      <w:r w:rsidR="00366216" w:rsidRPr="00A373DB">
        <w:rPr>
          <w:rFonts w:ascii="Arial" w:hAnsi="Arial" w:cs="Arial"/>
          <w:sz w:val="24"/>
          <w:szCs w:val="24"/>
        </w:rPr>
        <w:t xml:space="preserve"> only</w:t>
      </w:r>
      <w:r w:rsidR="008E6623" w:rsidRPr="00A373DB">
        <w:rPr>
          <w:rFonts w:ascii="Arial" w:hAnsi="Arial" w:cs="Arial"/>
          <w:sz w:val="24"/>
          <w:szCs w:val="24"/>
        </w:rPr>
        <w:t xml:space="preserve"> </w:t>
      </w:r>
      <w:r w:rsidR="00074393" w:rsidRPr="00A373DB">
        <w:rPr>
          <w:rFonts w:ascii="Arial" w:hAnsi="Arial" w:cs="Arial"/>
          <w:sz w:val="24"/>
          <w:szCs w:val="24"/>
        </w:rPr>
        <w:t>locally sourced</w:t>
      </w:r>
      <w:r w:rsidR="00366216" w:rsidRPr="00A373DB">
        <w:rPr>
          <w:rFonts w:ascii="Arial" w:hAnsi="Arial" w:cs="Arial"/>
          <w:sz w:val="24"/>
          <w:szCs w:val="24"/>
        </w:rPr>
        <w:t xml:space="preserve"> organically </w:t>
      </w:r>
      <w:r w:rsidR="00E303F7" w:rsidRPr="00A373DB">
        <w:rPr>
          <w:rFonts w:ascii="Arial" w:hAnsi="Arial" w:cs="Arial"/>
          <w:sz w:val="24"/>
          <w:szCs w:val="24"/>
        </w:rPr>
        <w:t>produced</w:t>
      </w:r>
      <w:r w:rsidR="00366216" w:rsidRPr="00A373DB">
        <w:rPr>
          <w:rFonts w:ascii="Arial" w:hAnsi="Arial" w:cs="Arial"/>
          <w:sz w:val="24"/>
          <w:szCs w:val="24"/>
        </w:rPr>
        <w:t xml:space="preserve"> barley</w:t>
      </w:r>
      <w:r>
        <w:rPr>
          <w:rFonts w:ascii="Arial" w:hAnsi="Arial" w:cs="Arial"/>
          <w:sz w:val="24"/>
          <w:szCs w:val="24"/>
        </w:rPr>
        <w:t xml:space="preserve">, </w:t>
      </w:r>
      <w:r w:rsidR="000200C9">
        <w:rPr>
          <w:rFonts w:ascii="Arial" w:hAnsi="Arial" w:cs="Arial"/>
          <w:sz w:val="24"/>
          <w:szCs w:val="24"/>
        </w:rPr>
        <w:t>reducing</w:t>
      </w:r>
      <w:r>
        <w:rPr>
          <w:rFonts w:ascii="Arial" w:hAnsi="Arial" w:cs="Arial"/>
          <w:sz w:val="24"/>
          <w:szCs w:val="24"/>
        </w:rPr>
        <w:t xml:space="preserve"> </w:t>
      </w:r>
      <w:r w:rsidR="008215D2">
        <w:rPr>
          <w:rFonts w:ascii="Arial" w:hAnsi="Arial" w:cs="Arial"/>
          <w:sz w:val="24"/>
          <w:szCs w:val="24"/>
        </w:rPr>
        <w:t xml:space="preserve">harmful </w:t>
      </w:r>
      <w:r w:rsidR="00FF13EB">
        <w:rPr>
          <w:rFonts w:ascii="Arial" w:hAnsi="Arial" w:cs="Arial"/>
          <w:sz w:val="24"/>
          <w:szCs w:val="24"/>
        </w:rPr>
        <w:t xml:space="preserve">farming </w:t>
      </w:r>
      <w:r w:rsidR="00BF4609">
        <w:rPr>
          <w:rFonts w:ascii="Arial" w:hAnsi="Arial" w:cs="Arial"/>
          <w:sz w:val="24"/>
          <w:szCs w:val="24"/>
        </w:rPr>
        <w:t>practices,</w:t>
      </w:r>
      <w:r w:rsidR="00FF13EB">
        <w:rPr>
          <w:rFonts w:ascii="Arial" w:hAnsi="Arial" w:cs="Arial"/>
          <w:sz w:val="24"/>
          <w:szCs w:val="24"/>
        </w:rPr>
        <w:t xml:space="preserve"> and </w:t>
      </w:r>
      <w:r w:rsidR="000200C9">
        <w:rPr>
          <w:rFonts w:ascii="Arial" w:hAnsi="Arial" w:cs="Arial"/>
          <w:sz w:val="24"/>
          <w:szCs w:val="24"/>
        </w:rPr>
        <w:t>reducing</w:t>
      </w:r>
      <w:r w:rsidR="009E64BB">
        <w:rPr>
          <w:rFonts w:ascii="Arial" w:hAnsi="Arial" w:cs="Arial"/>
          <w:sz w:val="24"/>
          <w:szCs w:val="24"/>
        </w:rPr>
        <w:t xml:space="preserve"> input</w:t>
      </w:r>
      <w:r w:rsidR="00FF13EB">
        <w:rPr>
          <w:rFonts w:ascii="Arial" w:hAnsi="Arial" w:cs="Arial"/>
          <w:sz w:val="24"/>
          <w:szCs w:val="24"/>
        </w:rPr>
        <w:t xml:space="preserve"> </w:t>
      </w:r>
      <w:r>
        <w:rPr>
          <w:rFonts w:ascii="Arial" w:hAnsi="Arial" w:cs="Arial"/>
          <w:sz w:val="24"/>
          <w:szCs w:val="24"/>
        </w:rPr>
        <w:t>transportation</w:t>
      </w:r>
      <w:r w:rsidR="00366216" w:rsidRPr="00A373DB">
        <w:rPr>
          <w:rFonts w:ascii="Arial" w:hAnsi="Arial" w:cs="Arial"/>
          <w:sz w:val="24"/>
          <w:szCs w:val="24"/>
        </w:rPr>
        <w:t xml:space="preserve">. </w:t>
      </w:r>
      <w:r w:rsidR="008313F0">
        <w:rPr>
          <w:rFonts w:ascii="Arial" w:hAnsi="Arial" w:cs="Arial"/>
          <w:sz w:val="24"/>
          <w:szCs w:val="24"/>
        </w:rPr>
        <w:t>While o</w:t>
      </w:r>
      <w:r w:rsidR="004018E7" w:rsidRPr="00A373DB">
        <w:rPr>
          <w:rFonts w:ascii="Arial" w:hAnsi="Arial" w:cs="Arial"/>
          <w:sz w:val="24"/>
          <w:szCs w:val="24"/>
        </w:rPr>
        <w:t>rganic</w:t>
      </w:r>
      <w:r w:rsidR="00BD61DE" w:rsidRPr="00A373DB">
        <w:rPr>
          <w:rFonts w:ascii="Arial" w:hAnsi="Arial" w:cs="Arial"/>
          <w:sz w:val="24"/>
          <w:szCs w:val="24"/>
        </w:rPr>
        <w:t xml:space="preserve"> farming</w:t>
      </w:r>
      <w:r w:rsidR="000568E0" w:rsidRPr="00A373DB">
        <w:rPr>
          <w:rFonts w:ascii="Arial" w:hAnsi="Arial" w:cs="Arial"/>
          <w:sz w:val="24"/>
          <w:szCs w:val="24"/>
        </w:rPr>
        <w:t xml:space="preserve"> </w:t>
      </w:r>
      <w:r w:rsidR="00D42FF6" w:rsidRPr="00A373DB">
        <w:rPr>
          <w:rFonts w:ascii="Arial" w:hAnsi="Arial" w:cs="Arial"/>
          <w:sz w:val="24"/>
          <w:szCs w:val="24"/>
        </w:rPr>
        <w:t xml:space="preserve">has </w:t>
      </w:r>
      <w:r w:rsidR="001B7F70" w:rsidRPr="00A373DB">
        <w:rPr>
          <w:rFonts w:ascii="Arial" w:hAnsi="Arial" w:cs="Arial"/>
          <w:sz w:val="24"/>
          <w:szCs w:val="24"/>
        </w:rPr>
        <w:t>received criticism due to its in</w:t>
      </w:r>
      <w:r w:rsidR="000568E0" w:rsidRPr="00A373DB">
        <w:rPr>
          <w:rFonts w:ascii="Arial" w:hAnsi="Arial" w:cs="Arial"/>
          <w:sz w:val="24"/>
          <w:szCs w:val="24"/>
        </w:rPr>
        <w:t>efficiency</w:t>
      </w:r>
      <w:r w:rsidR="006465DF" w:rsidRPr="00A373DB">
        <w:rPr>
          <w:rFonts w:ascii="Arial" w:hAnsi="Arial" w:cs="Arial"/>
          <w:sz w:val="24"/>
          <w:szCs w:val="24"/>
        </w:rPr>
        <w:t xml:space="preserve">, lower </w:t>
      </w:r>
      <w:r w:rsidR="0014585C" w:rsidRPr="00A373DB">
        <w:rPr>
          <w:rFonts w:ascii="Arial" w:hAnsi="Arial" w:cs="Arial"/>
          <w:sz w:val="24"/>
          <w:szCs w:val="24"/>
        </w:rPr>
        <w:t>yields,</w:t>
      </w:r>
      <w:r w:rsidR="00A55F09" w:rsidRPr="00A373DB">
        <w:rPr>
          <w:rFonts w:ascii="Arial" w:hAnsi="Arial" w:cs="Arial"/>
          <w:sz w:val="24"/>
          <w:szCs w:val="24"/>
        </w:rPr>
        <w:t xml:space="preserve"> and </w:t>
      </w:r>
      <w:r w:rsidR="00D42FF6" w:rsidRPr="00A373DB">
        <w:rPr>
          <w:rFonts w:ascii="Arial" w:hAnsi="Arial" w:cs="Arial"/>
          <w:sz w:val="24"/>
          <w:szCs w:val="24"/>
        </w:rPr>
        <w:t xml:space="preserve">subsequent </w:t>
      </w:r>
      <w:r w:rsidR="00A55F09" w:rsidRPr="00A373DB">
        <w:rPr>
          <w:rFonts w:ascii="Arial" w:hAnsi="Arial" w:cs="Arial"/>
          <w:sz w:val="24"/>
          <w:szCs w:val="24"/>
        </w:rPr>
        <w:t xml:space="preserve">requirement for more </w:t>
      </w:r>
      <w:r w:rsidR="00DA1AB9" w:rsidRPr="00A373DB">
        <w:rPr>
          <w:rFonts w:ascii="Arial" w:hAnsi="Arial" w:cs="Arial"/>
          <w:sz w:val="24"/>
          <w:szCs w:val="24"/>
        </w:rPr>
        <w:t>land</w:t>
      </w:r>
      <w:r w:rsidR="00DA1AB9">
        <w:rPr>
          <w:rFonts w:ascii="Arial" w:hAnsi="Arial" w:cs="Arial"/>
          <w:sz w:val="24"/>
          <w:szCs w:val="24"/>
        </w:rPr>
        <w:t xml:space="preserve">, </w:t>
      </w:r>
      <w:r w:rsidR="00BF4609" w:rsidRPr="00A373DB">
        <w:rPr>
          <w:rFonts w:ascii="Arial" w:hAnsi="Arial" w:cs="Arial"/>
          <w:sz w:val="24"/>
          <w:szCs w:val="24"/>
        </w:rPr>
        <w:t>overall,</w:t>
      </w:r>
      <w:r w:rsidR="008472DB">
        <w:rPr>
          <w:rFonts w:ascii="Arial" w:hAnsi="Arial" w:cs="Arial"/>
          <w:sz w:val="24"/>
          <w:szCs w:val="24"/>
        </w:rPr>
        <w:t xml:space="preserve"> </w:t>
      </w:r>
      <w:r w:rsidR="004E4E19" w:rsidRPr="00A373DB">
        <w:rPr>
          <w:rFonts w:ascii="Arial" w:hAnsi="Arial" w:cs="Arial"/>
          <w:sz w:val="24"/>
          <w:szCs w:val="24"/>
        </w:rPr>
        <w:t xml:space="preserve">several environmental </w:t>
      </w:r>
      <w:r w:rsidR="00366216" w:rsidRPr="00A373DB">
        <w:rPr>
          <w:rFonts w:ascii="Arial" w:hAnsi="Arial" w:cs="Arial"/>
          <w:sz w:val="24"/>
          <w:szCs w:val="24"/>
        </w:rPr>
        <w:t>benefits</w:t>
      </w:r>
      <w:r w:rsidR="008472DB">
        <w:rPr>
          <w:rFonts w:ascii="Arial" w:hAnsi="Arial" w:cs="Arial"/>
          <w:sz w:val="24"/>
          <w:szCs w:val="24"/>
        </w:rPr>
        <w:t xml:space="preserve"> exist</w:t>
      </w:r>
      <w:r w:rsidR="009E64BB">
        <w:rPr>
          <w:rFonts w:ascii="Arial" w:hAnsi="Arial" w:cs="Arial"/>
          <w:sz w:val="24"/>
          <w:szCs w:val="24"/>
        </w:rPr>
        <w:t>. These</w:t>
      </w:r>
      <w:r w:rsidR="00366216" w:rsidRPr="00A373DB">
        <w:rPr>
          <w:rFonts w:ascii="Arial" w:hAnsi="Arial" w:cs="Arial"/>
          <w:sz w:val="24"/>
          <w:szCs w:val="24"/>
        </w:rPr>
        <w:t xml:space="preserve"> includ</w:t>
      </w:r>
      <w:r w:rsidR="009E64BB">
        <w:rPr>
          <w:rFonts w:ascii="Arial" w:hAnsi="Arial" w:cs="Arial"/>
          <w:sz w:val="24"/>
          <w:szCs w:val="24"/>
        </w:rPr>
        <w:t>e</w:t>
      </w:r>
      <w:r w:rsidR="00366216" w:rsidRPr="00A373DB">
        <w:rPr>
          <w:rFonts w:ascii="Arial" w:hAnsi="Arial" w:cs="Arial"/>
          <w:sz w:val="24"/>
          <w:szCs w:val="24"/>
        </w:rPr>
        <w:t xml:space="preserve"> </w:t>
      </w:r>
      <w:r w:rsidR="00C53942" w:rsidRPr="00A373DB">
        <w:rPr>
          <w:rFonts w:ascii="Arial" w:hAnsi="Arial" w:cs="Arial"/>
          <w:sz w:val="24"/>
          <w:szCs w:val="24"/>
        </w:rPr>
        <w:t>preventing land and soil degradatio</w:t>
      </w:r>
      <w:r w:rsidR="00DA2EDE" w:rsidRPr="00A373DB">
        <w:rPr>
          <w:rFonts w:ascii="Arial" w:hAnsi="Arial" w:cs="Arial"/>
          <w:sz w:val="24"/>
          <w:szCs w:val="24"/>
        </w:rPr>
        <w:t xml:space="preserve">n, </w:t>
      </w:r>
      <w:r w:rsidR="00124B2E">
        <w:rPr>
          <w:rFonts w:ascii="Arial" w:hAnsi="Arial" w:cs="Arial"/>
          <w:sz w:val="24"/>
          <w:szCs w:val="24"/>
        </w:rPr>
        <w:t>protecting</w:t>
      </w:r>
      <w:r w:rsidR="00DA2EDE" w:rsidRPr="00A373DB">
        <w:rPr>
          <w:rFonts w:ascii="Arial" w:hAnsi="Arial" w:cs="Arial"/>
          <w:sz w:val="24"/>
          <w:szCs w:val="24"/>
        </w:rPr>
        <w:t xml:space="preserve"> biodiversity</w:t>
      </w:r>
      <w:r w:rsidR="00D95F0E" w:rsidRPr="00A373DB">
        <w:rPr>
          <w:rFonts w:ascii="Arial" w:hAnsi="Arial" w:cs="Arial"/>
          <w:sz w:val="24"/>
          <w:szCs w:val="24"/>
        </w:rPr>
        <w:t xml:space="preserve"> and </w:t>
      </w:r>
      <w:r w:rsidR="00B812F4" w:rsidRPr="00A373DB">
        <w:rPr>
          <w:rFonts w:ascii="Arial" w:hAnsi="Arial" w:cs="Arial"/>
          <w:sz w:val="24"/>
          <w:szCs w:val="24"/>
        </w:rPr>
        <w:t>habitats,</w:t>
      </w:r>
      <w:r w:rsidR="002A237D">
        <w:rPr>
          <w:rFonts w:ascii="Arial" w:hAnsi="Arial" w:cs="Arial"/>
          <w:sz w:val="24"/>
          <w:szCs w:val="24"/>
        </w:rPr>
        <w:t xml:space="preserve"> and </w:t>
      </w:r>
      <w:r w:rsidR="00864BFD" w:rsidRPr="00A373DB">
        <w:rPr>
          <w:rFonts w:ascii="Arial" w:hAnsi="Arial" w:cs="Arial"/>
          <w:sz w:val="24"/>
          <w:szCs w:val="24"/>
        </w:rPr>
        <w:t>reduc</w:t>
      </w:r>
      <w:r w:rsidR="002A237D">
        <w:rPr>
          <w:rFonts w:ascii="Arial" w:hAnsi="Arial" w:cs="Arial"/>
          <w:sz w:val="24"/>
          <w:szCs w:val="24"/>
        </w:rPr>
        <w:t>ing</w:t>
      </w:r>
      <w:r w:rsidR="00864BFD" w:rsidRPr="00A373DB">
        <w:rPr>
          <w:rFonts w:ascii="Arial" w:hAnsi="Arial" w:cs="Arial"/>
          <w:sz w:val="24"/>
          <w:szCs w:val="24"/>
        </w:rPr>
        <w:t xml:space="preserve"> pollution </w:t>
      </w:r>
      <w:r w:rsidR="0064022C" w:rsidRPr="00A373DB">
        <w:rPr>
          <w:rFonts w:ascii="Arial" w:hAnsi="Arial" w:cs="Arial"/>
          <w:sz w:val="24"/>
          <w:szCs w:val="24"/>
        </w:rPr>
        <w:t>into soil and waterways</w:t>
      </w:r>
      <w:r w:rsidR="007D4C7C">
        <w:rPr>
          <w:rFonts w:ascii="Arial" w:hAnsi="Arial" w:cs="Arial"/>
          <w:sz w:val="24"/>
          <w:szCs w:val="24"/>
        </w:rPr>
        <w:t xml:space="preserve"> </w:t>
      </w:r>
      <w:r w:rsidR="007D4C7C" w:rsidRPr="007D4C7C">
        <w:rPr>
          <w:rFonts w:ascii="Arial" w:hAnsi="Arial" w:cs="Arial"/>
          <w:sz w:val="24"/>
          <w:szCs w:val="24"/>
        </w:rPr>
        <w:t>(Cederberg and van der Werf, 2020)</w:t>
      </w:r>
      <w:r w:rsidR="0064022C" w:rsidRPr="00A373DB">
        <w:rPr>
          <w:rFonts w:ascii="Arial" w:hAnsi="Arial" w:cs="Arial"/>
          <w:sz w:val="24"/>
          <w:szCs w:val="24"/>
        </w:rPr>
        <w:t>.</w:t>
      </w:r>
      <w:r w:rsidR="00262CA8" w:rsidRPr="00A373DB">
        <w:rPr>
          <w:rFonts w:ascii="Arial" w:hAnsi="Arial" w:cs="Arial"/>
          <w:sz w:val="24"/>
          <w:szCs w:val="24"/>
        </w:rPr>
        <w:t xml:space="preserve"> </w:t>
      </w:r>
      <w:r w:rsidR="007A6A54">
        <w:rPr>
          <w:rFonts w:ascii="Arial" w:hAnsi="Arial" w:cs="Arial"/>
          <w:sz w:val="24"/>
          <w:szCs w:val="24"/>
        </w:rPr>
        <w:t>In addition, s</w:t>
      </w:r>
      <w:r w:rsidR="008E6BE9">
        <w:rPr>
          <w:rFonts w:ascii="Arial" w:hAnsi="Arial" w:cs="Arial"/>
          <w:sz w:val="24"/>
          <w:szCs w:val="24"/>
        </w:rPr>
        <w:t>tudies suggest that promoting</w:t>
      </w:r>
      <w:r w:rsidR="002A237D">
        <w:rPr>
          <w:rFonts w:ascii="Arial" w:hAnsi="Arial" w:cs="Arial"/>
          <w:sz w:val="24"/>
          <w:szCs w:val="24"/>
        </w:rPr>
        <w:t xml:space="preserve"> the</w:t>
      </w:r>
      <w:r w:rsidR="008E6BE9">
        <w:rPr>
          <w:rFonts w:ascii="Arial" w:hAnsi="Arial" w:cs="Arial"/>
          <w:sz w:val="24"/>
          <w:szCs w:val="24"/>
        </w:rPr>
        <w:t xml:space="preserve"> sustainability benefits </w:t>
      </w:r>
      <w:r w:rsidR="00DB2900">
        <w:rPr>
          <w:rFonts w:ascii="Arial" w:hAnsi="Arial" w:cs="Arial"/>
          <w:sz w:val="24"/>
          <w:szCs w:val="24"/>
        </w:rPr>
        <w:t xml:space="preserve">of organic foods </w:t>
      </w:r>
      <w:r w:rsidR="008E6BE9">
        <w:rPr>
          <w:rFonts w:ascii="Arial" w:hAnsi="Arial" w:cs="Arial"/>
          <w:sz w:val="24"/>
          <w:szCs w:val="24"/>
        </w:rPr>
        <w:t>can further e</w:t>
      </w:r>
      <w:r w:rsidR="00262CA8" w:rsidRPr="00A373DB">
        <w:rPr>
          <w:rFonts w:ascii="Arial" w:hAnsi="Arial" w:cs="Arial"/>
          <w:sz w:val="24"/>
          <w:szCs w:val="24"/>
        </w:rPr>
        <w:t>ncourag</w:t>
      </w:r>
      <w:r w:rsidR="008E6BE9">
        <w:rPr>
          <w:rFonts w:ascii="Arial" w:hAnsi="Arial" w:cs="Arial"/>
          <w:sz w:val="24"/>
          <w:szCs w:val="24"/>
        </w:rPr>
        <w:t>e</w:t>
      </w:r>
      <w:r w:rsidR="00262CA8" w:rsidRPr="00A373DB">
        <w:rPr>
          <w:rFonts w:ascii="Arial" w:hAnsi="Arial" w:cs="Arial"/>
          <w:sz w:val="24"/>
          <w:szCs w:val="24"/>
        </w:rPr>
        <w:t xml:space="preserve"> consumer demand</w:t>
      </w:r>
      <w:r w:rsidR="00DB2900">
        <w:rPr>
          <w:rFonts w:ascii="Arial" w:hAnsi="Arial" w:cs="Arial"/>
          <w:sz w:val="24"/>
          <w:szCs w:val="24"/>
        </w:rPr>
        <w:t xml:space="preserve"> for organic products </w:t>
      </w:r>
      <w:r w:rsidR="008E6BE9">
        <w:rPr>
          <w:rFonts w:ascii="Arial" w:hAnsi="Arial" w:cs="Arial"/>
          <w:sz w:val="24"/>
          <w:szCs w:val="24"/>
        </w:rPr>
        <w:t>leading to</w:t>
      </w:r>
      <w:r w:rsidR="00262CA8" w:rsidRPr="00A373DB">
        <w:rPr>
          <w:rFonts w:ascii="Arial" w:hAnsi="Arial" w:cs="Arial"/>
          <w:sz w:val="24"/>
          <w:szCs w:val="24"/>
        </w:rPr>
        <w:t xml:space="preserve"> </w:t>
      </w:r>
      <w:r w:rsidR="00D95F0E" w:rsidRPr="00A373DB">
        <w:rPr>
          <w:rFonts w:ascii="Arial" w:hAnsi="Arial" w:cs="Arial"/>
          <w:sz w:val="24"/>
          <w:szCs w:val="24"/>
        </w:rPr>
        <w:t xml:space="preserve">increased </w:t>
      </w:r>
      <w:r w:rsidR="00262CA8" w:rsidRPr="00A373DB">
        <w:rPr>
          <w:rFonts w:ascii="Arial" w:hAnsi="Arial" w:cs="Arial"/>
          <w:sz w:val="24"/>
          <w:szCs w:val="24"/>
        </w:rPr>
        <w:t>sustainable production</w:t>
      </w:r>
      <w:r w:rsidR="008E6BE9">
        <w:rPr>
          <w:rFonts w:ascii="Arial" w:hAnsi="Arial" w:cs="Arial"/>
          <w:sz w:val="24"/>
          <w:szCs w:val="24"/>
        </w:rPr>
        <w:t xml:space="preserve"> </w:t>
      </w:r>
      <w:r w:rsidR="008E6BE9" w:rsidRPr="008E6BE9">
        <w:rPr>
          <w:rFonts w:ascii="Arial" w:hAnsi="Arial" w:cs="Arial"/>
          <w:sz w:val="24"/>
          <w:szCs w:val="24"/>
        </w:rPr>
        <w:t>(Tandon et al., 2020)</w:t>
      </w:r>
      <w:r w:rsidR="00262CA8" w:rsidRPr="00A373DB">
        <w:rPr>
          <w:rFonts w:ascii="Arial" w:hAnsi="Arial" w:cs="Arial"/>
          <w:sz w:val="24"/>
          <w:szCs w:val="24"/>
        </w:rPr>
        <w:t>.</w:t>
      </w:r>
    </w:p>
    <w:p w14:paraId="3D5B4D09" w14:textId="77777777" w:rsidR="00D0691B" w:rsidRDefault="00D0691B" w:rsidP="00D0691B">
      <w:pPr>
        <w:pStyle w:val="ListParagraph"/>
        <w:spacing w:after="0"/>
        <w:ind w:left="2149"/>
        <w:rPr>
          <w:rFonts w:ascii="Arial" w:hAnsi="Arial" w:cs="Arial"/>
          <w:sz w:val="24"/>
          <w:szCs w:val="24"/>
        </w:rPr>
      </w:pPr>
    </w:p>
    <w:p w14:paraId="2D64F318" w14:textId="77777777" w:rsidR="008E6247" w:rsidRPr="00926AE6" w:rsidRDefault="008E6247" w:rsidP="00926AE6">
      <w:pPr>
        <w:pStyle w:val="ListParagraph"/>
        <w:numPr>
          <w:ilvl w:val="0"/>
          <w:numId w:val="15"/>
        </w:numPr>
        <w:spacing w:after="0"/>
        <w:ind w:left="993"/>
        <w:rPr>
          <w:rFonts w:ascii="Arial" w:hAnsi="Arial" w:cs="Arial"/>
          <w:sz w:val="24"/>
          <w:szCs w:val="24"/>
        </w:rPr>
      </w:pPr>
      <w:r w:rsidRPr="00926AE6">
        <w:rPr>
          <w:rFonts w:ascii="Arial" w:hAnsi="Arial" w:cs="Arial"/>
          <w:b/>
          <w:bCs/>
          <w:sz w:val="24"/>
          <w:szCs w:val="24"/>
        </w:rPr>
        <w:t>INITIATIVE</w:t>
      </w:r>
      <w:r w:rsidRPr="00926AE6">
        <w:rPr>
          <w:rFonts w:ascii="Arial" w:hAnsi="Arial" w:cs="Arial"/>
          <w:sz w:val="24"/>
          <w:szCs w:val="24"/>
        </w:rPr>
        <w:t xml:space="preserve">: </w:t>
      </w:r>
      <w:r w:rsidR="009F30E4" w:rsidRPr="00926AE6">
        <w:rPr>
          <w:rFonts w:ascii="Arial" w:hAnsi="Arial" w:cs="Arial"/>
          <w:sz w:val="24"/>
          <w:szCs w:val="24"/>
        </w:rPr>
        <w:t>Reduction</w:t>
      </w:r>
      <w:r w:rsidR="00292114" w:rsidRPr="00926AE6">
        <w:rPr>
          <w:rFonts w:ascii="Arial" w:hAnsi="Arial" w:cs="Arial"/>
          <w:sz w:val="24"/>
          <w:szCs w:val="24"/>
        </w:rPr>
        <w:t xml:space="preserve"> of GHG emissions</w:t>
      </w:r>
      <w:r w:rsidR="009F30E4" w:rsidRPr="00926AE6">
        <w:rPr>
          <w:rFonts w:ascii="Arial" w:hAnsi="Arial" w:cs="Arial"/>
          <w:sz w:val="24"/>
          <w:szCs w:val="24"/>
        </w:rPr>
        <w:t xml:space="preserve"> - </w:t>
      </w:r>
      <w:r w:rsidR="003C0B5B" w:rsidRPr="00926AE6">
        <w:rPr>
          <w:rFonts w:ascii="Arial" w:hAnsi="Arial" w:cs="Arial"/>
          <w:sz w:val="24"/>
          <w:szCs w:val="24"/>
        </w:rPr>
        <w:t>In 2014, i</w:t>
      </w:r>
      <w:r w:rsidR="005C412C" w:rsidRPr="00926AE6">
        <w:rPr>
          <w:rFonts w:ascii="Arial" w:hAnsi="Arial" w:cs="Arial"/>
          <w:sz w:val="24"/>
          <w:szCs w:val="24"/>
        </w:rPr>
        <w:t>n recognition of</w:t>
      </w:r>
      <w:r w:rsidR="00A75C94" w:rsidRPr="00926AE6">
        <w:rPr>
          <w:rFonts w:ascii="Arial" w:hAnsi="Arial" w:cs="Arial"/>
          <w:sz w:val="24"/>
          <w:szCs w:val="24"/>
        </w:rPr>
        <w:t xml:space="preserve"> the impact </w:t>
      </w:r>
      <w:r w:rsidR="00971018" w:rsidRPr="00926AE6">
        <w:rPr>
          <w:rFonts w:ascii="Arial" w:hAnsi="Arial" w:cs="Arial"/>
          <w:sz w:val="24"/>
          <w:szCs w:val="24"/>
        </w:rPr>
        <w:t xml:space="preserve">of </w:t>
      </w:r>
      <w:r w:rsidR="000E3B55" w:rsidRPr="00926AE6">
        <w:rPr>
          <w:rFonts w:ascii="Arial" w:hAnsi="Arial" w:cs="Arial"/>
          <w:sz w:val="24"/>
          <w:szCs w:val="24"/>
        </w:rPr>
        <w:t xml:space="preserve">G&amp;M’s carbon footprint, </w:t>
      </w:r>
      <w:r w:rsidR="00A3435F" w:rsidRPr="00926AE6">
        <w:rPr>
          <w:rFonts w:ascii="Arial" w:hAnsi="Arial" w:cs="Arial"/>
          <w:sz w:val="24"/>
          <w:szCs w:val="24"/>
        </w:rPr>
        <w:t>the business</w:t>
      </w:r>
      <w:r w:rsidR="003C0B5B" w:rsidRPr="00926AE6">
        <w:rPr>
          <w:rFonts w:ascii="Arial" w:hAnsi="Arial" w:cs="Arial"/>
          <w:sz w:val="24"/>
          <w:szCs w:val="24"/>
        </w:rPr>
        <w:t xml:space="preserve"> joined the Resource Efficient Scotland programme</w:t>
      </w:r>
      <w:r w:rsidR="00E84FF2" w:rsidRPr="00926AE6">
        <w:rPr>
          <w:rFonts w:ascii="Arial" w:hAnsi="Arial" w:cs="Arial"/>
          <w:sz w:val="24"/>
          <w:szCs w:val="24"/>
        </w:rPr>
        <w:t>, delivered by Zero Waste Scotland</w:t>
      </w:r>
      <w:r w:rsidR="000F07EE" w:rsidRPr="00926AE6">
        <w:rPr>
          <w:rFonts w:ascii="Arial" w:hAnsi="Arial" w:cs="Arial"/>
          <w:sz w:val="24"/>
          <w:szCs w:val="24"/>
        </w:rPr>
        <w:t xml:space="preserve">. </w:t>
      </w:r>
      <w:r w:rsidR="00835E58" w:rsidRPr="00926AE6">
        <w:rPr>
          <w:rFonts w:ascii="Arial" w:hAnsi="Arial" w:cs="Arial"/>
          <w:sz w:val="24"/>
          <w:szCs w:val="24"/>
        </w:rPr>
        <w:t xml:space="preserve">Upon their advice, </w:t>
      </w:r>
      <w:r w:rsidR="0086009A" w:rsidRPr="00926AE6">
        <w:rPr>
          <w:rFonts w:ascii="Arial" w:hAnsi="Arial" w:cs="Arial"/>
          <w:sz w:val="24"/>
          <w:szCs w:val="24"/>
        </w:rPr>
        <w:t>G&amp;M</w:t>
      </w:r>
      <w:r w:rsidR="006022FD" w:rsidRPr="00926AE6">
        <w:rPr>
          <w:rFonts w:ascii="Arial" w:hAnsi="Arial" w:cs="Arial"/>
          <w:sz w:val="24"/>
          <w:szCs w:val="24"/>
        </w:rPr>
        <w:t>s Benromach distillery</w:t>
      </w:r>
      <w:r w:rsidR="00AE76DD" w:rsidRPr="00926AE6">
        <w:rPr>
          <w:rFonts w:ascii="Arial" w:hAnsi="Arial" w:cs="Arial"/>
          <w:sz w:val="24"/>
          <w:szCs w:val="24"/>
        </w:rPr>
        <w:t xml:space="preserve"> </w:t>
      </w:r>
      <w:r w:rsidR="0057671D" w:rsidRPr="00926AE6">
        <w:rPr>
          <w:rFonts w:ascii="Arial" w:hAnsi="Arial" w:cs="Arial"/>
          <w:sz w:val="24"/>
          <w:szCs w:val="24"/>
        </w:rPr>
        <w:t>switched</w:t>
      </w:r>
      <w:r w:rsidR="00835E58" w:rsidRPr="00926AE6">
        <w:rPr>
          <w:rFonts w:ascii="Arial" w:hAnsi="Arial" w:cs="Arial"/>
          <w:sz w:val="24"/>
          <w:szCs w:val="24"/>
        </w:rPr>
        <w:t xml:space="preserve"> from oil </w:t>
      </w:r>
      <w:r w:rsidR="00AE76DD" w:rsidRPr="00926AE6">
        <w:rPr>
          <w:rFonts w:ascii="Arial" w:hAnsi="Arial" w:cs="Arial"/>
          <w:sz w:val="24"/>
          <w:szCs w:val="24"/>
        </w:rPr>
        <w:t>to natural gas</w:t>
      </w:r>
      <w:r w:rsidR="00D964B1" w:rsidRPr="00926AE6">
        <w:rPr>
          <w:rFonts w:ascii="Arial" w:hAnsi="Arial" w:cs="Arial"/>
          <w:sz w:val="24"/>
          <w:szCs w:val="24"/>
        </w:rPr>
        <w:t xml:space="preserve"> directly from the mains</w:t>
      </w:r>
      <w:r w:rsidR="00474DEA" w:rsidRPr="00926AE6">
        <w:rPr>
          <w:rFonts w:ascii="Arial" w:hAnsi="Arial" w:cs="Arial"/>
          <w:sz w:val="24"/>
          <w:szCs w:val="24"/>
        </w:rPr>
        <w:t xml:space="preserve"> </w:t>
      </w:r>
      <w:r w:rsidR="00AE76DD" w:rsidRPr="00926AE6">
        <w:rPr>
          <w:rFonts w:ascii="Arial" w:hAnsi="Arial" w:cs="Arial"/>
          <w:sz w:val="24"/>
          <w:szCs w:val="24"/>
        </w:rPr>
        <w:t>and installed a dual fuel burner</w:t>
      </w:r>
      <w:r w:rsidR="00437AF2" w:rsidRPr="00926AE6">
        <w:rPr>
          <w:rFonts w:ascii="Arial" w:hAnsi="Arial" w:cs="Arial"/>
          <w:sz w:val="24"/>
          <w:szCs w:val="24"/>
        </w:rPr>
        <w:t xml:space="preserve"> for use in the manufacturing process. </w:t>
      </w:r>
    </w:p>
    <w:p w14:paraId="1A745CCF" w14:textId="77777777" w:rsidR="000F1399" w:rsidRDefault="000F1399" w:rsidP="00926AE6">
      <w:pPr>
        <w:spacing w:after="0"/>
        <w:ind w:left="709"/>
        <w:rPr>
          <w:rFonts w:ascii="Arial" w:hAnsi="Arial" w:cs="Arial"/>
          <w:sz w:val="24"/>
          <w:szCs w:val="24"/>
        </w:rPr>
      </w:pPr>
    </w:p>
    <w:p w14:paraId="4B551CD3" w14:textId="6E9289A3" w:rsidR="000F1399" w:rsidRDefault="000F1399" w:rsidP="00926AE6">
      <w:pPr>
        <w:pStyle w:val="ListParagraph"/>
        <w:numPr>
          <w:ilvl w:val="1"/>
          <w:numId w:val="15"/>
        </w:numPr>
        <w:spacing w:after="0"/>
        <w:ind w:left="1560"/>
        <w:rPr>
          <w:rFonts w:ascii="Arial" w:hAnsi="Arial" w:cs="Arial"/>
          <w:sz w:val="24"/>
          <w:szCs w:val="24"/>
        </w:rPr>
      </w:pPr>
      <w:r>
        <w:rPr>
          <w:rFonts w:ascii="Arial" w:hAnsi="Arial" w:cs="Arial"/>
          <w:b/>
          <w:bCs/>
          <w:sz w:val="24"/>
          <w:szCs w:val="24"/>
        </w:rPr>
        <w:t>Positive sustainability impacts</w:t>
      </w:r>
      <w:r w:rsidRPr="000F1399">
        <w:rPr>
          <w:rFonts w:ascii="Arial" w:hAnsi="Arial" w:cs="Arial"/>
          <w:sz w:val="24"/>
          <w:szCs w:val="24"/>
        </w:rPr>
        <w:t>:</w:t>
      </w:r>
      <w:r>
        <w:rPr>
          <w:rFonts w:ascii="Arial" w:hAnsi="Arial" w:cs="Arial"/>
          <w:sz w:val="24"/>
          <w:szCs w:val="24"/>
        </w:rPr>
        <w:t xml:space="preserve"> </w:t>
      </w:r>
      <w:r w:rsidR="00437AF2" w:rsidRPr="00CA4522">
        <w:rPr>
          <w:rFonts w:ascii="Arial" w:hAnsi="Arial" w:cs="Arial"/>
          <w:sz w:val="24"/>
          <w:szCs w:val="24"/>
        </w:rPr>
        <w:t xml:space="preserve">This initiative has an estimated </w:t>
      </w:r>
      <w:r w:rsidR="00AE76DD" w:rsidRPr="00CA4522">
        <w:rPr>
          <w:rFonts w:ascii="Arial" w:hAnsi="Arial" w:cs="Arial"/>
          <w:sz w:val="24"/>
          <w:szCs w:val="24"/>
        </w:rPr>
        <w:t>reduc</w:t>
      </w:r>
      <w:r w:rsidR="00437AF2" w:rsidRPr="00CA4522">
        <w:rPr>
          <w:rFonts w:ascii="Arial" w:hAnsi="Arial" w:cs="Arial"/>
          <w:sz w:val="24"/>
          <w:szCs w:val="24"/>
        </w:rPr>
        <w:t>tion of</w:t>
      </w:r>
      <w:r w:rsidR="00AE76DD" w:rsidRPr="00CA4522">
        <w:rPr>
          <w:rFonts w:ascii="Arial" w:hAnsi="Arial" w:cs="Arial"/>
          <w:sz w:val="24"/>
          <w:szCs w:val="24"/>
        </w:rPr>
        <w:t xml:space="preserve"> annual CO</w:t>
      </w:r>
      <w:r w:rsidR="00AE76DD" w:rsidRPr="00CA4522">
        <w:rPr>
          <w:rFonts w:ascii="Arial" w:hAnsi="Arial" w:cs="Arial"/>
          <w:sz w:val="24"/>
          <w:szCs w:val="24"/>
          <w:vertAlign w:val="subscript"/>
        </w:rPr>
        <w:t>2</w:t>
      </w:r>
      <w:r w:rsidR="00AE76DD" w:rsidRPr="00CA4522">
        <w:rPr>
          <w:rFonts w:ascii="Arial" w:hAnsi="Arial" w:cs="Arial"/>
          <w:sz w:val="24"/>
          <w:szCs w:val="24"/>
        </w:rPr>
        <w:t xml:space="preserve"> emissions by 40% </w:t>
      </w:r>
      <w:r w:rsidR="00DA22E6" w:rsidRPr="00CA4522">
        <w:rPr>
          <w:rFonts w:ascii="Arial" w:hAnsi="Arial" w:cs="Arial"/>
          <w:sz w:val="24"/>
          <w:szCs w:val="24"/>
        </w:rPr>
        <w:t>(Zero Waste Scotland, 201</w:t>
      </w:r>
      <w:r w:rsidR="00437AF2" w:rsidRPr="00CA4522">
        <w:rPr>
          <w:rFonts w:ascii="Arial" w:hAnsi="Arial" w:cs="Arial"/>
          <w:sz w:val="24"/>
          <w:szCs w:val="24"/>
        </w:rPr>
        <w:t>7</w:t>
      </w:r>
      <w:r w:rsidR="00DA22E6" w:rsidRPr="00CA4522">
        <w:rPr>
          <w:rFonts w:ascii="Arial" w:hAnsi="Arial" w:cs="Arial"/>
          <w:sz w:val="24"/>
          <w:szCs w:val="24"/>
        </w:rPr>
        <w:t>)</w:t>
      </w:r>
      <w:r w:rsidR="00B66E3D" w:rsidRPr="00CA4522">
        <w:rPr>
          <w:rFonts w:ascii="Arial" w:hAnsi="Arial" w:cs="Arial"/>
          <w:sz w:val="24"/>
          <w:szCs w:val="24"/>
        </w:rPr>
        <w:t>, reducing G&amp;M’s contribution to global warming</w:t>
      </w:r>
      <w:r w:rsidR="00DA22E6" w:rsidRPr="00CA4522">
        <w:rPr>
          <w:rFonts w:ascii="Arial" w:hAnsi="Arial" w:cs="Arial"/>
          <w:sz w:val="24"/>
          <w:szCs w:val="24"/>
        </w:rPr>
        <w:t>.</w:t>
      </w:r>
    </w:p>
    <w:p w14:paraId="62D2CB9D" w14:textId="77777777" w:rsidR="000F1399" w:rsidRDefault="000F1399" w:rsidP="000F1399">
      <w:pPr>
        <w:pStyle w:val="ListParagraph"/>
        <w:spacing w:after="0"/>
        <w:ind w:left="2149"/>
        <w:rPr>
          <w:rFonts w:ascii="Arial" w:hAnsi="Arial" w:cs="Arial"/>
          <w:sz w:val="24"/>
          <w:szCs w:val="24"/>
        </w:rPr>
      </w:pPr>
    </w:p>
    <w:p w14:paraId="6F8743AC" w14:textId="3468C9A2" w:rsidR="00385C96" w:rsidRDefault="009F30E4" w:rsidP="00926AE6">
      <w:pPr>
        <w:pStyle w:val="ListParagraph"/>
        <w:numPr>
          <w:ilvl w:val="0"/>
          <w:numId w:val="15"/>
        </w:numPr>
        <w:spacing w:after="0"/>
        <w:ind w:left="993"/>
        <w:rPr>
          <w:rFonts w:ascii="Arial" w:hAnsi="Arial" w:cs="Arial"/>
          <w:sz w:val="24"/>
          <w:szCs w:val="24"/>
        </w:rPr>
      </w:pPr>
      <w:r w:rsidRPr="009F30E4">
        <w:rPr>
          <w:rFonts w:ascii="Arial" w:hAnsi="Arial" w:cs="Arial"/>
          <w:b/>
          <w:bCs/>
          <w:sz w:val="24"/>
          <w:szCs w:val="24"/>
        </w:rPr>
        <w:t>Offsetting/Philanthropy</w:t>
      </w:r>
      <w:r>
        <w:rPr>
          <w:rFonts w:ascii="Arial" w:hAnsi="Arial" w:cs="Arial"/>
          <w:sz w:val="24"/>
          <w:szCs w:val="24"/>
        </w:rPr>
        <w:t xml:space="preserve"> - </w:t>
      </w:r>
      <w:r w:rsidR="00787D23">
        <w:rPr>
          <w:rFonts w:ascii="Arial" w:hAnsi="Arial" w:cs="Arial"/>
          <w:sz w:val="24"/>
          <w:szCs w:val="24"/>
        </w:rPr>
        <w:t xml:space="preserve">In </w:t>
      </w:r>
      <w:r w:rsidR="001A6BA8">
        <w:rPr>
          <w:rFonts w:ascii="Arial" w:hAnsi="Arial" w:cs="Arial"/>
          <w:sz w:val="24"/>
          <w:szCs w:val="24"/>
        </w:rPr>
        <w:t>October</w:t>
      </w:r>
      <w:r w:rsidR="00787D23">
        <w:rPr>
          <w:rFonts w:ascii="Arial" w:hAnsi="Arial" w:cs="Arial"/>
          <w:sz w:val="24"/>
          <w:szCs w:val="24"/>
        </w:rPr>
        <w:t xml:space="preserve"> 2021, </w:t>
      </w:r>
      <w:r w:rsidR="00217845">
        <w:rPr>
          <w:rFonts w:ascii="Arial" w:hAnsi="Arial" w:cs="Arial"/>
          <w:sz w:val="24"/>
          <w:szCs w:val="24"/>
        </w:rPr>
        <w:t xml:space="preserve">Sotheby’s </w:t>
      </w:r>
      <w:r w:rsidR="00787D23">
        <w:rPr>
          <w:rFonts w:ascii="Arial" w:hAnsi="Arial" w:cs="Arial"/>
          <w:sz w:val="24"/>
          <w:szCs w:val="24"/>
        </w:rPr>
        <w:t xml:space="preserve">auctioned </w:t>
      </w:r>
      <w:r w:rsidR="001C5241">
        <w:rPr>
          <w:rFonts w:ascii="Arial" w:hAnsi="Arial" w:cs="Arial"/>
          <w:sz w:val="24"/>
          <w:szCs w:val="24"/>
        </w:rPr>
        <w:t>a</w:t>
      </w:r>
      <w:r w:rsidR="00422CC6">
        <w:rPr>
          <w:rFonts w:ascii="Arial" w:hAnsi="Arial" w:cs="Arial"/>
          <w:sz w:val="24"/>
          <w:szCs w:val="24"/>
        </w:rPr>
        <w:t xml:space="preserve"> </w:t>
      </w:r>
      <w:r w:rsidR="00AA3209">
        <w:rPr>
          <w:rFonts w:ascii="Arial" w:hAnsi="Arial" w:cs="Arial"/>
          <w:sz w:val="24"/>
          <w:szCs w:val="24"/>
        </w:rPr>
        <w:t>bottle -</w:t>
      </w:r>
      <w:r w:rsidR="00242DF6">
        <w:rPr>
          <w:rFonts w:ascii="Arial" w:hAnsi="Arial" w:cs="Arial"/>
          <w:sz w:val="24"/>
          <w:szCs w:val="24"/>
        </w:rPr>
        <w:t xml:space="preserve"> Decanter #1 - </w:t>
      </w:r>
      <w:r w:rsidR="00422CC6">
        <w:rPr>
          <w:rFonts w:ascii="Arial" w:hAnsi="Arial" w:cs="Arial"/>
          <w:sz w:val="24"/>
          <w:szCs w:val="24"/>
        </w:rPr>
        <w:t xml:space="preserve">of </w:t>
      </w:r>
      <w:r w:rsidR="00217845">
        <w:rPr>
          <w:rFonts w:ascii="Arial" w:hAnsi="Arial" w:cs="Arial"/>
          <w:sz w:val="24"/>
          <w:szCs w:val="24"/>
        </w:rPr>
        <w:t xml:space="preserve">Gordon &amp; MacPhail </w:t>
      </w:r>
      <w:r w:rsidR="00422CC6">
        <w:rPr>
          <w:rFonts w:ascii="Arial" w:hAnsi="Arial" w:cs="Arial"/>
          <w:sz w:val="24"/>
          <w:szCs w:val="24"/>
        </w:rPr>
        <w:t>80 y</w:t>
      </w:r>
      <w:r w:rsidR="00114B9C">
        <w:rPr>
          <w:rFonts w:ascii="Arial" w:hAnsi="Arial" w:cs="Arial"/>
          <w:sz w:val="24"/>
          <w:szCs w:val="24"/>
        </w:rPr>
        <w:t>ears old single malt whisky in an oak ‘pavillion’</w:t>
      </w:r>
      <w:r w:rsidR="00E970FD">
        <w:rPr>
          <w:rFonts w:ascii="Arial" w:hAnsi="Arial" w:cs="Arial"/>
          <w:sz w:val="24"/>
          <w:szCs w:val="24"/>
        </w:rPr>
        <w:t xml:space="preserve"> </w:t>
      </w:r>
      <w:r w:rsidR="00BB2F44">
        <w:rPr>
          <w:rFonts w:ascii="Arial" w:hAnsi="Arial" w:cs="Arial"/>
          <w:sz w:val="24"/>
          <w:szCs w:val="24"/>
        </w:rPr>
        <w:t>case</w:t>
      </w:r>
      <w:r w:rsidR="00114B9C">
        <w:rPr>
          <w:rFonts w:ascii="Arial" w:hAnsi="Arial" w:cs="Arial"/>
          <w:sz w:val="24"/>
          <w:szCs w:val="24"/>
        </w:rPr>
        <w:t xml:space="preserve"> and crystal decanter</w:t>
      </w:r>
      <w:r w:rsidR="00B12122">
        <w:rPr>
          <w:rFonts w:ascii="Arial" w:hAnsi="Arial" w:cs="Arial"/>
          <w:sz w:val="24"/>
          <w:szCs w:val="24"/>
        </w:rPr>
        <w:t xml:space="preserve"> for over</w:t>
      </w:r>
      <w:r w:rsidR="00D60F96">
        <w:rPr>
          <w:rFonts w:ascii="Arial" w:hAnsi="Arial" w:cs="Arial"/>
          <w:sz w:val="24"/>
          <w:szCs w:val="24"/>
        </w:rPr>
        <w:t xml:space="preserve"> £14</w:t>
      </w:r>
      <w:r w:rsidR="00AF6073">
        <w:rPr>
          <w:rFonts w:ascii="Arial" w:hAnsi="Arial" w:cs="Arial"/>
          <w:sz w:val="24"/>
          <w:szCs w:val="24"/>
        </w:rPr>
        <w:t>2</w:t>
      </w:r>
      <w:r w:rsidR="00D60F96">
        <w:rPr>
          <w:rFonts w:ascii="Arial" w:hAnsi="Arial" w:cs="Arial"/>
          <w:sz w:val="24"/>
          <w:szCs w:val="24"/>
        </w:rPr>
        <w:t>,000</w:t>
      </w:r>
      <w:r w:rsidR="00AF0BD3">
        <w:rPr>
          <w:rFonts w:ascii="Arial" w:hAnsi="Arial" w:cs="Arial"/>
          <w:sz w:val="24"/>
          <w:szCs w:val="24"/>
        </w:rPr>
        <w:t xml:space="preserve"> </w:t>
      </w:r>
      <w:r w:rsidR="00AF0BD3" w:rsidRPr="00AF0BD3">
        <w:rPr>
          <w:rFonts w:ascii="Arial" w:hAnsi="Arial" w:cs="Arial"/>
          <w:sz w:val="24"/>
          <w:szCs w:val="24"/>
        </w:rPr>
        <w:t>(Callow, 2021)</w:t>
      </w:r>
      <w:r w:rsidR="00114B9C">
        <w:rPr>
          <w:rFonts w:ascii="Arial" w:hAnsi="Arial" w:cs="Arial"/>
          <w:sz w:val="24"/>
          <w:szCs w:val="24"/>
        </w:rPr>
        <w:t>.</w:t>
      </w:r>
      <w:r w:rsidR="00E970FD">
        <w:rPr>
          <w:rFonts w:ascii="Arial" w:hAnsi="Arial" w:cs="Arial"/>
          <w:sz w:val="24"/>
          <w:szCs w:val="24"/>
        </w:rPr>
        <w:t xml:space="preserve"> </w:t>
      </w:r>
      <w:r w:rsidR="00D60F96">
        <w:rPr>
          <w:rFonts w:ascii="Arial" w:hAnsi="Arial" w:cs="Arial"/>
          <w:sz w:val="24"/>
          <w:szCs w:val="24"/>
        </w:rPr>
        <w:t>The sale</w:t>
      </w:r>
      <w:r w:rsidR="006C0872">
        <w:rPr>
          <w:rFonts w:ascii="Arial" w:hAnsi="Arial" w:cs="Arial"/>
          <w:sz w:val="24"/>
          <w:szCs w:val="24"/>
        </w:rPr>
        <w:t xml:space="preserve"> proceeds</w:t>
      </w:r>
      <w:r w:rsidR="00A20849">
        <w:rPr>
          <w:rFonts w:ascii="Arial" w:hAnsi="Arial" w:cs="Arial"/>
          <w:sz w:val="24"/>
          <w:szCs w:val="24"/>
        </w:rPr>
        <w:t xml:space="preserve"> </w:t>
      </w:r>
      <w:r w:rsidR="00C40C48">
        <w:rPr>
          <w:rFonts w:ascii="Arial" w:hAnsi="Arial" w:cs="Arial"/>
          <w:sz w:val="24"/>
          <w:szCs w:val="24"/>
        </w:rPr>
        <w:t>(minus</w:t>
      </w:r>
      <w:r w:rsidR="00D60F96">
        <w:rPr>
          <w:rFonts w:ascii="Arial" w:hAnsi="Arial" w:cs="Arial"/>
          <w:sz w:val="24"/>
          <w:szCs w:val="24"/>
        </w:rPr>
        <w:t xml:space="preserve"> </w:t>
      </w:r>
      <w:r w:rsidR="00217845">
        <w:rPr>
          <w:rFonts w:ascii="Arial" w:hAnsi="Arial" w:cs="Arial"/>
          <w:sz w:val="24"/>
          <w:szCs w:val="24"/>
        </w:rPr>
        <w:t>the production costs</w:t>
      </w:r>
      <w:r w:rsidR="00C40C48">
        <w:rPr>
          <w:rFonts w:ascii="Arial" w:hAnsi="Arial" w:cs="Arial"/>
          <w:sz w:val="24"/>
          <w:szCs w:val="24"/>
        </w:rPr>
        <w:t>)</w:t>
      </w:r>
      <w:r w:rsidR="00D60F96">
        <w:rPr>
          <w:rFonts w:ascii="Arial" w:hAnsi="Arial" w:cs="Arial"/>
          <w:sz w:val="24"/>
          <w:szCs w:val="24"/>
        </w:rPr>
        <w:t xml:space="preserve"> were donated to the Trees </w:t>
      </w:r>
      <w:r w:rsidR="00A92179">
        <w:rPr>
          <w:rFonts w:ascii="Arial" w:hAnsi="Arial" w:cs="Arial"/>
          <w:sz w:val="24"/>
          <w:szCs w:val="24"/>
        </w:rPr>
        <w:t>f</w:t>
      </w:r>
      <w:r w:rsidR="00D60F96">
        <w:rPr>
          <w:rFonts w:ascii="Arial" w:hAnsi="Arial" w:cs="Arial"/>
          <w:sz w:val="24"/>
          <w:szCs w:val="24"/>
        </w:rPr>
        <w:t xml:space="preserve">or Life </w:t>
      </w:r>
      <w:r w:rsidR="00DA666F">
        <w:rPr>
          <w:rFonts w:ascii="Arial" w:hAnsi="Arial" w:cs="Arial"/>
          <w:sz w:val="24"/>
          <w:szCs w:val="24"/>
        </w:rPr>
        <w:t>charity</w:t>
      </w:r>
      <w:r w:rsidR="00A92179">
        <w:rPr>
          <w:rFonts w:ascii="Arial" w:hAnsi="Arial" w:cs="Arial"/>
          <w:sz w:val="24"/>
          <w:szCs w:val="24"/>
        </w:rPr>
        <w:t xml:space="preserve"> in Scotland. </w:t>
      </w:r>
      <w:r w:rsidR="009C4194">
        <w:rPr>
          <w:rFonts w:ascii="Arial" w:hAnsi="Arial" w:cs="Arial"/>
          <w:sz w:val="24"/>
          <w:szCs w:val="24"/>
        </w:rPr>
        <w:t xml:space="preserve">G&amp;M </w:t>
      </w:r>
      <w:r w:rsidR="006C0872">
        <w:rPr>
          <w:rFonts w:ascii="Arial" w:hAnsi="Arial" w:cs="Arial"/>
          <w:sz w:val="24"/>
          <w:szCs w:val="24"/>
        </w:rPr>
        <w:t>has</w:t>
      </w:r>
      <w:r w:rsidR="009C4194">
        <w:rPr>
          <w:rFonts w:ascii="Arial" w:hAnsi="Arial" w:cs="Arial"/>
          <w:sz w:val="24"/>
          <w:szCs w:val="24"/>
        </w:rPr>
        <w:t xml:space="preserve"> partnered with Trees for Life to </w:t>
      </w:r>
      <w:r w:rsidR="00056727">
        <w:rPr>
          <w:rFonts w:ascii="Arial" w:hAnsi="Arial" w:cs="Arial"/>
          <w:sz w:val="24"/>
          <w:szCs w:val="24"/>
        </w:rPr>
        <w:t>plant</w:t>
      </w:r>
      <w:r w:rsidR="009C4194">
        <w:rPr>
          <w:rFonts w:ascii="Arial" w:hAnsi="Arial" w:cs="Arial"/>
          <w:sz w:val="24"/>
          <w:szCs w:val="24"/>
        </w:rPr>
        <w:t xml:space="preserve"> oak trees</w:t>
      </w:r>
      <w:r w:rsidR="0048412A">
        <w:rPr>
          <w:rFonts w:ascii="Arial" w:hAnsi="Arial" w:cs="Arial"/>
          <w:sz w:val="24"/>
          <w:szCs w:val="24"/>
        </w:rPr>
        <w:t xml:space="preserve"> at Glen Affric</w:t>
      </w:r>
      <w:r w:rsidR="00171462">
        <w:rPr>
          <w:rFonts w:ascii="Arial" w:hAnsi="Arial" w:cs="Arial"/>
          <w:sz w:val="24"/>
          <w:szCs w:val="24"/>
        </w:rPr>
        <w:t xml:space="preserve"> as part of their mission to rewild the Caledonian Forest</w:t>
      </w:r>
      <w:r w:rsidR="00A0553F">
        <w:rPr>
          <w:rFonts w:ascii="Arial" w:hAnsi="Arial" w:cs="Arial"/>
          <w:sz w:val="24"/>
          <w:szCs w:val="24"/>
        </w:rPr>
        <w:t>.</w:t>
      </w:r>
    </w:p>
    <w:p w14:paraId="3F62506E" w14:textId="77777777" w:rsidR="00B71DB0" w:rsidRDefault="00B71DB0" w:rsidP="00B71DB0">
      <w:pPr>
        <w:pStyle w:val="ListParagraph"/>
        <w:spacing w:after="0"/>
        <w:ind w:left="993"/>
        <w:rPr>
          <w:rFonts w:ascii="Arial" w:hAnsi="Arial" w:cs="Arial"/>
          <w:sz w:val="24"/>
          <w:szCs w:val="24"/>
        </w:rPr>
      </w:pPr>
    </w:p>
    <w:p w14:paraId="483EF02F" w14:textId="2FC7A35F" w:rsidR="00366216" w:rsidRPr="00366216" w:rsidRDefault="00B74195" w:rsidP="003D1DC2">
      <w:pPr>
        <w:pStyle w:val="ListParagraph"/>
        <w:numPr>
          <w:ilvl w:val="1"/>
          <w:numId w:val="15"/>
        </w:numPr>
        <w:spacing w:after="0"/>
        <w:ind w:left="1276"/>
        <w:rPr>
          <w:rFonts w:ascii="Arial" w:hAnsi="Arial" w:cs="Arial"/>
          <w:sz w:val="24"/>
          <w:szCs w:val="24"/>
        </w:rPr>
      </w:pPr>
      <w:r w:rsidRPr="00B74195">
        <w:rPr>
          <w:rFonts w:ascii="Arial" w:hAnsi="Arial" w:cs="Arial"/>
          <w:b/>
          <w:bCs/>
          <w:sz w:val="24"/>
          <w:szCs w:val="24"/>
        </w:rPr>
        <w:t>Positive Sustainability Impacts:</w:t>
      </w:r>
      <w:r>
        <w:rPr>
          <w:rFonts w:ascii="Arial" w:hAnsi="Arial" w:cs="Arial"/>
          <w:sz w:val="24"/>
          <w:szCs w:val="24"/>
        </w:rPr>
        <w:t xml:space="preserve"> </w:t>
      </w:r>
      <w:r w:rsidR="00A0553F">
        <w:rPr>
          <w:rFonts w:ascii="Arial" w:hAnsi="Arial" w:cs="Arial"/>
          <w:sz w:val="24"/>
          <w:szCs w:val="24"/>
        </w:rPr>
        <w:t xml:space="preserve">Not only have </w:t>
      </w:r>
      <w:r w:rsidR="00FC5C25">
        <w:rPr>
          <w:rFonts w:ascii="Arial" w:hAnsi="Arial" w:cs="Arial"/>
          <w:sz w:val="24"/>
          <w:szCs w:val="24"/>
        </w:rPr>
        <w:t>G&amp;M</w:t>
      </w:r>
      <w:r w:rsidR="00A0553F">
        <w:rPr>
          <w:rFonts w:ascii="Arial" w:hAnsi="Arial" w:cs="Arial"/>
          <w:sz w:val="24"/>
          <w:szCs w:val="24"/>
        </w:rPr>
        <w:t xml:space="preserve"> funded the project, </w:t>
      </w:r>
      <w:r w:rsidR="00A5366D">
        <w:rPr>
          <w:rFonts w:ascii="Arial" w:hAnsi="Arial" w:cs="Arial"/>
          <w:sz w:val="24"/>
          <w:szCs w:val="24"/>
        </w:rPr>
        <w:t xml:space="preserve">but colleagues have </w:t>
      </w:r>
      <w:r w:rsidR="005B142A">
        <w:rPr>
          <w:rFonts w:ascii="Arial" w:hAnsi="Arial" w:cs="Arial"/>
          <w:sz w:val="24"/>
          <w:szCs w:val="24"/>
        </w:rPr>
        <w:t>also actively</w:t>
      </w:r>
      <w:r w:rsidR="00056727">
        <w:rPr>
          <w:rFonts w:ascii="Arial" w:hAnsi="Arial" w:cs="Arial"/>
          <w:sz w:val="24"/>
          <w:szCs w:val="24"/>
        </w:rPr>
        <w:t xml:space="preserve"> </w:t>
      </w:r>
      <w:r w:rsidR="00A0553F">
        <w:rPr>
          <w:rFonts w:ascii="Arial" w:hAnsi="Arial" w:cs="Arial"/>
          <w:sz w:val="24"/>
          <w:szCs w:val="24"/>
        </w:rPr>
        <w:t>participated</w:t>
      </w:r>
      <w:r w:rsidR="00056727">
        <w:rPr>
          <w:rFonts w:ascii="Arial" w:hAnsi="Arial" w:cs="Arial"/>
          <w:sz w:val="24"/>
          <w:szCs w:val="24"/>
        </w:rPr>
        <w:t xml:space="preserve"> in </w:t>
      </w:r>
      <w:r w:rsidR="00521A50">
        <w:rPr>
          <w:rFonts w:ascii="Arial" w:hAnsi="Arial" w:cs="Arial"/>
          <w:sz w:val="24"/>
          <w:szCs w:val="24"/>
        </w:rPr>
        <w:t xml:space="preserve">planting trees </w:t>
      </w:r>
      <w:r w:rsidR="00C40C48" w:rsidRPr="00C40C48">
        <w:rPr>
          <w:rFonts w:ascii="Arial" w:hAnsi="Arial" w:cs="Arial"/>
          <w:sz w:val="24"/>
          <w:szCs w:val="24"/>
        </w:rPr>
        <w:t>(Gordon &amp; MacPhail, 2021)</w:t>
      </w:r>
      <w:r w:rsidR="008655DF">
        <w:rPr>
          <w:rFonts w:ascii="Arial" w:hAnsi="Arial" w:cs="Arial"/>
          <w:sz w:val="24"/>
          <w:szCs w:val="24"/>
        </w:rPr>
        <w:t xml:space="preserve">. </w:t>
      </w:r>
      <w:r w:rsidR="006169C4">
        <w:rPr>
          <w:rFonts w:ascii="Arial" w:hAnsi="Arial" w:cs="Arial"/>
          <w:sz w:val="24"/>
          <w:szCs w:val="24"/>
        </w:rPr>
        <w:t xml:space="preserve">This initiative is helping to mitigate the risk of loss of </w:t>
      </w:r>
      <w:r w:rsidR="003A1A6E">
        <w:rPr>
          <w:rFonts w:ascii="Arial" w:hAnsi="Arial" w:cs="Arial"/>
          <w:sz w:val="24"/>
          <w:szCs w:val="24"/>
        </w:rPr>
        <w:t>biodiversity</w:t>
      </w:r>
      <w:r w:rsidR="006169C4">
        <w:rPr>
          <w:rFonts w:ascii="Arial" w:hAnsi="Arial" w:cs="Arial"/>
          <w:sz w:val="24"/>
          <w:szCs w:val="24"/>
        </w:rPr>
        <w:t xml:space="preserve">, </w:t>
      </w:r>
      <w:r w:rsidR="003A1A6E">
        <w:rPr>
          <w:rFonts w:ascii="Arial" w:hAnsi="Arial" w:cs="Arial"/>
          <w:sz w:val="24"/>
          <w:szCs w:val="24"/>
        </w:rPr>
        <w:t>loss of oak trees used in cask making and is also contributing to removal of CO2 from the atmosphere</w:t>
      </w:r>
      <w:r w:rsidR="008D1E5D">
        <w:rPr>
          <w:rFonts w:ascii="Arial" w:hAnsi="Arial" w:cs="Arial"/>
          <w:sz w:val="24"/>
          <w:szCs w:val="24"/>
        </w:rPr>
        <w:t xml:space="preserve">. </w:t>
      </w:r>
      <w:r w:rsidR="00542DCE">
        <w:rPr>
          <w:rFonts w:ascii="Arial" w:hAnsi="Arial" w:cs="Arial"/>
          <w:sz w:val="24"/>
          <w:szCs w:val="24"/>
        </w:rPr>
        <w:t xml:space="preserve">Additionally, </w:t>
      </w:r>
      <w:r w:rsidR="00542DCE">
        <w:rPr>
          <w:rFonts w:ascii="Arial" w:hAnsi="Arial" w:cs="Arial"/>
          <w:sz w:val="24"/>
          <w:szCs w:val="24"/>
        </w:rPr>
        <w:lastRenderedPageBreak/>
        <w:t xml:space="preserve">providing opportunities for colleagues to spend time in </w:t>
      </w:r>
      <w:r w:rsidR="00ED66BF">
        <w:rPr>
          <w:rFonts w:ascii="Arial" w:hAnsi="Arial" w:cs="Arial"/>
          <w:sz w:val="24"/>
          <w:szCs w:val="24"/>
        </w:rPr>
        <w:t>forests</w:t>
      </w:r>
      <w:r w:rsidR="003A2EBF">
        <w:rPr>
          <w:rFonts w:ascii="Arial" w:hAnsi="Arial" w:cs="Arial"/>
          <w:sz w:val="24"/>
          <w:szCs w:val="24"/>
        </w:rPr>
        <w:t xml:space="preserve"> has many health benefits</w:t>
      </w:r>
      <w:r w:rsidR="001A5391">
        <w:rPr>
          <w:rFonts w:ascii="Arial" w:hAnsi="Arial" w:cs="Arial"/>
          <w:sz w:val="24"/>
          <w:szCs w:val="24"/>
        </w:rPr>
        <w:t xml:space="preserve"> </w:t>
      </w:r>
      <w:r w:rsidR="001A5391" w:rsidRPr="001A5391">
        <w:rPr>
          <w:rFonts w:ascii="Arial" w:hAnsi="Arial" w:cs="Arial"/>
          <w:sz w:val="24"/>
          <w:szCs w:val="24"/>
        </w:rPr>
        <w:t>(Twohig-Bennett and Jones, 2018)</w:t>
      </w:r>
      <w:r w:rsidR="003A2EBF">
        <w:rPr>
          <w:rFonts w:ascii="Arial" w:hAnsi="Arial" w:cs="Arial"/>
          <w:sz w:val="24"/>
          <w:szCs w:val="24"/>
        </w:rPr>
        <w:t xml:space="preserve">, </w:t>
      </w:r>
      <w:r w:rsidR="00A34948">
        <w:rPr>
          <w:rFonts w:ascii="Arial" w:hAnsi="Arial" w:cs="Arial"/>
          <w:sz w:val="24"/>
          <w:szCs w:val="24"/>
        </w:rPr>
        <w:t>and</w:t>
      </w:r>
      <w:r w:rsidR="003A2EBF">
        <w:rPr>
          <w:rFonts w:ascii="Arial" w:hAnsi="Arial" w:cs="Arial"/>
          <w:sz w:val="24"/>
          <w:szCs w:val="24"/>
        </w:rPr>
        <w:t xml:space="preserve"> </w:t>
      </w:r>
      <w:r w:rsidR="00680333">
        <w:rPr>
          <w:rFonts w:ascii="Arial" w:hAnsi="Arial" w:cs="Arial"/>
          <w:sz w:val="24"/>
          <w:szCs w:val="24"/>
        </w:rPr>
        <w:t xml:space="preserve">the initiative is </w:t>
      </w:r>
      <w:r w:rsidR="003A2EBF">
        <w:rPr>
          <w:rFonts w:ascii="Arial" w:hAnsi="Arial" w:cs="Arial"/>
          <w:sz w:val="24"/>
          <w:szCs w:val="24"/>
        </w:rPr>
        <w:t>internally increas</w:t>
      </w:r>
      <w:r w:rsidR="00680333">
        <w:rPr>
          <w:rFonts w:ascii="Arial" w:hAnsi="Arial" w:cs="Arial"/>
          <w:sz w:val="24"/>
          <w:szCs w:val="24"/>
        </w:rPr>
        <w:t>ing</w:t>
      </w:r>
      <w:r w:rsidR="003A2EBF">
        <w:rPr>
          <w:rFonts w:ascii="Arial" w:hAnsi="Arial" w:cs="Arial"/>
          <w:sz w:val="24"/>
          <w:szCs w:val="24"/>
        </w:rPr>
        <w:t xml:space="preserve"> awareness of G&amp;Ms environmental impacts.</w:t>
      </w:r>
    </w:p>
    <w:p w14:paraId="05E8868C" w14:textId="7B73A128" w:rsidR="00B32146" w:rsidRDefault="00B92152" w:rsidP="005C754E">
      <w:pPr>
        <w:pStyle w:val="Heading1"/>
        <w:numPr>
          <w:ilvl w:val="0"/>
          <w:numId w:val="14"/>
        </w:numPr>
        <w:rPr>
          <w:rFonts w:cs="Arial"/>
          <w:szCs w:val="24"/>
        </w:rPr>
      </w:pPr>
      <w:bookmarkStart w:id="4" w:name="_Toc87129365"/>
      <w:r>
        <w:rPr>
          <w:rFonts w:cs="Arial"/>
          <w:szCs w:val="24"/>
        </w:rPr>
        <w:t>Challenges to further progress</w:t>
      </w:r>
      <w:bookmarkEnd w:id="4"/>
    </w:p>
    <w:p w14:paraId="5F7B5772" w14:textId="1F7A7EDC" w:rsidR="001B0ABC" w:rsidRDefault="00CD5245" w:rsidP="00D3713C">
      <w:pPr>
        <w:spacing w:after="0"/>
        <w:ind w:left="709"/>
        <w:rPr>
          <w:rFonts w:ascii="Arial" w:hAnsi="Arial" w:cs="Arial"/>
          <w:sz w:val="24"/>
          <w:szCs w:val="24"/>
        </w:rPr>
      </w:pPr>
      <w:r>
        <w:rPr>
          <w:rFonts w:ascii="Arial" w:hAnsi="Arial" w:cs="Arial"/>
          <w:sz w:val="24"/>
          <w:szCs w:val="24"/>
        </w:rPr>
        <w:t xml:space="preserve">The initiatives detailed in the previous section appear to have been successful </w:t>
      </w:r>
      <w:r w:rsidR="00AB0C17">
        <w:rPr>
          <w:rFonts w:ascii="Arial" w:hAnsi="Arial" w:cs="Arial"/>
          <w:sz w:val="24"/>
          <w:szCs w:val="24"/>
        </w:rPr>
        <w:t>in their implementation</w:t>
      </w:r>
      <w:r w:rsidR="002E0D3D">
        <w:rPr>
          <w:rFonts w:ascii="Arial" w:hAnsi="Arial" w:cs="Arial"/>
          <w:sz w:val="24"/>
          <w:szCs w:val="24"/>
        </w:rPr>
        <w:t>. W</w:t>
      </w:r>
      <w:r w:rsidR="000C51B1">
        <w:rPr>
          <w:rFonts w:ascii="Arial" w:hAnsi="Arial" w:cs="Arial"/>
          <w:sz w:val="24"/>
          <w:szCs w:val="24"/>
        </w:rPr>
        <w:t xml:space="preserve">hile </w:t>
      </w:r>
      <w:r w:rsidR="007F699E">
        <w:rPr>
          <w:rFonts w:ascii="Arial" w:hAnsi="Arial" w:cs="Arial"/>
          <w:sz w:val="24"/>
          <w:szCs w:val="24"/>
        </w:rPr>
        <w:t xml:space="preserve">the </w:t>
      </w:r>
      <w:r w:rsidR="00A62C23">
        <w:rPr>
          <w:rFonts w:ascii="Arial" w:hAnsi="Arial" w:cs="Arial"/>
          <w:sz w:val="24"/>
          <w:szCs w:val="24"/>
        </w:rPr>
        <w:t>i</w:t>
      </w:r>
      <w:r w:rsidR="000C51B1">
        <w:rPr>
          <w:rFonts w:ascii="Arial" w:hAnsi="Arial" w:cs="Arial"/>
          <w:sz w:val="24"/>
          <w:szCs w:val="24"/>
        </w:rPr>
        <w:t xml:space="preserve">mpact on costs and revenue are unknown, </w:t>
      </w:r>
      <w:r w:rsidR="005C44D0">
        <w:rPr>
          <w:rFonts w:ascii="Arial" w:hAnsi="Arial" w:cs="Arial"/>
          <w:sz w:val="24"/>
          <w:szCs w:val="24"/>
        </w:rPr>
        <w:t xml:space="preserve">it is </w:t>
      </w:r>
      <w:r w:rsidR="00AB0C17">
        <w:rPr>
          <w:rFonts w:ascii="Arial" w:hAnsi="Arial" w:cs="Arial"/>
          <w:sz w:val="24"/>
          <w:szCs w:val="24"/>
        </w:rPr>
        <w:t>assumed</w:t>
      </w:r>
      <w:r w:rsidR="005C44D0">
        <w:rPr>
          <w:rFonts w:ascii="Arial" w:hAnsi="Arial" w:cs="Arial"/>
          <w:sz w:val="24"/>
          <w:szCs w:val="24"/>
        </w:rPr>
        <w:t xml:space="preserve"> that these have </w:t>
      </w:r>
      <w:r w:rsidR="00891BB7">
        <w:rPr>
          <w:rFonts w:ascii="Arial" w:hAnsi="Arial" w:cs="Arial"/>
          <w:sz w:val="24"/>
          <w:szCs w:val="24"/>
        </w:rPr>
        <w:t>delivered</w:t>
      </w:r>
      <w:r>
        <w:rPr>
          <w:rFonts w:ascii="Arial" w:hAnsi="Arial" w:cs="Arial"/>
          <w:sz w:val="24"/>
          <w:szCs w:val="24"/>
        </w:rPr>
        <w:t xml:space="preserve"> positive environmenta</w:t>
      </w:r>
      <w:r w:rsidR="0099028E">
        <w:rPr>
          <w:rFonts w:ascii="Arial" w:hAnsi="Arial" w:cs="Arial"/>
          <w:sz w:val="24"/>
          <w:szCs w:val="24"/>
        </w:rPr>
        <w:t>l and</w:t>
      </w:r>
      <w:r w:rsidR="005A27DB">
        <w:rPr>
          <w:rFonts w:ascii="Arial" w:hAnsi="Arial" w:cs="Arial"/>
          <w:sz w:val="24"/>
          <w:szCs w:val="24"/>
        </w:rPr>
        <w:t xml:space="preserve"> </w:t>
      </w:r>
      <w:r>
        <w:rPr>
          <w:rFonts w:ascii="Arial" w:hAnsi="Arial" w:cs="Arial"/>
          <w:sz w:val="24"/>
          <w:szCs w:val="24"/>
        </w:rPr>
        <w:t>social impact</w:t>
      </w:r>
      <w:r w:rsidR="005C44D0">
        <w:rPr>
          <w:rFonts w:ascii="Arial" w:hAnsi="Arial" w:cs="Arial"/>
          <w:sz w:val="24"/>
          <w:szCs w:val="24"/>
        </w:rPr>
        <w:t>s</w:t>
      </w:r>
      <w:r w:rsidR="00DC2650">
        <w:rPr>
          <w:rFonts w:ascii="Arial" w:hAnsi="Arial" w:cs="Arial"/>
          <w:sz w:val="24"/>
          <w:szCs w:val="24"/>
        </w:rPr>
        <w:t xml:space="preserve">. </w:t>
      </w:r>
      <w:r>
        <w:rPr>
          <w:rFonts w:ascii="Arial" w:hAnsi="Arial" w:cs="Arial"/>
          <w:sz w:val="24"/>
          <w:szCs w:val="24"/>
        </w:rPr>
        <w:t>However</w:t>
      </w:r>
      <w:r w:rsidR="00BC362E">
        <w:rPr>
          <w:rFonts w:ascii="Arial" w:hAnsi="Arial" w:cs="Arial"/>
          <w:sz w:val="24"/>
          <w:szCs w:val="24"/>
        </w:rPr>
        <w:t xml:space="preserve">, the consideration of future initiatives may present </w:t>
      </w:r>
      <w:r w:rsidR="004079FE">
        <w:rPr>
          <w:rFonts w:ascii="Arial" w:hAnsi="Arial" w:cs="Arial"/>
          <w:sz w:val="24"/>
          <w:szCs w:val="24"/>
        </w:rPr>
        <w:t>perceived c</w:t>
      </w:r>
      <w:r w:rsidR="00BC362E">
        <w:rPr>
          <w:rFonts w:ascii="Arial" w:hAnsi="Arial" w:cs="Arial"/>
          <w:sz w:val="24"/>
          <w:szCs w:val="24"/>
        </w:rPr>
        <w:t>hallenges and conflicts of interest</w:t>
      </w:r>
      <w:r w:rsidR="003D0B8D">
        <w:rPr>
          <w:rFonts w:ascii="Arial" w:hAnsi="Arial" w:cs="Arial"/>
          <w:sz w:val="24"/>
          <w:szCs w:val="24"/>
        </w:rPr>
        <w:t xml:space="preserve">. These will need to be overcome if G&amp;M </w:t>
      </w:r>
      <w:r w:rsidR="00786E9D">
        <w:rPr>
          <w:rFonts w:ascii="Arial" w:hAnsi="Arial" w:cs="Arial"/>
          <w:sz w:val="24"/>
          <w:szCs w:val="24"/>
        </w:rPr>
        <w:t>is</w:t>
      </w:r>
      <w:r w:rsidR="003D0B8D">
        <w:rPr>
          <w:rFonts w:ascii="Arial" w:hAnsi="Arial" w:cs="Arial"/>
          <w:sz w:val="24"/>
          <w:szCs w:val="24"/>
        </w:rPr>
        <w:t xml:space="preserve"> to become</w:t>
      </w:r>
      <w:r w:rsidR="00BB3E64">
        <w:rPr>
          <w:rFonts w:ascii="Arial" w:hAnsi="Arial" w:cs="Arial"/>
          <w:sz w:val="24"/>
          <w:szCs w:val="24"/>
        </w:rPr>
        <w:t xml:space="preserve"> </w:t>
      </w:r>
      <w:r w:rsidR="00786E9D">
        <w:rPr>
          <w:rFonts w:ascii="Arial" w:hAnsi="Arial" w:cs="Arial"/>
          <w:sz w:val="24"/>
          <w:szCs w:val="24"/>
        </w:rPr>
        <w:t>truly</w:t>
      </w:r>
      <w:r w:rsidR="00CD3B62">
        <w:rPr>
          <w:rFonts w:ascii="Arial" w:hAnsi="Arial" w:cs="Arial"/>
          <w:sz w:val="24"/>
          <w:szCs w:val="24"/>
        </w:rPr>
        <w:t xml:space="preserve"> sustainable</w:t>
      </w:r>
      <w:r w:rsidR="00C2713C">
        <w:rPr>
          <w:rFonts w:ascii="Arial" w:hAnsi="Arial" w:cs="Arial"/>
          <w:sz w:val="24"/>
          <w:szCs w:val="24"/>
        </w:rPr>
        <w:t>:</w:t>
      </w:r>
    </w:p>
    <w:p w14:paraId="01E1528E" w14:textId="77777777" w:rsidR="00404BAB" w:rsidRDefault="00404BAB" w:rsidP="00D3713C">
      <w:pPr>
        <w:spacing w:after="0"/>
        <w:ind w:left="709"/>
        <w:rPr>
          <w:rFonts w:ascii="Arial" w:hAnsi="Arial" w:cs="Arial"/>
          <w:sz w:val="24"/>
          <w:szCs w:val="24"/>
        </w:rPr>
      </w:pPr>
    </w:p>
    <w:p w14:paraId="72BFC423" w14:textId="7F4EC2B6" w:rsidR="00BB7340" w:rsidRDefault="007C4FB1" w:rsidP="00BB7340">
      <w:pPr>
        <w:pStyle w:val="ListParagraph"/>
        <w:numPr>
          <w:ilvl w:val="0"/>
          <w:numId w:val="19"/>
        </w:numPr>
        <w:spacing w:after="0"/>
        <w:rPr>
          <w:rFonts w:ascii="Arial" w:hAnsi="Arial" w:cs="Arial"/>
          <w:sz w:val="24"/>
          <w:szCs w:val="24"/>
        </w:rPr>
      </w:pPr>
      <w:r>
        <w:rPr>
          <w:rFonts w:ascii="Arial" w:hAnsi="Arial" w:cs="Arial"/>
          <w:sz w:val="24"/>
          <w:szCs w:val="24"/>
        </w:rPr>
        <w:t>Many of the</w:t>
      </w:r>
      <w:r w:rsidR="00B75283">
        <w:rPr>
          <w:rFonts w:ascii="Arial" w:hAnsi="Arial" w:cs="Arial"/>
          <w:sz w:val="24"/>
          <w:szCs w:val="24"/>
        </w:rPr>
        <w:t xml:space="preserve"> existing sustainability solutions for the industry require </w:t>
      </w:r>
      <w:r w:rsidR="00DF3133">
        <w:rPr>
          <w:rFonts w:ascii="Arial" w:hAnsi="Arial" w:cs="Arial"/>
          <w:sz w:val="24"/>
          <w:szCs w:val="24"/>
        </w:rPr>
        <w:t>significant</w:t>
      </w:r>
      <w:r w:rsidR="00B75283">
        <w:rPr>
          <w:rFonts w:ascii="Arial" w:hAnsi="Arial" w:cs="Arial"/>
          <w:sz w:val="24"/>
          <w:szCs w:val="24"/>
        </w:rPr>
        <w:t xml:space="preserve"> up-front capital investments</w:t>
      </w:r>
      <w:r w:rsidR="00491715">
        <w:rPr>
          <w:rFonts w:ascii="Arial" w:hAnsi="Arial" w:cs="Arial"/>
          <w:sz w:val="24"/>
          <w:szCs w:val="24"/>
        </w:rPr>
        <w:t xml:space="preserve">, </w:t>
      </w:r>
      <w:r w:rsidR="00AC2B85">
        <w:rPr>
          <w:rFonts w:ascii="Arial" w:hAnsi="Arial" w:cs="Arial"/>
          <w:sz w:val="24"/>
          <w:szCs w:val="24"/>
        </w:rPr>
        <w:t>with returns delivered over the longer term</w:t>
      </w:r>
      <w:r w:rsidR="00502F6E">
        <w:rPr>
          <w:rFonts w:ascii="Arial" w:hAnsi="Arial" w:cs="Arial"/>
          <w:sz w:val="24"/>
          <w:szCs w:val="24"/>
        </w:rPr>
        <w:t xml:space="preserve">, for example, the implementation of </w:t>
      </w:r>
      <w:r w:rsidR="00786E9D">
        <w:rPr>
          <w:rFonts w:ascii="Arial" w:hAnsi="Arial" w:cs="Arial"/>
          <w:sz w:val="24"/>
          <w:szCs w:val="24"/>
        </w:rPr>
        <w:t>AD</w:t>
      </w:r>
      <w:r w:rsidR="00502F6E">
        <w:rPr>
          <w:rFonts w:ascii="Arial" w:hAnsi="Arial" w:cs="Arial"/>
          <w:sz w:val="24"/>
          <w:szCs w:val="24"/>
        </w:rPr>
        <w:t xml:space="preserve"> systems to </w:t>
      </w:r>
      <w:r w:rsidR="001D1B58">
        <w:rPr>
          <w:rFonts w:ascii="Arial" w:hAnsi="Arial" w:cs="Arial"/>
          <w:sz w:val="24"/>
          <w:szCs w:val="24"/>
        </w:rPr>
        <w:t>obtain energy from</w:t>
      </w:r>
      <w:r w:rsidR="00502F6E">
        <w:rPr>
          <w:rFonts w:ascii="Arial" w:hAnsi="Arial" w:cs="Arial"/>
          <w:sz w:val="24"/>
          <w:szCs w:val="24"/>
        </w:rPr>
        <w:t xml:space="preserve"> by-products</w:t>
      </w:r>
      <w:r w:rsidR="0039110C">
        <w:rPr>
          <w:rFonts w:ascii="Arial" w:hAnsi="Arial" w:cs="Arial"/>
          <w:sz w:val="24"/>
          <w:szCs w:val="24"/>
        </w:rPr>
        <w:t xml:space="preserve"> </w:t>
      </w:r>
      <w:r w:rsidR="0039110C" w:rsidRPr="0039110C">
        <w:rPr>
          <w:rFonts w:ascii="Arial" w:hAnsi="Arial" w:cs="Arial"/>
          <w:sz w:val="24"/>
          <w:szCs w:val="24"/>
        </w:rPr>
        <w:t>(Duguid and Strachan, 2016)</w:t>
      </w:r>
      <w:r w:rsidR="00AC2B85">
        <w:rPr>
          <w:rFonts w:ascii="Arial" w:hAnsi="Arial" w:cs="Arial"/>
          <w:sz w:val="24"/>
          <w:szCs w:val="24"/>
        </w:rPr>
        <w:t xml:space="preserve">. </w:t>
      </w:r>
      <w:r w:rsidR="00DA1EDB">
        <w:rPr>
          <w:rFonts w:ascii="Arial" w:hAnsi="Arial" w:cs="Arial"/>
          <w:sz w:val="24"/>
          <w:szCs w:val="24"/>
        </w:rPr>
        <w:t>This may present challenges</w:t>
      </w:r>
      <w:r w:rsidR="00890E1D">
        <w:rPr>
          <w:rFonts w:ascii="Arial" w:hAnsi="Arial" w:cs="Arial"/>
          <w:sz w:val="24"/>
          <w:szCs w:val="24"/>
        </w:rPr>
        <w:t xml:space="preserve"> for</w:t>
      </w:r>
      <w:r w:rsidR="00DA1EDB">
        <w:rPr>
          <w:rFonts w:ascii="Arial" w:hAnsi="Arial" w:cs="Arial"/>
          <w:sz w:val="24"/>
          <w:szCs w:val="24"/>
        </w:rPr>
        <w:t xml:space="preserve"> business </w:t>
      </w:r>
      <w:r w:rsidR="00890E1D">
        <w:rPr>
          <w:rFonts w:ascii="Arial" w:hAnsi="Arial" w:cs="Arial"/>
          <w:sz w:val="24"/>
          <w:szCs w:val="24"/>
        </w:rPr>
        <w:t xml:space="preserve">areas </w:t>
      </w:r>
      <w:r w:rsidR="00DA1EDB">
        <w:rPr>
          <w:rFonts w:ascii="Arial" w:hAnsi="Arial" w:cs="Arial"/>
          <w:sz w:val="24"/>
          <w:szCs w:val="24"/>
        </w:rPr>
        <w:t>where short</w:t>
      </w:r>
      <w:r w:rsidR="007E37B6">
        <w:rPr>
          <w:rFonts w:ascii="Arial" w:hAnsi="Arial" w:cs="Arial"/>
          <w:sz w:val="24"/>
          <w:szCs w:val="24"/>
        </w:rPr>
        <w:t>-</w:t>
      </w:r>
      <w:r w:rsidR="00DA1EDB">
        <w:rPr>
          <w:rFonts w:ascii="Arial" w:hAnsi="Arial" w:cs="Arial"/>
          <w:sz w:val="24"/>
          <w:szCs w:val="24"/>
        </w:rPr>
        <w:t xml:space="preserve">term profit and loss </w:t>
      </w:r>
      <w:r w:rsidR="00F862B4">
        <w:rPr>
          <w:rFonts w:ascii="Arial" w:hAnsi="Arial" w:cs="Arial"/>
          <w:sz w:val="24"/>
          <w:szCs w:val="24"/>
        </w:rPr>
        <w:t xml:space="preserve">(P&amp;L) </w:t>
      </w:r>
      <w:r w:rsidR="00890E1D">
        <w:rPr>
          <w:rFonts w:ascii="Arial" w:hAnsi="Arial" w:cs="Arial"/>
          <w:sz w:val="24"/>
          <w:szCs w:val="24"/>
        </w:rPr>
        <w:t>are</w:t>
      </w:r>
      <w:r w:rsidR="00DA1EDB">
        <w:rPr>
          <w:rFonts w:ascii="Arial" w:hAnsi="Arial" w:cs="Arial"/>
          <w:sz w:val="24"/>
          <w:szCs w:val="24"/>
        </w:rPr>
        <w:t xml:space="preserve"> considered a higher priority</w:t>
      </w:r>
      <w:r w:rsidR="001D1B58">
        <w:rPr>
          <w:rFonts w:ascii="Arial" w:hAnsi="Arial" w:cs="Arial"/>
          <w:sz w:val="24"/>
          <w:szCs w:val="24"/>
        </w:rPr>
        <w:t xml:space="preserve"> than long</w:t>
      </w:r>
      <w:r w:rsidR="007E37B6">
        <w:rPr>
          <w:rFonts w:ascii="Arial" w:hAnsi="Arial" w:cs="Arial"/>
          <w:sz w:val="24"/>
          <w:szCs w:val="24"/>
        </w:rPr>
        <w:t>-</w:t>
      </w:r>
      <w:r w:rsidR="001D1B58">
        <w:rPr>
          <w:rFonts w:ascii="Arial" w:hAnsi="Arial" w:cs="Arial"/>
          <w:sz w:val="24"/>
          <w:szCs w:val="24"/>
        </w:rPr>
        <w:t>term value creation</w:t>
      </w:r>
      <w:r w:rsidR="00DA1EDB">
        <w:rPr>
          <w:rFonts w:ascii="Arial" w:hAnsi="Arial" w:cs="Arial"/>
          <w:sz w:val="24"/>
          <w:szCs w:val="24"/>
        </w:rPr>
        <w:t>.</w:t>
      </w:r>
    </w:p>
    <w:p w14:paraId="3B22FC0C" w14:textId="77777777" w:rsidR="00BB7340" w:rsidRDefault="00BB7340" w:rsidP="00BB7340">
      <w:pPr>
        <w:pStyle w:val="ListParagraph"/>
        <w:spacing w:after="0"/>
        <w:ind w:left="1069"/>
        <w:rPr>
          <w:rFonts w:ascii="Arial" w:hAnsi="Arial" w:cs="Arial"/>
          <w:sz w:val="24"/>
          <w:szCs w:val="24"/>
        </w:rPr>
      </w:pPr>
    </w:p>
    <w:p w14:paraId="236A7284" w14:textId="31A09718" w:rsidR="00BB7340" w:rsidRDefault="009603F3" w:rsidP="00BB7340">
      <w:pPr>
        <w:pStyle w:val="ListParagraph"/>
        <w:numPr>
          <w:ilvl w:val="0"/>
          <w:numId w:val="19"/>
        </w:numPr>
        <w:spacing w:after="0"/>
        <w:rPr>
          <w:rFonts w:ascii="Arial" w:hAnsi="Arial" w:cs="Arial"/>
          <w:sz w:val="24"/>
          <w:szCs w:val="24"/>
        </w:rPr>
      </w:pPr>
      <w:r>
        <w:rPr>
          <w:rFonts w:ascii="Arial" w:hAnsi="Arial" w:cs="Arial"/>
          <w:sz w:val="24"/>
          <w:szCs w:val="24"/>
        </w:rPr>
        <w:t>Adjusting</w:t>
      </w:r>
      <w:r w:rsidR="005057FB">
        <w:rPr>
          <w:rFonts w:ascii="Arial" w:hAnsi="Arial" w:cs="Arial"/>
          <w:sz w:val="24"/>
          <w:szCs w:val="24"/>
        </w:rPr>
        <w:t xml:space="preserve"> business processes, for example, integrating sustainability data into financial and annual reporting will require additional effort</w:t>
      </w:r>
      <w:r w:rsidR="00316E39">
        <w:rPr>
          <w:rFonts w:ascii="Arial" w:hAnsi="Arial" w:cs="Arial"/>
          <w:sz w:val="24"/>
          <w:szCs w:val="24"/>
        </w:rPr>
        <w:t>.</w:t>
      </w:r>
      <w:r w:rsidR="00E20BDF">
        <w:rPr>
          <w:rFonts w:ascii="Arial" w:hAnsi="Arial" w:cs="Arial"/>
          <w:sz w:val="24"/>
          <w:szCs w:val="24"/>
        </w:rPr>
        <w:t xml:space="preserve"> </w:t>
      </w:r>
      <w:r w:rsidR="001B6321">
        <w:rPr>
          <w:rFonts w:ascii="Arial" w:hAnsi="Arial" w:cs="Arial"/>
          <w:sz w:val="24"/>
          <w:szCs w:val="24"/>
        </w:rPr>
        <w:t>Reviewing and redesigning operational processes can be time</w:t>
      </w:r>
      <w:r w:rsidR="00347105">
        <w:rPr>
          <w:rFonts w:ascii="Arial" w:hAnsi="Arial" w:cs="Arial"/>
          <w:sz w:val="24"/>
          <w:szCs w:val="24"/>
        </w:rPr>
        <w:t>-</w:t>
      </w:r>
      <w:r w:rsidR="001B6321">
        <w:rPr>
          <w:rFonts w:ascii="Arial" w:hAnsi="Arial" w:cs="Arial"/>
          <w:sz w:val="24"/>
          <w:szCs w:val="24"/>
        </w:rPr>
        <w:t>consuming</w:t>
      </w:r>
      <w:r w:rsidR="00E17D78">
        <w:rPr>
          <w:rFonts w:ascii="Arial" w:hAnsi="Arial" w:cs="Arial"/>
          <w:sz w:val="24"/>
          <w:szCs w:val="24"/>
        </w:rPr>
        <w:t xml:space="preserve"> and </w:t>
      </w:r>
      <w:r w:rsidR="0047270E">
        <w:rPr>
          <w:rFonts w:ascii="Arial" w:hAnsi="Arial" w:cs="Arial"/>
          <w:sz w:val="24"/>
          <w:szCs w:val="24"/>
        </w:rPr>
        <w:t xml:space="preserve">operational </w:t>
      </w:r>
      <w:r w:rsidR="00E17D78">
        <w:rPr>
          <w:rFonts w:ascii="Arial" w:hAnsi="Arial" w:cs="Arial"/>
          <w:sz w:val="24"/>
          <w:szCs w:val="24"/>
        </w:rPr>
        <w:t xml:space="preserve">colleagues may not have the capacity to absorb the </w:t>
      </w:r>
      <w:r w:rsidR="00850366">
        <w:rPr>
          <w:rFonts w:ascii="Arial" w:hAnsi="Arial" w:cs="Arial"/>
          <w:sz w:val="24"/>
          <w:szCs w:val="24"/>
        </w:rPr>
        <w:t>extra</w:t>
      </w:r>
      <w:r w:rsidR="00E17D78">
        <w:rPr>
          <w:rFonts w:ascii="Arial" w:hAnsi="Arial" w:cs="Arial"/>
          <w:sz w:val="24"/>
          <w:szCs w:val="24"/>
        </w:rPr>
        <w:t xml:space="preserve"> effort</w:t>
      </w:r>
      <w:r w:rsidR="00F862B4">
        <w:rPr>
          <w:rFonts w:ascii="Arial" w:hAnsi="Arial" w:cs="Arial"/>
          <w:sz w:val="24"/>
          <w:szCs w:val="24"/>
        </w:rPr>
        <w:t xml:space="preserve"> on top of their </w:t>
      </w:r>
      <w:r w:rsidR="00316E39">
        <w:rPr>
          <w:rFonts w:ascii="Arial" w:hAnsi="Arial" w:cs="Arial"/>
          <w:sz w:val="24"/>
          <w:szCs w:val="24"/>
        </w:rPr>
        <w:t>day-to-day</w:t>
      </w:r>
      <w:r w:rsidR="00F862B4">
        <w:rPr>
          <w:rFonts w:ascii="Arial" w:hAnsi="Arial" w:cs="Arial"/>
          <w:sz w:val="24"/>
          <w:szCs w:val="24"/>
        </w:rPr>
        <w:t xml:space="preserve"> activities</w:t>
      </w:r>
      <w:r w:rsidR="00E17D78">
        <w:rPr>
          <w:rFonts w:ascii="Arial" w:hAnsi="Arial" w:cs="Arial"/>
          <w:sz w:val="24"/>
          <w:szCs w:val="24"/>
        </w:rPr>
        <w:t>.</w:t>
      </w:r>
      <w:r w:rsidR="00316E39">
        <w:rPr>
          <w:rFonts w:ascii="Arial" w:hAnsi="Arial" w:cs="Arial"/>
          <w:sz w:val="24"/>
          <w:szCs w:val="24"/>
        </w:rPr>
        <w:t xml:space="preserve"> Additional headcount may be required, impacting the P&amp;L.</w:t>
      </w:r>
    </w:p>
    <w:p w14:paraId="742FE39F" w14:textId="77777777" w:rsidR="00AD7956" w:rsidRPr="00AD7956" w:rsidRDefault="00AD7956" w:rsidP="00AD7956">
      <w:pPr>
        <w:pStyle w:val="ListParagraph"/>
        <w:rPr>
          <w:rFonts w:ascii="Arial" w:hAnsi="Arial" w:cs="Arial"/>
          <w:sz w:val="24"/>
          <w:szCs w:val="24"/>
        </w:rPr>
      </w:pPr>
    </w:p>
    <w:p w14:paraId="701BC3B5" w14:textId="4A5FF232" w:rsidR="00AD7956" w:rsidRPr="00AD7956" w:rsidRDefault="00AD7956" w:rsidP="00AD7956">
      <w:pPr>
        <w:pStyle w:val="ListParagraph"/>
        <w:numPr>
          <w:ilvl w:val="0"/>
          <w:numId w:val="19"/>
        </w:numPr>
        <w:spacing w:after="0"/>
        <w:rPr>
          <w:rFonts w:ascii="Arial" w:hAnsi="Arial" w:cs="Arial"/>
          <w:sz w:val="24"/>
          <w:szCs w:val="24"/>
        </w:rPr>
      </w:pPr>
      <w:r>
        <w:rPr>
          <w:rFonts w:ascii="Arial" w:hAnsi="Arial" w:cs="Arial"/>
          <w:sz w:val="24"/>
          <w:szCs w:val="24"/>
        </w:rPr>
        <w:t>Procurement of more sustainable materials (e.g., organic grain, sustainable packaging) and improvement of supply chain transparency may be perceived as too costly in the short-term, again impacting P&amp;L.</w:t>
      </w:r>
    </w:p>
    <w:p w14:paraId="691ECE88" w14:textId="77777777" w:rsidR="00DA1EDB" w:rsidRPr="00DA1EDB" w:rsidRDefault="00DA1EDB" w:rsidP="00DA1EDB">
      <w:pPr>
        <w:spacing w:after="0"/>
        <w:ind w:left="709"/>
        <w:rPr>
          <w:rFonts w:ascii="Arial" w:hAnsi="Arial" w:cs="Arial"/>
          <w:sz w:val="24"/>
          <w:szCs w:val="24"/>
        </w:rPr>
      </w:pPr>
    </w:p>
    <w:p w14:paraId="79524051" w14:textId="3D77035C" w:rsidR="00EB2B4D" w:rsidRDefault="00DB6C50" w:rsidP="008E15C1">
      <w:pPr>
        <w:pStyle w:val="ListParagraph"/>
        <w:numPr>
          <w:ilvl w:val="0"/>
          <w:numId w:val="19"/>
        </w:numPr>
        <w:spacing w:after="0"/>
        <w:rPr>
          <w:rFonts w:ascii="Arial" w:hAnsi="Arial" w:cs="Arial"/>
          <w:sz w:val="24"/>
          <w:szCs w:val="24"/>
        </w:rPr>
      </w:pPr>
      <w:r>
        <w:rPr>
          <w:rFonts w:ascii="Arial" w:hAnsi="Arial" w:cs="Arial"/>
          <w:sz w:val="24"/>
          <w:szCs w:val="24"/>
        </w:rPr>
        <w:t xml:space="preserve">A part of the prestige of G&amp;M branding </w:t>
      </w:r>
      <w:r w:rsidR="002A7752">
        <w:rPr>
          <w:rFonts w:ascii="Arial" w:hAnsi="Arial" w:cs="Arial"/>
          <w:sz w:val="24"/>
          <w:szCs w:val="24"/>
        </w:rPr>
        <w:t xml:space="preserve">is the </w:t>
      </w:r>
      <w:r w:rsidR="00302B39">
        <w:rPr>
          <w:rFonts w:ascii="Arial" w:hAnsi="Arial" w:cs="Arial"/>
          <w:sz w:val="24"/>
          <w:szCs w:val="24"/>
        </w:rPr>
        <w:t>high-</w:t>
      </w:r>
      <w:r w:rsidR="00485979">
        <w:rPr>
          <w:rFonts w:ascii="Arial" w:hAnsi="Arial" w:cs="Arial"/>
          <w:sz w:val="24"/>
          <w:szCs w:val="24"/>
        </w:rPr>
        <w:t>clarity</w:t>
      </w:r>
      <w:r w:rsidR="005A575D">
        <w:rPr>
          <w:rFonts w:ascii="Arial" w:hAnsi="Arial" w:cs="Arial"/>
          <w:sz w:val="24"/>
          <w:szCs w:val="24"/>
        </w:rPr>
        <w:t xml:space="preserve"> </w:t>
      </w:r>
      <w:r w:rsidR="00302B39">
        <w:rPr>
          <w:rFonts w:ascii="Arial" w:hAnsi="Arial" w:cs="Arial"/>
          <w:sz w:val="24"/>
          <w:szCs w:val="24"/>
        </w:rPr>
        <w:t xml:space="preserve">glass used in bottling and decanting. While glass is </w:t>
      </w:r>
      <w:r w:rsidR="00BF4609">
        <w:rPr>
          <w:rFonts w:ascii="Arial" w:hAnsi="Arial" w:cs="Arial"/>
          <w:sz w:val="24"/>
          <w:szCs w:val="24"/>
        </w:rPr>
        <w:t>often</w:t>
      </w:r>
      <w:r w:rsidR="006F2312">
        <w:rPr>
          <w:rFonts w:ascii="Arial" w:hAnsi="Arial" w:cs="Arial"/>
          <w:sz w:val="24"/>
          <w:szCs w:val="24"/>
        </w:rPr>
        <w:t xml:space="preserve"> considered sustainable due to its recyclability,</w:t>
      </w:r>
      <w:r w:rsidR="000715F0">
        <w:rPr>
          <w:rFonts w:ascii="Arial" w:hAnsi="Arial" w:cs="Arial"/>
          <w:sz w:val="24"/>
          <w:szCs w:val="24"/>
        </w:rPr>
        <w:t xml:space="preserve"> there is a </w:t>
      </w:r>
      <w:r w:rsidR="00911E7C">
        <w:rPr>
          <w:rFonts w:ascii="Arial" w:hAnsi="Arial" w:cs="Arial"/>
          <w:sz w:val="24"/>
          <w:szCs w:val="24"/>
        </w:rPr>
        <w:t xml:space="preserve">significant </w:t>
      </w:r>
      <w:r w:rsidR="000715F0">
        <w:rPr>
          <w:rFonts w:ascii="Arial" w:hAnsi="Arial" w:cs="Arial"/>
          <w:sz w:val="24"/>
          <w:szCs w:val="24"/>
        </w:rPr>
        <w:t xml:space="preserve">shortage of </w:t>
      </w:r>
      <w:r w:rsidR="00911E7C">
        <w:rPr>
          <w:rFonts w:ascii="Arial" w:hAnsi="Arial" w:cs="Arial"/>
          <w:sz w:val="24"/>
          <w:szCs w:val="24"/>
        </w:rPr>
        <w:t xml:space="preserve">recycled </w:t>
      </w:r>
      <w:r w:rsidR="000715F0">
        <w:rPr>
          <w:rFonts w:ascii="Arial" w:hAnsi="Arial" w:cs="Arial"/>
          <w:sz w:val="24"/>
          <w:szCs w:val="24"/>
        </w:rPr>
        <w:t>clear glass</w:t>
      </w:r>
      <w:r w:rsidR="006F2312">
        <w:rPr>
          <w:rFonts w:ascii="Arial" w:hAnsi="Arial" w:cs="Arial"/>
          <w:sz w:val="24"/>
          <w:szCs w:val="24"/>
        </w:rPr>
        <w:t xml:space="preserve"> </w:t>
      </w:r>
      <w:r w:rsidR="00911E7C">
        <w:rPr>
          <w:rFonts w:ascii="Arial" w:hAnsi="Arial" w:cs="Arial"/>
          <w:sz w:val="24"/>
          <w:szCs w:val="24"/>
        </w:rPr>
        <w:t>(cullet)</w:t>
      </w:r>
      <w:r w:rsidR="00233C3C">
        <w:rPr>
          <w:rFonts w:ascii="Arial" w:hAnsi="Arial" w:cs="Arial"/>
          <w:sz w:val="24"/>
          <w:szCs w:val="24"/>
        </w:rPr>
        <w:t xml:space="preserve"> of the </w:t>
      </w:r>
      <w:r w:rsidR="009D5E3D">
        <w:rPr>
          <w:rFonts w:ascii="Arial" w:hAnsi="Arial" w:cs="Arial"/>
          <w:sz w:val="24"/>
          <w:szCs w:val="24"/>
        </w:rPr>
        <w:t xml:space="preserve">perceived </w:t>
      </w:r>
      <w:r w:rsidR="00233C3C">
        <w:rPr>
          <w:rFonts w:ascii="Arial" w:hAnsi="Arial" w:cs="Arial"/>
          <w:sz w:val="24"/>
          <w:szCs w:val="24"/>
        </w:rPr>
        <w:t>quality needed to bottle premium whisky</w:t>
      </w:r>
      <w:r w:rsidR="009D5E3D">
        <w:rPr>
          <w:rFonts w:ascii="Arial" w:hAnsi="Arial" w:cs="Arial"/>
          <w:sz w:val="24"/>
          <w:szCs w:val="24"/>
        </w:rPr>
        <w:t xml:space="preserve">. Recycled glass frequently has more </w:t>
      </w:r>
      <w:r w:rsidR="001775D6">
        <w:rPr>
          <w:rFonts w:ascii="Arial" w:hAnsi="Arial" w:cs="Arial"/>
          <w:sz w:val="24"/>
          <w:szCs w:val="24"/>
        </w:rPr>
        <w:t>blemishes,</w:t>
      </w:r>
      <w:r w:rsidR="009D5E3D">
        <w:rPr>
          <w:rFonts w:ascii="Arial" w:hAnsi="Arial" w:cs="Arial"/>
          <w:sz w:val="24"/>
          <w:szCs w:val="24"/>
        </w:rPr>
        <w:t xml:space="preserve"> </w:t>
      </w:r>
      <w:r w:rsidR="001E10F5">
        <w:rPr>
          <w:rFonts w:ascii="Arial" w:hAnsi="Arial" w:cs="Arial"/>
          <w:sz w:val="24"/>
          <w:szCs w:val="24"/>
        </w:rPr>
        <w:t xml:space="preserve">which </w:t>
      </w:r>
      <w:r w:rsidR="009D5E3D">
        <w:rPr>
          <w:rFonts w:ascii="Arial" w:hAnsi="Arial" w:cs="Arial"/>
          <w:sz w:val="24"/>
          <w:szCs w:val="24"/>
        </w:rPr>
        <w:t xml:space="preserve">may conflict with </w:t>
      </w:r>
      <w:r w:rsidR="00874D61">
        <w:rPr>
          <w:rFonts w:ascii="Arial" w:hAnsi="Arial" w:cs="Arial"/>
          <w:sz w:val="24"/>
          <w:szCs w:val="24"/>
        </w:rPr>
        <w:t>marketing and consumer expectations</w:t>
      </w:r>
      <w:r w:rsidR="001F7FBD">
        <w:rPr>
          <w:rFonts w:ascii="Arial" w:hAnsi="Arial" w:cs="Arial"/>
          <w:sz w:val="24"/>
          <w:szCs w:val="24"/>
        </w:rPr>
        <w:t xml:space="preserve"> in the luxury market</w:t>
      </w:r>
      <w:r w:rsidR="00874D61">
        <w:rPr>
          <w:rFonts w:ascii="Arial" w:hAnsi="Arial" w:cs="Arial"/>
          <w:sz w:val="24"/>
          <w:szCs w:val="24"/>
        </w:rPr>
        <w:t>.</w:t>
      </w:r>
      <w:r w:rsidR="001775D6">
        <w:rPr>
          <w:rFonts w:ascii="Arial" w:hAnsi="Arial" w:cs="Arial"/>
          <w:sz w:val="24"/>
          <w:szCs w:val="24"/>
        </w:rPr>
        <w:t xml:space="preserve"> Continuing to use unrecycled glass</w:t>
      </w:r>
      <w:r w:rsidR="00C77A53">
        <w:rPr>
          <w:rFonts w:ascii="Arial" w:hAnsi="Arial" w:cs="Arial"/>
          <w:sz w:val="24"/>
          <w:szCs w:val="24"/>
        </w:rPr>
        <w:t xml:space="preserve"> for bottling</w:t>
      </w:r>
      <w:r w:rsidR="001775D6">
        <w:rPr>
          <w:rFonts w:ascii="Arial" w:hAnsi="Arial" w:cs="Arial"/>
          <w:sz w:val="24"/>
          <w:szCs w:val="24"/>
        </w:rPr>
        <w:t xml:space="preserve"> has damaging extractive, degrading, and polluting impacts on the environment</w:t>
      </w:r>
      <w:r w:rsidR="00B90E58">
        <w:rPr>
          <w:rFonts w:ascii="Arial" w:hAnsi="Arial" w:cs="Arial"/>
          <w:sz w:val="24"/>
          <w:szCs w:val="24"/>
        </w:rPr>
        <w:t xml:space="preserve"> </w:t>
      </w:r>
      <w:r w:rsidR="00B90E58" w:rsidRPr="00B90E58">
        <w:rPr>
          <w:rFonts w:ascii="Arial" w:hAnsi="Arial" w:cs="Arial"/>
          <w:sz w:val="24"/>
          <w:szCs w:val="24"/>
        </w:rPr>
        <w:t>(British Glass, 2019)</w:t>
      </w:r>
      <w:r w:rsidR="001775D6">
        <w:rPr>
          <w:rFonts w:ascii="Arial" w:hAnsi="Arial" w:cs="Arial"/>
          <w:sz w:val="24"/>
          <w:szCs w:val="24"/>
        </w:rPr>
        <w:t>.</w:t>
      </w:r>
    </w:p>
    <w:p w14:paraId="4810107C" w14:textId="77777777" w:rsidR="005E01B0" w:rsidRPr="005E01B0" w:rsidRDefault="005E01B0" w:rsidP="005E01B0">
      <w:pPr>
        <w:pStyle w:val="ListParagraph"/>
        <w:rPr>
          <w:rFonts w:ascii="Arial" w:hAnsi="Arial" w:cs="Arial"/>
          <w:sz w:val="24"/>
          <w:szCs w:val="24"/>
        </w:rPr>
      </w:pPr>
    </w:p>
    <w:p w14:paraId="4061F3BA" w14:textId="72301334" w:rsidR="008E15C1" w:rsidRPr="00AD7956" w:rsidRDefault="00D01861" w:rsidP="00AD7956">
      <w:pPr>
        <w:pStyle w:val="ListParagraph"/>
        <w:numPr>
          <w:ilvl w:val="0"/>
          <w:numId w:val="19"/>
        </w:numPr>
        <w:spacing w:after="0"/>
        <w:rPr>
          <w:rFonts w:ascii="Arial" w:hAnsi="Arial" w:cs="Arial"/>
          <w:sz w:val="24"/>
          <w:szCs w:val="24"/>
        </w:rPr>
      </w:pPr>
      <w:r>
        <w:rPr>
          <w:rFonts w:ascii="Arial" w:hAnsi="Arial" w:cs="Arial"/>
          <w:sz w:val="24"/>
          <w:szCs w:val="24"/>
        </w:rPr>
        <w:t>For all but one product (the Benromach</w:t>
      </w:r>
      <w:r w:rsidR="0068369E" w:rsidRPr="0068369E">
        <w:rPr>
          <w:rFonts w:ascii="Arial" w:hAnsi="Arial" w:cs="Arial"/>
          <w:sz w:val="24"/>
          <w:szCs w:val="24"/>
        </w:rPr>
        <w:t xml:space="preserve"> </w:t>
      </w:r>
      <w:r w:rsidR="0068369E">
        <w:rPr>
          <w:rFonts w:ascii="Arial" w:hAnsi="Arial" w:cs="Arial"/>
          <w:sz w:val="24"/>
          <w:szCs w:val="24"/>
        </w:rPr>
        <w:t>Organic</w:t>
      </w:r>
      <w:r>
        <w:rPr>
          <w:rFonts w:ascii="Arial" w:hAnsi="Arial" w:cs="Arial"/>
          <w:sz w:val="24"/>
          <w:szCs w:val="24"/>
        </w:rPr>
        <w:t xml:space="preserve">), </w:t>
      </w:r>
      <w:r w:rsidR="0068369E">
        <w:rPr>
          <w:rFonts w:ascii="Arial" w:hAnsi="Arial" w:cs="Arial"/>
          <w:sz w:val="24"/>
          <w:szCs w:val="24"/>
        </w:rPr>
        <w:t>recycled</w:t>
      </w:r>
      <w:r>
        <w:rPr>
          <w:rFonts w:ascii="Arial" w:hAnsi="Arial" w:cs="Arial"/>
          <w:sz w:val="24"/>
          <w:szCs w:val="24"/>
        </w:rPr>
        <w:t xml:space="preserve"> oak casks are imported from Spain</w:t>
      </w:r>
      <w:r w:rsidR="009C0C89">
        <w:rPr>
          <w:rFonts w:ascii="Arial" w:hAnsi="Arial" w:cs="Arial"/>
          <w:sz w:val="24"/>
          <w:szCs w:val="24"/>
        </w:rPr>
        <w:t xml:space="preserve"> (previously storing sherry)</w:t>
      </w:r>
      <w:r>
        <w:rPr>
          <w:rFonts w:ascii="Arial" w:hAnsi="Arial" w:cs="Arial"/>
          <w:sz w:val="24"/>
          <w:szCs w:val="24"/>
        </w:rPr>
        <w:t xml:space="preserve"> and</w:t>
      </w:r>
      <w:r w:rsidR="00DA71A4">
        <w:rPr>
          <w:rFonts w:ascii="Arial" w:hAnsi="Arial" w:cs="Arial"/>
          <w:sz w:val="24"/>
          <w:szCs w:val="24"/>
        </w:rPr>
        <w:t xml:space="preserve"> the</w:t>
      </w:r>
      <w:r>
        <w:rPr>
          <w:rFonts w:ascii="Arial" w:hAnsi="Arial" w:cs="Arial"/>
          <w:sz w:val="24"/>
          <w:szCs w:val="24"/>
        </w:rPr>
        <w:t xml:space="preserve"> USA</w:t>
      </w:r>
      <w:r w:rsidR="009C0C89">
        <w:rPr>
          <w:rFonts w:ascii="Arial" w:hAnsi="Arial" w:cs="Arial"/>
          <w:sz w:val="24"/>
          <w:szCs w:val="24"/>
        </w:rPr>
        <w:t xml:space="preserve"> (previously storing bourbon).</w:t>
      </w:r>
      <w:r w:rsidR="0068369E">
        <w:rPr>
          <w:rFonts w:ascii="Arial" w:hAnsi="Arial" w:cs="Arial"/>
          <w:sz w:val="24"/>
          <w:szCs w:val="24"/>
        </w:rPr>
        <w:t xml:space="preserve"> </w:t>
      </w:r>
      <w:r w:rsidR="003D300B">
        <w:rPr>
          <w:rFonts w:ascii="Arial" w:hAnsi="Arial" w:cs="Arial"/>
          <w:sz w:val="24"/>
          <w:szCs w:val="24"/>
        </w:rPr>
        <w:t>The transportation of the cask</w:t>
      </w:r>
      <w:r w:rsidR="004F3D46">
        <w:rPr>
          <w:rFonts w:ascii="Arial" w:hAnsi="Arial" w:cs="Arial"/>
          <w:sz w:val="24"/>
          <w:szCs w:val="24"/>
        </w:rPr>
        <w:t>s</w:t>
      </w:r>
      <w:r w:rsidR="003D300B">
        <w:rPr>
          <w:rFonts w:ascii="Arial" w:hAnsi="Arial" w:cs="Arial"/>
          <w:sz w:val="24"/>
          <w:szCs w:val="24"/>
        </w:rPr>
        <w:t xml:space="preserve"> to Scotland has a high carbon footprint</w:t>
      </w:r>
      <w:r w:rsidR="004F3D46">
        <w:rPr>
          <w:rFonts w:ascii="Arial" w:hAnsi="Arial" w:cs="Arial"/>
          <w:sz w:val="24"/>
          <w:szCs w:val="24"/>
        </w:rPr>
        <w:t xml:space="preserve">, and more local and sustainable alternatives could be sourced. However, the flavouring of the whisky </w:t>
      </w:r>
      <w:r w:rsidR="00522948">
        <w:rPr>
          <w:rFonts w:ascii="Arial" w:hAnsi="Arial" w:cs="Arial"/>
          <w:sz w:val="24"/>
          <w:szCs w:val="24"/>
        </w:rPr>
        <w:t xml:space="preserve">is highly dependent on </w:t>
      </w:r>
      <w:r w:rsidR="007B7FCA">
        <w:rPr>
          <w:rFonts w:ascii="Arial" w:hAnsi="Arial" w:cs="Arial"/>
          <w:sz w:val="24"/>
          <w:szCs w:val="24"/>
        </w:rPr>
        <w:t xml:space="preserve">maturation </w:t>
      </w:r>
      <w:r w:rsidR="00B36550">
        <w:rPr>
          <w:rFonts w:ascii="Arial" w:hAnsi="Arial" w:cs="Arial"/>
          <w:sz w:val="24"/>
          <w:szCs w:val="24"/>
        </w:rPr>
        <w:t xml:space="preserve">in the </w:t>
      </w:r>
      <w:r w:rsidR="00BB3E64">
        <w:rPr>
          <w:rFonts w:ascii="Arial" w:hAnsi="Arial" w:cs="Arial"/>
          <w:sz w:val="24"/>
          <w:szCs w:val="24"/>
        </w:rPr>
        <w:t>different nature</w:t>
      </w:r>
      <w:r w:rsidR="00B36550">
        <w:rPr>
          <w:rFonts w:ascii="Arial" w:hAnsi="Arial" w:cs="Arial"/>
          <w:sz w:val="24"/>
          <w:szCs w:val="24"/>
        </w:rPr>
        <w:t>s</w:t>
      </w:r>
      <w:r w:rsidR="00BB3E64">
        <w:rPr>
          <w:rFonts w:ascii="Arial" w:hAnsi="Arial" w:cs="Arial"/>
          <w:sz w:val="24"/>
          <w:szCs w:val="24"/>
        </w:rPr>
        <w:t xml:space="preserve"> of the </w:t>
      </w:r>
      <w:r w:rsidR="00522948">
        <w:rPr>
          <w:rFonts w:ascii="Arial" w:hAnsi="Arial" w:cs="Arial"/>
          <w:sz w:val="24"/>
          <w:szCs w:val="24"/>
        </w:rPr>
        <w:t>pre-used casks</w:t>
      </w:r>
      <w:r w:rsidR="007C5BD1">
        <w:rPr>
          <w:rFonts w:ascii="Arial" w:hAnsi="Arial" w:cs="Arial"/>
          <w:sz w:val="24"/>
          <w:szCs w:val="24"/>
        </w:rPr>
        <w:t xml:space="preserve"> </w:t>
      </w:r>
      <w:r w:rsidR="007C5BD1" w:rsidRPr="007C5BD1">
        <w:rPr>
          <w:rFonts w:ascii="Arial" w:hAnsi="Arial" w:cs="Arial"/>
          <w:sz w:val="24"/>
          <w:szCs w:val="24"/>
        </w:rPr>
        <w:t>(St</w:t>
      </w:r>
      <w:r w:rsidR="007C5BD1">
        <w:rPr>
          <w:rFonts w:ascii="Arial" w:hAnsi="Arial" w:cs="Arial"/>
          <w:sz w:val="24"/>
          <w:szCs w:val="24"/>
        </w:rPr>
        <w:t>e</w:t>
      </w:r>
      <w:r w:rsidR="007C5BD1" w:rsidRPr="007C5BD1">
        <w:rPr>
          <w:rFonts w:ascii="Arial" w:hAnsi="Arial" w:cs="Arial"/>
          <w:sz w:val="24"/>
          <w:szCs w:val="24"/>
        </w:rPr>
        <w:t>fani, 2020)</w:t>
      </w:r>
      <w:r w:rsidR="00522948">
        <w:rPr>
          <w:rFonts w:ascii="Arial" w:hAnsi="Arial" w:cs="Arial"/>
          <w:sz w:val="24"/>
          <w:szCs w:val="24"/>
        </w:rPr>
        <w:t xml:space="preserve">. </w:t>
      </w:r>
      <w:r w:rsidR="00BF4609">
        <w:rPr>
          <w:rFonts w:ascii="Arial" w:hAnsi="Arial" w:cs="Arial"/>
          <w:sz w:val="24"/>
          <w:szCs w:val="24"/>
        </w:rPr>
        <w:t>Therefore,</w:t>
      </w:r>
      <w:r w:rsidR="001D1369">
        <w:rPr>
          <w:rFonts w:ascii="Arial" w:hAnsi="Arial" w:cs="Arial"/>
          <w:sz w:val="24"/>
          <w:szCs w:val="24"/>
        </w:rPr>
        <w:t xml:space="preserve"> s</w:t>
      </w:r>
      <w:r w:rsidR="000A29CA">
        <w:rPr>
          <w:rFonts w:ascii="Arial" w:hAnsi="Arial" w:cs="Arial"/>
          <w:sz w:val="24"/>
          <w:szCs w:val="24"/>
        </w:rPr>
        <w:t>ustainable a</w:t>
      </w:r>
      <w:r w:rsidR="00522948">
        <w:rPr>
          <w:rFonts w:ascii="Arial" w:hAnsi="Arial" w:cs="Arial"/>
          <w:sz w:val="24"/>
          <w:szCs w:val="24"/>
        </w:rPr>
        <w:t>lternatives may not produce</w:t>
      </w:r>
      <w:r w:rsidR="000A29CA">
        <w:rPr>
          <w:rFonts w:ascii="Arial" w:hAnsi="Arial" w:cs="Arial"/>
          <w:sz w:val="24"/>
          <w:szCs w:val="24"/>
        </w:rPr>
        <w:t xml:space="preserve"> the same flavours naturally</w:t>
      </w:r>
      <w:r w:rsidR="00834104">
        <w:rPr>
          <w:rFonts w:ascii="Arial" w:hAnsi="Arial" w:cs="Arial"/>
          <w:sz w:val="24"/>
          <w:szCs w:val="24"/>
        </w:rPr>
        <w:t xml:space="preserve">, </w:t>
      </w:r>
      <w:r w:rsidR="00124752">
        <w:rPr>
          <w:rFonts w:ascii="Arial" w:hAnsi="Arial" w:cs="Arial"/>
          <w:sz w:val="24"/>
          <w:szCs w:val="24"/>
        </w:rPr>
        <w:t xml:space="preserve">thereby </w:t>
      </w:r>
      <w:r w:rsidR="000A5E34">
        <w:rPr>
          <w:rFonts w:ascii="Arial" w:hAnsi="Arial" w:cs="Arial"/>
          <w:sz w:val="24"/>
          <w:szCs w:val="24"/>
        </w:rPr>
        <w:t>impacting</w:t>
      </w:r>
      <w:r w:rsidR="00834104">
        <w:rPr>
          <w:rFonts w:ascii="Arial" w:hAnsi="Arial" w:cs="Arial"/>
          <w:sz w:val="24"/>
          <w:szCs w:val="24"/>
        </w:rPr>
        <w:t xml:space="preserve"> the product quality and viability.</w:t>
      </w:r>
    </w:p>
    <w:p w14:paraId="4DF07518" w14:textId="77777777" w:rsidR="007D45F5" w:rsidRPr="007D45F5" w:rsidRDefault="007D45F5" w:rsidP="007D45F5">
      <w:pPr>
        <w:pStyle w:val="ListParagraph"/>
        <w:rPr>
          <w:rFonts w:ascii="Arial" w:hAnsi="Arial" w:cs="Arial"/>
          <w:sz w:val="24"/>
          <w:szCs w:val="24"/>
        </w:rPr>
      </w:pPr>
    </w:p>
    <w:p w14:paraId="4202345E" w14:textId="61D635B8" w:rsidR="00412CC2" w:rsidRDefault="00E441D2" w:rsidP="00A3495D">
      <w:pPr>
        <w:pStyle w:val="ListParagraph"/>
        <w:numPr>
          <w:ilvl w:val="0"/>
          <w:numId w:val="19"/>
        </w:numPr>
        <w:spacing w:after="0"/>
        <w:rPr>
          <w:rFonts w:ascii="Arial" w:hAnsi="Arial" w:cs="Arial"/>
          <w:sz w:val="24"/>
          <w:szCs w:val="24"/>
        </w:rPr>
      </w:pPr>
      <w:r>
        <w:rPr>
          <w:rFonts w:ascii="Arial" w:hAnsi="Arial" w:cs="Arial"/>
          <w:sz w:val="24"/>
          <w:szCs w:val="24"/>
        </w:rPr>
        <w:t>In 2018, the SWA reported that Scotch Single Malt exports had risen 14% year</w:t>
      </w:r>
      <w:r w:rsidR="00D27F87">
        <w:rPr>
          <w:rFonts w:ascii="Arial" w:hAnsi="Arial" w:cs="Arial"/>
          <w:sz w:val="24"/>
          <w:szCs w:val="24"/>
        </w:rPr>
        <w:t>-on-</w:t>
      </w:r>
      <w:r w:rsidR="002E5215">
        <w:rPr>
          <w:rFonts w:ascii="Arial" w:hAnsi="Arial" w:cs="Arial"/>
          <w:sz w:val="24"/>
          <w:szCs w:val="24"/>
        </w:rPr>
        <w:t>year and</w:t>
      </w:r>
      <w:r w:rsidR="000566B2">
        <w:rPr>
          <w:rFonts w:ascii="Arial" w:hAnsi="Arial" w:cs="Arial"/>
          <w:sz w:val="24"/>
          <w:szCs w:val="24"/>
        </w:rPr>
        <w:t xml:space="preserve"> accounted for 78% of UK spirit exports</w:t>
      </w:r>
      <w:r w:rsidR="00E657D3">
        <w:rPr>
          <w:rFonts w:ascii="Arial" w:hAnsi="Arial" w:cs="Arial"/>
          <w:sz w:val="24"/>
          <w:szCs w:val="24"/>
        </w:rPr>
        <w:t xml:space="preserve"> </w:t>
      </w:r>
      <w:r w:rsidR="00E657D3" w:rsidRPr="00E657D3">
        <w:rPr>
          <w:rFonts w:ascii="Arial" w:hAnsi="Arial" w:cs="Arial"/>
          <w:sz w:val="24"/>
          <w:szCs w:val="24"/>
        </w:rPr>
        <w:t xml:space="preserve">(De Almeida, </w:t>
      </w:r>
      <w:r w:rsidR="00E657D3" w:rsidRPr="00E657D3">
        <w:rPr>
          <w:rFonts w:ascii="Arial" w:hAnsi="Arial" w:cs="Arial"/>
          <w:sz w:val="24"/>
          <w:szCs w:val="24"/>
        </w:rPr>
        <w:lastRenderedPageBreak/>
        <w:t>2018)</w:t>
      </w:r>
      <w:r w:rsidR="004564DD">
        <w:rPr>
          <w:rFonts w:ascii="Arial" w:hAnsi="Arial" w:cs="Arial"/>
          <w:sz w:val="24"/>
          <w:szCs w:val="24"/>
        </w:rPr>
        <w:t>.</w:t>
      </w:r>
      <w:r w:rsidR="000566B2">
        <w:rPr>
          <w:rFonts w:ascii="Arial" w:hAnsi="Arial" w:cs="Arial"/>
          <w:sz w:val="24"/>
          <w:szCs w:val="24"/>
        </w:rPr>
        <w:t xml:space="preserve"> While increase in exports has contributed to G&amp;Ms growth</w:t>
      </w:r>
      <w:r w:rsidR="002E5215">
        <w:rPr>
          <w:rFonts w:ascii="Arial" w:hAnsi="Arial" w:cs="Arial"/>
          <w:sz w:val="24"/>
          <w:szCs w:val="24"/>
        </w:rPr>
        <w:t xml:space="preserve">, </w:t>
      </w:r>
      <w:r w:rsidR="009B0412">
        <w:rPr>
          <w:rFonts w:ascii="Arial" w:hAnsi="Arial" w:cs="Arial"/>
          <w:sz w:val="24"/>
          <w:szCs w:val="24"/>
        </w:rPr>
        <w:t xml:space="preserve">this </w:t>
      </w:r>
      <w:r w:rsidR="002E5215">
        <w:rPr>
          <w:rFonts w:ascii="Arial" w:hAnsi="Arial" w:cs="Arial"/>
          <w:sz w:val="24"/>
          <w:szCs w:val="24"/>
        </w:rPr>
        <w:t xml:space="preserve">results in increased </w:t>
      </w:r>
      <w:r w:rsidR="009B0412">
        <w:rPr>
          <w:rFonts w:ascii="Arial" w:hAnsi="Arial" w:cs="Arial"/>
          <w:sz w:val="24"/>
          <w:szCs w:val="24"/>
        </w:rPr>
        <w:t xml:space="preserve">shipping and transportation </w:t>
      </w:r>
      <w:r w:rsidR="002E5215">
        <w:rPr>
          <w:rFonts w:ascii="Arial" w:hAnsi="Arial" w:cs="Arial"/>
          <w:sz w:val="24"/>
          <w:szCs w:val="24"/>
        </w:rPr>
        <w:t xml:space="preserve">emissions. It may be considered desirable internally to continue to pursue growth, </w:t>
      </w:r>
      <w:r w:rsidR="00D54F9B">
        <w:rPr>
          <w:rFonts w:ascii="Arial" w:hAnsi="Arial" w:cs="Arial"/>
          <w:sz w:val="24"/>
          <w:szCs w:val="24"/>
        </w:rPr>
        <w:t>but environmental impacts need to be considered.</w:t>
      </w:r>
    </w:p>
    <w:p w14:paraId="5DE6478F" w14:textId="77777777" w:rsidR="00974069" w:rsidRPr="00974069" w:rsidRDefault="00974069" w:rsidP="00974069">
      <w:pPr>
        <w:pStyle w:val="ListParagraph"/>
        <w:rPr>
          <w:rFonts w:ascii="Arial" w:hAnsi="Arial" w:cs="Arial"/>
          <w:sz w:val="24"/>
          <w:szCs w:val="24"/>
        </w:rPr>
      </w:pPr>
    </w:p>
    <w:p w14:paraId="4B8E9EBC" w14:textId="22343954" w:rsidR="007F22EB" w:rsidRPr="000D03EF" w:rsidRDefault="000C0E06" w:rsidP="000D03EF">
      <w:pPr>
        <w:pStyle w:val="ListParagraph"/>
        <w:numPr>
          <w:ilvl w:val="0"/>
          <w:numId w:val="19"/>
        </w:numPr>
        <w:spacing w:after="0"/>
        <w:rPr>
          <w:rFonts w:ascii="Arial" w:hAnsi="Arial" w:cs="Arial"/>
          <w:sz w:val="24"/>
          <w:szCs w:val="24"/>
        </w:rPr>
      </w:pPr>
      <w:r>
        <w:rPr>
          <w:rFonts w:ascii="Arial" w:hAnsi="Arial" w:cs="Arial"/>
          <w:sz w:val="24"/>
          <w:szCs w:val="24"/>
        </w:rPr>
        <w:t xml:space="preserve">Research </w:t>
      </w:r>
      <w:r w:rsidR="00DF5C80">
        <w:rPr>
          <w:rFonts w:ascii="Arial" w:hAnsi="Arial" w:cs="Arial"/>
          <w:sz w:val="24"/>
          <w:szCs w:val="24"/>
        </w:rPr>
        <w:t>suggests</w:t>
      </w:r>
      <w:r>
        <w:rPr>
          <w:rFonts w:ascii="Arial" w:hAnsi="Arial" w:cs="Arial"/>
          <w:sz w:val="24"/>
          <w:szCs w:val="24"/>
        </w:rPr>
        <w:t xml:space="preserve"> that transparency </w:t>
      </w:r>
      <w:r w:rsidR="00E8671D">
        <w:rPr>
          <w:rFonts w:ascii="Arial" w:hAnsi="Arial" w:cs="Arial"/>
          <w:sz w:val="24"/>
          <w:szCs w:val="24"/>
        </w:rPr>
        <w:t>is ‘more important than ever before’</w:t>
      </w:r>
      <w:r w:rsidR="00DF5C80">
        <w:rPr>
          <w:rFonts w:ascii="Arial" w:hAnsi="Arial" w:cs="Arial"/>
          <w:sz w:val="24"/>
          <w:szCs w:val="24"/>
        </w:rPr>
        <w:t xml:space="preserve"> </w:t>
      </w:r>
      <w:r w:rsidR="00FE40DC" w:rsidRPr="00FE40DC">
        <w:rPr>
          <w:rFonts w:ascii="Arial" w:hAnsi="Arial" w:cs="Arial"/>
          <w:sz w:val="24"/>
          <w:szCs w:val="24"/>
        </w:rPr>
        <w:t>(Steele, 2021)</w:t>
      </w:r>
      <w:r w:rsidR="00FE40DC">
        <w:rPr>
          <w:rFonts w:ascii="Arial" w:hAnsi="Arial" w:cs="Arial"/>
          <w:sz w:val="24"/>
          <w:szCs w:val="24"/>
        </w:rPr>
        <w:t xml:space="preserve">. Consumers equate transparency with </w:t>
      </w:r>
      <w:r w:rsidR="0056678C">
        <w:rPr>
          <w:rFonts w:ascii="Arial" w:hAnsi="Arial" w:cs="Arial"/>
          <w:sz w:val="24"/>
          <w:szCs w:val="24"/>
        </w:rPr>
        <w:t>trust and</w:t>
      </w:r>
      <w:r w:rsidR="00FE40DC">
        <w:rPr>
          <w:rFonts w:ascii="Arial" w:hAnsi="Arial" w:cs="Arial"/>
          <w:sz w:val="24"/>
          <w:szCs w:val="24"/>
        </w:rPr>
        <w:t xml:space="preserve"> expect</w:t>
      </w:r>
      <w:r w:rsidR="000A4C59">
        <w:rPr>
          <w:rFonts w:ascii="Arial" w:hAnsi="Arial" w:cs="Arial"/>
          <w:sz w:val="24"/>
          <w:szCs w:val="24"/>
        </w:rPr>
        <w:t xml:space="preserve"> businesses to be taking responsibility for their environmental damage. The requirement for transparency will</w:t>
      </w:r>
      <w:r w:rsidR="004F652E">
        <w:rPr>
          <w:rFonts w:ascii="Arial" w:hAnsi="Arial" w:cs="Arial"/>
          <w:sz w:val="24"/>
          <w:szCs w:val="24"/>
        </w:rPr>
        <w:t xml:space="preserve"> demand that G&amp;M are </w:t>
      </w:r>
      <w:r w:rsidR="0056678C">
        <w:rPr>
          <w:rFonts w:ascii="Arial" w:hAnsi="Arial" w:cs="Arial"/>
          <w:sz w:val="24"/>
          <w:szCs w:val="24"/>
        </w:rPr>
        <w:t>open</w:t>
      </w:r>
      <w:r w:rsidR="004F652E">
        <w:rPr>
          <w:rFonts w:ascii="Arial" w:hAnsi="Arial" w:cs="Arial"/>
          <w:sz w:val="24"/>
          <w:szCs w:val="24"/>
        </w:rPr>
        <w:t xml:space="preserve"> with their </w:t>
      </w:r>
      <w:r w:rsidR="0056678C">
        <w:rPr>
          <w:rFonts w:ascii="Arial" w:hAnsi="Arial" w:cs="Arial"/>
          <w:sz w:val="24"/>
          <w:szCs w:val="24"/>
        </w:rPr>
        <w:t xml:space="preserve">activities </w:t>
      </w:r>
      <w:r w:rsidR="007F22EB">
        <w:rPr>
          <w:rFonts w:ascii="Arial" w:hAnsi="Arial" w:cs="Arial"/>
          <w:sz w:val="24"/>
          <w:szCs w:val="24"/>
        </w:rPr>
        <w:t xml:space="preserve">and </w:t>
      </w:r>
      <w:r w:rsidR="004F652E">
        <w:rPr>
          <w:rFonts w:ascii="Arial" w:hAnsi="Arial" w:cs="Arial"/>
          <w:sz w:val="24"/>
          <w:szCs w:val="24"/>
        </w:rPr>
        <w:t>solutions, and this may cause concern</w:t>
      </w:r>
      <w:r w:rsidR="007F22EB">
        <w:rPr>
          <w:rFonts w:ascii="Arial" w:hAnsi="Arial" w:cs="Arial"/>
          <w:sz w:val="24"/>
          <w:szCs w:val="24"/>
        </w:rPr>
        <w:t xml:space="preserve"> that competitors can use this information to gain a competitive advantage.</w:t>
      </w:r>
      <w:r w:rsidR="00987BDB">
        <w:rPr>
          <w:rFonts w:ascii="Arial" w:hAnsi="Arial" w:cs="Arial"/>
          <w:sz w:val="24"/>
          <w:szCs w:val="24"/>
        </w:rPr>
        <w:t xml:space="preserve"> According to </w:t>
      </w:r>
      <w:r w:rsidR="00B16E52">
        <w:rPr>
          <w:rFonts w:ascii="Arial" w:hAnsi="Arial" w:cs="Arial"/>
          <w:sz w:val="24"/>
          <w:szCs w:val="24"/>
        </w:rPr>
        <w:t xml:space="preserve">the Network for Business Sustainability, </w:t>
      </w:r>
      <w:r w:rsidR="00CD26E6">
        <w:rPr>
          <w:rFonts w:ascii="Arial" w:hAnsi="Arial" w:cs="Arial"/>
          <w:sz w:val="24"/>
          <w:szCs w:val="24"/>
        </w:rPr>
        <w:t>“</w:t>
      </w:r>
      <w:r w:rsidR="00CD26E6" w:rsidRPr="00CD26E6">
        <w:rPr>
          <w:rFonts w:ascii="Arial" w:hAnsi="Arial" w:cs="Arial"/>
          <w:sz w:val="24"/>
          <w:szCs w:val="24"/>
        </w:rPr>
        <w:t>The sustainability challenges our world faces today are too big for any individual company to tackle. Pooling resources, intelligence, leadership, and common sustainability goals with other companies, even with competitors, can elevate the level of results and make a significant difference.”</w:t>
      </w:r>
      <w:r w:rsidR="00DC3B99">
        <w:rPr>
          <w:rFonts w:ascii="Arial" w:hAnsi="Arial" w:cs="Arial"/>
          <w:sz w:val="24"/>
          <w:szCs w:val="24"/>
        </w:rPr>
        <w:t xml:space="preserve"> </w:t>
      </w:r>
      <w:r w:rsidR="00DC3B99" w:rsidRPr="00DC3B99">
        <w:rPr>
          <w:rFonts w:ascii="Arial" w:hAnsi="Arial" w:cs="Arial"/>
          <w:sz w:val="24"/>
          <w:szCs w:val="24"/>
        </w:rPr>
        <w:t>(Divito and Sharma, 2016)</w:t>
      </w:r>
      <w:r w:rsidR="00DC3B99">
        <w:rPr>
          <w:rFonts w:ascii="Arial" w:hAnsi="Arial" w:cs="Arial"/>
          <w:sz w:val="24"/>
          <w:szCs w:val="24"/>
        </w:rPr>
        <w:t xml:space="preserve">. This approach has proven successful in other sectors, </w:t>
      </w:r>
      <w:r w:rsidR="00687F0B">
        <w:rPr>
          <w:rFonts w:ascii="Arial" w:hAnsi="Arial" w:cs="Arial"/>
          <w:sz w:val="24"/>
          <w:szCs w:val="24"/>
        </w:rPr>
        <w:t>e.g.,</w:t>
      </w:r>
      <w:r w:rsidR="00DC3B99">
        <w:rPr>
          <w:rFonts w:ascii="Arial" w:hAnsi="Arial" w:cs="Arial"/>
          <w:sz w:val="24"/>
          <w:szCs w:val="24"/>
        </w:rPr>
        <w:t xml:space="preserve"> </w:t>
      </w:r>
      <w:r w:rsidR="00A62F8B">
        <w:rPr>
          <w:rFonts w:ascii="Arial" w:hAnsi="Arial" w:cs="Arial"/>
          <w:sz w:val="24"/>
          <w:szCs w:val="24"/>
        </w:rPr>
        <w:t xml:space="preserve">chocolate </w:t>
      </w:r>
      <w:r w:rsidR="00687F0B" w:rsidRPr="00687F0B">
        <w:rPr>
          <w:rFonts w:ascii="Arial" w:hAnsi="Arial" w:cs="Arial"/>
          <w:sz w:val="24"/>
          <w:szCs w:val="24"/>
        </w:rPr>
        <w:t>(Tony's Chocolonely, n.d.)</w:t>
      </w:r>
    </w:p>
    <w:p w14:paraId="600E1286" w14:textId="1C5C2376" w:rsidR="00951F0B" w:rsidRDefault="00413E7B" w:rsidP="00951F0B">
      <w:pPr>
        <w:pStyle w:val="Heading1"/>
        <w:numPr>
          <w:ilvl w:val="0"/>
          <w:numId w:val="14"/>
        </w:numPr>
        <w:rPr>
          <w:rFonts w:cs="Arial"/>
          <w:szCs w:val="24"/>
        </w:rPr>
      </w:pPr>
      <w:bookmarkStart w:id="5" w:name="_Toc87129366"/>
      <w:r>
        <w:rPr>
          <w:rFonts w:cs="Arial"/>
          <w:szCs w:val="24"/>
        </w:rPr>
        <w:t>Comparative</w:t>
      </w:r>
      <w:r w:rsidR="00CC1026">
        <w:rPr>
          <w:rFonts w:cs="Arial"/>
          <w:szCs w:val="24"/>
        </w:rPr>
        <w:t xml:space="preserve"> </w:t>
      </w:r>
      <w:r>
        <w:rPr>
          <w:rFonts w:cs="Arial"/>
          <w:szCs w:val="24"/>
        </w:rPr>
        <w:t>a</w:t>
      </w:r>
      <w:r w:rsidR="00CC1026">
        <w:rPr>
          <w:rFonts w:cs="Arial"/>
          <w:szCs w:val="24"/>
        </w:rPr>
        <w:t>nalysis</w:t>
      </w:r>
      <w:r>
        <w:rPr>
          <w:rFonts w:cs="Arial"/>
          <w:szCs w:val="24"/>
        </w:rPr>
        <w:t xml:space="preserve"> of sustainability level against competitors</w:t>
      </w:r>
      <w:bookmarkEnd w:id="5"/>
    </w:p>
    <w:p w14:paraId="1E6741BF" w14:textId="77777777" w:rsidR="001B7C07" w:rsidRDefault="001B7C07" w:rsidP="00754118">
      <w:pPr>
        <w:spacing w:after="0"/>
        <w:ind w:left="709"/>
        <w:rPr>
          <w:rFonts w:ascii="Arial" w:hAnsi="Arial" w:cs="Arial"/>
          <w:sz w:val="24"/>
          <w:szCs w:val="24"/>
        </w:rPr>
      </w:pPr>
    </w:p>
    <w:p w14:paraId="2481FDEE" w14:textId="7B44CEBB" w:rsidR="00A17884" w:rsidRDefault="00A92120" w:rsidP="000D03EF">
      <w:pPr>
        <w:spacing w:after="0"/>
        <w:ind w:left="709"/>
        <w:rPr>
          <w:rFonts w:ascii="Arial" w:hAnsi="Arial" w:cs="Arial"/>
          <w:sz w:val="24"/>
          <w:szCs w:val="24"/>
        </w:rPr>
      </w:pPr>
      <w:r>
        <w:rPr>
          <w:rFonts w:ascii="Arial" w:hAnsi="Arial" w:cs="Arial"/>
          <w:sz w:val="24"/>
          <w:szCs w:val="24"/>
        </w:rPr>
        <w:t>Throughout Scotland, there are over 130 grain and malt distilleries</w:t>
      </w:r>
      <w:r w:rsidR="0050613F">
        <w:rPr>
          <w:rFonts w:ascii="Arial" w:hAnsi="Arial" w:cs="Arial"/>
          <w:sz w:val="24"/>
          <w:szCs w:val="24"/>
        </w:rPr>
        <w:t xml:space="preserve"> </w:t>
      </w:r>
      <w:r w:rsidR="0050613F" w:rsidRPr="0050613F">
        <w:rPr>
          <w:rFonts w:ascii="Arial" w:hAnsi="Arial" w:cs="Arial"/>
          <w:sz w:val="24"/>
          <w:szCs w:val="24"/>
        </w:rPr>
        <w:t>(SWA, n.d.)</w:t>
      </w:r>
      <w:r w:rsidR="004F5EB6">
        <w:rPr>
          <w:rFonts w:ascii="Arial" w:hAnsi="Arial" w:cs="Arial"/>
          <w:sz w:val="24"/>
          <w:szCs w:val="24"/>
        </w:rPr>
        <w:t xml:space="preserve">. </w:t>
      </w:r>
      <w:r w:rsidR="00F64546">
        <w:rPr>
          <w:rFonts w:ascii="Arial" w:hAnsi="Arial" w:cs="Arial"/>
          <w:sz w:val="24"/>
          <w:szCs w:val="24"/>
        </w:rPr>
        <w:t>As a m</w:t>
      </w:r>
      <w:r w:rsidR="00F94D43">
        <w:rPr>
          <w:rFonts w:ascii="Arial" w:hAnsi="Arial" w:cs="Arial"/>
          <w:sz w:val="24"/>
          <w:szCs w:val="24"/>
        </w:rPr>
        <w:t>id-</w:t>
      </w:r>
      <w:r w:rsidR="00F64546">
        <w:rPr>
          <w:rFonts w:ascii="Arial" w:hAnsi="Arial" w:cs="Arial"/>
          <w:sz w:val="24"/>
          <w:szCs w:val="24"/>
        </w:rPr>
        <w:t xml:space="preserve">sized company with </w:t>
      </w:r>
      <w:r w:rsidR="00F26879">
        <w:rPr>
          <w:rFonts w:ascii="Arial" w:hAnsi="Arial" w:cs="Arial"/>
          <w:sz w:val="24"/>
          <w:szCs w:val="24"/>
        </w:rPr>
        <w:t>c.</w:t>
      </w:r>
      <w:r w:rsidR="00F64546">
        <w:rPr>
          <w:rFonts w:ascii="Arial" w:hAnsi="Arial" w:cs="Arial"/>
          <w:sz w:val="24"/>
          <w:szCs w:val="24"/>
        </w:rPr>
        <w:t>150</w:t>
      </w:r>
      <w:r w:rsidR="00BA0081">
        <w:rPr>
          <w:rFonts w:ascii="Arial" w:hAnsi="Arial" w:cs="Arial"/>
          <w:sz w:val="24"/>
          <w:szCs w:val="24"/>
        </w:rPr>
        <w:t xml:space="preserve"> employees</w:t>
      </w:r>
      <w:r w:rsidR="00F64546">
        <w:rPr>
          <w:rFonts w:ascii="Arial" w:hAnsi="Arial" w:cs="Arial"/>
          <w:sz w:val="24"/>
          <w:szCs w:val="24"/>
        </w:rPr>
        <w:t xml:space="preserve">, </w:t>
      </w:r>
      <w:r w:rsidR="00CD4A08">
        <w:rPr>
          <w:rFonts w:ascii="Arial" w:hAnsi="Arial" w:cs="Arial"/>
          <w:sz w:val="24"/>
          <w:szCs w:val="24"/>
        </w:rPr>
        <w:t>G&amp;M</w:t>
      </w:r>
      <w:r w:rsidR="007A2A2C">
        <w:rPr>
          <w:rFonts w:ascii="Arial" w:hAnsi="Arial" w:cs="Arial"/>
          <w:sz w:val="24"/>
          <w:szCs w:val="24"/>
        </w:rPr>
        <w:t xml:space="preserve"> </w:t>
      </w:r>
      <w:r w:rsidR="00965A6B">
        <w:rPr>
          <w:rFonts w:ascii="Arial" w:hAnsi="Arial" w:cs="Arial"/>
          <w:sz w:val="24"/>
          <w:szCs w:val="24"/>
        </w:rPr>
        <w:t xml:space="preserve">produce </w:t>
      </w:r>
      <w:r w:rsidR="00BF4609">
        <w:rPr>
          <w:rFonts w:ascii="Arial" w:hAnsi="Arial" w:cs="Arial"/>
          <w:sz w:val="24"/>
          <w:szCs w:val="24"/>
        </w:rPr>
        <w:t>500,000</w:t>
      </w:r>
      <w:r w:rsidR="000F0FEA">
        <w:rPr>
          <w:rFonts w:ascii="Arial" w:hAnsi="Arial" w:cs="Arial"/>
          <w:sz w:val="24"/>
          <w:szCs w:val="24"/>
        </w:rPr>
        <w:t xml:space="preserve"> Litres per annum of whisky.</w:t>
      </w:r>
      <w:r w:rsidR="007A2A2C">
        <w:rPr>
          <w:rFonts w:ascii="Arial" w:hAnsi="Arial" w:cs="Arial"/>
          <w:sz w:val="24"/>
          <w:szCs w:val="24"/>
        </w:rPr>
        <w:t xml:space="preserve"> </w:t>
      </w:r>
      <w:r w:rsidR="00754118">
        <w:rPr>
          <w:rFonts w:ascii="Arial" w:hAnsi="Arial" w:cs="Arial"/>
          <w:sz w:val="24"/>
          <w:szCs w:val="24"/>
        </w:rPr>
        <w:t>A range of s</w:t>
      </w:r>
      <w:r w:rsidR="00BA0081">
        <w:rPr>
          <w:rFonts w:ascii="Arial" w:hAnsi="Arial" w:cs="Arial"/>
          <w:sz w:val="24"/>
          <w:szCs w:val="24"/>
        </w:rPr>
        <w:t xml:space="preserve">imilar </w:t>
      </w:r>
      <w:r w:rsidR="00AB1A8F">
        <w:rPr>
          <w:rFonts w:ascii="Arial" w:hAnsi="Arial" w:cs="Arial"/>
          <w:sz w:val="24"/>
          <w:szCs w:val="24"/>
        </w:rPr>
        <w:t xml:space="preserve">distilleries and brands </w:t>
      </w:r>
      <w:r w:rsidR="00A765E7">
        <w:rPr>
          <w:rFonts w:ascii="Arial" w:hAnsi="Arial" w:cs="Arial"/>
          <w:sz w:val="24"/>
          <w:szCs w:val="24"/>
        </w:rPr>
        <w:t>have been reviewed</w:t>
      </w:r>
      <w:r w:rsidR="00470CA6">
        <w:rPr>
          <w:rFonts w:ascii="Arial" w:hAnsi="Arial" w:cs="Arial"/>
          <w:sz w:val="24"/>
          <w:szCs w:val="24"/>
        </w:rPr>
        <w:t xml:space="preserve"> at a high level, and four </w:t>
      </w:r>
      <w:r w:rsidR="00AB1A8F">
        <w:rPr>
          <w:rFonts w:ascii="Arial" w:hAnsi="Arial" w:cs="Arial"/>
          <w:sz w:val="24"/>
          <w:szCs w:val="24"/>
        </w:rPr>
        <w:t xml:space="preserve">have been selected for </w:t>
      </w:r>
      <w:r w:rsidR="00470CA6">
        <w:rPr>
          <w:rFonts w:ascii="Arial" w:hAnsi="Arial" w:cs="Arial"/>
          <w:sz w:val="24"/>
          <w:szCs w:val="24"/>
        </w:rPr>
        <w:t xml:space="preserve">a more detailed </w:t>
      </w:r>
      <w:r w:rsidR="00B2535D">
        <w:rPr>
          <w:rFonts w:ascii="Arial" w:hAnsi="Arial" w:cs="Arial"/>
          <w:sz w:val="24"/>
          <w:szCs w:val="24"/>
        </w:rPr>
        <w:lastRenderedPageBreak/>
        <w:t>comparative</w:t>
      </w:r>
      <w:r w:rsidR="00AB1A8F">
        <w:rPr>
          <w:rFonts w:ascii="Arial" w:hAnsi="Arial" w:cs="Arial"/>
          <w:sz w:val="24"/>
          <w:szCs w:val="24"/>
        </w:rPr>
        <w:t xml:space="preserve"> analysis to understand</w:t>
      </w:r>
      <w:r w:rsidR="00DC6D3E">
        <w:rPr>
          <w:rFonts w:ascii="Arial" w:hAnsi="Arial" w:cs="Arial"/>
          <w:sz w:val="24"/>
          <w:szCs w:val="24"/>
        </w:rPr>
        <w:t xml:space="preserve"> G&amp;M</w:t>
      </w:r>
      <w:r w:rsidR="007010BF">
        <w:rPr>
          <w:rFonts w:ascii="Arial" w:hAnsi="Arial" w:cs="Arial"/>
          <w:sz w:val="24"/>
          <w:szCs w:val="24"/>
        </w:rPr>
        <w:t xml:space="preserve">s current </w:t>
      </w:r>
      <w:r w:rsidR="00ED4C22">
        <w:rPr>
          <w:rFonts w:ascii="Arial" w:hAnsi="Arial" w:cs="Arial"/>
          <w:sz w:val="24"/>
          <w:szCs w:val="24"/>
        </w:rPr>
        <w:t xml:space="preserve">sustainability level within the </w:t>
      </w:r>
      <w:r w:rsidR="002C7487">
        <w:rPr>
          <w:rFonts w:ascii="Arial" w:hAnsi="Arial" w:cs="Arial"/>
          <w:sz w:val="24"/>
          <w:szCs w:val="24"/>
        </w:rPr>
        <w:t>sector</w:t>
      </w:r>
      <w:r w:rsidR="00EE1357">
        <w:rPr>
          <w:rFonts w:ascii="Arial" w:hAnsi="Arial" w:cs="Arial"/>
          <w:sz w:val="24"/>
          <w:szCs w:val="24"/>
        </w:rPr>
        <w:t>, based on size, brand prestige and volume</w:t>
      </w:r>
      <w:r w:rsidR="001F5964">
        <w:rPr>
          <w:rFonts w:ascii="Arial" w:hAnsi="Arial" w:cs="Arial"/>
          <w:sz w:val="24"/>
          <w:szCs w:val="24"/>
        </w:rPr>
        <w:t>.</w:t>
      </w:r>
    </w:p>
    <w:p w14:paraId="163084F0" w14:textId="77777777" w:rsidR="00A3495D" w:rsidRDefault="00A3495D" w:rsidP="005B142A">
      <w:pPr>
        <w:spacing w:after="0"/>
        <w:ind w:left="709"/>
        <w:rPr>
          <w:rFonts w:ascii="Arial" w:hAnsi="Arial" w:cs="Arial"/>
          <w:sz w:val="24"/>
          <w:szCs w:val="24"/>
        </w:rPr>
      </w:pPr>
    </w:p>
    <w:p w14:paraId="79CB0F4D" w14:textId="7F2B03C1" w:rsidR="00C9465D" w:rsidRDefault="00C9465D" w:rsidP="005B142A">
      <w:pPr>
        <w:spacing w:after="0"/>
        <w:ind w:left="709"/>
        <w:rPr>
          <w:rFonts w:ascii="Arial" w:hAnsi="Arial" w:cs="Arial"/>
          <w:b/>
          <w:bCs/>
          <w:sz w:val="24"/>
          <w:szCs w:val="24"/>
        </w:rPr>
      </w:pPr>
      <w:r w:rsidRPr="00C9465D">
        <w:rPr>
          <w:rFonts w:ascii="Arial" w:hAnsi="Arial" w:cs="Arial"/>
          <w:b/>
          <w:bCs/>
          <w:sz w:val="24"/>
          <w:szCs w:val="24"/>
        </w:rPr>
        <w:t xml:space="preserve">Sustainability commitments within the </w:t>
      </w:r>
      <w:r>
        <w:rPr>
          <w:rFonts w:ascii="Arial" w:hAnsi="Arial" w:cs="Arial"/>
          <w:b/>
          <w:bCs/>
          <w:sz w:val="24"/>
          <w:szCs w:val="24"/>
        </w:rPr>
        <w:t>sector</w:t>
      </w:r>
    </w:p>
    <w:p w14:paraId="7E1F184A" w14:textId="77777777" w:rsidR="00C9465D" w:rsidRPr="00C9465D" w:rsidRDefault="00C9465D" w:rsidP="00754118">
      <w:pPr>
        <w:spacing w:after="0"/>
        <w:rPr>
          <w:rFonts w:ascii="Arial" w:hAnsi="Arial" w:cs="Arial"/>
          <w:b/>
          <w:bCs/>
          <w:sz w:val="24"/>
          <w:szCs w:val="24"/>
        </w:rPr>
      </w:pPr>
    </w:p>
    <w:p w14:paraId="397B595A" w14:textId="3487EF22" w:rsidR="00EE1357" w:rsidRDefault="009B1903" w:rsidP="005223B7">
      <w:pPr>
        <w:spacing w:after="0"/>
        <w:ind w:left="709"/>
        <w:rPr>
          <w:rFonts w:ascii="Arial" w:hAnsi="Arial" w:cs="Arial"/>
          <w:sz w:val="24"/>
          <w:szCs w:val="24"/>
        </w:rPr>
      </w:pPr>
      <w:r>
        <w:rPr>
          <w:rFonts w:ascii="Arial" w:hAnsi="Arial" w:cs="Arial"/>
          <w:sz w:val="24"/>
          <w:szCs w:val="24"/>
        </w:rPr>
        <w:t xml:space="preserve">When considering </w:t>
      </w:r>
      <w:r w:rsidR="002D2E18">
        <w:rPr>
          <w:rFonts w:ascii="Arial" w:hAnsi="Arial" w:cs="Arial"/>
          <w:sz w:val="24"/>
          <w:szCs w:val="24"/>
        </w:rPr>
        <w:t xml:space="preserve">G&amp;Ms progress against competitors, it is </w:t>
      </w:r>
      <w:r w:rsidR="001F5964">
        <w:rPr>
          <w:rFonts w:ascii="Arial" w:hAnsi="Arial" w:cs="Arial"/>
          <w:sz w:val="24"/>
          <w:szCs w:val="24"/>
        </w:rPr>
        <w:t>necessary</w:t>
      </w:r>
      <w:r w:rsidR="002D2E18">
        <w:rPr>
          <w:rFonts w:ascii="Arial" w:hAnsi="Arial" w:cs="Arial"/>
          <w:sz w:val="24"/>
          <w:szCs w:val="24"/>
        </w:rPr>
        <w:t xml:space="preserve"> to understand the wider legislation</w:t>
      </w:r>
      <w:r w:rsidR="008B68D8">
        <w:rPr>
          <w:rFonts w:ascii="Arial" w:hAnsi="Arial" w:cs="Arial"/>
          <w:sz w:val="24"/>
          <w:szCs w:val="24"/>
        </w:rPr>
        <w:t xml:space="preserve"> and industry body commitments. While many competitors may not publicly </w:t>
      </w:r>
      <w:r w:rsidR="003D7376">
        <w:rPr>
          <w:rFonts w:ascii="Arial" w:hAnsi="Arial" w:cs="Arial"/>
          <w:sz w:val="24"/>
          <w:szCs w:val="24"/>
        </w:rPr>
        <w:t>declar</w:t>
      </w:r>
      <w:r w:rsidR="005223B7">
        <w:rPr>
          <w:rFonts w:ascii="Arial" w:hAnsi="Arial" w:cs="Arial"/>
          <w:sz w:val="24"/>
          <w:szCs w:val="24"/>
        </w:rPr>
        <w:t>e</w:t>
      </w:r>
      <w:r w:rsidR="003D7376">
        <w:rPr>
          <w:rFonts w:ascii="Arial" w:hAnsi="Arial" w:cs="Arial"/>
          <w:sz w:val="24"/>
          <w:szCs w:val="24"/>
        </w:rPr>
        <w:t xml:space="preserve"> their sustainability initiatives</w:t>
      </w:r>
      <w:r w:rsidR="00016EA4">
        <w:rPr>
          <w:rFonts w:ascii="Arial" w:hAnsi="Arial" w:cs="Arial"/>
          <w:sz w:val="24"/>
          <w:szCs w:val="24"/>
        </w:rPr>
        <w:t xml:space="preserve"> or strategy</w:t>
      </w:r>
      <w:r w:rsidR="008B68D8">
        <w:rPr>
          <w:rFonts w:ascii="Arial" w:hAnsi="Arial" w:cs="Arial"/>
          <w:sz w:val="24"/>
          <w:szCs w:val="24"/>
        </w:rPr>
        <w:t>, they are bound by the same targets and</w:t>
      </w:r>
      <w:r w:rsidR="003D7376">
        <w:rPr>
          <w:rFonts w:ascii="Arial" w:hAnsi="Arial" w:cs="Arial"/>
          <w:sz w:val="24"/>
          <w:szCs w:val="24"/>
        </w:rPr>
        <w:t xml:space="preserve"> therefore may be making </w:t>
      </w:r>
      <w:r w:rsidR="00253D37">
        <w:rPr>
          <w:rFonts w:ascii="Arial" w:hAnsi="Arial" w:cs="Arial"/>
          <w:sz w:val="24"/>
          <w:szCs w:val="24"/>
        </w:rPr>
        <w:t xml:space="preserve">progress. </w:t>
      </w:r>
      <w:r w:rsidR="00FC3031">
        <w:rPr>
          <w:rFonts w:ascii="Arial" w:hAnsi="Arial" w:cs="Arial"/>
          <w:sz w:val="24"/>
          <w:szCs w:val="24"/>
        </w:rPr>
        <w:t>Concerning tCO2e reductions, t</w:t>
      </w:r>
      <w:r w:rsidR="00CC39A8">
        <w:rPr>
          <w:rFonts w:ascii="Arial" w:hAnsi="Arial" w:cs="Arial"/>
          <w:sz w:val="24"/>
          <w:szCs w:val="24"/>
        </w:rPr>
        <w:t>he Scottish government</w:t>
      </w:r>
      <w:r w:rsidR="0013582C">
        <w:rPr>
          <w:rFonts w:ascii="Arial" w:hAnsi="Arial" w:cs="Arial"/>
          <w:sz w:val="24"/>
          <w:szCs w:val="24"/>
        </w:rPr>
        <w:t xml:space="preserve"> have committed</w:t>
      </w:r>
      <w:r w:rsidR="005A7ABB">
        <w:rPr>
          <w:rFonts w:ascii="Arial" w:hAnsi="Arial" w:cs="Arial"/>
          <w:sz w:val="24"/>
          <w:szCs w:val="24"/>
        </w:rPr>
        <w:t xml:space="preserve"> to </w:t>
      </w:r>
      <w:r w:rsidR="00744D06">
        <w:rPr>
          <w:rFonts w:ascii="Arial" w:hAnsi="Arial" w:cs="Arial"/>
          <w:sz w:val="24"/>
          <w:szCs w:val="24"/>
        </w:rPr>
        <w:t>several</w:t>
      </w:r>
      <w:r w:rsidR="005A7ABB">
        <w:rPr>
          <w:rFonts w:ascii="Arial" w:hAnsi="Arial" w:cs="Arial"/>
          <w:sz w:val="24"/>
          <w:szCs w:val="24"/>
        </w:rPr>
        <w:t xml:space="preserve"> emissions </w:t>
      </w:r>
      <w:r w:rsidR="001F5429">
        <w:rPr>
          <w:rFonts w:ascii="Arial" w:hAnsi="Arial" w:cs="Arial"/>
          <w:sz w:val="24"/>
          <w:szCs w:val="24"/>
        </w:rPr>
        <w:t>reductions’</w:t>
      </w:r>
      <w:r w:rsidR="005A7ABB">
        <w:rPr>
          <w:rFonts w:ascii="Arial" w:hAnsi="Arial" w:cs="Arial"/>
          <w:sz w:val="24"/>
          <w:szCs w:val="24"/>
        </w:rPr>
        <w:t xml:space="preserve"> targets </w:t>
      </w:r>
      <w:r w:rsidR="000D2079" w:rsidRPr="000D2079">
        <w:rPr>
          <w:rFonts w:ascii="Arial" w:hAnsi="Arial" w:cs="Arial"/>
          <w:sz w:val="24"/>
          <w:szCs w:val="24"/>
        </w:rPr>
        <w:t>(Stando, 2021)</w:t>
      </w:r>
      <w:r w:rsidR="000D2079">
        <w:rPr>
          <w:rFonts w:ascii="Arial" w:hAnsi="Arial" w:cs="Arial"/>
          <w:sz w:val="24"/>
          <w:szCs w:val="24"/>
        </w:rPr>
        <w:t xml:space="preserve"> </w:t>
      </w:r>
      <w:r w:rsidR="005D5CF8">
        <w:rPr>
          <w:rFonts w:ascii="Arial" w:hAnsi="Arial" w:cs="Arial"/>
          <w:sz w:val="24"/>
          <w:szCs w:val="24"/>
        </w:rPr>
        <w:t xml:space="preserve">and </w:t>
      </w:r>
      <w:r w:rsidR="005223B7">
        <w:rPr>
          <w:rFonts w:ascii="Arial" w:hAnsi="Arial" w:cs="Arial"/>
          <w:sz w:val="24"/>
          <w:szCs w:val="24"/>
        </w:rPr>
        <w:t>committed</w:t>
      </w:r>
      <w:r w:rsidR="002E24D8">
        <w:rPr>
          <w:rFonts w:ascii="Arial" w:hAnsi="Arial" w:cs="Arial"/>
          <w:sz w:val="24"/>
          <w:szCs w:val="24"/>
        </w:rPr>
        <w:t xml:space="preserve"> to</w:t>
      </w:r>
      <w:r w:rsidR="005D5CF8">
        <w:rPr>
          <w:rFonts w:ascii="Arial" w:hAnsi="Arial" w:cs="Arial"/>
          <w:sz w:val="24"/>
          <w:szCs w:val="24"/>
        </w:rPr>
        <w:t xml:space="preserve"> </w:t>
      </w:r>
      <w:r w:rsidR="001F5964">
        <w:rPr>
          <w:rFonts w:ascii="Arial" w:hAnsi="Arial" w:cs="Arial"/>
          <w:sz w:val="24"/>
          <w:szCs w:val="24"/>
        </w:rPr>
        <w:t xml:space="preserve">fully </w:t>
      </w:r>
      <w:r w:rsidR="005D5CF8">
        <w:rPr>
          <w:rFonts w:ascii="Arial" w:hAnsi="Arial" w:cs="Arial"/>
          <w:sz w:val="24"/>
          <w:szCs w:val="24"/>
        </w:rPr>
        <w:t xml:space="preserve">reaching Net Zero by 2045, five years ahead of the UK Government. </w:t>
      </w:r>
    </w:p>
    <w:p w14:paraId="77044CEE" w14:textId="77777777" w:rsidR="00EE1357" w:rsidRDefault="00EE1357" w:rsidP="005B142A">
      <w:pPr>
        <w:spacing w:after="0"/>
        <w:ind w:left="709"/>
        <w:rPr>
          <w:rFonts w:ascii="Arial" w:hAnsi="Arial" w:cs="Arial"/>
          <w:sz w:val="24"/>
          <w:szCs w:val="24"/>
        </w:rPr>
      </w:pPr>
    </w:p>
    <w:p w14:paraId="0F91498B" w14:textId="3BF591B9" w:rsidR="00A17884" w:rsidRDefault="005D5CF8" w:rsidP="005B142A">
      <w:pPr>
        <w:spacing w:after="0"/>
        <w:ind w:left="709"/>
        <w:rPr>
          <w:rFonts w:ascii="Arial" w:hAnsi="Arial" w:cs="Arial"/>
          <w:sz w:val="24"/>
          <w:szCs w:val="24"/>
        </w:rPr>
      </w:pPr>
      <w:r>
        <w:rPr>
          <w:rFonts w:ascii="Arial" w:hAnsi="Arial" w:cs="Arial"/>
          <w:sz w:val="24"/>
          <w:szCs w:val="24"/>
        </w:rPr>
        <w:t>The Scotch Whisky Association</w:t>
      </w:r>
      <w:r w:rsidR="00FC3031">
        <w:rPr>
          <w:rFonts w:ascii="Arial" w:hAnsi="Arial" w:cs="Arial"/>
          <w:sz w:val="24"/>
          <w:szCs w:val="24"/>
        </w:rPr>
        <w:t xml:space="preserve"> (SWA)</w:t>
      </w:r>
      <w:r w:rsidR="00F368ED">
        <w:rPr>
          <w:rFonts w:ascii="Arial" w:hAnsi="Arial" w:cs="Arial"/>
          <w:sz w:val="24"/>
          <w:szCs w:val="24"/>
        </w:rPr>
        <w:t xml:space="preserve"> has </w:t>
      </w:r>
      <w:r w:rsidR="009E7173">
        <w:rPr>
          <w:rFonts w:ascii="Arial" w:hAnsi="Arial" w:cs="Arial"/>
          <w:sz w:val="24"/>
          <w:szCs w:val="24"/>
        </w:rPr>
        <w:t>lau</w:t>
      </w:r>
      <w:r w:rsidR="00233658">
        <w:rPr>
          <w:rFonts w:ascii="Arial" w:hAnsi="Arial" w:cs="Arial"/>
          <w:sz w:val="24"/>
          <w:szCs w:val="24"/>
        </w:rPr>
        <w:t>nched a</w:t>
      </w:r>
      <w:r w:rsidR="002E24D8">
        <w:rPr>
          <w:rFonts w:ascii="Arial" w:hAnsi="Arial" w:cs="Arial"/>
          <w:sz w:val="24"/>
          <w:szCs w:val="24"/>
        </w:rPr>
        <w:t xml:space="preserve"> more</w:t>
      </w:r>
      <w:r w:rsidR="00233658">
        <w:rPr>
          <w:rFonts w:ascii="Arial" w:hAnsi="Arial" w:cs="Arial"/>
          <w:sz w:val="24"/>
          <w:szCs w:val="24"/>
        </w:rPr>
        <w:t xml:space="preserve"> ambitious strategy for all its members </w:t>
      </w:r>
      <w:r w:rsidR="00654615">
        <w:rPr>
          <w:rFonts w:ascii="Arial" w:hAnsi="Arial" w:cs="Arial"/>
          <w:sz w:val="24"/>
          <w:szCs w:val="24"/>
        </w:rPr>
        <w:t xml:space="preserve">within the sector </w:t>
      </w:r>
      <w:r w:rsidR="00233658">
        <w:rPr>
          <w:rFonts w:ascii="Arial" w:hAnsi="Arial" w:cs="Arial"/>
          <w:sz w:val="24"/>
          <w:szCs w:val="24"/>
        </w:rPr>
        <w:t>(including G&amp;M) to reach Net Zero by 2040</w:t>
      </w:r>
      <w:r w:rsidR="00654615">
        <w:rPr>
          <w:rFonts w:ascii="Arial" w:hAnsi="Arial" w:cs="Arial"/>
          <w:sz w:val="24"/>
          <w:szCs w:val="24"/>
        </w:rPr>
        <w:t>.</w:t>
      </w:r>
      <w:r w:rsidR="00C4376E">
        <w:rPr>
          <w:rFonts w:ascii="Arial" w:hAnsi="Arial" w:cs="Arial"/>
          <w:sz w:val="24"/>
          <w:szCs w:val="24"/>
        </w:rPr>
        <w:t xml:space="preserve"> </w:t>
      </w:r>
      <w:r w:rsidR="00BD7748">
        <w:rPr>
          <w:rFonts w:ascii="Arial" w:hAnsi="Arial" w:cs="Arial"/>
          <w:sz w:val="24"/>
          <w:szCs w:val="24"/>
        </w:rPr>
        <w:t>Regarding</w:t>
      </w:r>
      <w:r w:rsidR="00C4376E">
        <w:rPr>
          <w:rFonts w:ascii="Arial" w:hAnsi="Arial" w:cs="Arial"/>
          <w:sz w:val="24"/>
          <w:szCs w:val="24"/>
        </w:rPr>
        <w:t xml:space="preserve"> the wider sustainabilit</w:t>
      </w:r>
      <w:r w:rsidR="00406F7A">
        <w:rPr>
          <w:rFonts w:ascii="Arial" w:hAnsi="Arial" w:cs="Arial"/>
          <w:sz w:val="24"/>
          <w:szCs w:val="24"/>
        </w:rPr>
        <w:t xml:space="preserve">y agenda, the SWA have identified </w:t>
      </w:r>
      <w:r w:rsidR="00470CA6">
        <w:rPr>
          <w:rFonts w:ascii="Arial" w:hAnsi="Arial" w:cs="Arial"/>
          <w:sz w:val="24"/>
          <w:szCs w:val="24"/>
        </w:rPr>
        <w:t>four</w:t>
      </w:r>
      <w:r w:rsidR="00406F7A">
        <w:rPr>
          <w:rFonts w:ascii="Arial" w:hAnsi="Arial" w:cs="Arial"/>
          <w:sz w:val="24"/>
          <w:szCs w:val="24"/>
        </w:rPr>
        <w:t xml:space="preserve"> specific areas of focus</w:t>
      </w:r>
      <w:r w:rsidR="009B2A4B">
        <w:rPr>
          <w:rFonts w:ascii="Arial" w:hAnsi="Arial" w:cs="Arial"/>
          <w:sz w:val="24"/>
          <w:szCs w:val="24"/>
        </w:rPr>
        <w:t>, and the UN Sustainable Development goals most appropriate for the sector</w:t>
      </w:r>
      <w:r w:rsidR="00406F7A">
        <w:rPr>
          <w:rFonts w:ascii="Arial" w:hAnsi="Arial" w:cs="Arial"/>
          <w:sz w:val="24"/>
          <w:szCs w:val="24"/>
        </w:rPr>
        <w:t>:</w:t>
      </w:r>
    </w:p>
    <w:p w14:paraId="379DF25C" w14:textId="77777777" w:rsidR="00EE1357" w:rsidRDefault="00EE1357" w:rsidP="005B142A">
      <w:pPr>
        <w:spacing w:after="0"/>
        <w:ind w:left="709"/>
        <w:rPr>
          <w:rFonts w:ascii="Arial" w:hAnsi="Arial" w:cs="Arial"/>
          <w:sz w:val="24"/>
          <w:szCs w:val="24"/>
        </w:rPr>
      </w:pPr>
    </w:p>
    <w:p w14:paraId="788118B3" w14:textId="14313B4F" w:rsidR="00406F7A" w:rsidRDefault="00FE4825" w:rsidP="00406F7A">
      <w:pPr>
        <w:pStyle w:val="ListParagraph"/>
        <w:numPr>
          <w:ilvl w:val="0"/>
          <w:numId w:val="18"/>
        </w:numPr>
        <w:spacing w:after="0"/>
        <w:rPr>
          <w:rFonts w:ascii="Arial" w:hAnsi="Arial" w:cs="Arial"/>
          <w:sz w:val="24"/>
          <w:szCs w:val="24"/>
        </w:rPr>
      </w:pPr>
      <w:r>
        <w:rPr>
          <w:rFonts w:ascii="Arial" w:hAnsi="Arial" w:cs="Arial"/>
          <w:sz w:val="24"/>
          <w:szCs w:val="24"/>
        </w:rPr>
        <w:t xml:space="preserve">Tackling </w:t>
      </w:r>
      <w:r w:rsidR="00450A8E">
        <w:rPr>
          <w:rFonts w:ascii="Arial" w:hAnsi="Arial" w:cs="Arial"/>
          <w:sz w:val="24"/>
          <w:szCs w:val="24"/>
        </w:rPr>
        <w:t>c</w:t>
      </w:r>
      <w:r>
        <w:rPr>
          <w:rFonts w:ascii="Arial" w:hAnsi="Arial" w:cs="Arial"/>
          <w:sz w:val="24"/>
          <w:szCs w:val="24"/>
        </w:rPr>
        <w:t xml:space="preserve">limate </w:t>
      </w:r>
      <w:r w:rsidR="00450A8E">
        <w:rPr>
          <w:rFonts w:ascii="Arial" w:hAnsi="Arial" w:cs="Arial"/>
          <w:sz w:val="24"/>
          <w:szCs w:val="24"/>
        </w:rPr>
        <w:t>c</w:t>
      </w:r>
      <w:r>
        <w:rPr>
          <w:rFonts w:ascii="Arial" w:hAnsi="Arial" w:cs="Arial"/>
          <w:sz w:val="24"/>
          <w:szCs w:val="24"/>
        </w:rPr>
        <w:t>hange</w:t>
      </w:r>
      <w:r w:rsidR="009B2A4B">
        <w:rPr>
          <w:rFonts w:ascii="Arial" w:hAnsi="Arial" w:cs="Arial"/>
          <w:sz w:val="24"/>
          <w:szCs w:val="24"/>
        </w:rPr>
        <w:t xml:space="preserve"> (SDGs 13 </w:t>
      </w:r>
      <w:r w:rsidR="00810041">
        <w:rPr>
          <w:rFonts w:ascii="Arial" w:hAnsi="Arial" w:cs="Arial"/>
          <w:sz w:val="24"/>
          <w:szCs w:val="24"/>
        </w:rPr>
        <w:t>and</w:t>
      </w:r>
      <w:r w:rsidR="009B2A4B">
        <w:rPr>
          <w:rFonts w:ascii="Arial" w:hAnsi="Arial" w:cs="Arial"/>
          <w:sz w:val="24"/>
          <w:szCs w:val="24"/>
        </w:rPr>
        <w:t xml:space="preserve"> 7)</w:t>
      </w:r>
    </w:p>
    <w:p w14:paraId="7626B32C" w14:textId="2CBBB494" w:rsidR="009B2A4B" w:rsidRDefault="009B2A4B" w:rsidP="00406F7A">
      <w:pPr>
        <w:pStyle w:val="ListParagraph"/>
        <w:numPr>
          <w:ilvl w:val="0"/>
          <w:numId w:val="18"/>
        </w:numPr>
        <w:spacing w:after="0"/>
        <w:rPr>
          <w:rFonts w:ascii="Arial" w:hAnsi="Arial" w:cs="Arial"/>
          <w:sz w:val="24"/>
          <w:szCs w:val="24"/>
        </w:rPr>
      </w:pPr>
      <w:r>
        <w:rPr>
          <w:rFonts w:ascii="Arial" w:hAnsi="Arial" w:cs="Arial"/>
          <w:sz w:val="24"/>
          <w:szCs w:val="24"/>
        </w:rPr>
        <w:t xml:space="preserve">Using </w:t>
      </w:r>
      <w:r w:rsidR="00962E29">
        <w:rPr>
          <w:rFonts w:ascii="Arial" w:hAnsi="Arial" w:cs="Arial"/>
          <w:sz w:val="24"/>
          <w:szCs w:val="24"/>
        </w:rPr>
        <w:t>w</w:t>
      </w:r>
      <w:r>
        <w:rPr>
          <w:rFonts w:ascii="Arial" w:hAnsi="Arial" w:cs="Arial"/>
          <w:sz w:val="24"/>
          <w:szCs w:val="24"/>
        </w:rPr>
        <w:t xml:space="preserve">ater </w:t>
      </w:r>
      <w:r w:rsidR="00962E29">
        <w:rPr>
          <w:rFonts w:ascii="Arial" w:hAnsi="Arial" w:cs="Arial"/>
          <w:sz w:val="24"/>
          <w:szCs w:val="24"/>
        </w:rPr>
        <w:t>re</w:t>
      </w:r>
      <w:r>
        <w:rPr>
          <w:rFonts w:ascii="Arial" w:hAnsi="Arial" w:cs="Arial"/>
          <w:sz w:val="24"/>
          <w:szCs w:val="24"/>
        </w:rPr>
        <w:t xml:space="preserve">sponsibly (SDGs 6 </w:t>
      </w:r>
      <w:r w:rsidR="00810041">
        <w:rPr>
          <w:rFonts w:ascii="Arial" w:hAnsi="Arial" w:cs="Arial"/>
          <w:sz w:val="24"/>
          <w:szCs w:val="24"/>
        </w:rPr>
        <w:t>and</w:t>
      </w:r>
      <w:r>
        <w:rPr>
          <w:rFonts w:ascii="Arial" w:hAnsi="Arial" w:cs="Arial"/>
          <w:sz w:val="24"/>
          <w:szCs w:val="24"/>
        </w:rPr>
        <w:t xml:space="preserve"> 14)</w:t>
      </w:r>
    </w:p>
    <w:p w14:paraId="7E063078" w14:textId="229475E8" w:rsidR="00962E29" w:rsidRDefault="00962E29" w:rsidP="00406F7A">
      <w:pPr>
        <w:pStyle w:val="ListParagraph"/>
        <w:numPr>
          <w:ilvl w:val="0"/>
          <w:numId w:val="18"/>
        </w:numPr>
        <w:spacing w:after="0"/>
        <w:rPr>
          <w:rFonts w:ascii="Arial" w:hAnsi="Arial" w:cs="Arial"/>
          <w:sz w:val="24"/>
          <w:szCs w:val="24"/>
        </w:rPr>
      </w:pPr>
      <w:r>
        <w:rPr>
          <w:rFonts w:ascii="Arial" w:hAnsi="Arial" w:cs="Arial"/>
          <w:sz w:val="24"/>
          <w:szCs w:val="24"/>
        </w:rPr>
        <w:t>Moving to a circular economy</w:t>
      </w:r>
      <w:r w:rsidR="00450A8E">
        <w:rPr>
          <w:rFonts w:ascii="Arial" w:hAnsi="Arial" w:cs="Arial"/>
          <w:sz w:val="24"/>
          <w:szCs w:val="24"/>
        </w:rPr>
        <w:t xml:space="preserve"> (SDGs 9 and 12)</w:t>
      </w:r>
    </w:p>
    <w:p w14:paraId="2533E408" w14:textId="41F23E80" w:rsidR="009B1903" w:rsidRPr="00A3495D" w:rsidRDefault="00450A8E" w:rsidP="00A3495D">
      <w:pPr>
        <w:pStyle w:val="ListParagraph"/>
        <w:numPr>
          <w:ilvl w:val="0"/>
          <w:numId w:val="18"/>
        </w:numPr>
        <w:spacing w:after="0"/>
        <w:rPr>
          <w:rFonts w:ascii="Arial" w:hAnsi="Arial" w:cs="Arial"/>
          <w:sz w:val="24"/>
          <w:szCs w:val="24"/>
        </w:rPr>
      </w:pPr>
      <w:r>
        <w:rPr>
          <w:rFonts w:ascii="Arial" w:hAnsi="Arial" w:cs="Arial"/>
          <w:sz w:val="24"/>
          <w:szCs w:val="24"/>
        </w:rPr>
        <w:t xml:space="preserve">Caring for the land (SDGs </w:t>
      </w:r>
      <w:r w:rsidR="00810041">
        <w:rPr>
          <w:rFonts w:ascii="Arial" w:hAnsi="Arial" w:cs="Arial"/>
          <w:sz w:val="24"/>
          <w:szCs w:val="24"/>
        </w:rPr>
        <w:t>15 and 2)</w:t>
      </w:r>
    </w:p>
    <w:p w14:paraId="3D271A8F" w14:textId="77777777" w:rsidR="00A369B5" w:rsidRDefault="00A369B5" w:rsidP="009B1903">
      <w:pPr>
        <w:pStyle w:val="ListParagraph"/>
        <w:spacing w:after="0"/>
        <w:ind w:left="1429"/>
        <w:rPr>
          <w:rFonts w:ascii="Arial" w:hAnsi="Arial" w:cs="Arial"/>
          <w:sz w:val="24"/>
          <w:szCs w:val="24"/>
        </w:rPr>
      </w:pPr>
    </w:p>
    <w:p w14:paraId="12598BCB" w14:textId="3D95F6BA" w:rsidR="00A369B5" w:rsidRDefault="00A369B5" w:rsidP="009B1903">
      <w:pPr>
        <w:pStyle w:val="ListParagraph"/>
        <w:spacing w:after="0"/>
        <w:ind w:left="1429"/>
        <w:rPr>
          <w:rFonts w:ascii="Arial" w:hAnsi="Arial" w:cs="Arial"/>
          <w:sz w:val="24"/>
          <w:szCs w:val="24"/>
        </w:rPr>
        <w:sectPr w:rsidR="00A369B5" w:rsidSect="005B0FD3">
          <w:headerReference w:type="default" r:id="rId8"/>
          <w:footerReference w:type="default" r:id="rId9"/>
          <w:pgSz w:w="11906" w:h="16838"/>
          <w:pgMar w:top="1440" w:right="1440" w:bottom="1440" w:left="1418" w:header="426" w:footer="567" w:gutter="0"/>
          <w:cols w:space="708"/>
          <w:docGrid w:linePitch="360"/>
        </w:sectPr>
      </w:pPr>
    </w:p>
    <w:p w14:paraId="002A790E" w14:textId="34D29449" w:rsidR="009B1903" w:rsidRPr="00016EA4" w:rsidRDefault="002C362A" w:rsidP="00016EA4">
      <w:pPr>
        <w:pStyle w:val="ListParagraph"/>
        <w:spacing w:after="0"/>
        <w:ind w:left="1429" w:hanging="1145"/>
        <w:rPr>
          <w:rFonts w:ascii="Arial" w:hAnsi="Arial" w:cs="Arial"/>
          <w:b/>
          <w:bCs/>
          <w:sz w:val="24"/>
          <w:szCs w:val="24"/>
        </w:rPr>
      </w:pPr>
      <w:r w:rsidRPr="00016EA4">
        <w:rPr>
          <w:rFonts w:ascii="Arial" w:hAnsi="Arial" w:cs="Arial"/>
          <w:b/>
          <w:bCs/>
          <w:sz w:val="24"/>
          <w:szCs w:val="24"/>
        </w:rPr>
        <w:lastRenderedPageBreak/>
        <w:t xml:space="preserve">Comparative </w:t>
      </w:r>
      <w:r w:rsidR="00016EA4">
        <w:rPr>
          <w:rFonts w:ascii="Arial" w:hAnsi="Arial" w:cs="Arial"/>
          <w:b/>
          <w:bCs/>
          <w:sz w:val="24"/>
          <w:szCs w:val="24"/>
        </w:rPr>
        <w:t>a</w:t>
      </w:r>
      <w:r w:rsidRPr="00016EA4">
        <w:rPr>
          <w:rFonts w:ascii="Arial" w:hAnsi="Arial" w:cs="Arial"/>
          <w:b/>
          <w:bCs/>
          <w:sz w:val="24"/>
          <w:szCs w:val="24"/>
        </w:rPr>
        <w:t>nalysis of sustainability level</w:t>
      </w:r>
      <w:r w:rsidR="00016EA4">
        <w:rPr>
          <w:rFonts w:ascii="Arial" w:hAnsi="Arial" w:cs="Arial"/>
          <w:b/>
          <w:bCs/>
          <w:sz w:val="24"/>
          <w:szCs w:val="24"/>
        </w:rPr>
        <w:t xml:space="preserve"> of competitors</w:t>
      </w:r>
      <w:r w:rsidR="006F105C">
        <w:rPr>
          <w:rFonts w:ascii="Arial" w:hAnsi="Arial" w:cs="Arial"/>
          <w:b/>
          <w:bCs/>
          <w:sz w:val="24"/>
          <w:szCs w:val="24"/>
        </w:rPr>
        <w:t xml:space="preserve"> (all are SWA members)</w:t>
      </w:r>
    </w:p>
    <w:tbl>
      <w:tblPr>
        <w:tblStyle w:val="TableGrid"/>
        <w:tblW w:w="13750" w:type="dxa"/>
        <w:tblInd w:w="279" w:type="dxa"/>
        <w:tblLook w:val="04A0" w:firstRow="1" w:lastRow="0" w:firstColumn="1" w:lastColumn="0" w:noHBand="0" w:noVBand="1"/>
      </w:tblPr>
      <w:tblGrid>
        <w:gridCol w:w="1897"/>
        <w:gridCol w:w="1484"/>
        <w:gridCol w:w="1483"/>
        <w:gridCol w:w="1418"/>
        <w:gridCol w:w="3025"/>
        <w:gridCol w:w="4443"/>
      </w:tblGrid>
      <w:tr w:rsidR="00CA1736" w:rsidRPr="00207B30" w14:paraId="554B232B" w14:textId="474B54AA" w:rsidTr="00E70BFC">
        <w:tc>
          <w:tcPr>
            <w:tcW w:w="1897" w:type="dxa"/>
          </w:tcPr>
          <w:p w14:paraId="2C5E9A54" w14:textId="655CBDD8" w:rsidR="00CA1736" w:rsidRPr="00207B30" w:rsidRDefault="00CA1736" w:rsidP="005B142A">
            <w:pPr>
              <w:rPr>
                <w:rFonts w:ascii="Arial" w:hAnsi="Arial" w:cs="Arial"/>
                <w:b/>
                <w:bCs/>
                <w:sz w:val="24"/>
                <w:szCs w:val="24"/>
              </w:rPr>
            </w:pPr>
            <w:r>
              <w:rPr>
                <w:rFonts w:ascii="Arial" w:hAnsi="Arial" w:cs="Arial"/>
                <w:b/>
                <w:bCs/>
                <w:sz w:val="24"/>
                <w:szCs w:val="24"/>
              </w:rPr>
              <w:t>Single malt b</w:t>
            </w:r>
            <w:r w:rsidRPr="00207B30">
              <w:rPr>
                <w:rFonts w:ascii="Arial" w:hAnsi="Arial" w:cs="Arial"/>
                <w:b/>
                <w:bCs/>
                <w:sz w:val="24"/>
                <w:szCs w:val="24"/>
              </w:rPr>
              <w:t>rand</w:t>
            </w:r>
            <w:r>
              <w:rPr>
                <w:rFonts w:ascii="Arial" w:hAnsi="Arial" w:cs="Arial"/>
                <w:b/>
                <w:bCs/>
                <w:sz w:val="24"/>
                <w:szCs w:val="24"/>
              </w:rPr>
              <w:t>s and o</w:t>
            </w:r>
            <w:r w:rsidRPr="00207B30">
              <w:rPr>
                <w:rFonts w:ascii="Arial" w:hAnsi="Arial" w:cs="Arial"/>
                <w:b/>
                <w:bCs/>
                <w:sz w:val="24"/>
                <w:szCs w:val="24"/>
              </w:rPr>
              <w:t>wner</w:t>
            </w:r>
          </w:p>
        </w:tc>
        <w:tc>
          <w:tcPr>
            <w:tcW w:w="1484" w:type="dxa"/>
          </w:tcPr>
          <w:p w14:paraId="03A27F26" w14:textId="29FAACB3" w:rsidR="00CA1736" w:rsidRPr="00207B30" w:rsidRDefault="00CA1736" w:rsidP="005B142A">
            <w:pPr>
              <w:rPr>
                <w:rFonts w:ascii="Arial" w:hAnsi="Arial" w:cs="Arial"/>
                <w:b/>
                <w:bCs/>
                <w:sz w:val="24"/>
                <w:szCs w:val="24"/>
              </w:rPr>
            </w:pPr>
            <w:r w:rsidRPr="00207B30">
              <w:rPr>
                <w:rFonts w:ascii="Arial" w:hAnsi="Arial" w:cs="Arial"/>
                <w:b/>
                <w:bCs/>
                <w:sz w:val="24"/>
                <w:szCs w:val="24"/>
              </w:rPr>
              <w:t>Employees</w:t>
            </w:r>
          </w:p>
        </w:tc>
        <w:tc>
          <w:tcPr>
            <w:tcW w:w="1350" w:type="dxa"/>
          </w:tcPr>
          <w:p w14:paraId="6F33BC71" w14:textId="363823FB" w:rsidR="00CA1736" w:rsidRPr="00207B30" w:rsidRDefault="00CA1736" w:rsidP="005B142A">
            <w:pPr>
              <w:rPr>
                <w:rFonts w:ascii="Arial" w:hAnsi="Arial" w:cs="Arial"/>
                <w:b/>
                <w:bCs/>
                <w:sz w:val="24"/>
                <w:szCs w:val="24"/>
              </w:rPr>
            </w:pPr>
            <w:r w:rsidRPr="00207B30">
              <w:rPr>
                <w:rFonts w:ascii="Arial" w:hAnsi="Arial" w:cs="Arial"/>
                <w:b/>
                <w:bCs/>
                <w:sz w:val="24"/>
                <w:szCs w:val="24"/>
              </w:rPr>
              <w:t>Annual Turnover</w:t>
            </w:r>
          </w:p>
        </w:tc>
        <w:tc>
          <w:tcPr>
            <w:tcW w:w="1418" w:type="dxa"/>
          </w:tcPr>
          <w:p w14:paraId="44535A6A" w14:textId="30C7E076" w:rsidR="00CA1736" w:rsidRPr="00207B30" w:rsidRDefault="00CA1736" w:rsidP="005B142A">
            <w:pPr>
              <w:rPr>
                <w:rFonts w:ascii="Arial" w:hAnsi="Arial" w:cs="Arial"/>
                <w:b/>
                <w:bCs/>
                <w:sz w:val="24"/>
                <w:szCs w:val="24"/>
              </w:rPr>
            </w:pPr>
            <w:r w:rsidRPr="00207B30">
              <w:rPr>
                <w:rFonts w:ascii="Arial" w:hAnsi="Arial" w:cs="Arial"/>
                <w:b/>
                <w:bCs/>
                <w:sz w:val="24"/>
                <w:szCs w:val="24"/>
              </w:rPr>
              <w:t>LPA</w:t>
            </w:r>
            <w:r w:rsidR="00E50A78">
              <w:rPr>
                <w:rFonts w:ascii="Arial" w:hAnsi="Arial" w:cs="Arial"/>
                <w:b/>
                <w:bCs/>
                <w:sz w:val="24"/>
                <w:szCs w:val="24"/>
              </w:rPr>
              <w:t xml:space="preserve"> (across all brands)</w:t>
            </w:r>
          </w:p>
        </w:tc>
        <w:tc>
          <w:tcPr>
            <w:tcW w:w="3065" w:type="dxa"/>
          </w:tcPr>
          <w:p w14:paraId="4CC05C70" w14:textId="512C8151" w:rsidR="00CA1736" w:rsidRPr="00207B30" w:rsidRDefault="00CA1736" w:rsidP="005B142A">
            <w:pPr>
              <w:rPr>
                <w:rFonts w:ascii="Arial" w:hAnsi="Arial" w:cs="Arial"/>
                <w:b/>
                <w:bCs/>
                <w:sz w:val="24"/>
                <w:szCs w:val="24"/>
              </w:rPr>
            </w:pPr>
            <w:r w:rsidRPr="00207B30">
              <w:rPr>
                <w:rFonts w:ascii="Arial" w:hAnsi="Arial" w:cs="Arial"/>
                <w:b/>
                <w:bCs/>
                <w:sz w:val="24"/>
                <w:szCs w:val="24"/>
              </w:rPr>
              <w:t xml:space="preserve">Publicly declared </w:t>
            </w:r>
            <w:r>
              <w:rPr>
                <w:rFonts w:ascii="Arial" w:hAnsi="Arial" w:cs="Arial"/>
                <w:b/>
                <w:bCs/>
                <w:sz w:val="24"/>
                <w:szCs w:val="24"/>
              </w:rPr>
              <w:t xml:space="preserve">sustainability </w:t>
            </w:r>
            <w:r w:rsidRPr="00207B30">
              <w:rPr>
                <w:rFonts w:ascii="Arial" w:hAnsi="Arial" w:cs="Arial"/>
                <w:b/>
                <w:bCs/>
                <w:sz w:val="24"/>
                <w:szCs w:val="24"/>
              </w:rPr>
              <w:t>strategy</w:t>
            </w:r>
            <w:r>
              <w:rPr>
                <w:rFonts w:ascii="Arial" w:hAnsi="Arial" w:cs="Arial"/>
                <w:b/>
                <w:bCs/>
                <w:sz w:val="24"/>
                <w:szCs w:val="24"/>
              </w:rPr>
              <w:t>?</w:t>
            </w:r>
          </w:p>
        </w:tc>
        <w:tc>
          <w:tcPr>
            <w:tcW w:w="4536" w:type="dxa"/>
          </w:tcPr>
          <w:p w14:paraId="0AA71CEB" w14:textId="7E2FC6C8" w:rsidR="00CA1736" w:rsidRPr="00207B30" w:rsidRDefault="00BB7805" w:rsidP="005B142A">
            <w:pPr>
              <w:rPr>
                <w:rFonts w:ascii="Arial" w:hAnsi="Arial" w:cs="Arial"/>
                <w:b/>
                <w:bCs/>
                <w:sz w:val="24"/>
                <w:szCs w:val="24"/>
              </w:rPr>
            </w:pPr>
            <w:r>
              <w:rPr>
                <w:rFonts w:ascii="Arial" w:hAnsi="Arial" w:cs="Arial"/>
                <w:b/>
                <w:bCs/>
                <w:sz w:val="24"/>
                <w:szCs w:val="24"/>
              </w:rPr>
              <w:t>Publicly confirmed</w:t>
            </w:r>
            <w:r w:rsidR="00CA1736" w:rsidRPr="00207B30">
              <w:rPr>
                <w:rFonts w:ascii="Arial" w:hAnsi="Arial" w:cs="Arial"/>
                <w:b/>
                <w:bCs/>
                <w:sz w:val="24"/>
                <w:szCs w:val="24"/>
              </w:rPr>
              <w:t xml:space="preserve"> Initiatives</w:t>
            </w:r>
          </w:p>
        </w:tc>
      </w:tr>
      <w:tr w:rsidR="00CA1736" w14:paraId="55A00642" w14:textId="0B56144D" w:rsidTr="00E70BFC">
        <w:tc>
          <w:tcPr>
            <w:tcW w:w="1897" w:type="dxa"/>
          </w:tcPr>
          <w:p w14:paraId="4F5D859B" w14:textId="4BDE6E10" w:rsidR="00CA1736" w:rsidRDefault="00CA1736" w:rsidP="005B142A">
            <w:pPr>
              <w:rPr>
                <w:rFonts w:ascii="Arial" w:hAnsi="Arial" w:cs="Arial"/>
                <w:sz w:val="24"/>
                <w:szCs w:val="24"/>
              </w:rPr>
            </w:pPr>
            <w:r>
              <w:rPr>
                <w:rFonts w:ascii="Arial" w:hAnsi="Arial" w:cs="Arial"/>
                <w:sz w:val="24"/>
                <w:szCs w:val="24"/>
              </w:rPr>
              <w:t xml:space="preserve">Gordon &amp; MacPhail / Benromach </w:t>
            </w:r>
          </w:p>
          <w:p w14:paraId="671DB2F3" w14:textId="77777777" w:rsidR="00CA1736" w:rsidRDefault="00CA1736" w:rsidP="005B142A">
            <w:pPr>
              <w:rPr>
                <w:rFonts w:ascii="Arial" w:hAnsi="Arial" w:cs="Arial"/>
                <w:sz w:val="24"/>
                <w:szCs w:val="24"/>
              </w:rPr>
            </w:pPr>
          </w:p>
          <w:p w14:paraId="3E9102C3" w14:textId="0735BB8C" w:rsidR="00CA1736" w:rsidRDefault="00CA1736" w:rsidP="005B142A">
            <w:pPr>
              <w:rPr>
                <w:rFonts w:ascii="Arial" w:hAnsi="Arial" w:cs="Arial"/>
                <w:sz w:val="24"/>
                <w:szCs w:val="24"/>
              </w:rPr>
            </w:pPr>
            <w:r>
              <w:rPr>
                <w:rFonts w:ascii="Arial" w:hAnsi="Arial" w:cs="Arial"/>
                <w:sz w:val="24"/>
                <w:szCs w:val="24"/>
              </w:rPr>
              <w:t>Private/Family owned (Speymalt Distilleries Ltd)</w:t>
            </w:r>
          </w:p>
        </w:tc>
        <w:tc>
          <w:tcPr>
            <w:tcW w:w="1484" w:type="dxa"/>
          </w:tcPr>
          <w:p w14:paraId="1A33B132" w14:textId="50DE6314" w:rsidR="00CA1736" w:rsidRDefault="00CA1736" w:rsidP="005B142A">
            <w:pPr>
              <w:rPr>
                <w:rFonts w:ascii="Arial" w:hAnsi="Arial" w:cs="Arial"/>
                <w:sz w:val="24"/>
                <w:szCs w:val="24"/>
              </w:rPr>
            </w:pPr>
            <w:r>
              <w:rPr>
                <w:rFonts w:ascii="Arial" w:hAnsi="Arial" w:cs="Arial"/>
                <w:sz w:val="24"/>
                <w:szCs w:val="24"/>
              </w:rPr>
              <w:t xml:space="preserve">154 </w:t>
            </w:r>
            <w:r w:rsidRPr="006E298F">
              <w:rPr>
                <w:rFonts w:ascii="Arial" w:hAnsi="Arial" w:cs="Arial"/>
                <w:sz w:val="24"/>
                <w:szCs w:val="24"/>
              </w:rPr>
              <w:t>(Symon, 2018)</w:t>
            </w:r>
          </w:p>
        </w:tc>
        <w:tc>
          <w:tcPr>
            <w:tcW w:w="1350" w:type="dxa"/>
          </w:tcPr>
          <w:p w14:paraId="77E0ADFA" w14:textId="18C3B451" w:rsidR="00CA1736" w:rsidRDefault="00CA1736" w:rsidP="005B142A">
            <w:pPr>
              <w:rPr>
                <w:rFonts w:ascii="Arial" w:hAnsi="Arial" w:cs="Arial"/>
                <w:sz w:val="24"/>
                <w:szCs w:val="24"/>
              </w:rPr>
            </w:pPr>
            <w:r>
              <w:rPr>
                <w:rFonts w:ascii="Arial" w:hAnsi="Arial" w:cs="Arial"/>
                <w:sz w:val="24"/>
                <w:szCs w:val="24"/>
              </w:rPr>
              <w:t xml:space="preserve">c.£34 million </w:t>
            </w:r>
            <w:r w:rsidRPr="001727C9">
              <w:rPr>
                <w:rFonts w:ascii="Arial" w:hAnsi="Arial" w:cs="Arial"/>
                <w:sz w:val="24"/>
                <w:szCs w:val="24"/>
              </w:rPr>
              <w:t>(Reid, 2020)</w:t>
            </w:r>
          </w:p>
        </w:tc>
        <w:tc>
          <w:tcPr>
            <w:tcW w:w="1418" w:type="dxa"/>
          </w:tcPr>
          <w:p w14:paraId="5C23BA05" w14:textId="5A52080D" w:rsidR="00CA1736" w:rsidRDefault="00CA1736" w:rsidP="005B142A">
            <w:pPr>
              <w:rPr>
                <w:rFonts w:ascii="Arial" w:hAnsi="Arial" w:cs="Arial"/>
                <w:sz w:val="24"/>
                <w:szCs w:val="24"/>
              </w:rPr>
            </w:pPr>
            <w:r>
              <w:rPr>
                <w:rFonts w:ascii="Arial" w:hAnsi="Arial" w:cs="Arial"/>
                <w:sz w:val="24"/>
                <w:szCs w:val="24"/>
              </w:rPr>
              <w:t>500,000</w:t>
            </w:r>
          </w:p>
        </w:tc>
        <w:tc>
          <w:tcPr>
            <w:tcW w:w="3065" w:type="dxa"/>
          </w:tcPr>
          <w:p w14:paraId="61A44115" w14:textId="372CB2A5" w:rsidR="00CA1736" w:rsidRDefault="00CA1736" w:rsidP="005B142A">
            <w:pPr>
              <w:rPr>
                <w:rFonts w:ascii="Arial" w:hAnsi="Arial" w:cs="Arial"/>
                <w:sz w:val="24"/>
                <w:szCs w:val="24"/>
              </w:rPr>
            </w:pPr>
            <w:r>
              <w:rPr>
                <w:rFonts w:ascii="Arial" w:hAnsi="Arial" w:cs="Arial"/>
                <w:sz w:val="24"/>
                <w:szCs w:val="24"/>
              </w:rPr>
              <w:t>No</w:t>
            </w:r>
            <w:r w:rsidR="00737D3A">
              <w:rPr>
                <w:rFonts w:ascii="Arial" w:hAnsi="Arial" w:cs="Arial"/>
                <w:sz w:val="24"/>
                <w:szCs w:val="24"/>
              </w:rPr>
              <w:t xml:space="preserve"> comprehensive strategy announced.</w:t>
            </w:r>
          </w:p>
        </w:tc>
        <w:tc>
          <w:tcPr>
            <w:tcW w:w="4536" w:type="dxa"/>
          </w:tcPr>
          <w:p w14:paraId="7561B8B7" w14:textId="6C59CBAF" w:rsidR="00CA1736" w:rsidRDefault="00CA1736" w:rsidP="005B142A">
            <w:pPr>
              <w:rPr>
                <w:rFonts w:ascii="Arial" w:hAnsi="Arial" w:cs="Arial"/>
                <w:sz w:val="24"/>
                <w:szCs w:val="24"/>
              </w:rPr>
            </w:pPr>
            <w:r>
              <w:rPr>
                <w:rFonts w:ascii="Arial" w:hAnsi="Arial" w:cs="Arial"/>
                <w:sz w:val="24"/>
                <w:szCs w:val="24"/>
              </w:rPr>
              <w:t>As above</w:t>
            </w:r>
          </w:p>
        </w:tc>
      </w:tr>
      <w:tr w:rsidR="003F0120" w14:paraId="3E8F17AD" w14:textId="77777777" w:rsidTr="00E70BFC">
        <w:tc>
          <w:tcPr>
            <w:tcW w:w="1897" w:type="dxa"/>
          </w:tcPr>
          <w:p w14:paraId="75DD8879" w14:textId="462A11F1" w:rsidR="003F0120" w:rsidRDefault="00E7308E" w:rsidP="005B142A">
            <w:pPr>
              <w:rPr>
                <w:rFonts w:ascii="Arial" w:hAnsi="Arial" w:cs="Arial"/>
                <w:sz w:val="24"/>
                <w:szCs w:val="24"/>
              </w:rPr>
            </w:pPr>
            <w:r>
              <w:rPr>
                <w:rFonts w:ascii="Arial" w:hAnsi="Arial" w:cs="Arial"/>
                <w:sz w:val="24"/>
                <w:szCs w:val="24"/>
              </w:rPr>
              <w:t>Lagg</w:t>
            </w:r>
            <w:r w:rsidR="00C55122">
              <w:rPr>
                <w:rFonts w:ascii="Arial" w:hAnsi="Arial" w:cs="Arial"/>
                <w:sz w:val="24"/>
                <w:szCs w:val="24"/>
              </w:rPr>
              <w:t xml:space="preserve"> </w:t>
            </w:r>
            <w:r w:rsidR="00566702">
              <w:rPr>
                <w:rFonts w:ascii="Arial" w:hAnsi="Arial" w:cs="Arial"/>
                <w:sz w:val="24"/>
                <w:szCs w:val="24"/>
              </w:rPr>
              <w:t>/</w:t>
            </w:r>
            <w:r w:rsidR="00C55122">
              <w:rPr>
                <w:rFonts w:ascii="Arial" w:hAnsi="Arial" w:cs="Arial"/>
                <w:sz w:val="24"/>
                <w:szCs w:val="24"/>
              </w:rPr>
              <w:t xml:space="preserve"> </w:t>
            </w:r>
            <w:r w:rsidR="00566702">
              <w:rPr>
                <w:rFonts w:ascii="Arial" w:hAnsi="Arial" w:cs="Arial"/>
                <w:sz w:val="24"/>
                <w:szCs w:val="24"/>
              </w:rPr>
              <w:t>Arran</w:t>
            </w:r>
            <w:r w:rsidR="00866172">
              <w:rPr>
                <w:rFonts w:ascii="Arial" w:hAnsi="Arial" w:cs="Arial"/>
                <w:sz w:val="24"/>
                <w:szCs w:val="24"/>
              </w:rPr>
              <w:t xml:space="preserve"> / Lochranza</w:t>
            </w:r>
          </w:p>
          <w:p w14:paraId="20AFC7B8" w14:textId="77777777" w:rsidR="00E7308E" w:rsidRDefault="00E7308E" w:rsidP="005B142A">
            <w:pPr>
              <w:rPr>
                <w:rFonts w:ascii="Arial" w:hAnsi="Arial" w:cs="Arial"/>
                <w:sz w:val="24"/>
                <w:szCs w:val="24"/>
              </w:rPr>
            </w:pPr>
          </w:p>
          <w:p w14:paraId="71ED55C3" w14:textId="77777777" w:rsidR="0006141D" w:rsidRDefault="0006141D" w:rsidP="005B142A">
            <w:pPr>
              <w:rPr>
                <w:rFonts w:ascii="Arial" w:hAnsi="Arial" w:cs="Arial"/>
                <w:sz w:val="24"/>
                <w:szCs w:val="24"/>
              </w:rPr>
            </w:pPr>
          </w:p>
          <w:p w14:paraId="54418653" w14:textId="4CCEE770" w:rsidR="0006141D" w:rsidRDefault="0006141D" w:rsidP="005B142A">
            <w:pPr>
              <w:rPr>
                <w:rFonts w:ascii="Arial" w:hAnsi="Arial" w:cs="Arial"/>
                <w:sz w:val="24"/>
                <w:szCs w:val="24"/>
              </w:rPr>
            </w:pPr>
            <w:r>
              <w:rPr>
                <w:rFonts w:ascii="Arial" w:hAnsi="Arial" w:cs="Arial"/>
                <w:sz w:val="24"/>
                <w:szCs w:val="24"/>
              </w:rPr>
              <w:t>Private</w:t>
            </w:r>
            <w:r w:rsidR="00C55122">
              <w:rPr>
                <w:rFonts w:ascii="Arial" w:hAnsi="Arial" w:cs="Arial"/>
                <w:sz w:val="24"/>
                <w:szCs w:val="24"/>
              </w:rPr>
              <w:t>ly owned</w:t>
            </w:r>
          </w:p>
          <w:p w14:paraId="06D39843" w14:textId="39001C11" w:rsidR="00E7308E" w:rsidRPr="006D252A" w:rsidRDefault="0006141D" w:rsidP="005B142A">
            <w:pPr>
              <w:rPr>
                <w:rFonts w:ascii="Arial" w:hAnsi="Arial" w:cs="Arial"/>
                <w:sz w:val="24"/>
                <w:szCs w:val="24"/>
              </w:rPr>
            </w:pPr>
            <w:r>
              <w:rPr>
                <w:rFonts w:ascii="Arial" w:hAnsi="Arial" w:cs="Arial"/>
                <w:sz w:val="24"/>
                <w:szCs w:val="24"/>
              </w:rPr>
              <w:t>(</w:t>
            </w:r>
            <w:r w:rsidR="00E7308E">
              <w:rPr>
                <w:rFonts w:ascii="Arial" w:hAnsi="Arial" w:cs="Arial"/>
                <w:sz w:val="24"/>
                <w:szCs w:val="24"/>
              </w:rPr>
              <w:t>Isle of Arran Distillers</w:t>
            </w:r>
            <w:r>
              <w:rPr>
                <w:rFonts w:ascii="Arial" w:hAnsi="Arial" w:cs="Arial"/>
                <w:sz w:val="24"/>
                <w:szCs w:val="24"/>
              </w:rPr>
              <w:t xml:space="preserve"> Ltd)</w:t>
            </w:r>
          </w:p>
        </w:tc>
        <w:tc>
          <w:tcPr>
            <w:tcW w:w="1484" w:type="dxa"/>
          </w:tcPr>
          <w:p w14:paraId="687C981D" w14:textId="77777777" w:rsidR="003F0120" w:rsidRDefault="003B123B" w:rsidP="005B142A">
            <w:pPr>
              <w:rPr>
                <w:rFonts w:ascii="Arial" w:hAnsi="Arial" w:cs="Arial"/>
                <w:sz w:val="24"/>
                <w:szCs w:val="24"/>
              </w:rPr>
            </w:pPr>
            <w:r>
              <w:rPr>
                <w:rFonts w:ascii="Arial" w:hAnsi="Arial" w:cs="Arial"/>
                <w:sz w:val="24"/>
                <w:szCs w:val="24"/>
              </w:rPr>
              <w:t>73</w:t>
            </w:r>
          </w:p>
          <w:p w14:paraId="7124393E" w14:textId="77777777" w:rsidR="001B7C07" w:rsidRDefault="001B7C07" w:rsidP="005B142A">
            <w:pPr>
              <w:rPr>
                <w:rFonts w:ascii="Arial" w:hAnsi="Arial" w:cs="Arial"/>
                <w:sz w:val="24"/>
                <w:szCs w:val="24"/>
              </w:rPr>
            </w:pPr>
          </w:p>
          <w:p w14:paraId="7E84FECE" w14:textId="6B49A31A" w:rsidR="001B7C07" w:rsidRPr="006F3E01" w:rsidRDefault="001B7C07" w:rsidP="005B142A">
            <w:pPr>
              <w:rPr>
                <w:rFonts w:ascii="Arial" w:hAnsi="Arial" w:cs="Arial"/>
                <w:sz w:val="24"/>
                <w:szCs w:val="24"/>
              </w:rPr>
            </w:pPr>
            <w:r w:rsidRPr="001B7C07">
              <w:rPr>
                <w:rFonts w:ascii="Arial" w:hAnsi="Arial" w:cs="Arial"/>
                <w:sz w:val="24"/>
                <w:szCs w:val="24"/>
              </w:rPr>
              <w:t>(Pe</w:t>
            </w:r>
            <w:r w:rsidR="00863B0B">
              <w:rPr>
                <w:rFonts w:ascii="Arial" w:hAnsi="Arial" w:cs="Arial"/>
                <w:sz w:val="24"/>
                <w:szCs w:val="24"/>
              </w:rPr>
              <w:t>i</w:t>
            </w:r>
            <w:r w:rsidRPr="001B7C07">
              <w:rPr>
                <w:rFonts w:ascii="Arial" w:hAnsi="Arial" w:cs="Arial"/>
                <w:sz w:val="24"/>
                <w:szCs w:val="24"/>
              </w:rPr>
              <w:t>rce, 2021)</w:t>
            </w:r>
          </w:p>
        </w:tc>
        <w:tc>
          <w:tcPr>
            <w:tcW w:w="1350" w:type="dxa"/>
          </w:tcPr>
          <w:p w14:paraId="0DCF3B6D" w14:textId="77777777" w:rsidR="003F0120" w:rsidRDefault="007904FD" w:rsidP="005B142A">
            <w:pPr>
              <w:rPr>
                <w:rFonts w:ascii="Arial" w:hAnsi="Arial" w:cs="Arial"/>
                <w:sz w:val="24"/>
                <w:szCs w:val="24"/>
              </w:rPr>
            </w:pPr>
            <w:r>
              <w:rPr>
                <w:rFonts w:ascii="Arial" w:hAnsi="Arial" w:cs="Arial"/>
                <w:sz w:val="24"/>
                <w:szCs w:val="24"/>
              </w:rPr>
              <w:t xml:space="preserve">c.£11 </w:t>
            </w:r>
            <w:r w:rsidR="003F17AC">
              <w:rPr>
                <w:rFonts w:ascii="Arial" w:hAnsi="Arial" w:cs="Arial"/>
                <w:sz w:val="24"/>
                <w:szCs w:val="24"/>
              </w:rPr>
              <w:t>million</w:t>
            </w:r>
          </w:p>
          <w:p w14:paraId="212A6C13" w14:textId="77777777" w:rsidR="001B7C07" w:rsidRDefault="001B7C07" w:rsidP="005B142A">
            <w:pPr>
              <w:rPr>
                <w:rFonts w:ascii="Arial" w:hAnsi="Arial" w:cs="Arial"/>
                <w:sz w:val="24"/>
                <w:szCs w:val="24"/>
              </w:rPr>
            </w:pPr>
          </w:p>
          <w:p w14:paraId="4F301514" w14:textId="29497FCF" w:rsidR="001B7C07" w:rsidRDefault="001B7C07" w:rsidP="005B142A">
            <w:pPr>
              <w:rPr>
                <w:rFonts w:ascii="Arial" w:hAnsi="Arial" w:cs="Arial"/>
                <w:sz w:val="24"/>
                <w:szCs w:val="24"/>
              </w:rPr>
            </w:pPr>
            <w:r w:rsidRPr="001B7C07">
              <w:rPr>
                <w:rFonts w:ascii="Arial" w:hAnsi="Arial" w:cs="Arial"/>
                <w:sz w:val="24"/>
                <w:szCs w:val="24"/>
              </w:rPr>
              <w:t>(Pe</w:t>
            </w:r>
            <w:r w:rsidR="00863B0B">
              <w:rPr>
                <w:rFonts w:ascii="Arial" w:hAnsi="Arial" w:cs="Arial"/>
                <w:sz w:val="24"/>
                <w:szCs w:val="24"/>
              </w:rPr>
              <w:t>i</w:t>
            </w:r>
            <w:r w:rsidRPr="001B7C07">
              <w:rPr>
                <w:rFonts w:ascii="Arial" w:hAnsi="Arial" w:cs="Arial"/>
                <w:sz w:val="24"/>
                <w:szCs w:val="24"/>
              </w:rPr>
              <w:t>rce, 2021)</w:t>
            </w:r>
          </w:p>
        </w:tc>
        <w:tc>
          <w:tcPr>
            <w:tcW w:w="1418" w:type="dxa"/>
          </w:tcPr>
          <w:p w14:paraId="02A57E01" w14:textId="2FB74448" w:rsidR="003F0120" w:rsidRDefault="008B0B8D" w:rsidP="005B142A">
            <w:pPr>
              <w:rPr>
                <w:rFonts w:ascii="Arial" w:hAnsi="Arial" w:cs="Arial"/>
                <w:sz w:val="24"/>
                <w:szCs w:val="24"/>
              </w:rPr>
            </w:pPr>
            <w:r>
              <w:rPr>
                <w:rFonts w:ascii="Arial" w:hAnsi="Arial" w:cs="Arial"/>
                <w:sz w:val="24"/>
                <w:szCs w:val="24"/>
              </w:rPr>
              <w:t>2,000,000</w:t>
            </w:r>
          </w:p>
        </w:tc>
        <w:tc>
          <w:tcPr>
            <w:tcW w:w="3065" w:type="dxa"/>
          </w:tcPr>
          <w:p w14:paraId="21DFA8C2" w14:textId="7ABB03B6" w:rsidR="003F0120" w:rsidRPr="008547CB" w:rsidRDefault="00566702" w:rsidP="008547CB">
            <w:pPr>
              <w:rPr>
                <w:rFonts w:ascii="Arial" w:hAnsi="Arial" w:cs="Arial"/>
                <w:sz w:val="24"/>
                <w:szCs w:val="24"/>
              </w:rPr>
            </w:pPr>
            <w:r>
              <w:rPr>
                <w:rFonts w:ascii="Arial" w:hAnsi="Arial" w:cs="Arial"/>
                <w:sz w:val="24"/>
                <w:szCs w:val="24"/>
              </w:rPr>
              <w:t>No comprehensive strategy announced</w:t>
            </w:r>
            <w:r w:rsidR="00695E02">
              <w:rPr>
                <w:rFonts w:ascii="Arial" w:hAnsi="Arial" w:cs="Arial"/>
                <w:sz w:val="24"/>
                <w:szCs w:val="24"/>
              </w:rPr>
              <w:t xml:space="preserve">, however within the annual full account filings, it is noted that </w:t>
            </w:r>
            <w:r w:rsidR="00E91657">
              <w:rPr>
                <w:rFonts w:ascii="Arial" w:hAnsi="Arial" w:cs="Arial"/>
                <w:sz w:val="24"/>
                <w:szCs w:val="24"/>
              </w:rPr>
              <w:t xml:space="preserve">the company is continuing to explore solutions to reducing its carbon </w:t>
            </w:r>
            <w:r w:rsidR="001B7C07">
              <w:rPr>
                <w:rFonts w:ascii="Arial" w:hAnsi="Arial" w:cs="Arial"/>
                <w:sz w:val="24"/>
                <w:szCs w:val="24"/>
              </w:rPr>
              <w:t>footprint and</w:t>
            </w:r>
            <w:r w:rsidR="00E91657">
              <w:rPr>
                <w:rFonts w:ascii="Arial" w:hAnsi="Arial" w:cs="Arial"/>
                <w:sz w:val="24"/>
                <w:szCs w:val="24"/>
              </w:rPr>
              <w:t xml:space="preserve"> is fully supportive of the environmental strategy set out by </w:t>
            </w:r>
            <w:r w:rsidR="00174AF0">
              <w:rPr>
                <w:rFonts w:ascii="Arial" w:hAnsi="Arial" w:cs="Arial"/>
                <w:sz w:val="24"/>
                <w:szCs w:val="24"/>
              </w:rPr>
              <w:t>the SWA.</w:t>
            </w:r>
          </w:p>
        </w:tc>
        <w:tc>
          <w:tcPr>
            <w:tcW w:w="4536" w:type="dxa"/>
          </w:tcPr>
          <w:p w14:paraId="73E1145D" w14:textId="7D3F6A8B" w:rsidR="003F0120" w:rsidRDefault="00566702" w:rsidP="00A70C1A">
            <w:pPr>
              <w:rPr>
                <w:rFonts w:ascii="Arial" w:hAnsi="Arial" w:cs="Arial"/>
                <w:sz w:val="24"/>
                <w:szCs w:val="24"/>
              </w:rPr>
            </w:pPr>
            <w:r>
              <w:rPr>
                <w:rFonts w:ascii="Arial" w:hAnsi="Arial" w:cs="Arial"/>
                <w:sz w:val="24"/>
                <w:szCs w:val="24"/>
              </w:rPr>
              <w:t xml:space="preserve">Limited information on all Isle of Arran brands, however, </w:t>
            </w:r>
            <w:r w:rsidR="00225FDB">
              <w:rPr>
                <w:rFonts w:ascii="Arial" w:hAnsi="Arial" w:cs="Arial"/>
                <w:sz w:val="24"/>
                <w:szCs w:val="24"/>
              </w:rPr>
              <w:t>the Lagg distillery was recently opened with a press release suggesting that sustainability was heavily considered during the distillery design.</w:t>
            </w:r>
            <w:r w:rsidR="00636CDC">
              <w:rPr>
                <w:rFonts w:ascii="Arial" w:hAnsi="Arial" w:cs="Arial"/>
                <w:sz w:val="24"/>
                <w:szCs w:val="24"/>
              </w:rPr>
              <w:t xml:space="preserve"> </w:t>
            </w:r>
            <w:r w:rsidR="00225FDB">
              <w:rPr>
                <w:rFonts w:ascii="Arial" w:hAnsi="Arial" w:cs="Arial"/>
                <w:sz w:val="24"/>
                <w:szCs w:val="24"/>
              </w:rPr>
              <w:t xml:space="preserve">The </w:t>
            </w:r>
            <w:r w:rsidR="00847C7C">
              <w:rPr>
                <w:rFonts w:ascii="Arial" w:hAnsi="Arial" w:cs="Arial"/>
                <w:sz w:val="24"/>
                <w:szCs w:val="24"/>
              </w:rPr>
              <w:t>distillery</w:t>
            </w:r>
            <w:r w:rsidR="00225FDB">
              <w:rPr>
                <w:rFonts w:ascii="Arial" w:hAnsi="Arial" w:cs="Arial"/>
                <w:sz w:val="24"/>
                <w:szCs w:val="24"/>
              </w:rPr>
              <w:t xml:space="preserve"> has a </w:t>
            </w:r>
            <w:r w:rsidR="00DC1E03">
              <w:rPr>
                <w:rFonts w:ascii="Arial" w:hAnsi="Arial" w:cs="Arial"/>
                <w:sz w:val="24"/>
                <w:szCs w:val="24"/>
              </w:rPr>
              <w:t>green</w:t>
            </w:r>
            <w:r w:rsidR="00225FDB">
              <w:rPr>
                <w:rFonts w:ascii="Arial" w:hAnsi="Arial" w:cs="Arial"/>
                <w:sz w:val="24"/>
                <w:szCs w:val="24"/>
              </w:rPr>
              <w:t xml:space="preserve"> roof</w:t>
            </w:r>
            <w:r w:rsidR="007E7765">
              <w:rPr>
                <w:rFonts w:ascii="Arial" w:hAnsi="Arial" w:cs="Arial"/>
                <w:sz w:val="24"/>
                <w:szCs w:val="24"/>
              </w:rPr>
              <w:t>, and they have declared intentions to use by-products to power neighbouring barley farming</w:t>
            </w:r>
            <w:r w:rsidR="00847C7C">
              <w:t xml:space="preserve"> </w:t>
            </w:r>
            <w:r w:rsidR="00847C7C" w:rsidRPr="00847C7C">
              <w:rPr>
                <w:rFonts w:ascii="Arial" w:hAnsi="Arial" w:cs="Arial"/>
                <w:sz w:val="24"/>
                <w:szCs w:val="24"/>
              </w:rPr>
              <w:t>(Murphy, 2019)</w:t>
            </w:r>
            <w:r w:rsidR="006626E6">
              <w:rPr>
                <w:rFonts w:ascii="Arial" w:hAnsi="Arial" w:cs="Arial"/>
                <w:sz w:val="24"/>
                <w:szCs w:val="24"/>
              </w:rPr>
              <w:t>.</w:t>
            </w:r>
          </w:p>
          <w:p w14:paraId="04D01B3C" w14:textId="77777777" w:rsidR="00DC1E03" w:rsidRDefault="00DC1E03" w:rsidP="00A70C1A">
            <w:pPr>
              <w:rPr>
                <w:rFonts w:ascii="Arial" w:hAnsi="Arial" w:cs="Arial"/>
                <w:sz w:val="24"/>
                <w:szCs w:val="24"/>
              </w:rPr>
            </w:pPr>
          </w:p>
          <w:p w14:paraId="0BB98DD5" w14:textId="77777777" w:rsidR="00DC1E03" w:rsidRDefault="00004DBE" w:rsidP="00A70C1A">
            <w:pPr>
              <w:rPr>
                <w:rFonts w:ascii="Arial" w:hAnsi="Arial" w:cs="Arial"/>
                <w:sz w:val="24"/>
                <w:szCs w:val="24"/>
              </w:rPr>
            </w:pPr>
            <w:r>
              <w:rPr>
                <w:rFonts w:ascii="Arial" w:hAnsi="Arial" w:cs="Arial"/>
                <w:sz w:val="24"/>
                <w:szCs w:val="24"/>
              </w:rPr>
              <w:t>The green roof offers sustainability benefits such as</w:t>
            </w:r>
            <w:r w:rsidR="008C03BD">
              <w:rPr>
                <w:rFonts w:ascii="Arial" w:hAnsi="Arial" w:cs="Arial"/>
                <w:sz w:val="24"/>
                <w:szCs w:val="24"/>
              </w:rPr>
              <w:t xml:space="preserve"> improved thermal insulation, </w:t>
            </w:r>
            <w:r w:rsidR="003257D1">
              <w:rPr>
                <w:rFonts w:ascii="Arial" w:hAnsi="Arial" w:cs="Arial"/>
                <w:sz w:val="24"/>
                <w:szCs w:val="24"/>
              </w:rPr>
              <w:t xml:space="preserve">improved air quality, </w:t>
            </w:r>
            <w:r w:rsidR="003638FE">
              <w:rPr>
                <w:rFonts w:ascii="Arial" w:hAnsi="Arial" w:cs="Arial"/>
                <w:sz w:val="24"/>
                <w:szCs w:val="24"/>
              </w:rPr>
              <w:t>noise reduction, runoff reduction</w:t>
            </w:r>
            <w:r w:rsidR="00AE13E3">
              <w:rPr>
                <w:rFonts w:ascii="Arial" w:hAnsi="Arial" w:cs="Arial"/>
                <w:sz w:val="24"/>
                <w:szCs w:val="24"/>
              </w:rPr>
              <w:t xml:space="preserve">, biodiversity </w:t>
            </w:r>
            <w:r w:rsidR="00AA1899">
              <w:rPr>
                <w:rFonts w:ascii="Arial" w:hAnsi="Arial" w:cs="Arial"/>
                <w:sz w:val="24"/>
                <w:szCs w:val="24"/>
              </w:rPr>
              <w:t>gains and natural resource sustainability</w:t>
            </w:r>
            <w:r w:rsidR="006626E6">
              <w:rPr>
                <w:rFonts w:ascii="Arial" w:hAnsi="Arial" w:cs="Arial"/>
                <w:sz w:val="24"/>
                <w:szCs w:val="24"/>
              </w:rPr>
              <w:t xml:space="preserve"> </w:t>
            </w:r>
            <w:r w:rsidRPr="00004DBE">
              <w:rPr>
                <w:rFonts w:ascii="Arial" w:hAnsi="Arial" w:cs="Arial"/>
                <w:sz w:val="24"/>
                <w:szCs w:val="24"/>
              </w:rPr>
              <w:t>(Rosasco and Perini, 2019)</w:t>
            </w:r>
            <w:r w:rsidR="006626E6">
              <w:rPr>
                <w:rFonts w:ascii="Arial" w:hAnsi="Arial" w:cs="Arial"/>
                <w:sz w:val="24"/>
                <w:szCs w:val="24"/>
              </w:rPr>
              <w:t>.</w:t>
            </w:r>
          </w:p>
          <w:p w14:paraId="1C59DD64" w14:textId="5BB6B7E4" w:rsidR="00BE17B4" w:rsidRPr="00CA1736" w:rsidRDefault="00BE17B4" w:rsidP="00A70C1A">
            <w:pPr>
              <w:rPr>
                <w:rFonts w:ascii="Arial" w:hAnsi="Arial" w:cs="Arial"/>
                <w:sz w:val="24"/>
                <w:szCs w:val="24"/>
              </w:rPr>
            </w:pPr>
          </w:p>
        </w:tc>
      </w:tr>
      <w:tr w:rsidR="00CA1736" w14:paraId="2B6D592C" w14:textId="0533356C" w:rsidTr="00E70BFC">
        <w:tc>
          <w:tcPr>
            <w:tcW w:w="1897" w:type="dxa"/>
          </w:tcPr>
          <w:p w14:paraId="001120D0" w14:textId="75CD2A5E" w:rsidR="00CA1736" w:rsidRPr="006D252A" w:rsidRDefault="00CA1736" w:rsidP="005B142A">
            <w:pPr>
              <w:rPr>
                <w:rFonts w:ascii="Arial" w:hAnsi="Arial" w:cs="Arial"/>
                <w:sz w:val="24"/>
                <w:szCs w:val="24"/>
              </w:rPr>
            </w:pPr>
            <w:r w:rsidRPr="006D252A">
              <w:rPr>
                <w:rFonts w:ascii="Arial" w:hAnsi="Arial" w:cs="Arial"/>
                <w:sz w:val="24"/>
                <w:szCs w:val="24"/>
              </w:rPr>
              <w:lastRenderedPageBreak/>
              <w:t>Glenfiddich</w:t>
            </w:r>
            <w:r>
              <w:rPr>
                <w:rFonts w:ascii="Arial" w:hAnsi="Arial" w:cs="Arial"/>
                <w:sz w:val="24"/>
                <w:szCs w:val="24"/>
              </w:rPr>
              <w:t>/The Balvenie</w:t>
            </w:r>
          </w:p>
          <w:p w14:paraId="0D028D24" w14:textId="77777777" w:rsidR="00CA1736" w:rsidRPr="006D252A" w:rsidRDefault="00CA1736" w:rsidP="005B142A">
            <w:pPr>
              <w:rPr>
                <w:rFonts w:ascii="Arial" w:hAnsi="Arial" w:cs="Arial"/>
                <w:sz w:val="24"/>
                <w:szCs w:val="24"/>
              </w:rPr>
            </w:pPr>
          </w:p>
          <w:p w14:paraId="771CE8AA" w14:textId="69E3AFB1" w:rsidR="00CA1736" w:rsidRPr="006F3E01" w:rsidRDefault="00CA1736" w:rsidP="005B142A">
            <w:pPr>
              <w:rPr>
                <w:rFonts w:ascii="Arial" w:hAnsi="Arial" w:cs="Arial"/>
                <w:sz w:val="24"/>
                <w:szCs w:val="24"/>
              </w:rPr>
            </w:pPr>
            <w:r>
              <w:rPr>
                <w:rFonts w:ascii="Arial" w:hAnsi="Arial" w:cs="Arial"/>
                <w:sz w:val="24"/>
                <w:szCs w:val="24"/>
              </w:rPr>
              <w:t>Private/</w:t>
            </w:r>
            <w:r w:rsidRPr="006F3E01">
              <w:rPr>
                <w:rFonts w:ascii="Arial" w:hAnsi="Arial" w:cs="Arial"/>
                <w:sz w:val="24"/>
                <w:szCs w:val="24"/>
              </w:rPr>
              <w:t>Family owned (William Grant &amp; Sons Ltd)</w:t>
            </w:r>
          </w:p>
        </w:tc>
        <w:tc>
          <w:tcPr>
            <w:tcW w:w="1484" w:type="dxa"/>
          </w:tcPr>
          <w:p w14:paraId="389077A0" w14:textId="44DB5459" w:rsidR="00CA1736" w:rsidRPr="006F3E01" w:rsidRDefault="001236A8" w:rsidP="005B142A">
            <w:pPr>
              <w:rPr>
                <w:rFonts w:ascii="Arial" w:hAnsi="Arial" w:cs="Arial"/>
                <w:sz w:val="24"/>
                <w:szCs w:val="24"/>
              </w:rPr>
            </w:pPr>
            <w:r>
              <w:rPr>
                <w:rFonts w:ascii="Arial" w:hAnsi="Arial" w:cs="Arial"/>
                <w:sz w:val="24"/>
                <w:szCs w:val="24"/>
              </w:rPr>
              <w:t>Unknown</w:t>
            </w:r>
          </w:p>
        </w:tc>
        <w:tc>
          <w:tcPr>
            <w:tcW w:w="1350" w:type="dxa"/>
          </w:tcPr>
          <w:p w14:paraId="57D79965" w14:textId="179A691E" w:rsidR="00CA1736" w:rsidRPr="006F3E01" w:rsidRDefault="00CA1736" w:rsidP="005B142A">
            <w:pPr>
              <w:rPr>
                <w:rFonts w:ascii="Arial" w:hAnsi="Arial" w:cs="Arial"/>
                <w:sz w:val="24"/>
                <w:szCs w:val="24"/>
              </w:rPr>
            </w:pPr>
            <w:r>
              <w:rPr>
                <w:rFonts w:ascii="Arial" w:hAnsi="Arial" w:cs="Arial"/>
                <w:sz w:val="24"/>
                <w:szCs w:val="24"/>
              </w:rPr>
              <w:t>c. £1,425 million across all brands (whisky plus other spirits</w:t>
            </w:r>
          </w:p>
        </w:tc>
        <w:tc>
          <w:tcPr>
            <w:tcW w:w="1418" w:type="dxa"/>
          </w:tcPr>
          <w:p w14:paraId="2B16C808" w14:textId="7EFACDA8" w:rsidR="00CA1736" w:rsidRDefault="00E50A78" w:rsidP="005B142A">
            <w:pPr>
              <w:rPr>
                <w:rFonts w:ascii="Arial" w:hAnsi="Arial" w:cs="Arial"/>
                <w:sz w:val="24"/>
                <w:szCs w:val="24"/>
              </w:rPr>
            </w:pPr>
            <w:r>
              <w:rPr>
                <w:rFonts w:ascii="Arial" w:hAnsi="Arial" w:cs="Arial"/>
                <w:sz w:val="24"/>
                <w:szCs w:val="24"/>
              </w:rPr>
              <w:t>43</w:t>
            </w:r>
            <w:r w:rsidR="00CA1736">
              <w:rPr>
                <w:rFonts w:ascii="Arial" w:hAnsi="Arial" w:cs="Arial"/>
                <w:sz w:val="24"/>
                <w:szCs w:val="24"/>
              </w:rPr>
              <w:t>,000,000</w:t>
            </w:r>
            <w:r>
              <w:rPr>
                <w:rFonts w:ascii="Arial" w:hAnsi="Arial" w:cs="Arial"/>
                <w:sz w:val="24"/>
                <w:szCs w:val="24"/>
              </w:rPr>
              <w:t xml:space="preserve"> </w:t>
            </w:r>
          </w:p>
        </w:tc>
        <w:tc>
          <w:tcPr>
            <w:tcW w:w="3065" w:type="dxa"/>
          </w:tcPr>
          <w:p w14:paraId="5325C1B8" w14:textId="01D00F15" w:rsidR="00CA1736" w:rsidRPr="008547CB" w:rsidRDefault="00CA1736" w:rsidP="008547CB">
            <w:pPr>
              <w:rPr>
                <w:rFonts w:ascii="Arial" w:hAnsi="Arial" w:cs="Arial"/>
                <w:sz w:val="24"/>
                <w:szCs w:val="24"/>
              </w:rPr>
            </w:pPr>
            <w:r w:rsidRPr="008547CB">
              <w:rPr>
                <w:rFonts w:ascii="Arial" w:hAnsi="Arial" w:cs="Arial"/>
                <w:sz w:val="24"/>
                <w:szCs w:val="24"/>
              </w:rPr>
              <w:t>No comprehensive strategy announced however their website confirms a sustainability strategy is due to be launched. Some individual initiatives have been announced</w:t>
            </w:r>
            <w:r w:rsidR="00D95CD9">
              <w:rPr>
                <w:rFonts w:ascii="Arial" w:hAnsi="Arial" w:cs="Arial"/>
                <w:sz w:val="24"/>
                <w:szCs w:val="24"/>
              </w:rPr>
              <w:t>.</w:t>
            </w:r>
          </w:p>
          <w:p w14:paraId="6A8590E0" w14:textId="77777777" w:rsidR="00CA1736" w:rsidRPr="008547CB" w:rsidRDefault="00CA1736" w:rsidP="008547CB">
            <w:pPr>
              <w:rPr>
                <w:rFonts w:ascii="Arial" w:hAnsi="Arial" w:cs="Arial"/>
                <w:sz w:val="24"/>
                <w:szCs w:val="24"/>
              </w:rPr>
            </w:pPr>
          </w:p>
          <w:p w14:paraId="2404A191" w14:textId="1F5E3F16" w:rsidR="00CA1736" w:rsidRPr="00180659" w:rsidRDefault="00CA1736" w:rsidP="008547CB">
            <w:pPr>
              <w:rPr>
                <w:rFonts w:ascii="Arial" w:hAnsi="Arial" w:cs="Arial"/>
                <w:i/>
                <w:iCs/>
                <w:sz w:val="24"/>
                <w:szCs w:val="24"/>
              </w:rPr>
            </w:pPr>
            <w:r w:rsidRPr="008547CB">
              <w:rPr>
                <w:rFonts w:ascii="Arial" w:hAnsi="Arial" w:cs="Arial"/>
                <w:sz w:val="24"/>
                <w:szCs w:val="24"/>
              </w:rPr>
              <w:t>“</w:t>
            </w:r>
            <w:r w:rsidRPr="00F63700">
              <w:rPr>
                <w:rFonts w:ascii="Arial" w:hAnsi="Arial" w:cs="Arial"/>
                <w:i/>
                <w:iCs/>
                <w:sz w:val="24"/>
                <w:szCs w:val="24"/>
              </w:rPr>
              <w:t>In the coming months, we'll launch our 2030 Sustainability Programme that will provide information about our global sustainability initiatives."</w:t>
            </w:r>
            <w:r w:rsidRPr="008547CB">
              <w:rPr>
                <w:rFonts w:ascii="Arial" w:hAnsi="Arial" w:cs="Arial"/>
                <w:sz w:val="24"/>
                <w:szCs w:val="24"/>
              </w:rPr>
              <w:t xml:space="preserve"> (William Grant &amp; Sons, 2021)</w:t>
            </w:r>
            <w:r w:rsidR="00737D3A">
              <w:rPr>
                <w:rFonts w:ascii="Arial" w:hAnsi="Arial" w:cs="Arial"/>
                <w:sz w:val="24"/>
                <w:szCs w:val="24"/>
              </w:rPr>
              <w:t>.</w:t>
            </w:r>
          </w:p>
        </w:tc>
        <w:tc>
          <w:tcPr>
            <w:tcW w:w="4536" w:type="dxa"/>
          </w:tcPr>
          <w:p w14:paraId="76927D1A" w14:textId="77777777" w:rsidR="00387C10" w:rsidRDefault="00CA1736" w:rsidP="00A70C1A">
            <w:pPr>
              <w:rPr>
                <w:rFonts w:ascii="Arial" w:hAnsi="Arial" w:cs="Arial"/>
                <w:sz w:val="24"/>
                <w:szCs w:val="24"/>
              </w:rPr>
            </w:pPr>
            <w:r w:rsidRPr="00CA1736">
              <w:rPr>
                <w:rFonts w:ascii="Arial" w:hAnsi="Arial" w:cs="Arial"/>
                <w:sz w:val="24"/>
                <w:szCs w:val="24"/>
              </w:rPr>
              <w:t>Glenfiddich have launched a sustainable transport mode</w:t>
            </w:r>
            <w:r w:rsidR="00274A01">
              <w:rPr>
                <w:rFonts w:ascii="Arial" w:hAnsi="Arial" w:cs="Arial"/>
                <w:sz w:val="24"/>
                <w:szCs w:val="24"/>
              </w:rPr>
              <w:t>l</w:t>
            </w:r>
            <w:r w:rsidRPr="00CA1736">
              <w:rPr>
                <w:rFonts w:ascii="Arial" w:hAnsi="Arial" w:cs="Arial"/>
                <w:sz w:val="24"/>
                <w:szCs w:val="24"/>
              </w:rPr>
              <w:t xml:space="preserve"> using biogas technology. They are now able to convert their industrial waste into ultra-low carbon fuel to use in their fleet. (Glenfiddich, 2021). </w:t>
            </w:r>
          </w:p>
          <w:p w14:paraId="72A2BE7F" w14:textId="77777777" w:rsidR="00387C10" w:rsidRDefault="00387C10" w:rsidP="00A70C1A">
            <w:pPr>
              <w:rPr>
                <w:rFonts w:ascii="Arial" w:hAnsi="Arial" w:cs="Arial"/>
                <w:sz w:val="24"/>
                <w:szCs w:val="24"/>
              </w:rPr>
            </w:pPr>
          </w:p>
          <w:p w14:paraId="60B6F62A" w14:textId="6CD641AF" w:rsidR="00CA1736" w:rsidRPr="00A70C1A" w:rsidRDefault="00CA1736" w:rsidP="00A70C1A">
            <w:pPr>
              <w:rPr>
                <w:rFonts w:ascii="Arial" w:hAnsi="Arial" w:cs="Arial"/>
                <w:sz w:val="24"/>
                <w:szCs w:val="24"/>
              </w:rPr>
            </w:pPr>
            <w:r w:rsidRPr="00CA1736">
              <w:rPr>
                <w:rFonts w:ascii="Arial" w:hAnsi="Arial" w:cs="Arial"/>
                <w:sz w:val="24"/>
                <w:szCs w:val="24"/>
              </w:rPr>
              <w:t xml:space="preserve">The press release suggests this is one of a range of sustainability initiatives taking place to bring them </w:t>
            </w:r>
            <w:r w:rsidR="001F5964" w:rsidRPr="00CA1736">
              <w:rPr>
                <w:rFonts w:ascii="Arial" w:hAnsi="Arial" w:cs="Arial"/>
                <w:sz w:val="24"/>
                <w:szCs w:val="24"/>
              </w:rPr>
              <w:t>in line</w:t>
            </w:r>
            <w:r w:rsidRPr="00CA1736">
              <w:rPr>
                <w:rFonts w:ascii="Arial" w:hAnsi="Arial" w:cs="Arial"/>
                <w:sz w:val="24"/>
                <w:szCs w:val="24"/>
              </w:rPr>
              <w:t xml:space="preserve"> with the SWA Sustainability Strategy</w:t>
            </w:r>
          </w:p>
        </w:tc>
      </w:tr>
      <w:tr w:rsidR="00CA1736" w14:paraId="6EE96B12" w14:textId="77777777" w:rsidTr="00E70BFC">
        <w:trPr>
          <w:trHeight w:val="1717"/>
        </w:trPr>
        <w:tc>
          <w:tcPr>
            <w:tcW w:w="1897" w:type="dxa"/>
          </w:tcPr>
          <w:p w14:paraId="3F449AC3" w14:textId="77777777" w:rsidR="00CA1736" w:rsidRDefault="00F9341D" w:rsidP="005B142A">
            <w:pPr>
              <w:rPr>
                <w:rFonts w:ascii="Arial" w:hAnsi="Arial" w:cs="Arial"/>
                <w:sz w:val="24"/>
                <w:szCs w:val="24"/>
              </w:rPr>
            </w:pPr>
            <w:r>
              <w:rPr>
                <w:rFonts w:ascii="Arial" w:hAnsi="Arial" w:cs="Arial"/>
                <w:sz w:val="24"/>
                <w:szCs w:val="24"/>
              </w:rPr>
              <w:t>Benriach</w:t>
            </w:r>
          </w:p>
          <w:p w14:paraId="6D6B9E41" w14:textId="77777777" w:rsidR="00F9341D" w:rsidRDefault="00F9341D" w:rsidP="005B142A">
            <w:pPr>
              <w:rPr>
                <w:rFonts w:ascii="Arial" w:hAnsi="Arial" w:cs="Arial"/>
                <w:sz w:val="24"/>
                <w:szCs w:val="24"/>
              </w:rPr>
            </w:pPr>
          </w:p>
          <w:p w14:paraId="4B4161B2" w14:textId="5341C389" w:rsidR="00044FD3" w:rsidRDefault="00044FD3" w:rsidP="005B142A">
            <w:pPr>
              <w:rPr>
                <w:rFonts w:ascii="Arial" w:hAnsi="Arial" w:cs="Arial"/>
                <w:sz w:val="24"/>
                <w:szCs w:val="24"/>
              </w:rPr>
            </w:pPr>
            <w:r>
              <w:rPr>
                <w:rFonts w:ascii="Arial" w:hAnsi="Arial" w:cs="Arial"/>
                <w:sz w:val="24"/>
                <w:szCs w:val="24"/>
              </w:rPr>
              <w:t>Public</w:t>
            </w:r>
            <w:r w:rsidR="000B6C2D">
              <w:rPr>
                <w:rFonts w:ascii="Arial" w:hAnsi="Arial" w:cs="Arial"/>
                <w:sz w:val="24"/>
                <w:szCs w:val="24"/>
              </w:rPr>
              <w:t xml:space="preserve"> listed</w:t>
            </w:r>
          </w:p>
          <w:p w14:paraId="366552E9" w14:textId="2758668F" w:rsidR="00F9341D" w:rsidRDefault="00F9341D" w:rsidP="005B142A">
            <w:pPr>
              <w:rPr>
                <w:rFonts w:ascii="Arial" w:hAnsi="Arial" w:cs="Arial"/>
                <w:sz w:val="24"/>
                <w:szCs w:val="24"/>
              </w:rPr>
            </w:pPr>
            <w:r>
              <w:rPr>
                <w:rFonts w:ascii="Arial" w:hAnsi="Arial" w:cs="Arial"/>
                <w:sz w:val="24"/>
                <w:szCs w:val="24"/>
              </w:rPr>
              <w:t>(Brown Forman</w:t>
            </w:r>
            <w:r w:rsidR="00044FD3">
              <w:rPr>
                <w:rFonts w:ascii="Arial" w:hAnsi="Arial" w:cs="Arial"/>
                <w:sz w:val="24"/>
                <w:szCs w:val="24"/>
              </w:rPr>
              <w:t>)</w:t>
            </w:r>
          </w:p>
        </w:tc>
        <w:tc>
          <w:tcPr>
            <w:tcW w:w="1484" w:type="dxa"/>
          </w:tcPr>
          <w:p w14:paraId="794DC39C" w14:textId="77777777" w:rsidR="00CA1736" w:rsidRDefault="00636BDD" w:rsidP="005B142A">
            <w:pPr>
              <w:rPr>
                <w:rFonts w:ascii="Arial" w:hAnsi="Arial" w:cs="Arial"/>
                <w:sz w:val="24"/>
                <w:szCs w:val="24"/>
              </w:rPr>
            </w:pPr>
            <w:r>
              <w:rPr>
                <w:rFonts w:ascii="Arial" w:hAnsi="Arial" w:cs="Arial"/>
                <w:sz w:val="24"/>
                <w:szCs w:val="24"/>
              </w:rPr>
              <w:t xml:space="preserve">c. 165 </w:t>
            </w:r>
            <w:r w:rsidR="00B354C1">
              <w:rPr>
                <w:rFonts w:ascii="Arial" w:hAnsi="Arial" w:cs="Arial"/>
                <w:sz w:val="24"/>
                <w:szCs w:val="24"/>
              </w:rPr>
              <w:t>in 2016</w:t>
            </w:r>
          </w:p>
          <w:p w14:paraId="002C0F67" w14:textId="77777777" w:rsidR="00B354C1" w:rsidRDefault="00B354C1" w:rsidP="005B142A">
            <w:pPr>
              <w:rPr>
                <w:rFonts w:ascii="Arial" w:hAnsi="Arial" w:cs="Arial"/>
                <w:sz w:val="24"/>
                <w:szCs w:val="24"/>
              </w:rPr>
            </w:pPr>
          </w:p>
          <w:p w14:paraId="75C944DB" w14:textId="7F3BD749" w:rsidR="00B354C1" w:rsidRDefault="00B354C1" w:rsidP="005B142A">
            <w:pPr>
              <w:rPr>
                <w:rFonts w:ascii="Arial" w:hAnsi="Arial" w:cs="Arial"/>
                <w:sz w:val="24"/>
                <w:szCs w:val="24"/>
              </w:rPr>
            </w:pPr>
            <w:r w:rsidRPr="00B354C1">
              <w:rPr>
                <w:rFonts w:ascii="Arial" w:hAnsi="Arial" w:cs="Arial"/>
                <w:sz w:val="24"/>
                <w:szCs w:val="24"/>
              </w:rPr>
              <w:t>(McCulloch, 2016)</w:t>
            </w:r>
          </w:p>
        </w:tc>
        <w:tc>
          <w:tcPr>
            <w:tcW w:w="1350" w:type="dxa"/>
          </w:tcPr>
          <w:p w14:paraId="34D394DE" w14:textId="77777777" w:rsidR="00CA1736" w:rsidRDefault="00AE5D14" w:rsidP="005B142A">
            <w:pPr>
              <w:rPr>
                <w:rFonts w:ascii="Arial" w:hAnsi="Arial" w:cs="Arial"/>
                <w:sz w:val="24"/>
                <w:szCs w:val="24"/>
              </w:rPr>
            </w:pPr>
            <w:r>
              <w:rPr>
                <w:rFonts w:ascii="Arial" w:hAnsi="Arial" w:cs="Arial"/>
                <w:sz w:val="24"/>
                <w:szCs w:val="24"/>
              </w:rPr>
              <w:t>c £4.62 million in 2016</w:t>
            </w:r>
          </w:p>
          <w:p w14:paraId="3EAD58FD" w14:textId="3E1A20CA" w:rsidR="00AE5D14" w:rsidRDefault="00AE5D14" w:rsidP="005B142A">
            <w:pPr>
              <w:rPr>
                <w:rFonts w:ascii="Arial" w:hAnsi="Arial" w:cs="Arial"/>
                <w:sz w:val="24"/>
                <w:szCs w:val="24"/>
              </w:rPr>
            </w:pPr>
            <w:r w:rsidRPr="00AE5D14">
              <w:rPr>
                <w:rFonts w:ascii="Arial" w:hAnsi="Arial" w:cs="Arial"/>
                <w:sz w:val="24"/>
                <w:szCs w:val="24"/>
              </w:rPr>
              <w:t>(McCulloch, 2016)</w:t>
            </w:r>
          </w:p>
        </w:tc>
        <w:tc>
          <w:tcPr>
            <w:tcW w:w="1418" w:type="dxa"/>
          </w:tcPr>
          <w:p w14:paraId="682A8976" w14:textId="4F8DEA8B" w:rsidR="00CA1736" w:rsidRDefault="00636CDC" w:rsidP="005B142A">
            <w:pPr>
              <w:rPr>
                <w:rFonts w:ascii="Arial" w:hAnsi="Arial" w:cs="Arial"/>
                <w:sz w:val="24"/>
                <w:szCs w:val="24"/>
              </w:rPr>
            </w:pPr>
            <w:r>
              <w:rPr>
                <w:rFonts w:ascii="Arial" w:hAnsi="Arial" w:cs="Arial"/>
                <w:sz w:val="24"/>
                <w:szCs w:val="24"/>
              </w:rPr>
              <w:t>5,200,000</w:t>
            </w:r>
          </w:p>
        </w:tc>
        <w:tc>
          <w:tcPr>
            <w:tcW w:w="3065" w:type="dxa"/>
          </w:tcPr>
          <w:p w14:paraId="42E86562" w14:textId="393AAF62" w:rsidR="00CA1736" w:rsidRDefault="0000224A" w:rsidP="005B142A">
            <w:pPr>
              <w:rPr>
                <w:rFonts w:ascii="Arial" w:hAnsi="Arial" w:cs="Arial"/>
                <w:sz w:val="24"/>
                <w:szCs w:val="24"/>
              </w:rPr>
            </w:pPr>
            <w:r>
              <w:rPr>
                <w:rFonts w:ascii="Arial" w:hAnsi="Arial" w:cs="Arial"/>
                <w:sz w:val="24"/>
                <w:szCs w:val="24"/>
              </w:rPr>
              <w:t>Yes – comprehensive</w:t>
            </w:r>
            <w:r w:rsidR="00737D3A">
              <w:rPr>
                <w:rFonts w:ascii="Arial" w:hAnsi="Arial" w:cs="Arial"/>
                <w:sz w:val="24"/>
                <w:szCs w:val="24"/>
              </w:rPr>
              <w:t xml:space="preserve"> sustainability</w:t>
            </w:r>
            <w:r>
              <w:rPr>
                <w:rFonts w:ascii="Arial" w:hAnsi="Arial" w:cs="Arial"/>
                <w:sz w:val="24"/>
                <w:szCs w:val="24"/>
              </w:rPr>
              <w:t xml:space="preserve"> strategy</w:t>
            </w:r>
            <w:r w:rsidR="00106F02">
              <w:rPr>
                <w:rFonts w:ascii="Arial" w:hAnsi="Arial" w:cs="Arial"/>
                <w:sz w:val="24"/>
                <w:szCs w:val="24"/>
              </w:rPr>
              <w:t xml:space="preserve"> publicly available</w:t>
            </w:r>
            <w:r w:rsidR="00415A85">
              <w:rPr>
                <w:rFonts w:ascii="Arial" w:hAnsi="Arial" w:cs="Arial"/>
                <w:sz w:val="24"/>
                <w:szCs w:val="24"/>
              </w:rPr>
              <w:t xml:space="preserve"> across all Brown Forman rands</w:t>
            </w:r>
            <w:r w:rsidR="00A12BD2">
              <w:rPr>
                <w:rFonts w:ascii="Arial" w:hAnsi="Arial" w:cs="Arial"/>
                <w:sz w:val="24"/>
                <w:szCs w:val="24"/>
              </w:rPr>
              <w:t xml:space="preserve">. The strategy is </w:t>
            </w:r>
            <w:r w:rsidR="00106F02">
              <w:rPr>
                <w:rFonts w:ascii="Arial" w:hAnsi="Arial" w:cs="Arial"/>
                <w:sz w:val="24"/>
                <w:szCs w:val="24"/>
              </w:rPr>
              <w:t>mapped to SDGs</w:t>
            </w:r>
            <w:r w:rsidR="00737D3A">
              <w:rPr>
                <w:rFonts w:ascii="Arial" w:hAnsi="Arial" w:cs="Arial"/>
                <w:sz w:val="24"/>
                <w:szCs w:val="24"/>
              </w:rPr>
              <w:t xml:space="preserve"> with </w:t>
            </w:r>
            <w:r w:rsidR="008D646D">
              <w:rPr>
                <w:rFonts w:ascii="Arial" w:hAnsi="Arial" w:cs="Arial"/>
                <w:sz w:val="24"/>
                <w:szCs w:val="24"/>
              </w:rPr>
              <w:t xml:space="preserve">detailed </w:t>
            </w:r>
            <w:r w:rsidR="00737D3A">
              <w:rPr>
                <w:rFonts w:ascii="Arial" w:hAnsi="Arial" w:cs="Arial"/>
                <w:sz w:val="24"/>
                <w:szCs w:val="24"/>
              </w:rPr>
              <w:t>targets and commitments</w:t>
            </w:r>
            <w:r w:rsidR="00DF02D9">
              <w:rPr>
                <w:rFonts w:ascii="Arial" w:hAnsi="Arial" w:cs="Arial"/>
                <w:sz w:val="24"/>
                <w:szCs w:val="24"/>
              </w:rPr>
              <w:t xml:space="preserve"> across all key areas, including water use,</w:t>
            </w:r>
            <w:r w:rsidR="00F428CC">
              <w:rPr>
                <w:rFonts w:ascii="Arial" w:hAnsi="Arial" w:cs="Arial"/>
                <w:sz w:val="24"/>
                <w:szCs w:val="24"/>
              </w:rPr>
              <w:t xml:space="preserve"> natural resource use, </w:t>
            </w:r>
            <w:r w:rsidR="00DF02D9">
              <w:rPr>
                <w:rFonts w:ascii="Arial" w:hAnsi="Arial" w:cs="Arial"/>
                <w:sz w:val="24"/>
                <w:szCs w:val="24"/>
              </w:rPr>
              <w:t>energy, diversity, pollution</w:t>
            </w:r>
            <w:r w:rsidR="00106F02">
              <w:rPr>
                <w:rFonts w:ascii="Arial" w:hAnsi="Arial" w:cs="Arial"/>
                <w:sz w:val="24"/>
                <w:szCs w:val="24"/>
              </w:rPr>
              <w:t>.</w:t>
            </w:r>
            <w:r w:rsidR="008D646D">
              <w:rPr>
                <w:rFonts w:ascii="Arial" w:hAnsi="Arial" w:cs="Arial"/>
                <w:sz w:val="24"/>
                <w:szCs w:val="24"/>
              </w:rPr>
              <w:t xml:space="preserve"> </w:t>
            </w:r>
            <w:r w:rsidR="008D646D" w:rsidRPr="008D646D">
              <w:rPr>
                <w:rFonts w:ascii="Arial" w:hAnsi="Arial" w:cs="Arial"/>
                <w:sz w:val="24"/>
                <w:szCs w:val="24"/>
              </w:rPr>
              <w:t>(Brown Forman, 2021)</w:t>
            </w:r>
            <w:r w:rsidR="008D646D">
              <w:rPr>
                <w:rFonts w:ascii="Arial" w:hAnsi="Arial" w:cs="Arial"/>
                <w:sz w:val="24"/>
                <w:szCs w:val="24"/>
              </w:rPr>
              <w:t>.</w:t>
            </w:r>
          </w:p>
        </w:tc>
        <w:tc>
          <w:tcPr>
            <w:tcW w:w="4536" w:type="dxa"/>
          </w:tcPr>
          <w:p w14:paraId="24D0C538" w14:textId="56F15C8B" w:rsidR="00BE17B4" w:rsidRDefault="002E42AE" w:rsidP="0000224A">
            <w:pPr>
              <w:rPr>
                <w:rFonts w:ascii="Arial" w:hAnsi="Arial" w:cs="Arial"/>
                <w:sz w:val="24"/>
                <w:szCs w:val="24"/>
              </w:rPr>
            </w:pPr>
            <w:r>
              <w:rPr>
                <w:rFonts w:ascii="Arial" w:hAnsi="Arial" w:cs="Arial"/>
                <w:sz w:val="24"/>
                <w:szCs w:val="24"/>
              </w:rPr>
              <w:t>Benriach</w:t>
            </w:r>
            <w:r w:rsidR="00A8146F">
              <w:rPr>
                <w:rFonts w:ascii="Arial" w:hAnsi="Arial" w:cs="Arial"/>
                <w:sz w:val="24"/>
                <w:szCs w:val="24"/>
              </w:rPr>
              <w:t xml:space="preserve">, along with other distillers are members of a consortium </w:t>
            </w:r>
            <w:r w:rsidR="00501046">
              <w:rPr>
                <w:rFonts w:ascii="Arial" w:hAnsi="Arial" w:cs="Arial"/>
                <w:sz w:val="24"/>
                <w:szCs w:val="24"/>
              </w:rPr>
              <w:t>–</w:t>
            </w:r>
            <w:r w:rsidR="00A8146F">
              <w:rPr>
                <w:rFonts w:ascii="Arial" w:hAnsi="Arial" w:cs="Arial"/>
                <w:sz w:val="24"/>
                <w:szCs w:val="24"/>
              </w:rPr>
              <w:t xml:space="preserve"> </w:t>
            </w:r>
            <w:r w:rsidR="00501046">
              <w:rPr>
                <w:rFonts w:ascii="Arial" w:hAnsi="Arial" w:cs="Arial"/>
                <w:sz w:val="24"/>
                <w:szCs w:val="24"/>
              </w:rPr>
              <w:t xml:space="preserve">The Combination of Rothes Distillers Ltd – who have come together to create a new energy plant to </w:t>
            </w:r>
            <w:r w:rsidR="003F0120">
              <w:rPr>
                <w:rFonts w:ascii="Arial" w:hAnsi="Arial" w:cs="Arial"/>
                <w:sz w:val="24"/>
                <w:szCs w:val="24"/>
              </w:rPr>
              <w:t>use whisky by-products to generate energy and return to the national grid</w:t>
            </w:r>
            <w:r w:rsidR="00BE17B4">
              <w:rPr>
                <w:rFonts w:ascii="Arial" w:hAnsi="Arial" w:cs="Arial"/>
                <w:sz w:val="24"/>
                <w:szCs w:val="24"/>
              </w:rPr>
              <w:t xml:space="preserve"> </w:t>
            </w:r>
            <w:r w:rsidR="00BB7805" w:rsidRPr="00BB7805">
              <w:rPr>
                <w:rFonts w:ascii="Arial" w:hAnsi="Arial" w:cs="Arial"/>
                <w:sz w:val="24"/>
                <w:szCs w:val="24"/>
              </w:rPr>
              <w:t>(Bruning, n.d.)</w:t>
            </w:r>
            <w:r w:rsidR="00BE17B4">
              <w:rPr>
                <w:rFonts w:ascii="Arial" w:hAnsi="Arial" w:cs="Arial"/>
                <w:sz w:val="24"/>
                <w:szCs w:val="24"/>
              </w:rPr>
              <w:t>.</w:t>
            </w:r>
          </w:p>
          <w:p w14:paraId="7F4C3678" w14:textId="77777777" w:rsidR="00BE17B4" w:rsidRDefault="00BE17B4" w:rsidP="0000224A">
            <w:pPr>
              <w:rPr>
                <w:rFonts w:ascii="Arial" w:hAnsi="Arial" w:cs="Arial"/>
                <w:sz w:val="24"/>
                <w:szCs w:val="24"/>
              </w:rPr>
            </w:pPr>
          </w:p>
          <w:p w14:paraId="0CC2571F" w14:textId="0AA27E4D" w:rsidR="00BE17B4" w:rsidRDefault="00BE17B4" w:rsidP="0000224A">
            <w:pPr>
              <w:rPr>
                <w:rFonts w:ascii="Arial" w:hAnsi="Arial" w:cs="Arial"/>
                <w:sz w:val="24"/>
                <w:szCs w:val="24"/>
              </w:rPr>
            </w:pPr>
            <w:r>
              <w:rPr>
                <w:rFonts w:ascii="Arial" w:hAnsi="Arial" w:cs="Arial"/>
                <w:sz w:val="24"/>
                <w:szCs w:val="24"/>
              </w:rPr>
              <w:t>Integrated ESG reporting in place</w:t>
            </w:r>
            <w:r w:rsidR="00F428CC">
              <w:rPr>
                <w:rFonts w:ascii="Arial" w:hAnsi="Arial" w:cs="Arial"/>
                <w:sz w:val="24"/>
                <w:szCs w:val="24"/>
              </w:rPr>
              <w:t xml:space="preserve"> </w:t>
            </w:r>
            <w:r w:rsidR="00F428CC" w:rsidRPr="008D646D">
              <w:rPr>
                <w:rFonts w:ascii="Arial" w:hAnsi="Arial" w:cs="Arial"/>
                <w:sz w:val="24"/>
                <w:szCs w:val="24"/>
              </w:rPr>
              <w:t>(Brown Forman, 2021</w:t>
            </w:r>
            <w:r w:rsidR="00BF4609" w:rsidRPr="008D646D">
              <w:rPr>
                <w:rFonts w:ascii="Arial" w:hAnsi="Arial" w:cs="Arial"/>
                <w:sz w:val="24"/>
                <w:szCs w:val="24"/>
              </w:rPr>
              <w:t>)</w:t>
            </w:r>
            <w:r w:rsidR="00BF4609">
              <w:rPr>
                <w:rFonts w:ascii="Arial" w:hAnsi="Arial" w:cs="Arial"/>
                <w:sz w:val="24"/>
                <w:szCs w:val="24"/>
              </w:rPr>
              <w:t>.</w:t>
            </w:r>
          </w:p>
          <w:p w14:paraId="49FAD7CF" w14:textId="77777777" w:rsidR="004D67CB" w:rsidRDefault="004D67CB" w:rsidP="0000224A">
            <w:pPr>
              <w:rPr>
                <w:rFonts w:ascii="Arial" w:hAnsi="Arial" w:cs="Arial"/>
                <w:sz w:val="24"/>
                <w:szCs w:val="24"/>
              </w:rPr>
            </w:pPr>
          </w:p>
          <w:p w14:paraId="6886418E" w14:textId="7518E4CB" w:rsidR="004D67CB" w:rsidRPr="0000224A" w:rsidRDefault="00270B10" w:rsidP="0000224A">
            <w:pPr>
              <w:rPr>
                <w:rFonts w:ascii="Arial" w:hAnsi="Arial" w:cs="Arial"/>
                <w:sz w:val="24"/>
                <w:szCs w:val="24"/>
              </w:rPr>
            </w:pPr>
            <w:r>
              <w:rPr>
                <w:rFonts w:ascii="Arial" w:hAnsi="Arial" w:cs="Arial"/>
                <w:sz w:val="24"/>
                <w:szCs w:val="24"/>
              </w:rPr>
              <w:t>At the time of reporting, no other</w:t>
            </w:r>
            <w:r w:rsidR="004559D4">
              <w:rPr>
                <w:rFonts w:ascii="Arial" w:hAnsi="Arial" w:cs="Arial"/>
                <w:sz w:val="24"/>
                <w:szCs w:val="24"/>
              </w:rPr>
              <w:t xml:space="preserve"> sustainability</w:t>
            </w:r>
            <w:r w:rsidR="006917C4">
              <w:rPr>
                <w:rFonts w:ascii="Arial" w:hAnsi="Arial" w:cs="Arial"/>
                <w:sz w:val="24"/>
                <w:szCs w:val="24"/>
              </w:rPr>
              <w:t>-</w:t>
            </w:r>
            <w:r w:rsidR="004559D4">
              <w:rPr>
                <w:rFonts w:ascii="Arial" w:hAnsi="Arial" w:cs="Arial"/>
                <w:sz w:val="24"/>
                <w:szCs w:val="24"/>
              </w:rPr>
              <w:t>related</w:t>
            </w:r>
            <w:r>
              <w:rPr>
                <w:rFonts w:ascii="Arial" w:hAnsi="Arial" w:cs="Arial"/>
                <w:sz w:val="24"/>
                <w:szCs w:val="24"/>
              </w:rPr>
              <w:t xml:space="preserve"> </w:t>
            </w:r>
            <w:r w:rsidR="004559D4">
              <w:rPr>
                <w:rFonts w:ascii="Arial" w:hAnsi="Arial" w:cs="Arial"/>
                <w:sz w:val="24"/>
                <w:szCs w:val="24"/>
              </w:rPr>
              <w:t>initiatives were available in the public domain.</w:t>
            </w:r>
          </w:p>
        </w:tc>
      </w:tr>
    </w:tbl>
    <w:p w14:paraId="0CAD774A" w14:textId="77777777" w:rsidR="00BD7748" w:rsidRPr="005B142A" w:rsidRDefault="00BD7748" w:rsidP="00F428CC">
      <w:pPr>
        <w:spacing w:after="0"/>
        <w:rPr>
          <w:rFonts w:ascii="Arial" w:hAnsi="Arial" w:cs="Arial"/>
          <w:sz w:val="24"/>
          <w:szCs w:val="24"/>
        </w:rPr>
      </w:pPr>
    </w:p>
    <w:p w14:paraId="70C946D0" w14:textId="77777777" w:rsidR="00E217C9" w:rsidRDefault="00E217C9" w:rsidP="005B142A">
      <w:pPr>
        <w:sectPr w:rsidR="00E217C9" w:rsidSect="009B1903">
          <w:pgSz w:w="16838" w:h="11906" w:orient="landscape"/>
          <w:pgMar w:top="1418" w:right="1440" w:bottom="1440" w:left="1440" w:header="426" w:footer="567" w:gutter="0"/>
          <w:cols w:space="708"/>
          <w:docGrid w:linePitch="360"/>
        </w:sectPr>
      </w:pPr>
    </w:p>
    <w:p w14:paraId="179ECFAD" w14:textId="0467B20B" w:rsidR="00292616" w:rsidRPr="00AC5694" w:rsidRDefault="00292616" w:rsidP="00E217C9">
      <w:pPr>
        <w:pStyle w:val="Heading1"/>
        <w:numPr>
          <w:ilvl w:val="0"/>
          <w:numId w:val="14"/>
        </w:numPr>
        <w:rPr>
          <w:rFonts w:cs="Arial"/>
          <w:szCs w:val="24"/>
        </w:rPr>
      </w:pPr>
      <w:bookmarkStart w:id="6" w:name="_Toc87129367"/>
      <w:r w:rsidRPr="00AC5694">
        <w:rPr>
          <w:rFonts w:cs="Arial"/>
          <w:szCs w:val="24"/>
        </w:rPr>
        <w:lastRenderedPageBreak/>
        <w:t>Conclusion</w:t>
      </w:r>
      <w:r w:rsidR="00CC1026">
        <w:rPr>
          <w:rFonts w:cs="Arial"/>
          <w:szCs w:val="24"/>
        </w:rPr>
        <w:t xml:space="preserve"> and Recommendations</w:t>
      </w:r>
      <w:bookmarkEnd w:id="6"/>
    </w:p>
    <w:p w14:paraId="52B28CD8" w14:textId="011893B0" w:rsidR="005B142A" w:rsidRDefault="00813E95" w:rsidP="005B142A">
      <w:pPr>
        <w:spacing w:after="0"/>
        <w:ind w:left="709"/>
        <w:rPr>
          <w:rFonts w:ascii="Arial" w:hAnsi="Arial" w:cs="Arial"/>
          <w:sz w:val="24"/>
          <w:szCs w:val="24"/>
        </w:rPr>
      </w:pPr>
      <w:r>
        <w:rPr>
          <w:rFonts w:ascii="Arial" w:hAnsi="Arial" w:cs="Arial"/>
          <w:sz w:val="24"/>
          <w:szCs w:val="24"/>
        </w:rPr>
        <w:t xml:space="preserve">Gordon and MacPhail have clearly recognised </w:t>
      </w:r>
      <w:r w:rsidR="00CD3763">
        <w:rPr>
          <w:rFonts w:ascii="Arial" w:hAnsi="Arial" w:cs="Arial"/>
          <w:sz w:val="24"/>
          <w:szCs w:val="24"/>
        </w:rPr>
        <w:t>the importance of becoming a sustainable business</w:t>
      </w:r>
      <w:r w:rsidR="000241B4">
        <w:rPr>
          <w:rFonts w:ascii="Arial" w:hAnsi="Arial" w:cs="Arial"/>
          <w:sz w:val="24"/>
          <w:szCs w:val="24"/>
        </w:rPr>
        <w:t xml:space="preserve"> </w:t>
      </w:r>
      <w:r w:rsidR="00FF0AD3">
        <w:rPr>
          <w:rFonts w:ascii="Arial" w:hAnsi="Arial" w:cs="Arial"/>
          <w:sz w:val="24"/>
          <w:szCs w:val="24"/>
        </w:rPr>
        <w:t>given</w:t>
      </w:r>
      <w:r w:rsidR="00CD3763">
        <w:rPr>
          <w:rFonts w:ascii="Arial" w:hAnsi="Arial" w:cs="Arial"/>
          <w:sz w:val="24"/>
          <w:szCs w:val="24"/>
        </w:rPr>
        <w:t xml:space="preserve"> the</w:t>
      </w:r>
      <w:r w:rsidR="00377E84">
        <w:rPr>
          <w:rFonts w:ascii="Arial" w:hAnsi="Arial" w:cs="Arial"/>
          <w:sz w:val="24"/>
          <w:szCs w:val="24"/>
        </w:rPr>
        <w:t xml:space="preserve"> actions they have taken to date, </w:t>
      </w:r>
      <w:r w:rsidR="006C26AD">
        <w:rPr>
          <w:rFonts w:ascii="Arial" w:hAnsi="Arial" w:cs="Arial"/>
          <w:sz w:val="24"/>
          <w:szCs w:val="24"/>
        </w:rPr>
        <w:t xml:space="preserve">visible through </w:t>
      </w:r>
      <w:r w:rsidR="000241B4">
        <w:rPr>
          <w:rFonts w:ascii="Arial" w:hAnsi="Arial" w:cs="Arial"/>
          <w:sz w:val="24"/>
          <w:szCs w:val="24"/>
        </w:rPr>
        <w:t xml:space="preserve">available </w:t>
      </w:r>
      <w:r w:rsidR="00377E84">
        <w:rPr>
          <w:rFonts w:ascii="Arial" w:hAnsi="Arial" w:cs="Arial"/>
          <w:sz w:val="24"/>
          <w:szCs w:val="24"/>
        </w:rPr>
        <w:t>press releases</w:t>
      </w:r>
      <w:r w:rsidR="00797859">
        <w:rPr>
          <w:rFonts w:ascii="Arial" w:hAnsi="Arial" w:cs="Arial"/>
          <w:sz w:val="24"/>
          <w:szCs w:val="24"/>
        </w:rPr>
        <w:t xml:space="preserve">, </w:t>
      </w:r>
      <w:r w:rsidR="00FF0AD3">
        <w:rPr>
          <w:rFonts w:ascii="Arial" w:hAnsi="Arial" w:cs="Arial"/>
          <w:sz w:val="24"/>
          <w:szCs w:val="24"/>
        </w:rPr>
        <w:t xml:space="preserve">and </w:t>
      </w:r>
      <w:r w:rsidR="00797859">
        <w:rPr>
          <w:rFonts w:ascii="Arial" w:hAnsi="Arial" w:cs="Arial"/>
          <w:sz w:val="24"/>
          <w:szCs w:val="24"/>
        </w:rPr>
        <w:t>Zero Waste pledges</w:t>
      </w:r>
      <w:r w:rsidR="00B812F4">
        <w:rPr>
          <w:rFonts w:ascii="Arial" w:hAnsi="Arial" w:cs="Arial"/>
          <w:sz w:val="24"/>
          <w:szCs w:val="24"/>
        </w:rPr>
        <w:t xml:space="preserve">. </w:t>
      </w:r>
      <w:r w:rsidR="000241B4">
        <w:rPr>
          <w:rFonts w:ascii="Arial" w:hAnsi="Arial" w:cs="Arial"/>
          <w:sz w:val="24"/>
          <w:szCs w:val="24"/>
        </w:rPr>
        <w:t xml:space="preserve">Against their </w:t>
      </w:r>
      <w:r w:rsidR="00865CEC">
        <w:rPr>
          <w:rFonts w:ascii="Arial" w:hAnsi="Arial" w:cs="Arial"/>
          <w:sz w:val="24"/>
          <w:szCs w:val="24"/>
        </w:rPr>
        <w:t xml:space="preserve">peers they appear to have made substantially more progress than some, but less than others. </w:t>
      </w:r>
      <w:r w:rsidR="00797859">
        <w:rPr>
          <w:rFonts w:ascii="Arial" w:hAnsi="Arial" w:cs="Arial"/>
          <w:sz w:val="24"/>
          <w:szCs w:val="24"/>
        </w:rPr>
        <w:t>The release of the SWA sustainability strategy</w:t>
      </w:r>
      <w:r w:rsidR="00D57E24">
        <w:rPr>
          <w:rFonts w:ascii="Arial" w:hAnsi="Arial" w:cs="Arial"/>
          <w:sz w:val="24"/>
          <w:szCs w:val="24"/>
        </w:rPr>
        <w:t xml:space="preserve"> has raised </w:t>
      </w:r>
      <w:r w:rsidR="00D95CD9">
        <w:rPr>
          <w:rFonts w:ascii="Arial" w:hAnsi="Arial" w:cs="Arial"/>
          <w:sz w:val="24"/>
          <w:szCs w:val="24"/>
        </w:rPr>
        <w:t>awareness</w:t>
      </w:r>
      <w:r w:rsidR="00731A14">
        <w:rPr>
          <w:rFonts w:ascii="Arial" w:hAnsi="Arial" w:cs="Arial"/>
          <w:sz w:val="24"/>
          <w:szCs w:val="24"/>
        </w:rPr>
        <w:t xml:space="preserve"> in the industry as a whole</w:t>
      </w:r>
      <w:r w:rsidR="00FA4FA7">
        <w:rPr>
          <w:rFonts w:ascii="Arial" w:hAnsi="Arial" w:cs="Arial"/>
          <w:sz w:val="24"/>
          <w:szCs w:val="24"/>
        </w:rPr>
        <w:t xml:space="preserve"> </w:t>
      </w:r>
      <w:r w:rsidR="00177EB0">
        <w:rPr>
          <w:rFonts w:ascii="Arial" w:hAnsi="Arial" w:cs="Arial"/>
          <w:sz w:val="24"/>
          <w:szCs w:val="24"/>
        </w:rPr>
        <w:t>of the need to become carbon neutral, work within the circular economy, ensure sustainable water use, and</w:t>
      </w:r>
      <w:r w:rsidR="00C554E5">
        <w:rPr>
          <w:rFonts w:ascii="Arial" w:hAnsi="Arial" w:cs="Arial"/>
          <w:sz w:val="24"/>
          <w:szCs w:val="24"/>
        </w:rPr>
        <w:t xml:space="preserve"> tak</w:t>
      </w:r>
      <w:r w:rsidR="00731A14">
        <w:rPr>
          <w:rFonts w:ascii="Arial" w:hAnsi="Arial" w:cs="Arial"/>
          <w:sz w:val="24"/>
          <w:szCs w:val="24"/>
        </w:rPr>
        <w:t>e</w:t>
      </w:r>
      <w:r w:rsidR="00C554E5">
        <w:rPr>
          <w:rFonts w:ascii="Arial" w:hAnsi="Arial" w:cs="Arial"/>
          <w:sz w:val="24"/>
          <w:szCs w:val="24"/>
        </w:rPr>
        <w:t xml:space="preserve"> care of the land. The actions of the SWA </w:t>
      </w:r>
      <w:r w:rsidR="00D57E24">
        <w:rPr>
          <w:rFonts w:ascii="Arial" w:hAnsi="Arial" w:cs="Arial"/>
          <w:sz w:val="24"/>
          <w:szCs w:val="24"/>
        </w:rPr>
        <w:t>appear to</w:t>
      </w:r>
      <w:r w:rsidR="00C554E5">
        <w:rPr>
          <w:rFonts w:ascii="Arial" w:hAnsi="Arial" w:cs="Arial"/>
          <w:sz w:val="24"/>
          <w:szCs w:val="24"/>
        </w:rPr>
        <w:t xml:space="preserve"> have</w:t>
      </w:r>
      <w:r w:rsidR="00D57E24">
        <w:rPr>
          <w:rFonts w:ascii="Arial" w:hAnsi="Arial" w:cs="Arial"/>
          <w:sz w:val="24"/>
          <w:szCs w:val="24"/>
        </w:rPr>
        <w:t xml:space="preserve"> catalyse</w:t>
      </w:r>
      <w:r w:rsidR="00607D53">
        <w:rPr>
          <w:rFonts w:ascii="Arial" w:hAnsi="Arial" w:cs="Arial"/>
          <w:sz w:val="24"/>
          <w:szCs w:val="24"/>
        </w:rPr>
        <w:t>d</w:t>
      </w:r>
      <w:r w:rsidR="00D57E24">
        <w:rPr>
          <w:rFonts w:ascii="Arial" w:hAnsi="Arial" w:cs="Arial"/>
          <w:sz w:val="24"/>
          <w:szCs w:val="24"/>
        </w:rPr>
        <w:t xml:space="preserve"> sustainability initiatives among </w:t>
      </w:r>
      <w:r w:rsidR="00E21BD8">
        <w:rPr>
          <w:rFonts w:ascii="Arial" w:hAnsi="Arial" w:cs="Arial"/>
          <w:sz w:val="24"/>
          <w:szCs w:val="24"/>
        </w:rPr>
        <w:t xml:space="preserve">many </w:t>
      </w:r>
      <w:r w:rsidR="00D57E24">
        <w:rPr>
          <w:rFonts w:ascii="Arial" w:hAnsi="Arial" w:cs="Arial"/>
          <w:sz w:val="24"/>
          <w:szCs w:val="24"/>
        </w:rPr>
        <w:t>industry members.</w:t>
      </w:r>
    </w:p>
    <w:p w14:paraId="320594BC" w14:textId="77777777" w:rsidR="00D80E81" w:rsidRDefault="00D80E81" w:rsidP="005B142A">
      <w:pPr>
        <w:spacing w:after="0"/>
        <w:ind w:left="709"/>
        <w:rPr>
          <w:rFonts w:ascii="Arial" w:hAnsi="Arial" w:cs="Arial"/>
          <w:sz w:val="24"/>
          <w:szCs w:val="24"/>
        </w:rPr>
      </w:pPr>
    </w:p>
    <w:p w14:paraId="5CB9BDF8" w14:textId="396172D2" w:rsidR="00D80E81" w:rsidRDefault="00D80E81" w:rsidP="005B142A">
      <w:pPr>
        <w:spacing w:after="0"/>
        <w:ind w:left="709"/>
        <w:rPr>
          <w:rFonts w:ascii="Arial" w:hAnsi="Arial" w:cs="Arial"/>
          <w:sz w:val="24"/>
          <w:szCs w:val="24"/>
        </w:rPr>
      </w:pPr>
      <w:r>
        <w:rPr>
          <w:rFonts w:ascii="Arial" w:hAnsi="Arial" w:cs="Arial"/>
          <w:sz w:val="24"/>
          <w:szCs w:val="24"/>
        </w:rPr>
        <w:t xml:space="preserve">The sustainability challenges </w:t>
      </w:r>
      <w:r w:rsidR="00E21BD8">
        <w:rPr>
          <w:rFonts w:ascii="Arial" w:hAnsi="Arial" w:cs="Arial"/>
          <w:sz w:val="24"/>
          <w:szCs w:val="24"/>
        </w:rPr>
        <w:t xml:space="preserve">specific </w:t>
      </w:r>
      <w:r>
        <w:rPr>
          <w:rFonts w:ascii="Arial" w:hAnsi="Arial" w:cs="Arial"/>
          <w:sz w:val="24"/>
          <w:szCs w:val="24"/>
        </w:rPr>
        <w:t xml:space="preserve">to the whisky industry are well understood and </w:t>
      </w:r>
      <w:r w:rsidR="00E21BD8">
        <w:rPr>
          <w:rFonts w:ascii="Arial" w:hAnsi="Arial" w:cs="Arial"/>
          <w:sz w:val="24"/>
          <w:szCs w:val="24"/>
        </w:rPr>
        <w:t xml:space="preserve">well </w:t>
      </w:r>
      <w:r>
        <w:rPr>
          <w:rFonts w:ascii="Arial" w:hAnsi="Arial" w:cs="Arial"/>
          <w:sz w:val="24"/>
          <w:szCs w:val="24"/>
        </w:rPr>
        <w:t>documented</w:t>
      </w:r>
      <w:r w:rsidR="00021E43">
        <w:rPr>
          <w:rFonts w:ascii="Arial" w:hAnsi="Arial" w:cs="Arial"/>
          <w:sz w:val="24"/>
          <w:szCs w:val="24"/>
        </w:rPr>
        <w:t xml:space="preserve">, and the SWA evidently takes sustainability seriously. </w:t>
      </w:r>
      <w:r w:rsidR="00543F19">
        <w:rPr>
          <w:rFonts w:ascii="Arial" w:hAnsi="Arial" w:cs="Arial"/>
          <w:sz w:val="24"/>
          <w:szCs w:val="24"/>
        </w:rPr>
        <w:t>Concerning climate action, a</w:t>
      </w:r>
      <w:r w:rsidR="008A3CC2">
        <w:rPr>
          <w:rFonts w:ascii="Arial" w:hAnsi="Arial" w:cs="Arial"/>
          <w:sz w:val="24"/>
          <w:szCs w:val="24"/>
        </w:rPr>
        <w:t xml:space="preserve"> </w:t>
      </w:r>
      <w:r w:rsidR="00002778">
        <w:rPr>
          <w:rFonts w:ascii="Arial" w:hAnsi="Arial" w:cs="Arial"/>
          <w:sz w:val="24"/>
          <w:szCs w:val="24"/>
        </w:rPr>
        <w:t>detailed r</w:t>
      </w:r>
      <w:r w:rsidR="008A3CC2">
        <w:rPr>
          <w:rFonts w:ascii="Arial" w:hAnsi="Arial" w:cs="Arial"/>
          <w:sz w:val="24"/>
          <w:szCs w:val="24"/>
        </w:rPr>
        <w:t>eport</w:t>
      </w:r>
      <w:r w:rsidR="008C0263">
        <w:rPr>
          <w:rFonts w:ascii="Arial" w:hAnsi="Arial" w:cs="Arial"/>
          <w:sz w:val="24"/>
          <w:szCs w:val="24"/>
        </w:rPr>
        <w:t xml:space="preserve"> was commissioned by the SWA</w:t>
      </w:r>
      <w:r w:rsidR="00002778">
        <w:rPr>
          <w:rFonts w:ascii="Arial" w:hAnsi="Arial" w:cs="Arial"/>
          <w:sz w:val="24"/>
          <w:szCs w:val="24"/>
        </w:rPr>
        <w:t xml:space="preserve"> into the industry challenges and </w:t>
      </w:r>
      <w:r w:rsidR="008C0263">
        <w:rPr>
          <w:rFonts w:ascii="Arial" w:hAnsi="Arial" w:cs="Arial"/>
          <w:sz w:val="24"/>
          <w:szCs w:val="24"/>
        </w:rPr>
        <w:t xml:space="preserve">available </w:t>
      </w:r>
      <w:r w:rsidR="00002778">
        <w:rPr>
          <w:rFonts w:ascii="Arial" w:hAnsi="Arial" w:cs="Arial"/>
          <w:sz w:val="24"/>
          <w:szCs w:val="24"/>
        </w:rPr>
        <w:t>solutions</w:t>
      </w:r>
      <w:r w:rsidR="008C0263">
        <w:rPr>
          <w:rFonts w:ascii="Arial" w:hAnsi="Arial" w:cs="Arial"/>
          <w:sz w:val="24"/>
          <w:szCs w:val="24"/>
        </w:rPr>
        <w:t>. The report was</w:t>
      </w:r>
      <w:r w:rsidR="008A3CC2">
        <w:rPr>
          <w:rFonts w:ascii="Arial" w:hAnsi="Arial" w:cs="Arial"/>
          <w:sz w:val="24"/>
          <w:szCs w:val="24"/>
        </w:rPr>
        <w:t xml:space="preserve"> produced </w:t>
      </w:r>
      <w:r w:rsidR="00002778">
        <w:rPr>
          <w:rFonts w:ascii="Arial" w:hAnsi="Arial" w:cs="Arial"/>
          <w:sz w:val="24"/>
          <w:szCs w:val="24"/>
        </w:rPr>
        <w:t>in 2020 by Ricardo Energy &amp; Environment</w:t>
      </w:r>
      <w:r w:rsidR="0086317A">
        <w:rPr>
          <w:rFonts w:ascii="Arial" w:hAnsi="Arial" w:cs="Arial"/>
          <w:sz w:val="24"/>
          <w:szCs w:val="24"/>
        </w:rPr>
        <w:t>, offering scenario modelling for several Net Zero</w:t>
      </w:r>
      <w:r w:rsidR="00543F19">
        <w:rPr>
          <w:rFonts w:ascii="Arial" w:hAnsi="Arial" w:cs="Arial"/>
          <w:sz w:val="24"/>
          <w:szCs w:val="24"/>
        </w:rPr>
        <w:t xml:space="preserve"> </w:t>
      </w:r>
      <w:r w:rsidR="00380556">
        <w:rPr>
          <w:rFonts w:ascii="Arial" w:hAnsi="Arial" w:cs="Arial"/>
          <w:sz w:val="24"/>
          <w:szCs w:val="24"/>
        </w:rPr>
        <w:t>pathways</w:t>
      </w:r>
      <w:r w:rsidR="0086317A">
        <w:rPr>
          <w:rFonts w:ascii="Arial" w:hAnsi="Arial" w:cs="Arial"/>
          <w:sz w:val="24"/>
          <w:szCs w:val="24"/>
        </w:rPr>
        <w:t>.</w:t>
      </w:r>
      <w:r w:rsidR="000F5081">
        <w:rPr>
          <w:rFonts w:ascii="Arial" w:hAnsi="Arial" w:cs="Arial"/>
          <w:sz w:val="24"/>
          <w:szCs w:val="24"/>
        </w:rPr>
        <w:t xml:space="preserve"> Workshops were held in February 2020 with </w:t>
      </w:r>
      <w:r w:rsidR="00721C41">
        <w:rPr>
          <w:rFonts w:ascii="Arial" w:hAnsi="Arial" w:cs="Arial"/>
          <w:sz w:val="24"/>
          <w:szCs w:val="24"/>
        </w:rPr>
        <w:t xml:space="preserve">SWA members to </w:t>
      </w:r>
      <w:r w:rsidR="00917EB2">
        <w:rPr>
          <w:rFonts w:ascii="Arial" w:hAnsi="Arial" w:cs="Arial"/>
          <w:sz w:val="24"/>
          <w:szCs w:val="24"/>
        </w:rPr>
        <w:t xml:space="preserve">walkthrough all potential decarbonisation scenarios and solutions, to assess </w:t>
      </w:r>
      <w:r w:rsidR="00A77A5B">
        <w:rPr>
          <w:rFonts w:ascii="Arial" w:hAnsi="Arial" w:cs="Arial"/>
          <w:sz w:val="24"/>
          <w:szCs w:val="24"/>
        </w:rPr>
        <w:t>perception of each solutions credibility</w:t>
      </w:r>
      <w:r w:rsidR="00FA4FA7">
        <w:rPr>
          <w:rFonts w:ascii="Arial" w:hAnsi="Arial" w:cs="Arial"/>
          <w:sz w:val="24"/>
          <w:szCs w:val="24"/>
        </w:rPr>
        <w:t xml:space="preserve"> </w:t>
      </w:r>
      <w:r w:rsidR="00FA4FA7" w:rsidRPr="00FA4FA7">
        <w:rPr>
          <w:rFonts w:ascii="Arial" w:hAnsi="Arial" w:cs="Arial"/>
          <w:sz w:val="24"/>
          <w:szCs w:val="24"/>
        </w:rPr>
        <w:t>(Sibille, 2020)</w:t>
      </w:r>
      <w:r w:rsidR="00A77A5B">
        <w:rPr>
          <w:rFonts w:ascii="Arial" w:hAnsi="Arial" w:cs="Arial"/>
          <w:sz w:val="24"/>
          <w:szCs w:val="24"/>
        </w:rPr>
        <w:t>.</w:t>
      </w:r>
    </w:p>
    <w:p w14:paraId="51C4CD1B" w14:textId="77777777" w:rsidR="000A454F" w:rsidRDefault="000A454F" w:rsidP="005B142A">
      <w:pPr>
        <w:spacing w:after="0"/>
        <w:ind w:left="709"/>
        <w:rPr>
          <w:rFonts w:ascii="Arial" w:hAnsi="Arial" w:cs="Arial"/>
          <w:sz w:val="24"/>
          <w:szCs w:val="24"/>
        </w:rPr>
      </w:pPr>
    </w:p>
    <w:p w14:paraId="6718D5F6" w14:textId="37302CBA" w:rsidR="000A454F" w:rsidRDefault="00380556" w:rsidP="005B142A">
      <w:pPr>
        <w:spacing w:after="0"/>
        <w:ind w:left="709"/>
        <w:rPr>
          <w:rFonts w:ascii="Arial" w:hAnsi="Arial" w:cs="Arial"/>
          <w:sz w:val="24"/>
          <w:szCs w:val="24"/>
        </w:rPr>
      </w:pPr>
      <w:r>
        <w:rPr>
          <w:rFonts w:ascii="Arial" w:hAnsi="Arial" w:cs="Arial"/>
          <w:sz w:val="24"/>
          <w:szCs w:val="24"/>
        </w:rPr>
        <w:t>Although there is clear awareness</w:t>
      </w:r>
      <w:r w:rsidR="0076666D">
        <w:rPr>
          <w:rFonts w:ascii="Arial" w:hAnsi="Arial" w:cs="Arial"/>
          <w:sz w:val="24"/>
          <w:szCs w:val="24"/>
        </w:rPr>
        <w:t xml:space="preserve">, </w:t>
      </w:r>
      <w:r w:rsidR="00AA443F">
        <w:rPr>
          <w:rFonts w:ascii="Arial" w:hAnsi="Arial" w:cs="Arial"/>
          <w:sz w:val="24"/>
          <w:szCs w:val="24"/>
        </w:rPr>
        <w:t>understanding of the challenges</w:t>
      </w:r>
      <w:r w:rsidR="0076666D">
        <w:rPr>
          <w:rFonts w:ascii="Arial" w:hAnsi="Arial" w:cs="Arial"/>
          <w:sz w:val="24"/>
          <w:szCs w:val="24"/>
        </w:rPr>
        <w:t xml:space="preserve"> and </w:t>
      </w:r>
      <w:r w:rsidR="00343950">
        <w:rPr>
          <w:rFonts w:ascii="Arial" w:hAnsi="Arial" w:cs="Arial"/>
          <w:sz w:val="24"/>
          <w:szCs w:val="24"/>
        </w:rPr>
        <w:t>participation in industry discussions</w:t>
      </w:r>
      <w:r>
        <w:rPr>
          <w:rFonts w:ascii="Arial" w:hAnsi="Arial" w:cs="Arial"/>
          <w:sz w:val="24"/>
          <w:szCs w:val="24"/>
        </w:rPr>
        <w:t xml:space="preserve">, </w:t>
      </w:r>
      <w:r w:rsidR="00470CA6">
        <w:rPr>
          <w:rFonts w:ascii="Arial" w:hAnsi="Arial" w:cs="Arial"/>
          <w:sz w:val="24"/>
          <w:szCs w:val="24"/>
        </w:rPr>
        <w:t>most</w:t>
      </w:r>
      <w:r w:rsidR="000A454F">
        <w:rPr>
          <w:rFonts w:ascii="Arial" w:hAnsi="Arial" w:cs="Arial"/>
          <w:sz w:val="24"/>
          <w:szCs w:val="24"/>
        </w:rPr>
        <w:t xml:space="preserve"> companies reviewed had no public</w:t>
      </w:r>
      <w:r w:rsidR="00CE4A1F">
        <w:rPr>
          <w:rFonts w:ascii="Arial" w:hAnsi="Arial" w:cs="Arial"/>
          <w:sz w:val="24"/>
          <w:szCs w:val="24"/>
        </w:rPr>
        <w:t>ly available comprehensive sustainability strategy</w:t>
      </w:r>
      <w:r w:rsidR="00983933">
        <w:rPr>
          <w:rFonts w:ascii="Arial" w:hAnsi="Arial" w:cs="Arial"/>
          <w:sz w:val="24"/>
          <w:szCs w:val="24"/>
        </w:rPr>
        <w:t xml:space="preserve">. </w:t>
      </w:r>
      <w:r w:rsidR="006D2A3E">
        <w:rPr>
          <w:rFonts w:ascii="Arial" w:hAnsi="Arial" w:cs="Arial"/>
          <w:sz w:val="24"/>
          <w:szCs w:val="24"/>
        </w:rPr>
        <w:t>Those</w:t>
      </w:r>
      <w:r w:rsidR="00BA12B8">
        <w:rPr>
          <w:rFonts w:ascii="Arial" w:hAnsi="Arial" w:cs="Arial"/>
          <w:sz w:val="24"/>
          <w:szCs w:val="24"/>
        </w:rPr>
        <w:t xml:space="preserve"> not owned by a larger PLC appear to </w:t>
      </w:r>
      <w:r w:rsidR="00D450DC">
        <w:rPr>
          <w:rFonts w:ascii="Arial" w:hAnsi="Arial" w:cs="Arial"/>
          <w:sz w:val="24"/>
          <w:szCs w:val="24"/>
        </w:rPr>
        <w:t xml:space="preserve">be </w:t>
      </w:r>
      <w:r w:rsidR="006D2A3E">
        <w:rPr>
          <w:rFonts w:ascii="Arial" w:hAnsi="Arial" w:cs="Arial"/>
          <w:sz w:val="24"/>
          <w:szCs w:val="24"/>
        </w:rPr>
        <w:t xml:space="preserve">the most </w:t>
      </w:r>
      <w:r w:rsidR="00D450DC">
        <w:rPr>
          <w:rFonts w:ascii="Arial" w:hAnsi="Arial" w:cs="Arial"/>
          <w:sz w:val="24"/>
          <w:szCs w:val="24"/>
        </w:rPr>
        <w:t>ad hoc</w:t>
      </w:r>
      <w:r w:rsidR="00343950">
        <w:rPr>
          <w:rFonts w:ascii="Arial" w:hAnsi="Arial" w:cs="Arial"/>
          <w:sz w:val="24"/>
          <w:szCs w:val="24"/>
        </w:rPr>
        <w:t xml:space="preserve">, </w:t>
      </w:r>
      <w:r w:rsidR="006515E5">
        <w:rPr>
          <w:rFonts w:ascii="Arial" w:hAnsi="Arial" w:cs="Arial"/>
          <w:sz w:val="24"/>
          <w:szCs w:val="24"/>
        </w:rPr>
        <w:t xml:space="preserve">with no clearly structured </w:t>
      </w:r>
      <w:r w:rsidR="00CE0EE6">
        <w:rPr>
          <w:rFonts w:ascii="Arial" w:hAnsi="Arial" w:cs="Arial"/>
          <w:sz w:val="24"/>
          <w:szCs w:val="24"/>
        </w:rPr>
        <w:t>framework</w:t>
      </w:r>
      <w:r w:rsidR="006515E5">
        <w:rPr>
          <w:rFonts w:ascii="Arial" w:hAnsi="Arial" w:cs="Arial"/>
          <w:sz w:val="24"/>
          <w:szCs w:val="24"/>
        </w:rPr>
        <w:t xml:space="preserve"> and </w:t>
      </w:r>
      <w:r w:rsidR="006515E5">
        <w:rPr>
          <w:rFonts w:ascii="Arial" w:hAnsi="Arial" w:cs="Arial"/>
          <w:sz w:val="24"/>
          <w:szCs w:val="24"/>
        </w:rPr>
        <w:lastRenderedPageBreak/>
        <w:t>obvious</w:t>
      </w:r>
      <w:r w:rsidR="00CE0EE6">
        <w:rPr>
          <w:rFonts w:ascii="Arial" w:hAnsi="Arial" w:cs="Arial"/>
          <w:sz w:val="24"/>
          <w:szCs w:val="24"/>
        </w:rPr>
        <w:t xml:space="preserve"> direction. </w:t>
      </w:r>
      <w:r w:rsidR="004B6FA2">
        <w:rPr>
          <w:rFonts w:ascii="Arial" w:hAnsi="Arial" w:cs="Arial"/>
          <w:sz w:val="24"/>
          <w:szCs w:val="24"/>
        </w:rPr>
        <w:t xml:space="preserve">Again, </w:t>
      </w:r>
      <w:r w:rsidR="007E77F4">
        <w:rPr>
          <w:rFonts w:ascii="Arial" w:hAnsi="Arial" w:cs="Arial"/>
          <w:sz w:val="24"/>
          <w:szCs w:val="24"/>
        </w:rPr>
        <w:t>apart from</w:t>
      </w:r>
      <w:r w:rsidR="004B6FA2">
        <w:rPr>
          <w:rFonts w:ascii="Arial" w:hAnsi="Arial" w:cs="Arial"/>
          <w:sz w:val="24"/>
          <w:szCs w:val="24"/>
        </w:rPr>
        <w:t xml:space="preserve"> </w:t>
      </w:r>
      <w:r w:rsidR="00EC2758">
        <w:rPr>
          <w:rFonts w:ascii="Arial" w:hAnsi="Arial" w:cs="Arial"/>
          <w:sz w:val="24"/>
          <w:szCs w:val="24"/>
        </w:rPr>
        <w:t xml:space="preserve">a small number of </w:t>
      </w:r>
      <w:r w:rsidR="004B6FA2">
        <w:rPr>
          <w:rFonts w:ascii="Arial" w:hAnsi="Arial" w:cs="Arial"/>
          <w:sz w:val="24"/>
          <w:szCs w:val="24"/>
        </w:rPr>
        <w:t>those with large PLC parent companies, a</w:t>
      </w:r>
      <w:r w:rsidR="006D2A3E">
        <w:rPr>
          <w:rFonts w:ascii="Arial" w:hAnsi="Arial" w:cs="Arial"/>
          <w:sz w:val="24"/>
          <w:szCs w:val="24"/>
        </w:rPr>
        <w:t>ll</w:t>
      </w:r>
      <w:r w:rsidR="007E77F4">
        <w:rPr>
          <w:rFonts w:ascii="Arial" w:hAnsi="Arial" w:cs="Arial"/>
          <w:sz w:val="24"/>
          <w:szCs w:val="24"/>
        </w:rPr>
        <w:t xml:space="preserve"> companies</w:t>
      </w:r>
      <w:r w:rsidR="006D2A3E">
        <w:rPr>
          <w:rFonts w:ascii="Arial" w:hAnsi="Arial" w:cs="Arial"/>
          <w:sz w:val="24"/>
          <w:szCs w:val="24"/>
        </w:rPr>
        <w:t xml:space="preserve"> </w:t>
      </w:r>
      <w:r w:rsidR="00D80E81">
        <w:rPr>
          <w:rFonts w:ascii="Arial" w:hAnsi="Arial" w:cs="Arial"/>
          <w:sz w:val="24"/>
          <w:szCs w:val="24"/>
        </w:rPr>
        <w:t>lack</w:t>
      </w:r>
      <w:r w:rsidR="006D2A3E">
        <w:rPr>
          <w:rFonts w:ascii="Arial" w:hAnsi="Arial" w:cs="Arial"/>
          <w:sz w:val="24"/>
          <w:szCs w:val="24"/>
        </w:rPr>
        <w:t>ed</w:t>
      </w:r>
      <w:r w:rsidR="00D80E81">
        <w:rPr>
          <w:rFonts w:ascii="Arial" w:hAnsi="Arial" w:cs="Arial"/>
          <w:sz w:val="24"/>
          <w:szCs w:val="24"/>
        </w:rPr>
        <w:t xml:space="preserve"> transparency</w:t>
      </w:r>
      <w:r w:rsidR="00196C8A">
        <w:rPr>
          <w:rFonts w:ascii="Arial" w:hAnsi="Arial" w:cs="Arial"/>
          <w:sz w:val="24"/>
          <w:szCs w:val="24"/>
        </w:rPr>
        <w:t>,</w:t>
      </w:r>
      <w:r w:rsidR="00983933">
        <w:rPr>
          <w:rFonts w:ascii="Arial" w:hAnsi="Arial" w:cs="Arial"/>
          <w:sz w:val="24"/>
          <w:szCs w:val="24"/>
        </w:rPr>
        <w:t xml:space="preserve"> making it difficult to </w:t>
      </w:r>
      <w:r w:rsidR="00795ECA">
        <w:rPr>
          <w:rFonts w:ascii="Arial" w:hAnsi="Arial" w:cs="Arial"/>
          <w:sz w:val="24"/>
          <w:szCs w:val="24"/>
        </w:rPr>
        <w:t xml:space="preserve">assess whether they are working to a set of </w:t>
      </w:r>
      <w:r w:rsidR="006D2A3E">
        <w:rPr>
          <w:rFonts w:ascii="Arial" w:hAnsi="Arial" w:cs="Arial"/>
          <w:sz w:val="24"/>
          <w:szCs w:val="24"/>
        </w:rPr>
        <w:t xml:space="preserve">defined </w:t>
      </w:r>
      <w:r w:rsidR="00795ECA">
        <w:rPr>
          <w:rFonts w:ascii="Arial" w:hAnsi="Arial" w:cs="Arial"/>
          <w:sz w:val="24"/>
          <w:szCs w:val="24"/>
        </w:rPr>
        <w:t>targets with a deliverable plan</w:t>
      </w:r>
      <w:r w:rsidR="00D450DC">
        <w:rPr>
          <w:rFonts w:ascii="Arial" w:hAnsi="Arial" w:cs="Arial"/>
          <w:sz w:val="24"/>
          <w:szCs w:val="24"/>
        </w:rPr>
        <w:t>.</w:t>
      </w:r>
    </w:p>
    <w:p w14:paraId="6C3F0E7B" w14:textId="77777777" w:rsidR="00EC2758" w:rsidRDefault="00EC2758" w:rsidP="005B142A">
      <w:pPr>
        <w:spacing w:after="0"/>
        <w:ind w:left="709"/>
        <w:rPr>
          <w:rFonts w:ascii="Arial" w:hAnsi="Arial" w:cs="Arial"/>
          <w:sz w:val="24"/>
          <w:szCs w:val="24"/>
        </w:rPr>
      </w:pPr>
    </w:p>
    <w:p w14:paraId="1D2D458F" w14:textId="0ECC7224" w:rsidR="00EC2758" w:rsidRPr="005B142A" w:rsidRDefault="00056FEE" w:rsidP="005B142A">
      <w:pPr>
        <w:spacing w:after="0"/>
        <w:ind w:left="709"/>
        <w:rPr>
          <w:rFonts w:ascii="Arial" w:hAnsi="Arial" w:cs="Arial"/>
          <w:sz w:val="24"/>
          <w:szCs w:val="24"/>
        </w:rPr>
      </w:pPr>
      <w:r>
        <w:rPr>
          <w:rFonts w:ascii="Arial" w:hAnsi="Arial" w:cs="Arial"/>
          <w:sz w:val="24"/>
          <w:szCs w:val="24"/>
        </w:rPr>
        <w:t>A</w:t>
      </w:r>
      <w:r w:rsidR="00E4252B">
        <w:rPr>
          <w:rFonts w:ascii="Arial" w:hAnsi="Arial" w:cs="Arial"/>
          <w:sz w:val="24"/>
          <w:szCs w:val="24"/>
        </w:rPr>
        <w:t xml:space="preserve"> key</w:t>
      </w:r>
      <w:r>
        <w:rPr>
          <w:rFonts w:ascii="Arial" w:hAnsi="Arial" w:cs="Arial"/>
          <w:sz w:val="24"/>
          <w:szCs w:val="24"/>
        </w:rPr>
        <w:t xml:space="preserve"> recommendation at this point would be to explore further </w:t>
      </w:r>
      <w:r w:rsidR="0042412B">
        <w:rPr>
          <w:rFonts w:ascii="Arial" w:hAnsi="Arial" w:cs="Arial"/>
          <w:sz w:val="24"/>
          <w:szCs w:val="24"/>
        </w:rPr>
        <w:t xml:space="preserve">potential sustainability initiatives, </w:t>
      </w:r>
      <w:r w:rsidR="001B19D9">
        <w:rPr>
          <w:rFonts w:ascii="Arial" w:hAnsi="Arial" w:cs="Arial"/>
          <w:sz w:val="24"/>
          <w:szCs w:val="24"/>
        </w:rPr>
        <w:t>consider a new vision and purpose, and research</w:t>
      </w:r>
      <w:r w:rsidR="0042412B">
        <w:rPr>
          <w:rFonts w:ascii="Arial" w:hAnsi="Arial" w:cs="Arial"/>
          <w:sz w:val="24"/>
          <w:szCs w:val="24"/>
        </w:rPr>
        <w:t xml:space="preserve"> appropriate </w:t>
      </w:r>
      <w:r w:rsidR="00D26B83">
        <w:rPr>
          <w:rFonts w:ascii="Arial" w:hAnsi="Arial" w:cs="Arial"/>
          <w:sz w:val="24"/>
          <w:szCs w:val="24"/>
        </w:rPr>
        <w:t xml:space="preserve">sustainability strategy </w:t>
      </w:r>
      <w:r w:rsidR="0042412B">
        <w:rPr>
          <w:rFonts w:ascii="Arial" w:hAnsi="Arial" w:cs="Arial"/>
          <w:sz w:val="24"/>
          <w:szCs w:val="24"/>
        </w:rPr>
        <w:t>framework</w:t>
      </w:r>
      <w:r w:rsidR="00D26B83">
        <w:rPr>
          <w:rFonts w:ascii="Arial" w:hAnsi="Arial" w:cs="Arial"/>
          <w:sz w:val="24"/>
          <w:szCs w:val="24"/>
        </w:rPr>
        <w:t>s</w:t>
      </w:r>
      <w:r w:rsidR="00303100">
        <w:rPr>
          <w:rFonts w:ascii="Arial" w:hAnsi="Arial" w:cs="Arial"/>
          <w:sz w:val="24"/>
          <w:szCs w:val="24"/>
        </w:rPr>
        <w:t xml:space="preserve">, </w:t>
      </w:r>
      <w:r w:rsidR="00BF4609">
        <w:rPr>
          <w:rFonts w:ascii="Arial" w:hAnsi="Arial" w:cs="Arial"/>
          <w:sz w:val="24"/>
          <w:szCs w:val="24"/>
        </w:rPr>
        <w:t>targets,</w:t>
      </w:r>
      <w:r w:rsidR="00303100">
        <w:rPr>
          <w:rFonts w:ascii="Arial" w:hAnsi="Arial" w:cs="Arial"/>
          <w:sz w:val="24"/>
          <w:szCs w:val="24"/>
        </w:rPr>
        <w:t xml:space="preserve"> and business cases to enable prioritisation.</w:t>
      </w:r>
    </w:p>
    <w:p w14:paraId="3B32EE62" w14:textId="2C058320" w:rsidR="00292616" w:rsidRPr="005B0FD3" w:rsidRDefault="00292616" w:rsidP="005B0FD3">
      <w:pPr>
        <w:rPr>
          <w:rFonts w:ascii="Arial" w:hAnsi="Arial" w:cs="Arial"/>
          <w:b/>
          <w:bCs/>
          <w:kern w:val="36"/>
          <w:sz w:val="24"/>
          <w:szCs w:val="24"/>
        </w:rPr>
      </w:pPr>
      <w:r w:rsidRPr="00AC5694">
        <w:rPr>
          <w:rFonts w:ascii="Arial" w:hAnsi="Arial" w:cs="Arial"/>
          <w:sz w:val="24"/>
          <w:szCs w:val="24"/>
        </w:rPr>
        <w:br w:type="page"/>
      </w:r>
    </w:p>
    <w:p w14:paraId="7352FB8F" w14:textId="650ACA0F" w:rsidR="00292616" w:rsidRPr="00AC5694" w:rsidRDefault="00292616" w:rsidP="005C754E">
      <w:pPr>
        <w:pStyle w:val="Heading1"/>
        <w:numPr>
          <w:ilvl w:val="0"/>
          <w:numId w:val="14"/>
        </w:numPr>
        <w:rPr>
          <w:rFonts w:cs="Arial"/>
          <w:szCs w:val="24"/>
        </w:rPr>
      </w:pPr>
      <w:bookmarkStart w:id="7" w:name="_Toc87129368"/>
      <w:r w:rsidRPr="00AC5694">
        <w:rPr>
          <w:rFonts w:cs="Arial"/>
          <w:szCs w:val="24"/>
        </w:rPr>
        <w:lastRenderedPageBreak/>
        <w:t>References</w:t>
      </w:r>
      <w:bookmarkEnd w:id="7"/>
    </w:p>
    <w:p w14:paraId="13879B81"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Benromach (n.d.). </w:t>
      </w:r>
      <w:r w:rsidRPr="00BF3E13">
        <w:rPr>
          <w:rFonts w:ascii="Arial" w:hAnsi="Arial" w:cs="Arial"/>
          <w:i/>
          <w:iCs/>
          <w:sz w:val="24"/>
          <w:szCs w:val="24"/>
        </w:rPr>
        <w:t>Organic</w:t>
      </w:r>
      <w:r w:rsidRPr="00BF3E13">
        <w:rPr>
          <w:rFonts w:ascii="Arial" w:hAnsi="Arial" w:cs="Arial"/>
          <w:sz w:val="24"/>
          <w:szCs w:val="24"/>
        </w:rPr>
        <w:t>. [online] Benromach. Available at: https://www.benromach.com/whisky/organic [Accessed 5 Nov. 2021].</w:t>
      </w:r>
    </w:p>
    <w:p w14:paraId="54656008"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British Glass (2019). </w:t>
      </w:r>
      <w:r w:rsidRPr="00BF3E13">
        <w:rPr>
          <w:rFonts w:ascii="Arial" w:hAnsi="Arial" w:cs="Arial"/>
          <w:i/>
          <w:iCs/>
          <w:sz w:val="24"/>
          <w:szCs w:val="24"/>
        </w:rPr>
        <w:t>Recycled Content in Glass Packaging</w:t>
      </w:r>
      <w:r w:rsidRPr="00BF3E13">
        <w:rPr>
          <w:rFonts w:ascii="Arial" w:hAnsi="Arial" w:cs="Arial"/>
          <w:sz w:val="24"/>
          <w:szCs w:val="24"/>
        </w:rPr>
        <w:t>. [online] p.5. Available at: https://www.britglass.org.uk/sites/default/files/00016-E2-2019_Recycled_content_in_glass_packaging_WEB.pdf [Accessed 6 Nov. 2021].</w:t>
      </w:r>
    </w:p>
    <w:p w14:paraId="5021E746"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Brown Forman (2021). </w:t>
      </w:r>
      <w:r w:rsidRPr="00BF3E13">
        <w:rPr>
          <w:rFonts w:ascii="Arial" w:hAnsi="Arial" w:cs="Arial"/>
          <w:i/>
          <w:iCs/>
          <w:sz w:val="24"/>
          <w:szCs w:val="24"/>
        </w:rPr>
        <w:t>2021 Scorecard</w:t>
      </w:r>
      <w:r w:rsidRPr="00BF3E13">
        <w:rPr>
          <w:rFonts w:ascii="Arial" w:hAnsi="Arial" w:cs="Arial"/>
          <w:sz w:val="24"/>
          <w:szCs w:val="24"/>
        </w:rPr>
        <w:t>. [online] Brown Forman. Available at: https://static.brown-forman.com/wp-content/uploads/2021/08/11064740/Brown-Forman-2021-ESG-Scorecard-FINAL-8-10-21.pdf [Accessed 6 Nov. 2021].</w:t>
      </w:r>
    </w:p>
    <w:p w14:paraId="3FB25680"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Bruning, T. (n.d.). </w:t>
      </w:r>
      <w:r w:rsidRPr="00BF3E13">
        <w:rPr>
          <w:rFonts w:ascii="Arial" w:hAnsi="Arial" w:cs="Arial"/>
          <w:i/>
          <w:iCs/>
          <w:sz w:val="24"/>
          <w:szCs w:val="24"/>
        </w:rPr>
        <w:t>Whisky and the Environment - Whisky Magazine</w:t>
      </w:r>
      <w:r w:rsidRPr="00BF3E13">
        <w:rPr>
          <w:rFonts w:ascii="Arial" w:hAnsi="Arial" w:cs="Arial"/>
          <w:sz w:val="24"/>
          <w:szCs w:val="24"/>
        </w:rPr>
        <w:t>. [online] whiskymag.com. Available at: https://whiskymag.com/story?whisky-and-the-environment [Accessed 6 Nov. 2021].</w:t>
      </w:r>
    </w:p>
    <w:p w14:paraId="37AD3FD2"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Callow, A. (2021). </w:t>
      </w:r>
      <w:r w:rsidRPr="00BF3E13">
        <w:rPr>
          <w:rFonts w:ascii="Arial" w:hAnsi="Arial" w:cs="Arial"/>
          <w:i/>
          <w:iCs/>
          <w:sz w:val="24"/>
          <w:szCs w:val="24"/>
        </w:rPr>
        <w:t>This Single Malt Scotch Is Older than Your Grandparents</w:t>
      </w:r>
      <w:r w:rsidRPr="00BF3E13">
        <w:rPr>
          <w:rFonts w:ascii="Arial" w:hAnsi="Arial" w:cs="Arial"/>
          <w:sz w:val="24"/>
          <w:szCs w:val="24"/>
        </w:rPr>
        <w:t>. [online] British GQ. Available at: https://www.gq-magazine.co.uk/food-drink/article/gordon-macphail-80yo [Accessed 5 Nov. 2021].</w:t>
      </w:r>
    </w:p>
    <w:p w14:paraId="0C763488"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Cameron, G. (2021). Single Malts Ease Pain of Lost Visitors for Isle of Arran Distillers. </w:t>
      </w:r>
      <w:r w:rsidRPr="00BF3E13">
        <w:rPr>
          <w:rFonts w:ascii="Arial" w:hAnsi="Arial" w:cs="Arial"/>
          <w:i/>
          <w:iCs/>
          <w:sz w:val="24"/>
          <w:szCs w:val="24"/>
        </w:rPr>
        <w:t>www.thetimes.co.uk</w:t>
      </w:r>
      <w:r w:rsidRPr="00BF3E13">
        <w:rPr>
          <w:rFonts w:ascii="Arial" w:hAnsi="Arial" w:cs="Arial"/>
          <w:sz w:val="24"/>
          <w:szCs w:val="24"/>
        </w:rPr>
        <w:t>. [online] 31 Aug. Available at: https://www.thetimes.co.uk/article/single-malts-ease-pain-of-lost-visitors-for-isle-of-arran-distillers-9xk7fzkhm [Accessed 6 Nov. 2021].</w:t>
      </w:r>
    </w:p>
    <w:p w14:paraId="2DCA05B2"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lang w:val="de-DE"/>
        </w:rPr>
        <w:t xml:space="preserve">Cederberg, C. and van der Werf, H. (2020). </w:t>
      </w:r>
      <w:r w:rsidRPr="00BF3E13">
        <w:rPr>
          <w:rFonts w:ascii="Arial" w:hAnsi="Arial" w:cs="Arial"/>
          <w:i/>
          <w:iCs/>
          <w:sz w:val="24"/>
          <w:szCs w:val="24"/>
        </w:rPr>
        <w:t>All the Reasons Why Organic Food Doesn’t Deserve Such Bad Press</w:t>
      </w:r>
      <w:r w:rsidRPr="00BF3E13">
        <w:rPr>
          <w:rFonts w:ascii="Arial" w:hAnsi="Arial" w:cs="Arial"/>
          <w:sz w:val="24"/>
          <w:szCs w:val="24"/>
        </w:rPr>
        <w:t>. [online] New Scientist. Available at: https://www.newscientist.com/article/2237411-all-the-reasons-why-organic-food-doesnt-deserve-such-bad-press/.</w:t>
      </w:r>
    </w:p>
    <w:p w14:paraId="3A4951A9"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De Almeida, A. (2018). </w:t>
      </w:r>
      <w:r w:rsidRPr="00BF3E13">
        <w:rPr>
          <w:rFonts w:ascii="Arial" w:hAnsi="Arial" w:cs="Arial"/>
          <w:i/>
          <w:iCs/>
          <w:sz w:val="24"/>
          <w:szCs w:val="24"/>
        </w:rPr>
        <w:t>Exports of Single Malt Scotch Whisky Increased by over 14% to £1.17bn</w:t>
      </w:r>
      <w:r w:rsidRPr="00BF3E13">
        <w:rPr>
          <w:rFonts w:ascii="Arial" w:hAnsi="Arial" w:cs="Arial"/>
          <w:sz w:val="24"/>
          <w:szCs w:val="24"/>
        </w:rPr>
        <w:t>. [online] Inside the Cask. Available at: https://insidethecask.com/2018/05/23/exports-of-single-malt-scotch-whisky-increased-by-over-14-to-1-17bn/ [Accessed 6 Nov. 2021].</w:t>
      </w:r>
    </w:p>
    <w:p w14:paraId="29CE8BA0"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lastRenderedPageBreak/>
        <w:t xml:space="preserve">Divito, L. and Sharma, G. (2016). </w:t>
      </w:r>
      <w:r w:rsidRPr="00BF3E13">
        <w:rPr>
          <w:rFonts w:ascii="Arial" w:hAnsi="Arial" w:cs="Arial"/>
          <w:i/>
          <w:iCs/>
          <w:sz w:val="24"/>
          <w:szCs w:val="24"/>
        </w:rPr>
        <w:t>Collaborating with Competitors to Advance Sustainability: a Guide for Managers Collaborating with Competitors to Advance Sustainability a Guide for Managers</w:t>
      </w:r>
      <w:r w:rsidRPr="00BF3E13">
        <w:rPr>
          <w:rFonts w:ascii="Arial" w:hAnsi="Arial" w:cs="Arial"/>
          <w:sz w:val="24"/>
          <w:szCs w:val="24"/>
        </w:rPr>
        <w:t>. [online] Available at: https://static1.squarespace.com/static/5d5156083138fd000193c11a/t/5d67f4fd7f8b020001499f0e/1567094016402/161013_Competitor_Collaboration_Manager_Guide_Digital.pdf.</w:t>
      </w:r>
    </w:p>
    <w:p w14:paraId="73CF3AAF"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Duguid, L. and Strachan, P. (2016). </w:t>
      </w:r>
      <w:r w:rsidRPr="00BF3E13">
        <w:rPr>
          <w:rFonts w:ascii="Arial" w:hAnsi="Arial" w:cs="Arial"/>
          <w:i/>
          <w:iCs/>
          <w:sz w:val="24"/>
          <w:szCs w:val="24"/>
        </w:rPr>
        <w:t>Sustainable Energy Using Anaerobic Digestion of By-Products: Islay Whisky Industry Case Study</w:t>
      </w:r>
      <w:r w:rsidRPr="00BF3E13">
        <w:rPr>
          <w:rFonts w:ascii="Arial" w:hAnsi="Arial" w:cs="Arial"/>
          <w:sz w:val="24"/>
          <w:szCs w:val="24"/>
        </w:rPr>
        <w:t>. [online] pp.59–65. Available at: http://www.esru.strath.ac.uk/Documents/MSc_2016/Duguid.pdf [Accessed 6 Nov. 2021].</w:t>
      </w:r>
    </w:p>
    <w:p w14:paraId="700B494D"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Glenfiddich (2021). </w:t>
      </w:r>
      <w:r w:rsidRPr="00BF3E13">
        <w:rPr>
          <w:rFonts w:ascii="Arial" w:hAnsi="Arial" w:cs="Arial"/>
          <w:i/>
          <w:iCs/>
          <w:sz w:val="24"/>
          <w:szCs w:val="24"/>
        </w:rPr>
        <w:t>Sustainability Press Release</w:t>
      </w:r>
      <w:r w:rsidRPr="00BF3E13">
        <w:rPr>
          <w:rFonts w:ascii="Arial" w:hAnsi="Arial" w:cs="Arial"/>
          <w:sz w:val="24"/>
          <w:szCs w:val="24"/>
        </w:rPr>
        <w:t>. [online] Glenfiddich - United Kingdom. Available at: https://www.glenfiddich.com/uk/general/sustainability-press-release [Accessed 6 Nov. 2021].</w:t>
      </w:r>
    </w:p>
    <w:p w14:paraId="7C080761"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Gordon &amp; MacPhail (2021). </w:t>
      </w:r>
      <w:r w:rsidRPr="00BF3E13">
        <w:rPr>
          <w:rFonts w:ascii="Arial" w:hAnsi="Arial" w:cs="Arial"/>
          <w:i/>
          <w:iCs/>
          <w:sz w:val="24"/>
          <w:szCs w:val="24"/>
        </w:rPr>
        <w:t>Generations</w:t>
      </w:r>
      <w:r w:rsidRPr="00BF3E13">
        <w:rPr>
          <w:rFonts w:ascii="Arial" w:hAnsi="Arial" w:cs="Arial"/>
          <w:sz w:val="24"/>
          <w:szCs w:val="24"/>
        </w:rPr>
        <w:t>. [online] www.gordonandmacphail.com. Available at: https://www.gordonandmacphail.com/generations/?vidid=ySw5MhQhDUw [Accessed 5 Nov. 2021].</w:t>
      </w:r>
    </w:p>
    <w:p w14:paraId="5B10108B"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McCulloch, S. (2016). </w:t>
      </w:r>
      <w:r w:rsidRPr="00BF3E13">
        <w:rPr>
          <w:rFonts w:ascii="Arial" w:hAnsi="Arial" w:cs="Arial"/>
          <w:i/>
          <w:iCs/>
          <w:sz w:val="24"/>
          <w:szCs w:val="24"/>
        </w:rPr>
        <w:t>The BenRiach Distillery Company Sold in £285m Deal</w:t>
      </w:r>
      <w:r w:rsidRPr="00BF3E13">
        <w:rPr>
          <w:rFonts w:ascii="Arial" w:hAnsi="Arial" w:cs="Arial"/>
          <w:sz w:val="24"/>
          <w:szCs w:val="24"/>
        </w:rPr>
        <w:t>. [online] Business Insider. Available at: https://www.insider.co.uk/news/benriach-distillery-company-sold-285m-9867770 [Accessed 6 Nov. 2021].</w:t>
      </w:r>
    </w:p>
    <w:p w14:paraId="12578B87"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Murphy, S. (2019). </w:t>
      </w:r>
      <w:r w:rsidRPr="00BF3E13">
        <w:rPr>
          <w:rFonts w:ascii="Arial" w:hAnsi="Arial" w:cs="Arial"/>
          <w:i/>
          <w:iCs/>
          <w:sz w:val="24"/>
          <w:szCs w:val="24"/>
        </w:rPr>
        <w:t>First look: Lagg Distillery Opens on the Isle of Arran</w:t>
      </w:r>
      <w:r w:rsidRPr="00BF3E13">
        <w:rPr>
          <w:rFonts w:ascii="Arial" w:hAnsi="Arial" w:cs="Arial"/>
          <w:sz w:val="24"/>
          <w:szCs w:val="24"/>
        </w:rPr>
        <w:t>. [online] Scotsman Food and Drink. Available at: https://foodanddrink.scotsman.com/drink/first-look-lagg-distillery-opens-on-the-isle-of-arran/ [Accessed 6 Nov. 2021].</w:t>
      </w:r>
    </w:p>
    <w:p w14:paraId="43906427"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Peirce, M. (2021). </w:t>
      </w:r>
      <w:r w:rsidRPr="00BF3E13">
        <w:rPr>
          <w:rFonts w:ascii="Arial" w:hAnsi="Arial" w:cs="Arial"/>
          <w:i/>
          <w:iCs/>
          <w:sz w:val="24"/>
          <w:szCs w:val="24"/>
        </w:rPr>
        <w:t>Isle of Arran Distillers Ltd Annual Report and Financial Statements</w:t>
      </w:r>
      <w:r w:rsidRPr="00BF3E13">
        <w:rPr>
          <w:rFonts w:ascii="Arial" w:hAnsi="Arial" w:cs="Arial"/>
          <w:sz w:val="24"/>
          <w:szCs w:val="24"/>
        </w:rPr>
        <w:t xml:space="preserve">. [online] </w:t>
      </w:r>
      <w:r w:rsidRPr="00BF3E13">
        <w:rPr>
          <w:rFonts w:ascii="Arial" w:hAnsi="Arial" w:cs="Arial"/>
          <w:i/>
          <w:iCs/>
          <w:sz w:val="24"/>
          <w:szCs w:val="24"/>
        </w:rPr>
        <w:t>Companies House</w:t>
      </w:r>
      <w:r w:rsidRPr="00BF3E13">
        <w:rPr>
          <w:rFonts w:ascii="Arial" w:hAnsi="Arial" w:cs="Arial"/>
          <w:sz w:val="24"/>
          <w:szCs w:val="24"/>
        </w:rPr>
        <w:t>. Available at: https://find-and-update.company-information.service.gov.uk/company/SC134963/filing-history [Accessed 6 Nov. 2021].</w:t>
      </w:r>
    </w:p>
    <w:p w14:paraId="155F0928"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lastRenderedPageBreak/>
        <w:t xml:space="preserve">Reid, S. (2020). </w:t>
      </w:r>
      <w:r w:rsidRPr="00BF3E13">
        <w:rPr>
          <w:rFonts w:ascii="Arial" w:hAnsi="Arial" w:cs="Arial"/>
          <w:i/>
          <w:iCs/>
          <w:sz w:val="24"/>
          <w:szCs w:val="24"/>
        </w:rPr>
        <w:t>Whisky Firm Gordon &amp; MacPhail Pushes Ahead with Distillery Plans after “challenging” Year</w:t>
      </w:r>
      <w:r w:rsidRPr="00BF3E13">
        <w:rPr>
          <w:rFonts w:ascii="Arial" w:hAnsi="Arial" w:cs="Arial"/>
          <w:sz w:val="24"/>
          <w:szCs w:val="24"/>
        </w:rPr>
        <w:t>. [online] www.scotsman.com. Available at: https://www.scotsman.com/business/whisky-firm-gordon-macphail-pushes-ahead-distillery-plans-after-challenging-year-3053567 [Accessed 6 Nov. 2021].</w:t>
      </w:r>
    </w:p>
    <w:p w14:paraId="79EF06F7" w14:textId="60C88B1A"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Rosasco, P. and Perini, K. (2019). Selection of (Green) Roof Systems: </w:t>
      </w:r>
      <w:r w:rsidR="00BF4609" w:rsidRPr="00BF3E13">
        <w:rPr>
          <w:rFonts w:ascii="Arial" w:hAnsi="Arial" w:cs="Arial"/>
          <w:sz w:val="24"/>
          <w:szCs w:val="24"/>
        </w:rPr>
        <w:t>A</w:t>
      </w:r>
      <w:r w:rsidRPr="00BF3E13">
        <w:rPr>
          <w:rFonts w:ascii="Arial" w:hAnsi="Arial" w:cs="Arial"/>
          <w:sz w:val="24"/>
          <w:szCs w:val="24"/>
        </w:rPr>
        <w:t xml:space="preserve"> Sustainability-Based Multi-Criteria Analysis. </w:t>
      </w:r>
      <w:r w:rsidRPr="00BF3E13">
        <w:rPr>
          <w:rFonts w:ascii="Arial" w:hAnsi="Arial" w:cs="Arial"/>
          <w:i/>
          <w:iCs/>
          <w:sz w:val="24"/>
          <w:szCs w:val="24"/>
        </w:rPr>
        <w:t>Buildings</w:t>
      </w:r>
      <w:r w:rsidRPr="00BF3E13">
        <w:rPr>
          <w:rFonts w:ascii="Arial" w:hAnsi="Arial" w:cs="Arial"/>
          <w:sz w:val="24"/>
          <w:szCs w:val="24"/>
        </w:rPr>
        <w:t>, 9(5), p.134.</w:t>
      </w:r>
    </w:p>
    <w:p w14:paraId="61EB1DDA"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Sibille, R. (2020). </w:t>
      </w:r>
      <w:r w:rsidRPr="00BF3E13">
        <w:rPr>
          <w:rFonts w:ascii="Arial" w:hAnsi="Arial" w:cs="Arial"/>
          <w:i/>
          <w:iCs/>
          <w:sz w:val="24"/>
          <w:szCs w:val="24"/>
        </w:rPr>
        <w:t>Scotch Whisky Pathway to Net Zero</w:t>
      </w:r>
      <w:r w:rsidRPr="00BF3E13">
        <w:rPr>
          <w:rFonts w:ascii="Arial" w:hAnsi="Arial" w:cs="Arial"/>
          <w:sz w:val="24"/>
          <w:szCs w:val="24"/>
        </w:rPr>
        <w:t>. [online] https://www.scotch-whisky.org.uk. Available at: https://www.scotch-whisky.org.uk/media/1733/scotch-whisky-net-zero-report.pdf [Accessed 6 Nov. 2021].</w:t>
      </w:r>
    </w:p>
    <w:p w14:paraId="13E5123C"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Stando, O. (2021). </w:t>
      </w:r>
      <w:r w:rsidRPr="00BF3E13">
        <w:rPr>
          <w:rFonts w:ascii="Arial" w:hAnsi="Arial" w:cs="Arial"/>
          <w:i/>
          <w:iCs/>
          <w:sz w:val="24"/>
          <w:szCs w:val="24"/>
        </w:rPr>
        <w:t>Our Bold Plan to Make Scotland Net Zero by 2045</w:t>
      </w:r>
      <w:r w:rsidRPr="00BF3E13">
        <w:rPr>
          <w:rFonts w:ascii="Arial" w:hAnsi="Arial" w:cs="Arial"/>
          <w:sz w:val="24"/>
          <w:szCs w:val="24"/>
        </w:rPr>
        <w:t>. [online] Scottish National Party. Available at: https://www.snp.org/net-zero-by-2045/ [Accessed 6 Nov. 2021].</w:t>
      </w:r>
    </w:p>
    <w:p w14:paraId="55F939B3"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Steele, G. (2021). </w:t>
      </w:r>
      <w:r w:rsidRPr="00BF3E13">
        <w:rPr>
          <w:rFonts w:ascii="Arial" w:hAnsi="Arial" w:cs="Arial"/>
          <w:i/>
          <w:iCs/>
          <w:sz w:val="24"/>
          <w:szCs w:val="24"/>
        </w:rPr>
        <w:t>Council Post: Green Business Is Good Business: Why Transparency Is Key for Corporate Sustainability</w:t>
      </w:r>
      <w:r w:rsidRPr="00BF3E13">
        <w:rPr>
          <w:rFonts w:ascii="Arial" w:hAnsi="Arial" w:cs="Arial"/>
          <w:sz w:val="24"/>
          <w:szCs w:val="24"/>
        </w:rPr>
        <w:t>. [online] Forbes. Available at: https://www.forbes.com/sites/forbesbusinesscouncil/2021/02/11/green-business-is-good-business-why-transparency-is-key-for-corporate-sustainability/?sh=286b9ee34bb9 [Accessed 6 Nov. 2021].</w:t>
      </w:r>
    </w:p>
    <w:p w14:paraId="552760D1"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Stefani, F. (2020). </w:t>
      </w:r>
      <w:r w:rsidRPr="00BF3E13">
        <w:rPr>
          <w:rFonts w:ascii="Arial" w:hAnsi="Arial" w:cs="Arial"/>
          <w:i/>
          <w:iCs/>
          <w:sz w:val="24"/>
          <w:szCs w:val="24"/>
        </w:rPr>
        <w:t>How Maturation Impacts Scotch Whisky flavour?</w:t>
      </w:r>
      <w:r w:rsidRPr="00BF3E13">
        <w:rPr>
          <w:rFonts w:ascii="Arial" w:hAnsi="Arial" w:cs="Arial"/>
          <w:sz w:val="24"/>
          <w:szCs w:val="24"/>
        </w:rPr>
        <w:t xml:space="preserve"> [online] Once upon a Whisky Tours. Available at: https://onceuponawhisky.co.uk/blog/how-maturation-impacts-scotch-whisky-flavour/ [Accessed 6 Nov. 2021].</w:t>
      </w:r>
    </w:p>
    <w:p w14:paraId="62BA1521"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SWA (n.d.). </w:t>
      </w:r>
      <w:r w:rsidRPr="00BF3E13">
        <w:rPr>
          <w:rFonts w:ascii="Arial" w:hAnsi="Arial" w:cs="Arial"/>
          <w:i/>
          <w:iCs/>
          <w:sz w:val="24"/>
          <w:szCs w:val="24"/>
        </w:rPr>
        <w:t>Home</w:t>
      </w:r>
      <w:r w:rsidRPr="00BF3E13">
        <w:rPr>
          <w:rFonts w:ascii="Arial" w:hAnsi="Arial" w:cs="Arial"/>
          <w:sz w:val="24"/>
          <w:szCs w:val="24"/>
        </w:rPr>
        <w:t>. [online] Scotch Whisky Association. Available at: https://www.scotch-whisky.org.uk/.</w:t>
      </w:r>
    </w:p>
    <w:p w14:paraId="17C97FB6"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Symon, K. (2018). </w:t>
      </w:r>
      <w:r w:rsidRPr="00BF3E13">
        <w:rPr>
          <w:rFonts w:ascii="Arial" w:hAnsi="Arial" w:cs="Arial"/>
          <w:i/>
          <w:iCs/>
          <w:sz w:val="24"/>
          <w:szCs w:val="24"/>
        </w:rPr>
        <w:t>Elgin-based Distiller Posts Record Results</w:t>
      </w:r>
      <w:r w:rsidRPr="00BF3E13">
        <w:rPr>
          <w:rFonts w:ascii="Arial" w:hAnsi="Arial" w:cs="Arial"/>
          <w:sz w:val="24"/>
          <w:szCs w:val="24"/>
        </w:rPr>
        <w:t>. [online] Business Insider. Available at: https://www.insider.co.uk/company-results-forecasts/gordon--macphail-posts-record-13306149 [Accessed 6 Nov. 2021].</w:t>
      </w:r>
    </w:p>
    <w:p w14:paraId="28353219"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lang w:val="de-DE"/>
        </w:rPr>
        <w:t xml:space="preserve">Tandon, A., Dhir, A., Kaur, P., Kushwar, S. and Salo, J. (2020). </w:t>
      </w:r>
      <w:r w:rsidRPr="00BF3E13">
        <w:rPr>
          <w:rFonts w:ascii="Arial" w:hAnsi="Arial" w:cs="Arial"/>
          <w:sz w:val="24"/>
          <w:szCs w:val="24"/>
        </w:rPr>
        <w:t xml:space="preserve">Why Do People Buy Organic food? the Moderating Role of Environmental Concerns and Trust. </w:t>
      </w:r>
      <w:r w:rsidRPr="00BF3E13">
        <w:rPr>
          <w:rFonts w:ascii="Arial" w:hAnsi="Arial" w:cs="Arial"/>
          <w:i/>
          <w:iCs/>
          <w:sz w:val="24"/>
          <w:szCs w:val="24"/>
        </w:rPr>
        <w:lastRenderedPageBreak/>
        <w:t>Journal of Retailing and Consumer Services</w:t>
      </w:r>
      <w:r w:rsidRPr="00BF3E13">
        <w:rPr>
          <w:rFonts w:ascii="Arial" w:hAnsi="Arial" w:cs="Arial"/>
          <w:sz w:val="24"/>
          <w:szCs w:val="24"/>
        </w:rPr>
        <w:t>, [online] 57, p.102247. Available at: https://www.sciencedirect.com/science/article/pii/S0969698919311282.</w:t>
      </w:r>
    </w:p>
    <w:p w14:paraId="1BCFBFC7"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Tony's Chocolonely (n.d.). </w:t>
      </w:r>
      <w:r w:rsidRPr="00BF3E13">
        <w:rPr>
          <w:rFonts w:ascii="Arial" w:hAnsi="Arial" w:cs="Arial"/>
          <w:i/>
          <w:iCs/>
          <w:sz w:val="24"/>
          <w:szCs w:val="24"/>
        </w:rPr>
        <w:t>Tony’s Open Chain</w:t>
      </w:r>
      <w:r w:rsidRPr="00BF3E13">
        <w:rPr>
          <w:rFonts w:ascii="Arial" w:hAnsi="Arial" w:cs="Arial"/>
          <w:sz w:val="24"/>
          <w:szCs w:val="24"/>
        </w:rPr>
        <w:t>. [online] Tony’s Open Chain. Available at: https://www.tonysopenchain.com/ [Accessed 6 Nov. 2021].</w:t>
      </w:r>
    </w:p>
    <w:p w14:paraId="0BFCEED7"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Twohig-Bennett, C. and Jones, A. (2018). The Health Benefits of the Great outdoors: a Systematic Review and meta-analysis of Greenspace Exposure and Health Outcomes. </w:t>
      </w:r>
      <w:r w:rsidRPr="00BF3E13">
        <w:rPr>
          <w:rFonts w:ascii="Arial" w:hAnsi="Arial" w:cs="Arial"/>
          <w:i/>
          <w:iCs/>
          <w:sz w:val="24"/>
          <w:szCs w:val="24"/>
        </w:rPr>
        <w:t>Environmental Research</w:t>
      </w:r>
      <w:r w:rsidRPr="00BF3E13">
        <w:rPr>
          <w:rFonts w:ascii="Arial" w:hAnsi="Arial" w:cs="Arial"/>
          <w:sz w:val="24"/>
          <w:szCs w:val="24"/>
        </w:rPr>
        <w:t>, [online] 166, pp.628–637. Available at: https://www.sciencedirect.com/science/article/pii/S0013935118303323 [Accessed 5 Nov. 2021].</w:t>
      </w:r>
    </w:p>
    <w:p w14:paraId="016374C4"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Webb, T., Lord, S., Muir, G., Gavilan, I., Sachet, B. and Welsh, I. (2021). </w:t>
      </w:r>
      <w:r w:rsidRPr="00BF3E13">
        <w:rPr>
          <w:rFonts w:ascii="Arial" w:hAnsi="Arial" w:cs="Arial"/>
          <w:i/>
          <w:iCs/>
          <w:sz w:val="24"/>
          <w:szCs w:val="24"/>
        </w:rPr>
        <w:t>PODCAST - Day 2 Session 1 - What the Wine Industry Can Learn about Sustainability from Other industries? Sustainable Wine</w:t>
      </w:r>
      <w:r w:rsidRPr="00BF3E13">
        <w:rPr>
          <w:rFonts w:ascii="Arial" w:hAnsi="Arial" w:cs="Arial"/>
          <w:sz w:val="24"/>
          <w:szCs w:val="24"/>
        </w:rPr>
        <w:t>. [online] Sustainable Wine. Available at: https://sustainablewine.co.uk/event_posts/day-2-session-1-what-the-wine-industry-can-learn-about-sustainability-from-other-industries/.</w:t>
      </w:r>
    </w:p>
    <w:p w14:paraId="5F8341B1"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William Grant &amp; Sons (2021). </w:t>
      </w:r>
      <w:r w:rsidRPr="00BF3E13">
        <w:rPr>
          <w:rFonts w:ascii="Arial" w:hAnsi="Arial" w:cs="Arial"/>
          <w:i/>
          <w:iCs/>
          <w:sz w:val="24"/>
          <w:szCs w:val="24"/>
        </w:rPr>
        <w:t>Sustainability | William Grant &amp; Sons</w:t>
      </w:r>
      <w:r w:rsidRPr="00BF3E13">
        <w:rPr>
          <w:rFonts w:ascii="Arial" w:hAnsi="Arial" w:cs="Arial"/>
          <w:sz w:val="24"/>
          <w:szCs w:val="24"/>
        </w:rPr>
        <w:t>. [online] www.williamgrant.com. Available at: https://www.williamgrant.com/gb/sustainability/ [Accessed 6 Nov. 2021].</w:t>
      </w:r>
    </w:p>
    <w:p w14:paraId="497C0FDF"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Yawson, D.O., Adu, M.O. and Armah, F.A. (2020). Impacts of climate change and mitigation policies on malt barley supplies and associated virtual water flows in the UK. </w:t>
      </w:r>
      <w:r w:rsidRPr="00BF3E13">
        <w:rPr>
          <w:rFonts w:ascii="Arial" w:hAnsi="Arial" w:cs="Arial"/>
          <w:i/>
          <w:iCs/>
          <w:sz w:val="24"/>
          <w:szCs w:val="24"/>
        </w:rPr>
        <w:t>Scientific Reports</w:t>
      </w:r>
      <w:r w:rsidRPr="00BF3E13">
        <w:rPr>
          <w:rFonts w:ascii="Arial" w:hAnsi="Arial" w:cs="Arial"/>
          <w:sz w:val="24"/>
          <w:szCs w:val="24"/>
        </w:rPr>
        <w:t>, 10(1).</w:t>
      </w:r>
    </w:p>
    <w:p w14:paraId="3779CAE2" w14:textId="77777777" w:rsidR="007E77F4" w:rsidRPr="00BF3E13" w:rsidRDefault="007E77F4" w:rsidP="007E77F4">
      <w:pPr>
        <w:spacing w:after="240" w:line="360" w:lineRule="auto"/>
        <w:ind w:left="360"/>
        <w:rPr>
          <w:rFonts w:ascii="Arial" w:hAnsi="Arial" w:cs="Arial"/>
          <w:sz w:val="24"/>
          <w:szCs w:val="24"/>
        </w:rPr>
      </w:pPr>
      <w:r w:rsidRPr="00BF3E13">
        <w:rPr>
          <w:rFonts w:ascii="Arial" w:hAnsi="Arial" w:cs="Arial"/>
          <w:sz w:val="24"/>
          <w:szCs w:val="24"/>
        </w:rPr>
        <w:t xml:space="preserve">Zero Waste Scotland (2017). </w:t>
      </w:r>
      <w:r w:rsidRPr="00BF3E13">
        <w:rPr>
          <w:rFonts w:ascii="Arial" w:hAnsi="Arial" w:cs="Arial"/>
          <w:i/>
          <w:iCs/>
          <w:sz w:val="24"/>
          <w:szCs w:val="24"/>
        </w:rPr>
        <w:t>Whisky Distiller Gordon &amp; MacPhail Burns Less Cash by Switching to Gas</w:t>
      </w:r>
      <w:r w:rsidRPr="00BF3E13">
        <w:rPr>
          <w:rFonts w:ascii="Arial" w:hAnsi="Arial" w:cs="Arial"/>
          <w:sz w:val="24"/>
          <w:szCs w:val="24"/>
        </w:rPr>
        <w:t>. [online] Energy Efficiency Business Support. Available at: https://energy.zerowastescotland.org.uk/case-study/whisky-distiller-gordon-macphail-burns-less-cash-switching-gas [Accessed 5 Nov. 2021].</w:t>
      </w:r>
    </w:p>
    <w:p w14:paraId="0065DA0D" w14:textId="4CD4E739" w:rsidR="00A2123B" w:rsidRPr="00AC5694" w:rsidRDefault="00A2123B" w:rsidP="00AC5694">
      <w:pPr>
        <w:pStyle w:val="Heading1"/>
        <w:rPr>
          <w:rFonts w:cs="Arial"/>
          <w:szCs w:val="24"/>
        </w:rPr>
      </w:pPr>
    </w:p>
    <w:sectPr w:rsidR="00A2123B" w:rsidRPr="00AC5694" w:rsidSect="00E217C9">
      <w:pgSz w:w="11906" w:h="16838"/>
      <w:pgMar w:top="1440" w:right="1440" w:bottom="1440" w:left="1418" w:header="426"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50093" w14:textId="77777777" w:rsidR="00814615" w:rsidRDefault="00814615" w:rsidP="00D3677F">
      <w:r>
        <w:separator/>
      </w:r>
    </w:p>
  </w:endnote>
  <w:endnote w:type="continuationSeparator" w:id="0">
    <w:p w14:paraId="5FD1FF7A" w14:textId="77777777" w:rsidR="00814615" w:rsidRDefault="00814615" w:rsidP="00D367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4168788"/>
      <w:docPartObj>
        <w:docPartGallery w:val="Page Numbers (Bottom of Page)"/>
        <w:docPartUnique/>
      </w:docPartObj>
    </w:sdtPr>
    <w:sdtEndPr>
      <w:rPr>
        <w:rFonts w:ascii="Arial" w:hAnsi="Arial" w:cs="Arial"/>
        <w:noProof/>
        <w:sz w:val="24"/>
        <w:szCs w:val="24"/>
      </w:rPr>
    </w:sdtEndPr>
    <w:sdtContent>
      <w:p w14:paraId="06C77E9B" w14:textId="67870947" w:rsidR="00BB5940" w:rsidRPr="00BB5940" w:rsidRDefault="00BB5940">
        <w:pPr>
          <w:pStyle w:val="Footer"/>
          <w:jc w:val="center"/>
          <w:rPr>
            <w:rFonts w:ascii="Arial" w:hAnsi="Arial" w:cs="Arial"/>
            <w:sz w:val="24"/>
            <w:szCs w:val="24"/>
          </w:rPr>
        </w:pPr>
        <w:r w:rsidRPr="00BB5940">
          <w:rPr>
            <w:rFonts w:ascii="Arial" w:hAnsi="Arial" w:cs="Arial"/>
            <w:sz w:val="24"/>
            <w:szCs w:val="24"/>
          </w:rPr>
          <w:fldChar w:fldCharType="begin"/>
        </w:r>
        <w:r w:rsidRPr="00BB5940">
          <w:rPr>
            <w:rFonts w:ascii="Arial" w:hAnsi="Arial" w:cs="Arial"/>
            <w:sz w:val="24"/>
            <w:szCs w:val="24"/>
          </w:rPr>
          <w:instrText xml:space="preserve"> PAGE   \* MERGEFORMAT </w:instrText>
        </w:r>
        <w:r w:rsidRPr="00BB5940">
          <w:rPr>
            <w:rFonts w:ascii="Arial" w:hAnsi="Arial" w:cs="Arial"/>
            <w:sz w:val="24"/>
            <w:szCs w:val="24"/>
          </w:rPr>
          <w:fldChar w:fldCharType="separate"/>
        </w:r>
        <w:r w:rsidRPr="00BB5940">
          <w:rPr>
            <w:rFonts w:ascii="Arial" w:hAnsi="Arial" w:cs="Arial"/>
            <w:noProof/>
            <w:sz w:val="24"/>
            <w:szCs w:val="24"/>
          </w:rPr>
          <w:t>2</w:t>
        </w:r>
        <w:r w:rsidRPr="00BB5940">
          <w:rPr>
            <w:rFonts w:ascii="Arial" w:hAnsi="Arial" w:cs="Arial"/>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E264F" w14:textId="77777777" w:rsidR="00814615" w:rsidRDefault="00814615" w:rsidP="00D3677F">
      <w:r>
        <w:separator/>
      </w:r>
    </w:p>
  </w:footnote>
  <w:footnote w:type="continuationSeparator" w:id="0">
    <w:p w14:paraId="0EF8C97C" w14:textId="77777777" w:rsidR="00814615" w:rsidRDefault="00814615" w:rsidP="00D367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89AAF" w14:textId="2D9AB518" w:rsidR="00D3677F" w:rsidRPr="005061BB" w:rsidRDefault="00D3677F" w:rsidP="0086060F">
    <w:pPr>
      <w:pStyle w:val="Header"/>
      <w:jc w:val="center"/>
      <w:rPr>
        <w:rFonts w:asciiTheme="minorHAnsi" w:hAnsiTheme="minorHAnsi"/>
        <w:color w:val="767171" w:themeColor="background2" w:themeShade="80"/>
      </w:rPr>
    </w:pPr>
    <w:r w:rsidRPr="005061BB">
      <w:rPr>
        <w:rFonts w:asciiTheme="minorHAnsi" w:hAnsiTheme="minorHAnsi"/>
        <w:color w:val="767171" w:themeColor="background2" w:themeShade="80"/>
      </w:rPr>
      <w:t xml:space="preserve">Joanne Greenwood – Assessment </w:t>
    </w:r>
    <w:r w:rsidR="00A42219">
      <w:rPr>
        <w:rFonts w:asciiTheme="minorHAnsi" w:hAnsiTheme="minorHAnsi"/>
        <w:color w:val="767171" w:themeColor="background2" w:themeShade="80"/>
      </w:rPr>
      <w:t>1</w:t>
    </w:r>
    <w:r w:rsidRPr="005061BB">
      <w:rPr>
        <w:rFonts w:asciiTheme="minorHAnsi" w:hAnsiTheme="minorHAnsi"/>
        <w:color w:val="767171" w:themeColor="background2" w:themeShade="80"/>
      </w:rPr>
      <w:t xml:space="preserve"> BMSP700</w:t>
    </w:r>
    <w:r w:rsidR="00A42219">
      <w:rPr>
        <w:rFonts w:asciiTheme="minorHAnsi" w:hAnsiTheme="minorHAnsi"/>
        <w:color w:val="767171" w:themeColor="background2" w:themeShade="80"/>
      </w:rPr>
      <w:t>3</w:t>
    </w:r>
    <w:r w:rsidRPr="005061BB">
      <w:rPr>
        <w:rFonts w:asciiTheme="minorHAnsi" w:hAnsiTheme="minorHAnsi"/>
        <w:color w:val="767171" w:themeColor="background2" w:themeShade="80"/>
      </w:rPr>
      <w:t>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D3723"/>
    <w:multiLevelType w:val="hybridMultilevel"/>
    <w:tmpl w:val="EB00ED0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10D612E7"/>
    <w:multiLevelType w:val="hybridMultilevel"/>
    <w:tmpl w:val="39640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5A37EC"/>
    <w:multiLevelType w:val="hybridMultilevel"/>
    <w:tmpl w:val="4754BC1A"/>
    <w:lvl w:ilvl="0" w:tplc="26F01BE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257B94"/>
    <w:multiLevelType w:val="hybridMultilevel"/>
    <w:tmpl w:val="79C05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3F7523"/>
    <w:multiLevelType w:val="hybridMultilevel"/>
    <w:tmpl w:val="20ACC8D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A2A413D"/>
    <w:multiLevelType w:val="hybridMultilevel"/>
    <w:tmpl w:val="B86A6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E246D6"/>
    <w:multiLevelType w:val="hybridMultilevel"/>
    <w:tmpl w:val="FE34C470"/>
    <w:lvl w:ilvl="0" w:tplc="26F01BE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D10903"/>
    <w:multiLevelType w:val="hybridMultilevel"/>
    <w:tmpl w:val="FDD6A1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D625D7"/>
    <w:multiLevelType w:val="hybridMultilevel"/>
    <w:tmpl w:val="2E56FD0C"/>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6B5A8C"/>
    <w:multiLevelType w:val="hybridMultilevel"/>
    <w:tmpl w:val="46E42B32"/>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88964B20">
      <w:start w:val="154"/>
      <w:numFmt w:val="bullet"/>
      <w:lvlText w:val="-"/>
      <w:lvlJc w:val="left"/>
      <w:pPr>
        <w:ind w:left="2869" w:hanging="360"/>
      </w:pPr>
      <w:rPr>
        <w:rFonts w:ascii="Arial" w:eastAsia="Times New Roman" w:hAnsi="Arial" w:cs="Arial"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2" w15:restartNumberingAfterBreak="0">
    <w:nsid w:val="579F2ED6"/>
    <w:multiLevelType w:val="hybridMultilevel"/>
    <w:tmpl w:val="143213F4"/>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5EEF32DE"/>
    <w:multiLevelType w:val="hybridMultilevel"/>
    <w:tmpl w:val="B08A3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15" w15:restartNumberingAfterBreak="0">
    <w:nsid w:val="63DD5B5F"/>
    <w:multiLevelType w:val="hybridMultilevel"/>
    <w:tmpl w:val="DF2E6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0F70FA"/>
    <w:multiLevelType w:val="hybridMultilevel"/>
    <w:tmpl w:val="7D78096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7" w15:restartNumberingAfterBreak="0">
    <w:nsid w:val="735E3A02"/>
    <w:multiLevelType w:val="hybridMultilevel"/>
    <w:tmpl w:val="3D1A7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0A3D40"/>
    <w:multiLevelType w:val="hybridMultilevel"/>
    <w:tmpl w:val="1E807AF0"/>
    <w:lvl w:ilvl="0" w:tplc="26F01BEE">
      <w:start w:val="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8"/>
  </w:num>
  <w:num w:numId="3">
    <w:abstractNumId w:val="2"/>
  </w:num>
  <w:num w:numId="4">
    <w:abstractNumId w:val="10"/>
  </w:num>
  <w:num w:numId="5">
    <w:abstractNumId w:val="17"/>
  </w:num>
  <w:num w:numId="6">
    <w:abstractNumId w:val="9"/>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3"/>
  </w:num>
  <w:num w:numId="10">
    <w:abstractNumId w:val="8"/>
  </w:num>
  <w:num w:numId="11">
    <w:abstractNumId w:val="1"/>
  </w:num>
  <w:num w:numId="12">
    <w:abstractNumId w:val="13"/>
  </w:num>
  <w:num w:numId="13">
    <w:abstractNumId w:val="15"/>
  </w:num>
  <w:num w:numId="14">
    <w:abstractNumId w:val="6"/>
  </w:num>
  <w:num w:numId="15">
    <w:abstractNumId w:val="11"/>
  </w:num>
  <w:num w:numId="16">
    <w:abstractNumId w:val="12"/>
  </w:num>
  <w:num w:numId="17">
    <w:abstractNumId w:val="4"/>
  </w:num>
  <w:num w:numId="18">
    <w:abstractNumId w:val="0"/>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8B0"/>
    <w:rsid w:val="00001FF6"/>
    <w:rsid w:val="0000224A"/>
    <w:rsid w:val="00002517"/>
    <w:rsid w:val="00002778"/>
    <w:rsid w:val="00004032"/>
    <w:rsid w:val="00004DBE"/>
    <w:rsid w:val="0000730C"/>
    <w:rsid w:val="0001030D"/>
    <w:rsid w:val="00016B87"/>
    <w:rsid w:val="00016E87"/>
    <w:rsid w:val="00016EA4"/>
    <w:rsid w:val="000200C9"/>
    <w:rsid w:val="000208C7"/>
    <w:rsid w:val="00021E43"/>
    <w:rsid w:val="0002317C"/>
    <w:rsid w:val="000241B4"/>
    <w:rsid w:val="0002736E"/>
    <w:rsid w:val="00032691"/>
    <w:rsid w:val="00044FD3"/>
    <w:rsid w:val="000463F2"/>
    <w:rsid w:val="00052D9C"/>
    <w:rsid w:val="00055057"/>
    <w:rsid w:val="000566B2"/>
    <w:rsid w:val="00056727"/>
    <w:rsid w:val="000568E0"/>
    <w:rsid w:val="00056FEE"/>
    <w:rsid w:val="00060D0C"/>
    <w:rsid w:val="0006141D"/>
    <w:rsid w:val="00066F31"/>
    <w:rsid w:val="000715F0"/>
    <w:rsid w:val="00073A12"/>
    <w:rsid w:val="00074393"/>
    <w:rsid w:val="00084560"/>
    <w:rsid w:val="000849DF"/>
    <w:rsid w:val="0008551E"/>
    <w:rsid w:val="00085B74"/>
    <w:rsid w:val="00086BB4"/>
    <w:rsid w:val="00090535"/>
    <w:rsid w:val="00091195"/>
    <w:rsid w:val="000948B3"/>
    <w:rsid w:val="0009721D"/>
    <w:rsid w:val="000A10A7"/>
    <w:rsid w:val="000A1C9F"/>
    <w:rsid w:val="000A29CA"/>
    <w:rsid w:val="000A454F"/>
    <w:rsid w:val="000A4C59"/>
    <w:rsid w:val="000A5E34"/>
    <w:rsid w:val="000B6C2D"/>
    <w:rsid w:val="000C0E06"/>
    <w:rsid w:val="000C2AE7"/>
    <w:rsid w:val="000C51B1"/>
    <w:rsid w:val="000D03EF"/>
    <w:rsid w:val="000D0D9A"/>
    <w:rsid w:val="000D1330"/>
    <w:rsid w:val="000D2079"/>
    <w:rsid w:val="000D362A"/>
    <w:rsid w:val="000D41FD"/>
    <w:rsid w:val="000E1DC6"/>
    <w:rsid w:val="000E29F7"/>
    <w:rsid w:val="000E3B55"/>
    <w:rsid w:val="000E3BFA"/>
    <w:rsid w:val="000F07EE"/>
    <w:rsid w:val="000F0FEA"/>
    <w:rsid w:val="000F1399"/>
    <w:rsid w:val="000F2036"/>
    <w:rsid w:val="000F4806"/>
    <w:rsid w:val="000F5081"/>
    <w:rsid w:val="000F6205"/>
    <w:rsid w:val="000F635B"/>
    <w:rsid w:val="00104104"/>
    <w:rsid w:val="00105CA9"/>
    <w:rsid w:val="00106F02"/>
    <w:rsid w:val="001070FD"/>
    <w:rsid w:val="00111208"/>
    <w:rsid w:val="00114B9C"/>
    <w:rsid w:val="001236A8"/>
    <w:rsid w:val="00124752"/>
    <w:rsid w:val="00124B2E"/>
    <w:rsid w:val="00125339"/>
    <w:rsid w:val="001258B5"/>
    <w:rsid w:val="0013582C"/>
    <w:rsid w:val="0014436E"/>
    <w:rsid w:val="0014585C"/>
    <w:rsid w:val="00147802"/>
    <w:rsid w:val="00157570"/>
    <w:rsid w:val="00160DF9"/>
    <w:rsid w:val="00161D80"/>
    <w:rsid w:val="00162767"/>
    <w:rsid w:val="00171462"/>
    <w:rsid w:val="001727C9"/>
    <w:rsid w:val="00174AF0"/>
    <w:rsid w:val="001775D6"/>
    <w:rsid w:val="00177EB0"/>
    <w:rsid w:val="00180659"/>
    <w:rsid w:val="0018302D"/>
    <w:rsid w:val="001847BD"/>
    <w:rsid w:val="0018609A"/>
    <w:rsid w:val="0018663B"/>
    <w:rsid w:val="00194029"/>
    <w:rsid w:val="00194E9C"/>
    <w:rsid w:val="00196C8A"/>
    <w:rsid w:val="001A0467"/>
    <w:rsid w:val="001A5391"/>
    <w:rsid w:val="001A6BA8"/>
    <w:rsid w:val="001B0ABC"/>
    <w:rsid w:val="001B1629"/>
    <w:rsid w:val="001B19D9"/>
    <w:rsid w:val="001B3451"/>
    <w:rsid w:val="001B4072"/>
    <w:rsid w:val="001B4DB8"/>
    <w:rsid w:val="001B6321"/>
    <w:rsid w:val="001B7C07"/>
    <w:rsid w:val="001B7F70"/>
    <w:rsid w:val="001C5241"/>
    <w:rsid w:val="001C6D47"/>
    <w:rsid w:val="001D1369"/>
    <w:rsid w:val="001D1B58"/>
    <w:rsid w:val="001D4539"/>
    <w:rsid w:val="001D5E54"/>
    <w:rsid w:val="001D69AC"/>
    <w:rsid w:val="001E10F5"/>
    <w:rsid w:val="001E21E8"/>
    <w:rsid w:val="001E3FA7"/>
    <w:rsid w:val="001E477B"/>
    <w:rsid w:val="001F5429"/>
    <w:rsid w:val="001F5964"/>
    <w:rsid w:val="001F7FBD"/>
    <w:rsid w:val="00202007"/>
    <w:rsid w:val="002055D3"/>
    <w:rsid w:val="00207B30"/>
    <w:rsid w:val="002110F9"/>
    <w:rsid w:val="00212932"/>
    <w:rsid w:val="0021424F"/>
    <w:rsid w:val="00217845"/>
    <w:rsid w:val="00220B7B"/>
    <w:rsid w:val="002216DE"/>
    <w:rsid w:val="00222103"/>
    <w:rsid w:val="0022311A"/>
    <w:rsid w:val="00225FDB"/>
    <w:rsid w:val="0023139C"/>
    <w:rsid w:val="00231A94"/>
    <w:rsid w:val="00233658"/>
    <w:rsid w:val="00233C3C"/>
    <w:rsid w:val="002362EB"/>
    <w:rsid w:val="002417FD"/>
    <w:rsid w:val="00242084"/>
    <w:rsid w:val="00242DF6"/>
    <w:rsid w:val="00251E39"/>
    <w:rsid w:val="00253D37"/>
    <w:rsid w:val="0025442A"/>
    <w:rsid w:val="00262152"/>
    <w:rsid w:val="00262CA8"/>
    <w:rsid w:val="002705F2"/>
    <w:rsid w:val="00270B10"/>
    <w:rsid w:val="00274A01"/>
    <w:rsid w:val="00275EC3"/>
    <w:rsid w:val="00280B2D"/>
    <w:rsid w:val="002876ED"/>
    <w:rsid w:val="00292114"/>
    <w:rsid w:val="00292616"/>
    <w:rsid w:val="00293D42"/>
    <w:rsid w:val="002941CF"/>
    <w:rsid w:val="00296DC2"/>
    <w:rsid w:val="002A00F2"/>
    <w:rsid w:val="002A1DEF"/>
    <w:rsid w:val="002A237D"/>
    <w:rsid w:val="002A7752"/>
    <w:rsid w:val="002B0181"/>
    <w:rsid w:val="002B13EA"/>
    <w:rsid w:val="002B3BA6"/>
    <w:rsid w:val="002C201F"/>
    <w:rsid w:val="002C23E5"/>
    <w:rsid w:val="002C362A"/>
    <w:rsid w:val="002C40BC"/>
    <w:rsid w:val="002C47A1"/>
    <w:rsid w:val="002C7487"/>
    <w:rsid w:val="002D2E18"/>
    <w:rsid w:val="002E0D3D"/>
    <w:rsid w:val="002E24D8"/>
    <w:rsid w:val="002E42AE"/>
    <w:rsid w:val="002E469B"/>
    <w:rsid w:val="002E5215"/>
    <w:rsid w:val="002F03E0"/>
    <w:rsid w:val="002F1CE2"/>
    <w:rsid w:val="002F5CE4"/>
    <w:rsid w:val="002F7520"/>
    <w:rsid w:val="00300384"/>
    <w:rsid w:val="00301734"/>
    <w:rsid w:val="00302B39"/>
    <w:rsid w:val="00303100"/>
    <w:rsid w:val="00305B53"/>
    <w:rsid w:val="00306A34"/>
    <w:rsid w:val="003075EB"/>
    <w:rsid w:val="00316E39"/>
    <w:rsid w:val="00316F1E"/>
    <w:rsid w:val="0032121D"/>
    <w:rsid w:val="003221CD"/>
    <w:rsid w:val="003227C3"/>
    <w:rsid w:val="00324118"/>
    <w:rsid w:val="003257D1"/>
    <w:rsid w:val="00327DE5"/>
    <w:rsid w:val="00330D44"/>
    <w:rsid w:val="00334084"/>
    <w:rsid w:val="003417EF"/>
    <w:rsid w:val="00343950"/>
    <w:rsid w:val="00346442"/>
    <w:rsid w:val="00347105"/>
    <w:rsid w:val="003513F5"/>
    <w:rsid w:val="00361BD2"/>
    <w:rsid w:val="003638FE"/>
    <w:rsid w:val="003656DA"/>
    <w:rsid w:val="00366216"/>
    <w:rsid w:val="00366761"/>
    <w:rsid w:val="00375FED"/>
    <w:rsid w:val="003776F0"/>
    <w:rsid w:val="00377E84"/>
    <w:rsid w:val="00380556"/>
    <w:rsid w:val="00380EB6"/>
    <w:rsid w:val="003852FF"/>
    <w:rsid w:val="00385A76"/>
    <w:rsid w:val="00385C96"/>
    <w:rsid w:val="00387C10"/>
    <w:rsid w:val="00390712"/>
    <w:rsid w:val="0039110C"/>
    <w:rsid w:val="00395191"/>
    <w:rsid w:val="00395F96"/>
    <w:rsid w:val="00396C37"/>
    <w:rsid w:val="00396CDC"/>
    <w:rsid w:val="00397F97"/>
    <w:rsid w:val="003A1A6E"/>
    <w:rsid w:val="003A2EBF"/>
    <w:rsid w:val="003A465F"/>
    <w:rsid w:val="003A46B2"/>
    <w:rsid w:val="003B11C5"/>
    <w:rsid w:val="003B123B"/>
    <w:rsid w:val="003B56F1"/>
    <w:rsid w:val="003B6898"/>
    <w:rsid w:val="003B6FB7"/>
    <w:rsid w:val="003C0B5B"/>
    <w:rsid w:val="003C1C37"/>
    <w:rsid w:val="003D0B8D"/>
    <w:rsid w:val="003D1098"/>
    <w:rsid w:val="003D1A82"/>
    <w:rsid w:val="003D1DC2"/>
    <w:rsid w:val="003D300B"/>
    <w:rsid w:val="003D7293"/>
    <w:rsid w:val="003D7376"/>
    <w:rsid w:val="003E34EB"/>
    <w:rsid w:val="003F0120"/>
    <w:rsid w:val="003F17AC"/>
    <w:rsid w:val="003F2EEC"/>
    <w:rsid w:val="003F5D2A"/>
    <w:rsid w:val="004018E7"/>
    <w:rsid w:val="00402C71"/>
    <w:rsid w:val="00403389"/>
    <w:rsid w:val="00404308"/>
    <w:rsid w:val="00404BAB"/>
    <w:rsid w:val="00406BE1"/>
    <w:rsid w:val="00406EE4"/>
    <w:rsid w:val="00406F7A"/>
    <w:rsid w:val="004079FE"/>
    <w:rsid w:val="00411F6F"/>
    <w:rsid w:val="00411F9D"/>
    <w:rsid w:val="00412CC2"/>
    <w:rsid w:val="00413E7B"/>
    <w:rsid w:val="00415780"/>
    <w:rsid w:val="00415A85"/>
    <w:rsid w:val="00415DC3"/>
    <w:rsid w:val="00422CC6"/>
    <w:rsid w:val="00423134"/>
    <w:rsid w:val="0042412B"/>
    <w:rsid w:val="00426807"/>
    <w:rsid w:val="0043242A"/>
    <w:rsid w:val="00432E01"/>
    <w:rsid w:val="00435E3B"/>
    <w:rsid w:val="0043777A"/>
    <w:rsid w:val="00437AF2"/>
    <w:rsid w:val="00447707"/>
    <w:rsid w:val="004506CE"/>
    <w:rsid w:val="00450A8E"/>
    <w:rsid w:val="004559D4"/>
    <w:rsid w:val="004564DD"/>
    <w:rsid w:val="00466B8B"/>
    <w:rsid w:val="00467343"/>
    <w:rsid w:val="00470CA6"/>
    <w:rsid w:val="0047175A"/>
    <w:rsid w:val="0047270E"/>
    <w:rsid w:val="00474DEA"/>
    <w:rsid w:val="00475CE3"/>
    <w:rsid w:val="004766C9"/>
    <w:rsid w:val="00483AD9"/>
    <w:rsid w:val="0048412A"/>
    <w:rsid w:val="00485979"/>
    <w:rsid w:val="00487454"/>
    <w:rsid w:val="00491715"/>
    <w:rsid w:val="00494A43"/>
    <w:rsid w:val="004B1DF8"/>
    <w:rsid w:val="004B6FA2"/>
    <w:rsid w:val="004B77C3"/>
    <w:rsid w:val="004C62DF"/>
    <w:rsid w:val="004C701D"/>
    <w:rsid w:val="004C74AB"/>
    <w:rsid w:val="004D0CF1"/>
    <w:rsid w:val="004D67CB"/>
    <w:rsid w:val="004E1207"/>
    <w:rsid w:val="004E2983"/>
    <w:rsid w:val="004E4E19"/>
    <w:rsid w:val="004E6A77"/>
    <w:rsid w:val="004F2E13"/>
    <w:rsid w:val="004F3D46"/>
    <w:rsid w:val="004F560E"/>
    <w:rsid w:val="004F5D6B"/>
    <w:rsid w:val="004F5EB6"/>
    <w:rsid w:val="004F652E"/>
    <w:rsid w:val="00501046"/>
    <w:rsid w:val="00502F6E"/>
    <w:rsid w:val="0050334F"/>
    <w:rsid w:val="005057FB"/>
    <w:rsid w:val="0050613F"/>
    <w:rsid w:val="005061BB"/>
    <w:rsid w:val="005169D0"/>
    <w:rsid w:val="005174C9"/>
    <w:rsid w:val="00521A50"/>
    <w:rsid w:val="005223B7"/>
    <w:rsid w:val="00522948"/>
    <w:rsid w:val="0052497C"/>
    <w:rsid w:val="005326A6"/>
    <w:rsid w:val="00532703"/>
    <w:rsid w:val="00535020"/>
    <w:rsid w:val="005366B1"/>
    <w:rsid w:val="00542DCE"/>
    <w:rsid w:val="005434CD"/>
    <w:rsid w:val="00543F19"/>
    <w:rsid w:val="005476F9"/>
    <w:rsid w:val="00556534"/>
    <w:rsid w:val="00566702"/>
    <w:rsid w:val="0056678C"/>
    <w:rsid w:val="005721E5"/>
    <w:rsid w:val="005723B9"/>
    <w:rsid w:val="00574AA8"/>
    <w:rsid w:val="0057671D"/>
    <w:rsid w:val="00582C67"/>
    <w:rsid w:val="00585274"/>
    <w:rsid w:val="0058536E"/>
    <w:rsid w:val="00585D99"/>
    <w:rsid w:val="00586FE3"/>
    <w:rsid w:val="005A27DB"/>
    <w:rsid w:val="005A575D"/>
    <w:rsid w:val="005A7ABB"/>
    <w:rsid w:val="005B0FD3"/>
    <w:rsid w:val="005B142A"/>
    <w:rsid w:val="005B3934"/>
    <w:rsid w:val="005B4929"/>
    <w:rsid w:val="005B56EC"/>
    <w:rsid w:val="005C412C"/>
    <w:rsid w:val="005C44D0"/>
    <w:rsid w:val="005C4C91"/>
    <w:rsid w:val="005C754E"/>
    <w:rsid w:val="005D55D6"/>
    <w:rsid w:val="005D5CF8"/>
    <w:rsid w:val="005D615D"/>
    <w:rsid w:val="005E01B0"/>
    <w:rsid w:val="005E23A3"/>
    <w:rsid w:val="005E5607"/>
    <w:rsid w:val="006021FA"/>
    <w:rsid w:val="006022FD"/>
    <w:rsid w:val="00603EB3"/>
    <w:rsid w:val="00607D53"/>
    <w:rsid w:val="00613AC6"/>
    <w:rsid w:val="006169C4"/>
    <w:rsid w:val="00617A14"/>
    <w:rsid w:val="0062251D"/>
    <w:rsid w:val="00626739"/>
    <w:rsid w:val="0063259F"/>
    <w:rsid w:val="00636BDD"/>
    <w:rsid w:val="00636CDC"/>
    <w:rsid w:val="0063730A"/>
    <w:rsid w:val="00637457"/>
    <w:rsid w:val="0064022C"/>
    <w:rsid w:val="006465DF"/>
    <w:rsid w:val="00647530"/>
    <w:rsid w:val="006515E5"/>
    <w:rsid w:val="00652B64"/>
    <w:rsid w:val="00654615"/>
    <w:rsid w:val="00656907"/>
    <w:rsid w:val="00656F4E"/>
    <w:rsid w:val="006626E6"/>
    <w:rsid w:val="00671362"/>
    <w:rsid w:val="00680333"/>
    <w:rsid w:val="0068369E"/>
    <w:rsid w:val="00685B3A"/>
    <w:rsid w:val="00685CBB"/>
    <w:rsid w:val="00687F0B"/>
    <w:rsid w:val="00690B42"/>
    <w:rsid w:val="00691018"/>
    <w:rsid w:val="006917C4"/>
    <w:rsid w:val="00693B4E"/>
    <w:rsid w:val="00695E02"/>
    <w:rsid w:val="00697653"/>
    <w:rsid w:val="006A2E18"/>
    <w:rsid w:val="006A36FB"/>
    <w:rsid w:val="006A55C6"/>
    <w:rsid w:val="006B373E"/>
    <w:rsid w:val="006B4F15"/>
    <w:rsid w:val="006C0872"/>
    <w:rsid w:val="006C111F"/>
    <w:rsid w:val="006C1CC2"/>
    <w:rsid w:val="006C26AD"/>
    <w:rsid w:val="006D252A"/>
    <w:rsid w:val="006D295B"/>
    <w:rsid w:val="006D2A3E"/>
    <w:rsid w:val="006D4682"/>
    <w:rsid w:val="006E298F"/>
    <w:rsid w:val="006E2F3C"/>
    <w:rsid w:val="006E5958"/>
    <w:rsid w:val="006F105C"/>
    <w:rsid w:val="006F2312"/>
    <w:rsid w:val="006F2945"/>
    <w:rsid w:val="006F3E01"/>
    <w:rsid w:val="007010BF"/>
    <w:rsid w:val="00703F08"/>
    <w:rsid w:val="007057E5"/>
    <w:rsid w:val="00707369"/>
    <w:rsid w:val="00713A38"/>
    <w:rsid w:val="00721C41"/>
    <w:rsid w:val="007228EE"/>
    <w:rsid w:val="00727006"/>
    <w:rsid w:val="00731A14"/>
    <w:rsid w:val="00733DD4"/>
    <w:rsid w:val="00737D3A"/>
    <w:rsid w:val="007444BD"/>
    <w:rsid w:val="00744AEB"/>
    <w:rsid w:val="00744D06"/>
    <w:rsid w:val="00744E7F"/>
    <w:rsid w:val="007464C6"/>
    <w:rsid w:val="00751B9D"/>
    <w:rsid w:val="00754118"/>
    <w:rsid w:val="00754546"/>
    <w:rsid w:val="007608A6"/>
    <w:rsid w:val="00763AA4"/>
    <w:rsid w:val="0076666D"/>
    <w:rsid w:val="007716C7"/>
    <w:rsid w:val="0077333D"/>
    <w:rsid w:val="00776A52"/>
    <w:rsid w:val="00782A81"/>
    <w:rsid w:val="00784A1E"/>
    <w:rsid w:val="00786E9D"/>
    <w:rsid w:val="00787D23"/>
    <w:rsid w:val="007904FD"/>
    <w:rsid w:val="00790C1D"/>
    <w:rsid w:val="0079163C"/>
    <w:rsid w:val="00792C15"/>
    <w:rsid w:val="00792ECE"/>
    <w:rsid w:val="0079353C"/>
    <w:rsid w:val="00795ECA"/>
    <w:rsid w:val="007962D4"/>
    <w:rsid w:val="00797859"/>
    <w:rsid w:val="007A0FF4"/>
    <w:rsid w:val="007A2A2C"/>
    <w:rsid w:val="007A6A54"/>
    <w:rsid w:val="007B00EE"/>
    <w:rsid w:val="007B7FCA"/>
    <w:rsid w:val="007C4FB1"/>
    <w:rsid w:val="007C5BD1"/>
    <w:rsid w:val="007C6E31"/>
    <w:rsid w:val="007D291C"/>
    <w:rsid w:val="007D2FE1"/>
    <w:rsid w:val="007D45F5"/>
    <w:rsid w:val="007D4C7C"/>
    <w:rsid w:val="007D7F55"/>
    <w:rsid w:val="007E1309"/>
    <w:rsid w:val="007E37B6"/>
    <w:rsid w:val="007E3DD5"/>
    <w:rsid w:val="007E7765"/>
    <w:rsid w:val="007E77F4"/>
    <w:rsid w:val="007F223C"/>
    <w:rsid w:val="007F22EB"/>
    <w:rsid w:val="007F3F6F"/>
    <w:rsid w:val="007F699E"/>
    <w:rsid w:val="00801485"/>
    <w:rsid w:val="00801570"/>
    <w:rsid w:val="00806C4B"/>
    <w:rsid w:val="00810041"/>
    <w:rsid w:val="00810395"/>
    <w:rsid w:val="00810DE1"/>
    <w:rsid w:val="00810ECB"/>
    <w:rsid w:val="0081139B"/>
    <w:rsid w:val="008135F2"/>
    <w:rsid w:val="00813E95"/>
    <w:rsid w:val="00814615"/>
    <w:rsid w:val="00817821"/>
    <w:rsid w:val="008215D2"/>
    <w:rsid w:val="00830827"/>
    <w:rsid w:val="008313F0"/>
    <w:rsid w:val="00834104"/>
    <w:rsid w:val="00835E58"/>
    <w:rsid w:val="00836B5B"/>
    <w:rsid w:val="008377A5"/>
    <w:rsid w:val="008435EA"/>
    <w:rsid w:val="008472DB"/>
    <w:rsid w:val="00847C7C"/>
    <w:rsid w:val="00850366"/>
    <w:rsid w:val="008547CB"/>
    <w:rsid w:val="008559A9"/>
    <w:rsid w:val="0086009A"/>
    <w:rsid w:val="00860450"/>
    <w:rsid w:val="0086060F"/>
    <w:rsid w:val="00861B04"/>
    <w:rsid w:val="00862C6C"/>
    <w:rsid w:val="0086317A"/>
    <w:rsid w:val="00863B0B"/>
    <w:rsid w:val="008648E9"/>
    <w:rsid w:val="00864BFD"/>
    <w:rsid w:val="008655DF"/>
    <w:rsid w:val="00865CEC"/>
    <w:rsid w:val="00866172"/>
    <w:rsid w:val="008667B1"/>
    <w:rsid w:val="008668EA"/>
    <w:rsid w:val="0087090F"/>
    <w:rsid w:val="00874D61"/>
    <w:rsid w:val="008816F7"/>
    <w:rsid w:val="0088210F"/>
    <w:rsid w:val="00886FF6"/>
    <w:rsid w:val="00890E1D"/>
    <w:rsid w:val="00891BB7"/>
    <w:rsid w:val="00893AEE"/>
    <w:rsid w:val="008A3CC2"/>
    <w:rsid w:val="008B0B8D"/>
    <w:rsid w:val="008B167A"/>
    <w:rsid w:val="008B2BEE"/>
    <w:rsid w:val="008B3CCE"/>
    <w:rsid w:val="008B68D8"/>
    <w:rsid w:val="008C0263"/>
    <w:rsid w:val="008C03BD"/>
    <w:rsid w:val="008C3C02"/>
    <w:rsid w:val="008C4F46"/>
    <w:rsid w:val="008D0942"/>
    <w:rsid w:val="008D1750"/>
    <w:rsid w:val="008D1E5D"/>
    <w:rsid w:val="008D514B"/>
    <w:rsid w:val="008D646D"/>
    <w:rsid w:val="008E1483"/>
    <w:rsid w:val="008E15C1"/>
    <w:rsid w:val="008E4E9C"/>
    <w:rsid w:val="008E5134"/>
    <w:rsid w:val="008E580D"/>
    <w:rsid w:val="008E6247"/>
    <w:rsid w:val="008E6623"/>
    <w:rsid w:val="008E6BE9"/>
    <w:rsid w:val="008E72D0"/>
    <w:rsid w:val="008E7D4B"/>
    <w:rsid w:val="008F4EBA"/>
    <w:rsid w:val="00900535"/>
    <w:rsid w:val="00907A0A"/>
    <w:rsid w:val="009106BF"/>
    <w:rsid w:val="00911E7C"/>
    <w:rsid w:val="00917EB2"/>
    <w:rsid w:val="00921889"/>
    <w:rsid w:val="00926AE6"/>
    <w:rsid w:val="00930603"/>
    <w:rsid w:val="009336C9"/>
    <w:rsid w:val="00933771"/>
    <w:rsid w:val="009355BC"/>
    <w:rsid w:val="00944CD9"/>
    <w:rsid w:val="0094656C"/>
    <w:rsid w:val="00950D77"/>
    <w:rsid w:val="00951F0B"/>
    <w:rsid w:val="00952432"/>
    <w:rsid w:val="009571ED"/>
    <w:rsid w:val="009603F3"/>
    <w:rsid w:val="00962B28"/>
    <w:rsid w:val="00962E29"/>
    <w:rsid w:val="00963A59"/>
    <w:rsid w:val="00964027"/>
    <w:rsid w:val="009646DC"/>
    <w:rsid w:val="0096545E"/>
    <w:rsid w:val="00965A6B"/>
    <w:rsid w:val="00971018"/>
    <w:rsid w:val="00972A9E"/>
    <w:rsid w:val="00974069"/>
    <w:rsid w:val="00983933"/>
    <w:rsid w:val="00987BDB"/>
    <w:rsid w:val="0099028E"/>
    <w:rsid w:val="00992F83"/>
    <w:rsid w:val="00994BF2"/>
    <w:rsid w:val="00996380"/>
    <w:rsid w:val="009A208E"/>
    <w:rsid w:val="009A3054"/>
    <w:rsid w:val="009A74C9"/>
    <w:rsid w:val="009B0239"/>
    <w:rsid w:val="009B0412"/>
    <w:rsid w:val="009B1903"/>
    <w:rsid w:val="009B2A4B"/>
    <w:rsid w:val="009B5129"/>
    <w:rsid w:val="009C0158"/>
    <w:rsid w:val="009C0C89"/>
    <w:rsid w:val="009C3B83"/>
    <w:rsid w:val="009C4194"/>
    <w:rsid w:val="009C4309"/>
    <w:rsid w:val="009C61FB"/>
    <w:rsid w:val="009C7057"/>
    <w:rsid w:val="009D4A53"/>
    <w:rsid w:val="009D5E3D"/>
    <w:rsid w:val="009E28B0"/>
    <w:rsid w:val="009E64BB"/>
    <w:rsid w:val="009E7173"/>
    <w:rsid w:val="009F1057"/>
    <w:rsid w:val="009F30E4"/>
    <w:rsid w:val="009F3FE5"/>
    <w:rsid w:val="00A020F3"/>
    <w:rsid w:val="00A023EB"/>
    <w:rsid w:val="00A0553F"/>
    <w:rsid w:val="00A068F3"/>
    <w:rsid w:val="00A07336"/>
    <w:rsid w:val="00A12BD2"/>
    <w:rsid w:val="00A17884"/>
    <w:rsid w:val="00A17933"/>
    <w:rsid w:val="00A20849"/>
    <w:rsid w:val="00A2123B"/>
    <w:rsid w:val="00A215BB"/>
    <w:rsid w:val="00A3435F"/>
    <w:rsid w:val="00A34948"/>
    <w:rsid w:val="00A3495D"/>
    <w:rsid w:val="00A369B5"/>
    <w:rsid w:val="00A373DB"/>
    <w:rsid w:val="00A410B6"/>
    <w:rsid w:val="00A42219"/>
    <w:rsid w:val="00A50A31"/>
    <w:rsid w:val="00A52FF1"/>
    <w:rsid w:val="00A5366D"/>
    <w:rsid w:val="00A53706"/>
    <w:rsid w:val="00A54D66"/>
    <w:rsid w:val="00A55F09"/>
    <w:rsid w:val="00A60FC7"/>
    <w:rsid w:val="00A62C23"/>
    <w:rsid w:val="00A62F8B"/>
    <w:rsid w:val="00A70C1A"/>
    <w:rsid w:val="00A75C94"/>
    <w:rsid w:val="00A765E7"/>
    <w:rsid w:val="00A77A5B"/>
    <w:rsid w:val="00A80504"/>
    <w:rsid w:val="00A8146F"/>
    <w:rsid w:val="00A900DD"/>
    <w:rsid w:val="00A92120"/>
    <w:rsid w:val="00A92179"/>
    <w:rsid w:val="00A9241C"/>
    <w:rsid w:val="00A9542F"/>
    <w:rsid w:val="00AA0D41"/>
    <w:rsid w:val="00AA1797"/>
    <w:rsid w:val="00AA1899"/>
    <w:rsid w:val="00AA3209"/>
    <w:rsid w:val="00AA443F"/>
    <w:rsid w:val="00AA4B6F"/>
    <w:rsid w:val="00AB06CC"/>
    <w:rsid w:val="00AB0C17"/>
    <w:rsid w:val="00AB1A8F"/>
    <w:rsid w:val="00AB789C"/>
    <w:rsid w:val="00AC1DB7"/>
    <w:rsid w:val="00AC2B85"/>
    <w:rsid w:val="00AC5694"/>
    <w:rsid w:val="00AD21DB"/>
    <w:rsid w:val="00AD328D"/>
    <w:rsid w:val="00AD3C7E"/>
    <w:rsid w:val="00AD7956"/>
    <w:rsid w:val="00AD7F5E"/>
    <w:rsid w:val="00AE04A8"/>
    <w:rsid w:val="00AE13E3"/>
    <w:rsid w:val="00AE242E"/>
    <w:rsid w:val="00AE5D14"/>
    <w:rsid w:val="00AE76DD"/>
    <w:rsid w:val="00AF0BD3"/>
    <w:rsid w:val="00AF48E6"/>
    <w:rsid w:val="00AF4B04"/>
    <w:rsid w:val="00AF6073"/>
    <w:rsid w:val="00AF77E7"/>
    <w:rsid w:val="00AF7D90"/>
    <w:rsid w:val="00B12122"/>
    <w:rsid w:val="00B16E52"/>
    <w:rsid w:val="00B2535D"/>
    <w:rsid w:val="00B32146"/>
    <w:rsid w:val="00B354C1"/>
    <w:rsid w:val="00B36550"/>
    <w:rsid w:val="00B438FA"/>
    <w:rsid w:val="00B45BB0"/>
    <w:rsid w:val="00B46916"/>
    <w:rsid w:val="00B5260B"/>
    <w:rsid w:val="00B54783"/>
    <w:rsid w:val="00B54884"/>
    <w:rsid w:val="00B5490C"/>
    <w:rsid w:val="00B60880"/>
    <w:rsid w:val="00B66E3D"/>
    <w:rsid w:val="00B701DB"/>
    <w:rsid w:val="00B71DB0"/>
    <w:rsid w:val="00B73E68"/>
    <w:rsid w:val="00B74195"/>
    <w:rsid w:val="00B75283"/>
    <w:rsid w:val="00B812F4"/>
    <w:rsid w:val="00B863C9"/>
    <w:rsid w:val="00B867D2"/>
    <w:rsid w:val="00B87906"/>
    <w:rsid w:val="00B90E58"/>
    <w:rsid w:val="00B92152"/>
    <w:rsid w:val="00BA0081"/>
    <w:rsid w:val="00BA12B8"/>
    <w:rsid w:val="00BA1957"/>
    <w:rsid w:val="00BA20A9"/>
    <w:rsid w:val="00BB09B3"/>
    <w:rsid w:val="00BB2F44"/>
    <w:rsid w:val="00BB3E64"/>
    <w:rsid w:val="00BB5940"/>
    <w:rsid w:val="00BB7340"/>
    <w:rsid w:val="00BB73CE"/>
    <w:rsid w:val="00BB7805"/>
    <w:rsid w:val="00BC05DE"/>
    <w:rsid w:val="00BC362E"/>
    <w:rsid w:val="00BD61DE"/>
    <w:rsid w:val="00BD7748"/>
    <w:rsid w:val="00BD7BDE"/>
    <w:rsid w:val="00BE17B4"/>
    <w:rsid w:val="00BF01B3"/>
    <w:rsid w:val="00BF1735"/>
    <w:rsid w:val="00BF3E13"/>
    <w:rsid w:val="00BF405C"/>
    <w:rsid w:val="00BF4609"/>
    <w:rsid w:val="00BF6916"/>
    <w:rsid w:val="00BF74DE"/>
    <w:rsid w:val="00C01C2D"/>
    <w:rsid w:val="00C048AF"/>
    <w:rsid w:val="00C11340"/>
    <w:rsid w:val="00C12F05"/>
    <w:rsid w:val="00C13E5E"/>
    <w:rsid w:val="00C16849"/>
    <w:rsid w:val="00C16F76"/>
    <w:rsid w:val="00C17938"/>
    <w:rsid w:val="00C2713C"/>
    <w:rsid w:val="00C3389C"/>
    <w:rsid w:val="00C3762F"/>
    <w:rsid w:val="00C40C48"/>
    <w:rsid w:val="00C42DCE"/>
    <w:rsid w:val="00C4376E"/>
    <w:rsid w:val="00C43E1B"/>
    <w:rsid w:val="00C4783F"/>
    <w:rsid w:val="00C502DE"/>
    <w:rsid w:val="00C53942"/>
    <w:rsid w:val="00C55122"/>
    <w:rsid w:val="00C554E5"/>
    <w:rsid w:val="00C61ADF"/>
    <w:rsid w:val="00C624C1"/>
    <w:rsid w:val="00C715A7"/>
    <w:rsid w:val="00C7319B"/>
    <w:rsid w:val="00C77A53"/>
    <w:rsid w:val="00C816DD"/>
    <w:rsid w:val="00C84590"/>
    <w:rsid w:val="00C92881"/>
    <w:rsid w:val="00C9465D"/>
    <w:rsid w:val="00CA1736"/>
    <w:rsid w:val="00CA4522"/>
    <w:rsid w:val="00CA4C23"/>
    <w:rsid w:val="00CA4F97"/>
    <w:rsid w:val="00CA611B"/>
    <w:rsid w:val="00CA6D95"/>
    <w:rsid w:val="00CB4C7A"/>
    <w:rsid w:val="00CC0150"/>
    <w:rsid w:val="00CC1026"/>
    <w:rsid w:val="00CC3879"/>
    <w:rsid w:val="00CC39A8"/>
    <w:rsid w:val="00CC49BA"/>
    <w:rsid w:val="00CC57EE"/>
    <w:rsid w:val="00CC62BF"/>
    <w:rsid w:val="00CD1BEB"/>
    <w:rsid w:val="00CD26E6"/>
    <w:rsid w:val="00CD3763"/>
    <w:rsid w:val="00CD3B62"/>
    <w:rsid w:val="00CD4A08"/>
    <w:rsid w:val="00CD5245"/>
    <w:rsid w:val="00CD7748"/>
    <w:rsid w:val="00CE0EE6"/>
    <w:rsid w:val="00CE2C9E"/>
    <w:rsid w:val="00CE2CBA"/>
    <w:rsid w:val="00CE4A16"/>
    <w:rsid w:val="00CE4A1F"/>
    <w:rsid w:val="00CE79C4"/>
    <w:rsid w:val="00CF23D3"/>
    <w:rsid w:val="00CF6E24"/>
    <w:rsid w:val="00CF7EA0"/>
    <w:rsid w:val="00D01861"/>
    <w:rsid w:val="00D0691B"/>
    <w:rsid w:val="00D073CF"/>
    <w:rsid w:val="00D077AB"/>
    <w:rsid w:val="00D15300"/>
    <w:rsid w:val="00D16292"/>
    <w:rsid w:val="00D207D3"/>
    <w:rsid w:val="00D260C9"/>
    <w:rsid w:val="00D26B83"/>
    <w:rsid w:val="00D27F87"/>
    <w:rsid w:val="00D3677F"/>
    <w:rsid w:val="00D3713C"/>
    <w:rsid w:val="00D42FF6"/>
    <w:rsid w:val="00D450DC"/>
    <w:rsid w:val="00D54EA1"/>
    <w:rsid w:val="00D54F9B"/>
    <w:rsid w:val="00D55D6F"/>
    <w:rsid w:val="00D57972"/>
    <w:rsid w:val="00D57E24"/>
    <w:rsid w:val="00D60F96"/>
    <w:rsid w:val="00D61437"/>
    <w:rsid w:val="00D619EB"/>
    <w:rsid w:val="00D72CB9"/>
    <w:rsid w:val="00D74626"/>
    <w:rsid w:val="00D80E81"/>
    <w:rsid w:val="00D8191C"/>
    <w:rsid w:val="00D90F35"/>
    <w:rsid w:val="00D93AA1"/>
    <w:rsid w:val="00D9578C"/>
    <w:rsid w:val="00D95CD9"/>
    <w:rsid w:val="00D95F0E"/>
    <w:rsid w:val="00D964B1"/>
    <w:rsid w:val="00DA1AB9"/>
    <w:rsid w:val="00DA1EDB"/>
    <w:rsid w:val="00DA22E6"/>
    <w:rsid w:val="00DA2EDE"/>
    <w:rsid w:val="00DA666F"/>
    <w:rsid w:val="00DA71A4"/>
    <w:rsid w:val="00DB0899"/>
    <w:rsid w:val="00DB24D1"/>
    <w:rsid w:val="00DB2900"/>
    <w:rsid w:val="00DB6C50"/>
    <w:rsid w:val="00DC0AE4"/>
    <w:rsid w:val="00DC1E03"/>
    <w:rsid w:val="00DC2650"/>
    <w:rsid w:val="00DC269E"/>
    <w:rsid w:val="00DC3246"/>
    <w:rsid w:val="00DC3B99"/>
    <w:rsid w:val="00DC5E87"/>
    <w:rsid w:val="00DC6D3E"/>
    <w:rsid w:val="00DC706D"/>
    <w:rsid w:val="00DD0FA5"/>
    <w:rsid w:val="00DD17A0"/>
    <w:rsid w:val="00DD3488"/>
    <w:rsid w:val="00DD37DA"/>
    <w:rsid w:val="00DE1725"/>
    <w:rsid w:val="00DE3A99"/>
    <w:rsid w:val="00DE4EA8"/>
    <w:rsid w:val="00DE5445"/>
    <w:rsid w:val="00DE62F8"/>
    <w:rsid w:val="00DF02D9"/>
    <w:rsid w:val="00DF3133"/>
    <w:rsid w:val="00DF4615"/>
    <w:rsid w:val="00DF5C80"/>
    <w:rsid w:val="00DF687B"/>
    <w:rsid w:val="00E023EF"/>
    <w:rsid w:val="00E03EED"/>
    <w:rsid w:val="00E148FE"/>
    <w:rsid w:val="00E17D78"/>
    <w:rsid w:val="00E20BDF"/>
    <w:rsid w:val="00E217C9"/>
    <w:rsid w:val="00E21BD8"/>
    <w:rsid w:val="00E25265"/>
    <w:rsid w:val="00E27F03"/>
    <w:rsid w:val="00E303F7"/>
    <w:rsid w:val="00E3130B"/>
    <w:rsid w:val="00E31596"/>
    <w:rsid w:val="00E318C4"/>
    <w:rsid w:val="00E41CBB"/>
    <w:rsid w:val="00E4252B"/>
    <w:rsid w:val="00E441D2"/>
    <w:rsid w:val="00E44738"/>
    <w:rsid w:val="00E4599A"/>
    <w:rsid w:val="00E47ACC"/>
    <w:rsid w:val="00E50A78"/>
    <w:rsid w:val="00E50DB8"/>
    <w:rsid w:val="00E566A5"/>
    <w:rsid w:val="00E64CA1"/>
    <w:rsid w:val="00E64EF0"/>
    <w:rsid w:val="00E657D3"/>
    <w:rsid w:val="00E70BFC"/>
    <w:rsid w:val="00E72DEB"/>
    <w:rsid w:val="00E7308E"/>
    <w:rsid w:val="00E779AA"/>
    <w:rsid w:val="00E849A5"/>
    <w:rsid w:val="00E84FF2"/>
    <w:rsid w:val="00E8671D"/>
    <w:rsid w:val="00E87722"/>
    <w:rsid w:val="00E91657"/>
    <w:rsid w:val="00E94BAC"/>
    <w:rsid w:val="00E96328"/>
    <w:rsid w:val="00E970FD"/>
    <w:rsid w:val="00EA569D"/>
    <w:rsid w:val="00EA5AF8"/>
    <w:rsid w:val="00EA6916"/>
    <w:rsid w:val="00EA7957"/>
    <w:rsid w:val="00EB1B04"/>
    <w:rsid w:val="00EB2B4D"/>
    <w:rsid w:val="00EB5216"/>
    <w:rsid w:val="00EB71F6"/>
    <w:rsid w:val="00EC04C4"/>
    <w:rsid w:val="00EC2305"/>
    <w:rsid w:val="00EC2758"/>
    <w:rsid w:val="00EC7828"/>
    <w:rsid w:val="00ED4987"/>
    <w:rsid w:val="00ED4C22"/>
    <w:rsid w:val="00ED66BF"/>
    <w:rsid w:val="00ED7C22"/>
    <w:rsid w:val="00EE1357"/>
    <w:rsid w:val="00EE240D"/>
    <w:rsid w:val="00EF591D"/>
    <w:rsid w:val="00EF6B49"/>
    <w:rsid w:val="00EF6BAE"/>
    <w:rsid w:val="00F0133F"/>
    <w:rsid w:val="00F1015C"/>
    <w:rsid w:val="00F109C0"/>
    <w:rsid w:val="00F117F1"/>
    <w:rsid w:val="00F146F4"/>
    <w:rsid w:val="00F26879"/>
    <w:rsid w:val="00F35677"/>
    <w:rsid w:val="00F35E9C"/>
    <w:rsid w:val="00F368ED"/>
    <w:rsid w:val="00F37463"/>
    <w:rsid w:val="00F428CC"/>
    <w:rsid w:val="00F4358F"/>
    <w:rsid w:val="00F46A9A"/>
    <w:rsid w:val="00F52C7E"/>
    <w:rsid w:val="00F57D71"/>
    <w:rsid w:val="00F60EE6"/>
    <w:rsid w:val="00F63700"/>
    <w:rsid w:val="00F64546"/>
    <w:rsid w:val="00F66F35"/>
    <w:rsid w:val="00F70634"/>
    <w:rsid w:val="00F73DB3"/>
    <w:rsid w:val="00F847C7"/>
    <w:rsid w:val="00F862B4"/>
    <w:rsid w:val="00F87819"/>
    <w:rsid w:val="00F911F0"/>
    <w:rsid w:val="00F932F3"/>
    <w:rsid w:val="00F9341D"/>
    <w:rsid w:val="00F94445"/>
    <w:rsid w:val="00F9497A"/>
    <w:rsid w:val="00F94D43"/>
    <w:rsid w:val="00F95574"/>
    <w:rsid w:val="00FA2629"/>
    <w:rsid w:val="00FA3992"/>
    <w:rsid w:val="00FA4FA7"/>
    <w:rsid w:val="00FC3031"/>
    <w:rsid w:val="00FC5C25"/>
    <w:rsid w:val="00FC6CDB"/>
    <w:rsid w:val="00FD12F9"/>
    <w:rsid w:val="00FD3799"/>
    <w:rsid w:val="00FD492F"/>
    <w:rsid w:val="00FE0BDA"/>
    <w:rsid w:val="00FE0E43"/>
    <w:rsid w:val="00FE2671"/>
    <w:rsid w:val="00FE40DC"/>
    <w:rsid w:val="00FE4825"/>
    <w:rsid w:val="00FE5C25"/>
    <w:rsid w:val="00FF0AD3"/>
    <w:rsid w:val="00FF13EB"/>
    <w:rsid w:val="00FF176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EDC7B"/>
  <w15:chartTrackingRefBased/>
  <w15:docId w15:val="{4F90A080-ABCA-4B1A-907F-A6EAE1678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77F"/>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7B00EE"/>
    <w:pPr>
      <w:spacing w:before="100" w:beforeAutospacing="1" w:after="100" w:afterAutospacing="1"/>
      <w:outlineLvl w:val="0"/>
    </w:pPr>
    <w:rPr>
      <w:rFonts w:ascii="Arial" w:hAnsi="Arial"/>
      <w:b/>
      <w:bCs/>
      <w:kern w:val="36"/>
      <w:sz w:val="24"/>
      <w:szCs w:val="48"/>
    </w:rPr>
  </w:style>
  <w:style w:type="paragraph" w:styleId="Heading2">
    <w:name w:val="heading 2"/>
    <w:basedOn w:val="Normal"/>
    <w:next w:val="Normal"/>
    <w:link w:val="Heading2Char"/>
    <w:uiPriority w:val="9"/>
    <w:unhideWhenUsed/>
    <w:qFormat/>
    <w:rsid w:val="0029261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677F"/>
    <w:pPr>
      <w:tabs>
        <w:tab w:val="center" w:pos="4513"/>
        <w:tab w:val="right" w:pos="9026"/>
      </w:tabs>
    </w:pPr>
  </w:style>
  <w:style w:type="character" w:customStyle="1" w:styleId="HeaderChar">
    <w:name w:val="Header Char"/>
    <w:basedOn w:val="DefaultParagraphFont"/>
    <w:link w:val="Header"/>
    <w:uiPriority w:val="99"/>
    <w:rsid w:val="00D3677F"/>
  </w:style>
  <w:style w:type="paragraph" w:styleId="Footer">
    <w:name w:val="footer"/>
    <w:basedOn w:val="Normal"/>
    <w:link w:val="FooterChar"/>
    <w:uiPriority w:val="99"/>
    <w:unhideWhenUsed/>
    <w:rsid w:val="00D3677F"/>
    <w:pPr>
      <w:tabs>
        <w:tab w:val="center" w:pos="4513"/>
        <w:tab w:val="right" w:pos="9026"/>
      </w:tabs>
    </w:pPr>
  </w:style>
  <w:style w:type="character" w:customStyle="1" w:styleId="FooterChar">
    <w:name w:val="Footer Char"/>
    <w:basedOn w:val="DefaultParagraphFont"/>
    <w:link w:val="Footer"/>
    <w:uiPriority w:val="99"/>
    <w:rsid w:val="00D3677F"/>
  </w:style>
  <w:style w:type="paragraph" w:styleId="ListParagraph">
    <w:name w:val="List Paragraph"/>
    <w:basedOn w:val="Normal"/>
    <w:link w:val="ListParagraphChar"/>
    <w:uiPriority w:val="99"/>
    <w:qFormat/>
    <w:rsid w:val="00301734"/>
    <w:pPr>
      <w:ind w:left="720"/>
      <w:contextualSpacing/>
    </w:pPr>
  </w:style>
  <w:style w:type="character" w:styleId="CommentReference">
    <w:name w:val="annotation reference"/>
    <w:basedOn w:val="DefaultParagraphFont"/>
    <w:uiPriority w:val="99"/>
    <w:semiHidden/>
    <w:unhideWhenUsed/>
    <w:rsid w:val="00EF591D"/>
    <w:rPr>
      <w:sz w:val="16"/>
      <w:szCs w:val="16"/>
    </w:rPr>
  </w:style>
  <w:style w:type="paragraph" w:styleId="CommentText">
    <w:name w:val="annotation text"/>
    <w:basedOn w:val="Normal"/>
    <w:link w:val="CommentTextChar"/>
    <w:uiPriority w:val="99"/>
    <w:semiHidden/>
    <w:unhideWhenUsed/>
    <w:rsid w:val="00EF591D"/>
  </w:style>
  <w:style w:type="character" w:customStyle="1" w:styleId="CommentTextChar">
    <w:name w:val="Comment Text Char"/>
    <w:basedOn w:val="DefaultParagraphFont"/>
    <w:link w:val="CommentText"/>
    <w:uiPriority w:val="99"/>
    <w:semiHidden/>
    <w:rsid w:val="00EF591D"/>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EF591D"/>
    <w:rPr>
      <w:b/>
      <w:bCs/>
    </w:rPr>
  </w:style>
  <w:style w:type="character" w:customStyle="1" w:styleId="CommentSubjectChar">
    <w:name w:val="Comment Subject Char"/>
    <w:basedOn w:val="CommentTextChar"/>
    <w:link w:val="CommentSubject"/>
    <w:uiPriority w:val="99"/>
    <w:semiHidden/>
    <w:rsid w:val="00EF591D"/>
    <w:rPr>
      <w:rFonts w:ascii="Times New Roman" w:eastAsia="Times New Roman" w:hAnsi="Times New Roman" w:cs="Times New Roman"/>
      <w:b/>
      <w:bCs/>
      <w:sz w:val="20"/>
      <w:szCs w:val="20"/>
      <w:lang w:eastAsia="en-GB"/>
    </w:rPr>
  </w:style>
  <w:style w:type="character" w:customStyle="1" w:styleId="p-body-copy-02">
    <w:name w:val="p-body-copy-02"/>
    <w:basedOn w:val="DefaultParagraphFont"/>
    <w:rsid w:val="00F37463"/>
  </w:style>
  <w:style w:type="character" w:customStyle="1" w:styleId="Heading1Char">
    <w:name w:val="Heading 1 Char"/>
    <w:basedOn w:val="DefaultParagraphFont"/>
    <w:link w:val="Heading1"/>
    <w:uiPriority w:val="9"/>
    <w:rsid w:val="007B00EE"/>
    <w:rPr>
      <w:rFonts w:ascii="Arial" w:eastAsia="Times New Roman" w:hAnsi="Arial" w:cs="Times New Roman"/>
      <w:b/>
      <w:bCs/>
      <w:kern w:val="36"/>
      <w:sz w:val="24"/>
      <w:szCs w:val="48"/>
      <w:lang w:eastAsia="en-GB"/>
    </w:rPr>
  </w:style>
  <w:style w:type="paragraph" w:styleId="NormalWeb">
    <w:name w:val="Normal (Web)"/>
    <w:basedOn w:val="Normal"/>
    <w:uiPriority w:val="99"/>
    <w:semiHidden/>
    <w:unhideWhenUsed/>
    <w:rsid w:val="008B2BEE"/>
    <w:pPr>
      <w:spacing w:before="100" w:beforeAutospacing="1" w:after="100" w:afterAutospacing="1"/>
    </w:pPr>
    <w:rPr>
      <w:sz w:val="24"/>
      <w:szCs w:val="24"/>
    </w:rPr>
  </w:style>
  <w:style w:type="character" w:customStyle="1" w:styleId="ListParagraphChar">
    <w:name w:val="List Paragraph Char"/>
    <w:link w:val="ListParagraph"/>
    <w:uiPriority w:val="99"/>
    <w:locked/>
    <w:rsid w:val="000463F2"/>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DE1725"/>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92616"/>
    <w:pPr>
      <w:tabs>
        <w:tab w:val="left" w:pos="440"/>
        <w:tab w:val="right" w:leader="dot" w:pos="9016"/>
      </w:tabs>
      <w:spacing w:after="100"/>
    </w:pPr>
  </w:style>
  <w:style w:type="character" w:styleId="Hyperlink">
    <w:name w:val="Hyperlink"/>
    <w:basedOn w:val="DefaultParagraphFont"/>
    <w:uiPriority w:val="99"/>
    <w:unhideWhenUsed/>
    <w:rsid w:val="00A2123B"/>
    <w:rPr>
      <w:color w:val="0563C1" w:themeColor="hyperlink"/>
      <w:u w:val="single"/>
    </w:rPr>
  </w:style>
  <w:style w:type="character" w:customStyle="1" w:styleId="Heading2Char">
    <w:name w:val="Heading 2 Char"/>
    <w:basedOn w:val="DefaultParagraphFont"/>
    <w:link w:val="Heading2"/>
    <w:uiPriority w:val="9"/>
    <w:rsid w:val="00292616"/>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3D7293"/>
    <w:pPr>
      <w:spacing w:after="100" w:line="259" w:lineRule="auto"/>
      <w:ind w:left="220"/>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3D7293"/>
    <w:pPr>
      <w:spacing w:after="100" w:line="259" w:lineRule="auto"/>
      <w:ind w:left="440"/>
    </w:pPr>
    <w:rPr>
      <w:rFonts w:asciiTheme="minorHAnsi" w:eastAsiaTheme="minorEastAsia" w:hAnsiTheme="minorHAnsi"/>
      <w:sz w:val="22"/>
      <w:szCs w:val="22"/>
      <w:lang w:val="en-US" w:eastAsia="en-US"/>
    </w:rPr>
  </w:style>
  <w:style w:type="character" w:styleId="FollowedHyperlink">
    <w:name w:val="FollowedHyperlink"/>
    <w:basedOn w:val="DefaultParagraphFont"/>
    <w:uiPriority w:val="99"/>
    <w:semiHidden/>
    <w:unhideWhenUsed/>
    <w:rsid w:val="00733DD4"/>
    <w:rPr>
      <w:color w:val="954F72" w:themeColor="followedHyperlink"/>
      <w:u w:val="single"/>
    </w:rPr>
  </w:style>
  <w:style w:type="table" w:styleId="TableGrid">
    <w:name w:val="Table Grid"/>
    <w:basedOn w:val="TableNormal"/>
    <w:uiPriority w:val="39"/>
    <w:rsid w:val="00FF17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872381">
      <w:bodyDiv w:val="1"/>
      <w:marLeft w:val="0"/>
      <w:marRight w:val="0"/>
      <w:marTop w:val="0"/>
      <w:marBottom w:val="0"/>
      <w:divBdr>
        <w:top w:val="none" w:sz="0" w:space="0" w:color="auto"/>
        <w:left w:val="none" w:sz="0" w:space="0" w:color="auto"/>
        <w:bottom w:val="none" w:sz="0" w:space="0" w:color="auto"/>
        <w:right w:val="none" w:sz="0" w:space="0" w:color="auto"/>
      </w:divBdr>
    </w:div>
    <w:div w:id="801077833">
      <w:bodyDiv w:val="1"/>
      <w:marLeft w:val="0"/>
      <w:marRight w:val="0"/>
      <w:marTop w:val="0"/>
      <w:marBottom w:val="0"/>
      <w:divBdr>
        <w:top w:val="none" w:sz="0" w:space="0" w:color="auto"/>
        <w:left w:val="none" w:sz="0" w:space="0" w:color="auto"/>
        <w:bottom w:val="none" w:sz="0" w:space="0" w:color="auto"/>
        <w:right w:val="none" w:sz="0" w:space="0" w:color="auto"/>
      </w:divBdr>
    </w:div>
    <w:div w:id="915169049">
      <w:bodyDiv w:val="1"/>
      <w:marLeft w:val="0"/>
      <w:marRight w:val="0"/>
      <w:marTop w:val="0"/>
      <w:marBottom w:val="0"/>
      <w:divBdr>
        <w:top w:val="none" w:sz="0" w:space="0" w:color="auto"/>
        <w:left w:val="none" w:sz="0" w:space="0" w:color="auto"/>
        <w:bottom w:val="none" w:sz="0" w:space="0" w:color="auto"/>
        <w:right w:val="none" w:sz="0" w:space="0" w:color="auto"/>
      </w:divBdr>
      <w:divsChild>
        <w:div w:id="1907184480">
          <w:marLeft w:val="0"/>
          <w:marRight w:val="0"/>
          <w:marTop w:val="0"/>
          <w:marBottom w:val="0"/>
          <w:divBdr>
            <w:top w:val="none" w:sz="0" w:space="0" w:color="auto"/>
            <w:left w:val="none" w:sz="0" w:space="0" w:color="auto"/>
            <w:bottom w:val="none" w:sz="0" w:space="0" w:color="auto"/>
            <w:right w:val="none" w:sz="0" w:space="0" w:color="auto"/>
          </w:divBdr>
        </w:div>
      </w:divsChild>
    </w:div>
    <w:div w:id="1511019366">
      <w:bodyDiv w:val="1"/>
      <w:marLeft w:val="0"/>
      <w:marRight w:val="0"/>
      <w:marTop w:val="0"/>
      <w:marBottom w:val="0"/>
      <w:divBdr>
        <w:top w:val="none" w:sz="0" w:space="0" w:color="auto"/>
        <w:left w:val="none" w:sz="0" w:space="0" w:color="auto"/>
        <w:bottom w:val="none" w:sz="0" w:space="0" w:color="auto"/>
        <w:right w:val="none" w:sz="0" w:space="0" w:color="auto"/>
      </w:divBdr>
    </w:div>
    <w:div w:id="1664621988">
      <w:bodyDiv w:val="1"/>
      <w:marLeft w:val="0"/>
      <w:marRight w:val="0"/>
      <w:marTop w:val="0"/>
      <w:marBottom w:val="0"/>
      <w:divBdr>
        <w:top w:val="none" w:sz="0" w:space="0" w:color="auto"/>
        <w:left w:val="none" w:sz="0" w:space="0" w:color="auto"/>
        <w:bottom w:val="none" w:sz="0" w:space="0" w:color="auto"/>
        <w:right w:val="none" w:sz="0" w:space="0" w:color="auto"/>
      </w:divBdr>
      <w:divsChild>
        <w:div w:id="1332832663">
          <w:marLeft w:val="0"/>
          <w:marRight w:val="0"/>
          <w:marTop w:val="0"/>
          <w:marBottom w:val="0"/>
          <w:divBdr>
            <w:top w:val="none" w:sz="0" w:space="0" w:color="auto"/>
            <w:left w:val="none" w:sz="0" w:space="0" w:color="auto"/>
            <w:bottom w:val="none" w:sz="0" w:space="0" w:color="auto"/>
            <w:right w:val="none" w:sz="0" w:space="0" w:color="auto"/>
          </w:divBdr>
        </w:div>
      </w:divsChild>
    </w:div>
    <w:div w:id="1931087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876F5-C13C-4F9C-A34E-0C28437B4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3424</Words>
  <Characters>19518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Greenwood</dc:creator>
  <cp:keywords/>
  <dc:description/>
  <cp:lastModifiedBy>Joanne Greenwood</cp:lastModifiedBy>
  <cp:revision>2</cp:revision>
  <dcterms:created xsi:type="dcterms:W3CDTF">2021-11-07T13:42:00Z</dcterms:created>
  <dcterms:modified xsi:type="dcterms:W3CDTF">2021-11-07T13:42:00Z</dcterms:modified>
</cp:coreProperties>
</file>