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39727C" w14:textId="77777777" w:rsidR="00DF0EE3" w:rsidRPr="00830B9E" w:rsidRDefault="00DF0EE3" w:rsidP="00DF0EE3">
      <w:pPr>
        <w:spacing w:line="360" w:lineRule="auto"/>
        <w:rPr>
          <w:rFonts w:ascii="Arial" w:hAnsi="Arial" w:cs="Arial"/>
        </w:rPr>
      </w:pPr>
      <w:bookmarkStart w:id="0" w:name="_Hlk181471554"/>
      <w:bookmarkEnd w:id="0"/>
      <w:r w:rsidRPr="00830B9E">
        <w:rPr>
          <w:rFonts w:ascii="Arial" w:hAnsi="Arial" w:cs="Arial"/>
          <w:b/>
          <w:bCs/>
          <w:u w:val="single"/>
        </w:rPr>
        <w:t>Sabrina Hilaire </w:t>
      </w:r>
      <w:r w:rsidRPr="00830B9E">
        <w:rPr>
          <w:rFonts w:ascii="Arial" w:hAnsi="Arial" w:cs="Arial"/>
        </w:rPr>
        <w:t> </w:t>
      </w:r>
    </w:p>
    <w:p w14:paraId="49E9CD92" w14:textId="77777777" w:rsidR="00DF0EE3" w:rsidRPr="00830B9E" w:rsidRDefault="00DF0EE3" w:rsidP="00DF0EE3">
      <w:pPr>
        <w:spacing w:line="360" w:lineRule="auto"/>
        <w:rPr>
          <w:rFonts w:ascii="Arial" w:hAnsi="Arial" w:cs="Arial"/>
        </w:rPr>
      </w:pPr>
      <w:r w:rsidRPr="00830B9E">
        <w:rPr>
          <w:rFonts w:ascii="Arial" w:hAnsi="Arial" w:cs="Arial"/>
          <w:b/>
          <w:bCs/>
          <w:u w:val="single"/>
        </w:rPr>
        <w:t>Student ID- 2221059</w:t>
      </w:r>
      <w:r w:rsidRPr="00830B9E">
        <w:rPr>
          <w:rFonts w:ascii="Arial" w:hAnsi="Arial" w:cs="Arial"/>
        </w:rPr>
        <w:t> </w:t>
      </w:r>
    </w:p>
    <w:p w14:paraId="298041AB" w14:textId="77777777" w:rsidR="00DF0EE3" w:rsidRDefault="00DF0EE3" w:rsidP="00DF0EE3">
      <w:pPr>
        <w:spacing w:line="360" w:lineRule="auto"/>
        <w:rPr>
          <w:rFonts w:ascii="Arial" w:hAnsi="Arial" w:cs="Arial"/>
        </w:rPr>
      </w:pPr>
      <w:r w:rsidRPr="00830B9E">
        <w:rPr>
          <w:rFonts w:ascii="Arial" w:hAnsi="Arial" w:cs="Arial"/>
          <w:b/>
          <w:bCs/>
          <w:u w:val="single"/>
        </w:rPr>
        <w:t>Unit BMPF7013</w:t>
      </w:r>
      <w:r>
        <w:rPr>
          <w:rFonts w:ascii="Arial" w:hAnsi="Arial" w:cs="Arial"/>
          <w:b/>
          <w:bCs/>
          <w:u w:val="single"/>
        </w:rPr>
        <w:t>F</w:t>
      </w:r>
      <w:r w:rsidRPr="00830B9E">
        <w:rPr>
          <w:rFonts w:ascii="Arial" w:hAnsi="Arial" w:cs="Arial"/>
          <w:b/>
          <w:bCs/>
          <w:u w:val="single"/>
        </w:rPr>
        <w:t xml:space="preserve"> Independent studies.</w:t>
      </w:r>
      <w:r w:rsidRPr="00830B9E">
        <w:rPr>
          <w:rFonts w:ascii="Arial" w:hAnsi="Arial" w:cs="Arial"/>
        </w:rPr>
        <w:t> </w:t>
      </w:r>
    </w:p>
    <w:p w14:paraId="3863F89D" w14:textId="77777777" w:rsidR="00DF0EE3" w:rsidRDefault="00DF0EE3" w:rsidP="00DF0EE3">
      <w:pPr>
        <w:spacing w:line="360" w:lineRule="auto"/>
        <w:rPr>
          <w:rFonts w:ascii="Arial" w:hAnsi="Arial" w:cs="Arial"/>
        </w:rPr>
      </w:pPr>
    </w:p>
    <w:p w14:paraId="6E45816A" w14:textId="2A625D40" w:rsidR="00DF0EE3" w:rsidRPr="00DF0EE3" w:rsidRDefault="00207100" w:rsidP="00DF0EE3">
      <w:pPr>
        <w:spacing w:line="360" w:lineRule="auto"/>
        <w:jc w:val="center"/>
        <w:rPr>
          <w:rFonts w:ascii="Arial" w:hAnsi="Arial" w:cs="Arial"/>
          <w:b/>
          <w:u w:val="single"/>
        </w:rPr>
      </w:pPr>
      <w:r>
        <w:rPr>
          <w:rFonts w:ascii="Arial" w:hAnsi="Arial" w:cs="Arial"/>
          <w:b/>
          <w:u w:val="single"/>
        </w:rPr>
        <w:t>Singing from the same songbook; Exploring how effective and holistic curriculum design can facilitate functional unity for worship singers in their worship teams.</w:t>
      </w:r>
    </w:p>
    <w:p w14:paraId="7B82AC4D" w14:textId="77777777" w:rsidR="00DF0EE3" w:rsidRDefault="00DF0EE3" w:rsidP="00DF0EE3">
      <w:pPr>
        <w:spacing w:line="360" w:lineRule="auto"/>
        <w:rPr>
          <w:rFonts w:ascii="Arial" w:hAnsi="Arial" w:cs="Arial"/>
        </w:rPr>
      </w:pPr>
    </w:p>
    <w:p w14:paraId="5F18FC48" w14:textId="77777777" w:rsidR="00DF0EE3" w:rsidRPr="00830B9E" w:rsidRDefault="00DF0EE3" w:rsidP="00DF0EE3">
      <w:pPr>
        <w:spacing w:line="360" w:lineRule="auto"/>
        <w:rPr>
          <w:rFonts w:ascii="Arial" w:hAnsi="Arial" w:cs="Arial"/>
        </w:rPr>
      </w:pPr>
      <w:r w:rsidRPr="00830B9E">
        <w:rPr>
          <w:rFonts w:ascii="Arial" w:hAnsi="Arial" w:cs="Arial"/>
          <w:b/>
          <w:bCs/>
          <w:u w:val="single"/>
        </w:rPr>
        <w:t>Contents</w:t>
      </w:r>
      <w:r w:rsidRPr="00830B9E">
        <w:rPr>
          <w:rFonts w:ascii="Arial" w:hAnsi="Arial" w:cs="Arial"/>
        </w:rPr>
        <w:t> </w:t>
      </w:r>
    </w:p>
    <w:p w14:paraId="5C934F2A" w14:textId="77777777" w:rsidR="00DF0EE3" w:rsidRDefault="00DF0EE3" w:rsidP="00DF0EE3">
      <w:pPr>
        <w:numPr>
          <w:ilvl w:val="0"/>
          <w:numId w:val="1"/>
        </w:numPr>
        <w:spacing w:line="360" w:lineRule="auto"/>
        <w:rPr>
          <w:rFonts w:ascii="Arial" w:hAnsi="Arial" w:cs="Arial"/>
        </w:rPr>
      </w:pPr>
      <w:r w:rsidRPr="00830B9E">
        <w:rPr>
          <w:rFonts w:ascii="Arial" w:hAnsi="Arial" w:cs="Arial"/>
          <w:b/>
          <w:bCs/>
          <w:u w:val="single"/>
        </w:rPr>
        <w:t>The Portfolio</w:t>
      </w:r>
      <w:r w:rsidRPr="00830B9E">
        <w:rPr>
          <w:rFonts w:ascii="Arial" w:hAnsi="Arial" w:cs="Arial"/>
        </w:rPr>
        <w:t> </w:t>
      </w:r>
    </w:p>
    <w:p w14:paraId="1A50E583" w14:textId="77777777" w:rsidR="00DF0EE3" w:rsidRPr="00DF0EE3" w:rsidRDefault="00DF0EE3" w:rsidP="00DF0EE3">
      <w:pPr>
        <w:pStyle w:val="ListParagraph"/>
        <w:numPr>
          <w:ilvl w:val="0"/>
          <w:numId w:val="4"/>
        </w:numPr>
        <w:spacing w:line="360" w:lineRule="auto"/>
        <w:rPr>
          <w:rFonts w:ascii="Arial" w:hAnsi="Arial" w:cs="Arial"/>
        </w:rPr>
      </w:pPr>
      <w:r w:rsidRPr="00DF0EE3">
        <w:rPr>
          <w:rFonts w:ascii="Arial" w:hAnsi="Arial" w:cs="Arial"/>
        </w:rPr>
        <w:t>Introduction and rationale </w:t>
      </w:r>
    </w:p>
    <w:p w14:paraId="2C81919B" w14:textId="77777777" w:rsidR="00DF0EE3" w:rsidRPr="00903740" w:rsidRDefault="00903740" w:rsidP="00903740">
      <w:pPr>
        <w:pStyle w:val="ListParagraph"/>
        <w:numPr>
          <w:ilvl w:val="0"/>
          <w:numId w:val="4"/>
        </w:numPr>
        <w:spacing w:line="360" w:lineRule="auto"/>
        <w:rPr>
          <w:rFonts w:ascii="Arial" w:hAnsi="Arial" w:cs="Arial"/>
        </w:rPr>
      </w:pPr>
      <w:r>
        <w:rPr>
          <w:rFonts w:ascii="Arial" w:hAnsi="Arial" w:cs="Arial"/>
        </w:rPr>
        <w:t>Planned programme of study</w:t>
      </w:r>
    </w:p>
    <w:p w14:paraId="01BBB7F0" w14:textId="77777777" w:rsidR="00903740" w:rsidRPr="00903740" w:rsidRDefault="00903740" w:rsidP="00903740">
      <w:pPr>
        <w:pStyle w:val="ListParagraph"/>
        <w:numPr>
          <w:ilvl w:val="0"/>
          <w:numId w:val="4"/>
        </w:numPr>
        <w:spacing w:line="360" w:lineRule="auto"/>
        <w:rPr>
          <w:rFonts w:ascii="Arial" w:hAnsi="Arial" w:cs="Arial"/>
        </w:rPr>
      </w:pPr>
      <w:r w:rsidRPr="00903740">
        <w:rPr>
          <w:rFonts w:ascii="Arial" w:hAnsi="Arial" w:cs="Arial"/>
        </w:rPr>
        <w:t>Theoretical influences: Theories shaping the artefact's creation.</w:t>
      </w:r>
    </w:p>
    <w:p w14:paraId="198C1063" w14:textId="77777777" w:rsidR="00903740" w:rsidRPr="00903740" w:rsidRDefault="00903740" w:rsidP="00903740">
      <w:pPr>
        <w:pStyle w:val="ListParagraph"/>
        <w:numPr>
          <w:ilvl w:val="0"/>
          <w:numId w:val="4"/>
        </w:numPr>
        <w:spacing w:line="360" w:lineRule="auto"/>
        <w:rPr>
          <w:rFonts w:ascii="Arial" w:hAnsi="Arial" w:cs="Arial"/>
        </w:rPr>
      </w:pPr>
      <w:r w:rsidRPr="00903740">
        <w:rPr>
          <w:rFonts w:ascii="Arial" w:hAnsi="Arial" w:cs="Arial"/>
        </w:rPr>
        <w:t>Best Practice influences: Relevant current best practices and pedagogies.</w:t>
      </w:r>
    </w:p>
    <w:p w14:paraId="2D5D6129" w14:textId="77777777" w:rsidR="00903740" w:rsidRPr="00903740" w:rsidRDefault="00903740" w:rsidP="00903740">
      <w:pPr>
        <w:pStyle w:val="ListParagraph"/>
        <w:numPr>
          <w:ilvl w:val="0"/>
          <w:numId w:val="4"/>
        </w:numPr>
        <w:spacing w:line="360" w:lineRule="auto"/>
        <w:rPr>
          <w:rFonts w:ascii="Arial" w:hAnsi="Arial" w:cs="Arial"/>
        </w:rPr>
      </w:pPr>
      <w:r w:rsidRPr="00903740">
        <w:rPr>
          <w:rFonts w:ascii="Arial" w:hAnsi="Arial" w:cs="Arial"/>
        </w:rPr>
        <w:t>Methodological influences: Methodologies and frameworks supporting the artefact's creation.</w:t>
      </w:r>
    </w:p>
    <w:p w14:paraId="72653F67" w14:textId="77777777" w:rsidR="00903740" w:rsidRPr="00903740" w:rsidRDefault="00903740" w:rsidP="00903740">
      <w:pPr>
        <w:pStyle w:val="ListParagraph"/>
        <w:numPr>
          <w:ilvl w:val="0"/>
          <w:numId w:val="4"/>
        </w:numPr>
        <w:spacing w:line="360" w:lineRule="auto"/>
        <w:rPr>
          <w:rFonts w:ascii="Arial" w:hAnsi="Arial" w:cs="Arial"/>
        </w:rPr>
      </w:pPr>
      <w:r w:rsidRPr="00903740">
        <w:rPr>
          <w:rFonts w:ascii="Arial" w:hAnsi="Arial" w:cs="Arial"/>
        </w:rPr>
        <w:t>Aims &amp; Objectives: Clearly defined, ensuring they are SMART (Specific, Measurable, Achievable, Relevant, Timebound).</w:t>
      </w:r>
    </w:p>
    <w:p w14:paraId="313E46A2" w14:textId="5E644483" w:rsidR="00903740" w:rsidRPr="00903740" w:rsidRDefault="00903740" w:rsidP="00903740">
      <w:pPr>
        <w:pStyle w:val="ListParagraph"/>
        <w:numPr>
          <w:ilvl w:val="0"/>
          <w:numId w:val="4"/>
        </w:numPr>
        <w:spacing w:line="360" w:lineRule="auto"/>
        <w:rPr>
          <w:rFonts w:ascii="Arial" w:hAnsi="Arial" w:cs="Arial"/>
        </w:rPr>
      </w:pPr>
      <w:r w:rsidRPr="00903740">
        <w:rPr>
          <w:rFonts w:ascii="Arial" w:hAnsi="Arial" w:cs="Arial"/>
        </w:rPr>
        <w:t>Expected learning outcomes: Conceptualise the Learning Outcomes.</w:t>
      </w:r>
    </w:p>
    <w:p w14:paraId="413A90E5" w14:textId="5FAD8325" w:rsidR="00307AF6" w:rsidRPr="00307AF6" w:rsidRDefault="00903740" w:rsidP="00307AF6">
      <w:pPr>
        <w:pStyle w:val="ListParagraph"/>
        <w:numPr>
          <w:ilvl w:val="0"/>
          <w:numId w:val="4"/>
        </w:numPr>
        <w:spacing w:line="360" w:lineRule="auto"/>
        <w:rPr>
          <w:rFonts w:ascii="Arial" w:hAnsi="Arial" w:cs="Arial"/>
        </w:rPr>
      </w:pPr>
      <w:r w:rsidRPr="00903740">
        <w:rPr>
          <w:rFonts w:ascii="Arial" w:hAnsi="Arial" w:cs="Arial"/>
        </w:rPr>
        <w:t>Activities and assessment criteria: Outlining tasks, resources, and methodologies.</w:t>
      </w:r>
    </w:p>
    <w:p w14:paraId="56648014" w14:textId="77777777" w:rsidR="00903740" w:rsidRPr="00903740" w:rsidRDefault="00903740" w:rsidP="00903740">
      <w:pPr>
        <w:pStyle w:val="ListParagraph"/>
        <w:numPr>
          <w:ilvl w:val="0"/>
          <w:numId w:val="4"/>
        </w:numPr>
        <w:spacing w:line="360" w:lineRule="auto"/>
        <w:rPr>
          <w:rFonts w:ascii="Arial" w:hAnsi="Arial" w:cs="Arial"/>
        </w:rPr>
      </w:pPr>
      <w:r w:rsidRPr="00903740">
        <w:rPr>
          <w:rFonts w:ascii="Arial" w:hAnsi="Arial" w:cs="Arial"/>
        </w:rPr>
        <w:t>Timescales and review dates: Optionally presented visually (e.g., GANTT chart).</w:t>
      </w:r>
    </w:p>
    <w:p w14:paraId="68925A27" w14:textId="77777777" w:rsidR="00DF0EE3" w:rsidRDefault="00DF0EE3" w:rsidP="00DF0EE3">
      <w:pPr>
        <w:pStyle w:val="ListParagraph"/>
        <w:numPr>
          <w:ilvl w:val="0"/>
          <w:numId w:val="4"/>
        </w:numPr>
        <w:spacing w:line="360" w:lineRule="auto"/>
        <w:rPr>
          <w:rFonts w:ascii="Arial" w:hAnsi="Arial" w:cs="Arial"/>
        </w:rPr>
      </w:pPr>
      <w:r w:rsidRPr="00DF0EE3">
        <w:rPr>
          <w:rFonts w:ascii="Arial" w:hAnsi="Arial" w:cs="Arial"/>
        </w:rPr>
        <w:t>Critical reflection-The learning process </w:t>
      </w:r>
    </w:p>
    <w:p w14:paraId="519970AB" w14:textId="77777777" w:rsidR="00DF0EE3" w:rsidRDefault="00DF0EE3" w:rsidP="00DF0EE3">
      <w:pPr>
        <w:spacing w:line="360" w:lineRule="auto"/>
        <w:rPr>
          <w:rFonts w:ascii="Arial" w:hAnsi="Arial" w:cs="Arial"/>
        </w:rPr>
      </w:pPr>
    </w:p>
    <w:p w14:paraId="06843C8C" w14:textId="77777777" w:rsidR="00DF0EE3" w:rsidRDefault="00DF0EE3" w:rsidP="00DF0EE3">
      <w:pPr>
        <w:pStyle w:val="ListParagraph"/>
        <w:numPr>
          <w:ilvl w:val="0"/>
          <w:numId w:val="1"/>
        </w:numPr>
        <w:spacing w:line="360" w:lineRule="auto"/>
        <w:rPr>
          <w:rFonts w:ascii="Arial" w:hAnsi="Arial" w:cs="Arial"/>
          <w:b/>
          <w:u w:val="single"/>
        </w:rPr>
      </w:pPr>
      <w:r w:rsidRPr="00DF0EE3">
        <w:rPr>
          <w:rFonts w:ascii="Arial" w:hAnsi="Arial" w:cs="Arial"/>
          <w:b/>
          <w:u w:val="single"/>
        </w:rPr>
        <w:t>Project report</w:t>
      </w:r>
    </w:p>
    <w:p w14:paraId="1A1373F8" w14:textId="77777777" w:rsidR="00DF0EE3" w:rsidRPr="00DF0EE3" w:rsidRDefault="00DF0EE3" w:rsidP="00DF0EE3">
      <w:pPr>
        <w:pStyle w:val="ListParagraph"/>
        <w:numPr>
          <w:ilvl w:val="0"/>
          <w:numId w:val="9"/>
        </w:numPr>
        <w:spacing w:line="360" w:lineRule="auto"/>
        <w:rPr>
          <w:rFonts w:ascii="Arial" w:hAnsi="Arial" w:cs="Arial"/>
          <w:b/>
          <w:u w:val="single"/>
        </w:rPr>
      </w:pPr>
      <w:r w:rsidRPr="00DF0EE3">
        <w:rPr>
          <w:rFonts w:ascii="Arial" w:eastAsia="Times New Roman" w:hAnsi="Arial" w:cs="Arial"/>
          <w:b/>
          <w:bCs/>
          <w:lang w:eastAsia="en-GB"/>
        </w:rPr>
        <w:t>Introduction: </w:t>
      </w:r>
      <w:r w:rsidRPr="00DF0EE3">
        <w:rPr>
          <w:rFonts w:ascii="Arial" w:eastAsia="Times New Roman" w:hAnsi="Arial" w:cs="Arial"/>
          <w:lang w:eastAsia="en-GB"/>
        </w:rPr>
        <w:t>A brief introduction that includes a contextualisation of your evaluation supported by literature.</w:t>
      </w:r>
    </w:p>
    <w:p w14:paraId="0739EFB2" w14:textId="2BFD8B41" w:rsidR="00DF0EE3" w:rsidRPr="00FA7157" w:rsidRDefault="00DF0EE3" w:rsidP="00FA7157">
      <w:pPr>
        <w:pStyle w:val="ListParagraph"/>
        <w:numPr>
          <w:ilvl w:val="0"/>
          <w:numId w:val="9"/>
        </w:numPr>
        <w:shd w:val="clear" w:color="auto" w:fill="FFFFFF"/>
        <w:spacing w:before="180" w:after="180" w:line="240" w:lineRule="auto"/>
        <w:rPr>
          <w:rFonts w:ascii="Arial" w:eastAsia="Times New Roman" w:hAnsi="Arial" w:cs="Arial"/>
          <w:lang w:eastAsia="en-GB"/>
        </w:rPr>
      </w:pPr>
      <w:r w:rsidRPr="00DF0EE3">
        <w:rPr>
          <w:rFonts w:ascii="Arial" w:eastAsia="Times New Roman" w:hAnsi="Arial" w:cs="Arial"/>
          <w:b/>
          <w:bCs/>
          <w:lang w:eastAsia="en-GB"/>
        </w:rPr>
        <w:t>Review: </w:t>
      </w:r>
    </w:p>
    <w:p w14:paraId="54AD2E0B" w14:textId="6DDC9E22" w:rsidR="00DF0EE3" w:rsidRDefault="00DF0EE3" w:rsidP="00DF0EE3">
      <w:pPr>
        <w:numPr>
          <w:ilvl w:val="1"/>
          <w:numId w:val="1"/>
        </w:numPr>
        <w:shd w:val="clear" w:color="auto" w:fill="FFFFFF"/>
        <w:spacing w:before="180" w:after="180" w:line="240" w:lineRule="auto"/>
        <w:rPr>
          <w:rFonts w:ascii="Arial" w:eastAsia="Times New Roman" w:hAnsi="Arial" w:cs="Arial"/>
          <w:lang w:eastAsia="en-GB"/>
        </w:rPr>
      </w:pPr>
      <w:r w:rsidRPr="00DF0EE3">
        <w:rPr>
          <w:rFonts w:ascii="Arial" w:eastAsia="Times New Roman" w:hAnsi="Arial" w:cs="Arial"/>
          <w:b/>
          <w:bCs/>
          <w:lang w:eastAsia="en-GB"/>
        </w:rPr>
        <w:t>Know That: </w:t>
      </w:r>
      <w:r w:rsidRPr="00DF0EE3">
        <w:rPr>
          <w:rFonts w:ascii="Arial" w:eastAsia="Times New Roman" w:hAnsi="Arial" w:cs="Arial"/>
          <w:lang w:eastAsia="en-GB"/>
        </w:rPr>
        <w:t>Examines the reflective and theoretical knowledge behind the artefact's design. </w:t>
      </w:r>
    </w:p>
    <w:p w14:paraId="782BC858" w14:textId="77777777" w:rsidR="00FA7157" w:rsidRDefault="00FA7157" w:rsidP="00FA7157">
      <w:pPr>
        <w:numPr>
          <w:ilvl w:val="1"/>
          <w:numId w:val="1"/>
        </w:numPr>
        <w:shd w:val="clear" w:color="auto" w:fill="FFFFFF"/>
        <w:spacing w:before="180" w:after="180" w:line="240" w:lineRule="auto"/>
        <w:rPr>
          <w:rFonts w:ascii="Arial" w:eastAsia="Times New Roman" w:hAnsi="Arial" w:cs="Arial"/>
          <w:lang w:eastAsia="en-GB"/>
        </w:rPr>
      </w:pPr>
      <w:r w:rsidRPr="00DF0EE3">
        <w:rPr>
          <w:rFonts w:ascii="Arial" w:eastAsia="Times New Roman" w:hAnsi="Arial" w:cs="Arial"/>
          <w:b/>
          <w:bCs/>
          <w:lang w:eastAsia="en-GB"/>
        </w:rPr>
        <w:t>Know How: </w:t>
      </w:r>
      <w:r w:rsidRPr="00DF0EE3">
        <w:rPr>
          <w:rFonts w:ascii="Arial" w:eastAsia="Times New Roman" w:hAnsi="Arial" w:cs="Arial"/>
          <w:lang w:eastAsia="en-GB"/>
        </w:rPr>
        <w:t>Reviews the procedural knowledge and practical skills demonstrated in the artefact.</w:t>
      </w:r>
    </w:p>
    <w:p w14:paraId="12CC468C" w14:textId="06AEBA3F" w:rsidR="00DF0EE3" w:rsidRPr="00FA7157" w:rsidRDefault="00DF0EE3" w:rsidP="00FA7157">
      <w:pPr>
        <w:numPr>
          <w:ilvl w:val="1"/>
          <w:numId w:val="1"/>
        </w:numPr>
        <w:shd w:val="clear" w:color="auto" w:fill="FFFFFF"/>
        <w:spacing w:before="180" w:after="180" w:line="240" w:lineRule="auto"/>
        <w:rPr>
          <w:rFonts w:ascii="Arial" w:eastAsia="Times New Roman" w:hAnsi="Arial" w:cs="Arial"/>
          <w:lang w:eastAsia="en-GB"/>
        </w:rPr>
      </w:pPr>
      <w:r w:rsidRPr="00FA7157">
        <w:rPr>
          <w:rFonts w:ascii="Arial" w:eastAsia="Times New Roman" w:hAnsi="Arial" w:cs="Arial"/>
          <w:b/>
          <w:bCs/>
          <w:lang w:eastAsia="en-GB"/>
        </w:rPr>
        <w:t>Know What: </w:t>
      </w:r>
      <w:r w:rsidRPr="00FA7157">
        <w:rPr>
          <w:rFonts w:ascii="Arial" w:eastAsia="Times New Roman" w:hAnsi="Arial" w:cs="Arial"/>
          <w:lang w:eastAsia="en-GB"/>
        </w:rPr>
        <w:t>Critically examines the factual and conceptual knowledge embedded in the artefact.</w:t>
      </w:r>
    </w:p>
    <w:p w14:paraId="41BB2793" w14:textId="77777777" w:rsidR="00DF0EE3" w:rsidRDefault="00DF0EE3" w:rsidP="00DF0EE3">
      <w:pPr>
        <w:pStyle w:val="ListParagraph"/>
        <w:numPr>
          <w:ilvl w:val="0"/>
          <w:numId w:val="10"/>
        </w:numPr>
        <w:shd w:val="clear" w:color="auto" w:fill="FFFFFF"/>
        <w:spacing w:before="100" w:beforeAutospacing="1" w:after="100" w:afterAutospacing="1" w:line="240" w:lineRule="auto"/>
        <w:rPr>
          <w:rFonts w:ascii="Arial" w:eastAsia="Times New Roman" w:hAnsi="Arial" w:cs="Arial"/>
          <w:lang w:eastAsia="en-GB"/>
        </w:rPr>
      </w:pPr>
      <w:r w:rsidRPr="00DF0EE3">
        <w:rPr>
          <w:rFonts w:ascii="Arial" w:eastAsia="Times New Roman" w:hAnsi="Arial" w:cs="Arial"/>
          <w:b/>
          <w:bCs/>
          <w:lang w:eastAsia="en-GB"/>
        </w:rPr>
        <w:lastRenderedPageBreak/>
        <w:t>Reflective Conclusion: </w:t>
      </w:r>
      <w:r w:rsidRPr="00DF0EE3">
        <w:rPr>
          <w:rFonts w:ascii="Arial" w:eastAsia="Times New Roman" w:hAnsi="Arial" w:cs="Arial"/>
          <w:lang w:eastAsia="en-GB"/>
        </w:rPr>
        <w:t>Summarise insights gained and their implications for your practice.</w:t>
      </w:r>
    </w:p>
    <w:p w14:paraId="43EA0D84" w14:textId="77777777" w:rsidR="00DF0EE3" w:rsidRPr="00DF0EE3" w:rsidRDefault="00DF0EE3" w:rsidP="00DF0EE3">
      <w:pPr>
        <w:pStyle w:val="ListParagraph"/>
        <w:shd w:val="clear" w:color="auto" w:fill="FFFFFF"/>
        <w:spacing w:before="100" w:beforeAutospacing="1" w:after="100" w:afterAutospacing="1" w:line="360" w:lineRule="auto"/>
        <w:rPr>
          <w:rFonts w:ascii="Arial" w:eastAsia="Times New Roman" w:hAnsi="Arial" w:cs="Arial"/>
          <w:lang w:eastAsia="en-GB"/>
        </w:rPr>
      </w:pPr>
    </w:p>
    <w:p w14:paraId="399654AF" w14:textId="77777777" w:rsidR="00307AF6" w:rsidRPr="00307AF6" w:rsidRDefault="00DF0EE3" w:rsidP="00307AF6">
      <w:pPr>
        <w:pStyle w:val="ListParagraph"/>
        <w:numPr>
          <w:ilvl w:val="0"/>
          <w:numId w:val="10"/>
        </w:numPr>
        <w:shd w:val="clear" w:color="auto" w:fill="FFFFFF"/>
        <w:spacing w:before="180" w:after="180" w:line="240" w:lineRule="auto"/>
        <w:rPr>
          <w:rFonts w:ascii="Arial" w:hAnsi="Arial" w:cs="Arial"/>
        </w:rPr>
      </w:pPr>
      <w:r w:rsidRPr="00DF0EE3">
        <w:rPr>
          <w:rFonts w:ascii="Arial" w:eastAsia="Times New Roman" w:hAnsi="Arial" w:cs="Arial"/>
          <w:b/>
          <w:bCs/>
          <w:lang w:eastAsia="en-GB"/>
        </w:rPr>
        <w:t>Appendix—Artefact Submission</w:t>
      </w:r>
      <w:r w:rsidRPr="00DF0EE3">
        <w:rPr>
          <w:rFonts w:ascii="Arial" w:eastAsia="Times New Roman" w:hAnsi="Arial" w:cs="Arial"/>
          <w:lang w:eastAsia="en-GB"/>
        </w:rPr>
        <w:t xml:space="preserve">: </w:t>
      </w:r>
    </w:p>
    <w:p w14:paraId="573B83C8" w14:textId="77777777" w:rsidR="00307AF6" w:rsidRPr="00307AF6" w:rsidRDefault="00307AF6" w:rsidP="00307AF6">
      <w:pPr>
        <w:pStyle w:val="ListParagraph"/>
        <w:rPr>
          <w:rFonts w:ascii="Arial" w:hAnsi="Arial" w:cs="Arial"/>
          <w:b/>
          <w:bCs/>
          <w:u w:val="single"/>
        </w:rPr>
      </w:pPr>
    </w:p>
    <w:p w14:paraId="3A7B3C42" w14:textId="646609E4" w:rsidR="00B67BEA" w:rsidRDefault="00B67BEA" w:rsidP="00307AF6">
      <w:pPr>
        <w:pStyle w:val="ListParagraph"/>
        <w:numPr>
          <w:ilvl w:val="0"/>
          <w:numId w:val="10"/>
        </w:numPr>
        <w:shd w:val="clear" w:color="auto" w:fill="FFFFFF"/>
        <w:spacing w:before="180" w:after="180" w:line="240" w:lineRule="auto"/>
        <w:rPr>
          <w:rFonts w:ascii="Arial" w:hAnsi="Arial" w:cs="Arial"/>
        </w:rPr>
      </w:pPr>
      <w:r w:rsidRPr="00830B9E">
        <w:rPr>
          <w:rFonts w:ascii="Arial" w:hAnsi="Arial" w:cs="Arial"/>
          <w:b/>
          <w:bCs/>
          <w:u w:val="single"/>
        </w:rPr>
        <w:t>The Portfolio</w:t>
      </w:r>
      <w:r w:rsidRPr="00830B9E">
        <w:rPr>
          <w:rFonts w:ascii="Arial" w:hAnsi="Arial" w:cs="Arial"/>
        </w:rPr>
        <w:t> </w:t>
      </w:r>
    </w:p>
    <w:p w14:paraId="24C38C97" w14:textId="781802DD" w:rsidR="00B67BEA" w:rsidRPr="00D54625" w:rsidRDefault="00B67BEA" w:rsidP="00D54625">
      <w:pPr>
        <w:spacing w:line="360" w:lineRule="auto"/>
        <w:rPr>
          <w:rFonts w:ascii="Arial" w:hAnsi="Arial" w:cs="Arial"/>
          <w:b/>
        </w:rPr>
      </w:pPr>
      <w:r w:rsidRPr="00D54625">
        <w:rPr>
          <w:rFonts w:ascii="Arial" w:hAnsi="Arial" w:cs="Arial"/>
          <w:b/>
        </w:rPr>
        <w:t xml:space="preserve">Introduction </w:t>
      </w:r>
      <w:r w:rsidR="0044495D" w:rsidRPr="00D54625">
        <w:rPr>
          <w:rFonts w:ascii="Arial" w:hAnsi="Arial" w:cs="Arial"/>
          <w:b/>
        </w:rPr>
        <w:t>and rationale</w:t>
      </w:r>
    </w:p>
    <w:p w14:paraId="14C2E4D1" w14:textId="1E018EBE" w:rsidR="00F634F9" w:rsidRDefault="00B66091" w:rsidP="00E438C3">
      <w:pPr>
        <w:spacing w:line="360" w:lineRule="auto"/>
        <w:rPr>
          <w:rFonts w:ascii="Arial" w:hAnsi="Arial" w:cs="Arial"/>
        </w:rPr>
      </w:pPr>
      <w:r w:rsidRPr="00E438C3">
        <w:rPr>
          <w:rFonts w:ascii="Arial" w:hAnsi="Arial" w:cs="Arial"/>
        </w:rPr>
        <w:t>As a worship leader and vocal coach</w:t>
      </w:r>
      <w:r w:rsidR="00E00535" w:rsidRPr="00E438C3">
        <w:rPr>
          <w:rFonts w:ascii="Arial" w:hAnsi="Arial" w:cs="Arial"/>
        </w:rPr>
        <w:t xml:space="preserve"> working in the education and music industry,</w:t>
      </w:r>
      <w:r w:rsidRPr="00E438C3">
        <w:rPr>
          <w:rFonts w:ascii="Arial" w:hAnsi="Arial" w:cs="Arial"/>
        </w:rPr>
        <w:t xml:space="preserve"> </w:t>
      </w:r>
      <w:r w:rsidR="00E00535" w:rsidRPr="00E438C3">
        <w:rPr>
          <w:rFonts w:ascii="Arial" w:hAnsi="Arial" w:cs="Arial"/>
        </w:rPr>
        <w:t>I</w:t>
      </w:r>
      <w:r w:rsidR="00D54625">
        <w:rPr>
          <w:rFonts w:ascii="Arial" w:hAnsi="Arial" w:cs="Arial"/>
        </w:rPr>
        <w:t xml:space="preserve"> have</w:t>
      </w:r>
      <w:r w:rsidR="00E00535" w:rsidRPr="00E438C3">
        <w:rPr>
          <w:rFonts w:ascii="Arial" w:hAnsi="Arial" w:cs="Arial"/>
        </w:rPr>
        <w:t xml:space="preserve"> </w:t>
      </w:r>
      <w:r w:rsidR="00D54625">
        <w:rPr>
          <w:rFonts w:ascii="Arial" w:hAnsi="Arial" w:cs="Arial"/>
        </w:rPr>
        <w:t>found</w:t>
      </w:r>
      <w:r w:rsidR="00E00535" w:rsidRPr="00E438C3">
        <w:rPr>
          <w:rFonts w:ascii="Arial" w:hAnsi="Arial" w:cs="Arial"/>
        </w:rPr>
        <w:t xml:space="preserve"> it evident </w:t>
      </w:r>
      <w:r w:rsidRPr="00E438C3">
        <w:rPr>
          <w:rFonts w:ascii="Arial" w:hAnsi="Arial" w:cs="Arial"/>
        </w:rPr>
        <w:t>that worship singers encounter various vocal demands</w:t>
      </w:r>
      <w:r w:rsidR="00207100">
        <w:rPr>
          <w:rFonts w:ascii="Arial" w:hAnsi="Arial" w:cs="Arial"/>
        </w:rPr>
        <w:t xml:space="preserve"> such as vocal crossing</w:t>
      </w:r>
      <w:r w:rsidR="004A5259">
        <w:rPr>
          <w:rFonts w:ascii="Arial" w:hAnsi="Arial" w:cs="Arial"/>
        </w:rPr>
        <w:t xml:space="preserve">. This vocal crossing </w:t>
      </w:r>
      <w:r w:rsidR="00F634F9">
        <w:rPr>
          <w:rFonts w:ascii="Arial" w:hAnsi="Arial" w:cs="Arial"/>
        </w:rPr>
        <w:t xml:space="preserve">occurs because most </w:t>
      </w:r>
      <w:r w:rsidR="00F634F9" w:rsidRPr="00E438C3">
        <w:rPr>
          <w:rFonts w:ascii="Arial" w:hAnsi="Arial" w:cs="Arial"/>
        </w:rPr>
        <w:t xml:space="preserve">songs sung in worship services today </w:t>
      </w:r>
      <w:r w:rsidR="00F634F9">
        <w:rPr>
          <w:rFonts w:ascii="Arial" w:hAnsi="Arial" w:cs="Arial"/>
        </w:rPr>
        <w:t>are</w:t>
      </w:r>
      <w:r w:rsidR="00F634F9" w:rsidRPr="00E438C3">
        <w:rPr>
          <w:rFonts w:ascii="Arial" w:hAnsi="Arial" w:cs="Arial"/>
        </w:rPr>
        <w:t xml:space="preserve"> predominantly grouped into three main genres, Contemporary Christian music (CCM), American Gospel (AG) and African praise and worship (APAW). </w:t>
      </w:r>
      <w:r w:rsidR="00F634F9">
        <w:rPr>
          <w:rFonts w:ascii="Arial" w:hAnsi="Arial" w:cs="Arial"/>
        </w:rPr>
        <w:t>E</w:t>
      </w:r>
      <w:r w:rsidR="00F634F9" w:rsidRPr="00E438C3">
        <w:rPr>
          <w:rFonts w:ascii="Arial" w:hAnsi="Arial" w:cs="Arial"/>
        </w:rPr>
        <w:t>ach genre of music require</w:t>
      </w:r>
      <w:r w:rsidR="00F634F9">
        <w:rPr>
          <w:rFonts w:ascii="Arial" w:hAnsi="Arial" w:cs="Arial"/>
        </w:rPr>
        <w:t>s</w:t>
      </w:r>
      <w:r w:rsidR="00F634F9" w:rsidRPr="00E438C3">
        <w:rPr>
          <w:rFonts w:ascii="Arial" w:hAnsi="Arial" w:cs="Arial"/>
        </w:rPr>
        <w:t xml:space="preserve"> a wide range of vocal techniques</w:t>
      </w:r>
      <w:r w:rsidR="00060F50">
        <w:rPr>
          <w:rFonts w:ascii="Arial" w:hAnsi="Arial" w:cs="Arial"/>
        </w:rPr>
        <w:t xml:space="preserve"> resulting in vocal crossing.</w:t>
      </w:r>
      <w:r w:rsidR="00F634F9">
        <w:rPr>
          <w:rFonts w:ascii="Arial" w:hAnsi="Arial" w:cs="Arial"/>
        </w:rPr>
        <w:t xml:space="preserve"> P</w:t>
      </w:r>
      <w:r w:rsidRPr="00E438C3">
        <w:rPr>
          <w:rFonts w:ascii="Arial" w:hAnsi="Arial" w:cs="Arial"/>
        </w:rPr>
        <w:t xml:space="preserve">revious research determines that worship singers also experience musical performance anxiety due to these vocal demands. Musical performance anxiety, often referred to as MPA in literature </w:t>
      </w:r>
      <w:r w:rsidR="006A6EB7">
        <w:rPr>
          <w:rFonts w:ascii="Arial" w:hAnsi="Arial" w:cs="Arial"/>
        </w:rPr>
        <w:t>is</w:t>
      </w:r>
      <w:r w:rsidRPr="00E438C3">
        <w:rPr>
          <w:rFonts w:ascii="Arial" w:hAnsi="Arial" w:cs="Arial"/>
        </w:rPr>
        <w:t xml:space="preserve"> experienced by worship singers because of; limited vocal skills and ability</w:t>
      </w:r>
      <w:r w:rsidRPr="00E438C3">
        <w:rPr>
          <w:rFonts w:ascii="Arial" w:eastAsia="Arial" w:hAnsi="Arial" w:cs="Arial"/>
          <w:bCs/>
          <w:lang w:eastAsia="en-GB"/>
        </w:rPr>
        <w:t xml:space="preserve"> </w:t>
      </w:r>
      <w:sdt>
        <w:sdtPr>
          <w:rPr>
            <w:rFonts w:eastAsia="Arial"/>
            <w:bCs/>
            <w:lang w:eastAsia="en-GB"/>
          </w:rPr>
          <w:id w:val="-1955389420"/>
          <w:citation/>
        </w:sdtPr>
        <w:sdtContent>
          <w:r w:rsidRPr="00E438C3">
            <w:rPr>
              <w:rFonts w:ascii="Arial" w:eastAsia="Arial" w:hAnsi="Arial" w:cs="Arial"/>
              <w:bCs/>
              <w:lang w:eastAsia="en-GB"/>
            </w:rPr>
            <w:fldChar w:fldCharType="begin"/>
          </w:r>
          <w:r w:rsidRPr="00E438C3">
            <w:rPr>
              <w:rFonts w:ascii="Arial" w:eastAsia="Arial" w:hAnsi="Arial" w:cs="Arial"/>
              <w:bCs/>
              <w:lang w:eastAsia="en-GB"/>
            </w:rPr>
            <w:instrText xml:space="preserve">CITATION Placeholder1 \l 2057 </w:instrText>
          </w:r>
          <w:r w:rsidRPr="00E438C3">
            <w:rPr>
              <w:rFonts w:ascii="Arial" w:eastAsia="Arial" w:hAnsi="Arial" w:cs="Arial"/>
              <w:bCs/>
              <w:lang w:eastAsia="en-GB"/>
            </w:rPr>
            <w:fldChar w:fldCharType="separate"/>
          </w:r>
          <w:r w:rsidRPr="00E438C3">
            <w:rPr>
              <w:rFonts w:ascii="Arial" w:eastAsia="Arial" w:hAnsi="Arial" w:cs="Arial"/>
              <w:noProof/>
              <w:lang w:eastAsia="en-GB"/>
            </w:rPr>
            <w:t>(Robinson, 2011)</w:t>
          </w:r>
          <w:r w:rsidRPr="00E438C3">
            <w:rPr>
              <w:rFonts w:ascii="Arial" w:eastAsia="Arial" w:hAnsi="Arial" w:cs="Arial"/>
              <w:bCs/>
              <w:lang w:eastAsia="en-GB"/>
            </w:rPr>
            <w:fldChar w:fldCharType="end"/>
          </w:r>
        </w:sdtContent>
      </w:sdt>
      <w:r w:rsidRPr="00E438C3">
        <w:rPr>
          <w:rFonts w:ascii="Arial" w:hAnsi="Arial" w:cs="Arial"/>
        </w:rPr>
        <w:t xml:space="preserve"> and a lack of confidence when performing worship songs</w:t>
      </w:r>
      <w:r w:rsidR="004A5259">
        <w:rPr>
          <w:rFonts w:ascii="Arial" w:hAnsi="Arial" w:cs="Arial"/>
        </w:rPr>
        <w:t xml:space="preserve"> often resulting in singers seeking training from a wide range of contrasting techniques.</w:t>
      </w:r>
      <w:r w:rsidR="00D502DC">
        <w:rPr>
          <w:rFonts w:ascii="Arial" w:hAnsi="Arial" w:cs="Arial"/>
        </w:rPr>
        <w:t xml:space="preserve"> </w:t>
      </w:r>
      <w:r w:rsidR="00F634F9">
        <w:rPr>
          <w:rFonts w:ascii="Arial" w:hAnsi="Arial" w:cs="Arial"/>
        </w:rPr>
        <w:t>This can result in a clash of techniques and a loss of uniformed training within the community worship team which I will explore further in component 2.</w:t>
      </w:r>
    </w:p>
    <w:p w14:paraId="0C7AFB95" w14:textId="470BF8CF" w:rsidR="00D54625" w:rsidRPr="00AF4236" w:rsidRDefault="00D54625" w:rsidP="00D54625">
      <w:pPr>
        <w:spacing w:line="360" w:lineRule="auto"/>
        <w:rPr>
          <w:rFonts w:ascii="Arial" w:hAnsi="Arial" w:cs="Arial"/>
        </w:rPr>
      </w:pPr>
      <w:r w:rsidRPr="00AF4236">
        <w:rPr>
          <w:rFonts w:ascii="Arial" w:eastAsia="Arial" w:hAnsi="Arial" w:cs="Arial"/>
          <w:bCs/>
          <w:lang w:eastAsia="en-GB"/>
        </w:rPr>
        <w:t>During the vocal performance of worship music, singers are tasked with delivering melodic and lyrical content and conveying spiritual depth and emotional resonance. The complexity of worship singing includes a variety of vocal techniques therefore understanding and mastering these techniques are imperative for vocalists seeking to effectively communicate the message of worship songs and connect with their audience on a profound level</w:t>
      </w:r>
      <w:r>
        <w:rPr>
          <w:rFonts w:ascii="Arial" w:eastAsia="Arial" w:hAnsi="Arial" w:cs="Arial"/>
          <w:bCs/>
          <w:lang w:eastAsia="en-GB"/>
        </w:rPr>
        <w:t xml:space="preserve"> and assisting them to sing without hindrance.</w:t>
      </w:r>
      <w:r w:rsidR="006A6EB7">
        <w:rPr>
          <w:rFonts w:ascii="Arial" w:eastAsia="Arial" w:hAnsi="Arial" w:cs="Arial"/>
          <w:bCs/>
          <w:lang w:eastAsia="en-GB"/>
        </w:rPr>
        <w:t xml:space="preserve"> Therefore, this study seeks to explore how the creation of a curriculum can unify worship singers with the goal of an enhanced sense of community, uniformity of technique, and streamlined working practices.</w:t>
      </w:r>
    </w:p>
    <w:p w14:paraId="2EF4CC56" w14:textId="12D29371" w:rsidR="00E00535" w:rsidRPr="00E438C3" w:rsidRDefault="00E00535" w:rsidP="00E438C3">
      <w:pPr>
        <w:spacing w:line="360" w:lineRule="auto"/>
        <w:rPr>
          <w:rFonts w:ascii="Arial" w:hAnsi="Arial" w:cs="Arial"/>
        </w:rPr>
      </w:pPr>
      <w:r w:rsidRPr="00E438C3">
        <w:rPr>
          <w:rFonts w:ascii="Arial" w:hAnsi="Arial" w:cs="Arial"/>
        </w:rPr>
        <w:t>In the course of this study, I will design a curriculum for worship singers</w:t>
      </w:r>
      <w:r w:rsidR="00D502DC">
        <w:rPr>
          <w:rFonts w:ascii="Arial" w:hAnsi="Arial" w:cs="Arial"/>
        </w:rPr>
        <w:t xml:space="preserve"> and voice coaches</w:t>
      </w:r>
      <w:r w:rsidRPr="00E438C3">
        <w:rPr>
          <w:rFonts w:ascii="Arial" w:hAnsi="Arial" w:cs="Arial"/>
        </w:rPr>
        <w:t xml:space="preserve"> consisting of</w:t>
      </w:r>
      <w:r w:rsidR="00A17F9B" w:rsidRPr="00E438C3">
        <w:rPr>
          <w:rFonts w:ascii="Arial" w:hAnsi="Arial" w:cs="Arial"/>
        </w:rPr>
        <w:t xml:space="preserve"> the</w:t>
      </w:r>
      <w:r w:rsidRPr="00E438C3">
        <w:rPr>
          <w:rFonts w:ascii="Arial" w:hAnsi="Arial" w:cs="Arial"/>
        </w:rPr>
        <w:t xml:space="preserve"> vocal techniques</w:t>
      </w:r>
      <w:r w:rsidR="00A17F9B" w:rsidRPr="00E438C3">
        <w:rPr>
          <w:rFonts w:ascii="Arial" w:hAnsi="Arial" w:cs="Arial"/>
        </w:rPr>
        <w:t xml:space="preserve"> needed for CCM, AG, and APAW, Theological and spiritual applications, vocal health and </w:t>
      </w:r>
      <w:r w:rsidR="00791FAB" w:rsidRPr="00E438C3">
        <w:rPr>
          <w:rFonts w:ascii="Arial" w:hAnsi="Arial" w:cs="Arial"/>
        </w:rPr>
        <w:t xml:space="preserve">strategies for overcoming performance anxiety. This will enable me to put the </w:t>
      </w:r>
      <w:r w:rsidR="00D54625">
        <w:rPr>
          <w:rFonts w:ascii="Arial" w:hAnsi="Arial" w:cs="Arial"/>
        </w:rPr>
        <w:t>findings</w:t>
      </w:r>
      <w:r w:rsidR="00791FAB" w:rsidRPr="00E438C3">
        <w:rPr>
          <w:rFonts w:ascii="Arial" w:hAnsi="Arial" w:cs="Arial"/>
        </w:rPr>
        <w:t xml:space="preserve"> from the literature research into a tangible and practical format. The artefact will consist of five units based on a specific topic and within these units a series of lessons. There will be an assessment at the end of each unit and the curriculum will be differentiated to suit differing levels and abilities of worship sing</w:t>
      </w:r>
      <w:r w:rsidR="00981A07" w:rsidRPr="00E438C3">
        <w:rPr>
          <w:rFonts w:ascii="Arial" w:hAnsi="Arial" w:cs="Arial"/>
        </w:rPr>
        <w:t>ers</w:t>
      </w:r>
      <w:r w:rsidR="00791FAB" w:rsidRPr="00E438C3">
        <w:rPr>
          <w:rFonts w:ascii="Arial" w:hAnsi="Arial" w:cs="Arial"/>
        </w:rPr>
        <w:t>.</w:t>
      </w:r>
      <w:r w:rsidR="00981A07" w:rsidRPr="00E438C3">
        <w:rPr>
          <w:rFonts w:ascii="Arial" w:hAnsi="Arial" w:cs="Arial"/>
        </w:rPr>
        <w:t xml:space="preserve"> Each unit will contain knowledge, skills and practical application of the technical and spiritual aspects </w:t>
      </w:r>
      <w:r w:rsidR="00981A07" w:rsidRPr="00E438C3">
        <w:rPr>
          <w:rFonts w:ascii="Arial" w:hAnsi="Arial" w:cs="Arial"/>
        </w:rPr>
        <w:lastRenderedPageBreak/>
        <w:t xml:space="preserve">required drawing from my previous research into the areas of MPA and the vocal demands of worship singers. A combination of existing and new technical applications will form the foundation of the curriculum with the autonomy to update it with </w:t>
      </w:r>
      <w:r w:rsidR="00D54625">
        <w:rPr>
          <w:rFonts w:ascii="Arial" w:hAnsi="Arial" w:cs="Arial"/>
        </w:rPr>
        <w:t xml:space="preserve">the </w:t>
      </w:r>
      <w:r w:rsidR="00E93EEF">
        <w:rPr>
          <w:rFonts w:ascii="Arial" w:hAnsi="Arial" w:cs="Arial"/>
        </w:rPr>
        <w:t>latest</w:t>
      </w:r>
      <w:r w:rsidR="00981A07" w:rsidRPr="00E438C3">
        <w:rPr>
          <w:rFonts w:ascii="Arial" w:hAnsi="Arial" w:cs="Arial"/>
        </w:rPr>
        <w:t xml:space="preserve"> best practices as it develops and grows.</w:t>
      </w:r>
    </w:p>
    <w:p w14:paraId="2E80CC94" w14:textId="6F9ABD13" w:rsidR="0006043A" w:rsidRDefault="00525C39" w:rsidP="00E438C3">
      <w:pPr>
        <w:spacing w:line="360" w:lineRule="auto"/>
        <w:rPr>
          <w:rFonts w:ascii="Arial" w:hAnsi="Arial" w:cs="Arial"/>
          <w:color w:val="FF0000"/>
        </w:rPr>
      </w:pPr>
      <w:r w:rsidRPr="00E438C3">
        <w:rPr>
          <w:rFonts w:ascii="Arial" w:hAnsi="Arial" w:cs="Arial"/>
        </w:rPr>
        <w:t xml:space="preserve">The content of the curriculum will be based on scientific and academic works as supported by </w:t>
      </w:r>
      <w:sdt>
        <w:sdtPr>
          <w:rPr>
            <w:rFonts w:ascii="Arial" w:hAnsi="Arial" w:cs="Arial"/>
          </w:rPr>
          <w:id w:val="-1354026468"/>
          <w:citation/>
        </w:sdtPr>
        <w:sdtContent>
          <w:r w:rsidR="0006043A">
            <w:rPr>
              <w:rFonts w:ascii="Arial" w:hAnsi="Arial" w:cs="Arial"/>
            </w:rPr>
            <w:fldChar w:fldCharType="begin"/>
          </w:r>
          <w:r w:rsidR="0006043A">
            <w:rPr>
              <w:rFonts w:ascii="Arial" w:hAnsi="Arial" w:cs="Arial"/>
            </w:rPr>
            <w:instrText xml:space="preserve"> CITATION Cha14 \l 2057 </w:instrText>
          </w:r>
          <w:r w:rsidR="0006043A">
            <w:rPr>
              <w:rFonts w:ascii="Arial" w:hAnsi="Arial" w:cs="Arial"/>
            </w:rPr>
            <w:fldChar w:fldCharType="separate"/>
          </w:r>
          <w:r w:rsidR="0006043A" w:rsidRPr="0006043A">
            <w:rPr>
              <w:rFonts w:ascii="Arial" w:hAnsi="Arial" w:cs="Arial"/>
              <w:noProof/>
            </w:rPr>
            <w:t>(Chandler, 2014)</w:t>
          </w:r>
          <w:r w:rsidR="0006043A">
            <w:rPr>
              <w:rFonts w:ascii="Arial" w:hAnsi="Arial" w:cs="Arial"/>
            </w:rPr>
            <w:fldChar w:fldCharType="end"/>
          </w:r>
        </w:sdtContent>
      </w:sdt>
      <w:r w:rsidR="0006043A">
        <w:rPr>
          <w:rFonts w:ascii="Arial" w:hAnsi="Arial" w:cs="Arial"/>
        </w:rPr>
        <w:t>,</w:t>
      </w:r>
      <w:sdt>
        <w:sdtPr>
          <w:rPr>
            <w:rFonts w:ascii="Arial" w:hAnsi="Arial" w:cs="Arial"/>
          </w:rPr>
          <w:id w:val="1744835043"/>
          <w:citation/>
        </w:sdtPr>
        <w:sdtContent>
          <w:r w:rsidR="0006043A">
            <w:rPr>
              <w:rFonts w:ascii="Arial" w:hAnsi="Arial" w:cs="Arial"/>
            </w:rPr>
            <w:fldChar w:fldCharType="begin"/>
          </w:r>
          <w:r w:rsidR="0006043A">
            <w:rPr>
              <w:rFonts w:ascii="Arial" w:hAnsi="Arial" w:cs="Arial"/>
            </w:rPr>
            <w:instrText xml:space="preserve"> CITATION Placeholder1 \l 2057 </w:instrText>
          </w:r>
          <w:r w:rsidR="0006043A">
            <w:rPr>
              <w:rFonts w:ascii="Arial" w:hAnsi="Arial" w:cs="Arial"/>
            </w:rPr>
            <w:fldChar w:fldCharType="separate"/>
          </w:r>
          <w:r w:rsidR="0006043A">
            <w:rPr>
              <w:rFonts w:ascii="Arial" w:hAnsi="Arial" w:cs="Arial"/>
              <w:noProof/>
            </w:rPr>
            <w:t xml:space="preserve"> </w:t>
          </w:r>
          <w:r w:rsidR="0006043A" w:rsidRPr="0006043A">
            <w:rPr>
              <w:rFonts w:ascii="Arial" w:hAnsi="Arial" w:cs="Arial"/>
              <w:noProof/>
            </w:rPr>
            <w:t>(Robinson, 2011)</w:t>
          </w:r>
          <w:r w:rsidR="0006043A">
            <w:rPr>
              <w:rFonts w:ascii="Arial" w:hAnsi="Arial" w:cs="Arial"/>
            </w:rPr>
            <w:fldChar w:fldCharType="end"/>
          </w:r>
        </w:sdtContent>
      </w:sdt>
      <w:r w:rsidR="0006043A">
        <w:rPr>
          <w:rFonts w:ascii="Arial" w:hAnsi="Arial" w:cs="Arial"/>
        </w:rPr>
        <w:t>,</w:t>
      </w:r>
      <w:sdt>
        <w:sdtPr>
          <w:rPr>
            <w:rFonts w:ascii="Arial" w:hAnsi="Arial" w:cs="Arial"/>
          </w:rPr>
          <w:id w:val="65549910"/>
          <w:citation/>
        </w:sdtPr>
        <w:sdtContent>
          <w:r w:rsidR="0006043A">
            <w:rPr>
              <w:rFonts w:ascii="Arial" w:hAnsi="Arial" w:cs="Arial"/>
            </w:rPr>
            <w:fldChar w:fldCharType="begin"/>
          </w:r>
          <w:r w:rsidR="0006043A">
            <w:rPr>
              <w:rFonts w:ascii="Arial" w:hAnsi="Arial" w:cs="Arial"/>
            </w:rPr>
            <w:instrText xml:space="preserve"> CITATION Lin18 \l 2057 </w:instrText>
          </w:r>
          <w:r w:rsidR="0006043A">
            <w:rPr>
              <w:rFonts w:ascii="Arial" w:hAnsi="Arial" w:cs="Arial"/>
            </w:rPr>
            <w:fldChar w:fldCharType="separate"/>
          </w:r>
          <w:r w:rsidR="0006043A">
            <w:rPr>
              <w:rFonts w:ascii="Arial" w:hAnsi="Arial" w:cs="Arial"/>
              <w:noProof/>
            </w:rPr>
            <w:t xml:space="preserve"> </w:t>
          </w:r>
          <w:r w:rsidR="0006043A" w:rsidRPr="0006043A">
            <w:rPr>
              <w:rFonts w:ascii="Arial" w:hAnsi="Arial" w:cs="Arial"/>
              <w:noProof/>
            </w:rPr>
            <w:t>(Graham, 2018)</w:t>
          </w:r>
          <w:r w:rsidR="0006043A">
            <w:rPr>
              <w:rFonts w:ascii="Arial" w:hAnsi="Arial" w:cs="Arial"/>
            </w:rPr>
            <w:fldChar w:fldCharType="end"/>
          </w:r>
        </w:sdtContent>
      </w:sdt>
      <w:r w:rsidR="0006043A">
        <w:rPr>
          <w:rFonts w:ascii="Arial" w:hAnsi="Arial" w:cs="Arial"/>
        </w:rPr>
        <w:t>,</w:t>
      </w:r>
      <w:sdt>
        <w:sdtPr>
          <w:rPr>
            <w:rFonts w:ascii="Arial" w:hAnsi="Arial" w:cs="Arial"/>
          </w:rPr>
          <w:id w:val="151182815"/>
          <w:citation/>
        </w:sdtPr>
        <w:sdtContent>
          <w:r w:rsidR="0006043A">
            <w:rPr>
              <w:rFonts w:ascii="Arial" w:hAnsi="Arial" w:cs="Arial"/>
            </w:rPr>
            <w:fldChar w:fldCharType="begin"/>
          </w:r>
          <w:r w:rsidR="0006043A">
            <w:rPr>
              <w:rFonts w:ascii="Arial" w:hAnsi="Arial" w:cs="Arial"/>
            </w:rPr>
            <w:instrText xml:space="preserve"> CITATION Lan20 \l 2057 </w:instrText>
          </w:r>
          <w:r w:rsidR="0006043A">
            <w:rPr>
              <w:rFonts w:ascii="Arial" w:hAnsi="Arial" w:cs="Arial"/>
            </w:rPr>
            <w:fldChar w:fldCharType="separate"/>
          </w:r>
          <w:r w:rsidR="0006043A">
            <w:rPr>
              <w:rFonts w:ascii="Arial" w:hAnsi="Arial" w:cs="Arial"/>
              <w:noProof/>
            </w:rPr>
            <w:t xml:space="preserve"> </w:t>
          </w:r>
          <w:r w:rsidR="0006043A" w:rsidRPr="0006043A">
            <w:rPr>
              <w:rFonts w:ascii="Arial" w:hAnsi="Arial" w:cs="Arial"/>
              <w:noProof/>
            </w:rPr>
            <w:t>(Lynch, 2020)</w:t>
          </w:r>
          <w:r w:rsidR="0006043A">
            <w:rPr>
              <w:rFonts w:ascii="Arial" w:hAnsi="Arial" w:cs="Arial"/>
            </w:rPr>
            <w:fldChar w:fldCharType="end"/>
          </w:r>
        </w:sdtContent>
      </w:sdt>
      <w:r w:rsidR="0006043A">
        <w:rPr>
          <w:rFonts w:ascii="Arial" w:hAnsi="Arial" w:cs="Arial"/>
        </w:rPr>
        <w:t xml:space="preserve"> and </w:t>
      </w:r>
      <w:sdt>
        <w:sdtPr>
          <w:rPr>
            <w:rFonts w:ascii="Arial" w:hAnsi="Arial" w:cs="Arial"/>
          </w:rPr>
          <w:id w:val="-1892645877"/>
          <w:citation/>
        </w:sdtPr>
        <w:sdtContent>
          <w:r w:rsidR="0006043A">
            <w:rPr>
              <w:rFonts w:ascii="Arial" w:hAnsi="Arial" w:cs="Arial"/>
            </w:rPr>
            <w:fldChar w:fldCharType="begin"/>
          </w:r>
          <w:r w:rsidR="0006043A">
            <w:rPr>
              <w:rFonts w:ascii="Arial" w:hAnsi="Arial" w:cs="Arial"/>
            </w:rPr>
            <w:instrText xml:space="preserve"> CITATION LoV13 \l 2057 </w:instrText>
          </w:r>
          <w:r w:rsidR="0006043A">
            <w:rPr>
              <w:rFonts w:ascii="Arial" w:hAnsi="Arial" w:cs="Arial"/>
            </w:rPr>
            <w:fldChar w:fldCharType="separate"/>
          </w:r>
          <w:r w:rsidR="0006043A" w:rsidRPr="0006043A">
            <w:rPr>
              <w:rFonts w:ascii="Arial" w:hAnsi="Arial" w:cs="Arial"/>
              <w:noProof/>
            </w:rPr>
            <w:t>(Vetri, 2013)</w:t>
          </w:r>
          <w:r w:rsidR="0006043A">
            <w:rPr>
              <w:rFonts w:ascii="Arial" w:hAnsi="Arial" w:cs="Arial"/>
            </w:rPr>
            <w:fldChar w:fldCharType="end"/>
          </w:r>
        </w:sdtContent>
      </w:sdt>
      <w:r w:rsidR="0006043A">
        <w:rPr>
          <w:rFonts w:ascii="Arial" w:hAnsi="Arial" w:cs="Arial"/>
        </w:rPr>
        <w:t>.</w:t>
      </w:r>
    </w:p>
    <w:p w14:paraId="7D87B5CF" w14:textId="63D2F152" w:rsidR="0044495D" w:rsidRPr="0044495D" w:rsidRDefault="0044495D" w:rsidP="00E438C3">
      <w:pPr>
        <w:spacing w:line="360" w:lineRule="auto"/>
        <w:rPr>
          <w:rFonts w:ascii="Arial" w:hAnsi="Arial" w:cs="Arial"/>
          <w:b/>
        </w:rPr>
      </w:pPr>
      <w:r w:rsidRPr="0044495D">
        <w:rPr>
          <w:rFonts w:ascii="Arial" w:hAnsi="Arial" w:cs="Arial"/>
          <w:b/>
        </w:rPr>
        <w:t>Description of artefact.</w:t>
      </w:r>
    </w:p>
    <w:p w14:paraId="5A56B466" w14:textId="4C4F9639" w:rsidR="00D4112D" w:rsidRDefault="00525C39" w:rsidP="00AF4236">
      <w:pPr>
        <w:spacing w:line="360" w:lineRule="auto"/>
        <w:rPr>
          <w:rFonts w:ascii="Arial" w:hAnsi="Arial" w:cs="Arial"/>
        </w:rPr>
      </w:pPr>
      <w:r w:rsidRPr="00525C39">
        <w:rPr>
          <w:rFonts w:ascii="Arial" w:hAnsi="Arial" w:cs="Arial"/>
        </w:rPr>
        <w:t xml:space="preserve">The artefact will include </w:t>
      </w:r>
      <w:r w:rsidR="00936582">
        <w:rPr>
          <w:rFonts w:ascii="Arial" w:hAnsi="Arial" w:cs="Arial"/>
        </w:rPr>
        <w:t xml:space="preserve">an introduction to worship singing with lessons focused on defining worship singing, being called to worship and choosing songs fit for purpose. This unit will enable the worship singers to identify themselves as unique </w:t>
      </w:r>
      <w:r w:rsidR="00BB1C39">
        <w:rPr>
          <w:rFonts w:ascii="Arial" w:hAnsi="Arial" w:cs="Arial"/>
        </w:rPr>
        <w:t>vocalists</w:t>
      </w:r>
      <w:r w:rsidR="00936582">
        <w:rPr>
          <w:rFonts w:ascii="Arial" w:hAnsi="Arial" w:cs="Arial"/>
        </w:rPr>
        <w:t xml:space="preserve"> in the wider community of vocalists </w:t>
      </w:r>
      <w:sdt>
        <w:sdtPr>
          <w:rPr>
            <w:rFonts w:ascii="Arial" w:hAnsi="Arial" w:cs="Arial"/>
          </w:rPr>
          <w:id w:val="1053505862"/>
          <w:citation/>
        </w:sdtPr>
        <w:sdtContent>
          <w:r w:rsidR="00936582">
            <w:rPr>
              <w:rFonts w:ascii="Arial" w:hAnsi="Arial" w:cs="Arial"/>
            </w:rPr>
            <w:fldChar w:fldCharType="begin"/>
          </w:r>
          <w:r w:rsidR="00936582">
            <w:rPr>
              <w:rFonts w:ascii="Arial" w:hAnsi="Arial" w:cs="Arial"/>
            </w:rPr>
            <w:instrText xml:space="preserve"> CITATION Rob11 \l 2057 </w:instrText>
          </w:r>
          <w:r w:rsidR="00936582">
            <w:rPr>
              <w:rFonts w:ascii="Arial" w:hAnsi="Arial" w:cs="Arial"/>
            </w:rPr>
            <w:fldChar w:fldCharType="separate"/>
          </w:r>
          <w:r w:rsidR="00936582" w:rsidRPr="007F0EFB">
            <w:rPr>
              <w:rFonts w:ascii="Arial" w:hAnsi="Arial" w:cs="Arial"/>
              <w:noProof/>
            </w:rPr>
            <w:t>(Robinson, 2011)</w:t>
          </w:r>
          <w:r w:rsidR="00936582">
            <w:rPr>
              <w:rFonts w:ascii="Arial" w:hAnsi="Arial" w:cs="Arial"/>
            </w:rPr>
            <w:fldChar w:fldCharType="end"/>
          </w:r>
        </w:sdtContent>
      </w:sdt>
      <w:r w:rsidR="00BB1C39">
        <w:rPr>
          <w:rFonts w:ascii="Arial" w:hAnsi="Arial" w:cs="Arial"/>
        </w:rPr>
        <w:t xml:space="preserve"> and consider the spiritual responsibility of this role</w:t>
      </w:r>
      <w:r w:rsidR="00E438C3">
        <w:rPr>
          <w:rFonts w:ascii="Arial" w:hAnsi="Arial" w:cs="Arial"/>
        </w:rPr>
        <w:t xml:space="preserve">. </w:t>
      </w:r>
      <w:r w:rsidR="00BB1C39">
        <w:rPr>
          <w:rFonts w:ascii="Arial" w:hAnsi="Arial" w:cs="Arial"/>
        </w:rPr>
        <w:t xml:space="preserve">A unit on MPA will introduce worship singers to the contributing factors, symptoms and strategies to overcome MPA concerning worship singing within Christian environments and communities. Although the symptoms are the same as other types of singers, one cannot ignore the </w:t>
      </w:r>
      <w:r w:rsidR="00BB1C39">
        <w:rPr>
          <w:rFonts w:ascii="Arial" w:eastAsia="Arial" w:hAnsi="Arial" w:cs="Arial"/>
          <w:bCs/>
          <w:lang w:eastAsia="en-GB"/>
        </w:rPr>
        <w:t xml:space="preserve">variety of concerns including theological positions, identity, and subcultures within worship teams </w:t>
      </w:r>
      <w:sdt>
        <w:sdtPr>
          <w:rPr>
            <w:rFonts w:ascii="Arial" w:eastAsia="Arial" w:hAnsi="Arial" w:cs="Arial"/>
            <w:bCs/>
            <w:lang w:eastAsia="en-GB"/>
          </w:rPr>
          <w:id w:val="752486325"/>
          <w:citation/>
        </w:sdtPr>
        <w:sdtContent>
          <w:r w:rsidR="00BB1C39">
            <w:rPr>
              <w:rFonts w:ascii="Arial" w:eastAsia="Arial" w:hAnsi="Arial" w:cs="Arial"/>
              <w:bCs/>
              <w:lang w:eastAsia="en-GB"/>
            </w:rPr>
            <w:fldChar w:fldCharType="begin"/>
          </w:r>
          <w:r w:rsidR="00BB1C39">
            <w:rPr>
              <w:rFonts w:ascii="Arial" w:eastAsia="Arial" w:hAnsi="Arial" w:cs="Arial"/>
              <w:bCs/>
              <w:lang w:eastAsia="en-GB"/>
            </w:rPr>
            <w:instrText xml:space="preserve"> CITATION Rob11 \l 2057 </w:instrText>
          </w:r>
          <w:r w:rsidR="00BB1C39">
            <w:rPr>
              <w:rFonts w:ascii="Arial" w:eastAsia="Arial" w:hAnsi="Arial" w:cs="Arial"/>
              <w:bCs/>
              <w:lang w:eastAsia="en-GB"/>
            </w:rPr>
            <w:fldChar w:fldCharType="separate"/>
          </w:r>
          <w:r w:rsidR="00BB1C39" w:rsidRPr="0094346B">
            <w:rPr>
              <w:rFonts w:ascii="Arial" w:eastAsia="Arial" w:hAnsi="Arial" w:cs="Arial"/>
              <w:noProof/>
              <w:lang w:eastAsia="en-GB"/>
            </w:rPr>
            <w:t>(Robinson, 2011)</w:t>
          </w:r>
          <w:r w:rsidR="00BB1C39">
            <w:rPr>
              <w:rFonts w:ascii="Arial" w:eastAsia="Arial" w:hAnsi="Arial" w:cs="Arial"/>
              <w:bCs/>
              <w:lang w:eastAsia="en-GB"/>
            </w:rPr>
            <w:fldChar w:fldCharType="end"/>
          </w:r>
        </w:sdtContent>
      </w:sdt>
      <w:r w:rsidR="00BB1C39">
        <w:rPr>
          <w:rFonts w:ascii="Arial" w:eastAsia="Arial" w:hAnsi="Arial" w:cs="Arial"/>
          <w:bCs/>
          <w:lang w:eastAsia="en-GB"/>
        </w:rPr>
        <w:t>.</w:t>
      </w:r>
      <w:r w:rsidR="00AF4236">
        <w:rPr>
          <w:rFonts w:ascii="Arial" w:eastAsia="Arial" w:hAnsi="Arial" w:cs="Arial"/>
          <w:bCs/>
          <w:lang w:eastAsia="en-GB"/>
        </w:rPr>
        <w:t xml:space="preserve">  A unit on technical responsibility will include lessons on vocal crossing and balancing </w:t>
      </w:r>
      <w:r w:rsidR="00E438C3">
        <w:rPr>
          <w:rFonts w:ascii="Arial" w:eastAsia="Arial" w:hAnsi="Arial" w:cs="Arial"/>
          <w:bCs/>
          <w:lang w:eastAsia="en-GB"/>
        </w:rPr>
        <w:t xml:space="preserve">worship styles. Lessons will cover vocal techniques on belting, vibrato, glottal stops, breathiness, Bel Canto and </w:t>
      </w:r>
      <w:r w:rsidR="00E438C3">
        <w:rPr>
          <w:rFonts w:ascii="Arial" w:hAnsi="Arial" w:cs="Arial"/>
        </w:rPr>
        <w:t>Traditional African American techniques</w:t>
      </w:r>
      <w:r w:rsidR="00E438C3">
        <w:rPr>
          <w:rFonts w:ascii="Arial" w:eastAsia="Arial" w:hAnsi="Arial" w:cs="Arial"/>
          <w:bCs/>
          <w:lang w:eastAsia="en-GB"/>
        </w:rPr>
        <w:t xml:space="preserve"> referred to as TATTS</w:t>
      </w:r>
      <w:r w:rsidR="00E438C3" w:rsidRPr="00E438C3">
        <w:rPr>
          <w:rFonts w:ascii="Arial" w:hAnsi="Arial" w:cs="Arial"/>
        </w:rPr>
        <w:t xml:space="preserve"> </w:t>
      </w:r>
      <w:sdt>
        <w:sdtPr>
          <w:rPr>
            <w:rFonts w:ascii="Arial" w:hAnsi="Arial" w:cs="Arial"/>
          </w:rPr>
          <w:id w:val="1341661460"/>
          <w:citation/>
        </w:sdtPr>
        <w:sdtContent>
          <w:r w:rsidR="00E438C3">
            <w:rPr>
              <w:rFonts w:ascii="Arial" w:hAnsi="Arial" w:cs="Arial"/>
            </w:rPr>
            <w:fldChar w:fldCharType="begin"/>
          </w:r>
          <w:r w:rsidR="00E438C3">
            <w:rPr>
              <w:rFonts w:ascii="Arial" w:hAnsi="Arial" w:cs="Arial"/>
            </w:rPr>
            <w:instrText xml:space="preserve"> CITATION Lyn20 \l 2057 </w:instrText>
          </w:r>
          <w:r w:rsidR="00E438C3">
            <w:rPr>
              <w:rFonts w:ascii="Arial" w:hAnsi="Arial" w:cs="Arial"/>
            </w:rPr>
            <w:fldChar w:fldCharType="separate"/>
          </w:r>
          <w:r w:rsidR="00E438C3">
            <w:rPr>
              <w:rFonts w:ascii="Arial" w:hAnsi="Arial" w:cs="Arial"/>
              <w:noProof/>
            </w:rPr>
            <w:t xml:space="preserve"> </w:t>
          </w:r>
          <w:r w:rsidR="00E438C3" w:rsidRPr="00EF14D9">
            <w:rPr>
              <w:rFonts w:ascii="Arial" w:hAnsi="Arial" w:cs="Arial"/>
              <w:noProof/>
            </w:rPr>
            <w:t>(Lynch, 2020)</w:t>
          </w:r>
          <w:r w:rsidR="00E438C3">
            <w:rPr>
              <w:rFonts w:ascii="Arial" w:hAnsi="Arial" w:cs="Arial"/>
            </w:rPr>
            <w:fldChar w:fldCharType="end"/>
          </w:r>
        </w:sdtContent>
      </w:sdt>
      <w:r w:rsidR="00E438C3">
        <w:rPr>
          <w:rFonts w:ascii="Arial" w:hAnsi="Arial" w:cs="Arial"/>
        </w:rPr>
        <w:t xml:space="preserve">. </w:t>
      </w:r>
      <w:r w:rsidR="00B719AF">
        <w:rPr>
          <w:rFonts w:ascii="Arial" w:hAnsi="Arial" w:cs="Arial"/>
        </w:rPr>
        <w:t>A unit on vocal health</w:t>
      </w:r>
      <w:r w:rsidR="00D4112D">
        <w:rPr>
          <w:rFonts w:ascii="Arial" w:hAnsi="Arial" w:cs="Arial"/>
        </w:rPr>
        <w:t xml:space="preserve"> and warmups will ensure that phonation, respiratory control, pitch and flexibility in singing form the basic understanding and importance of performing all techniques safely.</w:t>
      </w:r>
      <w:r w:rsidR="00BF6362">
        <w:rPr>
          <w:rFonts w:ascii="Arial" w:hAnsi="Arial" w:cs="Arial"/>
        </w:rPr>
        <w:t xml:space="preserve"> </w:t>
      </w:r>
      <w:r w:rsidR="00D4112D">
        <w:rPr>
          <w:rFonts w:ascii="Arial" w:hAnsi="Arial" w:cs="Arial"/>
        </w:rPr>
        <w:t xml:space="preserve">The curriculum will be planned in a </w:t>
      </w:r>
      <w:r w:rsidR="0006043A">
        <w:rPr>
          <w:rFonts w:ascii="Arial" w:hAnsi="Arial" w:cs="Arial"/>
        </w:rPr>
        <w:t xml:space="preserve">logical </w:t>
      </w:r>
      <w:r w:rsidR="00C21893">
        <w:rPr>
          <w:rFonts w:ascii="Arial" w:hAnsi="Arial" w:cs="Arial"/>
        </w:rPr>
        <w:t>sequence</w:t>
      </w:r>
      <w:sdt>
        <w:sdtPr>
          <w:rPr>
            <w:rFonts w:ascii="Arial" w:hAnsi="Arial" w:cs="Arial"/>
          </w:rPr>
          <w:id w:val="682252638"/>
          <w:citation/>
        </w:sdtPr>
        <w:sdtContent>
          <w:r w:rsidR="0006043A">
            <w:rPr>
              <w:rFonts w:ascii="Arial" w:hAnsi="Arial" w:cs="Arial"/>
            </w:rPr>
            <w:fldChar w:fldCharType="begin"/>
          </w:r>
          <w:r w:rsidR="0006043A">
            <w:rPr>
              <w:rFonts w:ascii="Arial" w:hAnsi="Arial" w:cs="Arial"/>
            </w:rPr>
            <w:instrText xml:space="preserve"> CITATION Mat12 \l 2057 </w:instrText>
          </w:r>
          <w:r w:rsidR="0006043A">
            <w:rPr>
              <w:rFonts w:ascii="Arial" w:hAnsi="Arial" w:cs="Arial"/>
            </w:rPr>
            <w:fldChar w:fldCharType="separate"/>
          </w:r>
          <w:r w:rsidR="0006043A">
            <w:rPr>
              <w:rFonts w:ascii="Arial" w:hAnsi="Arial" w:cs="Arial"/>
              <w:noProof/>
            </w:rPr>
            <w:t xml:space="preserve"> </w:t>
          </w:r>
          <w:r w:rsidR="0006043A" w:rsidRPr="0006043A">
            <w:rPr>
              <w:rFonts w:ascii="Arial" w:hAnsi="Arial" w:cs="Arial"/>
              <w:noProof/>
            </w:rPr>
            <w:t>(Latta, 2012)</w:t>
          </w:r>
          <w:r w:rsidR="0006043A">
            <w:rPr>
              <w:rFonts w:ascii="Arial" w:hAnsi="Arial" w:cs="Arial"/>
            </w:rPr>
            <w:fldChar w:fldCharType="end"/>
          </w:r>
        </w:sdtContent>
      </w:sdt>
      <w:r w:rsidR="00D4112D">
        <w:rPr>
          <w:rFonts w:ascii="Arial" w:hAnsi="Arial" w:cs="Arial"/>
        </w:rPr>
        <w:t xml:space="preserve"> order to ensure a progressive flow from one unit to the next providing a holistic vocal pedagogy for worship singers.</w:t>
      </w:r>
    </w:p>
    <w:p w14:paraId="4B53962E" w14:textId="77777777" w:rsidR="0007515B" w:rsidRDefault="0007515B" w:rsidP="00AF4236">
      <w:pPr>
        <w:spacing w:line="360" w:lineRule="auto"/>
        <w:rPr>
          <w:rFonts w:ascii="Arial" w:hAnsi="Arial" w:cs="Arial"/>
        </w:rPr>
      </w:pPr>
    </w:p>
    <w:p w14:paraId="60B5367B" w14:textId="77777777" w:rsidR="0007515B" w:rsidRPr="000B55EE" w:rsidRDefault="00542A2A" w:rsidP="00AF4236">
      <w:pPr>
        <w:spacing w:line="360" w:lineRule="auto"/>
        <w:rPr>
          <w:rFonts w:ascii="Arial" w:hAnsi="Arial" w:cs="Arial"/>
          <w:b/>
          <w:u w:val="single"/>
        </w:rPr>
      </w:pPr>
      <w:r w:rsidRPr="000B55EE">
        <w:rPr>
          <w:rFonts w:ascii="Arial" w:hAnsi="Arial" w:cs="Arial"/>
          <w:b/>
          <w:u w:val="single"/>
        </w:rPr>
        <w:t>The planned</w:t>
      </w:r>
      <w:r w:rsidR="0007515B" w:rsidRPr="000B55EE">
        <w:rPr>
          <w:rFonts w:ascii="Arial" w:hAnsi="Arial" w:cs="Arial"/>
          <w:b/>
          <w:u w:val="single"/>
        </w:rPr>
        <w:t xml:space="preserve"> programme of study.</w:t>
      </w:r>
    </w:p>
    <w:p w14:paraId="1BC0AF71" w14:textId="3E0B7D09" w:rsidR="00542A2A" w:rsidRPr="000B55EE" w:rsidRDefault="00542A2A" w:rsidP="00542A2A">
      <w:pPr>
        <w:spacing w:line="360" w:lineRule="auto"/>
        <w:rPr>
          <w:rFonts w:ascii="Arial" w:hAnsi="Arial" w:cs="Arial"/>
          <w:b/>
        </w:rPr>
      </w:pPr>
      <w:r w:rsidRPr="000B55EE">
        <w:rPr>
          <w:rFonts w:ascii="Arial" w:hAnsi="Arial" w:cs="Arial"/>
          <w:b/>
        </w:rPr>
        <w:t>Theoretical influences: Theories shaping the artefact's creation.</w:t>
      </w:r>
    </w:p>
    <w:p w14:paraId="2067D418" w14:textId="6BD49E18" w:rsidR="0037605D" w:rsidRDefault="009C1444" w:rsidP="0037605D">
      <w:pPr>
        <w:spacing w:line="360" w:lineRule="auto"/>
        <w:rPr>
          <w:rFonts w:ascii="Arial" w:hAnsi="Arial" w:cs="Arial"/>
        </w:rPr>
      </w:pPr>
      <w:r>
        <w:rPr>
          <w:rFonts w:ascii="Arial" w:hAnsi="Arial" w:cs="Arial"/>
        </w:rPr>
        <w:t>I have found that there are lots of existing</w:t>
      </w:r>
      <w:r>
        <w:rPr>
          <w:rFonts w:ascii="Arial" w:eastAsia="Arial" w:hAnsi="Arial" w:cs="Arial"/>
          <w:bCs/>
          <w:lang w:eastAsia="en-GB"/>
        </w:rPr>
        <w:t xml:space="preserve"> studies on MPA, Gospel singing, the contemporary worship singer, various vocal techniques and vocal pedagogy, therefore my previous study was effective in mapping the existing literature in my specific field and simplifying working definitions and conceptual confines of that field</w:t>
      </w:r>
      <w:sdt>
        <w:sdtPr>
          <w:rPr>
            <w:rFonts w:ascii="Arial" w:eastAsia="Arial" w:hAnsi="Arial" w:cs="Arial"/>
            <w:bCs/>
            <w:lang w:eastAsia="en-GB"/>
          </w:rPr>
          <w:id w:val="-1099637048"/>
          <w:citation/>
        </w:sdtPr>
        <w:sdtContent>
          <w:r>
            <w:rPr>
              <w:rFonts w:ascii="Arial" w:eastAsia="Arial" w:hAnsi="Arial" w:cs="Arial"/>
              <w:bCs/>
              <w:lang w:eastAsia="en-GB"/>
            </w:rPr>
            <w:fldChar w:fldCharType="begin"/>
          </w:r>
          <w:r>
            <w:rPr>
              <w:rFonts w:ascii="Arial" w:eastAsia="Arial" w:hAnsi="Arial" w:cs="Arial"/>
              <w:bCs/>
              <w:lang w:eastAsia="en-GB"/>
            </w:rPr>
            <w:instrText xml:space="preserve"> CITATION Pet15 \l 2057 </w:instrText>
          </w:r>
          <w:r>
            <w:rPr>
              <w:rFonts w:ascii="Arial" w:eastAsia="Arial" w:hAnsi="Arial" w:cs="Arial"/>
              <w:bCs/>
              <w:lang w:eastAsia="en-GB"/>
            </w:rPr>
            <w:fldChar w:fldCharType="separate"/>
          </w:r>
          <w:r>
            <w:rPr>
              <w:rFonts w:ascii="Arial" w:eastAsia="Arial" w:hAnsi="Arial" w:cs="Arial"/>
              <w:bCs/>
              <w:noProof/>
              <w:lang w:eastAsia="en-GB"/>
            </w:rPr>
            <w:t xml:space="preserve"> </w:t>
          </w:r>
          <w:r w:rsidRPr="00A3736E">
            <w:rPr>
              <w:rFonts w:ascii="Arial" w:eastAsia="Arial" w:hAnsi="Arial" w:cs="Arial"/>
              <w:noProof/>
              <w:lang w:eastAsia="en-GB"/>
            </w:rPr>
            <w:t>(Peters, 2015)</w:t>
          </w:r>
          <w:r>
            <w:rPr>
              <w:rFonts w:ascii="Arial" w:eastAsia="Arial" w:hAnsi="Arial" w:cs="Arial"/>
              <w:bCs/>
              <w:lang w:eastAsia="en-GB"/>
            </w:rPr>
            <w:fldChar w:fldCharType="end"/>
          </w:r>
        </w:sdtContent>
      </w:sdt>
      <w:r>
        <w:rPr>
          <w:rFonts w:ascii="Arial" w:hAnsi="Arial" w:cs="Arial"/>
        </w:rPr>
        <w:t xml:space="preserve">. Langston </w:t>
      </w:r>
      <w:sdt>
        <w:sdtPr>
          <w:rPr>
            <w:rFonts w:ascii="Arial" w:hAnsi="Arial" w:cs="Arial"/>
          </w:rPr>
          <w:id w:val="456221566"/>
          <w:citation/>
        </w:sdtPr>
        <w:sdtContent>
          <w:r>
            <w:rPr>
              <w:rFonts w:ascii="Arial" w:hAnsi="Arial" w:cs="Arial"/>
            </w:rPr>
            <w:fldChar w:fldCharType="begin"/>
          </w:r>
          <w:r>
            <w:rPr>
              <w:rFonts w:ascii="Arial" w:hAnsi="Arial" w:cs="Arial"/>
            </w:rPr>
            <w:instrText xml:space="preserve"> CITATION Lyn20 \l 2057 </w:instrText>
          </w:r>
          <w:r>
            <w:rPr>
              <w:rFonts w:ascii="Arial" w:hAnsi="Arial" w:cs="Arial"/>
            </w:rPr>
            <w:fldChar w:fldCharType="separate"/>
          </w:r>
          <w:r w:rsidRPr="00A152FA">
            <w:rPr>
              <w:rFonts w:ascii="Arial" w:hAnsi="Arial" w:cs="Arial"/>
              <w:noProof/>
            </w:rPr>
            <w:t>(Lynch, 2020)</w:t>
          </w:r>
          <w:r>
            <w:rPr>
              <w:rFonts w:ascii="Arial" w:hAnsi="Arial" w:cs="Arial"/>
            </w:rPr>
            <w:fldChar w:fldCharType="end"/>
          </w:r>
        </w:sdtContent>
      </w:sdt>
      <w:r>
        <w:rPr>
          <w:rFonts w:ascii="Arial" w:hAnsi="Arial" w:cs="Arial"/>
        </w:rPr>
        <w:t xml:space="preserve">, has analysed the vocal techniques used in gospel singing and their relevance to the foundation of the construction of African diasporic music, while Daniel </w:t>
      </w:r>
      <w:sdt>
        <w:sdtPr>
          <w:rPr>
            <w:rFonts w:ascii="Arial" w:hAnsi="Arial" w:cs="Arial"/>
          </w:rPr>
          <w:id w:val="1258568010"/>
          <w:citation/>
        </w:sdtPr>
        <w:sdtContent>
          <w:r>
            <w:rPr>
              <w:rFonts w:ascii="Arial" w:hAnsi="Arial" w:cs="Arial"/>
            </w:rPr>
            <w:fldChar w:fldCharType="begin"/>
          </w:r>
          <w:r>
            <w:rPr>
              <w:rFonts w:ascii="Arial" w:hAnsi="Arial" w:cs="Arial"/>
            </w:rPr>
            <w:instrText xml:space="preserve"> CITATION Placeholder1 \l 2057 </w:instrText>
          </w:r>
          <w:r>
            <w:rPr>
              <w:rFonts w:ascii="Arial" w:hAnsi="Arial" w:cs="Arial"/>
            </w:rPr>
            <w:fldChar w:fldCharType="separate"/>
          </w:r>
          <w:r w:rsidRPr="00A152FA">
            <w:rPr>
              <w:rFonts w:ascii="Arial" w:hAnsi="Arial" w:cs="Arial"/>
              <w:noProof/>
            </w:rPr>
            <w:t>(Robinson, 2011)</w:t>
          </w:r>
          <w:r>
            <w:rPr>
              <w:rFonts w:ascii="Arial" w:hAnsi="Arial" w:cs="Arial"/>
            </w:rPr>
            <w:fldChar w:fldCharType="end"/>
          </w:r>
        </w:sdtContent>
      </w:sdt>
      <w:r>
        <w:rPr>
          <w:rFonts w:ascii="Arial" w:hAnsi="Arial" w:cs="Arial"/>
        </w:rPr>
        <w:t xml:space="preserve"> identifies a lack of coherent appropriate vocal pedagogy for worship singers highlighting the worship singer as a unique vocalist due to </w:t>
      </w:r>
      <w:r>
        <w:rPr>
          <w:rFonts w:ascii="Arial" w:eastAsia="Arial" w:hAnsi="Arial" w:cs="Arial"/>
          <w:bCs/>
          <w:lang w:eastAsia="en-GB"/>
        </w:rPr>
        <w:t xml:space="preserve">a variety of concerns including </w:t>
      </w:r>
      <w:r>
        <w:rPr>
          <w:rFonts w:ascii="Arial" w:eastAsia="Arial" w:hAnsi="Arial" w:cs="Arial"/>
          <w:bCs/>
          <w:lang w:eastAsia="en-GB"/>
        </w:rPr>
        <w:lastRenderedPageBreak/>
        <w:t xml:space="preserve">theological positions, identity, and subcultures within worship teams. </w:t>
      </w:r>
      <w:r>
        <w:rPr>
          <w:rFonts w:ascii="Arial" w:hAnsi="Arial" w:cs="Arial"/>
        </w:rPr>
        <w:t>The</w:t>
      </w:r>
      <w:r>
        <w:rPr>
          <w:rFonts w:ascii="Arial" w:eastAsia="Arial" w:hAnsi="Arial" w:cs="Arial"/>
          <w:bCs/>
          <w:lang w:eastAsia="en-GB"/>
        </w:rPr>
        <w:t xml:space="preserve"> results of a study conducted in the Australian community </w:t>
      </w:r>
      <w:sdt>
        <w:sdtPr>
          <w:rPr>
            <w:rFonts w:ascii="Arial" w:eastAsia="Arial" w:hAnsi="Arial" w:cs="Arial"/>
            <w:bCs/>
            <w:lang w:eastAsia="en-GB"/>
          </w:rPr>
          <w:id w:val="-2134707188"/>
          <w:citation/>
        </w:sdtPr>
        <w:sdtContent>
          <w:r>
            <w:rPr>
              <w:rFonts w:ascii="Arial" w:eastAsia="Arial" w:hAnsi="Arial" w:cs="Arial"/>
              <w:bCs/>
              <w:lang w:eastAsia="en-GB"/>
            </w:rPr>
            <w:fldChar w:fldCharType="begin"/>
          </w:r>
          <w:r>
            <w:rPr>
              <w:rFonts w:ascii="Arial" w:eastAsia="Arial" w:hAnsi="Arial" w:cs="Arial"/>
              <w:bCs/>
              <w:lang w:eastAsia="en-GB"/>
            </w:rPr>
            <w:instrText xml:space="preserve"> CITATION Rob11 \l 2057 </w:instrText>
          </w:r>
          <w:r>
            <w:rPr>
              <w:rFonts w:ascii="Arial" w:eastAsia="Arial" w:hAnsi="Arial" w:cs="Arial"/>
              <w:bCs/>
              <w:lang w:eastAsia="en-GB"/>
            </w:rPr>
            <w:fldChar w:fldCharType="separate"/>
          </w:r>
          <w:r w:rsidRPr="00FB49F8">
            <w:rPr>
              <w:rFonts w:ascii="Arial" w:eastAsia="Arial" w:hAnsi="Arial" w:cs="Arial"/>
              <w:noProof/>
              <w:lang w:eastAsia="en-GB"/>
            </w:rPr>
            <w:t>(Robinson, 2011)</w:t>
          </w:r>
          <w:r>
            <w:rPr>
              <w:rFonts w:ascii="Arial" w:eastAsia="Arial" w:hAnsi="Arial" w:cs="Arial"/>
              <w:bCs/>
              <w:lang w:eastAsia="en-GB"/>
            </w:rPr>
            <w:fldChar w:fldCharType="end"/>
          </w:r>
        </w:sdtContent>
      </w:sdt>
      <w:r>
        <w:rPr>
          <w:rFonts w:ascii="Arial" w:eastAsia="Arial" w:hAnsi="Arial" w:cs="Arial"/>
          <w:bCs/>
          <w:lang w:eastAsia="en-GB"/>
        </w:rPr>
        <w:t xml:space="preserve"> suggest that those who train worship singers have limited specific resources to develop their vocal performance effectively.</w:t>
      </w:r>
      <w:r w:rsidR="00AF4582">
        <w:rPr>
          <w:rFonts w:ascii="Arial" w:eastAsia="Arial" w:hAnsi="Arial" w:cs="Arial"/>
          <w:bCs/>
          <w:lang w:eastAsia="en-GB"/>
        </w:rPr>
        <w:t xml:space="preserve"> They often draw from a wide contemporary vocal pedagogy and or direct the worship singer to gain vocal training from professional singing teachers outside of the Church.</w:t>
      </w:r>
      <w:r w:rsidR="00AF4582">
        <w:rPr>
          <w:rFonts w:ascii="Arial" w:hAnsi="Arial" w:cs="Arial"/>
        </w:rPr>
        <w:t xml:space="preserve"> </w:t>
      </w:r>
      <w:r>
        <w:rPr>
          <w:rFonts w:ascii="Arial" w:eastAsia="Arial" w:hAnsi="Arial" w:cs="Arial"/>
          <w:bCs/>
          <w:lang w:eastAsia="en-GB"/>
        </w:rPr>
        <w:t xml:space="preserve">This study began on the belief that worship singers generally have a lack of training and experience outside of their role in the church, as well as a limited practical understanding of their vocal duty </w:t>
      </w:r>
      <w:sdt>
        <w:sdtPr>
          <w:rPr>
            <w:rFonts w:ascii="Arial" w:eastAsia="Arial" w:hAnsi="Arial" w:cs="Arial"/>
            <w:bCs/>
            <w:lang w:eastAsia="en-GB"/>
          </w:rPr>
          <w:id w:val="-846559461"/>
          <w:citation/>
        </w:sdtPr>
        <w:sdtContent>
          <w:r>
            <w:rPr>
              <w:rFonts w:ascii="Arial" w:eastAsia="Arial" w:hAnsi="Arial" w:cs="Arial"/>
              <w:bCs/>
              <w:lang w:eastAsia="en-GB"/>
            </w:rPr>
            <w:fldChar w:fldCharType="begin"/>
          </w:r>
          <w:r>
            <w:rPr>
              <w:rFonts w:ascii="Arial" w:eastAsia="Arial" w:hAnsi="Arial" w:cs="Arial"/>
              <w:bCs/>
              <w:lang w:eastAsia="en-GB"/>
            </w:rPr>
            <w:instrText xml:space="preserve"> CITATION Rob11 \l 2057 </w:instrText>
          </w:r>
          <w:r>
            <w:rPr>
              <w:rFonts w:ascii="Arial" w:eastAsia="Arial" w:hAnsi="Arial" w:cs="Arial"/>
              <w:bCs/>
              <w:lang w:eastAsia="en-GB"/>
            </w:rPr>
            <w:fldChar w:fldCharType="separate"/>
          </w:r>
          <w:r w:rsidRPr="00CB561C">
            <w:rPr>
              <w:rFonts w:ascii="Arial" w:eastAsia="Arial" w:hAnsi="Arial" w:cs="Arial"/>
              <w:noProof/>
              <w:lang w:eastAsia="en-GB"/>
            </w:rPr>
            <w:t>(Robinson, 2011)</w:t>
          </w:r>
          <w:r>
            <w:rPr>
              <w:rFonts w:ascii="Arial" w:eastAsia="Arial" w:hAnsi="Arial" w:cs="Arial"/>
              <w:bCs/>
              <w:lang w:eastAsia="en-GB"/>
            </w:rPr>
            <w:fldChar w:fldCharType="end"/>
          </w:r>
        </w:sdtContent>
      </w:sdt>
      <w:r>
        <w:rPr>
          <w:rFonts w:ascii="Arial" w:eastAsia="Arial" w:hAnsi="Arial" w:cs="Arial"/>
          <w:bCs/>
          <w:lang w:eastAsia="en-GB"/>
        </w:rPr>
        <w:t>.</w:t>
      </w:r>
      <w:r w:rsidR="0037605D">
        <w:rPr>
          <w:rFonts w:ascii="Arial" w:eastAsia="Arial" w:hAnsi="Arial" w:cs="Arial"/>
          <w:bCs/>
          <w:lang w:eastAsia="en-GB"/>
        </w:rPr>
        <w:t xml:space="preserve"> </w:t>
      </w:r>
      <w:r>
        <w:rPr>
          <w:rFonts w:ascii="Arial" w:eastAsia="Arial" w:hAnsi="Arial" w:cs="Arial"/>
          <w:bCs/>
          <w:lang w:eastAsia="en-GB"/>
        </w:rPr>
        <w:t xml:space="preserve"> Lindsey</w:t>
      </w:r>
      <w:sdt>
        <w:sdtPr>
          <w:rPr>
            <w:rFonts w:ascii="Arial" w:eastAsia="Arial" w:hAnsi="Arial" w:cs="Arial"/>
            <w:bCs/>
            <w:lang w:eastAsia="en-GB"/>
          </w:rPr>
          <w:id w:val="-1251498337"/>
          <w:citation/>
        </w:sdtPr>
        <w:sdtContent>
          <w:r>
            <w:rPr>
              <w:rFonts w:ascii="Arial" w:eastAsia="Arial" w:hAnsi="Arial" w:cs="Arial"/>
              <w:bCs/>
              <w:lang w:eastAsia="en-GB"/>
            </w:rPr>
            <w:fldChar w:fldCharType="begin"/>
          </w:r>
          <w:r>
            <w:rPr>
              <w:rFonts w:ascii="Arial" w:eastAsia="Arial" w:hAnsi="Arial" w:cs="Arial"/>
              <w:bCs/>
              <w:lang w:eastAsia="en-GB"/>
            </w:rPr>
            <w:instrText xml:space="preserve"> CITATION Lin18 \l 2057 </w:instrText>
          </w:r>
          <w:r>
            <w:rPr>
              <w:rFonts w:ascii="Arial" w:eastAsia="Arial" w:hAnsi="Arial" w:cs="Arial"/>
              <w:bCs/>
              <w:lang w:eastAsia="en-GB"/>
            </w:rPr>
            <w:fldChar w:fldCharType="separate"/>
          </w:r>
          <w:r>
            <w:rPr>
              <w:rFonts w:ascii="Arial" w:eastAsia="Arial" w:hAnsi="Arial" w:cs="Arial"/>
              <w:bCs/>
              <w:noProof/>
              <w:lang w:eastAsia="en-GB"/>
            </w:rPr>
            <w:t xml:space="preserve"> </w:t>
          </w:r>
          <w:r w:rsidRPr="00A152FA">
            <w:rPr>
              <w:rFonts w:ascii="Arial" w:eastAsia="Arial" w:hAnsi="Arial" w:cs="Arial"/>
              <w:noProof/>
              <w:lang w:eastAsia="en-GB"/>
            </w:rPr>
            <w:t>(Graham, 2018)</w:t>
          </w:r>
          <w:r>
            <w:rPr>
              <w:rFonts w:ascii="Arial" w:eastAsia="Arial" w:hAnsi="Arial" w:cs="Arial"/>
              <w:bCs/>
              <w:lang w:eastAsia="en-GB"/>
            </w:rPr>
            <w:fldChar w:fldCharType="end"/>
          </w:r>
        </w:sdtContent>
      </w:sdt>
      <w:r>
        <w:rPr>
          <w:rFonts w:ascii="Arial" w:eastAsia="Arial" w:hAnsi="Arial" w:cs="Arial"/>
          <w:bCs/>
          <w:lang w:eastAsia="en-GB"/>
        </w:rPr>
        <w:t xml:space="preserve"> addresses theological positions and the identity of worship singers while Allan Sherman </w:t>
      </w:r>
      <w:sdt>
        <w:sdtPr>
          <w:rPr>
            <w:rFonts w:ascii="Arial" w:eastAsia="Arial" w:hAnsi="Arial" w:cs="Arial"/>
            <w:bCs/>
            <w:lang w:eastAsia="en-GB"/>
          </w:rPr>
          <w:id w:val="-103807443"/>
          <w:citation/>
        </w:sdtPr>
        <w:sdtContent>
          <w:r>
            <w:rPr>
              <w:rFonts w:ascii="Arial" w:eastAsia="Arial" w:hAnsi="Arial" w:cs="Arial"/>
              <w:bCs/>
              <w:lang w:eastAsia="en-GB"/>
            </w:rPr>
            <w:fldChar w:fldCharType="begin"/>
          </w:r>
          <w:r>
            <w:rPr>
              <w:rFonts w:ascii="Arial" w:eastAsia="Arial" w:hAnsi="Arial" w:cs="Arial"/>
              <w:bCs/>
              <w:lang w:eastAsia="en-GB"/>
            </w:rPr>
            <w:instrText xml:space="preserve"> CITATION All12 \l 2057 </w:instrText>
          </w:r>
          <w:r>
            <w:rPr>
              <w:rFonts w:ascii="Arial" w:eastAsia="Arial" w:hAnsi="Arial" w:cs="Arial"/>
              <w:bCs/>
              <w:lang w:eastAsia="en-GB"/>
            </w:rPr>
            <w:fldChar w:fldCharType="separate"/>
          </w:r>
          <w:r w:rsidRPr="00DC5C2E">
            <w:rPr>
              <w:rFonts w:ascii="Arial" w:eastAsia="Arial" w:hAnsi="Arial" w:cs="Arial"/>
              <w:noProof/>
              <w:lang w:eastAsia="en-GB"/>
            </w:rPr>
            <w:t>(Hendricks, 2012)</w:t>
          </w:r>
          <w:r>
            <w:rPr>
              <w:rFonts w:ascii="Arial" w:eastAsia="Arial" w:hAnsi="Arial" w:cs="Arial"/>
              <w:bCs/>
              <w:lang w:eastAsia="en-GB"/>
            </w:rPr>
            <w:fldChar w:fldCharType="end"/>
          </w:r>
        </w:sdtContent>
      </w:sdt>
      <w:r>
        <w:rPr>
          <w:rFonts w:ascii="Arial" w:eastAsia="Arial" w:hAnsi="Arial" w:cs="Arial"/>
          <w:bCs/>
          <w:lang w:eastAsia="en-GB"/>
        </w:rPr>
        <w:t xml:space="preserve"> provides essential insight into the music training of the worship leader through discipline and musical excellence, drawing from a blend of classical vocal training and popular music.</w:t>
      </w:r>
      <w:r w:rsidR="0037605D">
        <w:rPr>
          <w:rFonts w:ascii="Arial" w:eastAsia="Arial" w:hAnsi="Arial" w:cs="Arial"/>
          <w:bCs/>
          <w:lang w:eastAsia="en-GB"/>
        </w:rPr>
        <w:t xml:space="preserve"> </w:t>
      </w:r>
      <w:r w:rsidR="0037605D">
        <w:rPr>
          <w:rFonts w:ascii="Arial" w:hAnsi="Arial" w:cs="Arial"/>
        </w:rPr>
        <w:t xml:space="preserve">Because of the </w:t>
      </w:r>
      <w:r w:rsidR="0037605D">
        <w:rPr>
          <w:rFonts w:ascii="Arial" w:eastAsia="Arial" w:hAnsi="Arial" w:cs="Arial"/>
          <w:bCs/>
          <w:lang w:eastAsia="en-GB"/>
        </w:rPr>
        <w:t>variety of genres and styles generally presented within the worship services</w:t>
      </w:r>
      <w:sdt>
        <w:sdtPr>
          <w:rPr>
            <w:rFonts w:ascii="Arial" w:eastAsia="Arial" w:hAnsi="Arial" w:cs="Arial"/>
            <w:bCs/>
            <w:lang w:eastAsia="en-GB"/>
          </w:rPr>
          <w:id w:val="1762486433"/>
          <w:citation/>
        </w:sdtPr>
        <w:sdtContent>
          <w:r w:rsidR="0037605D">
            <w:rPr>
              <w:rFonts w:ascii="Arial" w:eastAsia="Arial" w:hAnsi="Arial" w:cs="Arial"/>
              <w:bCs/>
              <w:lang w:eastAsia="en-GB"/>
            </w:rPr>
            <w:fldChar w:fldCharType="begin"/>
          </w:r>
          <w:r w:rsidR="0037605D">
            <w:rPr>
              <w:rFonts w:ascii="Arial" w:eastAsia="Arial" w:hAnsi="Arial" w:cs="Arial"/>
              <w:bCs/>
              <w:lang w:eastAsia="en-GB"/>
            </w:rPr>
            <w:instrText xml:space="preserve"> CITATION Rob11 \l 2057 </w:instrText>
          </w:r>
          <w:r w:rsidR="0037605D">
            <w:rPr>
              <w:rFonts w:ascii="Arial" w:eastAsia="Arial" w:hAnsi="Arial" w:cs="Arial"/>
              <w:bCs/>
              <w:lang w:eastAsia="en-GB"/>
            </w:rPr>
            <w:fldChar w:fldCharType="separate"/>
          </w:r>
          <w:r w:rsidR="0037605D">
            <w:rPr>
              <w:rFonts w:ascii="Arial" w:eastAsia="Arial" w:hAnsi="Arial" w:cs="Arial"/>
              <w:bCs/>
              <w:noProof/>
              <w:lang w:eastAsia="en-GB"/>
            </w:rPr>
            <w:t xml:space="preserve"> </w:t>
          </w:r>
          <w:r w:rsidR="0037605D" w:rsidRPr="00983059">
            <w:rPr>
              <w:rFonts w:ascii="Arial" w:eastAsia="Arial" w:hAnsi="Arial" w:cs="Arial"/>
              <w:noProof/>
              <w:lang w:eastAsia="en-GB"/>
            </w:rPr>
            <w:t>(Robinson, 2011)</w:t>
          </w:r>
          <w:r w:rsidR="0037605D">
            <w:rPr>
              <w:rFonts w:ascii="Arial" w:eastAsia="Arial" w:hAnsi="Arial" w:cs="Arial"/>
              <w:bCs/>
              <w:lang w:eastAsia="en-GB"/>
            </w:rPr>
            <w:fldChar w:fldCharType="end"/>
          </w:r>
        </w:sdtContent>
      </w:sdt>
      <w:r w:rsidR="0037605D">
        <w:rPr>
          <w:rFonts w:ascii="Arial" w:hAnsi="Arial" w:cs="Arial"/>
        </w:rPr>
        <w:t xml:space="preserve"> it is evident that a curriculum for worship singers would need to reflect the</w:t>
      </w:r>
      <w:r w:rsidR="0037605D">
        <w:rPr>
          <w:rFonts w:ascii="Arial" w:eastAsia="Arial" w:hAnsi="Arial" w:cs="Arial"/>
          <w:bCs/>
          <w:lang w:eastAsia="en-GB"/>
        </w:rPr>
        <w:t xml:space="preserve"> physiological principles and preferred style of music within the Church’s worship service</w:t>
      </w:r>
      <w:sdt>
        <w:sdtPr>
          <w:rPr>
            <w:rFonts w:ascii="Arial" w:eastAsia="Arial" w:hAnsi="Arial" w:cs="Arial"/>
            <w:bCs/>
            <w:lang w:eastAsia="en-GB"/>
          </w:rPr>
          <w:id w:val="922687508"/>
          <w:citation/>
        </w:sdtPr>
        <w:sdtContent>
          <w:r w:rsidR="0037605D">
            <w:rPr>
              <w:rFonts w:ascii="Arial" w:eastAsia="Arial" w:hAnsi="Arial" w:cs="Arial"/>
              <w:bCs/>
              <w:lang w:eastAsia="en-GB"/>
            </w:rPr>
            <w:fldChar w:fldCharType="begin"/>
          </w:r>
          <w:r w:rsidR="0037605D">
            <w:rPr>
              <w:rFonts w:ascii="Arial" w:eastAsia="Arial" w:hAnsi="Arial" w:cs="Arial"/>
              <w:bCs/>
              <w:lang w:eastAsia="en-GB"/>
            </w:rPr>
            <w:instrText xml:space="preserve">CITATION PGi \l 2057 </w:instrText>
          </w:r>
          <w:r w:rsidR="0037605D">
            <w:rPr>
              <w:rFonts w:ascii="Arial" w:eastAsia="Arial" w:hAnsi="Arial" w:cs="Arial"/>
              <w:bCs/>
              <w:lang w:eastAsia="en-GB"/>
            </w:rPr>
            <w:fldChar w:fldCharType="separate"/>
          </w:r>
          <w:r w:rsidR="0037605D">
            <w:rPr>
              <w:rFonts w:ascii="Arial" w:eastAsia="Arial" w:hAnsi="Arial" w:cs="Arial"/>
              <w:bCs/>
              <w:noProof/>
              <w:lang w:eastAsia="en-GB"/>
            </w:rPr>
            <w:t xml:space="preserve"> </w:t>
          </w:r>
          <w:r w:rsidR="0037605D" w:rsidRPr="00502555">
            <w:rPr>
              <w:rFonts w:ascii="Arial" w:eastAsia="Arial" w:hAnsi="Arial" w:cs="Arial"/>
              <w:noProof/>
              <w:lang w:eastAsia="en-GB"/>
            </w:rPr>
            <w:t>(Gill, n.d.)</w:t>
          </w:r>
          <w:r w:rsidR="0037605D">
            <w:rPr>
              <w:rFonts w:ascii="Arial" w:eastAsia="Arial" w:hAnsi="Arial" w:cs="Arial"/>
              <w:bCs/>
              <w:lang w:eastAsia="en-GB"/>
            </w:rPr>
            <w:fldChar w:fldCharType="end"/>
          </w:r>
        </w:sdtContent>
      </w:sdt>
      <w:r w:rsidR="0037605D">
        <w:rPr>
          <w:rFonts w:ascii="Arial" w:eastAsia="Arial" w:hAnsi="Arial" w:cs="Arial"/>
          <w:bCs/>
          <w:lang w:eastAsia="en-GB"/>
        </w:rPr>
        <w:t>. This supports the fact that a general blanket version of singing exercises and techniques would not suffice for a more coherent pedagogy</w:t>
      </w:r>
      <w:sdt>
        <w:sdtPr>
          <w:rPr>
            <w:rFonts w:ascii="Arial" w:eastAsia="Arial" w:hAnsi="Arial" w:cs="Arial"/>
            <w:bCs/>
            <w:lang w:eastAsia="en-GB"/>
          </w:rPr>
          <w:id w:val="238766301"/>
          <w:citation/>
        </w:sdtPr>
        <w:sdtContent>
          <w:r w:rsidR="0037605D">
            <w:rPr>
              <w:rFonts w:ascii="Arial" w:eastAsia="Arial" w:hAnsi="Arial" w:cs="Arial"/>
              <w:bCs/>
              <w:lang w:eastAsia="en-GB"/>
            </w:rPr>
            <w:fldChar w:fldCharType="begin"/>
          </w:r>
          <w:r w:rsidR="0037605D">
            <w:rPr>
              <w:rFonts w:ascii="Arial" w:eastAsia="Arial" w:hAnsi="Arial" w:cs="Arial"/>
              <w:bCs/>
              <w:lang w:eastAsia="en-GB"/>
            </w:rPr>
            <w:instrText xml:space="preserve">CITATION PGi \l 2057 </w:instrText>
          </w:r>
          <w:r w:rsidR="0037605D">
            <w:rPr>
              <w:rFonts w:ascii="Arial" w:eastAsia="Arial" w:hAnsi="Arial" w:cs="Arial"/>
              <w:bCs/>
              <w:lang w:eastAsia="en-GB"/>
            </w:rPr>
            <w:fldChar w:fldCharType="separate"/>
          </w:r>
          <w:r w:rsidR="0037605D">
            <w:rPr>
              <w:rFonts w:ascii="Arial" w:eastAsia="Arial" w:hAnsi="Arial" w:cs="Arial"/>
              <w:bCs/>
              <w:noProof/>
              <w:lang w:eastAsia="en-GB"/>
            </w:rPr>
            <w:t xml:space="preserve"> </w:t>
          </w:r>
          <w:r w:rsidR="0037605D" w:rsidRPr="00502555">
            <w:rPr>
              <w:rFonts w:ascii="Arial" w:eastAsia="Arial" w:hAnsi="Arial" w:cs="Arial"/>
              <w:noProof/>
              <w:lang w:eastAsia="en-GB"/>
            </w:rPr>
            <w:t>(Gill, n.d.)</w:t>
          </w:r>
          <w:r w:rsidR="0037605D">
            <w:rPr>
              <w:rFonts w:ascii="Arial" w:eastAsia="Arial" w:hAnsi="Arial" w:cs="Arial"/>
              <w:bCs/>
              <w:lang w:eastAsia="en-GB"/>
            </w:rPr>
            <w:fldChar w:fldCharType="end"/>
          </w:r>
        </w:sdtContent>
      </w:sdt>
      <w:r w:rsidR="0037605D">
        <w:rPr>
          <w:rFonts w:ascii="Arial" w:eastAsia="Arial" w:hAnsi="Arial" w:cs="Arial"/>
          <w:bCs/>
          <w:lang w:eastAsia="en-GB"/>
        </w:rPr>
        <w:t xml:space="preserve">. </w:t>
      </w:r>
      <w:r w:rsidR="0037605D">
        <w:rPr>
          <w:rFonts w:ascii="Arial" w:hAnsi="Arial" w:cs="Arial"/>
        </w:rPr>
        <w:t>Although a variety of specific vocal techniques are needed for the worship singer,</w:t>
      </w:r>
      <w:r w:rsidR="0037605D">
        <w:rPr>
          <w:rFonts w:ascii="Arial" w:eastAsia="Arial" w:hAnsi="Arial" w:cs="Arial"/>
          <w:bCs/>
          <w:lang w:eastAsia="en-GB"/>
        </w:rPr>
        <w:t xml:space="preserve"> those used in gospel singing known as TAATs, have been considered by pedagogues to cause vocal damage to singers</w:t>
      </w:r>
      <w:r w:rsidR="0037605D" w:rsidRPr="00542A2A">
        <w:rPr>
          <w:rFonts w:ascii="Arial" w:eastAsia="Arial" w:hAnsi="Arial" w:cs="Arial"/>
          <w:bCs/>
          <w:lang w:eastAsia="en-GB"/>
        </w:rPr>
        <w:t xml:space="preserve"> </w:t>
      </w:r>
      <w:sdt>
        <w:sdtPr>
          <w:rPr>
            <w:rFonts w:ascii="Arial" w:eastAsia="Arial" w:hAnsi="Arial" w:cs="Arial"/>
            <w:bCs/>
            <w:lang w:eastAsia="en-GB"/>
          </w:rPr>
          <w:id w:val="-1887793561"/>
          <w:citation/>
        </w:sdtPr>
        <w:sdtContent>
          <w:r w:rsidR="0037605D">
            <w:rPr>
              <w:rFonts w:ascii="Arial" w:eastAsia="Arial" w:hAnsi="Arial" w:cs="Arial"/>
              <w:bCs/>
              <w:lang w:eastAsia="en-GB"/>
            </w:rPr>
            <w:fldChar w:fldCharType="begin"/>
          </w:r>
          <w:r w:rsidR="0037605D">
            <w:rPr>
              <w:rFonts w:ascii="Arial" w:eastAsia="Arial" w:hAnsi="Arial" w:cs="Arial"/>
              <w:bCs/>
              <w:lang w:eastAsia="en-GB"/>
            </w:rPr>
            <w:instrText xml:space="preserve"> CITATION Lyn20 \l 2057 </w:instrText>
          </w:r>
          <w:r w:rsidR="0037605D">
            <w:rPr>
              <w:rFonts w:ascii="Arial" w:eastAsia="Arial" w:hAnsi="Arial" w:cs="Arial"/>
              <w:bCs/>
              <w:lang w:eastAsia="en-GB"/>
            </w:rPr>
            <w:fldChar w:fldCharType="separate"/>
          </w:r>
          <w:r w:rsidR="0037605D" w:rsidRPr="002D191D">
            <w:rPr>
              <w:rFonts w:ascii="Arial" w:eastAsia="Arial" w:hAnsi="Arial" w:cs="Arial"/>
              <w:noProof/>
              <w:lang w:eastAsia="en-GB"/>
            </w:rPr>
            <w:t>(Lynch, 2020)</w:t>
          </w:r>
          <w:r w:rsidR="0037605D">
            <w:rPr>
              <w:rFonts w:ascii="Arial" w:eastAsia="Arial" w:hAnsi="Arial" w:cs="Arial"/>
              <w:bCs/>
              <w:lang w:eastAsia="en-GB"/>
            </w:rPr>
            <w:fldChar w:fldCharType="end"/>
          </w:r>
        </w:sdtContent>
      </w:sdt>
      <w:r w:rsidR="0037605D">
        <w:rPr>
          <w:rFonts w:ascii="Arial" w:eastAsia="Arial" w:hAnsi="Arial" w:cs="Arial"/>
          <w:bCs/>
          <w:lang w:eastAsia="en-GB"/>
        </w:rPr>
        <w:t xml:space="preserve">. It is also said that Gospel singing </w:t>
      </w:r>
      <w:r w:rsidR="0037605D">
        <w:rPr>
          <w:rFonts w:ascii="Arial" w:hAnsi="Arial" w:cs="Arial"/>
        </w:rPr>
        <w:t>could be risky for those with no formal training</w:t>
      </w:r>
      <w:sdt>
        <w:sdtPr>
          <w:rPr>
            <w:rFonts w:ascii="Arial" w:hAnsi="Arial" w:cs="Arial"/>
          </w:rPr>
          <w:id w:val="1791928263"/>
          <w:citation/>
        </w:sdtPr>
        <w:sdtContent>
          <w:r w:rsidR="0037605D">
            <w:rPr>
              <w:rFonts w:ascii="Arial" w:hAnsi="Arial" w:cs="Arial"/>
            </w:rPr>
            <w:fldChar w:fldCharType="begin"/>
          </w:r>
          <w:r w:rsidR="0037605D">
            <w:rPr>
              <w:rFonts w:ascii="Arial" w:hAnsi="Arial" w:cs="Arial"/>
            </w:rPr>
            <w:instrText xml:space="preserve"> CITATION LoV13 \l 2057 </w:instrText>
          </w:r>
          <w:r w:rsidR="0037605D">
            <w:rPr>
              <w:rFonts w:ascii="Arial" w:hAnsi="Arial" w:cs="Arial"/>
            </w:rPr>
            <w:fldChar w:fldCharType="separate"/>
          </w:r>
          <w:r w:rsidR="0037605D">
            <w:rPr>
              <w:rFonts w:ascii="Arial" w:hAnsi="Arial" w:cs="Arial"/>
              <w:noProof/>
            </w:rPr>
            <w:t xml:space="preserve"> </w:t>
          </w:r>
          <w:r w:rsidR="0037605D" w:rsidRPr="00200F11">
            <w:rPr>
              <w:rFonts w:ascii="Arial" w:hAnsi="Arial" w:cs="Arial"/>
              <w:noProof/>
            </w:rPr>
            <w:t>(Vetri, 2013)</w:t>
          </w:r>
          <w:r w:rsidR="0037605D">
            <w:rPr>
              <w:rFonts w:ascii="Arial" w:hAnsi="Arial" w:cs="Arial"/>
            </w:rPr>
            <w:fldChar w:fldCharType="end"/>
          </w:r>
        </w:sdtContent>
      </w:sdt>
      <w:r w:rsidR="0037605D">
        <w:rPr>
          <w:rFonts w:ascii="Arial" w:hAnsi="Arial" w:cs="Arial"/>
        </w:rPr>
        <w:t>. Although the use of TAATs is a part of gospel music aesthetics, in classical music these techniques signify a lack of vocal training</w:t>
      </w:r>
      <w:sdt>
        <w:sdtPr>
          <w:rPr>
            <w:rFonts w:ascii="Arial" w:hAnsi="Arial" w:cs="Arial"/>
          </w:rPr>
          <w:id w:val="-612902428"/>
          <w:citation/>
        </w:sdtPr>
        <w:sdtContent>
          <w:r w:rsidR="0037605D">
            <w:rPr>
              <w:rFonts w:ascii="Arial" w:hAnsi="Arial" w:cs="Arial"/>
            </w:rPr>
            <w:fldChar w:fldCharType="begin"/>
          </w:r>
          <w:r w:rsidR="0037605D">
            <w:rPr>
              <w:rFonts w:ascii="Arial" w:hAnsi="Arial" w:cs="Arial"/>
            </w:rPr>
            <w:instrText xml:space="preserve"> CITATION Lyn20 \l 2057 </w:instrText>
          </w:r>
          <w:r w:rsidR="0037605D">
            <w:rPr>
              <w:rFonts w:ascii="Arial" w:hAnsi="Arial" w:cs="Arial"/>
            </w:rPr>
            <w:fldChar w:fldCharType="separate"/>
          </w:r>
          <w:r w:rsidR="0037605D">
            <w:rPr>
              <w:rFonts w:ascii="Arial" w:hAnsi="Arial" w:cs="Arial"/>
              <w:noProof/>
            </w:rPr>
            <w:t xml:space="preserve"> </w:t>
          </w:r>
          <w:r w:rsidR="0037605D" w:rsidRPr="00F0611B">
            <w:rPr>
              <w:rFonts w:ascii="Arial" w:hAnsi="Arial" w:cs="Arial"/>
              <w:noProof/>
            </w:rPr>
            <w:t>(Lynch, 2020)</w:t>
          </w:r>
          <w:r w:rsidR="0037605D">
            <w:rPr>
              <w:rFonts w:ascii="Arial" w:hAnsi="Arial" w:cs="Arial"/>
            </w:rPr>
            <w:fldChar w:fldCharType="end"/>
          </w:r>
        </w:sdtContent>
      </w:sdt>
      <w:r w:rsidR="0037605D">
        <w:rPr>
          <w:rFonts w:ascii="Arial" w:hAnsi="Arial" w:cs="Arial"/>
        </w:rPr>
        <w:t>. Therefore, a holistic vocal pedagogy for worship singers is needed as it emerges out of a need to address a specific problem within a community</w:t>
      </w:r>
      <w:sdt>
        <w:sdtPr>
          <w:rPr>
            <w:rFonts w:ascii="Arial" w:hAnsi="Arial" w:cs="Arial"/>
          </w:rPr>
          <w:id w:val="1777590488"/>
          <w:citation/>
        </w:sdtPr>
        <w:sdtContent>
          <w:r w:rsidR="0037605D">
            <w:rPr>
              <w:rFonts w:ascii="Arial" w:hAnsi="Arial" w:cs="Arial"/>
            </w:rPr>
            <w:fldChar w:fldCharType="begin"/>
          </w:r>
          <w:r w:rsidR="0037605D">
            <w:rPr>
              <w:rFonts w:ascii="Arial" w:hAnsi="Arial" w:cs="Arial"/>
            </w:rPr>
            <w:instrText xml:space="preserve"> CITATION Pet08 \l 2057 </w:instrText>
          </w:r>
          <w:r w:rsidR="0037605D">
            <w:rPr>
              <w:rFonts w:ascii="Arial" w:hAnsi="Arial" w:cs="Arial"/>
            </w:rPr>
            <w:fldChar w:fldCharType="separate"/>
          </w:r>
          <w:r w:rsidR="0037605D">
            <w:rPr>
              <w:rFonts w:ascii="Arial" w:hAnsi="Arial" w:cs="Arial"/>
              <w:noProof/>
            </w:rPr>
            <w:t xml:space="preserve"> </w:t>
          </w:r>
          <w:r w:rsidR="0037605D" w:rsidRPr="00296968">
            <w:rPr>
              <w:rFonts w:ascii="Arial" w:hAnsi="Arial" w:cs="Arial"/>
              <w:noProof/>
            </w:rPr>
            <w:t>(Reason, 2008)</w:t>
          </w:r>
          <w:r w:rsidR="0037605D">
            <w:rPr>
              <w:rFonts w:ascii="Arial" w:hAnsi="Arial" w:cs="Arial"/>
            </w:rPr>
            <w:fldChar w:fldCharType="end"/>
          </w:r>
        </w:sdtContent>
      </w:sdt>
      <w:r w:rsidR="0037605D">
        <w:rPr>
          <w:rFonts w:ascii="Arial" w:hAnsi="Arial" w:cs="Arial"/>
        </w:rPr>
        <w:t>.</w:t>
      </w:r>
      <w:r w:rsidR="0037605D">
        <w:rPr>
          <w:rFonts w:ascii="Arial" w:eastAsia="Arial" w:hAnsi="Arial" w:cs="Arial"/>
          <w:bCs/>
          <w:lang w:eastAsia="en-GB"/>
        </w:rPr>
        <w:t>T</w:t>
      </w:r>
      <w:r w:rsidR="0037605D">
        <w:rPr>
          <w:rFonts w:ascii="Arial" w:hAnsi="Arial" w:cs="Arial"/>
        </w:rPr>
        <w:t>he theoretical influence of a ‘functional pedagogy’</w:t>
      </w:r>
      <w:sdt>
        <w:sdtPr>
          <w:rPr>
            <w:rFonts w:ascii="Arial" w:hAnsi="Arial" w:cs="Arial"/>
          </w:rPr>
          <w:id w:val="716250564"/>
          <w:citation/>
        </w:sdtPr>
        <w:sdtContent>
          <w:r w:rsidR="0037605D">
            <w:rPr>
              <w:rFonts w:ascii="Arial" w:hAnsi="Arial" w:cs="Arial"/>
            </w:rPr>
            <w:fldChar w:fldCharType="begin"/>
          </w:r>
          <w:r w:rsidR="0037605D">
            <w:rPr>
              <w:rFonts w:ascii="Arial" w:hAnsi="Arial" w:cs="Arial"/>
            </w:rPr>
            <w:instrText xml:space="preserve"> CITATION LoV13 \l 2057 </w:instrText>
          </w:r>
          <w:r w:rsidR="0037605D">
            <w:rPr>
              <w:rFonts w:ascii="Arial" w:hAnsi="Arial" w:cs="Arial"/>
            </w:rPr>
            <w:fldChar w:fldCharType="separate"/>
          </w:r>
          <w:r w:rsidR="0037605D">
            <w:rPr>
              <w:rFonts w:ascii="Arial" w:hAnsi="Arial" w:cs="Arial"/>
              <w:noProof/>
            </w:rPr>
            <w:t xml:space="preserve"> </w:t>
          </w:r>
          <w:r w:rsidR="0037605D" w:rsidRPr="00200F11">
            <w:rPr>
              <w:rFonts w:ascii="Arial" w:hAnsi="Arial" w:cs="Arial"/>
              <w:noProof/>
            </w:rPr>
            <w:t>(Vetri, 2013)</w:t>
          </w:r>
          <w:r w:rsidR="0037605D">
            <w:rPr>
              <w:rFonts w:ascii="Arial" w:hAnsi="Arial" w:cs="Arial"/>
            </w:rPr>
            <w:fldChar w:fldCharType="end"/>
          </w:r>
        </w:sdtContent>
      </w:sdt>
      <w:r w:rsidR="0037605D">
        <w:rPr>
          <w:rFonts w:ascii="Arial" w:hAnsi="Arial" w:cs="Arial"/>
        </w:rPr>
        <w:t xml:space="preserve"> that incorporates the techniques present in CCM, AG and APAW could be beneficial to the worship singer.</w:t>
      </w:r>
    </w:p>
    <w:p w14:paraId="50E744FF" w14:textId="21A4C2AE" w:rsidR="0037605D" w:rsidRDefault="0037605D" w:rsidP="006F1065">
      <w:pPr>
        <w:spacing w:line="360" w:lineRule="auto"/>
        <w:ind w:left="720"/>
        <w:rPr>
          <w:rFonts w:ascii="Arial" w:hAnsi="Arial" w:cs="Arial"/>
          <w:i/>
        </w:rPr>
      </w:pPr>
      <w:r w:rsidRPr="000442C7">
        <w:rPr>
          <w:rFonts w:ascii="Arial" w:hAnsi="Arial" w:cs="Arial"/>
          <w:i/>
        </w:rPr>
        <w:t>Functional training is any technique that allows a vocalist to gradually develop mechanical control over any sung sound without sacrificing freedom or authenticity. It conditions the muscles of the vocal mechanism, over time, indirectly, through exercises, to respond automatically</w:t>
      </w:r>
      <w:sdt>
        <w:sdtPr>
          <w:rPr>
            <w:rFonts w:ascii="Arial" w:hAnsi="Arial" w:cs="Arial"/>
            <w:i/>
          </w:rPr>
          <w:id w:val="-163787909"/>
          <w:citation/>
        </w:sdtPr>
        <w:sdtContent>
          <w:r>
            <w:rPr>
              <w:rFonts w:ascii="Arial" w:hAnsi="Arial" w:cs="Arial"/>
              <w:i/>
            </w:rPr>
            <w:fldChar w:fldCharType="begin"/>
          </w:r>
          <w:r>
            <w:rPr>
              <w:rFonts w:ascii="Arial" w:hAnsi="Arial" w:cs="Arial"/>
              <w:i/>
            </w:rPr>
            <w:instrText xml:space="preserve"> CITATION LoV13 \l 2057 </w:instrText>
          </w:r>
          <w:r>
            <w:rPr>
              <w:rFonts w:ascii="Arial" w:hAnsi="Arial" w:cs="Arial"/>
              <w:i/>
            </w:rPr>
            <w:fldChar w:fldCharType="separate"/>
          </w:r>
          <w:r>
            <w:rPr>
              <w:rFonts w:ascii="Arial" w:hAnsi="Arial" w:cs="Arial"/>
              <w:i/>
              <w:noProof/>
            </w:rPr>
            <w:t xml:space="preserve"> </w:t>
          </w:r>
          <w:r w:rsidRPr="000442C7">
            <w:rPr>
              <w:rFonts w:ascii="Arial" w:hAnsi="Arial" w:cs="Arial"/>
              <w:noProof/>
            </w:rPr>
            <w:t>(Vetri, 2013)</w:t>
          </w:r>
          <w:r>
            <w:rPr>
              <w:rFonts w:ascii="Arial" w:hAnsi="Arial" w:cs="Arial"/>
              <w:i/>
            </w:rPr>
            <w:fldChar w:fldCharType="end"/>
          </w:r>
        </w:sdtContent>
      </w:sdt>
      <w:r>
        <w:rPr>
          <w:rFonts w:ascii="Arial" w:hAnsi="Arial" w:cs="Arial"/>
          <w:i/>
        </w:rPr>
        <w:t>.</w:t>
      </w:r>
    </w:p>
    <w:p w14:paraId="2A2AC7B6" w14:textId="3DA195F6" w:rsidR="009C1444" w:rsidRDefault="009C1444" w:rsidP="00130799">
      <w:pPr>
        <w:spacing w:line="360" w:lineRule="auto"/>
        <w:rPr>
          <w:rFonts w:ascii="Arial" w:eastAsia="Arial" w:hAnsi="Arial" w:cs="Arial"/>
          <w:bCs/>
          <w:lang w:eastAsia="en-GB"/>
        </w:rPr>
      </w:pPr>
      <w:r>
        <w:rPr>
          <w:rFonts w:ascii="Arial" w:eastAsia="Arial" w:hAnsi="Arial" w:cs="Arial"/>
          <w:bCs/>
          <w:lang w:eastAsia="en-GB"/>
        </w:rPr>
        <w:t xml:space="preserve"> </w:t>
      </w:r>
      <w:r w:rsidRPr="00E43777">
        <w:rPr>
          <w:rFonts w:ascii="Arial" w:eastAsia="Arial" w:hAnsi="Arial" w:cs="Arial"/>
          <w:lang w:eastAsia="en-GB"/>
        </w:rPr>
        <w:t xml:space="preserve">Robertson and </w:t>
      </w:r>
      <w:sdt>
        <w:sdtPr>
          <w:rPr>
            <w:rFonts w:ascii="Arial" w:eastAsia="Arial" w:hAnsi="Arial" w:cs="Arial"/>
            <w:lang w:eastAsia="en-GB"/>
          </w:rPr>
          <w:id w:val="-55859559"/>
          <w:citation/>
        </w:sdtPr>
        <w:sdtContent>
          <w:r w:rsidRPr="00A152FA">
            <w:rPr>
              <w:rFonts w:ascii="Arial" w:eastAsia="Arial" w:hAnsi="Arial" w:cs="Arial"/>
              <w:lang w:eastAsia="en-GB"/>
            </w:rPr>
            <w:fldChar w:fldCharType="begin"/>
          </w:r>
          <w:r w:rsidRPr="00A152FA">
            <w:rPr>
              <w:rFonts w:ascii="Arial" w:eastAsia="Arial" w:hAnsi="Arial" w:cs="Arial"/>
              <w:lang w:eastAsia="en-GB"/>
            </w:rPr>
            <w:instrText xml:space="preserve"> CITATION Don10 \l 2057 </w:instrText>
          </w:r>
          <w:r w:rsidRPr="00A152FA">
            <w:rPr>
              <w:rFonts w:ascii="Arial" w:eastAsia="Arial" w:hAnsi="Arial" w:cs="Arial"/>
              <w:lang w:eastAsia="en-GB"/>
            </w:rPr>
            <w:fldChar w:fldCharType="separate"/>
          </w:r>
          <w:r w:rsidRPr="00A152FA">
            <w:rPr>
              <w:rFonts w:ascii="Arial" w:eastAsia="Arial" w:hAnsi="Arial" w:cs="Arial"/>
              <w:noProof/>
              <w:lang w:eastAsia="en-GB"/>
            </w:rPr>
            <w:t xml:space="preserve"> (Eisensmith, 2010)</w:t>
          </w:r>
          <w:r w:rsidRPr="00A152FA">
            <w:rPr>
              <w:rFonts w:ascii="Arial" w:eastAsia="Arial" w:hAnsi="Arial" w:cs="Arial"/>
              <w:lang w:eastAsia="en-GB"/>
            </w:rPr>
            <w:fldChar w:fldCharType="end"/>
          </w:r>
        </w:sdtContent>
      </w:sdt>
      <w:r w:rsidRPr="00A152FA">
        <w:rPr>
          <w:rFonts w:ascii="Arial" w:eastAsia="Arial" w:hAnsi="Arial" w:cs="Arial"/>
          <w:lang w:eastAsia="en-GB"/>
        </w:rPr>
        <w:t xml:space="preserve"> </w:t>
      </w:r>
      <w:r>
        <w:rPr>
          <w:rFonts w:ascii="Arial" w:eastAsia="Arial" w:hAnsi="Arial" w:cs="Arial"/>
          <w:lang w:eastAsia="en-GB"/>
        </w:rPr>
        <w:t xml:space="preserve">explore a strategy for overcoming MPA, </w:t>
      </w:r>
      <w:proofErr w:type="gramStart"/>
      <w:r>
        <w:rPr>
          <w:rFonts w:ascii="Arial" w:eastAsia="Arial" w:hAnsi="Arial" w:cs="Arial"/>
          <w:lang w:eastAsia="en-GB"/>
        </w:rPr>
        <w:t>The</w:t>
      </w:r>
      <w:proofErr w:type="gramEnd"/>
      <w:r>
        <w:rPr>
          <w:rFonts w:ascii="Arial" w:eastAsia="Arial" w:hAnsi="Arial" w:cs="Arial"/>
          <w:lang w:eastAsia="en-GB"/>
        </w:rPr>
        <w:t xml:space="preserve"> scratchpad and pop-up model which directly coincides with the experiences of worship singers with MPA from my previous study.</w:t>
      </w:r>
      <w:r w:rsidR="00AF4582">
        <w:rPr>
          <w:rFonts w:ascii="Arial" w:eastAsia="Arial" w:hAnsi="Arial" w:cs="Arial"/>
          <w:lang w:eastAsia="en-GB"/>
        </w:rPr>
        <w:t xml:space="preserve"> </w:t>
      </w:r>
      <w:r w:rsidR="00AF4582" w:rsidRPr="00830B9E">
        <w:rPr>
          <w:rFonts w:ascii="Arial" w:hAnsi="Arial" w:cs="Arial"/>
        </w:rPr>
        <w:t>T</w:t>
      </w:r>
      <w:r w:rsidR="00AF4582">
        <w:rPr>
          <w:rFonts w:ascii="Arial" w:hAnsi="Arial" w:cs="Arial"/>
        </w:rPr>
        <w:t>hese</w:t>
      </w:r>
      <w:r w:rsidR="00AF4582" w:rsidRPr="00830B9E">
        <w:rPr>
          <w:rFonts w:ascii="Arial" w:hAnsi="Arial" w:cs="Arial"/>
        </w:rPr>
        <w:t xml:space="preserve"> results</w:t>
      </w:r>
      <w:r w:rsidR="00AF4582">
        <w:rPr>
          <w:rFonts w:ascii="Arial" w:hAnsi="Arial" w:cs="Arial"/>
        </w:rPr>
        <w:t xml:space="preserve"> </w:t>
      </w:r>
      <w:r w:rsidR="00AF4582" w:rsidRPr="00830B9E">
        <w:rPr>
          <w:rFonts w:ascii="Arial" w:hAnsi="Arial" w:cs="Arial"/>
        </w:rPr>
        <w:t xml:space="preserve">produced findings that the experience of worship singers with MPA </w:t>
      </w:r>
      <w:r w:rsidR="00AF4582">
        <w:rPr>
          <w:rFonts w:ascii="Arial" w:hAnsi="Arial" w:cs="Arial"/>
        </w:rPr>
        <w:t>was</w:t>
      </w:r>
      <w:r w:rsidR="00AF4582" w:rsidRPr="00830B9E">
        <w:rPr>
          <w:rFonts w:ascii="Arial" w:hAnsi="Arial" w:cs="Arial"/>
        </w:rPr>
        <w:t xml:space="preserve"> because of; limited vocal skills</w:t>
      </w:r>
      <w:r w:rsidR="00AF4582">
        <w:rPr>
          <w:rFonts w:ascii="Arial" w:hAnsi="Arial" w:cs="Arial"/>
        </w:rPr>
        <w:t xml:space="preserve"> and ability</w:t>
      </w:r>
      <w:r w:rsidR="00AF4582" w:rsidRPr="0041683D">
        <w:rPr>
          <w:rFonts w:ascii="Arial" w:eastAsia="Arial" w:hAnsi="Arial" w:cs="Arial"/>
          <w:bCs/>
          <w:lang w:eastAsia="en-GB"/>
        </w:rPr>
        <w:t xml:space="preserve"> </w:t>
      </w:r>
      <w:sdt>
        <w:sdtPr>
          <w:rPr>
            <w:rFonts w:ascii="Arial" w:eastAsia="Arial" w:hAnsi="Arial" w:cs="Arial"/>
            <w:bCs/>
            <w:lang w:eastAsia="en-GB"/>
          </w:rPr>
          <w:id w:val="1892456505"/>
          <w:citation/>
        </w:sdtPr>
        <w:sdtContent>
          <w:r w:rsidR="00AF4582">
            <w:rPr>
              <w:rFonts w:ascii="Arial" w:eastAsia="Arial" w:hAnsi="Arial" w:cs="Arial"/>
              <w:bCs/>
              <w:lang w:eastAsia="en-GB"/>
            </w:rPr>
            <w:fldChar w:fldCharType="begin"/>
          </w:r>
          <w:r w:rsidR="00AF4582">
            <w:rPr>
              <w:rFonts w:ascii="Arial" w:eastAsia="Arial" w:hAnsi="Arial" w:cs="Arial"/>
              <w:bCs/>
              <w:lang w:eastAsia="en-GB"/>
            </w:rPr>
            <w:instrText xml:space="preserve">CITATION Placeholder1 \l 2057 </w:instrText>
          </w:r>
          <w:r w:rsidR="00AF4582">
            <w:rPr>
              <w:rFonts w:ascii="Arial" w:eastAsia="Arial" w:hAnsi="Arial" w:cs="Arial"/>
              <w:bCs/>
              <w:lang w:eastAsia="en-GB"/>
            </w:rPr>
            <w:fldChar w:fldCharType="separate"/>
          </w:r>
          <w:r w:rsidR="00AF4582" w:rsidRPr="009F19EE">
            <w:rPr>
              <w:rFonts w:ascii="Arial" w:eastAsia="Arial" w:hAnsi="Arial" w:cs="Arial"/>
              <w:noProof/>
              <w:lang w:eastAsia="en-GB"/>
            </w:rPr>
            <w:t>(Robinson, 2011)</w:t>
          </w:r>
          <w:r w:rsidR="00AF4582">
            <w:rPr>
              <w:rFonts w:ascii="Arial" w:eastAsia="Arial" w:hAnsi="Arial" w:cs="Arial"/>
              <w:bCs/>
              <w:lang w:eastAsia="en-GB"/>
            </w:rPr>
            <w:fldChar w:fldCharType="end"/>
          </w:r>
        </w:sdtContent>
      </w:sdt>
      <w:r w:rsidR="00AF4582" w:rsidRPr="00830B9E">
        <w:rPr>
          <w:rFonts w:ascii="Arial" w:hAnsi="Arial" w:cs="Arial"/>
        </w:rPr>
        <w:t xml:space="preserve"> and a lack of confidence when performing worship songs.</w:t>
      </w:r>
      <w:r w:rsidR="00AF4582">
        <w:rPr>
          <w:rFonts w:ascii="Arial" w:hAnsi="Arial" w:cs="Arial"/>
        </w:rPr>
        <w:t xml:space="preserve"> </w:t>
      </w:r>
      <w:r>
        <w:rPr>
          <w:rFonts w:ascii="Arial" w:eastAsia="Arial" w:hAnsi="Arial" w:cs="Arial"/>
          <w:lang w:eastAsia="en-GB"/>
        </w:rPr>
        <w:t xml:space="preserve">Participants shared strategies that they were already using like Prayer, breathing, the power of thought and doing nothing yet these strategies can be closely linked to cognitive restructuring discussed by </w:t>
      </w:r>
      <w:sdt>
        <w:sdtPr>
          <w:rPr>
            <w:rFonts w:ascii="Arial" w:eastAsia="Arial" w:hAnsi="Arial" w:cs="Arial"/>
            <w:bCs/>
            <w:lang w:eastAsia="en-GB"/>
          </w:rPr>
          <w:id w:val="1643618501"/>
          <w:citation/>
        </w:sdtPr>
        <w:sdtContent>
          <w:r w:rsidRPr="00575C7A">
            <w:rPr>
              <w:rFonts w:ascii="Arial" w:eastAsia="Arial" w:hAnsi="Arial" w:cs="Arial"/>
              <w:bCs/>
              <w:lang w:eastAsia="en-GB"/>
            </w:rPr>
            <w:fldChar w:fldCharType="begin"/>
          </w:r>
          <w:r w:rsidRPr="00575C7A">
            <w:rPr>
              <w:rFonts w:ascii="Arial" w:eastAsia="Arial" w:hAnsi="Arial" w:cs="Arial"/>
              <w:bCs/>
              <w:lang w:eastAsia="en-GB"/>
            </w:rPr>
            <w:instrText xml:space="preserve"> CITATION San86 \l 2057 </w:instrText>
          </w:r>
          <w:r w:rsidRPr="00575C7A">
            <w:rPr>
              <w:rFonts w:ascii="Arial" w:eastAsia="Arial" w:hAnsi="Arial" w:cs="Arial"/>
              <w:bCs/>
              <w:lang w:eastAsia="en-GB"/>
            </w:rPr>
            <w:fldChar w:fldCharType="separate"/>
          </w:r>
          <w:r w:rsidRPr="00575C7A">
            <w:rPr>
              <w:rFonts w:ascii="Arial" w:eastAsia="Arial" w:hAnsi="Arial" w:cs="Arial"/>
              <w:bCs/>
              <w:lang w:eastAsia="en-GB"/>
            </w:rPr>
            <w:t xml:space="preserve"> (Harris, 1986)</w:t>
          </w:r>
          <w:r w:rsidRPr="00575C7A">
            <w:rPr>
              <w:rFonts w:ascii="Arial" w:eastAsia="Arial" w:hAnsi="Arial" w:cs="Arial"/>
              <w:bCs/>
              <w:lang w:eastAsia="en-GB"/>
            </w:rPr>
            <w:fldChar w:fldCharType="end"/>
          </w:r>
        </w:sdtContent>
      </w:sdt>
      <w:r w:rsidRPr="00575C7A">
        <w:rPr>
          <w:rFonts w:ascii="Arial" w:eastAsia="Arial" w:hAnsi="Arial" w:cs="Arial"/>
          <w:bCs/>
          <w:lang w:eastAsia="en-GB"/>
        </w:rPr>
        <w:t xml:space="preserve"> </w:t>
      </w:r>
      <w:r>
        <w:rPr>
          <w:rFonts w:ascii="Arial" w:eastAsia="Arial" w:hAnsi="Arial" w:cs="Arial"/>
          <w:lang w:eastAsia="en-GB"/>
        </w:rPr>
        <w:t xml:space="preserve">, </w:t>
      </w:r>
      <w:r>
        <w:rPr>
          <w:rFonts w:ascii="Arial" w:eastAsia="Arial" w:hAnsi="Arial" w:cs="Arial"/>
          <w:lang w:eastAsia="en-GB"/>
        </w:rPr>
        <w:lastRenderedPageBreak/>
        <w:t xml:space="preserve">Autogenic training developed </w:t>
      </w:r>
      <w:r>
        <w:rPr>
          <w:rFonts w:ascii="Arial" w:eastAsia="Arial" w:hAnsi="Arial" w:cs="Arial"/>
          <w:bCs/>
          <w:lang w:eastAsia="en-GB"/>
        </w:rPr>
        <w:t xml:space="preserve">by </w:t>
      </w:r>
      <w:proofErr w:type="spellStart"/>
      <w:r>
        <w:rPr>
          <w:rFonts w:ascii="Arial" w:eastAsia="Arial" w:hAnsi="Arial" w:cs="Arial"/>
          <w:bCs/>
          <w:lang w:eastAsia="en-GB"/>
        </w:rPr>
        <w:t>Dr.</w:t>
      </w:r>
      <w:proofErr w:type="spellEnd"/>
      <w:r>
        <w:rPr>
          <w:rFonts w:ascii="Arial" w:eastAsia="Arial" w:hAnsi="Arial" w:cs="Arial"/>
          <w:bCs/>
          <w:lang w:eastAsia="en-GB"/>
        </w:rPr>
        <w:t xml:space="preserve"> Johann Schultz and Wolfgang </w:t>
      </w:r>
      <w:proofErr w:type="spellStart"/>
      <w:r>
        <w:rPr>
          <w:rFonts w:ascii="Arial" w:eastAsia="Arial" w:hAnsi="Arial" w:cs="Arial"/>
          <w:bCs/>
          <w:lang w:eastAsia="en-GB"/>
        </w:rPr>
        <w:t>Luthe</w:t>
      </w:r>
      <w:proofErr w:type="spellEnd"/>
      <w:r>
        <w:rPr>
          <w:rFonts w:ascii="Arial" w:eastAsia="Arial" w:hAnsi="Arial" w:cs="Arial"/>
          <w:bCs/>
          <w:lang w:eastAsia="en-GB"/>
        </w:rPr>
        <w:t xml:space="preserve"> in the 1930’s and ACT that has become popular in the last 20 years and belongs to the “third-wave” of behaviour therapies</w:t>
      </w:r>
      <w:sdt>
        <w:sdtPr>
          <w:rPr>
            <w:rFonts w:ascii="Arial" w:eastAsia="Arial" w:hAnsi="Arial" w:cs="Arial"/>
            <w:bCs/>
            <w:lang w:eastAsia="en-GB"/>
          </w:rPr>
          <w:id w:val="-535973468"/>
          <w:citation/>
        </w:sdtPr>
        <w:sdtContent>
          <w:r>
            <w:rPr>
              <w:rFonts w:ascii="Arial" w:eastAsia="Arial" w:hAnsi="Arial" w:cs="Arial"/>
              <w:bCs/>
              <w:lang w:eastAsia="en-GB"/>
            </w:rPr>
            <w:fldChar w:fldCharType="begin"/>
          </w:r>
          <w:r>
            <w:rPr>
              <w:rFonts w:ascii="Arial" w:eastAsia="Arial" w:hAnsi="Arial" w:cs="Arial"/>
              <w:bCs/>
              <w:lang w:eastAsia="en-GB"/>
            </w:rPr>
            <w:instrText xml:space="preserve"> CITATION Jun18 \l 2057 </w:instrText>
          </w:r>
          <w:r>
            <w:rPr>
              <w:rFonts w:ascii="Arial" w:eastAsia="Arial" w:hAnsi="Arial" w:cs="Arial"/>
              <w:bCs/>
              <w:lang w:eastAsia="en-GB"/>
            </w:rPr>
            <w:fldChar w:fldCharType="separate"/>
          </w:r>
          <w:r>
            <w:rPr>
              <w:rFonts w:ascii="Arial" w:eastAsia="Arial" w:hAnsi="Arial" w:cs="Arial"/>
              <w:bCs/>
              <w:noProof/>
              <w:lang w:eastAsia="en-GB"/>
            </w:rPr>
            <w:t xml:space="preserve"> </w:t>
          </w:r>
          <w:r w:rsidRPr="00B74EF4">
            <w:rPr>
              <w:rFonts w:ascii="Arial" w:eastAsia="Arial" w:hAnsi="Arial" w:cs="Arial"/>
              <w:noProof/>
              <w:lang w:eastAsia="en-GB"/>
            </w:rPr>
            <w:t>(Juncos, 2018)</w:t>
          </w:r>
          <w:r>
            <w:rPr>
              <w:rFonts w:ascii="Arial" w:eastAsia="Arial" w:hAnsi="Arial" w:cs="Arial"/>
              <w:bCs/>
              <w:lang w:eastAsia="en-GB"/>
            </w:rPr>
            <w:fldChar w:fldCharType="end"/>
          </w:r>
        </w:sdtContent>
      </w:sdt>
      <w:r>
        <w:rPr>
          <w:rFonts w:ascii="Arial" w:eastAsia="Arial" w:hAnsi="Arial" w:cs="Arial"/>
          <w:bCs/>
          <w:lang w:eastAsia="en-GB"/>
        </w:rPr>
        <w:t>. The theory of a repertoire-based approach</w:t>
      </w:r>
      <w:sdt>
        <w:sdtPr>
          <w:rPr>
            <w:rFonts w:ascii="Arial" w:eastAsia="Arial" w:hAnsi="Arial" w:cs="Arial"/>
            <w:bCs/>
            <w:lang w:eastAsia="en-GB"/>
          </w:rPr>
          <w:id w:val="285478253"/>
          <w:citation/>
        </w:sdtPr>
        <w:sdtContent>
          <w:r>
            <w:rPr>
              <w:rFonts w:ascii="Arial" w:eastAsia="Arial" w:hAnsi="Arial" w:cs="Arial"/>
              <w:bCs/>
              <w:lang w:eastAsia="en-GB"/>
            </w:rPr>
            <w:fldChar w:fldCharType="begin"/>
          </w:r>
          <w:r>
            <w:rPr>
              <w:rFonts w:ascii="Arial" w:eastAsia="Arial" w:hAnsi="Arial" w:cs="Arial"/>
              <w:bCs/>
              <w:lang w:eastAsia="en-GB"/>
            </w:rPr>
            <w:instrText xml:space="preserve"> CITATION Mat12 \l 2057 </w:instrText>
          </w:r>
          <w:r>
            <w:rPr>
              <w:rFonts w:ascii="Arial" w:eastAsia="Arial" w:hAnsi="Arial" w:cs="Arial"/>
              <w:bCs/>
              <w:lang w:eastAsia="en-GB"/>
            </w:rPr>
            <w:fldChar w:fldCharType="separate"/>
          </w:r>
          <w:r>
            <w:rPr>
              <w:rFonts w:ascii="Arial" w:eastAsia="Arial" w:hAnsi="Arial" w:cs="Arial"/>
              <w:bCs/>
              <w:noProof/>
              <w:lang w:eastAsia="en-GB"/>
            </w:rPr>
            <w:t xml:space="preserve"> </w:t>
          </w:r>
          <w:r w:rsidRPr="0039786C">
            <w:rPr>
              <w:rFonts w:ascii="Arial" w:eastAsia="Arial" w:hAnsi="Arial" w:cs="Arial"/>
              <w:noProof/>
              <w:lang w:eastAsia="en-GB"/>
            </w:rPr>
            <w:t>(Latta, 2012)</w:t>
          </w:r>
          <w:r>
            <w:rPr>
              <w:rFonts w:ascii="Arial" w:eastAsia="Arial" w:hAnsi="Arial" w:cs="Arial"/>
              <w:bCs/>
              <w:lang w:eastAsia="en-GB"/>
            </w:rPr>
            <w:fldChar w:fldCharType="end"/>
          </w:r>
        </w:sdtContent>
      </w:sdt>
      <w:r>
        <w:rPr>
          <w:rFonts w:ascii="Arial" w:eastAsia="Arial" w:hAnsi="Arial" w:cs="Arial"/>
          <w:bCs/>
          <w:lang w:eastAsia="en-GB"/>
        </w:rPr>
        <w:t xml:space="preserve"> is essential for the design of a holistic vocal pedagogy for worship singers as it assists with the practical application to addressing the three main genres of worship singing, CCM, AG and APAW. </w:t>
      </w:r>
      <w:proofErr w:type="spellStart"/>
      <w:r>
        <w:rPr>
          <w:rFonts w:ascii="Arial" w:eastAsia="Arial" w:hAnsi="Arial" w:cs="Arial"/>
          <w:bCs/>
          <w:lang w:eastAsia="en-GB"/>
        </w:rPr>
        <w:t>Latta</w:t>
      </w:r>
      <w:proofErr w:type="spellEnd"/>
      <w:r>
        <w:rPr>
          <w:rFonts w:ascii="Arial" w:eastAsia="Arial" w:hAnsi="Arial" w:cs="Arial"/>
          <w:bCs/>
          <w:lang w:eastAsia="en-GB"/>
        </w:rPr>
        <w:t xml:space="preserve"> suggests that this is only part of what is needed to teach voice singing as it requires the vocal coach to create a curriculum focused on knowledge and skills and an instructional model to sequence and implement the knowledge and skills </w:t>
      </w:r>
      <w:sdt>
        <w:sdtPr>
          <w:rPr>
            <w:rFonts w:ascii="Arial" w:eastAsia="Arial" w:hAnsi="Arial" w:cs="Arial"/>
            <w:bCs/>
            <w:lang w:eastAsia="en-GB"/>
          </w:rPr>
          <w:id w:val="622350842"/>
          <w:citation/>
        </w:sdtPr>
        <w:sdtContent>
          <w:r>
            <w:rPr>
              <w:rFonts w:ascii="Arial" w:eastAsia="Arial" w:hAnsi="Arial" w:cs="Arial"/>
              <w:bCs/>
              <w:lang w:eastAsia="en-GB"/>
            </w:rPr>
            <w:fldChar w:fldCharType="begin"/>
          </w:r>
          <w:r>
            <w:rPr>
              <w:rFonts w:ascii="Arial" w:eastAsia="Arial" w:hAnsi="Arial" w:cs="Arial"/>
              <w:bCs/>
              <w:lang w:eastAsia="en-GB"/>
            </w:rPr>
            <w:instrText xml:space="preserve"> CITATION Mat12 \l 2057 </w:instrText>
          </w:r>
          <w:r>
            <w:rPr>
              <w:rFonts w:ascii="Arial" w:eastAsia="Arial" w:hAnsi="Arial" w:cs="Arial"/>
              <w:bCs/>
              <w:lang w:eastAsia="en-GB"/>
            </w:rPr>
            <w:fldChar w:fldCharType="separate"/>
          </w:r>
          <w:r w:rsidRPr="008D0F2E">
            <w:rPr>
              <w:rFonts w:ascii="Arial" w:eastAsia="Arial" w:hAnsi="Arial" w:cs="Arial"/>
              <w:noProof/>
              <w:lang w:eastAsia="en-GB"/>
            </w:rPr>
            <w:t>(Latta, 2012)</w:t>
          </w:r>
          <w:r>
            <w:rPr>
              <w:rFonts w:ascii="Arial" w:eastAsia="Arial" w:hAnsi="Arial" w:cs="Arial"/>
              <w:bCs/>
              <w:lang w:eastAsia="en-GB"/>
            </w:rPr>
            <w:fldChar w:fldCharType="end"/>
          </w:r>
        </w:sdtContent>
      </w:sdt>
      <w:r>
        <w:rPr>
          <w:rFonts w:ascii="Arial" w:eastAsia="Arial" w:hAnsi="Arial" w:cs="Arial"/>
          <w:bCs/>
          <w:lang w:eastAsia="en-GB"/>
        </w:rPr>
        <w:t>.  For this study, I will focus on creating the curriculum as a road map for learning.</w:t>
      </w:r>
    </w:p>
    <w:p w14:paraId="77A5B0C4" w14:textId="4343056F" w:rsidR="00400B37" w:rsidRDefault="00400B37" w:rsidP="0037605D">
      <w:pPr>
        <w:spacing w:line="360" w:lineRule="auto"/>
        <w:rPr>
          <w:rFonts w:ascii="Arial" w:hAnsi="Arial" w:cs="Arial"/>
        </w:rPr>
      </w:pPr>
      <w:r>
        <w:rPr>
          <w:rFonts w:ascii="Arial" w:hAnsi="Arial" w:cs="Arial"/>
        </w:rPr>
        <w:t>It is also important for worship singers to identify and recognise themselves within the curriculum</w:t>
      </w:r>
      <w:r w:rsidR="009D60F7">
        <w:rPr>
          <w:rFonts w:ascii="Arial" w:hAnsi="Arial" w:cs="Arial"/>
        </w:rPr>
        <w:t xml:space="preserve"> </w:t>
      </w:r>
      <w:sdt>
        <w:sdtPr>
          <w:rPr>
            <w:rFonts w:ascii="Arial" w:hAnsi="Arial" w:cs="Arial"/>
          </w:rPr>
          <w:id w:val="-1127236779"/>
          <w:citation/>
        </w:sdtPr>
        <w:sdtContent>
          <w:r w:rsidR="009D60F7">
            <w:rPr>
              <w:rFonts w:ascii="Arial" w:hAnsi="Arial" w:cs="Arial"/>
            </w:rPr>
            <w:fldChar w:fldCharType="begin"/>
          </w:r>
          <w:r w:rsidR="009D60F7">
            <w:rPr>
              <w:rFonts w:ascii="Arial" w:hAnsi="Arial" w:cs="Arial"/>
            </w:rPr>
            <w:instrText xml:space="preserve"> CITATION Wys15 \l 2057 </w:instrText>
          </w:r>
          <w:r w:rsidR="009D60F7">
            <w:rPr>
              <w:rFonts w:ascii="Arial" w:hAnsi="Arial" w:cs="Arial"/>
            </w:rPr>
            <w:fldChar w:fldCharType="separate"/>
          </w:r>
          <w:r w:rsidR="009D60F7" w:rsidRPr="009D60F7">
            <w:rPr>
              <w:rFonts w:ascii="Arial" w:hAnsi="Arial" w:cs="Arial"/>
              <w:noProof/>
            </w:rPr>
            <w:t>(Wyse, 2015)</w:t>
          </w:r>
          <w:r w:rsidR="009D60F7">
            <w:rPr>
              <w:rFonts w:ascii="Arial" w:hAnsi="Arial" w:cs="Arial"/>
            </w:rPr>
            <w:fldChar w:fldCharType="end"/>
          </w:r>
        </w:sdtContent>
      </w:sdt>
      <w:r>
        <w:rPr>
          <w:rFonts w:ascii="Arial" w:hAnsi="Arial" w:cs="Arial"/>
        </w:rPr>
        <w:t xml:space="preserve"> </w:t>
      </w:r>
      <w:r w:rsidR="00D70988">
        <w:rPr>
          <w:rFonts w:ascii="Arial" w:hAnsi="Arial" w:cs="Arial"/>
        </w:rPr>
        <w:t xml:space="preserve">by </w:t>
      </w:r>
      <w:r w:rsidR="009C1444">
        <w:rPr>
          <w:rFonts w:ascii="Arial" w:hAnsi="Arial" w:cs="Arial"/>
        </w:rPr>
        <w:t xml:space="preserve">ways </w:t>
      </w:r>
      <w:r>
        <w:rPr>
          <w:rFonts w:ascii="Arial" w:hAnsi="Arial" w:cs="Arial"/>
        </w:rPr>
        <w:t>of responding to their lived experiences</w:t>
      </w:r>
      <w:r w:rsidR="009D60F7">
        <w:rPr>
          <w:rFonts w:ascii="Arial" w:hAnsi="Arial" w:cs="Arial"/>
        </w:rPr>
        <w:t xml:space="preserve"> through the basis of </w:t>
      </w:r>
      <w:r w:rsidR="009D60F7" w:rsidRPr="003C716E">
        <w:rPr>
          <w:rFonts w:ascii="Arial" w:hAnsi="Arial" w:cs="Arial"/>
        </w:rPr>
        <w:t>Phenomenology</w:t>
      </w:r>
      <w:r w:rsidR="009D60F7">
        <w:rPr>
          <w:rFonts w:ascii="Arial" w:hAnsi="Arial" w:cs="Arial"/>
        </w:rPr>
        <w:t xml:space="preserve"> and Hermeneutics</w:t>
      </w:r>
      <w:r w:rsidR="009D60F7" w:rsidRPr="009D60F7">
        <w:rPr>
          <w:rFonts w:ascii="Arial" w:hAnsi="Arial" w:cs="Arial"/>
        </w:rPr>
        <w:t xml:space="preserve"> </w:t>
      </w:r>
      <w:sdt>
        <w:sdtPr>
          <w:rPr>
            <w:rFonts w:ascii="Arial" w:hAnsi="Arial" w:cs="Arial"/>
          </w:rPr>
          <w:id w:val="622892190"/>
          <w:citation/>
        </w:sdtPr>
        <w:sdtContent>
          <w:r w:rsidR="009D60F7">
            <w:rPr>
              <w:rFonts w:ascii="Arial" w:hAnsi="Arial" w:cs="Arial"/>
            </w:rPr>
            <w:fldChar w:fldCharType="begin"/>
          </w:r>
          <w:r w:rsidR="009D60F7">
            <w:rPr>
              <w:rFonts w:ascii="Arial" w:hAnsi="Arial" w:cs="Arial"/>
            </w:rPr>
            <w:instrText xml:space="preserve"> CITATION Sus03 \l 2057 </w:instrText>
          </w:r>
          <w:r w:rsidR="009D60F7">
            <w:rPr>
              <w:rFonts w:ascii="Arial" w:hAnsi="Arial" w:cs="Arial"/>
            </w:rPr>
            <w:fldChar w:fldCharType="separate"/>
          </w:r>
          <w:r w:rsidR="009D60F7">
            <w:rPr>
              <w:rFonts w:ascii="Arial" w:hAnsi="Arial" w:cs="Arial"/>
              <w:noProof/>
            </w:rPr>
            <w:t xml:space="preserve"> </w:t>
          </w:r>
          <w:r w:rsidR="009D60F7" w:rsidRPr="00A46028">
            <w:rPr>
              <w:rFonts w:ascii="Arial" w:hAnsi="Arial" w:cs="Arial"/>
              <w:noProof/>
            </w:rPr>
            <w:t>(Laverty, 2003)</w:t>
          </w:r>
          <w:r w:rsidR="009D60F7">
            <w:rPr>
              <w:rFonts w:ascii="Arial" w:hAnsi="Arial" w:cs="Arial"/>
            </w:rPr>
            <w:fldChar w:fldCharType="end"/>
          </w:r>
        </w:sdtContent>
      </w:sdt>
      <w:r w:rsidR="009D60F7">
        <w:rPr>
          <w:rFonts w:ascii="Arial" w:hAnsi="Arial" w:cs="Arial"/>
        </w:rPr>
        <w:t>.</w:t>
      </w:r>
      <w:r w:rsidR="00B615A0">
        <w:rPr>
          <w:rFonts w:ascii="Arial" w:hAnsi="Arial" w:cs="Arial"/>
        </w:rPr>
        <w:t xml:space="preserve"> The theological and spiritual aspect of worship singing is the driving force that forms the foundation upon which the singer is required to sing</w:t>
      </w:r>
      <w:r w:rsidR="00D70988">
        <w:rPr>
          <w:rFonts w:ascii="Arial" w:hAnsi="Arial" w:cs="Arial"/>
        </w:rPr>
        <w:t xml:space="preserve"> therefore t</w:t>
      </w:r>
      <w:r w:rsidR="00B615A0">
        <w:rPr>
          <w:rFonts w:ascii="Arial" w:hAnsi="Arial" w:cs="Arial"/>
        </w:rPr>
        <w:t>he utilisation of TAAT’s is to convey the message in the music in a way that touches the listener</w:t>
      </w:r>
      <w:sdt>
        <w:sdtPr>
          <w:rPr>
            <w:rFonts w:ascii="Arial" w:hAnsi="Arial" w:cs="Arial"/>
          </w:rPr>
          <w:id w:val="435031556"/>
          <w:citation/>
        </w:sdtPr>
        <w:sdtContent>
          <w:r w:rsidR="00B615A0">
            <w:rPr>
              <w:rFonts w:ascii="Arial" w:hAnsi="Arial" w:cs="Arial"/>
            </w:rPr>
            <w:fldChar w:fldCharType="begin"/>
          </w:r>
          <w:r w:rsidR="00B615A0">
            <w:rPr>
              <w:rFonts w:ascii="Arial" w:hAnsi="Arial" w:cs="Arial"/>
            </w:rPr>
            <w:instrText xml:space="preserve"> CITATION Jor21 \l 2057 </w:instrText>
          </w:r>
          <w:r w:rsidR="00B615A0">
            <w:rPr>
              <w:rFonts w:ascii="Arial" w:hAnsi="Arial" w:cs="Arial"/>
            </w:rPr>
            <w:fldChar w:fldCharType="separate"/>
          </w:r>
          <w:r w:rsidR="00B615A0">
            <w:rPr>
              <w:rFonts w:ascii="Arial" w:hAnsi="Arial" w:cs="Arial"/>
              <w:noProof/>
            </w:rPr>
            <w:t xml:space="preserve"> </w:t>
          </w:r>
          <w:r w:rsidR="00B615A0" w:rsidRPr="007C0208">
            <w:rPr>
              <w:rFonts w:ascii="Arial" w:hAnsi="Arial" w:cs="Arial"/>
              <w:noProof/>
            </w:rPr>
            <w:t>(Jordan, 2021)</w:t>
          </w:r>
          <w:r w:rsidR="00B615A0">
            <w:rPr>
              <w:rFonts w:ascii="Arial" w:hAnsi="Arial" w:cs="Arial"/>
            </w:rPr>
            <w:fldChar w:fldCharType="end"/>
          </w:r>
        </w:sdtContent>
      </w:sdt>
      <w:r w:rsidR="00B615A0">
        <w:rPr>
          <w:rFonts w:ascii="Arial" w:hAnsi="Arial" w:cs="Arial"/>
        </w:rPr>
        <w:t xml:space="preserve">. </w:t>
      </w:r>
      <w:r w:rsidR="00B16EB9">
        <w:rPr>
          <w:rFonts w:ascii="Arial" w:hAnsi="Arial" w:cs="Arial"/>
        </w:rPr>
        <w:t xml:space="preserve">In addition to this, the understanding and practical applications of MPA strategies like the scratch pad and pop-up model </w:t>
      </w:r>
      <w:sdt>
        <w:sdtPr>
          <w:rPr>
            <w:rFonts w:ascii="Arial" w:hAnsi="Arial" w:cs="Arial"/>
          </w:rPr>
          <w:id w:val="79878760"/>
          <w:citation/>
        </w:sdtPr>
        <w:sdtContent>
          <w:r w:rsidR="00B16EB9" w:rsidRPr="009A0954">
            <w:rPr>
              <w:rFonts w:ascii="Arial" w:hAnsi="Arial" w:cs="Arial"/>
            </w:rPr>
            <w:fldChar w:fldCharType="begin"/>
          </w:r>
          <w:r w:rsidR="00B16EB9" w:rsidRPr="009A0954">
            <w:rPr>
              <w:rFonts w:ascii="Arial" w:hAnsi="Arial" w:cs="Arial"/>
            </w:rPr>
            <w:instrText xml:space="preserve"> CITATION Don10 \l 2057 </w:instrText>
          </w:r>
          <w:r w:rsidR="00B16EB9" w:rsidRPr="009A0954">
            <w:rPr>
              <w:rFonts w:ascii="Arial" w:hAnsi="Arial" w:cs="Arial"/>
            </w:rPr>
            <w:fldChar w:fldCharType="separate"/>
          </w:r>
          <w:r w:rsidR="00B16EB9" w:rsidRPr="009A0954">
            <w:rPr>
              <w:rFonts w:ascii="Arial" w:hAnsi="Arial" w:cs="Arial"/>
              <w:noProof/>
            </w:rPr>
            <w:t xml:space="preserve"> (Eisensmith, 2010)</w:t>
          </w:r>
          <w:r w:rsidR="00B16EB9" w:rsidRPr="009A0954">
            <w:rPr>
              <w:rFonts w:ascii="Arial" w:hAnsi="Arial" w:cs="Arial"/>
            </w:rPr>
            <w:fldChar w:fldCharType="end"/>
          </w:r>
        </w:sdtContent>
      </w:sdt>
      <w:r w:rsidR="00B16EB9">
        <w:rPr>
          <w:rFonts w:ascii="Arial" w:hAnsi="Arial" w:cs="Arial"/>
        </w:rPr>
        <w:t xml:space="preserve"> cognitive restructuring </w:t>
      </w:r>
      <w:sdt>
        <w:sdtPr>
          <w:rPr>
            <w:rFonts w:ascii="Arial" w:hAnsi="Arial" w:cs="Arial"/>
          </w:rPr>
          <w:id w:val="356083442"/>
          <w:citation/>
        </w:sdtPr>
        <w:sdtContent>
          <w:r w:rsidR="00B16EB9">
            <w:rPr>
              <w:rFonts w:ascii="Arial" w:hAnsi="Arial" w:cs="Arial"/>
            </w:rPr>
            <w:fldChar w:fldCharType="begin"/>
          </w:r>
          <w:r w:rsidR="00B16EB9">
            <w:rPr>
              <w:rFonts w:ascii="Arial" w:hAnsi="Arial" w:cs="Arial"/>
            </w:rPr>
            <w:instrText xml:space="preserve"> CITATION San86 \l 2057 </w:instrText>
          </w:r>
          <w:r w:rsidR="00B16EB9">
            <w:rPr>
              <w:rFonts w:ascii="Arial" w:hAnsi="Arial" w:cs="Arial"/>
            </w:rPr>
            <w:fldChar w:fldCharType="separate"/>
          </w:r>
          <w:r w:rsidR="00B16EB9">
            <w:rPr>
              <w:rFonts w:ascii="Arial" w:hAnsi="Arial" w:cs="Arial"/>
              <w:noProof/>
            </w:rPr>
            <w:t xml:space="preserve"> </w:t>
          </w:r>
          <w:r w:rsidR="00B16EB9" w:rsidRPr="00CA4D50">
            <w:rPr>
              <w:rFonts w:ascii="Arial" w:hAnsi="Arial" w:cs="Arial"/>
              <w:noProof/>
            </w:rPr>
            <w:t>(Harris, 1986)</w:t>
          </w:r>
          <w:r w:rsidR="00B16EB9">
            <w:rPr>
              <w:rFonts w:ascii="Arial" w:hAnsi="Arial" w:cs="Arial"/>
            </w:rPr>
            <w:fldChar w:fldCharType="end"/>
          </w:r>
        </w:sdtContent>
      </w:sdt>
      <w:r w:rsidR="00B16EB9">
        <w:rPr>
          <w:rFonts w:ascii="Arial" w:hAnsi="Arial" w:cs="Arial"/>
        </w:rPr>
        <w:t xml:space="preserve">, </w:t>
      </w:r>
      <w:r w:rsidR="00B16EB9" w:rsidRPr="00B16EB9">
        <w:rPr>
          <w:rFonts w:ascii="Arial" w:eastAsia="Arial" w:hAnsi="Arial" w:cs="Arial"/>
          <w:bCs/>
          <w:lang w:eastAsia="en-GB"/>
        </w:rPr>
        <w:t>Acceptance and Commitment Theory</w:t>
      </w:r>
      <w:r w:rsidR="00B16EB9">
        <w:rPr>
          <w:rFonts w:ascii="Arial" w:eastAsia="Arial" w:hAnsi="Arial" w:cs="Arial"/>
          <w:bCs/>
          <w:lang w:eastAsia="en-GB"/>
        </w:rPr>
        <w:t xml:space="preserve"> </w:t>
      </w:r>
      <w:r w:rsidR="00D70988">
        <w:rPr>
          <w:rFonts w:ascii="Arial" w:eastAsia="Arial" w:hAnsi="Arial" w:cs="Arial"/>
          <w:bCs/>
          <w:lang w:eastAsia="en-GB"/>
        </w:rPr>
        <w:t>(</w:t>
      </w:r>
      <w:r w:rsidR="00B16EB9">
        <w:rPr>
          <w:rFonts w:ascii="Arial" w:eastAsia="Arial" w:hAnsi="Arial" w:cs="Arial"/>
          <w:bCs/>
          <w:lang w:eastAsia="en-GB"/>
        </w:rPr>
        <w:t>ACT</w:t>
      </w:r>
      <w:r w:rsidR="00D70988">
        <w:rPr>
          <w:rFonts w:ascii="Arial" w:eastAsia="Arial" w:hAnsi="Arial" w:cs="Arial"/>
          <w:bCs/>
          <w:lang w:eastAsia="en-GB"/>
        </w:rPr>
        <w:t>)</w:t>
      </w:r>
      <w:r w:rsidR="00D70988" w:rsidRPr="00D70988">
        <w:rPr>
          <w:rFonts w:ascii="Arial" w:eastAsia="Arial" w:hAnsi="Arial" w:cs="Arial"/>
          <w:bCs/>
          <w:lang w:eastAsia="en-GB"/>
        </w:rPr>
        <w:t xml:space="preserve"> </w:t>
      </w:r>
      <w:sdt>
        <w:sdtPr>
          <w:rPr>
            <w:rFonts w:ascii="Arial" w:eastAsia="Arial" w:hAnsi="Arial" w:cs="Arial"/>
            <w:bCs/>
            <w:lang w:eastAsia="en-GB"/>
          </w:rPr>
          <w:id w:val="595920335"/>
          <w:citation/>
        </w:sdtPr>
        <w:sdtContent>
          <w:r w:rsidR="00D70988">
            <w:rPr>
              <w:rFonts w:ascii="Arial" w:eastAsia="Arial" w:hAnsi="Arial" w:cs="Arial"/>
              <w:bCs/>
              <w:lang w:eastAsia="en-GB"/>
            </w:rPr>
            <w:fldChar w:fldCharType="begin"/>
          </w:r>
          <w:r w:rsidR="00D70988">
            <w:rPr>
              <w:rFonts w:ascii="Arial" w:eastAsia="Arial" w:hAnsi="Arial" w:cs="Arial"/>
              <w:bCs/>
              <w:lang w:eastAsia="en-GB"/>
            </w:rPr>
            <w:instrText xml:space="preserve"> CITATION Jun18 \l 2057 </w:instrText>
          </w:r>
          <w:r w:rsidR="00D70988">
            <w:rPr>
              <w:rFonts w:ascii="Arial" w:eastAsia="Arial" w:hAnsi="Arial" w:cs="Arial"/>
              <w:bCs/>
              <w:lang w:eastAsia="en-GB"/>
            </w:rPr>
            <w:fldChar w:fldCharType="separate"/>
          </w:r>
          <w:r w:rsidR="00D70988">
            <w:rPr>
              <w:rFonts w:ascii="Arial" w:eastAsia="Arial" w:hAnsi="Arial" w:cs="Arial"/>
              <w:bCs/>
              <w:noProof/>
              <w:lang w:eastAsia="en-GB"/>
            </w:rPr>
            <w:t xml:space="preserve"> </w:t>
          </w:r>
          <w:r w:rsidR="00D70988" w:rsidRPr="00CA4D50">
            <w:rPr>
              <w:rFonts w:ascii="Arial" w:eastAsia="Arial" w:hAnsi="Arial" w:cs="Arial"/>
              <w:noProof/>
              <w:lang w:eastAsia="en-GB"/>
            </w:rPr>
            <w:t>(Juncos, 2018)</w:t>
          </w:r>
          <w:r w:rsidR="00D70988">
            <w:rPr>
              <w:rFonts w:ascii="Arial" w:eastAsia="Arial" w:hAnsi="Arial" w:cs="Arial"/>
              <w:bCs/>
              <w:lang w:eastAsia="en-GB"/>
            </w:rPr>
            <w:fldChar w:fldCharType="end"/>
          </w:r>
        </w:sdtContent>
      </w:sdt>
      <w:r w:rsidR="00D70988">
        <w:rPr>
          <w:rFonts w:ascii="Arial" w:eastAsia="Arial" w:hAnsi="Arial" w:cs="Arial"/>
          <w:bCs/>
          <w:lang w:eastAsia="en-GB"/>
        </w:rPr>
        <w:t xml:space="preserve"> and </w:t>
      </w:r>
      <w:r w:rsidR="00D70988" w:rsidRPr="00D70988">
        <w:rPr>
          <w:rFonts w:ascii="Arial" w:eastAsia="Arial" w:hAnsi="Arial" w:cs="Arial"/>
          <w:bCs/>
          <w:lang w:eastAsia="en-GB"/>
        </w:rPr>
        <w:t>Autogenic training</w:t>
      </w:r>
      <w:r w:rsidR="00D70988">
        <w:rPr>
          <w:rFonts w:ascii="Arial" w:eastAsia="Arial" w:hAnsi="Arial" w:cs="Arial"/>
          <w:bCs/>
          <w:lang w:eastAsia="en-GB"/>
        </w:rPr>
        <w:t xml:space="preserve"> developed by </w:t>
      </w:r>
      <w:proofErr w:type="spellStart"/>
      <w:r w:rsidR="00D70988">
        <w:rPr>
          <w:rFonts w:ascii="Arial" w:eastAsia="Arial" w:hAnsi="Arial" w:cs="Arial"/>
          <w:bCs/>
          <w:lang w:eastAsia="en-GB"/>
        </w:rPr>
        <w:t>Dr.</w:t>
      </w:r>
      <w:proofErr w:type="spellEnd"/>
      <w:r w:rsidR="00D70988">
        <w:rPr>
          <w:rFonts w:ascii="Arial" w:eastAsia="Arial" w:hAnsi="Arial" w:cs="Arial"/>
          <w:bCs/>
          <w:lang w:eastAsia="en-GB"/>
        </w:rPr>
        <w:t xml:space="preserve"> Johann Schultz and Wolfgang </w:t>
      </w:r>
      <w:proofErr w:type="spellStart"/>
      <w:r w:rsidR="00D70988">
        <w:rPr>
          <w:rFonts w:ascii="Arial" w:eastAsia="Arial" w:hAnsi="Arial" w:cs="Arial"/>
          <w:bCs/>
          <w:lang w:eastAsia="en-GB"/>
        </w:rPr>
        <w:t>Luthe</w:t>
      </w:r>
      <w:proofErr w:type="spellEnd"/>
      <w:r w:rsidR="00D70988">
        <w:rPr>
          <w:rFonts w:ascii="Arial" w:eastAsia="Arial" w:hAnsi="Arial" w:cs="Arial"/>
          <w:bCs/>
          <w:lang w:eastAsia="en-GB"/>
        </w:rPr>
        <w:t xml:space="preserve"> in the 1930s are pivotal in shaping the design of the artefact.</w:t>
      </w:r>
    </w:p>
    <w:p w14:paraId="0403855F" w14:textId="0B692FC3" w:rsidR="00542A2A" w:rsidRPr="000B55EE" w:rsidRDefault="007B09C8" w:rsidP="005B0626">
      <w:pPr>
        <w:spacing w:line="360" w:lineRule="auto"/>
        <w:rPr>
          <w:rFonts w:ascii="Arial" w:hAnsi="Arial" w:cs="Arial"/>
          <w:b/>
          <w:u w:val="single"/>
        </w:rPr>
      </w:pPr>
      <w:r w:rsidRPr="000B55EE">
        <w:rPr>
          <w:rFonts w:ascii="Arial" w:hAnsi="Arial" w:cs="Arial"/>
          <w:b/>
        </w:rPr>
        <w:t>Best practice influences</w:t>
      </w:r>
      <w:r w:rsidR="000B55EE">
        <w:rPr>
          <w:rFonts w:ascii="Arial" w:hAnsi="Arial" w:cs="Arial"/>
          <w:b/>
        </w:rPr>
        <w:t>.</w:t>
      </w:r>
    </w:p>
    <w:p w14:paraId="752FE34D" w14:textId="6F94E4FD" w:rsidR="00846FF4" w:rsidRDefault="005B0626" w:rsidP="00846FF4">
      <w:pPr>
        <w:spacing w:line="360" w:lineRule="auto"/>
        <w:rPr>
          <w:rFonts w:ascii="Arial" w:hAnsi="Arial" w:cs="Arial"/>
        </w:rPr>
      </w:pPr>
      <w:r>
        <w:rPr>
          <w:rFonts w:ascii="Arial" w:hAnsi="Arial" w:cs="Arial"/>
        </w:rPr>
        <w:t>In company with the academic research papers known as white literature, I will a</w:t>
      </w:r>
      <w:r w:rsidR="005F24E1">
        <w:rPr>
          <w:rFonts w:ascii="Arial" w:hAnsi="Arial" w:cs="Arial"/>
        </w:rPr>
        <w:t xml:space="preserve">lso draw from grey literature discussing practical, scientific knowledge and application of vocal techniques across the three main genres identified in worship singing. </w:t>
      </w:r>
      <w:r w:rsidR="008E2981">
        <w:rPr>
          <w:rFonts w:ascii="Arial" w:hAnsi="Arial" w:cs="Arial"/>
        </w:rPr>
        <w:t xml:space="preserve">Writers such as </w:t>
      </w:r>
      <w:r w:rsidR="008E2981" w:rsidRPr="008E2981">
        <w:rPr>
          <w:rFonts w:ascii="Arial" w:hAnsi="Arial" w:cs="Arial"/>
        </w:rPr>
        <w:t xml:space="preserve">David </w:t>
      </w:r>
      <w:proofErr w:type="spellStart"/>
      <w:r w:rsidR="008E2981" w:rsidRPr="008E2981">
        <w:rPr>
          <w:rFonts w:ascii="Arial" w:hAnsi="Arial" w:cs="Arial"/>
        </w:rPr>
        <w:t>Kovalsky</w:t>
      </w:r>
      <w:proofErr w:type="spellEnd"/>
      <w:r w:rsidR="00A07E44">
        <w:rPr>
          <w:rFonts w:ascii="Arial" w:hAnsi="Arial" w:cs="Arial"/>
        </w:rPr>
        <w:t xml:space="preserve"> </w:t>
      </w:r>
      <w:sdt>
        <w:sdtPr>
          <w:rPr>
            <w:rFonts w:ascii="Arial" w:hAnsi="Arial" w:cs="Arial"/>
          </w:rPr>
          <w:id w:val="-1091393640"/>
          <w:citation/>
        </w:sdtPr>
        <w:sdtContent>
          <w:r w:rsidR="00A07E44">
            <w:rPr>
              <w:rFonts w:ascii="Arial" w:hAnsi="Arial" w:cs="Arial"/>
            </w:rPr>
            <w:fldChar w:fldCharType="begin"/>
          </w:r>
          <w:r w:rsidR="00A07E44">
            <w:rPr>
              <w:rFonts w:ascii="Arial" w:hAnsi="Arial" w:cs="Arial"/>
            </w:rPr>
            <w:instrText xml:space="preserve"> CITATION Dav21 \l 2057 </w:instrText>
          </w:r>
          <w:r w:rsidR="00A07E44">
            <w:rPr>
              <w:rFonts w:ascii="Arial" w:hAnsi="Arial" w:cs="Arial"/>
            </w:rPr>
            <w:fldChar w:fldCharType="separate"/>
          </w:r>
          <w:r w:rsidR="00A07E44" w:rsidRPr="00A07E44">
            <w:rPr>
              <w:rFonts w:ascii="Arial" w:hAnsi="Arial" w:cs="Arial"/>
              <w:noProof/>
            </w:rPr>
            <w:t>(Kovalsky, 2021)</w:t>
          </w:r>
          <w:r w:rsidR="00A07E44">
            <w:rPr>
              <w:rFonts w:ascii="Arial" w:hAnsi="Arial" w:cs="Arial"/>
            </w:rPr>
            <w:fldChar w:fldCharType="end"/>
          </w:r>
        </w:sdtContent>
      </w:sdt>
      <w:r w:rsidR="008E2981">
        <w:rPr>
          <w:rFonts w:ascii="Arial" w:hAnsi="Arial" w:cs="Arial"/>
        </w:rPr>
        <w:t xml:space="preserve"> and </w:t>
      </w:r>
      <w:r w:rsidR="008E2981" w:rsidRPr="008E2981">
        <w:rPr>
          <w:rFonts w:ascii="Arial" w:hAnsi="Arial" w:cs="Arial"/>
        </w:rPr>
        <w:t>Kim Chandler</w:t>
      </w:r>
      <w:sdt>
        <w:sdtPr>
          <w:rPr>
            <w:rFonts w:ascii="Arial" w:hAnsi="Arial" w:cs="Arial"/>
          </w:rPr>
          <w:id w:val="1622421844"/>
          <w:citation/>
        </w:sdtPr>
        <w:sdtContent>
          <w:r w:rsidR="00A07E44">
            <w:rPr>
              <w:rFonts w:ascii="Arial" w:hAnsi="Arial" w:cs="Arial"/>
            </w:rPr>
            <w:fldChar w:fldCharType="begin"/>
          </w:r>
          <w:r w:rsidR="00A07E44">
            <w:rPr>
              <w:rFonts w:ascii="Arial" w:hAnsi="Arial" w:cs="Arial"/>
            </w:rPr>
            <w:instrText xml:space="preserve"> CITATION Cha14 \l 2057 </w:instrText>
          </w:r>
          <w:r w:rsidR="00A07E44">
            <w:rPr>
              <w:rFonts w:ascii="Arial" w:hAnsi="Arial" w:cs="Arial"/>
            </w:rPr>
            <w:fldChar w:fldCharType="separate"/>
          </w:r>
          <w:r w:rsidR="00A07E44">
            <w:rPr>
              <w:rFonts w:ascii="Arial" w:hAnsi="Arial" w:cs="Arial"/>
              <w:noProof/>
            </w:rPr>
            <w:t xml:space="preserve"> </w:t>
          </w:r>
          <w:r w:rsidR="00A07E44" w:rsidRPr="00A07E44">
            <w:rPr>
              <w:rFonts w:ascii="Arial" w:hAnsi="Arial" w:cs="Arial"/>
              <w:noProof/>
            </w:rPr>
            <w:t>(Chandler, 2014)</w:t>
          </w:r>
          <w:r w:rsidR="00A07E44">
            <w:rPr>
              <w:rFonts w:ascii="Arial" w:hAnsi="Arial" w:cs="Arial"/>
            </w:rPr>
            <w:fldChar w:fldCharType="end"/>
          </w:r>
        </w:sdtContent>
      </w:sdt>
      <w:r w:rsidR="008E2981">
        <w:rPr>
          <w:rFonts w:ascii="Arial" w:hAnsi="Arial" w:cs="Arial"/>
        </w:rPr>
        <w:t xml:space="preserve"> provide valuable studies on techniques for healthy singing in various styles</w:t>
      </w:r>
      <w:r w:rsidR="00A07E44">
        <w:rPr>
          <w:rFonts w:ascii="Arial" w:hAnsi="Arial" w:cs="Arial"/>
        </w:rPr>
        <w:t xml:space="preserve"> while </w:t>
      </w:r>
      <w:sdt>
        <w:sdtPr>
          <w:rPr>
            <w:rFonts w:ascii="Arial" w:hAnsi="Arial" w:cs="Arial"/>
          </w:rPr>
          <w:id w:val="-85767125"/>
          <w:citation/>
        </w:sdtPr>
        <w:sdtContent>
          <w:r w:rsidR="00A07E44">
            <w:rPr>
              <w:rFonts w:ascii="Arial" w:hAnsi="Arial" w:cs="Arial"/>
            </w:rPr>
            <w:fldChar w:fldCharType="begin"/>
          </w:r>
          <w:r w:rsidR="00A07E44">
            <w:rPr>
              <w:rFonts w:ascii="Arial" w:hAnsi="Arial" w:cs="Arial"/>
            </w:rPr>
            <w:instrText xml:space="preserve"> CITATION Mar00 \l 2057 </w:instrText>
          </w:r>
          <w:r w:rsidR="00A07E44">
            <w:rPr>
              <w:rFonts w:ascii="Arial" w:hAnsi="Arial" w:cs="Arial"/>
            </w:rPr>
            <w:fldChar w:fldCharType="separate"/>
          </w:r>
          <w:r w:rsidR="00A07E44" w:rsidRPr="00A07E44">
            <w:rPr>
              <w:rFonts w:ascii="Arial" w:hAnsi="Arial" w:cs="Arial"/>
              <w:noProof/>
            </w:rPr>
            <w:t>(Bestebreurtje, 2000)</w:t>
          </w:r>
          <w:r w:rsidR="00A07E44">
            <w:rPr>
              <w:rFonts w:ascii="Arial" w:hAnsi="Arial" w:cs="Arial"/>
            </w:rPr>
            <w:fldChar w:fldCharType="end"/>
          </w:r>
        </w:sdtContent>
      </w:sdt>
      <w:r w:rsidR="00A07E44">
        <w:rPr>
          <w:rFonts w:ascii="Arial" w:hAnsi="Arial" w:cs="Arial"/>
        </w:rPr>
        <w:t xml:space="preserve"> discusses resonance strategies for belting which is one of the main techniques used across all th</w:t>
      </w:r>
      <w:r w:rsidR="00A12647">
        <w:rPr>
          <w:rFonts w:ascii="Arial" w:hAnsi="Arial" w:cs="Arial"/>
        </w:rPr>
        <w:t>r</w:t>
      </w:r>
      <w:r w:rsidR="00A07E44">
        <w:rPr>
          <w:rFonts w:ascii="Arial" w:hAnsi="Arial" w:cs="Arial"/>
        </w:rPr>
        <w:t>ee genres of worship singing.</w:t>
      </w:r>
      <w:r w:rsidR="004131A2">
        <w:rPr>
          <w:rFonts w:ascii="Arial" w:hAnsi="Arial" w:cs="Arial"/>
        </w:rPr>
        <w:t xml:space="preserve"> </w:t>
      </w:r>
      <w:sdt>
        <w:sdtPr>
          <w:rPr>
            <w:rFonts w:ascii="Arial" w:hAnsi="Arial" w:cs="Arial"/>
          </w:rPr>
          <w:id w:val="-894882707"/>
          <w:citation/>
        </w:sdtPr>
        <w:sdtContent>
          <w:r w:rsidR="004131A2">
            <w:rPr>
              <w:rFonts w:ascii="Arial" w:hAnsi="Arial" w:cs="Arial"/>
            </w:rPr>
            <w:fldChar w:fldCharType="begin"/>
          </w:r>
          <w:r w:rsidR="004131A2">
            <w:rPr>
              <w:rFonts w:ascii="Arial" w:hAnsi="Arial" w:cs="Arial"/>
            </w:rPr>
            <w:instrText xml:space="preserve"> CITATION Joh12 \l 2057 </w:instrText>
          </w:r>
          <w:r w:rsidR="004131A2">
            <w:rPr>
              <w:rFonts w:ascii="Arial" w:hAnsi="Arial" w:cs="Arial"/>
            </w:rPr>
            <w:fldChar w:fldCharType="separate"/>
          </w:r>
          <w:r w:rsidR="004131A2" w:rsidRPr="004131A2">
            <w:rPr>
              <w:rFonts w:ascii="Arial" w:hAnsi="Arial" w:cs="Arial"/>
              <w:noProof/>
            </w:rPr>
            <w:t>(Sundberg, 2012)</w:t>
          </w:r>
          <w:r w:rsidR="004131A2">
            <w:rPr>
              <w:rFonts w:ascii="Arial" w:hAnsi="Arial" w:cs="Arial"/>
            </w:rPr>
            <w:fldChar w:fldCharType="end"/>
          </w:r>
        </w:sdtContent>
      </w:sdt>
      <w:r w:rsidR="004131A2">
        <w:rPr>
          <w:rFonts w:ascii="Arial" w:hAnsi="Arial" w:cs="Arial"/>
        </w:rPr>
        <w:t xml:space="preserve"> supports this by confirming the various substyles of belting that may be referred to as brassy, ringy, nasal, heavy belt and speech-like</w:t>
      </w:r>
      <w:sdt>
        <w:sdtPr>
          <w:rPr>
            <w:rFonts w:ascii="Arial" w:hAnsi="Arial" w:cs="Arial"/>
          </w:rPr>
          <w:id w:val="123285910"/>
          <w:citation/>
        </w:sdtPr>
        <w:sdtContent>
          <w:r w:rsidR="004131A2">
            <w:rPr>
              <w:rFonts w:ascii="Arial" w:hAnsi="Arial" w:cs="Arial"/>
            </w:rPr>
            <w:fldChar w:fldCharType="begin"/>
          </w:r>
          <w:r w:rsidR="004131A2">
            <w:rPr>
              <w:rFonts w:ascii="Arial" w:hAnsi="Arial" w:cs="Arial"/>
            </w:rPr>
            <w:instrText xml:space="preserve"> CITATION Joh12 \l 2057 </w:instrText>
          </w:r>
          <w:r w:rsidR="004131A2">
            <w:rPr>
              <w:rFonts w:ascii="Arial" w:hAnsi="Arial" w:cs="Arial"/>
            </w:rPr>
            <w:fldChar w:fldCharType="separate"/>
          </w:r>
          <w:r w:rsidR="004131A2">
            <w:rPr>
              <w:rFonts w:ascii="Arial" w:hAnsi="Arial" w:cs="Arial"/>
              <w:noProof/>
            </w:rPr>
            <w:t xml:space="preserve"> </w:t>
          </w:r>
          <w:r w:rsidR="004131A2" w:rsidRPr="003D59A6">
            <w:rPr>
              <w:rFonts w:ascii="Arial" w:hAnsi="Arial" w:cs="Arial"/>
              <w:noProof/>
            </w:rPr>
            <w:t>(Sundberg, 2012)</w:t>
          </w:r>
          <w:r w:rsidR="004131A2">
            <w:rPr>
              <w:rFonts w:ascii="Arial" w:hAnsi="Arial" w:cs="Arial"/>
            </w:rPr>
            <w:fldChar w:fldCharType="end"/>
          </w:r>
        </w:sdtContent>
      </w:sdt>
      <w:r w:rsidR="004131A2">
        <w:rPr>
          <w:rFonts w:ascii="Arial" w:hAnsi="Arial" w:cs="Arial"/>
        </w:rPr>
        <w:t xml:space="preserve">. </w:t>
      </w:r>
      <w:r w:rsidR="00846FF4">
        <w:rPr>
          <w:rFonts w:ascii="Arial" w:eastAsia="Arial" w:hAnsi="Arial" w:cs="Arial"/>
          <w:bCs/>
          <w:lang w:eastAsia="en-GB"/>
        </w:rPr>
        <w:t>A systematic online search using google</w:t>
      </w:r>
      <w:sdt>
        <w:sdtPr>
          <w:rPr>
            <w:rFonts w:ascii="Arial" w:eastAsia="Arial" w:hAnsi="Arial" w:cs="Arial"/>
            <w:bCs/>
            <w:lang w:eastAsia="en-GB"/>
          </w:rPr>
          <w:id w:val="1589198263"/>
          <w:citation/>
        </w:sdtPr>
        <w:sdtContent>
          <w:r w:rsidR="00846FF4">
            <w:rPr>
              <w:rFonts w:ascii="Arial" w:eastAsia="Arial" w:hAnsi="Arial" w:cs="Arial"/>
              <w:bCs/>
              <w:lang w:eastAsia="en-GB"/>
            </w:rPr>
            <w:fldChar w:fldCharType="begin"/>
          </w:r>
          <w:r w:rsidR="00846FF4">
            <w:rPr>
              <w:rFonts w:ascii="Arial" w:eastAsia="Arial" w:hAnsi="Arial" w:cs="Arial"/>
              <w:bCs/>
              <w:lang w:eastAsia="en-GB"/>
            </w:rPr>
            <w:instrText xml:space="preserve"> CITATION Zac18 \l 2057 </w:instrText>
          </w:r>
          <w:r w:rsidR="00846FF4">
            <w:rPr>
              <w:rFonts w:ascii="Arial" w:eastAsia="Arial" w:hAnsi="Arial" w:cs="Arial"/>
              <w:bCs/>
              <w:lang w:eastAsia="en-GB"/>
            </w:rPr>
            <w:fldChar w:fldCharType="separate"/>
          </w:r>
          <w:r w:rsidR="00846FF4">
            <w:rPr>
              <w:rFonts w:ascii="Arial" w:eastAsia="Arial" w:hAnsi="Arial" w:cs="Arial"/>
              <w:bCs/>
              <w:noProof/>
              <w:lang w:eastAsia="en-GB"/>
            </w:rPr>
            <w:t xml:space="preserve"> </w:t>
          </w:r>
          <w:r w:rsidR="00846FF4" w:rsidRPr="00F303CB">
            <w:rPr>
              <w:rFonts w:ascii="Arial" w:eastAsia="Arial" w:hAnsi="Arial" w:cs="Arial"/>
              <w:noProof/>
              <w:lang w:eastAsia="en-GB"/>
            </w:rPr>
            <w:t>(Munn, 2018)</w:t>
          </w:r>
          <w:r w:rsidR="00846FF4">
            <w:rPr>
              <w:rFonts w:ascii="Arial" w:eastAsia="Arial" w:hAnsi="Arial" w:cs="Arial"/>
              <w:bCs/>
              <w:lang w:eastAsia="en-GB"/>
            </w:rPr>
            <w:fldChar w:fldCharType="end"/>
          </w:r>
        </w:sdtContent>
      </w:sdt>
      <w:r w:rsidR="00846FF4">
        <w:rPr>
          <w:rFonts w:ascii="Arial" w:eastAsia="Arial" w:hAnsi="Arial" w:cs="Arial"/>
          <w:bCs/>
          <w:lang w:eastAsia="en-GB"/>
        </w:rPr>
        <w:t xml:space="preserve"> </w:t>
      </w:r>
      <w:r w:rsidR="005179C0">
        <w:rPr>
          <w:rFonts w:ascii="Arial" w:eastAsia="Arial" w:hAnsi="Arial" w:cs="Arial"/>
          <w:bCs/>
          <w:lang w:eastAsia="en-GB"/>
        </w:rPr>
        <w:t>was</w:t>
      </w:r>
      <w:r w:rsidR="00846FF4">
        <w:rPr>
          <w:rFonts w:ascii="Arial" w:eastAsia="Arial" w:hAnsi="Arial" w:cs="Arial"/>
          <w:bCs/>
          <w:lang w:eastAsia="en-GB"/>
        </w:rPr>
        <w:t xml:space="preserve"> carried out for worship singer pedagogy and then</w:t>
      </w:r>
      <w:r w:rsidR="005179C0">
        <w:rPr>
          <w:rFonts w:ascii="Arial" w:eastAsia="Arial" w:hAnsi="Arial" w:cs="Arial"/>
          <w:bCs/>
          <w:lang w:eastAsia="en-GB"/>
        </w:rPr>
        <w:t xml:space="preserve"> the</w:t>
      </w:r>
      <w:r w:rsidR="00846FF4">
        <w:rPr>
          <w:rFonts w:ascii="Arial" w:eastAsia="Arial" w:hAnsi="Arial" w:cs="Arial"/>
          <w:bCs/>
          <w:lang w:eastAsia="en-GB"/>
        </w:rPr>
        <w:t xml:space="preserve"> document</w:t>
      </w:r>
      <w:r w:rsidR="005179C0">
        <w:rPr>
          <w:rFonts w:ascii="Arial" w:eastAsia="Arial" w:hAnsi="Arial" w:cs="Arial"/>
          <w:bCs/>
          <w:lang w:eastAsia="en-GB"/>
        </w:rPr>
        <w:t>s</w:t>
      </w:r>
      <w:r w:rsidR="00846FF4">
        <w:rPr>
          <w:rFonts w:ascii="Arial" w:eastAsia="Arial" w:hAnsi="Arial" w:cs="Arial"/>
          <w:bCs/>
          <w:lang w:eastAsia="en-GB"/>
        </w:rPr>
        <w:t xml:space="preserve"> analy</w:t>
      </w:r>
      <w:r w:rsidR="005179C0">
        <w:rPr>
          <w:rFonts w:ascii="Arial" w:eastAsia="Arial" w:hAnsi="Arial" w:cs="Arial"/>
          <w:bCs/>
          <w:lang w:eastAsia="en-GB"/>
        </w:rPr>
        <w:t>sed</w:t>
      </w:r>
      <w:r w:rsidR="00846FF4">
        <w:rPr>
          <w:rFonts w:ascii="Arial" w:eastAsia="Arial" w:hAnsi="Arial" w:cs="Arial"/>
          <w:bCs/>
          <w:lang w:eastAsia="en-GB"/>
        </w:rPr>
        <w:t xml:space="preserve"> to identify the structure and content of these curriculums, further clarifying if they contain the vocal techniques required for the AG, CCM and APAW songs. It will also be imperative to determine if these existing pedagogies include units on MPA. </w:t>
      </w:r>
    </w:p>
    <w:p w14:paraId="4C376068" w14:textId="698B2C54" w:rsidR="00846FF4" w:rsidRDefault="00846FF4" w:rsidP="00846FF4">
      <w:pPr>
        <w:spacing w:line="360" w:lineRule="auto"/>
        <w:rPr>
          <w:rFonts w:ascii="Arial" w:eastAsia="Arial" w:hAnsi="Arial" w:cs="Arial"/>
          <w:b/>
          <w:bCs/>
          <w:lang w:eastAsia="en-GB"/>
        </w:rPr>
      </w:pPr>
      <w:r w:rsidRPr="001E2061">
        <w:rPr>
          <w:rFonts w:ascii="Arial" w:eastAsia="Arial" w:hAnsi="Arial" w:cs="Arial"/>
          <w:b/>
          <w:bCs/>
          <w:lang w:eastAsia="en-GB"/>
        </w:rPr>
        <w:t xml:space="preserve">Table 1- </w:t>
      </w:r>
      <w:r>
        <w:rPr>
          <w:rFonts w:ascii="Arial" w:eastAsia="Arial" w:hAnsi="Arial" w:cs="Arial"/>
          <w:b/>
          <w:bCs/>
          <w:lang w:eastAsia="en-GB"/>
        </w:rPr>
        <w:t>Overview of documents analysed</w:t>
      </w:r>
    </w:p>
    <w:tbl>
      <w:tblPr>
        <w:tblStyle w:val="TableGrid"/>
        <w:tblW w:w="0" w:type="auto"/>
        <w:tblLook w:val="04A0" w:firstRow="1" w:lastRow="0" w:firstColumn="1" w:lastColumn="0" w:noHBand="0" w:noVBand="1"/>
      </w:tblPr>
      <w:tblGrid>
        <w:gridCol w:w="4201"/>
        <w:gridCol w:w="1160"/>
        <w:gridCol w:w="1259"/>
        <w:gridCol w:w="752"/>
        <w:gridCol w:w="613"/>
        <w:gridCol w:w="1031"/>
      </w:tblGrid>
      <w:tr w:rsidR="00846FF4" w14:paraId="25B7E927" w14:textId="77777777" w:rsidTr="003B06D7">
        <w:tc>
          <w:tcPr>
            <w:tcW w:w="3681" w:type="dxa"/>
          </w:tcPr>
          <w:p w14:paraId="037A4522" w14:textId="77777777" w:rsidR="00846FF4" w:rsidRDefault="00846FF4" w:rsidP="003B06D7">
            <w:pPr>
              <w:spacing w:line="360" w:lineRule="auto"/>
              <w:rPr>
                <w:rFonts w:ascii="Arial" w:eastAsia="Arial" w:hAnsi="Arial" w:cs="Arial"/>
                <w:b/>
                <w:bCs/>
                <w:lang w:eastAsia="en-GB"/>
              </w:rPr>
            </w:pPr>
            <w:r>
              <w:rPr>
                <w:rFonts w:ascii="Arial" w:eastAsia="Arial" w:hAnsi="Arial" w:cs="Arial"/>
                <w:b/>
                <w:bCs/>
                <w:lang w:eastAsia="en-GB"/>
              </w:rPr>
              <w:lastRenderedPageBreak/>
              <w:t>Worship pedagogy</w:t>
            </w:r>
          </w:p>
        </w:tc>
        <w:tc>
          <w:tcPr>
            <w:tcW w:w="1680" w:type="dxa"/>
          </w:tcPr>
          <w:p w14:paraId="04BAEA8B" w14:textId="77777777" w:rsidR="00846FF4" w:rsidRDefault="00846FF4" w:rsidP="003B06D7">
            <w:pPr>
              <w:spacing w:line="360" w:lineRule="auto"/>
              <w:rPr>
                <w:rFonts w:ascii="Arial" w:eastAsia="Arial" w:hAnsi="Arial" w:cs="Arial"/>
                <w:b/>
                <w:bCs/>
                <w:lang w:eastAsia="en-GB"/>
              </w:rPr>
            </w:pPr>
            <w:r>
              <w:rPr>
                <w:rFonts w:ascii="Arial" w:eastAsia="Arial" w:hAnsi="Arial" w:cs="Arial"/>
                <w:b/>
                <w:bCs/>
                <w:lang w:eastAsia="en-GB"/>
              </w:rPr>
              <w:t>Vocal techniques</w:t>
            </w:r>
          </w:p>
        </w:tc>
        <w:tc>
          <w:tcPr>
            <w:tcW w:w="1259" w:type="dxa"/>
          </w:tcPr>
          <w:p w14:paraId="11C48B06" w14:textId="77777777" w:rsidR="00846FF4" w:rsidRDefault="00846FF4" w:rsidP="003B06D7">
            <w:pPr>
              <w:spacing w:line="360" w:lineRule="auto"/>
              <w:rPr>
                <w:rFonts w:ascii="Arial" w:eastAsia="Arial" w:hAnsi="Arial" w:cs="Arial"/>
                <w:b/>
                <w:bCs/>
                <w:lang w:eastAsia="en-GB"/>
              </w:rPr>
            </w:pPr>
            <w:r>
              <w:rPr>
                <w:rFonts w:ascii="Arial" w:eastAsia="Arial" w:hAnsi="Arial" w:cs="Arial"/>
                <w:b/>
                <w:bCs/>
                <w:lang w:eastAsia="en-GB"/>
              </w:rPr>
              <w:t>Structure</w:t>
            </w:r>
          </w:p>
        </w:tc>
        <w:tc>
          <w:tcPr>
            <w:tcW w:w="752" w:type="dxa"/>
          </w:tcPr>
          <w:p w14:paraId="3C162552" w14:textId="77777777" w:rsidR="00846FF4" w:rsidRDefault="00846FF4" w:rsidP="003B06D7">
            <w:pPr>
              <w:spacing w:line="360" w:lineRule="auto"/>
              <w:rPr>
                <w:rFonts w:ascii="Arial" w:eastAsia="Arial" w:hAnsi="Arial" w:cs="Arial"/>
                <w:b/>
                <w:bCs/>
                <w:lang w:eastAsia="en-GB"/>
              </w:rPr>
            </w:pPr>
            <w:r>
              <w:rPr>
                <w:rFonts w:ascii="Arial" w:eastAsia="Arial" w:hAnsi="Arial" w:cs="Arial"/>
                <w:b/>
                <w:bCs/>
                <w:lang w:eastAsia="en-GB"/>
              </w:rPr>
              <w:t>Vocal health</w:t>
            </w:r>
          </w:p>
        </w:tc>
        <w:tc>
          <w:tcPr>
            <w:tcW w:w="613" w:type="dxa"/>
          </w:tcPr>
          <w:p w14:paraId="38A280D9" w14:textId="77777777" w:rsidR="00846FF4" w:rsidRDefault="00846FF4" w:rsidP="003B06D7">
            <w:pPr>
              <w:spacing w:line="360" w:lineRule="auto"/>
              <w:rPr>
                <w:rFonts w:ascii="Arial" w:eastAsia="Arial" w:hAnsi="Arial" w:cs="Arial"/>
                <w:b/>
                <w:bCs/>
                <w:lang w:eastAsia="en-GB"/>
              </w:rPr>
            </w:pPr>
            <w:r>
              <w:rPr>
                <w:rFonts w:ascii="Arial" w:eastAsia="Arial" w:hAnsi="Arial" w:cs="Arial"/>
                <w:b/>
                <w:bCs/>
                <w:lang w:eastAsia="en-GB"/>
              </w:rPr>
              <w:t>MPA</w:t>
            </w:r>
          </w:p>
        </w:tc>
        <w:tc>
          <w:tcPr>
            <w:tcW w:w="1031" w:type="dxa"/>
          </w:tcPr>
          <w:p w14:paraId="4D35D84D" w14:textId="77777777" w:rsidR="00846FF4" w:rsidRDefault="00846FF4" w:rsidP="003B06D7">
            <w:pPr>
              <w:spacing w:line="360" w:lineRule="auto"/>
              <w:rPr>
                <w:rFonts w:ascii="Arial" w:eastAsia="Arial" w:hAnsi="Arial" w:cs="Arial"/>
                <w:b/>
                <w:bCs/>
                <w:lang w:eastAsia="en-GB"/>
              </w:rPr>
            </w:pPr>
            <w:r>
              <w:rPr>
                <w:rFonts w:ascii="Arial" w:eastAsia="Arial" w:hAnsi="Arial" w:cs="Arial"/>
                <w:b/>
                <w:bCs/>
                <w:lang w:eastAsia="en-GB"/>
              </w:rPr>
              <w:t>Engaging</w:t>
            </w:r>
          </w:p>
        </w:tc>
      </w:tr>
      <w:tr w:rsidR="00846FF4" w14:paraId="6799B30B" w14:textId="77777777" w:rsidTr="003B06D7">
        <w:tc>
          <w:tcPr>
            <w:tcW w:w="3681" w:type="dxa"/>
          </w:tcPr>
          <w:p w14:paraId="1B783538"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Music academy</w:t>
            </w:r>
          </w:p>
          <w:p w14:paraId="6D9E53B9" w14:textId="77777777" w:rsidR="00846FF4" w:rsidRPr="00154D8A" w:rsidRDefault="003B06D7" w:rsidP="003B06D7">
            <w:pPr>
              <w:spacing w:line="360" w:lineRule="auto"/>
              <w:rPr>
                <w:rFonts w:ascii="Arial" w:eastAsia="Arial" w:hAnsi="Arial" w:cs="Arial"/>
                <w:bCs/>
                <w:lang w:eastAsia="en-GB"/>
              </w:rPr>
            </w:pPr>
            <w:hyperlink r:id="rId8" w:history="1">
              <w:r w:rsidR="00846FF4" w:rsidRPr="00154D8A">
                <w:rPr>
                  <w:rStyle w:val="Hyperlink"/>
                  <w:rFonts w:ascii="Arial" w:eastAsia="Arial" w:hAnsi="Arial" w:cs="Arial"/>
                  <w:bCs/>
                  <w:lang w:eastAsia="en-GB"/>
                </w:rPr>
                <w:t>https://www.musicademy.com/worship-training/</w:t>
              </w:r>
            </w:hyperlink>
          </w:p>
          <w:p w14:paraId="6DFECAC1" w14:textId="77777777" w:rsidR="00846FF4" w:rsidRPr="00154D8A" w:rsidRDefault="00846FF4" w:rsidP="003B06D7">
            <w:pPr>
              <w:spacing w:line="360" w:lineRule="auto"/>
              <w:rPr>
                <w:rFonts w:ascii="Arial" w:eastAsia="Arial" w:hAnsi="Arial" w:cs="Arial"/>
                <w:bCs/>
                <w:lang w:eastAsia="en-GB"/>
              </w:rPr>
            </w:pPr>
          </w:p>
        </w:tc>
        <w:tc>
          <w:tcPr>
            <w:tcW w:w="1680" w:type="dxa"/>
          </w:tcPr>
          <w:p w14:paraId="62B53357"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Breathing</w:t>
            </w:r>
            <w:r>
              <w:rPr>
                <w:rFonts w:ascii="Arial" w:eastAsia="Arial" w:hAnsi="Arial" w:cs="Arial"/>
                <w:bCs/>
                <w:lang w:eastAsia="en-GB"/>
              </w:rPr>
              <w:t xml:space="preserve"> </w:t>
            </w:r>
            <w:r w:rsidRPr="00154D8A">
              <w:rPr>
                <w:rFonts w:ascii="Arial" w:eastAsia="Arial" w:hAnsi="Arial" w:cs="Arial"/>
                <w:bCs/>
                <w:lang w:eastAsia="en-GB"/>
              </w:rPr>
              <w:t>projection, control and harmonies</w:t>
            </w:r>
          </w:p>
        </w:tc>
        <w:tc>
          <w:tcPr>
            <w:tcW w:w="1259" w:type="dxa"/>
          </w:tcPr>
          <w:p w14:paraId="5C7F79BA"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Subscription-based with videos to download and harmonies</w:t>
            </w:r>
          </w:p>
        </w:tc>
        <w:tc>
          <w:tcPr>
            <w:tcW w:w="752" w:type="dxa"/>
          </w:tcPr>
          <w:p w14:paraId="216DCEB5"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Warm-ups</w:t>
            </w:r>
          </w:p>
        </w:tc>
        <w:tc>
          <w:tcPr>
            <w:tcW w:w="613" w:type="dxa"/>
          </w:tcPr>
          <w:p w14:paraId="0C9FAC15"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No</w:t>
            </w:r>
          </w:p>
        </w:tc>
        <w:tc>
          <w:tcPr>
            <w:tcW w:w="1031" w:type="dxa"/>
          </w:tcPr>
          <w:p w14:paraId="64994930"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No</w:t>
            </w:r>
          </w:p>
        </w:tc>
      </w:tr>
      <w:tr w:rsidR="00846FF4" w14:paraId="27738BF0" w14:textId="77777777" w:rsidTr="003B06D7">
        <w:tc>
          <w:tcPr>
            <w:tcW w:w="3681" w:type="dxa"/>
          </w:tcPr>
          <w:p w14:paraId="0E768976"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Discovering singing</w:t>
            </w:r>
          </w:p>
          <w:p w14:paraId="74842CE2" w14:textId="77777777" w:rsidR="00846FF4" w:rsidRPr="00154D8A" w:rsidRDefault="003B06D7" w:rsidP="003B06D7">
            <w:pPr>
              <w:spacing w:line="360" w:lineRule="auto"/>
              <w:rPr>
                <w:rFonts w:ascii="Arial" w:eastAsia="Arial" w:hAnsi="Arial" w:cs="Arial"/>
                <w:bCs/>
                <w:lang w:eastAsia="en-GB"/>
              </w:rPr>
            </w:pPr>
            <w:hyperlink r:id="rId9" w:history="1">
              <w:r w:rsidR="00846FF4" w:rsidRPr="00154D8A">
                <w:rPr>
                  <w:rStyle w:val="Hyperlink"/>
                  <w:rFonts w:ascii="Arial" w:eastAsia="Arial" w:hAnsi="Arial" w:cs="Arial"/>
                  <w:bCs/>
                  <w:lang w:eastAsia="en-GB"/>
                </w:rPr>
                <w:t>https://www.discoversinging.co.uk/lessons/church-music/</w:t>
              </w:r>
            </w:hyperlink>
          </w:p>
          <w:p w14:paraId="0DBAE313" w14:textId="77777777" w:rsidR="00846FF4" w:rsidRPr="00154D8A" w:rsidRDefault="00846FF4" w:rsidP="003B06D7">
            <w:pPr>
              <w:spacing w:line="360" w:lineRule="auto"/>
              <w:rPr>
                <w:rFonts w:ascii="Arial" w:eastAsia="Arial" w:hAnsi="Arial" w:cs="Arial"/>
                <w:bCs/>
                <w:lang w:eastAsia="en-GB"/>
              </w:rPr>
            </w:pPr>
          </w:p>
        </w:tc>
        <w:tc>
          <w:tcPr>
            <w:tcW w:w="1680" w:type="dxa"/>
          </w:tcPr>
          <w:p w14:paraId="55A604E0"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Not visible</w:t>
            </w:r>
          </w:p>
        </w:tc>
        <w:tc>
          <w:tcPr>
            <w:tcW w:w="1259" w:type="dxa"/>
          </w:tcPr>
          <w:p w14:paraId="5D15EF52"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 xml:space="preserve">Church workshop </w:t>
            </w:r>
          </w:p>
        </w:tc>
        <w:tc>
          <w:tcPr>
            <w:tcW w:w="752" w:type="dxa"/>
          </w:tcPr>
          <w:p w14:paraId="2D8B16D9"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Not visible</w:t>
            </w:r>
          </w:p>
        </w:tc>
        <w:tc>
          <w:tcPr>
            <w:tcW w:w="613" w:type="dxa"/>
          </w:tcPr>
          <w:p w14:paraId="4BF8588D"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NO</w:t>
            </w:r>
          </w:p>
        </w:tc>
        <w:tc>
          <w:tcPr>
            <w:tcW w:w="1031" w:type="dxa"/>
          </w:tcPr>
          <w:p w14:paraId="1169EB46"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NO</w:t>
            </w:r>
          </w:p>
        </w:tc>
      </w:tr>
      <w:tr w:rsidR="00846FF4" w14:paraId="677403C2" w14:textId="77777777" w:rsidTr="003B06D7">
        <w:tc>
          <w:tcPr>
            <w:tcW w:w="3681" w:type="dxa"/>
          </w:tcPr>
          <w:p w14:paraId="16CC2FCF"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Voice in ministry</w:t>
            </w:r>
          </w:p>
          <w:p w14:paraId="3252E5D3" w14:textId="77777777" w:rsidR="00846FF4" w:rsidRPr="00154D8A" w:rsidRDefault="003B06D7" w:rsidP="003B06D7">
            <w:pPr>
              <w:spacing w:line="360" w:lineRule="auto"/>
              <w:rPr>
                <w:rFonts w:ascii="Arial" w:eastAsia="Arial" w:hAnsi="Arial" w:cs="Arial"/>
                <w:bCs/>
                <w:lang w:eastAsia="en-GB"/>
              </w:rPr>
            </w:pPr>
            <w:hyperlink r:id="rId10" w:history="1">
              <w:r w:rsidR="00846FF4" w:rsidRPr="00154D8A">
                <w:rPr>
                  <w:rStyle w:val="Hyperlink"/>
                  <w:rFonts w:ascii="Arial" w:eastAsia="Arial" w:hAnsi="Arial" w:cs="Arial"/>
                  <w:bCs/>
                  <w:lang w:eastAsia="en-GB"/>
                </w:rPr>
                <w:t>https://www.vocalsinworship.uk/worship-leader-vocal-classes.html</w:t>
              </w:r>
            </w:hyperlink>
          </w:p>
          <w:p w14:paraId="3147B063" w14:textId="77777777" w:rsidR="00846FF4" w:rsidRPr="00154D8A" w:rsidRDefault="00846FF4" w:rsidP="003B06D7">
            <w:pPr>
              <w:spacing w:line="360" w:lineRule="auto"/>
              <w:rPr>
                <w:rFonts w:ascii="Arial" w:eastAsia="Arial" w:hAnsi="Arial" w:cs="Arial"/>
                <w:bCs/>
                <w:lang w:eastAsia="en-GB"/>
              </w:rPr>
            </w:pPr>
          </w:p>
        </w:tc>
        <w:tc>
          <w:tcPr>
            <w:tcW w:w="1680" w:type="dxa"/>
          </w:tcPr>
          <w:p w14:paraId="26468C8D" w14:textId="77777777" w:rsidR="00846FF4" w:rsidRPr="00154D8A" w:rsidRDefault="00846FF4" w:rsidP="003B06D7">
            <w:pPr>
              <w:spacing w:line="360" w:lineRule="auto"/>
              <w:rPr>
                <w:rFonts w:ascii="Arial" w:eastAsia="Arial" w:hAnsi="Arial" w:cs="Arial"/>
                <w:bCs/>
                <w:lang w:eastAsia="en-GB"/>
              </w:rPr>
            </w:pPr>
            <w:proofErr w:type="spellStart"/>
            <w:r w:rsidRPr="00154D8A">
              <w:rPr>
                <w:rFonts w:ascii="Arial" w:eastAsia="Arial" w:hAnsi="Arial" w:cs="Arial"/>
                <w:bCs/>
                <w:lang w:eastAsia="en-GB"/>
              </w:rPr>
              <w:t>Estill</w:t>
            </w:r>
            <w:proofErr w:type="spellEnd"/>
            <w:r w:rsidRPr="00154D8A">
              <w:rPr>
                <w:rFonts w:ascii="Arial" w:eastAsia="Arial" w:hAnsi="Arial" w:cs="Arial"/>
                <w:bCs/>
                <w:lang w:eastAsia="en-GB"/>
              </w:rPr>
              <w:t xml:space="preserve"> voice system </w:t>
            </w:r>
          </w:p>
        </w:tc>
        <w:tc>
          <w:tcPr>
            <w:tcW w:w="1259" w:type="dxa"/>
          </w:tcPr>
          <w:p w14:paraId="7B8AB4BE"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Must book with specified trainer</w:t>
            </w:r>
          </w:p>
        </w:tc>
        <w:tc>
          <w:tcPr>
            <w:tcW w:w="752" w:type="dxa"/>
          </w:tcPr>
          <w:p w14:paraId="1344CDB8"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Not visible</w:t>
            </w:r>
          </w:p>
        </w:tc>
        <w:tc>
          <w:tcPr>
            <w:tcW w:w="613" w:type="dxa"/>
          </w:tcPr>
          <w:p w14:paraId="5194C683"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No</w:t>
            </w:r>
          </w:p>
        </w:tc>
        <w:tc>
          <w:tcPr>
            <w:tcW w:w="1031" w:type="dxa"/>
          </w:tcPr>
          <w:p w14:paraId="5390720B"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No</w:t>
            </w:r>
          </w:p>
        </w:tc>
      </w:tr>
      <w:tr w:rsidR="00846FF4" w14:paraId="0E52EEAA" w14:textId="77777777" w:rsidTr="003B06D7">
        <w:tc>
          <w:tcPr>
            <w:tcW w:w="3681" w:type="dxa"/>
          </w:tcPr>
          <w:p w14:paraId="68C11BAA"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Worship vocalist</w:t>
            </w:r>
          </w:p>
          <w:p w14:paraId="534F4211" w14:textId="77777777" w:rsidR="00846FF4" w:rsidRPr="00154D8A" w:rsidRDefault="003B06D7" w:rsidP="003B06D7">
            <w:pPr>
              <w:spacing w:line="360" w:lineRule="auto"/>
              <w:rPr>
                <w:rFonts w:ascii="Arial" w:eastAsia="Arial" w:hAnsi="Arial" w:cs="Arial"/>
                <w:bCs/>
                <w:lang w:eastAsia="en-GB"/>
              </w:rPr>
            </w:pPr>
            <w:hyperlink r:id="rId11" w:history="1">
              <w:r w:rsidR="00846FF4" w:rsidRPr="00154D8A">
                <w:rPr>
                  <w:rStyle w:val="Hyperlink"/>
                  <w:rFonts w:ascii="Arial" w:eastAsia="Arial" w:hAnsi="Arial" w:cs="Arial"/>
                  <w:bCs/>
                  <w:lang w:eastAsia="en-GB"/>
                </w:rPr>
                <w:t>https://worshipvocalist.com/vocal-training-courses/</w:t>
              </w:r>
            </w:hyperlink>
          </w:p>
          <w:p w14:paraId="22A662F0" w14:textId="77777777" w:rsidR="00846FF4" w:rsidRPr="00154D8A" w:rsidRDefault="00846FF4" w:rsidP="003B06D7">
            <w:pPr>
              <w:spacing w:line="360" w:lineRule="auto"/>
              <w:rPr>
                <w:rFonts w:ascii="Arial" w:eastAsia="Arial" w:hAnsi="Arial" w:cs="Arial"/>
                <w:bCs/>
                <w:lang w:eastAsia="en-GB"/>
              </w:rPr>
            </w:pPr>
          </w:p>
        </w:tc>
        <w:tc>
          <w:tcPr>
            <w:tcW w:w="1680" w:type="dxa"/>
          </w:tcPr>
          <w:p w14:paraId="642E6614"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Tone, texture, dynamics, vibrato</w:t>
            </w:r>
            <w:r>
              <w:rPr>
                <w:rFonts w:ascii="Arial" w:eastAsia="Arial" w:hAnsi="Arial" w:cs="Arial"/>
                <w:bCs/>
                <w:lang w:eastAsia="en-GB"/>
              </w:rPr>
              <w:t xml:space="preserve"> and harmonies</w:t>
            </w:r>
          </w:p>
        </w:tc>
        <w:tc>
          <w:tcPr>
            <w:tcW w:w="1259" w:type="dxa"/>
          </w:tcPr>
          <w:p w14:paraId="630F05C0"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 xml:space="preserve">Subscription and 1:1 coaching </w:t>
            </w:r>
            <w:proofErr w:type="gramStart"/>
            <w:r w:rsidRPr="00154D8A">
              <w:rPr>
                <w:rFonts w:ascii="Arial" w:eastAsia="Arial" w:hAnsi="Arial" w:cs="Arial"/>
                <w:bCs/>
                <w:lang w:eastAsia="en-GB"/>
              </w:rPr>
              <w:t>sessions</w:t>
            </w:r>
            <w:proofErr w:type="gramEnd"/>
            <w:r w:rsidRPr="00154D8A">
              <w:rPr>
                <w:rFonts w:ascii="Arial" w:eastAsia="Arial" w:hAnsi="Arial" w:cs="Arial"/>
                <w:bCs/>
                <w:lang w:eastAsia="en-GB"/>
              </w:rPr>
              <w:t>.</w:t>
            </w:r>
          </w:p>
        </w:tc>
        <w:tc>
          <w:tcPr>
            <w:tcW w:w="752" w:type="dxa"/>
          </w:tcPr>
          <w:p w14:paraId="525C7396"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Yes</w:t>
            </w:r>
          </w:p>
        </w:tc>
        <w:tc>
          <w:tcPr>
            <w:tcW w:w="613" w:type="dxa"/>
          </w:tcPr>
          <w:p w14:paraId="3FCB1D5B"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No</w:t>
            </w:r>
          </w:p>
        </w:tc>
        <w:tc>
          <w:tcPr>
            <w:tcW w:w="1031" w:type="dxa"/>
          </w:tcPr>
          <w:p w14:paraId="6E31FA0E" w14:textId="77777777" w:rsidR="00846FF4" w:rsidRPr="00154D8A" w:rsidRDefault="00846FF4" w:rsidP="003B06D7">
            <w:pPr>
              <w:spacing w:line="360" w:lineRule="auto"/>
              <w:rPr>
                <w:rFonts w:ascii="Arial" w:eastAsia="Arial" w:hAnsi="Arial" w:cs="Arial"/>
                <w:bCs/>
                <w:lang w:eastAsia="en-GB"/>
              </w:rPr>
            </w:pPr>
            <w:r w:rsidRPr="00154D8A">
              <w:rPr>
                <w:rFonts w:ascii="Arial" w:eastAsia="Arial" w:hAnsi="Arial" w:cs="Arial"/>
                <w:bCs/>
                <w:lang w:eastAsia="en-GB"/>
              </w:rPr>
              <w:t>Yes</w:t>
            </w:r>
          </w:p>
        </w:tc>
      </w:tr>
    </w:tbl>
    <w:p w14:paraId="1E9AA1BD" w14:textId="77777777" w:rsidR="00846FF4" w:rsidRPr="00154D8A" w:rsidRDefault="00846FF4" w:rsidP="00846FF4">
      <w:pPr>
        <w:spacing w:line="360" w:lineRule="auto"/>
        <w:rPr>
          <w:rFonts w:ascii="Arial" w:eastAsia="Arial" w:hAnsi="Arial" w:cs="Arial"/>
          <w:bCs/>
          <w:lang w:eastAsia="en-GB"/>
        </w:rPr>
      </w:pPr>
    </w:p>
    <w:p w14:paraId="2D3B890F" w14:textId="4D6A9B5C" w:rsidR="00846FF4" w:rsidRPr="00154D8A" w:rsidRDefault="00846FF4" w:rsidP="00846FF4">
      <w:pPr>
        <w:spacing w:line="360" w:lineRule="auto"/>
        <w:rPr>
          <w:rFonts w:ascii="Arial" w:eastAsia="Arial" w:hAnsi="Arial" w:cs="Arial"/>
          <w:bCs/>
          <w:lang w:eastAsia="en-GB"/>
        </w:rPr>
      </w:pPr>
      <w:r w:rsidRPr="00154D8A">
        <w:rPr>
          <w:rFonts w:ascii="Arial" w:eastAsia="Arial" w:hAnsi="Arial" w:cs="Arial"/>
          <w:bCs/>
          <w:lang w:eastAsia="en-GB"/>
        </w:rPr>
        <w:t>From the document</w:t>
      </w:r>
      <w:r w:rsidR="005179C0">
        <w:rPr>
          <w:rFonts w:ascii="Arial" w:eastAsia="Arial" w:hAnsi="Arial" w:cs="Arial"/>
          <w:bCs/>
          <w:lang w:eastAsia="en-GB"/>
        </w:rPr>
        <w:t>s</w:t>
      </w:r>
      <w:r w:rsidRPr="00154D8A">
        <w:rPr>
          <w:rFonts w:ascii="Arial" w:eastAsia="Arial" w:hAnsi="Arial" w:cs="Arial"/>
          <w:bCs/>
          <w:lang w:eastAsia="en-GB"/>
        </w:rPr>
        <w:t xml:space="preserve"> analy</w:t>
      </w:r>
      <w:r w:rsidR="005179C0">
        <w:rPr>
          <w:rFonts w:ascii="Arial" w:eastAsia="Arial" w:hAnsi="Arial" w:cs="Arial"/>
          <w:bCs/>
          <w:lang w:eastAsia="en-GB"/>
        </w:rPr>
        <w:t>sed</w:t>
      </w:r>
      <w:r w:rsidRPr="00154D8A">
        <w:rPr>
          <w:rFonts w:ascii="Arial" w:eastAsia="Arial" w:hAnsi="Arial" w:cs="Arial"/>
          <w:bCs/>
          <w:lang w:eastAsia="en-GB"/>
        </w:rPr>
        <w:t xml:space="preserve">, it became evident that there was a mixture of techniques and structures used. </w:t>
      </w:r>
      <w:r>
        <w:rPr>
          <w:rFonts w:ascii="Arial" w:eastAsia="Arial" w:hAnsi="Arial" w:cs="Arial"/>
          <w:bCs/>
          <w:lang w:eastAsia="en-GB"/>
        </w:rPr>
        <w:t>V</w:t>
      </w:r>
      <w:r w:rsidR="003B06D7">
        <w:rPr>
          <w:rFonts w:ascii="Arial" w:eastAsia="Arial" w:hAnsi="Arial" w:cs="Arial"/>
          <w:bCs/>
          <w:lang w:eastAsia="en-GB"/>
        </w:rPr>
        <w:t>o</w:t>
      </w:r>
      <w:r>
        <w:rPr>
          <w:rFonts w:ascii="Arial" w:eastAsia="Arial" w:hAnsi="Arial" w:cs="Arial"/>
          <w:bCs/>
          <w:lang w:eastAsia="en-GB"/>
        </w:rPr>
        <w:t>ice in ministry and Discovering Singing only offered the option of training in person with a coach while music academy and worship vocalist both offered subscriptions that provided access to multiple learning videos. Among the four worship pedagogies, the Worship vocalist appeared to have most of what was needed for the worship singer all except a section dedicated to MPA. There is a video about building confidence</w:t>
      </w:r>
      <w:r w:rsidR="005179C0">
        <w:rPr>
          <w:rFonts w:ascii="Arial" w:eastAsia="Arial" w:hAnsi="Arial" w:cs="Arial"/>
          <w:bCs/>
          <w:lang w:eastAsia="en-GB"/>
        </w:rPr>
        <w:t xml:space="preserve"> and encouraging the singer to believe that they are</w:t>
      </w:r>
      <w:r>
        <w:rPr>
          <w:rFonts w:ascii="Arial" w:eastAsia="Arial" w:hAnsi="Arial" w:cs="Arial"/>
          <w:bCs/>
          <w:lang w:eastAsia="en-GB"/>
        </w:rPr>
        <w:t xml:space="preserve"> </w:t>
      </w:r>
      <w:r w:rsidR="005179C0">
        <w:rPr>
          <w:rFonts w:ascii="Arial" w:eastAsia="Arial" w:hAnsi="Arial" w:cs="Arial"/>
          <w:bCs/>
          <w:lang w:eastAsia="en-GB"/>
        </w:rPr>
        <w:t>‘</w:t>
      </w:r>
      <w:r>
        <w:rPr>
          <w:rFonts w:ascii="Arial" w:eastAsia="Arial" w:hAnsi="Arial" w:cs="Arial"/>
          <w:bCs/>
          <w:lang w:eastAsia="en-GB"/>
        </w:rPr>
        <w:t>enough</w:t>
      </w:r>
      <w:r w:rsidR="005179C0">
        <w:rPr>
          <w:rFonts w:ascii="Arial" w:eastAsia="Arial" w:hAnsi="Arial" w:cs="Arial"/>
          <w:bCs/>
          <w:lang w:eastAsia="en-GB"/>
        </w:rPr>
        <w:t>’</w:t>
      </w:r>
      <w:r>
        <w:rPr>
          <w:rFonts w:ascii="Arial" w:eastAsia="Arial" w:hAnsi="Arial" w:cs="Arial"/>
          <w:bCs/>
          <w:lang w:eastAsia="en-GB"/>
        </w:rPr>
        <w:t xml:space="preserve"> for God however, the addition of practical strategies would be of great benefit to this pedagogy. There are specific videos within the subscription that teach breathy and edgy vocal techniques and explain vocal </w:t>
      </w:r>
      <w:r>
        <w:rPr>
          <w:rFonts w:ascii="Arial" w:eastAsia="Arial" w:hAnsi="Arial" w:cs="Arial"/>
          <w:bCs/>
          <w:lang w:eastAsia="en-GB"/>
        </w:rPr>
        <w:lastRenderedPageBreak/>
        <w:t xml:space="preserve">onset. This appears to be an attempt to apply some use of TAATs within this pedagogy however, vocal techniques are demonstrated using only a repertoire of CCM (contemporary Christian music). All four of the worship pedagogies were on </w:t>
      </w:r>
      <w:r w:rsidR="005179C0">
        <w:rPr>
          <w:rFonts w:ascii="Arial" w:eastAsia="Arial" w:hAnsi="Arial" w:cs="Arial"/>
          <w:bCs/>
          <w:lang w:eastAsia="en-GB"/>
        </w:rPr>
        <w:t>their own</w:t>
      </w:r>
      <w:r>
        <w:rPr>
          <w:rFonts w:ascii="Arial" w:eastAsia="Arial" w:hAnsi="Arial" w:cs="Arial"/>
          <w:bCs/>
          <w:lang w:eastAsia="en-GB"/>
        </w:rPr>
        <w:t xml:space="preserve"> website</w:t>
      </w:r>
      <w:r w:rsidR="005179C0">
        <w:rPr>
          <w:rFonts w:ascii="Arial" w:eastAsia="Arial" w:hAnsi="Arial" w:cs="Arial"/>
          <w:bCs/>
          <w:lang w:eastAsia="en-GB"/>
        </w:rPr>
        <w:t>s</w:t>
      </w:r>
      <w:r>
        <w:rPr>
          <w:rFonts w:ascii="Arial" w:eastAsia="Arial" w:hAnsi="Arial" w:cs="Arial"/>
          <w:bCs/>
          <w:lang w:eastAsia="en-GB"/>
        </w:rPr>
        <w:t xml:space="preserve"> and took some time for me to find what I was looking for. This helps me to know that the creation of my artefact should be clear and precise to follow, with just the right amount of content that does not overwhelm potential learners. One key thing that was missing from these pedagogies was the element of feedback and assessment that I will also include in my artefact.</w:t>
      </w:r>
    </w:p>
    <w:p w14:paraId="6005BD2B" w14:textId="77777777" w:rsidR="00846FF4" w:rsidRDefault="00846FF4" w:rsidP="00846FF4">
      <w:pPr>
        <w:spacing w:line="360" w:lineRule="auto"/>
        <w:rPr>
          <w:rFonts w:ascii="Arial" w:eastAsia="Arial" w:hAnsi="Arial" w:cs="Arial"/>
          <w:bCs/>
          <w:lang w:eastAsia="en-GB"/>
        </w:rPr>
      </w:pPr>
    </w:p>
    <w:p w14:paraId="3DF1AAA8" w14:textId="77777777" w:rsidR="004131A2" w:rsidRDefault="004131A2" w:rsidP="000B55EE">
      <w:pPr>
        <w:spacing w:line="360" w:lineRule="auto"/>
        <w:rPr>
          <w:rFonts w:ascii="Arial" w:hAnsi="Arial" w:cs="Arial"/>
        </w:rPr>
      </w:pPr>
    </w:p>
    <w:p w14:paraId="27206FF1" w14:textId="56956FDF" w:rsidR="000B55EE" w:rsidRPr="000B55EE" w:rsidRDefault="00542A2A" w:rsidP="000B55EE">
      <w:pPr>
        <w:spacing w:line="360" w:lineRule="auto"/>
        <w:rPr>
          <w:rFonts w:ascii="Arial" w:hAnsi="Arial" w:cs="Arial"/>
          <w:b/>
        </w:rPr>
      </w:pPr>
      <w:r w:rsidRPr="000B55EE">
        <w:rPr>
          <w:rFonts w:ascii="Arial" w:hAnsi="Arial" w:cs="Arial"/>
          <w:b/>
        </w:rPr>
        <w:t>Methodological influences</w:t>
      </w:r>
      <w:r w:rsidR="000B55EE" w:rsidRPr="000B55EE">
        <w:rPr>
          <w:rFonts w:ascii="Arial" w:hAnsi="Arial" w:cs="Arial"/>
          <w:b/>
        </w:rPr>
        <w:t>.</w:t>
      </w:r>
    </w:p>
    <w:p w14:paraId="48BC80F6" w14:textId="45220F12" w:rsidR="00074BC6" w:rsidRDefault="00542A2A" w:rsidP="00074BC6">
      <w:pPr>
        <w:spacing w:line="360" w:lineRule="auto"/>
        <w:rPr>
          <w:rFonts w:ascii="Arial" w:eastAsia="Arial" w:hAnsi="Arial" w:cs="Arial"/>
          <w:bCs/>
          <w:lang w:eastAsia="en-GB"/>
        </w:rPr>
      </w:pPr>
      <w:r w:rsidRPr="000B55EE">
        <w:rPr>
          <w:rFonts w:ascii="Arial" w:hAnsi="Arial" w:cs="Arial"/>
          <w:b/>
        </w:rPr>
        <w:t xml:space="preserve"> </w:t>
      </w:r>
      <w:r w:rsidR="00074BC6">
        <w:rPr>
          <w:rFonts w:ascii="Arial" w:hAnsi="Arial" w:cs="Arial"/>
        </w:rPr>
        <w:t xml:space="preserve">In preparation for my artefact, I will conduct research into existing vocal pedagogy in the Christian community and draw evidence from my previous studies into MPA in worship singers, their vocal demands and practical implications for the vocal coach. This methodology will consist of a miniature scoping review of the existing pedagogy </w:t>
      </w:r>
      <w:r w:rsidR="00074BC6">
        <w:rPr>
          <w:rFonts w:ascii="Arial" w:eastAsia="Arial" w:hAnsi="Arial" w:cs="Arial"/>
          <w:bCs/>
          <w:lang w:eastAsia="en-GB"/>
        </w:rPr>
        <w:t>that would be useful in mapping the existing literature in my specific field and simplifying working definitions and conceptual confines of that field</w:t>
      </w:r>
      <w:sdt>
        <w:sdtPr>
          <w:rPr>
            <w:rFonts w:ascii="Arial" w:eastAsia="Arial" w:hAnsi="Arial" w:cs="Arial"/>
            <w:bCs/>
            <w:lang w:eastAsia="en-GB"/>
          </w:rPr>
          <w:id w:val="1430692821"/>
          <w:citation/>
        </w:sdtPr>
        <w:sdtContent>
          <w:r w:rsidR="00074BC6">
            <w:rPr>
              <w:rFonts w:ascii="Arial" w:eastAsia="Arial" w:hAnsi="Arial" w:cs="Arial"/>
              <w:bCs/>
              <w:lang w:eastAsia="en-GB"/>
            </w:rPr>
            <w:fldChar w:fldCharType="begin"/>
          </w:r>
          <w:r w:rsidR="00074BC6">
            <w:rPr>
              <w:rFonts w:ascii="Arial" w:eastAsia="Arial" w:hAnsi="Arial" w:cs="Arial"/>
              <w:bCs/>
              <w:lang w:eastAsia="en-GB"/>
            </w:rPr>
            <w:instrText xml:space="preserve"> CITATION Pet15 \l 2057 </w:instrText>
          </w:r>
          <w:r w:rsidR="00074BC6">
            <w:rPr>
              <w:rFonts w:ascii="Arial" w:eastAsia="Arial" w:hAnsi="Arial" w:cs="Arial"/>
              <w:bCs/>
              <w:lang w:eastAsia="en-GB"/>
            </w:rPr>
            <w:fldChar w:fldCharType="separate"/>
          </w:r>
          <w:r w:rsidR="00074BC6">
            <w:rPr>
              <w:rFonts w:ascii="Arial" w:eastAsia="Arial" w:hAnsi="Arial" w:cs="Arial"/>
              <w:bCs/>
              <w:noProof/>
              <w:lang w:eastAsia="en-GB"/>
            </w:rPr>
            <w:t xml:space="preserve"> </w:t>
          </w:r>
          <w:r w:rsidR="00074BC6" w:rsidRPr="00A3736E">
            <w:rPr>
              <w:rFonts w:ascii="Arial" w:eastAsia="Arial" w:hAnsi="Arial" w:cs="Arial"/>
              <w:noProof/>
              <w:lang w:eastAsia="en-GB"/>
            </w:rPr>
            <w:t>(Peters, 2015)</w:t>
          </w:r>
          <w:r w:rsidR="00074BC6">
            <w:rPr>
              <w:rFonts w:ascii="Arial" w:eastAsia="Arial" w:hAnsi="Arial" w:cs="Arial"/>
              <w:bCs/>
              <w:lang w:eastAsia="en-GB"/>
            </w:rPr>
            <w:fldChar w:fldCharType="end"/>
          </w:r>
        </w:sdtContent>
      </w:sdt>
      <w:r w:rsidR="00074BC6">
        <w:rPr>
          <w:rFonts w:ascii="Arial" w:eastAsia="Arial" w:hAnsi="Arial" w:cs="Arial"/>
          <w:bCs/>
          <w:lang w:eastAsia="en-GB"/>
        </w:rPr>
        <w:t>. The aim of a scoping review is ultimately to depict the key opinions that reinforce an area of research and to synthesize the literature together covering the focus area of theories</w:t>
      </w:r>
      <w:sdt>
        <w:sdtPr>
          <w:rPr>
            <w:rFonts w:ascii="Arial" w:eastAsia="Arial" w:hAnsi="Arial" w:cs="Arial"/>
            <w:bCs/>
            <w:lang w:eastAsia="en-GB"/>
          </w:rPr>
          <w:id w:val="-47466236"/>
          <w:citation/>
        </w:sdtPr>
        <w:sdtContent>
          <w:r w:rsidR="00074BC6">
            <w:rPr>
              <w:rFonts w:ascii="Arial" w:eastAsia="Arial" w:hAnsi="Arial" w:cs="Arial"/>
              <w:bCs/>
              <w:lang w:eastAsia="en-GB"/>
            </w:rPr>
            <w:fldChar w:fldCharType="begin"/>
          </w:r>
          <w:r w:rsidR="00074BC6">
            <w:rPr>
              <w:rFonts w:ascii="Arial" w:eastAsia="Arial" w:hAnsi="Arial" w:cs="Arial"/>
              <w:bCs/>
              <w:lang w:eastAsia="en-GB"/>
            </w:rPr>
            <w:instrText xml:space="preserve"> CITATION Pet15 \l 2057 </w:instrText>
          </w:r>
          <w:r w:rsidR="00074BC6">
            <w:rPr>
              <w:rFonts w:ascii="Arial" w:eastAsia="Arial" w:hAnsi="Arial" w:cs="Arial"/>
              <w:bCs/>
              <w:lang w:eastAsia="en-GB"/>
            </w:rPr>
            <w:fldChar w:fldCharType="separate"/>
          </w:r>
          <w:r w:rsidR="00074BC6">
            <w:rPr>
              <w:rFonts w:ascii="Arial" w:eastAsia="Arial" w:hAnsi="Arial" w:cs="Arial"/>
              <w:bCs/>
              <w:noProof/>
              <w:lang w:eastAsia="en-GB"/>
            </w:rPr>
            <w:t xml:space="preserve"> </w:t>
          </w:r>
          <w:r w:rsidR="00074BC6" w:rsidRPr="00934EC5">
            <w:rPr>
              <w:rFonts w:ascii="Arial" w:eastAsia="Arial" w:hAnsi="Arial" w:cs="Arial"/>
              <w:noProof/>
              <w:lang w:eastAsia="en-GB"/>
            </w:rPr>
            <w:t>(Peters, 2015)</w:t>
          </w:r>
          <w:r w:rsidR="00074BC6">
            <w:rPr>
              <w:rFonts w:ascii="Arial" w:eastAsia="Arial" w:hAnsi="Arial" w:cs="Arial"/>
              <w:bCs/>
              <w:lang w:eastAsia="en-GB"/>
            </w:rPr>
            <w:fldChar w:fldCharType="end"/>
          </w:r>
        </w:sdtContent>
      </w:sdt>
      <w:r w:rsidR="00074BC6">
        <w:rPr>
          <w:rFonts w:ascii="Arial" w:eastAsia="Arial" w:hAnsi="Arial" w:cs="Arial"/>
          <w:bCs/>
          <w:lang w:eastAsia="en-GB"/>
        </w:rPr>
        <w:t xml:space="preserve">. To clarify, the following </w:t>
      </w:r>
      <w:r w:rsidR="00846FF4">
        <w:rPr>
          <w:rFonts w:ascii="Arial" w:eastAsia="Arial" w:hAnsi="Arial" w:cs="Arial"/>
          <w:bCs/>
          <w:lang w:eastAsia="en-GB"/>
        </w:rPr>
        <w:t xml:space="preserve">six </w:t>
      </w:r>
      <w:r w:rsidR="00074BC6">
        <w:rPr>
          <w:rFonts w:ascii="Arial" w:eastAsia="Arial" w:hAnsi="Arial" w:cs="Arial"/>
          <w:bCs/>
          <w:lang w:eastAsia="en-GB"/>
        </w:rPr>
        <w:t>purposes have been suggested for conducting a scoping review; t</w:t>
      </w:r>
      <w:r w:rsidR="00074BC6" w:rsidRPr="003D5B77">
        <w:rPr>
          <w:rFonts w:ascii="Arial" w:eastAsia="Arial" w:hAnsi="Arial" w:cs="Arial"/>
          <w:bCs/>
          <w:lang w:eastAsia="en-GB"/>
        </w:rPr>
        <w:t>o identify the types of available evidence in a given</w:t>
      </w:r>
      <w:r w:rsidR="00074BC6">
        <w:rPr>
          <w:rFonts w:ascii="Arial" w:eastAsia="Arial" w:hAnsi="Arial" w:cs="Arial"/>
          <w:bCs/>
          <w:lang w:eastAsia="en-GB"/>
        </w:rPr>
        <w:t xml:space="preserve"> field, t</w:t>
      </w:r>
      <w:r w:rsidR="00074BC6" w:rsidRPr="003D5B77">
        <w:rPr>
          <w:rFonts w:ascii="Arial" w:eastAsia="Arial" w:hAnsi="Arial" w:cs="Arial"/>
          <w:bCs/>
          <w:lang w:eastAsia="en-GB"/>
        </w:rPr>
        <w:t>o clarify key concepts/ definitions in the literature</w:t>
      </w:r>
      <w:r w:rsidR="00074BC6">
        <w:rPr>
          <w:rFonts w:ascii="Arial" w:eastAsia="Arial" w:hAnsi="Arial" w:cs="Arial"/>
          <w:bCs/>
          <w:lang w:eastAsia="en-GB"/>
        </w:rPr>
        <w:t>, t</w:t>
      </w:r>
      <w:r w:rsidR="00074BC6" w:rsidRPr="003D5B77">
        <w:rPr>
          <w:rFonts w:ascii="Arial" w:eastAsia="Arial" w:hAnsi="Arial" w:cs="Arial"/>
          <w:bCs/>
          <w:lang w:eastAsia="en-GB"/>
        </w:rPr>
        <w:t>o examine how research is conducted on a certain</w:t>
      </w:r>
      <w:r w:rsidR="00074BC6">
        <w:rPr>
          <w:rFonts w:ascii="Arial" w:eastAsia="Arial" w:hAnsi="Arial" w:cs="Arial"/>
          <w:bCs/>
          <w:lang w:eastAsia="en-GB"/>
        </w:rPr>
        <w:t xml:space="preserve"> </w:t>
      </w:r>
      <w:r w:rsidR="00074BC6" w:rsidRPr="003D5B77">
        <w:rPr>
          <w:rFonts w:ascii="Arial" w:eastAsia="Arial" w:hAnsi="Arial" w:cs="Arial"/>
          <w:bCs/>
          <w:lang w:eastAsia="en-GB"/>
        </w:rPr>
        <w:t>topic or field</w:t>
      </w:r>
      <w:r w:rsidR="00074BC6">
        <w:rPr>
          <w:rFonts w:ascii="Arial" w:eastAsia="Arial" w:hAnsi="Arial" w:cs="Arial"/>
          <w:bCs/>
          <w:lang w:eastAsia="en-GB"/>
        </w:rPr>
        <w:t>, t</w:t>
      </w:r>
      <w:r w:rsidR="00074BC6" w:rsidRPr="003D5B77">
        <w:rPr>
          <w:rFonts w:ascii="Arial" w:eastAsia="Arial" w:hAnsi="Arial" w:cs="Arial"/>
          <w:bCs/>
          <w:lang w:eastAsia="en-GB"/>
        </w:rPr>
        <w:t>o identify key characteristics or factors related to a</w:t>
      </w:r>
      <w:r w:rsidR="00074BC6">
        <w:rPr>
          <w:rFonts w:ascii="Arial" w:eastAsia="Arial" w:hAnsi="Arial" w:cs="Arial"/>
          <w:bCs/>
          <w:lang w:eastAsia="en-GB"/>
        </w:rPr>
        <w:t xml:space="preserve"> </w:t>
      </w:r>
      <w:r w:rsidR="00074BC6" w:rsidRPr="003D5B77">
        <w:rPr>
          <w:rFonts w:ascii="Arial" w:eastAsia="Arial" w:hAnsi="Arial" w:cs="Arial"/>
          <w:bCs/>
          <w:lang w:eastAsia="en-GB"/>
        </w:rPr>
        <w:t>concept</w:t>
      </w:r>
      <w:r w:rsidR="00074BC6">
        <w:rPr>
          <w:rFonts w:ascii="Arial" w:eastAsia="Arial" w:hAnsi="Arial" w:cs="Arial"/>
          <w:bCs/>
          <w:lang w:eastAsia="en-GB"/>
        </w:rPr>
        <w:t>, a</w:t>
      </w:r>
      <w:r w:rsidR="00074BC6" w:rsidRPr="003D5B77">
        <w:rPr>
          <w:rFonts w:ascii="Arial" w:eastAsia="Arial" w:hAnsi="Arial" w:cs="Arial"/>
          <w:bCs/>
          <w:lang w:eastAsia="en-GB"/>
        </w:rPr>
        <w:t>s a precursor to a systematic review</w:t>
      </w:r>
      <w:r w:rsidR="00074BC6">
        <w:rPr>
          <w:rFonts w:ascii="Arial" w:eastAsia="Arial" w:hAnsi="Arial" w:cs="Arial"/>
          <w:bCs/>
          <w:lang w:eastAsia="en-GB"/>
        </w:rPr>
        <w:t xml:space="preserve"> and</w:t>
      </w:r>
      <w:r w:rsidR="00074BC6" w:rsidRPr="003D5B77">
        <w:rPr>
          <w:rFonts w:ascii="Arial" w:eastAsia="Arial" w:hAnsi="Arial" w:cs="Arial"/>
          <w:bCs/>
          <w:lang w:eastAsia="en-GB"/>
        </w:rPr>
        <w:t xml:space="preserve"> </w:t>
      </w:r>
      <w:r w:rsidR="00074BC6">
        <w:rPr>
          <w:rFonts w:ascii="Arial" w:eastAsia="Arial" w:hAnsi="Arial" w:cs="Arial"/>
          <w:bCs/>
          <w:lang w:eastAsia="en-GB"/>
        </w:rPr>
        <w:t>t</w:t>
      </w:r>
      <w:r w:rsidR="00074BC6" w:rsidRPr="003D5B77">
        <w:rPr>
          <w:rFonts w:ascii="Arial" w:eastAsia="Arial" w:hAnsi="Arial" w:cs="Arial"/>
          <w:bCs/>
          <w:lang w:eastAsia="en-GB"/>
        </w:rPr>
        <w:t>o identify and analyse knowledge gaps</w:t>
      </w:r>
      <w:r w:rsidR="00074BC6">
        <w:rPr>
          <w:rFonts w:ascii="Arial" w:eastAsia="Arial" w:hAnsi="Arial" w:cs="Arial"/>
          <w:bCs/>
          <w:lang w:eastAsia="en-GB"/>
        </w:rPr>
        <w:t xml:space="preserve"> </w:t>
      </w:r>
      <w:sdt>
        <w:sdtPr>
          <w:rPr>
            <w:rFonts w:ascii="Arial" w:eastAsia="Arial" w:hAnsi="Arial" w:cs="Arial"/>
            <w:bCs/>
            <w:lang w:eastAsia="en-GB"/>
          </w:rPr>
          <w:id w:val="1861169659"/>
          <w:citation/>
        </w:sdtPr>
        <w:sdtContent>
          <w:r w:rsidR="00074BC6">
            <w:rPr>
              <w:rFonts w:ascii="Arial" w:eastAsia="Arial" w:hAnsi="Arial" w:cs="Arial"/>
              <w:bCs/>
              <w:lang w:eastAsia="en-GB"/>
            </w:rPr>
            <w:fldChar w:fldCharType="begin"/>
          </w:r>
          <w:r w:rsidR="00074BC6">
            <w:rPr>
              <w:rFonts w:ascii="Arial" w:eastAsia="Arial" w:hAnsi="Arial" w:cs="Arial"/>
              <w:bCs/>
              <w:lang w:eastAsia="en-GB"/>
            </w:rPr>
            <w:instrText xml:space="preserve"> CITATION Zac18 \l 2057 </w:instrText>
          </w:r>
          <w:r w:rsidR="00074BC6">
            <w:rPr>
              <w:rFonts w:ascii="Arial" w:eastAsia="Arial" w:hAnsi="Arial" w:cs="Arial"/>
              <w:bCs/>
              <w:lang w:eastAsia="en-GB"/>
            </w:rPr>
            <w:fldChar w:fldCharType="separate"/>
          </w:r>
          <w:r w:rsidR="00074BC6" w:rsidRPr="003D5B77">
            <w:rPr>
              <w:rFonts w:ascii="Arial" w:eastAsia="Arial" w:hAnsi="Arial" w:cs="Arial"/>
              <w:noProof/>
              <w:lang w:eastAsia="en-GB"/>
            </w:rPr>
            <w:t>(Munn, 2018)</w:t>
          </w:r>
          <w:r w:rsidR="00074BC6">
            <w:rPr>
              <w:rFonts w:ascii="Arial" w:eastAsia="Arial" w:hAnsi="Arial" w:cs="Arial"/>
              <w:bCs/>
              <w:lang w:eastAsia="en-GB"/>
            </w:rPr>
            <w:fldChar w:fldCharType="end"/>
          </w:r>
        </w:sdtContent>
      </w:sdt>
      <w:r w:rsidR="00074BC6">
        <w:rPr>
          <w:rFonts w:ascii="Arial" w:eastAsia="Arial" w:hAnsi="Arial" w:cs="Arial"/>
          <w:bCs/>
          <w:lang w:eastAsia="en-GB"/>
        </w:rPr>
        <w:t>. This will then be</w:t>
      </w:r>
      <w:r w:rsidR="00074BC6">
        <w:rPr>
          <w:rFonts w:ascii="Arial" w:hAnsi="Arial" w:cs="Arial"/>
        </w:rPr>
        <w:t xml:space="preserve"> followed by a document analysis which </w:t>
      </w:r>
      <w:r w:rsidR="00074BC6">
        <w:rPr>
          <w:rFonts w:ascii="Arial" w:eastAsia="Arial" w:hAnsi="Arial" w:cs="Arial"/>
          <w:bCs/>
          <w:lang w:eastAsia="en-GB"/>
        </w:rPr>
        <w:t xml:space="preserve">is a systematic approach for reviewing both printed and electronic materials </w:t>
      </w:r>
      <w:sdt>
        <w:sdtPr>
          <w:rPr>
            <w:rFonts w:ascii="Arial" w:eastAsia="Arial" w:hAnsi="Arial" w:cs="Arial"/>
            <w:bCs/>
            <w:lang w:eastAsia="en-GB"/>
          </w:rPr>
          <w:id w:val="2000694755"/>
          <w:citation/>
        </w:sdtPr>
        <w:sdtContent>
          <w:r w:rsidR="00074BC6">
            <w:rPr>
              <w:rFonts w:ascii="Arial" w:eastAsia="Arial" w:hAnsi="Arial" w:cs="Arial"/>
              <w:bCs/>
              <w:lang w:eastAsia="en-GB"/>
            </w:rPr>
            <w:fldChar w:fldCharType="begin"/>
          </w:r>
          <w:r w:rsidR="00074BC6">
            <w:rPr>
              <w:rFonts w:ascii="Arial" w:eastAsia="Arial" w:hAnsi="Arial" w:cs="Arial"/>
              <w:bCs/>
              <w:lang w:eastAsia="en-GB"/>
            </w:rPr>
            <w:instrText xml:space="preserve"> CITATION Bow09 \l 2057 </w:instrText>
          </w:r>
          <w:r w:rsidR="00074BC6">
            <w:rPr>
              <w:rFonts w:ascii="Arial" w:eastAsia="Arial" w:hAnsi="Arial" w:cs="Arial"/>
              <w:bCs/>
              <w:lang w:eastAsia="en-GB"/>
            </w:rPr>
            <w:fldChar w:fldCharType="separate"/>
          </w:r>
          <w:r w:rsidR="00074BC6" w:rsidRPr="006F0E7D">
            <w:rPr>
              <w:rFonts w:ascii="Arial" w:eastAsia="Arial" w:hAnsi="Arial" w:cs="Arial"/>
              <w:noProof/>
              <w:lang w:eastAsia="en-GB"/>
            </w:rPr>
            <w:t>(Bowen, 2009)</w:t>
          </w:r>
          <w:r w:rsidR="00074BC6">
            <w:rPr>
              <w:rFonts w:ascii="Arial" w:eastAsia="Arial" w:hAnsi="Arial" w:cs="Arial"/>
              <w:bCs/>
              <w:lang w:eastAsia="en-GB"/>
            </w:rPr>
            <w:fldChar w:fldCharType="end"/>
          </w:r>
        </w:sdtContent>
      </w:sdt>
      <w:r w:rsidR="00074BC6">
        <w:rPr>
          <w:rFonts w:ascii="Arial" w:eastAsia="Arial" w:hAnsi="Arial" w:cs="Arial"/>
          <w:bCs/>
          <w:lang w:eastAsia="en-GB"/>
        </w:rPr>
        <w:t>. It is mainly used to acquire raw data as a foundation for analysis</w:t>
      </w:r>
      <w:sdt>
        <w:sdtPr>
          <w:rPr>
            <w:rFonts w:ascii="Arial" w:eastAsia="Arial" w:hAnsi="Arial" w:cs="Arial"/>
            <w:bCs/>
            <w:lang w:eastAsia="en-GB"/>
          </w:rPr>
          <w:id w:val="-1695217781"/>
          <w:citation/>
        </w:sdtPr>
        <w:sdtContent>
          <w:r w:rsidR="00074BC6">
            <w:rPr>
              <w:rFonts w:ascii="Arial" w:eastAsia="Arial" w:hAnsi="Arial" w:cs="Arial"/>
              <w:bCs/>
              <w:lang w:eastAsia="en-GB"/>
            </w:rPr>
            <w:fldChar w:fldCharType="begin"/>
          </w:r>
          <w:r w:rsidR="00074BC6">
            <w:rPr>
              <w:rFonts w:ascii="Arial" w:eastAsia="Arial" w:hAnsi="Arial" w:cs="Arial"/>
              <w:bCs/>
              <w:lang w:eastAsia="en-GB"/>
            </w:rPr>
            <w:instrText xml:space="preserve"> CITATION Bow09 \l 2057 </w:instrText>
          </w:r>
          <w:r w:rsidR="00074BC6">
            <w:rPr>
              <w:rFonts w:ascii="Arial" w:eastAsia="Arial" w:hAnsi="Arial" w:cs="Arial"/>
              <w:bCs/>
              <w:lang w:eastAsia="en-GB"/>
            </w:rPr>
            <w:fldChar w:fldCharType="separate"/>
          </w:r>
          <w:r w:rsidR="00074BC6">
            <w:rPr>
              <w:rFonts w:ascii="Arial" w:eastAsia="Arial" w:hAnsi="Arial" w:cs="Arial"/>
              <w:bCs/>
              <w:noProof/>
              <w:lang w:eastAsia="en-GB"/>
            </w:rPr>
            <w:t xml:space="preserve"> </w:t>
          </w:r>
          <w:r w:rsidR="00074BC6" w:rsidRPr="00AF5563">
            <w:rPr>
              <w:rFonts w:ascii="Arial" w:eastAsia="Arial" w:hAnsi="Arial" w:cs="Arial"/>
              <w:noProof/>
              <w:lang w:eastAsia="en-GB"/>
            </w:rPr>
            <w:t>(Bowen, 2009)</w:t>
          </w:r>
          <w:r w:rsidR="00074BC6">
            <w:rPr>
              <w:rFonts w:ascii="Arial" w:eastAsia="Arial" w:hAnsi="Arial" w:cs="Arial"/>
              <w:bCs/>
              <w:lang w:eastAsia="en-GB"/>
            </w:rPr>
            <w:fldChar w:fldCharType="end"/>
          </w:r>
        </w:sdtContent>
      </w:sdt>
      <w:r w:rsidR="00074BC6">
        <w:rPr>
          <w:rFonts w:ascii="Arial" w:eastAsia="Arial" w:hAnsi="Arial" w:cs="Arial"/>
          <w:bCs/>
          <w:lang w:eastAsia="en-GB"/>
        </w:rPr>
        <w:t xml:space="preserve">. To further support my study, I will use a combination of qualitative methodologies by triangulating the data and corroborating my findings, </w:t>
      </w:r>
      <w:r w:rsidR="00074BC6">
        <w:rPr>
          <w:rFonts w:ascii="Arial" w:hAnsi="Arial" w:cs="Arial"/>
        </w:rPr>
        <w:t xml:space="preserve">along with the data from my previous studies, this evidence will then be used to shape the design of my artefact. </w:t>
      </w:r>
      <w:r w:rsidR="00074BC6">
        <w:rPr>
          <w:rFonts w:ascii="Arial" w:eastAsia="Arial" w:hAnsi="Arial" w:cs="Arial"/>
          <w:bCs/>
          <w:lang w:eastAsia="en-GB"/>
        </w:rPr>
        <w:t xml:space="preserve"> A systematic online search</w:t>
      </w:r>
      <w:r w:rsidR="006F1065">
        <w:rPr>
          <w:rFonts w:ascii="Arial" w:eastAsia="Arial" w:hAnsi="Arial" w:cs="Arial"/>
          <w:bCs/>
          <w:lang w:eastAsia="en-GB"/>
        </w:rPr>
        <w:t xml:space="preserve"> using google</w:t>
      </w:r>
      <w:sdt>
        <w:sdtPr>
          <w:rPr>
            <w:rFonts w:ascii="Arial" w:eastAsia="Arial" w:hAnsi="Arial" w:cs="Arial"/>
            <w:bCs/>
            <w:lang w:eastAsia="en-GB"/>
          </w:rPr>
          <w:id w:val="-1577120560"/>
          <w:citation/>
        </w:sdtPr>
        <w:sdtContent>
          <w:r w:rsidR="00074BC6">
            <w:rPr>
              <w:rFonts w:ascii="Arial" w:eastAsia="Arial" w:hAnsi="Arial" w:cs="Arial"/>
              <w:bCs/>
              <w:lang w:eastAsia="en-GB"/>
            </w:rPr>
            <w:fldChar w:fldCharType="begin"/>
          </w:r>
          <w:r w:rsidR="00074BC6">
            <w:rPr>
              <w:rFonts w:ascii="Arial" w:eastAsia="Arial" w:hAnsi="Arial" w:cs="Arial"/>
              <w:bCs/>
              <w:lang w:eastAsia="en-GB"/>
            </w:rPr>
            <w:instrText xml:space="preserve"> CITATION Zac18 \l 2057 </w:instrText>
          </w:r>
          <w:r w:rsidR="00074BC6">
            <w:rPr>
              <w:rFonts w:ascii="Arial" w:eastAsia="Arial" w:hAnsi="Arial" w:cs="Arial"/>
              <w:bCs/>
              <w:lang w:eastAsia="en-GB"/>
            </w:rPr>
            <w:fldChar w:fldCharType="separate"/>
          </w:r>
          <w:r w:rsidR="00074BC6">
            <w:rPr>
              <w:rFonts w:ascii="Arial" w:eastAsia="Arial" w:hAnsi="Arial" w:cs="Arial"/>
              <w:bCs/>
              <w:noProof/>
              <w:lang w:eastAsia="en-GB"/>
            </w:rPr>
            <w:t xml:space="preserve"> </w:t>
          </w:r>
          <w:r w:rsidR="00074BC6" w:rsidRPr="00F303CB">
            <w:rPr>
              <w:rFonts w:ascii="Arial" w:eastAsia="Arial" w:hAnsi="Arial" w:cs="Arial"/>
              <w:noProof/>
              <w:lang w:eastAsia="en-GB"/>
            </w:rPr>
            <w:t>(Munn, 2018)</w:t>
          </w:r>
          <w:r w:rsidR="00074BC6">
            <w:rPr>
              <w:rFonts w:ascii="Arial" w:eastAsia="Arial" w:hAnsi="Arial" w:cs="Arial"/>
              <w:bCs/>
              <w:lang w:eastAsia="en-GB"/>
            </w:rPr>
            <w:fldChar w:fldCharType="end"/>
          </w:r>
        </w:sdtContent>
      </w:sdt>
      <w:r w:rsidR="00074BC6">
        <w:rPr>
          <w:rFonts w:ascii="Arial" w:eastAsia="Arial" w:hAnsi="Arial" w:cs="Arial"/>
          <w:bCs/>
          <w:lang w:eastAsia="en-GB"/>
        </w:rPr>
        <w:t xml:space="preserve"> will be carried out for worship singer pedagogy and then a document analysis to identify the structure and content of these curriculums, further clarifying if they contain the vocal techniques required for the AG, CCM and APAW songs. It will also be imperative to determine if these existing pedagogies include units on MPA. I will draw evidence from white paper literature that it was central to the reviewed topic </w:t>
      </w:r>
      <w:sdt>
        <w:sdtPr>
          <w:rPr>
            <w:rFonts w:ascii="Arial" w:eastAsia="Arial" w:hAnsi="Arial" w:cs="Arial"/>
            <w:bCs/>
            <w:lang w:eastAsia="en-GB"/>
          </w:rPr>
          <w:id w:val="1161425787"/>
          <w:citation/>
        </w:sdtPr>
        <w:sdtContent>
          <w:r w:rsidR="00074BC6">
            <w:rPr>
              <w:rFonts w:ascii="Arial" w:eastAsia="Arial" w:hAnsi="Arial" w:cs="Arial"/>
              <w:bCs/>
              <w:lang w:eastAsia="en-GB"/>
            </w:rPr>
            <w:fldChar w:fldCharType="begin"/>
          </w:r>
          <w:r w:rsidR="00074BC6">
            <w:rPr>
              <w:rFonts w:ascii="Arial" w:eastAsia="Arial" w:hAnsi="Arial" w:cs="Arial"/>
              <w:bCs/>
              <w:lang w:eastAsia="en-GB"/>
            </w:rPr>
            <w:instrText xml:space="preserve"> CITATION Jus09 \l 2057 </w:instrText>
          </w:r>
          <w:r w:rsidR="00074BC6">
            <w:rPr>
              <w:rFonts w:ascii="Arial" w:eastAsia="Arial" w:hAnsi="Arial" w:cs="Arial"/>
              <w:bCs/>
              <w:lang w:eastAsia="en-GB"/>
            </w:rPr>
            <w:fldChar w:fldCharType="separate"/>
          </w:r>
          <w:r w:rsidR="00074BC6" w:rsidRPr="00024A0A">
            <w:rPr>
              <w:rFonts w:ascii="Arial" w:eastAsia="Arial" w:hAnsi="Arial" w:cs="Arial"/>
              <w:noProof/>
              <w:lang w:eastAsia="en-GB"/>
            </w:rPr>
            <w:t>(Randolph, 2009)</w:t>
          </w:r>
          <w:r w:rsidR="00074BC6">
            <w:rPr>
              <w:rFonts w:ascii="Arial" w:eastAsia="Arial" w:hAnsi="Arial" w:cs="Arial"/>
              <w:bCs/>
              <w:lang w:eastAsia="en-GB"/>
            </w:rPr>
            <w:fldChar w:fldCharType="end"/>
          </w:r>
        </w:sdtContent>
      </w:sdt>
      <w:r w:rsidR="00074BC6">
        <w:rPr>
          <w:rFonts w:ascii="Arial" w:eastAsia="Arial" w:hAnsi="Arial" w:cs="Arial"/>
          <w:bCs/>
          <w:lang w:eastAsia="en-GB"/>
        </w:rPr>
        <w:t xml:space="preserve"> and review papers on curriculum design. Through my </w:t>
      </w:r>
      <w:r w:rsidR="00074BC6">
        <w:rPr>
          <w:rFonts w:ascii="Arial" w:eastAsia="Arial" w:hAnsi="Arial" w:cs="Arial"/>
          <w:bCs/>
          <w:lang w:eastAsia="en-GB"/>
        </w:rPr>
        <w:lastRenderedPageBreak/>
        <w:t xml:space="preserve">investigation, I aim to gain an understanding of the most effective ways to design a curriculum that needs to include multifaceted topics and techniques appropriate for the worship singer and vocal coach. I will </w:t>
      </w:r>
      <w:r w:rsidR="0050648D">
        <w:rPr>
          <w:rFonts w:ascii="Arial" w:eastAsia="Arial" w:hAnsi="Arial" w:cs="Arial"/>
          <w:bCs/>
          <w:lang w:eastAsia="en-GB"/>
        </w:rPr>
        <w:t xml:space="preserve">compare my curriculum to that of various vocal coaches including, </w:t>
      </w:r>
      <w:r w:rsidR="009B2B87">
        <w:rPr>
          <w:rFonts w:ascii="Arial" w:eastAsia="Arial" w:hAnsi="Arial" w:cs="Arial"/>
          <w:bCs/>
          <w:lang w:eastAsia="en-GB"/>
        </w:rPr>
        <w:t>researcher and academic</w:t>
      </w:r>
      <w:r w:rsidR="00074BC6">
        <w:rPr>
          <w:rFonts w:ascii="Arial" w:eastAsia="Arial" w:hAnsi="Arial" w:cs="Arial"/>
          <w:bCs/>
          <w:lang w:eastAsia="en-GB"/>
        </w:rPr>
        <w:t xml:space="preserve"> Daniel Robinson</w:t>
      </w:r>
      <w:r w:rsidR="009B2B87">
        <w:rPr>
          <w:rFonts w:ascii="Arial" w:eastAsia="Arial" w:hAnsi="Arial" w:cs="Arial"/>
          <w:bCs/>
          <w:lang w:eastAsia="en-GB"/>
        </w:rPr>
        <w:t xml:space="preserve">, and </w:t>
      </w:r>
      <w:r w:rsidR="0035542C">
        <w:rPr>
          <w:rFonts w:ascii="Arial" w:eastAsia="Arial" w:hAnsi="Arial" w:cs="Arial"/>
          <w:bCs/>
          <w:lang w:eastAsia="en-GB"/>
        </w:rPr>
        <w:t xml:space="preserve">Vocal coach </w:t>
      </w:r>
      <w:r w:rsidR="0022358E">
        <w:rPr>
          <w:rFonts w:ascii="Arial" w:eastAsia="Arial" w:hAnsi="Arial" w:cs="Arial"/>
          <w:bCs/>
          <w:lang w:eastAsia="en-GB"/>
        </w:rPr>
        <w:t>Cher</w:t>
      </w:r>
      <w:r w:rsidR="00B161FA">
        <w:rPr>
          <w:rFonts w:ascii="Arial" w:eastAsia="Arial" w:hAnsi="Arial" w:cs="Arial"/>
          <w:bCs/>
          <w:lang w:eastAsia="en-GB"/>
        </w:rPr>
        <w:t xml:space="preserve">yl </w:t>
      </w:r>
      <w:r w:rsidR="00A14A11">
        <w:rPr>
          <w:rFonts w:ascii="Arial" w:eastAsia="Arial" w:hAnsi="Arial" w:cs="Arial"/>
          <w:bCs/>
          <w:lang w:eastAsia="en-GB"/>
        </w:rPr>
        <w:t>P</w:t>
      </w:r>
      <w:r w:rsidR="00B161FA">
        <w:rPr>
          <w:rFonts w:ascii="Arial" w:eastAsia="Arial" w:hAnsi="Arial" w:cs="Arial"/>
          <w:bCs/>
          <w:lang w:eastAsia="en-GB"/>
        </w:rPr>
        <w:t>orter</w:t>
      </w:r>
      <w:r w:rsidR="0035542C">
        <w:rPr>
          <w:rFonts w:ascii="Arial" w:eastAsia="Arial" w:hAnsi="Arial" w:cs="Arial"/>
          <w:bCs/>
          <w:lang w:eastAsia="en-GB"/>
        </w:rPr>
        <w:t xml:space="preserve"> who combines technical training with fun, and engaging exercises.</w:t>
      </w:r>
    </w:p>
    <w:p w14:paraId="5D0AAF9E" w14:textId="6DC70664" w:rsidR="001E2061" w:rsidRPr="00154D8A" w:rsidRDefault="001E2061" w:rsidP="00074BC6">
      <w:pPr>
        <w:spacing w:line="360" w:lineRule="auto"/>
        <w:rPr>
          <w:rFonts w:ascii="Arial" w:eastAsia="Arial" w:hAnsi="Arial" w:cs="Arial"/>
          <w:bCs/>
          <w:lang w:eastAsia="en-GB"/>
        </w:rPr>
      </w:pPr>
    </w:p>
    <w:p w14:paraId="29A6F003" w14:textId="77777777" w:rsidR="002E3CFD" w:rsidRDefault="002E3CFD" w:rsidP="00074BC6">
      <w:pPr>
        <w:spacing w:line="360" w:lineRule="auto"/>
        <w:rPr>
          <w:rFonts w:ascii="Arial" w:eastAsia="Arial" w:hAnsi="Arial" w:cs="Arial"/>
          <w:bCs/>
          <w:lang w:eastAsia="en-GB"/>
        </w:rPr>
      </w:pPr>
    </w:p>
    <w:p w14:paraId="2F8341E3" w14:textId="643D7E91" w:rsidR="00643310" w:rsidRDefault="00643310" w:rsidP="00074BC6">
      <w:pPr>
        <w:spacing w:line="360" w:lineRule="auto"/>
        <w:rPr>
          <w:rFonts w:ascii="Arial" w:hAnsi="Arial" w:cs="Arial"/>
          <w:b/>
          <w:u w:val="single"/>
        </w:rPr>
      </w:pPr>
    </w:p>
    <w:p w14:paraId="262D751E" w14:textId="178A87CE" w:rsidR="00643310" w:rsidRDefault="001961E7" w:rsidP="00074BC6">
      <w:pPr>
        <w:spacing w:line="360" w:lineRule="auto"/>
        <w:rPr>
          <w:rFonts w:ascii="Arial" w:hAnsi="Arial" w:cs="Arial"/>
          <w:b/>
          <w:u w:val="single"/>
        </w:rPr>
      </w:pPr>
      <w:r>
        <w:rPr>
          <w:rFonts w:ascii="Arial" w:hAnsi="Arial" w:cs="Arial"/>
          <w:b/>
          <w:u w:val="single"/>
        </w:rPr>
        <w:t>Timescale</w:t>
      </w:r>
    </w:p>
    <w:p w14:paraId="38889A3E" w14:textId="45247FC8" w:rsidR="00BC21CE" w:rsidRDefault="00652B5B" w:rsidP="00074BC6">
      <w:pPr>
        <w:spacing w:line="360" w:lineRule="auto"/>
        <w:rPr>
          <w:rFonts w:ascii="Arial" w:hAnsi="Arial" w:cs="Arial"/>
        </w:rPr>
      </w:pPr>
      <w:r>
        <w:rPr>
          <w:rFonts w:ascii="Arial" w:hAnsi="Arial" w:cs="Arial"/>
          <w:b/>
        </w:rPr>
        <w:t xml:space="preserve">June 2024- </w:t>
      </w:r>
      <w:r>
        <w:rPr>
          <w:rFonts w:ascii="Arial" w:hAnsi="Arial" w:cs="Arial"/>
        </w:rPr>
        <w:t>Agree topic</w:t>
      </w:r>
    </w:p>
    <w:p w14:paraId="2446FB31" w14:textId="1396FEE2" w:rsidR="00652B5B" w:rsidRDefault="00652B5B" w:rsidP="00074BC6">
      <w:pPr>
        <w:spacing w:line="360" w:lineRule="auto"/>
        <w:rPr>
          <w:rFonts w:ascii="Arial" w:hAnsi="Arial" w:cs="Arial"/>
        </w:rPr>
      </w:pPr>
      <w:r w:rsidRPr="00652B5B">
        <w:rPr>
          <w:rFonts w:ascii="Arial" w:hAnsi="Arial" w:cs="Arial"/>
          <w:b/>
        </w:rPr>
        <w:t>July 2024-</w:t>
      </w:r>
      <w:r>
        <w:rPr>
          <w:rFonts w:ascii="Arial" w:hAnsi="Arial" w:cs="Arial"/>
        </w:rPr>
        <w:t xml:space="preserve">Reading around </w:t>
      </w:r>
      <w:r w:rsidR="001E2061">
        <w:rPr>
          <w:rFonts w:ascii="Arial" w:hAnsi="Arial" w:cs="Arial"/>
        </w:rPr>
        <w:t>the </w:t>
      </w:r>
      <w:r>
        <w:rPr>
          <w:rFonts w:ascii="Arial" w:hAnsi="Arial" w:cs="Arial"/>
        </w:rPr>
        <w:t>topic</w:t>
      </w:r>
      <w:r w:rsidR="001E2061">
        <w:rPr>
          <w:rFonts w:ascii="Arial" w:hAnsi="Arial" w:cs="Arial"/>
        </w:rPr>
        <w:t>.</w:t>
      </w:r>
    </w:p>
    <w:p w14:paraId="61CCD75A" w14:textId="22BCEEA8" w:rsidR="00652B5B" w:rsidRDefault="00652B5B" w:rsidP="00074BC6">
      <w:pPr>
        <w:spacing w:line="360" w:lineRule="auto"/>
        <w:rPr>
          <w:rFonts w:ascii="Arial" w:hAnsi="Arial" w:cs="Arial"/>
        </w:rPr>
      </w:pPr>
      <w:r w:rsidRPr="00652B5B">
        <w:rPr>
          <w:rFonts w:ascii="Arial" w:hAnsi="Arial" w:cs="Arial"/>
          <w:b/>
        </w:rPr>
        <w:t>August 1-15 2024</w:t>
      </w:r>
      <w:r>
        <w:rPr>
          <w:rFonts w:ascii="Arial" w:hAnsi="Arial" w:cs="Arial"/>
        </w:rPr>
        <w:t>- Agree</w:t>
      </w:r>
      <w:r w:rsidR="001E2061">
        <w:rPr>
          <w:rFonts w:ascii="Arial" w:hAnsi="Arial" w:cs="Arial"/>
        </w:rPr>
        <w:t xml:space="preserve"> on the </w:t>
      </w:r>
      <w:r>
        <w:rPr>
          <w:rFonts w:ascii="Arial" w:hAnsi="Arial" w:cs="Arial"/>
        </w:rPr>
        <w:t>assignment plan</w:t>
      </w:r>
      <w:r w:rsidR="001E2061">
        <w:rPr>
          <w:rFonts w:ascii="Arial" w:hAnsi="Arial" w:cs="Arial"/>
        </w:rPr>
        <w:t>.</w:t>
      </w:r>
    </w:p>
    <w:p w14:paraId="680AFCF3" w14:textId="4D468E5B" w:rsidR="00652B5B" w:rsidRDefault="00652B5B" w:rsidP="00074BC6">
      <w:pPr>
        <w:spacing w:line="360" w:lineRule="auto"/>
        <w:rPr>
          <w:rFonts w:ascii="Arial" w:hAnsi="Arial" w:cs="Arial"/>
        </w:rPr>
      </w:pPr>
      <w:r w:rsidRPr="00652B5B">
        <w:rPr>
          <w:rFonts w:ascii="Arial" w:hAnsi="Arial" w:cs="Arial"/>
          <w:b/>
        </w:rPr>
        <w:t>August 16-31 2024</w:t>
      </w:r>
      <w:r>
        <w:rPr>
          <w:rFonts w:ascii="Arial" w:hAnsi="Arial" w:cs="Arial"/>
        </w:rPr>
        <w:t>- Review books and articles</w:t>
      </w:r>
    </w:p>
    <w:p w14:paraId="26D02495" w14:textId="2D46A93A" w:rsidR="00652B5B" w:rsidRDefault="00652B5B" w:rsidP="00074BC6">
      <w:pPr>
        <w:spacing w:line="360" w:lineRule="auto"/>
        <w:rPr>
          <w:rFonts w:ascii="Arial" w:hAnsi="Arial" w:cs="Arial"/>
        </w:rPr>
      </w:pPr>
      <w:r w:rsidRPr="00652B5B">
        <w:rPr>
          <w:rFonts w:ascii="Arial" w:hAnsi="Arial" w:cs="Arial"/>
          <w:b/>
        </w:rPr>
        <w:t>September1-15 2024-</w:t>
      </w:r>
      <w:r>
        <w:rPr>
          <w:rFonts w:ascii="Arial" w:hAnsi="Arial" w:cs="Arial"/>
        </w:rPr>
        <w:t xml:space="preserve"> Create artefact</w:t>
      </w:r>
    </w:p>
    <w:p w14:paraId="742EAE3E" w14:textId="7AB43DE0" w:rsidR="00652B5B" w:rsidRDefault="00652B5B" w:rsidP="00074BC6">
      <w:pPr>
        <w:spacing w:line="360" w:lineRule="auto"/>
        <w:rPr>
          <w:rFonts w:ascii="Arial" w:hAnsi="Arial" w:cs="Arial"/>
        </w:rPr>
      </w:pPr>
      <w:r w:rsidRPr="00652B5B">
        <w:rPr>
          <w:rFonts w:ascii="Arial" w:hAnsi="Arial" w:cs="Arial"/>
          <w:b/>
        </w:rPr>
        <w:t>September 16-30 2024</w:t>
      </w:r>
      <w:r>
        <w:rPr>
          <w:rFonts w:ascii="Arial" w:hAnsi="Arial" w:cs="Arial"/>
        </w:rPr>
        <w:t>- Complete portfolio (component 1)</w:t>
      </w:r>
    </w:p>
    <w:p w14:paraId="5F5590A2" w14:textId="610231EB" w:rsidR="00652B5B" w:rsidRDefault="00652B5B" w:rsidP="00074BC6">
      <w:pPr>
        <w:spacing w:line="360" w:lineRule="auto"/>
        <w:rPr>
          <w:rFonts w:ascii="Arial" w:hAnsi="Arial" w:cs="Arial"/>
        </w:rPr>
      </w:pPr>
      <w:r w:rsidRPr="00652B5B">
        <w:rPr>
          <w:rFonts w:ascii="Arial" w:hAnsi="Arial" w:cs="Arial"/>
          <w:b/>
        </w:rPr>
        <w:t>October 1-15 2024-</w:t>
      </w:r>
      <w:r>
        <w:rPr>
          <w:rFonts w:ascii="Arial" w:hAnsi="Arial" w:cs="Arial"/>
        </w:rPr>
        <w:t xml:space="preserve"> Use artefact</w:t>
      </w:r>
    </w:p>
    <w:p w14:paraId="244E330E" w14:textId="08748871" w:rsidR="00652B5B" w:rsidRDefault="00652B5B" w:rsidP="00074BC6">
      <w:pPr>
        <w:spacing w:line="360" w:lineRule="auto"/>
        <w:rPr>
          <w:rFonts w:ascii="Arial" w:hAnsi="Arial" w:cs="Arial"/>
        </w:rPr>
      </w:pPr>
      <w:r w:rsidRPr="00652B5B">
        <w:rPr>
          <w:rFonts w:ascii="Arial" w:hAnsi="Arial" w:cs="Arial"/>
          <w:b/>
        </w:rPr>
        <w:t>October 15-31 2024</w:t>
      </w:r>
      <w:r>
        <w:rPr>
          <w:rFonts w:ascii="Arial" w:hAnsi="Arial" w:cs="Arial"/>
        </w:rPr>
        <w:t xml:space="preserve"> Complete assignment (component 2)</w:t>
      </w:r>
    </w:p>
    <w:p w14:paraId="73EBCD59" w14:textId="017290B7" w:rsidR="00652B5B" w:rsidRDefault="00652B5B" w:rsidP="00074BC6">
      <w:pPr>
        <w:spacing w:line="360" w:lineRule="auto"/>
        <w:rPr>
          <w:rFonts w:ascii="Arial" w:hAnsi="Arial" w:cs="Arial"/>
        </w:rPr>
      </w:pPr>
      <w:r w:rsidRPr="00652B5B">
        <w:rPr>
          <w:rFonts w:ascii="Arial" w:hAnsi="Arial" w:cs="Arial"/>
          <w:b/>
        </w:rPr>
        <w:t>November 1-4 2024</w:t>
      </w:r>
      <w:r>
        <w:rPr>
          <w:rFonts w:ascii="Arial" w:hAnsi="Arial" w:cs="Arial"/>
        </w:rPr>
        <w:t>- submit draft</w:t>
      </w:r>
    </w:p>
    <w:p w14:paraId="5AB84FCB" w14:textId="225C44CE" w:rsidR="00652B5B" w:rsidRDefault="00652B5B" w:rsidP="00074BC6">
      <w:pPr>
        <w:spacing w:line="360" w:lineRule="auto"/>
        <w:rPr>
          <w:rFonts w:ascii="Arial" w:hAnsi="Arial" w:cs="Arial"/>
        </w:rPr>
      </w:pPr>
      <w:r w:rsidRPr="00652B5B">
        <w:rPr>
          <w:rFonts w:ascii="Arial" w:hAnsi="Arial" w:cs="Arial"/>
          <w:b/>
        </w:rPr>
        <w:t>November 6-15 2024</w:t>
      </w:r>
      <w:r>
        <w:rPr>
          <w:rFonts w:ascii="Arial" w:hAnsi="Arial" w:cs="Arial"/>
          <w:b/>
        </w:rPr>
        <w:t xml:space="preserve"> </w:t>
      </w:r>
      <w:r>
        <w:rPr>
          <w:rFonts w:ascii="Arial" w:hAnsi="Arial" w:cs="Arial"/>
        </w:rPr>
        <w:t>- review draft and re-submit.</w:t>
      </w:r>
    </w:p>
    <w:p w14:paraId="218B7423" w14:textId="77777777" w:rsidR="00652B5B" w:rsidRDefault="00652B5B" w:rsidP="00074BC6">
      <w:pPr>
        <w:spacing w:line="360" w:lineRule="auto"/>
        <w:rPr>
          <w:rFonts w:ascii="Arial" w:hAnsi="Arial" w:cs="Arial"/>
        </w:rPr>
      </w:pPr>
    </w:p>
    <w:p w14:paraId="74D90868" w14:textId="77777777" w:rsidR="00652B5B" w:rsidRPr="00652B5B" w:rsidRDefault="00652B5B" w:rsidP="00074BC6">
      <w:pPr>
        <w:spacing w:line="360" w:lineRule="auto"/>
        <w:rPr>
          <w:rFonts w:ascii="Arial" w:hAnsi="Arial" w:cs="Arial"/>
        </w:rPr>
      </w:pPr>
    </w:p>
    <w:p w14:paraId="1D80173C" w14:textId="56081F4E" w:rsidR="001961E7" w:rsidRDefault="001961E7" w:rsidP="00074BC6">
      <w:pPr>
        <w:spacing w:line="360" w:lineRule="auto"/>
        <w:rPr>
          <w:rFonts w:ascii="Arial" w:hAnsi="Arial" w:cs="Arial"/>
          <w:b/>
          <w:u w:val="single"/>
        </w:rPr>
      </w:pPr>
    </w:p>
    <w:p w14:paraId="10A5CA42" w14:textId="3EBDEF3B" w:rsidR="001961E7" w:rsidRDefault="001961E7" w:rsidP="00074BC6">
      <w:pPr>
        <w:spacing w:line="360" w:lineRule="auto"/>
        <w:rPr>
          <w:rFonts w:ascii="Arial" w:hAnsi="Arial" w:cs="Arial"/>
          <w:b/>
          <w:u w:val="single"/>
        </w:rPr>
      </w:pPr>
      <w:r>
        <w:rPr>
          <w:rFonts w:ascii="Arial" w:hAnsi="Arial" w:cs="Arial"/>
          <w:b/>
          <w:u w:val="single"/>
        </w:rPr>
        <w:t>Ethics</w:t>
      </w:r>
    </w:p>
    <w:p w14:paraId="16010C96" w14:textId="1E314826" w:rsidR="004131A2" w:rsidRDefault="00317ECB" w:rsidP="004131A2">
      <w:pPr>
        <w:spacing w:line="360" w:lineRule="auto"/>
        <w:rPr>
          <w:rFonts w:ascii="Arial" w:hAnsi="Arial" w:cs="Arial"/>
        </w:rPr>
      </w:pPr>
      <w:r>
        <w:rPr>
          <w:rFonts w:ascii="Arial" w:hAnsi="Arial" w:cs="Arial"/>
        </w:rPr>
        <w:t>For this study, I fulfil the role of the insider researcher by conducting research into a group that I ultimately belong to</w:t>
      </w:r>
      <w:sdt>
        <w:sdtPr>
          <w:rPr>
            <w:rFonts w:ascii="Arial" w:hAnsi="Arial" w:cs="Arial"/>
          </w:rPr>
          <w:id w:val="159895014"/>
          <w:citation/>
        </w:sdtPr>
        <w:sdtContent>
          <w:r>
            <w:rPr>
              <w:rFonts w:ascii="Arial" w:hAnsi="Arial" w:cs="Arial"/>
            </w:rPr>
            <w:fldChar w:fldCharType="begin"/>
          </w:r>
          <w:r>
            <w:rPr>
              <w:rFonts w:ascii="Arial" w:hAnsi="Arial" w:cs="Arial"/>
            </w:rPr>
            <w:instrText xml:space="preserve"> CITATION Sem12 \l 2057 </w:instrText>
          </w:r>
          <w:r>
            <w:rPr>
              <w:rFonts w:ascii="Arial" w:hAnsi="Arial" w:cs="Arial"/>
            </w:rPr>
            <w:fldChar w:fldCharType="separate"/>
          </w:r>
          <w:r>
            <w:rPr>
              <w:rFonts w:ascii="Arial" w:hAnsi="Arial" w:cs="Arial"/>
              <w:noProof/>
            </w:rPr>
            <w:t xml:space="preserve"> </w:t>
          </w:r>
          <w:r w:rsidRPr="00DF66F3">
            <w:rPr>
              <w:rFonts w:ascii="Arial" w:hAnsi="Arial" w:cs="Arial"/>
              <w:noProof/>
            </w:rPr>
            <w:t>(Unluer, 2012)</w:t>
          </w:r>
          <w:r>
            <w:rPr>
              <w:rFonts w:ascii="Arial" w:hAnsi="Arial" w:cs="Arial"/>
            </w:rPr>
            <w:fldChar w:fldCharType="end"/>
          </w:r>
        </w:sdtContent>
      </w:sdt>
      <w:r>
        <w:rPr>
          <w:rFonts w:ascii="Arial" w:hAnsi="Arial" w:cs="Arial"/>
        </w:rPr>
        <w:t xml:space="preserve">. As a worship singer who sometimes delivers vocal training to the singers in the worship team that I am a part of, there are both advantages and disadvantages </w:t>
      </w:r>
      <w:r w:rsidR="009B2B87">
        <w:rPr>
          <w:rFonts w:ascii="Arial" w:hAnsi="Arial" w:cs="Arial"/>
        </w:rPr>
        <w:t>t</w:t>
      </w:r>
      <w:r>
        <w:rPr>
          <w:rFonts w:ascii="Arial" w:hAnsi="Arial" w:cs="Arial"/>
        </w:rPr>
        <w:t xml:space="preserve">o being an insider researcher. The advantage to being an insider researcher is having a clearer or deeper understanding of the nature of the research and an awareness of the institutional policies and general functioning of the group to be studied however, </w:t>
      </w:r>
      <w:r>
        <w:rPr>
          <w:rFonts w:ascii="Arial" w:hAnsi="Arial" w:cs="Arial"/>
        </w:rPr>
        <w:lastRenderedPageBreak/>
        <w:t>having this knowledge and insight may result in making incorrect assumptions about the research or influencing the participants which can be considered bias, and ultimately effecting the analysis and interpretation of the data collected</w:t>
      </w:r>
      <w:sdt>
        <w:sdtPr>
          <w:rPr>
            <w:rFonts w:ascii="Arial" w:hAnsi="Arial" w:cs="Arial"/>
          </w:rPr>
          <w:id w:val="1712834818"/>
          <w:citation/>
        </w:sdtPr>
        <w:sdtContent>
          <w:r>
            <w:rPr>
              <w:rFonts w:ascii="Arial" w:hAnsi="Arial" w:cs="Arial"/>
            </w:rPr>
            <w:fldChar w:fldCharType="begin"/>
          </w:r>
          <w:r>
            <w:rPr>
              <w:rFonts w:ascii="Arial" w:hAnsi="Arial" w:cs="Arial"/>
            </w:rPr>
            <w:instrText xml:space="preserve"> CITATION Sem12 \l 2057 </w:instrText>
          </w:r>
          <w:r>
            <w:rPr>
              <w:rFonts w:ascii="Arial" w:hAnsi="Arial" w:cs="Arial"/>
            </w:rPr>
            <w:fldChar w:fldCharType="separate"/>
          </w:r>
          <w:r>
            <w:rPr>
              <w:rFonts w:ascii="Arial" w:hAnsi="Arial" w:cs="Arial"/>
              <w:noProof/>
            </w:rPr>
            <w:t xml:space="preserve"> </w:t>
          </w:r>
          <w:r w:rsidRPr="008610BD">
            <w:rPr>
              <w:rFonts w:ascii="Arial" w:hAnsi="Arial" w:cs="Arial"/>
              <w:noProof/>
            </w:rPr>
            <w:t>(Unluer, 2012)</w:t>
          </w:r>
          <w:r>
            <w:rPr>
              <w:rFonts w:ascii="Arial" w:hAnsi="Arial" w:cs="Arial"/>
            </w:rPr>
            <w:fldChar w:fldCharType="end"/>
          </w:r>
        </w:sdtContent>
      </w:sdt>
      <w:r>
        <w:rPr>
          <w:rFonts w:ascii="Arial" w:hAnsi="Arial" w:cs="Arial"/>
        </w:rPr>
        <w:t>. For this reason, I will not be using my artefact on worship singers in my worship team. Although using my artefact in this community would provide immediate data on the effectiveness of the artefact, I must consider the impact my position may have on the participants.</w:t>
      </w:r>
      <w:r w:rsidR="00A07E44">
        <w:rPr>
          <w:rFonts w:ascii="Arial" w:hAnsi="Arial" w:cs="Arial"/>
        </w:rPr>
        <w:t xml:space="preserve"> The artefact will be </w:t>
      </w:r>
      <w:r w:rsidR="005179C0">
        <w:rPr>
          <w:rFonts w:ascii="Arial" w:hAnsi="Arial" w:cs="Arial"/>
        </w:rPr>
        <w:t xml:space="preserve">part of my developing </w:t>
      </w:r>
      <w:r w:rsidR="002345F2">
        <w:rPr>
          <w:rFonts w:ascii="Arial" w:hAnsi="Arial" w:cs="Arial"/>
        </w:rPr>
        <w:t xml:space="preserve">professional practice with the intention to one day be used </w:t>
      </w:r>
      <w:r w:rsidR="00A07E44">
        <w:rPr>
          <w:rFonts w:ascii="Arial" w:hAnsi="Arial" w:cs="Arial"/>
        </w:rPr>
        <w:t>on personal vocal students</w:t>
      </w:r>
      <w:r w:rsidR="004131A2">
        <w:rPr>
          <w:rFonts w:ascii="Arial" w:hAnsi="Arial" w:cs="Arial"/>
        </w:rPr>
        <w:t xml:space="preserve"> with my ontological view of the constructivist, relying on the views of the individuals involved</w:t>
      </w:r>
      <w:sdt>
        <w:sdtPr>
          <w:rPr>
            <w:rFonts w:ascii="Arial" w:hAnsi="Arial" w:cs="Arial"/>
          </w:rPr>
          <w:id w:val="1963767223"/>
          <w:citation/>
        </w:sdtPr>
        <w:sdtContent>
          <w:r w:rsidR="004131A2">
            <w:rPr>
              <w:rFonts w:ascii="Arial" w:hAnsi="Arial" w:cs="Arial"/>
            </w:rPr>
            <w:fldChar w:fldCharType="begin"/>
          </w:r>
          <w:r w:rsidR="004131A2">
            <w:rPr>
              <w:rFonts w:ascii="Arial" w:hAnsi="Arial" w:cs="Arial"/>
            </w:rPr>
            <w:instrText xml:space="preserve">CITATION Kni06 \l 2057 </w:instrText>
          </w:r>
          <w:r w:rsidR="004131A2">
            <w:rPr>
              <w:rFonts w:ascii="Arial" w:hAnsi="Arial" w:cs="Arial"/>
            </w:rPr>
            <w:fldChar w:fldCharType="separate"/>
          </w:r>
          <w:r w:rsidR="004131A2">
            <w:rPr>
              <w:rFonts w:ascii="Arial" w:hAnsi="Arial" w:cs="Arial"/>
              <w:noProof/>
            </w:rPr>
            <w:t xml:space="preserve"> </w:t>
          </w:r>
          <w:r w:rsidR="004131A2" w:rsidRPr="001E3A5C">
            <w:rPr>
              <w:rFonts w:ascii="Arial" w:hAnsi="Arial" w:cs="Arial"/>
              <w:noProof/>
            </w:rPr>
            <w:t>(Knipe, 2006)</w:t>
          </w:r>
          <w:r w:rsidR="004131A2">
            <w:rPr>
              <w:rFonts w:ascii="Arial" w:hAnsi="Arial" w:cs="Arial"/>
            </w:rPr>
            <w:fldChar w:fldCharType="end"/>
          </w:r>
        </w:sdtContent>
      </w:sdt>
      <w:r w:rsidR="004131A2">
        <w:rPr>
          <w:rFonts w:ascii="Arial" w:hAnsi="Arial" w:cs="Arial"/>
        </w:rPr>
        <w:t>.</w:t>
      </w:r>
    </w:p>
    <w:p w14:paraId="178F85C6" w14:textId="4FF21AF5" w:rsidR="00317ECB" w:rsidRPr="00317ECB" w:rsidRDefault="00317ECB" w:rsidP="00074BC6">
      <w:pPr>
        <w:spacing w:line="360" w:lineRule="auto"/>
        <w:rPr>
          <w:rFonts w:ascii="Arial" w:hAnsi="Arial" w:cs="Arial"/>
        </w:rPr>
      </w:pPr>
    </w:p>
    <w:p w14:paraId="0E6CA916" w14:textId="77777777" w:rsidR="0007515B" w:rsidRPr="0007515B" w:rsidRDefault="0007515B" w:rsidP="00AF4236">
      <w:pPr>
        <w:spacing w:line="360" w:lineRule="auto"/>
        <w:rPr>
          <w:rFonts w:ascii="Arial" w:hAnsi="Arial" w:cs="Arial"/>
          <w:b/>
        </w:rPr>
      </w:pPr>
    </w:p>
    <w:p w14:paraId="1675BF01" w14:textId="77777777" w:rsidR="00BF6362" w:rsidRPr="000B55EE" w:rsidRDefault="00BF6362" w:rsidP="00BF6362">
      <w:pPr>
        <w:spacing w:line="360" w:lineRule="auto"/>
        <w:rPr>
          <w:rFonts w:ascii="Arial" w:hAnsi="Arial" w:cs="Arial"/>
          <w:b/>
          <w:u w:val="single"/>
        </w:rPr>
      </w:pPr>
      <w:r w:rsidRPr="000B55EE">
        <w:rPr>
          <w:rFonts w:ascii="Arial" w:hAnsi="Arial" w:cs="Arial"/>
          <w:b/>
          <w:u w:val="single"/>
        </w:rPr>
        <w:t>Aims and objectives.</w:t>
      </w:r>
    </w:p>
    <w:p w14:paraId="3E2D3712" w14:textId="2618F84B" w:rsidR="00AC612E" w:rsidRPr="00BF6362" w:rsidRDefault="0061592B" w:rsidP="00AC612E">
      <w:pPr>
        <w:spacing w:line="360" w:lineRule="auto"/>
        <w:rPr>
          <w:rFonts w:ascii="Arial" w:hAnsi="Arial" w:cs="Arial"/>
        </w:rPr>
      </w:pPr>
      <w:r>
        <w:rPr>
          <w:rFonts w:ascii="Arial" w:hAnsi="Arial" w:cs="Arial"/>
          <w:color w:val="000000"/>
        </w:rPr>
        <w:t>This study aims to create a curriculum to equip worship singers with the skills and knowledge to sing freely during worship services without hindrance. The curriculum covers the theology and spiritual attributes of worship singing, the multifaceted vocal techniques used in the three main genres of worship music and strategies to overcome musical performance anxiety (MPA).</w:t>
      </w:r>
      <w:r w:rsidR="00AC612E">
        <w:rPr>
          <w:rFonts w:ascii="Arial" w:hAnsi="Arial" w:cs="Arial"/>
          <w:color w:val="000000"/>
        </w:rPr>
        <w:t xml:space="preserve"> </w:t>
      </w:r>
      <w:r w:rsidR="00AC612E" w:rsidRPr="00BF6362">
        <w:rPr>
          <w:rFonts w:ascii="Arial" w:hAnsi="Arial" w:cs="Arial"/>
        </w:rPr>
        <w:t>By a</w:t>
      </w:r>
      <w:r w:rsidR="00AC612E">
        <w:rPr>
          <w:rFonts w:ascii="Arial" w:hAnsi="Arial" w:cs="Arial"/>
        </w:rPr>
        <w:t>pproaching</w:t>
      </w:r>
      <w:r w:rsidR="00AC612E" w:rsidRPr="00BF6362">
        <w:rPr>
          <w:rFonts w:ascii="Arial" w:hAnsi="Arial" w:cs="Arial"/>
        </w:rPr>
        <w:t xml:space="preserve"> these aims and objectives, the curriculum </w:t>
      </w:r>
      <w:r w:rsidR="00AC612E">
        <w:rPr>
          <w:rFonts w:ascii="Arial" w:hAnsi="Arial" w:cs="Arial"/>
        </w:rPr>
        <w:t xml:space="preserve">will </w:t>
      </w:r>
      <w:r w:rsidR="00AC612E" w:rsidRPr="00BF6362">
        <w:rPr>
          <w:rFonts w:ascii="Arial" w:hAnsi="Arial" w:cs="Arial"/>
        </w:rPr>
        <w:t>develop</w:t>
      </w:r>
      <w:r w:rsidR="00AC612E">
        <w:rPr>
          <w:rFonts w:ascii="Arial" w:hAnsi="Arial" w:cs="Arial"/>
        </w:rPr>
        <w:t xml:space="preserve"> well-rounded,</w:t>
      </w:r>
      <w:r w:rsidR="00AC612E" w:rsidRPr="00BF6362">
        <w:rPr>
          <w:rFonts w:ascii="Arial" w:hAnsi="Arial" w:cs="Arial"/>
        </w:rPr>
        <w:t xml:space="preserve"> technically proficient worship singers </w:t>
      </w:r>
      <w:r w:rsidR="00AC612E">
        <w:rPr>
          <w:rFonts w:ascii="Arial" w:hAnsi="Arial" w:cs="Arial"/>
        </w:rPr>
        <w:t>equipped to serve effectively in worship ministry</w:t>
      </w:r>
      <w:r w:rsidR="00643310">
        <w:rPr>
          <w:rFonts w:ascii="Arial" w:hAnsi="Arial" w:cs="Arial"/>
        </w:rPr>
        <w:t xml:space="preserve"> </w:t>
      </w:r>
      <w:r w:rsidR="001961E7">
        <w:rPr>
          <w:rFonts w:ascii="Arial" w:hAnsi="Arial" w:cs="Arial"/>
        </w:rPr>
        <w:t>b</w:t>
      </w:r>
      <w:r w:rsidR="00643310">
        <w:rPr>
          <w:rFonts w:ascii="Arial" w:hAnsi="Arial" w:cs="Arial"/>
        </w:rPr>
        <w:t>y incorporating the essential knowledge, techniques and strategies needed as well as guidance on how to deliver the curriculum.</w:t>
      </w:r>
    </w:p>
    <w:p w14:paraId="202A1D9F" w14:textId="77777777" w:rsidR="000B55EE" w:rsidRDefault="000B55EE" w:rsidP="000B55EE">
      <w:pPr>
        <w:spacing w:line="360" w:lineRule="auto"/>
        <w:rPr>
          <w:rFonts w:ascii="Arial" w:hAnsi="Arial" w:cs="Arial"/>
          <w:b/>
          <w:bCs/>
        </w:rPr>
      </w:pPr>
    </w:p>
    <w:p w14:paraId="5F042FA7" w14:textId="77777777" w:rsidR="000B55EE" w:rsidRDefault="000B55EE" w:rsidP="000B55EE">
      <w:pPr>
        <w:spacing w:line="360" w:lineRule="auto"/>
        <w:rPr>
          <w:rFonts w:ascii="Arial" w:hAnsi="Arial" w:cs="Arial"/>
          <w:b/>
          <w:bCs/>
        </w:rPr>
      </w:pPr>
    </w:p>
    <w:p w14:paraId="58F7C59B" w14:textId="77777777" w:rsidR="000B55EE" w:rsidRDefault="000B55EE" w:rsidP="000B55EE">
      <w:pPr>
        <w:spacing w:line="360" w:lineRule="auto"/>
        <w:rPr>
          <w:rFonts w:ascii="Arial" w:hAnsi="Arial" w:cs="Arial"/>
          <w:b/>
          <w:bCs/>
        </w:rPr>
      </w:pPr>
    </w:p>
    <w:p w14:paraId="618A3E60" w14:textId="28666D81" w:rsidR="000B55EE" w:rsidRDefault="00AC612E" w:rsidP="000B55EE">
      <w:pPr>
        <w:spacing w:line="360" w:lineRule="auto"/>
        <w:rPr>
          <w:rFonts w:ascii="Arial" w:hAnsi="Arial" w:cs="Arial"/>
          <w:b/>
          <w:bCs/>
        </w:rPr>
      </w:pPr>
      <w:r w:rsidRPr="00BF6362">
        <w:rPr>
          <w:rFonts w:ascii="Arial" w:hAnsi="Arial" w:cs="Arial"/>
          <w:b/>
          <w:bCs/>
        </w:rPr>
        <w:t>Aims</w:t>
      </w:r>
      <w:r w:rsidR="00CB42FC">
        <w:rPr>
          <w:rFonts w:ascii="Arial" w:hAnsi="Arial" w:cs="Arial"/>
          <w:b/>
          <w:bCs/>
        </w:rPr>
        <w:t xml:space="preserve"> for the curriculum I am creating</w:t>
      </w:r>
    </w:p>
    <w:p w14:paraId="1C4631AC" w14:textId="47272473" w:rsidR="00010F0E" w:rsidRPr="00010F0E" w:rsidRDefault="00BF6362" w:rsidP="00010F0E">
      <w:pPr>
        <w:pStyle w:val="ListParagraph"/>
        <w:numPr>
          <w:ilvl w:val="0"/>
          <w:numId w:val="17"/>
        </w:numPr>
        <w:spacing w:line="360" w:lineRule="auto"/>
        <w:rPr>
          <w:rFonts w:ascii="Arial" w:hAnsi="Arial" w:cs="Arial"/>
          <w:b/>
          <w:bCs/>
        </w:rPr>
      </w:pPr>
      <w:r w:rsidRPr="00010F0E">
        <w:rPr>
          <w:rFonts w:ascii="Arial" w:hAnsi="Arial" w:cs="Arial"/>
          <w:b/>
          <w:bCs/>
        </w:rPr>
        <w:t>Spiritual Growth</w:t>
      </w:r>
      <w:r w:rsidRPr="00010F0E">
        <w:rPr>
          <w:rFonts w:ascii="Arial" w:hAnsi="Arial" w:cs="Arial"/>
        </w:rPr>
        <w:t xml:space="preserve">: To </w:t>
      </w:r>
      <w:r w:rsidR="0061592B" w:rsidRPr="00010F0E">
        <w:rPr>
          <w:rFonts w:ascii="Arial" w:hAnsi="Arial" w:cs="Arial"/>
        </w:rPr>
        <w:t>help</w:t>
      </w:r>
      <w:r w:rsidRPr="00010F0E">
        <w:rPr>
          <w:rFonts w:ascii="Arial" w:hAnsi="Arial" w:cs="Arial"/>
        </w:rPr>
        <w:t xml:space="preserve"> singers</w:t>
      </w:r>
      <w:r w:rsidR="0061592B" w:rsidRPr="00010F0E">
        <w:rPr>
          <w:rFonts w:ascii="Arial" w:hAnsi="Arial" w:cs="Arial"/>
        </w:rPr>
        <w:t xml:space="preserve"> connect</w:t>
      </w:r>
      <w:r w:rsidRPr="00010F0E">
        <w:rPr>
          <w:rFonts w:ascii="Arial" w:hAnsi="Arial" w:cs="Arial"/>
        </w:rPr>
        <w:t xml:space="preserve"> with their faith and</w:t>
      </w:r>
      <w:r w:rsidR="0061592B" w:rsidRPr="00010F0E">
        <w:rPr>
          <w:rFonts w:ascii="Arial" w:hAnsi="Arial" w:cs="Arial"/>
        </w:rPr>
        <w:t xml:space="preserve"> strengthen</w:t>
      </w:r>
      <w:r w:rsidRPr="00010F0E">
        <w:rPr>
          <w:rFonts w:ascii="Arial" w:hAnsi="Arial" w:cs="Arial"/>
        </w:rPr>
        <w:t xml:space="preserve"> their ability to lead worship with authenticity and conviction</w:t>
      </w:r>
      <w:r w:rsidR="00010F0E">
        <w:rPr>
          <w:rFonts w:ascii="Arial" w:hAnsi="Arial" w:cs="Arial"/>
        </w:rPr>
        <w:t xml:space="preserve"> through regular monthly mentoring sessions</w:t>
      </w:r>
      <w:r w:rsidR="00010F0E" w:rsidRPr="00010F0E">
        <w:rPr>
          <w:rFonts w:ascii="Arial" w:hAnsi="Arial" w:cs="Arial"/>
          <w:b/>
          <w:bCs/>
        </w:rPr>
        <w:t>.</w:t>
      </w:r>
    </w:p>
    <w:p w14:paraId="56864A33" w14:textId="77777777" w:rsidR="00010F0E" w:rsidRPr="00010F0E" w:rsidRDefault="00BF6362" w:rsidP="00010F0E">
      <w:pPr>
        <w:pStyle w:val="ListParagraph"/>
        <w:numPr>
          <w:ilvl w:val="0"/>
          <w:numId w:val="17"/>
        </w:numPr>
        <w:spacing w:line="360" w:lineRule="auto"/>
        <w:rPr>
          <w:rFonts w:ascii="Arial" w:hAnsi="Arial" w:cs="Arial"/>
          <w:b/>
          <w:bCs/>
        </w:rPr>
      </w:pPr>
      <w:r w:rsidRPr="00010F0E">
        <w:rPr>
          <w:rFonts w:ascii="Arial" w:hAnsi="Arial" w:cs="Arial"/>
          <w:b/>
          <w:bCs/>
        </w:rPr>
        <w:t>Musical Excellence</w:t>
      </w:r>
      <w:r w:rsidRPr="00010F0E">
        <w:rPr>
          <w:rFonts w:ascii="Arial" w:hAnsi="Arial" w:cs="Arial"/>
        </w:rPr>
        <w:t xml:space="preserve">: To equip singers with the necessary skills to perform music at a </w:t>
      </w:r>
      <w:r w:rsidR="009919C1" w:rsidRPr="00010F0E">
        <w:rPr>
          <w:rFonts w:ascii="Arial" w:hAnsi="Arial" w:cs="Arial"/>
        </w:rPr>
        <w:t xml:space="preserve">basic, intermediate and </w:t>
      </w:r>
      <w:r w:rsidRPr="00010F0E">
        <w:rPr>
          <w:rFonts w:ascii="Arial" w:hAnsi="Arial" w:cs="Arial"/>
        </w:rPr>
        <w:t xml:space="preserve">high level, including vocal technique, </w:t>
      </w:r>
      <w:r w:rsidR="0061592B" w:rsidRPr="00010F0E">
        <w:rPr>
          <w:rFonts w:ascii="Arial" w:hAnsi="Arial" w:cs="Arial"/>
        </w:rPr>
        <w:t>vocal health</w:t>
      </w:r>
      <w:r w:rsidRPr="00010F0E">
        <w:rPr>
          <w:rFonts w:ascii="Arial" w:hAnsi="Arial" w:cs="Arial"/>
        </w:rPr>
        <w:t xml:space="preserve"> and musical interpretation.</w:t>
      </w:r>
    </w:p>
    <w:p w14:paraId="5868473D" w14:textId="63A9979E" w:rsidR="00BF6362" w:rsidRPr="002345F2" w:rsidRDefault="00BF6362" w:rsidP="00010F0E">
      <w:pPr>
        <w:pStyle w:val="ListParagraph"/>
        <w:numPr>
          <w:ilvl w:val="0"/>
          <w:numId w:val="17"/>
        </w:numPr>
        <w:spacing w:line="360" w:lineRule="auto"/>
        <w:rPr>
          <w:rFonts w:ascii="Arial" w:hAnsi="Arial" w:cs="Arial"/>
          <w:b/>
          <w:bCs/>
        </w:rPr>
      </w:pPr>
      <w:r w:rsidRPr="00010F0E">
        <w:rPr>
          <w:rFonts w:ascii="Arial" w:hAnsi="Arial" w:cs="Arial"/>
          <w:b/>
          <w:bCs/>
        </w:rPr>
        <w:t>Personal Development</w:t>
      </w:r>
      <w:r w:rsidRPr="00010F0E">
        <w:rPr>
          <w:rFonts w:ascii="Arial" w:hAnsi="Arial" w:cs="Arial"/>
        </w:rPr>
        <w:t xml:space="preserve">: To </w:t>
      </w:r>
      <w:r w:rsidR="0061592B" w:rsidRPr="00010F0E">
        <w:rPr>
          <w:rFonts w:ascii="Arial" w:hAnsi="Arial" w:cs="Arial"/>
        </w:rPr>
        <w:t>facilitate</w:t>
      </w:r>
      <w:r w:rsidRPr="00010F0E">
        <w:rPr>
          <w:rFonts w:ascii="Arial" w:hAnsi="Arial" w:cs="Arial"/>
        </w:rPr>
        <w:t xml:space="preserve"> personal attributes such as confidence</w:t>
      </w:r>
      <w:r w:rsidR="0061592B" w:rsidRPr="00010F0E">
        <w:rPr>
          <w:rFonts w:ascii="Arial" w:hAnsi="Arial" w:cs="Arial"/>
        </w:rPr>
        <w:t xml:space="preserve"> </w:t>
      </w:r>
      <w:r w:rsidRPr="00010F0E">
        <w:rPr>
          <w:rFonts w:ascii="Arial" w:hAnsi="Arial" w:cs="Arial"/>
        </w:rPr>
        <w:t>and resilience</w:t>
      </w:r>
      <w:r w:rsidR="0061592B" w:rsidRPr="00010F0E">
        <w:rPr>
          <w:rFonts w:ascii="Arial" w:hAnsi="Arial" w:cs="Arial"/>
        </w:rPr>
        <w:t xml:space="preserve"> through strategies to overcome MPA.</w:t>
      </w:r>
    </w:p>
    <w:p w14:paraId="7C2A82FA" w14:textId="29017939" w:rsidR="002345F2" w:rsidRPr="00010F0E" w:rsidRDefault="002345F2" w:rsidP="00010F0E">
      <w:pPr>
        <w:pStyle w:val="ListParagraph"/>
        <w:numPr>
          <w:ilvl w:val="0"/>
          <w:numId w:val="17"/>
        </w:numPr>
        <w:spacing w:line="360" w:lineRule="auto"/>
        <w:rPr>
          <w:rFonts w:ascii="Arial" w:hAnsi="Arial" w:cs="Arial"/>
          <w:b/>
          <w:bCs/>
        </w:rPr>
      </w:pPr>
      <w:r>
        <w:rPr>
          <w:rFonts w:ascii="Arial" w:hAnsi="Arial" w:cs="Arial"/>
          <w:b/>
          <w:bCs/>
        </w:rPr>
        <w:lastRenderedPageBreak/>
        <w:t xml:space="preserve">Community building: </w:t>
      </w:r>
      <w:r w:rsidRPr="002345F2">
        <w:rPr>
          <w:rFonts w:ascii="Arial" w:hAnsi="Arial" w:cs="Arial"/>
          <w:bCs/>
        </w:rPr>
        <w:t>To provide consistency in worship singing through the provision of a curriculum</w:t>
      </w:r>
      <w:r>
        <w:rPr>
          <w:rFonts w:ascii="Arial" w:hAnsi="Arial" w:cs="Arial"/>
          <w:b/>
          <w:bCs/>
        </w:rPr>
        <w:t>.</w:t>
      </w:r>
    </w:p>
    <w:p w14:paraId="3381D12B" w14:textId="04D3FDFD" w:rsidR="00BF6362" w:rsidRPr="00BF6362" w:rsidRDefault="00D41388" w:rsidP="00BF6362">
      <w:pPr>
        <w:spacing w:line="360" w:lineRule="auto"/>
        <w:rPr>
          <w:rFonts w:ascii="Arial" w:hAnsi="Arial" w:cs="Arial"/>
          <w:b/>
          <w:bCs/>
        </w:rPr>
      </w:pPr>
      <w:r>
        <w:rPr>
          <w:rFonts w:ascii="Arial" w:hAnsi="Arial" w:cs="Arial"/>
          <w:b/>
          <w:bCs/>
        </w:rPr>
        <w:t xml:space="preserve">Personal and professional </w:t>
      </w:r>
      <w:r w:rsidR="00BF6362" w:rsidRPr="00BF6362">
        <w:rPr>
          <w:rFonts w:ascii="Arial" w:hAnsi="Arial" w:cs="Arial"/>
          <w:b/>
          <w:bCs/>
        </w:rPr>
        <w:t>Objectives</w:t>
      </w:r>
    </w:p>
    <w:p w14:paraId="16422894" w14:textId="77777777" w:rsidR="00BF6362" w:rsidRPr="00BF6362" w:rsidRDefault="00BF6362" w:rsidP="00AC612E">
      <w:pPr>
        <w:spacing w:line="360" w:lineRule="auto"/>
        <w:ind w:left="720"/>
        <w:rPr>
          <w:rFonts w:ascii="Arial" w:hAnsi="Arial" w:cs="Arial"/>
        </w:rPr>
      </w:pPr>
      <w:r w:rsidRPr="00BF6362">
        <w:rPr>
          <w:rFonts w:ascii="Arial" w:hAnsi="Arial" w:cs="Arial"/>
          <w:b/>
          <w:bCs/>
        </w:rPr>
        <w:t>Spiritual Formation</w:t>
      </w:r>
    </w:p>
    <w:p w14:paraId="031B73F6" w14:textId="77777777" w:rsidR="00BF6362" w:rsidRPr="009919C1" w:rsidRDefault="00BF6362" w:rsidP="009919C1">
      <w:pPr>
        <w:pStyle w:val="ListParagraph"/>
        <w:numPr>
          <w:ilvl w:val="0"/>
          <w:numId w:val="14"/>
        </w:numPr>
        <w:spacing w:line="360" w:lineRule="auto"/>
        <w:rPr>
          <w:rFonts w:ascii="Arial" w:hAnsi="Arial" w:cs="Arial"/>
        </w:rPr>
      </w:pPr>
      <w:r w:rsidRPr="009919C1">
        <w:rPr>
          <w:rFonts w:ascii="Arial" w:hAnsi="Arial" w:cs="Arial"/>
          <w:b/>
          <w:bCs/>
        </w:rPr>
        <w:t>Theological Education</w:t>
      </w:r>
      <w:r w:rsidRPr="009919C1">
        <w:rPr>
          <w:rFonts w:ascii="Arial" w:hAnsi="Arial" w:cs="Arial"/>
        </w:rPr>
        <w:t>: Provide foundational knowledge of</w:t>
      </w:r>
      <w:r w:rsidR="0061592B" w:rsidRPr="009919C1">
        <w:rPr>
          <w:rFonts w:ascii="Arial" w:hAnsi="Arial" w:cs="Arial"/>
        </w:rPr>
        <w:t xml:space="preserve"> the</w:t>
      </w:r>
      <w:r w:rsidRPr="009919C1">
        <w:rPr>
          <w:rFonts w:ascii="Arial" w:hAnsi="Arial" w:cs="Arial"/>
        </w:rPr>
        <w:t xml:space="preserve"> theolog</w:t>
      </w:r>
      <w:r w:rsidR="0061592B" w:rsidRPr="009919C1">
        <w:rPr>
          <w:rFonts w:ascii="Arial" w:hAnsi="Arial" w:cs="Arial"/>
        </w:rPr>
        <w:t xml:space="preserve">ical and spiritual attributes of worship singing. </w:t>
      </w:r>
    </w:p>
    <w:p w14:paraId="4F3C4EB3" w14:textId="77777777" w:rsidR="00BF6362" w:rsidRPr="00BF6362" w:rsidRDefault="00BF6362" w:rsidP="00AC612E">
      <w:pPr>
        <w:spacing w:line="360" w:lineRule="auto"/>
        <w:ind w:left="720"/>
        <w:rPr>
          <w:rFonts w:ascii="Arial" w:hAnsi="Arial" w:cs="Arial"/>
        </w:rPr>
      </w:pPr>
      <w:r w:rsidRPr="00BF6362">
        <w:rPr>
          <w:rFonts w:ascii="Arial" w:hAnsi="Arial" w:cs="Arial"/>
          <w:b/>
          <w:bCs/>
        </w:rPr>
        <w:t>Musical Training</w:t>
      </w:r>
    </w:p>
    <w:p w14:paraId="57A41AEB" w14:textId="77777777" w:rsidR="00BF6362" w:rsidRPr="009919C1" w:rsidRDefault="00BF6362" w:rsidP="009919C1">
      <w:pPr>
        <w:pStyle w:val="ListParagraph"/>
        <w:numPr>
          <w:ilvl w:val="0"/>
          <w:numId w:val="14"/>
        </w:numPr>
        <w:spacing w:line="360" w:lineRule="auto"/>
        <w:rPr>
          <w:rFonts w:ascii="Arial" w:hAnsi="Arial" w:cs="Arial"/>
        </w:rPr>
      </w:pPr>
      <w:r w:rsidRPr="009919C1">
        <w:rPr>
          <w:rFonts w:ascii="Arial" w:hAnsi="Arial" w:cs="Arial"/>
          <w:b/>
          <w:bCs/>
        </w:rPr>
        <w:t>Vocal Technique</w:t>
      </w:r>
      <w:r w:rsidRPr="009919C1">
        <w:rPr>
          <w:rFonts w:ascii="Arial" w:hAnsi="Arial" w:cs="Arial"/>
        </w:rPr>
        <w:t xml:space="preserve">: </w:t>
      </w:r>
      <w:r w:rsidR="00AC612E">
        <w:rPr>
          <w:rFonts w:ascii="Arial" w:hAnsi="Arial" w:cs="Arial"/>
        </w:rPr>
        <w:t>To use best working practice to i</w:t>
      </w:r>
      <w:r w:rsidR="009919C1" w:rsidRPr="009919C1">
        <w:rPr>
          <w:rFonts w:ascii="Arial" w:hAnsi="Arial" w:cs="Arial"/>
        </w:rPr>
        <w:t xml:space="preserve">nclude </w:t>
      </w:r>
      <w:r w:rsidRPr="009919C1">
        <w:rPr>
          <w:rFonts w:ascii="Arial" w:hAnsi="Arial" w:cs="Arial"/>
        </w:rPr>
        <w:t xml:space="preserve">lessons on </w:t>
      </w:r>
      <w:r w:rsidR="009919C1" w:rsidRPr="009919C1">
        <w:rPr>
          <w:rFonts w:ascii="Arial" w:hAnsi="Arial" w:cs="Arial"/>
        </w:rPr>
        <w:t>relevant</w:t>
      </w:r>
      <w:r w:rsidRPr="009919C1">
        <w:rPr>
          <w:rFonts w:ascii="Arial" w:hAnsi="Arial" w:cs="Arial"/>
        </w:rPr>
        <w:t xml:space="preserve"> vocal </w:t>
      </w:r>
      <w:r w:rsidR="009919C1">
        <w:rPr>
          <w:rFonts w:ascii="Arial" w:hAnsi="Arial" w:cs="Arial"/>
        </w:rPr>
        <w:t xml:space="preserve">theory and </w:t>
      </w:r>
      <w:r w:rsidRPr="009919C1">
        <w:rPr>
          <w:rFonts w:ascii="Arial" w:hAnsi="Arial" w:cs="Arial"/>
        </w:rPr>
        <w:t>techniques</w:t>
      </w:r>
      <w:r w:rsidR="009919C1" w:rsidRPr="009919C1">
        <w:rPr>
          <w:rFonts w:ascii="Arial" w:hAnsi="Arial" w:cs="Arial"/>
        </w:rPr>
        <w:t xml:space="preserve"> used in the three main genres of worship singing, Contemporary worship, African praise and worship and American Gospel.</w:t>
      </w:r>
    </w:p>
    <w:p w14:paraId="7F17F260" w14:textId="77777777" w:rsidR="00BF6362" w:rsidRPr="00BB24E2" w:rsidRDefault="00BB24E2" w:rsidP="00BB24E2">
      <w:pPr>
        <w:spacing w:line="360" w:lineRule="auto"/>
        <w:rPr>
          <w:rFonts w:ascii="Arial" w:hAnsi="Arial" w:cs="Arial"/>
        </w:rPr>
      </w:pPr>
      <w:r>
        <w:rPr>
          <w:rFonts w:ascii="Arial" w:hAnsi="Arial" w:cs="Arial"/>
          <w:b/>
          <w:bCs/>
        </w:rPr>
        <w:t xml:space="preserve">            </w:t>
      </w:r>
      <w:r w:rsidR="00BF6362" w:rsidRPr="00BB24E2">
        <w:rPr>
          <w:rFonts w:ascii="Arial" w:hAnsi="Arial" w:cs="Arial"/>
          <w:b/>
          <w:bCs/>
        </w:rPr>
        <w:t>Evaluation and Growth</w:t>
      </w:r>
    </w:p>
    <w:p w14:paraId="54BA4775" w14:textId="77777777" w:rsidR="00BF6362" w:rsidRPr="00BB24E2" w:rsidRDefault="00BF6362" w:rsidP="00BB24E2">
      <w:pPr>
        <w:pStyle w:val="ListParagraph"/>
        <w:numPr>
          <w:ilvl w:val="0"/>
          <w:numId w:val="16"/>
        </w:numPr>
        <w:spacing w:line="360" w:lineRule="auto"/>
        <w:rPr>
          <w:rFonts w:ascii="Arial" w:hAnsi="Arial" w:cs="Arial"/>
        </w:rPr>
      </w:pPr>
      <w:r w:rsidRPr="00BB24E2">
        <w:rPr>
          <w:rFonts w:ascii="Arial" w:hAnsi="Arial" w:cs="Arial"/>
          <w:b/>
          <w:bCs/>
        </w:rPr>
        <w:t>Regular Assessments</w:t>
      </w:r>
      <w:r w:rsidRPr="00BB24E2">
        <w:rPr>
          <w:rFonts w:ascii="Arial" w:hAnsi="Arial" w:cs="Arial"/>
        </w:rPr>
        <w:t xml:space="preserve">: </w:t>
      </w:r>
      <w:r w:rsidR="00BB24E2" w:rsidRPr="00BB24E2">
        <w:rPr>
          <w:rFonts w:ascii="Arial" w:hAnsi="Arial" w:cs="Arial"/>
        </w:rPr>
        <w:t xml:space="preserve">To create appropriate </w:t>
      </w:r>
      <w:r w:rsidRPr="00BB24E2">
        <w:rPr>
          <w:rFonts w:ascii="Arial" w:hAnsi="Arial" w:cs="Arial"/>
        </w:rPr>
        <w:t>evaluations to assess</w:t>
      </w:r>
      <w:r w:rsidR="00BB24E2" w:rsidRPr="00BB24E2">
        <w:rPr>
          <w:rFonts w:ascii="Arial" w:hAnsi="Arial" w:cs="Arial"/>
        </w:rPr>
        <w:t xml:space="preserve"> ongoing</w:t>
      </w:r>
      <w:r w:rsidRPr="00BB24E2">
        <w:rPr>
          <w:rFonts w:ascii="Arial" w:hAnsi="Arial" w:cs="Arial"/>
        </w:rPr>
        <w:t xml:space="preserve"> progress in</w:t>
      </w:r>
      <w:r w:rsidR="00BB24E2" w:rsidRPr="00BB24E2">
        <w:rPr>
          <w:rFonts w:ascii="Arial" w:hAnsi="Arial" w:cs="Arial"/>
        </w:rPr>
        <w:t xml:space="preserve"> vocal</w:t>
      </w:r>
      <w:r w:rsidRPr="00BB24E2">
        <w:rPr>
          <w:rFonts w:ascii="Arial" w:hAnsi="Arial" w:cs="Arial"/>
        </w:rPr>
        <w:t xml:space="preserve"> skill, personal development, and spiritual growth.</w:t>
      </w:r>
    </w:p>
    <w:p w14:paraId="095433A4" w14:textId="77777777" w:rsidR="00BF6362" w:rsidRPr="00BB24E2" w:rsidRDefault="00BF6362" w:rsidP="00BB24E2">
      <w:pPr>
        <w:pStyle w:val="ListParagraph"/>
        <w:numPr>
          <w:ilvl w:val="0"/>
          <w:numId w:val="16"/>
        </w:numPr>
        <w:spacing w:line="360" w:lineRule="auto"/>
        <w:rPr>
          <w:rFonts w:ascii="Arial" w:hAnsi="Arial" w:cs="Arial"/>
        </w:rPr>
      </w:pPr>
      <w:r w:rsidRPr="00BB24E2">
        <w:rPr>
          <w:rFonts w:ascii="Arial" w:hAnsi="Arial" w:cs="Arial"/>
          <w:b/>
          <w:bCs/>
        </w:rPr>
        <w:t>Continuous Learning</w:t>
      </w:r>
      <w:r w:rsidRPr="00BB24E2">
        <w:rPr>
          <w:rFonts w:ascii="Arial" w:hAnsi="Arial" w:cs="Arial"/>
        </w:rPr>
        <w:t xml:space="preserve">: </w:t>
      </w:r>
      <w:r w:rsidR="00BB24E2">
        <w:rPr>
          <w:rFonts w:ascii="Arial" w:hAnsi="Arial" w:cs="Arial"/>
        </w:rPr>
        <w:t xml:space="preserve"> </w:t>
      </w:r>
      <w:r w:rsidR="00AC612E" w:rsidRPr="00A0538A">
        <w:rPr>
          <w:rFonts w:ascii="Arial" w:hAnsi="Arial" w:cs="Arial"/>
        </w:rPr>
        <w:t xml:space="preserve">To continue my professional development as a vocal coach </w:t>
      </w:r>
      <w:r w:rsidR="00AC612E">
        <w:rPr>
          <w:rFonts w:ascii="Arial" w:hAnsi="Arial" w:cs="Arial"/>
        </w:rPr>
        <w:t>by</w:t>
      </w:r>
      <w:r w:rsidR="00BB24E2">
        <w:rPr>
          <w:rFonts w:ascii="Arial" w:hAnsi="Arial" w:cs="Arial"/>
        </w:rPr>
        <w:t xml:space="preserve"> p</w:t>
      </w:r>
      <w:r w:rsidRPr="00BB24E2">
        <w:rPr>
          <w:rFonts w:ascii="Arial" w:hAnsi="Arial" w:cs="Arial"/>
        </w:rPr>
        <w:t>romot</w:t>
      </w:r>
      <w:r w:rsidR="00AC612E">
        <w:rPr>
          <w:rFonts w:ascii="Arial" w:hAnsi="Arial" w:cs="Arial"/>
        </w:rPr>
        <w:t>ing</w:t>
      </w:r>
      <w:r w:rsidRPr="00BB24E2">
        <w:rPr>
          <w:rFonts w:ascii="Arial" w:hAnsi="Arial" w:cs="Arial"/>
        </w:rPr>
        <w:t xml:space="preserve"> ongoing </w:t>
      </w:r>
      <w:r w:rsidR="00BB24E2">
        <w:rPr>
          <w:rFonts w:ascii="Arial" w:hAnsi="Arial" w:cs="Arial"/>
        </w:rPr>
        <w:t>learning</w:t>
      </w:r>
      <w:r w:rsidRPr="00BB24E2">
        <w:rPr>
          <w:rFonts w:ascii="Arial" w:hAnsi="Arial" w:cs="Arial"/>
        </w:rPr>
        <w:t xml:space="preserve"> through worksho</w:t>
      </w:r>
      <w:r w:rsidR="00BB24E2">
        <w:rPr>
          <w:rFonts w:ascii="Arial" w:hAnsi="Arial" w:cs="Arial"/>
        </w:rPr>
        <w:t>ps</w:t>
      </w:r>
      <w:r w:rsidRPr="00BB24E2">
        <w:rPr>
          <w:rFonts w:ascii="Arial" w:hAnsi="Arial" w:cs="Arial"/>
        </w:rPr>
        <w:t xml:space="preserve"> </w:t>
      </w:r>
      <w:r w:rsidR="00BB24E2">
        <w:rPr>
          <w:rFonts w:ascii="Arial" w:hAnsi="Arial" w:cs="Arial"/>
        </w:rPr>
        <w:t>on worship singing.</w:t>
      </w:r>
    </w:p>
    <w:p w14:paraId="16201D76" w14:textId="6916E63F" w:rsidR="000B55EE" w:rsidRDefault="000B55EE" w:rsidP="00BF6362">
      <w:pPr>
        <w:spacing w:line="360" w:lineRule="auto"/>
        <w:rPr>
          <w:rFonts w:ascii="Arial" w:hAnsi="Arial" w:cs="Arial"/>
        </w:rPr>
      </w:pPr>
    </w:p>
    <w:p w14:paraId="2E8BE970" w14:textId="77777777" w:rsidR="000B55EE" w:rsidRPr="00BF6362" w:rsidRDefault="000B55EE" w:rsidP="00BF6362">
      <w:pPr>
        <w:spacing w:line="360" w:lineRule="auto"/>
        <w:rPr>
          <w:rFonts w:ascii="Arial" w:hAnsi="Arial" w:cs="Arial"/>
        </w:rPr>
      </w:pPr>
    </w:p>
    <w:p w14:paraId="1A6F643B" w14:textId="4143DD4D" w:rsidR="000B55EE" w:rsidRDefault="000B55EE" w:rsidP="000B55EE">
      <w:pPr>
        <w:spacing w:line="360" w:lineRule="auto"/>
        <w:rPr>
          <w:rFonts w:ascii="Arial" w:hAnsi="Arial" w:cs="Arial"/>
          <w:b/>
        </w:rPr>
      </w:pPr>
      <w:r w:rsidRPr="000B55EE">
        <w:rPr>
          <w:rFonts w:ascii="Arial" w:hAnsi="Arial" w:cs="Arial"/>
          <w:b/>
        </w:rPr>
        <w:t>Critical reflection-The learning process </w:t>
      </w:r>
    </w:p>
    <w:p w14:paraId="638D9AFA" w14:textId="4A7F5803" w:rsidR="001961E7" w:rsidRPr="001C1E48" w:rsidRDefault="001961E7" w:rsidP="000B55EE">
      <w:pPr>
        <w:spacing w:line="360" w:lineRule="auto"/>
        <w:rPr>
          <w:rFonts w:ascii="Arial" w:hAnsi="Arial" w:cs="Arial"/>
        </w:rPr>
      </w:pPr>
    </w:p>
    <w:p w14:paraId="212005D8" w14:textId="3C3284A4" w:rsidR="001961E7" w:rsidRPr="001C1E48" w:rsidRDefault="001961E7" w:rsidP="001961E7">
      <w:pPr>
        <w:spacing w:line="360" w:lineRule="auto"/>
        <w:rPr>
          <w:rFonts w:ascii="Arial" w:eastAsia="Arial" w:hAnsi="Arial" w:cs="Arial"/>
          <w:bCs/>
          <w:lang w:eastAsia="en-GB"/>
        </w:rPr>
      </w:pPr>
      <w:r w:rsidRPr="001C1E48">
        <w:rPr>
          <w:rFonts w:ascii="Arial" w:eastAsia="Arial" w:hAnsi="Arial" w:cs="Arial"/>
          <w:bCs/>
          <w:lang w:eastAsia="en-GB"/>
        </w:rPr>
        <w:t xml:space="preserve">This critical reflection will follow Kolb’s Experiential learning cycle as a model for my reflective practice and the developed version of Gibbs's reflective cycle as depicted in </w:t>
      </w:r>
      <w:r w:rsidR="009B2B87" w:rsidRPr="009B2B87">
        <w:rPr>
          <w:rFonts w:ascii="Arial" w:eastAsia="Arial" w:hAnsi="Arial" w:cs="Arial"/>
          <w:b/>
          <w:bCs/>
          <w:lang w:eastAsia="en-GB"/>
        </w:rPr>
        <w:t>Figure 1</w:t>
      </w:r>
      <w:r w:rsidRPr="001C1E48">
        <w:rPr>
          <w:rFonts w:ascii="Arial" w:eastAsia="Arial" w:hAnsi="Arial" w:cs="Arial"/>
          <w:bCs/>
          <w:lang w:eastAsia="en-GB"/>
        </w:rPr>
        <w:t xml:space="preserve">. I have chosen this model because it is a simple yet effective way to reflect on this academic work. The cycle consists of 6 stages, starting with describing what I am doing before moving on to the other 5 stages of feelings, evaluation, analysis, conclusion and action plan.  </w:t>
      </w:r>
    </w:p>
    <w:p w14:paraId="648CED5C" w14:textId="56E98F3C" w:rsidR="001961E7" w:rsidRPr="00BC563B" w:rsidRDefault="001961E7" w:rsidP="001961E7">
      <w:pPr>
        <w:spacing w:line="360" w:lineRule="auto"/>
        <w:rPr>
          <w:rFonts w:ascii="Arial" w:eastAsia="Arial" w:hAnsi="Arial" w:cs="Arial"/>
          <w:b/>
          <w:bCs/>
          <w:u w:val="single"/>
          <w:lang w:eastAsia="en-GB"/>
        </w:rPr>
      </w:pPr>
      <w:r w:rsidRPr="001C1E48">
        <w:rPr>
          <w:rFonts w:ascii="Arial" w:eastAsia="Arial" w:hAnsi="Arial" w:cs="Arial"/>
          <w:bCs/>
          <w:u w:val="single"/>
          <w:lang w:eastAsia="en-GB"/>
        </w:rPr>
        <w:t xml:space="preserve"> </w:t>
      </w:r>
      <w:r w:rsidRPr="00BC563B">
        <w:rPr>
          <w:rFonts w:ascii="Arial" w:eastAsia="Arial" w:hAnsi="Arial" w:cs="Arial"/>
          <w:b/>
          <w:bCs/>
          <w:u w:val="single"/>
          <w:lang w:eastAsia="en-GB"/>
        </w:rPr>
        <w:t xml:space="preserve">Figure </w:t>
      </w:r>
      <w:r w:rsidR="00BC563B" w:rsidRPr="00BC563B">
        <w:rPr>
          <w:rFonts w:ascii="Arial" w:eastAsia="Arial" w:hAnsi="Arial" w:cs="Arial"/>
          <w:b/>
          <w:bCs/>
          <w:u w:val="single"/>
          <w:lang w:eastAsia="en-GB"/>
        </w:rPr>
        <w:t>1</w:t>
      </w:r>
      <w:r w:rsidRPr="00BC563B">
        <w:rPr>
          <w:rFonts w:ascii="Arial" w:eastAsia="Arial" w:hAnsi="Arial" w:cs="Arial"/>
          <w:b/>
          <w:bCs/>
          <w:u w:val="single"/>
          <w:lang w:eastAsia="en-GB"/>
        </w:rPr>
        <w:t xml:space="preserve"> Gibbs’ reflective cycle.</w:t>
      </w:r>
    </w:p>
    <w:p w14:paraId="0D7ABD9D" w14:textId="77777777" w:rsidR="001961E7" w:rsidRPr="001961E7" w:rsidRDefault="001961E7" w:rsidP="001961E7">
      <w:pPr>
        <w:spacing w:line="360" w:lineRule="auto"/>
        <w:rPr>
          <w:rFonts w:ascii="Arial" w:eastAsia="Arial" w:hAnsi="Arial" w:cs="Arial"/>
          <w:bCs/>
          <w:color w:val="FF0000"/>
          <w:lang w:eastAsia="en-GB"/>
        </w:rPr>
      </w:pPr>
      <w:r w:rsidRPr="001961E7">
        <w:rPr>
          <w:rFonts w:ascii="Arial" w:eastAsia="Arial" w:hAnsi="Arial" w:cs="Arial"/>
          <w:bCs/>
          <w:noProof/>
          <w:color w:val="FF0000"/>
        </w:rPr>
        <w:lastRenderedPageBreak/>
        <w:drawing>
          <wp:inline distT="0" distB="0" distL="0" distR="0" wp14:anchorId="014485B4" wp14:editId="73DC1EBC">
            <wp:extent cx="3132667" cy="3132667"/>
            <wp:effectExtent l="0" t="0" r="0" b="0"/>
            <wp:docPr id="3" name="Picture 3" descr="C:\Users\sabrina.hilaire\AppData\Local\Microsoft\Windows\INetCache\Content.MSO\1A33168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brina.hilaire\AppData\Local\Microsoft\Windows\INetCache\Content.MSO\1A33168E.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38312" cy="3138312"/>
                    </a:xfrm>
                    <a:prstGeom prst="rect">
                      <a:avLst/>
                    </a:prstGeom>
                    <a:noFill/>
                    <a:ln>
                      <a:noFill/>
                    </a:ln>
                  </pic:spPr>
                </pic:pic>
              </a:graphicData>
            </a:graphic>
          </wp:inline>
        </w:drawing>
      </w:r>
    </w:p>
    <w:p w14:paraId="38C8E5AF" w14:textId="77777777" w:rsidR="001961E7" w:rsidRPr="001961E7" w:rsidRDefault="001961E7" w:rsidP="001961E7">
      <w:pPr>
        <w:spacing w:line="360" w:lineRule="auto"/>
        <w:rPr>
          <w:rFonts w:ascii="Arial" w:eastAsia="Arial" w:hAnsi="Arial" w:cs="Arial"/>
          <w:bCs/>
          <w:color w:val="FF0000"/>
          <w:lang w:eastAsia="en-GB"/>
        </w:rPr>
      </w:pPr>
    </w:p>
    <w:p w14:paraId="0E204684" w14:textId="77777777" w:rsidR="001961E7" w:rsidRPr="001961E7" w:rsidRDefault="001961E7" w:rsidP="001961E7">
      <w:pPr>
        <w:spacing w:line="360" w:lineRule="auto"/>
        <w:rPr>
          <w:rFonts w:ascii="Arial" w:eastAsia="Arial" w:hAnsi="Arial" w:cs="Arial"/>
          <w:b/>
          <w:bCs/>
          <w:color w:val="FF0000"/>
          <w:u w:val="single"/>
          <w:lang w:eastAsia="en-GB"/>
        </w:rPr>
      </w:pPr>
    </w:p>
    <w:p w14:paraId="073DE490" w14:textId="77777777" w:rsidR="001961E7" w:rsidRPr="00EA05CF" w:rsidRDefault="001961E7" w:rsidP="001961E7">
      <w:pPr>
        <w:spacing w:line="360" w:lineRule="auto"/>
        <w:rPr>
          <w:rFonts w:ascii="Arial" w:eastAsia="Arial" w:hAnsi="Arial" w:cs="Arial"/>
          <w:b/>
          <w:bCs/>
          <w:color w:val="000000" w:themeColor="text1"/>
          <w:u w:val="single"/>
          <w:lang w:eastAsia="en-GB"/>
        </w:rPr>
      </w:pPr>
    </w:p>
    <w:p w14:paraId="6C761B09" w14:textId="77777777" w:rsidR="001961E7" w:rsidRPr="00EA05CF" w:rsidRDefault="001961E7" w:rsidP="001961E7">
      <w:pPr>
        <w:spacing w:line="360" w:lineRule="auto"/>
        <w:rPr>
          <w:rFonts w:ascii="Arial" w:eastAsia="Arial" w:hAnsi="Arial" w:cs="Arial"/>
          <w:b/>
          <w:bCs/>
          <w:color w:val="000000" w:themeColor="text1"/>
          <w:u w:val="single"/>
          <w:lang w:eastAsia="en-GB"/>
        </w:rPr>
      </w:pPr>
      <w:r w:rsidRPr="00EA05CF">
        <w:rPr>
          <w:rFonts w:ascii="Arial" w:eastAsia="Arial" w:hAnsi="Arial" w:cs="Arial"/>
          <w:b/>
          <w:bCs/>
          <w:color w:val="000000" w:themeColor="text1"/>
          <w:u w:val="single"/>
          <w:lang w:eastAsia="en-GB"/>
        </w:rPr>
        <w:t>Description</w:t>
      </w:r>
    </w:p>
    <w:p w14:paraId="09F8275A" w14:textId="6B4106ED" w:rsidR="001961E7" w:rsidRPr="001961E7" w:rsidRDefault="001961E7" w:rsidP="001961E7">
      <w:pPr>
        <w:spacing w:line="360" w:lineRule="auto"/>
        <w:rPr>
          <w:rFonts w:ascii="Arial" w:eastAsia="Arial" w:hAnsi="Arial" w:cs="Arial"/>
          <w:bCs/>
          <w:color w:val="FF0000"/>
          <w:lang w:eastAsia="en-GB"/>
        </w:rPr>
      </w:pPr>
      <w:r w:rsidRPr="00EA05CF">
        <w:rPr>
          <w:rFonts w:ascii="Arial" w:eastAsia="Arial" w:hAnsi="Arial" w:cs="Arial"/>
          <w:bCs/>
          <w:color w:val="000000" w:themeColor="text1"/>
          <w:lang w:eastAsia="en-GB"/>
        </w:rPr>
        <w:t>I am currently</w:t>
      </w:r>
      <w:r w:rsidR="002345F2">
        <w:rPr>
          <w:rFonts w:ascii="Arial" w:eastAsia="Arial" w:hAnsi="Arial" w:cs="Arial"/>
          <w:bCs/>
          <w:color w:val="000000" w:themeColor="text1"/>
          <w:lang w:eastAsia="en-GB"/>
        </w:rPr>
        <w:t xml:space="preserve"> three quarters</w:t>
      </w:r>
      <w:r w:rsidRPr="00EA05CF">
        <w:rPr>
          <w:rFonts w:ascii="Arial" w:eastAsia="Arial" w:hAnsi="Arial" w:cs="Arial"/>
          <w:bCs/>
          <w:color w:val="000000" w:themeColor="text1"/>
          <w:lang w:eastAsia="en-GB"/>
        </w:rPr>
        <w:t xml:space="preserve"> through my masters in voice pedagogy that is hosted online. While I am grateful for reaching this far, there have been </w:t>
      </w:r>
      <w:r w:rsidR="001C1E48" w:rsidRPr="00EA05CF">
        <w:rPr>
          <w:rFonts w:ascii="Arial" w:eastAsia="Arial" w:hAnsi="Arial" w:cs="Arial"/>
          <w:bCs/>
          <w:color w:val="000000" w:themeColor="text1"/>
          <w:lang w:eastAsia="en-GB"/>
        </w:rPr>
        <w:t xml:space="preserve">major </w:t>
      </w:r>
      <w:r w:rsidRPr="00EA05CF">
        <w:rPr>
          <w:rFonts w:ascii="Arial" w:eastAsia="Arial" w:hAnsi="Arial" w:cs="Arial"/>
          <w:bCs/>
          <w:color w:val="000000" w:themeColor="text1"/>
          <w:lang w:eastAsia="en-GB"/>
        </w:rPr>
        <w:t xml:space="preserve">difficulties </w:t>
      </w:r>
      <w:r w:rsidR="001C1E48" w:rsidRPr="00EA05CF">
        <w:rPr>
          <w:rFonts w:ascii="Arial" w:eastAsia="Arial" w:hAnsi="Arial" w:cs="Arial"/>
          <w:bCs/>
          <w:color w:val="000000" w:themeColor="text1"/>
          <w:lang w:eastAsia="en-GB"/>
        </w:rPr>
        <w:t xml:space="preserve">and set-backs </w:t>
      </w:r>
      <w:r w:rsidRPr="00EA05CF">
        <w:rPr>
          <w:rFonts w:ascii="Arial" w:eastAsia="Arial" w:hAnsi="Arial" w:cs="Arial"/>
          <w:bCs/>
          <w:color w:val="000000" w:themeColor="text1"/>
          <w:lang w:eastAsia="en-GB"/>
        </w:rPr>
        <w:t xml:space="preserve">with this particular assignment. </w:t>
      </w:r>
      <w:r w:rsidR="001C1E48" w:rsidRPr="00EA05CF">
        <w:rPr>
          <w:rFonts w:ascii="Arial" w:eastAsia="Arial" w:hAnsi="Arial" w:cs="Arial"/>
          <w:bCs/>
          <w:color w:val="000000" w:themeColor="text1"/>
          <w:lang w:eastAsia="en-GB"/>
        </w:rPr>
        <w:t>My Well</w:t>
      </w:r>
      <w:r w:rsidR="00D34964" w:rsidRPr="00EA05CF">
        <w:rPr>
          <w:rFonts w:ascii="Arial" w:eastAsia="Arial" w:hAnsi="Arial" w:cs="Arial"/>
          <w:bCs/>
          <w:color w:val="000000" w:themeColor="text1"/>
          <w:lang w:eastAsia="en-GB"/>
        </w:rPr>
        <w:t>-</w:t>
      </w:r>
      <w:r w:rsidR="001C1E48" w:rsidRPr="00EA05CF">
        <w:rPr>
          <w:rFonts w:ascii="Arial" w:eastAsia="Arial" w:hAnsi="Arial" w:cs="Arial"/>
          <w:bCs/>
          <w:color w:val="000000" w:themeColor="text1"/>
          <w:lang w:eastAsia="en-GB"/>
        </w:rPr>
        <w:t>being</w:t>
      </w:r>
      <w:r w:rsidRPr="00EA05CF">
        <w:rPr>
          <w:rFonts w:ascii="Arial" w:eastAsia="Arial" w:hAnsi="Arial" w:cs="Arial"/>
          <w:bCs/>
          <w:color w:val="000000" w:themeColor="text1"/>
          <w:lang w:eastAsia="en-GB"/>
        </w:rPr>
        <w:t xml:space="preserve"> and </w:t>
      </w:r>
      <w:r w:rsidR="001C1E48" w:rsidRPr="00EA05CF">
        <w:rPr>
          <w:rFonts w:ascii="Arial" w:eastAsia="Arial" w:hAnsi="Arial" w:cs="Arial"/>
          <w:bCs/>
          <w:color w:val="000000" w:themeColor="text1"/>
          <w:lang w:eastAsia="en-GB"/>
        </w:rPr>
        <w:t>financial</w:t>
      </w:r>
      <w:r w:rsidRPr="00EA05CF">
        <w:rPr>
          <w:rFonts w:ascii="Arial" w:eastAsia="Arial" w:hAnsi="Arial" w:cs="Arial"/>
          <w:bCs/>
          <w:color w:val="000000" w:themeColor="text1"/>
          <w:lang w:eastAsia="en-GB"/>
        </w:rPr>
        <w:t xml:space="preserve"> </w:t>
      </w:r>
      <w:r w:rsidR="00D34964" w:rsidRPr="00EA05CF">
        <w:rPr>
          <w:rFonts w:ascii="Arial" w:eastAsia="Arial" w:hAnsi="Arial" w:cs="Arial"/>
          <w:bCs/>
          <w:color w:val="000000" w:themeColor="text1"/>
          <w:lang w:eastAsia="en-GB"/>
        </w:rPr>
        <w:t>situation</w:t>
      </w:r>
      <w:r w:rsidRPr="00EA05CF">
        <w:rPr>
          <w:rFonts w:ascii="Arial" w:eastAsia="Arial" w:hAnsi="Arial" w:cs="Arial"/>
          <w:bCs/>
          <w:color w:val="000000" w:themeColor="text1"/>
          <w:lang w:eastAsia="en-GB"/>
        </w:rPr>
        <w:t xml:space="preserve"> began to </w:t>
      </w:r>
      <w:r w:rsidR="00D34964" w:rsidRPr="00EA05CF">
        <w:rPr>
          <w:rFonts w:ascii="Arial" w:eastAsia="Arial" w:hAnsi="Arial" w:cs="Arial"/>
          <w:bCs/>
          <w:color w:val="000000" w:themeColor="text1"/>
          <w:lang w:eastAsia="en-GB"/>
        </w:rPr>
        <w:t xml:space="preserve">deteriorate dramatically which made it difficult for me </w:t>
      </w:r>
      <w:r w:rsidRPr="00EA05CF">
        <w:rPr>
          <w:rFonts w:ascii="Arial" w:eastAsia="Arial" w:hAnsi="Arial" w:cs="Arial"/>
          <w:bCs/>
          <w:color w:val="000000" w:themeColor="text1"/>
          <w:lang w:eastAsia="en-GB"/>
        </w:rPr>
        <w:t xml:space="preserve">to focus on this assignment. </w:t>
      </w:r>
      <w:r w:rsidR="00D34964" w:rsidRPr="00EA05CF">
        <w:rPr>
          <w:rFonts w:ascii="Arial" w:eastAsia="Arial" w:hAnsi="Arial" w:cs="Arial"/>
          <w:bCs/>
          <w:color w:val="000000" w:themeColor="text1"/>
          <w:lang w:eastAsia="en-GB"/>
        </w:rPr>
        <w:t>I was able to focus for short periods of time before my attention was drawn to finances and my mental health. I knew what I needed to do as the topic I had chosen had been consistent throughout my studies, and the artefact I wanted to create was always the goal.</w:t>
      </w:r>
      <w:r w:rsidRPr="00EA05CF">
        <w:rPr>
          <w:rFonts w:ascii="Arial" w:eastAsia="Arial" w:hAnsi="Arial" w:cs="Arial"/>
          <w:bCs/>
          <w:color w:val="000000" w:themeColor="text1"/>
          <w:lang w:eastAsia="en-GB"/>
        </w:rPr>
        <w:t xml:space="preserve"> </w:t>
      </w:r>
      <w:r w:rsidR="00D34964" w:rsidRPr="00EA05CF">
        <w:rPr>
          <w:rFonts w:ascii="Arial" w:eastAsia="Arial" w:hAnsi="Arial" w:cs="Arial"/>
          <w:bCs/>
          <w:color w:val="000000" w:themeColor="text1"/>
          <w:lang w:eastAsia="en-GB"/>
        </w:rPr>
        <w:t xml:space="preserve">Again, I </w:t>
      </w:r>
      <w:r w:rsidRPr="00EA05CF">
        <w:rPr>
          <w:rFonts w:ascii="Arial" w:eastAsia="Arial" w:hAnsi="Arial" w:cs="Arial"/>
          <w:bCs/>
          <w:color w:val="000000" w:themeColor="text1"/>
          <w:lang w:eastAsia="en-GB"/>
        </w:rPr>
        <w:t>realise</w:t>
      </w:r>
      <w:r w:rsidR="00D34964" w:rsidRPr="00EA05CF">
        <w:rPr>
          <w:rFonts w:ascii="Arial" w:eastAsia="Arial" w:hAnsi="Arial" w:cs="Arial"/>
          <w:bCs/>
          <w:color w:val="000000" w:themeColor="text1"/>
          <w:lang w:eastAsia="en-GB"/>
        </w:rPr>
        <w:t>d</w:t>
      </w:r>
      <w:r w:rsidRPr="00EA05CF">
        <w:rPr>
          <w:rFonts w:ascii="Arial" w:eastAsia="Arial" w:hAnsi="Arial" w:cs="Arial"/>
          <w:bCs/>
          <w:color w:val="000000" w:themeColor="text1"/>
          <w:lang w:eastAsia="en-GB"/>
        </w:rPr>
        <w:t xml:space="preserve"> that the topic </w:t>
      </w:r>
      <w:r w:rsidR="00D34964" w:rsidRPr="00EA05CF">
        <w:rPr>
          <w:rFonts w:ascii="Arial" w:eastAsia="Arial" w:hAnsi="Arial" w:cs="Arial"/>
          <w:bCs/>
          <w:color w:val="000000" w:themeColor="text1"/>
          <w:lang w:eastAsia="en-GB"/>
        </w:rPr>
        <w:t xml:space="preserve">and artefact </w:t>
      </w:r>
      <w:r w:rsidRPr="00EA05CF">
        <w:rPr>
          <w:rFonts w:ascii="Arial" w:eastAsia="Arial" w:hAnsi="Arial" w:cs="Arial"/>
          <w:bCs/>
          <w:color w:val="000000" w:themeColor="text1"/>
          <w:lang w:eastAsia="en-GB"/>
        </w:rPr>
        <w:t>I had chosen was quite vast and would require me to draw existing literature from multiple disciplines together</w:t>
      </w:r>
      <w:r w:rsidR="00D34964" w:rsidRPr="00EA05CF">
        <w:rPr>
          <w:rFonts w:ascii="Arial" w:eastAsia="Arial" w:hAnsi="Arial" w:cs="Arial"/>
          <w:bCs/>
          <w:color w:val="000000" w:themeColor="text1"/>
          <w:lang w:eastAsia="en-GB"/>
        </w:rPr>
        <w:t xml:space="preserve"> and felt like a huge mountain to overcome</w:t>
      </w:r>
      <w:r w:rsidRPr="00EA05CF">
        <w:rPr>
          <w:rFonts w:ascii="Arial" w:eastAsia="Arial" w:hAnsi="Arial" w:cs="Arial"/>
          <w:bCs/>
          <w:color w:val="000000" w:themeColor="text1"/>
          <w:lang w:eastAsia="en-GB"/>
        </w:rPr>
        <w:t>. My document analysis of</w:t>
      </w:r>
      <w:r w:rsidR="00D34964" w:rsidRPr="00EA05CF">
        <w:rPr>
          <w:rFonts w:ascii="Arial" w:eastAsia="Arial" w:hAnsi="Arial" w:cs="Arial"/>
          <w:bCs/>
          <w:color w:val="000000" w:themeColor="text1"/>
          <w:lang w:eastAsia="en-GB"/>
        </w:rPr>
        <w:t xml:space="preserve"> existing</w:t>
      </w:r>
      <w:r w:rsidRPr="00EA05CF">
        <w:rPr>
          <w:rFonts w:ascii="Arial" w:eastAsia="Arial" w:hAnsi="Arial" w:cs="Arial"/>
          <w:bCs/>
          <w:color w:val="000000" w:themeColor="text1"/>
          <w:lang w:eastAsia="en-GB"/>
        </w:rPr>
        <w:t xml:space="preserve"> worship</w:t>
      </w:r>
      <w:r w:rsidR="00D34964" w:rsidRPr="00EA05CF">
        <w:rPr>
          <w:rFonts w:ascii="Arial" w:eastAsia="Arial" w:hAnsi="Arial" w:cs="Arial"/>
          <w:bCs/>
          <w:color w:val="000000" w:themeColor="text1"/>
          <w:lang w:eastAsia="en-GB"/>
        </w:rPr>
        <w:t xml:space="preserve"> pedagogy</w:t>
      </w:r>
      <w:r w:rsidRPr="00EA05CF">
        <w:rPr>
          <w:rFonts w:ascii="Arial" w:eastAsia="Arial" w:hAnsi="Arial" w:cs="Arial"/>
          <w:bCs/>
          <w:color w:val="000000" w:themeColor="text1"/>
          <w:lang w:eastAsia="en-GB"/>
        </w:rPr>
        <w:t xml:space="preserve"> required me to </w:t>
      </w:r>
      <w:r w:rsidR="00D34964" w:rsidRPr="00EA05CF">
        <w:rPr>
          <w:rFonts w:ascii="Arial" w:eastAsia="Arial" w:hAnsi="Arial" w:cs="Arial"/>
          <w:bCs/>
          <w:color w:val="000000" w:themeColor="text1"/>
          <w:lang w:eastAsia="en-GB"/>
        </w:rPr>
        <w:t xml:space="preserve">compare the </w:t>
      </w:r>
      <w:r w:rsidR="00EA05CF" w:rsidRPr="00EA05CF">
        <w:rPr>
          <w:rFonts w:ascii="Arial" w:eastAsia="Arial" w:hAnsi="Arial" w:cs="Arial"/>
          <w:bCs/>
          <w:color w:val="000000" w:themeColor="text1"/>
          <w:lang w:eastAsia="en-GB"/>
        </w:rPr>
        <w:t xml:space="preserve">strategies and </w:t>
      </w:r>
      <w:r w:rsidR="00D34964" w:rsidRPr="00EA05CF">
        <w:rPr>
          <w:rFonts w:ascii="Arial" w:eastAsia="Arial" w:hAnsi="Arial" w:cs="Arial"/>
          <w:bCs/>
          <w:color w:val="000000" w:themeColor="text1"/>
          <w:lang w:eastAsia="en-GB"/>
        </w:rPr>
        <w:t>practices used</w:t>
      </w:r>
      <w:r w:rsidR="00EA05CF" w:rsidRPr="00EA05CF">
        <w:rPr>
          <w:rFonts w:ascii="Arial" w:eastAsia="Arial" w:hAnsi="Arial" w:cs="Arial"/>
          <w:bCs/>
          <w:color w:val="000000" w:themeColor="text1"/>
          <w:lang w:eastAsia="en-GB"/>
        </w:rPr>
        <w:t xml:space="preserve">, as well as the course content and platform. This </w:t>
      </w:r>
      <w:r w:rsidRPr="00EA05CF">
        <w:rPr>
          <w:rFonts w:ascii="Arial" w:eastAsia="Arial" w:hAnsi="Arial" w:cs="Arial"/>
          <w:bCs/>
          <w:color w:val="000000" w:themeColor="text1"/>
          <w:lang w:eastAsia="en-GB"/>
        </w:rPr>
        <w:t>led me to review the literature on</w:t>
      </w:r>
      <w:r w:rsidR="00EA05CF" w:rsidRPr="00EA05CF">
        <w:rPr>
          <w:rFonts w:ascii="Arial" w:eastAsia="Arial" w:hAnsi="Arial" w:cs="Arial"/>
          <w:bCs/>
          <w:color w:val="000000" w:themeColor="text1"/>
          <w:lang w:eastAsia="en-GB"/>
        </w:rPr>
        <w:t xml:space="preserve"> curriculum design to ensure that the artefact would meet the criteria. </w:t>
      </w:r>
      <w:r w:rsidR="00EA05CF">
        <w:rPr>
          <w:rFonts w:ascii="Arial" w:eastAsia="Arial" w:hAnsi="Arial" w:cs="Arial"/>
          <w:bCs/>
          <w:color w:val="000000" w:themeColor="text1"/>
          <w:lang w:eastAsia="en-GB"/>
        </w:rPr>
        <w:t xml:space="preserve">I found a few courses that were available for worship singers and began to wonder why there was still this need for an appropriate worship vocal pedagogy when there is already some available on the market. </w:t>
      </w:r>
      <w:r w:rsidRPr="00EB25E1">
        <w:rPr>
          <w:rFonts w:ascii="Arial" w:eastAsia="Arial" w:hAnsi="Arial" w:cs="Arial"/>
          <w:bCs/>
          <w:lang w:eastAsia="en-GB"/>
        </w:rPr>
        <w:t xml:space="preserve">Further </w:t>
      </w:r>
      <w:r w:rsidR="00EA05CF" w:rsidRPr="00EB25E1">
        <w:rPr>
          <w:rFonts w:ascii="Arial" w:eastAsia="Arial" w:hAnsi="Arial" w:cs="Arial"/>
          <w:bCs/>
          <w:lang w:eastAsia="en-GB"/>
        </w:rPr>
        <w:t xml:space="preserve">questions arose like, do worship singers invest in this training and if not, why? </w:t>
      </w:r>
      <w:r w:rsidRPr="00EB25E1">
        <w:rPr>
          <w:rFonts w:ascii="Arial" w:eastAsia="Arial" w:hAnsi="Arial" w:cs="Arial"/>
          <w:bCs/>
          <w:lang w:eastAsia="en-GB"/>
        </w:rPr>
        <w:t xml:space="preserve"> </w:t>
      </w:r>
      <w:r w:rsidR="00EA05CF" w:rsidRPr="00EB25E1">
        <w:rPr>
          <w:rFonts w:ascii="Arial" w:eastAsia="Arial" w:hAnsi="Arial" w:cs="Arial"/>
          <w:bCs/>
          <w:lang w:eastAsia="en-GB"/>
        </w:rPr>
        <w:t xml:space="preserve">It </w:t>
      </w:r>
      <w:r w:rsidRPr="00EB25E1">
        <w:rPr>
          <w:rFonts w:ascii="Arial" w:eastAsia="Arial" w:hAnsi="Arial" w:cs="Arial"/>
          <w:bCs/>
          <w:lang w:eastAsia="en-GB"/>
        </w:rPr>
        <w:t>caused me to reflect on my own experience and</w:t>
      </w:r>
      <w:r w:rsidR="00EA05CF" w:rsidRPr="00EB25E1">
        <w:rPr>
          <w:rFonts w:ascii="Arial" w:eastAsia="Arial" w:hAnsi="Arial" w:cs="Arial"/>
          <w:bCs/>
          <w:lang w:eastAsia="en-GB"/>
        </w:rPr>
        <w:t xml:space="preserve"> to ask myself the question of would I invest in this artefact myself? I have often searched online for vocal warm ups and </w:t>
      </w:r>
      <w:r w:rsidR="00EA05CF" w:rsidRPr="00EB25E1">
        <w:rPr>
          <w:rFonts w:ascii="Arial" w:eastAsia="Arial" w:hAnsi="Arial" w:cs="Arial"/>
          <w:bCs/>
          <w:lang w:eastAsia="en-GB"/>
        </w:rPr>
        <w:lastRenderedPageBreak/>
        <w:t>techniques to use for myself before a vocal performance and discovered that most pre-recorded resources are often boring to follow</w:t>
      </w:r>
      <w:r w:rsidR="00EB25E1" w:rsidRPr="00EB25E1">
        <w:rPr>
          <w:rFonts w:ascii="Arial" w:eastAsia="Arial" w:hAnsi="Arial" w:cs="Arial"/>
          <w:bCs/>
          <w:lang w:eastAsia="en-GB"/>
        </w:rPr>
        <w:t>, repetitive and quite regimented.</w:t>
      </w:r>
      <w:r w:rsidR="00EA05CF" w:rsidRPr="00EB25E1">
        <w:rPr>
          <w:rFonts w:ascii="Arial" w:eastAsia="Arial" w:hAnsi="Arial" w:cs="Arial"/>
          <w:bCs/>
          <w:lang w:eastAsia="en-GB"/>
        </w:rPr>
        <w:t xml:space="preserve"> </w:t>
      </w:r>
      <w:r w:rsidRPr="00EB25E1">
        <w:rPr>
          <w:rFonts w:ascii="Arial" w:eastAsia="Arial" w:hAnsi="Arial" w:cs="Arial"/>
          <w:bCs/>
          <w:lang w:eastAsia="en-GB"/>
        </w:rPr>
        <w:t>The challenges faced were to</w:t>
      </w:r>
      <w:r w:rsidR="00EB25E1" w:rsidRPr="00EB25E1">
        <w:rPr>
          <w:rFonts w:ascii="Arial" w:eastAsia="Arial" w:hAnsi="Arial" w:cs="Arial"/>
          <w:bCs/>
          <w:lang w:eastAsia="en-GB"/>
        </w:rPr>
        <w:t xml:space="preserve"> ensure that the required techniques, strategies and Knowledge are created, implemented and delivered in a fun and enjoyable way without minimising the spiritual importance and authenticity of worship singing </w:t>
      </w:r>
      <w:r w:rsidRPr="00EB25E1">
        <w:rPr>
          <w:rFonts w:ascii="Arial" w:eastAsia="Arial" w:hAnsi="Arial" w:cs="Arial"/>
          <w:bCs/>
          <w:lang w:eastAsia="en-GB"/>
        </w:rPr>
        <w:t>in the Christian community.</w:t>
      </w:r>
    </w:p>
    <w:p w14:paraId="100A5D92" w14:textId="77777777" w:rsidR="001961E7" w:rsidRPr="001961E7" w:rsidRDefault="001961E7" w:rsidP="001961E7">
      <w:pPr>
        <w:spacing w:line="360" w:lineRule="auto"/>
        <w:rPr>
          <w:rFonts w:ascii="Arial" w:eastAsia="Arial" w:hAnsi="Arial" w:cs="Arial"/>
          <w:b/>
          <w:bCs/>
          <w:color w:val="FF0000"/>
          <w:u w:val="single"/>
          <w:lang w:eastAsia="en-GB"/>
        </w:rPr>
      </w:pPr>
    </w:p>
    <w:p w14:paraId="78B47484" w14:textId="77777777" w:rsidR="001961E7" w:rsidRPr="001961E7" w:rsidRDefault="001961E7" w:rsidP="001961E7">
      <w:pPr>
        <w:spacing w:line="360" w:lineRule="auto"/>
        <w:rPr>
          <w:rFonts w:ascii="Arial" w:hAnsi="Arial" w:cs="Arial"/>
          <w:bCs/>
          <w:color w:val="FF0000"/>
          <w:highlight w:val="cyan"/>
        </w:rPr>
      </w:pPr>
    </w:p>
    <w:p w14:paraId="3DE6DAEC" w14:textId="77777777" w:rsidR="001961E7" w:rsidRPr="006970B9" w:rsidRDefault="001961E7" w:rsidP="001961E7">
      <w:pPr>
        <w:spacing w:line="360" w:lineRule="auto"/>
        <w:rPr>
          <w:rFonts w:ascii="Arial" w:hAnsi="Arial" w:cs="Arial"/>
          <w:b/>
          <w:bCs/>
          <w:u w:val="single"/>
        </w:rPr>
      </w:pPr>
      <w:r w:rsidRPr="006970B9">
        <w:rPr>
          <w:rFonts w:ascii="Arial" w:hAnsi="Arial" w:cs="Arial"/>
          <w:b/>
          <w:bCs/>
          <w:u w:val="single"/>
        </w:rPr>
        <w:t>Feelings</w:t>
      </w:r>
    </w:p>
    <w:p w14:paraId="7E1785F7" w14:textId="328627AE" w:rsidR="006970B9" w:rsidRPr="006970B9" w:rsidRDefault="00EB25E1" w:rsidP="001961E7">
      <w:pPr>
        <w:spacing w:line="360" w:lineRule="auto"/>
        <w:rPr>
          <w:rFonts w:ascii="Arial" w:hAnsi="Arial" w:cs="Arial"/>
        </w:rPr>
      </w:pPr>
      <w:r w:rsidRPr="006970B9">
        <w:rPr>
          <w:rFonts w:ascii="Arial" w:hAnsi="Arial" w:cs="Arial"/>
          <w:bCs/>
        </w:rPr>
        <w:t>T</w:t>
      </w:r>
      <w:r w:rsidR="001961E7" w:rsidRPr="006970B9">
        <w:rPr>
          <w:rFonts w:ascii="Arial" w:hAnsi="Arial" w:cs="Arial"/>
          <w:bCs/>
        </w:rPr>
        <w:t>here were feelings of proceeding with caution and within boundaries</w:t>
      </w:r>
      <w:sdt>
        <w:sdtPr>
          <w:rPr>
            <w:rFonts w:ascii="Arial" w:hAnsi="Arial" w:cs="Arial"/>
            <w:bCs/>
          </w:rPr>
          <w:id w:val="-1127462838"/>
          <w:citation/>
        </w:sdtPr>
        <w:sdtContent>
          <w:r w:rsidR="001961E7" w:rsidRPr="006970B9">
            <w:rPr>
              <w:rFonts w:ascii="Arial" w:hAnsi="Arial" w:cs="Arial"/>
              <w:bCs/>
            </w:rPr>
            <w:fldChar w:fldCharType="begin"/>
          </w:r>
          <w:r w:rsidR="001961E7" w:rsidRPr="006970B9">
            <w:rPr>
              <w:rFonts w:ascii="Arial" w:hAnsi="Arial" w:cs="Arial"/>
              <w:bCs/>
            </w:rPr>
            <w:instrText xml:space="preserve"> CITATION Jen04 \l 2057 </w:instrText>
          </w:r>
          <w:r w:rsidR="001961E7" w:rsidRPr="006970B9">
            <w:rPr>
              <w:rFonts w:ascii="Arial" w:hAnsi="Arial" w:cs="Arial"/>
              <w:bCs/>
            </w:rPr>
            <w:fldChar w:fldCharType="separate"/>
          </w:r>
          <w:r w:rsidR="001961E7" w:rsidRPr="006970B9">
            <w:rPr>
              <w:rFonts w:ascii="Arial" w:hAnsi="Arial" w:cs="Arial"/>
              <w:bCs/>
              <w:noProof/>
            </w:rPr>
            <w:t xml:space="preserve"> </w:t>
          </w:r>
          <w:r w:rsidR="001961E7" w:rsidRPr="006970B9">
            <w:rPr>
              <w:rFonts w:ascii="Arial" w:hAnsi="Arial" w:cs="Arial"/>
              <w:noProof/>
            </w:rPr>
            <w:t>(Moon, 2004)</w:t>
          </w:r>
          <w:r w:rsidR="001961E7" w:rsidRPr="006970B9">
            <w:rPr>
              <w:rFonts w:ascii="Arial" w:hAnsi="Arial" w:cs="Arial"/>
              <w:bCs/>
            </w:rPr>
            <w:fldChar w:fldCharType="end"/>
          </w:r>
        </w:sdtContent>
      </w:sdt>
      <w:r w:rsidR="001961E7" w:rsidRPr="006970B9">
        <w:rPr>
          <w:rFonts w:ascii="Arial" w:hAnsi="Arial" w:cs="Arial"/>
          <w:bCs/>
        </w:rPr>
        <w:t xml:space="preserve"> to stay true to the conceptual requirements of singing in Christian communities.</w:t>
      </w:r>
      <w:r w:rsidRPr="006970B9">
        <w:rPr>
          <w:rFonts w:ascii="Arial" w:hAnsi="Arial" w:cs="Arial"/>
          <w:bCs/>
        </w:rPr>
        <w:t xml:space="preserve"> T</w:t>
      </w:r>
      <w:r w:rsidR="001961E7" w:rsidRPr="006970B9">
        <w:rPr>
          <w:rFonts w:ascii="Arial" w:hAnsi="Arial" w:cs="Arial"/>
          <w:bCs/>
        </w:rPr>
        <w:t xml:space="preserve">he </w:t>
      </w:r>
      <w:r w:rsidRPr="006970B9">
        <w:rPr>
          <w:rFonts w:ascii="Arial" w:hAnsi="Arial" w:cs="Arial"/>
          <w:bCs/>
        </w:rPr>
        <w:t xml:space="preserve">creation </w:t>
      </w:r>
      <w:r w:rsidR="001961E7" w:rsidRPr="006970B9">
        <w:rPr>
          <w:rFonts w:ascii="Arial" w:hAnsi="Arial" w:cs="Arial"/>
          <w:bCs/>
        </w:rPr>
        <w:t xml:space="preserve">of the </w:t>
      </w:r>
      <w:r w:rsidRPr="006970B9">
        <w:rPr>
          <w:rFonts w:ascii="Arial" w:hAnsi="Arial" w:cs="Arial"/>
          <w:bCs/>
        </w:rPr>
        <w:t xml:space="preserve">artefact must include </w:t>
      </w:r>
      <w:r w:rsidR="001961E7" w:rsidRPr="006970B9">
        <w:rPr>
          <w:rFonts w:ascii="Arial" w:hAnsi="Arial" w:cs="Arial"/>
          <w:bCs/>
        </w:rPr>
        <w:t xml:space="preserve">the spiritual belief system of Christianity. As I look back at those feelings of proceeding with caution, I realise that </w:t>
      </w:r>
      <w:r w:rsidRPr="006970B9">
        <w:rPr>
          <w:rFonts w:ascii="Arial" w:hAnsi="Arial" w:cs="Arial"/>
          <w:bCs/>
        </w:rPr>
        <w:t xml:space="preserve">the creation of this artefact </w:t>
      </w:r>
      <w:r w:rsidR="001961E7" w:rsidRPr="006970B9">
        <w:rPr>
          <w:rFonts w:ascii="Arial" w:hAnsi="Arial" w:cs="Arial"/>
          <w:bCs/>
        </w:rPr>
        <w:t xml:space="preserve">caused me </w:t>
      </w:r>
      <w:r w:rsidRPr="006970B9">
        <w:rPr>
          <w:rFonts w:ascii="Arial" w:hAnsi="Arial" w:cs="Arial"/>
          <w:bCs/>
        </w:rPr>
        <w:t>not only</w:t>
      </w:r>
      <w:r w:rsidR="001961E7" w:rsidRPr="006970B9">
        <w:rPr>
          <w:rFonts w:ascii="Arial" w:hAnsi="Arial" w:cs="Arial"/>
          <w:bCs/>
        </w:rPr>
        <w:t xml:space="preserve"> </w:t>
      </w:r>
      <w:r w:rsidR="00751C25">
        <w:rPr>
          <w:rFonts w:ascii="Arial" w:hAnsi="Arial" w:cs="Arial"/>
          <w:bCs/>
        </w:rPr>
        <w:t xml:space="preserve">to </w:t>
      </w:r>
      <w:r w:rsidR="001961E7" w:rsidRPr="006970B9">
        <w:rPr>
          <w:rFonts w:ascii="Arial" w:hAnsi="Arial" w:cs="Arial"/>
          <w:bCs/>
        </w:rPr>
        <w:t>reflect on my role as a worship singer</w:t>
      </w:r>
      <w:r w:rsidRPr="006970B9">
        <w:rPr>
          <w:rFonts w:ascii="Arial" w:hAnsi="Arial" w:cs="Arial"/>
          <w:bCs/>
        </w:rPr>
        <w:t xml:space="preserve"> but also </w:t>
      </w:r>
      <w:r w:rsidR="00751C25">
        <w:rPr>
          <w:rFonts w:ascii="Arial" w:hAnsi="Arial" w:cs="Arial"/>
          <w:bCs/>
        </w:rPr>
        <w:t>as </w:t>
      </w:r>
      <w:r w:rsidRPr="006970B9">
        <w:rPr>
          <w:rFonts w:ascii="Arial" w:hAnsi="Arial" w:cs="Arial"/>
          <w:bCs/>
        </w:rPr>
        <w:t xml:space="preserve">a vocal coach and ultimately my role in creating something that will assist others in accessing true worship to God. </w:t>
      </w:r>
      <w:r w:rsidR="0046510E" w:rsidRPr="006970B9">
        <w:rPr>
          <w:rFonts w:ascii="Arial" w:hAnsi="Arial" w:cs="Arial"/>
        </w:rPr>
        <w:t>F</w:t>
      </w:r>
      <w:r w:rsidR="001961E7" w:rsidRPr="006970B9">
        <w:rPr>
          <w:rFonts w:ascii="Arial" w:hAnsi="Arial" w:cs="Arial"/>
        </w:rPr>
        <w:t xml:space="preserve">eelings of awe, reverence and humility </w:t>
      </w:r>
      <w:r w:rsidR="00751C25">
        <w:rPr>
          <w:rFonts w:ascii="Arial" w:hAnsi="Arial" w:cs="Arial"/>
        </w:rPr>
        <w:t>toward</w:t>
      </w:r>
      <w:r w:rsidR="001961E7" w:rsidRPr="006970B9">
        <w:rPr>
          <w:rFonts w:ascii="Arial" w:hAnsi="Arial" w:cs="Arial"/>
        </w:rPr>
        <w:t xml:space="preserve"> God and the task that he entrusts us with</w:t>
      </w:r>
      <w:r w:rsidR="0046510E" w:rsidRPr="006970B9">
        <w:rPr>
          <w:rFonts w:ascii="Arial" w:hAnsi="Arial" w:cs="Arial"/>
        </w:rPr>
        <w:t xml:space="preserve"> were </w:t>
      </w:r>
      <w:r w:rsidR="00751C25">
        <w:rPr>
          <w:rFonts w:ascii="Arial" w:hAnsi="Arial" w:cs="Arial"/>
        </w:rPr>
        <w:t>some</w:t>
      </w:r>
      <w:r w:rsidR="0046510E" w:rsidRPr="006970B9">
        <w:rPr>
          <w:rFonts w:ascii="Arial" w:hAnsi="Arial" w:cs="Arial"/>
        </w:rPr>
        <w:t>times overwhelming</w:t>
      </w:r>
      <w:r w:rsidR="001961E7" w:rsidRPr="006970B9">
        <w:rPr>
          <w:rFonts w:ascii="Arial" w:hAnsi="Arial" w:cs="Arial"/>
        </w:rPr>
        <w:t>. Although it is a heavy call,</w:t>
      </w:r>
      <w:r w:rsidR="0046510E" w:rsidRPr="006970B9">
        <w:rPr>
          <w:rFonts w:ascii="Arial" w:hAnsi="Arial" w:cs="Arial"/>
        </w:rPr>
        <w:t xml:space="preserve"> it also brought back some previous feelings of perfectionist strivings and concerns</w:t>
      </w:r>
      <w:sdt>
        <w:sdtPr>
          <w:rPr>
            <w:rFonts w:ascii="Arial" w:hAnsi="Arial" w:cs="Arial"/>
          </w:rPr>
          <w:id w:val="1970094775"/>
          <w:citation/>
        </w:sdtPr>
        <w:sdtContent>
          <w:r w:rsidR="0046510E" w:rsidRPr="006970B9">
            <w:rPr>
              <w:rFonts w:ascii="Arial" w:hAnsi="Arial" w:cs="Arial"/>
            </w:rPr>
            <w:fldChar w:fldCharType="begin"/>
          </w:r>
          <w:r w:rsidR="0046510E" w:rsidRPr="006970B9">
            <w:rPr>
              <w:rFonts w:ascii="Arial" w:hAnsi="Arial" w:cs="Arial"/>
            </w:rPr>
            <w:instrText xml:space="preserve"> CITATION JSt12 \l 2057 </w:instrText>
          </w:r>
          <w:r w:rsidR="0046510E" w:rsidRPr="006970B9">
            <w:rPr>
              <w:rFonts w:ascii="Arial" w:hAnsi="Arial" w:cs="Arial"/>
            </w:rPr>
            <w:fldChar w:fldCharType="separate"/>
          </w:r>
          <w:r w:rsidR="0046510E" w:rsidRPr="006970B9">
            <w:rPr>
              <w:rFonts w:ascii="Arial" w:hAnsi="Arial" w:cs="Arial"/>
            </w:rPr>
            <w:t xml:space="preserve"> (J Stoeber, 2012)</w:t>
          </w:r>
          <w:r w:rsidR="0046510E" w:rsidRPr="006970B9">
            <w:rPr>
              <w:rFonts w:ascii="Arial" w:hAnsi="Arial" w:cs="Arial"/>
            </w:rPr>
            <w:fldChar w:fldCharType="end"/>
          </w:r>
        </w:sdtContent>
      </w:sdt>
      <w:r w:rsidR="0046510E" w:rsidRPr="006970B9">
        <w:rPr>
          <w:rFonts w:ascii="Arial" w:hAnsi="Arial" w:cs="Arial"/>
        </w:rPr>
        <w:t xml:space="preserve"> associated with perfectionism and MPA. Here I was setting this extremely high goal for myself however, as time passed and I struggled with my mental health I became fearful of making mistakes and not achieving this goal. Would worship singers invest in my curric</w:t>
      </w:r>
      <w:r w:rsidR="006970B9" w:rsidRPr="006970B9">
        <w:rPr>
          <w:rFonts w:ascii="Arial" w:hAnsi="Arial" w:cs="Arial"/>
        </w:rPr>
        <w:t>ulum?</w:t>
      </w:r>
    </w:p>
    <w:p w14:paraId="53153D4C" w14:textId="67AAC037" w:rsidR="001961E7" w:rsidRPr="006970B9" w:rsidRDefault="006970B9" w:rsidP="001961E7">
      <w:pPr>
        <w:spacing w:line="360" w:lineRule="auto"/>
        <w:rPr>
          <w:rFonts w:ascii="Arial" w:hAnsi="Arial" w:cs="Arial"/>
        </w:rPr>
      </w:pPr>
      <w:r w:rsidRPr="006970B9">
        <w:rPr>
          <w:rFonts w:ascii="Arial" w:hAnsi="Arial" w:cs="Arial"/>
          <w:bCs/>
        </w:rPr>
        <w:t>I</w:t>
      </w:r>
      <w:r w:rsidR="001961E7" w:rsidRPr="006970B9">
        <w:rPr>
          <w:rFonts w:ascii="Arial" w:hAnsi="Arial" w:cs="Arial"/>
          <w:bCs/>
        </w:rPr>
        <w:t xml:space="preserve"> pause</w:t>
      </w:r>
      <w:r w:rsidRPr="006970B9">
        <w:rPr>
          <w:rFonts w:ascii="Arial" w:hAnsi="Arial" w:cs="Arial"/>
          <w:bCs/>
        </w:rPr>
        <w:t>d</w:t>
      </w:r>
      <w:r w:rsidR="001961E7" w:rsidRPr="006970B9">
        <w:rPr>
          <w:rFonts w:ascii="Arial" w:hAnsi="Arial" w:cs="Arial"/>
          <w:bCs/>
        </w:rPr>
        <w:t xml:space="preserve"> my studies</w:t>
      </w:r>
      <w:r w:rsidRPr="006970B9">
        <w:rPr>
          <w:rFonts w:ascii="Arial" w:hAnsi="Arial" w:cs="Arial"/>
          <w:bCs/>
        </w:rPr>
        <w:t xml:space="preserve"> many times as I made the conscious effort to look after my well-being and refrain from striving too much</w:t>
      </w:r>
      <w:r w:rsidR="001961E7" w:rsidRPr="006970B9">
        <w:rPr>
          <w:rFonts w:ascii="Arial" w:hAnsi="Arial" w:cs="Arial"/>
          <w:bCs/>
        </w:rPr>
        <w:t xml:space="preserve"> as it was difficult</w:t>
      </w:r>
      <w:r w:rsidRPr="006970B9">
        <w:rPr>
          <w:rFonts w:ascii="Arial" w:hAnsi="Arial" w:cs="Arial"/>
          <w:bCs/>
        </w:rPr>
        <w:t xml:space="preserve"> to focus and doubt was creeping in. I felt like quitting so many times and lost the motivation to complete any work. </w:t>
      </w:r>
      <w:r w:rsidR="001961E7" w:rsidRPr="006970B9">
        <w:rPr>
          <w:rFonts w:ascii="Arial" w:hAnsi="Arial" w:cs="Arial"/>
          <w:bCs/>
        </w:rPr>
        <w:t>As</w:t>
      </w:r>
      <w:r w:rsidRPr="006970B9">
        <w:rPr>
          <w:rFonts w:ascii="Arial" w:hAnsi="Arial" w:cs="Arial"/>
          <w:bCs/>
        </w:rPr>
        <w:t xml:space="preserve"> I would continue my assignment, </w:t>
      </w:r>
      <w:r w:rsidR="001961E7" w:rsidRPr="006970B9">
        <w:rPr>
          <w:rFonts w:ascii="Arial" w:hAnsi="Arial" w:cs="Arial"/>
          <w:bCs/>
        </w:rPr>
        <w:t>I occasionally felt stuck at various points</w:t>
      </w:r>
      <w:r w:rsidRPr="006970B9">
        <w:rPr>
          <w:rFonts w:ascii="Arial" w:hAnsi="Arial" w:cs="Arial"/>
          <w:bCs/>
        </w:rPr>
        <w:t xml:space="preserve"> as it took a lot of time for my mind to focus on the task at hand. </w:t>
      </w:r>
    </w:p>
    <w:p w14:paraId="70DD73A2" w14:textId="77777777" w:rsidR="001961E7" w:rsidRPr="006970B9" w:rsidRDefault="001961E7" w:rsidP="001961E7">
      <w:pPr>
        <w:spacing w:line="360" w:lineRule="auto"/>
        <w:rPr>
          <w:rFonts w:ascii="Arial" w:hAnsi="Arial" w:cs="Arial"/>
          <w:b/>
          <w:bCs/>
          <w:u w:val="single"/>
        </w:rPr>
      </w:pPr>
      <w:r w:rsidRPr="006970B9">
        <w:rPr>
          <w:rFonts w:ascii="Arial" w:hAnsi="Arial" w:cs="Arial"/>
          <w:b/>
          <w:bCs/>
          <w:u w:val="single"/>
        </w:rPr>
        <w:t>Evaluation</w:t>
      </w:r>
    </w:p>
    <w:p w14:paraId="7FB3DF3F" w14:textId="20DD6BE4" w:rsidR="006970B9" w:rsidRPr="006970B9" w:rsidRDefault="001961E7" w:rsidP="001961E7">
      <w:pPr>
        <w:spacing w:line="360" w:lineRule="auto"/>
        <w:rPr>
          <w:rFonts w:ascii="Arial" w:hAnsi="Arial" w:cs="Arial"/>
          <w:bCs/>
        </w:rPr>
      </w:pPr>
      <w:r w:rsidRPr="006970B9">
        <w:rPr>
          <w:rFonts w:ascii="Arial" w:hAnsi="Arial" w:cs="Arial"/>
          <w:bCs/>
        </w:rPr>
        <w:t xml:space="preserve"> As I ha</w:t>
      </w:r>
      <w:r w:rsidR="006970B9" w:rsidRPr="006970B9">
        <w:rPr>
          <w:rFonts w:ascii="Arial" w:hAnsi="Arial" w:cs="Arial"/>
          <w:bCs/>
        </w:rPr>
        <w:t>ve</w:t>
      </w:r>
      <w:r w:rsidRPr="006970B9">
        <w:rPr>
          <w:rFonts w:ascii="Arial" w:hAnsi="Arial" w:cs="Arial"/>
          <w:bCs/>
        </w:rPr>
        <w:t xml:space="preserve"> experience and knowledge of Worship singing</w:t>
      </w:r>
      <w:r w:rsidR="006970B9" w:rsidRPr="006970B9">
        <w:rPr>
          <w:rFonts w:ascii="Arial" w:hAnsi="Arial" w:cs="Arial"/>
          <w:bCs/>
        </w:rPr>
        <w:t xml:space="preserve"> and coaching worship singers, </w:t>
      </w:r>
      <w:r w:rsidRPr="006970B9">
        <w:rPr>
          <w:rFonts w:ascii="Arial" w:hAnsi="Arial" w:cs="Arial"/>
          <w:bCs/>
        </w:rPr>
        <w:t>I kn</w:t>
      </w:r>
      <w:r w:rsidR="006E164B">
        <w:rPr>
          <w:rFonts w:ascii="Arial" w:hAnsi="Arial" w:cs="Arial"/>
          <w:bCs/>
        </w:rPr>
        <w:t xml:space="preserve">ow </w:t>
      </w:r>
      <w:r w:rsidRPr="006970B9">
        <w:rPr>
          <w:rFonts w:ascii="Arial" w:hAnsi="Arial" w:cs="Arial"/>
          <w:bCs/>
        </w:rPr>
        <w:t>there</w:t>
      </w:r>
      <w:r w:rsidR="00BB66D0">
        <w:rPr>
          <w:rFonts w:ascii="Arial" w:hAnsi="Arial" w:cs="Arial"/>
          <w:bCs/>
        </w:rPr>
        <w:t xml:space="preserve"> are</w:t>
      </w:r>
      <w:r w:rsidRPr="006970B9">
        <w:rPr>
          <w:rFonts w:ascii="Arial" w:hAnsi="Arial" w:cs="Arial"/>
          <w:bCs/>
        </w:rPr>
        <w:t xml:space="preserve"> </w:t>
      </w:r>
      <w:r w:rsidR="006970B9" w:rsidRPr="006970B9">
        <w:rPr>
          <w:rFonts w:ascii="Arial" w:hAnsi="Arial" w:cs="Arial"/>
          <w:bCs/>
        </w:rPr>
        <w:t>many techniques I have used</w:t>
      </w:r>
      <w:r w:rsidRPr="006970B9">
        <w:rPr>
          <w:rFonts w:ascii="Arial" w:hAnsi="Arial" w:cs="Arial"/>
          <w:bCs/>
        </w:rPr>
        <w:t xml:space="preserve"> and discovering the sources to support what I wanted to convey was both difficult and exciting. </w:t>
      </w:r>
    </w:p>
    <w:p w14:paraId="0028FDFB" w14:textId="6104228C" w:rsidR="008664C1" w:rsidRDefault="001961E7" w:rsidP="001961E7">
      <w:pPr>
        <w:spacing w:line="360" w:lineRule="auto"/>
        <w:rPr>
          <w:rFonts w:ascii="Arial" w:hAnsi="Arial" w:cs="Arial"/>
          <w:bCs/>
        </w:rPr>
      </w:pPr>
      <w:r w:rsidRPr="00BB66D0">
        <w:rPr>
          <w:rFonts w:ascii="Arial" w:hAnsi="Arial" w:cs="Arial"/>
          <w:bCs/>
        </w:rPr>
        <w:t xml:space="preserve">It was challenging trying to link the literature together in the direction I wanted to go and I think this was due to personal issues at the time. Eventually connecting the dots became easier once I had narrowed down my focus points and themes. I related the literature to my own experiences and those of other worship singers I know to draw from concrete </w:t>
      </w:r>
      <w:r w:rsidRPr="00BB66D0">
        <w:rPr>
          <w:rFonts w:ascii="Arial" w:hAnsi="Arial" w:cs="Arial"/>
          <w:bCs/>
        </w:rPr>
        <w:lastRenderedPageBreak/>
        <w:t>experiences, observe, conceptualise and actively experiment with my findings</w:t>
      </w:r>
      <w:r w:rsidR="00BB66D0" w:rsidRPr="00BB66D0">
        <w:rPr>
          <w:rFonts w:ascii="Arial" w:hAnsi="Arial" w:cs="Arial"/>
          <w:bCs/>
        </w:rPr>
        <w:t>.</w:t>
      </w:r>
      <w:r w:rsidRPr="00BB66D0">
        <w:rPr>
          <w:rFonts w:ascii="Arial" w:hAnsi="Arial" w:cs="Arial"/>
          <w:bCs/>
        </w:rPr>
        <w:t xml:space="preserve"> What didn’t work so well for me was </w:t>
      </w:r>
      <w:r w:rsidR="00BB66D0" w:rsidRPr="00BB66D0">
        <w:rPr>
          <w:rFonts w:ascii="Arial" w:hAnsi="Arial" w:cs="Arial"/>
          <w:bCs/>
        </w:rPr>
        <w:t xml:space="preserve">trying to write the assignment and create the artefact at the same time. I found at times I had to stop and focus on the artefact </w:t>
      </w:r>
      <w:r w:rsidR="003D35CD">
        <w:rPr>
          <w:rFonts w:ascii="Arial" w:hAnsi="Arial" w:cs="Arial"/>
          <w:bCs/>
        </w:rPr>
        <w:t>to</w:t>
      </w:r>
      <w:r w:rsidR="00BB66D0" w:rsidRPr="00BB66D0">
        <w:rPr>
          <w:rFonts w:ascii="Arial" w:hAnsi="Arial" w:cs="Arial"/>
          <w:bCs/>
        </w:rPr>
        <w:t xml:space="preserve"> write the assignment.</w:t>
      </w:r>
      <w:r w:rsidRPr="001961E7">
        <w:rPr>
          <w:rFonts w:ascii="Arial" w:hAnsi="Arial" w:cs="Arial"/>
          <w:bCs/>
          <w:color w:val="FF0000"/>
        </w:rPr>
        <w:t xml:space="preserve"> </w:t>
      </w:r>
      <w:r w:rsidRPr="00F379AB">
        <w:rPr>
          <w:rFonts w:ascii="Arial" w:hAnsi="Arial" w:cs="Arial"/>
          <w:bCs/>
        </w:rPr>
        <w:t>I was extremely disconnected from my studies for a while which resulted in</w:t>
      </w:r>
      <w:r w:rsidR="00BB66D0" w:rsidRPr="00F379AB">
        <w:rPr>
          <w:rFonts w:ascii="Arial" w:hAnsi="Arial" w:cs="Arial"/>
          <w:bCs/>
        </w:rPr>
        <w:t xml:space="preserve"> me getting confused about creating the artefact or repeating module 4. I kept returning to the module handbook to get a clearer understanding of what I was doing although elements of module 4 were needed for this assignment.</w:t>
      </w:r>
      <w:r w:rsidRPr="00F379AB">
        <w:rPr>
          <w:rFonts w:ascii="Arial" w:hAnsi="Arial" w:cs="Arial"/>
          <w:bCs/>
        </w:rPr>
        <w:t xml:space="preserve"> </w:t>
      </w:r>
      <w:r w:rsidRPr="00CA5F93">
        <w:rPr>
          <w:rFonts w:ascii="Arial" w:hAnsi="Arial" w:cs="Arial"/>
          <w:bCs/>
        </w:rPr>
        <w:t xml:space="preserve"> Once the assignment was finished, there was still a feeling of my </w:t>
      </w:r>
      <w:r w:rsidR="003D35CD">
        <w:rPr>
          <w:rFonts w:ascii="Arial" w:hAnsi="Arial" w:cs="Arial"/>
          <w:bCs/>
        </w:rPr>
        <w:t>artefact</w:t>
      </w:r>
      <w:r w:rsidRPr="00CA5F93">
        <w:rPr>
          <w:rFonts w:ascii="Arial" w:hAnsi="Arial" w:cs="Arial"/>
          <w:bCs/>
        </w:rPr>
        <w:t xml:space="preserve"> being incomplete which in context directly correlates to Gibbs’ reflective cycle as it is simply a cycle that repeats. I </w:t>
      </w:r>
      <w:r w:rsidR="00F379AB" w:rsidRPr="00CA5F93">
        <w:rPr>
          <w:rFonts w:ascii="Arial" w:hAnsi="Arial" w:cs="Arial"/>
          <w:bCs/>
        </w:rPr>
        <w:t xml:space="preserve">knew that there was more to this assignment as the effectiveness of my artefact needed to be tested. </w:t>
      </w:r>
    </w:p>
    <w:p w14:paraId="5A3C6EF2" w14:textId="77777777" w:rsidR="00241032" w:rsidRPr="000E5D0A" w:rsidRDefault="00241032" w:rsidP="00241032">
      <w:pPr>
        <w:spacing w:line="360" w:lineRule="auto"/>
        <w:rPr>
          <w:rFonts w:ascii="Arial" w:hAnsi="Arial" w:cs="Arial"/>
          <w:b/>
          <w:bCs/>
          <w:u w:val="single"/>
        </w:rPr>
      </w:pPr>
      <w:r w:rsidRPr="000E5D0A">
        <w:rPr>
          <w:rFonts w:ascii="Arial" w:hAnsi="Arial" w:cs="Arial"/>
          <w:b/>
          <w:bCs/>
          <w:u w:val="single"/>
        </w:rPr>
        <w:t>Analysis</w:t>
      </w:r>
    </w:p>
    <w:p w14:paraId="5B7920F0" w14:textId="548B380C" w:rsidR="00241032" w:rsidRPr="001961E7" w:rsidRDefault="00241032" w:rsidP="00241032">
      <w:pPr>
        <w:spacing w:line="360" w:lineRule="auto"/>
        <w:rPr>
          <w:rFonts w:ascii="Arial" w:hAnsi="Arial" w:cs="Arial"/>
          <w:bCs/>
          <w:color w:val="FF0000"/>
        </w:rPr>
      </w:pPr>
      <w:r w:rsidRPr="000C650F">
        <w:rPr>
          <w:rFonts w:ascii="Arial" w:hAnsi="Arial" w:cs="Arial"/>
          <w:bCs/>
        </w:rPr>
        <w:t xml:space="preserve">As I consider my confusion when </w:t>
      </w:r>
      <w:r w:rsidR="003D35CD" w:rsidRPr="000C650F">
        <w:rPr>
          <w:rFonts w:ascii="Arial" w:hAnsi="Arial" w:cs="Arial"/>
          <w:bCs/>
        </w:rPr>
        <w:t xml:space="preserve">creating my artefact, </w:t>
      </w:r>
      <w:r w:rsidRPr="000C650F">
        <w:rPr>
          <w:rFonts w:ascii="Arial" w:hAnsi="Arial" w:cs="Arial"/>
          <w:bCs/>
        </w:rPr>
        <w:t>it causes me to reflect on</w:t>
      </w:r>
      <w:r w:rsidR="003D35CD" w:rsidRPr="000C650F">
        <w:rPr>
          <w:rFonts w:ascii="Arial" w:hAnsi="Arial" w:cs="Arial"/>
          <w:bCs/>
        </w:rPr>
        <w:t xml:space="preserve"> my entire journey throughout my studies.</w:t>
      </w:r>
      <w:r w:rsidRPr="000C650F">
        <w:rPr>
          <w:rFonts w:ascii="Arial" w:hAnsi="Arial" w:cs="Arial"/>
          <w:bCs/>
        </w:rPr>
        <w:t xml:space="preserve"> </w:t>
      </w:r>
      <w:r w:rsidR="003D35CD" w:rsidRPr="000C650F">
        <w:rPr>
          <w:rFonts w:ascii="Arial" w:hAnsi="Arial" w:cs="Arial"/>
          <w:bCs/>
        </w:rPr>
        <w:t>W</w:t>
      </w:r>
      <w:r w:rsidRPr="000C650F">
        <w:rPr>
          <w:rFonts w:ascii="Arial" w:hAnsi="Arial" w:cs="Arial"/>
          <w:bCs/>
        </w:rPr>
        <w:t xml:space="preserve">hy </w:t>
      </w:r>
      <w:r w:rsidR="003D35CD" w:rsidRPr="000C650F">
        <w:rPr>
          <w:rFonts w:ascii="Arial" w:hAnsi="Arial" w:cs="Arial"/>
          <w:bCs/>
        </w:rPr>
        <w:t xml:space="preserve">did I choose to go in this direction? My previous assignments were all linked from one paper to another as I started with performance coaching, my area of interest moved to MPA, MPA in worship singers and then vocal pedagogy. Once again that feeling of fear and perfectionism arose as I designed my curriculum, wanting to give up at times there was still a small flame that encouraged me to go on. </w:t>
      </w:r>
      <w:r w:rsidR="000C650F" w:rsidRPr="000C650F">
        <w:rPr>
          <w:rFonts w:ascii="Arial" w:hAnsi="Arial" w:cs="Arial"/>
          <w:bCs/>
        </w:rPr>
        <w:t xml:space="preserve">I realised that I would need to separate my curriculum into three levels entry level, intermediate and advanced. </w:t>
      </w:r>
      <w:r w:rsidR="000C650F">
        <w:rPr>
          <w:rFonts w:ascii="Arial" w:hAnsi="Arial" w:cs="Arial"/>
          <w:bCs/>
        </w:rPr>
        <w:t>This meant that each level would require different content and lesson plans. As I pondered this task, I was able to separate the original plans into three levels. The more I was creating the curriculum, the more I had to create to accompany it like resources, includ</w:t>
      </w:r>
      <w:r w:rsidR="00B43865">
        <w:rPr>
          <w:rFonts w:ascii="Arial" w:hAnsi="Arial" w:cs="Arial"/>
          <w:bCs/>
        </w:rPr>
        <w:t>ing</w:t>
      </w:r>
      <w:r w:rsidR="000C650F">
        <w:rPr>
          <w:rFonts w:ascii="Arial" w:hAnsi="Arial" w:cs="Arial"/>
          <w:bCs/>
        </w:rPr>
        <w:t xml:space="preserve"> lesson plans and templates. In the back of my mind, I kept thinking, </w:t>
      </w:r>
      <w:proofErr w:type="gramStart"/>
      <w:r w:rsidR="000C650F">
        <w:rPr>
          <w:rFonts w:ascii="Arial" w:hAnsi="Arial" w:cs="Arial"/>
          <w:bCs/>
        </w:rPr>
        <w:t>How</w:t>
      </w:r>
      <w:proofErr w:type="gramEnd"/>
      <w:r w:rsidR="000C650F">
        <w:rPr>
          <w:rFonts w:ascii="Arial" w:hAnsi="Arial" w:cs="Arial"/>
          <w:bCs/>
        </w:rPr>
        <w:t xml:space="preserve"> can I keep this curriculum engaging? As I researched current available worship singer pedagogy it became apparent that </w:t>
      </w:r>
      <w:r w:rsidR="00B43865">
        <w:rPr>
          <w:rFonts w:ascii="Arial" w:hAnsi="Arial" w:cs="Arial"/>
          <w:bCs/>
        </w:rPr>
        <w:t xml:space="preserve">I would need to have a USP, something to stand out from what was on the market. At this point, I began looking at a well-known vocal coach called Cheryl Porter whose branding is very vibrant using bright colours such as pink, blue, yellow and white. Although Cheryl Porter’s branding was bright, colourful and designed to attract customers, I found it too busy and </w:t>
      </w:r>
      <w:r w:rsidR="000E5D0A">
        <w:rPr>
          <w:rFonts w:ascii="Arial" w:hAnsi="Arial" w:cs="Arial"/>
          <w:bCs/>
        </w:rPr>
        <w:t xml:space="preserve">playful </w:t>
      </w:r>
      <w:r w:rsidR="00B43865">
        <w:rPr>
          <w:rFonts w:ascii="Arial" w:hAnsi="Arial" w:cs="Arial"/>
          <w:bCs/>
        </w:rPr>
        <w:t xml:space="preserve">but </w:t>
      </w:r>
      <w:r w:rsidR="000E5D0A">
        <w:rPr>
          <w:rFonts w:ascii="Arial" w:hAnsi="Arial" w:cs="Arial"/>
          <w:bCs/>
        </w:rPr>
        <w:t xml:space="preserve">still </w:t>
      </w:r>
      <w:r w:rsidR="00B43865">
        <w:rPr>
          <w:rFonts w:ascii="Arial" w:hAnsi="Arial" w:cs="Arial"/>
          <w:bCs/>
        </w:rPr>
        <w:t xml:space="preserve">decided to edit </w:t>
      </w:r>
      <w:r w:rsidR="000E5D0A">
        <w:rPr>
          <w:rFonts w:ascii="Arial" w:hAnsi="Arial" w:cs="Arial"/>
          <w:bCs/>
        </w:rPr>
        <w:t xml:space="preserve">my </w:t>
      </w:r>
      <w:r w:rsidR="00B43865">
        <w:rPr>
          <w:rFonts w:ascii="Arial" w:hAnsi="Arial" w:cs="Arial"/>
          <w:bCs/>
        </w:rPr>
        <w:t>branding</w:t>
      </w:r>
      <w:r w:rsidR="000E5D0A">
        <w:rPr>
          <w:rFonts w:ascii="Arial" w:hAnsi="Arial" w:cs="Arial"/>
          <w:bCs/>
        </w:rPr>
        <w:t xml:space="preserve"> and layout</w:t>
      </w:r>
      <w:r w:rsidR="00B43865">
        <w:rPr>
          <w:rFonts w:ascii="Arial" w:hAnsi="Arial" w:cs="Arial"/>
          <w:bCs/>
        </w:rPr>
        <w:t xml:space="preserve"> as it looked too much like a college assignment brief. I did not want to fall into the same category of unengaging vocal pedagogy. </w:t>
      </w:r>
      <w:r w:rsidR="000E5D0A">
        <w:rPr>
          <w:rFonts w:ascii="Arial" w:hAnsi="Arial" w:cs="Arial"/>
          <w:bCs/>
        </w:rPr>
        <w:t xml:space="preserve">Unfortunately, as time began to run out, I was not able to edit the entire curriculum. </w:t>
      </w:r>
    </w:p>
    <w:p w14:paraId="50F18E06" w14:textId="24CEF6C8" w:rsidR="00241032" w:rsidRPr="007958BE" w:rsidRDefault="00241032" w:rsidP="00241032">
      <w:pPr>
        <w:spacing w:line="360" w:lineRule="auto"/>
        <w:rPr>
          <w:rFonts w:ascii="Arial" w:hAnsi="Arial" w:cs="Arial"/>
          <w:bCs/>
          <w:highlight w:val="cyan"/>
        </w:rPr>
      </w:pPr>
      <w:r w:rsidRPr="007958BE">
        <w:rPr>
          <w:rFonts w:ascii="Arial" w:hAnsi="Arial" w:cs="Arial"/>
          <w:bCs/>
        </w:rPr>
        <w:t xml:space="preserve">Considering what went well during this process, I think that I should have </w:t>
      </w:r>
      <w:r w:rsidR="000E5D0A" w:rsidRPr="007958BE">
        <w:rPr>
          <w:rFonts w:ascii="Arial" w:hAnsi="Arial" w:cs="Arial"/>
          <w:bCs/>
        </w:rPr>
        <w:t xml:space="preserve">shared my artefact with a few </w:t>
      </w:r>
      <w:r w:rsidRPr="007958BE">
        <w:rPr>
          <w:rFonts w:ascii="Arial" w:hAnsi="Arial" w:cs="Arial"/>
          <w:bCs/>
        </w:rPr>
        <w:t xml:space="preserve">worship singers </w:t>
      </w:r>
      <w:r w:rsidR="000E5D0A" w:rsidRPr="007958BE">
        <w:rPr>
          <w:rFonts w:ascii="Arial" w:hAnsi="Arial" w:cs="Arial"/>
          <w:bCs/>
        </w:rPr>
        <w:t>to provide</w:t>
      </w:r>
      <w:r w:rsidRPr="007958BE">
        <w:rPr>
          <w:rFonts w:ascii="Arial" w:hAnsi="Arial" w:cs="Arial"/>
          <w:bCs/>
        </w:rPr>
        <w:t xml:space="preserve"> the positive opportunity of actively experimenting. This would have also provided more concrete experience and evidence for my </w:t>
      </w:r>
      <w:r w:rsidR="000E5D0A" w:rsidRPr="007958BE">
        <w:rPr>
          <w:rFonts w:ascii="Arial" w:hAnsi="Arial" w:cs="Arial"/>
          <w:bCs/>
        </w:rPr>
        <w:t>artefact</w:t>
      </w:r>
      <w:r w:rsidRPr="007958BE">
        <w:rPr>
          <w:rFonts w:ascii="Arial" w:hAnsi="Arial" w:cs="Arial"/>
          <w:bCs/>
        </w:rPr>
        <w:t xml:space="preserve">, assisting me in </w:t>
      </w:r>
      <w:r w:rsidR="000E5D0A" w:rsidRPr="007958BE">
        <w:rPr>
          <w:rFonts w:ascii="Arial" w:hAnsi="Arial" w:cs="Arial"/>
          <w:bCs/>
        </w:rPr>
        <w:t xml:space="preserve">the curriculum design My </w:t>
      </w:r>
      <w:r w:rsidRPr="007958BE">
        <w:rPr>
          <w:rFonts w:ascii="Arial" w:hAnsi="Arial" w:cs="Arial"/>
          <w:bCs/>
        </w:rPr>
        <w:t xml:space="preserve">contribution to this experience was to synthesise the </w:t>
      </w:r>
      <w:r w:rsidRPr="007958BE">
        <w:rPr>
          <w:rFonts w:ascii="Arial" w:hAnsi="Arial" w:cs="Arial"/>
          <w:bCs/>
        </w:rPr>
        <w:lastRenderedPageBreak/>
        <w:t>literature</w:t>
      </w:r>
      <w:r w:rsidR="000E5D0A" w:rsidRPr="007958BE">
        <w:rPr>
          <w:rFonts w:ascii="Arial" w:hAnsi="Arial" w:cs="Arial"/>
          <w:bCs/>
        </w:rPr>
        <w:t xml:space="preserve">, theories, themes and best working practice </w:t>
      </w:r>
      <w:r w:rsidRPr="007958BE">
        <w:rPr>
          <w:rFonts w:ascii="Arial" w:hAnsi="Arial" w:cs="Arial"/>
          <w:bCs/>
        </w:rPr>
        <w:t xml:space="preserve">and apply it to a </w:t>
      </w:r>
      <w:r w:rsidR="000E5D0A" w:rsidRPr="007958BE">
        <w:rPr>
          <w:rFonts w:ascii="Arial" w:hAnsi="Arial" w:cs="Arial"/>
          <w:bCs/>
        </w:rPr>
        <w:t>group</w:t>
      </w:r>
      <w:r w:rsidRPr="007958BE">
        <w:rPr>
          <w:rFonts w:ascii="Arial" w:hAnsi="Arial" w:cs="Arial"/>
          <w:bCs/>
        </w:rPr>
        <w:t xml:space="preserve"> of singer</w:t>
      </w:r>
      <w:r w:rsidR="000E5D0A" w:rsidRPr="007958BE">
        <w:rPr>
          <w:rFonts w:ascii="Arial" w:hAnsi="Arial" w:cs="Arial"/>
          <w:bCs/>
        </w:rPr>
        <w:t>s</w:t>
      </w:r>
      <w:r w:rsidRPr="007958BE">
        <w:rPr>
          <w:rFonts w:ascii="Arial" w:hAnsi="Arial" w:cs="Arial"/>
          <w:bCs/>
        </w:rPr>
        <w:t xml:space="preserve"> that </w:t>
      </w:r>
      <w:r w:rsidR="000E5D0A" w:rsidRPr="007958BE">
        <w:rPr>
          <w:rFonts w:ascii="Arial" w:hAnsi="Arial" w:cs="Arial"/>
          <w:bCs/>
        </w:rPr>
        <w:t>are</w:t>
      </w:r>
      <w:r w:rsidRPr="007958BE">
        <w:rPr>
          <w:rFonts w:ascii="Arial" w:hAnsi="Arial" w:cs="Arial"/>
          <w:bCs/>
        </w:rPr>
        <w:t xml:space="preserve"> barely recognised in the community of singers but categorised as a stand-alone group</w:t>
      </w:r>
      <w:sdt>
        <w:sdtPr>
          <w:rPr>
            <w:rFonts w:ascii="Arial" w:hAnsi="Arial" w:cs="Arial"/>
            <w:bCs/>
          </w:rPr>
          <w:id w:val="1677458235"/>
          <w:citation/>
        </w:sdtPr>
        <w:sdtContent>
          <w:r w:rsidRPr="007958BE">
            <w:rPr>
              <w:rFonts w:ascii="Arial" w:hAnsi="Arial" w:cs="Arial"/>
              <w:bCs/>
            </w:rPr>
            <w:fldChar w:fldCharType="begin"/>
          </w:r>
          <w:r w:rsidRPr="007958BE">
            <w:rPr>
              <w:rFonts w:ascii="Arial" w:hAnsi="Arial" w:cs="Arial"/>
              <w:bCs/>
            </w:rPr>
            <w:instrText xml:space="preserve"> CITATION Lan20 \l 2057 </w:instrText>
          </w:r>
          <w:r w:rsidRPr="007958BE">
            <w:rPr>
              <w:rFonts w:ascii="Arial" w:hAnsi="Arial" w:cs="Arial"/>
              <w:bCs/>
            </w:rPr>
            <w:fldChar w:fldCharType="separate"/>
          </w:r>
          <w:r w:rsidRPr="007958BE">
            <w:rPr>
              <w:rFonts w:ascii="Arial" w:hAnsi="Arial" w:cs="Arial"/>
              <w:bCs/>
              <w:noProof/>
            </w:rPr>
            <w:t xml:space="preserve"> </w:t>
          </w:r>
          <w:r w:rsidRPr="007958BE">
            <w:rPr>
              <w:rFonts w:ascii="Arial" w:hAnsi="Arial" w:cs="Arial"/>
              <w:noProof/>
            </w:rPr>
            <w:t>(Lynch, 2020)</w:t>
          </w:r>
          <w:r w:rsidRPr="007958BE">
            <w:rPr>
              <w:rFonts w:ascii="Arial" w:hAnsi="Arial" w:cs="Arial"/>
              <w:bCs/>
            </w:rPr>
            <w:fldChar w:fldCharType="end"/>
          </w:r>
        </w:sdtContent>
      </w:sdt>
      <w:r w:rsidRPr="007958BE">
        <w:rPr>
          <w:rFonts w:ascii="Arial" w:hAnsi="Arial" w:cs="Arial"/>
          <w:bCs/>
        </w:rPr>
        <w:t xml:space="preserve">. I believe this is a great addition to the field of worship singers </w:t>
      </w:r>
      <w:r w:rsidR="007958BE" w:rsidRPr="007958BE">
        <w:rPr>
          <w:rFonts w:ascii="Arial" w:hAnsi="Arial" w:cs="Arial"/>
          <w:bCs/>
        </w:rPr>
        <w:t>by</w:t>
      </w:r>
      <w:r w:rsidRPr="007958BE">
        <w:rPr>
          <w:rFonts w:ascii="Arial" w:hAnsi="Arial" w:cs="Arial"/>
          <w:bCs/>
        </w:rPr>
        <w:t xml:space="preserve"> creating a </w:t>
      </w:r>
      <w:r w:rsidR="007958BE" w:rsidRPr="007958BE">
        <w:rPr>
          <w:rFonts w:ascii="Arial" w:hAnsi="Arial" w:cs="Arial"/>
          <w:bCs/>
        </w:rPr>
        <w:t>curriculum that will</w:t>
      </w:r>
      <w:r w:rsidRPr="007958BE">
        <w:rPr>
          <w:rFonts w:ascii="Arial" w:hAnsi="Arial" w:cs="Arial"/>
          <w:bCs/>
        </w:rPr>
        <w:t xml:space="preserve"> emerge and find its place among sought-after, beautiful and healthy singing techniques</w:t>
      </w:r>
      <w:sdt>
        <w:sdtPr>
          <w:rPr>
            <w:rFonts w:ascii="Arial" w:hAnsi="Arial" w:cs="Arial"/>
            <w:bCs/>
          </w:rPr>
          <w:id w:val="1571237845"/>
          <w:citation/>
        </w:sdtPr>
        <w:sdtContent>
          <w:r w:rsidRPr="007958BE">
            <w:rPr>
              <w:rFonts w:ascii="Arial" w:hAnsi="Arial" w:cs="Arial"/>
              <w:bCs/>
            </w:rPr>
            <w:fldChar w:fldCharType="begin"/>
          </w:r>
          <w:r w:rsidRPr="007958BE">
            <w:rPr>
              <w:rFonts w:ascii="Arial" w:hAnsi="Arial" w:cs="Arial"/>
              <w:bCs/>
            </w:rPr>
            <w:instrText xml:space="preserve"> CITATION Dav21 \l 2057 </w:instrText>
          </w:r>
          <w:r w:rsidRPr="007958BE">
            <w:rPr>
              <w:rFonts w:ascii="Arial" w:hAnsi="Arial" w:cs="Arial"/>
              <w:bCs/>
            </w:rPr>
            <w:fldChar w:fldCharType="separate"/>
          </w:r>
          <w:r w:rsidRPr="007958BE">
            <w:rPr>
              <w:rFonts w:ascii="Arial" w:hAnsi="Arial" w:cs="Arial"/>
              <w:bCs/>
              <w:noProof/>
            </w:rPr>
            <w:t xml:space="preserve"> </w:t>
          </w:r>
          <w:r w:rsidRPr="007958BE">
            <w:rPr>
              <w:rFonts w:ascii="Arial" w:hAnsi="Arial" w:cs="Arial"/>
              <w:noProof/>
            </w:rPr>
            <w:t>(Kovalsky, 2021)</w:t>
          </w:r>
          <w:r w:rsidRPr="007958BE">
            <w:rPr>
              <w:rFonts w:ascii="Arial" w:hAnsi="Arial" w:cs="Arial"/>
              <w:bCs/>
            </w:rPr>
            <w:fldChar w:fldCharType="end"/>
          </w:r>
        </w:sdtContent>
      </w:sdt>
      <w:r w:rsidRPr="007958BE">
        <w:rPr>
          <w:rFonts w:ascii="Arial" w:hAnsi="Arial" w:cs="Arial"/>
          <w:bCs/>
        </w:rPr>
        <w:t xml:space="preserve">. The </w:t>
      </w:r>
      <w:r w:rsidR="007958BE" w:rsidRPr="007958BE">
        <w:rPr>
          <w:rFonts w:ascii="Arial" w:hAnsi="Arial" w:cs="Arial"/>
          <w:bCs/>
        </w:rPr>
        <w:t>realisation</w:t>
      </w:r>
      <w:r w:rsidRPr="007958BE">
        <w:rPr>
          <w:rFonts w:ascii="Arial" w:hAnsi="Arial" w:cs="Arial"/>
          <w:bCs/>
        </w:rPr>
        <w:t xml:space="preserve"> of a specialised vocal pedagogy for worship singers that </w:t>
      </w:r>
      <w:r w:rsidR="007958BE" w:rsidRPr="007958BE">
        <w:rPr>
          <w:rFonts w:ascii="Arial" w:hAnsi="Arial" w:cs="Arial"/>
          <w:bCs/>
        </w:rPr>
        <w:t>considers</w:t>
      </w:r>
      <w:r w:rsidRPr="007958BE">
        <w:rPr>
          <w:rFonts w:ascii="Arial" w:hAnsi="Arial" w:cs="Arial"/>
          <w:bCs/>
        </w:rPr>
        <w:t xml:space="preserve"> the challenges they face, vocal demands, </w:t>
      </w:r>
      <w:r w:rsidR="007958BE" w:rsidRPr="007958BE">
        <w:rPr>
          <w:rFonts w:ascii="Arial" w:hAnsi="Arial" w:cs="Arial"/>
          <w:bCs/>
        </w:rPr>
        <w:t>vocal crossing</w:t>
      </w:r>
      <w:r w:rsidRPr="007958BE">
        <w:rPr>
          <w:rFonts w:ascii="Arial" w:hAnsi="Arial" w:cs="Arial"/>
          <w:bCs/>
        </w:rPr>
        <w:t xml:space="preserve"> and vocal health </w:t>
      </w:r>
      <w:r w:rsidR="007958BE" w:rsidRPr="007958BE">
        <w:rPr>
          <w:rFonts w:ascii="Arial" w:hAnsi="Arial" w:cs="Arial"/>
          <w:bCs/>
        </w:rPr>
        <w:t>has come to pass</w:t>
      </w:r>
      <w:r w:rsidRPr="007958BE">
        <w:rPr>
          <w:rFonts w:ascii="Arial" w:hAnsi="Arial" w:cs="Arial"/>
          <w:bCs/>
        </w:rPr>
        <w:t xml:space="preserve">. </w:t>
      </w:r>
      <w:r w:rsidR="007958BE" w:rsidRPr="007958BE">
        <w:rPr>
          <w:rFonts w:ascii="Arial" w:hAnsi="Arial" w:cs="Arial"/>
          <w:bCs/>
        </w:rPr>
        <w:t xml:space="preserve">A vision that I had in my heart to </w:t>
      </w:r>
      <w:r w:rsidRPr="007958BE">
        <w:rPr>
          <w:rFonts w:ascii="Arial" w:hAnsi="Arial" w:cs="Arial"/>
          <w:bCs/>
        </w:rPr>
        <w:t>assist other worship singers in accessing formal training that is suitable for their needs</w:t>
      </w:r>
      <w:r w:rsidR="007958BE" w:rsidRPr="007958BE">
        <w:rPr>
          <w:rFonts w:ascii="Arial" w:hAnsi="Arial" w:cs="Arial"/>
          <w:bCs/>
        </w:rPr>
        <w:t xml:space="preserve"> has become a reality.</w:t>
      </w:r>
      <w:r w:rsidRPr="007958BE">
        <w:rPr>
          <w:rFonts w:ascii="Arial" w:hAnsi="Arial" w:cs="Arial"/>
          <w:bCs/>
        </w:rPr>
        <w:t xml:space="preserve">  I believe my contribution aims to further assist the worship singer in fulfilling their role and calling with excellence and freedom. </w:t>
      </w:r>
    </w:p>
    <w:p w14:paraId="5DE2592A" w14:textId="77777777" w:rsidR="00241032" w:rsidRPr="0005139A" w:rsidRDefault="00241032" w:rsidP="00241032">
      <w:pPr>
        <w:spacing w:line="360" w:lineRule="auto"/>
        <w:rPr>
          <w:rFonts w:ascii="Arial" w:hAnsi="Arial" w:cs="Arial"/>
          <w:b/>
          <w:bCs/>
          <w:u w:val="single"/>
        </w:rPr>
      </w:pPr>
      <w:r w:rsidRPr="0005139A">
        <w:rPr>
          <w:rFonts w:ascii="Arial" w:hAnsi="Arial" w:cs="Arial"/>
          <w:b/>
          <w:bCs/>
          <w:u w:val="single"/>
        </w:rPr>
        <w:t>Conclusion</w:t>
      </w:r>
    </w:p>
    <w:p w14:paraId="4F838A0E" w14:textId="64EDC272" w:rsidR="00241032" w:rsidRPr="001961E7" w:rsidRDefault="00241032" w:rsidP="00241032">
      <w:pPr>
        <w:spacing w:line="360" w:lineRule="auto"/>
        <w:rPr>
          <w:rFonts w:ascii="Arial" w:hAnsi="Arial" w:cs="Arial"/>
          <w:bCs/>
          <w:color w:val="FF0000"/>
        </w:rPr>
      </w:pPr>
      <w:r w:rsidRPr="0005139A">
        <w:rPr>
          <w:rFonts w:ascii="Arial" w:hAnsi="Arial" w:cs="Arial"/>
          <w:bCs/>
        </w:rPr>
        <w:t xml:space="preserve">When </w:t>
      </w:r>
      <w:r w:rsidR="009B3FE9" w:rsidRPr="0005139A">
        <w:rPr>
          <w:rFonts w:ascii="Arial" w:hAnsi="Arial" w:cs="Arial"/>
          <w:bCs/>
        </w:rPr>
        <w:t xml:space="preserve">creating and </w:t>
      </w:r>
      <w:r w:rsidRPr="0005139A">
        <w:rPr>
          <w:rFonts w:ascii="Arial" w:hAnsi="Arial" w:cs="Arial"/>
          <w:bCs/>
        </w:rPr>
        <w:t xml:space="preserve">writing about the </w:t>
      </w:r>
      <w:r w:rsidR="009B3FE9" w:rsidRPr="0005139A">
        <w:rPr>
          <w:rFonts w:ascii="Arial" w:hAnsi="Arial" w:cs="Arial"/>
          <w:bCs/>
        </w:rPr>
        <w:t>artefact</w:t>
      </w:r>
      <w:r w:rsidRPr="0005139A">
        <w:rPr>
          <w:rFonts w:ascii="Arial" w:hAnsi="Arial" w:cs="Arial"/>
          <w:bCs/>
        </w:rPr>
        <w:t>, I learned that</w:t>
      </w:r>
      <w:r w:rsidR="009B3FE9" w:rsidRPr="0005139A">
        <w:rPr>
          <w:rFonts w:ascii="Arial" w:hAnsi="Arial" w:cs="Arial"/>
          <w:bCs/>
        </w:rPr>
        <w:t xml:space="preserve"> there was still so much more professional development I would need to undertake to ensure the best outcome for my curriculum.</w:t>
      </w:r>
      <w:r w:rsidRPr="0005139A">
        <w:rPr>
          <w:rFonts w:ascii="Arial" w:hAnsi="Arial" w:cs="Arial"/>
          <w:bCs/>
        </w:rPr>
        <w:t xml:space="preserve"> </w:t>
      </w:r>
      <w:r w:rsidR="009B3FE9" w:rsidRPr="0005139A">
        <w:rPr>
          <w:rFonts w:ascii="Arial" w:hAnsi="Arial" w:cs="Arial"/>
          <w:bCs/>
        </w:rPr>
        <w:t xml:space="preserve">My </w:t>
      </w:r>
      <w:r w:rsidRPr="0005139A">
        <w:rPr>
          <w:rFonts w:ascii="Arial" w:hAnsi="Arial" w:cs="Arial"/>
          <w:bCs/>
        </w:rPr>
        <w:t xml:space="preserve">current knowledge of </w:t>
      </w:r>
      <w:r w:rsidR="009B3FE9" w:rsidRPr="0005139A">
        <w:rPr>
          <w:rFonts w:ascii="Arial" w:hAnsi="Arial" w:cs="Arial"/>
          <w:bCs/>
        </w:rPr>
        <w:t>curriculum design needs</w:t>
      </w:r>
      <w:r w:rsidRPr="0005139A">
        <w:rPr>
          <w:rFonts w:ascii="Arial" w:hAnsi="Arial" w:cs="Arial"/>
          <w:bCs/>
        </w:rPr>
        <w:t xml:space="preserve"> to be increased greatly </w:t>
      </w:r>
      <w:r w:rsidR="009B3FE9" w:rsidRPr="0005139A">
        <w:rPr>
          <w:rFonts w:ascii="Arial" w:hAnsi="Arial" w:cs="Arial"/>
          <w:bCs/>
        </w:rPr>
        <w:t xml:space="preserve">to ensure effective teaching and learning is taking place. In addition to this, my IT skills would need to be developed to fully incorporate e-learning as an option for the curriculum. </w:t>
      </w:r>
      <w:r w:rsidRPr="0005139A">
        <w:rPr>
          <w:rFonts w:ascii="Arial" w:hAnsi="Arial" w:cs="Arial"/>
          <w:bCs/>
        </w:rPr>
        <w:t xml:space="preserve">My Strengths lie in </w:t>
      </w:r>
      <w:r w:rsidR="009B3FE9" w:rsidRPr="0005139A">
        <w:rPr>
          <w:rFonts w:ascii="Arial" w:hAnsi="Arial" w:cs="Arial"/>
          <w:bCs/>
        </w:rPr>
        <w:t xml:space="preserve">sequential </w:t>
      </w:r>
      <w:r w:rsidR="0005139A">
        <w:rPr>
          <w:rFonts w:ascii="Arial" w:hAnsi="Arial" w:cs="Arial"/>
          <w:bCs/>
        </w:rPr>
        <w:t xml:space="preserve">lesson </w:t>
      </w:r>
      <w:r w:rsidR="009B3FE9" w:rsidRPr="0005139A">
        <w:rPr>
          <w:rFonts w:ascii="Arial" w:hAnsi="Arial" w:cs="Arial"/>
          <w:bCs/>
        </w:rPr>
        <w:t>planning</w:t>
      </w:r>
      <w:r w:rsidR="009B2B87">
        <w:rPr>
          <w:rFonts w:ascii="Arial" w:hAnsi="Arial" w:cs="Arial"/>
          <w:bCs/>
        </w:rPr>
        <w:t xml:space="preserve"> within my curriculum and</w:t>
      </w:r>
      <w:r w:rsidR="0005139A">
        <w:rPr>
          <w:rFonts w:ascii="Arial" w:hAnsi="Arial" w:cs="Arial"/>
          <w:bCs/>
        </w:rPr>
        <w:t xml:space="preserve"> </w:t>
      </w:r>
      <w:r w:rsidR="009B2B87">
        <w:rPr>
          <w:rFonts w:ascii="Arial" w:hAnsi="Arial" w:cs="Arial"/>
          <w:bCs/>
        </w:rPr>
        <w:t>m</w:t>
      </w:r>
      <w:r w:rsidRPr="0005139A">
        <w:rPr>
          <w:rFonts w:ascii="Arial" w:hAnsi="Arial" w:cs="Arial"/>
          <w:bCs/>
        </w:rPr>
        <w:t>y experience with vocal coaching worship singers of all levels and abilities is continually developing every day</w:t>
      </w:r>
      <w:r w:rsidR="009B2B87">
        <w:rPr>
          <w:rFonts w:ascii="Arial" w:hAnsi="Arial" w:cs="Arial"/>
          <w:bCs/>
        </w:rPr>
        <w:t>,</w:t>
      </w:r>
      <w:r w:rsidRPr="0005139A">
        <w:rPr>
          <w:rFonts w:ascii="Arial" w:hAnsi="Arial" w:cs="Arial"/>
          <w:bCs/>
        </w:rPr>
        <w:t xml:space="preserve"> through personal experiences and active experimentation</w:t>
      </w:r>
      <w:r w:rsidR="0005139A" w:rsidRPr="0005139A">
        <w:rPr>
          <w:rFonts w:ascii="Arial" w:hAnsi="Arial" w:cs="Arial"/>
          <w:bCs/>
        </w:rPr>
        <w:t>.</w:t>
      </w:r>
      <w:r w:rsidR="0005139A">
        <w:rPr>
          <w:rFonts w:ascii="Arial" w:hAnsi="Arial" w:cs="Arial"/>
          <w:bCs/>
        </w:rPr>
        <w:t> </w:t>
      </w:r>
      <w:r w:rsidRPr="0005139A">
        <w:rPr>
          <w:rFonts w:ascii="Arial" w:hAnsi="Arial" w:cs="Arial"/>
          <w:bCs/>
        </w:rPr>
        <w:t xml:space="preserve">I learned through my own experiences, that </w:t>
      </w:r>
      <w:r w:rsidR="0005139A" w:rsidRPr="0005139A">
        <w:rPr>
          <w:rFonts w:ascii="Arial" w:hAnsi="Arial" w:cs="Arial"/>
          <w:bCs/>
        </w:rPr>
        <w:t xml:space="preserve">a vocal pedagogy for worship singers needs to be engaging </w:t>
      </w:r>
      <w:r w:rsidRPr="0005139A">
        <w:rPr>
          <w:rFonts w:ascii="Arial" w:hAnsi="Arial" w:cs="Arial"/>
          <w:bCs/>
        </w:rPr>
        <w:t>and</w:t>
      </w:r>
      <w:r w:rsidR="0005139A" w:rsidRPr="0005139A">
        <w:rPr>
          <w:rFonts w:ascii="Arial" w:hAnsi="Arial" w:cs="Arial"/>
          <w:bCs/>
        </w:rPr>
        <w:t xml:space="preserve"> I still</w:t>
      </w:r>
      <w:r w:rsidRPr="0005139A">
        <w:rPr>
          <w:rFonts w:ascii="Arial" w:hAnsi="Arial" w:cs="Arial"/>
          <w:bCs/>
        </w:rPr>
        <w:t xml:space="preserve"> find myself </w:t>
      </w:r>
      <w:r w:rsidR="0005139A" w:rsidRPr="0005139A">
        <w:rPr>
          <w:rFonts w:ascii="Arial" w:hAnsi="Arial" w:cs="Arial"/>
          <w:bCs/>
        </w:rPr>
        <w:t>researching available worship singer pedagogy</w:t>
      </w:r>
      <w:r w:rsidRPr="0005139A">
        <w:rPr>
          <w:rFonts w:ascii="Arial" w:hAnsi="Arial" w:cs="Arial"/>
          <w:bCs/>
        </w:rPr>
        <w:t>. This experience has made me realise that</w:t>
      </w:r>
      <w:r w:rsidR="0005139A" w:rsidRPr="0005139A">
        <w:rPr>
          <w:rFonts w:ascii="Arial" w:hAnsi="Arial" w:cs="Arial"/>
          <w:bCs/>
        </w:rPr>
        <w:t xml:space="preserve"> a little </w:t>
      </w:r>
      <w:r w:rsidR="0005139A">
        <w:rPr>
          <w:rFonts w:ascii="Arial" w:hAnsi="Arial" w:cs="Arial"/>
          <w:bCs/>
        </w:rPr>
        <w:t>perseverance</w:t>
      </w:r>
      <w:r w:rsidR="0005139A" w:rsidRPr="0005139A">
        <w:rPr>
          <w:rFonts w:ascii="Arial" w:hAnsi="Arial" w:cs="Arial"/>
          <w:bCs/>
        </w:rPr>
        <w:t xml:space="preserve"> can go a long way a</w:t>
      </w:r>
      <w:r w:rsidRPr="0005139A">
        <w:rPr>
          <w:rFonts w:ascii="Arial" w:hAnsi="Arial" w:cs="Arial"/>
          <w:bCs/>
        </w:rPr>
        <w:t xml:space="preserve">nd that it is </w:t>
      </w:r>
      <w:r w:rsidR="0005139A" w:rsidRPr="0005139A">
        <w:rPr>
          <w:rFonts w:ascii="Arial" w:hAnsi="Arial" w:cs="Arial"/>
          <w:bCs/>
        </w:rPr>
        <w:t xml:space="preserve">extremely </w:t>
      </w:r>
      <w:r w:rsidRPr="0005139A">
        <w:rPr>
          <w:rFonts w:ascii="Arial" w:hAnsi="Arial" w:cs="Arial"/>
          <w:bCs/>
        </w:rPr>
        <w:t>important to rest and recuperate to complete my assignment effectively. Although life will always have unexpected challenges, I am still able to demonstrate determination and resilience through perseverance.</w:t>
      </w:r>
    </w:p>
    <w:p w14:paraId="04542736" w14:textId="77777777" w:rsidR="00241032" w:rsidRPr="00941381" w:rsidRDefault="00241032" w:rsidP="00241032">
      <w:pPr>
        <w:spacing w:line="360" w:lineRule="auto"/>
        <w:rPr>
          <w:rFonts w:ascii="Arial" w:hAnsi="Arial" w:cs="Arial"/>
          <w:b/>
        </w:rPr>
      </w:pPr>
      <w:r w:rsidRPr="00941381">
        <w:rPr>
          <w:rFonts w:ascii="Arial" w:hAnsi="Arial" w:cs="Arial"/>
          <w:b/>
        </w:rPr>
        <w:t>Action Plan</w:t>
      </w:r>
    </w:p>
    <w:p w14:paraId="2B70FA37" w14:textId="02165CFA" w:rsidR="00241032" w:rsidRPr="00941381" w:rsidRDefault="00241032" w:rsidP="00241032">
      <w:pPr>
        <w:spacing w:line="360" w:lineRule="auto"/>
        <w:rPr>
          <w:rFonts w:ascii="Arial" w:hAnsi="Arial" w:cs="Arial"/>
          <w:bCs/>
        </w:rPr>
      </w:pPr>
      <w:r w:rsidRPr="00941381">
        <w:rPr>
          <w:rFonts w:ascii="Arial" w:hAnsi="Arial" w:cs="Arial"/>
          <w:bCs/>
        </w:rPr>
        <w:t xml:space="preserve">Area for development: </w:t>
      </w:r>
      <w:r w:rsidR="0005139A" w:rsidRPr="00941381">
        <w:rPr>
          <w:rFonts w:ascii="Arial" w:hAnsi="Arial" w:cs="Arial"/>
          <w:b/>
        </w:rPr>
        <w:t>Curriculum design</w:t>
      </w:r>
      <w:r w:rsidR="003D0DF4">
        <w:rPr>
          <w:rFonts w:ascii="Arial" w:hAnsi="Arial" w:cs="Arial"/>
          <w:b/>
        </w:rPr>
        <w:t xml:space="preserve"> online platform and marketing</w:t>
      </w:r>
    </w:p>
    <w:p w14:paraId="329C0B84" w14:textId="77777777" w:rsidR="00941381" w:rsidRPr="00941381" w:rsidRDefault="00241032" w:rsidP="00241032">
      <w:pPr>
        <w:spacing w:line="360" w:lineRule="auto"/>
        <w:rPr>
          <w:rFonts w:ascii="Arial" w:hAnsi="Arial" w:cs="Arial"/>
          <w:bCs/>
        </w:rPr>
      </w:pPr>
      <w:r w:rsidRPr="00941381">
        <w:rPr>
          <w:rFonts w:ascii="Arial" w:hAnsi="Arial" w:cs="Arial"/>
          <w:b/>
        </w:rPr>
        <w:t>Action</w:t>
      </w:r>
      <w:r w:rsidRPr="00941381">
        <w:rPr>
          <w:rFonts w:ascii="Arial" w:hAnsi="Arial" w:cs="Arial"/>
          <w:bCs/>
        </w:rPr>
        <w:t xml:space="preserve">: I will make time to research and read more papers on </w:t>
      </w:r>
      <w:r w:rsidR="0005139A" w:rsidRPr="00941381">
        <w:rPr>
          <w:rFonts w:ascii="Arial" w:hAnsi="Arial" w:cs="Arial"/>
          <w:bCs/>
        </w:rPr>
        <w:t>curriculum design</w:t>
      </w:r>
      <w:r w:rsidRPr="00941381">
        <w:rPr>
          <w:rFonts w:ascii="Arial" w:hAnsi="Arial" w:cs="Arial"/>
          <w:bCs/>
        </w:rPr>
        <w:t xml:space="preserve">, ensuring I persist in understanding the </w:t>
      </w:r>
      <w:r w:rsidR="00941381" w:rsidRPr="00941381">
        <w:rPr>
          <w:rFonts w:ascii="Arial" w:hAnsi="Arial" w:cs="Arial"/>
          <w:bCs/>
        </w:rPr>
        <w:t>structures</w:t>
      </w:r>
      <w:r w:rsidRPr="00941381">
        <w:rPr>
          <w:rFonts w:ascii="Arial" w:hAnsi="Arial" w:cs="Arial"/>
          <w:bCs/>
        </w:rPr>
        <w:t xml:space="preserve">, </w:t>
      </w:r>
      <w:r w:rsidR="00941381" w:rsidRPr="00941381">
        <w:rPr>
          <w:rFonts w:ascii="Arial" w:hAnsi="Arial" w:cs="Arial"/>
          <w:bCs/>
        </w:rPr>
        <w:t>and elements needed for a complete curriculum</w:t>
      </w:r>
      <w:r w:rsidRPr="00941381">
        <w:rPr>
          <w:rFonts w:ascii="Arial" w:hAnsi="Arial" w:cs="Arial"/>
          <w:bCs/>
        </w:rPr>
        <w:t xml:space="preserve">. </w:t>
      </w:r>
    </w:p>
    <w:p w14:paraId="1C3E3DB5" w14:textId="6F6AAD23" w:rsidR="00241032" w:rsidRPr="00941381" w:rsidRDefault="00241032" w:rsidP="00241032">
      <w:pPr>
        <w:spacing w:line="360" w:lineRule="auto"/>
        <w:rPr>
          <w:rFonts w:ascii="Arial" w:hAnsi="Arial" w:cs="Arial"/>
          <w:bCs/>
        </w:rPr>
      </w:pPr>
      <w:r w:rsidRPr="00941381">
        <w:rPr>
          <w:rFonts w:ascii="Arial" w:hAnsi="Arial" w:cs="Arial"/>
          <w:b/>
        </w:rPr>
        <w:t>Deadline</w:t>
      </w:r>
      <w:r w:rsidRPr="00941381">
        <w:rPr>
          <w:rFonts w:ascii="Arial" w:hAnsi="Arial" w:cs="Arial"/>
          <w:bCs/>
        </w:rPr>
        <w:t xml:space="preserve">: Module </w:t>
      </w:r>
      <w:r w:rsidR="00941381" w:rsidRPr="00941381">
        <w:rPr>
          <w:rFonts w:ascii="Arial" w:hAnsi="Arial" w:cs="Arial"/>
          <w:bCs/>
        </w:rPr>
        <w:t>6</w:t>
      </w:r>
    </w:p>
    <w:p w14:paraId="1AD20539" w14:textId="77777777" w:rsidR="00241032" w:rsidRPr="00941381" w:rsidRDefault="00241032" w:rsidP="00241032">
      <w:pPr>
        <w:spacing w:line="360" w:lineRule="auto"/>
        <w:rPr>
          <w:rFonts w:ascii="Arial" w:hAnsi="Arial" w:cs="Arial"/>
          <w:bCs/>
        </w:rPr>
      </w:pPr>
      <w:r w:rsidRPr="00941381">
        <w:rPr>
          <w:rFonts w:ascii="Arial" w:hAnsi="Arial" w:cs="Arial"/>
          <w:bCs/>
        </w:rPr>
        <w:t xml:space="preserve">Area for development: </w:t>
      </w:r>
      <w:r w:rsidRPr="00941381">
        <w:rPr>
          <w:rFonts w:ascii="Arial" w:hAnsi="Arial" w:cs="Arial"/>
          <w:b/>
        </w:rPr>
        <w:t>Organisation</w:t>
      </w:r>
    </w:p>
    <w:p w14:paraId="061F2597" w14:textId="6CA0193A" w:rsidR="00241032" w:rsidRPr="00941381" w:rsidRDefault="00241032" w:rsidP="00241032">
      <w:pPr>
        <w:spacing w:line="360" w:lineRule="auto"/>
        <w:rPr>
          <w:rFonts w:ascii="Arial" w:hAnsi="Arial" w:cs="Arial"/>
          <w:bCs/>
        </w:rPr>
      </w:pPr>
      <w:r w:rsidRPr="00941381">
        <w:rPr>
          <w:rFonts w:ascii="Arial" w:hAnsi="Arial" w:cs="Arial"/>
          <w:b/>
        </w:rPr>
        <w:t>Action:</w:t>
      </w:r>
      <w:r w:rsidRPr="00941381">
        <w:rPr>
          <w:rFonts w:ascii="Arial" w:hAnsi="Arial" w:cs="Arial"/>
          <w:bCs/>
        </w:rPr>
        <w:t xml:space="preserve"> To make some life changes that will assist in helping me be more organised and prepared for my next assignment. These changes will include letting go of some other </w:t>
      </w:r>
      <w:r w:rsidRPr="00941381">
        <w:rPr>
          <w:rFonts w:ascii="Arial" w:hAnsi="Arial" w:cs="Arial"/>
          <w:bCs/>
        </w:rPr>
        <w:lastRenderedPageBreak/>
        <w:t xml:space="preserve">commitments that are not conducive to my mental health. This will create more space and time in my life to concentrate on completing my master's. I will also begin </w:t>
      </w:r>
      <w:r w:rsidR="00941381" w:rsidRPr="00941381">
        <w:rPr>
          <w:rFonts w:ascii="Arial" w:hAnsi="Arial" w:cs="Arial"/>
          <w:bCs/>
        </w:rPr>
        <w:t>planning, researching</w:t>
      </w:r>
      <w:r w:rsidRPr="00941381">
        <w:rPr>
          <w:rFonts w:ascii="Arial" w:hAnsi="Arial" w:cs="Arial"/>
          <w:bCs/>
        </w:rPr>
        <w:t xml:space="preserve"> and reading earlie</w:t>
      </w:r>
      <w:r w:rsidR="00941381" w:rsidRPr="00941381">
        <w:rPr>
          <w:rFonts w:ascii="Arial" w:hAnsi="Arial" w:cs="Arial"/>
          <w:bCs/>
        </w:rPr>
        <w:t>r</w:t>
      </w:r>
      <w:r w:rsidRPr="00941381">
        <w:rPr>
          <w:rFonts w:ascii="Arial" w:hAnsi="Arial" w:cs="Arial"/>
          <w:bCs/>
        </w:rPr>
        <w:t xml:space="preserve">. Regular tutorials with </w:t>
      </w:r>
      <w:r w:rsidR="00941381" w:rsidRPr="00941381">
        <w:rPr>
          <w:rFonts w:ascii="Arial" w:hAnsi="Arial" w:cs="Arial"/>
          <w:bCs/>
        </w:rPr>
        <w:t>my</w:t>
      </w:r>
      <w:r w:rsidRPr="00941381">
        <w:rPr>
          <w:rFonts w:ascii="Arial" w:hAnsi="Arial" w:cs="Arial"/>
          <w:bCs/>
        </w:rPr>
        <w:t xml:space="preserve"> tutor will remove any confusion on the direction of the assignment. </w:t>
      </w:r>
    </w:p>
    <w:p w14:paraId="73F1C913" w14:textId="48F21098" w:rsidR="00241032" w:rsidRPr="00941381" w:rsidRDefault="00241032" w:rsidP="00241032">
      <w:pPr>
        <w:spacing w:line="360" w:lineRule="auto"/>
        <w:rPr>
          <w:rFonts w:ascii="Arial" w:hAnsi="Arial" w:cs="Arial"/>
          <w:bCs/>
        </w:rPr>
      </w:pPr>
      <w:r w:rsidRPr="00941381">
        <w:rPr>
          <w:rFonts w:ascii="Arial" w:hAnsi="Arial" w:cs="Arial"/>
          <w:b/>
        </w:rPr>
        <w:t>Deadline</w:t>
      </w:r>
      <w:r w:rsidRPr="00941381">
        <w:rPr>
          <w:rFonts w:ascii="Arial" w:hAnsi="Arial" w:cs="Arial"/>
          <w:bCs/>
        </w:rPr>
        <w:t xml:space="preserve">: Module </w:t>
      </w:r>
      <w:r w:rsidR="00941381" w:rsidRPr="00941381">
        <w:rPr>
          <w:rFonts w:ascii="Arial" w:hAnsi="Arial" w:cs="Arial"/>
          <w:bCs/>
        </w:rPr>
        <w:t>6</w:t>
      </w:r>
    </w:p>
    <w:p w14:paraId="1DBBD916" w14:textId="21D79C9D" w:rsidR="00241032" w:rsidRPr="00941381" w:rsidRDefault="00241032" w:rsidP="00241032">
      <w:pPr>
        <w:spacing w:line="360" w:lineRule="auto"/>
        <w:rPr>
          <w:rFonts w:ascii="Arial" w:hAnsi="Arial" w:cs="Arial"/>
          <w:b/>
        </w:rPr>
      </w:pPr>
      <w:r w:rsidRPr="00941381">
        <w:rPr>
          <w:rFonts w:ascii="Arial" w:hAnsi="Arial" w:cs="Arial"/>
          <w:bCs/>
        </w:rPr>
        <w:t xml:space="preserve">Area for development: </w:t>
      </w:r>
      <w:r w:rsidRPr="00941381">
        <w:rPr>
          <w:rFonts w:ascii="Arial" w:hAnsi="Arial" w:cs="Arial"/>
          <w:b/>
          <w:bCs/>
        </w:rPr>
        <w:t>Holistic</w:t>
      </w:r>
      <w:r w:rsidRPr="00941381">
        <w:rPr>
          <w:rFonts w:ascii="Arial" w:hAnsi="Arial" w:cs="Arial"/>
          <w:bCs/>
        </w:rPr>
        <w:t xml:space="preserve"> </w:t>
      </w:r>
      <w:r w:rsidRPr="00941381">
        <w:rPr>
          <w:rFonts w:ascii="Arial" w:hAnsi="Arial" w:cs="Arial"/>
          <w:b/>
        </w:rPr>
        <w:t>vocal pedagogy for worship singers.</w:t>
      </w:r>
      <w:r w:rsidR="00941381" w:rsidRPr="00941381">
        <w:rPr>
          <w:rFonts w:ascii="Arial" w:hAnsi="Arial" w:cs="Arial"/>
          <w:b/>
        </w:rPr>
        <w:t xml:space="preserve"> (Edited branding)</w:t>
      </w:r>
    </w:p>
    <w:p w14:paraId="4A83EC25" w14:textId="176A401C" w:rsidR="00241032" w:rsidRDefault="00241032" w:rsidP="00241032">
      <w:pPr>
        <w:spacing w:line="360" w:lineRule="auto"/>
        <w:rPr>
          <w:rFonts w:ascii="Arial" w:hAnsi="Arial" w:cs="Arial"/>
          <w:b/>
        </w:rPr>
      </w:pPr>
      <w:r w:rsidRPr="00941381">
        <w:rPr>
          <w:rFonts w:ascii="Arial" w:hAnsi="Arial" w:cs="Arial"/>
          <w:b/>
        </w:rPr>
        <w:t xml:space="preserve">Action: </w:t>
      </w:r>
      <w:r w:rsidRPr="00941381">
        <w:rPr>
          <w:rFonts w:ascii="Arial" w:hAnsi="Arial" w:cs="Arial"/>
          <w:bCs/>
        </w:rPr>
        <w:t xml:space="preserve">Complete the above actions, and devise a strategy for </w:t>
      </w:r>
      <w:r w:rsidR="00941381" w:rsidRPr="00941381">
        <w:rPr>
          <w:rFonts w:ascii="Arial" w:hAnsi="Arial" w:cs="Arial"/>
          <w:bCs/>
        </w:rPr>
        <w:t>testing out my artefact, A</w:t>
      </w:r>
      <w:r w:rsidRPr="00941381">
        <w:rPr>
          <w:rFonts w:ascii="Arial" w:hAnsi="Arial" w:cs="Arial"/>
          <w:bCs/>
        </w:rPr>
        <w:t xml:space="preserve"> Holistic vocal pedagogy for worship singers through active experimentation </w:t>
      </w:r>
      <w:r w:rsidR="00941381" w:rsidRPr="00941381">
        <w:rPr>
          <w:rFonts w:ascii="Arial" w:hAnsi="Arial" w:cs="Arial"/>
          <w:bCs/>
        </w:rPr>
        <w:t>and analyse</w:t>
      </w:r>
      <w:r w:rsidRPr="00941381">
        <w:rPr>
          <w:rFonts w:ascii="Arial" w:hAnsi="Arial" w:cs="Arial"/>
          <w:bCs/>
        </w:rPr>
        <w:t xml:space="preserve"> the results.</w:t>
      </w:r>
      <w:r w:rsidRPr="00941381">
        <w:rPr>
          <w:rFonts w:ascii="Arial" w:hAnsi="Arial" w:cs="Arial"/>
          <w:b/>
        </w:rPr>
        <w:t xml:space="preserve"> </w:t>
      </w:r>
    </w:p>
    <w:p w14:paraId="622A2AD1" w14:textId="513EF1AC" w:rsidR="003D0DF4" w:rsidRDefault="003D0DF4" w:rsidP="00241032">
      <w:pPr>
        <w:spacing w:line="360" w:lineRule="auto"/>
        <w:rPr>
          <w:rFonts w:ascii="Arial" w:hAnsi="Arial" w:cs="Arial"/>
          <w:b/>
        </w:rPr>
      </w:pPr>
      <w:r>
        <w:rPr>
          <w:rFonts w:ascii="Arial" w:hAnsi="Arial" w:cs="Arial"/>
          <w:b/>
        </w:rPr>
        <w:t xml:space="preserve">Deadline: </w:t>
      </w:r>
      <w:r w:rsidRPr="003D0DF4">
        <w:rPr>
          <w:rFonts w:ascii="Arial" w:hAnsi="Arial" w:cs="Arial"/>
        </w:rPr>
        <w:t>Module 6</w:t>
      </w:r>
    </w:p>
    <w:p w14:paraId="38BFAB02" w14:textId="0799193F" w:rsidR="003D0DF4" w:rsidRDefault="003D0DF4" w:rsidP="00241032">
      <w:pPr>
        <w:spacing w:line="360" w:lineRule="auto"/>
        <w:rPr>
          <w:rFonts w:ascii="Arial" w:hAnsi="Arial" w:cs="Arial"/>
          <w:b/>
        </w:rPr>
      </w:pPr>
      <w:r w:rsidRPr="003D0DF4">
        <w:rPr>
          <w:rFonts w:ascii="Arial" w:hAnsi="Arial" w:cs="Arial"/>
        </w:rPr>
        <w:t>Area for development:</w:t>
      </w:r>
      <w:r>
        <w:rPr>
          <w:rFonts w:ascii="Arial" w:hAnsi="Arial" w:cs="Arial"/>
          <w:b/>
        </w:rPr>
        <w:t xml:space="preserve"> Online platform for e-learning.</w:t>
      </w:r>
    </w:p>
    <w:p w14:paraId="55A647CA" w14:textId="76CA3CC1" w:rsidR="003D0DF4" w:rsidRDefault="003D0DF4" w:rsidP="00241032">
      <w:pPr>
        <w:spacing w:line="360" w:lineRule="auto"/>
        <w:rPr>
          <w:rFonts w:ascii="Arial" w:hAnsi="Arial" w:cs="Arial"/>
        </w:rPr>
      </w:pPr>
      <w:r>
        <w:rPr>
          <w:rFonts w:ascii="Arial" w:hAnsi="Arial" w:cs="Arial"/>
          <w:b/>
        </w:rPr>
        <w:t xml:space="preserve">Action: </w:t>
      </w:r>
      <w:r w:rsidRPr="003D0DF4">
        <w:rPr>
          <w:rFonts w:ascii="Arial" w:hAnsi="Arial" w:cs="Arial"/>
        </w:rPr>
        <w:t>Research various platforms for e-learning to host my artefact. Make enquires and select the best platform</w:t>
      </w:r>
    </w:p>
    <w:p w14:paraId="4789C02F" w14:textId="39357046" w:rsidR="003D0DF4" w:rsidRDefault="003D0DF4" w:rsidP="00241032">
      <w:pPr>
        <w:spacing w:line="360" w:lineRule="auto"/>
        <w:rPr>
          <w:rFonts w:ascii="Arial" w:hAnsi="Arial" w:cs="Arial"/>
        </w:rPr>
      </w:pPr>
      <w:r>
        <w:rPr>
          <w:rFonts w:ascii="Arial" w:hAnsi="Arial" w:cs="Arial"/>
          <w:b/>
        </w:rPr>
        <w:t xml:space="preserve">Deadline: </w:t>
      </w:r>
      <w:r w:rsidRPr="003D0DF4">
        <w:rPr>
          <w:rFonts w:ascii="Arial" w:hAnsi="Arial" w:cs="Arial"/>
        </w:rPr>
        <w:t>Module 6</w:t>
      </w:r>
    </w:p>
    <w:p w14:paraId="0543C5A7" w14:textId="49561A26" w:rsidR="003D0DF4" w:rsidRDefault="003D0DF4" w:rsidP="00241032">
      <w:pPr>
        <w:spacing w:line="360" w:lineRule="auto"/>
        <w:rPr>
          <w:rFonts w:ascii="Arial" w:hAnsi="Arial" w:cs="Arial"/>
        </w:rPr>
      </w:pPr>
      <w:r>
        <w:rPr>
          <w:rFonts w:ascii="Arial" w:hAnsi="Arial" w:cs="Arial"/>
          <w:b/>
        </w:rPr>
        <w:t xml:space="preserve">Area for development: </w:t>
      </w:r>
      <w:r w:rsidRPr="003D0DF4">
        <w:rPr>
          <w:rFonts w:ascii="Arial" w:hAnsi="Arial" w:cs="Arial"/>
        </w:rPr>
        <w:t>Marketing strategies.</w:t>
      </w:r>
    </w:p>
    <w:p w14:paraId="0735EEF6" w14:textId="01AD9E0C" w:rsidR="003D0DF4" w:rsidRDefault="003D0DF4" w:rsidP="00241032">
      <w:pPr>
        <w:spacing w:line="360" w:lineRule="auto"/>
        <w:rPr>
          <w:rFonts w:ascii="Arial" w:hAnsi="Arial" w:cs="Arial"/>
        </w:rPr>
      </w:pPr>
      <w:r>
        <w:rPr>
          <w:rFonts w:ascii="Arial" w:hAnsi="Arial" w:cs="Arial"/>
          <w:b/>
        </w:rPr>
        <w:t xml:space="preserve">Action: </w:t>
      </w:r>
      <w:r w:rsidRPr="003D0DF4">
        <w:rPr>
          <w:rFonts w:ascii="Arial" w:hAnsi="Arial" w:cs="Arial"/>
        </w:rPr>
        <w:t>Research and learn appropriate marketing strategies to ensure my artefact is accessible for worship singers.</w:t>
      </w:r>
    </w:p>
    <w:p w14:paraId="7C94F1F8" w14:textId="4FA27A44" w:rsidR="003D0DF4" w:rsidRPr="00941381" w:rsidRDefault="003D0DF4" w:rsidP="00241032">
      <w:pPr>
        <w:spacing w:line="360" w:lineRule="auto"/>
        <w:rPr>
          <w:rFonts w:ascii="Arial" w:hAnsi="Arial" w:cs="Arial"/>
          <w:b/>
        </w:rPr>
      </w:pPr>
      <w:r>
        <w:rPr>
          <w:rFonts w:ascii="Arial" w:hAnsi="Arial" w:cs="Arial"/>
          <w:b/>
        </w:rPr>
        <w:t xml:space="preserve">Deadline: </w:t>
      </w:r>
      <w:r w:rsidRPr="003D0DF4">
        <w:rPr>
          <w:rFonts w:ascii="Arial" w:hAnsi="Arial" w:cs="Arial"/>
        </w:rPr>
        <w:t>Module 6</w:t>
      </w:r>
    </w:p>
    <w:p w14:paraId="42072866" w14:textId="77777777" w:rsidR="00241032" w:rsidRPr="00941381" w:rsidRDefault="00241032" w:rsidP="00241032">
      <w:pPr>
        <w:spacing w:line="360" w:lineRule="auto"/>
        <w:rPr>
          <w:rFonts w:ascii="Arial" w:hAnsi="Arial" w:cs="Arial"/>
          <w:b/>
        </w:rPr>
      </w:pPr>
      <w:r w:rsidRPr="00941381">
        <w:rPr>
          <w:rFonts w:ascii="Arial" w:hAnsi="Arial" w:cs="Arial"/>
          <w:b/>
        </w:rPr>
        <w:t>Deadline: 2025</w:t>
      </w:r>
    </w:p>
    <w:p w14:paraId="27A5AC8B" w14:textId="77777777" w:rsidR="00241032" w:rsidRDefault="00241032" w:rsidP="00241032"/>
    <w:p w14:paraId="7FAE3BE3" w14:textId="77777777" w:rsidR="00241032" w:rsidRDefault="00241032" w:rsidP="001961E7">
      <w:pPr>
        <w:spacing w:line="360" w:lineRule="auto"/>
        <w:rPr>
          <w:rFonts w:ascii="Arial" w:hAnsi="Arial" w:cs="Arial"/>
          <w:b/>
          <w:bCs/>
          <w:color w:val="FF0000"/>
          <w:u w:val="single"/>
        </w:rPr>
      </w:pPr>
    </w:p>
    <w:p w14:paraId="4C3643CC" w14:textId="42CC320E" w:rsidR="00CA5F93" w:rsidRDefault="00CA5F93" w:rsidP="001961E7">
      <w:pPr>
        <w:spacing w:line="360" w:lineRule="auto"/>
        <w:rPr>
          <w:rFonts w:ascii="Arial" w:hAnsi="Arial" w:cs="Arial"/>
          <w:b/>
          <w:color w:val="FF0000"/>
        </w:rPr>
      </w:pPr>
    </w:p>
    <w:p w14:paraId="2EA92C10" w14:textId="77777777" w:rsidR="00CA5F93" w:rsidRDefault="00CA5F93" w:rsidP="001961E7">
      <w:pPr>
        <w:spacing w:line="360" w:lineRule="auto"/>
        <w:rPr>
          <w:rFonts w:ascii="Arial" w:hAnsi="Arial" w:cs="Arial"/>
          <w:b/>
          <w:color w:val="FF0000"/>
        </w:rPr>
      </w:pPr>
    </w:p>
    <w:p w14:paraId="1C390391" w14:textId="6127469A" w:rsidR="008664C1" w:rsidRDefault="008664C1" w:rsidP="001961E7">
      <w:pPr>
        <w:spacing w:line="360" w:lineRule="auto"/>
        <w:rPr>
          <w:rFonts w:ascii="Arial" w:hAnsi="Arial" w:cs="Arial"/>
          <w:b/>
          <w:u w:val="single"/>
        </w:rPr>
      </w:pPr>
      <w:r w:rsidRPr="008664C1">
        <w:rPr>
          <w:rFonts w:ascii="Arial" w:hAnsi="Arial" w:cs="Arial"/>
          <w:b/>
          <w:u w:val="single"/>
        </w:rPr>
        <w:t>Project report</w:t>
      </w:r>
    </w:p>
    <w:p w14:paraId="3ACC67D9" w14:textId="62ECB0CE" w:rsidR="008664C1" w:rsidRDefault="008664C1" w:rsidP="001961E7">
      <w:pPr>
        <w:spacing w:line="360" w:lineRule="auto"/>
        <w:rPr>
          <w:rFonts w:ascii="Arial" w:hAnsi="Arial" w:cs="Arial"/>
          <w:b/>
        </w:rPr>
      </w:pPr>
      <w:r w:rsidRPr="008664C1">
        <w:rPr>
          <w:rFonts w:ascii="Arial" w:hAnsi="Arial" w:cs="Arial"/>
          <w:b/>
        </w:rPr>
        <w:t>Introduction.</w:t>
      </w:r>
    </w:p>
    <w:p w14:paraId="0AE79696" w14:textId="0AEBA7F9" w:rsidR="00CA5F93" w:rsidRDefault="00FC5A96" w:rsidP="001961E7">
      <w:pPr>
        <w:spacing w:line="360" w:lineRule="auto"/>
        <w:rPr>
          <w:rFonts w:ascii="Arial" w:hAnsi="Arial" w:cs="Arial"/>
        </w:rPr>
      </w:pPr>
      <w:r>
        <w:rPr>
          <w:rFonts w:ascii="Arial" w:hAnsi="Arial" w:cs="Arial"/>
        </w:rPr>
        <w:t xml:space="preserve">As an insider researcher, I have </w:t>
      </w:r>
      <w:r w:rsidRPr="00FC5A96">
        <w:rPr>
          <w:rFonts w:ascii="Arial" w:hAnsi="Arial" w:cs="Arial"/>
        </w:rPr>
        <w:t>encountered instances where worship singers have sought vocal training outside </w:t>
      </w:r>
      <w:r>
        <w:rPr>
          <w:rFonts w:ascii="Arial" w:hAnsi="Arial" w:cs="Arial"/>
        </w:rPr>
        <w:t xml:space="preserve">their church community and worship teams for various reasons. One reason highlighted by </w:t>
      </w:r>
      <w:sdt>
        <w:sdtPr>
          <w:rPr>
            <w:rFonts w:ascii="Arial" w:hAnsi="Arial" w:cs="Arial"/>
          </w:rPr>
          <w:id w:val="2103369785"/>
          <w:citation/>
        </w:sdtPr>
        <w:sdtContent>
          <w:r>
            <w:rPr>
              <w:rFonts w:ascii="Arial" w:hAnsi="Arial" w:cs="Arial"/>
            </w:rPr>
            <w:fldChar w:fldCharType="begin"/>
          </w:r>
          <w:r>
            <w:rPr>
              <w:rFonts w:ascii="Arial" w:hAnsi="Arial" w:cs="Arial"/>
            </w:rPr>
            <w:instrText xml:space="preserve"> CITATION Placeholder1 \l 2057 </w:instrText>
          </w:r>
          <w:r>
            <w:rPr>
              <w:rFonts w:ascii="Arial" w:hAnsi="Arial" w:cs="Arial"/>
            </w:rPr>
            <w:fldChar w:fldCharType="separate"/>
          </w:r>
          <w:r w:rsidRPr="00FC5A96">
            <w:rPr>
              <w:rFonts w:ascii="Arial" w:hAnsi="Arial" w:cs="Arial"/>
              <w:noProof/>
            </w:rPr>
            <w:t>(Robinson, 2011)</w:t>
          </w:r>
          <w:r>
            <w:rPr>
              <w:rFonts w:ascii="Arial" w:hAnsi="Arial" w:cs="Arial"/>
            </w:rPr>
            <w:fldChar w:fldCharType="end"/>
          </w:r>
        </w:sdtContent>
      </w:sdt>
      <w:r>
        <w:rPr>
          <w:rFonts w:ascii="Arial" w:hAnsi="Arial" w:cs="Arial"/>
        </w:rPr>
        <w:t xml:space="preserve"> is that those who train worship singers have limited resources and draw from a wide range of pedagogy.</w:t>
      </w:r>
      <w:r w:rsidR="00134914">
        <w:rPr>
          <w:rFonts w:ascii="Arial" w:hAnsi="Arial" w:cs="Arial"/>
        </w:rPr>
        <w:t xml:space="preserve"> Results from a study on</w:t>
      </w:r>
      <w:r w:rsidR="00134914" w:rsidRPr="00134914">
        <w:rPr>
          <w:rFonts w:ascii="Arial" w:hAnsi="Arial" w:cs="Arial"/>
        </w:rPr>
        <w:t xml:space="preserve"> </w:t>
      </w:r>
      <w:r w:rsidR="00134914">
        <w:rPr>
          <w:rFonts w:ascii="Arial" w:hAnsi="Arial" w:cs="Arial"/>
        </w:rPr>
        <w:t>t</w:t>
      </w:r>
      <w:r w:rsidR="00134914" w:rsidRPr="00134914">
        <w:rPr>
          <w:rFonts w:ascii="Arial" w:hAnsi="Arial" w:cs="Arial"/>
        </w:rPr>
        <w:t xml:space="preserve">he </w:t>
      </w:r>
      <w:r w:rsidR="00134914">
        <w:rPr>
          <w:rFonts w:ascii="Arial" w:hAnsi="Arial" w:cs="Arial"/>
        </w:rPr>
        <w:t>v</w:t>
      </w:r>
      <w:r w:rsidR="00134914" w:rsidRPr="00134914">
        <w:rPr>
          <w:rFonts w:ascii="Arial" w:hAnsi="Arial" w:cs="Arial"/>
        </w:rPr>
        <w:t xml:space="preserve">ocal </w:t>
      </w:r>
      <w:r w:rsidR="00134914">
        <w:rPr>
          <w:rFonts w:ascii="Arial" w:hAnsi="Arial" w:cs="Arial"/>
        </w:rPr>
        <w:lastRenderedPageBreak/>
        <w:t>h</w:t>
      </w:r>
      <w:r w:rsidR="00134914" w:rsidRPr="00134914">
        <w:rPr>
          <w:rFonts w:ascii="Arial" w:hAnsi="Arial" w:cs="Arial"/>
        </w:rPr>
        <w:t xml:space="preserve">ealth of </w:t>
      </w:r>
      <w:r w:rsidR="00134914">
        <w:rPr>
          <w:rFonts w:ascii="Arial" w:hAnsi="Arial" w:cs="Arial"/>
        </w:rPr>
        <w:t>w</w:t>
      </w:r>
      <w:r w:rsidR="00134914" w:rsidRPr="00134914">
        <w:rPr>
          <w:rFonts w:ascii="Arial" w:hAnsi="Arial" w:cs="Arial"/>
        </w:rPr>
        <w:t xml:space="preserve">orship </w:t>
      </w:r>
      <w:r w:rsidR="00134914">
        <w:rPr>
          <w:rFonts w:ascii="Arial" w:hAnsi="Arial" w:cs="Arial"/>
        </w:rPr>
        <w:t>l</w:t>
      </w:r>
      <w:r w:rsidR="00134914" w:rsidRPr="00134914">
        <w:rPr>
          <w:rFonts w:ascii="Arial" w:hAnsi="Arial" w:cs="Arial"/>
        </w:rPr>
        <w:t xml:space="preserve">eaders and </w:t>
      </w:r>
      <w:r w:rsidR="00134914">
        <w:rPr>
          <w:rFonts w:ascii="Arial" w:hAnsi="Arial" w:cs="Arial"/>
        </w:rPr>
        <w:t>c</w:t>
      </w:r>
      <w:r w:rsidR="00134914" w:rsidRPr="00134914">
        <w:rPr>
          <w:rFonts w:ascii="Arial" w:hAnsi="Arial" w:cs="Arial"/>
        </w:rPr>
        <w:t xml:space="preserve">ontemporary </w:t>
      </w:r>
      <w:r w:rsidR="00134914">
        <w:rPr>
          <w:rFonts w:ascii="Arial" w:hAnsi="Arial" w:cs="Arial"/>
        </w:rPr>
        <w:t>Christian</w:t>
      </w:r>
      <w:r w:rsidR="00134914" w:rsidRPr="00134914">
        <w:rPr>
          <w:rFonts w:ascii="Arial" w:hAnsi="Arial" w:cs="Arial"/>
        </w:rPr>
        <w:t xml:space="preserve"> </w:t>
      </w:r>
      <w:r w:rsidR="00134914">
        <w:rPr>
          <w:rFonts w:ascii="Arial" w:hAnsi="Arial" w:cs="Arial"/>
        </w:rPr>
        <w:t>s</w:t>
      </w:r>
      <w:r w:rsidR="00134914" w:rsidRPr="00134914">
        <w:rPr>
          <w:rFonts w:ascii="Arial" w:hAnsi="Arial" w:cs="Arial"/>
        </w:rPr>
        <w:t xml:space="preserve">ingers </w:t>
      </w:r>
      <w:r w:rsidR="00134914">
        <w:rPr>
          <w:rFonts w:ascii="Arial" w:hAnsi="Arial" w:cs="Arial"/>
        </w:rPr>
        <w:t>revealed that over 300 participants described their vocal training as self-study</w:t>
      </w:r>
      <w:sdt>
        <w:sdtPr>
          <w:rPr>
            <w:rFonts w:ascii="Arial" w:hAnsi="Arial" w:cs="Arial"/>
          </w:rPr>
          <w:id w:val="-1911992067"/>
          <w:citation/>
        </w:sdtPr>
        <w:sdtContent>
          <w:r w:rsidR="00134914">
            <w:rPr>
              <w:rFonts w:ascii="Arial" w:hAnsi="Arial" w:cs="Arial"/>
            </w:rPr>
            <w:fldChar w:fldCharType="begin"/>
          </w:r>
          <w:r w:rsidR="00134914">
            <w:rPr>
              <w:rFonts w:ascii="Arial" w:hAnsi="Arial" w:cs="Arial"/>
            </w:rPr>
            <w:instrText xml:space="preserve"> CITATION Leo16 \l 2057 </w:instrText>
          </w:r>
          <w:r w:rsidR="00134914">
            <w:rPr>
              <w:rFonts w:ascii="Arial" w:hAnsi="Arial" w:cs="Arial"/>
            </w:rPr>
            <w:fldChar w:fldCharType="separate"/>
          </w:r>
          <w:r w:rsidR="00134914">
            <w:rPr>
              <w:rFonts w:ascii="Arial" w:hAnsi="Arial" w:cs="Arial"/>
              <w:noProof/>
            </w:rPr>
            <w:t xml:space="preserve"> </w:t>
          </w:r>
          <w:r w:rsidR="00134914" w:rsidRPr="007504E2">
            <w:rPr>
              <w:rFonts w:ascii="Arial" w:hAnsi="Arial" w:cs="Arial"/>
              <w:noProof/>
            </w:rPr>
            <w:t>(Neto, 2016)</w:t>
          </w:r>
          <w:r w:rsidR="00134914">
            <w:rPr>
              <w:rFonts w:ascii="Arial" w:hAnsi="Arial" w:cs="Arial"/>
            </w:rPr>
            <w:fldChar w:fldCharType="end"/>
          </w:r>
        </w:sdtContent>
      </w:sdt>
      <w:r w:rsidR="00134914">
        <w:rPr>
          <w:rFonts w:ascii="Arial" w:hAnsi="Arial" w:cs="Arial"/>
        </w:rPr>
        <w:t xml:space="preserve">.  </w:t>
      </w:r>
      <w:r>
        <w:rPr>
          <w:rFonts w:ascii="Arial" w:hAnsi="Arial" w:cs="Arial"/>
        </w:rPr>
        <w:t>When these singers then return to sing within their team, it can often result in a clash of techniques and a loss of community training within the team</w:t>
      </w:r>
      <w:r w:rsidR="00134914">
        <w:rPr>
          <w:rFonts w:ascii="Arial" w:hAnsi="Arial" w:cs="Arial"/>
        </w:rPr>
        <w:t xml:space="preserve">. </w:t>
      </w:r>
      <w:r w:rsidR="00385E88">
        <w:rPr>
          <w:rFonts w:ascii="Arial" w:hAnsi="Arial" w:cs="Arial"/>
        </w:rPr>
        <w:t xml:space="preserve"> Perhaps the thought of having to seek vocal training outside of the church can also add to increased MPA with thoughts of comparison or perfectionism</w:t>
      </w:r>
      <w:sdt>
        <w:sdtPr>
          <w:rPr>
            <w:rFonts w:ascii="Arial" w:hAnsi="Arial" w:cs="Arial"/>
          </w:rPr>
          <w:id w:val="206686945"/>
          <w:citation/>
        </w:sdtPr>
        <w:sdtContent>
          <w:r w:rsidR="00385E88">
            <w:rPr>
              <w:rFonts w:ascii="Arial" w:hAnsi="Arial" w:cs="Arial"/>
            </w:rPr>
            <w:fldChar w:fldCharType="begin"/>
          </w:r>
          <w:r w:rsidR="00385E88">
            <w:rPr>
              <w:rFonts w:ascii="Arial" w:hAnsi="Arial" w:cs="Arial"/>
            </w:rPr>
            <w:instrText xml:space="preserve"> CITATION JSt12 \l 2057 </w:instrText>
          </w:r>
          <w:r w:rsidR="00385E88">
            <w:rPr>
              <w:rFonts w:ascii="Arial" w:hAnsi="Arial" w:cs="Arial"/>
            </w:rPr>
            <w:fldChar w:fldCharType="separate"/>
          </w:r>
          <w:r w:rsidR="00385E88">
            <w:rPr>
              <w:rFonts w:ascii="Arial" w:hAnsi="Arial" w:cs="Arial"/>
              <w:noProof/>
            </w:rPr>
            <w:t xml:space="preserve"> </w:t>
          </w:r>
          <w:r w:rsidR="00385E88" w:rsidRPr="00385E88">
            <w:rPr>
              <w:rFonts w:ascii="Arial" w:hAnsi="Arial" w:cs="Arial"/>
              <w:noProof/>
            </w:rPr>
            <w:t>(J Stoeber, 2012)</w:t>
          </w:r>
          <w:r w:rsidR="00385E88">
            <w:rPr>
              <w:rFonts w:ascii="Arial" w:hAnsi="Arial" w:cs="Arial"/>
            </w:rPr>
            <w:fldChar w:fldCharType="end"/>
          </w:r>
        </w:sdtContent>
      </w:sdt>
      <w:r w:rsidR="00385E88">
        <w:rPr>
          <w:rFonts w:ascii="Arial" w:hAnsi="Arial" w:cs="Arial"/>
        </w:rPr>
        <w:t xml:space="preserve">.  </w:t>
      </w:r>
      <w:r w:rsidR="00CA0A1F">
        <w:rPr>
          <w:rFonts w:ascii="Arial" w:hAnsi="Arial" w:cs="Arial"/>
        </w:rPr>
        <w:t xml:space="preserve">To address this problem, my artefact aims to provide a valuable resource in eliminating MPA. The </w:t>
      </w:r>
      <w:r w:rsidR="00385E88">
        <w:rPr>
          <w:rFonts w:ascii="Arial" w:hAnsi="Arial" w:cs="Arial"/>
        </w:rPr>
        <w:t>results from my previous research on MPA in worship singers provided data that singers would use a course that was accessible to them and relevant to the type of singing that they perform. In essence, the worship singer will need to be trained in a way that develops complex skills of personal being, communication and demonstration as the Biblical precedent in the Old Testament portrays the worship singer as a responder, encourager, exhorter, consoler, teacher and spiritual warfare militant</w:t>
      </w:r>
      <w:sdt>
        <w:sdtPr>
          <w:rPr>
            <w:rFonts w:ascii="Arial" w:hAnsi="Arial" w:cs="Arial"/>
          </w:rPr>
          <w:id w:val="976962701"/>
          <w:citation/>
        </w:sdtPr>
        <w:sdtContent>
          <w:r w:rsidR="00385E88">
            <w:rPr>
              <w:rFonts w:ascii="Arial" w:hAnsi="Arial" w:cs="Arial"/>
            </w:rPr>
            <w:fldChar w:fldCharType="begin"/>
          </w:r>
          <w:r w:rsidR="00385E88">
            <w:rPr>
              <w:rFonts w:ascii="Arial" w:hAnsi="Arial" w:cs="Arial"/>
            </w:rPr>
            <w:instrText xml:space="preserve"> CITATION Lin18 \l 2057 </w:instrText>
          </w:r>
          <w:r w:rsidR="00385E88">
            <w:rPr>
              <w:rFonts w:ascii="Arial" w:hAnsi="Arial" w:cs="Arial"/>
            </w:rPr>
            <w:fldChar w:fldCharType="separate"/>
          </w:r>
          <w:r w:rsidR="00385E88">
            <w:rPr>
              <w:rFonts w:ascii="Arial" w:hAnsi="Arial" w:cs="Arial"/>
              <w:noProof/>
            </w:rPr>
            <w:t xml:space="preserve"> </w:t>
          </w:r>
          <w:r w:rsidR="00385E88" w:rsidRPr="0022694E">
            <w:rPr>
              <w:rFonts w:ascii="Arial" w:hAnsi="Arial" w:cs="Arial"/>
              <w:noProof/>
            </w:rPr>
            <w:t>(Graham, 2018)</w:t>
          </w:r>
          <w:r w:rsidR="00385E88">
            <w:rPr>
              <w:rFonts w:ascii="Arial" w:hAnsi="Arial" w:cs="Arial"/>
            </w:rPr>
            <w:fldChar w:fldCharType="end"/>
          </w:r>
        </w:sdtContent>
      </w:sdt>
      <w:r w:rsidR="00385E88">
        <w:rPr>
          <w:rFonts w:ascii="Arial" w:hAnsi="Arial" w:cs="Arial"/>
        </w:rPr>
        <w:t>.</w:t>
      </w:r>
      <w:r w:rsidR="00D1394F">
        <w:rPr>
          <w:rFonts w:ascii="Arial" w:hAnsi="Arial" w:cs="Arial"/>
        </w:rPr>
        <w:t xml:space="preserve"> As the worship singer tends to switch through these roles during a worship service, they would need to apply the appropriate vocal techniques to communicate the message of the song effectively</w:t>
      </w:r>
      <w:r w:rsidR="00385E88">
        <w:rPr>
          <w:rFonts w:ascii="Arial" w:hAnsi="Arial" w:cs="Arial"/>
        </w:rPr>
        <w:t xml:space="preserve"> </w:t>
      </w:r>
      <w:r w:rsidR="00CA0A1F">
        <w:rPr>
          <w:rFonts w:ascii="Arial" w:hAnsi="Arial" w:cs="Arial"/>
        </w:rPr>
        <w:t>t</w:t>
      </w:r>
      <w:r w:rsidR="00385E88">
        <w:rPr>
          <w:rFonts w:ascii="Arial" w:hAnsi="Arial" w:cs="Arial"/>
        </w:rPr>
        <w:t xml:space="preserve">herefore, </w:t>
      </w:r>
      <w:r w:rsidR="00D1394F">
        <w:rPr>
          <w:rFonts w:ascii="Arial" w:hAnsi="Arial" w:cs="Arial"/>
        </w:rPr>
        <w:t>the concept of worship singers seeking this training elsewhere can prove problematic and fuels the need for a holistic vocal pedagogy and the creation of my artefact.</w:t>
      </w:r>
    </w:p>
    <w:p w14:paraId="4C1055BA" w14:textId="60B499C9" w:rsidR="00753D4D" w:rsidRDefault="00306900" w:rsidP="001961E7">
      <w:pPr>
        <w:spacing w:line="360" w:lineRule="auto"/>
        <w:rPr>
          <w:rFonts w:ascii="Arial" w:hAnsi="Arial" w:cs="Arial"/>
        </w:rPr>
      </w:pPr>
      <w:r>
        <w:rPr>
          <w:rFonts w:ascii="Arial" w:hAnsi="Arial" w:cs="Arial"/>
        </w:rPr>
        <w:t xml:space="preserve"> The artefact</w:t>
      </w:r>
      <w:r w:rsidR="00CA0A1F">
        <w:rPr>
          <w:rFonts w:ascii="Arial" w:hAnsi="Arial" w:cs="Arial"/>
        </w:rPr>
        <w:t xml:space="preserve"> then</w:t>
      </w:r>
      <w:r>
        <w:rPr>
          <w:rFonts w:ascii="Arial" w:hAnsi="Arial" w:cs="Arial"/>
        </w:rPr>
        <w:t xml:space="preserve"> is a curriculum </w:t>
      </w:r>
      <w:r w:rsidR="00CA0A1F">
        <w:rPr>
          <w:rFonts w:ascii="Arial" w:hAnsi="Arial" w:cs="Arial"/>
        </w:rPr>
        <w:t>that seeks to address these core themes</w:t>
      </w:r>
      <w:r w:rsidR="002D5547">
        <w:rPr>
          <w:rFonts w:ascii="Arial" w:hAnsi="Arial" w:cs="Arial"/>
        </w:rPr>
        <w:t xml:space="preserve"> and provide a unified and holistic approach</w:t>
      </w:r>
      <w:r w:rsidR="00CA0A1F">
        <w:rPr>
          <w:rFonts w:ascii="Arial" w:hAnsi="Arial" w:cs="Arial"/>
        </w:rPr>
        <w:t xml:space="preserve"> </w:t>
      </w:r>
      <w:r>
        <w:rPr>
          <w:rFonts w:ascii="Arial" w:hAnsi="Arial" w:cs="Arial"/>
        </w:rPr>
        <w:t xml:space="preserve">for </w:t>
      </w:r>
      <w:r w:rsidR="00CA0A1F">
        <w:rPr>
          <w:rFonts w:ascii="Arial" w:hAnsi="Arial" w:cs="Arial"/>
        </w:rPr>
        <w:t xml:space="preserve">use by </w:t>
      </w:r>
      <w:r>
        <w:rPr>
          <w:rFonts w:ascii="Arial" w:hAnsi="Arial" w:cs="Arial"/>
        </w:rPr>
        <w:t>voice teachers or worship leaders when training their team</w:t>
      </w:r>
      <w:r w:rsidR="00CA0A1F">
        <w:rPr>
          <w:rFonts w:ascii="Arial" w:hAnsi="Arial" w:cs="Arial"/>
        </w:rPr>
        <w:t xml:space="preserve"> members</w:t>
      </w:r>
      <w:r>
        <w:rPr>
          <w:rFonts w:ascii="Arial" w:hAnsi="Arial" w:cs="Arial"/>
        </w:rPr>
        <w:t xml:space="preserve">. With all the resources readily available and easy to adapt, worship singers </w:t>
      </w:r>
      <w:r w:rsidR="00CA0A1F">
        <w:rPr>
          <w:rFonts w:ascii="Arial" w:hAnsi="Arial" w:cs="Arial"/>
        </w:rPr>
        <w:t>c</w:t>
      </w:r>
      <w:r>
        <w:rPr>
          <w:rFonts w:ascii="Arial" w:hAnsi="Arial" w:cs="Arial"/>
        </w:rPr>
        <w:t>a</w:t>
      </w:r>
      <w:r w:rsidR="00CA0A1F">
        <w:rPr>
          <w:rFonts w:ascii="Arial" w:hAnsi="Arial" w:cs="Arial"/>
        </w:rPr>
        <w:t>n</w:t>
      </w:r>
      <w:r>
        <w:rPr>
          <w:rFonts w:ascii="Arial" w:hAnsi="Arial" w:cs="Arial"/>
        </w:rPr>
        <w:t xml:space="preserve"> develop their singing voices effectively while voice teachers will benefit from not having to search through various techniques and styles to find something suitable. In addition to this, the curriculum is designed to be fun</w:t>
      </w:r>
      <w:r w:rsidR="00CA5F93">
        <w:rPr>
          <w:rFonts w:ascii="Arial" w:hAnsi="Arial" w:cs="Arial"/>
        </w:rPr>
        <w:t>,</w:t>
      </w:r>
      <w:r w:rsidR="00CA0A1F">
        <w:rPr>
          <w:rFonts w:ascii="Arial" w:hAnsi="Arial" w:cs="Arial"/>
        </w:rPr>
        <w:t> </w:t>
      </w:r>
      <w:r w:rsidR="00FA72BD">
        <w:rPr>
          <w:rFonts w:ascii="Arial" w:hAnsi="Arial" w:cs="Arial"/>
        </w:rPr>
        <w:t>and </w:t>
      </w:r>
      <w:r>
        <w:rPr>
          <w:rFonts w:ascii="Arial" w:hAnsi="Arial" w:cs="Arial"/>
        </w:rPr>
        <w:t>engaging</w:t>
      </w:r>
      <w:r w:rsidR="00CA0A1F">
        <w:rPr>
          <w:rFonts w:ascii="Arial" w:hAnsi="Arial" w:cs="Arial"/>
        </w:rPr>
        <w:t>,</w:t>
      </w:r>
      <w:r w:rsidR="00CA5F93">
        <w:rPr>
          <w:rFonts w:ascii="Arial" w:hAnsi="Arial" w:cs="Arial"/>
        </w:rPr>
        <w:t xml:space="preserve"> and promote team building to address the current challenges and build a bridge between </w:t>
      </w:r>
      <w:r w:rsidR="00CA0A1F">
        <w:rPr>
          <w:rFonts w:ascii="Arial" w:hAnsi="Arial" w:cs="Arial"/>
        </w:rPr>
        <w:t xml:space="preserve">unengaging </w:t>
      </w:r>
      <w:proofErr w:type="spellStart"/>
      <w:r w:rsidR="00CA0A1F">
        <w:rPr>
          <w:rFonts w:ascii="Arial" w:hAnsi="Arial" w:cs="Arial"/>
        </w:rPr>
        <w:t>Y</w:t>
      </w:r>
      <w:r w:rsidR="00CA5F93">
        <w:rPr>
          <w:rFonts w:ascii="Arial" w:hAnsi="Arial" w:cs="Arial"/>
        </w:rPr>
        <w:t>outube</w:t>
      </w:r>
      <w:proofErr w:type="spellEnd"/>
      <w:r w:rsidR="00CA5F93">
        <w:rPr>
          <w:rFonts w:ascii="Arial" w:hAnsi="Arial" w:cs="Arial"/>
        </w:rPr>
        <w:t xml:space="preserve"> videos of vocal warm-ups, scales and arpeggios. </w:t>
      </w:r>
    </w:p>
    <w:p w14:paraId="3CB24068" w14:textId="65857618" w:rsidR="00FC5A96" w:rsidRDefault="00707438" w:rsidP="001961E7">
      <w:pPr>
        <w:spacing w:line="360" w:lineRule="auto"/>
        <w:rPr>
          <w:rFonts w:ascii="Arial" w:hAnsi="Arial" w:cs="Arial"/>
        </w:rPr>
      </w:pPr>
      <w:r>
        <w:rPr>
          <w:rFonts w:ascii="Arial" w:hAnsi="Arial" w:cs="Arial"/>
        </w:rPr>
        <w:t xml:space="preserve">Using </w:t>
      </w:r>
      <w:r w:rsidR="00BC563B">
        <w:rPr>
          <w:rFonts w:ascii="Arial" w:hAnsi="Arial" w:cs="Arial"/>
        </w:rPr>
        <w:t xml:space="preserve">Nelson’s (2002) approach to practice as research, </w:t>
      </w:r>
      <w:r>
        <w:rPr>
          <w:rFonts w:ascii="Arial" w:hAnsi="Arial" w:cs="Arial"/>
        </w:rPr>
        <w:t xml:space="preserve">I will first </w:t>
      </w:r>
      <w:r w:rsidR="00753D4D">
        <w:rPr>
          <w:rFonts w:ascii="Arial" w:hAnsi="Arial" w:cs="Arial"/>
        </w:rPr>
        <w:t>discuss</w:t>
      </w:r>
      <w:r>
        <w:rPr>
          <w:rFonts w:ascii="Arial" w:hAnsi="Arial" w:cs="Arial"/>
        </w:rPr>
        <w:t xml:space="preserve"> the theories </w:t>
      </w:r>
      <w:r w:rsidR="00BC563B">
        <w:rPr>
          <w:rFonts w:ascii="Arial" w:hAnsi="Arial" w:cs="Arial"/>
        </w:rPr>
        <w:t xml:space="preserve">that led to the artefact’s design starting with ‘know that’ as displayed in </w:t>
      </w:r>
      <w:r w:rsidR="00BC563B">
        <w:rPr>
          <w:rFonts w:ascii="Arial" w:hAnsi="Arial" w:cs="Arial"/>
          <w:b/>
        </w:rPr>
        <w:t>Figure</w:t>
      </w:r>
      <w:r w:rsidR="00BC563B" w:rsidRPr="00BC563B">
        <w:rPr>
          <w:rFonts w:ascii="Arial" w:hAnsi="Arial" w:cs="Arial"/>
          <w:b/>
        </w:rPr>
        <w:t xml:space="preserve"> 2</w:t>
      </w:r>
      <w:r w:rsidR="00E47587">
        <w:rPr>
          <w:rFonts w:ascii="Arial" w:hAnsi="Arial" w:cs="Arial"/>
          <w:b/>
        </w:rPr>
        <w:t xml:space="preserve"> </w:t>
      </w:r>
      <w:r w:rsidR="00E47587" w:rsidRPr="00E47587">
        <w:rPr>
          <w:rFonts w:ascii="Arial" w:hAnsi="Arial" w:cs="Arial"/>
        </w:rPr>
        <w:t>and</w:t>
      </w:r>
      <w:r w:rsidR="00E47587">
        <w:rPr>
          <w:rFonts w:ascii="Arial" w:hAnsi="Arial" w:cs="Arial"/>
          <w:b/>
        </w:rPr>
        <w:t xml:space="preserve"> </w:t>
      </w:r>
      <w:r w:rsidR="00E47587">
        <w:rPr>
          <w:rFonts w:ascii="Arial" w:hAnsi="Arial" w:cs="Arial"/>
        </w:rPr>
        <w:t>d</w:t>
      </w:r>
      <w:r w:rsidR="00753D4D">
        <w:rPr>
          <w:rFonts w:ascii="Arial" w:hAnsi="Arial" w:cs="Arial"/>
        </w:rPr>
        <w:t>efine</w:t>
      </w:r>
      <w:r w:rsidR="00BC563B" w:rsidRPr="00BC563B">
        <w:rPr>
          <w:rFonts w:ascii="Arial" w:hAnsi="Arial" w:cs="Arial"/>
        </w:rPr>
        <w:t xml:space="preserve"> the core themes</w:t>
      </w:r>
      <w:r w:rsidR="00E47587">
        <w:rPr>
          <w:rFonts w:ascii="Arial" w:hAnsi="Arial" w:cs="Arial"/>
        </w:rPr>
        <w:t>. Next, I will move on to ‘know-how’ demonstrating the theories</w:t>
      </w:r>
      <w:r w:rsidR="00753D4D">
        <w:rPr>
          <w:rFonts w:ascii="Arial" w:hAnsi="Arial" w:cs="Arial"/>
        </w:rPr>
        <w:t xml:space="preserve"> and practice</w:t>
      </w:r>
      <w:r w:rsidR="00E47587">
        <w:rPr>
          <w:rFonts w:ascii="Arial" w:hAnsi="Arial" w:cs="Arial"/>
        </w:rPr>
        <w:t xml:space="preserve"> </w:t>
      </w:r>
      <w:r w:rsidR="00753D4D">
        <w:rPr>
          <w:rFonts w:ascii="Arial" w:hAnsi="Arial" w:cs="Arial"/>
        </w:rPr>
        <w:t xml:space="preserve">and justifying best practice influences </w:t>
      </w:r>
      <w:r w:rsidR="00E47587">
        <w:rPr>
          <w:rFonts w:ascii="Arial" w:hAnsi="Arial" w:cs="Arial"/>
        </w:rPr>
        <w:t xml:space="preserve">with examples from my artefact. Following this, a critical analysis to discuss the effectiveness and any wider implications using ‘know what’. </w:t>
      </w:r>
    </w:p>
    <w:p w14:paraId="79DD65B4" w14:textId="77777777" w:rsidR="00134914" w:rsidRDefault="00134914" w:rsidP="001961E7">
      <w:pPr>
        <w:spacing w:line="360" w:lineRule="auto"/>
        <w:rPr>
          <w:rFonts w:ascii="Arial" w:hAnsi="Arial" w:cs="Arial"/>
          <w:b/>
        </w:rPr>
      </w:pPr>
    </w:p>
    <w:p w14:paraId="710DD07A" w14:textId="77777777" w:rsidR="002D5547" w:rsidRDefault="002D5547" w:rsidP="001961E7">
      <w:pPr>
        <w:spacing w:line="360" w:lineRule="auto"/>
        <w:rPr>
          <w:rFonts w:ascii="Arial" w:hAnsi="Arial" w:cs="Arial"/>
          <w:b/>
        </w:rPr>
      </w:pPr>
    </w:p>
    <w:p w14:paraId="404E81BC" w14:textId="77777777" w:rsidR="002D5547" w:rsidRDefault="002D5547" w:rsidP="001961E7">
      <w:pPr>
        <w:spacing w:line="360" w:lineRule="auto"/>
        <w:rPr>
          <w:rFonts w:ascii="Arial" w:hAnsi="Arial" w:cs="Arial"/>
          <w:b/>
        </w:rPr>
      </w:pPr>
    </w:p>
    <w:p w14:paraId="41F424EE" w14:textId="77777777" w:rsidR="002D5547" w:rsidRDefault="002D5547" w:rsidP="001961E7">
      <w:pPr>
        <w:spacing w:line="360" w:lineRule="auto"/>
        <w:rPr>
          <w:rFonts w:ascii="Arial" w:hAnsi="Arial" w:cs="Arial"/>
          <w:b/>
        </w:rPr>
      </w:pPr>
    </w:p>
    <w:p w14:paraId="481403B9" w14:textId="1ED3E490" w:rsidR="00E47587" w:rsidRDefault="00E47587" w:rsidP="001961E7">
      <w:pPr>
        <w:spacing w:line="360" w:lineRule="auto"/>
        <w:rPr>
          <w:rFonts w:ascii="Arial" w:hAnsi="Arial" w:cs="Arial"/>
        </w:rPr>
      </w:pPr>
      <w:r>
        <w:rPr>
          <w:rFonts w:ascii="Arial" w:hAnsi="Arial" w:cs="Arial"/>
          <w:b/>
        </w:rPr>
        <w:lastRenderedPageBreak/>
        <w:t>Figure</w:t>
      </w:r>
      <w:r w:rsidRPr="00BC563B">
        <w:rPr>
          <w:rFonts w:ascii="Arial" w:hAnsi="Arial" w:cs="Arial"/>
          <w:b/>
        </w:rPr>
        <w:t xml:space="preserve"> 2</w:t>
      </w:r>
      <w:r>
        <w:rPr>
          <w:rFonts w:ascii="Arial" w:hAnsi="Arial" w:cs="Arial"/>
          <w:b/>
        </w:rPr>
        <w:t xml:space="preserve"> -</w:t>
      </w:r>
      <w:r w:rsidRPr="00E47587">
        <w:rPr>
          <w:rFonts w:ascii="Arial" w:hAnsi="Arial" w:cs="Arial"/>
          <w:b/>
        </w:rPr>
        <w:t>Nelson's model of arts praxis</w:t>
      </w:r>
    </w:p>
    <w:p w14:paraId="22846421" w14:textId="0CF45707" w:rsidR="00E47587" w:rsidRPr="00BC563B" w:rsidRDefault="00753D4D" w:rsidP="001961E7">
      <w:pPr>
        <w:spacing w:line="360" w:lineRule="auto"/>
        <w:rPr>
          <w:rFonts w:ascii="Arial" w:hAnsi="Arial" w:cs="Arial"/>
        </w:rPr>
      </w:pPr>
      <w:r>
        <w:rPr>
          <w:noProof/>
        </w:rPr>
        <w:drawing>
          <wp:anchor distT="0" distB="0" distL="114300" distR="114300" simplePos="0" relativeHeight="251658240" behindDoc="0" locked="0" layoutInCell="1" allowOverlap="1" wp14:anchorId="04DFB3B2" wp14:editId="050E342D">
            <wp:simplePos x="914400" y="1248508"/>
            <wp:positionH relativeFrom="column">
              <wp:align>left</wp:align>
            </wp:positionH>
            <wp:positionV relativeFrom="paragraph">
              <wp:align>top</wp:align>
            </wp:positionV>
            <wp:extent cx="3470698" cy="3242733"/>
            <wp:effectExtent l="0" t="0" r="0" b="0"/>
            <wp:wrapSquare wrapText="bothSides"/>
            <wp:docPr id="29" name="Picture 29" descr="Prof. Robin Nelson, University of London (CSSD) - ppt video onlin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rof. Robin Nelson, University of London (CSSD) - ppt video online download"/>
                    <pic:cNvPicPr>
                      <a:picLocks noChangeAspect="1" noChangeArrowheads="1"/>
                    </pic:cNvPicPr>
                  </pic:nvPicPr>
                  <pic:blipFill rotWithShape="1">
                    <a:blip r:embed="rId13">
                      <a:extLst>
                        <a:ext uri="{28A0092B-C50C-407E-A947-70E740481C1C}">
                          <a14:useLocalDpi xmlns:a14="http://schemas.microsoft.com/office/drawing/2010/main" val="0"/>
                        </a:ext>
                      </a:extLst>
                    </a:blip>
                    <a:srcRect l="12473" t="13484" r="18426" b="434"/>
                    <a:stretch/>
                  </pic:blipFill>
                  <pic:spPr bwMode="auto">
                    <a:xfrm>
                      <a:off x="0" y="0"/>
                      <a:ext cx="3470698" cy="3242733"/>
                    </a:xfrm>
                    <a:prstGeom prst="rect">
                      <a:avLst/>
                    </a:prstGeom>
                    <a:noFill/>
                    <a:ln>
                      <a:noFill/>
                    </a:ln>
                    <a:extLst>
                      <a:ext uri="{53640926-AAD7-44D8-BBD7-CCE9431645EC}">
                        <a14:shadowObscured xmlns:a14="http://schemas.microsoft.com/office/drawing/2010/main"/>
                      </a:ext>
                    </a:extLst>
                  </pic:spPr>
                </pic:pic>
              </a:graphicData>
            </a:graphic>
          </wp:anchor>
        </w:drawing>
      </w:r>
      <w:r w:rsidR="002D5547">
        <w:rPr>
          <w:rFonts w:ascii="Arial" w:hAnsi="Arial" w:cs="Arial"/>
        </w:rPr>
        <w:br w:type="textWrapping" w:clear="all"/>
      </w:r>
    </w:p>
    <w:p w14:paraId="7CBB10E2" w14:textId="2F83A2EB" w:rsidR="00DE3A58" w:rsidRDefault="00DE3A58" w:rsidP="001961E7">
      <w:pPr>
        <w:spacing w:line="360" w:lineRule="auto"/>
        <w:rPr>
          <w:rFonts w:ascii="Arial" w:hAnsi="Arial" w:cs="Arial"/>
        </w:rPr>
      </w:pPr>
    </w:p>
    <w:p w14:paraId="680DCBBD" w14:textId="1246F724" w:rsidR="00DE3A58" w:rsidRPr="002D5547" w:rsidRDefault="00707438" w:rsidP="001961E7">
      <w:pPr>
        <w:spacing w:line="360" w:lineRule="auto"/>
        <w:rPr>
          <w:rFonts w:ascii="Arial" w:hAnsi="Arial" w:cs="Arial"/>
          <w:b/>
          <w:u w:val="single"/>
        </w:rPr>
      </w:pPr>
      <w:r w:rsidRPr="002D5547">
        <w:rPr>
          <w:rFonts w:ascii="Arial" w:hAnsi="Arial" w:cs="Arial"/>
          <w:b/>
          <w:u w:val="single"/>
        </w:rPr>
        <w:t>Theories</w:t>
      </w:r>
    </w:p>
    <w:p w14:paraId="32849136" w14:textId="0E40EF0A" w:rsidR="00DE3A58" w:rsidRDefault="00DE3A58" w:rsidP="001961E7">
      <w:pPr>
        <w:spacing w:line="360" w:lineRule="auto"/>
        <w:rPr>
          <w:rFonts w:ascii="Arial" w:hAnsi="Arial" w:cs="Arial"/>
        </w:rPr>
      </w:pPr>
      <w:r w:rsidRPr="00DE3A58">
        <w:rPr>
          <w:rFonts w:ascii="Arial" w:hAnsi="Arial" w:cs="Arial"/>
        </w:rPr>
        <w:t xml:space="preserve">The theories underscoring the artefact </w:t>
      </w:r>
      <w:r w:rsidR="00F56798">
        <w:rPr>
          <w:rFonts w:ascii="Arial" w:hAnsi="Arial" w:cs="Arial"/>
        </w:rPr>
        <w:t xml:space="preserve">are </w:t>
      </w:r>
      <w:r w:rsidRPr="00DE3A58">
        <w:rPr>
          <w:rFonts w:ascii="Arial" w:hAnsi="Arial" w:cs="Arial"/>
        </w:rPr>
        <w:t xml:space="preserve">discussed </w:t>
      </w:r>
      <w:r w:rsidR="00735D31">
        <w:rPr>
          <w:rFonts w:ascii="Arial" w:hAnsi="Arial" w:cs="Arial"/>
        </w:rPr>
        <w:t>through</w:t>
      </w:r>
      <w:r w:rsidRPr="00DE3A58">
        <w:rPr>
          <w:rFonts w:ascii="Arial" w:hAnsi="Arial" w:cs="Arial"/>
        </w:rPr>
        <w:t xml:space="preserve"> </w:t>
      </w:r>
      <w:r>
        <w:rPr>
          <w:rFonts w:ascii="Arial" w:hAnsi="Arial" w:cs="Arial"/>
        </w:rPr>
        <w:t>the </w:t>
      </w:r>
      <w:r w:rsidR="00735D31">
        <w:rPr>
          <w:rFonts w:ascii="Arial" w:hAnsi="Arial" w:cs="Arial"/>
        </w:rPr>
        <w:t xml:space="preserve">core </w:t>
      </w:r>
      <w:r w:rsidRPr="00DE3A58">
        <w:rPr>
          <w:rFonts w:ascii="Arial" w:hAnsi="Arial" w:cs="Arial"/>
        </w:rPr>
        <w:t>theme</w:t>
      </w:r>
      <w:r w:rsidR="00735D31">
        <w:rPr>
          <w:rFonts w:ascii="Arial" w:hAnsi="Arial" w:cs="Arial"/>
        </w:rPr>
        <w:t>s of the spiritual requirements of the worship singer,</w:t>
      </w:r>
      <w:sdt>
        <w:sdtPr>
          <w:rPr>
            <w:rFonts w:ascii="Arial" w:hAnsi="Arial" w:cs="Arial"/>
          </w:rPr>
          <w:id w:val="-1171942236"/>
          <w:citation/>
        </w:sdtPr>
        <w:sdtContent>
          <w:r w:rsidR="00735D31">
            <w:rPr>
              <w:rFonts w:ascii="Arial" w:hAnsi="Arial" w:cs="Arial"/>
            </w:rPr>
            <w:fldChar w:fldCharType="begin"/>
          </w:r>
          <w:r w:rsidR="00735D31">
            <w:rPr>
              <w:rFonts w:ascii="Arial" w:hAnsi="Arial" w:cs="Arial"/>
            </w:rPr>
            <w:instrText xml:space="preserve"> CITATION Lin18 \l 2057 </w:instrText>
          </w:r>
          <w:r w:rsidR="00735D31">
            <w:rPr>
              <w:rFonts w:ascii="Arial" w:hAnsi="Arial" w:cs="Arial"/>
            </w:rPr>
            <w:fldChar w:fldCharType="separate"/>
          </w:r>
          <w:r w:rsidR="00735D31">
            <w:rPr>
              <w:rFonts w:ascii="Arial" w:hAnsi="Arial" w:cs="Arial"/>
              <w:noProof/>
            </w:rPr>
            <w:t xml:space="preserve"> </w:t>
          </w:r>
          <w:r w:rsidR="00735D31" w:rsidRPr="00735D31">
            <w:rPr>
              <w:rFonts w:ascii="Arial" w:hAnsi="Arial" w:cs="Arial"/>
              <w:noProof/>
            </w:rPr>
            <w:t>(Graham, 2018)</w:t>
          </w:r>
          <w:r w:rsidR="00735D31">
            <w:rPr>
              <w:rFonts w:ascii="Arial" w:hAnsi="Arial" w:cs="Arial"/>
            </w:rPr>
            <w:fldChar w:fldCharType="end"/>
          </w:r>
        </w:sdtContent>
      </w:sdt>
      <w:r w:rsidR="00735D31">
        <w:rPr>
          <w:rFonts w:ascii="Arial" w:hAnsi="Arial" w:cs="Arial"/>
        </w:rPr>
        <w:t xml:space="preserve"> the appropriate vocal techniques relevant to the three main genres</w:t>
      </w:r>
      <w:sdt>
        <w:sdtPr>
          <w:rPr>
            <w:rFonts w:ascii="Arial" w:hAnsi="Arial" w:cs="Arial"/>
          </w:rPr>
          <w:id w:val="1605385482"/>
          <w:citation/>
        </w:sdtPr>
        <w:sdtContent>
          <w:r w:rsidR="00735D31">
            <w:rPr>
              <w:rFonts w:ascii="Arial" w:hAnsi="Arial" w:cs="Arial"/>
            </w:rPr>
            <w:fldChar w:fldCharType="begin"/>
          </w:r>
          <w:r w:rsidR="00735D31">
            <w:rPr>
              <w:rFonts w:ascii="Arial" w:hAnsi="Arial" w:cs="Arial"/>
            </w:rPr>
            <w:instrText xml:space="preserve"> CITATION Lan20 \l 2057 </w:instrText>
          </w:r>
          <w:r w:rsidR="00735D31">
            <w:rPr>
              <w:rFonts w:ascii="Arial" w:hAnsi="Arial" w:cs="Arial"/>
            </w:rPr>
            <w:fldChar w:fldCharType="separate"/>
          </w:r>
          <w:r w:rsidR="00735D31">
            <w:rPr>
              <w:rFonts w:ascii="Arial" w:hAnsi="Arial" w:cs="Arial"/>
              <w:noProof/>
            </w:rPr>
            <w:t xml:space="preserve"> </w:t>
          </w:r>
          <w:r w:rsidR="00735D31" w:rsidRPr="00735D31">
            <w:rPr>
              <w:rFonts w:ascii="Arial" w:hAnsi="Arial" w:cs="Arial"/>
              <w:noProof/>
            </w:rPr>
            <w:t>(Lynch, 2020)</w:t>
          </w:r>
          <w:r w:rsidR="00735D31">
            <w:rPr>
              <w:rFonts w:ascii="Arial" w:hAnsi="Arial" w:cs="Arial"/>
            </w:rPr>
            <w:fldChar w:fldCharType="end"/>
          </w:r>
        </w:sdtContent>
      </w:sdt>
      <w:r w:rsidR="00735D31">
        <w:rPr>
          <w:rFonts w:ascii="Arial" w:hAnsi="Arial" w:cs="Arial"/>
        </w:rPr>
        <w:t xml:space="preserve"> and the presence of MPA amongst worship singers taken from the results of my previous study.</w:t>
      </w:r>
    </w:p>
    <w:p w14:paraId="7D59D06B" w14:textId="77777777" w:rsidR="002D5547" w:rsidRPr="002D5547" w:rsidRDefault="002D5547" w:rsidP="002D5547">
      <w:pPr>
        <w:spacing w:line="360" w:lineRule="auto"/>
        <w:rPr>
          <w:rFonts w:ascii="Arial" w:hAnsi="Arial" w:cs="Arial"/>
          <w:b/>
          <w:u w:val="single"/>
        </w:rPr>
      </w:pPr>
      <w:r w:rsidRPr="002D5547">
        <w:rPr>
          <w:rFonts w:ascii="Arial" w:hAnsi="Arial" w:cs="Arial"/>
          <w:b/>
          <w:u w:val="single"/>
        </w:rPr>
        <w:t>Know that</w:t>
      </w:r>
    </w:p>
    <w:p w14:paraId="1919907C" w14:textId="4783CF48" w:rsidR="00735D31" w:rsidRPr="002D5547" w:rsidRDefault="00735D31" w:rsidP="001961E7">
      <w:pPr>
        <w:spacing w:line="360" w:lineRule="auto"/>
        <w:rPr>
          <w:rFonts w:ascii="Arial" w:hAnsi="Arial" w:cs="Arial"/>
          <w:b/>
        </w:rPr>
      </w:pPr>
      <w:r w:rsidRPr="002D5547">
        <w:rPr>
          <w:rFonts w:ascii="Arial" w:hAnsi="Arial" w:cs="Arial"/>
          <w:b/>
        </w:rPr>
        <w:t>Spiritual requirements</w:t>
      </w:r>
    </w:p>
    <w:p w14:paraId="240A48D3" w14:textId="77777777" w:rsidR="002D5547" w:rsidRDefault="00735D31" w:rsidP="001961E7">
      <w:pPr>
        <w:spacing w:line="360" w:lineRule="auto"/>
        <w:rPr>
          <w:rFonts w:ascii="Arial" w:hAnsi="Arial" w:cs="Arial"/>
        </w:rPr>
      </w:pPr>
      <w:r>
        <w:rPr>
          <w:rFonts w:ascii="Arial" w:hAnsi="Arial" w:cs="Arial"/>
        </w:rPr>
        <w:t xml:space="preserve">The success of my artefact relies on the ability </w:t>
      </w:r>
      <w:r w:rsidRPr="00735D31">
        <w:rPr>
          <w:rFonts w:ascii="Arial" w:hAnsi="Arial" w:cs="Arial"/>
        </w:rPr>
        <w:t>to understand the needs and identity</w:t>
      </w:r>
      <w:r>
        <w:rPr>
          <w:rFonts w:ascii="Arial" w:hAnsi="Arial" w:cs="Arial"/>
        </w:rPr>
        <w:t xml:space="preserve"> of </w:t>
      </w:r>
      <w:r w:rsidR="00045D06">
        <w:rPr>
          <w:rFonts w:ascii="Arial" w:hAnsi="Arial" w:cs="Arial"/>
        </w:rPr>
        <w:t>worship singers as</w:t>
      </w:r>
      <w:r w:rsidR="00C50C63">
        <w:rPr>
          <w:rFonts w:ascii="Arial" w:hAnsi="Arial" w:cs="Arial"/>
        </w:rPr>
        <w:t xml:space="preserve"> unique vocalists in the wider community of vocalists</w:t>
      </w:r>
      <w:sdt>
        <w:sdtPr>
          <w:rPr>
            <w:rFonts w:ascii="Arial" w:hAnsi="Arial" w:cs="Arial"/>
          </w:rPr>
          <w:id w:val="1393239725"/>
          <w:citation/>
        </w:sdtPr>
        <w:sdtContent>
          <w:r w:rsidR="00C50C63">
            <w:rPr>
              <w:rFonts w:ascii="Arial" w:hAnsi="Arial" w:cs="Arial"/>
            </w:rPr>
            <w:fldChar w:fldCharType="begin"/>
          </w:r>
          <w:r w:rsidR="00C50C63">
            <w:rPr>
              <w:rFonts w:ascii="Arial" w:hAnsi="Arial" w:cs="Arial"/>
            </w:rPr>
            <w:instrText xml:space="preserve"> CITATION Rob11 \l 2057 </w:instrText>
          </w:r>
          <w:r w:rsidR="00C50C63">
            <w:rPr>
              <w:rFonts w:ascii="Arial" w:hAnsi="Arial" w:cs="Arial"/>
            </w:rPr>
            <w:fldChar w:fldCharType="separate"/>
          </w:r>
          <w:r w:rsidR="00C50C63">
            <w:rPr>
              <w:rFonts w:ascii="Arial" w:hAnsi="Arial" w:cs="Arial"/>
              <w:noProof/>
            </w:rPr>
            <w:t xml:space="preserve"> </w:t>
          </w:r>
          <w:r w:rsidR="00C50C63" w:rsidRPr="00C50C63">
            <w:rPr>
              <w:rFonts w:ascii="Arial" w:hAnsi="Arial" w:cs="Arial"/>
              <w:noProof/>
            </w:rPr>
            <w:t>(Robinson, 2011)</w:t>
          </w:r>
          <w:r w:rsidR="00C50C63">
            <w:rPr>
              <w:rFonts w:ascii="Arial" w:hAnsi="Arial" w:cs="Arial"/>
            </w:rPr>
            <w:fldChar w:fldCharType="end"/>
          </w:r>
        </w:sdtContent>
      </w:sdt>
      <w:r w:rsidR="00045D06">
        <w:rPr>
          <w:rFonts w:ascii="Arial" w:hAnsi="Arial" w:cs="Arial"/>
        </w:rPr>
        <w:t xml:space="preserve"> </w:t>
      </w:r>
      <w:r w:rsidR="00C50C63">
        <w:rPr>
          <w:rFonts w:ascii="Arial" w:hAnsi="Arial" w:cs="Arial"/>
        </w:rPr>
        <w:t>T</w:t>
      </w:r>
      <w:r w:rsidR="00045D06">
        <w:rPr>
          <w:rFonts w:ascii="Arial" w:hAnsi="Arial" w:cs="Arial"/>
        </w:rPr>
        <w:t>his will ultimately support the worship singer and those who are tasked to train them</w:t>
      </w:r>
      <w:sdt>
        <w:sdtPr>
          <w:rPr>
            <w:rFonts w:ascii="Arial" w:hAnsi="Arial" w:cs="Arial"/>
          </w:rPr>
          <w:id w:val="-235320883"/>
          <w:citation/>
        </w:sdtPr>
        <w:sdtContent>
          <w:r w:rsidR="00045D06">
            <w:rPr>
              <w:rFonts w:ascii="Arial" w:hAnsi="Arial" w:cs="Arial"/>
            </w:rPr>
            <w:fldChar w:fldCharType="begin"/>
          </w:r>
          <w:r w:rsidR="00045D06">
            <w:rPr>
              <w:rFonts w:ascii="Arial" w:hAnsi="Arial" w:cs="Arial"/>
            </w:rPr>
            <w:instrText xml:space="preserve"> CITATION Rob11 \l 2057 </w:instrText>
          </w:r>
          <w:r w:rsidR="00045D06">
            <w:rPr>
              <w:rFonts w:ascii="Arial" w:hAnsi="Arial" w:cs="Arial"/>
            </w:rPr>
            <w:fldChar w:fldCharType="separate"/>
          </w:r>
          <w:r w:rsidR="00045D06">
            <w:rPr>
              <w:rFonts w:ascii="Arial" w:hAnsi="Arial" w:cs="Arial"/>
              <w:noProof/>
            </w:rPr>
            <w:t xml:space="preserve"> </w:t>
          </w:r>
          <w:r w:rsidR="00045D06" w:rsidRPr="00045D06">
            <w:rPr>
              <w:rFonts w:ascii="Arial" w:hAnsi="Arial" w:cs="Arial"/>
              <w:noProof/>
            </w:rPr>
            <w:t>(Robinson, 2011)</w:t>
          </w:r>
          <w:r w:rsidR="00045D06">
            <w:rPr>
              <w:rFonts w:ascii="Arial" w:hAnsi="Arial" w:cs="Arial"/>
            </w:rPr>
            <w:fldChar w:fldCharType="end"/>
          </w:r>
        </w:sdtContent>
      </w:sdt>
      <w:r w:rsidR="00C50C63">
        <w:rPr>
          <w:rFonts w:ascii="Arial" w:hAnsi="Arial" w:cs="Arial"/>
        </w:rPr>
        <w:t>. The development of complex skills of personal being, communication and demonstration</w:t>
      </w:r>
      <w:sdt>
        <w:sdtPr>
          <w:rPr>
            <w:rFonts w:ascii="Arial" w:hAnsi="Arial" w:cs="Arial"/>
          </w:rPr>
          <w:id w:val="1783378204"/>
          <w:citation/>
        </w:sdtPr>
        <w:sdtContent>
          <w:r w:rsidR="00C50C63">
            <w:rPr>
              <w:rFonts w:ascii="Arial" w:hAnsi="Arial" w:cs="Arial"/>
            </w:rPr>
            <w:fldChar w:fldCharType="begin"/>
          </w:r>
          <w:r w:rsidR="00C50C63">
            <w:rPr>
              <w:rFonts w:ascii="Arial" w:hAnsi="Arial" w:cs="Arial"/>
            </w:rPr>
            <w:instrText xml:space="preserve"> CITATION Lin18 \l 2057 </w:instrText>
          </w:r>
          <w:r w:rsidR="00C50C63">
            <w:rPr>
              <w:rFonts w:ascii="Arial" w:hAnsi="Arial" w:cs="Arial"/>
            </w:rPr>
            <w:fldChar w:fldCharType="separate"/>
          </w:r>
          <w:r w:rsidR="00C50C63">
            <w:rPr>
              <w:rFonts w:ascii="Arial" w:hAnsi="Arial" w:cs="Arial"/>
              <w:noProof/>
            </w:rPr>
            <w:t xml:space="preserve"> </w:t>
          </w:r>
          <w:r w:rsidR="00C50C63" w:rsidRPr="00C50C63">
            <w:rPr>
              <w:rFonts w:ascii="Arial" w:hAnsi="Arial" w:cs="Arial"/>
              <w:noProof/>
            </w:rPr>
            <w:t>(Graham, 2018)</w:t>
          </w:r>
          <w:r w:rsidR="00C50C63">
            <w:rPr>
              <w:rFonts w:ascii="Arial" w:hAnsi="Arial" w:cs="Arial"/>
            </w:rPr>
            <w:fldChar w:fldCharType="end"/>
          </w:r>
        </w:sdtContent>
      </w:sdt>
      <w:r w:rsidR="00C50C63">
        <w:rPr>
          <w:rFonts w:ascii="Arial" w:hAnsi="Arial" w:cs="Arial"/>
        </w:rPr>
        <w:t xml:space="preserve"> are essential to the worship singer </w:t>
      </w:r>
      <w:r w:rsidR="00843DD1">
        <w:rPr>
          <w:rFonts w:ascii="Arial" w:hAnsi="Arial" w:cs="Arial"/>
        </w:rPr>
        <w:t>in</w:t>
      </w:r>
      <w:r w:rsidR="00C50C63">
        <w:rPr>
          <w:rFonts w:ascii="Arial" w:hAnsi="Arial" w:cs="Arial"/>
        </w:rPr>
        <w:t xml:space="preserve"> navigat</w:t>
      </w:r>
      <w:r w:rsidR="00843DD1">
        <w:rPr>
          <w:rFonts w:ascii="Arial" w:hAnsi="Arial" w:cs="Arial"/>
        </w:rPr>
        <w:t>ing</w:t>
      </w:r>
      <w:r w:rsidR="00C50C63">
        <w:rPr>
          <w:rFonts w:ascii="Arial" w:hAnsi="Arial" w:cs="Arial"/>
        </w:rPr>
        <w:t xml:space="preserve"> the many roles of responder, encourager, exhorter, consoler, teacher and spiritual warfare militant. </w:t>
      </w:r>
    </w:p>
    <w:p w14:paraId="5F7AC87B" w14:textId="68433A31" w:rsidR="002D5547" w:rsidRDefault="002D5547" w:rsidP="002D5547">
      <w:pPr>
        <w:spacing w:line="360" w:lineRule="auto"/>
        <w:rPr>
          <w:rFonts w:ascii="Arial" w:hAnsi="Arial" w:cs="Arial"/>
          <w:b/>
        </w:rPr>
      </w:pPr>
      <w:r>
        <w:rPr>
          <w:rFonts w:ascii="Arial" w:hAnsi="Arial" w:cs="Arial"/>
          <w:b/>
        </w:rPr>
        <w:t>MPA</w:t>
      </w:r>
    </w:p>
    <w:p w14:paraId="046A0D13" w14:textId="1C91184B" w:rsidR="002D5547" w:rsidRDefault="002D5547" w:rsidP="002D5547">
      <w:pPr>
        <w:spacing w:line="360" w:lineRule="auto"/>
        <w:rPr>
          <w:rFonts w:ascii="Arial" w:eastAsia="Arial" w:hAnsi="Arial" w:cs="Arial"/>
          <w:bCs/>
          <w:lang w:eastAsia="en-GB"/>
        </w:rPr>
      </w:pPr>
      <w:r w:rsidRPr="00107CF7">
        <w:rPr>
          <w:rFonts w:ascii="Arial" w:hAnsi="Arial" w:cs="Arial"/>
        </w:rPr>
        <w:t xml:space="preserve">The </w:t>
      </w:r>
      <w:r>
        <w:rPr>
          <w:rFonts w:ascii="Arial" w:hAnsi="Arial" w:cs="Arial"/>
        </w:rPr>
        <w:t>symptoms</w:t>
      </w:r>
      <w:r w:rsidRPr="00107CF7">
        <w:rPr>
          <w:rFonts w:ascii="Arial" w:hAnsi="Arial" w:cs="Arial"/>
        </w:rPr>
        <w:t xml:space="preserve"> of performance anxiety display themselves through both physical and psychological effects that have the potential to negatively impact a performer's work</w:t>
      </w:r>
      <w:sdt>
        <w:sdtPr>
          <w:rPr>
            <w:rFonts w:ascii="Arial" w:hAnsi="Arial" w:cs="Arial"/>
          </w:rPr>
          <w:id w:val="-1246868866"/>
          <w:citation/>
        </w:sdtPr>
        <w:sdtContent>
          <w:r w:rsidRPr="00107CF7">
            <w:rPr>
              <w:rFonts w:ascii="Arial" w:hAnsi="Arial" w:cs="Arial"/>
            </w:rPr>
            <w:fldChar w:fldCharType="begin"/>
          </w:r>
          <w:r w:rsidRPr="00107CF7">
            <w:rPr>
              <w:rFonts w:ascii="Arial" w:hAnsi="Arial" w:cs="Arial"/>
            </w:rPr>
            <w:instrText xml:space="preserve"> CITATION Rob12 \l 2057 </w:instrText>
          </w:r>
          <w:r w:rsidRPr="00107CF7">
            <w:rPr>
              <w:rFonts w:ascii="Arial" w:hAnsi="Arial" w:cs="Arial"/>
            </w:rPr>
            <w:fldChar w:fldCharType="separate"/>
          </w:r>
          <w:r w:rsidRPr="00107CF7">
            <w:rPr>
              <w:rFonts w:ascii="Arial" w:hAnsi="Arial" w:cs="Arial"/>
            </w:rPr>
            <w:t xml:space="preserve"> </w:t>
          </w:r>
          <w:r w:rsidRPr="00107CF7">
            <w:rPr>
              <w:rFonts w:ascii="Arial" w:hAnsi="Arial" w:cs="Arial"/>
            </w:rPr>
            <w:lastRenderedPageBreak/>
            <w:t>(Barefield, 2012)</w:t>
          </w:r>
          <w:r w:rsidRPr="00107CF7">
            <w:rPr>
              <w:rFonts w:ascii="Arial" w:hAnsi="Arial" w:cs="Arial"/>
            </w:rPr>
            <w:fldChar w:fldCharType="end"/>
          </w:r>
        </w:sdtContent>
      </w:sdt>
      <w:r>
        <w:rPr>
          <w:rFonts w:ascii="Arial" w:hAnsi="Arial" w:cs="Arial"/>
        </w:rPr>
        <w:t xml:space="preserve">. The results from my previous study, </w:t>
      </w:r>
      <w:proofErr w:type="gramStart"/>
      <w:r w:rsidRPr="000D2773">
        <w:rPr>
          <w:rFonts w:ascii="Arial" w:hAnsi="Arial" w:cs="Arial"/>
        </w:rPr>
        <w:t>Do</w:t>
      </w:r>
      <w:proofErr w:type="gramEnd"/>
      <w:r w:rsidRPr="000D2773">
        <w:rPr>
          <w:rFonts w:ascii="Arial" w:hAnsi="Arial" w:cs="Arial"/>
        </w:rPr>
        <w:t xml:space="preserve"> worship singers experience </w:t>
      </w:r>
      <w:r>
        <w:rPr>
          <w:rFonts w:ascii="Arial" w:hAnsi="Arial" w:cs="Arial"/>
        </w:rPr>
        <w:t>Musical performance anxiety a</w:t>
      </w:r>
      <w:r w:rsidRPr="000D2773">
        <w:rPr>
          <w:rFonts w:ascii="Arial" w:hAnsi="Arial" w:cs="Arial"/>
        </w:rPr>
        <w:t>nd what are the contributing factors?</w:t>
      </w:r>
      <w:r>
        <w:rPr>
          <w:rFonts w:ascii="Arial" w:hAnsi="Arial" w:cs="Arial"/>
        </w:rPr>
        <w:t xml:space="preserve"> Confirm the presence of MPA in worship singers with factors such as perfectionism. When analysing the role of the worship singer, traits of perfectionism are identified through the setting of high goals</w:t>
      </w:r>
      <w:sdt>
        <w:sdtPr>
          <w:rPr>
            <w:rFonts w:ascii="Arial" w:hAnsi="Arial" w:cs="Arial"/>
          </w:rPr>
          <w:id w:val="323637237"/>
          <w:citation/>
        </w:sdtPr>
        <w:sdtContent>
          <w:r>
            <w:rPr>
              <w:rFonts w:ascii="Arial" w:hAnsi="Arial" w:cs="Arial"/>
            </w:rPr>
            <w:fldChar w:fldCharType="begin"/>
          </w:r>
          <w:r>
            <w:rPr>
              <w:rFonts w:ascii="Arial" w:hAnsi="Arial" w:cs="Arial"/>
            </w:rPr>
            <w:instrText xml:space="preserve"> CITATION JSt12 \l 2057 </w:instrText>
          </w:r>
          <w:r>
            <w:rPr>
              <w:rFonts w:ascii="Arial" w:hAnsi="Arial" w:cs="Arial"/>
            </w:rPr>
            <w:fldChar w:fldCharType="separate"/>
          </w:r>
          <w:r>
            <w:rPr>
              <w:rFonts w:ascii="Arial" w:hAnsi="Arial" w:cs="Arial"/>
              <w:noProof/>
            </w:rPr>
            <w:t xml:space="preserve"> </w:t>
          </w:r>
          <w:r w:rsidRPr="00947CD6">
            <w:rPr>
              <w:rFonts w:ascii="Arial" w:hAnsi="Arial" w:cs="Arial"/>
              <w:noProof/>
            </w:rPr>
            <w:t>(J Stoeber, 2012)</w:t>
          </w:r>
          <w:r>
            <w:rPr>
              <w:rFonts w:ascii="Arial" w:hAnsi="Arial" w:cs="Arial"/>
            </w:rPr>
            <w:fldChar w:fldCharType="end"/>
          </w:r>
        </w:sdtContent>
      </w:sdt>
      <w:r>
        <w:rPr>
          <w:rFonts w:ascii="Arial" w:hAnsi="Arial" w:cs="Arial"/>
        </w:rPr>
        <w:t>, such as the responsibility of creating an authentic worship experience without focus on the process, self, or the audience</w:t>
      </w:r>
      <w:r>
        <w:rPr>
          <w:rFonts w:ascii="Arial" w:eastAsia="Arial" w:hAnsi="Arial" w:cs="Arial"/>
          <w:bCs/>
          <w:lang w:eastAsia="en-GB"/>
        </w:rPr>
        <w:t xml:space="preserve"> (Roland, 1997), (Carson 2002)</w:t>
      </w:r>
      <w:sdt>
        <w:sdtPr>
          <w:rPr>
            <w:rFonts w:ascii="Arial" w:eastAsia="Arial" w:hAnsi="Arial" w:cs="Arial"/>
            <w:bCs/>
            <w:lang w:eastAsia="en-GB"/>
          </w:rPr>
          <w:id w:val="-1195920197"/>
          <w:citation/>
        </w:sdtPr>
        <w:sdtContent>
          <w:r>
            <w:rPr>
              <w:rFonts w:ascii="Arial" w:eastAsia="Arial" w:hAnsi="Arial" w:cs="Arial"/>
              <w:bCs/>
              <w:lang w:eastAsia="en-GB"/>
            </w:rPr>
            <w:fldChar w:fldCharType="begin"/>
          </w:r>
          <w:r>
            <w:rPr>
              <w:rFonts w:ascii="Arial" w:eastAsia="Arial" w:hAnsi="Arial" w:cs="Arial"/>
              <w:bCs/>
              <w:lang w:eastAsia="en-GB"/>
            </w:rPr>
            <w:instrText xml:space="preserve">CITATION Placeholder1 \l 2057 </w:instrText>
          </w:r>
          <w:r>
            <w:rPr>
              <w:rFonts w:ascii="Arial" w:eastAsia="Arial" w:hAnsi="Arial" w:cs="Arial"/>
              <w:bCs/>
              <w:lang w:eastAsia="en-GB"/>
            </w:rPr>
            <w:fldChar w:fldCharType="separate"/>
          </w:r>
          <w:r>
            <w:rPr>
              <w:rFonts w:ascii="Arial" w:eastAsia="Arial" w:hAnsi="Arial" w:cs="Arial"/>
              <w:bCs/>
              <w:noProof/>
              <w:lang w:eastAsia="en-GB"/>
            </w:rPr>
            <w:t xml:space="preserve"> </w:t>
          </w:r>
          <w:r w:rsidRPr="00947CD6">
            <w:rPr>
              <w:rFonts w:ascii="Arial" w:eastAsia="Arial" w:hAnsi="Arial" w:cs="Arial"/>
              <w:noProof/>
              <w:lang w:eastAsia="en-GB"/>
            </w:rPr>
            <w:t>(Robinson, 2011)</w:t>
          </w:r>
          <w:r>
            <w:rPr>
              <w:rFonts w:ascii="Arial" w:eastAsia="Arial" w:hAnsi="Arial" w:cs="Arial"/>
              <w:bCs/>
              <w:lang w:eastAsia="en-GB"/>
            </w:rPr>
            <w:fldChar w:fldCharType="end"/>
          </w:r>
        </w:sdtContent>
      </w:sdt>
      <w:r>
        <w:rPr>
          <w:rFonts w:ascii="Arial" w:eastAsia="Arial" w:hAnsi="Arial" w:cs="Arial"/>
          <w:bCs/>
          <w:lang w:eastAsia="en-GB"/>
        </w:rPr>
        <w:t xml:space="preserve">. The resemblance between Roland’s four levels of attention and Carson’s four levels of Worship performance in </w:t>
      </w:r>
      <w:r>
        <w:rPr>
          <w:rFonts w:ascii="Arial" w:eastAsia="Arial" w:hAnsi="Arial" w:cs="Arial"/>
          <w:b/>
          <w:bCs/>
          <w:lang w:eastAsia="en-GB"/>
        </w:rPr>
        <w:t xml:space="preserve">Table 1 </w:t>
      </w:r>
      <w:r>
        <w:rPr>
          <w:rFonts w:ascii="Arial" w:eastAsia="Arial" w:hAnsi="Arial" w:cs="Arial"/>
          <w:bCs/>
          <w:lang w:eastAsia="en-GB"/>
        </w:rPr>
        <w:t>is an integral theory that reinforces the need for MPA to be addressed in worship singers as the weight of their spiritual requirements requires balance</w:t>
      </w:r>
      <w:sdt>
        <w:sdtPr>
          <w:rPr>
            <w:rFonts w:ascii="Arial" w:eastAsia="Arial" w:hAnsi="Arial" w:cs="Arial"/>
            <w:bCs/>
            <w:lang w:eastAsia="en-GB"/>
          </w:rPr>
          <w:id w:val="-748340920"/>
          <w:citation/>
        </w:sdtPr>
        <w:sdtContent>
          <w:r>
            <w:rPr>
              <w:rFonts w:ascii="Arial" w:eastAsia="Arial" w:hAnsi="Arial" w:cs="Arial"/>
              <w:bCs/>
              <w:lang w:eastAsia="en-GB"/>
            </w:rPr>
            <w:fldChar w:fldCharType="begin"/>
          </w:r>
          <w:r>
            <w:rPr>
              <w:rFonts w:ascii="Arial" w:eastAsia="Arial" w:hAnsi="Arial" w:cs="Arial"/>
              <w:bCs/>
              <w:lang w:eastAsia="en-GB"/>
            </w:rPr>
            <w:instrText xml:space="preserve"> CITATION Sab23 \l 2057 </w:instrText>
          </w:r>
          <w:r>
            <w:rPr>
              <w:rFonts w:ascii="Arial" w:eastAsia="Arial" w:hAnsi="Arial" w:cs="Arial"/>
              <w:bCs/>
              <w:lang w:eastAsia="en-GB"/>
            </w:rPr>
            <w:fldChar w:fldCharType="separate"/>
          </w:r>
          <w:r>
            <w:rPr>
              <w:rFonts w:ascii="Arial" w:eastAsia="Arial" w:hAnsi="Arial" w:cs="Arial"/>
              <w:bCs/>
              <w:noProof/>
              <w:lang w:eastAsia="en-GB"/>
            </w:rPr>
            <w:t xml:space="preserve"> </w:t>
          </w:r>
          <w:r w:rsidRPr="00444BBB">
            <w:rPr>
              <w:rFonts w:ascii="Arial" w:eastAsia="Arial" w:hAnsi="Arial" w:cs="Arial"/>
              <w:noProof/>
              <w:lang w:eastAsia="en-GB"/>
            </w:rPr>
            <w:t>(Hilaire, 2023)</w:t>
          </w:r>
          <w:r>
            <w:rPr>
              <w:rFonts w:ascii="Arial" w:eastAsia="Arial" w:hAnsi="Arial" w:cs="Arial"/>
              <w:bCs/>
              <w:lang w:eastAsia="en-GB"/>
            </w:rPr>
            <w:fldChar w:fldCharType="end"/>
          </w:r>
        </w:sdtContent>
      </w:sdt>
      <w:r>
        <w:rPr>
          <w:rFonts w:ascii="Arial" w:eastAsia="Arial" w:hAnsi="Arial" w:cs="Arial"/>
          <w:bCs/>
          <w:lang w:eastAsia="en-GB"/>
        </w:rPr>
        <w:t>.</w:t>
      </w:r>
    </w:p>
    <w:p w14:paraId="6E84D80E" w14:textId="02615569" w:rsidR="003070BC" w:rsidRPr="00A053D4" w:rsidRDefault="003070BC" w:rsidP="003070BC">
      <w:pPr>
        <w:spacing w:line="360" w:lineRule="auto"/>
        <w:rPr>
          <w:rFonts w:ascii="Arial" w:eastAsia="Arial" w:hAnsi="Arial" w:cs="Arial"/>
          <w:b/>
          <w:bCs/>
          <w:lang w:eastAsia="en-GB"/>
        </w:rPr>
      </w:pPr>
      <w:r>
        <w:rPr>
          <w:rFonts w:ascii="Arial" w:eastAsia="Arial" w:hAnsi="Arial" w:cs="Arial"/>
          <w:b/>
          <w:bCs/>
          <w:lang w:eastAsia="en-GB"/>
        </w:rPr>
        <w:t xml:space="preserve">Table </w:t>
      </w:r>
      <w:r w:rsidR="00BC2E42">
        <w:rPr>
          <w:rFonts w:ascii="Arial" w:eastAsia="Arial" w:hAnsi="Arial" w:cs="Arial"/>
          <w:b/>
          <w:bCs/>
          <w:lang w:eastAsia="en-GB"/>
        </w:rPr>
        <w:t>1-Correlation between Roland’s foul levels of attention and Carson's four levels of Worship.</w:t>
      </w:r>
    </w:p>
    <w:tbl>
      <w:tblPr>
        <w:tblStyle w:val="TableGrid"/>
        <w:tblW w:w="0" w:type="auto"/>
        <w:tblLook w:val="04A0" w:firstRow="1" w:lastRow="0" w:firstColumn="1" w:lastColumn="0" w:noHBand="0" w:noVBand="1"/>
      </w:tblPr>
      <w:tblGrid>
        <w:gridCol w:w="4508"/>
        <w:gridCol w:w="4508"/>
      </w:tblGrid>
      <w:tr w:rsidR="003070BC" w14:paraId="5141D531" w14:textId="77777777" w:rsidTr="003B06D7">
        <w:tc>
          <w:tcPr>
            <w:tcW w:w="4508" w:type="dxa"/>
          </w:tcPr>
          <w:p w14:paraId="79617BDB" w14:textId="77777777" w:rsidR="003070BC" w:rsidRPr="00080A7D" w:rsidRDefault="003070BC" w:rsidP="003B06D7">
            <w:pPr>
              <w:spacing w:line="360" w:lineRule="auto"/>
              <w:rPr>
                <w:rFonts w:ascii="Arial" w:eastAsia="Arial" w:hAnsi="Arial" w:cs="Arial"/>
                <w:b/>
                <w:lang w:eastAsia="en-GB"/>
              </w:rPr>
            </w:pPr>
            <w:r w:rsidRPr="00080A7D">
              <w:rPr>
                <w:rFonts w:ascii="Arial" w:eastAsia="Arial" w:hAnsi="Arial" w:cs="Arial"/>
                <w:b/>
                <w:lang w:eastAsia="en-GB"/>
              </w:rPr>
              <w:t>Roland’s four levels of attention (1997)</w:t>
            </w:r>
          </w:p>
        </w:tc>
        <w:tc>
          <w:tcPr>
            <w:tcW w:w="4508" w:type="dxa"/>
          </w:tcPr>
          <w:p w14:paraId="2BD97A9E" w14:textId="77777777" w:rsidR="003070BC" w:rsidRPr="00080A7D" w:rsidRDefault="003070BC" w:rsidP="003B06D7">
            <w:pPr>
              <w:spacing w:line="360" w:lineRule="auto"/>
              <w:rPr>
                <w:rFonts w:ascii="Arial" w:eastAsia="Arial" w:hAnsi="Arial" w:cs="Arial"/>
                <w:b/>
                <w:lang w:eastAsia="en-GB"/>
              </w:rPr>
            </w:pPr>
            <w:r w:rsidRPr="00080A7D">
              <w:rPr>
                <w:rFonts w:ascii="Arial" w:eastAsia="Arial" w:hAnsi="Arial" w:cs="Arial"/>
                <w:b/>
                <w:lang w:eastAsia="en-GB"/>
              </w:rPr>
              <w:t>Carson’s four levels of Worship Performance (2002)</w:t>
            </w:r>
          </w:p>
        </w:tc>
      </w:tr>
      <w:tr w:rsidR="003070BC" w14:paraId="155C36D8" w14:textId="77777777" w:rsidTr="003B06D7">
        <w:tc>
          <w:tcPr>
            <w:tcW w:w="4508" w:type="dxa"/>
          </w:tcPr>
          <w:p w14:paraId="659C91D0" w14:textId="77777777" w:rsidR="003070BC" w:rsidRDefault="003070BC" w:rsidP="003B06D7">
            <w:pPr>
              <w:spacing w:line="360" w:lineRule="auto"/>
              <w:rPr>
                <w:rFonts w:ascii="Arial" w:eastAsia="Arial" w:hAnsi="Arial" w:cs="Arial"/>
                <w:bCs/>
                <w:lang w:eastAsia="en-GB"/>
              </w:rPr>
            </w:pPr>
            <w:r>
              <w:rPr>
                <w:rFonts w:ascii="Arial" w:eastAsia="Arial" w:hAnsi="Arial" w:cs="Arial"/>
                <w:bCs/>
                <w:lang w:eastAsia="en-GB"/>
              </w:rPr>
              <w:t>Primary focus on self</w:t>
            </w:r>
          </w:p>
        </w:tc>
        <w:tc>
          <w:tcPr>
            <w:tcW w:w="4508" w:type="dxa"/>
          </w:tcPr>
          <w:p w14:paraId="4292D0AC" w14:textId="77777777" w:rsidR="003070BC" w:rsidRDefault="003070BC" w:rsidP="003B06D7">
            <w:pPr>
              <w:spacing w:line="360" w:lineRule="auto"/>
              <w:rPr>
                <w:rFonts w:ascii="Arial" w:eastAsia="Arial" w:hAnsi="Arial" w:cs="Arial"/>
                <w:bCs/>
                <w:lang w:eastAsia="en-GB"/>
              </w:rPr>
            </w:pPr>
            <w:r>
              <w:rPr>
                <w:rFonts w:ascii="Arial" w:eastAsia="Arial" w:hAnsi="Arial" w:cs="Arial"/>
                <w:bCs/>
                <w:lang w:eastAsia="en-GB"/>
              </w:rPr>
              <w:t>Some are engrossed in the Worship of God</w:t>
            </w:r>
          </w:p>
        </w:tc>
      </w:tr>
      <w:tr w:rsidR="003070BC" w14:paraId="1E1346DD" w14:textId="77777777" w:rsidTr="003B06D7">
        <w:tc>
          <w:tcPr>
            <w:tcW w:w="4508" w:type="dxa"/>
          </w:tcPr>
          <w:p w14:paraId="0DB0C694" w14:textId="77777777" w:rsidR="003070BC" w:rsidRDefault="003070BC" w:rsidP="003B06D7">
            <w:pPr>
              <w:spacing w:line="360" w:lineRule="auto"/>
              <w:rPr>
                <w:rFonts w:ascii="Arial" w:eastAsia="Arial" w:hAnsi="Arial" w:cs="Arial"/>
                <w:bCs/>
                <w:lang w:eastAsia="en-GB"/>
              </w:rPr>
            </w:pPr>
            <w:r>
              <w:rPr>
                <w:rFonts w:ascii="Arial" w:eastAsia="Arial" w:hAnsi="Arial" w:cs="Arial"/>
                <w:bCs/>
                <w:lang w:eastAsia="en-GB"/>
              </w:rPr>
              <w:t>Primary focus on the audience</w:t>
            </w:r>
          </w:p>
        </w:tc>
        <w:tc>
          <w:tcPr>
            <w:tcW w:w="4508" w:type="dxa"/>
          </w:tcPr>
          <w:p w14:paraId="51BEC187" w14:textId="77777777" w:rsidR="003070BC" w:rsidRDefault="003070BC" w:rsidP="003B06D7">
            <w:pPr>
              <w:spacing w:line="360" w:lineRule="auto"/>
              <w:rPr>
                <w:rFonts w:ascii="Arial" w:eastAsia="Arial" w:hAnsi="Arial" w:cs="Arial"/>
                <w:bCs/>
                <w:lang w:eastAsia="en-GB"/>
              </w:rPr>
            </w:pPr>
            <w:r>
              <w:rPr>
                <w:rFonts w:ascii="Arial" w:eastAsia="Arial" w:hAnsi="Arial" w:cs="Arial"/>
                <w:bCs/>
                <w:lang w:eastAsia="en-GB"/>
              </w:rPr>
              <w:t>Some merely perform</w:t>
            </w:r>
          </w:p>
        </w:tc>
      </w:tr>
      <w:tr w:rsidR="003070BC" w14:paraId="3C437DCA" w14:textId="77777777" w:rsidTr="003B06D7">
        <w:tc>
          <w:tcPr>
            <w:tcW w:w="4508" w:type="dxa"/>
          </w:tcPr>
          <w:p w14:paraId="6492588F" w14:textId="77777777" w:rsidR="003070BC" w:rsidRDefault="003070BC" w:rsidP="003B06D7">
            <w:pPr>
              <w:spacing w:line="360" w:lineRule="auto"/>
              <w:rPr>
                <w:rFonts w:ascii="Arial" w:eastAsia="Arial" w:hAnsi="Arial" w:cs="Arial"/>
                <w:bCs/>
                <w:lang w:eastAsia="en-GB"/>
              </w:rPr>
            </w:pPr>
            <w:r>
              <w:rPr>
                <w:rFonts w:ascii="Arial" w:eastAsia="Arial" w:hAnsi="Arial" w:cs="Arial"/>
                <w:bCs/>
                <w:lang w:eastAsia="en-GB"/>
              </w:rPr>
              <w:t>Primary focus on the process</w:t>
            </w:r>
          </w:p>
        </w:tc>
        <w:tc>
          <w:tcPr>
            <w:tcW w:w="4508" w:type="dxa"/>
          </w:tcPr>
          <w:p w14:paraId="5D5C62B4" w14:textId="77777777" w:rsidR="003070BC" w:rsidRDefault="003070BC" w:rsidP="003B06D7">
            <w:pPr>
              <w:spacing w:line="360" w:lineRule="auto"/>
              <w:rPr>
                <w:rFonts w:ascii="Arial" w:eastAsia="Arial" w:hAnsi="Arial" w:cs="Arial"/>
                <w:bCs/>
                <w:lang w:eastAsia="en-GB"/>
              </w:rPr>
            </w:pPr>
            <w:r>
              <w:rPr>
                <w:rFonts w:ascii="Arial" w:eastAsia="Arial" w:hAnsi="Arial" w:cs="Arial"/>
                <w:bCs/>
                <w:lang w:eastAsia="en-GB"/>
              </w:rPr>
              <w:t>Some merely sing</w:t>
            </w:r>
          </w:p>
        </w:tc>
      </w:tr>
      <w:tr w:rsidR="003070BC" w14:paraId="5556B290" w14:textId="77777777" w:rsidTr="003B06D7">
        <w:tc>
          <w:tcPr>
            <w:tcW w:w="4508" w:type="dxa"/>
          </w:tcPr>
          <w:p w14:paraId="043D8587" w14:textId="77777777" w:rsidR="003070BC" w:rsidRDefault="003070BC" w:rsidP="003B06D7">
            <w:pPr>
              <w:spacing w:line="480" w:lineRule="auto"/>
              <w:rPr>
                <w:rFonts w:ascii="Arial" w:eastAsia="Arial" w:hAnsi="Arial" w:cs="Arial"/>
                <w:bCs/>
                <w:lang w:eastAsia="en-GB"/>
              </w:rPr>
            </w:pPr>
            <w:r>
              <w:rPr>
                <w:rFonts w:ascii="Arial" w:eastAsia="Arial" w:hAnsi="Arial" w:cs="Arial"/>
                <w:bCs/>
                <w:lang w:eastAsia="en-GB"/>
              </w:rPr>
              <w:t>Primary focus on the ‘big picture’</w:t>
            </w:r>
          </w:p>
        </w:tc>
        <w:tc>
          <w:tcPr>
            <w:tcW w:w="4508" w:type="dxa"/>
          </w:tcPr>
          <w:p w14:paraId="47384909" w14:textId="77777777" w:rsidR="003070BC" w:rsidRDefault="003070BC" w:rsidP="003B06D7">
            <w:pPr>
              <w:spacing w:line="360" w:lineRule="auto"/>
              <w:rPr>
                <w:rFonts w:ascii="Arial" w:eastAsia="Arial" w:hAnsi="Arial" w:cs="Arial"/>
                <w:bCs/>
                <w:lang w:eastAsia="en-GB"/>
              </w:rPr>
            </w:pPr>
            <w:r>
              <w:rPr>
                <w:rFonts w:ascii="Arial" w:eastAsia="Arial" w:hAnsi="Arial" w:cs="Arial"/>
                <w:bCs/>
                <w:lang w:eastAsia="en-GB"/>
              </w:rPr>
              <w:t>Some transparently worship God</w:t>
            </w:r>
          </w:p>
        </w:tc>
      </w:tr>
    </w:tbl>
    <w:p w14:paraId="055DB9E2" w14:textId="77777777" w:rsidR="003070BC" w:rsidRDefault="003070BC" w:rsidP="002D5547">
      <w:pPr>
        <w:spacing w:line="360" w:lineRule="auto"/>
        <w:rPr>
          <w:rFonts w:ascii="Arial" w:eastAsia="Arial" w:hAnsi="Arial" w:cs="Arial"/>
          <w:bCs/>
          <w:lang w:eastAsia="en-GB"/>
        </w:rPr>
      </w:pPr>
    </w:p>
    <w:p w14:paraId="64F94884" w14:textId="77777777" w:rsidR="003070BC" w:rsidRDefault="003070BC" w:rsidP="002D5547">
      <w:pPr>
        <w:spacing w:line="360" w:lineRule="auto"/>
        <w:rPr>
          <w:rFonts w:ascii="Arial" w:eastAsia="Arial" w:hAnsi="Arial" w:cs="Arial"/>
          <w:bCs/>
          <w:lang w:eastAsia="en-GB"/>
        </w:rPr>
      </w:pPr>
    </w:p>
    <w:p w14:paraId="23DB8488" w14:textId="37781C5D" w:rsidR="002D5547" w:rsidRDefault="002D5547" w:rsidP="002D5547">
      <w:pPr>
        <w:spacing w:line="360" w:lineRule="auto"/>
        <w:rPr>
          <w:rFonts w:ascii="Arial" w:eastAsia="Arial" w:hAnsi="Arial" w:cs="Arial"/>
          <w:bCs/>
          <w:lang w:eastAsia="en-GB"/>
        </w:rPr>
      </w:pPr>
    </w:p>
    <w:p w14:paraId="162FC071" w14:textId="2F3586D9" w:rsidR="002D5547" w:rsidRPr="003070BC" w:rsidRDefault="002D5547" w:rsidP="002D5547">
      <w:pPr>
        <w:spacing w:line="360" w:lineRule="auto"/>
        <w:rPr>
          <w:rFonts w:ascii="Arial" w:hAnsi="Arial" w:cs="Arial"/>
          <w:b/>
        </w:rPr>
      </w:pPr>
      <w:r w:rsidRPr="003070BC">
        <w:rPr>
          <w:rFonts w:ascii="Arial" w:hAnsi="Arial" w:cs="Arial"/>
          <w:b/>
        </w:rPr>
        <w:t>Appropriate vocal techniques</w:t>
      </w:r>
    </w:p>
    <w:p w14:paraId="40F65A0F" w14:textId="77777777" w:rsidR="002D5547" w:rsidRDefault="002D5547" w:rsidP="002D5547">
      <w:pPr>
        <w:spacing w:line="360" w:lineRule="auto"/>
        <w:rPr>
          <w:rFonts w:ascii="Arial" w:hAnsi="Arial" w:cs="Arial"/>
        </w:rPr>
      </w:pPr>
      <w:r w:rsidRPr="0006043A">
        <w:rPr>
          <w:rFonts w:ascii="Arial" w:hAnsi="Arial" w:cs="Arial"/>
        </w:rPr>
        <w:t>The results from my previous study,</w:t>
      </w:r>
      <w:r>
        <w:rPr>
          <w:rFonts w:ascii="Arial" w:hAnsi="Arial" w:cs="Arial"/>
          <w:b/>
        </w:rPr>
        <w:t xml:space="preserve"> </w:t>
      </w:r>
      <w:proofErr w:type="gramStart"/>
      <w:r w:rsidRPr="000D2773">
        <w:rPr>
          <w:rFonts w:ascii="Arial" w:hAnsi="Arial" w:cs="Arial"/>
        </w:rPr>
        <w:t>Do</w:t>
      </w:r>
      <w:proofErr w:type="gramEnd"/>
      <w:r w:rsidRPr="000D2773">
        <w:rPr>
          <w:rFonts w:ascii="Arial" w:hAnsi="Arial" w:cs="Arial"/>
        </w:rPr>
        <w:t xml:space="preserve"> worship singers experience </w:t>
      </w:r>
      <w:r>
        <w:rPr>
          <w:rFonts w:ascii="Arial" w:hAnsi="Arial" w:cs="Arial"/>
        </w:rPr>
        <w:t>Musical performance anxiety a</w:t>
      </w:r>
      <w:r w:rsidRPr="000D2773">
        <w:rPr>
          <w:rFonts w:ascii="Arial" w:hAnsi="Arial" w:cs="Arial"/>
        </w:rPr>
        <w:t>nd what are the contributing factors?</w:t>
      </w:r>
      <w:r>
        <w:rPr>
          <w:rFonts w:ascii="Arial" w:hAnsi="Arial" w:cs="Arial"/>
        </w:rPr>
        <w:t xml:space="preserve"> </w:t>
      </w:r>
      <w:r>
        <w:rPr>
          <w:rFonts w:ascii="Arial" w:eastAsia="Arial" w:hAnsi="Arial" w:cs="Arial"/>
          <w:bCs/>
          <w:lang w:eastAsia="en-GB"/>
        </w:rPr>
        <w:t xml:space="preserve">revealed that participants often engaged in </w:t>
      </w:r>
      <w:r w:rsidRPr="00913897">
        <w:rPr>
          <w:rFonts w:ascii="Arial" w:eastAsia="Arial" w:hAnsi="Arial" w:cs="Arial"/>
          <w:bCs/>
          <w:lang w:eastAsia="en-GB"/>
        </w:rPr>
        <w:t>vocal crossing</w:t>
      </w:r>
      <w:r>
        <w:rPr>
          <w:rFonts w:ascii="Arial" w:eastAsia="Arial" w:hAnsi="Arial" w:cs="Arial"/>
          <w:bCs/>
          <w:lang w:eastAsia="en-GB"/>
        </w:rPr>
        <w:t xml:space="preserve"> of multiple music genres, experiencing </w:t>
      </w:r>
      <w:r w:rsidRPr="00913897">
        <w:rPr>
          <w:rFonts w:ascii="Arial" w:eastAsia="Arial" w:hAnsi="Arial" w:cs="Arial"/>
          <w:bCs/>
          <w:lang w:eastAsia="en-GB"/>
        </w:rPr>
        <w:t>limitations</w:t>
      </w:r>
      <w:r>
        <w:rPr>
          <w:rFonts w:ascii="Arial" w:eastAsia="Arial" w:hAnsi="Arial" w:cs="Arial"/>
          <w:bCs/>
          <w:lang w:eastAsia="en-GB"/>
        </w:rPr>
        <w:t xml:space="preserve"> in their vocal ability due to a lack of </w:t>
      </w:r>
      <w:r w:rsidRPr="00913897">
        <w:rPr>
          <w:rFonts w:ascii="Arial" w:eastAsia="Arial" w:hAnsi="Arial" w:cs="Arial"/>
          <w:bCs/>
          <w:lang w:eastAsia="en-GB"/>
        </w:rPr>
        <w:t>technical vocal</w:t>
      </w:r>
      <w:r>
        <w:rPr>
          <w:rFonts w:ascii="Arial" w:eastAsia="Arial" w:hAnsi="Arial" w:cs="Arial"/>
          <w:bCs/>
          <w:lang w:eastAsia="en-GB"/>
        </w:rPr>
        <w:t xml:space="preserve"> skills</w:t>
      </w:r>
      <w:sdt>
        <w:sdtPr>
          <w:rPr>
            <w:rFonts w:ascii="Arial" w:eastAsia="Arial" w:hAnsi="Arial" w:cs="Arial"/>
            <w:bCs/>
            <w:lang w:eastAsia="en-GB"/>
          </w:rPr>
          <w:id w:val="394783865"/>
          <w:citation/>
        </w:sdtPr>
        <w:sdtContent>
          <w:r>
            <w:rPr>
              <w:rFonts w:ascii="Arial" w:eastAsia="Arial" w:hAnsi="Arial" w:cs="Arial"/>
              <w:bCs/>
              <w:lang w:eastAsia="en-GB"/>
            </w:rPr>
            <w:fldChar w:fldCharType="begin"/>
          </w:r>
          <w:r>
            <w:rPr>
              <w:rFonts w:ascii="Arial" w:eastAsia="Arial" w:hAnsi="Arial" w:cs="Arial"/>
              <w:bCs/>
              <w:lang w:eastAsia="en-GB"/>
            </w:rPr>
            <w:instrText xml:space="preserve"> CITATION Sab24 \l 2057 </w:instrText>
          </w:r>
          <w:r>
            <w:rPr>
              <w:rFonts w:ascii="Arial" w:eastAsia="Arial" w:hAnsi="Arial" w:cs="Arial"/>
              <w:bCs/>
              <w:lang w:eastAsia="en-GB"/>
            </w:rPr>
            <w:fldChar w:fldCharType="separate"/>
          </w:r>
          <w:r>
            <w:rPr>
              <w:rFonts w:ascii="Arial" w:eastAsia="Arial" w:hAnsi="Arial" w:cs="Arial"/>
              <w:bCs/>
              <w:noProof/>
              <w:lang w:eastAsia="en-GB"/>
            </w:rPr>
            <w:t xml:space="preserve"> </w:t>
          </w:r>
          <w:r w:rsidRPr="00444BBB">
            <w:rPr>
              <w:rFonts w:ascii="Arial" w:eastAsia="Arial" w:hAnsi="Arial" w:cs="Arial"/>
              <w:noProof/>
              <w:lang w:eastAsia="en-GB"/>
            </w:rPr>
            <w:t>(Hilaire, 2024)</w:t>
          </w:r>
          <w:r>
            <w:rPr>
              <w:rFonts w:ascii="Arial" w:eastAsia="Arial" w:hAnsi="Arial" w:cs="Arial"/>
              <w:bCs/>
              <w:lang w:eastAsia="en-GB"/>
            </w:rPr>
            <w:fldChar w:fldCharType="end"/>
          </w:r>
        </w:sdtContent>
      </w:sdt>
      <w:r>
        <w:rPr>
          <w:rFonts w:ascii="Arial" w:eastAsia="Arial" w:hAnsi="Arial" w:cs="Arial"/>
          <w:bCs/>
          <w:lang w:eastAsia="en-GB"/>
        </w:rPr>
        <w:t xml:space="preserve">. The idea of vocal crossing is further supported by </w:t>
      </w:r>
      <w:r>
        <w:rPr>
          <w:rFonts w:ascii="Arial" w:hAnsi="Arial" w:cs="Arial"/>
        </w:rPr>
        <w:t xml:space="preserve">a lecture presentation and panel discussion at Griffith University that explored the encounters of singers in the areas of Musical theatre, classical and Contemporary Commercial Music </w:t>
      </w:r>
      <w:sdt>
        <w:sdtPr>
          <w:rPr>
            <w:rFonts w:ascii="Arial" w:hAnsi="Arial" w:cs="Arial"/>
          </w:rPr>
          <w:id w:val="1526899443"/>
          <w:citation/>
        </w:sdtPr>
        <w:sdtContent>
          <w:r>
            <w:rPr>
              <w:rFonts w:ascii="Arial" w:hAnsi="Arial" w:cs="Arial"/>
            </w:rPr>
            <w:fldChar w:fldCharType="begin"/>
          </w:r>
          <w:r>
            <w:rPr>
              <w:rFonts w:ascii="Arial" w:hAnsi="Arial" w:cs="Arial"/>
            </w:rPr>
            <w:instrText xml:space="preserve"> CITATION Ajh22 \l 2057 </w:instrText>
          </w:r>
          <w:r>
            <w:rPr>
              <w:rFonts w:ascii="Arial" w:hAnsi="Arial" w:cs="Arial"/>
            </w:rPr>
            <w:fldChar w:fldCharType="separate"/>
          </w:r>
          <w:r w:rsidRPr="008B2E44">
            <w:rPr>
              <w:rFonts w:ascii="Arial" w:hAnsi="Arial" w:cs="Arial"/>
              <w:noProof/>
            </w:rPr>
            <w:t>(Ajhriahna Henshaw, 2022)</w:t>
          </w:r>
          <w:r>
            <w:rPr>
              <w:rFonts w:ascii="Arial" w:hAnsi="Arial" w:cs="Arial"/>
            </w:rPr>
            <w:fldChar w:fldCharType="end"/>
          </w:r>
        </w:sdtContent>
      </w:sdt>
      <w:r>
        <w:rPr>
          <w:rFonts w:ascii="Arial" w:hAnsi="Arial" w:cs="Arial"/>
        </w:rPr>
        <w:t>. It was identified that firstly, each area are different genres of music that require independent stylistic vocal techniques</w:t>
      </w:r>
      <w:sdt>
        <w:sdtPr>
          <w:rPr>
            <w:rFonts w:ascii="Arial" w:hAnsi="Arial" w:cs="Arial"/>
          </w:rPr>
          <w:id w:val="-1467581072"/>
          <w:citation/>
        </w:sdtPr>
        <w:sdtContent>
          <w:r>
            <w:rPr>
              <w:rFonts w:ascii="Arial" w:hAnsi="Arial" w:cs="Arial"/>
            </w:rPr>
            <w:fldChar w:fldCharType="begin"/>
          </w:r>
          <w:r>
            <w:rPr>
              <w:rFonts w:ascii="Arial" w:hAnsi="Arial" w:cs="Arial"/>
            </w:rPr>
            <w:instrText xml:space="preserve"> CITATION Ajh22 \l 2057 </w:instrText>
          </w:r>
          <w:r>
            <w:rPr>
              <w:rFonts w:ascii="Arial" w:hAnsi="Arial" w:cs="Arial"/>
            </w:rPr>
            <w:fldChar w:fldCharType="separate"/>
          </w:r>
          <w:r>
            <w:rPr>
              <w:rFonts w:ascii="Arial" w:hAnsi="Arial" w:cs="Arial"/>
              <w:noProof/>
            </w:rPr>
            <w:t xml:space="preserve"> </w:t>
          </w:r>
          <w:r w:rsidRPr="009F3465">
            <w:rPr>
              <w:rFonts w:ascii="Arial" w:hAnsi="Arial" w:cs="Arial"/>
              <w:noProof/>
            </w:rPr>
            <w:t>(Ajhriahna Henshaw, 2022)</w:t>
          </w:r>
          <w:r>
            <w:rPr>
              <w:rFonts w:ascii="Arial" w:hAnsi="Arial" w:cs="Arial"/>
            </w:rPr>
            <w:fldChar w:fldCharType="end"/>
          </w:r>
        </w:sdtContent>
      </w:sdt>
      <w:r>
        <w:rPr>
          <w:rFonts w:ascii="Arial" w:hAnsi="Arial" w:cs="Arial"/>
        </w:rPr>
        <w:t>. A flawless technique is required in classical voice training, increasing the expectations of vocal clarity, resonance, endurance and resilience</w:t>
      </w:r>
      <w:sdt>
        <w:sdtPr>
          <w:rPr>
            <w:rFonts w:ascii="Arial" w:hAnsi="Arial" w:cs="Arial"/>
          </w:rPr>
          <w:id w:val="-1669550042"/>
          <w:citation/>
        </w:sdtPr>
        <w:sdtContent>
          <w:r>
            <w:rPr>
              <w:rFonts w:ascii="Arial" w:hAnsi="Arial" w:cs="Arial"/>
            </w:rPr>
            <w:fldChar w:fldCharType="begin"/>
          </w:r>
          <w:r>
            <w:rPr>
              <w:rFonts w:ascii="Arial" w:hAnsi="Arial" w:cs="Arial"/>
            </w:rPr>
            <w:instrText xml:space="preserve"> CITATION Ajh22 \l 2057 </w:instrText>
          </w:r>
          <w:r>
            <w:rPr>
              <w:rFonts w:ascii="Arial" w:hAnsi="Arial" w:cs="Arial"/>
            </w:rPr>
            <w:fldChar w:fldCharType="separate"/>
          </w:r>
          <w:r>
            <w:rPr>
              <w:rFonts w:ascii="Arial" w:hAnsi="Arial" w:cs="Arial"/>
              <w:noProof/>
            </w:rPr>
            <w:t xml:space="preserve"> </w:t>
          </w:r>
          <w:r w:rsidRPr="009F3465">
            <w:rPr>
              <w:rFonts w:ascii="Arial" w:hAnsi="Arial" w:cs="Arial"/>
              <w:noProof/>
            </w:rPr>
            <w:t>(Ajhriahna Henshaw, 2022)</w:t>
          </w:r>
          <w:r>
            <w:rPr>
              <w:rFonts w:ascii="Arial" w:hAnsi="Arial" w:cs="Arial"/>
            </w:rPr>
            <w:fldChar w:fldCharType="end"/>
          </w:r>
        </w:sdtContent>
      </w:sdt>
      <w:r>
        <w:rPr>
          <w:rFonts w:ascii="Arial" w:hAnsi="Arial" w:cs="Arial"/>
        </w:rPr>
        <w:t xml:space="preserve"> while contemporary commercial music style of singing that includes pop, jazz, folk and blues, focus on unique timbre, and a variety of vocal sounds that are acceptable for adding </w:t>
      </w:r>
      <w:r>
        <w:rPr>
          <w:rFonts w:ascii="Arial" w:hAnsi="Arial" w:cs="Arial"/>
        </w:rPr>
        <w:lastRenderedPageBreak/>
        <w:t>character and emotion to a singing performance</w:t>
      </w:r>
      <w:sdt>
        <w:sdtPr>
          <w:rPr>
            <w:rFonts w:ascii="Arial" w:hAnsi="Arial" w:cs="Arial"/>
          </w:rPr>
          <w:id w:val="-200023459"/>
          <w:citation/>
        </w:sdtPr>
        <w:sdtContent>
          <w:r>
            <w:rPr>
              <w:rFonts w:ascii="Arial" w:hAnsi="Arial" w:cs="Arial"/>
            </w:rPr>
            <w:fldChar w:fldCharType="begin"/>
          </w:r>
          <w:r>
            <w:rPr>
              <w:rFonts w:ascii="Arial" w:hAnsi="Arial" w:cs="Arial"/>
            </w:rPr>
            <w:instrText xml:space="preserve"> CITATION Ajh22 \l 2057 </w:instrText>
          </w:r>
          <w:r>
            <w:rPr>
              <w:rFonts w:ascii="Arial" w:hAnsi="Arial" w:cs="Arial"/>
            </w:rPr>
            <w:fldChar w:fldCharType="separate"/>
          </w:r>
          <w:r>
            <w:rPr>
              <w:rFonts w:ascii="Arial" w:hAnsi="Arial" w:cs="Arial"/>
              <w:noProof/>
            </w:rPr>
            <w:t xml:space="preserve"> </w:t>
          </w:r>
          <w:r w:rsidRPr="00153C0F">
            <w:rPr>
              <w:rFonts w:ascii="Arial" w:hAnsi="Arial" w:cs="Arial"/>
              <w:noProof/>
            </w:rPr>
            <w:t>(Ajhriahna Henshaw, 2022)</w:t>
          </w:r>
          <w:r>
            <w:rPr>
              <w:rFonts w:ascii="Arial" w:hAnsi="Arial" w:cs="Arial"/>
            </w:rPr>
            <w:fldChar w:fldCharType="end"/>
          </w:r>
        </w:sdtContent>
      </w:sdt>
      <w:r>
        <w:rPr>
          <w:rFonts w:ascii="Arial" w:hAnsi="Arial" w:cs="Arial"/>
        </w:rPr>
        <w:t>. It is important to note here that the musical idioms of Contemporary Commercial Music are also among the wide genre of styles sung by worship singers</w:t>
      </w:r>
      <w:sdt>
        <w:sdtPr>
          <w:rPr>
            <w:rFonts w:ascii="Arial" w:hAnsi="Arial" w:cs="Arial"/>
          </w:rPr>
          <w:id w:val="1839421234"/>
          <w:citation/>
        </w:sdtPr>
        <w:sdtContent>
          <w:r>
            <w:rPr>
              <w:rFonts w:ascii="Arial" w:hAnsi="Arial" w:cs="Arial"/>
            </w:rPr>
            <w:fldChar w:fldCharType="begin"/>
          </w:r>
          <w:r>
            <w:rPr>
              <w:rFonts w:ascii="Arial" w:hAnsi="Arial" w:cs="Arial"/>
            </w:rPr>
            <w:instrText xml:space="preserve">CITATION Placeholder1 \l 2057 </w:instrText>
          </w:r>
          <w:r>
            <w:rPr>
              <w:rFonts w:ascii="Arial" w:hAnsi="Arial" w:cs="Arial"/>
            </w:rPr>
            <w:fldChar w:fldCharType="separate"/>
          </w:r>
          <w:r>
            <w:rPr>
              <w:rFonts w:ascii="Arial" w:hAnsi="Arial" w:cs="Arial"/>
              <w:noProof/>
            </w:rPr>
            <w:t xml:space="preserve"> </w:t>
          </w:r>
          <w:r w:rsidRPr="00947CD6">
            <w:rPr>
              <w:rFonts w:ascii="Arial" w:hAnsi="Arial" w:cs="Arial"/>
              <w:noProof/>
            </w:rPr>
            <w:t>(Robinson, 2011)</w:t>
          </w:r>
          <w:r>
            <w:rPr>
              <w:rFonts w:ascii="Arial" w:hAnsi="Arial" w:cs="Arial"/>
            </w:rPr>
            <w:fldChar w:fldCharType="end"/>
          </w:r>
        </w:sdtContent>
      </w:sdt>
      <w:r>
        <w:rPr>
          <w:rFonts w:ascii="Arial" w:hAnsi="Arial" w:cs="Arial"/>
        </w:rPr>
        <w:t xml:space="preserve">. </w:t>
      </w:r>
    </w:p>
    <w:p w14:paraId="40C16B40" w14:textId="19B9AA19" w:rsidR="003070BC" w:rsidRDefault="005E29E2" w:rsidP="001961E7">
      <w:pPr>
        <w:spacing w:line="360" w:lineRule="auto"/>
        <w:rPr>
          <w:rFonts w:ascii="Arial" w:hAnsi="Arial" w:cs="Arial"/>
          <w:b/>
          <w:u w:val="single"/>
        </w:rPr>
      </w:pPr>
      <w:r w:rsidRPr="003070BC">
        <w:rPr>
          <w:rFonts w:ascii="Arial" w:hAnsi="Arial" w:cs="Arial"/>
          <w:b/>
          <w:u w:val="single"/>
        </w:rPr>
        <w:t>Know how</w:t>
      </w:r>
    </w:p>
    <w:p w14:paraId="7E838A45" w14:textId="439F149F" w:rsidR="003070BC" w:rsidRDefault="003070BC" w:rsidP="003070BC">
      <w:pPr>
        <w:spacing w:line="360" w:lineRule="auto"/>
        <w:rPr>
          <w:rFonts w:ascii="Arial" w:hAnsi="Arial" w:cs="Arial"/>
          <w:b/>
        </w:rPr>
      </w:pPr>
      <w:r w:rsidRPr="002D5547">
        <w:rPr>
          <w:rFonts w:ascii="Arial" w:hAnsi="Arial" w:cs="Arial"/>
          <w:b/>
        </w:rPr>
        <w:t>Spiritual requirements</w:t>
      </w:r>
    </w:p>
    <w:p w14:paraId="4872A33F" w14:textId="4D2BAFB8" w:rsidR="003070BC" w:rsidRDefault="003070BC" w:rsidP="003070BC">
      <w:pPr>
        <w:spacing w:line="360" w:lineRule="auto"/>
        <w:rPr>
          <w:rFonts w:ascii="Arial" w:hAnsi="Arial" w:cs="Arial"/>
          <w:b/>
        </w:rPr>
      </w:pPr>
      <w:r>
        <w:rPr>
          <w:rFonts w:ascii="Arial" w:hAnsi="Arial" w:cs="Arial"/>
        </w:rPr>
        <w:t xml:space="preserve">This is addressed in my artefact through unit one where the learning objective is to develop a deep understanding of the theological foundations and spiritual dimensions of worship singing. My artefact is separated into three levels, entry level 1, intermediate level 2 and advanced level 3. This ensures that the unit content is matched to the current skills and abilities of the singer in a way that is logically ordered to implement the skills and knowledge needed </w:t>
      </w:r>
      <w:sdt>
        <w:sdtPr>
          <w:rPr>
            <w:rFonts w:ascii="Arial" w:hAnsi="Arial" w:cs="Arial"/>
          </w:rPr>
          <w:id w:val="-1184516243"/>
          <w:citation/>
        </w:sdtPr>
        <w:sdtContent>
          <w:r>
            <w:rPr>
              <w:rFonts w:ascii="Arial" w:hAnsi="Arial" w:cs="Arial"/>
            </w:rPr>
            <w:fldChar w:fldCharType="begin"/>
          </w:r>
          <w:r>
            <w:rPr>
              <w:rFonts w:ascii="Arial" w:hAnsi="Arial" w:cs="Arial"/>
            </w:rPr>
            <w:instrText xml:space="preserve"> CITATION Mat12 \l 2057 </w:instrText>
          </w:r>
          <w:r>
            <w:rPr>
              <w:rFonts w:ascii="Arial" w:hAnsi="Arial" w:cs="Arial"/>
            </w:rPr>
            <w:fldChar w:fldCharType="separate"/>
          </w:r>
          <w:r w:rsidRPr="0069474B">
            <w:rPr>
              <w:rFonts w:ascii="Arial" w:hAnsi="Arial" w:cs="Arial"/>
              <w:noProof/>
            </w:rPr>
            <w:t>(Latta, 2012)</w:t>
          </w:r>
          <w:r>
            <w:rPr>
              <w:rFonts w:ascii="Arial" w:hAnsi="Arial" w:cs="Arial"/>
            </w:rPr>
            <w:fldChar w:fldCharType="end"/>
          </w:r>
        </w:sdtContent>
      </w:sdt>
      <w:r>
        <w:rPr>
          <w:rFonts w:ascii="Arial" w:hAnsi="Arial" w:cs="Arial"/>
        </w:rPr>
        <w:t xml:space="preserve">. See </w:t>
      </w:r>
      <w:r w:rsidRPr="005F3116">
        <w:rPr>
          <w:rFonts w:ascii="Arial" w:hAnsi="Arial" w:cs="Arial"/>
          <w:b/>
        </w:rPr>
        <w:t xml:space="preserve">Figure </w:t>
      </w:r>
      <w:r>
        <w:rPr>
          <w:rFonts w:ascii="Arial" w:hAnsi="Arial" w:cs="Arial"/>
          <w:b/>
        </w:rPr>
        <w:t>3.</w:t>
      </w:r>
    </w:p>
    <w:p w14:paraId="51437923" w14:textId="722A1E0D" w:rsidR="003070BC" w:rsidRDefault="003070BC" w:rsidP="003070BC">
      <w:pPr>
        <w:spacing w:line="360" w:lineRule="auto"/>
        <w:rPr>
          <w:rFonts w:ascii="Arial" w:hAnsi="Arial" w:cs="Arial"/>
          <w:b/>
        </w:rPr>
      </w:pPr>
      <w:r>
        <w:rPr>
          <w:rFonts w:ascii="Arial" w:hAnsi="Arial" w:cs="Arial"/>
          <w:b/>
        </w:rPr>
        <w:t>MPA</w:t>
      </w:r>
    </w:p>
    <w:p w14:paraId="2D8C29A6" w14:textId="2E6D6F0E" w:rsidR="003070BC" w:rsidRDefault="003070BC" w:rsidP="003070BC">
      <w:pPr>
        <w:spacing w:line="360" w:lineRule="auto"/>
        <w:rPr>
          <w:rFonts w:ascii="Arial" w:hAnsi="Arial" w:cs="Arial"/>
        </w:rPr>
      </w:pPr>
      <w:r>
        <w:rPr>
          <w:rFonts w:ascii="Arial" w:eastAsia="Arial" w:hAnsi="Arial" w:cs="Arial"/>
          <w:lang w:eastAsia="en-GB"/>
        </w:rPr>
        <w:t>My artefact aims to address this balance through units two and five where the learning objectives are; t</w:t>
      </w:r>
      <w:r w:rsidRPr="00990C8C">
        <w:rPr>
          <w:rFonts w:ascii="Arial" w:eastAsia="Arial" w:hAnsi="Arial" w:cs="Arial"/>
          <w:lang w:eastAsia="en-GB"/>
        </w:rPr>
        <w:t>o equip singers with tools and techniques to manage and overcome performance anxiety</w:t>
      </w:r>
      <w:r>
        <w:rPr>
          <w:rFonts w:ascii="Arial" w:eastAsia="Arial" w:hAnsi="Arial" w:cs="Arial"/>
          <w:lang w:eastAsia="en-GB"/>
        </w:rPr>
        <w:t>, and t</w:t>
      </w:r>
      <w:r w:rsidRPr="00990C8C">
        <w:rPr>
          <w:rFonts w:ascii="Arial" w:eastAsia="Arial" w:hAnsi="Arial" w:cs="Arial"/>
          <w:lang w:eastAsia="en-GB"/>
        </w:rPr>
        <w:t>o develop mental strategies for managing performance anxiety</w:t>
      </w:r>
      <w:r>
        <w:rPr>
          <w:rFonts w:ascii="Arial" w:eastAsia="Arial" w:hAnsi="Arial" w:cs="Arial"/>
          <w:lang w:eastAsia="en-GB"/>
        </w:rPr>
        <w:t>. As the curriculum is separated into three levels, each level explores a different strategy for managing MPA, such as ACT (Acceptance and commitment therapy)</w:t>
      </w:r>
      <w:sdt>
        <w:sdtPr>
          <w:rPr>
            <w:rFonts w:ascii="Arial" w:eastAsia="Arial" w:hAnsi="Arial" w:cs="Arial"/>
            <w:bCs/>
            <w:lang w:eastAsia="en-GB"/>
          </w:rPr>
          <w:id w:val="-1993872585"/>
          <w:citation/>
        </w:sdtPr>
        <w:sdtContent>
          <w:r>
            <w:rPr>
              <w:rFonts w:ascii="Arial" w:eastAsia="Arial" w:hAnsi="Arial" w:cs="Arial"/>
              <w:bCs/>
              <w:lang w:eastAsia="en-GB"/>
            </w:rPr>
            <w:fldChar w:fldCharType="begin"/>
          </w:r>
          <w:r>
            <w:rPr>
              <w:rFonts w:ascii="Arial" w:eastAsia="Arial" w:hAnsi="Arial" w:cs="Arial"/>
              <w:bCs/>
              <w:lang w:eastAsia="en-GB"/>
            </w:rPr>
            <w:instrText xml:space="preserve"> CITATION Jun18 \l 2057 </w:instrText>
          </w:r>
          <w:r>
            <w:rPr>
              <w:rFonts w:ascii="Arial" w:eastAsia="Arial" w:hAnsi="Arial" w:cs="Arial"/>
              <w:bCs/>
              <w:lang w:eastAsia="en-GB"/>
            </w:rPr>
            <w:fldChar w:fldCharType="separate"/>
          </w:r>
          <w:r>
            <w:rPr>
              <w:rFonts w:ascii="Arial" w:eastAsia="Arial" w:hAnsi="Arial" w:cs="Arial"/>
              <w:bCs/>
              <w:noProof/>
              <w:lang w:eastAsia="en-GB"/>
            </w:rPr>
            <w:t xml:space="preserve"> </w:t>
          </w:r>
          <w:r w:rsidRPr="00B74EF4">
            <w:rPr>
              <w:rFonts w:ascii="Arial" w:eastAsia="Arial" w:hAnsi="Arial" w:cs="Arial"/>
              <w:noProof/>
              <w:lang w:eastAsia="en-GB"/>
            </w:rPr>
            <w:t>(Juncos, 2018)</w:t>
          </w:r>
          <w:r>
            <w:rPr>
              <w:rFonts w:ascii="Arial" w:eastAsia="Arial" w:hAnsi="Arial" w:cs="Arial"/>
              <w:bCs/>
              <w:lang w:eastAsia="en-GB"/>
            </w:rPr>
            <w:fldChar w:fldCharType="end"/>
          </w:r>
        </w:sdtContent>
      </w:sdt>
      <w:r>
        <w:rPr>
          <w:rFonts w:ascii="Arial" w:eastAsia="Arial" w:hAnsi="Arial" w:cs="Arial"/>
          <w:lang w:eastAsia="en-GB"/>
        </w:rPr>
        <w:t xml:space="preserve"> and Autogenic training</w:t>
      </w:r>
      <w:sdt>
        <w:sdtPr>
          <w:rPr>
            <w:rFonts w:ascii="Arial" w:eastAsia="Arial" w:hAnsi="Arial" w:cs="Arial"/>
            <w:bCs/>
            <w:lang w:eastAsia="en-GB"/>
          </w:rPr>
          <w:id w:val="18663252"/>
          <w:citation/>
        </w:sdtPr>
        <w:sdtContent>
          <w:r>
            <w:rPr>
              <w:rFonts w:ascii="Arial" w:eastAsia="Arial" w:hAnsi="Arial" w:cs="Arial"/>
              <w:bCs/>
              <w:lang w:eastAsia="en-GB"/>
            </w:rPr>
            <w:fldChar w:fldCharType="begin"/>
          </w:r>
          <w:r>
            <w:rPr>
              <w:rFonts w:ascii="Arial" w:eastAsia="Arial" w:hAnsi="Arial" w:cs="Arial"/>
              <w:bCs/>
              <w:lang w:eastAsia="en-GB"/>
            </w:rPr>
            <w:instrText xml:space="preserve">CITATION Jes12 \l 2057 </w:instrText>
          </w:r>
          <w:r>
            <w:rPr>
              <w:rFonts w:ascii="Arial" w:eastAsia="Arial" w:hAnsi="Arial" w:cs="Arial"/>
              <w:bCs/>
              <w:lang w:eastAsia="en-GB"/>
            </w:rPr>
            <w:fldChar w:fldCharType="separate"/>
          </w:r>
          <w:r>
            <w:rPr>
              <w:rFonts w:ascii="Arial" w:eastAsia="Arial" w:hAnsi="Arial" w:cs="Arial"/>
              <w:bCs/>
              <w:noProof/>
              <w:lang w:eastAsia="en-GB"/>
            </w:rPr>
            <w:t xml:space="preserve"> </w:t>
          </w:r>
          <w:r w:rsidRPr="00DD6AD2">
            <w:rPr>
              <w:rFonts w:ascii="Arial" w:eastAsia="Arial" w:hAnsi="Arial" w:cs="Arial"/>
              <w:noProof/>
              <w:lang w:eastAsia="en-GB"/>
            </w:rPr>
            <w:t>(Riley, 2012)</w:t>
          </w:r>
          <w:r>
            <w:rPr>
              <w:rFonts w:ascii="Arial" w:eastAsia="Arial" w:hAnsi="Arial" w:cs="Arial"/>
              <w:bCs/>
              <w:lang w:eastAsia="en-GB"/>
            </w:rPr>
            <w:fldChar w:fldCharType="end"/>
          </w:r>
        </w:sdtContent>
      </w:sdt>
      <w:r>
        <w:rPr>
          <w:rFonts w:ascii="Arial" w:eastAsia="Arial" w:hAnsi="Arial" w:cs="Arial"/>
          <w:lang w:eastAsia="en-GB"/>
        </w:rPr>
        <w:t xml:space="preserve">, the core theme relies on </w:t>
      </w:r>
      <w:r w:rsidRPr="00EE37EB">
        <w:rPr>
          <w:rFonts w:ascii="Arial" w:hAnsi="Arial" w:cs="Arial"/>
        </w:rPr>
        <w:t xml:space="preserve">Robertson and </w:t>
      </w:r>
      <w:proofErr w:type="spellStart"/>
      <w:r w:rsidRPr="00EE37EB">
        <w:rPr>
          <w:rFonts w:ascii="Arial" w:hAnsi="Arial" w:cs="Arial"/>
        </w:rPr>
        <w:t>Eisensmith</w:t>
      </w:r>
      <w:r>
        <w:rPr>
          <w:rFonts w:ascii="Arial" w:hAnsi="Arial" w:cs="Arial"/>
        </w:rPr>
        <w:t>’s</w:t>
      </w:r>
      <w:proofErr w:type="spellEnd"/>
      <w:r>
        <w:rPr>
          <w:rFonts w:ascii="Arial" w:hAnsi="Arial" w:cs="Arial"/>
        </w:rPr>
        <w:t xml:space="preserve"> metaphors used to describe their research-based model for treating MPA, The Scratchpad and pop-up model</w:t>
      </w:r>
      <w:sdt>
        <w:sdtPr>
          <w:rPr>
            <w:rFonts w:ascii="Arial" w:hAnsi="Arial" w:cs="Arial"/>
          </w:rPr>
          <w:id w:val="1188483522"/>
          <w:citation/>
        </w:sdtPr>
        <w:sdtContent>
          <w:r>
            <w:rPr>
              <w:rFonts w:ascii="Arial" w:hAnsi="Arial" w:cs="Arial"/>
            </w:rPr>
            <w:fldChar w:fldCharType="begin"/>
          </w:r>
          <w:r>
            <w:rPr>
              <w:rFonts w:ascii="Arial" w:hAnsi="Arial" w:cs="Arial"/>
            </w:rPr>
            <w:instrText xml:space="preserve"> CITATION Don10 \l 2057 </w:instrText>
          </w:r>
          <w:r>
            <w:rPr>
              <w:rFonts w:ascii="Arial" w:hAnsi="Arial" w:cs="Arial"/>
            </w:rPr>
            <w:fldChar w:fldCharType="separate"/>
          </w:r>
          <w:r>
            <w:rPr>
              <w:rFonts w:ascii="Arial" w:hAnsi="Arial" w:cs="Arial"/>
              <w:noProof/>
            </w:rPr>
            <w:t xml:space="preserve"> </w:t>
          </w:r>
          <w:r w:rsidRPr="00990C8C">
            <w:rPr>
              <w:rFonts w:ascii="Arial" w:hAnsi="Arial" w:cs="Arial"/>
              <w:noProof/>
            </w:rPr>
            <w:t>(Eisensmith, 2010)</w:t>
          </w:r>
          <w:r>
            <w:rPr>
              <w:rFonts w:ascii="Arial" w:hAnsi="Arial" w:cs="Arial"/>
            </w:rPr>
            <w:fldChar w:fldCharType="end"/>
          </w:r>
        </w:sdtContent>
      </w:sdt>
      <w:r>
        <w:rPr>
          <w:rFonts w:ascii="Arial" w:hAnsi="Arial" w:cs="Arial"/>
        </w:rPr>
        <w:t xml:space="preserve">. </w:t>
      </w:r>
      <w:r w:rsidRPr="00990C8C">
        <w:rPr>
          <w:rFonts w:ascii="Arial" w:hAnsi="Arial" w:cs="Arial"/>
          <w:b/>
        </w:rPr>
        <w:t xml:space="preserve">Figure </w:t>
      </w:r>
      <w:r>
        <w:rPr>
          <w:rFonts w:ascii="Arial" w:hAnsi="Arial" w:cs="Arial"/>
          <w:b/>
        </w:rPr>
        <w:t xml:space="preserve">6 </w:t>
      </w:r>
      <w:r w:rsidRPr="00990C8C">
        <w:rPr>
          <w:rFonts w:ascii="Arial" w:hAnsi="Arial" w:cs="Arial"/>
        </w:rPr>
        <w:t xml:space="preserve">displays an </w:t>
      </w:r>
      <w:r>
        <w:rPr>
          <w:rFonts w:ascii="Arial" w:hAnsi="Arial" w:cs="Arial"/>
        </w:rPr>
        <w:t>activity</w:t>
      </w:r>
      <w:r w:rsidRPr="00990C8C">
        <w:rPr>
          <w:rFonts w:ascii="Arial" w:hAnsi="Arial" w:cs="Arial"/>
        </w:rPr>
        <w:t xml:space="preserve"> used in my ar</w:t>
      </w:r>
      <w:r>
        <w:rPr>
          <w:rFonts w:ascii="Arial" w:hAnsi="Arial" w:cs="Arial"/>
        </w:rPr>
        <w:t>tefact to encourage singers to critically think about their scratch pad and the pop-ups that may emerge.</w:t>
      </w:r>
    </w:p>
    <w:p w14:paraId="374A3B23" w14:textId="642F5489" w:rsidR="00FA7157" w:rsidRDefault="00FA7157" w:rsidP="003070BC">
      <w:pPr>
        <w:spacing w:line="360" w:lineRule="auto"/>
        <w:rPr>
          <w:rFonts w:ascii="Arial" w:hAnsi="Arial" w:cs="Arial"/>
        </w:rPr>
      </w:pPr>
    </w:p>
    <w:p w14:paraId="2E3A4959" w14:textId="3F460F88" w:rsidR="003070BC" w:rsidRDefault="003070BC" w:rsidP="003070BC">
      <w:pPr>
        <w:spacing w:line="360" w:lineRule="auto"/>
        <w:rPr>
          <w:rFonts w:ascii="Arial" w:hAnsi="Arial" w:cs="Arial"/>
          <w:b/>
        </w:rPr>
      </w:pPr>
      <w:r w:rsidRPr="003070BC">
        <w:rPr>
          <w:rFonts w:ascii="Arial" w:hAnsi="Arial" w:cs="Arial"/>
          <w:b/>
        </w:rPr>
        <w:t>Appropriate vocal techniques</w:t>
      </w:r>
    </w:p>
    <w:p w14:paraId="54AB85F4" w14:textId="77777777" w:rsidR="00BC2E42" w:rsidRDefault="003070BC" w:rsidP="003070BC">
      <w:pPr>
        <w:spacing w:line="360" w:lineRule="auto"/>
        <w:rPr>
          <w:rFonts w:ascii="Arial" w:hAnsi="Arial" w:cs="Arial"/>
        </w:rPr>
      </w:pPr>
      <w:r>
        <w:rPr>
          <w:rFonts w:ascii="Arial" w:hAnsi="Arial" w:cs="Arial"/>
        </w:rPr>
        <w:t>My most recent study on the vocal demands of the worship singer identified three main genres within the worship singers' community. AG (American Gospel), APAW (African praise and worship) and CCM (Contemporary Christian Music)</w:t>
      </w:r>
      <w:sdt>
        <w:sdtPr>
          <w:rPr>
            <w:rFonts w:ascii="Arial" w:hAnsi="Arial" w:cs="Arial"/>
          </w:rPr>
          <w:id w:val="167831026"/>
          <w:citation/>
        </w:sdtPr>
        <w:sdtContent>
          <w:r>
            <w:rPr>
              <w:rFonts w:ascii="Arial" w:hAnsi="Arial" w:cs="Arial"/>
            </w:rPr>
            <w:fldChar w:fldCharType="begin"/>
          </w:r>
          <w:r>
            <w:rPr>
              <w:rFonts w:ascii="Arial" w:hAnsi="Arial" w:cs="Arial"/>
            </w:rPr>
            <w:instrText xml:space="preserve"> CITATION Sab241 \l 2057 </w:instrText>
          </w:r>
          <w:r>
            <w:rPr>
              <w:rFonts w:ascii="Arial" w:hAnsi="Arial" w:cs="Arial"/>
            </w:rPr>
            <w:fldChar w:fldCharType="separate"/>
          </w:r>
          <w:r>
            <w:rPr>
              <w:rFonts w:ascii="Arial" w:hAnsi="Arial" w:cs="Arial"/>
              <w:noProof/>
            </w:rPr>
            <w:t xml:space="preserve"> </w:t>
          </w:r>
          <w:r w:rsidRPr="00444BBB">
            <w:rPr>
              <w:rFonts w:ascii="Arial" w:hAnsi="Arial" w:cs="Arial"/>
              <w:noProof/>
            </w:rPr>
            <w:t>(Hilaire, 2024)</w:t>
          </w:r>
          <w:r>
            <w:rPr>
              <w:rFonts w:ascii="Arial" w:hAnsi="Arial" w:cs="Arial"/>
            </w:rPr>
            <w:fldChar w:fldCharType="end"/>
          </w:r>
        </w:sdtContent>
      </w:sdt>
      <w:r>
        <w:rPr>
          <w:rFonts w:ascii="Arial" w:hAnsi="Arial" w:cs="Arial"/>
        </w:rPr>
        <w:t>. Therefore, my artefact aims to include the vocal techniques required across all three genres through a r</w:t>
      </w:r>
      <w:r w:rsidRPr="0095338F">
        <w:rPr>
          <w:rFonts w:ascii="Arial" w:hAnsi="Arial" w:cs="Arial"/>
        </w:rPr>
        <w:t>epertoire-</w:t>
      </w:r>
      <w:r>
        <w:rPr>
          <w:rFonts w:ascii="Arial" w:hAnsi="Arial" w:cs="Arial"/>
        </w:rPr>
        <w:t>b</w:t>
      </w:r>
      <w:r w:rsidRPr="0095338F">
        <w:rPr>
          <w:rFonts w:ascii="Arial" w:hAnsi="Arial" w:cs="Arial"/>
        </w:rPr>
        <w:t>ased Approach to Singing</w:t>
      </w:r>
      <w:sdt>
        <w:sdtPr>
          <w:rPr>
            <w:rFonts w:ascii="Arial" w:hAnsi="Arial" w:cs="Arial"/>
          </w:rPr>
          <w:id w:val="-1376307938"/>
          <w:citation/>
        </w:sdtPr>
        <w:sdtContent>
          <w:r>
            <w:rPr>
              <w:rFonts w:ascii="Arial" w:hAnsi="Arial" w:cs="Arial"/>
            </w:rPr>
            <w:fldChar w:fldCharType="begin"/>
          </w:r>
          <w:r>
            <w:rPr>
              <w:rFonts w:ascii="Arial" w:hAnsi="Arial" w:cs="Arial"/>
            </w:rPr>
            <w:instrText xml:space="preserve"> CITATION Mat12 \l 2057 </w:instrText>
          </w:r>
          <w:r>
            <w:rPr>
              <w:rFonts w:ascii="Arial" w:hAnsi="Arial" w:cs="Arial"/>
            </w:rPr>
            <w:fldChar w:fldCharType="separate"/>
          </w:r>
          <w:r>
            <w:rPr>
              <w:rFonts w:ascii="Arial" w:hAnsi="Arial" w:cs="Arial"/>
              <w:noProof/>
            </w:rPr>
            <w:t xml:space="preserve"> </w:t>
          </w:r>
          <w:r w:rsidRPr="0095338F">
            <w:rPr>
              <w:rFonts w:ascii="Arial" w:hAnsi="Arial" w:cs="Arial"/>
              <w:noProof/>
            </w:rPr>
            <w:t>(Latta, 2012)</w:t>
          </w:r>
          <w:r>
            <w:rPr>
              <w:rFonts w:ascii="Arial" w:hAnsi="Arial" w:cs="Arial"/>
            </w:rPr>
            <w:fldChar w:fldCharType="end"/>
          </w:r>
        </w:sdtContent>
      </w:sdt>
      <w:r>
        <w:rPr>
          <w:rFonts w:ascii="Arial" w:hAnsi="Arial" w:cs="Arial"/>
        </w:rPr>
        <w:t xml:space="preserve">. This approach is further supported by my document analysis of the top ten worship songs of 2024 seen in </w:t>
      </w:r>
      <w:r>
        <w:rPr>
          <w:rFonts w:ascii="Arial" w:hAnsi="Arial" w:cs="Arial"/>
          <w:b/>
        </w:rPr>
        <w:t>Table 2</w:t>
      </w:r>
      <w:r w:rsidRPr="00BA0004">
        <w:rPr>
          <w:rFonts w:ascii="Arial" w:hAnsi="Arial" w:cs="Arial"/>
        </w:rPr>
        <w:t xml:space="preserve"> </w:t>
      </w:r>
      <w:r>
        <w:rPr>
          <w:rFonts w:ascii="Arial" w:hAnsi="Arial" w:cs="Arial"/>
        </w:rPr>
        <w:t>separates these songs into the three main genres</w:t>
      </w:r>
      <w:r w:rsidR="00BC2E42">
        <w:rPr>
          <w:rFonts w:ascii="Arial" w:hAnsi="Arial" w:cs="Arial"/>
        </w:rPr>
        <w:t>.</w:t>
      </w:r>
    </w:p>
    <w:p w14:paraId="2C9F01D6" w14:textId="77777777" w:rsidR="00BC2E42" w:rsidRDefault="00BC2E42" w:rsidP="003070BC">
      <w:pPr>
        <w:spacing w:line="360" w:lineRule="auto"/>
        <w:rPr>
          <w:rFonts w:ascii="Arial" w:hAnsi="Arial" w:cs="Arial"/>
        </w:rPr>
      </w:pPr>
    </w:p>
    <w:p w14:paraId="5EA5B362" w14:textId="77777777" w:rsidR="00BC2E42" w:rsidRDefault="00BC2E42" w:rsidP="003070BC">
      <w:pPr>
        <w:spacing w:line="360" w:lineRule="auto"/>
        <w:rPr>
          <w:rFonts w:ascii="Arial" w:hAnsi="Arial" w:cs="Arial"/>
          <w:b/>
          <w:u w:val="single"/>
        </w:rPr>
      </w:pPr>
    </w:p>
    <w:p w14:paraId="2712C005" w14:textId="40357A68" w:rsidR="003070BC" w:rsidRPr="00C74B7F" w:rsidRDefault="003070BC" w:rsidP="003070BC">
      <w:pPr>
        <w:spacing w:line="360" w:lineRule="auto"/>
        <w:rPr>
          <w:rFonts w:ascii="Arial" w:hAnsi="Arial" w:cs="Arial"/>
          <w:b/>
          <w:u w:val="single"/>
        </w:rPr>
      </w:pPr>
      <w:r w:rsidRPr="00C74B7F">
        <w:rPr>
          <w:rFonts w:ascii="Arial" w:hAnsi="Arial" w:cs="Arial"/>
          <w:b/>
          <w:u w:val="single"/>
        </w:rPr>
        <w:t xml:space="preserve">(Table </w:t>
      </w:r>
      <w:r w:rsidR="00BC2E42">
        <w:rPr>
          <w:rFonts w:ascii="Arial" w:hAnsi="Arial" w:cs="Arial"/>
          <w:b/>
          <w:u w:val="single"/>
        </w:rPr>
        <w:t>2</w:t>
      </w:r>
      <w:r w:rsidRPr="00C74B7F">
        <w:rPr>
          <w:rFonts w:ascii="Arial" w:hAnsi="Arial" w:cs="Arial"/>
          <w:b/>
          <w:u w:val="single"/>
        </w:rPr>
        <w:t>)-Worship songs</w:t>
      </w:r>
    </w:p>
    <w:tbl>
      <w:tblPr>
        <w:tblStyle w:val="TableGrid"/>
        <w:tblW w:w="0" w:type="auto"/>
        <w:tblLook w:val="04A0" w:firstRow="1" w:lastRow="0" w:firstColumn="1" w:lastColumn="0" w:noHBand="0" w:noVBand="1"/>
      </w:tblPr>
      <w:tblGrid>
        <w:gridCol w:w="2933"/>
        <w:gridCol w:w="3020"/>
        <w:gridCol w:w="3063"/>
      </w:tblGrid>
      <w:tr w:rsidR="003070BC" w14:paraId="046094FE" w14:textId="77777777" w:rsidTr="003B06D7">
        <w:tc>
          <w:tcPr>
            <w:tcW w:w="3005" w:type="dxa"/>
          </w:tcPr>
          <w:p w14:paraId="155D571C" w14:textId="77777777" w:rsidR="003070BC" w:rsidRDefault="003070BC" w:rsidP="003B06D7">
            <w:pPr>
              <w:spacing w:line="360" w:lineRule="auto"/>
              <w:rPr>
                <w:rFonts w:ascii="Arial" w:eastAsia="Arial" w:hAnsi="Arial" w:cs="Arial"/>
                <w:bCs/>
                <w:lang w:eastAsia="en-GB"/>
              </w:rPr>
            </w:pPr>
            <w:r>
              <w:rPr>
                <w:rFonts w:ascii="Arial" w:eastAsia="Arial" w:hAnsi="Arial" w:cs="Arial"/>
                <w:bCs/>
                <w:lang w:eastAsia="en-GB"/>
              </w:rPr>
              <w:t>CCM- Contemporary Christian music</w:t>
            </w:r>
          </w:p>
        </w:tc>
        <w:tc>
          <w:tcPr>
            <w:tcW w:w="3005" w:type="dxa"/>
          </w:tcPr>
          <w:p w14:paraId="38E3981A" w14:textId="77777777" w:rsidR="003070BC" w:rsidRDefault="003070BC" w:rsidP="003B06D7">
            <w:pPr>
              <w:spacing w:line="360" w:lineRule="auto"/>
              <w:rPr>
                <w:rFonts w:ascii="Arial" w:eastAsia="Arial" w:hAnsi="Arial" w:cs="Arial"/>
                <w:bCs/>
                <w:lang w:eastAsia="en-GB"/>
              </w:rPr>
            </w:pPr>
            <w:r>
              <w:rPr>
                <w:rFonts w:ascii="Arial" w:eastAsia="Arial" w:hAnsi="Arial" w:cs="Arial"/>
                <w:bCs/>
                <w:lang w:eastAsia="en-GB"/>
              </w:rPr>
              <w:t>American Gospel</w:t>
            </w:r>
          </w:p>
        </w:tc>
        <w:tc>
          <w:tcPr>
            <w:tcW w:w="3006" w:type="dxa"/>
          </w:tcPr>
          <w:p w14:paraId="0E4EE980" w14:textId="77777777" w:rsidR="003070BC" w:rsidRDefault="003070BC" w:rsidP="003B06D7">
            <w:pPr>
              <w:spacing w:line="360" w:lineRule="auto"/>
              <w:rPr>
                <w:rFonts w:ascii="Arial" w:eastAsia="Arial" w:hAnsi="Arial" w:cs="Arial"/>
                <w:bCs/>
                <w:lang w:eastAsia="en-GB"/>
              </w:rPr>
            </w:pPr>
            <w:r>
              <w:rPr>
                <w:rFonts w:ascii="Arial" w:eastAsia="Arial" w:hAnsi="Arial" w:cs="Arial"/>
                <w:bCs/>
                <w:lang w:eastAsia="en-GB"/>
              </w:rPr>
              <w:t>African praise and Worship</w:t>
            </w:r>
          </w:p>
        </w:tc>
      </w:tr>
      <w:tr w:rsidR="003070BC" w14:paraId="5AF5B688" w14:textId="77777777" w:rsidTr="003B06D7">
        <w:tc>
          <w:tcPr>
            <w:tcW w:w="3005" w:type="dxa"/>
          </w:tcPr>
          <w:p w14:paraId="08407E50" w14:textId="77777777" w:rsidR="003070BC" w:rsidRDefault="003B06D7" w:rsidP="003B06D7">
            <w:pPr>
              <w:spacing w:line="360" w:lineRule="auto"/>
              <w:rPr>
                <w:rFonts w:ascii="Arial" w:eastAsia="Arial" w:hAnsi="Arial" w:cs="Arial"/>
                <w:bCs/>
                <w:lang w:eastAsia="en-GB"/>
              </w:rPr>
            </w:pPr>
            <w:hyperlink r:id="rId14" w:history="1">
              <w:r w:rsidR="003070BC" w:rsidRPr="00B73203">
                <w:rPr>
                  <w:rStyle w:val="Hyperlink"/>
                  <w:rFonts w:ascii="Arial" w:eastAsia="Arial" w:hAnsi="Arial" w:cs="Arial"/>
                  <w:lang w:eastAsia="en-GB"/>
                </w:rPr>
                <w:t>https://youtu.be/QZW4_8_zCBE?si=Ntnwwfa5-uELdlLW</w:t>
              </w:r>
            </w:hyperlink>
          </w:p>
          <w:p w14:paraId="2D3A72B8" w14:textId="77777777" w:rsidR="003070BC" w:rsidRDefault="003070BC" w:rsidP="003B06D7">
            <w:pPr>
              <w:spacing w:line="360" w:lineRule="auto"/>
              <w:rPr>
                <w:rFonts w:ascii="Arial" w:eastAsia="Arial" w:hAnsi="Arial" w:cs="Arial"/>
                <w:bCs/>
                <w:lang w:eastAsia="en-GB"/>
              </w:rPr>
            </w:pPr>
            <w:r>
              <w:rPr>
                <w:rFonts w:ascii="Arial" w:eastAsia="Arial" w:hAnsi="Arial" w:cs="Arial"/>
                <w:bCs/>
                <w:lang w:eastAsia="en-GB"/>
              </w:rPr>
              <w:t>Build my Life.</w:t>
            </w:r>
          </w:p>
        </w:tc>
        <w:tc>
          <w:tcPr>
            <w:tcW w:w="3005" w:type="dxa"/>
          </w:tcPr>
          <w:p w14:paraId="364FC467" w14:textId="77777777" w:rsidR="003070BC" w:rsidRDefault="003B06D7" w:rsidP="003B06D7">
            <w:pPr>
              <w:spacing w:line="360" w:lineRule="auto"/>
              <w:rPr>
                <w:rFonts w:ascii="Arial" w:eastAsia="Arial" w:hAnsi="Arial" w:cs="Arial"/>
                <w:bCs/>
                <w:lang w:eastAsia="en-GB"/>
              </w:rPr>
            </w:pPr>
            <w:hyperlink r:id="rId15" w:history="1">
              <w:r w:rsidR="003070BC" w:rsidRPr="00B73203">
                <w:rPr>
                  <w:rStyle w:val="Hyperlink"/>
                  <w:rFonts w:ascii="Arial" w:eastAsia="Arial" w:hAnsi="Arial" w:cs="Arial"/>
                  <w:lang w:eastAsia="en-GB"/>
                </w:rPr>
                <w:t>https://youtu.be/XCOnRwDOI1c?si=QYBqjH2fKVnE9ptG</w:t>
              </w:r>
            </w:hyperlink>
          </w:p>
          <w:p w14:paraId="2D2E68CE" w14:textId="77777777" w:rsidR="003070BC" w:rsidRDefault="003070BC" w:rsidP="003B06D7">
            <w:pPr>
              <w:spacing w:line="360" w:lineRule="auto"/>
              <w:rPr>
                <w:rFonts w:ascii="Arial" w:eastAsia="Arial" w:hAnsi="Arial" w:cs="Arial"/>
                <w:bCs/>
                <w:lang w:eastAsia="en-GB"/>
              </w:rPr>
            </w:pPr>
            <w:r>
              <w:rPr>
                <w:rFonts w:ascii="Arial" w:eastAsia="Arial" w:hAnsi="Arial" w:cs="Arial"/>
                <w:bCs/>
                <w:lang w:eastAsia="en-GB"/>
              </w:rPr>
              <w:t>Every praise</w:t>
            </w:r>
          </w:p>
        </w:tc>
        <w:tc>
          <w:tcPr>
            <w:tcW w:w="3006" w:type="dxa"/>
          </w:tcPr>
          <w:p w14:paraId="687761F4" w14:textId="77777777" w:rsidR="003070BC" w:rsidRDefault="003B06D7" w:rsidP="003B06D7">
            <w:pPr>
              <w:spacing w:line="360" w:lineRule="auto"/>
              <w:rPr>
                <w:rFonts w:ascii="Arial" w:eastAsia="Arial" w:hAnsi="Arial" w:cs="Arial"/>
                <w:bCs/>
                <w:lang w:eastAsia="en-GB"/>
              </w:rPr>
            </w:pPr>
            <w:hyperlink r:id="rId16" w:history="1">
              <w:r w:rsidR="003070BC" w:rsidRPr="00B73203">
                <w:rPr>
                  <w:rStyle w:val="Hyperlink"/>
                  <w:rFonts w:ascii="Arial" w:eastAsia="Arial" w:hAnsi="Arial" w:cs="Arial"/>
                  <w:lang w:eastAsia="en-GB"/>
                </w:rPr>
                <w:t>https://youtu.be/bhZKHBIPYPA?si=KracKzK2zC3qUI78</w:t>
              </w:r>
            </w:hyperlink>
          </w:p>
          <w:p w14:paraId="46F5B38B" w14:textId="77777777" w:rsidR="003070BC" w:rsidRDefault="003070BC" w:rsidP="003B06D7">
            <w:pPr>
              <w:spacing w:line="360" w:lineRule="auto"/>
              <w:rPr>
                <w:rFonts w:ascii="Arial" w:eastAsia="Arial" w:hAnsi="Arial" w:cs="Arial"/>
                <w:bCs/>
                <w:lang w:eastAsia="en-GB"/>
              </w:rPr>
            </w:pPr>
            <w:r>
              <w:rPr>
                <w:rFonts w:ascii="Arial" w:eastAsia="Arial" w:hAnsi="Arial" w:cs="Arial"/>
                <w:bCs/>
                <w:lang w:eastAsia="en-GB"/>
              </w:rPr>
              <w:t>Nara</w:t>
            </w:r>
          </w:p>
        </w:tc>
      </w:tr>
      <w:tr w:rsidR="003070BC" w14:paraId="4508663B" w14:textId="77777777" w:rsidTr="003B06D7">
        <w:tc>
          <w:tcPr>
            <w:tcW w:w="3005" w:type="dxa"/>
          </w:tcPr>
          <w:p w14:paraId="1F6873D9" w14:textId="77777777" w:rsidR="003070BC" w:rsidRDefault="003B06D7" w:rsidP="003B06D7">
            <w:pPr>
              <w:spacing w:line="360" w:lineRule="auto"/>
              <w:rPr>
                <w:rFonts w:ascii="Arial" w:eastAsia="Arial" w:hAnsi="Arial" w:cs="Arial"/>
                <w:bCs/>
                <w:lang w:eastAsia="en-GB"/>
              </w:rPr>
            </w:pPr>
            <w:hyperlink r:id="rId17" w:history="1">
              <w:r w:rsidR="003070BC" w:rsidRPr="00B73203">
                <w:rPr>
                  <w:rStyle w:val="Hyperlink"/>
                  <w:rFonts w:ascii="Arial" w:eastAsia="Arial" w:hAnsi="Arial" w:cs="Arial"/>
                  <w:lang w:eastAsia="en-GB"/>
                </w:rPr>
                <w:t>https://youtu.be/-AwLTeMyq20?si=UVfutgSiOBwZaKPM</w:t>
              </w:r>
            </w:hyperlink>
          </w:p>
          <w:p w14:paraId="053109A7" w14:textId="77777777" w:rsidR="003070BC" w:rsidRDefault="003070BC" w:rsidP="003B06D7">
            <w:pPr>
              <w:spacing w:line="360" w:lineRule="auto"/>
              <w:rPr>
                <w:rFonts w:ascii="Arial" w:eastAsia="Arial" w:hAnsi="Arial" w:cs="Arial"/>
                <w:bCs/>
                <w:lang w:eastAsia="en-GB"/>
              </w:rPr>
            </w:pPr>
            <w:r>
              <w:rPr>
                <w:rFonts w:ascii="Arial" w:eastAsia="Arial" w:hAnsi="Arial" w:cs="Arial"/>
                <w:bCs/>
                <w:lang w:eastAsia="en-GB"/>
              </w:rPr>
              <w:t>Goodness of God</w:t>
            </w:r>
          </w:p>
        </w:tc>
        <w:tc>
          <w:tcPr>
            <w:tcW w:w="3005" w:type="dxa"/>
          </w:tcPr>
          <w:p w14:paraId="454BF986" w14:textId="77777777" w:rsidR="003070BC" w:rsidRDefault="003B06D7" w:rsidP="003B06D7">
            <w:pPr>
              <w:spacing w:line="360" w:lineRule="auto"/>
              <w:rPr>
                <w:rFonts w:ascii="Arial" w:eastAsia="Arial" w:hAnsi="Arial" w:cs="Arial"/>
                <w:bCs/>
                <w:lang w:eastAsia="en-GB"/>
              </w:rPr>
            </w:pPr>
            <w:hyperlink r:id="rId18" w:history="1">
              <w:r w:rsidR="003070BC" w:rsidRPr="00B73203">
                <w:rPr>
                  <w:rStyle w:val="Hyperlink"/>
                  <w:rFonts w:ascii="Arial" w:eastAsia="Arial" w:hAnsi="Arial" w:cs="Arial"/>
                  <w:lang w:eastAsia="en-GB"/>
                </w:rPr>
                <w:t>https://youtu.be/XCOnRwDOI1c?si=QYBqjH2fKVnE9ptG</w:t>
              </w:r>
            </w:hyperlink>
          </w:p>
          <w:p w14:paraId="0EB069D1" w14:textId="77777777" w:rsidR="003070BC" w:rsidRDefault="003070BC" w:rsidP="003B06D7">
            <w:pPr>
              <w:spacing w:line="360" w:lineRule="auto"/>
              <w:rPr>
                <w:rFonts w:ascii="Arial" w:eastAsia="Arial" w:hAnsi="Arial" w:cs="Arial"/>
                <w:bCs/>
                <w:lang w:eastAsia="en-GB"/>
              </w:rPr>
            </w:pPr>
            <w:r>
              <w:rPr>
                <w:rFonts w:ascii="Arial" w:eastAsia="Arial" w:hAnsi="Arial" w:cs="Arial"/>
                <w:bCs/>
                <w:lang w:eastAsia="en-GB"/>
              </w:rPr>
              <w:t>You deserve it</w:t>
            </w:r>
          </w:p>
        </w:tc>
        <w:tc>
          <w:tcPr>
            <w:tcW w:w="3006" w:type="dxa"/>
          </w:tcPr>
          <w:p w14:paraId="20D82C21" w14:textId="77777777" w:rsidR="003070BC" w:rsidRDefault="003B06D7" w:rsidP="003B06D7">
            <w:pPr>
              <w:spacing w:line="360" w:lineRule="auto"/>
              <w:rPr>
                <w:rFonts w:ascii="Arial" w:eastAsia="Arial" w:hAnsi="Arial" w:cs="Arial"/>
                <w:bCs/>
                <w:lang w:eastAsia="en-GB"/>
              </w:rPr>
            </w:pPr>
            <w:hyperlink r:id="rId19" w:history="1">
              <w:r w:rsidR="003070BC" w:rsidRPr="00B73203">
                <w:rPr>
                  <w:rStyle w:val="Hyperlink"/>
                  <w:rFonts w:ascii="Arial" w:eastAsia="Arial" w:hAnsi="Arial" w:cs="Arial"/>
                  <w:lang w:eastAsia="en-GB"/>
                </w:rPr>
                <w:t>https://youtu.be/QM8jQHE5AAk?si=7m4xHsYN6Xry7YC1</w:t>
              </w:r>
            </w:hyperlink>
          </w:p>
          <w:p w14:paraId="2021A01E" w14:textId="77777777" w:rsidR="003070BC" w:rsidRDefault="003070BC" w:rsidP="003B06D7">
            <w:pPr>
              <w:spacing w:line="360" w:lineRule="auto"/>
              <w:rPr>
                <w:rFonts w:ascii="Arial" w:eastAsia="Arial" w:hAnsi="Arial" w:cs="Arial"/>
                <w:bCs/>
                <w:lang w:eastAsia="en-GB"/>
              </w:rPr>
            </w:pPr>
            <w:proofErr w:type="spellStart"/>
            <w:r>
              <w:rPr>
                <w:rFonts w:ascii="Arial" w:eastAsia="Arial" w:hAnsi="Arial" w:cs="Arial"/>
                <w:bCs/>
                <w:lang w:eastAsia="en-GB"/>
              </w:rPr>
              <w:t>Waymaker</w:t>
            </w:r>
            <w:proofErr w:type="spellEnd"/>
          </w:p>
        </w:tc>
      </w:tr>
      <w:tr w:rsidR="003070BC" w14:paraId="4213126C" w14:textId="77777777" w:rsidTr="003B06D7">
        <w:tc>
          <w:tcPr>
            <w:tcW w:w="3005" w:type="dxa"/>
          </w:tcPr>
          <w:p w14:paraId="6E46BC46" w14:textId="77777777" w:rsidR="003070BC" w:rsidRDefault="003B06D7" w:rsidP="003B06D7">
            <w:pPr>
              <w:spacing w:line="360" w:lineRule="auto"/>
              <w:rPr>
                <w:rFonts w:ascii="Arial" w:eastAsia="Arial" w:hAnsi="Arial" w:cs="Arial"/>
                <w:bCs/>
                <w:lang w:eastAsia="en-GB"/>
              </w:rPr>
            </w:pPr>
            <w:hyperlink r:id="rId20" w:history="1">
              <w:r w:rsidR="003070BC" w:rsidRPr="00B73203">
                <w:rPr>
                  <w:rStyle w:val="Hyperlink"/>
                  <w:rFonts w:ascii="Arial" w:eastAsia="Arial" w:hAnsi="Arial" w:cs="Arial"/>
                  <w:lang w:eastAsia="en-GB"/>
                </w:rPr>
                <w:t>https://youtu.be/r5L6QlAH3L4?si=lomn5GgqyzOMxJTJ</w:t>
              </w:r>
            </w:hyperlink>
          </w:p>
          <w:p w14:paraId="2AB1B747" w14:textId="77777777" w:rsidR="003070BC" w:rsidRDefault="003070BC" w:rsidP="003B06D7">
            <w:pPr>
              <w:spacing w:line="360" w:lineRule="auto"/>
              <w:rPr>
                <w:rFonts w:ascii="Arial" w:eastAsia="Arial" w:hAnsi="Arial" w:cs="Arial"/>
                <w:bCs/>
                <w:lang w:eastAsia="en-GB"/>
              </w:rPr>
            </w:pPr>
            <w:r>
              <w:rPr>
                <w:rFonts w:ascii="Arial" w:eastAsia="Arial" w:hAnsi="Arial" w:cs="Arial"/>
                <w:bCs/>
                <w:lang w:eastAsia="en-GB"/>
              </w:rPr>
              <w:t>What a beautiful name.</w:t>
            </w:r>
          </w:p>
        </w:tc>
        <w:tc>
          <w:tcPr>
            <w:tcW w:w="3005" w:type="dxa"/>
          </w:tcPr>
          <w:p w14:paraId="7ED0DD5B" w14:textId="77777777" w:rsidR="003070BC" w:rsidRDefault="003B06D7" w:rsidP="003B06D7">
            <w:pPr>
              <w:spacing w:line="360" w:lineRule="auto"/>
              <w:rPr>
                <w:rFonts w:ascii="Arial" w:eastAsia="Arial" w:hAnsi="Arial" w:cs="Arial"/>
                <w:bCs/>
                <w:lang w:eastAsia="en-GB"/>
              </w:rPr>
            </w:pPr>
            <w:hyperlink r:id="rId21" w:history="1">
              <w:r w:rsidR="003070BC" w:rsidRPr="00B73203">
                <w:rPr>
                  <w:rStyle w:val="Hyperlink"/>
                  <w:rFonts w:ascii="Arial" w:eastAsia="Arial" w:hAnsi="Arial" w:cs="Arial"/>
                  <w:lang w:eastAsia="en-GB"/>
                </w:rPr>
                <w:t>https://youtu.be/4PfuT-0YAf4?si=iZV1USTKenabcmqV</w:t>
              </w:r>
            </w:hyperlink>
          </w:p>
          <w:p w14:paraId="2DC8DF99" w14:textId="77777777" w:rsidR="003070BC" w:rsidRDefault="003070BC" w:rsidP="003B06D7">
            <w:pPr>
              <w:spacing w:line="360" w:lineRule="auto"/>
              <w:rPr>
                <w:rFonts w:ascii="Arial" w:eastAsia="Arial" w:hAnsi="Arial" w:cs="Arial"/>
                <w:bCs/>
                <w:lang w:eastAsia="en-GB"/>
              </w:rPr>
            </w:pPr>
            <w:r>
              <w:rPr>
                <w:rFonts w:ascii="Arial" w:eastAsia="Arial" w:hAnsi="Arial" w:cs="Arial"/>
                <w:bCs/>
                <w:lang w:eastAsia="en-GB"/>
              </w:rPr>
              <w:t>Shackles</w:t>
            </w:r>
          </w:p>
        </w:tc>
        <w:tc>
          <w:tcPr>
            <w:tcW w:w="3006" w:type="dxa"/>
          </w:tcPr>
          <w:p w14:paraId="0E36CE05" w14:textId="77777777" w:rsidR="003070BC" w:rsidRDefault="003B06D7" w:rsidP="003B06D7">
            <w:pPr>
              <w:spacing w:line="360" w:lineRule="auto"/>
              <w:rPr>
                <w:rFonts w:ascii="Arial" w:eastAsia="Arial" w:hAnsi="Arial" w:cs="Arial"/>
                <w:bCs/>
                <w:lang w:eastAsia="en-GB"/>
              </w:rPr>
            </w:pPr>
            <w:hyperlink r:id="rId22" w:history="1">
              <w:r w:rsidR="003070BC" w:rsidRPr="00B73203">
                <w:rPr>
                  <w:rStyle w:val="Hyperlink"/>
                  <w:rFonts w:ascii="Arial" w:eastAsia="Arial" w:hAnsi="Arial" w:cs="Arial"/>
                  <w:lang w:eastAsia="en-GB"/>
                </w:rPr>
                <w:t>https://youtu.be/Dw7jjkqg7Bk?si=5-xsJtkIUu__5kfZ</w:t>
              </w:r>
            </w:hyperlink>
          </w:p>
          <w:p w14:paraId="678A5CB2" w14:textId="77777777" w:rsidR="003070BC" w:rsidRDefault="003070BC" w:rsidP="003B06D7">
            <w:pPr>
              <w:spacing w:line="360" w:lineRule="auto"/>
              <w:rPr>
                <w:rFonts w:ascii="Arial" w:eastAsia="Arial" w:hAnsi="Arial" w:cs="Arial"/>
                <w:bCs/>
                <w:lang w:eastAsia="en-GB"/>
              </w:rPr>
            </w:pPr>
            <w:r>
              <w:rPr>
                <w:rFonts w:ascii="Arial" w:eastAsia="Arial" w:hAnsi="Arial" w:cs="Arial"/>
                <w:bCs/>
                <w:lang w:eastAsia="en-GB"/>
              </w:rPr>
              <w:t>Joyful Noise</w:t>
            </w:r>
          </w:p>
        </w:tc>
      </w:tr>
    </w:tbl>
    <w:p w14:paraId="7DCEA6F9" w14:textId="77777777" w:rsidR="003070BC" w:rsidRPr="003070BC" w:rsidRDefault="003070BC" w:rsidP="003070BC">
      <w:pPr>
        <w:spacing w:line="360" w:lineRule="auto"/>
        <w:rPr>
          <w:rFonts w:ascii="Arial" w:hAnsi="Arial" w:cs="Arial"/>
          <w:b/>
        </w:rPr>
      </w:pPr>
    </w:p>
    <w:p w14:paraId="3E4A5E7D" w14:textId="78D25BCF" w:rsidR="00BC2E42" w:rsidRPr="00BC2E42" w:rsidRDefault="00BC2E42" w:rsidP="003070BC">
      <w:pPr>
        <w:spacing w:line="360" w:lineRule="auto"/>
        <w:rPr>
          <w:rFonts w:ascii="Arial" w:hAnsi="Arial" w:cs="Arial"/>
        </w:rPr>
      </w:pPr>
      <w:r w:rsidRPr="00BC2E42">
        <w:rPr>
          <w:rFonts w:ascii="Arial" w:hAnsi="Arial" w:cs="Arial"/>
        </w:rPr>
        <w:t>Further analysis was carried out to identify the vocal techniques used in each song.</w:t>
      </w:r>
      <w:r>
        <w:rPr>
          <w:rFonts w:ascii="Arial" w:hAnsi="Arial" w:cs="Arial"/>
        </w:rPr>
        <w:t xml:space="preserve"> This assisted in defining the techniques used in worship singing </w:t>
      </w:r>
      <w:sdt>
        <w:sdtPr>
          <w:rPr>
            <w:rFonts w:ascii="Arial" w:hAnsi="Arial" w:cs="Arial"/>
          </w:rPr>
          <w:id w:val="-2052450284"/>
          <w:citation/>
        </w:sdtPr>
        <w:sdtContent>
          <w:r>
            <w:rPr>
              <w:rFonts w:ascii="Arial" w:hAnsi="Arial" w:cs="Arial"/>
            </w:rPr>
            <w:fldChar w:fldCharType="begin"/>
          </w:r>
          <w:r>
            <w:rPr>
              <w:rFonts w:ascii="Arial" w:hAnsi="Arial" w:cs="Arial"/>
            </w:rPr>
            <w:instrText xml:space="preserve"> CITATION Sab241 \l 2057 </w:instrText>
          </w:r>
          <w:r>
            <w:rPr>
              <w:rFonts w:ascii="Arial" w:hAnsi="Arial" w:cs="Arial"/>
            </w:rPr>
            <w:fldChar w:fldCharType="separate"/>
          </w:r>
          <w:r>
            <w:rPr>
              <w:rFonts w:ascii="Arial" w:hAnsi="Arial" w:cs="Arial"/>
              <w:noProof/>
            </w:rPr>
            <w:t xml:space="preserve"> </w:t>
          </w:r>
          <w:r w:rsidRPr="00BA0004">
            <w:rPr>
              <w:rFonts w:ascii="Arial" w:hAnsi="Arial" w:cs="Arial"/>
              <w:noProof/>
            </w:rPr>
            <w:t>(Hilaire, 2024)</w:t>
          </w:r>
          <w:r>
            <w:rPr>
              <w:rFonts w:ascii="Arial" w:hAnsi="Arial" w:cs="Arial"/>
            </w:rPr>
            <w:fldChar w:fldCharType="end"/>
          </w:r>
        </w:sdtContent>
      </w:sdt>
      <w:r w:rsidRPr="00BA0004">
        <w:rPr>
          <w:rFonts w:ascii="Arial" w:hAnsi="Arial" w:cs="Arial"/>
        </w:rPr>
        <w:t>.</w:t>
      </w:r>
    </w:p>
    <w:p w14:paraId="168E8266" w14:textId="77777777" w:rsidR="00BC2E42" w:rsidRDefault="00BC2E42" w:rsidP="003070BC">
      <w:pPr>
        <w:spacing w:line="360" w:lineRule="auto"/>
        <w:rPr>
          <w:rFonts w:ascii="Arial" w:hAnsi="Arial" w:cs="Arial"/>
          <w:b/>
          <w:u w:val="single"/>
        </w:rPr>
      </w:pPr>
    </w:p>
    <w:p w14:paraId="0988836E" w14:textId="77777777" w:rsidR="00BC2E42" w:rsidRDefault="00BC2E42" w:rsidP="003070BC">
      <w:pPr>
        <w:spacing w:line="360" w:lineRule="auto"/>
        <w:rPr>
          <w:rFonts w:ascii="Arial" w:hAnsi="Arial" w:cs="Arial"/>
          <w:b/>
          <w:u w:val="single"/>
        </w:rPr>
      </w:pPr>
    </w:p>
    <w:p w14:paraId="4BFF03B4" w14:textId="77777777" w:rsidR="00BC2E42" w:rsidRDefault="00BC2E42" w:rsidP="003070BC">
      <w:pPr>
        <w:spacing w:line="360" w:lineRule="auto"/>
        <w:rPr>
          <w:rFonts w:ascii="Arial" w:hAnsi="Arial" w:cs="Arial"/>
          <w:b/>
          <w:u w:val="single"/>
        </w:rPr>
      </w:pPr>
    </w:p>
    <w:p w14:paraId="1001E317" w14:textId="77777777" w:rsidR="00BC2E42" w:rsidRDefault="00BC2E42" w:rsidP="003070BC">
      <w:pPr>
        <w:spacing w:line="360" w:lineRule="auto"/>
        <w:rPr>
          <w:rFonts w:ascii="Arial" w:hAnsi="Arial" w:cs="Arial"/>
          <w:b/>
          <w:u w:val="single"/>
        </w:rPr>
      </w:pPr>
    </w:p>
    <w:p w14:paraId="2A7D5353" w14:textId="77777777" w:rsidR="00BC2E42" w:rsidRDefault="00BC2E42" w:rsidP="003070BC">
      <w:pPr>
        <w:spacing w:line="360" w:lineRule="auto"/>
        <w:rPr>
          <w:rFonts w:ascii="Arial" w:hAnsi="Arial" w:cs="Arial"/>
          <w:b/>
          <w:u w:val="single"/>
        </w:rPr>
      </w:pPr>
    </w:p>
    <w:p w14:paraId="038F55D4" w14:textId="77777777" w:rsidR="00BC2E42" w:rsidRDefault="00BC2E42" w:rsidP="003070BC">
      <w:pPr>
        <w:spacing w:line="360" w:lineRule="auto"/>
        <w:rPr>
          <w:rFonts w:ascii="Arial" w:hAnsi="Arial" w:cs="Arial"/>
          <w:b/>
          <w:u w:val="single"/>
        </w:rPr>
      </w:pPr>
    </w:p>
    <w:p w14:paraId="1D987A7B" w14:textId="77777777" w:rsidR="00BC2E42" w:rsidRDefault="00BC2E42" w:rsidP="003070BC">
      <w:pPr>
        <w:spacing w:line="360" w:lineRule="auto"/>
        <w:rPr>
          <w:rFonts w:ascii="Arial" w:hAnsi="Arial" w:cs="Arial"/>
          <w:b/>
          <w:u w:val="single"/>
        </w:rPr>
      </w:pPr>
    </w:p>
    <w:p w14:paraId="6B7140F5" w14:textId="77777777" w:rsidR="00BC2E42" w:rsidRDefault="00BC2E42" w:rsidP="003070BC">
      <w:pPr>
        <w:spacing w:line="360" w:lineRule="auto"/>
        <w:rPr>
          <w:rFonts w:ascii="Arial" w:hAnsi="Arial" w:cs="Arial"/>
          <w:b/>
          <w:u w:val="single"/>
        </w:rPr>
      </w:pPr>
    </w:p>
    <w:p w14:paraId="13DB90A0" w14:textId="77777777" w:rsidR="00BC2E42" w:rsidRDefault="00BC2E42" w:rsidP="003070BC">
      <w:pPr>
        <w:spacing w:line="360" w:lineRule="auto"/>
        <w:rPr>
          <w:rFonts w:ascii="Arial" w:hAnsi="Arial" w:cs="Arial"/>
          <w:b/>
          <w:u w:val="single"/>
        </w:rPr>
      </w:pPr>
    </w:p>
    <w:p w14:paraId="0D87A434" w14:textId="77777777" w:rsidR="00BC2E42" w:rsidRDefault="00BC2E42" w:rsidP="003070BC">
      <w:pPr>
        <w:spacing w:line="360" w:lineRule="auto"/>
        <w:rPr>
          <w:rFonts w:ascii="Arial" w:hAnsi="Arial" w:cs="Arial"/>
          <w:b/>
          <w:u w:val="single"/>
        </w:rPr>
      </w:pPr>
    </w:p>
    <w:p w14:paraId="0F1CE89A" w14:textId="77777777" w:rsidR="00BC2E42" w:rsidRDefault="00BC2E42" w:rsidP="003070BC">
      <w:pPr>
        <w:spacing w:line="360" w:lineRule="auto"/>
        <w:rPr>
          <w:rFonts w:ascii="Arial" w:hAnsi="Arial" w:cs="Arial"/>
          <w:b/>
          <w:u w:val="single"/>
        </w:rPr>
      </w:pPr>
    </w:p>
    <w:p w14:paraId="3DE5A6BC" w14:textId="3918FFDF" w:rsidR="003070BC" w:rsidRPr="003070BC" w:rsidRDefault="003070BC" w:rsidP="003070BC">
      <w:pPr>
        <w:spacing w:line="360" w:lineRule="auto"/>
        <w:rPr>
          <w:rFonts w:ascii="Arial" w:hAnsi="Arial" w:cs="Arial"/>
          <w:b/>
          <w:u w:val="single"/>
        </w:rPr>
      </w:pPr>
      <w:r w:rsidRPr="003070BC">
        <w:rPr>
          <w:rFonts w:ascii="Arial" w:hAnsi="Arial" w:cs="Arial"/>
          <w:b/>
          <w:u w:val="single"/>
        </w:rPr>
        <w:lastRenderedPageBreak/>
        <w:t>Know what</w:t>
      </w:r>
    </w:p>
    <w:p w14:paraId="09CA466C" w14:textId="7A891382" w:rsidR="003070BC" w:rsidRDefault="003070BC" w:rsidP="003070BC">
      <w:pPr>
        <w:spacing w:line="360" w:lineRule="auto"/>
        <w:rPr>
          <w:rFonts w:ascii="Arial" w:hAnsi="Arial" w:cs="Arial"/>
          <w:b/>
        </w:rPr>
      </w:pPr>
      <w:r w:rsidRPr="002D5547">
        <w:rPr>
          <w:rFonts w:ascii="Arial" w:hAnsi="Arial" w:cs="Arial"/>
          <w:b/>
        </w:rPr>
        <w:t>Spiritual requirements</w:t>
      </w:r>
    </w:p>
    <w:p w14:paraId="5D404E3A" w14:textId="63142692" w:rsidR="00E5602F" w:rsidRDefault="00E5602F" w:rsidP="00E5602F">
      <w:pPr>
        <w:spacing w:line="360" w:lineRule="auto"/>
        <w:rPr>
          <w:rFonts w:ascii="Arial" w:hAnsi="Arial" w:cs="Arial"/>
        </w:rPr>
      </w:pPr>
      <w:r>
        <w:rPr>
          <w:rFonts w:ascii="Arial" w:hAnsi="Arial" w:cs="Arial"/>
        </w:rPr>
        <w:t xml:space="preserve">As each level develops, the assessment criteria remain the same which is to create a micro presentation. Detailing their understanding of what it means to be a worship singer, the sharing of presentations encourages other singers within the team and continues to foster the unity of </w:t>
      </w:r>
      <w:r w:rsidR="00BC2E42">
        <w:rPr>
          <w:rFonts w:ascii="Arial" w:hAnsi="Arial" w:cs="Arial"/>
        </w:rPr>
        <w:t xml:space="preserve">the </w:t>
      </w:r>
      <w:r>
        <w:rPr>
          <w:rFonts w:ascii="Arial" w:hAnsi="Arial" w:cs="Arial"/>
        </w:rPr>
        <w:t>community.</w:t>
      </w:r>
    </w:p>
    <w:p w14:paraId="5ABA076D" w14:textId="77777777" w:rsidR="00BC2E42" w:rsidRDefault="00BC2E42" w:rsidP="00E5602F">
      <w:pPr>
        <w:spacing w:line="360" w:lineRule="auto"/>
        <w:rPr>
          <w:rFonts w:ascii="Arial" w:hAnsi="Arial" w:cs="Arial"/>
          <w:b/>
        </w:rPr>
      </w:pPr>
    </w:p>
    <w:p w14:paraId="17001FF2" w14:textId="77777777" w:rsidR="00BC2E42" w:rsidRDefault="00BC2E42" w:rsidP="00E5602F">
      <w:pPr>
        <w:spacing w:line="360" w:lineRule="auto"/>
        <w:rPr>
          <w:rFonts w:ascii="Arial" w:hAnsi="Arial" w:cs="Arial"/>
          <w:b/>
        </w:rPr>
      </w:pPr>
    </w:p>
    <w:p w14:paraId="14E55675" w14:textId="16E9ADCC" w:rsidR="00E5602F" w:rsidRDefault="00E5602F" w:rsidP="00E5602F">
      <w:pPr>
        <w:spacing w:line="360" w:lineRule="auto"/>
        <w:rPr>
          <w:rFonts w:ascii="Arial" w:hAnsi="Arial" w:cs="Arial"/>
          <w:b/>
        </w:rPr>
      </w:pPr>
      <w:r>
        <w:rPr>
          <w:rFonts w:ascii="Arial" w:hAnsi="Arial" w:cs="Arial"/>
          <w:b/>
        </w:rPr>
        <w:t>Figure 3</w:t>
      </w:r>
      <w:r w:rsidR="00BC2E42">
        <w:rPr>
          <w:rFonts w:ascii="Arial" w:hAnsi="Arial" w:cs="Arial"/>
          <w:b/>
        </w:rPr>
        <w:t>-Screen shot course content</w:t>
      </w:r>
    </w:p>
    <w:p w14:paraId="77BE5E9B" w14:textId="77777777" w:rsidR="00E5602F" w:rsidRDefault="00E5602F" w:rsidP="003070BC">
      <w:pPr>
        <w:spacing w:line="360" w:lineRule="auto"/>
        <w:rPr>
          <w:rFonts w:ascii="Arial" w:hAnsi="Arial" w:cs="Arial"/>
          <w:b/>
        </w:rPr>
      </w:pPr>
    </w:p>
    <w:p w14:paraId="1A10C0DE" w14:textId="0FC3B5E1" w:rsidR="00E5602F" w:rsidRDefault="00E5602F" w:rsidP="003070BC">
      <w:pPr>
        <w:spacing w:line="360" w:lineRule="auto"/>
        <w:rPr>
          <w:rFonts w:ascii="Arial" w:hAnsi="Arial" w:cs="Arial"/>
          <w:b/>
        </w:rPr>
      </w:pPr>
      <w:r>
        <w:rPr>
          <w:rFonts w:ascii="Arial" w:hAnsi="Arial" w:cs="Arial"/>
          <w:b/>
          <w:noProof/>
        </w:rPr>
        <w:drawing>
          <wp:inline distT="0" distB="0" distL="0" distR="0" wp14:anchorId="6225392D" wp14:editId="490F5547">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7).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7330052" w14:textId="77777777" w:rsidR="00BC2E42" w:rsidRDefault="00BC2E42" w:rsidP="001961E7">
      <w:pPr>
        <w:spacing w:line="360" w:lineRule="auto"/>
        <w:rPr>
          <w:rFonts w:ascii="Arial" w:hAnsi="Arial" w:cs="Arial"/>
          <w:b/>
        </w:rPr>
      </w:pPr>
    </w:p>
    <w:p w14:paraId="2B169996" w14:textId="77777777" w:rsidR="00BC2E42" w:rsidRDefault="00BC2E42" w:rsidP="001961E7">
      <w:pPr>
        <w:spacing w:line="360" w:lineRule="auto"/>
        <w:rPr>
          <w:rFonts w:ascii="Arial" w:hAnsi="Arial" w:cs="Arial"/>
          <w:b/>
        </w:rPr>
      </w:pPr>
    </w:p>
    <w:p w14:paraId="5DFAEBFE" w14:textId="77777777" w:rsidR="00BC2E42" w:rsidRDefault="00BC2E42" w:rsidP="001961E7">
      <w:pPr>
        <w:spacing w:line="360" w:lineRule="auto"/>
        <w:rPr>
          <w:rFonts w:ascii="Arial" w:hAnsi="Arial" w:cs="Arial"/>
          <w:b/>
        </w:rPr>
      </w:pPr>
    </w:p>
    <w:p w14:paraId="6B79FBEF" w14:textId="77777777" w:rsidR="00BC2E42" w:rsidRDefault="00BC2E42" w:rsidP="001961E7">
      <w:pPr>
        <w:spacing w:line="360" w:lineRule="auto"/>
        <w:rPr>
          <w:rFonts w:ascii="Arial" w:hAnsi="Arial" w:cs="Arial"/>
          <w:b/>
        </w:rPr>
      </w:pPr>
    </w:p>
    <w:p w14:paraId="70CDDF52" w14:textId="77777777" w:rsidR="00BC2E42" w:rsidRDefault="00BC2E42" w:rsidP="001961E7">
      <w:pPr>
        <w:spacing w:line="360" w:lineRule="auto"/>
        <w:rPr>
          <w:rFonts w:ascii="Arial" w:hAnsi="Arial" w:cs="Arial"/>
          <w:b/>
        </w:rPr>
      </w:pPr>
    </w:p>
    <w:p w14:paraId="24AA9C28" w14:textId="77777777" w:rsidR="00BC2E42" w:rsidRDefault="00BC2E42" w:rsidP="001961E7">
      <w:pPr>
        <w:spacing w:line="360" w:lineRule="auto"/>
        <w:rPr>
          <w:rFonts w:ascii="Arial" w:hAnsi="Arial" w:cs="Arial"/>
          <w:b/>
        </w:rPr>
      </w:pPr>
    </w:p>
    <w:p w14:paraId="288934E3" w14:textId="77777777" w:rsidR="00BC2E42" w:rsidRDefault="00BC2E42" w:rsidP="001961E7">
      <w:pPr>
        <w:spacing w:line="360" w:lineRule="auto"/>
        <w:rPr>
          <w:rFonts w:ascii="Arial" w:hAnsi="Arial" w:cs="Arial"/>
          <w:b/>
        </w:rPr>
      </w:pPr>
    </w:p>
    <w:p w14:paraId="02BF433F" w14:textId="1718ABF3" w:rsidR="003070BC" w:rsidRDefault="003070BC" w:rsidP="001961E7">
      <w:pPr>
        <w:spacing w:line="360" w:lineRule="auto"/>
        <w:rPr>
          <w:rFonts w:ascii="Arial" w:hAnsi="Arial" w:cs="Arial"/>
          <w:b/>
        </w:rPr>
      </w:pPr>
      <w:r w:rsidRPr="003070BC">
        <w:rPr>
          <w:rFonts w:ascii="Arial" w:hAnsi="Arial" w:cs="Arial"/>
          <w:b/>
        </w:rPr>
        <w:lastRenderedPageBreak/>
        <w:t>MPA</w:t>
      </w:r>
    </w:p>
    <w:p w14:paraId="773F791E" w14:textId="55C8F4FB" w:rsidR="00E5602F" w:rsidRDefault="00E5602F" w:rsidP="00E5602F">
      <w:pPr>
        <w:spacing w:line="360" w:lineRule="auto"/>
        <w:rPr>
          <w:rFonts w:ascii="Arial" w:eastAsia="Arial" w:hAnsi="Arial" w:cs="Arial"/>
          <w:bCs/>
          <w:lang w:eastAsia="en-GB"/>
        </w:rPr>
      </w:pPr>
      <w:r>
        <w:rPr>
          <w:rFonts w:ascii="Arial" w:eastAsia="Arial" w:hAnsi="Arial" w:cs="Arial"/>
          <w:bCs/>
          <w:lang w:eastAsia="en-GB"/>
        </w:rPr>
        <w:t>Unit five includes a developed version of the scratch pad where singers are encouraged to replace their pop-up’s with new ones using Cognitive restructuring</w:t>
      </w:r>
      <w:sdt>
        <w:sdtPr>
          <w:rPr>
            <w:rFonts w:ascii="Arial" w:eastAsia="Arial" w:hAnsi="Arial" w:cs="Arial"/>
            <w:bCs/>
            <w:lang w:eastAsia="en-GB"/>
          </w:rPr>
          <w:id w:val="474421129"/>
          <w:citation/>
        </w:sdtPr>
        <w:sdtContent>
          <w:r w:rsidRPr="00055BCD">
            <w:rPr>
              <w:rFonts w:ascii="Arial" w:eastAsia="Arial" w:hAnsi="Arial" w:cs="Arial"/>
              <w:bCs/>
              <w:lang w:eastAsia="en-GB"/>
            </w:rPr>
            <w:fldChar w:fldCharType="begin"/>
          </w:r>
          <w:r w:rsidRPr="00055BCD">
            <w:rPr>
              <w:rFonts w:ascii="Arial" w:eastAsia="Arial" w:hAnsi="Arial" w:cs="Arial"/>
              <w:bCs/>
              <w:lang w:eastAsia="en-GB"/>
            </w:rPr>
            <w:instrText xml:space="preserve"> CITATION San86 \l 2057 </w:instrText>
          </w:r>
          <w:r w:rsidRPr="00055BCD">
            <w:rPr>
              <w:rFonts w:ascii="Arial" w:eastAsia="Arial" w:hAnsi="Arial" w:cs="Arial"/>
              <w:bCs/>
              <w:lang w:eastAsia="en-GB"/>
            </w:rPr>
            <w:fldChar w:fldCharType="separate"/>
          </w:r>
          <w:r w:rsidRPr="00055BCD">
            <w:rPr>
              <w:rFonts w:ascii="Arial" w:eastAsia="Arial" w:hAnsi="Arial" w:cs="Arial"/>
              <w:bCs/>
              <w:lang w:eastAsia="en-GB"/>
            </w:rPr>
            <w:t>(Harris, 1986)</w:t>
          </w:r>
          <w:r w:rsidRPr="00055BCD">
            <w:rPr>
              <w:rFonts w:ascii="Arial" w:eastAsia="Arial" w:hAnsi="Arial" w:cs="Arial"/>
              <w:bCs/>
              <w:lang w:eastAsia="en-GB"/>
            </w:rPr>
            <w:fldChar w:fldCharType="end"/>
          </w:r>
        </w:sdtContent>
      </w:sdt>
      <w:r>
        <w:rPr>
          <w:rFonts w:ascii="Arial" w:eastAsia="Arial" w:hAnsi="Arial" w:cs="Arial"/>
          <w:bCs/>
          <w:lang w:eastAsia="en-GB"/>
        </w:rPr>
        <w:t>. B</w:t>
      </w:r>
      <w:r w:rsidRPr="00055BCD">
        <w:rPr>
          <w:rFonts w:ascii="Arial" w:eastAsia="Arial" w:hAnsi="Arial" w:cs="Arial"/>
          <w:bCs/>
          <w:lang w:eastAsia="en-GB"/>
        </w:rPr>
        <w:t xml:space="preserve">y identifying the negative and fearful thoughts in </w:t>
      </w:r>
      <w:r>
        <w:rPr>
          <w:rFonts w:ascii="Arial" w:eastAsia="Arial" w:hAnsi="Arial" w:cs="Arial"/>
          <w:bCs/>
          <w:lang w:eastAsia="en-GB"/>
        </w:rPr>
        <w:t>the worship singer’s</w:t>
      </w:r>
      <w:r w:rsidRPr="00055BCD">
        <w:rPr>
          <w:rFonts w:ascii="Arial" w:eastAsia="Arial" w:hAnsi="Arial" w:cs="Arial"/>
          <w:bCs/>
          <w:lang w:eastAsia="en-GB"/>
        </w:rPr>
        <w:t xml:space="preserve"> mind and replacing them with positive and realistic self-statements </w:t>
      </w:r>
      <w:sdt>
        <w:sdtPr>
          <w:rPr>
            <w:rFonts w:ascii="Arial" w:eastAsia="Arial" w:hAnsi="Arial" w:cs="Arial"/>
            <w:bCs/>
            <w:lang w:eastAsia="en-GB"/>
          </w:rPr>
          <w:id w:val="1053272141"/>
          <w:citation/>
        </w:sdtPr>
        <w:sdtContent>
          <w:r w:rsidRPr="00055BCD">
            <w:rPr>
              <w:rFonts w:ascii="Arial" w:eastAsia="Arial" w:hAnsi="Arial" w:cs="Arial"/>
              <w:bCs/>
              <w:lang w:eastAsia="en-GB"/>
            </w:rPr>
            <w:fldChar w:fldCharType="begin"/>
          </w:r>
          <w:r w:rsidRPr="00055BCD">
            <w:rPr>
              <w:rFonts w:ascii="Arial" w:eastAsia="Arial" w:hAnsi="Arial" w:cs="Arial"/>
              <w:bCs/>
              <w:lang w:eastAsia="en-GB"/>
            </w:rPr>
            <w:instrText xml:space="preserve"> CITATION San86 \l 2057 </w:instrText>
          </w:r>
          <w:r w:rsidRPr="00055BCD">
            <w:rPr>
              <w:rFonts w:ascii="Arial" w:eastAsia="Arial" w:hAnsi="Arial" w:cs="Arial"/>
              <w:bCs/>
              <w:lang w:eastAsia="en-GB"/>
            </w:rPr>
            <w:fldChar w:fldCharType="separate"/>
          </w:r>
          <w:r w:rsidRPr="00055BCD">
            <w:rPr>
              <w:rFonts w:ascii="Arial" w:eastAsia="Arial" w:hAnsi="Arial" w:cs="Arial"/>
              <w:bCs/>
              <w:lang w:eastAsia="en-GB"/>
            </w:rPr>
            <w:t>(Harris, 1986)</w:t>
          </w:r>
          <w:r w:rsidRPr="00055BCD">
            <w:rPr>
              <w:rFonts w:ascii="Arial" w:eastAsia="Arial" w:hAnsi="Arial" w:cs="Arial"/>
              <w:bCs/>
              <w:lang w:eastAsia="en-GB"/>
            </w:rPr>
            <w:fldChar w:fldCharType="end"/>
          </w:r>
        </w:sdtContent>
      </w:sdt>
      <w:r>
        <w:rPr>
          <w:rFonts w:ascii="Arial" w:eastAsia="Arial" w:hAnsi="Arial" w:cs="Arial"/>
          <w:bCs/>
          <w:lang w:eastAsia="en-GB"/>
        </w:rPr>
        <w:t xml:space="preserve"> </w:t>
      </w:r>
      <w:r w:rsidRPr="00055BCD">
        <w:rPr>
          <w:rFonts w:ascii="Arial" w:eastAsia="Arial" w:hAnsi="Arial" w:cs="Arial"/>
          <w:bCs/>
          <w:lang w:eastAsia="en-GB"/>
        </w:rPr>
        <w:t>improves the cognitive and physiological processes that vocalists go through when experiencing MPA</w:t>
      </w:r>
      <w:r>
        <w:rPr>
          <w:rFonts w:ascii="Arial" w:eastAsia="Arial" w:hAnsi="Arial" w:cs="Arial"/>
          <w:bCs/>
          <w:lang w:eastAsia="en-GB"/>
        </w:rPr>
        <w:t>.</w:t>
      </w:r>
    </w:p>
    <w:p w14:paraId="196B3361" w14:textId="1047CDCF" w:rsidR="00E5602F" w:rsidRDefault="00E5602F" w:rsidP="00E5602F">
      <w:pPr>
        <w:spacing w:line="360" w:lineRule="auto"/>
        <w:rPr>
          <w:rFonts w:ascii="Arial" w:eastAsia="Arial" w:hAnsi="Arial" w:cs="Arial"/>
          <w:bCs/>
          <w:lang w:eastAsia="en-GB"/>
        </w:rPr>
      </w:pPr>
      <w:r w:rsidRPr="00990C8C">
        <w:rPr>
          <w:rFonts w:ascii="Arial" w:hAnsi="Arial" w:cs="Arial"/>
          <w:b/>
        </w:rPr>
        <w:t xml:space="preserve">Figure </w:t>
      </w:r>
      <w:r w:rsidR="00BC2E42">
        <w:rPr>
          <w:rFonts w:ascii="Arial" w:hAnsi="Arial" w:cs="Arial"/>
          <w:b/>
        </w:rPr>
        <w:t>4- Screen shot of Scratch pad template</w:t>
      </w:r>
    </w:p>
    <w:p w14:paraId="60B88553" w14:textId="21DF9ED1" w:rsidR="00E5602F" w:rsidRDefault="00E5602F" w:rsidP="00E5602F">
      <w:pPr>
        <w:spacing w:line="360" w:lineRule="auto"/>
        <w:rPr>
          <w:rFonts w:ascii="Arial" w:eastAsia="Arial" w:hAnsi="Arial" w:cs="Arial"/>
          <w:bCs/>
          <w:lang w:eastAsia="en-GB"/>
        </w:rPr>
      </w:pPr>
      <w:r>
        <w:rPr>
          <w:rFonts w:ascii="Arial" w:eastAsia="Arial" w:hAnsi="Arial" w:cs="Arial"/>
          <w:b/>
          <w:noProof/>
          <w:lang w:eastAsia="en-GB"/>
        </w:rPr>
        <w:drawing>
          <wp:inline distT="0" distB="0" distL="0" distR="0" wp14:anchorId="1ADC6D5A" wp14:editId="155BDCBB">
            <wp:extent cx="5814060" cy="322389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8).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814060" cy="3223895"/>
                    </a:xfrm>
                    <a:prstGeom prst="rect">
                      <a:avLst/>
                    </a:prstGeom>
                  </pic:spPr>
                </pic:pic>
              </a:graphicData>
            </a:graphic>
          </wp:inline>
        </w:drawing>
      </w:r>
    </w:p>
    <w:p w14:paraId="5A4BD85A" w14:textId="77777777" w:rsidR="00E5602F" w:rsidRDefault="00E5602F" w:rsidP="001961E7">
      <w:pPr>
        <w:spacing w:line="360" w:lineRule="auto"/>
        <w:rPr>
          <w:rFonts w:ascii="Arial" w:hAnsi="Arial" w:cs="Arial"/>
          <w:b/>
        </w:rPr>
      </w:pPr>
    </w:p>
    <w:p w14:paraId="41992B46" w14:textId="77777777" w:rsidR="003070BC" w:rsidRDefault="003070BC" w:rsidP="003070BC">
      <w:pPr>
        <w:spacing w:line="360" w:lineRule="auto"/>
        <w:rPr>
          <w:rFonts w:ascii="Arial" w:hAnsi="Arial" w:cs="Arial"/>
          <w:b/>
        </w:rPr>
      </w:pPr>
      <w:r w:rsidRPr="003070BC">
        <w:rPr>
          <w:rFonts w:ascii="Arial" w:hAnsi="Arial" w:cs="Arial"/>
          <w:b/>
        </w:rPr>
        <w:t>Appropriate vocal techniques</w:t>
      </w:r>
    </w:p>
    <w:p w14:paraId="29605F81" w14:textId="6AE6101A" w:rsidR="00E5602F" w:rsidRDefault="00E5602F" w:rsidP="00E5602F">
      <w:pPr>
        <w:spacing w:line="360" w:lineRule="auto"/>
        <w:rPr>
          <w:rFonts w:ascii="Arial" w:hAnsi="Arial" w:cs="Arial"/>
          <w:b/>
        </w:rPr>
      </w:pPr>
      <w:r>
        <w:rPr>
          <w:rFonts w:ascii="Arial" w:hAnsi="Arial" w:cs="Arial"/>
        </w:rPr>
        <w:t>The learning objective in unit 4 is t</w:t>
      </w:r>
      <w:r w:rsidRPr="00D8138E">
        <w:rPr>
          <w:rFonts w:ascii="Arial" w:hAnsi="Arial" w:cs="Arial"/>
        </w:rPr>
        <w:t>o master vocal techniques specific to different genres of worship music to enhance versatility and performance</w:t>
      </w:r>
      <w:r>
        <w:rPr>
          <w:rFonts w:ascii="Arial" w:hAnsi="Arial" w:cs="Arial"/>
        </w:rPr>
        <w:t xml:space="preserve">, focusing on specific techniques for each genre. As the singers complete each level, they will be equipped with the techniques needed to confidently perform vocal crossing as displayed in </w:t>
      </w:r>
      <w:r w:rsidRPr="002A3B64">
        <w:rPr>
          <w:rFonts w:ascii="Arial" w:hAnsi="Arial" w:cs="Arial"/>
          <w:b/>
        </w:rPr>
        <w:t>Figure</w:t>
      </w:r>
      <w:r w:rsidR="00BC2E42">
        <w:rPr>
          <w:rFonts w:ascii="Arial" w:hAnsi="Arial" w:cs="Arial"/>
          <w:b/>
        </w:rPr>
        <w:t xml:space="preserve"> </w:t>
      </w:r>
      <w:proofErr w:type="gramStart"/>
      <w:r w:rsidR="00BC2E42">
        <w:rPr>
          <w:rFonts w:ascii="Arial" w:hAnsi="Arial" w:cs="Arial"/>
          <w:b/>
        </w:rPr>
        <w:t>5</w:t>
      </w:r>
      <w:r w:rsidRPr="002A3B64">
        <w:rPr>
          <w:rFonts w:ascii="Arial" w:hAnsi="Arial" w:cs="Arial"/>
          <w:b/>
        </w:rPr>
        <w:t xml:space="preserve"> .</w:t>
      </w:r>
      <w:proofErr w:type="gramEnd"/>
      <w:r>
        <w:rPr>
          <w:rFonts w:ascii="Arial" w:hAnsi="Arial" w:cs="Arial"/>
          <w:b/>
        </w:rPr>
        <w:t xml:space="preserve"> </w:t>
      </w:r>
      <w:r w:rsidRPr="00537FF2">
        <w:rPr>
          <w:rFonts w:ascii="Arial" w:hAnsi="Arial" w:cs="Arial"/>
        </w:rPr>
        <w:t>Additionally,</w:t>
      </w:r>
      <w:r>
        <w:rPr>
          <w:rFonts w:ascii="Arial" w:hAnsi="Arial" w:cs="Arial"/>
        </w:rPr>
        <w:t xml:space="preserve"> Traditional African American techniques, referred to as TAATs are used to express oneself as a valued technique in the genres of AG and APAW. They are the foundation of the construction of African diasporic music</w:t>
      </w:r>
      <w:sdt>
        <w:sdtPr>
          <w:rPr>
            <w:rFonts w:ascii="Arial" w:hAnsi="Arial" w:cs="Arial"/>
          </w:rPr>
          <w:id w:val="-759677193"/>
          <w:citation/>
        </w:sdtPr>
        <w:sdtContent>
          <w:r>
            <w:rPr>
              <w:rFonts w:ascii="Arial" w:hAnsi="Arial" w:cs="Arial"/>
            </w:rPr>
            <w:fldChar w:fldCharType="begin"/>
          </w:r>
          <w:r>
            <w:rPr>
              <w:rFonts w:ascii="Arial" w:hAnsi="Arial" w:cs="Arial"/>
            </w:rPr>
            <w:instrText xml:space="preserve"> CITATION Lan20 \l 2057 </w:instrText>
          </w:r>
          <w:r>
            <w:rPr>
              <w:rFonts w:ascii="Arial" w:hAnsi="Arial" w:cs="Arial"/>
            </w:rPr>
            <w:fldChar w:fldCharType="separate"/>
          </w:r>
          <w:r>
            <w:rPr>
              <w:rFonts w:ascii="Arial" w:hAnsi="Arial" w:cs="Arial"/>
              <w:noProof/>
            </w:rPr>
            <w:t xml:space="preserve"> </w:t>
          </w:r>
          <w:r w:rsidRPr="001B462F">
            <w:rPr>
              <w:rFonts w:ascii="Arial" w:hAnsi="Arial" w:cs="Arial"/>
              <w:noProof/>
            </w:rPr>
            <w:t>(Lynch, 2020)</w:t>
          </w:r>
          <w:r>
            <w:rPr>
              <w:rFonts w:ascii="Arial" w:hAnsi="Arial" w:cs="Arial"/>
            </w:rPr>
            <w:fldChar w:fldCharType="end"/>
          </w:r>
        </w:sdtContent>
      </w:sdt>
      <w:r>
        <w:rPr>
          <w:rFonts w:ascii="Arial" w:hAnsi="Arial" w:cs="Arial"/>
        </w:rPr>
        <w:t xml:space="preserve">, and techniques such as </w:t>
      </w:r>
      <w:proofErr w:type="spellStart"/>
      <w:r>
        <w:rPr>
          <w:rFonts w:ascii="Arial" w:hAnsi="Arial" w:cs="Arial"/>
        </w:rPr>
        <w:t>raspiness</w:t>
      </w:r>
      <w:proofErr w:type="spellEnd"/>
      <w:r>
        <w:rPr>
          <w:rFonts w:ascii="Arial" w:hAnsi="Arial" w:cs="Arial"/>
        </w:rPr>
        <w:t xml:space="preserve">, chest voice (shouts), and glottal stops are a part of gospel music aesthetics playing a vital role in the performance of gospel music. However, Lynch states that standard pedagogy declines the use of TAATs and supports this through vocal health studies that speak out against the use of these techniques. Therefore, a unit on vocal health is vital to the </w:t>
      </w:r>
      <w:r>
        <w:rPr>
          <w:rFonts w:ascii="Arial" w:hAnsi="Arial" w:cs="Arial"/>
        </w:rPr>
        <w:lastRenderedPageBreak/>
        <w:t>development and success of my artefact, ensuring that worship singers healthily perform these techniques. In line with the </w:t>
      </w:r>
      <w:r w:rsidRPr="00D65B4F">
        <w:rPr>
          <w:rFonts w:ascii="Arial" w:hAnsi="Arial" w:cs="Arial"/>
        </w:rPr>
        <w:t xml:space="preserve">repertoire-based approach </w:t>
      </w:r>
      <w:r>
        <w:rPr>
          <w:rFonts w:ascii="Arial" w:hAnsi="Arial" w:cs="Arial"/>
        </w:rPr>
        <w:t xml:space="preserve">that </w:t>
      </w:r>
      <w:r w:rsidRPr="00D65B4F">
        <w:rPr>
          <w:rFonts w:ascii="Arial" w:hAnsi="Arial" w:cs="Arial"/>
        </w:rPr>
        <w:t>is descriptively prescriptive</w:t>
      </w:r>
      <w:r>
        <w:rPr>
          <w:rFonts w:ascii="Arial" w:hAnsi="Arial" w:cs="Arial"/>
        </w:rPr>
        <w:t xml:space="preserve">, </w:t>
      </w:r>
      <w:r w:rsidRPr="00D65B4F">
        <w:rPr>
          <w:rFonts w:ascii="Arial" w:hAnsi="Arial" w:cs="Arial"/>
        </w:rPr>
        <w:t>the process</w:t>
      </w:r>
      <w:r>
        <w:rPr>
          <w:rFonts w:ascii="Arial" w:hAnsi="Arial" w:cs="Arial"/>
        </w:rPr>
        <w:t xml:space="preserve"> of singing is systematically applied including</w:t>
      </w:r>
      <w:r w:rsidRPr="00D65B4F">
        <w:rPr>
          <w:rFonts w:ascii="Arial" w:hAnsi="Arial" w:cs="Arial"/>
        </w:rPr>
        <w:t xml:space="preserve"> respiration, phonation, resonation, and articulation</w:t>
      </w:r>
      <w:sdt>
        <w:sdtPr>
          <w:rPr>
            <w:rFonts w:ascii="Arial" w:hAnsi="Arial" w:cs="Arial"/>
          </w:rPr>
          <w:id w:val="-751050963"/>
          <w:citation/>
        </w:sdtPr>
        <w:sdtContent>
          <w:r>
            <w:rPr>
              <w:rFonts w:ascii="Arial" w:hAnsi="Arial" w:cs="Arial"/>
            </w:rPr>
            <w:fldChar w:fldCharType="begin"/>
          </w:r>
          <w:r>
            <w:rPr>
              <w:rFonts w:ascii="Arial" w:hAnsi="Arial" w:cs="Arial"/>
            </w:rPr>
            <w:instrText xml:space="preserve"> CITATION Mat12 \l 2057 </w:instrText>
          </w:r>
          <w:r>
            <w:rPr>
              <w:rFonts w:ascii="Arial" w:hAnsi="Arial" w:cs="Arial"/>
            </w:rPr>
            <w:fldChar w:fldCharType="separate"/>
          </w:r>
          <w:r>
            <w:rPr>
              <w:rFonts w:ascii="Arial" w:hAnsi="Arial" w:cs="Arial"/>
              <w:noProof/>
            </w:rPr>
            <w:t xml:space="preserve"> </w:t>
          </w:r>
          <w:r w:rsidRPr="008E1D24">
            <w:rPr>
              <w:rFonts w:ascii="Arial" w:hAnsi="Arial" w:cs="Arial"/>
              <w:noProof/>
            </w:rPr>
            <w:t>(Latta, 2012)</w:t>
          </w:r>
          <w:r>
            <w:rPr>
              <w:rFonts w:ascii="Arial" w:hAnsi="Arial" w:cs="Arial"/>
            </w:rPr>
            <w:fldChar w:fldCharType="end"/>
          </w:r>
        </w:sdtContent>
      </w:sdt>
      <w:r w:rsidR="00D80C60">
        <w:rPr>
          <w:rFonts w:ascii="Arial" w:hAnsi="Arial" w:cs="Arial"/>
        </w:rPr>
        <w:t>.</w:t>
      </w:r>
    </w:p>
    <w:p w14:paraId="790C6A89" w14:textId="29AE1F28" w:rsidR="00E5602F" w:rsidRDefault="00E5602F" w:rsidP="00E5602F">
      <w:pPr>
        <w:spacing w:line="360" w:lineRule="auto"/>
        <w:rPr>
          <w:rFonts w:ascii="Arial" w:hAnsi="Arial" w:cs="Arial"/>
          <w:b/>
        </w:rPr>
      </w:pPr>
      <w:r>
        <w:rPr>
          <w:rFonts w:ascii="Arial" w:hAnsi="Arial" w:cs="Arial"/>
          <w:b/>
        </w:rPr>
        <w:t xml:space="preserve">Figure </w:t>
      </w:r>
      <w:r w:rsidR="00BC2E42">
        <w:rPr>
          <w:rFonts w:ascii="Arial" w:hAnsi="Arial" w:cs="Arial"/>
          <w:b/>
        </w:rPr>
        <w:t>5</w:t>
      </w:r>
    </w:p>
    <w:p w14:paraId="7C883FC7" w14:textId="1203A52A" w:rsidR="00E5602F" w:rsidRDefault="00E5602F" w:rsidP="00E5602F">
      <w:pPr>
        <w:spacing w:line="360" w:lineRule="auto"/>
        <w:rPr>
          <w:rFonts w:ascii="Arial" w:hAnsi="Arial" w:cs="Arial"/>
        </w:rPr>
      </w:pPr>
      <w:r>
        <w:rPr>
          <w:rFonts w:ascii="Arial" w:hAnsi="Arial" w:cs="Arial"/>
          <w:b/>
          <w:noProof/>
        </w:rPr>
        <w:drawing>
          <wp:inline distT="0" distB="0" distL="0" distR="0" wp14:anchorId="30E3F714" wp14:editId="348A844C">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11).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D7877CF" w14:textId="77777777" w:rsidR="003070BC" w:rsidRPr="003070BC" w:rsidRDefault="003070BC" w:rsidP="001961E7">
      <w:pPr>
        <w:spacing w:line="360" w:lineRule="auto"/>
        <w:rPr>
          <w:rFonts w:ascii="Arial" w:hAnsi="Arial" w:cs="Arial"/>
          <w:b/>
        </w:rPr>
      </w:pPr>
    </w:p>
    <w:p w14:paraId="3E696495" w14:textId="77777777" w:rsidR="003070BC" w:rsidRPr="003070BC" w:rsidRDefault="003070BC" w:rsidP="001961E7">
      <w:pPr>
        <w:spacing w:line="360" w:lineRule="auto"/>
        <w:rPr>
          <w:rFonts w:ascii="Arial" w:hAnsi="Arial" w:cs="Arial"/>
          <w:b/>
          <w:u w:val="single"/>
        </w:rPr>
      </w:pPr>
    </w:p>
    <w:p w14:paraId="365DAAF7" w14:textId="1C0FA6FC" w:rsidR="00EA07F2" w:rsidRDefault="00EA07F2" w:rsidP="001961E7">
      <w:pPr>
        <w:spacing w:line="360" w:lineRule="auto"/>
        <w:rPr>
          <w:rFonts w:ascii="Arial" w:hAnsi="Arial" w:cs="Arial"/>
          <w:b/>
        </w:rPr>
      </w:pPr>
    </w:p>
    <w:p w14:paraId="20D428C5" w14:textId="77777777" w:rsidR="00BC2E42" w:rsidRDefault="00BC2E42" w:rsidP="00FA72BD">
      <w:pPr>
        <w:spacing w:line="360" w:lineRule="auto"/>
        <w:rPr>
          <w:rFonts w:ascii="Arial" w:hAnsi="Arial" w:cs="Arial"/>
          <w:b/>
        </w:rPr>
      </w:pPr>
    </w:p>
    <w:p w14:paraId="7F0D681F" w14:textId="77777777" w:rsidR="00BC2E42" w:rsidRDefault="00BC2E42" w:rsidP="00FA72BD">
      <w:pPr>
        <w:spacing w:line="360" w:lineRule="auto"/>
        <w:rPr>
          <w:rFonts w:ascii="Arial" w:hAnsi="Arial" w:cs="Arial"/>
          <w:b/>
        </w:rPr>
      </w:pPr>
    </w:p>
    <w:p w14:paraId="4BD8FCA2" w14:textId="77777777" w:rsidR="00BC2E42" w:rsidRDefault="00BC2E42" w:rsidP="00FA72BD">
      <w:pPr>
        <w:spacing w:line="360" w:lineRule="auto"/>
        <w:rPr>
          <w:rFonts w:ascii="Arial" w:hAnsi="Arial" w:cs="Arial"/>
          <w:b/>
        </w:rPr>
      </w:pPr>
    </w:p>
    <w:p w14:paraId="3E54EDE5" w14:textId="77777777" w:rsidR="00BC2E42" w:rsidRDefault="00BC2E42" w:rsidP="00FA72BD">
      <w:pPr>
        <w:spacing w:line="360" w:lineRule="auto"/>
        <w:rPr>
          <w:rFonts w:ascii="Arial" w:hAnsi="Arial" w:cs="Arial"/>
          <w:b/>
        </w:rPr>
      </w:pPr>
    </w:p>
    <w:p w14:paraId="71E09C96" w14:textId="77777777" w:rsidR="00BC2E42" w:rsidRDefault="00BC2E42" w:rsidP="00FA72BD">
      <w:pPr>
        <w:spacing w:line="360" w:lineRule="auto"/>
        <w:rPr>
          <w:rFonts w:ascii="Arial" w:hAnsi="Arial" w:cs="Arial"/>
          <w:b/>
        </w:rPr>
      </w:pPr>
    </w:p>
    <w:p w14:paraId="57C2199F" w14:textId="77777777" w:rsidR="00BC2E42" w:rsidRDefault="00BC2E42" w:rsidP="00FA72BD">
      <w:pPr>
        <w:spacing w:line="360" w:lineRule="auto"/>
        <w:rPr>
          <w:rFonts w:ascii="Arial" w:hAnsi="Arial" w:cs="Arial"/>
          <w:b/>
        </w:rPr>
      </w:pPr>
    </w:p>
    <w:p w14:paraId="43168A18" w14:textId="77777777" w:rsidR="00BC2E42" w:rsidRDefault="00BC2E42" w:rsidP="00FA72BD">
      <w:pPr>
        <w:spacing w:line="360" w:lineRule="auto"/>
        <w:rPr>
          <w:rFonts w:ascii="Arial" w:hAnsi="Arial" w:cs="Arial"/>
          <w:b/>
        </w:rPr>
      </w:pPr>
    </w:p>
    <w:p w14:paraId="25D2F830" w14:textId="77777777" w:rsidR="00BC2E42" w:rsidRDefault="00BC2E42" w:rsidP="00FA72BD">
      <w:pPr>
        <w:spacing w:line="360" w:lineRule="auto"/>
        <w:rPr>
          <w:rFonts w:ascii="Arial" w:hAnsi="Arial" w:cs="Arial"/>
          <w:b/>
        </w:rPr>
      </w:pPr>
    </w:p>
    <w:p w14:paraId="43B8F344" w14:textId="77777777" w:rsidR="00BC2E42" w:rsidRDefault="00BC2E42" w:rsidP="00FA72BD">
      <w:pPr>
        <w:spacing w:line="360" w:lineRule="auto"/>
        <w:rPr>
          <w:rFonts w:ascii="Arial" w:hAnsi="Arial" w:cs="Arial"/>
          <w:b/>
        </w:rPr>
      </w:pPr>
    </w:p>
    <w:p w14:paraId="68F03A0A" w14:textId="2F895CC6" w:rsidR="00FA72BD" w:rsidRPr="00D80C60" w:rsidRDefault="00FA72BD" w:rsidP="00FA72BD">
      <w:pPr>
        <w:spacing w:line="360" w:lineRule="auto"/>
        <w:rPr>
          <w:rFonts w:ascii="Arial" w:hAnsi="Arial" w:cs="Arial"/>
        </w:rPr>
      </w:pPr>
      <w:r w:rsidRPr="00FA72BD">
        <w:rPr>
          <w:rFonts w:ascii="Arial" w:hAnsi="Arial" w:cs="Arial"/>
          <w:b/>
        </w:rPr>
        <w:lastRenderedPageBreak/>
        <w:t>The curriculum- Vocal Treasures a complete vocal pedagogy for worship singers.</w:t>
      </w:r>
    </w:p>
    <w:p w14:paraId="3B2D9B53" w14:textId="0CF72F8E" w:rsidR="00FA72BD" w:rsidRPr="00FA72BD" w:rsidRDefault="00FA72BD" w:rsidP="00FA72BD">
      <w:pPr>
        <w:spacing w:line="360" w:lineRule="auto"/>
        <w:rPr>
          <w:rFonts w:ascii="Arial" w:hAnsi="Arial" w:cs="Arial"/>
        </w:rPr>
      </w:pPr>
      <w:r w:rsidRPr="00FA72BD">
        <w:rPr>
          <w:rFonts w:ascii="Arial" w:hAnsi="Arial" w:cs="Arial"/>
        </w:rPr>
        <w:t>The name</w:t>
      </w:r>
      <w:r w:rsidR="00552F1A">
        <w:rPr>
          <w:rFonts w:ascii="Arial" w:hAnsi="Arial" w:cs="Arial"/>
        </w:rPr>
        <w:t xml:space="preserve"> and logo</w:t>
      </w:r>
      <w:r w:rsidRPr="00FA72BD">
        <w:rPr>
          <w:rFonts w:ascii="Arial" w:hAnsi="Arial" w:cs="Arial"/>
        </w:rPr>
        <w:t xml:space="preserve"> of the artefact</w:t>
      </w:r>
      <w:r w:rsidR="00FF5077">
        <w:rPr>
          <w:rFonts w:ascii="Arial" w:hAnsi="Arial" w:cs="Arial"/>
        </w:rPr>
        <w:t xml:space="preserve"> Vocal </w:t>
      </w:r>
      <w:r w:rsidR="00552F1A">
        <w:rPr>
          <w:rFonts w:ascii="Arial" w:hAnsi="Arial" w:cs="Arial"/>
        </w:rPr>
        <w:t>Treasures</w:t>
      </w:r>
      <w:r w:rsidR="00FF5077">
        <w:rPr>
          <w:rFonts w:ascii="Arial" w:hAnsi="Arial" w:cs="Arial"/>
        </w:rPr>
        <w:t>,</w:t>
      </w:r>
      <w:r w:rsidRPr="00FA72BD">
        <w:rPr>
          <w:rFonts w:ascii="Arial" w:hAnsi="Arial" w:cs="Arial"/>
        </w:rPr>
        <w:t xml:space="preserve"> </w:t>
      </w:r>
      <w:r w:rsidR="00552F1A">
        <w:rPr>
          <w:rFonts w:ascii="Arial" w:hAnsi="Arial" w:cs="Arial"/>
        </w:rPr>
        <w:t>were</w:t>
      </w:r>
      <w:r>
        <w:rPr>
          <w:rFonts w:ascii="Arial" w:hAnsi="Arial" w:cs="Arial"/>
        </w:rPr>
        <w:t xml:space="preserve"> inspired by my relationship with God and with singing worship to God. </w:t>
      </w:r>
      <w:r w:rsidR="007C71BA">
        <w:rPr>
          <w:rFonts w:ascii="Arial" w:hAnsi="Arial" w:cs="Arial"/>
        </w:rPr>
        <w:t xml:space="preserve">Scriptures in the Bible teach Christians to store treasures for </w:t>
      </w:r>
      <w:r w:rsidR="00552F1A">
        <w:rPr>
          <w:rFonts w:ascii="Arial" w:hAnsi="Arial" w:cs="Arial"/>
        </w:rPr>
        <w:t>themselves</w:t>
      </w:r>
      <w:r w:rsidR="007C71BA">
        <w:rPr>
          <w:rFonts w:ascii="Arial" w:hAnsi="Arial" w:cs="Arial"/>
        </w:rPr>
        <w:t xml:space="preserve"> in heaven </w:t>
      </w:r>
      <w:r w:rsidR="007C71BA" w:rsidRPr="007C71BA">
        <w:rPr>
          <w:rFonts w:ascii="Arial" w:hAnsi="Arial" w:cs="Arial"/>
          <w:i/>
        </w:rPr>
        <w:t>Matthew 6:19-20</w:t>
      </w:r>
      <w:r w:rsidR="007C71BA">
        <w:rPr>
          <w:rFonts w:ascii="Arial" w:hAnsi="Arial" w:cs="Arial"/>
          <w:i/>
        </w:rPr>
        <w:t xml:space="preserve">. </w:t>
      </w:r>
      <w:r w:rsidR="007C71BA" w:rsidRPr="007C71BA">
        <w:rPr>
          <w:rFonts w:ascii="Arial" w:hAnsi="Arial" w:cs="Arial"/>
        </w:rPr>
        <w:t>As the worship singer</w:t>
      </w:r>
      <w:r w:rsidR="007C71BA">
        <w:rPr>
          <w:rFonts w:ascii="Arial" w:hAnsi="Arial" w:cs="Arial"/>
        </w:rPr>
        <w:t>'s</w:t>
      </w:r>
      <w:r w:rsidR="007C71BA" w:rsidRPr="007C71BA">
        <w:rPr>
          <w:rFonts w:ascii="Arial" w:hAnsi="Arial" w:cs="Arial"/>
        </w:rPr>
        <w:t xml:space="preserve"> role is that of great importance and responsibility</w:t>
      </w:r>
      <w:r w:rsidR="007C71BA">
        <w:rPr>
          <w:rFonts w:ascii="Arial" w:hAnsi="Arial" w:cs="Arial"/>
        </w:rPr>
        <w:t xml:space="preserve"> cultivating and demonstrating authentic worship</w:t>
      </w:r>
      <w:sdt>
        <w:sdtPr>
          <w:rPr>
            <w:rFonts w:ascii="Arial" w:eastAsia="Arial" w:hAnsi="Arial" w:cs="Arial"/>
            <w:bCs/>
            <w:lang w:eastAsia="en-GB"/>
          </w:rPr>
          <w:id w:val="50820832"/>
          <w:citation/>
        </w:sdtPr>
        <w:sdtContent>
          <w:r w:rsidR="00FF5077">
            <w:rPr>
              <w:rFonts w:ascii="Arial" w:eastAsia="Arial" w:hAnsi="Arial" w:cs="Arial"/>
              <w:bCs/>
              <w:lang w:eastAsia="en-GB"/>
            </w:rPr>
            <w:fldChar w:fldCharType="begin"/>
          </w:r>
          <w:r w:rsidR="00FF5077">
            <w:rPr>
              <w:rFonts w:ascii="Arial" w:eastAsia="Arial" w:hAnsi="Arial" w:cs="Arial"/>
              <w:bCs/>
              <w:lang w:eastAsia="en-GB"/>
            </w:rPr>
            <w:instrText xml:space="preserve"> CITATION Isr18 \l 2057 </w:instrText>
          </w:r>
          <w:r w:rsidR="00FF5077">
            <w:rPr>
              <w:rFonts w:ascii="Arial" w:eastAsia="Arial" w:hAnsi="Arial" w:cs="Arial"/>
              <w:bCs/>
              <w:lang w:eastAsia="en-GB"/>
            </w:rPr>
            <w:fldChar w:fldCharType="separate"/>
          </w:r>
          <w:r w:rsidR="00FF5077" w:rsidRPr="00CA2A9C">
            <w:rPr>
              <w:rFonts w:ascii="Arial" w:eastAsia="Arial" w:hAnsi="Arial" w:cs="Arial"/>
              <w:noProof/>
              <w:lang w:eastAsia="en-GB"/>
            </w:rPr>
            <w:t>(O.O.Odewole, 2018)</w:t>
          </w:r>
          <w:r w:rsidR="00FF5077">
            <w:rPr>
              <w:rFonts w:ascii="Arial" w:eastAsia="Arial" w:hAnsi="Arial" w:cs="Arial"/>
              <w:bCs/>
              <w:lang w:eastAsia="en-GB"/>
            </w:rPr>
            <w:fldChar w:fldCharType="end"/>
          </w:r>
        </w:sdtContent>
      </w:sdt>
      <w:r w:rsidR="007C71BA">
        <w:rPr>
          <w:rFonts w:ascii="Arial" w:hAnsi="Arial" w:cs="Arial"/>
        </w:rPr>
        <w:t xml:space="preserve">, I view my worship of God as a heavenly treasure. Scripture also informs us that </w:t>
      </w:r>
      <w:r w:rsidR="00FF5077">
        <w:rPr>
          <w:rFonts w:ascii="Arial" w:hAnsi="Arial" w:cs="Arial"/>
        </w:rPr>
        <w:t xml:space="preserve">angels and 24 elders worship God in the throne room of heaven night and day, </w:t>
      </w:r>
      <w:r w:rsidR="007C71BA">
        <w:rPr>
          <w:rFonts w:ascii="Arial" w:hAnsi="Arial" w:cs="Arial"/>
        </w:rPr>
        <w:t>therefore the effective training of worship singers is highly important</w:t>
      </w:r>
      <w:r w:rsidR="00FF5077">
        <w:rPr>
          <w:rFonts w:ascii="Arial" w:hAnsi="Arial" w:cs="Arial"/>
        </w:rPr>
        <w:t xml:space="preserve"> as this is to be our final destination</w:t>
      </w:r>
      <w:r w:rsidR="007C71BA">
        <w:rPr>
          <w:rFonts w:ascii="Arial" w:hAnsi="Arial" w:cs="Arial"/>
        </w:rPr>
        <w:t>.</w:t>
      </w:r>
    </w:p>
    <w:p w14:paraId="1EB65570" w14:textId="475336A5" w:rsidR="0062696D" w:rsidRPr="00C57212" w:rsidRDefault="00FA72BD" w:rsidP="0062696D">
      <w:pPr>
        <w:spacing w:line="360" w:lineRule="auto"/>
        <w:rPr>
          <w:rFonts w:ascii="Arial" w:hAnsi="Arial" w:cs="Arial"/>
          <w:b/>
        </w:rPr>
      </w:pPr>
      <w:r>
        <w:rPr>
          <w:rFonts w:ascii="Arial" w:hAnsi="Arial" w:cs="Arial"/>
        </w:rPr>
        <w:t xml:space="preserve"> </w:t>
      </w:r>
      <w:r w:rsidRPr="00FA72BD">
        <w:rPr>
          <w:rFonts w:ascii="Arial" w:hAnsi="Arial" w:cs="Arial"/>
        </w:rPr>
        <w:t>The curriculum design is based on experiential and experimental learning. Th</w:t>
      </w:r>
      <w:r>
        <w:rPr>
          <w:rFonts w:ascii="Arial" w:hAnsi="Arial" w:cs="Arial"/>
        </w:rPr>
        <w:t>is</w:t>
      </w:r>
      <w:r w:rsidRPr="00FA72BD">
        <w:rPr>
          <w:rFonts w:ascii="Arial" w:hAnsi="Arial" w:cs="Arial"/>
        </w:rPr>
        <w:t xml:space="preserve"> relies on the transfer of practical knowledge and skills from the voice coach to the student. Recognising key techniques that are essential to worship singing as well as the application of foundational healthy singing is integral to the success of the curriculum.</w:t>
      </w:r>
      <w:r w:rsidR="00C57212">
        <w:rPr>
          <w:rFonts w:ascii="Arial" w:hAnsi="Arial" w:cs="Arial"/>
          <w:b/>
        </w:rPr>
        <w:t xml:space="preserve"> </w:t>
      </w:r>
      <w:r w:rsidRPr="00FA72BD">
        <w:rPr>
          <w:rFonts w:ascii="Arial" w:hAnsi="Arial" w:cs="Arial"/>
        </w:rPr>
        <w:t>Completion of all three levels should take no longer than one year</w:t>
      </w:r>
      <w:r w:rsidR="00552F1A">
        <w:rPr>
          <w:rFonts w:ascii="Arial" w:hAnsi="Arial" w:cs="Arial"/>
        </w:rPr>
        <w:t xml:space="preserve"> as there are guided learning hours (GLH) for each level and unit. H</w:t>
      </w:r>
      <w:r w:rsidRPr="00FA72BD">
        <w:rPr>
          <w:rFonts w:ascii="Arial" w:hAnsi="Arial" w:cs="Arial"/>
        </w:rPr>
        <w:t>owever, students can work at their own pace and access units without time constraint</w:t>
      </w:r>
      <w:r>
        <w:rPr>
          <w:rFonts w:ascii="Arial" w:hAnsi="Arial" w:cs="Arial"/>
        </w:rPr>
        <w:t>s</w:t>
      </w:r>
      <w:r w:rsidRPr="00FA72BD">
        <w:rPr>
          <w:rFonts w:ascii="Arial" w:hAnsi="Arial" w:cs="Arial"/>
        </w:rPr>
        <w:t>.</w:t>
      </w:r>
      <w:r>
        <w:rPr>
          <w:rFonts w:ascii="Arial" w:hAnsi="Arial" w:cs="Arial"/>
        </w:rPr>
        <w:t> </w:t>
      </w:r>
      <w:r w:rsidRPr="00FA72BD">
        <w:rPr>
          <w:rFonts w:ascii="Arial" w:hAnsi="Arial" w:cs="Arial"/>
        </w:rPr>
        <w:t xml:space="preserve">Units are effectively planned and linked to provide </w:t>
      </w:r>
      <w:r>
        <w:rPr>
          <w:rFonts w:ascii="Arial" w:hAnsi="Arial" w:cs="Arial"/>
        </w:rPr>
        <w:t>singers</w:t>
      </w:r>
      <w:r w:rsidRPr="00FA72BD">
        <w:rPr>
          <w:rFonts w:ascii="Arial" w:hAnsi="Arial" w:cs="Arial"/>
        </w:rPr>
        <w:t xml:space="preserve"> with a cohesive framework for synthesising new knowledge</w:t>
      </w:r>
      <w:sdt>
        <w:sdtPr>
          <w:rPr>
            <w:rFonts w:ascii="Arial" w:hAnsi="Arial" w:cs="Arial"/>
          </w:rPr>
          <w:id w:val="-1462724822"/>
          <w:citation/>
        </w:sdtPr>
        <w:sdtContent>
          <w:r w:rsidR="00C57212">
            <w:rPr>
              <w:rFonts w:ascii="Arial" w:hAnsi="Arial" w:cs="Arial"/>
            </w:rPr>
            <w:fldChar w:fldCharType="begin"/>
          </w:r>
          <w:r w:rsidR="00C57212">
            <w:rPr>
              <w:rFonts w:ascii="Arial" w:hAnsi="Arial" w:cs="Arial"/>
            </w:rPr>
            <w:instrText xml:space="preserve"> CITATION Chi09 \l 2057 </w:instrText>
          </w:r>
          <w:r w:rsidR="00C57212">
            <w:rPr>
              <w:rFonts w:ascii="Arial" w:hAnsi="Arial" w:cs="Arial"/>
            </w:rPr>
            <w:fldChar w:fldCharType="separate"/>
          </w:r>
          <w:r w:rsidR="00C57212">
            <w:rPr>
              <w:rFonts w:ascii="Arial" w:hAnsi="Arial" w:cs="Arial"/>
              <w:noProof/>
            </w:rPr>
            <w:t xml:space="preserve"> </w:t>
          </w:r>
          <w:r w:rsidR="00C57212" w:rsidRPr="00C57212">
            <w:rPr>
              <w:rFonts w:ascii="Arial" w:hAnsi="Arial" w:cs="Arial"/>
              <w:noProof/>
            </w:rPr>
            <w:t>(Chi, 2009)</w:t>
          </w:r>
          <w:r w:rsidR="00C57212">
            <w:rPr>
              <w:rFonts w:ascii="Arial" w:hAnsi="Arial" w:cs="Arial"/>
            </w:rPr>
            <w:fldChar w:fldCharType="end"/>
          </w:r>
        </w:sdtContent>
      </w:sdt>
      <w:r w:rsidRPr="00FA72BD">
        <w:rPr>
          <w:rFonts w:ascii="Arial" w:hAnsi="Arial" w:cs="Arial"/>
        </w:rPr>
        <w:t>, and skills to apply when singing worship.</w:t>
      </w:r>
      <w:r>
        <w:rPr>
          <w:rFonts w:ascii="Arial" w:hAnsi="Arial" w:cs="Arial"/>
        </w:rPr>
        <w:t> </w:t>
      </w:r>
      <w:r w:rsidRPr="00FA72BD">
        <w:rPr>
          <w:rFonts w:ascii="Arial" w:hAnsi="Arial" w:cs="Arial"/>
        </w:rPr>
        <w:t xml:space="preserve">The curriculum will require </w:t>
      </w:r>
      <w:r>
        <w:rPr>
          <w:rFonts w:ascii="Arial" w:hAnsi="Arial" w:cs="Arial"/>
        </w:rPr>
        <w:t>singers</w:t>
      </w:r>
      <w:r w:rsidRPr="00FA72BD">
        <w:rPr>
          <w:rFonts w:ascii="Arial" w:hAnsi="Arial" w:cs="Arial"/>
        </w:rPr>
        <w:t xml:space="preserve"> to adopt a methodical learning process</w:t>
      </w:r>
      <w:r w:rsidR="00C57212">
        <w:rPr>
          <w:rFonts w:ascii="Arial" w:hAnsi="Arial" w:cs="Arial"/>
        </w:rPr>
        <w:t xml:space="preserve"> </w:t>
      </w:r>
      <w:r w:rsidRPr="00FA72BD">
        <w:rPr>
          <w:rFonts w:ascii="Arial" w:hAnsi="Arial" w:cs="Arial"/>
        </w:rPr>
        <w:t>in which they apply theory in practical demonstrations.</w:t>
      </w:r>
    </w:p>
    <w:p w14:paraId="0012DD20" w14:textId="1BE7942D" w:rsidR="0062696D" w:rsidRDefault="0062696D" w:rsidP="0062696D">
      <w:pPr>
        <w:spacing w:line="360" w:lineRule="auto"/>
        <w:rPr>
          <w:rFonts w:ascii="Arial" w:hAnsi="Arial" w:cs="Arial"/>
          <w:b/>
        </w:rPr>
      </w:pPr>
      <w:r w:rsidRPr="0062696D">
        <w:rPr>
          <w:rFonts w:ascii="Arial" w:hAnsi="Arial" w:cs="Arial"/>
          <w:b/>
        </w:rPr>
        <w:t>Curriculum structure and delivery</w:t>
      </w:r>
      <w:r>
        <w:rPr>
          <w:rFonts w:ascii="Arial" w:hAnsi="Arial" w:cs="Arial"/>
          <w:b/>
        </w:rPr>
        <w:t>.</w:t>
      </w:r>
    </w:p>
    <w:p w14:paraId="3707238D" w14:textId="05605A1F" w:rsidR="0062696D" w:rsidRPr="0062696D" w:rsidRDefault="0062696D" w:rsidP="0062696D">
      <w:pPr>
        <w:spacing w:line="360" w:lineRule="auto"/>
        <w:rPr>
          <w:rFonts w:ascii="Arial" w:hAnsi="Arial" w:cs="Arial"/>
        </w:rPr>
      </w:pPr>
      <w:r>
        <w:rPr>
          <w:rFonts w:ascii="Arial" w:hAnsi="Arial" w:cs="Arial"/>
        </w:rPr>
        <w:t xml:space="preserve">The structure and delivery of the curriculum </w:t>
      </w:r>
      <w:r w:rsidR="00EE1DBA">
        <w:rPr>
          <w:rFonts w:ascii="Arial" w:hAnsi="Arial" w:cs="Arial"/>
        </w:rPr>
        <w:t>are</w:t>
      </w:r>
      <w:r>
        <w:rPr>
          <w:rFonts w:ascii="Arial" w:hAnsi="Arial" w:cs="Arial"/>
        </w:rPr>
        <w:t xml:space="preserve"> set out below however, it is flexible to suit the needs </w:t>
      </w:r>
      <w:r w:rsidR="00EE1DBA">
        <w:rPr>
          <w:rFonts w:ascii="Arial" w:hAnsi="Arial" w:cs="Arial"/>
        </w:rPr>
        <w:t>of </w:t>
      </w:r>
      <w:r>
        <w:rPr>
          <w:rFonts w:ascii="Arial" w:hAnsi="Arial" w:cs="Arial"/>
        </w:rPr>
        <w:t xml:space="preserve">the singer and voice teacher/coach/worship leader. </w:t>
      </w:r>
    </w:p>
    <w:p w14:paraId="47BF865B" w14:textId="7FCE0778" w:rsidR="0062696D" w:rsidRPr="0062696D" w:rsidRDefault="0062696D" w:rsidP="0062696D">
      <w:pPr>
        <w:spacing w:line="360" w:lineRule="auto"/>
        <w:rPr>
          <w:rFonts w:ascii="Arial" w:hAnsi="Arial" w:cs="Arial"/>
        </w:rPr>
      </w:pPr>
      <w:r w:rsidRPr="0062696D">
        <w:rPr>
          <w:rFonts w:ascii="Arial" w:hAnsi="Arial" w:cs="Arial"/>
        </w:rPr>
        <w:t>Weekly Classes and Workshop</w:t>
      </w:r>
      <w:r>
        <w:rPr>
          <w:rFonts w:ascii="Arial" w:hAnsi="Arial" w:cs="Arial"/>
        </w:rPr>
        <w:t>s</w:t>
      </w:r>
      <w:r w:rsidR="00EE1DBA">
        <w:rPr>
          <w:rFonts w:ascii="Arial" w:hAnsi="Arial" w:cs="Arial"/>
        </w:rPr>
        <w:t xml:space="preserve"> will also be recorded for singers to access at their own pace. </w:t>
      </w:r>
      <w:r w:rsidRPr="0062696D">
        <w:rPr>
          <w:rFonts w:ascii="Arial" w:hAnsi="Arial" w:cs="Arial"/>
        </w:rPr>
        <w:t>Theology and Spirituality</w:t>
      </w:r>
      <w:r w:rsidR="00EE1DBA">
        <w:rPr>
          <w:rFonts w:ascii="Arial" w:hAnsi="Arial" w:cs="Arial"/>
        </w:rPr>
        <w:t xml:space="preserve"> will include </w:t>
      </w:r>
      <w:r w:rsidRPr="0062696D">
        <w:rPr>
          <w:rFonts w:ascii="Arial" w:hAnsi="Arial" w:cs="Arial"/>
        </w:rPr>
        <w:t>interactive discussions</w:t>
      </w:r>
      <w:r w:rsidR="00EE1DBA">
        <w:rPr>
          <w:rFonts w:ascii="Arial" w:hAnsi="Arial" w:cs="Arial"/>
        </w:rPr>
        <w:t>, while </w:t>
      </w:r>
      <w:r w:rsidRPr="0062696D">
        <w:rPr>
          <w:rFonts w:ascii="Arial" w:hAnsi="Arial" w:cs="Arial"/>
        </w:rPr>
        <w:t>Vocal Techniques</w:t>
      </w:r>
      <w:r w:rsidR="00EE1DBA">
        <w:rPr>
          <w:rFonts w:ascii="Arial" w:hAnsi="Arial" w:cs="Arial"/>
        </w:rPr>
        <w:t xml:space="preserve"> and MPA management will involve </w:t>
      </w:r>
      <w:r w:rsidRPr="0062696D">
        <w:rPr>
          <w:rFonts w:ascii="Arial" w:hAnsi="Arial" w:cs="Arial"/>
        </w:rPr>
        <w:t xml:space="preserve">Hands-on workshops with practice and </w:t>
      </w:r>
      <w:r w:rsidR="00EE1DBA">
        <w:rPr>
          <w:rFonts w:ascii="Arial" w:hAnsi="Arial" w:cs="Arial"/>
        </w:rPr>
        <w:t xml:space="preserve">1.1 </w:t>
      </w:r>
      <w:r w:rsidRPr="0062696D">
        <w:rPr>
          <w:rFonts w:ascii="Arial" w:hAnsi="Arial" w:cs="Arial"/>
        </w:rPr>
        <w:t>feedback sessions</w:t>
      </w:r>
      <w:r w:rsidR="00EE1DBA">
        <w:rPr>
          <w:rFonts w:ascii="Arial" w:hAnsi="Arial" w:cs="Arial"/>
        </w:rPr>
        <w:t xml:space="preserve">. </w:t>
      </w:r>
      <w:r w:rsidRPr="0062696D">
        <w:rPr>
          <w:rFonts w:ascii="Arial" w:hAnsi="Arial" w:cs="Arial"/>
        </w:rPr>
        <w:t>Individual Coaching</w:t>
      </w:r>
      <w:r w:rsidR="00EE1DBA">
        <w:rPr>
          <w:rFonts w:ascii="Arial" w:hAnsi="Arial" w:cs="Arial"/>
        </w:rPr>
        <w:t xml:space="preserve"> sessions are vital for personalised vocal sessions to address individual vocal needs as well as performance coaching for personalised strategies to overcome performance anxiety. </w:t>
      </w:r>
      <w:r w:rsidRPr="0062696D">
        <w:rPr>
          <w:rFonts w:ascii="Arial" w:hAnsi="Arial" w:cs="Arial"/>
        </w:rPr>
        <w:t xml:space="preserve">Practical </w:t>
      </w:r>
      <w:r w:rsidR="001E0D79">
        <w:rPr>
          <w:rFonts w:ascii="Arial" w:hAnsi="Arial" w:cs="Arial"/>
        </w:rPr>
        <w:t>e</w:t>
      </w:r>
      <w:r w:rsidRPr="0062696D">
        <w:rPr>
          <w:rFonts w:ascii="Arial" w:hAnsi="Arial" w:cs="Arial"/>
        </w:rPr>
        <w:t>xperience</w:t>
      </w:r>
      <w:r w:rsidR="00EE1DBA">
        <w:rPr>
          <w:rFonts w:ascii="Arial" w:hAnsi="Arial" w:cs="Arial"/>
        </w:rPr>
        <w:t xml:space="preserve"> is essential to the development of the worship singer during live worship sessions that also provide opportunities for regular feedback and review to refine skills and address challenges. </w:t>
      </w:r>
      <w:r w:rsidRPr="0062696D">
        <w:rPr>
          <w:rFonts w:ascii="Arial" w:hAnsi="Arial" w:cs="Arial"/>
        </w:rPr>
        <w:t>Ongoing Assessment</w:t>
      </w:r>
      <w:r w:rsidR="00EE1DBA">
        <w:rPr>
          <w:rFonts w:ascii="Arial" w:hAnsi="Arial" w:cs="Arial"/>
        </w:rPr>
        <w:t xml:space="preserve">, peer and self-evaluation </w:t>
      </w:r>
      <w:r w:rsidR="001E0D79">
        <w:rPr>
          <w:rFonts w:ascii="Arial" w:hAnsi="Arial" w:cs="Arial"/>
        </w:rPr>
        <w:t>are needed to track development and foster growth</w:t>
      </w:r>
      <w:r w:rsidR="00D502DC">
        <w:rPr>
          <w:rFonts w:ascii="Arial" w:hAnsi="Arial" w:cs="Arial"/>
        </w:rPr>
        <w:t xml:space="preserve"> which the curriculum encourages and facilitates through 1.1 sessions and progress logs.</w:t>
      </w:r>
    </w:p>
    <w:p w14:paraId="1E2C46D6" w14:textId="77777777" w:rsidR="0062696D" w:rsidRPr="0062696D" w:rsidRDefault="0062696D" w:rsidP="0062696D">
      <w:pPr>
        <w:spacing w:line="360" w:lineRule="auto"/>
        <w:rPr>
          <w:rFonts w:ascii="Arial" w:hAnsi="Arial" w:cs="Arial"/>
          <w:b/>
        </w:rPr>
      </w:pPr>
    </w:p>
    <w:p w14:paraId="6504175C" w14:textId="77777777" w:rsidR="00BC2E42" w:rsidRDefault="00BC2E42" w:rsidP="001E0D79">
      <w:pPr>
        <w:spacing w:line="360" w:lineRule="auto"/>
        <w:rPr>
          <w:rFonts w:ascii="Arial" w:hAnsi="Arial" w:cs="Arial"/>
        </w:rPr>
      </w:pPr>
    </w:p>
    <w:p w14:paraId="51C7752B" w14:textId="295961A7" w:rsidR="001E0D79" w:rsidRDefault="00FF5077" w:rsidP="001E0D79">
      <w:pPr>
        <w:spacing w:line="360" w:lineRule="auto"/>
        <w:rPr>
          <w:rFonts w:ascii="Arial" w:hAnsi="Arial" w:cs="Arial"/>
        </w:rPr>
      </w:pPr>
      <w:r>
        <w:rPr>
          <w:rFonts w:ascii="Arial" w:hAnsi="Arial" w:cs="Arial"/>
        </w:rPr>
        <w:lastRenderedPageBreak/>
        <w:t xml:space="preserve"> </w:t>
      </w:r>
      <w:r w:rsidRPr="001E0D79">
        <w:rPr>
          <w:rFonts w:ascii="Arial" w:hAnsi="Arial" w:cs="Arial"/>
          <w:b/>
        </w:rPr>
        <w:t>Guidance for voice teachers</w:t>
      </w:r>
      <w:r>
        <w:rPr>
          <w:rFonts w:ascii="Arial" w:hAnsi="Arial" w:cs="Arial"/>
        </w:rPr>
        <w:t xml:space="preserve"> </w:t>
      </w:r>
    </w:p>
    <w:p w14:paraId="194872F0" w14:textId="3DA4D10F" w:rsidR="00FF5077" w:rsidRPr="001E0D79" w:rsidRDefault="00FF5077" w:rsidP="001E0D79">
      <w:pPr>
        <w:pStyle w:val="ListParagraph"/>
        <w:numPr>
          <w:ilvl w:val="0"/>
          <w:numId w:val="19"/>
        </w:numPr>
        <w:spacing w:line="360" w:lineRule="auto"/>
        <w:rPr>
          <w:rFonts w:ascii="Arial" w:hAnsi="Arial" w:cs="Arial"/>
        </w:rPr>
      </w:pPr>
      <w:r w:rsidRPr="001E0D79">
        <w:rPr>
          <w:rFonts w:ascii="Arial" w:hAnsi="Arial" w:cs="Arial"/>
        </w:rPr>
        <w:t>Voice teachers or coaches should advise students to create their progress log in a format they are comfortable using. Some suggestions include; vlogging, written logs and audio recordings. However, you can use the template provided.</w:t>
      </w:r>
      <w:r w:rsidR="001E0D79">
        <w:rPr>
          <w:rFonts w:ascii="Arial" w:hAnsi="Arial" w:cs="Arial"/>
        </w:rPr>
        <w:t xml:space="preserve"> </w:t>
      </w:r>
      <w:r w:rsidR="001E0D79" w:rsidRPr="001E0D79">
        <w:rPr>
          <w:rFonts w:ascii="Arial" w:hAnsi="Arial" w:cs="Arial"/>
          <w:b/>
        </w:rPr>
        <w:t xml:space="preserve">(See figure </w:t>
      </w:r>
      <w:r w:rsidR="00BC2E42">
        <w:rPr>
          <w:rFonts w:ascii="Arial" w:hAnsi="Arial" w:cs="Arial"/>
          <w:b/>
        </w:rPr>
        <w:t>6</w:t>
      </w:r>
      <w:r w:rsidR="001E0D79" w:rsidRPr="001E0D79">
        <w:rPr>
          <w:rFonts w:ascii="Arial" w:hAnsi="Arial" w:cs="Arial"/>
          <w:b/>
        </w:rPr>
        <w:t>)</w:t>
      </w:r>
    </w:p>
    <w:p w14:paraId="0B6E1052" w14:textId="77777777" w:rsidR="00FF5077" w:rsidRPr="00FF5077" w:rsidRDefault="00FF5077" w:rsidP="00FF5077">
      <w:pPr>
        <w:numPr>
          <w:ilvl w:val="0"/>
          <w:numId w:val="18"/>
        </w:numPr>
        <w:spacing w:line="360" w:lineRule="auto"/>
        <w:rPr>
          <w:rFonts w:ascii="Arial" w:hAnsi="Arial" w:cs="Arial"/>
        </w:rPr>
      </w:pPr>
      <w:r w:rsidRPr="00FF5077">
        <w:rPr>
          <w:rFonts w:ascii="Arial" w:hAnsi="Arial" w:cs="Arial"/>
        </w:rPr>
        <w:t xml:space="preserve">Use a Google Classroom or Microsoft Teams platform to store the video recordings. </w:t>
      </w:r>
    </w:p>
    <w:p w14:paraId="1874D6EF" w14:textId="77777777" w:rsidR="00FF5077" w:rsidRPr="00FF5077" w:rsidRDefault="00FF5077" w:rsidP="00FF5077">
      <w:pPr>
        <w:numPr>
          <w:ilvl w:val="0"/>
          <w:numId w:val="18"/>
        </w:numPr>
        <w:spacing w:line="360" w:lineRule="auto"/>
        <w:rPr>
          <w:rFonts w:ascii="Arial" w:hAnsi="Arial" w:cs="Arial"/>
        </w:rPr>
      </w:pPr>
      <w:r w:rsidRPr="00FF5077">
        <w:rPr>
          <w:rFonts w:ascii="Arial" w:hAnsi="Arial" w:cs="Arial"/>
        </w:rPr>
        <w:t>Voice teachers or coaches can use the required setlist for teaching but are encouraged to explore other songs relevant to their Church culture and environment.</w:t>
      </w:r>
    </w:p>
    <w:p w14:paraId="55664AB1" w14:textId="77777777" w:rsidR="00FF5077" w:rsidRPr="00FF5077" w:rsidRDefault="00FF5077" w:rsidP="00FF5077">
      <w:pPr>
        <w:numPr>
          <w:ilvl w:val="0"/>
          <w:numId w:val="18"/>
        </w:numPr>
        <w:spacing w:line="360" w:lineRule="auto"/>
        <w:rPr>
          <w:rFonts w:ascii="Arial" w:hAnsi="Arial" w:cs="Arial"/>
        </w:rPr>
      </w:pPr>
      <w:r w:rsidRPr="00FF5077">
        <w:rPr>
          <w:rFonts w:ascii="Arial" w:hAnsi="Arial" w:cs="Arial"/>
        </w:rPr>
        <w:t>Voice teachers or coaches must provide a personal timetable for 1.1 coaching on practical units. Sessions should last no longer than 45 mins.</w:t>
      </w:r>
    </w:p>
    <w:p w14:paraId="504C4729" w14:textId="77777777" w:rsidR="00FF5077" w:rsidRPr="00FF5077" w:rsidRDefault="00FF5077" w:rsidP="00FF5077">
      <w:pPr>
        <w:numPr>
          <w:ilvl w:val="0"/>
          <w:numId w:val="18"/>
        </w:numPr>
        <w:spacing w:line="360" w:lineRule="auto"/>
        <w:rPr>
          <w:rFonts w:ascii="Arial" w:hAnsi="Arial" w:cs="Arial"/>
        </w:rPr>
      </w:pPr>
      <w:r w:rsidRPr="00FF5077">
        <w:rPr>
          <w:rFonts w:ascii="Arial" w:hAnsi="Arial" w:cs="Arial"/>
        </w:rPr>
        <w:t>Ensure the student has plenty of time to sing and try new techniques.</w:t>
      </w:r>
    </w:p>
    <w:p w14:paraId="1952C816" w14:textId="77777777" w:rsidR="00FF5077" w:rsidRPr="00FF5077" w:rsidRDefault="00FF5077" w:rsidP="00FF5077">
      <w:pPr>
        <w:numPr>
          <w:ilvl w:val="0"/>
          <w:numId w:val="18"/>
        </w:numPr>
        <w:spacing w:line="360" w:lineRule="auto"/>
        <w:rPr>
          <w:rFonts w:ascii="Arial" w:hAnsi="Arial" w:cs="Arial"/>
        </w:rPr>
      </w:pPr>
      <w:r w:rsidRPr="00FF5077">
        <w:rPr>
          <w:rFonts w:ascii="Arial" w:hAnsi="Arial" w:cs="Arial"/>
        </w:rPr>
        <w:t>Once the course has been purchased, all resources and materials are available for the inevitable future.</w:t>
      </w:r>
    </w:p>
    <w:p w14:paraId="17D2C5D1" w14:textId="77777777" w:rsidR="00FF5077" w:rsidRPr="00FF5077" w:rsidRDefault="00FF5077" w:rsidP="00FF5077">
      <w:pPr>
        <w:numPr>
          <w:ilvl w:val="0"/>
          <w:numId w:val="18"/>
        </w:numPr>
        <w:spacing w:line="360" w:lineRule="auto"/>
        <w:rPr>
          <w:rFonts w:ascii="Arial" w:hAnsi="Arial" w:cs="Arial"/>
        </w:rPr>
      </w:pPr>
      <w:r w:rsidRPr="00FF5077">
        <w:rPr>
          <w:rFonts w:ascii="Arial" w:hAnsi="Arial" w:cs="Arial"/>
        </w:rPr>
        <w:t>It is important that the voice teacher or coach has skills and knowledge of Worship singing in Christian communities and can demonstrate the techniques within the course.</w:t>
      </w:r>
    </w:p>
    <w:p w14:paraId="2A1DED4F" w14:textId="1AE9BD4E" w:rsidR="0062696D" w:rsidRDefault="00FF5077" w:rsidP="0062696D">
      <w:pPr>
        <w:numPr>
          <w:ilvl w:val="0"/>
          <w:numId w:val="18"/>
        </w:numPr>
        <w:spacing w:line="360" w:lineRule="auto"/>
        <w:rPr>
          <w:rFonts w:ascii="Arial" w:hAnsi="Arial" w:cs="Arial"/>
        </w:rPr>
      </w:pPr>
      <w:r w:rsidRPr="00FF5077">
        <w:rPr>
          <w:rFonts w:ascii="Arial" w:hAnsi="Arial" w:cs="Arial"/>
        </w:rPr>
        <w:t>The unit on MPA must be delivered ethically with sensitivity</w:t>
      </w:r>
      <w:r w:rsidR="0062696D">
        <w:rPr>
          <w:rFonts w:ascii="Arial" w:hAnsi="Arial" w:cs="Arial"/>
        </w:rPr>
        <w:t>.</w:t>
      </w:r>
    </w:p>
    <w:p w14:paraId="799C0055" w14:textId="6203AE83" w:rsidR="008B4638" w:rsidRDefault="008B4638" w:rsidP="008B4638">
      <w:pPr>
        <w:spacing w:line="360" w:lineRule="auto"/>
        <w:rPr>
          <w:rFonts w:ascii="Arial" w:hAnsi="Arial" w:cs="Arial"/>
          <w:b/>
        </w:rPr>
      </w:pPr>
      <w:r w:rsidRPr="008B4638">
        <w:rPr>
          <w:rFonts w:ascii="Arial" w:hAnsi="Arial" w:cs="Arial"/>
          <w:b/>
        </w:rPr>
        <w:t xml:space="preserve">Figure </w:t>
      </w:r>
      <w:r w:rsidR="00BC2E42">
        <w:rPr>
          <w:rFonts w:ascii="Arial" w:hAnsi="Arial" w:cs="Arial"/>
          <w:b/>
        </w:rPr>
        <w:t>6</w:t>
      </w:r>
    </w:p>
    <w:p w14:paraId="36ECD3BC" w14:textId="7A6494C5" w:rsidR="008B4638" w:rsidRDefault="008B4638" w:rsidP="008B4638">
      <w:pPr>
        <w:spacing w:line="360" w:lineRule="auto"/>
        <w:rPr>
          <w:rFonts w:ascii="Arial" w:hAnsi="Arial" w:cs="Arial"/>
          <w:b/>
        </w:rPr>
      </w:pPr>
      <w:r>
        <w:rPr>
          <w:rFonts w:ascii="Arial" w:hAnsi="Arial" w:cs="Arial"/>
          <w:b/>
          <w:noProof/>
        </w:rPr>
        <w:drawing>
          <wp:inline distT="0" distB="0" distL="0" distR="0" wp14:anchorId="0ADD84A4" wp14:editId="6CD24D87">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2).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FAC548E" w14:textId="342D6C7C" w:rsidR="00FD04D8" w:rsidRPr="008B4638" w:rsidRDefault="00FD04D8" w:rsidP="008B4638">
      <w:pPr>
        <w:spacing w:line="360" w:lineRule="auto"/>
        <w:rPr>
          <w:rFonts w:ascii="Arial" w:hAnsi="Arial" w:cs="Arial"/>
          <w:b/>
        </w:rPr>
      </w:pPr>
    </w:p>
    <w:p w14:paraId="0B15940B" w14:textId="77777777" w:rsidR="002A3B64" w:rsidRDefault="002A3B64" w:rsidP="001E0D79">
      <w:pPr>
        <w:spacing w:line="360" w:lineRule="auto"/>
        <w:rPr>
          <w:rFonts w:ascii="Arial" w:hAnsi="Arial" w:cs="Arial"/>
          <w:b/>
        </w:rPr>
      </w:pPr>
    </w:p>
    <w:p w14:paraId="47151FEF" w14:textId="07560BF6" w:rsidR="001E0D79" w:rsidRDefault="001E0D79" w:rsidP="001E0D79">
      <w:pPr>
        <w:spacing w:line="360" w:lineRule="auto"/>
        <w:rPr>
          <w:rFonts w:ascii="Arial" w:hAnsi="Arial" w:cs="Arial"/>
          <w:b/>
        </w:rPr>
      </w:pPr>
      <w:r w:rsidRPr="001E0D79">
        <w:rPr>
          <w:rFonts w:ascii="Arial" w:hAnsi="Arial" w:cs="Arial"/>
          <w:b/>
        </w:rPr>
        <w:t>Lesson plans</w:t>
      </w:r>
    </w:p>
    <w:p w14:paraId="1261AF08" w14:textId="5F20F40E" w:rsidR="00A812C2" w:rsidRDefault="001E0D79" w:rsidP="001E0D79">
      <w:pPr>
        <w:spacing w:line="360" w:lineRule="auto"/>
        <w:rPr>
          <w:rFonts w:ascii="Arial" w:hAnsi="Arial" w:cs="Arial"/>
        </w:rPr>
      </w:pPr>
      <w:r>
        <w:rPr>
          <w:rFonts w:ascii="Arial" w:hAnsi="Arial" w:cs="Arial"/>
        </w:rPr>
        <w:t>Detailed l</w:t>
      </w:r>
      <w:r w:rsidRPr="001E0D79">
        <w:rPr>
          <w:rFonts w:ascii="Arial" w:hAnsi="Arial" w:cs="Arial"/>
        </w:rPr>
        <w:t xml:space="preserve">esson plans are provided </w:t>
      </w:r>
      <w:r>
        <w:rPr>
          <w:rFonts w:ascii="Arial" w:hAnsi="Arial" w:cs="Arial"/>
        </w:rPr>
        <w:t>for each unit</w:t>
      </w:r>
      <w:r w:rsidR="00144D38" w:rsidRPr="00144D38">
        <w:rPr>
          <w:rFonts w:ascii="Arial" w:hAnsi="Arial" w:cs="Arial"/>
        </w:rPr>
        <w:t xml:space="preserve">, including the assessment required to pass it. </w:t>
      </w:r>
      <w:r w:rsidR="00144D38" w:rsidRPr="00144D38">
        <w:rPr>
          <w:rFonts w:ascii="Arial" w:hAnsi="Arial" w:cs="Arial"/>
          <w:b/>
        </w:rPr>
        <w:t xml:space="preserve">Figure </w:t>
      </w:r>
      <w:r w:rsidR="00BC2E42">
        <w:rPr>
          <w:rFonts w:ascii="Arial" w:hAnsi="Arial" w:cs="Arial"/>
          <w:b/>
        </w:rPr>
        <w:t>7</w:t>
      </w:r>
      <w:r w:rsidR="00144D38" w:rsidRPr="00144D38">
        <w:rPr>
          <w:rFonts w:ascii="Arial" w:hAnsi="Arial" w:cs="Arial"/>
          <w:b/>
        </w:rPr>
        <w:t xml:space="preserve"> </w:t>
      </w:r>
      <w:r w:rsidR="00144D38" w:rsidRPr="00144D38">
        <w:rPr>
          <w:rFonts w:ascii="Arial" w:hAnsi="Arial" w:cs="Arial"/>
        </w:rPr>
        <w:t>below </w:t>
      </w:r>
      <w:r w:rsidR="003B06D7">
        <w:rPr>
          <w:rFonts w:ascii="Arial" w:hAnsi="Arial" w:cs="Arial"/>
        </w:rPr>
        <w:t>shows a lesson plan</w:t>
      </w:r>
      <w:r w:rsidR="00A812C2">
        <w:rPr>
          <w:rFonts w:ascii="Arial" w:hAnsi="Arial" w:cs="Arial"/>
        </w:rPr>
        <w:t xml:space="preserve"> for </w:t>
      </w:r>
      <w:r w:rsidR="00397C93">
        <w:rPr>
          <w:rFonts w:ascii="Arial" w:hAnsi="Arial" w:cs="Arial"/>
        </w:rPr>
        <w:t>Unit 4, advanced Level 3</w:t>
      </w:r>
      <w:r w:rsidR="00144D38">
        <w:rPr>
          <w:rFonts w:ascii="Arial" w:hAnsi="Arial" w:cs="Arial"/>
        </w:rPr>
        <w:t>. Each lesson plan is carefully structured to ensure singers can grasp the techniques and apply them to a song from the suggested repertoi</w:t>
      </w:r>
      <w:r w:rsidR="00A053BE">
        <w:rPr>
          <w:rFonts w:ascii="Arial" w:hAnsi="Arial" w:cs="Arial"/>
        </w:rPr>
        <w:t xml:space="preserve">re. </w:t>
      </w:r>
    </w:p>
    <w:p w14:paraId="736E9C2F" w14:textId="27BEE1D3" w:rsidR="00A053BE" w:rsidRPr="00A053BE" w:rsidRDefault="00A053BE" w:rsidP="001E0D79">
      <w:pPr>
        <w:spacing w:line="360" w:lineRule="auto"/>
        <w:rPr>
          <w:rFonts w:ascii="Arial" w:hAnsi="Arial" w:cs="Arial"/>
          <w:b/>
        </w:rPr>
      </w:pPr>
      <w:r w:rsidRPr="00A053BE">
        <w:rPr>
          <w:rFonts w:ascii="Arial" w:hAnsi="Arial" w:cs="Arial"/>
          <w:b/>
        </w:rPr>
        <w:t xml:space="preserve">Figure </w:t>
      </w:r>
      <w:r w:rsidR="00BC2E42">
        <w:rPr>
          <w:rFonts w:ascii="Arial" w:hAnsi="Arial" w:cs="Arial"/>
          <w:b/>
        </w:rPr>
        <w:t>7</w:t>
      </w:r>
    </w:p>
    <w:p w14:paraId="30BB048D" w14:textId="77777777" w:rsidR="00A053BE" w:rsidRDefault="00A053BE" w:rsidP="001E0D79">
      <w:pPr>
        <w:spacing w:line="360" w:lineRule="auto"/>
        <w:rPr>
          <w:rFonts w:ascii="Arial" w:hAnsi="Arial" w:cs="Arial"/>
        </w:rPr>
      </w:pPr>
      <w:r>
        <w:rPr>
          <w:rFonts w:ascii="Arial" w:hAnsi="Arial" w:cs="Arial"/>
          <w:noProof/>
        </w:rPr>
        <w:drawing>
          <wp:inline distT="0" distB="0" distL="0" distR="0" wp14:anchorId="147D1ACE" wp14:editId="0DD87865">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15).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900336E" w14:textId="57B60979" w:rsidR="00A053BE" w:rsidRPr="003B06D7" w:rsidRDefault="003B06D7" w:rsidP="00A053BE">
      <w:pPr>
        <w:spacing w:line="360" w:lineRule="auto"/>
        <w:rPr>
          <w:rFonts w:ascii="Arial" w:hAnsi="Arial" w:cs="Arial"/>
        </w:rPr>
      </w:pPr>
      <w:r w:rsidRPr="003B06D7">
        <w:rPr>
          <w:rFonts w:ascii="Arial" w:hAnsi="Arial" w:cs="Arial"/>
        </w:rPr>
        <w:t>The learning objectives</w:t>
      </w:r>
      <w:r>
        <w:rPr>
          <w:rFonts w:ascii="Arial" w:hAnsi="Arial" w:cs="Arial"/>
        </w:rPr>
        <w:t>, along with the materials needed for the lesson and its structure, are clearly stated within the lesson plan. The activities planned are in direct correlation to the Bel canto and vibrato vocal techniques, starting with a warm-up to encourage breath control</w:t>
      </w:r>
      <w:r w:rsidR="00D502DC">
        <w:rPr>
          <w:rFonts w:ascii="Arial" w:hAnsi="Arial" w:cs="Arial"/>
        </w:rPr>
        <w:t xml:space="preserve"> </w:t>
      </w:r>
      <w:sdt>
        <w:sdtPr>
          <w:rPr>
            <w:rFonts w:ascii="Arial" w:hAnsi="Arial" w:cs="Arial"/>
          </w:rPr>
          <w:id w:val="-1502341082"/>
          <w:citation/>
        </w:sdtPr>
        <w:sdtContent>
          <w:r w:rsidR="00D502DC">
            <w:rPr>
              <w:rFonts w:ascii="Arial" w:hAnsi="Arial" w:cs="Arial"/>
            </w:rPr>
            <w:fldChar w:fldCharType="begin"/>
          </w:r>
          <w:r w:rsidR="00D502DC">
            <w:rPr>
              <w:rFonts w:ascii="Arial" w:hAnsi="Arial" w:cs="Arial"/>
            </w:rPr>
            <w:instrText xml:space="preserve"> CITATION Dav21 \l 2057 </w:instrText>
          </w:r>
          <w:r w:rsidR="00D502DC">
            <w:rPr>
              <w:rFonts w:ascii="Arial" w:hAnsi="Arial" w:cs="Arial"/>
            </w:rPr>
            <w:fldChar w:fldCharType="separate"/>
          </w:r>
          <w:r w:rsidR="00D502DC" w:rsidRPr="00A07E44">
            <w:rPr>
              <w:rFonts w:ascii="Arial" w:hAnsi="Arial" w:cs="Arial"/>
              <w:noProof/>
            </w:rPr>
            <w:t>(Kovalsky, 2021)</w:t>
          </w:r>
          <w:r w:rsidR="00D502DC">
            <w:rPr>
              <w:rFonts w:ascii="Arial" w:hAnsi="Arial" w:cs="Arial"/>
            </w:rPr>
            <w:fldChar w:fldCharType="end"/>
          </w:r>
        </w:sdtContent>
      </w:sdt>
      <w:r w:rsidR="00D502DC">
        <w:rPr>
          <w:rFonts w:ascii="Arial" w:hAnsi="Arial" w:cs="Arial"/>
        </w:rPr>
        <w:t>.</w:t>
      </w:r>
    </w:p>
    <w:p w14:paraId="76AA7156" w14:textId="237E0588" w:rsidR="00A053BE" w:rsidRDefault="00A053BE" w:rsidP="001E0D79">
      <w:pPr>
        <w:spacing w:line="360" w:lineRule="auto"/>
        <w:rPr>
          <w:rFonts w:ascii="Arial" w:hAnsi="Arial" w:cs="Arial"/>
          <w:b/>
        </w:rPr>
      </w:pPr>
    </w:p>
    <w:p w14:paraId="639D7D2C" w14:textId="77777777" w:rsidR="00A053BE" w:rsidRDefault="00A053BE" w:rsidP="00A053BE">
      <w:pPr>
        <w:spacing w:line="360" w:lineRule="auto"/>
        <w:rPr>
          <w:rFonts w:ascii="Arial" w:hAnsi="Arial" w:cs="Arial"/>
          <w:b/>
        </w:rPr>
      </w:pPr>
    </w:p>
    <w:p w14:paraId="15BE6220" w14:textId="77777777" w:rsidR="00A053BE" w:rsidRDefault="00A053BE" w:rsidP="00A053BE">
      <w:pPr>
        <w:spacing w:line="360" w:lineRule="auto"/>
        <w:rPr>
          <w:rFonts w:ascii="Arial" w:hAnsi="Arial" w:cs="Arial"/>
          <w:b/>
        </w:rPr>
      </w:pPr>
    </w:p>
    <w:p w14:paraId="497C5C36" w14:textId="77777777" w:rsidR="00A053BE" w:rsidRDefault="00A053BE" w:rsidP="00A053BE">
      <w:pPr>
        <w:spacing w:line="360" w:lineRule="auto"/>
        <w:rPr>
          <w:rFonts w:ascii="Arial" w:hAnsi="Arial" w:cs="Arial"/>
          <w:b/>
        </w:rPr>
      </w:pPr>
    </w:p>
    <w:p w14:paraId="32C5920D" w14:textId="77777777" w:rsidR="00A053BE" w:rsidRDefault="00A053BE" w:rsidP="00A053BE">
      <w:pPr>
        <w:spacing w:line="360" w:lineRule="auto"/>
        <w:rPr>
          <w:rFonts w:ascii="Arial" w:hAnsi="Arial" w:cs="Arial"/>
          <w:b/>
        </w:rPr>
      </w:pPr>
    </w:p>
    <w:p w14:paraId="7EFCFDFA" w14:textId="73371719" w:rsidR="00A053BE" w:rsidRPr="00A053BE" w:rsidRDefault="00A053BE" w:rsidP="00A053BE">
      <w:pPr>
        <w:spacing w:line="360" w:lineRule="auto"/>
        <w:rPr>
          <w:rFonts w:ascii="Arial" w:hAnsi="Arial" w:cs="Arial"/>
          <w:b/>
        </w:rPr>
      </w:pPr>
    </w:p>
    <w:p w14:paraId="2B489949" w14:textId="3D11ED41" w:rsidR="00A053BE" w:rsidRPr="00A053BE" w:rsidRDefault="00A053BE" w:rsidP="001E0D79">
      <w:pPr>
        <w:spacing w:line="360" w:lineRule="auto"/>
        <w:rPr>
          <w:rFonts w:ascii="Arial" w:hAnsi="Arial" w:cs="Arial"/>
          <w:b/>
        </w:rPr>
      </w:pPr>
    </w:p>
    <w:p w14:paraId="18D4C2B5" w14:textId="77777777" w:rsidR="00552F1A" w:rsidRDefault="00552F1A" w:rsidP="001E0D79">
      <w:pPr>
        <w:spacing w:line="360" w:lineRule="auto"/>
        <w:rPr>
          <w:rFonts w:ascii="Arial" w:hAnsi="Arial" w:cs="Arial"/>
        </w:rPr>
      </w:pPr>
    </w:p>
    <w:p w14:paraId="3627684F" w14:textId="353E67FB" w:rsidR="001E0D79" w:rsidRDefault="001E0D79" w:rsidP="001E0D79">
      <w:pPr>
        <w:spacing w:line="360" w:lineRule="auto"/>
        <w:rPr>
          <w:rFonts w:ascii="Arial" w:hAnsi="Arial" w:cs="Arial"/>
          <w:b/>
        </w:rPr>
      </w:pPr>
      <w:r>
        <w:rPr>
          <w:rFonts w:ascii="Arial" w:hAnsi="Arial" w:cs="Arial"/>
          <w:b/>
        </w:rPr>
        <w:t>Guided Learning hours (GLH) and credits.</w:t>
      </w:r>
    </w:p>
    <w:p w14:paraId="3627D3F0" w14:textId="51EAA405" w:rsidR="00552F1A" w:rsidRDefault="00552F1A" w:rsidP="001E0D79">
      <w:pPr>
        <w:spacing w:line="360" w:lineRule="auto"/>
        <w:rPr>
          <w:rFonts w:ascii="Arial" w:hAnsi="Arial" w:cs="Arial"/>
          <w:b/>
        </w:rPr>
      </w:pPr>
      <w:r w:rsidRPr="00552F1A">
        <w:rPr>
          <w:rFonts w:ascii="Arial" w:hAnsi="Arial" w:cs="Arial"/>
        </w:rPr>
        <w:t xml:space="preserve">As previously mentioned, guided learning hours are provided </w:t>
      </w:r>
      <w:r w:rsidR="00EE3FF1">
        <w:rPr>
          <w:rFonts w:ascii="Arial" w:hAnsi="Arial" w:cs="Arial"/>
        </w:rPr>
        <w:t>for</w:t>
      </w:r>
      <w:r w:rsidRPr="00552F1A">
        <w:rPr>
          <w:rFonts w:ascii="Arial" w:hAnsi="Arial" w:cs="Arial"/>
        </w:rPr>
        <w:t xml:space="preserve"> voice coaches and singers to set aside time for their studies and maintain a healthy balanced lifestyle.</w:t>
      </w:r>
      <w:r>
        <w:rPr>
          <w:rFonts w:ascii="Arial" w:hAnsi="Arial" w:cs="Arial"/>
        </w:rPr>
        <w:t xml:space="preserve"> G</w:t>
      </w:r>
      <w:r w:rsidR="00614DC4">
        <w:rPr>
          <w:rFonts w:ascii="Arial" w:hAnsi="Arial" w:cs="Arial"/>
        </w:rPr>
        <w:t>LH increases to reflect each level and the assessment criteria required to pass that unit.</w:t>
      </w:r>
      <w:r w:rsidR="008B4638">
        <w:rPr>
          <w:rFonts w:ascii="Arial" w:hAnsi="Arial" w:cs="Arial"/>
        </w:rPr>
        <w:t xml:space="preserve"> Feedback and evaluation forms are essential for providing summative feedback</w:t>
      </w:r>
      <w:r w:rsidR="00C57212">
        <w:rPr>
          <w:rFonts w:ascii="Arial" w:hAnsi="Arial" w:cs="Arial"/>
        </w:rPr>
        <w:t xml:space="preserve"> </w:t>
      </w:r>
      <w:r w:rsidR="008B4638">
        <w:rPr>
          <w:rFonts w:ascii="Arial" w:hAnsi="Arial" w:cs="Arial"/>
        </w:rPr>
        <w:t xml:space="preserve">as seen in </w:t>
      </w:r>
      <w:r w:rsidR="00C57212">
        <w:rPr>
          <w:rFonts w:ascii="Arial" w:hAnsi="Arial" w:cs="Arial"/>
          <w:b/>
        </w:rPr>
        <w:t>Figure</w:t>
      </w:r>
      <w:r w:rsidR="00C57212" w:rsidRPr="00C57212">
        <w:rPr>
          <w:rFonts w:ascii="Arial" w:hAnsi="Arial" w:cs="Arial"/>
          <w:b/>
        </w:rPr>
        <w:t xml:space="preserve"> </w:t>
      </w:r>
      <w:r w:rsidR="00BC2E42">
        <w:rPr>
          <w:rFonts w:ascii="Arial" w:hAnsi="Arial" w:cs="Arial"/>
          <w:b/>
        </w:rPr>
        <w:t>8</w:t>
      </w:r>
      <w:r w:rsidR="008B4638">
        <w:rPr>
          <w:rFonts w:ascii="Arial" w:hAnsi="Arial" w:cs="Arial"/>
        </w:rPr>
        <w:t xml:space="preserve"> following the completion of a unit and formative verbal feedback should be given during 1:1 coaching sessions or tutorials.</w:t>
      </w:r>
      <w:r w:rsidR="00614DC4">
        <w:rPr>
          <w:rFonts w:ascii="Arial" w:hAnsi="Arial" w:cs="Arial"/>
        </w:rPr>
        <w:t xml:space="preserve"> Singers are awarded a pass based on credits gained during the unit as seen in </w:t>
      </w:r>
      <w:r w:rsidR="00614DC4" w:rsidRPr="00614DC4">
        <w:rPr>
          <w:rFonts w:ascii="Arial" w:hAnsi="Arial" w:cs="Arial"/>
          <w:b/>
        </w:rPr>
        <w:t xml:space="preserve">Figure </w:t>
      </w:r>
      <w:r w:rsidR="00BC2E42">
        <w:rPr>
          <w:rFonts w:ascii="Arial" w:hAnsi="Arial" w:cs="Arial"/>
          <w:b/>
        </w:rPr>
        <w:t>9</w:t>
      </w:r>
      <w:r w:rsidR="00614DC4">
        <w:rPr>
          <w:rFonts w:ascii="Arial" w:hAnsi="Arial" w:cs="Arial"/>
          <w:b/>
        </w:rPr>
        <w:t>.</w:t>
      </w:r>
    </w:p>
    <w:p w14:paraId="6DD8B79D" w14:textId="38CBB5D1" w:rsidR="00C57212" w:rsidRDefault="00C57212" w:rsidP="001E0D79">
      <w:pPr>
        <w:spacing w:line="360" w:lineRule="auto"/>
        <w:rPr>
          <w:rFonts w:ascii="Arial" w:hAnsi="Arial" w:cs="Arial"/>
          <w:b/>
        </w:rPr>
      </w:pPr>
      <w:r>
        <w:rPr>
          <w:rFonts w:ascii="Arial" w:hAnsi="Arial" w:cs="Arial"/>
          <w:b/>
        </w:rPr>
        <w:t>Figure</w:t>
      </w:r>
      <w:r w:rsidRPr="00C57212">
        <w:rPr>
          <w:rFonts w:ascii="Arial" w:hAnsi="Arial" w:cs="Arial"/>
          <w:b/>
        </w:rPr>
        <w:t xml:space="preserve"> </w:t>
      </w:r>
      <w:r w:rsidR="00BC2E42">
        <w:rPr>
          <w:rFonts w:ascii="Arial" w:hAnsi="Arial" w:cs="Arial"/>
          <w:b/>
        </w:rPr>
        <w:t>8</w:t>
      </w:r>
    </w:p>
    <w:p w14:paraId="128D8193" w14:textId="77777777" w:rsidR="00CB5B88" w:rsidRDefault="006A51C9" w:rsidP="001E0D79">
      <w:pPr>
        <w:spacing w:line="360" w:lineRule="auto"/>
        <w:rPr>
          <w:rFonts w:ascii="Arial" w:hAnsi="Arial" w:cs="Arial"/>
          <w:b/>
        </w:rPr>
      </w:pPr>
      <w:r>
        <w:rPr>
          <w:rFonts w:ascii="Arial" w:hAnsi="Arial" w:cs="Arial"/>
          <w:b/>
          <w:noProof/>
        </w:rPr>
        <w:drawing>
          <wp:inline distT="0" distB="0" distL="0" distR="0" wp14:anchorId="44E46D94" wp14:editId="6673CBBB">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4).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574D348" w14:textId="77777777" w:rsidR="00CB5B88" w:rsidRDefault="00CB5B88" w:rsidP="001E0D79">
      <w:pPr>
        <w:spacing w:line="360" w:lineRule="auto"/>
        <w:rPr>
          <w:rFonts w:ascii="Arial" w:hAnsi="Arial" w:cs="Arial"/>
          <w:b/>
        </w:rPr>
      </w:pPr>
    </w:p>
    <w:p w14:paraId="4C72F3AD" w14:textId="77777777" w:rsidR="00CB5B88" w:rsidRDefault="00CB5B88" w:rsidP="001E0D79">
      <w:pPr>
        <w:spacing w:line="360" w:lineRule="auto"/>
        <w:rPr>
          <w:rFonts w:ascii="Arial" w:hAnsi="Arial" w:cs="Arial"/>
          <w:b/>
        </w:rPr>
      </w:pPr>
    </w:p>
    <w:p w14:paraId="6B5FBE10" w14:textId="77777777" w:rsidR="00CB5B88" w:rsidRDefault="00CB5B88" w:rsidP="001E0D79">
      <w:pPr>
        <w:spacing w:line="360" w:lineRule="auto"/>
        <w:rPr>
          <w:rFonts w:ascii="Arial" w:hAnsi="Arial" w:cs="Arial"/>
          <w:b/>
        </w:rPr>
      </w:pPr>
    </w:p>
    <w:p w14:paraId="75C343A6" w14:textId="77777777" w:rsidR="00CB5B88" w:rsidRDefault="00CB5B88" w:rsidP="001E0D79">
      <w:pPr>
        <w:spacing w:line="360" w:lineRule="auto"/>
        <w:rPr>
          <w:rFonts w:ascii="Arial" w:hAnsi="Arial" w:cs="Arial"/>
          <w:b/>
        </w:rPr>
      </w:pPr>
    </w:p>
    <w:p w14:paraId="31C6F51D" w14:textId="77777777" w:rsidR="00CB5B88" w:rsidRDefault="00CB5B88" w:rsidP="001E0D79">
      <w:pPr>
        <w:spacing w:line="360" w:lineRule="auto"/>
        <w:rPr>
          <w:rFonts w:ascii="Arial" w:hAnsi="Arial" w:cs="Arial"/>
          <w:b/>
        </w:rPr>
      </w:pPr>
    </w:p>
    <w:p w14:paraId="3C461071" w14:textId="77777777" w:rsidR="00CB5B88" w:rsidRDefault="00CB5B88" w:rsidP="001E0D79">
      <w:pPr>
        <w:spacing w:line="360" w:lineRule="auto"/>
        <w:rPr>
          <w:rFonts w:ascii="Arial" w:hAnsi="Arial" w:cs="Arial"/>
          <w:b/>
        </w:rPr>
      </w:pPr>
    </w:p>
    <w:p w14:paraId="5D13198B" w14:textId="77777777" w:rsidR="00CB5B88" w:rsidRDefault="00CB5B88" w:rsidP="001E0D79">
      <w:pPr>
        <w:spacing w:line="360" w:lineRule="auto"/>
        <w:rPr>
          <w:rFonts w:ascii="Arial" w:hAnsi="Arial" w:cs="Arial"/>
          <w:b/>
        </w:rPr>
      </w:pPr>
    </w:p>
    <w:p w14:paraId="4BA32025" w14:textId="77777777" w:rsidR="00CB5B88" w:rsidRDefault="00CB5B88" w:rsidP="001E0D79">
      <w:pPr>
        <w:spacing w:line="360" w:lineRule="auto"/>
        <w:rPr>
          <w:rFonts w:ascii="Arial" w:hAnsi="Arial" w:cs="Arial"/>
          <w:b/>
        </w:rPr>
      </w:pPr>
    </w:p>
    <w:p w14:paraId="06467ED7" w14:textId="40C7CA27" w:rsidR="00614DC4" w:rsidRPr="00CB5B88" w:rsidRDefault="00614DC4" w:rsidP="001E0D79">
      <w:pPr>
        <w:spacing w:line="360" w:lineRule="auto"/>
        <w:rPr>
          <w:rFonts w:ascii="Arial" w:hAnsi="Arial" w:cs="Arial"/>
          <w:b/>
        </w:rPr>
      </w:pPr>
      <w:r w:rsidRPr="00614DC4">
        <w:rPr>
          <w:rFonts w:ascii="Arial" w:hAnsi="Arial" w:cs="Arial"/>
          <w:b/>
        </w:rPr>
        <w:lastRenderedPageBreak/>
        <w:t xml:space="preserve">Figure </w:t>
      </w:r>
      <w:r w:rsidR="00BC2E42">
        <w:rPr>
          <w:rFonts w:ascii="Arial" w:hAnsi="Arial" w:cs="Arial"/>
          <w:b/>
        </w:rPr>
        <w:t>9</w:t>
      </w:r>
    </w:p>
    <w:p w14:paraId="564C050A" w14:textId="2BFDA05D" w:rsidR="00614DC4" w:rsidRPr="00552F1A" w:rsidRDefault="00614DC4" w:rsidP="001E0D79">
      <w:pPr>
        <w:spacing w:line="360" w:lineRule="auto"/>
        <w:rPr>
          <w:rFonts w:ascii="Arial" w:hAnsi="Arial" w:cs="Arial"/>
        </w:rPr>
      </w:pPr>
      <w:r>
        <w:rPr>
          <w:rFonts w:ascii="Arial" w:hAnsi="Arial" w:cs="Arial"/>
          <w:noProof/>
        </w:rPr>
        <w:drawing>
          <wp:inline distT="0" distB="0" distL="0" distR="0" wp14:anchorId="3BFDE5F4" wp14:editId="02D6313F">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1).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920727C" w14:textId="77777777" w:rsidR="0062696D" w:rsidRPr="0062696D" w:rsidRDefault="0062696D" w:rsidP="0062696D">
      <w:pPr>
        <w:spacing w:line="360" w:lineRule="auto"/>
        <w:rPr>
          <w:rFonts w:ascii="Arial" w:hAnsi="Arial" w:cs="Arial"/>
        </w:rPr>
      </w:pPr>
    </w:p>
    <w:p w14:paraId="0721A22A" w14:textId="7709EAC1" w:rsidR="00FA72BD" w:rsidRPr="00FA72BD" w:rsidRDefault="00FA72BD" w:rsidP="00FA72BD">
      <w:pPr>
        <w:spacing w:line="360" w:lineRule="auto"/>
        <w:rPr>
          <w:rFonts w:ascii="Arial" w:hAnsi="Arial" w:cs="Arial"/>
        </w:rPr>
      </w:pPr>
    </w:p>
    <w:p w14:paraId="6F99145D" w14:textId="3223FD75" w:rsidR="00DE3A58" w:rsidRDefault="002A3B64" w:rsidP="001961E7">
      <w:pPr>
        <w:spacing w:line="360" w:lineRule="auto"/>
        <w:rPr>
          <w:rFonts w:ascii="Arial" w:hAnsi="Arial" w:cs="Arial"/>
          <w:b/>
          <w:u w:val="single"/>
        </w:rPr>
      </w:pPr>
      <w:r w:rsidRPr="00D502DC">
        <w:rPr>
          <w:rFonts w:ascii="Arial" w:hAnsi="Arial" w:cs="Arial"/>
          <w:b/>
          <w:u w:val="single"/>
        </w:rPr>
        <w:t xml:space="preserve">Critical analysis- </w:t>
      </w:r>
    </w:p>
    <w:p w14:paraId="27BE9BB3" w14:textId="77777777" w:rsidR="00D502DC" w:rsidRPr="00D502DC" w:rsidRDefault="00D502DC" w:rsidP="001961E7">
      <w:pPr>
        <w:spacing w:line="360" w:lineRule="auto"/>
        <w:rPr>
          <w:rFonts w:ascii="Arial" w:hAnsi="Arial" w:cs="Arial"/>
          <w:b/>
          <w:u w:val="single"/>
        </w:rPr>
      </w:pPr>
    </w:p>
    <w:p w14:paraId="22A15BB4" w14:textId="77777777" w:rsidR="00824C34" w:rsidRDefault="009464AF" w:rsidP="001961E7">
      <w:pPr>
        <w:spacing w:line="360" w:lineRule="auto"/>
        <w:rPr>
          <w:rFonts w:ascii="Arial" w:hAnsi="Arial" w:cs="Arial"/>
        </w:rPr>
      </w:pPr>
      <w:r>
        <w:rPr>
          <w:rFonts w:ascii="Arial" w:hAnsi="Arial" w:cs="Arial"/>
        </w:rPr>
        <w:t>The key topics and concepts covered by my artefact are; a curriculum that covers the multifaceted</w:t>
      </w:r>
      <w:r w:rsidR="00AC27A0">
        <w:rPr>
          <w:rFonts w:ascii="Arial" w:hAnsi="Arial" w:cs="Arial"/>
        </w:rPr>
        <w:t xml:space="preserve"> spiritual</w:t>
      </w:r>
      <w:r>
        <w:rPr>
          <w:rFonts w:ascii="Arial" w:hAnsi="Arial" w:cs="Arial"/>
        </w:rPr>
        <w:t xml:space="preserve"> aspects of worship singing, a curriculum that</w:t>
      </w:r>
      <w:r w:rsidR="00AC27A0">
        <w:rPr>
          <w:rFonts w:ascii="Arial" w:hAnsi="Arial" w:cs="Arial"/>
        </w:rPr>
        <w:t xml:space="preserve"> recognises and provides strategies for MPA,</w:t>
      </w:r>
      <w:r>
        <w:rPr>
          <w:rFonts w:ascii="Arial" w:hAnsi="Arial" w:cs="Arial"/>
        </w:rPr>
        <w:t xml:space="preserve"> is accessible to worship singers in the Christian community and covers the techniques identified in the three main genres of worship singing.</w:t>
      </w:r>
    </w:p>
    <w:p w14:paraId="435EF90E" w14:textId="685EB593" w:rsidR="00603A28" w:rsidRDefault="00AC27A0" w:rsidP="00BB1C39">
      <w:pPr>
        <w:spacing w:line="360" w:lineRule="auto"/>
        <w:rPr>
          <w:rFonts w:ascii="Arial" w:hAnsi="Arial" w:cs="Arial"/>
        </w:rPr>
      </w:pPr>
      <w:r>
        <w:rPr>
          <w:rFonts w:ascii="Arial" w:hAnsi="Arial" w:cs="Arial"/>
        </w:rPr>
        <w:t xml:space="preserve"> Implementing a </w:t>
      </w:r>
      <w:r w:rsidRPr="00AC27A0">
        <w:rPr>
          <w:rFonts w:ascii="Arial" w:hAnsi="Arial" w:cs="Arial"/>
        </w:rPr>
        <w:t>repertoire-based approach</w:t>
      </w:r>
      <w:r>
        <w:rPr>
          <w:rFonts w:ascii="Arial" w:hAnsi="Arial" w:cs="Arial"/>
        </w:rPr>
        <w:t xml:space="preserve"> through a </w:t>
      </w:r>
      <w:r w:rsidRPr="00AC27A0">
        <w:rPr>
          <w:rFonts w:ascii="Arial" w:hAnsi="Arial" w:cs="Arial"/>
        </w:rPr>
        <w:t>conceptual model of musical pedagogy</w:t>
      </w:r>
      <w:r w:rsidR="00824C34">
        <w:rPr>
          <w:rFonts w:ascii="Arial" w:hAnsi="Arial" w:cs="Arial"/>
        </w:rPr>
        <w:t>,</w:t>
      </w:r>
      <w:sdt>
        <w:sdtPr>
          <w:rPr>
            <w:rFonts w:ascii="Arial" w:hAnsi="Arial" w:cs="Arial"/>
          </w:rPr>
          <w:id w:val="-1694293071"/>
          <w:citation/>
        </w:sdtPr>
        <w:sdtContent>
          <w:r>
            <w:rPr>
              <w:rFonts w:ascii="Arial" w:hAnsi="Arial" w:cs="Arial"/>
            </w:rPr>
            <w:fldChar w:fldCharType="begin"/>
          </w:r>
          <w:r>
            <w:rPr>
              <w:rFonts w:ascii="Arial" w:hAnsi="Arial" w:cs="Arial"/>
            </w:rPr>
            <w:instrText xml:space="preserve"> CITATION Mat12 \l 2057 </w:instrText>
          </w:r>
          <w:r>
            <w:rPr>
              <w:rFonts w:ascii="Arial" w:hAnsi="Arial" w:cs="Arial"/>
            </w:rPr>
            <w:fldChar w:fldCharType="separate"/>
          </w:r>
          <w:r>
            <w:rPr>
              <w:rFonts w:ascii="Arial" w:hAnsi="Arial" w:cs="Arial"/>
              <w:noProof/>
            </w:rPr>
            <w:t xml:space="preserve"> </w:t>
          </w:r>
          <w:r w:rsidRPr="00AC27A0">
            <w:rPr>
              <w:rFonts w:ascii="Arial" w:hAnsi="Arial" w:cs="Arial"/>
              <w:noProof/>
            </w:rPr>
            <w:t>(Latta, 2012)</w:t>
          </w:r>
          <w:r>
            <w:rPr>
              <w:rFonts w:ascii="Arial" w:hAnsi="Arial" w:cs="Arial"/>
            </w:rPr>
            <w:fldChar w:fldCharType="end"/>
          </w:r>
        </w:sdtContent>
      </w:sdt>
      <w:r>
        <w:rPr>
          <w:rFonts w:ascii="Arial" w:hAnsi="Arial" w:cs="Arial"/>
        </w:rPr>
        <w:t xml:space="preserve"> </w:t>
      </w:r>
      <w:r w:rsidR="005D1561">
        <w:rPr>
          <w:rFonts w:ascii="Arial" w:hAnsi="Arial" w:cs="Arial"/>
        </w:rPr>
        <w:t>ensures that learning occurs through direct relationships.</w:t>
      </w:r>
      <w:r w:rsidR="00824C34">
        <w:rPr>
          <w:rFonts w:ascii="Arial" w:hAnsi="Arial" w:cs="Arial"/>
        </w:rPr>
        <w:t xml:space="preserve"> </w:t>
      </w:r>
      <w:r w:rsidR="009761F5">
        <w:rPr>
          <w:rFonts w:ascii="Arial" w:hAnsi="Arial" w:cs="Arial"/>
        </w:rPr>
        <w:t xml:space="preserve">It also provides a systematic strategy for teaching vocal instruction by using </w:t>
      </w:r>
      <w:r w:rsidR="009761F5" w:rsidRPr="00AC27A0">
        <w:rPr>
          <w:rFonts w:ascii="Arial" w:hAnsi="Arial" w:cs="Arial"/>
        </w:rPr>
        <w:t>repertoire</w:t>
      </w:r>
      <w:r w:rsidR="009761F5">
        <w:rPr>
          <w:rFonts w:ascii="Arial" w:hAnsi="Arial" w:cs="Arial"/>
        </w:rPr>
        <w:t xml:space="preserve"> to teach certain concepts</w:t>
      </w:r>
      <w:sdt>
        <w:sdtPr>
          <w:rPr>
            <w:rFonts w:ascii="Arial" w:hAnsi="Arial" w:cs="Arial"/>
          </w:rPr>
          <w:id w:val="-1138255490"/>
          <w:citation/>
        </w:sdtPr>
        <w:sdtContent>
          <w:r w:rsidR="009761F5">
            <w:rPr>
              <w:rFonts w:ascii="Arial" w:hAnsi="Arial" w:cs="Arial"/>
            </w:rPr>
            <w:fldChar w:fldCharType="begin"/>
          </w:r>
          <w:r w:rsidR="009761F5">
            <w:rPr>
              <w:rFonts w:ascii="Arial" w:hAnsi="Arial" w:cs="Arial"/>
            </w:rPr>
            <w:instrText xml:space="preserve"> CITATION Mat12 \l 2057 </w:instrText>
          </w:r>
          <w:r w:rsidR="009761F5">
            <w:rPr>
              <w:rFonts w:ascii="Arial" w:hAnsi="Arial" w:cs="Arial"/>
            </w:rPr>
            <w:fldChar w:fldCharType="separate"/>
          </w:r>
          <w:r w:rsidR="009761F5">
            <w:rPr>
              <w:rFonts w:ascii="Arial" w:hAnsi="Arial" w:cs="Arial"/>
              <w:noProof/>
            </w:rPr>
            <w:t xml:space="preserve"> </w:t>
          </w:r>
          <w:r w:rsidR="009761F5" w:rsidRPr="009761F5">
            <w:rPr>
              <w:rFonts w:ascii="Arial" w:hAnsi="Arial" w:cs="Arial"/>
              <w:noProof/>
            </w:rPr>
            <w:t>(Latta, 2012)</w:t>
          </w:r>
          <w:r w:rsidR="009761F5">
            <w:rPr>
              <w:rFonts w:ascii="Arial" w:hAnsi="Arial" w:cs="Arial"/>
            </w:rPr>
            <w:fldChar w:fldCharType="end"/>
          </w:r>
        </w:sdtContent>
      </w:sdt>
      <w:r w:rsidR="009761F5">
        <w:rPr>
          <w:rFonts w:ascii="Arial" w:hAnsi="Arial" w:cs="Arial"/>
        </w:rPr>
        <w:t>. In my artefact, the concept is to assist the singer in conveying the message in the music in a way that touches the listener</w:t>
      </w:r>
      <w:sdt>
        <w:sdtPr>
          <w:rPr>
            <w:rFonts w:ascii="Arial" w:hAnsi="Arial" w:cs="Arial"/>
          </w:rPr>
          <w:id w:val="2033150973"/>
          <w:citation/>
        </w:sdtPr>
        <w:sdtContent>
          <w:r w:rsidR="009761F5">
            <w:rPr>
              <w:rFonts w:ascii="Arial" w:hAnsi="Arial" w:cs="Arial"/>
            </w:rPr>
            <w:fldChar w:fldCharType="begin"/>
          </w:r>
          <w:r w:rsidR="009761F5">
            <w:rPr>
              <w:rFonts w:ascii="Arial" w:hAnsi="Arial" w:cs="Arial"/>
            </w:rPr>
            <w:instrText xml:space="preserve"> CITATION Jor21 \l 2057 </w:instrText>
          </w:r>
          <w:r w:rsidR="009761F5">
            <w:rPr>
              <w:rFonts w:ascii="Arial" w:hAnsi="Arial" w:cs="Arial"/>
            </w:rPr>
            <w:fldChar w:fldCharType="separate"/>
          </w:r>
          <w:r w:rsidR="009761F5">
            <w:rPr>
              <w:rFonts w:ascii="Arial" w:hAnsi="Arial" w:cs="Arial"/>
              <w:noProof/>
            </w:rPr>
            <w:t xml:space="preserve"> </w:t>
          </w:r>
          <w:r w:rsidR="009761F5" w:rsidRPr="007C0208">
            <w:rPr>
              <w:rFonts w:ascii="Arial" w:hAnsi="Arial" w:cs="Arial"/>
              <w:noProof/>
            </w:rPr>
            <w:t>(Jordan, 2021)</w:t>
          </w:r>
          <w:r w:rsidR="009761F5">
            <w:rPr>
              <w:rFonts w:ascii="Arial" w:hAnsi="Arial" w:cs="Arial"/>
            </w:rPr>
            <w:fldChar w:fldCharType="end"/>
          </w:r>
        </w:sdtContent>
      </w:sdt>
      <w:r w:rsidR="009761F5">
        <w:rPr>
          <w:rFonts w:ascii="Arial" w:hAnsi="Arial" w:cs="Arial"/>
        </w:rPr>
        <w:t>, creating a connection with the Holy Spirit, responding to the congregation and testifying a personal story</w:t>
      </w:r>
      <w:sdt>
        <w:sdtPr>
          <w:rPr>
            <w:rFonts w:ascii="Arial" w:hAnsi="Arial" w:cs="Arial"/>
          </w:rPr>
          <w:id w:val="673852566"/>
          <w:citation/>
        </w:sdtPr>
        <w:sdtContent>
          <w:r w:rsidR="009761F5">
            <w:rPr>
              <w:rFonts w:ascii="Arial" w:hAnsi="Arial" w:cs="Arial"/>
            </w:rPr>
            <w:fldChar w:fldCharType="begin"/>
          </w:r>
          <w:r w:rsidR="009761F5">
            <w:rPr>
              <w:rFonts w:ascii="Arial" w:hAnsi="Arial" w:cs="Arial"/>
            </w:rPr>
            <w:instrText xml:space="preserve"> CITATION Lyn20 \l 2057 </w:instrText>
          </w:r>
          <w:r w:rsidR="009761F5">
            <w:rPr>
              <w:rFonts w:ascii="Arial" w:hAnsi="Arial" w:cs="Arial"/>
            </w:rPr>
            <w:fldChar w:fldCharType="separate"/>
          </w:r>
          <w:r w:rsidR="009761F5">
            <w:rPr>
              <w:rFonts w:ascii="Arial" w:hAnsi="Arial" w:cs="Arial"/>
              <w:noProof/>
            </w:rPr>
            <w:t xml:space="preserve"> </w:t>
          </w:r>
          <w:r w:rsidR="009761F5" w:rsidRPr="00401E8C">
            <w:rPr>
              <w:rFonts w:ascii="Arial" w:hAnsi="Arial" w:cs="Arial"/>
              <w:noProof/>
            </w:rPr>
            <w:t>(Lynch, 2020)</w:t>
          </w:r>
          <w:r w:rsidR="009761F5">
            <w:rPr>
              <w:rFonts w:ascii="Arial" w:hAnsi="Arial" w:cs="Arial"/>
            </w:rPr>
            <w:fldChar w:fldCharType="end"/>
          </w:r>
        </w:sdtContent>
      </w:sdt>
      <w:r w:rsidR="009761F5">
        <w:rPr>
          <w:rFonts w:ascii="Arial" w:hAnsi="Arial" w:cs="Arial"/>
        </w:rPr>
        <w:t xml:space="preserve">. </w:t>
      </w:r>
      <w:r w:rsidR="00824C34">
        <w:rPr>
          <w:rFonts w:ascii="Arial" w:hAnsi="Arial" w:cs="Arial"/>
        </w:rPr>
        <w:t>The essence of 1:1 coaching demonstrates that each singer is treated prescriptively and uniquely according to their current strengths and abilities</w:t>
      </w:r>
      <w:sdt>
        <w:sdtPr>
          <w:rPr>
            <w:rFonts w:ascii="Arial" w:eastAsia="Arial" w:hAnsi="Arial" w:cs="Arial"/>
            <w:bCs/>
            <w:lang w:eastAsia="en-GB"/>
          </w:rPr>
          <w:id w:val="-2111348208"/>
          <w:citation/>
        </w:sdtPr>
        <w:sdtContent>
          <w:r w:rsidR="00496F39">
            <w:rPr>
              <w:rFonts w:ascii="Arial" w:eastAsia="Arial" w:hAnsi="Arial" w:cs="Arial"/>
              <w:bCs/>
              <w:lang w:eastAsia="en-GB"/>
            </w:rPr>
            <w:fldChar w:fldCharType="begin"/>
          </w:r>
          <w:r w:rsidR="00496F39">
            <w:rPr>
              <w:rFonts w:ascii="Arial" w:eastAsia="Arial" w:hAnsi="Arial" w:cs="Arial"/>
              <w:bCs/>
              <w:lang w:eastAsia="en-GB"/>
            </w:rPr>
            <w:instrText xml:space="preserve">CITATION Placeholder2 \l 2057 </w:instrText>
          </w:r>
          <w:r w:rsidR="00496F39">
            <w:rPr>
              <w:rFonts w:ascii="Arial" w:eastAsia="Arial" w:hAnsi="Arial" w:cs="Arial"/>
              <w:bCs/>
              <w:lang w:eastAsia="en-GB"/>
            </w:rPr>
            <w:fldChar w:fldCharType="separate"/>
          </w:r>
          <w:r w:rsidR="00496F39">
            <w:rPr>
              <w:rFonts w:ascii="Arial" w:eastAsia="Arial" w:hAnsi="Arial" w:cs="Arial"/>
              <w:bCs/>
              <w:noProof/>
              <w:lang w:eastAsia="en-GB"/>
            </w:rPr>
            <w:t xml:space="preserve"> </w:t>
          </w:r>
          <w:r w:rsidR="00496F39" w:rsidRPr="00496F39">
            <w:rPr>
              <w:rFonts w:ascii="Arial" w:eastAsia="Arial" w:hAnsi="Arial" w:cs="Arial"/>
              <w:noProof/>
              <w:lang w:eastAsia="en-GB"/>
            </w:rPr>
            <w:t>(P.Gill, n.d.)</w:t>
          </w:r>
          <w:r w:rsidR="00496F39">
            <w:rPr>
              <w:rFonts w:ascii="Arial" w:eastAsia="Arial" w:hAnsi="Arial" w:cs="Arial"/>
              <w:bCs/>
              <w:lang w:eastAsia="en-GB"/>
            </w:rPr>
            <w:fldChar w:fldCharType="end"/>
          </w:r>
        </w:sdtContent>
      </w:sdt>
      <w:r w:rsidR="00824C34">
        <w:rPr>
          <w:rFonts w:ascii="Arial" w:hAnsi="Arial" w:cs="Arial"/>
        </w:rPr>
        <w:t xml:space="preserve">. However busy lifestyles, responsibilities and large worship teams may find it difficult to schedule </w:t>
      </w:r>
      <w:r w:rsidR="002048AC">
        <w:rPr>
          <w:rFonts w:ascii="Arial" w:hAnsi="Arial" w:cs="Arial"/>
        </w:rPr>
        <w:t xml:space="preserve">1:1 </w:t>
      </w:r>
      <w:proofErr w:type="gramStart"/>
      <w:r w:rsidR="002048AC">
        <w:rPr>
          <w:rFonts w:ascii="Arial" w:hAnsi="Arial" w:cs="Arial"/>
        </w:rPr>
        <w:t>sessions</w:t>
      </w:r>
      <w:proofErr w:type="gramEnd"/>
      <w:r w:rsidR="00824C34">
        <w:rPr>
          <w:rFonts w:ascii="Arial" w:hAnsi="Arial" w:cs="Arial"/>
        </w:rPr>
        <w:t>. In light of this, pre-recorded tutorial videos</w:t>
      </w:r>
      <w:r w:rsidR="002048AC">
        <w:rPr>
          <w:rFonts w:ascii="Arial" w:hAnsi="Arial" w:cs="Arial"/>
        </w:rPr>
        <w:t xml:space="preserve"> provide a solution.</w:t>
      </w:r>
      <w:r w:rsidR="00824C34">
        <w:rPr>
          <w:rFonts w:ascii="Arial" w:hAnsi="Arial" w:cs="Arial"/>
        </w:rPr>
        <w:t xml:space="preserve"> </w:t>
      </w:r>
    </w:p>
    <w:p w14:paraId="4BA3C26A" w14:textId="1468AAC9" w:rsidR="00603A28" w:rsidRDefault="005D1561" w:rsidP="00BB1C39">
      <w:pPr>
        <w:spacing w:line="360" w:lineRule="auto"/>
        <w:rPr>
          <w:rFonts w:ascii="Arial" w:hAnsi="Arial" w:cs="Arial"/>
        </w:rPr>
      </w:pPr>
      <w:r>
        <w:rPr>
          <w:rFonts w:ascii="Arial" w:hAnsi="Arial" w:cs="Arial"/>
        </w:rPr>
        <w:lastRenderedPageBreak/>
        <w:t>The contents of my artefact include the five variables of a conceptual model which are;</w:t>
      </w:r>
      <w:r w:rsidRPr="005D1561">
        <w:rPr>
          <w:rFonts w:ascii="Arial" w:hAnsi="Arial" w:cs="Arial"/>
        </w:rPr>
        <w:t xml:space="preserve"> teaching, learning, administration, curriculum, and systematic musicology</w:t>
      </w:r>
      <w:r w:rsidR="00536CDC">
        <w:rPr>
          <w:rFonts w:ascii="Arial" w:hAnsi="Arial" w:cs="Arial"/>
        </w:rPr>
        <w:t xml:space="preserve"> that describes the instruction of the vocal techniques</w:t>
      </w:r>
      <w:sdt>
        <w:sdtPr>
          <w:rPr>
            <w:rFonts w:ascii="Arial" w:hAnsi="Arial" w:cs="Arial"/>
          </w:rPr>
          <w:id w:val="-1179185440"/>
          <w:citation/>
        </w:sdtPr>
        <w:sdtContent>
          <w:r w:rsidR="00536CDC">
            <w:rPr>
              <w:rFonts w:ascii="Arial" w:hAnsi="Arial" w:cs="Arial"/>
            </w:rPr>
            <w:fldChar w:fldCharType="begin"/>
          </w:r>
          <w:r w:rsidR="00536CDC">
            <w:rPr>
              <w:rFonts w:ascii="Arial" w:hAnsi="Arial" w:cs="Arial"/>
            </w:rPr>
            <w:instrText xml:space="preserve">CITATION Est80 \l 2057 </w:instrText>
          </w:r>
          <w:r w:rsidR="00536CDC">
            <w:rPr>
              <w:rFonts w:ascii="Arial" w:hAnsi="Arial" w:cs="Arial"/>
            </w:rPr>
            <w:fldChar w:fldCharType="separate"/>
          </w:r>
          <w:r w:rsidR="00536CDC">
            <w:rPr>
              <w:rFonts w:ascii="Arial" w:hAnsi="Arial" w:cs="Arial"/>
              <w:noProof/>
            </w:rPr>
            <w:t xml:space="preserve"> </w:t>
          </w:r>
          <w:r w:rsidR="00536CDC" w:rsidRPr="00536CDC">
            <w:rPr>
              <w:rFonts w:ascii="Arial" w:hAnsi="Arial" w:cs="Arial"/>
              <w:noProof/>
            </w:rPr>
            <w:t>(Estelle, 1980)</w:t>
          </w:r>
          <w:r w:rsidR="00536CDC">
            <w:rPr>
              <w:rFonts w:ascii="Arial" w:hAnsi="Arial" w:cs="Arial"/>
            </w:rPr>
            <w:fldChar w:fldCharType="end"/>
          </w:r>
        </w:sdtContent>
      </w:sdt>
      <w:r w:rsidR="00536CDC">
        <w:rPr>
          <w:rFonts w:ascii="Arial" w:hAnsi="Arial" w:cs="Arial"/>
          <w:color w:val="ED7D31" w:themeColor="accent2"/>
        </w:rPr>
        <w:t>.</w:t>
      </w:r>
      <w:r w:rsidR="009761F5">
        <w:rPr>
          <w:rFonts w:ascii="Arial" w:hAnsi="Arial" w:cs="Arial"/>
          <w:color w:val="ED7D31" w:themeColor="accent2"/>
        </w:rPr>
        <w:t> </w:t>
      </w:r>
      <w:r w:rsidR="009104CA">
        <w:rPr>
          <w:rFonts w:ascii="Arial" w:hAnsi="Arial" w:cs="Arial"/>
        </w:rPr>
        <w:t>These variables</w:t>
      </w:r>
      <w:r w:rsidR="00870BA4">
        <w:rPr>
          <w:rFonts w:ascii="Arial" w:hAnsi="Arial" w:cs="Arial"/>
        </w:rPr>
        <w:t xml:space="preserve"> have determined the type of experience a </w:t>
      </w:r>
      <w:r w:rsidR="00870BA4" w:rsidRPr="00AC27A0">
        <w:rPr>
          <w:rFonts w:ascii="Arial" w:hAnsi="Arial" w:cs="Arial"/>
        </w:rPr>
        <w:t>repertoire-based approach</w:t>
      </w:r>
      <w:r w:rsidR="00870BA4">
        <w:rPr>
          <w:rFonts w:ascii="Arial" w:hAnsi="Arial" w:cs="Arial"/>
        </w:rPr>
        <w:t xml:space="preserve"> provides for the singer </w:t>
      </w:r>
      <w:sdt>
        <w:sdtPr>
          <w:rPr>
            <w:rFonts w:ascii="Arial" w:hAnsi="Arial" w:cs="Arial"/>
          </w:rPr>
          <w:id w:val="-437457955"/>
          <w:citation/>
        </w:sdtPr>
        <w:sdtContent>
          <w:r w:rsidR="00870BA4">
            <w:rPr>
              <w:rFonts w:ascii="Arial" w:hAnsi="Arial" w:cs="Arial"/>
            </w:rPr>
            <w:fldChar w:fldCharType="begin"/>
          </w:r>
          <w:r w:rsidR="00870BA4">
            <w:rPr>
              <w:rFonts w:ascii="Arial" w:hAnsi="Arial" w:cs="Arial"/>
            </w:rPr>
            <w:instrText xml:space="preserve"> CITATION Mat12 \l 2057 </w:instrText>
          </w:r>
          <w:r w:rsidR="00870BA4">
            <w:rPr>
              <w:rFonts w:ascii="Arial" w:hAnsi="Arial" w:cs="Arial"/>
            </w:rPr>
            <w:fldChar w:fldCharType="separate"/>
          </w:r>
          <w:r w:rsidR="00870BA4" w:rsidRPr="00870BA4">
            <w:rPr>
              <w:rFonts w:ascii="Arial" w:hAnsi="Arial" w:cs="Arial"/>
              <w:noProof/>
            </w:rPr>
            <w:t>(Latta, 2012)</w:t>
          </w:r>
          <w:r w:rsidR="00870BA4">
            <w:rPr>
              <w:rFonts w:ascii="Arial" w:hAnsi="Arial" w:cs="Arial"/>
            </w:rPr>
            <w:fldChar w:fldCharType="end"/>
          </w:r>
        </w:sdtContent>
      </w:sdt>
      <w:r w:rsidR="00870BA4">
        <w:rPr>
          <w:rFonts w:ascii="Arial" w:hAnsi="Arial" w:cs="Arial"/>
        </w:rPr>
        <w:t>.</w:t>
      </w:r>
      <w:r w:rsidR="00351682">
        <w:rPr>
          <w:rFonts w:ascii="Arial" w:hAnsi="Arial" w:cs="Arial"/>
        </w:rPr>
        <w:t xml:space="preserve"> The administration variable demonstrates that I have met my aim of creating</w:t>
      </w:r>
      <w:r w:rsidR="00351682" w:rsidRPr="00BB24E2">
        <w:rPr>
          <w:rFonts w:ascii="Arial" w:hAnsi="Arial" w:cs="Arial"/>
        </w:rPr>
        <w:t xml:space="preserve"> appropriate evaluations to assess ongoing progress in vocal skill, personal development, and spiritual growth</w:t>
      </w:r>
      <w:r w:rsidR="00351682">
        <w:rPr>
          <w:rFonts w:ascii="Arial" w:hAnsi="Arial" w:cs="Arial"/>
        </w:rPr>
        <w:t>.</w:t>
      </w:r>
      <w:r w:rsidR="00870BA4">
        <w:rPr>
          <w:rFonts w:ascii="Arial" w:hAnsi="Arial" w:cs="Arial"/>
        </w:rPr>
        <w:t xml:space="preserve"> One crucial element is that the artefact</w:t>
      </w:r>
      <w:r w:rsidR="00870BA4" w:rsidRPr="00870BA4">
        <w:rPr>
          <w:rFonts w:ascii="Arial" w:hAnsi="Arial" w:cs="Arial"/>
        </w:rPr>
        <w:t xml:space="preserve"> requires the voice coach or worship leader to </w:t>
      </w:r>
      <w:r w:rsidR="00870BA4">
        <w:rPr>
          <w:rFonts w:ascii="Arial" w:hAnsi="Arial" w:cs="Arial"/>
        </w:rPr>
        <w:t>have the necessary skills and knowledge to demonstrate the techniques and facilitate learning effectively</w:t>
      </w:r>
      <w:sdt>
        <w:sdtPr>
          <w:rPr>
            <w:rFonts w:ascii="Arial" w:hAnsi="Arial" w:cs="Arial"/>
          </w:rPr>
          <w:id w:val="-1602863915"/>
          <w:citation/>
        </w:sdtPr>
        <w:sdtContent>
          <w:r w:rsidR="009104CA">
            <w:rPr>
              <w:rFonts w:ascii="Arial" w:hAnsi="Arial" w:cs="Arial"/>
            </w:rPr>
            <w:fldChar w:fldCharType="begin"/>
          </w:r>
          <w:r w:rsidR="009104CA">
            <w:rPr>
              <w:rFonts w:ascii="Arial" w:hAnsi="Arial" w:cs="Arial"/>
            </w:rPr>
            <w:instrText xml:space="preserve"> CITATION Mat12 \l 2057 </w:instrText>
          </w:r>
          <w:r w:rsidR="009104CA">
            <w:rPr>
              <w:rFonts w:ascii="Arial" w:hAnsi="Arial" w:cs="Arial"/>
            </w:rPr>
            <w:fldChar w:fldCharType="separate"/>
          </w:r>
          <w:r w:rsidR="009104CA">
            <w:rPr>
              <w:rFonts w:ascii="Arial" w:hAnsi="Arial" w:cs="Arial"/>
              <w:noProof/>
            </w:rPr>
            <w:t xml:space="preserve"> </w:t>
          </w:r>
          <w:r w:rsidR="009104CA" w:rsidRPr="009104CA">
            <w:rPr>
              <w:rFonts w:ascii="Arial" w:hAnsi="Arial" w:cs="Arial"/>
              <w:noProof/>
            </w:rPr>
            <w:t>(Latta, 2012)</w:t>
          </w:r>
          <w:r w:rsidR="009104CA">
            <w:rPr>
              <w:rFonts w:ascii="Arial" w:hAnsi="Arial" w:cs="Arial"/>
            </w:rPr>
            <w:fldChar w:fldCharType="end"/>
          </w:r>
        </w:sdtContent>
      </w:sdt>
      <w:r w:rsidR="009C6A8A">
        <w:rPr>
          <w:rFonts w:ascii="Arial" w:hAnsi="Arial" w:cs="Arial"/>
        </w:rPr>
        <w:t xml:space="preserve"> promoting best working practices. </w:t>
      </w:r>
      <w:r w:rsidR="009104CA">
        <w:rPr>
          <w:rFonts w:ascii="Arial" w:hAnsi="Arial" w:cs="Arial"/>
        </w:rPr>
        <w:t>Again, pre-recorded demos are provided as a resource to ensure that the vocalisation of the repertoire is demonstrated according to the prerequisite of the genre.</w:t>
      </w:r>
      <w:r w:rsidR="00496F39">
        <w:rPr>
          <w:rFonts w:ascii="Arial" w:hAnsi="Arial" w:cs="Arial"/>
        </w:rPr>
        <w:t xml:space="preserve"> The selected repertoire derives from the document analysis of the top ten worship songs</w:t>
      </w:r>
      <w:sdt>
        <w:sdtPr>
          <w:rPr>
            <w:rFonts w:ascii="Arial" w:hAnsi="Arial" w:cs="Arial"/>
          </w:rPr>
          <w:id w:val="788794330"/>
          <w:citation/>
        </w:sdtPr>
        <w:sdtContent>
          <w:r w:rsidR="00496F39">
            <w:rPr>
              <w:rFonts w:ascii="Arial" w:hAnsi="Arial" w:cs="Arial"/>
            </w:rPr>
            <w:fldChar w:fldCharType="begin"/>
          </w:r>
          <w:r w:rsidR="00496F39">
            <w:rPr>
              <w:rFonts w:ascii="Arial" w:hAnsi="Arial" w:cs="Arial"/>
            </w:rPr>
            <w:instrText xml:space="preserve"> CITATION Sab241 \l 2057 </w:instrText>
          </w:r>
          <w:r w:rsidR="00496F39">
            <w:rPr>
              <w:rFonts w:ascii="Arial" w:hAnsi="Arial" w:cs="Arial"/>
            </w:rPr>
            <w:fldChar w:fldCharType="separate"/>
          </w:r>
          <w:r w:rsidR="00496F39">
            <w:rPr>
              <w:rFonts w:ascii="Arial" w:hAnsi="Arial" w:cs="Arial"/>
              <w:noProof/>
            </w:rPr>
            <w:t xml:space="preserve"> </w:t>
          </w:r>
          <w:r w:rsidR="00496F39" w:rsidRPr="00496F39">
            <w:rPr>
              <w:rFonts w:ascii="Arial" w:hAnsi="Arial" w:cs="Arial"/>
              <w:noProof/>
            </w:rPr>
            <w:t>(Hilaire, 2024)</w:t>
          </w:r>
          <w:r w:rsidR="00496F39">
            <w:rPr>
              <w:rFonts w:ascii="Arial" w:hAnsi="Arial" w:cs="Arial"/>
            </w:rPr>
            <w:fldChar w:fldCharType="end"/>
          </w:r>
        </w:sdtContent>
      </w:sdt>
      <w:r w:rsidR="00496F39">
        <w:rPr>
          <w:rFonts w:ascii="Arial" w:hAnsi="Arial" w:cs="Arial"/>
        </w:rPr>
        <w:t xml:space="preserve"> establishing the effective application of the necessary vocal techniques.</w:t>
      </w:r>
      <w:r w:rsidR="00F50FE4">
        <w:rPr>
          <w:rFonts w:ascii="Arial" w:hAnsi="Arial" w:cs="Arial"/>
        </w:rPr>
        <w:t xml:space="preserve"> </w:t>
      </w:r>
    </w:p>
    <w:p w14:paraId="6166FFEB" w14:textId="3F07A7CF" w:rsidR="003426CD" w:rsidRDefault="00F50FE4" w:rsidP="00BB1C39">
      <w:pPr>
        <w:spacing w:line="360" w:lineRule="auto"/>
        <w:rPr>
          <w:rFonts w:ascii="Arial" w:hAnsi="Arial" w:cs="Arial"/>
        </w:rPr>
      </w:pPr>
      <w:r>
        <w:rPr>
          <w:rFonts w:ascii="Arial" w:hAnsi="Arial" w:cs="Arial"/>
        </w:rPr>
        <w:t>The fulfilment of strategies to overcome MPA has a dynamic impact on the mental well-being of worship singers as it provides practical steps to manage their symptoms</w:t>
      </w:r>
      <w:r w:rsidR="00603A28">
        <w:rPr>
          <w:rFonts w:ascii="Arial" w:hAnsi="Arial" w:cs="Arial"/>
        </w:rPr>
        <w:t>. Cognitive restructuring</w:t>
      </w:r>
      <w:r w:rsidR="00351682">
        <w:rPr>
          <w:rFonts w:ascii="Arial" w:hAnsi="Arial" w:cs="Arial"/>
        </w:rPr>
        <w:t> (Harris, 1986) through the developed version of the scratchpad and pop-up model (</w:t>
      </w:r>
      <w:proofErr w:type="spellStart"/>
      <w:r w:rsidR="00351682">
        <w:rPr>
          <w:rFonts w:ascii="Arial" w:hAnsi="Arial" w:cs="Arial"/>
        </w:rPr>
        <w:t>Eisensmith</w:t>
      </w:r>
      <w:proofErr w:type="spellEnd"/>
      <w:r w:rsidR="00351682">
        <w:rPr>
          <w:rFonts w:ascii="Arial" w:hAnsi="Arial" w:cs="Arial"/>
        </w:rPr>
        <w:t>, 2010) provides specific strategies based on experiences that may differ and rely on the individual’s views and perceptions (Knipe, 2006). This meets my aim of facilitating personal development, confidence, and resilience.</w:t>
      </w:r>
    </w:p>
    <w:p w14:paraId="0A28DDC9" w14:textId="4D68EA4F" w:rsidR="00BF6362" w:rsidRDefault="00D446E6" w:rsidP="00BB1C39">
      <w:pPr>
        <w:spacing w:line="360" w:lineRule="auto"/>
        <w:rPr>
          <w:rFonts w:ascii="Arial" w:hAnsi="Arial" w:cs="Arial"/>
        </w:rPr>
      </w:pPr>
      <w:r>
        <w:rPr>
          <w:rFonts w:ascii="Arial" w:hAnsi="Arial" w:cs="Arial"/>
        </w:rPr>
        <w:t>The core foundation of my artefact is the spiritual implications and responsibilities of the worship singer</w:t>
      </w:r>
      <w:sdt>
        <w:sdtPr>
          <w:rPr>
            <w:rFonts w:ascii="Arial" w:hAnsi="Arial" w:cs="Arial"/>
            <w:bCs/>
          </w:rPr>
          <w:id w:val="1292790931"/>
          <w:citation/>
        </w:sdtPr>
        <w:sdtContent>
          <w:r w:rsidR="007958BE" w:rsidRPr="007958BE">
            <w:rPr>
              <w:rFonts w:ascii="Arial" w:hAnsi="Arial" w:cs="Arial"/>
              <w:bCs/>
            </w:rPr>
            <w:fldChar w:fldCharType="begin"/>
          </w:r>
          <w:r w:rsidR="007958BE" w:rsidRPr="007958BE">
            <w:rPr>
              <w:rFonts w:ascii="Arial" w:hAnsi="Arial" w:cs="Arial"/>
              <w:bCs/>
            </w:rPr>
            <w:instrText xml:space="preserve"> CITATION Lin18 \l 2057 </w:instrText>
          </w:r>
          <w:r w:rsidR="007958BE" w:rsidRPr="007958BE">
            <w:rPr>
              <w:rFonts w:ascii="Arial" w:hAnsi="Arial" w:cs="Arial"/>
              <w:bCs/>
            </w:rPr>
            <w:fldChar w:fldCharType="separate"/>
          </w:r>
          <w:r w:rsidR="007958BE" w:rsidRPr="007958BE">
            <w:rPr>
              <w:rFonts w:ascii="Arial" w:hAnsi="Arial" w:cs="Arial"/>
              <w:bCs/>
              <w:noProof/>
            </w:rPr>
            <w:t xml:space="preserve"> </w:t>
          </w:r>
          <w:r w:rsidR="007958BE" w:rsidRPr="007958BE">
            <w:rPr>
              <w:rFonts w:ascii="Arial" w:hAnsi="Arial" w:cs="Arial"/>
              <w:noProof/>
            </w:rPr>
            <w:t>(Graham, 2018)</w:t>
          </w:r>
          <w:r w:rsidR="007958BE" w:rsidRPr="007958BE">
            <w:rPr>
              <w:rFonts w:ascii="Arial" w:hAnsi="Arial" w:cs="Arial"/>
              <w:bCs/>
            </w:rPr>
            <w:fldChar w:fldCharType="end"/>
          </w:r>
        </w:sdtContent>
      </w:sdt>
      <w:r>
        <w:rPr>
          <w:rFonts w:ascii="Arial" w:hAnsi="Arial" w:cs="Arial"/>
        </w:rPr>
        <w:t xml:space="preserve"> as without this, there would be no worship singers within the wider community of singers. Ultimately this means there would be no pedagogy for worship singers without </w:t>
      </w:r>
      <w:r w:rsidR="003426CD">
        <w:rPr>
          <w:rFonts w:ascii="Arial" w:hAnsi="Arial" w:cs="Arial"/>
        </w:rPr>
        <w:t>understanding the identity of worship singers, the environments in which they sing and the Christian belief system. The impact of this theoretical, theological and spiritual influence determines the completion and outcome of the curriculum as it fulfils my aim to help singers connect with their faith and strengthen their ability to lead worship authenticity</w:t>
      </w:r>
      <w:sdt>
        <w:sdtPr>
          <w:rPr>
            <w:rFonts w:ascii="Arial" w:hAnsi="Arial" w:cs="Arial"/>
          </w:rPr>
          <w:id w:val="-1381159636"/>
          <w:citation/>
        </w:sdtPr>
        <w:sdtContent>
          <w:r w:rsidR="003426CD">
            <w:rPr>
              <w:rFonts w:ascii="Arial" w:hAnsi="Arial" w:cs="Arial"/>
            </w:rPr>
            <w:fldChar w:fldCharType="begin"/>
          </w:r>
          <w:r w:rsidR="003426CD">
            <w:rPr>
              <w:rFonts w:ascii="Arial" w:hAnsi="Arial" w:cs="Arial"/>
            </w:rPr>
            <w:instrText xml:space="preserve"> CITATION Isr18 \l 2057 </w:instrText>
          </w:r>
          <w:r w:rsidR="003426CD">
            <w:rPr>
              <w:rFonts w:ascii="Arial" w:hAnsi="Arial" w:cs="Arial"/>
            </w:rPr>
            <w:fldChar w:fldCharType="separate"/>
          </w:r>
          <w:r w:rsidR="003426CD">
            <w:rPr>
              <w:rFonts w:ascii="Arial" w:hAnsi="Arial" w:cs="Arial"/>
              <w:noProof/>
            </w:rPr>
            <w:t xml:space="preserve"> </w:t>
          </w:r>
          <w:r w:rsidR="003426CD" w:rsidRPr="003426CD">
            <w:rPr>
              <w:rFonts w:ascii="Arial" w:hAnsi="Arial" w:cs="Arial"/>
              <w:noProof/>
            </w:rPr>
            <w:t>(O.O.Odewole, 2018)</w:t>
          </w:r>
          <w:r w:rsidR="003426CD">
            <w:rPr>
              <w:rFonts w:ascii="Arial" w:hAnsi="Arial" w:cs="Arial"/>
            </w:rPr>
            <w:fldChar w:fldCharType="end"/>
          </w:r>
        </w:sdtContent>
      </w:sdt>
      <w:r w:rsidR="003426CD">
        <w:rPr>
          <w:rFonts w:ascii="Arial" w:hAnsi="Arial" w:cs="Arial"/>
        </w:rPr>
        <w:t xml:space="preserve">. </w:t>
      </w:r>
    </w:p>
    <w:p w14:paraId="2E8FD788" w14:textId="04DACCB8" w:rsidR="00F22FC4" w:rsidRPr="00F22FC4" w:rsidRDefault="00351682" w:rsidP="00F22FC4">
      <w:pPr>
        <w:spacing w:line="360" w:lineRule="auto"/>
        <w:rPr>
          <w:rFonts w:ascii="Arial" w:hAnsi="Arial" w:cs="Arial"/>
          <w:b/>
          <w:bCs/>
        </w:rPr>
      </w:pPr>
      <w:r w:rsidRPr="00F22FC4">
        <w:rPr>
          <w:rFonts w:ascii="Arial" w:hAnsi="Arial" w:cs="Arial"/>
        </w:rPr>
        <w:t>Throughout my artefact, I have ensured that best working practice is demonstrated by including lessons on relevant vocal theory and techniques used in the three main genres of worship singing, Contemporary worship, African praise and worship and American Gospel.</w:t>
      </w:r>
      <w:r w:rsidR="00F22FC4" w:rsidRPr="00F22FC4">
        <w:rPr>
          <w:rFonts w:ascii="Arial" w:hAnsi="Arial" w:cs="Arial"/>
        </w:rPr>
        <w:t xml:space="preserve"> This meets the aim of equipping singers with the necessary skills to perform music at a basic, intermediate and high level, including vocal technique, vocal health and musical interpretation.</w:t>
      </w:r>
      <w:r w:rsidR="00F22FC4">
        <w:rPr>
          <w:rFonts w:ascii="Arial" w:hAnsi="Arial" w:cs="Arial"/>
        </w:rPr>
        <w:t xml:space="preserve"> Most importantly, the artefact leaves room for continuous professional development as a vocal coach by promoting ongoing learning through workshops.</w:t>
      </w:r>
    </w:p>
    <w:p w14:paraId="0508DA8F" w14:textId="77777777" w:rsidR="003426CD" w:rsidRPr="001961E7" w:rsidRDefault="003426CD" w:rsidP="00BB1C39">
      <w:pPr>
        <w:spacing w:line="360" w:lineRule="auto"/>
        <w:rPr>
          <w:rFonts w:ascii="Arial" w:hAnsi="Arial" w:cs="Arial"/>
          <w:color w:val="FF0000"/>
        </w:rPr>
      </w:pPr>
    </w:p>
    <w:p w14:paraId="0B70FF0E" w14:textId="77777777" w:rsidR="00D502DC" w:rsidRDefault="00D502DC" w:rsidP="00AC27A0">
      <w:pPr>
        <w:spacing w:line="360" w:lineRule="auto"/>
        <w:rPr>
          <w:rFonts w:ascii="Arial" w:hAnsi="Arial" w:cs="Arial"/>
          <w:b/>
        </w:rPr>
      </w:pPr>
    </w:p>
    <w:p w14:paraId="4D8E98E9" w14:textId="77777777" w:rsidR="00D502DC" w:rsidRDefault="00D502DC" w:rsidP="00AC27A0">
      <w:pPr>
        <w:spacing w:line="360" w:lineRule="auto"/>
        <w:rPr>
          <w:rFonts w:ascii="Arial" w:hAnsi="Arial" w:cs="Arial"/>
          <w:b/>
        </w:rPr>
      </w:pPr>
    </w:p>
    <w:p w14:paraId="5CD12F6D" w14:textId="08F58226" w:rsidR="00525C39" w:rsidRPr="00AC27A0" w:rsidRDefault="00AC27A0" w:rsidP="00AC27A0">
      <w:pPr>
        <w:spacing w:line="360" w:lineRule="auto"/>
        <w:rPr>
          <w:rFonts w:ascii="Arial" w:hAnsi="Arial" w:cs="Arial"/>
          <w:b/>
        </w:rPr>
      </w:pPr>
      <w:r w:rsidRPr="00AC27A0">
        <w:rPr>
          <w:rFonts w:ascii="Arial" w:hAnsi="Arial" w:cs="Arial"/>
          <w:b/>
        </w:rPr>
        <w:t>Conclusion</w:t>
      </w:r>
    </w:p>
    <w:p w14:paraId="78319B90" w14:textId="182D0C57" w:rsidR="00413B5B" w:rsidRDefault="00AC27A0" w:rsidP="00AC27A0">
      <w:pPr>
        <w:spacing w:line="360" w:lineRule="auto"/>
        <w:rPr>
          <w:rFonts w:ascii="Arial" w:hAnsi="Arial" w:cs="Arial"/>
        </w:rPr>
      </w:pPr>
      <w:r>
        <w:rPr>
          <w:rFonts w:ascii="Arial" w:hAnsi="Arial" w:cs="Arial"/>
        </w:rPr>
        <w:t>At first, creating my artefact appeared simple</w:t>
      </w:r>
      <w:r w:rsidR="00CF0F91">
        <w:rPr>
          <w:rFonts w:ascii="Arial" w:hAnsi="Arial" w:cs="Arial"/>
        </w:rPr>
        <w:t>,</w:t>
      </w:r>
      <w:r>
        <w:rPr>
          <w:rFonts w:ascii="Arial" w:hAnsi="Arial" w:cs="Arial"/>
        </w:rPr>
        <w:t xml:space="preserve"> but as my research continued, it became clear to </w:t>
      </w:r>
      <w:r w:rsidR="00CF0F91">
        <w:rPr>
          <w:rFonts w:ascii="Arial" w:hAnsi="Arial" w:cs="Arial"/>
        </w:rPr>
        <w:t>me</w:t>
      </w:r>
      <w:r>
        <w:rPr>
          <w:rFonts w:ascii="Arial" w:hAnsi="Arial" w:cs="Arial"/>
        </w:rPr>
        <w:t xml:space="preserve"> that it was a huge project. </w:t>
      </w:r>
      <w:r w:rsidR="00CF0F91">
        <w:rPr>
          <w:rFonts w:ascii="Arial" w:hAnsi="Arial" w:cs="Arial"/>
        </w:rPr>
        <w:t>A general scheme of work is not enough to create a curriculum as there are so many factors to include.</w:t>
      </w:r>
      <w:r w:rsidR="003D0DF4">
        <w:rPr>
          <w:rFonts w:ascii="Arial" w:hAnsi="Arial" w:cs="Arial"/>
        </w:rPr>
        <w:t xml:space="preserve"> Reflecting on my previous research </w:t>
      </w:r>
      <w:r w:rsidR="00AF6F00">
        <w:rPr>
          <w:rFonts w:ascii="Arial" w:hAnsi="Arial" w:cs="Arial"/>
        </w:rPr>
        <w:t>studies'</w:t>
      </w:r>
      <w:r w:rsidR="003D0DF4">
        <w:rPr>
          <w:rFonts w:ascii="Arial" w:hAnsi="Arial" w:cs="Arial"/>
        </w:rPr>
        <w:t xml:space="preserve"> learning aims and objectives, my artefact </w:t>
      </w:r>
      <w:r w:rsidR="00AF6F00">
        <w:rPr>
          <w:rFonts w:ascii="Arial" w:hAnsi="Arial" w:cs="Arial"/>
        </w:rPr>
        <w:t>has met these objectives by fulfilling the necessary needs of the worship singer. A holistic vocal pedagogy that includes the spiritual requirements, vocal techniques across the three main genres, vocal health and strategies to overcome MPA has been creat</w:t>
      </w:r>
      <w:r w:rsidR="00CB5B88">
        <w:rPr>
          <w:rFonts w:ascii="Arial" w:hAnsi="Arial" w:cs="Arial"/>
        </w:rPr>
        <w:t>ed.</w:t>
      </w:r>
      <w:bookmarkStart w:id="1" w:name="_GoBack"/>
      <w:bookmarkEnd w:id="1"/>
    </w:p>
    <w:p w14:paraId="78ED6162" w14:textId="45BDF39F" w:rsidR="0050648D" w:rsidRDefault="00AF6F00" w:rsidP="007512EB">
      <w:pPr>
        <w:spacing w:line="360" w:lineRule="auto"/>
        <w:rPr>
          <w:rFonts w:ascii="Arial" w:eastAsia="Arial" w:hAnsi="Arial" w:cs="Arial"/>
          <w:bCs/>
          <w:lang w:eastAsia="en-GB"/>
        </w:rPr>
      </w:pPr>
      <w:r>
        <w:rPr>
          <w:rFonts w:ascii="Arial" w:hAnsi="Arial" w:cs="Arial"/>
        </w:rPr>
        <w:t>There is more to research, consider and implement so that this curriculum is available for all worship singers to access such as the appropriate e-learning platform to host the curriculum. However, to achieve maximum results the curriculum should be delivered in person, nurturing positive relationships within the Christian community but we live in the age of technology where e-learning is rapidly growing</w:t>
      </w:r>
      <w:r w:rsidR="00413B5B">
        <w:rPr>
          <w:rFonts w:ascii="Arial" w:hAnsi="Arial" w:cs="Arial"/>
        </w:rPr>
        <w:t xml:space="preserve"> and offers flexibility for students</w:t>
      </w:r>
      <w:sdt>
        <w:sdtPr>
          <w:rPr>
            <w:rFonts w:ascii="Arial" w:hAnsi="Arial" w:cs="Arial"/>
          </w:rPr>
          <w:id w:val="-302085502"/>
          <w:citation/>
        </w:sdtPr>
        <w:sdtContent>
          <w:r>
            <w:rPr>
              <w:rFonts w:ascii="Arial" w:hAnsi="Arial" w:cs="Arial"/>
            </w:rPr>
            <w:fldChar w:fldCharType="begin"/>
          </w:r>
          <w:r>
            <w:rPr>
              <w:rFonts w:ascii="Arial" w:hAnsi="Arial" w:cs="Arial"/>
            </w:rPr>
            <w:instrText xml:space="preserve"> CITATION Chi09 \l 2057 </w:instrText>
          </w:r>
          <w:r>
            <w:rPr>
              <w:rFonts w:ascii="Arial" w:hAnsi="Arial" w:cs="Arial"/>
            </w:rPr>
            <w:fldChar w:fldCharType="separate"/>
          </w:r>
          <w:r>
            <w:rPr>
              <w:rFonts w:ascii="Arial" w:hAnsi="Arial" w:cs="Arial"/>
              <w:noProof/>
            </w:rPr>
            <w:t xml:space="preserve"> </w:t>
          </w:r>
          <w:r w:rsidRPr="00AF6F00">
            <w:rPr>
              <w:rFonts w:ascii="Arial" w:hAnsi="Arial" w:cs="Arial"/>
              <w:noProof/>
            </w:rPr>
            <w:t>(Chi, 2009)</w:t>
          </w:r>
          <w:r>
            <w:rPr>
              <w:rFonts w:ascii="Arial" w:hAnsi="Arial" w:cs="Arial"/>
            </w:rPr>
            <w:fldChar w:fldCharType="end"/>
          </w:r>
        </w:sdtContent>
      </w:sdt>
      <w:r w:rsidR="00413B5B">
        <w:rPr>
          <w:rFonts w:ascii="Arial" w:hAnsi="Arial" w:cs="Arial"/>
        </w:rPr>
        <w:t>. The sequencing of the curriculum content enables the learners to reach the desired goal</w:t>
      </w:r>
      <w:sdt>
        <w:sdtPr>
          <w:rPr>
            <w:rFonts w:ascii="Arial" w:hAnsi="Arial" w:cs="Arial"/>
          </w:rPr>
          <w:id w:val="955911548"/>
          <w:citation/>
        </w:sdtPr>
        <w:sdtContent>
          <w:r w:rsidR="00413B5B">
            <w:rPr>
              <w:rFonts w:ascii="Arial" w:hAnsi="Arial" w:cs="Arial"/>
            </w:rPr>
            <w:fldChar w:fldCharType="begin"/>
          </w:r>
          <w:r w:rsidR="00413B5B">
            <w:rPr>
              <w:rFonts w:ascii="Arial" w:hAnsi="Arial" w:cs="Arial"/>
            </w:rPr>
            <w:instrText xml:space="preserve"> CITATION Chi09 \l 2057 </w:instrText>
          </w:r>
          <w:r w:rsidR="00413B5B">
            <w:rPr>
              <w:rFonts w:ascii="Arial" w:hAnsi="Arial" w:cs="Arial"/>
            </w:rPr>
            <w:fldChar w:fldCharType="separate"/>
          </w:r>
          <w:r w:rsidR="00413B5B">
            <w:rPr>
              <w:rFonts w:ascii="Arial" w:hAnsi="Arial" w:cs="Arial"/>
              <w:noProof/>
            </w:rPr>
            <w:t xml:space="preserve"> </w:t>
          </w:r>
          <w:r w:rsidR="00413B5B" w:rsidRPr="00AF6F00">
            <w:rPr>
              <w:rFonts w:ascii="Arial" w:hAnsi="Arial" w:cs="Arial"/>
              <w:noProof/>
            </w:rPr>
            <w:t>(Chi, 2009)</w:t>
          </w:r>
          <w:r w:rsidR="00413B5B">
            <w:rPr>
              <w:rFonts w:ascii="Arial" w:hAnsi="Arial" w:cs="Arial"/>
            </w:rPr>
            <w:fldChar w:fldCharType="end"/>
          </w:r>
        </w:sdtContent>
      </w:sdt>
      <w:r w:rsidR="00413B5B">
        <w:rPr>
          <w:rFonts w:ascii="Arial" w:hAnsi="Arial" w:cs="Arial"/>
        </w:rPr>
        <w:t xml:space="preserve"> of freely worshipping God without hindrance by first beginning with the purpose of worship singing and moving on to the signs and symptoms of MPA. This is to ensure that any doubts or obstacles are dealt with before moving on to vocal techniques. There is also room to continuously develop and update the curriculum</w:t>
      </w:r>
      <w:r w:rsidR="00536CDC">
        <w:rPr>
          <w:rFonts w:ascii="Arial" w:hAnsi="Arial" w:cs="Arial"/>
        </w:rPr>
        <w:t xml:space="preserve"> by providing tutorials for new </w:t>
      </w:r>
      <w:r w:rsidR="00536CDC" w:rsidRPr="00AC27A0">
        <w:rPr>
          <w:rFonts w:ascii="Arial" w:hAnsi="Arial" w:cs="Arial"/>
        </w:rPr>
        <w:t>repertoire</w:t>
      </w:r>
      <w:r w:rsidR="00536CDC">
        <w:rPr>
          <w:rFonts w:ascii="Arial" w:hAnsi="Arial" w:cs="Arial"/>
        </w:rPr>
        <w:t xml:space="preserve"> as they emerge to keep the curriculum up to date and current with worship music</w:t>
      </w:r>
      <w:r w:rsidR="007512EB">
        <w:rPr>
          <w:rFonts w:ascii="Arial" w:hAnsi="Arial" w:cs="Arial"/>
        </w:rPr>
        <w:t xml:space="preserve"> by </w:t>
      </w:r>
      <w:r w:rsidR="007512EB">
        <w:rPr>
          <w:rFonts w:ascii="Arial" w:eastAsia="Arial" w:hAnsi="Arial" w:cs="Arial"/>
          <w:bCs/>
          <w:lang w:eastAsia="en-GB"/>
        </w:rPr>
        <w:t>addressing the cultural changes in modern church worship and the music itself. As musicians/ singers have to re-train every 5 years</w:t>
      </w:r>
      <w:sdt>
        <w:sdtPr>
          <w:rPr>
            <w:rFonts w:ascii="Arial" w:eastAsia="Arial" w:hAnsi="Arial" w:cs="Arial"/>
            <w:bCs/>
            <w:lang w:eastAsia="en-GB"/>
          </w:rPr>
          <w:id w:val="-44146369"/>
          <w:citation/>
        </w:sdtPr>
        <w:sdtContent>
          <w:r w:rsidR="007512EB">
            <w:rPr>
              <w:rFonts w:ascii="Arial" w:eastAsia="Arial" w:hAnsi="Arial" w:cs="Arial"/>
              <w:bCs/>
              <w:lang w:eastAsia="en-GB"/>
            </w:rPr>
            <w:fldChar w:fldCharType="begin"/>
          </w:r>
          <w:r w:rsidR="007512EB">
            <w:rPr>
              <w:rFonts w:ascii="Arial" w:eastAsia="Arial" w:hAnsi="Arial" w:cs="Arial"/>
              <w:bCs/>
              <w:lang w:eastAsia="en-GB"/>
            </w:rPr>
            <w:instrText xml:space="preserve"> CITATION All12 \l 2057 </w:instrText>
          </w:r>
          <w:r w:rsidR="007512EB">
            <w:rPr>
              <w:rFonts w:ascii="Arial" w:eastAsia="Arial" w:hAnsi="Arial" w:cs="Arial"/>
              <w:bCs/>
              <w:lang w:eastAsia="en-GB"/>
            </w:rPr>
            <w:fldChar w:fldCharType="separate"/>
          </w:r>
          <w:r w:rsidR="007512EB">
            <w:rPr>
              <w:rFonts w:ascii="Arial" w:eastAsia="Arial" w:hAnsi="Arial" w:cs="Arial"/>
              <w:bCs/>
              <w:noProof/>
              <w:lang w:eastAsia="en-GB"/>
            </w:rPr>
            <w:t xml:space="preserve"> </w:t>
          </w:r>
          <w:r w:rsidR="007512EB" w:rsidRPr="002921E8">
            <w:rPr>
              <w:rFonts w:ascii="Arial" w:eastAsia="Arial" w:hAnsi="Arial" w:cs="Arial"/>
              <w:noProof/>
              <w:lang w:eastAsia="en-GB"/>
            </w:rPr>
            <w:t>(Hendricks, 2012)</w:t>
          </w:r>
          <w:r w:rsidR="007512EB">
            <w:rPr>
              <w:rFonts w:ascii="Arial" w:eastAsia="Arial" w:hAnsi="Arial" w:cs="Arial"/>
              <w:bCs/>
              <w:lang w:eastAsia="en-GB"/>
            </w:rPr>
            <w:fldChar w:fldCharType="end"/>
          </w:r>
        </w:sdtContent>
      </w:sdt>
      <w:r w:rsidR="007512EB">
        <w:rPr>
          <w:rFonts w:ascii="Arial" w:eastAsia="Arial" w:hAnsi="Arial" w:cs="Arial"/>
          <w:bCs/>
          <w:lang w:eastAsia="en-GB"/>
        </w:rPr>
        <w:t>, it is important to balance the expectations, skill sets and knowledge of worship singers</w:t>
      </w:r>
      <w:sdt>
        <w:sdtPr>
          <w:rPr>
            <w:rFonts w:ascii="Arial" w:eastAsia="Arial" w:hAnsi="Arial" w:cs="Arial"/>
            <w:bCs/>
            <w:lang w:eastAsia="en-GB"/>
          </w:rPr>
          <w:id w:val="251394170"/>
          <w:citation/>
        </w:sdtPr>
        <w:sdtContent>
          <w:r w:rsidR="007512EB">
            <w:rPr>
              <w:rFonts w:ascii="Arial" w:eastAsia="Arial" w:hAnsi="Arial" w:cs="Arial"/>
              <w:bCs/>
              <w:lang w:eastAsia="en-GB"/>
            </w:rPr>
            <w:fldChar w:fldCharType="begin"/>
          </w:r>
          <w:r w:rsidR="007512EB">
            <w:rPr>
              <w:rFonts w:ascii="Arial" w:eastAsia="Arial" w:hAnsi="Arial" w:cs="Arial"/>
              <w:bCs/>
              <w:lang w:eastAsia="en-GB"/>
            </w:rPr>
            <w:instrText xml:space="preserve"> CITATION All12 \l 2057 </w:instrText>
          </w:r>
          <w:r w:rsidR="007512EB">
            <w:rPr>
              <w:rFonts w:ascii="Arial" w:eastAsia="Arial" w:hAnsi="Arial" w:cs="Arial"/>
              <w:bCs/>
              <w:lang w:eastAsia="en-GB"/>
            </w:rPr>
            <w:fldChar w:fldCharType="separate"/>
          </w:r>
          <w:r w:rsidR="007512EB">
            <w:rPr>
              <w:rFonts w:ascii="Arial" w:eastAsia="Arial" w:hAnsi="Arial" w:cs="Arial"/>
              <w:bCs/>
              <w:noProof/>
              <w:lang w:eastAsia="en-GB"/>
            </w:rPr>
            <w:t xml:space="preserve"> </w:t>
          </w:r>
          <w:r w:rsidR="007512EB" w:rsidRPr="002E778E">
            <w:rPr>
              <w:rFonts w:ascii="Arial" w:eastAsia="Arial" w:hAnsi="Arial" w:cs="Arial"/>
              <w:noProof/>
              <w:lang w:eastAsia="en-GB"/>
            </w:rPr>
            <w:t>(Hendricks, 2012)</w:t>
          </w:r>
          <w:r w:rsidR="007512EB">
            <w:rPr>
              <w:rFonts w:ascii="Arial" w:eastAsia="Arial" w:hAnsi="Arial" w:cs="Arial"/>
              <w:bCs/>
              <w:lang w:eastAsia="en-GB"/>
            </w:rPr>
            <w:fldChar w:fldCharType="end"/>
          </w:r>
        </w:sdtContent>
      </w:sdt>
      <w:r w:rsidR="007512EB">
        <w:rPr>
          <w:rFonts w:ascii="Arial" w:eastAsia="Arial" w:hAnsi="Arial" w:cs="Arial"/>
          <w:bCs/>
          <w:lang w:eastAsia="en-GB"/>
        </w:rPr>
        <w:t>.</w:t>
      </w:r>
    </w:p>
    <w:p w14:paraId="10FA99E1" w14:textId="49A2F395" w:rsidR="00751C25" w:rsidRDefault="0050648D" w:rsidP="007512EB">
      <w:pPr>
        <w:spacing w:line="360" w:lineRule="auto"/>
        <w:rPr>
          <w:rFonts w:ascii="Arial" w:hAnsi="Arial" w:cs="Arial"/>
        </w:rPr>
      </w:pPr>
      <w:r>
        <w:rPr>
          <w:rFonts w:ascii="Arial" w:eastAsia="Arial" w:hAnsi="Arial" w:cs="Arial"/>
          <w:bCs/>
          <w:lang w:eastAsia="en-GB"/>
        </w:rPr>
        <w:t>It was shocking to see that although Daniel Robinson has provided literature on contemporary worship singers</w:t>
      </w:r>
      <w:sdt>
        <w:sdtPr>
          <w:rPr>
            <w:rFonts w:ascii="Arial" w:eastAsia="Arial" w:hAnsi="Arial" w:cs="Arial"/>
            <w:bCs/>
            <w:lang w:eastAsia="en-GB"/>
          </w:rPr>
          <w:id w:val="-813571216"/>
          <w:citation/>
        </w:sdtPr>
        <w:sdtContent>
          <w:r>
            <w:rPr>
              <w:rFonts w:ascii="Arial" w:eastAsia="Arial" w:hAnsi="Arial" w:cs="Arial"/>
              <w:bCs/>
              <w:lang w:eastAsia="en-GB"/>
            </w:rPr>
            <w:fldChar w:fldCharType="begin"/>
          </w:r>
          <w:r>
            <w:rPr>
              <w:rFonts w:ascii="Arial" w:eastAsia="Arial" w:hAnsi="Arial" w:cs="Arial"/>
              <w:bCs/>
              <w:lang w:eastAsia="en-GB"/>
            </w:rPr>
            <w:instrText xml:space="preserve"> CITATION Rob11 \l 2057 </w:instrText>
          </w:r>
          <w:r>
            <w:rPr>
              <w:rFonts w:ascii="Arial" w:eastAsia="Arial" w:hAnsi="Arial" w:cs="Arial"/>
              <w:bCs/>
              <w:lang w:eastAsia="en-GB"/>
            </w:rPr>
            <w:fldChar w:fldCharType="separate"/>
          </w:r>
          <w:r>
            <w:rPr>
              <w:rFonts w:ascii="Arial" w:eastAsia="Arial" w:hAnsi="Arial" w:cs="Arial"/>
              <w:bCs/>
              <w:noProof/>
              <w:lang w:eastAsia="en-GB"/>
            </w:rPr>
            <w:t xml:space="preserve"> </w:t>
          </w:r>
          <w:r w:rsidRPr="0050648D">
            <w:rPr>
              <w:rFonts w:ascii="Arial" w:eastAsia="Arial" w:hAnsi="Arial" w:cs="Arial"/>
              <w:noProof/>
              <w:lang w:eastAsia="en-GB"/>
            </w:rPr>
            <w:t>(Robinson, 2011)</w:t>
          </w:r>
          <w:r>
            <w:rPr>
              <w:rFonts w:ascii="Arial" w:eastAsia="Arial" w:hAnsi="Arial" w:cs="Arial"/>
              <w:bCs/>
              <w:lang w:eastAsia="en-GB"/>
            </w:rPr>
            <w:fldChar w:fldCharType="end"/>
          </w:r>
        </w:sdtContent>
      </w:sdt>
      <w:r>
        <w:rPr>
          <w:rFonts w:ascii="Arial" w:eastAsia="Arial" w:hAnsi="Arial" w:cs="Arial"/>
          <w:bCs/>
          <w:lang w:eastAsia="en-GB"/>
        </w:rPr>
        <w:t>, his vocal pedagogy is not specific to worship singers</w:t>
      </w:r>
      <w:r w:rsidR="00751C25">
        <w:rPr>
          <w:rFonts w:ascii="Arial" w:eastAsia="Arial" w:hAnsi="Arial" w:cs="Arial"/>
          <w:bCs/>
          <w:lang w:eastAsia="en-GB"/>
        </w:rPr>
        <w:t xml:space="preserve"> but to contemporary singers. This seems to reinforce the claims</w:t>
      </w:r>
      <w:r w:rsidR="00751C25">
        <w:rPr>
          <w:rFonts w:ascii="Arial" w:hAnsi="Arial" w:cs="Arial"/>
        </w:rPr>
        <w:t xml:space="preserve"> that the use of TAATs is rejected by pedagogues</w:t>
      </w:r>
      <w:sdt>
        <w:sdtPr>
          <w:rPr>
            <w:rFonts w:ascii="Arial" w:hAnsi="Arial" w:cs="Arial"/>
          </w:rPr>
          <w:id w:val="341448289"/>
          <w:citation/>
        </w:sdtPr>
        <w:sdtContent>
          <w:r w:rsidR="00751C25">
            <w:rPr>
              <w:rFonts w:ascii="Arial" w:hAnsi="Arial" w:cs="Arial"/>
            </w:rPr>
            <w:fldChar w:fldCharType="begin"/>
          </w:r>
          <w:r w:rsidR="00751C25">
            <w:rPr>
              <w:rFonts w:ascii="Arial" w:hAnsi="Arial" w:cs="Arial"/>
            </w:rPr>
            <w:instrText xml:space="preserve"> CITATION Lan20 \l 2057 </w:instrText>
          </w:r>
          <w:r w:rsidR="00751C25">
            <w:rPr>
              <w:rFonts w:ascii="Arial" w:hAnsi="Arial" w:cs="Arial"/>
            </w:rPr>
            <w:fldChar w:fldCharType="separate"/>
          </w:r>
          <w:r w:rsidR="00751C25">
            <w:rPr>
              <w:rFonts w:ascii="Arial" w:hAnsi="Arial" w:cs="Arial"/>
              <w:noProof/>
            </w:rPr>
            <w:t xml:space="preserve"> </w:t>
          </w:r>
          <w:r w:rsidR="00751C25" w:rsidRPr="00FB3E70">
            <w:rPr>
              <w:rFonts w:ascii="Arial" w:hAnsi="Arial" w:cs="Arial"/>
              <w:noProof/>
            </w:rPr>
            <w:t>(Lynch, 2020)</w:t>
          </w:r>
          <w:r w:rsidR="00751C25">
            <w:rPr>
              <w:rFonts w:ascii="Arial" w:hAnsi="Arial" w:cs="Arial"/>
            </w:rPr>
            <w:fldChar w:fldCharType="end"/>
          </w:r>
        </w:sdtContent>
      </w:sdt>
      <w:r w:rsidR="00751C25">
        <w:rPr>
          <w:rFonts w:ascii="Arial" w:hAnsi="Arial" w:cs="Arial"/>
        </w:rPr>
        <w:t xml:space="preserve"> despite these techniques playing a vital role in the performance of gospel music. Cheryl Porter</w:t>
      </w:r>
      <w:r w:rsidR="008A7568">
        <w:rPr>
          <w:rFonts w:ascii="Arial" w:hAnsi="Arial" w:cs="Arial"/>
        </w:rPr>
        <w:t xml:space="preserve"> demonstrates TAATs throughout her pedagogy and it is important to note that it is not specific to worship singers.</w:t>
      </w:r>
      <w:r w:rsidR="00307AF6">
        <w:rPr>
          <w:rFonts w:ascii="Arial" w:hAnsi="Arial" w:cs="Arial"/>
        </w:rPr>
        <w:t xml:space="preserve"> The one thing that I would like to incorporate into my curriculum, is the fun and engaging presence that Cheryl exudes in her training videos and the vibrant branding. I have already begun to do this by editing the visual design of the artefact in </w:t>
      </w:r>
      <w:r w:rsidR="00307AF6" w:rsidRPr="00307AF6">
        <w:rPr>
          <w:rFonts w:ascii="Arial" w:hAnsi="Arial" w:cs="Arial"/>
          <w:b/>
        </w:rPr>
        <w:t>Appendix 2</w:t>
      </w:r>
      <w:r w:rsidR="00307AF6">
        <w:rPr>
          <w:rFonts w:ascii="Arial" w:hAnsi="Arial" w:cs="Arial"/>
          <w:b/>
        </w:rPr>
        <w:t>.</w:t>
      </w:r>
    </w:p>
    <w:p w14:paraId="7C9ED853" w14:textId="255987C2" w:rsidR="00EF6025" w:rsidRPr="00EF6025" w:rsidRDefault="00307AF6" w:rsidP="007512EB">
      <w:pPr>
        <w:spacing w:line="360" w:lineRule="auto"/>
        <w:rPr>
          <w:rFonts w:ascii="Arial" w:eastAsia="Arial" w:hAnsi="Arial" w:cs="Arial"/>
          <w:bCs/>
          <w:lang w:eastAsia="en-GB"/>
        </w:rPr>
      </w:pPr>
      <w:r>
        <w:rPr>
          <w:rFonts w:ascii="Arial" w:eastAsia="Arial" w:hAnsi="Arial" w:cs="Arial"/>
          <w:bCs/>
          <w:lang w:eastAsia="en-GB"/>
        </w:rPr>
        <w:lastRenderedPageBreak/>
        <w:t xml:space="preserve">Finally, </w:t>
      </w:r>
      <w:r w:rsidR="00EF6025">
        <w:rPr>
          <w:rFonts w:ascii="Arial" w:eastAsia="Arial" w:hAnsi="Arial" w:cs="Arial"/>
          <w:bCs/>
          <w:lang w:eastAsia="en-GB"/>
        </w:rPr>
        <w:t xml:space="preserve">Although the concept of functional training </w:t>
      </w:r>
      <w:r w:rsidR="00EF6025" w:rsidRPr="00B64175">
        <w:rPr>
          <w:rFonts w:ascii="Arial" w:hAnsi="Arial" w:cs="Arial"/>
        </w:rPr>
        <w:t>for any technique that allows a vocalist to gradually develop mechanical control</w:t>
      </w:r>
      <w:sdt>
        <w:sdtPr>
          <w:rPr>
            <w:rFonts w:ascii="Arial" w:hAnsi="Arial" w:cs="Arial"/>
            <w:i/>
          </w:rPr>
          <w:id w:val="-1519611286"/>
          <w:citation/>
        </w:sdtPr>
        <w:sdtContent>
          <w:r w:rsidR="00EF6025">
            <w:rPr>
              <w:rFonts w:ascii="Arial" w:hAnsi="Arial" w:cs="Arial"/>
              <w:i/>
            </w:rPr>
            <w:fldChar w:fldCharType="begin"/>
          </w:r>
          <w:r w:rsidR="00EF6025">
            <w:rPr>
              <w:rFonts w:ascii="Arial" w:hAnsi="Arial" w:cs="Arial"/>
              <w:i/>
            </w:rPr>
            <w:instrText xml:space="preserve"> CITATION LoV13 \l 2057 </w:instrText>
          </w:r>
          <w:r w:rsidR="00EF6025">
            <w:rPr>
              <w:rFonts w:ascii="Arial" w:hAnsi="Arial" w:cs="Arial"/>
              <w:i/>
            </w:rPr>
            <w:fldChar w:fldCharType="separate"/>
          </w:r>
          <w:r w:rsidR="00EF6025">
            <w:rPr>
              <w:rFonts w:ascii="Arial" w:hAnsi="Arial" w:cs="Arial"/>
              <w:i/>
              <w:noProof/>
            </w:rPr>
            <w:t xml:space="preserve"> </w:t>
          </w:r>
          <w:r w:rsidR="00EF6025" w:rsidRPr="000442C7">
            <w:rPr>
              <w:rFonts w:ascii="Arial" w:hAnsi="Arial" w:cs="Arial"/>
              <w:noProof/>
            </w:rPr>
            <w:t>(Vetri, 2013)</w:t>
          </w:r>
          <w:r w:rsidR="00EF6025">
            <w:rPr>
              <w:rFonts w:ascii="Arial" w:hAnsi="Arial" w:cs="Arial"/>
              <w:i/>
            </w:rPr>
            <w:fldChar w:fldCharType="end"/>
          </w:r>
        </w:sdtContent>
      </w:sdt>
      <w:r w:rsidR="00EF6025">
        <w:rPr>
          <w:rFonts w:ascii="Arial" w:hAnsi="Arial" w:cs="Arial"/>
          <w:i/>
        </w:rPr>
        <w:t xml:space="preserve"> </w:t>
      </w:r>
      <w:r w:rsidR="00EF6025" w:rsidRPr="00EF6025">
        <w:rPr>
          <w:rFonts w:ascii="Arial" w:hAnsi="Arial" w:cs="Arial"/>
        </w:rPr>
        <w:t>was considered,</w:t>
      </w:r>
      <w:r w:rsidR="00EF6025">
        <w:rPr>
          <w:rFonts w:ascii="Arial" w:hAnsi="Arial" w:cs="Arial"/>
        </w:rPr>
        <w:t xml:space="preserve"> I have yet to </w:t>
      </w:r>
      <w:r>
        <w:rPr>
          <w:rFonts w:ascii="Arial" w:hAnsi="Arial" w:cs="Arial"/>
        </w:rPr>
        <w:t>discover</w:t>
      </w:r>
      <w:r w:rsidR="00EF6025">
        <w:rPr>
          <w:rFonts w:ascii="Arial" w:hAnsi="Arial" w:cs="Arial"/>
        </w:rPr>
        <w:t xml:space="preserve"> if my curriculum equates to functional training. This will be addressed in the future as I plan to trial Vocal treasures in my next study. </w:t>
      </w:r>
    </w:p>
    <w:p w14:paraId="48335510" w14:textId="0BB082B5" w:rsidR="00AC27A0" w:rsidRDefault="00536CDC" w:rsidP="00AC27A0">
      <w:pPr>
        <w:spacing w:line="360" w:lineRule="auto"/>
        <w:rPr>
          <w:rFonts w:ascii="Arial" w:hAnsi="Arial" w:cs="Arial"/>
          <w:b/>
        </w:rPr>
      </w:pPr>
      <w:r>
        <w:rPr>
          <w:rFonts w:ascii="Arial" w:hAnsi="Arial" w:cs="Arial"/>
        </w:rPr>
        <w:t xml:space="preserve"> </w:t>
      </w:r>
      <w:r w:rsidR="00307AF6" w:rsidRPr="00307AF6">
        <w:rPr>
          <w:rFonts w:ascii="Arial" w:hAnsi="Arial" w:cs="Arial"/>
          <w:b/>
        </w:rPr>
        <w:t>Word count 8614</w:t>
      </w:r>
    </w:p>
    <w:sdt>
      <w:sdtPr>
        <w:rPr>
          <w:rFonts w:asciiTheme="minorHAnsi" w:eastAsiaTheme="minorHAnsi" w:hAnsiTheme="minorHAnsi" w:cstheme="minorBidi"/>
          <w:color w:val="auto"/>
          <w:sz w:val="22"/>
          <w:szCs w:val="22"/>
          <w:lang w:val="en-GB"/>
        </w:rPr>
        <w:id w:val="-537434107"/>
        <w:docPartObj>
          <w:docPartGallery w:val="Bibliographies"/>
          <w:docPartUnique/>
        </w:docPartObj>
      </w:sdtPr>
      <w:sdtContent>
        <w:p w14:paraId="5D9A802A" w14:textId="7A281D61" w:rsidR="00307AF6" w:rsidRDefault="00307AF6">
          <w:pPr>
            <w:pStyle w:val="Heading1"/>
          </w:pPr>
          <w:r>
            <w:t>References</w:t>
          </w:r>
        </w:p>
        <w:sdt>
          <w:sdtPr>
            <w:id w:val="-573587230"/>
            <w:bibliography/>
          </w:sdtPr>
          <w:sdtContent>
            <w:p w14:paraId="234E7439" w14:textId="77777777" w:rsidR="00307AF6" w:rsidRDefault="00307AF6" w:rsidP="00307AF6">
              <w:pPr>
                <w:pStyle w:val="Bibliography"/>
                <w:rPr>
                  <w:noProof/>
                  <w:sz w:val="24"/>
                  <w:szCs w:val="24"/>
                  <w:lang w:val="en-US"/>
                </w:rPr>
              </w:pPr>
              <w:r>
                <w:fldChar w:fldCharType="begin"/>
              </w:r>
              <w:r>
                <w:instrText xml:space="preserve"> BIBLIOGRAPHY </w:instrText>
              </w:r>
              <w:r>
                <w:fldChar w:fldCharType="separate"/>
              </w:r>
              <w:r>
                <w:rPr>
                  <w:noProof/>
                  <w:lang w:val="en-US"/>
                </w:rPr>
                <w:t xml:space="preserve">Ajhriahna Henshaw, S. C., 2022. Under pressure: Reports of performance Anxiety across multiple singing genres. </w:t>
              </w:r>
              <w:r>
                <w:rPr>
                  <w:i/>
                  <w:iCs/>
                  <w:noProof/>
                  <w:lang w:val="en-US"/>
                </w:rPr>
                <w:t xml:space="preserve">Journal of singing, </w:t>
              </w:r>
              <w:r>
                <w:rPr>
                  <w:noProof/>
                  <w:lang w:val="en-US"/>
                </w:rPr>
                <w:t>78(5), pp. 583-590.</w:t>
              </w:r>
            </w:p>
            <w:p w14:paraId="13CD8554" w14:textId="77777777" w:rsidR="00307AF6" w:rsidRDefault="00307AF6" w:rsidP="00307AF6">
              <w:pPr>
                <w:pStyle w:val="Bibliography"/>
                <w:rPr>
                  <w:noProof/>
                  <w:lang w:val="en-US"/>
                </w:rPr>
              </w:pPr>
              <w:r>
                <w:rPr>
                  <w:noProof/>
                  <w:lang w:val="en-US"/>
                </w:rPr>
                <w:t xml:space="preserve">Barefield, R., 2012. Identifying and assisting singers with chronic Anxiety Issues. </w:t>
              </w:r>
              <w:r>
                <w:rPr>
                  <w:i/>
                  <w:iCs/>
                  <w:noProof/>
                  <w:lang w:val="en-US"/>
                </w:rPr>
                <w:t xml:space="preserve">Fear of Singing, </w:t>
              </w:r>
              <w:r>
                <w:rPr>
                  <w:noProof/>
                  <w:lang w:val="en-US"/>
                </w:rPr>
                <w:t>98(3), pp. 60-63.</w:t>
              </w:r>
            </w:p>
            <w:p w14:paraId="4E809A17" w14:textId="77777777" w:rsidR="00307AF6" w:rsidRDefault="00307AF6" w:rsidP="00307AF6">
              <w:pPr>
                <w:pStyle w:val="Bibliography"/>
                <w:rPr>
                  <w:noProof/>
                  <w:lang w:val="en-US"/>
                </w:rPr>
              </w:pPr>
              <w:r>
                <w:rPr>
                  <w:noProof/>
                  <w:lang w:val="en-US"/>
                </w:rPr>
                <w:t xml:space="preserve">Bestebreurtje, M., 2000. Resonance Strategies for the Belting Style: Results of a Single Female Subject Study. </w:t>
              </w:r>
              <w:r>
                <w:rPr>
                  <w:i/>
                  <w:iCs/>
                  <w:noProof/>
                  <w:lang w:val="en-US"/>
                </w:rPr>
                <w:t xml:space="preserve">Journal of voice, </w:t>
              </w:r>
              <w:r>
                <w:rPr>
                  <w:noProof/>
                  <w:lang w:val="en-US"/>
                </w:rPr>
                <w:t>14(2), pp. 194-204.</w:t>
              </w:r>
            </w:p>
            <w:p w14:paraId="36A45580" w14:textId="77777777" w:rsidR="00307AF6" w:rsidRDefault="00307AF6" w:rsidP="00307AF6">
              <w:pPr>
                <w:pStyle w:val="Bibliography"/>
                <w:rPr>
                  <w:noProof/>
                  <w:lang w:val="en-US"/>
                </w:rPr>
              </w:pPr>
              <w:r>
                <w:rPr>
                  <w:noProof/>
                  <w:lang w:val="en-US"/>
                </w:rPr>
                <w:t xml:space="preserve">Bowen, G. A., 2009. Document Analysis as a Qualitative Research Method. </w:t>
              </w:r>
              <w:r>
                <w:rPr>
                  <w:i/>
                  <w:iCs/>
                  <w:noProof/>
                  <w:lang w:val="en-US"/>
                </w:rPr>
                <w:t xml:space="preserve">Qualitative Research Journal,, </w:t>
              </w:r>
              <w:r>
                <w:rPr>
                  <w:noProof/>
                  <w:lang w:val="en-US"/>
                </w:rPr>
                <w:t>9(2), pp. 27-40.</w:t>
              </w:r>
            </w:p>
            <w:p w14:paraId="5970CD9D" w14:textId="77777777" w:rsidR="00307AF6" w:rsidRDefault="00307AF6" w:rsidP="00307AF6">
              <w:pPr>
                <w:pStyle w:val="Bibliography"/>
                <w:rPr>
                  <w:noProof/>
                  <w:lang w:val="en-US"/>
                </w:rPr>
              </w:pPr>
              <w:r>
                <w:rPr>
                  <w:noProof/>
                  <w:lang w:val="en-US"/>
                </w:rPr>
                <w:t xml:space="preserve">Chandler, K., 2014. </w:t>
              </w:r>
              <w:r>
                <w:rPr>
                  <w:i/>
                  <w:iCs/>
                  <w:noProof/>
                  <w:lang w:val="en-US"/>
                </w:rPr>
                <w:t xml:space="preserve">Teaching Popular Music Styles, </w:t>
              </w:r>
              <w:r>
                <w:rPr>
                  <w:noProof/>
                  <w:lang w:val="en-US"/>
                </w:rPr>
                <w:t>Leeds: Springer Science+Business Media Dordrecht.</w:t>
              </w:r>
            </w:p>
            <w:p w14:paraId="578CF020" w14:textId="77777777" w:rsidR="00307AF6" w:rsidRDefault="00307AF6" w:rsidP="00307AF6">
              <w:pPr>
                <w:pStyle w:val="Bibliography"/>
                <w:rPr>
                  <w:noProof/>
                  <w:lang w:val="en-US"/>
                </w:rPr>
              </w:pPr>
              <w:r>
                <w:rPr>
                  <w:noProof/>
                  <w:lang w:val="en-US"/>
                </w:rPr>
                <w:t xml:space="preserve">Chi, Y.-L., 2009. Ontology-based curriculum content sequencing system with semantic rules. </w:t>
              </w:r>
              <w:r>
                <w:rPr>
                  <w:i/>
                  <w:iCs/>
                  <w:noProof/>
                  <w:lang w:val="en-US"/>
                </w:rPr>
                <w:t>Experst systems with applications.</w:t>
              </w:r>
            </w:p>
            <w:p w14:paraId="54E4F1A3" w14:textId="77777777" w:rsidR="00307AF6" w:rsidRDefault="00307AF6" w:rsidP="00307AF6">
              <w:pPr>
                <w:pStyle w:val="Bibliography"/>
                <w:rPr>
                  <w:noProof/>
                  <w:lang w:val="en-US"/>
                </w:rPr>
              </w:pPr>
              <w:r>
                <w:rPr>
                  <w:noProof/>
                  <w:lang w:val="en-US"/>
                </w:rPr>
                <w:t xml:space="preserve">Eisensmith, D. U. R. a. K. E., 2010. Teaching students about performance anxiety The scratch pad and pop-up model. </w:t>
              </w:r>
              <w:r>
                <w:rPr>
                  <w:i/>
                  <w:iCs/>
                  <w:noProof/>
                  <w:lang w:val="en-US"/>
                </w:rPr>
                <w:t xml:space="preserve">A model for managing performance anxiety, </w:t>
              </w:r>
              <w:r>
                <w:rPr>
                  <w:noProof/>
                  <w:lang w:val="en-US"/>
                </w:rPr>
                <w:t>97(2), pp. 31-35.</w:t>
              </w:r>
            </w:p>
            <w:p w14:paraId="6E16D746" w14:textId="77777777" w:rsidR="00307AF6" w:rsidRDefault="00307AF6" w:rsidP="00307AF6">
              <w:pPr>
                <w:pStyle w:val="Bibliography"/>
                <w:rPr>
                  <w:noProof/>
                  <w:lang w:val="en-US"/>
                </w:rPr>
              </w:pPr>
              <w:r>
                <w:rPr>
                  <w:noProof/>
                  <w:lang w:val="en-US"/>
                </w:rPr>
                <w:t xml:space="preserve">Estelle, R. J., 1980. On the Development of a Theory of Musical Instruction Psychology of Music. </w:t>
              </w:r>
              <w:r>
                <w:rPr>
                  <w:i/>
                  <w:iCs/>
                  <w:noProof/>
                  <w:lang w:val="en-US"/>
                </w:rPr>
                <w:t xml:space="preserve">Psychology of Music, </w:t>
              </w:r>
              <w:r>
                <w:rPr>
                  <w:noProof/>
                  <w:lang w:val="en-US"/>
                </w:rPr>
                <w:t>25(8).</w:t>
              </w:r>
            </w:p>
            <w:p w14:paraId="7D4D8931" w14:textId="77777777" w:rsidR="00307AF6" w:rsidRDefault="00307AF6" w:rsidP="00307AF6">
              <w:pPr>
                <w:pStyle w:val="Bibliography"/>
                <w:rPr>
                  <w:noProof/>
                  <w:lang w:val="en-US"/>
                </w:rPr>
              </w:pPr>
              <w:r>
                <w:rPr>
                  <w:noProof/>
                  <w:lang w:val="en-US"/>
                </w:rPr>
                <w:t xml:space="preserve">Gill, B., n.d. </w:t>
              </w:r>
              <w:r>
                <w:rPr>
                  <w:i/>
                  <w:iCs/>
                  <w:noProof/>
                  <w:lang w:val="en-US"/>
                </w:rPr>
                <w:t xml:space="preserve">What voice Pedagogy Needs. </w:t>
              </w:r>
              <w:r>
                <w:rPr>
                  <w:noProof/>
                  <w:lang w:val="en-US"/>
                </w:rPr>
                <w:t>s.l., s.n.</w:t>
              </w:r>
            </w:p>
            <w:p w14:paraId="22952B3E" w14:textId="77777777" w:rsidR="00307AF6" w:rsidRDefault="00307AF6" w:rsidP="00307AF6">
              <w:pPr>
                <w:pStyle w:val="Bibliography"/>
                <w:rPr>
                  <w:noProof/>
                  <w:lang w:val="en-US"/>
                </w:rPr>
              </w:pPr>
              <w:r>
                <w:rPr>
                  <w:noProof/>
                  <w:lang w:val="en-US"/>
                </w:rPr>
                <w:t xml:space="preserve">Graham, L., 2018. </w:t>
              </w:r>
              <w:r>
                <w:rPr>
                  <w:i/>
                  <w:iCs/>
                  <w:noProof/>
                  <w:lang w:val="en-US"/>
                </w:rPr>
                <w:t xml:space="preserve">Ministry through musical performance establishing biblical, historical and pedagogical precedent for the christian performing artist, </w:t>
              </w:r>
              <w:r>
                <w:rPr>
                  <w:noProof/>
                  <w:lang w:val="en-US"/>
                </w:rPr>
                <w:t>Lynchburg: s.n.</w:t>
              </w:r>
            </w:p>
            <w:p w14:paraId="4FA8A88A" w14:textId="77777777" w:rsidR="00307AF6" w:rsidRDefault="00307AF6" w:rsidP="00307AF6">
              <w:pPr>
                <w:pStyle w:val="Bibliography"/>
                <w:rPr>
                  <w:noProof/>
                  <w:lang w:val="en-US"/>
                </w:rPr>
              </w:pPr>
              <w:r>
                <w:rPr>
                  <w:noProof/>
                  <w:lang w:val="en-US"/>
                </w:rPr>
                <w:t xml:space="preserve">Harris, S. r., 1986. A Psychologist Views Musical Performance Anxiety. </w:t>
              </w:r>
              <w:r>
                <w:rPr>
                  <w:i/>
                  <w:iCs/>
                  <w:noProof/>
                  <w:lang w:val="en-US"/>
                </w:rPr>
                <w:t xml:space="preserve">American Music teacher, </w:t>
              </w:r>
              <w:r>
                <w:rPr>
                  <w:noProof/>
                  <w:lang w:val="en-US"/>
                </w:rPr>
                <w:t>35(3), pp. 24-25.</w:t>
              </w:r>
            </w:p>
            <w:p w14:paraId="145686C2" w14:textId="77777777" w:rsidR="00307AF6" w:rsidRDefault="00307AF6" w:rsidP="00307AF6">
              <w:pPr>
                <w:pStyle w:val="Bibliography"/>
                <w:rPr>
                  <w:noProof/>
                  <w:lang w:val="en-US"/>
                </w:rPr>
              </w:pPr>
              <w:r>
                <w:rPr>
                  <w:noProof/>
                  <w:lang w:val="en-US"/>
                </w:rPr>
                <w:t xml:space="preserve">Hendricks, A. S., 2012. </w:t>
              </w:r>
              <w:r>
                <w:rPr>
                  <w:i/>
                  <w:iCs/>
                  <w:noProof/>
                  <w:lang w:val="en-US"/>
                </w:rPr>
                <w:t xml:space="preserve">A RENEWED APPROACH TO UNDERGRADUATE WORSHIP LEADER EDUCATION, </w:t>
              </w:r>
              <w:r>
                <w:rPr>
                  <w:noProof/>
                  <w:lang w:val="en-US"/>
                </w:rPr>
                <w:t>Lynchburg, Virginia : s.n.</w:t>
              </w:r>
            </w:p>
            <w:p w14:paraId="567C8509" w14:textId="77777777" w:rsidR="00307AF6" w:rsidRDefault="00307AF6" w:rsidP="00307AF6">
              <w:pPr>
                <w:pStyle w:val="Bibliography"/>
                <w:rPr>
                  <w:noProof/>
                  <w:lang w:val="en-US"/>
                </w:rPr>
              </w:pPr>
              <w:r>
                <w:rPr>
                  <w:noProof/>
                  <w:lang w:val="en-US"/>
                </w:rPr>
                <w:t xml:space="preserve">Hilaire, S., 2023. </w:t>
              </w:r>
              <w:r>
                <w:rPr>
                  <w:i/>
                  <w:iCs/>
                  <w:noProof/>
                  <w:lang w:val="en-US"/>
                </w:rPr>
                <w:t xml:space="preserve">Vocal Pedagogy for the Modern Worship singer with Musical performance anxiety. The dimensions of Perfectionism. , </w:t>
              </w:r>
              <w:r>
                <w:rPr>
                  <w:noProof/>
                  <w:lang w:val="en-US"/>
                </w:rPr>
                <w:t>London: s.n.</w:t>
              </w:r>
            </w:p>
            <w:p w14:paraId="02088BD5" w14:textId="77777777" w:rsidR="00307AF6" w:rsidRDefault="00307AF6" w:rsidP="00307AF6">
              <w:pPr>
                <w:pStyle w:val="Bibliography"/>
                <w:rPr>
                  <w:noProof/>
                  <w:lang w:val="en-US"/>
                </w:rPr>
              </w:pPr>
              <w:r>
                <w:rPr>
                  <w:noProof/>
                  <w:lang w:val="en-US"/>
                </w:rPr>
                <w:t xml:space="preserve">Hilaire, S., 2024. </w:t>
              </w:r>
              <w:r>
                <w:rPr>
                  <w:i/>
                  <w:iCs/>
                  <w:noProof/>
                  <w:lang w:val="en-US"/>
                </w:rPr>
                <w:t xml:space="preserve">Do worship singers experience MPA and what are the contributing factors, </w:t>
              </w:r>
              <w:r>
                <w:rPr>
                  <w:noProof/>
                  <w:lang w:val="en-US"/>
                </w:rPr>
                <w:t>London: s.n.</w:t>
              </w:r>
            </w:p>
            <w:p w14:paraId="1CE90A87" w14:textId="77777777" w:rsidR="00307AF6" w:rsidRDefault="00307AF6" w:rsidP="00307AF6">
              <w:pPr>
                <w:pStyle w:val="Bibliography"/>
                <w:rPr>
                  <w:noProof/>
                  <w:lang w:val="en-US"/>
                </w:rPr>
              </w:pPr>
              <w:r>
                <w:rPr>
                  <w:noProof/>
                  <w:lang w:val="en-US"/>
                </w:rPr>
                <w:t xml:space="preserve">Hilaire, S., 2024. </w:t>
              </w:r>
              <w:r>
                <w:rPr>
                  <w:i/>
                  <w:iCs/>
                  <w:noProof/>
                  <w:lang w:val="en-US"/>
                </w:rPr>
                <w:t xml:space="preserve">What are the vocal demands of worship singers and the impact on the vocal coach, </w:t>
              </w:r>
              <w:r>
                <w:rPr>
                  <w:noProof/>
                  <w:lang w:val="en-US"/>
                </w:rPr>
                <w:t>london: s.n.</w:t>
              </w:r>
            </w:p>
            <w:p w14:paraId="33458D9A" w14:textId="77777777" w:rsidR="00307AF6" w:rsidRDefault="00307AF6" w:rsidP="00307AF6">
              <w:pPr>
                <w:pStyle w:val="Bibliography"/>
                <w:rPr>
                  <w:noProof/>
                  <w:lang w:val="en-US"/>
                </w:rPr>
              </w:pPr>
              <w:r>
                <w:rPr>
                  <w:noProof/>
                  <w:lang w:val="en-US"/>
                </w:rPr>
                <w:t xml:space="preserve">J Stoeber, 2012. </w:t>
              </w:r>
              <w:r>
                <w:rPr>
                  <w:i/>
                  <w:iCs/>
                  <w:noProof/>
                  <w:lang w:val="en-US"/>
                </w:rPr>
                <w:t xml:space="preserve">Perfectionism and performance. </w:t>
              </w:r>
              <w:r>
                <w:rPr>
                  <w:noProof/>
                  <w:lang w:val="en-US"/>
                </w:rPr>
                <w:t>New York: oxford university.</w:t>
              </w:r>
            </w:p>
            <w:p w14:paraId="0E560C0A" w14:textId="77777777" w:rsidR="00307AF6" w:rsidRDefault="00307AF6" w:rsidP="00307AF6">
              <w:pPr>
                <w:pStyle w:val="Bibliography"/>
                <w:rPr>
                  <w:noProof/>
                  <w:lang w:val="en-US"/>
                </w:rPr>
              </w:pPr>
              <w:r>
                <w:rPr>
                  <w:noProof/>
                  <w:lang w:val="en-US"/>
                </w:rPr>
                <w:lastRenderedPageBreak/>
                <w:t xml:space="preserve">Jordan, D. A., 2021. </w:t>
              </w:r>
              <w:r>
                <w:rPr>
                  <w:i/>
                  <w:iCs/>
                  <w:noProof/>
                  <w:lang w:val="en-US"/>
                </w:rPr>
                <w:t xml:space="preserve">Break every chain Unleashing the Cultural Pedagogy of Black Gospel Singing, </w:t>
              </w:r>
              <w:r>
                <w:rPr>
                  <w:noProof/>
                  <w:lang w:val="en-US"/>
                </w:rPr>
                <w:t>Columbia: Jordan, Darryl Andre.</w:t>
              </w:r>
            </w:p>
            <w:p w14:paraId="16188CDD" w14:textId="77777777" w:rsidR="00307AF6" w:rsidRDefault="00307AF6" w:rsidP="00307AF6">
              <w:pPr>
                <w:pStyle w:val="Bibliography"/>
                <w:rPr>
                  <w:noProof/>
                  <w:lang w:val="en-US"/>
                </w:rPr>
              </w:pPr>
              <w:r>
                <w:rPr>
                  <w:noProof/>
                  <w:lang w:val="en-US"/>
                </w:rPr>
                <w:t xml:space="preserve">Juncos, D. G., 2018. Acceptance and commitment therapy as a clinical anxiety treatment and performance enhancement program for musicians: Towards an evidence-based practice model within performance psychology. </w:t>
              </w:r>
              <w:r>
                <w:rPr>
                  <w:i/>
                  <w:iCs/>
                  <w:noProof/>
                  <w:lang w:val="en-US"/>
                </w:rPr>
                <w:t xml:space="preserve">Music &amp; Science, </w:t>
              </w:r>
              <w:r>
                <w:rPr>
                  <w:noProof/>
                  <w:lang w:val="en-US"/>
                </w:rPr>
                <w:t>Volume 1, pp. 1-17.</w:t>
              </w:r>
            </w:p>
            <w:p w14:paraId="46E0BAB9" w14:textId="77777777" w:rsidR="00307AF6" w:rsidRDefault="00307AF6" w:rsidP="00307AF6">
              <w:pPr>
                <w:pStyle w:val="Bibliography"/>
                <w:rPr>
                  <w:noProof/>
                  <w:lang w:val="en-US"/>
                </w:rPr>
              </w:pPr>
              <w:r>
                <w:rPr>
                  <w:noProof/>
                  <w:lang w:val="en-US"/>
                </w:rPr>
                <w:t xml:space="preserve">Knipe, S. M. N., 2006. Research dilemmas: Paradigms, methods and methodology. </w:t>
              </w:r>
              <w:r>
                <w:rPr>
                  <w:i/>
                  <w:iCs/>
                  <w:noProof/>
                  <w:lang w:val="en-US"/>
                </w:rPr>
                <w:t xml:space="preserve">Issues in educational research, </w:t>
              </w:r>
              <w:r>
                <w:rPr>
                  <w:noProof/>
                  <w:lang w:val="en-US"/>
                </w:rPr>
                <w:t>Volume 16.</w:t>
              </w:r>
            </w:p>
            <w:p w14:paraId="36682D24" w14:textId="77777777" w:rsidR="00307AF6" w:rsidRDefault="00307AF6" w:rsidP="00307AF6">
              <w:pPr>
                <w:pStyle w:val="Bibliography"/>
                <w:rPr>
                  <w:noProof/>
                  <w:lang w:val="en-US"/>
                </w:rPr>
              </w:pPr>
              <w:r>
                <w:rPr>
                  <w:noProof/>
                  <w:lang w:val="en-US"/>
                </w:rPr>
                <w:t xml:space="preserve">Kovalsky, D., 2021. </w:t>
              </w:r>
              <w:r>
                <w:rPr>
                  <w:i/>
                  <w:iCs/>
                  <w:noProof/>
                  <w:lang w:val="en-US"/>
                </w:rPr>
                <w:t xml:space="preserve">Vocal Pedagogy and Using Healthy Technique to Sing, </w:t>
              </w:r>
              <w:r>
                <w:rPr>
                  <w:noProof/>
                  <w:lang w:val="en-US"/>
                </w:rPr>
                <w:t>s.l.: Williams Honors College.</w:t>
              </w:r>
            </w:p>
            <w:p w14:paraId="55988110" w14:textId="77777777" w:rsidR="00307AF6" w:rsidRDefault="00307AF6" w:rsidP="00307AF6">
              <w:pPr>
                <w:pStyle w:val="Bibliography"/>
                <w:rPr>
                  <w:noProof/>
                  <w:lang w:val="en-US"/>
                </w:rPr>
              </w:pPr>
              <w:r>
                <w:rPr>
                  <w:noProof/>
                  <w:lang w:val="en-US"/>
                </w:rPr>
                <w:t xml:space="preserve">Lata, M., n.d. </w:t>
              </w:r>
              <w:r>
                <w:rPr>
                  <w:i/>
                  <w:iCs/>
                  <w:noProof/>
                  <w:lang w:val="en-US"/>
                </w:rPr>
                <w:t xml:space="preserve">Teaching undergraduate voice, </w:t>
              </w:r>
              <w:r>
                <w:rPr>
                  <w:noProof/>
                  <w:lang w:val="en-US"/>
                </w:rPr>
                <w:t>s.l.: s.n.</w:t>
              </w:r>
            </w:p>
            <w:p w14:paraId="569C2B7C" w14:textId="77777777" w:rsidR="00307AF6" w:rsidRDefault="00307AF6" w:rsidP="00307AF6">
              <w:pPr>
                <w:pStyle w:val="Bibliography"/>
                <w:rPr>
                  <w:noProof/>
                  <w:lang w:val="en-US"/>
                </w:rPr>
              </w:pPr>
              <w:r>
                <w:rPr>
                  <w:noProof/>
                  <w:lang w:val="en-US"/>
                </w:rPr>
                <w:t xml:space="preserve">Latta, M., 2012. </w:t>
              </w:r>
              <w:r>
                <w:rPr>
                  <w:i/>
                  <w:iCs/>
                  <w:noProof/>
                  <w:lang w:val="en-US"/>
                </w:rPr>
                <w:t xml:space="preserve">Teaching undergraduate voice. A REPERTOIRE-BASED APPROACH TO SINGING, </w:t>
              </w:r>
              <w:r>
                <w:rPr>
                  <w:noProof/>
                  <w:lang w:val="en-US"/>
                </w:rPr>
                <w:t>Indiana: s.n.</w:t>
              </w:r>
            </w:p>
            <w:p w14:paraId="403D2ABC" w14:textId="77777777" w:rsidR="00307AF6" w:rsidRDefault="00307AF6" w:rsidP="00307AF6">
              <w:pPr>
                <w:pStyle w:val="Bibliography"/>
                <w:rPr>
                  <w:noProof/>
                  <w:lang w:val="en-US"/>
                </w:rPr>
              </w:pPr>
              <w:r>
                <w:rPr>
                  <w:noProof/>
                  <w:lang w:val="en-US"/>
                </w:rPr>
                <w:t xml:space="preserve">Laverty, S. M., 2003. Hermeneutic Phenomenology and Phenomenology: A Comparison of Historical and Methodological considerations. </w:t>
              </w:r>
              <w:r>
                <w:rPr>
                  <w:i/>
                  <w:iCs/>
                  <w:noProof/>
                  <w:lang w:val="en-US"/>
                </w:rPr>
                <w:t>International Journal of Qualitative Methods.</w:t>
              </w:r>
            </w:p>
            <w:p w14:paraId="059D3D5A" w14:textId="77777777" w:rsidR="00307AF6" w:rsidRDefault="00307AF6" w:rsidP="00307AF6">
              <w:pPr>
                <w:pStyle w:val="Bibliography"/>
                <w:rPr>
                  <w:noProof/>
                  <w:lang w:val="en-US"/>
                </w:rPr>
              </w:pPr>
              <w:r>
                <w:rPr>
                  <w:noProof/>
                  <w:lang w:val="en-US"/>
                </w:rPr>
                <w:t xml:space="preserve">Lynch, L., 2020. </w:t>
              </w:r>
              <w:r>
                <w:rPr>
                  <w:i/>
                  <w:iCs/>
                  <w:noProof/>
                  <w:lang w:val="en-US"/>
                </w:rPr>
                <w:t xml:space="preserve">Vocal Beauty Masked as Science Why Voice Pedagogy Rejects Gospel Singing, </w:t>
              </w:r>
              <w:r>
                <w:rPr>
                  <w:noProof/>
                  <w:lang w:val="en-US"/>
                </w:rPr>
                <w:t>Middletown, Connecticut: s.n.</w:t>
              </w:r>
            </w:p>
            <w:p w14:paraId="7C474B02" w14:textId="77777777" w:rsidR="00307AF6" w:rsidRDefault="00307AF6" w:rsidP="00307AF6">
              <w:pPr>
                <w:pStyle w:val="Bibliography"/>
                <w:rPr>
                  <w:noProof/>
                  <w:lang w:val="en-US"/>
                </w:rPr>
              </w:pPr>
              <w:r>
                <w:rPr>
                  <w:noProof/>
                  <w:lang w:val="en-US"/>
                </w:rPr>
                <w:t xml:space="preserve">Lynch, L., 2020. </w:t>
              </w:r>
              <w:r>
                <w:rPr>
                  <w:i/>
                  <w:iCs/>
                  <w:noProof/>
                  <w:lang w:val="en-US"/>
                </w:rPr>
                <w:t xml:space="preserve">Vocal Beauty Masked as Science Why Voice Pedagogy Rejects Gospel Singing, </w:t>
              </w:r>
              <w:r>
                <w:rPr>
                  <w:noProof/>
                  <w:lang w:val="en-US"/>
                </w:rPr>
                <w:t>s.l.: s.n.</w:t>
              </w:r>
            </w:p>
            <w:p w14:paraId="56157719" w14:textId="77777777" w:rsidR="00307AF6" w:rsidRDefault="00307AF6" w:rsidP="00307AF6">
              <w:pPr>
                <w:pStyle w:val="Bibliography"/>
                <w:rPr>
                  <w:noProof/>
                  <w:lang w:val="en-US"/>
                </w:rPr>
              </w:pPr>
              <w:r>
                <w:rPr>
                  <w:noProof/>
                  <w:lang w:val="en-US"/>
                </w:rPr>
                <w:t xml:space="preserve">Moon, J. A., 2004. </w:t>
              </w:r>
              <w:r>
                <w:rPr>
                  <w:i/>
                  <w:iCs/>
                  <w:noProof/>
                  <w:lang w:val="en-US"/>
                </w:rPr>
                <w:t xml:space="preserve">A Handbook of reflective and experiential learning: Theory and practice. </w:t>
              </w:r>
              <w:r>
                <w:rPr>
                  <w:noProof/>
                  <w:lang w:val="en-US"/>
                </w:rPr>
                <w:t>London: Taylor &amp;Francis e-library.</w:t>
              </w:r>
            </w:p>
            <w:p w14:paraId="1086DF2A" w14:textId="77777777" w:rsidR="00307AF6" w:rsidRDefault="00307AF6" w:rsidP="00307AF6">
              <w:pPr>
                <w:pStyle w:val="Bibliography"/>
                <w:rPr>
                  <w:noProof/>
                  <w:lang w:val="en-US"/>
                </w:rPr>
              </w:pPr>
              <w:r>
                <w:rPr>
                  <w:noProof/>
                  <w:lang w:val="en-US"/>
                </w:rPr>
                <w:t xml:space="preserve">Munn, Z., 2018. Systematic review or scoping review? Guidance for authors when choosing between a systematic or scoping review. </w:t>
              </w:r>
              <w:r>
                <w:rPr>
                  <w:i/>
                  <w:iCs/>
                  <w:noProof/>
                  <w:lang w:val="en-US"/>
                </w:rPr>
                <w:t xml:space="preserve">BMC Medical Research Methodology, </w:t>
              </w:r>
              <w:r>
                <w:rPr>
                  <w:noProof/>
                  <w:lang w:val="en-US"/>
                </w:rPr>
                <w:t>18(143), pp. 1-7.</w:t>
              </w:r>
            </w:p>
            <w:p w14:paraId="212C0302" w14:textId="77777777" w:rsidR="00307AF6" w:rsidRDefault="00307AF6" w:rsidP="00307AF6">
              <w:pPr>
                <w:pStyle w:val="Bibliography"/>
                <w:rPr>
                  <w:noProof/>
                  <w:lang w:val="en-US"/>
                </w:rPr>
              </w:pPr>
              <w:r>
                <w:rPr>
                  <w:noProof/>
                  <w:lang w:val="en-US"/>
                </w:rPr>
                <w:t xml:space="preserve">Neto, L., 2016. A Joyful Noise: The Vocal Health of Worship Leaders and Contemporary Christian Singers. </w:t>
              </w:r>
              <w:r>
                <w:rPr>
                  <w:i/>
                  <w:iCs/>
                  <w:noProof/>
                  <w:lang w:val="en-US"/>
                </w:rPr>
                <w:t>Journal of Voice,.</w:t>
              </w:r>
            </w:p>
            <w:p w14:paraId="307C38C5" w14:textId="77777777" w:rsidR="00307AF6" w:rsidRDefault="00307AF6" w:rsidP="00307AF6">
              <w:pPr>
                <w:pStyle w:val="Bibliography"/>
                <w:rPr>
                  <w:noProof/>
                  <w:lang w:val="en-US"/>
                </w:rPr>
              </w:pPr>
              <w:r>
                <w:rPr>
                  <w:noProof/>
                  <w:lang w:val="en-US"/>
                </w:rPr>
                <w:t xml:space="preserve">O.O.Odewole, I., 2018. Singing and Worship in an Anglican Church Liturgy in Egba and Egba West Dioceses, Abekuta, Nigeria. </w:t>
              </w:r>
              <w:r>
                <w:rPr>
                  <w:i/>
                  <w:iCs/>
                  <w:noProof/>
                  <w:lang w:val="en-US"/>
                </w:rPr>
                <w:t xml:space="preserve">HTS Theologiese Studies/ Theological Studies, </w:t>
              </w:r>
              <w:r>
                <w:rPr>
                  <w:noProof/>
                  <w:lang w:val="en-US"/>
                </w:rPr>
                <w:t>1(74).</w:t>
              </w:r>
            </w:p>
            <w:p w14:paraId="289ABDA0" w14:textId="77777777" w:rsidR="00307AF6" w:rsidRDefault="00307AF6" w:rsidP="00307AF6">
              <w:pPr>
                <w:pStyle w:val="Bibliography"/>
                <w:rPr>
                  <w:noProof/>
                  <w:lang w:val="en-US"/>
                </w:rPr>
              </w:pPr>
              <w:r>
                <w:rPr>
                  <w:noProof/>
                  <w:lang w:val="en-US"/>
                </w:rPr>
                <w:t xml:space="preserve">P.Gill, B., n.d. </w:t>
              </w:r>
              <w:r>
                <w:rPr>
                  <w:i/>
                  <w:iCs/>
                  <w:noProof/>
                  <w:lang w:val="en-US"/>
                </w:rPr>
                <w:t xml:space="preserve">What voice Pedagogy Needs. </w:t>
              </w:r>
              <w:r>
                <w:rPr>
                  <w:noProof/>
                  <w:lang w:val="en-US"/>
                </w:rPr>
                <w:t>s.l., s.n.</w:t>
              </w:r>
            </w:p>
            <w:p w14:paraId="536977B8" w14:textId="77777777" w:rsidR="00307AF6" w:rsidRDefault="00307AF6" w:rsidP="00307AF6">
              <w:pPr>
                <w:pStyle w:val="Bibliography"/>
                <w:rPr>
                  <w:noProof/>
                  <w:lang w:val="en-US"/>
                </w:rPr>
              </w:pPr>
              <w:r>
                <w:rPr>
                  <w:noProof/>
                  <w:lang w:val="en-US"/>
                </w:rPr>
                <w:t xml:space="preserve">Peters, M. D., 2015. Guidance for conducting systematic scoping reviews. </w:t>
              </w:r>
              <w:r>
                <w:rPr>
                  <w:i/>
                  <w:iCs/>
                  <w:noProof/>
                  <w:lang w:val="en-US"/>
                </w:rPr>
                <w:t xml:space="preserve">International Journal of Evidence-Based Healthcare, </w:t>
              </w:r>
              <w:r>
                <w:rPr>
                  <w:noProof/>
                  <w:lang w:val="en-US"/>
                </w:rPr>
                <w:t>pp. 1-6.</w:t>
              </w:r>
            </w:p>
            <w:p w14:paraId="1022AA75" w14:textId="77777777" w:rsidR="00307AF6" w:rsidRDefault="00307AF6" w:rsidP="00307AF6">
              <w:pPr>
                <w:pStyle w:val="Bibliography"/>
                <w:rPr>
                  <w:noProof/>
                  <w:lang w:val="en-US"/>
                </w:rPr>
              </w:pPr>
              <w:r>
                <w:rPr>
                  <w:noProof/>
                  <w:lang w:val="en-US"/>
                </w:rPr>
                <w:t xml:space="preserve">Randolph, J. J., 2009. A Guide to Writing the Dissertation Literature Review. </w:t>
              </w:r>
              <w:r>
                <w:rPr>
                  <w:i/>
                  <w:iCs/>
                  <w:noProof/>
                  <w:lang w:val="en-US"/>
                </w:rPr>
                <w:t xml:space="preserve">Practical Assessment Research &amp;Evaluation a peer reviewed electronic journal, </w:t>
              </w:r>
              <w:r>
                <w:rPr>
                  <w:noProof/>
                  <w:lang w:val="en-US"/>
                </w:rPr>
                <w:t>14(13), pp. 1-13.</w:t>
              </w:r>
            </w:p>
            <w:p w14:paraId="1CF21177" w14:textId="77777777" w:rsidR="00307AF6" w:rsidRDefault="00307AF6" w:rsidP="00307AF6">
              <w:pPr>
                <w:pStyle w:val="Bibliography"/>
                <w:rPr>
                  <w:noProof/>
                  <w:lang w:val="en-US"/>
                </w:rPr>
              </w:pPr>
              <w:r>
                <w:rPr>
                  <w:noProof/>
                  <w:lang w:val="en-US"/>
                </w:rPr>
                <w:t xml:space="preserve">Reason, P., 2008. </w:t>
              </w:r>
              <w:r>
                <w:rPr>
                  <w:i/>
                  <w:iCs/>
                  <w:noProof/>
                  <w:lang w:val="en-US"/>
                </w:rPr>
                <w:t xml:space="preserve">The sage handbook of Action research participative enquiry and practice. </w:t>
              </w:r>
              <w:r>
                <w:rPr>
                  <w:noProof/>
                  <w:lang w:val="en-US"/>
                </w:rPr>
                <w:t>second ed. London: SAGE publications LTD.</w:t>
              </w:r>
            </w:p>
            <w:p w14:paraId="0D94B63C" w14:textId="77777777" w:rsidR="00307AF6" w:rsidRDefault="00307AF6" w:rsidP="00307AF6">
              <w:pPr>
                <w:pStyle w:val="Bibliography"/>
                <w:rPr>
                  <w:noProof/>
                  <w:lang w:val="en-US"/>
                </w:rPr>
              </w:pPr>
              <w:r>
                <w:rPr>
                  <w:noProof/>
                  <w:lang w:val="en-US"/>
                </w:rPr>
                <w:t xml:space="preserve">Riley, J. M., 2012. Reducing Anxiety: Studio Strategies for Performing Salvation. </w:t>
              </w:r>
              <w:r>
                <w:rPr>
                  <w:i/>
                  <w:iCs/>
                  <w:noProof/>
                  <w:lang w:val="en-US"/>
                </w:rPr>
                <w:t xml:space="preserve">Music Educators Journal,, </w:t>
              </w:r>
              <w:r>
                <w:rPr>
                  <w:noProof/>
                  <w:lang w:val="en-US"/>
                </w:rPr>
                <w:t>Vol. 98(No. 3), pp. . 65-70.</w:t>
              </w:r>
            </w:p>
            <w:p w14:paraId="1D1FD186" w14:textId="77777777" w:rsidR="00307AF6" w:rsidRDefault="00307AF6" w:rsidP="00307AF6">
              <w:pPr>
                <w:pStyle w:val="Bibliography"/>
                <w:rPr>
                  <w:noProof/>
                  <w:lang w:val="en-US"/>
                </w:rPr>
              </w:pPr>
              <w:r>
                <w:rPr>
                  <w:noProof/>
                  <w:lang w:val="en-US"/>
                </w:rPr>
                <w:t xml:space="preserve">Robinson, D. K., 2011. </w:t>
              </w:r>
              <w:r>
                <w:rPr>
                  <w:i/>
                  <w:iCs/>
                  <w:noProof/>
                  <w:lang w:val="en-US"/>
                </w:rPr>
                <w:t xml:space="preserve">Contemporary Worship Singers: Construct, Culture, Environment and Voice, </w:t>
              </w:r>
              <w:r>
                <w:rPr>
                  <w:noProof/>
                  <w:lang w:val="en-US"/>
                </w:rPr>
                <w:t>Queensland Australia: s.n.</w:t>
              </w:r>
            </w:p>
            <w:p w14:paraId="68B5BE38" w14:textId="77777777" w:rsidR="00307AF6" w:rsidRDefault="00307AF6" w:rsidP="00307AF6">
              <w:pPr>
                <w:pStyle w:val="Bibliography"/>
                <w:rPr>
                  <w:noProof/>
                  <w:lang w:val="en-US"/>
                </w:rPr>
              </w:pPr>
              <w:r>
                <w:rPr>
                  <w:noProof/>
                  <w:lang w:val="en-US"/>
                </w:rPr>
                <w:lastRenderedPageBreak/>
                <w:t xml:space="preserve">Robinson, D. K., 2011. </w:t>
              </w:r>
              <w:r>
                <w:rPr>
                  <w:i/>
                  <w:iCs/>
                  <w:noProof/>
                  <w:lang w:val="en-US"/>
                </w:rPr>
                <w:t xml:space="preserve">Contemporary Worship Singers: Construct, Culture, Environment and Voice, </w:t>
              </w:r>
              <w:r>
                <w:rPr>
                  <w:noProof/>
                  <w:lang w:val="en-US"/>
                </w:rPr>
                <w:t>Queensland Australia: s.n.</w:t>
              </w:r>
            </w:p>
            <w:p w14:paraId="1F4F618F" w14:textId="77777777" w:rsidR="00307AF6" w:rsidRDefault="00307AF6" w:rsidP="00307AF6">
              <w:pPr>
                <w:pStyle w:val="Bibliography"/>
                <w:rPr>
                  <w:noProof/>
                  <w:lang w:val="en-US"/>
                </w:rPr>
              </w:pPr>
              <w:r>
                <w:rPr>
                  <w:noProof/>
                  <w:lang w:val="en-US"/>
                </w:rPr>
                <w:t xml:space="preserve">Sundberg, J., 2012. Substyles of Belting: Phonatory and Resonatory. </w:t>
              </w:r>
              <w:r>
                <w:rPr>
                  <w:i/>
                  <w:iCs/>
                  <w:noProof/>
                  <w:lang w:val="en-US"/>
                </w:rPr>
                <w:t xml:space="preserve">Journal of voice, </w:t>
              </w:r>
              <w:r>
                <w:rPr>
                  <w:noProof/>
                  <w:lang w:val="en-US"/>
                </w:rPr>
                <w:t>26(1), pp. 44-50.</w:t>
              </w:r>
            </w:p>
            <w:p w14:paraId="435E5E0D" w14:textId="77777777" w:rsidR="00307AF6" w:rsidRDefault="00307AF6" w:rsidP="00307AF6">
              <w:pPr>
                <w:pStyle w:val="Bibliography"/>
                <w:rPr>
                  <w:noProof/>
                  <w:lang w:val="en-US"/>
                </w:rPr>
              </w:pPr>
              <w:r>
                <w:rPr>
                  <w:noProof/>
                  <w:lang w:val="en-US"/>
                </w:rPr>
                <w:t xml:space="preserve">Unluer, S., 2012. Being an Insider Researcher While Conducting Case Study Research. </w:t>
              </w:r>
              <w:r>
                <w:rPr>
                  <w:i/>
                  <w:iCs/>
                  <w:noProof/>
                  <w:lang w:val="en-US"/>
                </w:rPr>
                <w:t xml:space="preserve">The Qualitative report, </w:t>
              </w:r>
              <w:r>
                <w:rPr>
                  <w:noProof/>
                  <w:lang w:val="en-US"/>
                </w:rPr>
                <w:t>17(29), pp. 1-14.</w:t>
              </w:r>
            </w:p>
            <w:p w14:paraId="69CAC526" w14:textId="03779B98" w:rsidR="00307AF6" w:rsidRPr="00307AF6" w:rsidRDefault="00307AF6" w:rsidP="00307AF6">
              <w:pPr>
                <w:pStyle w:val="Bibliography"/>
                <w:rPr>
                  <w:noProof/>
                </w:rPr>
              </w:pPr>
              <w:r>
                <w:rPr>
                  <w:noProof/>
                  <w:lang w:val="en-US"/>
                </w:rPr>
                <w:t xml:space="preserve">Vetri, L., 2013. The necessity of using functional training in the independent studio. </w:t>
              </w:r>
              <w:r>
                <w:rPr>
                  <w:i/>
                  <w:iCs/>
                  <w:noProof/>
                  <w:lang w:val="en-US"/>
                </w:rPr>
                <w:t xml:space="preserve">Journal of singing, </w:t>
              </w:r>
              <w:r>
                <w:rPr>
                  <w:noProof/>
                  <w:lang w:val="en-US"/>
                </w:rPr>
                <w:t xml:space="preserve">70(1), pp. </w:t>
              </w:r>
              <w:r w:rsidRPr="00307AF6">
                <w:rPr>
                  <w:noProof/>
                </w:rPr>
                <w:t>Appendix 1: Project information sheet and participant consent form</w:t>
              </w:r>
              <w:r w:rsidR="00DF075D">
                <w:rPr>
                  <w:noProof/>
                </w:rPr>
                <w:t>t n6</w:t>
              </w:r>
            </w:p>
            <w:p w14:paraId="53961800" w14:textId="3CA3B034" w:rsidR="00307AF6" w:rsidRDefault="00307AF6" w:rsidP="00D531F2">
              <w:pPr>
                <w:pStyle w:val="Bibliography"/>
                <w:rPr>
                  <w:noProof/>
                  <w:lang w:val="en-US"/>
                </w:rPr>
              </w:pPr>
              <w:r>
                <w:rPr>
                  <w:noProof/>
                  <w:lang w:val="en-US"/>
                </w:rPr>
                <w:t xml:space="preserve">Wyse, D., 2015. </w:t>
              </w:r>
              <w:r>
                <w:rPr>
                  <w:i/>
                  <w:iCs/>
                  <w:noProof/>
                  <w:lang w:val="en-US"/>
                </w:rPr>
                <w:t xml:space="preserve">The SAGE Handbook of Curriculum, Pedagogy and assessment. </w:t>
              </w:r>
              <w:r>
                <w:rPr>
                  <w:noProof/>
                  <w:lang w:val="en-US"/>
                </w:rPr>
                <w:t>1 ed. London: SAGE Publications.</w:t>
              </w:r>
            </w:p>
            <w:p w14:paraId="0B33B390" w14:textId="33590BD8" w:rsidR="00307AF6" w:rsidRDefault="00307AF6" w:rsidP="00307AF6">
              <w:r>
                <w:rPr>
                  <w:b/>
                  <w:bCs/>
                  <w:noProof/>
                </w:rPr>
                <w:fldChar w:fldCharType="end"/>
              </w:r>
            </w:p>
          </w:sdtContent>
        </w:sdt>
      </w:sdtContent>
    </w:sdt>
    <w:p w14:paraId="0D930E5B" w14:textId="2EE676AE" w:rsidR="00307AF6" w:rsidRDefault="00DF075D" w:rsidP="00AC27A0">
      <w:pPr>
        <w:spacing w:line="360" w:lineRule="auto"/>
        <w:rPr>
          <w:rFonts w:ascii="Arial" w:hAnsi="Arial" w:cs="Arial"/>
          <w:b/>
        </w:rPr>
      </w:pPr>
      <w:r>
        <w:rPr>
          <w:rFonts w:ascii="Arial" w:hAnsi="Arial" w:cs="Arial"/>
          <w:b/>
        </w:rPr>
        <w:t>+</w:t>
      </w:r>
    </w:p>
    <w:p w14:paraId="007EE417" w14:textId="77777777" w:rsidR="007A30CF" w:rsidRDefault="007A30CF" w:rsidP="00AC27A0">
      <w:pPr>
        <w:spacing w:line="360" w:lineRule="auto"/>
        <w:rPr>
          <w:rFonts w:ascii="Arial" w:hAnsi="Arial" w:cs="Arial"/>
          <w:b/>
        </w:rPr>
      </w:pPr>
    </w:p>
    <w:p w14:paraId="2049D6C0" w14:textId="03CC79D6" w:rsidR="00307AF6" w:rsidRDefault="00307AF6" w:rsidP="00AC27A0">
      <w:pPr>
        <w:spacing w:line="360" w:lineRule="auto"/>
        <w:rPr>
          <w:rFonts w:ascii="Arial" w:hAnsi="Arial" w:cs="Arial"/>
          <w:b/>
        </w:rPr>
      </w:pPr>
      <w:r>
        <w:rPr>
          <w:rFonts w:ascii="Arial" w:hAnsi="Arial" w:cs="Arial"/>
          <w:b/>
        </w:rPr>
        <w:t>Appe</w:t>
      </w:r>
      <w:r w:rsidR="007A30CF">
        <w:rPr>
          <w:rFonts w:ascii="Arial" w:hAnsi="Arial" w:cs="Arial"/>
          <w:b/>
        </w:rPr>
        <w:t>ndix.</w:t>
      </w:r>
    </w:p>
    <w:p w14:paraId="566AB652" w14:textId="3B165422" w:rsidR="007A30CF" w:rsidRDefault="003B06D7" w:rsidP="00AC27A0">
      <w:pPr>
        <w:spacing w:line="360" w:lineRule="auto"/>
        <w:rPr>
          <w:rFonts w:ascii="Arial" w:hAnsi="Arial" w:cs="Arial"/>
          <w:b/>
        </w:rPr>
      </w:pPr>
      <w:hyperlink r:id="rId30" w:history="1">
        <w:r w:rsidR="007A30CF" w:rsidRPr="00F74533">
          <w:rPr>
            <w:rStyle w:val="Hyperlink"/>
            <w:rFonts w:ascii="Arial" w:hAnsi="Arial" w:cs="Arial"/>
            <w:b/>
          </w:rPr>
          <w:t>https://www.youtube.com/@VocalTreasuresStudios-777</w:t>
        </w:r>
      </w:hyperlink>
    </w:p>
    <w:p w14:paraId="68B71F3A" w14:textId="77777777" w:rsidR="007A30CF" w:rsidRDefault="007A30CF" w:rsidP="00AC27A0">
      <w:pPr>
        <w:spacing w:line="360" w:lineRule="auto"/>
        <w:rPr>
          <w:rFonts w:ascii="Arial" w:hAnsi="Arial" w:cs="Arial"/>
          <w:b/>
        </w:rPr>
      </w:pPr>
    </w:p>
    <w:p w14:paraId="342F05D1" w14:textId="03705A61" w:rsidR="007A30CF" w:rsidRDefault="007A30CF" w:rsidP="00AC27A0">
      <w:pPr>
        <w:spacing w:line="360" w:lineRule="auto"/>
        <w:rPr>
          <w:rFonts w:ascii="Arial" w:hAnsi="Arial" w:cs="Arial"/>
          <w:b/>
        </w:rPr>
      </w:pPr>
      <w:r>
        <w:rPr>
          <w:rFonts w:ascii="Arial" w:hAnsi="Arial" w:cs="Arial"/>
          <w:b/>
          <w:noProof/>
        </w:rPr>
        <w:lastRenderedPageBreak/>
        <w:drawing>
          <wp:inline distT="0" distB="0" distL="0" distR="0" wp14:anchorId="113A94A1" wp14:editId="5FEF0597">
            <wp:extent cx="5730240" cy="3223260"/>
            <wp:effectExtent l="0" t="0" r="381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drawing>
          <wp:inline distT="0" distB="0" distL="0" distR="0" wp14:anchorId="584281AA" wp14:editId="575F3A7A">
            <wp:extent cx="5730240" cy="3223260"/>
            <wp:effectExtent l="0" t="0" r="381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lastRenderedPageBreak/>
        <w:drawing>
          <wp:inline distT="0" distB="0" distL="0" distR="0" wp14:anchorId="5C72E57B" wp14:editId="70BF7846">
            <wp:extent cx="5730240" cy="3223260"/>
            <wp:effectExtent l="0" t="0" r="381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drawing>
          <wp:inline distT="0" distB="0" distL="0" distR="0" wp14:anchorId="08D89668" wp14:editId="7C6EC45D">
            <wp:extent cx="5730240" cy="3223260"/>
            <wp:effectExtent l="0" t="0" r="381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lastRenderedPageBreak/>
        <w:drawing>
          <wp:inline distT="0" distB="0" distL="0" distR="0" wp14:anchorId="487625FA" wp14:editId="5CDB924F">
            <wp:extent cx="5730240" cy="3223260"/>
            <wp:effectExtent l="0" t="0" r="381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drawing>
          <wp:inline distT="0" distB="0" distL="0" distR="0" wp14:anchorId="698CA792" wp14:editId="013A0F80">
            <wp:extent cx="5730240" cy="3223260"/>
            <wp:effectExtent l="0" t="0" r="381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lastRenderedPageBreak/>
        <w:drawing>
          <wp:inline distT="0" distB="0" distL="0" distR="0" wp14:anchorId="1F0D6D1F" wp14:editId="6AB62BF4">
            <wp:extent cx="5730240" cy="3223260"/>
            <wp:effectExtent l="0" t="0" r="381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drawing>
          <wp:inline distT="0" distB="0" distL="0" distR="0" wp14:anchorId="0883DC75" wp14:editId="5FBC0716">
            <wp:extent cx="5730240" cy="3223260"/>
            <wp:effectExtent l="0" t="0" r="381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lastRenderedPageBreak/>
        <w:drawing>
          <wp:inline distT="0" distB="0" distL="0" distR="0" wp14:anchorId="1C5C29B7" wp14:editId="52CACB1E">
            <wp:extent cx="5730240" cy="3223260"/>
            <wp:effectExtent l="0" t="0" r="381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drawing>
          <wp:inline distT="0" distB="0" distL="0" distR="0" wp14:anchorId="13005B09" wp14:editId="60516EA4">
            <wp:extent cx="5730240" cy="3223260"/>
            <wp:effectExtent l="0" t="0" r="381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lastRenderedPageBreak/>
        <w:drawing>
          <wp:inline distT="0" distB="0" distL="0" distR="0" wp14:anchorId="32F72B24" wp14:editId="6370B579">
            <wp:extent cx="5730240" cy="3223260"/>
            <wp:effectExtent l="0" t="0" r="381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drawing>
          <wp:inline distT="0" distB="0" distL="0" distR="0" wp14:anchorId="7D620805" wp14:editId="3E340308">
            <wp:extent cx="5730240" cy="3223260"/>
            <wp:effectExtent l="0" t="0" r="381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lastRenderedPageBreak/>
        <w:drawing>
          <wp:inline distT="0" distB="0" distL="0" distR="0" wp14:anchorId="19267395" wp14:editId="451BC2D1">
            <wp:extent cx="5730240" cy="3223260"/>
            <wp:effectExtent l="0" t="0" r="381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drawing>
          <wp:inline distT="0" distB="0" distL="0" distR="0" wp14:anchorId="7AF6A443" wp14:editId="583E1E38">
            <wp:extent cx="5730240" cy="3223260"/>
            <wp:effectExtent l="0" t="0" r="381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lastRenderedPageBreak/>
        <w:drawing>
          <wp:inline distT="0" distB="0" distL="0" distR="0" wp14:anchorId="695F3ED4" wp14:editId="3A192D99">
            <wp:extent cx="5730240" cy="3223260"/>
            <wp:effectExtent l="0" t="0" r="381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drawing>
          <wp:inline distT="0" distB="0" distL="0" distR="0" wp14:anchorId="184E2E9C" wp14:editId="690D0CC7">
            <wp:extent cx="5730240" cy="3223260"/>
            <wp:effectExtent l="0" t="0" r="381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lastRenderedPageBreak/>
        <w:drawing>
          <wp:inline distT="0" distB="0" distL="0" distR="0" wp14:anchorId="5701C729" wp14:editId="3A457C7C">
            <wp:extent cx="5730240" cy="3223260"/>
            <wp:effectExtent l="0" t="0" r="381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drawing>
          <wp:inline distT="0" distB="0" distL="0" distR="0" wp14:anchorId="2CDE6CEB" wp14:editId="692C665B">
            <wp:extent cx="5730240" cy="3223260"/>
            <wp:effectExtent l="0" t="0" r="381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lastRenderedPageBreak/>
        <w:drawing>
          <wp:inline distT="0" distB="0" distL="0" distR="0" wp14:anchorId="74DEBF72" wp14:editId="42CE4DF0">
            <wp:extent cx="5730240" cy="3223260"/>
            <wp:effectExtent l="0" t="0" r="381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drawing>
          <wp:inline distT="0" distB="0" distL="0" distR="0" wp14:anchorId="7ECAC735" wp14:editId="68C38E0B">
            <wp:extent cx="5730240" cy="3223260"/>
            <wp:effectExtent l="0" t="0" r="381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lastRenderedPageBreak/>
        <w:drawing>
          <wp:inline distT="0" distB="0" distL="0" distR="0" wp14:anchorId="218F6B26" wp14:editId="1D1B0B0A">
            <wp:extent cx="5730240" cy="3223260"/>
            <wp:effectExtent l="0" t="0" r="381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drawing>
          <wp:inline distT="0" distB="0" distL="0" distR="0" wp14:anchorId="6EC1C088" wp14:editId="11BB56EC">
            <wp:extent cx="5730240" cy="3223260"/>
            <wp:effectExtent l="0" t="0" r="381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lastRenderedPageBreak/>
        <w:drawing>
          <wp:inline distT="0" distB="0" distL="0" distR="0" wp14:anchorId="00F06EE3" wp14:editId="2B1500B9">
            <wp:extent cx="5730240" cy="3223260"/>
            <wp:effectExtent l="0" t="0" r="381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drawing>
          <wp:inline distT="0" distB="0" distL="0" distR="0" wp14:anchorId="2B67EB4B" wp14:editId="249B78DA">
            <wp:extent cx="5730240" cy="3223260"/>
            <wp:effectExtent l="0" t="0" r="381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noProof/>
        </w:rPr>
        <w:lastRenderedPageBreak/>
        <w:drawing>
          <wp:inline distT="0" distB="0" distL="0" distR="0" wp14:anchorId="4BE58F8D" wp14:editId="295D82D1">
            <wp:extent cx="5730240" cy="3223260"/>
            <wp:effectExtent l="0" t="0" r="381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p>
    <w:p w14:paraId="668EA4DD" w14:textId="06A48C75" w:rsidR="007A30CF" w:rsidRDefault="007A30CF" w:rsidP="00AC27A0">
      <w:pPr>
        <w:spacing w:line="360" w:lineRule="auto"/>
        <w:rPr>
          <w:rFonts w:ascii="Arial" w:hAnsi="Arial" w:cs="Arial"/>
          <w:b/>
        </w:rPr>
      </w:pPr>
    </w:p>
    <w:p w14:paraId="71AD20AB" w14:textId="10235AA2" w:rsidR="007A30CF" w:rsidRPr="00307AF6" w:rsidRDefault="007A30CF" w:rsidP="00AC27A0">
      <w:pPr>
        <w:spacing w:line="360" w:lineRule="auto"/>
        <w:rPr>
          <w:rFonts w:ascii="Arial" w:hAnsi="Arial" w:cs="Arial"/>
          <w:b/>
        </w:rPr>
      </w:pPr>
      <w:r>
        <w:rPr>
          <w:rFonts w:ascii="Arial" w:hAnsi="Arial" w:cs="Arial"/>
          <w:b/>
          <w:noProof/>
        </w:rPr>
        <w:lastRenderedPageBreak/>
        <w:drawing>
          <wp:inline distT="0" distB="0" distL="0" distR="0" wp14:anchorId="75994A33" wp14:editId="686B8217">
            <wp:extent cx="5722620" cy="7467600"/>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22620" cy="7467600"/>
                    </a:xfrm>
                    <a:prstGeom prst="rect">
                      <a:avLst/>
                    </a:prstGeom>
                    <a:noFill/>
                    <a:ln>
                      <a:noFill/>
                    </a:ln>
                  </pic:spPr>
                </pic:pic>
              </a:graphicData>
            </a:graphic>
          </wp:inline>
        </w:drawing>
      </w:r>
      <w:r>
        <w:rPr>
          <w:rFonts w:ascii="Arial" w:hAnsi="Arial" w:cs="Arial"/>
          <w:b/>
          <w:noProof/>
        </w:rPr>
        <w:lastRenderedPageBreak/>
        <w:drawing>
          <wp:inline distT="0" distB="0" distL="0" distR="0" wp14:anchorId="68B32905" wp14:editId="67839249">
            <wp:extent cx="5722620" cy="7467600"/>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22620" cy="7467600"/>
                    </a:xfrm>
                    <a:prstGeom prst="rect">
                      <a:avLst/>
                    </a:prstGeom>
                    <a:noFill/>
                    <a:ln>
                      <a:noFill/>
                    </a:ln>
                  </pic:spPr>
                </pic:pic>
              </a:graphicData>
            </a:graphic>
          </wp:inline>
        </w:drawing>
      </w:r>
      <w:r>
        <w:rPr>
          <w:rFonts w:ascii="Arial" w:hAnsi="Arial" w:cs="Arial"/>
          <w:b/>
          <w:noProof/>
        </w:rPr>
        <w:lastRenderedPageBreak/>
        <w:drawing>
          <wp:inline distT="0" distB="0" distL="0" distR="0" wp14:anchorId="40BA7BFC" wp14:editId="7D0FD525">
            <wp:extent cx="5722620" cy="7467600"/>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22620" cy="7467600"/>
                    </a:xfrm>
                    <a:prstGeom prst="rect">
                      <a:avLst/>
                    </a:prstGeom>
                    <a:noFill/>
                    <a:ln>
                      <a:noFill/>
                    </a:ln>
                  </pic:spPr>
                </pic:pic>
              </a:graphicData>
            </a:graphic>
          </wp:inline>
        </w:drawing>
      </w:r>
      <w:r>
        <w:rPr>
          <w:rFonts w:ascii="Arial" w:hAnsi="Arial" w:cs="Arial"/>
          <w:b/>
          <w:noProof/>
        </w:rPr>
        <w:lastRenderedPageBreak/>
        <w:drawing>
          <wp:inline distT="0" distB="0" distL="0" distR="0" wp14:anchorId="3DC42043" wp14:editId="7F208DDA">
            <wp:extent cx="5722620" cy="746760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22620" cy="7467600"/>
                    </a:xfrm>
                    <a:prstGeom prst="rect">
                      <a:avLst/>
                    </a:prstGeom>
                    <a:noFill/>
                    <a:ln>
                      <a:noFill/>
                    </a:ln>
                  </pic:spPr>
                </pic:pic>
              </a:graphicData>
            </a:graphic>
          </wp:inline>
        </w:drawing>
      </w:r>
      <w:r>
        <w:rPr>
          <w:rFonts w:ascii="Arial" w:hAnsi="Arial" w:cs="Arial"/>
          <w:b/>
          <w:noProof/>
        </w:rPr>
        <w:lastRenderedPageBreak/>
        <w:drawing>
          <wp:inline distT="0" distB="0" distL="0" distR="0" wp14:anchorId="6295A237" wp14:editId="38A11D46">
            <wp:extent cx="5722620" cy="7467600"/>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22620" cy="7467600"/>
                    </a:xfrm>
                    <a:prstGeom prst="rect">
                      <a:avLst/>
                    </a:prstGeom>
                    <a:noFill/>
                    <a:ln>
                      <a:noFill/>
                    </a:ln>
                  </pic:spPr>
                </pic:pic>
              </a:graphicData>
            </a:graphic>
          </wp:inline>
        </w:drawing>
      </w:r>
      <w:r>
        <w:rPr>
          <w:rFonts w:ascii="Arial" w:hAnsi="Arial" w:cs="Arial"/>
          <w:b/>
          <w:noProof/>
        </w:rPr>
        <w:lastRenderedPageBreak/>
        <w:drawing>
          <wp:inline distT="0" distB="0" distL="0" distR="0" wp14:anchorId="6BACE7CD" wp14:editId="239FE790">
            <wp:extent cx="5722620" cy="7467600"/>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22620" cy="7467600"/>
                    </a:xfrm>
                    <a:prstGeom prst="rect">
                      <a:avLst/>
                    </a:prstGeom>
                    <a:noFill/>
                    <a:ln>
                      <a:noFill/>
                    </a:ln>
                  </pic:spPr>
                </pic:pic>
              </a:graphicData>
            </a:graphic>
          </wp:inline>
        </w:drawing>
      </w:r>
      <w:r>
        <w:rPr>
          <w:rFonts w:ascii="Arial" w:hAnsi="Arial" w:cs="Arial"/>
          <w:b/>
          <w:noProof/>
        </w:rPr>
        <w:lastRenderedPageBreak/>
        <w:drawing>
          <wp:inline distT="0" distB="0" distL="0" distR="0" wp14:anchorId="65792D9E" wp14:editId="0781BC42">
            <wp:extent cx="5722620" cy="7467600"/>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22620" cy="7467600"/>
                    </a:xfrm>
                    <a:prstGeom prst="rect">
                      <a:avLst/>
                    </a:prstGeom>
                    <a:noFill/>
                    <a:ln>
                      <a:noFill/>
                    </a:ln>
                  </pic:spPr>
                </pic:pic>
              </a:graphicData>
            </a:graphic>
          </wp:inline>
        </w:drawing>
      </w:r>
      <w:r>
        <w:rPr>
          <w:rFonts w:ascii="Arial" w:hAnsi="Arial" w:cs="Arial"/>
          <w:b/>
          <w:noProof/>
        </w:rPr>
        <w:lastRenderedPageBreak/>
        <w:drawing>
          <wp:inline distT="0" distB="0" distL="0" distR="0" wp14:anchorId="56D19738" wp14:editId="78A29462">
            <wp:extent cx="5722620" cy="7467600"/>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22620" cy="7467600"/>
                    </a:xfrm>
                    <a:prstGeom prst="rect">
                      <a:avLst/>
                    </a:prstGeom>
                    <a:noFill/>
                    <a:ln>
                      <a:noFill/>
                    </a:ln>
                  </pic:spPr>
                </pic:pic>
              </a:graphicData>
            </a:graphic>
          </wp:inline>
        </w:drawing>
      </w:r>
    </w:p>
    <w:p w14:paraId="0D679D89" w14:textId="38393B4B" w:rsidR="009761F5" w:rsidRPr="007A30CF" w:rsidRDefault="007A30CF" w:rsidP="00AC27A0">
      <w:pPr>
        <w:spacing w:line="360" w:lineRule="auto"/>
        <w:rPr>
          <w:rFonts w:ascii="Arial" w:hAnsi="Arial" w:cs="Arial"/>
          <w:b/>
        </w:rPr>
      </w:pPr>
      <w:r w:rsidRPr="007A30CF">
        <w:rPr>
          <w:rFonts w:ascii="Arial" w:hAnsi="Arial" w:cs="Arial"/>
          <w:b/>
        </w:rPr>
        <w:t>Appendix 2</w:t>
      </w:r>
    </w:p>
    <w:p w14:paraId="14A8E3EB" w14:textId="2E3C70D5" w:rsidR="007512EB" w:rsidRDefault="007512EB" w:rsidP="00AC27A0">
      <w:pPr>
        <w:spacing w:line="360" w:lineRule="auto"/>
        <w:rPr>
          <w:rFonts w:ascii="Arial" w:hAnsi="Arial" w:cs="Arial"/>
        </w:rPr>
      </w:pPr>
    </w:p>
    <w:p w14:paraId="60154668" w14:textId="77777777" w:rsidR="00525C39" w:rsidRPr="00AC27A0" w:rsidRDefault="00525C39" w:rsidP="00AC27A0">
      <w:pPr>
        <w:spacing w:line="360" w:lineRule="auto"/>
        <w:rPr>
          <w:rFonts w:ascii="Arial" w:hAnsi="Arial" w:cs="Arial"/>
        </w:rPr>
      </w:pPr>
    </w:p>
    <w:p w14:paraId="2B3AED82" w14:textId="77777777" w:rsidR="00DF0EE3" w:rsidRPr="00830B9E" w:rsidRDefault="00DF0EE3" w:rsidP="00DF0EE3">
      <w:pPr>
        <w:spacing w:line="360" w:lineRule="auto"/>
        <w:ind w:left="360"/>
        <w:rPr>
          <w:rFonts w:ascii="Arial" w:hAnsi="Arial" w:cs="Arial"/>
        </w:rPr>
      </w:pPr>
    </w:p>
    <w:p w14:paraId="0EB65305" w14:textId="77777777" w:rsidR="00DF0EE3" w:rsidRPr="00830B9E" w:rsidRDefault="00DF0EE3" w:rsidP="00DF0EE3">
      <w:pPr>
        <w:spacing w:line="360" w:lineRule="auto"/>
        <w:rPr>
          <w:rFonts w:ascii="Arial" w:hAnsi="Arial" w:cs="Arial"/>
        </w:rPr>
      </w:pPr>
    </w:p>
    <w:p w14:paraId="039BA28A" w14:textId="77777777" w:rsidR="00A17F9B" w:rsidRDefault="00A17F9B"/>
    <w:sectPr w:rsidR="00A17F9B">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2ACB7C89" w16cex:dateUtc="2024-10-29T15:23:00Z"/>
  <w16cex:commentExtensible w16cex:durableId="2ACB7CC9" w16cex:dateUtc="2024-10-29T15:24:00Z"/>
  <w16cex:commentExtensible w16cex:durableId="2ACB7D5A" w16cex:dateUtc="2024-10-29T15:27:00Z"/>
  <w16cex:commentExtensible w16cex:durableId="2ACB7DD8" w16cex:dateUtc="2024-10-29T15:29:00Z"/>
  <w16cex:commentExtensible w16cex:durableId="2ACB7E0C" w16cex:dateUtc="2024-10-29T15:30:00Z"/>
  <w16cex:commentExtensible w16cex:durableId="2ACB7E91" w16cex:dateUtc="2024-10-29T15:32:00Z"/>
  <w16cex:commentExtensible w16cex:durableId="2ACB7ECC" w16cex:dateUtc="2024-10-29T15:33:00Z"/>
  <w16cex:commentExtensible w16cex:durableId="2ACB7EB8" w16cex:dateUtc="2024-10-29T15:33: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FE24C3" w14:textId="77777777" w:rsidR="003B06D7" w:rsidRDefault="003B06D7" w:rsidP="005F3116">
      <w:pPr>
        <w:spacing w:after="0" w:line="240" w:lineRule="auto"/>
      </w:pPr>
      <w:r>
        <w:separator/>
      </w:r>
    </w:p>
  </w:endnote>
  <w:endnote w:type="continuationSeparator" w:id="0">
    <w:p w14:paraId="49FB3347" w14:textId="77777777" w:rsidR="003B06D7" w:rsidRDefault="003B06D7" w:rsidP="005F31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656D13" w14:textId="77777777" w:rsidR="003B06D7" w:rsidRDefault="003B06D7" w:rsidP="005F3116">
      <w:pPr>
        <w:spacing w:after="0" w:line="240" w:lineRule="auto"/>
      </w:pPr>
      <w:r>
        <w:separator/>
      </w:r>
    </w:p>
  </w:footnote>
  <w:footnote w:type="continuationSeparator" w:id="0">
    <w:p w14:paraId="4291A419" w14:textId="77777777" w:rsidR="003B06D7" w:rsidRDefault="003B06D7" w:rsidP="005F31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57F8D"/>
    <w:multiLevelType w:val="multilevel"/>
    <w:tmpl w:val="2D9C4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EE4911"/>
    <w:multiLevelType w:val="hybridMultilevel"/>
    <w:tmpl w:val="920662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D55765E"/>
    <w:multiLevelType w:val="hybridMultilevel"/>
    <w:tmpl w:val="1AC2E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59322F"/>
    <w:multiLevelType w:val="hybridMultilevel"/>
    <w:tmpl w:val="E2046E2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29A275F1"/>
    <w:multiLevelType w:val="hybridMultilevel"/>
    <w:tmpl w:val="11649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882A5B"/>
    <w:multiLevelType w:val="hybridMultilevel"/>
    <w:tmpl w:val="5C38344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F656460"/>
    <w:multiLevelType w:val="multilevel"/>
    <w:tmpl w:val="EC6ECE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DA41F8"/>
    <w:multiLevelType w:val="hybridMultilevel"/>
    <w:tmpl w:val="094CE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0C0098"/>
    <w:multiLevelType w:val="multilevel"/>
    <w:tmpl w:val="D23E4A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17B5F46"/>
    <w:multiLevelType w:val="hybridMultilevel"/>
    <w:tmpl w:val="B9E294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90447B"/>
    <w:multiLevelType w:val="multilevel"/>
    <w:tmpl w:val="C180025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68F216B"/>
    <w:multiLevelType w:val="hybridMultilevel"/>
    <w:tmpl w:val="6DAE0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F839BC"/>
    <w:multiLevelType w:val="hybridMultilevel"/>
    <w:tmpl w:val="338025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F4B0AD2"/>
    <w:multiLevelType w:val="hybridMultilevel"/>
    <w:tmpl w:val="B9E294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42E7B51"/>
    <w:multiLevelType w:val="hybridMultilevel"/>
    <w:tmpl w:val="18DAB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A37472"/>
    <w:multiLevelType w:val="hybridMultilevel"/>
    <w:tmpl w:val="74348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EB7C43"/>
    <w:multiLevelType w:val="multilevel"/>
    <w:tmpl w:val="EAF2D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E50F05"/>
    <w:multiLevelType w:val="hybridMultilevel"/>
    <w:tmpl w:val="B218CE6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F584543"/>
    <w:multiLevelType w:val="multilevel"/>
    <w:tmpl w:val="ACC46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9D9597F"/>
    <w:multiLevelType w:val="hybridMultilevel"/>
    <w:tmpl w:val="6226C0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0"/>
  </w:num>
  <w:num w:numId="2">
    <w:abstractNumId w:val="0"/>
  </w:num>
  <w:num w:numId="3">
    <w:abstractNumId w:val="1"/>
  </w:num>
  <w:num w:numId="4">
    <w:abstractNumId w:val="4"/>
  </w:num>
  <w:num w:numId="5">
    <w:abstractNumId w:val="19"/>
  </w:num>
  <w:num w:numId="6">
    <w:abstractNumId w:val="7"/>
  </w:num>
  <w:num w:numId="7">
    <w:abstractNumId w:val="6"/>
  </w:num>
  <w:num w:numId="8">
    <w:abstractNumId w:val="12"/>
  </w:num>
  <w:num w:numId="9">
    <w:abstractNumId w:val="14"/>
  </w:num>
  <w:num w:numId="10">
    <w:abstractNumId w:val="2"/>
  </w:num>
  <w:num w:numId="11">
    <w:abstractNumId w:val="18"/>
  </w:num>
  <w:num w:numId="12">
    <w:abstractNumId w:val="8"/>
  </w:num>
  <w:num w:numId="13">
    <w:abstractNumId w:val="3"/>
  </w:num>
  <w:num w:numId="14">
    <w:abstractNumId w:val="15"/>
  </w:num>
  <w:num w:numId="15">
    <w:abstractNumId w:val="5"/>
  </w:num>
  <w:num w:numId="16">
    <w:abstractNumId w:val="11"/>
  </w:num>
  <w:num w:numId="17">
    <w:abstractNumId w:val="9"/>
  </w:num>
  <w:num w:numId="18">
    <w:abstractNumId w:val="16"/>
  </w:num>
  <w:num w:numId="19">
    <w:abstractNumId w:val="17"/>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EE3"/>
    <w:rsid w:val="00010F0E"/>
    <w:rsid w:val="00015639"/>
    <w:rsid w:val="00024D84"/>
    <w:rsid w:val="000336BA"/>
    <w:rsid w:val="00040BD4"/>
    <w:rsid w:val="00045D06"/>
    <w:rsid w:val="0005139A"/>
    <w:rsid w:val="0006043A"/>
    <w:rsid w:val="00060F50"/>
    <w:rsid w:val="00065EA1"/>
    <w:rsid w:val="00074BC6"/>
    <w:rsid w:val="0007515B"/>
    <w:rsid w:val="000B2036"/>
    <w:rsid w:val="000B55EE"/>
    <w:rsid w:val="000C4172"/>
    <w:rsid w:val="000C650F"/>
    <w:rsid w:val="000E1B43"/>
    <w:rsid w:val="000E5D0A"/>
    <w:rsid w:val="000F4A4B"/>
    <w:rsid w:val="00102DD3"/>
    <w:rsid w:val="00127000"/>
    <w:rsid w:val="00130799"/>
    <w:rsid w:val="00134914"/>
    <w:rsid w:val="00144D38"/>
    <w:rsid w:val="00154D8A"/>
    <w:rsid w:val="001961E7"/>
    <w:rsid w:val="001C1E48"/>
    <w:rsid w:val="001C2012"/>
    <w:rsid w:val="001E0D79"/>
    <w:rsid w:val="001E2061"/>
    <w:rsid w:val="002048AC"/>
    <w:rsid w:val="00207100"/>
    <w:rsid w:val="0022358E"/>
    <w:rsid w:val="002345F2"/>
    <w:rsid w:val="00241032"/>
    <w:rsid w:val="002418DA"/>
    <w:rsid w:val="002771E5"/>
    <w:rsid w:val="0029554B"/>
    <w:rsid w:val="002A3B64"/>
    <w:rsid w:val="002B6B2B"/>
    <w:rsid w:val="002D5547"/>
    <w:rsid w:val="002E3CFD"/>
    <w:rsid w:val="00306900"/>
    <w:rsid w:val="003070BC"/>
    <w:rsid w:val="00307AF6"/>
    <w:rsid w:val="00317ECB"/>
    <w:rsid w:val="003426CD"/>
    <w:rsid w:val="00342AC4"/>
    <w:rsid w:val="00351682"/>
    <w:rsid w:val="0035542C"/>
    <w:rsid w:val="00362D7E"/>
    <w:rsid w:val="0037605D"/>
    <w:rsid w:val="00385E88"/>
    <w:rsid w:val="00397C93"/>
    <w:rsid w:val="00397F48"/>
    <w:rsid w:val="003B06D7"/>
    <w:rsid w:val="003C6E23"/>
    <w:rsid w:val="003D0DF4"/>
    <w:rsid w:val="003D35CD"/>
    <w:rsid w:val="00400B37"/>
    <w:rsid w:val="004131A2"/>
    <w:rsid w:val="00413B5B"/>
    <w:rsid w:val="00424BAA"/>
    <w:rsid w:val="0044495D"/>
    <w:rsid w:val="00444BBB"/>
    <w:rsid w:val="0046510E"/>
    <w:rsid w:val="00481F13"/>
    <w:rsid w:val="00496F39"/>
    <w:rsid w:val="004A5259"/>
    <w:rsid w:val="004F1ABE"/>
    <w:rsid w:val="0050648D"/>
    <w:rsid w:val="005179C0"/>
    <w:rsid w:val="00525C39"/>
    <w:rsid w:val="00534F9B"/>
    <w:rsid w:val="00536CDC"/>
    <w:rsid w:val="00537FF2"/>
    <w:rsid w:val="00542A2A"/>
    <w:rsid w:val="00552CF2"/>
    <w:rsid w:val="00552F1A"/>
    <w:rsid w:val="005B0626"/>
    <w:rsid w:val="005C40B9"/>
    <w:rsid w:val="005D1561"/>
    <w:rsid w:val="005E29E2"/>
    <w:rsid w:val="005F24E1"/>
    <w:rsid w:val="005F3116"/>
    <w:rsid w:val="00603A28"/>
    <w:rsid w:val="006040B8"/>
    <w:rsid w:val="00614DC4"/>
    <w:rsid w:val="0061592B"/>
    <w:rsid w:val="0062696D"/>
    <w:rsid w:val="00643310"/>
    <w:rsid w:val="00652B5B"/>
    <w:rsid w:val="00672466"/>
    <w:rsid w:val="006869D8"/>
    <w:rsid w:val="0069474B"/>
    <w:rsid w:val="006970B9"/>
    <w:rsid w:val="006A51C9"/>
    <w:rsid w:val="006A60E0"/>
    <w:rsid w:val="006A6EB7"/>
    <w:rsid w:val="006B00E5"/>
    <w:rsid w:val="006E164B"/>
    <w:rsid w:val="006F1065"/>
    <w:rsid w:val="00703CD8"/>
    <w:rsid w:val="00707438"/>
    <w:rsid w:val="007130C9"/>
    <w:rsid w:val="00735D31"/>
    <w:rsid w:val="007512EB"/>
    <w:rsid w:val="00751C25"/>
    <w:rsid w:val="00753D4D"/>
    <w:rsid w:val="007575F5"/>
    <w:rsid w:val="00761CF8"/>
    <w:rsid w:val="00791FAB"/>
    <w:rsid w:val="007958BE"/>
    <w:rsid w:val="0079792C"/>
    <w:rsid w:val="007A30CF"/>
    <w:rsid w:val="007B09C8"/>
    <w:rsid w:val="007C71BA"/>
    <w:rsid w:val="00824C34"/>
    <w:rsid w:val="00842C0F"/>
    <w:rsid w:val="00843DD1"/>
    <w:rsid w:val="00846FF4"/>
    <w:rsid w:val="008664C1"/>
    <w:rsid w:val="00870BA4"/>
    <w:rsid w:val="008A7568"/>
    <w:rsid w:val="008B4638"/>
    <w:rsid w:val="008E1D24"/>
    <w:rsid w:val="008E2981"/>
    <w:rsid w:val="008E457B"/>
    <w:rsid w:val="008E6B55"/>
    <w:rsid w:val="008F2F99"/>
    <w:rsid w:val="00903740"/>
    <w:rsid w:val="009104CA"/>
    <w:rsid w:val="00913897"/>
    <w:rsid w:val="00936582"/>
    <w:rsid w:val="00941381"/>
    <w:rsid w:val="009464AF"/>
    <w:rsid w:val="009522C2"/>
    <w:rsid w:val="0095338F"/>
    <w:rsid w:val="00964BD3"/>
    <w:rsid w:val="00975C3C"/>
    <w:rsid w:val="009761F5"/>
    <w:rsid w:val="00981A07"/>
    <w:rsid w:val="00990C8C"/>
    <w:rsid w:val="009919C1"/>
    <w:rsid w:val="00993BC2"/>
    <w:rsid w:val="009B2B87"/>
    <w:rsid w:val="009B311A"/>
    <w:rsid w:val="009B3FE9"/>
    <w:rsid w:val="009C1444"/>
    <w:rsid w:val="009C6A8A"/>
    <w:rsid w:val="009D60F7"/>
    <w:rsid w:val="00A053BE"/>
    <w:rsid w:val="00A053D4"/>
    <w:rsid w:val="00A07E44"/>
    <w:rsid w:val="00A12647"/>
    <w:rsid w:val="00A14A11"/>
    <w:rsid w:val="00A17F9B"/>
    <w:rsid w:val="00A56911"/>
    <w:rsid w:val="00A5780A"/>
    <w:rsid w:val="00A73632"/>
    <w:rsid w:val="00A812C2"/>
    <w:rsid w:val="00AC27A0"/>
    <w:rsid w:val="00AC612E"/>
    <w:rsid w:val="00AF4236"/>
    <w:rsid w:val="00AF4582"/>
    <w:rsid w:val="00AF6F00"/>
    <w:rsid w:val="00B161FA"/>
    <w:rsid w:val="00B16EB9"/>
    <w:rsid w:val="00B43865"/>
    <w:rsid w:val="00B51E61"/>
    <w:rsid w:val="00B615A0"/>
    <w:rsid w:val="00B66091"/>
    <w:rsid w:val="00B67BEA"/>
    <w:rsid w:val="00B719AF"/>
    <w:rsid w:val="00BA0004"/>
    <w:rsid w:val="00BB1C39"/>
    <w:rsid w:val="00BB24E2"/>
    <w:rsid w:val="00BB66D0"/>
    <w:rsid w:val="00BC21CE"/>
    <w:rsid w:val="00BC2E42"/>
    <w:rsid w:val="00BC563B"/>
    <w:rsid w:val="00BF6362"/>
    <w:rsid w:val="00C00BB8"/>
    <w:rsid w:val="00C21893"/>
    <w:rsid w:val="00C50C63"/>
    <w:rsid w:val="00C57212"/>
    <w:rsid w:val="00C8071F"/>
    <w:rsid w:val="00CA0A1F"/>
    <w:rsid w:val="00CA5F93"/>
    <w:rsid w:val="00CB42FC"/>
    <w:rsid w:val="00CB5B88"/>
    <w:rsid w:val="00CF0F91"/>
    <w:rsid w:val="00D1394F"/>
    <w:rsid w:val="00D34964"/>
    <w:rsid w:val="00D4112D"/>
    <w:rsid w:val="00D41388"/>
    <w:rsid w:val="00D446E6"/>
    <w:rsid w:val="00D502DC"/>
    <w:rsid w:val="00D531F2"/>
    <w:rsid w:val="00D54625"/>
    <w:rsid w:val="00D65B4F"/>
    <w:rsid w:val="00D70988"/>
    <w:rsid w:val="00D80C60"/>
    <w:rsid w:val="00D8138E"/>
    <w:rsid w:val="00DD54C8"/>
    <w:rsid w:val="00DD6AD2"/>
    <w:rsid w:val="00DE3A58"/>
    <w:rsid w:val="00DF075D"/>
    <w:rsid w:val="00DF0EE3"/>
    <w:rsid w:val="00E00535"/>
    <w:rsid w:val="00E438C3"/>
    <w:rsid w:val="00E47587"/>
    <w:rsid w:val="00E5602F"/>
    <w:rsid w:val="00E93EEF"/>
    <w:rsid w:val="00EA05CF"/>
    <w:rsid w:val="00EA07F2"/>
    <w:rsid w:val="00EB25E1"/>
    <w:rsid w:val="00EE1DBA"/>
    <w:rsid w:val="00EE3FF1"/>
    <w:rsid w:val="00EE66F0"/>
    <w:rsid w:val="00EE77C6"/>
    <w:rsid w:val="00EF6025"/>
    <w:rsid w:val="00F22FC4"/>
    <w:rsid w:val="00F35EE1"/>
    <w:rsid w:val="00F379AB"/>
    <w:rsid w:val="00F50FE4"/>
    <w:rsid w:val="00F56798"/>
    <w:rsid w:val="00F634F9"/>
    <w:rsid w:val="00FA7157"/>
    <w:rsid w:val="00FA72BD"/>
    <w:rsid w:val="00FC3E25"/>
    <w:rsid w:val="00FC5A96"/>
    <w:rsid w:val="00FD04D8"/>
    <w:rsid w:val="00FD21B4"/>
    <w:rsid w:val="00FD66FF"/>
    <w:rsid w:val="00FF5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514CDC"/>
  <w15:chartTrackingRefBased/>
  <w15:docId w15:val="{C9A87730-1EA1-4AD3-A4A9-22FDDAA64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F0EE3"/>
  </w:style>
  <w:style w:type="paragraph" w:styleId="Heading1">
    <w:name w:val="heading 1"/>
    <w:basedOn w:val="Normal"/>
    <w:next w:val="Normal"/>
    <w:link w:val="Heading1Char"/>
    <w:uiPriority w:val="9"/>
    <w:qFormat/>
    <w:rsid w:val="00307AF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0EE3"/>
    <w:pPr>
      <w:ind w:left="720"/>
      <w:contextualSpacing/>
    </w:pPr>
  </w:style>
  <w:style w:type="character" w:styleId="Strong">
    <w:name w:val="Strong"/>
    <w:basedOn w:val="DefaultParagraphFont"/>
    <w:uiPriority w:val="22"/>
    <w:qFormat/>
    <w:rsid w:val="00DF0EE3"/>
    <w:rPr>
      <w:b/>
      <w:bCs/>
    </w:rPr>
  </w:style>
  <w:style w:type="paragraph" w:styleId="NormalWeb">
    <w:name w:val="Normal (Web)"/>
    <w:basedOn w:val="Normal"/>
    <w:uiPriority w:val="99"/>
    <w:semiHidden/>
    <w:unhideWhenUsed/>
    <w:rsid w:val="00DF0E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130799"/>
    <w:rPr>
      <w:sz w:val="16"/>
      <w:szCs w:val="16"/>
    </w:rPr>
  </w:style>
  <w:style w:type="paragraph" w:styleId="CommentText">
    <w:name w:val="annotation text"/>
    <w:basedOn w:val="Normal"/>
    <w:link w:val="CommentTextChar"/>
    <w:uiPriority w:val="99"/>
    <w:unhideWhenUsed/>
    <w:rsid w:val="00130799"/>
    <w:pPr>
      <w:spacing w:line="240" w:lineRule="auto"/>
    </w:pPr>
    <w:rPr>
      <w:sz w:val="20"/>
      <w:szCs w:val="20"/>
    </w:rPr>
  </w:style>
  <w:style w:type="character" w:customStyle="1" w:styleId="CommentTextChar">
    <w:name w:val="Comment Text Char"/>
    <w:basedOn w:val="DefaultParagraphFont"/>
    <w:link w:val="CommentText"/>
    <w:uiPriority w:val="99"/>
    <w:rsid w:val="00130799"/>
    <w:rPr>
      <w:sz w:val="20"/>
      <w:szCs w:val="20"/>
    </w:rPr>
  </w:style>
  <w:style w:type="paragraph" w:styleId="BalloonText">
    <w:name w:val="Balloon Text"/>
    <w:basedOn w:val="Normal"/>
    <w:link w:val="BalloonTextChar"/>
    <w:uiPriority w:val="99"/>
    <w:semiHidden/>
    <w:unhideWhenUsed/>
    <w:rsid w:val="001307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0799"/>
    <w:rPr>
      <w:rFonts w:ascii="Segoe UI" w:hAnsi="Segoe UI" w:cs="Segoe UI"/>
      <w:sz w:val="18"/>
      <w:szCs w:val="18"/>
    </w:rPr>
  </w:style>
  <w:style w:type="table" w:styleId="TableGrid">
    <w:name w:val="Table Grid"/>
    <w:basedOn w:val="TableNormal"/>
    <w:uiPriority w:val="39"/>
    <w:rsid w:val="006433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79792C"/>
    <w:rPr>
      <w:b/>
      <w:bCs/>
    </w:rPr>
  </w:style>
  <w:style w:type="character" w:customStyle="1" w:styleId="CommentSubjectChar">
    <w:name w:val="Comment Subject Char"/>
    <w:basedOn w:val="CommentTextChar"/>
    <w:link w:val="CommentSubject"/>
    <w:uiPriority w:val="99"/>
    <w:semiHidden/>
    <w:rsid w:val="0079792C"/>
    <w:rPr>
      <w:b/>
      <w:bCs/>
      <w:sz w:val="20"/>
      <w:szCs w:val="20"/>
    </w:rPr>
  </w:style>
  <w:style w:type="paragraph" w:styleId="Header">
    <w:name w:val="header"/>
    <w:basedOn w:val="Normal"/>
    <w:link w:val="HeaderChar"/>
    <w:uiPriority w:val="99"/>
    <w:unhideWhenUsed/>
    <w:rsid w:val="005F31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116"/>
  </w:style>
  <w:style w:type="paragraph" w:styleId="Footer">
    <w:name w:val="footer"/>
    <w:basedOn w:val="Normal"/>
    <w:link w:val="FooterChar"/>
    <w:uiPriority w:val="99"/>
    <w:unhideWhenUsed/>
    <w:rsid w:val="005F31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116"/>
  </w:style>
  <w:style w:type="character" w:styleId="Hyperlink">
    <w:name w:val="Hyperlink"/>
    <w:basedOn w:val="DefaultParagraphFont"/>
    <w:uiPriority w:val="99"/>
    <w:unhideWhenUsed/>
    <w:rsid w:val="00BA0004"/>
    <w:rPr>
      <w:color w:val="0563C1" w:themeColor="hyperlink"/>
      <w:u w:val="single"/>
    </w:rPr>
  </w:style>
  <w:style w:type="character" w:styleId="UnresolvedMention">
    <w:name w:val="Unresolved Mention"/>
    <w:basedOn w:val="DefaultParagraphFont"/>
    <w:uiPriority w:val="99"/>
    <w:semiHidden/>
    <w:unhideWhenUsed/>
    <w:rsid w:val="001E2061"/>
    <w:rPr>
      <w:color w:val="605E5C"/>
      <w:shd w:val="clear" w:color="auto" w:fill="E1DFDD"/>
    </w:rPr>
  </w:style>
  <w:style w:type="character" w:customStyle="1" w:styleId="Heading1Char">
    <w:name w:val="Heading 1 Char"/>
    <w:basedOn w:val="DefaultParagraphFont"/>
    <w:link w:val="Heading1"/>
    <w:uiPriority w:val="9"/>
    <w:rsid w:val="00307AF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07A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378382">
      <w:bodyDiv w:val="1"/>
      <w:marLeft w:val="0"/>
      <w:marRight w:val="0"/>
      <w:marTop w:val="0"/>
      <w:marBottom w:val="0"/>
      <w:divBdr>
        <w:top w:val="none" w:sz="0" w:space="0" w:color="auto"/>
        <w:left w:val="none" w:sz="0" w:space="0" w:color="auto"/>
        <w:bottom w:val="none" w:sz="0" w:space="0" w:color="auto"/>
        <w:right w:val="none" w:sz="0" w:space="0" w:color="auto"/>
      </w:divBdr>
    </w:div>
    <w:div w:id="80571089">
      <w:bodyDiv w:val="1"/>
      <w:marLeft w:val="0"/>
      <w:marRight w:val="0"/>
      <w:marTop w:val="0"/>
      <w:marBottom w:val="0"/>
      <w:divBdr>
        <w:top w:val="none" w:sz="0" w:space="0" w:color="auto"/>
        <w:left w:val="none" w:sz="0" w:space="0" w:color="auto"/>
        <w:bottom w:val="none" w:sz="0" w:space="0" w:color="auto"/>
        <w:right w:val="none" w:sz="0" w:space="0" w:color="auto"/>
      </w:divBdr>
    </w:div>
    <w:div w:id="96870688">
      <w:bodyDiv w:val="1"/>
      <w:marLeft w:val="0"/>
      <w:marRight w:val="0"/>
      <w:marTop w:val="0"/>
      <w:marBottom w:val="0"/>
      <w:divBdr>
        <w:top w:val="none" w:sz="0" w:space="0" w:color="auto"/>
        <w:left w:val="none" w:sz="0" w:space="0" w:color="auto"/>
        <w:bottom w:val="none" w:sz="0" w:space="0" w:color="auto"/>
        <w:right w:val="none" w:sz="0" w:space="0" w:color="auto"/>
      </w:divBdr>
    </w:div>
    <w:div w:id="140003669">
      <w:bodyDiv w:val="1"/>
      <w:marLeft w:val="0"/>
      <w:marRight w:val="0"/>
      <w:marTop w:val="0"/>
      <w:marBottom w:val="0"/>
      <w:divBdr>
        <w:top w:val="none" w:sz="0" w:space="0" w:color="auto"/>
        <w:left w:val="none" w:sz="0" w:space="0" w:color="auto"/>
        <w:bottom w:val="none" w:sz="0" w:space="0" w:color="auto"/>
        <w:right w:val="none" w:sz="0" w:space="0" w:color="auto"/>
      </w:divBdr>
    </w:div>
    <w:div w:id="215241955">
      <w:bodyDiv w:val="1"/>
      <w:marLeft w:val="0"/>
      <w:marRight w:val="0"/>
      <w:marTop w:val="0"/>
      <w:marBottom w:val="0"/>
      <w:divBdr>
        <w:top w:val="none" w:sz="0" w:space="0" w:color="auto"/>
        <w:left w:val="none" w:sz="0" w:space="0" w:color="auto"/>
        <w:bottom w:val="none" w:sz="0" w:space="0" w:color="auto"/>
        <w:right w:val="none" w:sz="0" w:space="0" w:color="auto"/>
      </w:divBdr>
    </w:div>
    <w:div w:id="226456836">
      <w:bodyDiv w:val="1"/>
      <w:marLeft w:val="0"/>
      <w:marRight w:val="0"/>
      <w:marTop w:val="0"/>
      <w:marBottom w:val="0"/>
      <w:divBdr>
        <w:top w:val="none" w:sz="0" w:space="0" w:color="auto"/>
        <w:left w:val="none" w:sz="0" w:space="0" w:color="auto"/>
        <w:bottom w:val="none" w:sz="0" w:space="0" w:color="auto"/>
        <w:right w:val="none" w:sz="0" w:space="0" w:color="auto"/>
      </w:divBdr>
    </w:div>
    <w:div w:id="240607689">
      <w:bodyDiv w:val="1"/>
      <w:marLeft w:val="0"/>
      <w:marRight w:val="0"/>
      <w:marTop w:val="0"/>
      <w:marBottom w:val="0"/>
      <w:divBdr>
        <w:top w:val="none" w:sz="0" w:space="0" w:color="auto"/>
        <w:left w:val="none" w:sz="0" w:space="0" w:color="auto"/>
        <w:bottom w:val="none" w:sz="0" w:space="0" w:color="auto"/>
        <w:right w:val="none" w:sz="0" w:space="0" w:color="auto"/>
      </w:divBdr>
    </w:div>
    <w:div w:id="254093198">
      <w:bodyDiv w:val="1"/>
      <w:marLeft w:val="0"/>
      <w:marRight w:val="0"/>
      <w:marTop w:val="0"/>
      <w:marBottom w:val="0"/>
      <w:divBdr>
        <w:top w:val="none" w:sz="0" w:space="0" w:color="auto"/>
        <w:left w:val="none" w:sz="0" w:space="0" w:color="auto"/>
        <w:bottom w:val="none" w:sz="0" w:space="0" w:color="auto"/>
        <w:right w:val="none" w:sz="0" w:space="0" w:color="auto"/>
      </w:divBdr>
    </w:div>
    <w:div w:id="272440687">
      <w:bodyDiv w:val="1"/>
      <w:marLeft w:val="0"/>
      <w:marRight w:val="0"/>
      <w:marTop w:val="0"/>
      <w:marBottom w:val="0"/>
      <w:divBdr>
        <w:top w:val="none" w:sz="0" w:space="0" w:color="auto"/>
        <w:left w:val="none" w:sz="0" w:space="0" w:color="auto"/>
        <w:bottom w:val="none" w:sz="0" w:space="0" w:color="auto"/>
        <w:right w:val="none" w:sz="0" w:space="0" w:color="auto"/>
      </w:divBdr>
    </w:div>
    <w:div w:id="356470113">
      <w:bodyDiv w:val="1"/>
      <w:marLeft w:val="0"/>
      <w:marRight w:val="0"/>
      <w:marTop w:val="0"/>
      <w:marBottom w:val="0"/>
      <w:divBdr>
        <w:top w:val="none" w:sz="0" w:space="0" w:color="auto"/>
        <w:left w:val="none" w:sz="0" w:space="0" w:color="auto"/>
        <w:bottom w:val="none" w:sz="0" w:space="0" w:color="auto"/>
        <w:right w:val="none" w:sz="0" w:space="0" w:color="auto"/>
      </w:divBdr>
    </w:div>
    <w:div w:id="372467690">
      <w:bodyDiv w:val="1"/>
      <w:marLeft w:val="0"/>
      <w:marRight w:val="0"/>
      <w:marTop w:val="0"/>
      <w:marBottom w:val="0"/>
      <w:divBdr>
        <w:top w:val="none" w:sz="0" w:space="0" w:color="auto"/>
        <w:left w:val="none" w:sz="0" w:space="0" w:color="auto"/>
        <w:bottom w:val="none" w:sz="0" w:space="0" w:color="auto"/>
        <w:right w:val="none" w:sz="0" w:space="0" w:color="auto"/>
      </w:divBdr>
    </w:div>
    <w:div w:id="481850167">
      <w:bodyDiv w:val="1"/>
      <w:marLeft w:val="0"/>
      <w:marRight w:val="0"/>
      <w:marTop w:val="0"/>
      <w:marBottom w:val="0"/>
      <w:divBdr>
        <w:top w:val="none" w:sz="0" w:space="0" w:color="auto"/>
        <w:left w:val="none" w:sz="0" w:space="0" w:color="auto"/>
        <w:bottom w:val="none" w:sz="0" w:space="0" w:color="auto"/>
        <w:right w:val="none" w:sz="0" w:space="0" w:color="auto"/>
      </w:divBdr>
    </w:div>
    <w:div w:id="488253449">
      <w:bodyDiv w:val="1"/>
      <w:marLeft w:val="0"/>
      <w:marRight w:val="0"/>
      <w:marTop w:val="0"/>
      <w:marBottom w:val="0"/>
      <w:divBdr>
        <w:top w:val="none" w:sz="0" w:space="0" w:color="auto"/>
        <w:left w:val="none" w:sz="0" w:space="0" w:color="auto"/>
        <w:bottom w:val="none" w:sz="0" w:space="0" w:color="auto"/>
        <w:right w:val="none" w:sz="0" w:space="0" w:color="auto"/>
      </w:divBdr>
    </w:div>
    <w:div w:id="551817061">
      <w:bodyDiv w:val="1"/>
      <w:marLeft w:val="0"/>
      <w:marRight w:val="0"/>
      <w:marTop w:val="0"/>
      <w:marBottom w:val="0"/>
      <w:divBdr>
        <w:top w:val="none" w:sz="0" w:space="0" w:color="auto"/>
        <w:left w:val="none" w:sz="0" w:space="0" w:color="auto"/>
        <w:bottom w:val="none" w:sz="0" w:space="0" w:color="auto"/>
        <w:right w:val="none" w:sz="0" w:space="0" w:color="auto"/>
      </w:divBdr>
    </w:div>
    <w:div w:id="568229753">
      <w:bodyDiv w:val="1"/>
      <w:marLeft w:val="0"/>
      <w:marRight w:val="0"/>
      <w:marTop w:val="0"/>
      <w:marBottom w:val="0"/>
      <w:divBdr>
        <w:top w:val="none" w:sz="0" w:space="0" w:color="auto"/>
        <w:left w:val="none" w:sz="0" w:space="0" w:color="auto"/>
        <w:bottom w:val="none" w:sz="0" w:space="0" w:color="auto"/>
        <w:right w:val="none" w:sz="0" w:space="0" w:color="auto"/>
      </w:divBdr>
    </w:div>
    <w:div w:id="601963218">
      <w:bodyDiv w:val="1"/>
      <w:marLeft w:val="0"/>
      <w:marRight w:val="0"/>
      <w:marTop w:val="0"/>
      <w:marBottom w:val="0"/>
      <w:divBdr>
        <w:top w:val="none" w:sz="0" w:space="0" w:color="auto"/>
        <w:left w:val="none" w:sz="0" w:space="0" w:color="auto"/>
        <w:bottom w:val="none" w:sz="0" w:space="0" w:color="auto"/>
        <w:right w:val="none" w:sz="0" w:space="0" w:color="auto"/>
      </w:divBdr>
    </w:div>
    <w:div w:id="615143571">
      <w:bodyDiv w:val="1"/>
      <w:marLeft w:val="0"/>
      <w:marRight w:val="0"/>
      <w:marTop w:val="0"/>
      <w:marBottom w:val="0"/>
      <w:divBdr>
        <w:top w:val="none" w:sz="0" w:space="0" w:color="auto"/>
        <w:left w:val="none" w:sz="0" w:space="0" w:color="auto"/>
        <w:bottom w:val="none" w:sz="0" w:space="0" w:color="auto"/>
        <w:right w:val="none" w:sz="0" w:space="0" w:color="auto"/>
      </w:divBdr>
    </w:div>
    <w:div w:id="618489017">
      <w:bodyDiv w:val="1"/>
      <w:marLeft w:val="0"/>
      <w:marRight w:val="0"/>
      <w:marTop w:val="0"/>
      <w:marBottom w:val="0"/>
      <w:divBdr>
        <w:top w:val="none" w:sz="0" w:space="0" w:color="auto"/>
        <w:left w:val="none" w:sz="0" w:space="0" w:color="auto"/>
        <w:bottom w:val="none" w:sz="0" w:space="0" w:color="auto"/>
        <w:right w:val="none" w:sz="0" w:space="0" w:color="auto"/>
      </w:divBdr>
    </w:div>
    <w:div w:id="710349548">
      <w:bodyDiv w:val="1"/>
      <w:marLeft w:val="0"/>
      <w:marRight w:val="0"/>
      <w:marTop w:val="0"/>
      <w:marBottom w:val="0"/>
      <w:divBdr>
        <w:top w:val="none" w:sz="0" w:space="0" w:color="auto"/>
        <w:left w:val="none" w:sz="0" w:space="0" w:color="auto"/>
        <w:bottom w:val="none" w:sz="0" w:space="0" w:color="auto"/>
        <w:right w:val="none" w:sz="0" w:space="0" w:color="auto"/>
      </w:divBdr>
    </w:div>
    <w:div w:id="735057247">
      <w:bodyDiv w:val="1"/>
      <w:marLeft w:val="0"/>
      <w:marRight w:val="0"/>
      <w:marTop w:val="0"/>
      <w:marBottom w:val="0"/>
      <w:divBdr>
        <w:top w:val="none" w:sz="0" w:space="0" w:color="auto"/>
        <w:left w:val="none" w:sz="0" w:space="0" w:color="auto"/>
        <w:bottom w:val="none" w:sz="0" w:space="0" w:color="auto"/>
        <w:right w:val="none" w:sz="0" w:space="0" w:color="auto"/>
      </w:divBdr>
    </w:div>
    <w:div w:id="832377055">
      <w:bodyDiv w:val="1"/>
      <w:marLeft w:val="0"/>
      <w:marRight w:val="0"/>
      <w:marTop w:val="0"/>
      <w:marBottom w:val="0"/>
      <w:divBdr>
        <w:top w:val="none" w:sz="0" w:space="0" w:color="auto"/>
        <w:left w:val="none" w:sz="0" w:space="0" w:color="auto"/>
        <w:bottom w:val="none" w:sz="0" w:space="0" w:color="auto"/>
        <w:right w:val="none" w:sz="0" w:space="0" w:color="auto"/>
      </w:divBdr>
    </w:div>
    <w:div w:id="849871574">
      <w:bodyDiv w:val="1"/>
      <w:marLeft w:val="0"/>
      <w:marRight w:val="0"/>
      <w:marTop w:val="0"/>
      <w:marBottom w:val="0"/>
      <w:divBdr>
        <w:top w:val="none" w:sz="0" w:space="0" w:color="auto"/>
        <w:left w:val="none" w:sz="0" w:space="0" w:color="auto"/>
        <w:bottom w:val="none" w:sz="0" w:space="0" w:color="auto"/>
        <w:right w:val="none" w:sz="0" w:space="0" w:color="auto"/>
      </w:divBdr>
    </w:div>
    <w:div w:id="864440397">
      <w:bodyDiv w:val="1"/>
      <w:marLeft w:val="0"/>
      <w:marRight w:val="0"/>
      <w:marTop w:val="0"/>
      <w:marBottom w:val="0"/>
      <w:divBdr>
        <w:top w:val="none" w:sz="0" w:space="0" w:color="auto"/>
        <w:left w:val="none" w:sz="0" w:space="0" w:color="auto"/>
        <w:bottom w:val="none" w:sz="0" w:space="0" w:color="auto"/>
        <w:right w:val="none" w:sz="0" w:space="0" w:color="auto"/>
      </w:divBdr>
    </w:div>
    <w:div w:id="877201985">
      <w:bodyDiv w:val="1"/>
      <w:marLeft w:val="0"/>
      <w:marRight w:val="0"/>
      <w:marTop w:val="0"/>
      <w:marBottom w:val="0"/>
      <w:divBdr>
        <w:top w:val="none" w:sz="0" w:space="0" w:color="auto"/>
        <w:left w:val="none" w:sz="0" w:space="0" w:color="auto"/>
        <w:bottom w:val="none" w:sz="0" w:space="0" w:color="auto"/>
        <w:right w:val="none" w:sz="0" w:space="0" w:color="auto"/>
      </w:divBdr>
    </w:div>
    <w:div w:id="877472928">
      <w:bodyDiv w:val="1"/>
      <w:marLeft w:val="0"/>
      <w:marRight w:val="0"/>
      <w:marTop w:val="0"/>
      <w:marBottom w:val="0"/>
      <w:divBdr>
        <w:top w:val="none" w:sz="0" w:space="0" w:color="auto"/>
        <w:left w:val="none" w:sz="0" w:space="0" w:color="auto"/>
        <w:bottom w:val="none" w:sz="0" w:space="0" w:color="auto"/>
        <w:right w:val="none" w:sz="0" w:space="0" w:color="auto"/>
      </w:divBdr>
    </w:div>
    <w:div w:id="928196518">
      <w:bodyDiv w:val="1"/>
      <w:marLeft w:val="0"/>
      <w:marRight w:val="0"/>
      <w:marTop w:val="0"/>
      <w:marBottom w:val="0"/>
      <w:divBdr>
        <w:top w:val="none" w:sz="0" w:space="0" w:color="auto"/>
        <w:left w:val="none" w:sz="0" w:space="0" w:color="auto"/>
        <w:bottom w:val="none" w:sz="0" w:space="0" w:color="auto"/>
        <w:right w:val="none" w:sz="0" w:space="0" w:color="auto"/>
      </w:divBdr>
    </w:div>
    <w:div w:id="932321605">
      <w:bodyDiv w:val="1"/>
      <w:marLeft w:val="0"/>
      <w:marRight w:val="0"/>
      <w:marTop w:val="0"/>
      <w:marBottom w:val="0"/>
      <w:divBdr>
        <w:top w:val="none" w:sz="0" w:space="0" w:color="auto"/>
        <w:left w:val="none" w:sz="0" w:space="0" w:color="auto"/>
        <w:bottom w:val="none" w:sz="0" w:space="0" w:color="auto"/>
        <w:right w:val="none" w:sz="0" w:space="0" w:color="auto"/>
      </w:divBdr>
    </w:div>
    <w:div w:id="997000054">
      <w:bodyDiv w:val="1"/>
      <w:marLeft w:val="0"/>
      <w:marRight w:val="0"/>
      <w:marTop w:val="0"/>
      <w:marBottom w:val="0"/>
      <w:divBdr>
        <w:top w:val="none" w:sz="0" w:space="0" w:color="auto"/>
        <w:left w:val="none" w:sz="0" w:space="0" w:color="auto"/>
        <w:bottom w:val="none" w:sz="0" w:space="0" w:color="auto"/>
        <w:right w:val="none" w:sz="0" w:space="0" w:color="auto"/>
      </w:divBdr>
    </w:div>
    <w:div w:id="1001278922">
      <w:bodyDiv w:val="1"/>
      <w:marLeft w:val="0"/>
      <w:marRight w:val="0"/>
      <w:marTop w:val="0"/>
      <w:marBottom w:val="0"/>
      <w:divBdr>
        <w:top w:val="none" w:sz="0" w:space="0" w:color="auto"/>
        <w:left w:val="none" w:sz="0" w:space="0" w:color="auto"/>
        <w:bottom w:val="none" w:sz="0" w:space="0" w:color="auto"/>
        <w:right w:val="none" w:sz="0" w:space="0" w:color="auto"/>
      </w:divBdr>
    </w:div>
    <w:div w:id="1132598597">
      <w:bodyDiv w:val="1"/>
      <w:marLeft w:val="0"/>
      <w:marRight w:val="0"/>
      <w:marTop w:val="0"/>
      <w:marBottom w:val="0"/>
      <w:divBdr>
        <w:top w:val="none" w:sz="0" w:space="0" w:color="auto"/>
        <w:left w:val="none" w:sz="0" w:space="0" w:color="auto"/>
        <w:bottom w:val="none" w:sz="0" w:space="0" w:color="auto"/>
        <w:right w:val="none" w:sz="0" w:space="0" w:color="auto"/>
      </w:divBdr>
    </w:div>
    <w:div w:id="1134568783">
      <w:bodyDiv w:val="1"/>
      <w:marLeft w:val="0"/>
      <w:marRight w:val="0"/>
      <w:marTop w:val="0"/>
      <w:marBottom w:val="0"/>
      <w:divBdr>
        <w:top w:val="none" w:sz="0" w:space="0" w:color="auto"/>
        <w:left w:val="none" w:sz="0" w:space="0" w:color="auto"/>
        <w:bottom w:val="none" w:sz="0" w:space="0" w:color="auto"/>
        <w:right w:val="none" w:sz="0" w:space="0" w:color="auto"/>
      </w:divBdr>
    </w:div>
    <w:div w:id="1135023061">
      <w:bodyDiv w:val="1"/>
      <w:marLeft w:val="0"/>
      <w:marRight w:val="0"/>
      <w:marTop w:val="0"/>
      <w:marBottom w:val="0"/>
      <w:divBdr>
        <w:top w:val="none" w:sz="0" w:space="0" w:color="auto"/>
        <w:left w:val="none" w:sz="0" w:space="0" w:color="auto"/>
        <w:bottom w:val="none" w:sz="0" w:space="0" w:color="auto"/>
        <w:right w:val="none" w:sz="0" w:space="0" w:color="auto"/>
      </w:divBdr>
    </w:div>
    <w:div w:id="1139566014">
      <w:bodyDiv w:val="1"/>
      <w:marLeft w:val="0"/>
      <w:marRight w:val="0"/>
      <w:marTop w:val="0"/>
      <w:marBottom w:val="0"/>
      <w:divBdr>
        <w:top w:val="none" w:sz="0" w:space="0" w:color="auto"/>
        <w:left w:val="none" w:sz="0" w:space="0" w:color="auto"/>
        <w:bottom w:val="none" w:sz="0" w:space="0" w:color="auto"/>
        <w:right w:val="none" w:sz="0" w:space="0" w:color="auto"/>
      </w:divBdr>
    </w:div>
    <w:div w:id="1170101215">
      <w:bodyDiv w:val="1"/>
      <w:marLeft w:val="0"/>
      <w:marRight w:val="0"/>
      <w:marTop w:val="0"/>
      <w:marBottom w:val="0"/>
      <w:divBdr>
        <w:top w:val="none" w:sz="0" w:space="0" w:color="auto"/>
        <w:left w:val="none" w:sz="0" w:space="0" w:color="auto"/>
        <w:bottom w:val="none" w:sz="0" w:space="0" w:color="auto"/>
        <w:right w:val="none" w:sz="0" w:space="0" w:color="auto"/>
      </w:divBdr>
    </w:div>
    <w:div w:id="1172912725">
      <w:bodyDiv w:val="1"/>
      <w:marLeft w:val="0"/>
      <w:marRight w:val="0"/>
      <w:marTop w:val="0"/>
      <w:marBottom w:val="0"/>
      <w:divBdr>
        <w:top w:val="none" w:sz="0" w:space="0" w:color="auto"/>
        <w:left w:val="none" w:sz="0" w:space="0" w:color="auto"/>
        <w:bottom w:val="none" w:sz="0" w:space="0" w:color="auto"/>
        <w:right w:val="none" w:sz="0" w:space="0" w:color="auto"/>
      </w:divBdr>
    </w:div>
    <w:div w:id="1223951211">
      <w:bodyDiv w:val="1"/>
      <w:marLeft w:val="0"/>
      <w:marRight w:val="0"/>
      <w:marTop w:val="0"/>
      <w:marBottom w:val="0"/>
      <w:divBdr>
        <w:top w:val="none" w:sz="0" w:space="0" w:color="auto"/>
        <w:left w:val="none" w:sz="0" w:space="0" w:color="auto"/>
        <w:bottom w:val="none" w:sz="0" w:space="0" w:color="auto"/>
        <w:right w:val="none" w:sz="0" w:space="0" w:color="auto"/>
      </w:divBdr>
    </w:div>
    <w:div w:id="1228415988">
      <w:bodyDiv w:val="1"/>
      <w:marLeft w:val="0"/>
      <w:marRight w:val="0"/>
      <w:marTop w:val="0"/>
      <w:marBottom w:val="0"/>
      <w:divBdr>
        <w:top w:val="none" w:sz="0" w:space="0" w:color="auto"/>
        <w:left w:val="none" w:sz="0" w:space="0" w:color="auto"/>
        <w:bottom w:val="none" w:sz="0" w:space="0" w:color="auto"/>
        <w:right w:val="none" w:sz="0" w:space="0" w:color="auto"/>
      </w:divBdr>
      <w:divsChild>
        <w:div w:id="1171600380">
          <w:marLeft w:val="0"/>
          <w:marRight w:val="0"/>
          <w:marTop w:val="0"/>
          <w:marBottom w:val="0"/>
          <w:divBdr>
            <w:top w:val="none" w:sz="0" w:space="0" w:color="auto"/>
            <w:left w:val="none" w:sz="0" w:space="0" w:color="auto"/>
            <w:bottom w:val="none" w:sz="0" w:space="0" w:color="auto"/>
            <w:right w:val="none" w:sz="0" w:space="0" w:color="auto"/>
          </w:divBdr>
          <w:divsChild>
            <w:div w:id="181357472">
              <w:marLeft w:val="0"/>
              <w:marRight w:val="0"/>
              <w:marTop w:val="0"/>
              <w:marBottom w:val="0"/>
              <w:divBdr>
                <w:top w:val="none" w:sz="0" w:space="0" w:color="auto"/>
                <w:left w:val="none" w:sz="0" w:space="0" w:color="auto"/>
                <w:bottom w:val="none" w:sz="0" w:space="0" w:color="auto"/>
                <w:right w:val="none" w:sz="0" w:space="0" w:color="auto"/>
              </w:divBdr>
              <w:divsChild>
                <w:div w:id="726338591">
                  <w:marLeft w:val="0"/>
                  <w:marRight w:val="0"/>
                  <w:marTop w:val="0"/>
                  <w:marBottom w:val="0"/>
                  <w:divBdr>
                    <w:top w:val="none" w:sz="0" w:space="0" w:color="auto"/>
                    <w:left w:val="none" w:sz="0" w:space="0" w:color="auto"/>
                    <w:bottom w:val="none" w:sz="0" w:space="0" w:color="auto"/>
                    <w:right w:val="none" w:sz="0" w:space="0" w:color="auto"/>
                  </w:divBdr>
                  <w:divsChild>
                    <w:div w:id="1513326">
                      <w:marLeft w:val="0"/>
                      <w:marRight w:val="0"/>
                      <w:marTop w:val="0"/>
                      <w:marBottom w:val="0"/>
                      <w:divBdr>
                        <w:top w:val="none" w:sz="0" w:space="0" w:color="auto"/>
                        <w:left w:val="none" w:sz="0" w:space="0" w:color="auto"/>
                        <w:bottom w:val="none" w:sz="0" w:space="0" w:color="auto"/>
                        <w:right w:val="none" w:sz="0" w:space="0" w:color="auto"/>
                      </w:divBdr>
                    </w:div>
                    <w:div w:id="16098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075087">
          <w:marLeft w:val="0"/>
          <w:marRight w:val="0"/>
          <w:marTop w:val="0"/>
          <w:marBottom w:val="0"/>
          <w:divBdr>
            <w:top w:val="none" w:sz="0" w:space="0" w:color="auto"/>
            <w:left w:val="none" w:sz="0" w:space="0" w:color="auto"/>
            <w:bottom w:val="none" w:sz="0" w:space="0" w:color="auto"/>
            <w:right w:val="none" w:sz="0" w:space="0" w:color="auto"/>
          </w:divBdr>
          <w:divsChild>
            <w:div w:id="1117414000">
              <w:marLeft w:val="0"/>
              <w:marRight w:val="0"/>
              <w:marTop w:val="0"/>
              <w:marBottom w:val="0"/>
              <w:divBdr>
                <w:top w:val="none" w:sz="0" w:space="0" w:color="auto"/>
                <w:left w:val="none" w:sz="0" w:space="0" w:color="auto"/>
                <w:bottom w:val="none" w:sz="0" w:space="0" w:color="auto"/>
                <w:right w:val="none" w:sz="0" w:space="0" w:color="auto"/>
              </w:divBdr>
              <w:divsChild>
                <w:div w:id="1113787361">
                  <w:marLeft w:val="0"/>
                  <w:marRight w:val="0"/>
                  <w:marTop w:val="0"/>
                  <w:marBottom w:val="0"/>
                  <w:divBdr>
                    <w:top w:val="none" w:sz="0" w:space="0" w:color="auto"/>
                    <w:left w:val="none" w:sz="0" w:space="0" w:color="auto"/>
                    <w:bottom w:val="none" w:sz="0" w:space="0" w:color="auto"/>
                    <w:right w:val="none" w:sz="0" w:space="0" w:color="auto"/>
                  </w:divBdr>
                  <w:divsChild>
                    <w:div w:id="1494105454">
                      <w:marLeft w:val="0"/>
                      <w:marRight w:val="0"/>
                      <w:marTop w:val="0"/>
                      <w:marBottom w:val="0"/>
                      <w:divBdr>
                        <w:top w:val="none" w:sz="0" w:space="0" w:color="auto"/>
                        <w:left w:val="none" w:sz="0" w:space="0" w:color="auto"/>
                        <w:bottom w:val="none" w:sz="0" w:space="0" w:color="auto"/>
                        <w:right w:val="none" w:sz="0" w:space="0" w:color="auto"/>
                      </w:divBdr>
                      <w:divsChild>
                        <w:div w:id="718165871">
                          <w:marLeft w:val="0"/>
                          <w:marRight w:val="0"/>
                          <w:marTop w:val="0"/>
                          <w:marBottom w:val="0"/>
                          <w:divBdr>
                            <w:top w:val="none" w:sz="0" w:space="0" w:color="auto"/>
                            <w:left w:val="none" w:sz="0" w:space="0" w:color="auto"/>
                            <w:bottom w:val="none" w:sz="0" w:space="0" w:color="auto"/>
                            <w:right w:val="none" w:sz="0" w:space="0" w:color="auto"/>
                          </w:divBdr>
                          <w:divsChild>
                            <w:div w:id="141822431">
                              <w:marLeft w:val="0"/>
                              <w:marRight w:val="0"/>
                              <w:marTop w:val="0"/>
                              <w:marBottom w:val="0"/>
                              <w:divBdr>
                                <w:top w:val="none" w:sz="0" w:space="0" w:color="auto"/>
                                <w:left w:val="none" w:sz="0" w:space="0" w:color="auto"/>
                                <w:bottom w:val="none" w:sz="0" w:space="0" w:color="auto"/>
                                <w:right w:val="none" w:sz="0" w:space="0" w:color="auto"/>
                              </w:divBdr>
                              <w:divsChild>
                                <w:div w:id="593629659">
                                  <w:marLeft w:val="0"/>
                                  <w:marRight w:val="0"/>
                                  <w:marTop w:val="0"/>
                                  <w:marBottom w:val="0"/>
                                  <w:divBdr>
                                    <w:top w:val="none" w:sz="0" w:space="0" w:color="auto"/>
                                    <w:left w:val="none" w:sz="0" w:space="0" w:color="auto"/>
                                    <w:bottom w:val="none" w:sz="0" w:space="0" w:color="auto"/>
                                    <w:right w:val="none" w:sz="0" w:space="0" w:color="auto"/>
                                  </w:divBdr>
                                  <w:divsChild>
                                    <w:div w:id="977301856">
                                      <w:marLeft w:val="0"/>
                                      <w:marRight w:val="0"/>
                                      <w:marTop w:val="0"/>
                                      <w:marBottom w:val="0"/>
                                      <w:divBdr>
                                        <w:top w:val="none" w:sz="0" w:space="0" w:color="auto"/>
                                        <w:left w:val="none" w:sz="0" w:space="0" w:color="auto"/>
                                        <w:bottom w:val="none" w:sz="0" w:space="0" w:color="auto"/>
                                        <w:right w:val="none" w:sz="0" w:space="0" w:color="auto"/>
                                      </w:divBdr>
                                      <w:divsChild>
                                        <w:div w:id="182222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2953136">
          <w:marLeft w:val="0"/>
          <w:marRight w:val="0"/>
          <w:marTop w:val="0"/>
          <w:marBottom w:val="0"/>
          <w:divBdr>
            <w:top w:val="none" w:sz="0" w:space="0" w:color="auto"/>
            <w:left w:val="none" w:sz="0" w:space="0" w:color="auto"/>
            <w:bottom w:val="none" w:sz="0" w:space="0" w:color="auto"/>
            <w:right w:val="none" w:sz="0" w:space="0" w:color="auto"/>
          </w:divBdr>
          <w:divsChild>
            <w:div w:id="1858736352">
              <w:marLeft w:val="0"/>
              <w:marRight w:val="0"/>
              <w:marTop w:val="0"/>
              <w:marBottom w:val="0"/>
              <w:divBdr>
                <w:top w:val="none" w:sz="0" w:space="0" w:color="auto"/>
                <w:left w:val="none" w:sz="0" w:space="0" w:color="auto"/>
                <w:bottom w:val="none" w:sz="0" w:space="0" w:color="auto"/>
                <w:right w:val="none" w:sz="0" w:space="0" w:color="auto"/>
              </w:divBdr>
              <w:divsChild>
                <w:div w:id="279997624">
                  <w:marLeft w:val="0"/>
                  <w:marRight w:val="0"/>
                  <w:marTop w:val="0"/>
                  <w:marBottom w:val="0"/>
                  <w:divBdr>
                    <w:top w:val="none" w:sz="0" w:space="0" w:color="auto"/>
                    <w:left w:val="none" w:sz="0" w:space="0" w:color="auto"/>
                    <w:bottom w:val="none" w:sz="0" w:space="0" w:color="auto"/>
                    <w:right w:val="none" w:sz="0" w:space="0" w:color="auto"/>
                  </w:divBdr>
                  <w:divsChild>
                    <w:div w:id="1956717778">
                      <w:marLeft w:val="0"/>
                      <w:marRight w:val="0"/>
                      <w:marTop w:val="0"/>
                      <w:marBottom w:val="0"/>
                      <w:divBdr>
                        <w:top w:val="none" w:sz="0" w:space="0" w:color="auto"/>
                        <w:left w:val="none" w:sz="0" w:space="0" w:color="auto"/>
                        <w:bottom w:val="none" w:sz="0" w:space="0" w:color="auto"/>
                        <w:right w:val="none" w:sz="0" w:space="0" w:color="auto"/>
                      </w:divBdr>
                      <w:divsChild>
                        <w:div w:id="744229378">
                          <w:marLeft w:val="0"/>
                          <w:marRight w:val="0"/>
                          <w:marTop w:val="0"/>
                          <w:marBottom w:val="0"/>
                          <w:divBdr>
                            <w:top w:val="none" w:sz="0" w:space="0" w:color="auto"/>
                            <w:left w:val="none" w:sz="0" w:space="0" w:color="auto"/>
                            <w:bottom w:val="none" w:sz="0" w:space="0" w:color="auto"/>
                            <w:right w:val="none" w:sz="0" w:space="0" w:color="auto"/>
                          </w:divBdr>
                          <w:divsChild>
                            <w:div w:id="642736883">
                              <w:marLeft w:val="0"/>
                              <w:marRight w:val="0"/>
                              <w:marTop w:val="0"/>
                              <w:marBottom w:val="0"/>
                              <w:divBdr>
                                <w:top w:val="none" w:sz="0" w:space="0" w:color="auto"/>
                                <w:left w:val="none" w:sz="0" w:space="0" w:color="auto"/>
                                <w:bottom w:val="none" w:sz="0" w:space="0" w:color="auto"/>
                                <w:right w:val="none" w:sz="0" w:space="0" w:color="auto"/>
                              </w:divBdr>
                              <w:divsChild>
                                <w:div w:id="1384716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2060007">
                  <w:marLeft w:val="0"/>
                  <w:marRight w:val="0"/>
                  <w:marTop w:val="0"/>
                  <w:marBottom w:val="0"/>
                  <w:divBdr>
                    <w:top w:val="none" w:sz="0" w:space="0" w:color="auto"/>
                    <w:left w:val="none" w:sz="0" w:space="0" w:color="auto"/>
                    <w:bottom w:val="none" w:sz="0" w:space="0" w:color="auto"/>
                    <w:right w:val="none" w:sz="0" w:space="0" w:color="auto"/>
                  </w:divBdr>
                  <w:divsChild>
                    <w:div w:id="735708478">
                      <w:marLeft w:val="0"/>
                      <w:marRight w:val="0"/>
                      <w:marTop w:val="0"/>
                      <w:marBottom w:val="0"/>
                      <w:divBdr>
                        <w:top w:val="none" w:sz="0" w:space="0" w:color="auto"/>
                        <w:left w:val="none" w:sz="0" w:space="0" w:color="auto"/>
                        <w:bottom w:val="none" w:sz="0" w:space="0" w:color="auto"/>
                        <w:right w:val="none" w:sz="0" w:space="0" w:color="auto"/>
                      </w:divBdr>
                      <w:divsChild>
                        <w:div w:id="1981227542">
                          <w:marLeft w:val="0"/>
                          <w:marRight w:val="0"/>
                          <w:marTop w:val="0"/>
                          <w:marBottom w:val="0"/>
                          <w:divBdr>
                            <w:top w:val="none" w:sz="0" w:space="0" w:color="auto"/>
                            <w:left w:val="none" w:sz="0" w:space="0" w:color="auto"/>
                            <w:bottom w:val="none" w:sz="0" w:space="0" w:color="auto"/>
                            <w:right w:val="none" w:sz="0" w:space="0" w:color="auto"/>
                          </w:divBdr>
                          <w:divsChild>
                            <w:div w:id="1682395588">
                              <w:marLeft w:val="0"/>
                              <w:marRight w:val="0"/>
                              <w:marTop w:val="0"/>
                              <w:marBottom w:val="0"/>
                              <w:divBdr>
                                <w:top w:val="none" w:sz="0" w:space="0" w:color="auto"/>
                                <w:left w:val="none" w:sz="0" w:space="0" w:color="auto"/>
                                <w:bottom w:val="none" w:sz="0" w:space="0" w:color="auto"/>
                                <w:right w:val="none" w:sz="0" w:space="0" w:color="auto"/>
                              </w:divBdr>
                              <w:divsChild>
                                <w:div w:id="23990753">
                                  <w:marLeft w:val="0"/>
                                  <w:marRight w:val="0"/>
                                  <w:marTop w:val="0"/>
                                  <w:marBottom w:val="0"/>
                                  <w:divBdr>
                                    <w:top w:val="none" w:sz="0" w:space="0" w:color="auto"/>
                                    <w:left w:val="none" w:sz="0" w:space="0" w:color="auto"/>
                                    <w:bottom w:val="none" w:sz="0" w:space="0" w:color="auto"/>
                                    <w:right w:val="none" w:sz="0" w:space="0" w:color="auto"/>
                                  </w:divBdr>
                                  <w:divsChild>
                                    <w:div w:id="350573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0497946">
      <w:bodyDiv w:val="1"/>
      <w:marLeft w:val="0"/>
      <w:marRight w:val="0"/>
      <w:marTop w:val="0"/>
      <w:marBottom w:val="0"/>
      <w:divBdr>
        <w:top w:val="none" w:sz="0" w:space="0" w:color="auto"/>
        <w:left w:val="none" w:sz="0" w:space="0" w:color="auto"/>
        <w:bottom w:val="none" w:sz="0" w:space="0" w:color="auto"/>
        <w:right w:val="none" w:sz="0" w:space="0" w:color="auto"/>
      </w:divBdr>
    </w:div>
    <w:div w:id="1404523454">
      <w:bodyDiv w:val="1"/>
      <w:marLeft w:val="0"/>
      <w:marRight w:val="0"/>
      <w:marTop w:val="0"/>
      <w:marBottom w:val="0"/>
      <w:divBdr>
        <w:top w:val="none" w:sz="0" w:space="0" w:color="auto"/>
        <w:left w:val="none" w:sz="0" w:space="0" w:color="auto"/>
        <w:bottom w:val="none" w:sz="0" w:space="0" w:color="auto"/>
        <w:right w:val="none" w:sz="0" w:space="0" w:color="auto"/>
      </w:divBdr>
    </w:div>
    <w:div w:id="1469207686">
      <w:bodyDiv w:val="1"/>
      <w:marLeft w:val="0"/>
      <w:marRight w:val="0"/>
      <w:marTop w:val="0"/>
      <w:marBottom w:val="0"/>
      <w:divBdr>
        <w:top w:val="none" w:sz="0" w:space="0" w:color="auto"/>
        <w:left w:val="none" w:sz="0" w:space="0" w:color="auto"/>
        <w:bottom w:val="none" w:sz="0" w:space="0" w:color="auto"/>
        <w:right w:val="none" w:sz="0" w:space="0" w:color="auto"/>
      </w:divBdr>
    </w:div>
    <w:div w:id="1501237250">
      <w:bodyDiv w:val="1"/>
      <w:marLeft w:val="0"/>
      <w:marRight w:val="0"/>
      <w:marTop w:val="0"/>
      <w:marBottom w:val="0"/>
      <w:divBdr>
        <w:top w:val="none" w:sz="0" w:space="0" w:color="auto"/>
        <w:left w:val="none" w:sz="0" w:space="0" w:color="auto"/>
        <w:bottom w:val="none" w:sz="0" w:space="0" w:color="auto"/>
        <w:right w:val="none" w:sz="0" w:space="0" w:color="auto"/>
      </w:divBdr>
    </w:div>
    <w:div w:id="1538277586">
      <w:bodyDiv w:val="1"/>
      <w:marLeft w:val="0"/>
      <w:marRight w:val="0"/>
      <w:marTop w:val="0"/>
      <w:marBottom w:val="0"/>
      <w:divBdr>
        <w:top w:val="none" w:sz="0" w:space="0" w:color="auto"/>
        <w:left w:val="none" w:sz="0" w:space="0" w:color="auto"/>
        <w:bottom w:val="none" w:sz="0" w:space="0" w:color="auto"/>
        <w:right w:val="none" w:sz="0" w:space="0" w:color="auto"/>
      </w:divBdr>
    </w:div>
    <w:div w:id="1650942187">
      <w:bodyDiv w:val="1"/>
      <w:marLeft w:val="0"/>
      <w:marRight w:val="0"/>
      <w:marTop w:val="0"/>
      <w:marBottom w:val="0"/>
      <w:divBdr>
        <w:top w:val="none" w:sz="0" w:space="0" w:color="auto"/>
        <w:left w:val="none" w:sz="0" w:space="0" w:color="auto"/>
        <w:bottom w:val="none" w:sz="0" w:space="0" w:color="auto"/>
        <w:right w:val="none" w:sz="0" w:space="0" w:color="auto"/>
      </w:divBdr>
    </w:div>
    <w:div w:id="1707410642">
      <w:bodyDiv w:val="1"/>
      <w:marLeft w:val="0"/>
      <w:marRight w:val="0"/>
      <w:marTop w:val="0"/>
      <w:marBottom w:val="0"/>
      <w:divBdr>
        <w:top w:val="none" w:sz="0" w:space="0" w:color="auto"/>
        <w:left w:val="none" w:sz="0" w:space="0" w:color="auto"/>
        <w:bottom w:val="none" w:sz="0" w:space="0" w:color="auto"/>
        <w:right w:val="none" w:sz="0" w:space="0" w:color="auto"/>
      </w:divBdr>
    </w:div>
    <w:div w:id="1747023420">
      <w:bodyDiv w:val="1"/>
      <w:marLeft w:val="0"/>
      <w:marRight w:val="0"/>
      <w:marTop w:val="0"/>
      <w:marBottom w:val="0"/>
      <w:divBdr>
        <w:top w:val="none" w:sz="0" w:space="0" w:color="auto"/>
        <w:left w:val="none" w:sz="0" w:space="0" w:color="auto"/>
        <w:bottom w:val="none" w:sz="0" w:space="0" w:color="auto"/>
        <w:right w:val="none" w:sz="0" w:space="0" w:color="auto"/>
      </w:divBdr>
    </w:div>
    <w:div w:id="1766876274">
      <w:bodyDiv w:val="1"/>
      <w:marLeft w:val="0"/>
      <w:marRight w:val="0"/>
      <w:marTop w:val="0"/>
      <w:marBottom w:val="0"/>
      <w:divBdr>
        <w:top w:val="none" w:sz="0" w:space="0" w:color="auto"/>
        <w:left w:val="none" w:sz="0" w:space="0" w:color="auto"/>
        <w:bottom w:val="none" w:sz="0" w:space="0" w:color="auto"/>
        <w:right w:val="none" w:sz="0" w:space="0" w:color="auto"/>
      </w:divBdr>
      <w:divsChild>
        <w:div w:id="302124445">
          <w:marLeft w:val="0"/>
          <w:marRight w:val="0"/>
          <w:marTop w:val="0"/>
          <w:marBottom w:val="0"/>
          <w:divBdr>
            <w:top w:val="none" w:sz="0" w:space="0" w:color="auto"/>
            <w:left w:val="none" w:sz="0" w:space="0" w:color="auto"/>
            <w:bottom w:val="none" w:sz="0" w:space="0" w:color="auto"/>
            <w:right w:val="none" w:sz="0" w:space="0" w:color="auto"/>
          </w:divBdr>
          <w:divsChild>
            <w:div w:id="984620702">
              <w:marLeft w:val="0"/>
              <w:marRight w:val="0"/>
              <w:marTop w:val="0"/>
              <w:marBottom w:val="0"/>
              <w:divBdr>
                <w:top w:val="none" w:sz="0" w:space="0" w:color="auto"/>
                <w:left w:val="none" w:sz="0" w:space="0" w:color="auto"/>
                <w:bottom w:val="none" w:sz="0" w:space="0" w:color="auto"/>
                <w:right w:val="none" w:sz="0" w:space="0" w:color="auto"/>
              </w:divBdr>
              <w:divsChild>
                <w:div w:id="1024474528">
                  <w:marLeft w:val="0"/>
                  <w:marRight w:val="0"/>
                  <w:marTop w:val="0"/>
                  <w:marBottom w:val="0"/>
                  <w:divBdr>
                    <w:top w:val="none" w:sz="0" w:space="0" w:color="auto"/>
                    <w:left w:val="none" w:sz="0" w:space="0" w:color="auto"/>
                    <w:bottom w:val="none" w:sz="0" w:space="0" w:color="auto"/>
                    <w:right w:val="none" w:sz="0" w:space="0" w:color="auto"/>
                  </w:divBdr>
                  <w:divsChild>
                    <w:div w:id="663823289">
                      <w:marLeft w:val="0"/>
                      <w:marRight w:val="0"/>
                      <w:marTop w:val="0"/>
                      <w:marBottom w:val="0"/>
                      <w:divBdr>
                        <w:top w:val="none" w:sz="0" w:space="0" w:color="auto"/>
                        <w:left w:val="none" w:sz="0" w:space="0" w:color="auto"/>
                        <w:bottom w:val="none" w:sz="0" w:space="0" w:color="auto"/>
                        <w:right w:val="none" w:sz="0" w:space="0" w:color="auto"/>
                      </w:divBdr>
                    </w:div>
                    <w:div w:id="15272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473420">
          <w:marLeft w:val="0"/>
          <w:marRight w:val="0"/>
          <w:marTop w:val="0"/>
          <w:marBottom w:val="0"/>
          <w:divBdr>
            <w:top w:val="none" w:sz="0" w:space="0" w:color="auto"/>
            <w:left w:val="none" w:sz="0" w:space="0" w:color="auto"/>
            <w:bottom w:val="none" w:sz="0" w:space="0" w:color="auto"/>
            <w:right w:val="none" w:sz="0" w:space="0" w:color="auto"/>
          </w:divBdr>
          <w:divsChild>
            <w:div w:id="928851686">
              <w:marLeft w:val="0"/>
              <w:marRight w:val="0"/>
              <w:marTop w:val="0"/>
              <w:marBottom w:val="0"/>
              <w:divBdr>
                <w:top w:val="none" w:sz="0" w:space="0" w:color="auto"/>
                <w:left w:val="none" w:sz="0" w:space="0" w:color="auto"/>
                <w:bottom w:val="none" w:sz="0" w:space="0" w:color="auto"/>
                <w:right w:val="none" w:sz="0" w:space="0" w:color="auto"/>
              </w:divBdr>
              <w:divsChild>
                <w:div w:id="278070610">
                  <w:marLeft w:val="0"/>
                  <w:marRight w:val="0"/>
                  <w:marTop w:val="0"/>
                  <w:marBottom w:val="0"/>
                  <w:divBdr>
                    <w:top w:val="none" w:sz="0" w:space="0" w:color="auto"/>
                    <w:left w:val="none" w:sz="0" w:space="0" w:color="auto"/>
                    <w:bottom w:val="none" w:sz="0" w:space="0" w:color="auto"/>
                    <w:right w:val="none" w:sz="0" w:space="0" w:color="auto"/>
                  </w:divBdr>
                  <w:divsChild>
                    <w:div w:id="695928322">
                      <w:marLeft w:val="0"/>
                      <w:marRight w:val="0"/>
                      <w:marTop w:val="0"/>
                      <w:marBottom w:val="0"/>
                      <w:divBdr>
                        <w:top w:val="none" w:sz="0" w:space="0" w:color="auto"/>
                        <w:left w:val="none" w:sz="0" w:space="0" w:color="auto"/>
                        <w:bottom w:val="none" w:sz="0" w:space="0" w:color="auto"/>
                        <w:right w:val="none" w:sz="0" w:space="0" w:color="auto"/>
                      </w:divBdr>
                      <w:divsChild>
                        <w:div w:id="102306425">
                          <w:marLeft w:val="0"/>
                          <w:marRight w:val="0"/>
                          <w:marTop w:val="0"/>
                          <w:marBottom w:val="0"/>
                          <w:divBdr>
                            <w:top w:val="none" w:sz="0" w:space="0" w:color="auto"/>
                            <w:left w:val="none" w:sz="0" w:space="0" w:color="auto"/>
                            <w:bottom w:val="none" w:sz="0" w:space="0" w:color="auto"/>
                            <w:right w:val="none" w:sz="0" w:space="0" w:color="auto"/>
                          </w:divBdr>
                          <w:divsChild>
                            <w:div w:id="1762409670">
                              <w:marLeft w:val="0"/>
                              <w:marRight w:val="0"/>
                              <w:marTop w:val="0"/>
                              <w:marBottom w:val="0"/>
                              <w:divBdr>
                                <w:top w:val="none" w:sz="0" w:space="0" w:color="auto"/>
                                <w:left w:val="none" w:sz="0" w:space="0" w:color="auto"/>
                                <w:bottom w:val="none" w:sz="0" w:space="0" w:color="auto"/>
                                <w:right w:val="none" w:sz="0" w:space="0" w:color="auto"/>
                              </w:divBdr>
                              <w:divsChild>
                                <w:div w:id="658577109">
                                  <w:marLeft w:val="0"/>
                                  <w:marRight w:val="0"/>
                                  <w:marTop w:val="0"/>
                                  <w:marBottom w:val="0"/>
                                  <w:divBdr>
                                    <w:top w:val="none" w:sz="0" w:space="0" w:color="auto"/>
                                    <w:left w:val="none" w:sz="0" w:space="0" w:color="auto"/>
                                    <w:bottom w:val="none" w:sz="0" w:space="0" w:color="auto"/>
                                    <w:right w:val="none" w:sz="0" w:space="0" w:color="auto"/>
                                  </w:divBdr>
                                  <w:divsChild>
                                    <w:div w:id="40715336">
                                      <w:marLeft w:val="0"/>
                                      <w:marRight w:val="0"/>
                                      <w:marTop w:val="0"/>
                                      <w:marBottom w:val="0"/>
                                      <w:divBdr>
                                        <w:top w:val="none" w:sz="0" w:space="0" w:color="auto"/>
                                        <w:left w:val="none" w:sz="0" w:space="0" w:color="auto"/>
                                        <w:bottom w:val="none" w:sz="0" w:space="0" w:color="auto"/>
                                        <w:right w:val="none" w:sz="0" w:space="0" w:color="auto"/>
                                      </w:divBdr>
                                      <w:divsChild>
                                        <w:div w:id="101811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9481170">
          <w:marLeft w:val="0"/>
          <w:marRight w:val="0"/>
          <w:marTop w:val="0"/>
          <w:marBottom w:val="0"/>
          <w:divBdr>
            <w:top w:val="none" w:sz="0" w:space="0" w:color="auto"/>
            <w:left w:val="none" w:sz="0" w:space="0" w:color="auto"/>
            <w:bottom w:val="none" w:sz="0" w:space="0" w:color="auto"/>
            <w:right w:val="none" w:sz="0" w:space="0" w:color="auto"/>
          </w:divBdr>
          <w:divsChild>
            <w:div w:id="445005114">
              <w:marLeft w:val="0"/>
              <w:marRight w:val="0"/>
              <w:marTop w:val="0"/>
              <w:marBottom w:val="0"/>
              <w:divBdr>
                <w:top w:val="none" w:sz="0" w:space="0" w:color="auto"/>
                <w:left w:val="none" w:sz="0" w:space="0" w:color="auto"/>
                <w:bottom w:val="none" w:sz="0" w:space="0" w:color="auto"/>
                <w:right w:val="none" w:sz="0" w:space="0" w:color="auto"/>
              </w:divBdr>
              <w:divsChild>
                <w:div w:id="771633086">
                  <w:marLeft w:val="0"/>
                  <w:marRight w:val="0"/>
                  <w:marTop w:val="0"/>
                  <w:marBottom w:val="0"/>
                  <w:divBdr>
                    <w:top w:val="none" w:sz="0" w:space="0" w:color="auto"/>
                    <w:left w:val="none" w:sz="0" w:space="0" w:color="auto"/>
                    <w:bottom w:val="none" w:sz="0" w:space="0" w:color="auto"/>
                    <w:right w:val="none" w:sz="0" w:space="0" w:color="auto"/>
                  </w:divBdr>
                  <w:divsChild>
                    <w:div w:id="1790978058">
                      <w:marLeft w:val="0"/>
                      <w:marRight w:val="0"/>
                      <w:marTop w:val="0"/>
                      <w:marBottom w:val="0"/>
                      <w:divBdr>
                        <w:top w:val="none" w:sz="0" w:space="0" w:color="auto"/>
                        <w:left w:val="none" w:sz="0" w:space="0" w:color="auto"/>
                        <w:bottom w:val="none" w:sz="0" w:space="0" w:color="auto"/>
                        <w:right w:val="none" w:sz="0" w:space="0" w:color="auto"/>
                      </w:divBdr>
                      <w:divsChild>
                        <w:div w:id="1177616627">
                          <w:marLeft w:val="0"/>
                          <w:marRight w:val="0"/>
                          <w:marTop w:val="0"/>
                          <w:marBottom w:val="0"/>
                          <w:divBdr>
                            <w:top w:val="none" w:sz="0" w:space="0" w:color="auto"/>
                            <w:left w:val="none" w:sz="0" w:space="0" w:color="auto"/>
                            <w:bottom w:val="none" w:sz="0" w:space="0" w:color="auto"/>
                            <w:right w:val="none" w:sz="0" w:space="0" w:color="auto"/>
                          </w:divBdr>
                          <w:divsChild>
                            <w:div w:id="635379275">
                              <w:marLeft w:val="0"/>
                              <w:marRight w:val="0"/>
                              <w:marTop w:val="0"/>
                              <w:marBottom w:val="0"/>
                              <w:divBdr>
                                <w:top w:val="none" w:sz="0" w:space="0" w:color="auto"/>
                                <w:left w:val="none" w:sz="0" w:space="0" w:color="auto"/>
                                <w:bottom w:val="none" w:sz="0" w:space="0" w:color="auto"/>
                                <w:right w:val="none" w:sz="0" w:space="0" w:color="auto"/>
                              </w:divBdr>
                              <w:divsChild>
                                <w:div w:id="144241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661472">
                  <w:marLeft w:val="0"/>
                  <w:marRight w:val="0"/>
                  <w:marTop w:val="0"/>
                  <w:marBottom w:val="0"/>
                  <w:divBdr>
                    <w:top w:val="none" w:sz="0" w:space="0" w:color="auto"/>
                    <w:left w:val="none" w:sz="0" w:space="0" w:color="auto"/>
                    <w:bottom w:val="none" w:sz="0" w:space="0" w:color="auto"/>
                    <w:right w:val="none" w:sz="0" w:space="0" w:color="auto"/>
                  </w:divBdr>
                  <w:divsChild>
                    <w:div w:id="726220089">
                      <w:marLeft w:val="0"/>
                      <w:marRight w:val="0"/>
                      <w:marTop w:val="0"/>
                      <w:marBottom w:val="0"/>
                      <w:divBdr>
                        <w:top w:val="none" w:sz="0" w:space="0" w:color="auto"/>
                        <w:left w:val="none" w:sz="0" w:space="0" w:color="auto"/>
                        <w:bottom w:val="none" w:sz="0" w:space="0" w:color="auto"/>
                        <w:right w:val="none" w:sz="0" w:space="0" w:color="auto"/>
                      </w:divBdr>
                      <w:divsChild>
                        <w:div w:id="48652389">
                          <w:marLeft w:val="0"/>
                          <w:marRight w:val="0"/>
                          <w:marTop w:val="0"/>
                          <w:marBottom w:val="0"/>
                          <w:divBdr>
                            <w:top w:val="none" w:sz="0" w:space="0" w:color="auto"/>
                            <w:left w:val="none" w:sz="0" w:space="0" w:color="auto"/>
                            <w:bottom w:val="none" w:sz="0" w:space="0" w:color="auto"/>
                            <w:right w:val="none" w:sz="0" w:space="0" w:color="auto"/>
                          </w:divBdr>
                          <w:divsChild>
                            <w:div w:id="1301307115">
                              <w:marLeft w:val="0"/>
                              <w:marRight w:val="0"/>
                              <w:marTop w:val="0"/>
                              <w:marBottom w:val="0"/>
                              <w:divBdr>
                                <w:top w:val="none" w:sz="0" w:space="0" w:color="auto"/>
                                <w:left w:val="none" w:sz="0" w:space="0" w:color="auto"/>
                                <w:bottom w:val="none" w:sz="0" w:space="0" w:color="auto"/>
                                <w:right w:val="none" w:sz="0" w:space="0" w:color="auto"/>
                              </w:divBdr>
                              <w:divsChild>
                                <w:div w:id="643319448">
                                  <w:marLeft w:val="0"/>
                                  <w:marRight w:val="0"/>
                                  <w:marTop w:val="0"/>
                                  <w:marBottom w:val="0"/>
                                  <w:divBdr>
                                    <w:top w:val="none" w:sz="0" w:space="0" w:color="auto"/>
                                    <w:left w:val="none" w:sz="0" w:space="0" w:color="auto"/>
                                    <w:bottom w:val="none" w:sz="0" w:space="0" w:color="auto"/>
                                    <w:right w:val="none" w:sz="0" w:space="0" w:color="auto"/>
                                  </w:divBdr>
                                  <w:divsChild>
                                    <w:div w:id="956714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7968754">
      <w:bodyDiv w:val="1"/>
      <w:marLeft w:val="0"/>
      <w:marRight w:val="0"/>
      <w:marTop w:val="0"/>
      <w:marBottom w:val="0"/>
      <w:divBdr>
        <w:top w:val="none" w:sz="0" w:space="0" w:color="auto"/>
        <w:left w:val="none" w:sz="0" w:space="0" w:color="auto"/>
        <w:bottom w:val="none" w:sz="0" w:space="0" w:color="auto"/>
        <w:right w:val="none" w:sz="0" w:space="0" w:color="auto"/>
      </w:divBdr>
    </w:div>
    <w:div w:id="1851720340">
      <w:bodyDiv w:val="1"/>
      <w:marLeft w:val="0"/>
      <w:marRight w:val="0"/>
      <w:marTop w:val="0"/>
      <w:marBottom w:val="0"/>
      <w:divBdr>
        <w:top w:val="none" w:sz="0" w:space="0" w:color="auto"/>
        <w:left w:val="none" w:sz="0" w:space="0" w:color="auto"/>
        <w:bottom w:val="none" w:sz="0" w:space="0" w:color="auto"/>
        <w:right w:val="none" w:sz="0" w:space="0" w:color="auto"/>
      </w:divBdr>
    </w:div>
    <w:div w:id="1867908100">
      <w:bodyDiv w:val="1"/>
      <w:marLeft w:val="0"/>
      <w:marRight w:val="0"/>
      <w:marTop w:val="0"/>
      <w:marBottom w:val="0"/>
      <w:divBdr>
        <w:top w:val="none" w:sz="0" w:space="0" w:color="auto"/>
        <w:left w:val="none" w:sz="0" w:space="0" w:color="auto"/>
        <w:bottom w:val="none" w:sz="0" w:space="0" w:color="auto"/>
        <w:right w:val="none" w:sz="0" w:space="0" w:color="auto"/>
      </w:divBdr>
    </w:div>
    <w:div w:id="1873152428">
      <w:bodyDiv w:val="1"/>
      <w:marLeft w:val="0"/>
      <w:marRight w:val="0"/>
      <w:marTop w:val="0"/>
      <w:marBottom w:val="0"/>
      <w:divBdr>
        <w:top w:val="none" w:sz="0" w:space="0" w:color="auto"/>
        <w:left w:val="none" w:sz="0" w:space="0" w:color="auto"/>
        <w:bottom w:val="none" w:sz="0" w:space="0" w:color="auto"/>
        <w:right w:val="none" w:sz="0" w:space="0" w:color="auto"/>
      </w:divBdr>
    </w:div>
    <w:div w:id="1908108463">
      <w:bodyDiv w:val="1"/>
      <w:marLeft w:val="0"/>
      <w:marRight w:val="0"/>
      <w:marTop w:val="0"/>
      <w:marBottom w:val="0"/>
      <w:divBdr>
        <w:top w:val="none" w:sz="0" w:space="0" w:color="auto"/>
        <w:left w:val="none" w:sz="0" w:space="0" w:color="auto"/>
        <w:bottom w:val="none" w:sz="0" w:space="0" w:color="auto"/>
        <w:right w:val="none" w:sz="0" w:space="0" w:color="auto"/>
      </w:divBdr>
    </w:div>
    <w:div w:id="1958559529">
      <w:bodyDiv w:val="1"/>
      <w:marLeft w:val="0"/>
      <w:marRight w:val="0"/>
      <w:marTop w:val="0"/>
      <w:marBottom w:val="0"/>
      <w:divBdr>
        <w:top w:val="none" w:sz="0" w:space="0" w:color="auto"/>
        <w:left w:val="none" w:sz="0" w:space="0" w:color="auto"/>
        <w:bottom w:val="none" w:sz="0" w:space="0" w:color="auto"/>
        <w:right w:val="none" w:sz="0" w:space="0" w:color="auto"/>
      </w:divBdr>
    </w:div>
    <w:div w:id="2069571248">
      <w:bodyDiv w:val="1"/>
      <w:marLeft w:val="0"/>
      <w:marRight w:val="0"/>
      <w:marTop w:val="0"/>
      <w:marBottom w:val="0"/>
      <w:divBdr>
        <w:top w:val="none" w:sz="0" w:space="0" w:color="auto"/>
        <w:left w:val="none" w:sz="0" w:space="0" w:color="auto"/>
        <w:bottom w:val="none" w:sz="0" w:space="0" w:color="auto"/>
        <w:right w:val="none" w:sz="0" w:space="0" w:color="auto"/>
      </w:divBdr>
    </w:div>
    <w:div w:id="2100129233">
      <w:bodyDiv w:val="1"/>
      <w:marLeft w:val="0"/>
      <w:marRight w:val="0"/>
      <w:marTop w:val="0"/>
      <w:marBottom w:val="0"/>
      <w:divBdr>
        <w:top w:val="none" w:sz="0" w:space="0" w:color="auto"/>
        <w:left w:val="none" w:sz="0" w:space="0" w:color="auto"/>
        <w:bottom w:val="none" w:sz="0" w:space="0" w:color="auto"/>
        <w:right w:val="none" w:sz="0" w:space="0" w:color="auto"/>
      </w:divBdr>
    </w:div>
    <w:div w:id="2101293038">
      <w:bodyDiv w:val="1"/>
      <w:marLeft w:val="0"/>
      <w:marRight w:val="0"/>
      <w:marTop w:val="0"/>
      <w:marBottom w:val="0"/>
      <w:divBdr>
        <w:top w:val="none" w:sz="0" w:space="0" w:color="auto"/>
        <w:left w:val="none" w:sz="0" w:space="0" w:color="auto"/>
        <w:bottom w:val="none" w:sz="0" w:space="0" w:color="auto"/>
        <w:right w:val="none" w:sz="0" w:space="0" w:color="auto"/>
      </w:divBdr>
    </w:div>
    <w:div w:id="2117215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6.png"/><Relationship Id="rId21" Type="http://schemas.openxmlformats.org/officeDocument/2006/relationships/hyperlink" Target="https://youtu.be/4PfuT-0YAf4?si=iZV1USTKenabcmqV" TargetMode="External"/><Relationship Id="rId34" Type="http://schemas.openxmlformats.org/officeDocument/2006/relationships/image" Target="media/image13.png"/><Relationship Id="rId42" Type="http://schemas.openxmlformats.org/officeDocument/2006/relationships/image" Target="media/image21.png"/><Relationship Id="rId47" Type="http://schemas.openxmlformats.org/officeDocument/2006/relationships/image" Target="media/image26.png"/><Relationship Id="rId50" Type="http://schemas.openxmlformats.org/officeDocument/2006/relationships/image" Target="media/image29.png"/><Relationship Id="rId55" Type="http://schemas.openxmlformats.org/officeDocument/2006/relationships/image" Target="media/image34.png"/><Relationship Id="rId63" Type="http://schemas.openxmlformats.org/officeDocument/2006/relationships/image" Target="media/image42.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youtu.be/bhZKHBIPYPA?si=KracKzK2zC3qUI78" TargetMode="External"/><Relationship Id="rId29" Type="http://schemas.openxmlformats.org/officeDocument/2006/relationships/image" Target="media/image9.png"/><Relationship Id="rId11" Type="http://schemas.openxmlformats.org/officeDocument/2006/relationships/hyperlink" Target="https://worshipvocalist.com/vocal-training-courses/" TargetMode="External"/><Relationship Id="rId24" Type="http://schemas.openxmlformats.org/officeDocument/2006/relationships/image" Target="media/image4.png"/><Relationship Id="rId32" Type="http://schemas.openxmlformats.org/officeDocument/2006/relationships/image" Target="media/image11.png"/><Relationship Id="rId37" Type="http://schemas.openxmlformats.org/officeDocument/2006/relationships/image" Target="media/image16.png"/><Relationship Id="rId40" Type="http://schemas.openxmlformats.org/officeDocument/2006/relationships/image" Target="media/image19.png"/><Relationship Id="rId45" Type="http://schemas.openxmlformats.org/officeDocument/2006/relationships/image" Target="media/image24.png"/><Relationship Id="rId53" Type="http://schemas.openxmlformats.org/officeDocument/2006/relationships/image" Target="media/image32.png"/><Relationship Id="rId58" Type="http://schemas.openxmlformats.org/officeDocument/2006/relationships/image" Target="media/image37.jpeg"/><Relationship Id="rId5" Type="http://schemas.openxmlformats.org/officeDocument/2006/relationships/webSettings" Target="webSettings.xml"/><Relationship Id="rId61" Type="http://schemas.openxmlformats.org/officeDocument/2006/relationships/image" Target="media/image40.png"/><Relationship Id="rId19" Type="http://schemas.openxmlformats.org/officeDocument/2006/relationships/hyperlink" Target="https://youtu.be/QM8jQHE5AAk?si=7m4xHsYN6Xry7YC1" TargetMode="External"/><Relationship Id="rId14" Type="http://schemas.openxmlformats.org/officeDocument/2006/relationships/hyperlink" Target="https://youtu.be/QZW4_8_zCBE?si=Ntnwwfa5-uELdlLW" TargetMode="External"/><Relationship Id="rId22" Type="http://schemas.openxmlformats.org/officeDocument/2006/relationships/hyperlink" Target="https://youtu.be/Dw7jjkqg7Bk?si=5-xsJtkIUu__5kfZ" TargetMode="External"/><Relationship Id="rId27" Type="http://schemas.openxmlformats.org/officeDocument/2006/relationships/image" Target="media/image7.png"/><Relationship Id="rId30" Type="http://schemas.openxmlformats.org/officeDocument/2006/relationships/hyperlink" Target="https://www.youtube.com/@VocalTreasuresStudios-777" TargetMode="External"/><Relationship Id="rId35" Type="http://schemas.openxmlformats.org/officeDocument/2006/relationships/image" Target="media/image14.png"/><Relationship Id="rId43" Type="http://schemas.openxmlformats.org/officeDocument/2006/relationships/image" Target="media/image22.png"/><Relationship Id="rId48" Type="http://schemas.openxmlformats.org/officeDocument/2006/relationships/image" Target="media/image27.png"/><Relationship Id="rId56" Type="http://schemas.openxmlformats.org/officeDocument/2006/relationships/image" Target="media/image35.jpeg"/><Relationship Id="rId64" Type="http://schemas.openxmlformats.org/officeDocument/2006/relationships/fontTable" Target="fontTable.xml"/><Relationship Id="rId77" Type="http://schemas.microsoft.com/office/2018/08/relationships/commentsExtensible" Target="commentsExtensible.xml"/><Relationship Id="rId8" Type="http://schemas.openxmlformats.org/officeDocument/2006/relationships/hyperlink" Target="https://www.musicademy.com/worship-training/" TargetMode="External"/><Relationship Id="rId51" Type="http://schemas.openxmlformats.org/officeDocument/2006/relationships/image" Target="media/image30.png"/><Relationship Id="rId3"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yperlink" Target="https://youtu.be/-AwLTeMyq20?si=UVfutgSiOBwZaKPM" TargetMode="External"/><Relationship Id="rId25" Type="http://schemas.openxmlformats.org/officeDocument/2006/relationships/image" Target="media/image5.png"/><Relationship Id="rId33" Type="http://schemas.openxmlformats.org/officeDocument/2006/relationships/image" Target="media/image12.png"/><Relationship Id="rId38" Type="http://schemas.openxmlformats.org/officeDocument/2006/relationships/image" Target="media/image17.png"/><Relationship Id="rId46" Type="http://schemas.openxmlformats.org/officeDocument/2006/relationships/image" Target="media/image25.png"/><Relationship Id="rId59" Type="http://schemas.openxmlformats.org/officeDocument/2006/relationships/image" Target="media/image38.jpeg"/><Relationship Id="rId20" Type="http://schemas.openxmlformats.org/officeDocument/2006/relationships/hyperlink" Target="https://youtu.be/r5L6QlAH3L4?si=lomn5GgqyzOMxJTJ" TargetMode="External"/><Relationship Id="rId41" Type="http://schemas.openxmlformats.org/officeDocument/2006/relationships/image" Target="media/image20.png"/><Relationship Id="rId54" Type="http://schemas.openxmlformats.org/officeDocument/2006/relationships/image" Target="media/image33.png"/><Relationship Id="rId62" Type="http://schemas.openxmlformats.org/officeDocument/2006/relationships/image" Target="media/image4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youtu.be/XCOnRwDOI1c?si=QYBqjH2fKVnE9ptG"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image" Target="media/image15.png"/><Relationship Id="rId49" Type="http://schemas.openxmlformats.org/officeDocument/2006/relationships/image" Target="media/image28.png"/><Relationship Id="rId57" Type="http://schemas.openxmlformats.org/officeDocument/2006/relationships/image" Target="media/image36.jpeg"/><Relationship Id="rId10" Type="http://schemas.openxmlformats.org/officeDocument/2006/relationships/hyperlink" Target="https://www.vocalsinworship.uk/worship-leader-vocal-classes.html" TargetMode="External"/><Relationship Id="rId31" Type="http://schemas.openxmlformats.org/officeDocument/2006/relationships/image" Target="media/image10.png"/><Relationship Id="rId44" Type="http://schemas.openxmlformats.org/officeDocument/2006/relationships/image" Target="media/image23.png"/><Relationship Id="rId52" Type="http://schemas.openxmlformats.org/officeDocument/2006/relationships/image" Target="media/image31.png"/><Relationship Id="rId60" Type="http://schemas.openxmlformats.org/officeDocument/2006/relationships/image" Target="media/image39.jpeg"/><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discoversinging.co.uk/lessons/church-music/" TargetMode="External"/><Relationship Id="rId13" Type="http://schemas.openxmlformats.org/officeDocument/2006/relationships/image" Target="media/image2.jpeg"/><Relationship Id="rId18" Type="http://schemas.openxmlformats.org/officeDocument/2006/relationships/hyperlink" Target="https://youtu.be/XCOnRwDOI1c?si=QYBqjH2fKVnE9ptG" TargetMode="External"/><Relationship Id="rId39"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Report</b:SourceType>
    <b:Guid>{947B476D-957B-41BF-BDA5-C91E75DC1F10}</b:Guid>
    <b:Author>
      <b:Author>
        <b:NameList>
          <b:Person>
            <b:Last>Robinson</b:Last>
            <b:First>Daniel</b:First>
            <b:Middle>Keith</b:Middle>
          </b:Person>
        </b:NameList>
      </b:Author>
    </b:Author>
    <b:Title>Contemporary Worship Singers: Construct, Culture, Environment and Voice</b:Title>
    <b:Year>2011</b:Year>
    <b:City>Queensland Australia</b:City>
    <b:RefOrder>1</b:RefOrder>
  </b:Source>
  <b:Source>
    <b:Tag>Rob11</b:Tag>
    <b:SourceType>Report</b:SourceType>
    <b:Guid>{947B476D-957B-41BF-BDA5-C91E75DC1F10}</b:Guid>
    <b:Author>
      <b:Author>
        <b:NameList>
          <b:Person>
            <b:Last>Robinson</b:Last>
            <b:First>Daniel</b:First>
            <b:Middle>Keith</b:Middle>
          </b:Person>
        </b:NameList>
      </b:Author>
    </b:Author>
    <b:Title>Contemporary Worship Singers: Construct, Culture, Environment and Voice</b:Title>
    <b:Year>2011</b:Year>
    <b:City>Queensland Australia</b:City>
    <b:RefOrder>6</b:RefOrder>
  </b:Source>
  <b:Source>
    <b:Tag>Lyn20</b:Tag>
    <b:SourceType>Report</b:SourceType>
    <b:Guid>{4EB8770F-D936-440D-B132-72027ECDD9DC}</b:Guid>
    <b:Author>
      <b:Author>
        <b:NameList>
          <b:Person>
            <b:Last>Lynch</b:Last>
            <b:First>Langston</b:First>
          </b:Person>
        </b:NameList>
      </b:Author>
    </b:Author>
    <b:Title>Vocal Beauty Masked as Science Why Voice Pedagogy Rejects Gospel Singing</b:Title>
    <b:Year>2020</b:Year>
    <b:City>Middletown, Connecticut</b:City>
    <b:RefOrder>7</b:RefOrder>
  </b:Source>
  <b:Source>
    <b:Tag>LoV13</b:Tag>
    <b:SourceType>JournalArticle</b:SourceType>
    <b:Guid>{B973C75A-3132-47C6-8754-FBC313F8977E}</b:Guid>
    <b:Title>The necessity of using functional training in the independent studio</b:Title>
    <b:Year>2013</b:Year>
    <b:Author>
      <b:Author>
        <b:NameList>
          <b:Person>
            <b:Last>Vetri</b:Last>
            <b:First>Lo</b:First>
          </b:Person>
        </b:NameList>
      </b:Author>
    </b:Author>
    <b:JournalName>Journal of singing</b:JournalName>
    <b:Pages>79-86</b:Pages>
    <b:Volume>70</b:Volume>
    <b:Issue>1</b:Issue>
    <b:RefOrder>5</b:RefOrder>
  </b:Source>
  <b:Source>
    <b:Tag>PGi</b:Tag>
    <b:SourceType>ConferenceProceedings</b:SourceType>
    <b:Guid>{DAB15C0B-1C8F-4274-9AC8-7F090D4B7891}</b:Guid>
    <b:Author>
      <b:Author>
        <b:NameList>
          <b:Person>
            <b:Last>Gill</b:Last>
            <b:First>Brian</b:First>
          </b:Person>
        </b:NameList>
      </b:Author>
    </b:Author>
    <b:Title>What voice Pedagogy Needs</b:Title>
    <b:RefOrder>11</b:RefOrder>
  </b:Source>
  <b:Source>
    <b:Tag>Wys15</b:Tag>
    <b:SourceType>Book</b:SourceType>
    <b:Guid>{DB96354D-E1F1-4767-B722-D121B050F321}</b:Guid>
    <b:Author>
      <b:Author>
        <b:NameList>
          <b:Person>
            <b:Last>Wyse</b:Last>
            <b:First>Dominic</b:First>
          </b:Person>
        </b:NameList>
      </b:Author>
    </b:Author>
    <b:Title>The SAGE Handbook of Curriculum, Pedagogy and assessment</b:Title>
    <b:Year>2015</b:Year>
    <b:Publisher>SAGE Publications</b:Publisher>
    <b:City>London</b:City>
    <b:Edition>1</b:Edition>
    <b:RefOrder>16</b:RefOrder>
  </b:Source>
  <b:Source>
    <b:Tag>Sus03</b:Tag>
    <b:SourceType>JournalArticle</b:SourceType>
    <b:Guid>{B2756C5B-EE86-45D3-9937-EF32BBFB1C21}</b:Guid>
    <b:Title>Hermeneutic Phenomenology and Phenomenology: A Comparison of Historical and Methodological considerations</b:Title>
    <b:Year>2003</b:Year>
    <b:Author>
      <b:Author>
        <b:NameList>
          <b:Person>
            <b:Last>Laverty</b:Last>
            <b:First>Susann</b:First>
            <b:Middle>M.</b:Middle>
          </b:Person>
        </b:NameList>
      </b:Author>
    </b:Author>
    <b:JournalName>International Journal of Qualitative Methods</b:JournalName>
    <b:RefOrder>17</b:RefOrder>
  </b:Source>
  <b:Source>
    <b:Tag>Jor21</b:Tag>
    <b:SourceType>Report</b:SourceType>
    <b:Guid>{94EE893B-601C-45F0-B49F-7E65750216F2}</b:Guid>
    <b:Author>
      <b:Author>
        <b:NameList>
          <b:Person>
            <b:Last>Jordan</b:Last>
            <b:First>Darryl</b:First>
            <b:Middle>Andre</b:Middle>
          </b:Person>
        </b:NameList>
      </b:Author>
    </b:Author>
    <b:Title>Break every chain Unleashing the Cultural Pedagogy of Black Gospel Singing</b:Title>
    <b:Year>2021</b:Year>
    <b:Publisher>Jordan, Darryl Andre</b:Publisher>
    <b:City>Columbia</b:City>
    <b:RefOrder>18</b:RefOrder>
  </b:Source>
  <b:Source>
    <b:Tag>Don10</b:Tag>
    <b:SourceType>JournalArticle</b:SourceType>
    <b:Guid>{4636ACFA-CEB8-46A8-A972-AB0534BCD8AE}</b:Guid>
    <b:Title>Teaching students about performance anxiety The scratch pad and pop-up model</b:Title>
    <b:Year>2010</b:Year>
    <b:Author>
      <b:Author>
        <b:NameList>
          <b:Person>
            <b:Last>Eisensmith</b:Last>
            <b:First>Donald</b:First>
            <b:Middle>U Robertson and Kevin E</b:Middle>
          </b:Person>
        </b:NameList>
      </b:Author>
    </b:Author>
    <b:JournalName>A model for managing performance anxiety</b:JournalName>
    <b:Pages>31-35</b:Pages>
    <b:Volume>97</b:Volume>
    <b:Issue>2</b:Issue>
    <b:RefOrder>13</b:RefOrder>
  </b:Source>
  <b:Source>
    <b:Tag>San86</b:Tag>
    <b:SourceType>JournalArticle</b:SourceType>
    <b:Guid>{F4DFD1DD-809E-4DC5-8E6C-324B56315F3F}</b:Guid>
    <b:Title>A Psychologist Views Musical Performance Anxiety</b:Title>
    <b:Year>1986</b:Year>
    <b:Author>
      <b:Author>
        <b:NameList>
          <b:Person>
            <b:Last>Harris</b:Last>
            <b:First>Sandra</b:First>
            <b:Middle>r</b:Middle>
          </b:Person>
        </b:NameList>
      </b:Author>
    </b:Author>
    <b:JournalName>American Music teacher</b:JournalName>
    <b:Pages>24-25</b:Pages>
    <b:Volume>35</b:Volume>
    <b:Issue>3</b:Issue>
    <b:RefOrder>14</b:RefOrder>
  </b:Source>
  <b:Source>
    <b:Tag>Jun18</b:Tag>
    <b:SourceType>JournalArticle</b:SourceType>
    <b:Guid>{FE79554D-5B5B-475D-9FAF-45AEEBD73E94}</b:Guid>
    <b:Author>
      <b:Author>
        <b:NameList>
          <b:Person>
            <b:Last>Juncos</b:Last>
            <b:First>David</b:First>
            <b:Middle>G.</b:Middle>
          </b:Person>
        </b:NameList>
      </b:Author>
    </b:Author>
    <b:Title>Acceptance and commitment therapy as a clinical anxiety treatment and performance enhancement program for musicians: Towards an evidence-based practice model within performance psychology</b:Title>
    <b:Year>2018</b:Year>
    <b:JournalName>Music &amp; Science</b:JournalName>
    <b:Pages>1-17</b:Pages>
    <b:Volume>1</b:Volume>
    <b:RefOrder>15</b:RefOrder>
  </b:Source>
  <b:Source>
    <b:Tag>Pet08</b:Tag>
    <b:SourceType>Book</b:SourceType>
    <b:Guid>{3D94F9DA-A2F3-4029-A7BE-80EF0955E930}</b:Guid>
    <b:Author>
      <b:Author>
        <b:NameList>
          <b:Person>
            <b:Last>Reason</b:Last>
            <b:First>Peter</b:First>
          </b:Person>
        </b:NameList>
      </b:Author>
    </b:Author>
    <b:Title>The sage handbook of Action research participative enquiry and practice</b:Title>
    <b:Year>2008</b:Year>
    <b:City>London</b:City>
    <b:Publisher>SAGE publications LTD</b:Publisher>
    <b:Edition>second</b:Edition>
    <b:RefOrder>12</b:RefOrder>
  </b:Source>
  <b:Source>
    <b:Tag>Pet15</b:Tag>
    <b:SourceType>JournalArticle</b:SourceType>
    <b:Guid>{8D30A027-D59A-4269-9E04-8BD3B69A8638}</b:Guid>
    <b:Title>Guidance for conducting systematic scoping reviews</b:Title>
    <b:JournalName>International Journal of Evidence-Based Healthcare</b:JournalName>
    <b:Year>2015</b:Year>
    <b:Pages>1-6</b:Pages>
    <b:Author>
      <b:Author>
        <b:NameList>
          <b:Person>
            <b:Last>Peters</b:Last>
            <b:First>Micah</b:First>
            <b:Middle>D.J.</b:Middle>
          </b:Person>
        </b:NameList>
      </b:Author>
    </b:Author>
    <b:RefOrder>9</b:RefOrder>
  </b:Source>
  <b:Source>
    <b:Tag>Lin18</b:Tag>
    <b:SourceType>Report</b:SourceType>
    <b:Guid>{06AA8FD4-4C25-4C84-BF5A-8997B6DEF3AC}</b:Guid>
    <b:Author>
      <b:Author>
        <b:NameList>
          <b:Person>
            <b:Last>Graham</b:Last>
            <b:First>Lindsey</b:First>
          </b:Person>
        </b:NameList>
      </b:Author>
    </b:Author>
    <b:Title>Ministry through musical performance establishing biblical, historical and pedagogical precedent for the christian performing artist</b:Title>
    <b:Year>2018</b:Year>
    <b:City>Lynchburg</b:City>
    <b:RefOrder>3</b:RefOrder>
  </b:Source>
  <b:Source>
    <b:Tag>All12</b:Tag>
    <b:SourceType>Report</b:SourceType>
    <b:Guid>{02066F10-B025-4CA0-8E7F-C3270ECF06DE}</b:Guid>
    <b:Title>A RENEWED APPROACH TO UNDERGRADUATE WORSHIP LEADER EDUCATION</b:Title>
    <b:Year>2012</b:Year>
    <b:Author>
      <b:Author>
        <b:NameList>
          <b:Person>
            <b:Last>Hendricks</b:Last>
            <b:First>Allen</b:First>
            <b:Middle>Sherman</b:Middle>
          </b:Person>
        </b:NameList>
      </b:Author>
    </b:Author>
    <b:City>Lynchburg, Virginia </b:City>
    <b:RefOrder>10</b:RefOrder>
  </b:Source>
  <b:Source>
    <b:Tag>Mat12</b:Tag>
    <b:SourceType>Report</b:SourceType>
    <b:Guid>{7A1559C3-4FF8-48FC-A4DC-A33494B493CD}</b:Guid>
    <b:Author>
      <b:Author>
        <b:NameList>
          <b:Person>
            <b:Last>Latta</b:Last>
            <b:First>Matthew</b:First>
          </b:Person>
        </b:NameList>
      </b:Author>
    </b:Author>
    <b:Title>Teaching undergraduate voice. A REPERTOIRE-BASED APPROACH TO SINGING</b:Title>
    <b:Year>2012</b:Year>
    <b:City>Indiana</b:City>
    <b:RefOrder>8</b:RefOrder>
  </b:Source>
  <b:Source>
    <b:Tag>Zac18</b:Tag>
    <b:SourceType>JournalArticle</b:SourceType>
    <b:Guid>{3D9CB165-1B32-4553-84D7-27A16532253E}</b:Guid>
    <b:Author>
      <b:Author>
        <b:NameList>
          <b:Person>
            <b:Last>Munn</b:Last>
            <b:First>Zachary</b:First>
          </b:Person>
        </b:NameList>
      </b:Author>
    </b:Author>
    <b:Title>Systematic review or scoping review? Guidance for authors when choosing between a systematic or scoping review</b:Title>
    <b:JournalName> BMC Medical Research Methodology</b:JournalName>
    <b:Year>2018</b:Year>
    <b:Pages>1-7</b:Pages>
    <b:Volume>18</b:Volume>
    <b:Issue>143</b:Issue>
    <b:RefOrder>22</b:RefOrder>
  </b:Source>
  <b:Source>
    <b:Tag>Bow09</b:Tag>
    <b:SourceType>JournalArticle</b:SourceType>
    <b:Guid>{31B5D725-9158-4835-A952-7AB03237F0BC}</b:Guid>
    <b:Title>Document Analysis as a Qualitative Research Method</b:Title>
    <b:Year>2009</b:Year>
    <b:Author>
      <b:Author>
        <b:NameList>
          <b:Person>
            <b:Last>Bowen</b:Last>
            <b:First>Glenn</b:First>
            <b:Middle>A.</b:Middle>
          </b:Person>
        </b:NameList>
      </b:Author>
    </b:Author>
    <b:JournalName>Qualitative Research Journal,</b:JournalName>
    <b:Pages>27-40</b:Pages>
    <b:Volume>9</b:Volume>
    <b:Issue>2</b:Issue>
    <b:RefOrder>23</b:RefOrder>
  </b:Source>
  <b:Source>
    <b:Tag>Jus09</b:Tag>
    <b:SourceType>JournalArticle</b:SourceType>
    <b:Guid>{5052F1FA-ED2D-400C-8D90-AA3A4AE5AB24}</b:Guid>
    <b:Author>
      <b:Author>
        <b:NameList>
          <b:Person>
            <b:Last>Randolph</b:Last>
            <b:First>Justus</b:First>
            <b:Middle>J.</b:Middle>
          </b:Person>
        </b:NameList>
      </b:Author>
    </b:Author>
    <b:Title>A Guide to Writing the Dissertation Literature Review</b:Title>
    <b:JournalName>Practical Assessment Research &amp;Evaluation a peer reviewed electronic journal</b:JournalName>
    <b:Year>2009</b:Year>
    <b:Pages>1-13</b:Pages>
    <b:Volume>14</b:Volume>
    <b:Issue>13</b:Issue>
    <b:RefOrder>24</b:RefOrder>
  </b:Source>
  <b:Source>
    <b:Tag>Jen04</b:Tag>
    <b:SourceType>Book</b:SourceType>
    <b:Guid>{207D4C01-E4F8-4184-A8F8-42423C8C3320}</b:Guid>
    <b:Title>A Handbook of reflective and experiential learning: Theory and practice</b:Title>
    <b:Year>2004</b:Year>
    <b:City>London</b:City>
    <b:Publisher>Taylor &amp;Francis e-library</b:Publisher>
    <b:Author>
      <b:Author>
        <b:NameList>
          <b:Person>
            <b:Last>Moon</b:Last>
            <b:First>Jennifer</b:First>
            <b:Middle>A.</b:Middle>
          </b:Person>
        </b:NameList>
      </b:Author>
    </b:Author>
    <b:RefOrder>27</b:RefOrder>
  </b:Source>
  <b:Source>
    <b:Tag>Lan20</b:Tag>
    <b:SourceType>Report</b:SourceType>
    <b:Guid>{B4ADC9F8-BE33-4A71-924D-82D0B4683DC8}</b:Guid>
    <b:Author>
      <b:Author>
        <b:NameList>
          <b:Person>
            <b:Last>Lynch</b:Last>
            <b:First>Langston</b:First>
          </b:Person>
        </b:NameList>
      </b:Author>
    </b:Author>
    <b:Title>Vocal Beauty Masked as Science Why Voice Pedagogy Rejects Gospel Singing</b:Title>
    <b:Year>2020</b:Year>
    <b:RefOrder>4</b:RefOrder>
  </b:Source>
  <b:Source>
    <b:Tag>Dav21</b:Tag>
    <b:SourceType>Report</b:SourceType>
    <b:Guid>{28AE4AD4-9FAB-464C-83B4-481BAAEFF828}</b:Guid>
    <b:Author>
      <b:Author>
        <b:NameList>
          <b:Person>
            <b:Last>Kovalsky</b:Last>
            <b:First>David</b:First>
          </b:Person>
        </b:NameList>
      </b:Author>
    </b:Author>
    <b:Title>Vocal Pedagogy and Using Healthy Technique to Sing</b:Title>
    <b:Year>2021</b:Year>
    <b:Publisher>Williams Honors College</b:Publisher>
    <b:RefOrder>19</b:RefOrder>
  </b:Source>
  <b:Source>
    <b:Tag>Sem12</b:Tag>
    <b:SourceType>JournalArticle</b:SourceType>
    <b:Guid>{3F3D8F07-B660-456A-9BA6-2705F9093D22}</b:Guid>
    <b:Author>
      <b:Author>
        <b:NameList>
          <b:Person>
            <b:Last>Unluer</b:Last>
            <b:First>Sema</b:First>
          </b:Person>
        </b:NameList>
      </b:Author>
    </b:Author>
    <b:Title>Being an Insider Researcher While Conducting Case Study Research</b:Title>
    <b:JournalName>The Qualitative report</b:JournalName>
    <b:Year>2012</b:Year>
    <b:Pages>1-14</b:Pages>
    <b:Volume>17</b:Volume>
    <b:Issue>29</b:Issue>
    <b:RefOrder>25</b:RefOrder>
  </b:Source>
  <b:Source>
    <b:Tag>Cha14</b:Tag>
    <b:SourceType>Report</b:SourceType>
    <b:Guid>{A12BEA9A-97E8-4F38-92AF-65A778729FF3}</b:Guid>
    <b:Author>
      <b:Author>
        <b:NameList>
          <b:Person>
            <b:Last>Chandler</b:Last>
            <b:First>Kim</b:First>
          </b:Person>
        </b:NameList>
      </b:Author>
    </b:Author>
    <b:Title>Teaching Popular Music Styles</b:Title>
    <b:Year>2014</b:Year>
    <b:Publisher>Springer Science+Business Media Dordrecht</b:Publisher>
    <b:City>Leeds</b:City>
    <b:RefOrder>2</b:RefOrder>
  </b:Source>
  <b:Source>
    <b:Tag>Mar00</b:Tag>
    <b:SourceType>JournalArticle</b:SourceType>
    <b:Guid>{FFEC37AA-E9BE-457D-B7EF-8BD5862F81F2}</b:Guid>
    <b:Author>
      <b:Author>
        <b:NameList>
          <b:Person>
            <b:Last>Bestebreurtje</b:Last>
            <b:First>Martine</b:First>
          </b:Person>
        </b:NameList>
      </b:Author>
    </b:Author>
    <b:Title>Resonance Strategies for the Belting Style: Results of a Single Female Subject Study</b:Title>
    <b:JournalName>Journal of voice</b:JournalName>
    <b:Year>2000</b:Year>
    <b:Pages>194-204</b:Pages>
    <b:Volume>14</b:Volume>
    <b:Issue>2</b:Issue>
    <b:RefOrder>20</b:RefOrder>
  </b:Source>
  <b:Source>
    <b:Tag>Kni06</b:Tag>
    <b:SourceType>JournalArticle</b:SourceType>
    <b:Guid>{D5666E9F-5D7C-42C6-8AC1-B7253B65BB9E}</b:Guid>
    <b:Author>
      <b:Author>
        <b:NameList>
          <b:Person>
            <b:Last>Knipe</b:Last>
            <b:First>S.</b:First>
            <b:Middle>Mackenzie, N.</b:Middle>
          </b:Person>
        </b:NameList>
      </b:Author>
    </b:Author>
    <b:Title>Research dilemmas: Paradigms, methods and methodology</b:Title>
    <b:Year>2006</b:Year>
    <b:JournalName>Issues in educational research</b:JournalName>
    <b:Volume>16</b:Volume>
    <b:RefOrder>26</b:RefOrder>
  </b:Source>
  <b:Source>
    <b:Tag>Joh12</b:Tag>
    <b:SourceType>JournalArticle</b:SourceType>
    <b:Guid>{67F3E60F-8D28-4BB8-884E-1A0869CCF384}</b:Guid>
    <b:Author>
      <b:Author>
        <b:NameList>
          <b:Person>
            <b:Last>Sundberg</b:Last>
            <b:First>Johan</b:First>
          </b:Person>
        </b:NameList>
      </b:Author>
    </b:Author>
    <b:Title>Substyles of Belting: Phonatory and Resonatory</b:Title>
    <b:JournalName>Journal of voice</b:JournalName>
    <b:Year>2012</b:Year>
    <b:Pages>44-50</b:Pages>
    <b:Volume>26</b:Volume>
    <b:Issue>1</b:Issue>
    <b:RefOrder>21</b:RefOrder>
  </b:Source>
  <b:Source>
    <b:Tag>JSt12</b:Tag>
    <b:SourceType>Book</b:SourceType>
    <b:Guid>{AB77A80C-C0EE-4E41-B0A1-3E2C331D185B}</b:Guid>
    <b:Author>
      <b:Author>
        <b:Corporate>J Stoeber</b:Corporate>
      </b:Author>
    </b:Author>
    <b:Title>Perfectionism and performance</b:Title>
    <b:Year>2012</b:Year>
    <b:City>New York</b:City>
    <b:Publisher>oxford university</b:Publisher>
    <b:RefOrder>28</b:RefOrder>
  </b:Source>
  <b:Source>
    <b:Tag>Rob12</b:Tag>
    <b:SourceType>JournalArticle</b:SourceType>
    <b:Guid>{90B6F5AE-7F0E-45F9-A8FC-69B85FEA0DF4}</b:Guid>
    <b:Author>
      <b:Author>
        <b:NameList>
          <b:Person>
            <b:Last>Barefield</b:Last>
            <b:First>Robert</b:First>
          </b:Person>
        </b:NameList>
      </b:Author>
    </b:Author>
    <b:Title>Identifying and assisting singers with chronic Anxiety Issues</b:Title>
    <b:JournalName>Fear of Singing</b:JournalName>
    <b:Year>2012</b:Year>
    <b:Pages>60-63</b:Pages>
    <b:Volume>98</b:Volume>
    <b:Issue>3</b:Issue>
    <b:RefOrder>30</b:RefOrder>
  </b:Source>
  <b:Source>
    <b:Tag>Jes12</b:Tag>
    <b:SourceType>JournalArticle</b:SourceType>
    <b:Guid>{998DC46A-FD38-4784-8CF5-6E0F252D5255}</b:Guid>
    <b:Title>Reducing Anxiety: Studio Strategies for Performing Salvation</b:Title>
    <b:Year>2012</b:Year>
    <b:Author>
      <b:Author>
        <b:NameList>
          <b:Person>
            <b:Last>Riley</b:Last>
            <b:First>Jessica</b:First>
            <b:Middle>M.</b:Middle>
          </b:Person>
        </b:NameList>
      </b:Author>
    </b:Author>
    <b:JournalName>Music Educators Journal,</b:JournalName>
    <b:Pages>. 65-70</b:Pages>
    <b:Volume>Vol. 98</b:Volume>
    <b:Issue>No. 3</b:Issue>
    <b:RefOrder>32</b:RefOrder>
  </b:Source>
  <b:Source>
    <b:Tag>Mat</b:Tag>
    <b:SourceType>Report</b:SourceType>
    <b:Guid>{9BEDCE55-BBC1-4AD7-8440-E62396490B28}</b:Guid>
    <b:Author>
      <b:Author>
        <b:NameList>
          <b:Person>
            <b:Last>Lata</b:Last>
            <b:First>Matthew</b:First>
          </b:Person>
        </b:NameList>
      </b:Author>
    </b:Author>
    <b:Title>Teaching undergraduate voice</b:Title>
    <b:RefOrder>40</b:RefOrder>
  </b:Source>
  <b:Source>
    <b:Tag>Ajh22</b:Tag>
    <b:SourceType>JournalArticle</b:SourceType>
    <b:Guid>{A4B22279-5175-49F0-BD49-C2B82433AB31}</b:Guid>
    <b:Title>Under pressure: Reports of performance Anxiety across multiple singing genres</b:Title>
    <b:Year>2022</b:Year>
    <b:Author>
      <b:Author>
        <b:NameList>
          <b:Person>
            <b:Last>Ajhriahna Henshaw</b:Last>
            <b:First>Sarah</b:First>
            <b:Middle>Collyer</b:Middle>
          </b:Person>
        </b:NameList>
      </b:Author>
    </b:Author>
    <b:JournalName>Journal of singing</b:JournalName>
    <b:Pages>583-590</b:Pages>
    <b:Volume>78</b:Volume>
    <b:Issue>5</b:Issue>
    <b:RefOrder>34</b:RefOrder>
  </b:Source>
  <b:Source>
    <b:Tag>Sab24</b:Tag>
    <b:SourceType>Report</b:SourceType>
    <b:Guid>{906C8DC5-B64F-4719-9D41-405BCFB11EF6}</b:Guid>
    <b:Author>
      <b:Author>
        <b:NameList>
          <b:Person>
            <b:Last>Hilaire</b:Last>
            <b:First>Sabrina</b:First>
          </b:Person>
        </b:NameList>
      </b:Author>
    </b:Author>
    <b:Title>Do worship singers experience MPA and what are the contributing factors</b:Title>
    <b:Year>2024</b:Year>
    <b:City>London</b:City>
    <b:RefOrder>33</b:RefOrder>
  </b:Source>
  <b:Source>
    <b:Tag>Sab241</b:Tag>
    <b:SourceType>Report</b:SourceType>
    <b:Guid>{253F8947-B4E4-4690-B06A-5C3DDA736A8E}</b:Guid>
    <b:Author>
      <b:Author>
        <b:NameList>
          <b:Person>
            <b:Last>Hilaire</b:Last>
            <b:First>Sabrina</b:First>
          </b:Person>
        </b:NameList>
      </b:Author>
    </b:Author>
    <b:Title>What are the vocal demands of worship singers and the impact on the vocal coach</b:Title>
    <b:Year>2024</b:Year>
    <b:City>london</b:City>
    <b:RefOrder>35</b:RefOrder>
  </b:Source>
  <b:Source>
    <b:Tag>Sab23</b:Tag>
    <b:SourceType>Report</b:SourceType>
    <b:Guid>{CEEE1362-7182-46C0-9D1F-988D3A041CA8}</b:Guid>
    <b:Author>
      <b:Author>
        <b:NameList>
          <b:Person>
            <b:Last>Hilaire</b:Last>
            <b:First>Sabrina</b:First>
          </b:Person>
        </b:NameList>
      </b:Author>
    </b:Author>
    <b:Title>Vocal Pedagogy for the Modern Worship singer with Musical performance anxiety. The dimensions of Perfectionism. </b:Title>
    <b:Year>2023</b:Year>
    <b:City>London</b:City>
    <b:RefOrder>31</b:RefOrder>
  </b:Source>
  <b:Source>
    <b:Tag>Isr18</b:Tag>
    <b:SourceType>JournalArticle</b:SourceType>
    <b:Guid>{F6BB1C5D-DA82-4A8F-B872-A1AF66D60EB9}</b:Guid>
    <b:Title>Singing and Worship in an Anglican Church Liturgy in Egba and Egba West Dioceses, Abekuta, Nigeria</b:Title>
    <b:Year>2018</b:Year>
    <b:Author>
      <b:Author>
        <b:NameList>
          <b:Person>
            <b:Last>O.O.Odewole</b:Last>
            <b:First>Israel</b:First>
          </b:Person>
        </b:NameList>
      </b:Author>
    </b:Author>
    <b:JournalName>HTS Theologiese Studies/ Theological Studies</b:JournalName>
    <b:Volume>1</b:Volume>
    <b:Issue>74</b:Issue>
    <b:RefOrder>36</b:RefOrder>
  </b:Source>
  <b:Source>
    <b:Tag>Chi09</b:Tag>
    <b:SourceType>JournalArticle</b:SourceType>
    <b:Guid>{98875651-CF7A-4A44-9449-A7802CF7933C}</b:Guid>
    <b:Author>
      <b:Author>
        <b:NameList>
          <b:Person>
            <b:Last>Chi</b:Last>
            <b:First>You-Liang</b:First>
          </b:Person>
        </b:NameList>
      </b:Author>
    </b:Author>
    <b:Title>Ontology-based curriculum content sequencing system with semantic rules</b:Title>
    <b:Year>2009</b:Year>
    <b:JournalName>Experst systems with applications</b:JournalName>
    <b:RefOrder>37</b:RefOrder>
  </b:Source>
  <b:Source>
    <b:Tag>Placeholder2</b:Tag>
    <b:SourceType>ConferenceProceedings</b:SourceType>
    <b:Guid>{82A2F823-5EE2-49DF-BEE5-130602CB951C}</b:Guid>
    <b:Author>
      <b:Author>
        <b:NameList>
          <b:Person>
            <b:Last>P.Gill</b:Last>
            <b:First>Brian</b:First>
          </b:Person>
        </b:NameList>
      </b:Author>
    </b:Author>
    <b:Title>What voice Pedagogy Needs</b:Title>
    <b:RefOrder>38</b:RefOrder>
  </b:Source>
  <b:Source>
    <b:Tag>Est80</b:Tag>
    <b:SourceType>JournalArticle</b:SourceType>
    <b:Guid>{CF92C50F-B2FF-480D-8720-0A31C95230C0}</b:Guid>
    <b:Author>
      <b:Author>
        <b:NameList>
          <b:Person>
            <b:Last>Estelle</b:Last>
            <b:First>R</b:First>
            <b:Middle>Jorgensen</b:Middle>
          </b:Person>
        </b:NameList>
      </b:Author>
    </b:Author>
    <b:Title>On the Development of a Theory of Musical Instruction Psychology of Music</b:Title>
    <b:JournalName>Psychology of Music</b:JournalName>
    <b:Year>1980</b:Year>
    <b:Volume>25</b:Volume>
    <b:Issue>8</b:Issue>
    <b:RefOrder>39</b:RefOrder>
  </b:Source>
  <b:Source>
    <b:Tag>Leo16</b:Tag>
    <b:SourceType>JournalArticle</b:SourceType>
    <b:Guid>{90DCE131-9C77-4104-8FD9-15EAEC8E9D03}</b:Guid>
    <b:Author>
      <b:Author>
        <b:NameList>
          <b:Person>
            <b:Last>Neto</b:Last>
            <b:First>Leon</b:First>
          </b:Person>
        </b:NameList>
      </b:Author>
    </b:Author>
    <b:Title>A Joyful Noise: The Vocal Health of Worship Leaders and Contemporary Christian Singers</b:Title>
    <b:JournalName>Journal of Voice,</b:JournalName>
    <b:Year>2016</b:Year>
    <b:RefOrder>29</b:RefOrder>
  </b:Source>
</b:Sources>
</file>

<file path=customXml/itemProps1.xml><?xml version="1.0" encoding="utf-8"?>
<ds:datastoreItem xmlns:ds="http://schemas.openxmlformats.org/officeDocument/2006/customXml" ds:itemID="{5BBF8E85-C22B-446C-BB17-CF6FD52979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1420</TotalTime>
  <Pages>55</Pages>
  <Words>9333</Words>
  <Characters>51970</Characters>
  <Application>Microsoft Office Word</Application>
  <DocSecurity>0</DocSecurity>
  <Lines>1079</Lines>
  <Paragraphs>287</Paragraphs>
  <ScaleCrop>false</ScaleCrop>
  <HeadingPairs>
    <vt:vector size="2" baseType="variant">
      <vt:variant>
        <vt:lpstr>Title</vt:lpstr>
      </vt:variant>
      <vt:variant>
        <vt:i4>1</vt:i4>
      </vt:variant>
    </vt:vector>
  </HeadingPairs>
  <TitlesOfParts>
    <vt:vector size="1" baseType="lpstr">
      <vt:lpstr/>
    </vt:vector>
  </TitlesOfParts>
  <Company>Outcomes First Group</Company>
  <LinksUpToDate>false</LinksUpToDate>
  <CharactersWithSpaces>61123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Hilaire</dc:creator>
  <cp:keywords/>
  <dc:description/>
  <cp:lastModifiedBy>Sabrina Hilaire</cp:lastModifiedBy>
  <cp:revision>4</cp:revision>
  <dcterms:created xsi:type="dcterms:W3CDTF">2024-11-03T23:09:00Z</dcterms:created>
  <dcterms:modified xsi:type="dcterms:W3CDTF">2024-11-15T12:10:00Z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91b979fc-e7b3-4a8a-8c9f-27fd08c1f467</vt:lpwstr>
  </property>
</Properties>
</file>