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405521247"/>
        <w:docPartObj>
          <w:docPartGallery w:val="Cover Pages"/>
          <w:docPartUnique/>
        </w:docPartObj>
      </w:sdtPr>
      <w:sdtEndPr>
        <w:rPr>
          <w:rFonts w:ascii="Times New Roman" w:hAnsi="Times New Roman" w:cs="Times New Roman"/>
          <w:b/>
          <w:sz w:val="24"/>
          <w:szCs w:val="24"/>
          <w:u w:val="single"/>
        </w:rPr>
      </w:sdtEndPr>
      <w:sdtContent>
        <w:p w:rsidR="006B363A" w:rsidRDefault="006B363A"/>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518"/>
          </w:tblGrid>
          <w:tr w:rsidR="006B363A">
            <w:sdt>
              <w:sdtPr>
                <w:rPr>
                  <w:sz w:val="24"/>
                  <w:szCs w:val="24"/>
                </w:rPr>
                <w:alias w:val="Company"/>
                <w:id w:val="13406915"/>
                <w:placeholder>
                  <w:docPart w:val="A8EBF83B44C44EEBA9E8520FFDDD640A"/>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6B363A" w:rsidRPr="006B363A" w:rsidRDefault="006B363A" w:rsidP="006B363A">
                    <w:pPr>
                      <w:pStyle w:val="NoSpacing"/>
                      <w:rPr>
                        <w:sz w:val="24"/>
                      </w:rPr>
                    </w:pPr>
                    <w:r w:rsidRPr="006B363A">
                      <w:rPr>
                        <w:sz w:val="24"/>
                        <w:szCs w:val="24"/>
                      </w:rPr>
                      <w:t>BMOE7004</w:t>
                    </w:r>
                  </w:p>
                </w:tc>
              </w:sdtContent>
            </w:sdt>
          </w:tr>
          <w:tr w:rsidR="006B363A">
            <w:tc>
              <w:tcPr>
                <w:tcW w:w="7672" w:type="dxa"/>
              </w:tcPr>
              <w:sdt>
                <w:sdtPr>
                  <w:rPr>
                    <w:rFonts w:asciiTheme="majorHAnsi" w:eastAsiaTheme="majorEastAsia" w:hAnsiTheme="majorHAnsi" w:cstheme="majorBidi"/>
                    <w:sz w:val="88"/>
                    <w:szCs w:val="88"/>
                  </w:rPr>
                  <w:alias w:val="Title"/>
                  <w:id w:val="13406919"/>
                  <w:placeholder>
                    <w:docPart w:val="AF52A236B2FE4B27B1FD6735D5A2C39A"/>
                  </w:placeholder>
                  <w:dataBinding w:prefixMappings="xmlns:ns0='http://schemas.openxmlformats.org/package/2006/metadata/core-properties' xmlns:ns1='http://purl.org/dc/elements/1.1/'" w:xpath="/ns0:coreProperties[1]/ns1:title[1]" w:storeItemID="{6C3C8BC8-F283-45AE-878A-BAB7291924A1}"/>
                  <w:text/>
                </w:sdtPr>
                <w:sdtContent>
                  <w:p w:rsidR="006B363A" w:rsidRPr="006B363A" w:rsidRDefault="006B363A" w:rsidP="006B363A">
                    <w:pPr>
                      <w:pStyle w:val="NoSpacing"/>
                      <w:spacing w:line="216" w:lineRule="auto"/>
                      <w:rPr>
                        <w:rFonts w:asciiTheme="majorHAnsi" w:eastAsiaTheme="majorEastAsia" w:hAnsiTheme="majorHAnsi" w:cstheme="majorBidi"/>
                        <w:sz w:val="88"/>
                        <w:szCs w:val="88"/>
                      </w:rPr>
                    </w:pPr>
                    <w:r w:rsidRPr="006B363A">
                      <w:rPr>
                        <w:rFonts w:asciiTheme="majorHAnsi" w:eastAsiaTheme="majorEastAsia" w:hAnsiTheme="majorHAnsi" w:cstheme="majorBidi"/>
                        <w:sz w:val="88"/>
                        <w:szCs w:val="88"/>
                      </w:rPr>
                      <w:t>Reflective Paper</w:t>
                    </w:r>
                  </w:p>
                </w:sdtContent>
              </w:sdt>
            </w:tc>
          </w:tr>
          <w:tr w:rsidR="006B363A">
            <w:sdt>
              <w:sdtPr>
                <w:rPr>
                  <w:sz w:val="24"/>
                  <w:szCs w:val="24"/>
                </w:rPr>
                <w:alias w:val="Subtitle"/>
                <w:id w:val="13406923"/>
                <w:placeholder>
                  <w:docPart w:val="0846DC87B0FC4680BE1D8E77AB16B4B2"/>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6B363A" w:rsidRPr="006B363A" w:rsidRDefault="006B363A" w:rsidP="006B363A">
                    <w:pPr>
                      <w:pStyle w:val="NoSpacing"/>
                      <w:rPr>
                        <w:sz w:val="24"/>
                      </w:rPr>
                    </w:pPr>
                    <w:r w:rsidRPr="006B363A">
                      <w:rPr>
                        <w:sz w:val="24"/>
                        <w:szCs w:val="24"/>
                      </w:rPr>
                      <w:t xml:space="preserve">How does SKIP (Successful </w:t>
                    </w:r>
                    <w:proofErr w:type="spellStart"/>
                    <w:r w:rsidRPr="006B363A">
                      <w:rPr>
                        <w:sz w:val="24"/>
                        <w:szCs w:val="24"/>
                      </w:rPr>
                      <w:t>Kinaesthetic</w:t>
                    </w:r>
                    <w:proofErr w:type="spellEnd"/>
                    <w:r w:rsidRPr="006B363A">
                      <w:rPr>
                        <w:sz w:val="24"/>
                        <w:szCs w:val="24"/>
                      </w:rPr>
                      <w:t xml:space="preserve"> Instruction for Pre-</w:t>
                    </w:r>
                    <w:proofErr w:type="spellStart"/>
                    <w:r w:rsidRPr="006B363A">
                      <w:rPr>
                        <w:sz w:val="24"/>
                        <w:szCs w:val="24"/>
                      </w:rPr>
                      <w:t>schoolers</w:t>
                    </w:r>
                    <w:proofErr w:type="spellEnd"/>
                    <w:r w:rsidRPr="006B363A">
                      <w:rPr>
                        <w:sz w:val="24"/>
                        <w:szCs w:val="24"/>
                      </w:rPr>
                      <w:t>) in Wales support Community Childcare workers?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60"/>
          </w:tblGrid>
          <w:tr w:rsidR="006B363A">
            <w:tc>
              <w:tcPr>
                <w:tcW w:w="7221" w:type="dxa"/>
                <w:tcMar>
                  <w:top w:w="216" w:type="dxa"/>
                  <w:left w:w="115" w:type="dxa"/>
                  <w:bottom w:w="216" w:type="dxa"/>
                  <w:right w:w="115" w:type="dxa"/>
                </w:tcMar>
              </w:tcPr>
              <w:sdt>
                <w:sdtPr>
                  <w:rPr>
                    <w:sz w:val="28"/>
                    <w:szCs w:val="28"/>
                  </w:rPr>
                  <w:alias w:val="Author"/>
                  <w:id w:val="13406928"/>
                  <w:placeholder>
                    <w:docPart w:val="5D40F14CC1CB4A6CAB5033FAE48F70CC"/>
                  </w:placeholder>
                  <w:dataBinding w:prefixMappings="xmlns:ns0='http://schemas.openxmlformats.org/package/2006/metadata/core-properties' xmlns:ns1='http://purl.org/dc/elements/1.1/'" w:xpath="/ns0:coreProperties[1]/ns1:creator[1]" w:storeItemID="{6C3C8BC8-F283-45AE-878A-BAB7291924A1}"/>
                  <w:text/>
                </w:sdtPr>
                <w:sdtContent>
                  <w:p w:rsidR="006B363A" w:rsidRPr="006B363A" w:rsidRDefault="006B363A">
                    <w:pPr>
                      <w:pStyle w:val="NoSpacing"/>
                      <w:rPr>
                        <w:sz w:val="28"/>
                        <w:szCs w:val="28"/>
                      </w:rPr>
                    </w:pPr>
                    <w:r w:rsidRPr="006B363A">
                      <w:rPr>
                        <w:sz w:val="28"/>
                        <w:szCs w:val="28"/>
                      </w:rPr>
                      <w:t>Helen Cadogan</w:t>
                    </w:r>
                  </w:p>
                </w:sdtContent>
              </w:sdt>
              <w:p w:rsidR="006B363A" w:rsidRDefault="006B363A">
                <w:pPr>
                  <w:pStyle w:val="NoSpacing"/>
                  <w:rPr>
                    <w:color w:val="4F81BD" w:themeColor="accent1"/>
                  </w:rPr>
                </w:pPr>
              </w:p>
            </w:tc>
          </w:tr>
        </w:tbl>
        <w:p w:rsidR="00B57352" w:rsidRPr="00B57352" w:rsidRDefault="006B363A">
          <w:pPr>
            <w:rPr>
              <w:rFonts w:ascii="Times New Roman" w:hAnsi="Times New Roman" w:cs="Times New Roman"/>
              <w:b/>
              <w:sz w:val="24"/>
              <w:szCs w:val="24"/>
              <w:u w:val="single"/>
            </w:rPr>
          </w:pPr>
          <w:r>
            <w:rPr>
              <w:rFonts w:ascii="Times New Roman" w:hAnsi="Times New Roman" w:cs="Times New Roman"/>
              <w:b/>
              <w:sz w:val="24"/>
              <w:szCs w:val="24"/>
              <w:u w:val="single"/>
            </w:rPr>
            <w:br w:type="page"/>
          </w:r>
        </w:p>
      </w:sdtContent>
    </w:sdt>
    <w:p w:rsidR="007F1B8A" w:rsidRDefault="007F1B8A" w:rsidP="00146E3B">
      <w:pPr>
        <w:spacing w:line="360" w:lineRule="auto"/>
        <w:jc w:val="both"/>
        <w:rPr>
          <w:rFonts w:ascii="Times New Roman" w:hAnsi="Times New Roman" w:cs="Times New Roman"/>
          <w:b/>
          <w:i/>
          <w:sz w:val="24"/>
          <w:szCs w:val="24"/>
        </w:rPr>
      </w:pPr>
    </w:p>
    <w:p w:rsidR="00B00CEF" w:rsidRDefault="00B00CEF"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This paper aims to reflect on a small-scale qualitative research project by critically appraising all aspects of the research process including the alignment of the study in relation to a</w:t>
      </w:r>
      <w:r w:rsidR="004015EF">
        <w:rPr>
          <w:rFonts w:ascii="Times New Roman" w:hAnsi="Times New Roman" w:cs="Times New Roman"/>
          <w:sz w:val="24"/>
          <w:szCs w:val="24"/>
        </w:rPr>
        <w:t xml:space="preserve">nswering the research question. </w:t>
      </w:r>
      <w:r>
        <w:rPr>
          <w:rFonts w:ascii="Times New Roman" w:hAnsi="Times New Roman" w:cs="Times New Roman"/>
          <w:sz w:val="24"/>
          <w:szCs w:val="24"/>
        </w:rPr>
        <w:t>This paper aims to discuss the experience of conducting research, lessons learned and ethical issues. Key findings and analysis of the data will be considered, whilst limitations of the research and how to overcome these challenges will be reflected upon. This paper will suggest why the research is relevant along with implications for future study and practice.</w:t>
      </w:r>
    </w:p>
    <w:p w:rsidR="00B00CEF" w:rsidRDefault="00B00CEF" w:rsidP="00146E3B">
      <w:pPr>
        <w:spacing w:line="360" w:lineRule="auto"/>
        <w:jc w:val="both"/>
        <w:rPr>
          <w:rFonts w:ascii="Times New Roman" w:hAnsi="Times New Roman" w:cs="Times New Roman"/>
          <w:sz w:val="24"/>
          <w:szCs w:val="24"/>
        </w:rPr>
      </w:pPr>
    </w:p>
    <w:p w:rsidR="004E61C8" w:rsidRDefault="00D0610E" w:rsidP="00146E3B">
      <w:pPr>
        <w:spacing w:line="360" w:lineRule="auto"/>
        <w:jc w:val="both"/>
        <w:rPr>
          <w:rFonts w:ascii="Times New Roman" w:hAnsi="Times New Roman" w:cs="Times New Roman"/>
          <w:color w:val="FF0000"/>
          <w:sz w:val="24"/>
          <w:szCs w:val="24"/>
        </w:rPr>
      </w:pPr>
      <w:r>
        <w:rPr>
          <w:rFonts w:ascii="Times New Roman" w:hAnsi="Times New Roman" w:cs="Times New Roman"/>
          <w:sz w:val="24"/>
          <w:szCs w:val="24"/>
        </w:rPr>
        <w:t xml:space="preserve">Cohen, </w:t>
      </w:r>
      <w:proofErr w:type="spellStart"/>
      <w:r>
        <w:rPr>
          <w:rFonts w:ascii="Times New Roman" w:hAnsi="Times New Roman" w:cs="Times New Roman"/>
          <w:sz w:val="24"/>
          <w:szCs w:val="24"/>
        </w:rPr>
        <w:t>Manion</w:t>
      </w:r>
      <w:proofErr w:type="spellEnd"/>
      <w:r>
        <w:rPr>
          <w:rFonts w:ascii="Times New Roman" w:hAnsi="Times New Roman" w:cs="Times New Roman"/>
          <w:sz w:val="24"/>
          <w:szCs w:val="24"/>
        </w:rPr>
        <w:t xml:space="preserve"> and Morrison (2013) suggest the research process begins because a person has a particular interest in a topic or area and begins to ask questions to explore the subject further. </w:t>
      </w:r>
      <w:r w:rsidR="00C37112">
        <w:rPr>
          <w:rFonts w:ascii="Times New Roman" w:hAnsi="Times New Roman" w:cs="Times New Roman"/>
          <w:sz w:val="24"/>
          <w:szCs w:val="24"/>
        </w:rPr>
        <w:t>Having always worked</w:t>
      </w:r>
      <w:r w:rsidR="006C0F03">
        <w:rPr>
          <w:rFonts w:ascii="Times New Roman" w:hAnsi="Times New Roman" w:cs="Times New Roman"/>
          <w:sz w:val="24"/>
          <w:szCs w:val="24"/>
        </w:rPr>
        <w:t xml:space="preserve"> to promote and enjoyed participation in</w:t>
      </w:r>
      <w:r w:rsidR="00C37112">
        <w:rPr>
          <w:rFonts w:ascii="Times New Roman" w:hAnsi="Times New Roman" w:cs="Times New Roman"/>
          <w:sz w:val="24"/>
          <w:szCs w:val="24"/>
        </w:rPr>
        <w:t xml:space="preserve"> physical activity, it seems natural that the research study chosen involved a reflecti</w:t>
      </w:r>
      <w:r w:rsidR="006C0F03">
        <w:rPr>
          <w:rFonts w:ascii="Times New Roman" w:hAnsi="Times New Roman" w:cs="Times New Roman"/>
          <w:sz w:val="24"/>
          <w:szCs w:val="24"/>
        </w:rPr>
        <w:t xml:space="preserve">on of </w:t>
      </w:r>
      <w:r>
        <w:rPr>
          <w:rFonts w:ascii="Times New Roman" w:hAnsi="Times New Roman" w:cs="Times New Roman"/>
          <w:sz w:val="24"/>
          <w:szCs w:val="24"/>
        </w:rPr>
        <w:t xml:space="preserve">my </w:t>
      </w:r>
      <w:r w:rsidR="006C0F03">
        <w:rPr>
          <w:rFonts w:ascii="Times New Roman" w:hAnsi="Times New Roman" w:cs="Times New Roman"/>
          <w:sz w:val="24"/>
          <w:szCs w:val="24"/>
        </w:rPr>
        <w:t>personal interest, values</w:t>
      </w:r>
      <w:r w:rsidR="00C37112">
        <w:rPr>
          <w:rFonts w:ascii="Times New Roman" w:hAnsi="Times New Roman" w:cs="Times New Roman"/>
          <w:sz w:val="24"/>
          <w:szCs w:val="24"/>
        </w:rPr>
        <w:t xml:space="preserve"> and </w:t>
      </w:r>
      <w:r w:rsidR="006C0F03">
        <w:rPr>
          <w:rFonts w:ascii="Times New Roman" w:hAnsi="Times New Roman" w:cs="Times New Roman"/>
          <w:sz w:val="24"/>
          <w:szCs w:val="24"/>
        </w:rPr>
        <w:t>beliefs</w:t>
      </w:r>
      <w:r w:rsidR="00C37112">
        <w:rPr>
          <w:rFonts w:ascii="Times New Roman" w:hAnsi="Times New Roman" w:cs="Times New Roman"/>
          <w:sz w:val="24"/>
          <w:szCs w:val="24"/>
        </w:rPr>
        <w:t xml:space="preserve"> along with so</w:t>
      </w:r>
      <w:r w:rsidR="00415B66">
        <w:rPr>
          <w:rFonts w:ascii="Times New Roman" w:hAnsi="Times New Roman" w:cs="Times New Roman"/>
          <w:sz w:val="24"/>
          <w:szCs w:val="24"/>
        </w:rPr>
        <w:t>cial and professional truths</w:t>
      </w:r>
      <w:r w:rsidR="00C37112">
        <w:rPr>
          <w:rFonts w:ascii="Times New Roman" w:hAnsi="Times New Roman" w:cs="Times New Roman"/>
          <w:sz w:val="24"/>
          <w:szCs w:val="24"/>
        </w:rPr>
        <w:t xml:space="preserve"> constructed over time </w:t>
      </w:r>
      <w:r w:rsidR="008870B5">
        <w:rPr>
          <w:rFonts w:ascii="Times New Roman" w:hAnsi="Times New Roman" w:cs="Times New Roman"/>
          <w:sz w:val="24"/>
          <w:szCs w:val="24"/>
        </w:rPr>
        <w:t>(</w:t>
      </w:r>
      <w:proofErr w:type="spellStart"/>
      <w:r w:rsidR="008870B5">
        <w:rPr>
          <w:rFonts w:ascii="Times New Roman" w:hAnsi="Times New Roman" w:cs="Times New Roman"/>
          <w:sz w:val="24"/>
          <w:szCs w:val="24"/>
        </w:rPr>
        <w:t>Tsangaridou</w:t>
      </w:r>
      <w:proofErr w:type="spellEnd"/>
      <w:r w:rsidR="008870B5">
        <w:rPr>
          <w:rFonts w:ascii="Times New Roman" w:hAnsi="Times New Roman" w:cs="Times New Roman"/>
          <w:sz w:val="24"/>
          <w:szCs w:val="24"/>
        </w:rPr>
        <w:t>, 2006). P</w:t>
      </w:r>
      <w:r w:rsidR="006C0F03">
        <w:rPr>
          <w:rFonts w:ascii="Times New Roman" w:hAnsi="Times New Roman" w:cs="Times New Roman"/>
          <w:sz w:val="24"/>
          <w:szCs w:val="24"/>
        </w:rPr>
        <w:t>ers</w:t>
      </w:r>
      <w:r>
        <w:rPr>
          <w:rFonts w:ascii="Times New Roman" w:hAnsi="Times New Roman" w:cs="Times New Roman"/>
          <w:sz w:val="24"/>
          <w:szCs w:val="24"/>
        </w:rPr>
        <w:t>onal values and beliefs raise</w:t>
      </w:r>
      <w:r w:rsidR="006C0F03">
        <w:rPr>
          <w:rFonts w:ascii="Times New Roman" w:hAnsi="Times New Roman" w:cs="Times New Roman"/>
          <w:sz w:val="24"/>
          <w:szCs w:val="24"/>
        </w:rPr>
        <w:t xml:space="preserve"> qu</w:t>
      </w:r>
      <w:r>
        <w:rPr>
          <w:rFonts w:ascii="Times New Roman" w:hAnsi="Times New Roman" w:cs="Times New Roman"/>
          <w:sz w:val="24"/>
          <w:szCs w:val="24"/>
        </w:rPr>
        <w:t>estions of credibility, as they</w:t>
      </w:r>
      <w:r w:rsidR="00165ACF">
        <w:rPr>
          <w:rFonts w:ascii="Times New Roman" w:hAnsi="Times New Roman" w:cs="Times New Roman"/>
          <w:sz w:val="24"/>
          <w:szCs w:val="24"/>
        </w:rPr>
        <w:t xml:space="preserve"> can influence</w:t>
      </w:r>
      <w:r w:rsidR="00515D4C">
        <w:rPr>
          <w:rFonts w:ascii="Times New Roman" w:hAnsi="Times New Roman" w:cs="Times New Roman"/>
          <w:sz w:val="24"/>
          <w:szCs w:val="24"/>
        </w:rPr>
        <w:t xml:space="preserve"> </w:t>
      </w:r>
      <w:r w:rsidR="006C0F03">
        <w:rPr>
          <w:rFonts w:ascii="Times New Roman" w:hAnsi="Times New Roman" w:cs="Times New Roman"/>
          <w:sz w:val="24"/>
          <w:szCs w:val="24"/>
        </w:rPr>
        <w:t xml:space="preserve">the choice of research topic, the choice of </w:t>
      </w:r>
      <w:proofErr w:type="gramStart"/>
      <w:r w:rsidR="006C0F03">
        <w:rPr>
          <w:rFonts w:ascii="Times New Roman" w:hAnsi="Times New Roman" w:cs="Times New Roman"/>
          <w:sz w:val="24"/>
          <w:szCs w:val="24"/>
        </w:rPr>
        <w:t>methodology and how the findings are</w:t>
      </w:r>
      <w:r w:rsidR="00165ACF">
        <w:rPr>
          <w:rFonts w:ascii="Times New Roman" w:hAnsi="Times New Roman" w:cs="Times New Roman"/>
          <w:sz w:val="24"/>
          <w:szCs w:val="24"/>
        </w:rPr>
        <w:t xml:space="preserve"> interpreted </w:t>
      </w:r>
      <w:r w:rsidR="00D45B32">
        <w:rPr>
          <w:rFonts w:ascii="Times New Roman" w:hAnsi="Times New Roman" w:cs="Times New Roman"/>
          <w:sz w:val="24"/>
          <w:szCs w:val="24"/>
        </w:rPr>
        <w:t>(Armour</w:t>
      </w:r>
      <w:r w:rsidR="00415B66">
        <w:rPr>
          <w:rFonts w:ascii="Times New Roman" w:hAnsi="Times New Roman" w:cs="Times New Roman"/>
          <w:sz w:val="24"/>
          <w:szCs w:val="24"/>
        </w:rPr>
        <w:t xml:space="preserve"> and Macdonald, 2012</w:t>
      </w:r>
      <w:r w:rsidR="00FE4C57">
        <w:rPr>
          <w:rFonts w:ascii="Times New Roman" w:hAnsi="Times New Roman" w:cs="Times New Roman"/>
          <w:sz w:val="24"/>
          <w:szCs w:val="24"/>
        </w:rPr>
        <w:t>)</w:t>
      </w:r>
      <w:proofErr w:type="gramEnd"/>
      <w:r w:rsidR="00FE4C57">
        <w:rPr>
          <w:rFonts w:ascii="Times New Roman" w:hAnsi="Times New Roman" w:cs="Times New Roman"/>
          <w:sz w:val="24"/>
          <w:szCs w:val="24"/>
        </w:rPr>
        <w:t>.</w:t>
      </w:r>
      <w:r w:rsidR="006C0F03">
        <w:rPr>
          <w:rFonts w:ascii="Times New Roman" w:hAnsi="Times New Roman" w:cs="Times New Roman"/>
          <w:sz w:val="24"/>
          <w:szCs w:val="24"/>
        </w:rPr>
        <w:t xml:space="preserve"> </w:t>
      </w:r>
      <w:r>
        <w:rPr>
          <w:rFonts w:ascii="Times New Roman" w:hAnsi="Times New Roman" w:cs="Times New Roman"/>
          <w:sz w:val="24"/>
          <w:szCs w:val="24"/>
        </w:rPr>
        <w:t>It is therefore</w:t>
      </w:r>
      <w:r w:rsidR="00165ACF">
        <w:rPr>
          <w:rFonts w:ascii="Times New Roman" w:hAnsi="Times New Roman" w:cs="Times New Roman"/>
          <w:sz w:val="24"/>
          <w:szCs w:val="24"/>
        </w:rPr>
        <w:t>,</w:t>
      </w:r>
      <w:r>
        <w:rPr>
          <w:rFonts w:ascii="Times New Roman" w:hAnsi="Times New Roman" w:cs="Times New Roman"/>
          <w:sz w:val="24"/>
          <w:szCs w:val="24"/>
        </w:rPr>
        <w:t xml:space="preserve"> impossible to eliminate researcher bias completely</w:t>
      </w:r>
      <w:r w:rsidR="00165ACF">
        <w:rPr>
          <w:rFonts w:ascii="Times New Roman" w:hAnsi="Times New Roman" w:cs="Times New Roman"/>
          <w:sz w:val="24"/>
          <w:szCs w:val="24"/>
        </w:rPr>
        <w:t>,</w:t>
      </w:r>
      <w:r>
        <w:rPr>
          <w:rFonts w:ascii="Times New Roman" w:hAnsi="Times New Roman" w:cs="Times New Roman"/>
          <w:sz w:val="24"/>
          <w:szCs w:val="24"/>
        </w:rPr>
        <w:t xml:space="preserve"> </w:t>
      </w:r>
      <w:r w:rsidR="00551C2D">
        <w:rPr>
          <w:rFonts w:ascii="Times New Roman" w:hAnsi="Times New Roman" w:cs="Times New Roman"/>
          <w:sz w:val="24"/>
          <w:szCs w:val="24"/>
        </w:rPr>
        <w:t xml:space="preserve">and from the beginning of the research process it was difficult </w:t>
      </w:r>
      <w:r w:rsidR="00FE4C57">
        <w:rPr>
          <w:rFonts w:ascii="Times New Roman" w:hAnsi="Times New Roman" w:cs="Times New Roman"/>
          <w:sz w:val="24"/>
          <w:szCs w:val="24"/>
        </w:rPr>
        <w:t>to know how much influence I would</w:t>
      </w:r>
      <w:r w:rsidR="00551C2D">
        <w:rPr>
          <w:rFonts w:ascii="Times New Roman" w:hAnsi="Times New Roman" w:cs="Times New Roman"/>
          <w:sz w:val="24"/>
          <w:szCs w:val="24"/>
        </w:rPr>
        <w:t xml:space="preserve"> have</w:t>
      </w:r>
      <w:r w:rsidR="00CA742E">
        <w:rPr>
          <w:rFonts w:ascii="Times New Roman" w:hAnsi="Times New Roman" w:cs="Times New Roman"/>
          <w:sz w:val="24"/>
          <w:szCs w:val="24"/>
        </w:rPr>
        <w:t xml:space="preserve"> because the research sits directly in my personal, social and professional life. </w:t>
      </w:r>
      <w:r w:rsidR="00351D83">
        <w:rPr>
          <w:rFonts w:ascii="Times New Roman" w:hAnsi="Times New Roman" w:cs="Times New Roman"/>
          <w:sz w:val="24"/>
          <w:szCs w:val="24"/>
        </w:rPr>
        <w:t>T</w:t>
      </w:r>
      <w:r>
        <w:rPr>
          <w:rFonts w:ascii="Times New Roman" w:hAnsi="Times New Roman" w:cs="Times New Roman"/>
          <w:sz w:val="24"/>
          <w:szCs w:val="24"/>
        </w:rPr>
        <w:t>he literature on how t</w:t>
      </w:r>
      <w:r w:rsidR="00351D83">
        <w:rPr>
          <w:rFonts w:ascii="Times New Roman" w:hAnsi="Times New Roman" w:cs="Times New Roman"/>
          <w:sz w:val="24"/>
          <w:szCs w:val="24"/>
        </w:rPr>
        <w:t>o conduct a research project</w:t>
      </w:r>
      <w:r w:rsidR="00165ACF">
        <w:rPr>
          <w:rFonts w:ascii="Times New Roman" w:hAnsi="Times New Roman" w:cs="Times New Roman"/>
          <w:sz w:val="24"/>
          <w:szCs w:val="24"/>
        </w:rPr>
        <w:t xml:space="preserve"> helped me</w:t>
      </w:r>
      <w:r>
        <w:rPr>
          <w:rFonts w:ascii="Times New Roman" w:hAnsi="Times New Roman" w:cs="Times New Roman"/>
          <w:sz w:val="24"/>
          <w:szCs w:val="24"/>
        </w:rPr>
        <w:t xml:space="preserve"> find ways to reduce researcher bias, for example, utilising a starting point of ‘</w:t>
      </w:r>
      <w:r w:rsidR="00551C2D">
        <w:rPr>
          <w:rFonts w:ascii="Times New Roman" w:hAnsi="Times New Roman" w:cs="Times New Roman"/>
          <w:sz w:val="24"/>
          <w:szCs w:val="24"/>
        </w:rPr>
        <w:t>what did</w:t>
      </w:r>
      <w:r>
        <w:rPr>
          <w:rFonts w:ascii="Times New Roman" w:hAnsi="Times New Roman" w:cs="Times New Roman"/>
          <w:sz w:val="24"/>
          <w:szCs w:val="24"/>
        </w:rPr>
        <w:t xml:space="preserve"> I want to know?’ rather than ‘what do I already know?’. This acknowledges that multiple perspectives and interpretat</w:t>
      </w:r>
      <w:r w:rsidR="00D45B32">
        <w:rPr>
          <w:rFonts w:ascii="Times New Roman" w:hAnsi="Times New Roman" w:cs="Times New Roman"/>
          <w:sz w:val="24"/>
          <w:szCs w:val="24"/>
        </w:rPr>
        <w:t>ions are possible (Armour</w:t>
      </w:r>
      <w:r>
        <w:rPr>
          <w:rFonts w:ascii="Times New Roman" w:hAnsi="Times New Roman" w:cs="Times New Roman"/>
          <w:sz w:val="24"/>
          <w:szCs w:val="24"/>
        </w:rPr>
        <w:t xml:space="preserve"> and Macdonal</w:t>
      </w:r>
      <w:r w:rsidR="00D11D16">
        <w:rPr>
          <w:rFonts w:ascii="Times New Roman" w:hAnsi="Times New Roman" w:cs="Times New Roman"/>
          <w:sz w:val="24"/>
          <w:szCs w:val="24"/>
        </w:rPr>
        <w:t>d, 2012, p87) and helped me to consider the outcomes of the research</w:t>
      </w:r>
      <w:r w:rsidR="00D11D16" w:rsidRPr="00D11D16">
        <w:rPr>
          <w:rFonts w:ascii="Times New Roman" w:hAnsi="Times New Roman" w:cs="Times New Roman"/>
          <w:color w:val="FF0000"/>
          <w:sz w:val="24"/>
          <w:szCs w:val="24"/>
        </w:rPr>
        <w:t xml:space="preserve"> </w:t>
      </w:r>
      <w:r w:rsidR="00D11D16">
        <w:rPr>
          <w:rFonts w:ascii="Times New Roman" w:hAnsi="Times New Roman" w:cs="Times New Roman"/>
          <w:sz w:val="24"/>
          <w:szCs w:val="24"/>
        </w:rPr>
        <w:t xml:space="preserve">before settling on a research question. </w:t>
      </w:r>
    </w:p>
    <w:p w:rsidR="00CA742E" w:rsidRDefault="00CA742E" w:rsidP="00146E3B">
      <w:pPr>
        <w:spacing w:line="360" w:lineRule="auto"/>
        <w:jc w:val="both"/>
        <w:rPr>
          <w:rFonts w:ascii="Times New Roman" w:hAnsi="Times New Roman" w:cs="Times New Roman"/>
          <w:sz w:val="24"/>
          <w:szCs w:val="24"/>
        </w:rPr>
      </w:pPr>
    </w:p>
    <w:p w:rsidR="007A38AE" w:rsidRDefault="00FF1072"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On reflection of the research design, the r</w:t>
      </w:r>
      <w:r w:rsidR="004015EF">
        <w:rPr>
          <w:rFonts w:ascii="Times New Roman" w:hAnsi="Times New Roman" w:cs="Times New Roman"/>
          <w:sz w:val="24"/>
          <w:szCs w:val="24"/>
        </w:rPr>
        <w:t>ational for the study</w:t>
      </w:r>
      <w:r>
        <w:rPr>
          <w:rFonts w:ascii="Times New Roman" w:hAnsi="Times New Roman" w:cs="Times New Roman"/>
          <w:sz w:val="24"/>
          <w:szCs w:val="24"/>
        </w:rPr>
        <w:t xml:space="preserve"> needed to be more specific and related to the content of the research and show how the study sits within and supports motor development research</w:t>
      </w:r>
      <w:r w:rsidR="004015EF">
        <w:rPr>
          <w:rFonts w:ascii="Times New Roman" w:hAnsi="Times New Roman" w:cs="Times New Roman"/>
          <w:sz w:val="24"/>
          <w:szCs w:val="24"/>
        </w:rPr>
        <w:t>,</w:t>
      </w:r>
      <w:r>
        <w:rPr>
          <w:rFonts w:ascii="Times New Roman" w:hAnsi="Times New Roman" w:cs="Times New Roman"/>
          <w:sz w:val="24"/>
          <w:szCs w:val="24"/>
        </w:rPr>
        <w:t xml:space="preserve"> specifically for SKIP-Cymru</w:t>
      </w:r>
      <w:r w:rsidR="00FE4C57">
        <w:rPr>
          <w:rFonts w:ascii="Times New Roman" w:hAnsi="Times New Roman" w:cs="Times New Roman"/>
          <w:sz w:val="24"/>
          <w:szCs w:val="24"/>
        </w:rPr>
        <w:t xml:space="preserve"> (Successful Kinaesthetic Instruction </w:t>
      </w:r>
      <w:proofErr w:type="gramStart"/>
      <w:r w:rsidR="00FE4C57">
        <w:rPr>
          <w:rFonts w:ascii="Times New Roman" w:hAnsi="Times New Roman" w:cs="Times New Roman"/>
          <w:sz w:val="24"/>
          <w:szCs w:val="24"/>
        </w:rPr>
        <w:t>For</w:t>
      </w:r>
      <w:proofErr w:type="gramEnd"/>
      <w:r w:rsidR="00FE4C57">
        <w:rPr>
          <w:rFonts w:ascii="Times New Roman" w:hAnsi="Times New Roman" w:cs="Times New Roman"/>
          <w:sz w:val="24"/>
          <w:szCs w:val="24"/>
        </w:rPr>
        <w:t xml:space="preserve"> Pre-Schoolers)</w:t>
      </w:r>
      <w:r w:rsidR="004015EF">
        <w:rPr>
          <w:rFonts w:ascii="Times New Roman" w:hAnsi="Times New Roman" w:cs="Times New Roman"/>
          <w:sz w:val="24"/>
          <w:szCs w:val="24"/>
        </w:rPr>
        <w:t xml:space="preserve"> in</w:t>
      </w:r>
      <w:r w:rsidR="00FE4C57">
        <w:rPr>
          <w:rFonts w:ascii="Times New Roman" w:hAnsi="Times New Roman" w:cs="Times New Roman"/>
          <w:sz w:val="24"/>
          <w:szCs w:val="24"/>
        </w:rPr>
        <w:t xml:space="preserve"> Wales</w:t>
      </w:r>
      <w:r>
        <w:rPr>
          <w:rFonts w:ascii="Times New Roman" w:hAnsi="Times New Roman" w:cs="Times New Roman"/>
          <w:sz w:val="24"/>
          <w:szCs w:val="24"/>
        </w:rPr>
        <w:t xml:space="preserve">. </w:t>
      </w:r>
      <w:r w:rsidR="00FE4C57">
        <w:rPr>
          <w:rFonts w:ascii="Times New Roman" w:hAnsi="Times New Roman" w:cs="Times New Roman"/>
          <w:sz w:val="24"/>
          <w:szCs w:val="24"/>
        </w:rPr>
        <w:t>To</w:t>
      </w:r>
      <w:r w:rsidR="00515D4C">
        <w:rPr>
          <w:rFonts w:ascii="Times New Roman" w:hAnsi="Times New Roman" w:cs="Times New Roman"/>
          <w:sz w:val="24"/>
          <w:szCs w:val="24"/>
        </w:rPr>
        <w:t xml:space="preserve"> impro</w:t>
      </w:r>
      <w:r w:rsidR="00FE4C57">
        <w:rPr>
          <w:rFonts w:ascii="Times New Roman" w:hAnsi="Times New Roman" w:cs="Times New Roman"/>
          <w:sz w:val="24"/>
          <w:szCs w:val="24"/>
        </w:rPr>
        <w:t xml:space="preserve">ve the rational, I would describe SKIP-Cymru (Wales Academy for Health and Physical Literacy, 2015) and show how my specific topic for research emerged from the literature on SKIP, essentially fills a gap in the research and is important in relation to developing motor competence in early childhood. </w:t>
      </w:r>
      <w:r w:rsidR="0083101A">
        <w:rPr>
          <w:rFonts w:ascii="Times New Roman" w:hAnsi="Times New Roman" w:cs="Times New Roman"/>
          <w:sz w:val="24"/>
          <w:szCs w:val="24"/>
        </w:rPr>
        <w:t>M</w:t>
      </w:r>
      <w:r w:rsidR="00CA742E">
        <w:rPr>
          <w:rFonts w:ascii="Times New Roman" w:hAnsi="Times New Roman" w:cs="Times New Roman"/>
          <w:sz w:val="24"/>
          <w:szCs w:val="24"/>
        </w:rPr>
        <w:t>y research proposal showed strength</w:t>
      </w:r>
      <w:r w:rsidR="00F456AF">
        <w:rPr>
          <w:rFonts w:ascii="Times New Roman" w:hAnsi="Times New Roman" w:cs="Times New Roman"/>
          <w:sz w:val="24"/>
          <w:szCs w:val="24"/>
        </w:rPr>
        <w:t>s by highlighting</w:t>
      </w:r>
      <w:r w:rsidR="00CA742E">
        <w:rPr>
          <w:rFonts w:ascii="Times New Roman" w:hAnsi="Times New Roman" w:cs="Times New Roman"/>
          <w:sz w:val="24"/>
          <w:szCs w:val="24"/>
        </w:rPr>
        <w:t xml:space="preserve"> gaps in the research of SKIP-Cymru, for example, the majority of studies are quantitative, school base</w:t>
      </w:r>
      <w:r w:rsidR="00F456AF">
        <w:rPr>
          <w:rFonts w:ascii="Times New Roman" w:hAnsi="Times New Roman" w:cs="Times New Roman"/>
          <w:sz w:val="24"/>
          <w:szCs w:val="24"/>
        </w:rPr>
        <w:t>d and limited in that they do not consider</w:t>
      </w:r>
      <w:r w:rsidR="00CA742E">
        <w:rPr>
          <w:rFonts w:ascii="Times New Roman" w:hAnsi="Times New Roman" w:cs="Times New Roman"/>
          <w:sz w:val="24"/>
          <w:szCs w:val="24"/>
        </w:rPr>
        <w:t xml:space="preserve"> specific intervent</w:t>
      </w:r>
      <w:r w:rsidR="00611224">
        <w:rPr>
          <w:rFonts w:ascii="Times New Roman" w:hAnsi="Times New Roman" w:cs="Times New Roman"/>
          <w:sz w:val="24"/>
          <w:szCs w:val="24"/>
        </w:rPr>
        <w:t>ion components.</w:t>
      </w:r>
      <w:r w:rsidR="00CA742E">
        <w:rPr>
          <w:rFonts w:ascii="Times New Roman" w:hAnsi="Times New Roman" w:cs="Times New Roman"/>
          <w:sz w:val="24"/>
          <w:szCs w:val="24"/>
        </w:rPr>
        <w:t xml:space="preserve"> </w:t>
      </w:r>
      <w:r w:rsidR="00494E9A">
        <w:rPr>
          <w:rFonts w:ascii="Times New Roman" w:hAnsi="Times New Roman" w:cs="Times New Roman"/>
          <w:sz w:val="24"/>
          <w:szCs w:val="24"/>
        </w:rPr>
        <w:t xml:space="preserve">Other strengths showed in the alignment of the study as my previous knowledge and experience of SKIP-Cymru, helped me understand and find a qualitative research question that </w:t>
      </w:r>
      <w:r w:rsidR="00494E9A">
        <w:rPr>
          <w:rFonts w:ascii="Times New Roman" w:hAnsi="Times New Roman" w:cs="Times New Roman"/>
          <w:sz w:val="24"/>
          <w:szCs w:val="24"/>
        </w:rPr>
        <w:lastRenderedPageBreak/>
        <w:t xml:space="preserve">required an interpretive form </w:t>
      </w:r>
      <w:r w:rsidR="00D45B32">
        <w:rPr>
          <w:rFonts w:ascii="Times New Roman" w:hAnsi="Times New Roman" w:cs="Times New Roman"/>
          <w:sz w:val="24"/>
          <w:szCs w:val="24"/>
        </w:rPr>
        <w:t>of social enquiry (Armour</w:t>
      </w:r>
      <w:r w:rsidR="00494E9A">
        <w:rPr>
          <w:rFonts w:ascii="Times New Roman" w:hAnsi="Times New Roman" w:cs="Times New Roman"/>
          <w:sz w:val="24"/>
          <w:szCs w:val="24"/>
        </w:rPr>
        <w:t xml:space="preserve"> and Macdonald,2012) understanding why and how to take a phenomenological approach that explored the mentoring asp</w:t>
      </w:r>
      <w:r w:rsidR="004015EF">
        <w:rPr>
          <w:rFonts w:ascii="Times New Roman" w:hAnsi="Times New Roman" w:cs="Times New Roman"/>
          <w:sz w:val="24"/>
          <w:szCs w:val="24"/>
        </w:rPr>
        <w:t>ect of SKIP-Cymru</w:t>
      </w:r>
      <w:r w:rsidR="00494E9A">
        <w:rPr>
          <w:rFonts w:ascii="Times New Roman" w:hAnsi="Times New Roman" w:cs="Times New Roman"/>
          <w:sz w:val="24"/>
          <w:szCs w:val="24"/>
        </w:rPr>
        <w:t>. R</w:t>
      </w:r>
      <w:r w:rsidR="00515D4C">
        <w:rPr>
          <w:rFonts w:ascii="Times New Roman" w:hAnsi="Times New Roman" w:cs="Times New Roman"/>
          <w:sz w:val="24"/>
          <w:szCs w:val="24"/>
        </w:rPr>
        <w:t>educing the number of aims and objectives to sui</w:t>
      </w:r>
      <w:r w:rsidR="00494E9A">
        <w:rPr>
          <w:rFonts w:ascii="Times New Roman" w:hAnsi="Times New Roman" w:cs="Times New Roman"/>
          <w:sz w:val="24"/>
          <w:szCs w:val="24"/>
        </w:rPr>
        <w:t xml:space="preserve">t the small size of the study, would improve the research proposal. The initial design </w:t>
      </w:r>
      <w:r w:rsidR="00515D4C">
        <w:rPr>
          <w:rFonts w:ascii="Times New Roman" w:hAnsi="Times New Roman" w:cs="Times New Roman"/>
          <w:sz w:val="24"/>
          <w:szCs w:val="24"/>
        </w:rPr>
        <w:t>was trying to achieve too many things leading to bias comments</w:t>
      </w:r>
      <w:r w:rsidR="00F456AF">
        <w:rPr>
          <w:rFonts w:ascii="Times New Roman" w:hAnsi="Times New Roman" w:cs="Times New Roman"/>
          <w:sz w:val="24"/>
          <w:szCs w:val="24"/>
        </w:rPr>
        <w:t xml:space="preserve">, for example, </w:t>
      </w:r>
      <w:r w:rsidR="00515D4C">
        <w:rPr>
          <w:rFonts w:ascii="Times New Roman" w:hAnsi="Times New Roman" w:cs="Times New Roman"/>
          <w:sz w:val="24"/>
          <w:szCs w:val="24"/>
        </w:rPr>
        <w:t xml:space="preserve">one of the aims assumed that the childcare workers would talk about the benefits of SKIP-Cymru. </w:t>
      </w:r>
      <w:r w:rsidR="00515D4C" w:rsidRPr="00D041D8">
        <w:rPr>
          <w:rFonts w:ascii="Times New Roman" w:hAnsi="Times New Roman" w:cs="Times New Roman"/>
          <w:sz w:val="24"/>
          <w:szCs w:val="24"/>
        </w:rPr>
        <w:t>Aims needed to be more specific and the objectives need</w:t>
      </w:r>
      <w:r w:rsidR="00494E9A">
        <w:rPr>
          <w:rFonts w:ascii="Times New Roman" w:hAnsi="Times New Roman" w:cs="Times New Roman"/>
          <w:sz w:val="24"/>
          <w:szCs w:val="24"/>
        </w:rPr>
        <w:t>ed</w:t>
      </w:r>
      <w:r w:rsidR="00515D4C" w:rsidRPr="00D041D8">
        <w:rPr>
          <w:rFonts w:ascii="Times New Roman" w:hAnsi="Times New Roman" w:cs="Times New Roman"/>
          <w:sz w:val="24"/>
          <w:szCs w:val="24"/>
        </w:rPr>
        <w:t xml:space="preserve"> to show clearly</w:t>
      </w:r>
      <w:r w:rsidR="00494E9A">
        <w:rPr>
          <w:rFonts w:ascii="Times New Roman" w:hAnsi="Times New Roman" w:cs="Times New Roman"/>
          <w:sz w:val="24"/>
          <w:szCs w:val="24"/>
        </w:rPr>
        <w:t xml:space="preserve"> how the aims </w:t>
      </w:r>
      <w:proofErr w:type="gramStart"/>
      <w:r w:rsidR="00494E9A">
        <w:rPr>
          <w:rFonts w:ascii="Times New Roman" w:hAnsi="Times New Roman" w:cs="Times New Roman"/>
          <w:sz w:val="24"/>
          <w:szCs w:val="24"/>
        </w:rPr>
        <w:t>would</w:t>
      </w:r>
      <w:r w:rsidR="00515D4C" w:rsidRPr="00D041D8">
        <w:rPr>
          <w:rFonts w:ascii="Times New Roman" w:hAnsi="Times New Roman" w:cs="Times New Roman"/>
          <w:sz w:val="24"/>
          <w:szCs w:val="24"/>
        </w:rPr>
        <w:t xml:space="preserve"> be achieved</w:t>
      </w:r>
      <w:proofErr w:type="gramEnd"/>
      <w:r w:rsidR="00515D4C" w:rsidRPr="00D041D8">
        <w:rPr>
          <w:rFonts w:ascii="Times New Roman" w:hAnsi="Times New Roman" w:cs="Times New Roman"/>
          <w:sz w:val="24"/>
          <w:szCs w:val="24"/>
        </w:rPr>
        <w:t xml:space="preserve">. </w:t>
      </w:r>
      <w:r w:rsidR="00515D4C">
        <w:rPr>
          <w:rFonts w:ascii="Times New Roman" w:hAnsi="Times New Roman" w:cs="Times New Roman"/>
          <w:sz w:val="24"/>
          <w:szCs w:val="24"/>
        </w:rPr>
        <w:t>The proposal needed to be clear</w:t>
      </w:r>
      <w:r w:rsidR="00494E9A">
        <w:rPr>
          <w:rFonts w:ascii="Times New Roman" w:hAnsi="Times New Roman" w:cs="Times New Roman"/>
          <w:sz w:val="24"/>
          <w:szCs w:val="24"/>
        </w:rPr>
        <w:t xml:space="preserve"> that nothing was being</w:t>
      </w:r>
      <w:r w:rsidR="00515D4C">
        <w:rPr>
          <w:rFonts w:ascii="Times New Roman" w:hAnsi="Times New Roman" w:cs="Times New Roman"/>
          <w:sz w:val="24"/>
          <w:szCs w:val="24"/>
        </w:rPr>
        <w:t xml:space="preserve"> developed or implemented for the participants involved and was therefore</w:t>
      </w:r>
      <w:r w:rsidR="00494E9A">
        <w:rPr>
          <w:rFonts w:ascii="Times New Roman" w:hAnsi="Times New Roman" w:cs="Times New Roman"/>
          <w:sz w:val="24"/>
          <w:szCs w:val="24"/>
        </w:rPr>
        <w:t>,</w:t>
      </w:r>
      <w:r w:rsidR="00515D4C">
        <w:rPr>
          <w:rFonts w:ascii="Times New Roman" w:hAnsi="Times New Roman" w:cs="Times New Roman"/>
          <w:sz w:val="24"/>
          <w:szCs w:val="24"/>
        </w:rPr>
        <w:t xml:space="preserve"> not an intervention but could provide useful knowledge to inform the mentoring process of SKIP-Cymru. For future research projects I will be clear, unbiased and communicate effe</w:t>
      </w:r>
      <w:r w:rsidR="004015EF">
        <w:rPr>
          <w:rFonts w:ascii="Times New Roman" w:hAnsi="Times New Roman" w:cs="Times New Roman"/>
          <w:sz w:val="24"/>
          <w:szCs w:val="24"/>
        </w:rPr>
        <w:t>ctively</w:t>
      </w:r>
      <w:r w:rsidR="00515D4C">
        <w:rPr>
          <w:rFonts w:ascii="Times New Roman" w:hAnsi="Times New Roman" w:cs="Times New Roman"/>
          <w:sz w:val="24"/>
          <w:szCs w:val="24"/>
        </w:rPr>
        <w:t xml:space="preserve"> what it is that </w:t>
      </w:r>
      <w:r w:rsidR="00F456AF">
        <w:rPr>
          <w:rFonts w:ascii="Times New Roman" w:hAnsi="Times New Roman" w:cs="Times New Roman"/>
          <w:sz w:val="24"/>
          <w:szCs w:val="24"/>
        </w:rPr>
        <w:t>the research will do.</w:t>
      </w:r>
      <w:r w:rsidR="00515D4C" w:rsidRPr="007A38AE">
        <w:rPr>
          <w:rFonts w:ascii="Times New Roman" w:hAnsi="Times New Roman" w:cs="Times New Roman"/>
          <w:sz w:val="24"/>
          <w:szCs w:val="24"/>
        </w:rPr>
        <w:t xml:space="preserve"> </w:t>
      </w:r>
    </w:p>
    <w:p w:rsidR="004015EF" w:rsidRDefault="004015EF" w:rsidP="00146E3B">
      <w:pPr>
        <w:spacing w:line="360" w:lineRule="auto"/>
        <w:jc w:val="both"/>
        <w:rPr>
          <w:rFonts w:ascii="Times New Roman" w:hAnsi="Times New Roman" w:cs="Times New Roman"/>
          <w:sz w:val="24"/>
          <w:szCs w:val="24"/>
        </w:rPr>
      </w:pPr>
    </w:p>
    <w:p w:rsidR="00515D4C" w:rsidRDefault="00A84839"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My research question had a single focus, </w:t>
      </w:r>
      <w:r w:rsidR="00F01390">
        <w:rPr>
          <w:rFonts w:ascii="Times New Roman" w:hAnsi="Times New Roman" w:cs="Times New Roman"/>
          <w:sz w:val="24"/>
          <w:szCs w:val="24"/>
        </w:rPr>
        <w:t xml:space="preserve">is socially important, </w:t>
      </w:r>
      <w:r>
        <w:rPr>
          <w:rFonts w:ascii="Times New Roman" w:hAnsi="Times New Roman" w:cs="Times New Roman"/>
          <w:sz w:val="24"/>
          <w:szCs w:val="24"/>
        </w:rPr>
        <w:t>was</w:t>
      </w:r>
      <w:r w:rsidR="00515D4C">
        <w:rPr>
          <w:rFonts w:ascii="Times New Roman" w:hAnsi="Times New Roman" w:cs="Times New Roman"/>
          <w:sz w:val="24"/>
          <w:szCs w:val="24"/>
        </w:rPr>
        <w:t xml:space="preserve"> clearly</w:t>
      </w:r>
      <w:r>
        <w:rPr>
          <w:rFonts w:ascii="Times New Roman" w:hAnsi="Times New Roman" w:cs="Times New Roman"/>
          <w:sz w:val="24"/>
          <w:szCs w:val="24"/>
        </w:rPr>
        <w:t xml:space="preserve"> worded</w:t>
      </w:r>
      <w:r w:rsidR="00F01390">
        <w:rPr>
          <w:rFonts w:ascii="Times New Roman" w:hAnsi="Times New Roman" w:cs="Times New Roman"/>
          <w:sz w:val="24"/>
          <w:szCs w:val="24"/>
        </w:rPr>
        <w:t>,</w:t>
      </w:r>
      <w:r>
        <w:rPr>
          <w:rFonts w:ascii="Times New Roman" w:hAnsi="Times New Roman" w:cs="Times New Roman"/>
          <w:sz w:val="24"/>
          <w:szCs w:val="24"/>
        </w:rPr>
        <w:t xml:space="preserve"> and</w:t>
      </w:r>
      <w:r w:rsidR="00515D4C">
        <w:rPr>
          <w:rFonts w:ascii="Times New Roman" w:hAnsi="Times New Roman" w:cs="Times New Roman"/>
          <w:sz w:val="24"/>
          <w:szCs w:val="24"/>
        </w:rPr>
        <w:t xml:space="preserve"> appropriate for t</w:t>
      </w:r>
      <w:r w:rsidR="006033DE">
        <w:rPr>
          <w:rFonts w:ascii="Times New Roman" w:hAnsi="Times New Roman" w:cs="Times New Roman"/>
          <w:sz w:val="24"/>
          <w:szCs w:val="24"/>
        </w:rPr>
        <w:t>he time and resources available</w:t>
      </w:r>
      <w:r w:rsidR="00515D4C">
        <w:rPr>
          <w:rFonts w:ascii="Times New Roman" w:hAnsi="Times New Roman" w:cs="Times New Roman"/>
          <w:sz w:val="24"/>
          <w:szCs w:val="24"/>
        </w:rPr>
        <w:t xml:space="preserve"> </w:t>
      </w:r>
      <w:r w:rsidR="006033DE">
        <w:rPr>
          <w:rFonts w:ascii="Times New Roman" w:hAnsi="Times New Roman" w:cs="Times New Roman"/>
          <w:sz w:val="24"/>
          <w:szCs w:val="24"/>
        </w:rPr>
        <w:t>(</w:t>
      </w:r>
      <w:r>
        <w:rPr>
          <w:rFonts w:ascii="Times New Roman" w:hAnsi="Times New Roman" w:cs="Times New Roman"/>
          <w:sz w:val="24"/>
          <w:szCs w:val="24"/>
        </w:rPr>
        <w:t>Armour and Macdo</w:t>
      </w:r>
      <w:r w:rsidR="006033DE">
        <w:rPr>
          <w:rFonts w:ascii="Times New Roman" w:hAnsi="Times New Roman" w:cs="Times New Roman"/>
          <w:sz w:val="24"/>
          <w:szCs w:val="24"/>
        </w:rPr>
        <w:t xml:space="preserve">nald, </w:t>
      </w:r>
      <w:r>
        <w:rPr>
          <w:rFonts w:ascii="Times New Roman" w:hAnsi="Times New Roman" w:cs="Times New Roman"/>
          <w:sz w:val="24"/>
          <w:szCs w:val="24"/>
        </w:rPr>
        <w:t>2012, p10)</w:t>
      </w:r>
      <w:r w:rsidR="006033DE">
        <w:rPr>
          <w:rFonts w:ascii="Times New Roman" w:hAnsi="Times New Roman" w:cs="Times New Roman"/>
          <w:sz w:val="24"/>
          <w:szCs w:val="24"/>
        </w:rPr>
        <w:t xml:space="preserve">. </w:t>
      </w:r>
      <w:r w:rsidR="0083101A">
        <w:rPr>
          <w:rFonts w:ascii="Times New Roman" w:hAnsi="Times New Roman" w:cs="Times New Roman"/>
          <w:sz w:val="24"/>
          <w:szCs w:val="24"/>
        </w:rPr>
        <w:t>I have learnt</w:t>
      </w:r>
      <w:r w:rsidR="007F1B8A">
        <w:rPr>
          <w:rFonts w:ascii="Times New Roman" w:hAnsi="Times New Roman" w:cs="Times New Roman"/>
          <w:sz w:val="24"/>
          <w:szCs w:val="24"/>
        </w:rPr>
        <w:t xml:space="preserve"> the context, and</w:t>
      </w:r>
      <w:r w:rsidR="00515D4C">
        <w:rPr>
          <w:rFonts w:ascii="Times New Roman" w:hAnsi="Times New Roman" w:cs="Times New Roman"/>
          <w:sz w:val="24"/>
          <w:szCs w:val="24"/>
        </w:rPr>
        <w:t xml:space="preserve"> the practical and theoretical background of the research question helps us to understand</w:t>
      </w:r>
      <w:r w:rsidR="006033DE">
        <w:rPr>
          <w:rFonts w:ascii="Times New Roman" w:hAnsi="Times New Roman" w:cs="Times New Roman"/>
          <w:sz w:val="24"/>
          <w:szCs w:val="24"/>
        </w:rPr>
        <w:t xml:space="preserve"> why the question is important and </w:t>
      </w:r>
      <w:r w:rsidR="00515D4C">
        <w:rPr>
          <w:rFonts w:ascii="Times New Roman" w:hAnsi="Times New Roman" w:cs="Times New Roman"/>
          <w:sz w:val="24"/>
          <w:szCs w:val="24"/>
        </w:rPr>
        <w:t xml:space="preserve">that the question must emerge from the literature, </w:t>
      </w:r>
      <w:proofErr w:type="gramStart"/>
      <w:r w:rsidR="00515D4C">
        <w:rPr>
          <w:rFonts w:ascii="Times New Roman" w:hAnsi="Times New Roman" w:cs="Times New Roman"/>
          <w:sz w:val="24"/>
          <w:szCs w:val="24"/>
        </w:rPr>
        <w:t>be carefully thought</w:t>
      </w:r>
      <w:proofErr w:type="gramEnd"/>
      <w:r w:rsidR="00515D4C">
        <w:rPr>
          <w:rFonts w:ascii="Times New Roman" w:hAnsi="Times New Roman" w:cs="Times New Roman"/>
          <w:sz w:val="24"/>
          <w:szCs w:val="24"/>
        </w:rPr>
        <w:t xml:space="preserve"> about</w:t>
      </w:r>
      <w:r w:rsidR="00F01390">
        <w:rPr>
          <w:rFonts w:ascii="Times New Roman" w:hAnsi="Times New Roman" w:cs="Times New Roman"/>
          <w:sz w:val="24"/>
          <w:szCs w:val="24"/>
        </w:rPr>
        <w:t>,</w:t>
      </w:r>
      <w:r w:rsidR="001E26DA">
        <w:rPr>
          <w:rFonts w:ascii="Times New Roman" w:hAnsi="Times New Roman" w:cs="Times New Roman"/>
          <w:sz w:val="24"/>
          <w:szCs w:val="24"/>
        </w:rPr>
        <w:t xml:space="preserve"> is interesting and</w:t>
      </w:r>
      <w:r w:rsidR="007F1B8A">
        <w:rPr>
          <w:rFonts w:ascii="Times New Roman" w:hAnsi="Times New Roman" w:cs="Times New Roman"/>
          <w:sz w:val="24"/>
          <w:szCs w:val="24"/>
        </w:rPr>
        <w:t xml:space="preserve"> has not been asked before </w:t>
      </w:r>
      <w:r w:rsidR="00B55A6D">
        <w:rPr>
          <w:rFonts w:ascii="Times New Roman" w:hAnsi="Times New Roman" w:cs="Times New Roman"/>
          <w:sz w:val="24"/>
          <w:szCs w:val="24"/>
        </w:rPr>
        <w:t>(Armour and Macdonald, 2012, p10).</w:t>
      </w:r>
      <w:r w:rsidR="006033DE">
        <w:rPr>
          <w:rFonts w:ascii="Times New Roman" w:hAnsi="Times New Roman" w:cs="Times New Roman"/>
          <w:sz w:val="24"/>
          <w:szCs w:val="24"/>
        </w:rPr>
        <w:t xml:space="preserve"> I understand</w:t>
      </w:r>
      <w:r w:rsidR="007F1B8A">
        <w:rPr>
          <w:rFonts w:ascii="Times New Roman" w:hAnsi="Times New Roman" w:cs="Times New Roman"/>
          <w:sz w:val="24"/>
          <w:szCs w:val="24"/>
        </w:rPr>
        <w:t xml:space="preserve"> how the question</w:t>
      </w:r>
      <w:r w:rsidR="00515D4C">
        <w:rPr>
          <w:rFonts w:ascii="Times New Roman" w:hAnsi="Times New Roman" w:cs="Times New Roman"/>
          <w:sz w:val="24"/>
          <w:szCs w:val="24"/>
        </w:rPr>
        <w:t xml:space="preserve"> influences the methodology because of the ontological, epistemological and philosophical position/pe</w:t>
      </w:r>
      <w:r w:rsidR="007F1B8A">
        <w:rPr>
          <w:rFonts w:ascii="Times New Roman" w:hAnsi="Times New Roman" w:cs="Times New Roman"/>
          <w:sz w:val="24"/>
          <w:szCs w:val="24"/>
        </w:rPr>
        <w:t>rspective the researcher takes (Moon and Blackman, 2014). Lessons learned when creating a research question include basing the methodology on the question and not the opposite, as Armour and Macdonald (2012) remind us that researcher concern for methodology serves as a psychological ‘safety net’ providing a false sense of security that may lead t</w:t>
      </w:r>
      <w:r w:rsidR="0083101A">
        <w:rPr>
          <w:rFonts w:ascii="Times New Roman" w:hAnsi="Times New Roman" w:cs="Times New Roman"/>
          <w:sz w:val="24"/>
          <w:szCs w:val="24"/>
        </w:rPr>
        <w:t>o future</w:t>
      </w:r>
      <w:r w:rsidR="007F1B8A">
        <w:rPr>
          <w:rFonts w:ascii="Times New Roman" w:hAnsi="Times New Roman" w:cs="Times New Roman"/>
          <w:sz w:val="24"/>
          <w:szCs w:val="24"/>
        </w:rPr>
        <w:t xml:space="preserve"> dull research question</w:t>
      </w:r>
      <w:r w:rsidR="0083101A">
        <w:rPr>
          <w:rFonts w:ascii="Times New Roman" w:hAnsi="Times New Roman" w:cs="Times New Roman"/>
          <w:sz w:val="24"/>
          <w:szCs w:val="24"/>
        </w:rPr>
        <w:t>s</w:t>
      </w:r>
      <w:r w:rsidR="007F1B8A">
        <w:rPr>
          <w:rFonts w:ascii="Times New Roman" w:hAnsi="Times New Roman" w:cs="Times New Roman"/>
          <w:sz w:val="24"/>
          <w:szCs w:val="24"/>
        </w:rPr>
        <w:t xml:space="preserve">. </w:t>
      </w:r>
    </w:p>
    <w:p w:rsidR="007F1B8A" w:rsidRDefault="007F1B8A" w:rsidP="00146E3B">
      <w:pPr>
        <w:spacing w:line="360" w:lineRule="auto"/>
        <w:jc w:val="both"/>
        <w:rPr>
          <w:rFonts w:ascii="Times New Roman" w:hAnsi="Times New Roman" w:cs="Times New Roman"/>
          <w:sz w:val="24"/>
          <w:szCs w:val="24"/>
        </w:rPr>
      </w:pPr>
    </w:p>
    <w:p w:rsidR="001E26DA" w:rsidRDefault="00D041D8" w:rsidP="00146E3B">
      <w:pPr>
        <w:spacing w:line="360" w:lineRule="auto"/>
        <w:jc w:val="both"/>
        <w:rPr>
          <w:rFonts w:ascii="Times New Roman" w:hAnsi="Times New Roman" w:cs="Times New Roman"/>
          <w:sz w:val="24"/>
          <w:szCs w:val="24"/>
        </w:rPr>
      </w:pPr>
      <w:r w:rsidRPr="00D041D8">
        <w:rPr>
          <w:rFonts w:ascii="Times New Roman" w:hAnsi="Times New Roman" w:cs="Times New Roman"/>
          <w:sz w:val="24"/>
          <w:szCs w:val="24"/>
        </w:rPr>
        <w:t>The research pro</w:t>
      </w:r>
      <w:r w:rsidR="00DA283F">
        <w:rPr>
          <w:rFonts w:ascii="Times New Roman" w:hAnsi="Times New Roman" w:cs="Times New Roman"/>
          <w:sz w:val="24"/>
          <w:szCs w:val="24"/>
        </w:rPr>
        <w:t>cess has helped me to learn</w:t>
      </w:r>
      <w:r w:rsidRPr="00D041D8">
        <w:rPr>
          <w:rFonts w:ascii="Times New Roman" w:hAnsi="Times New Roman" w:cs="Times New Roman"/>
          <w:sz w:val="24"/>
          <w:szCs w:val="24"/>
        </w:rPr>
        <w:t xml:space="preserve"> more </w:t>
      </w:r>
      <w:r>
        <w:rPr>
          <w:rFonts w:ascii="Times New Roman" w:hAnsi="Times New Roman" w:cs="Times New Roman"/>
          <w:sz w:val="24"/>
          <w:szCs w:val="24"/>
        </w:rPr>
        <w:t xml:space="preserve">about social science and the different approaches to research for example my preferred approach is the alternative to positivist, which is a naturalistic, qualitative, interpretive approach (Cohen, </w:t>
      </w:r>
      <w:proofErr w:type="spellStart"/>
      <w:r>
        <w:rPr>
          <w:rFonts w:ascii="Times New Roman" w:hAnsi="Times New Roman" w:cs="Times New Roman"/>
          <w:sz w:val="24"/>
          <w:szCs w:val="24"/>
        </w:rPr>
        <w:t>Manion</w:t>
      </w:r>
      <w:proofErr w:type="spellEnd"/>
      <w:r>
        <w:rPr>
          <w:rFonts w:ascii="Times New Roman" w:hAnsi="Times New Roman" w:cs="Times New Roman"/>
          <w:sz w:val="24"/>
          <w:szCs w:val="24"/>
        </w:rPr>
        <w:t xml:space="preserve"> and Morrison, 2011, p17). I have learnt that a positivist approach sees knowledge as hard, objective and tangible where the researcher would take an observer role of the natural sciences (Cohen, </w:t>
      </w:r>
      <w:proofErr w:type="spellStart"/>
      <w:r>
        <w:rPr>
          <w:rFonts w:ascii="Times New Roman" w:hAnsi="Times New Roman" w:cs="Times New Roman"/>
          <w:sz w:val="24"/>
          <w:szCs w:val="24"/>
        </w:rPr>
        <w:t>Manion</w:t>
      </w:r>
      <w:proofErr w:type="spellEnd"/>
      <w:r>
        <w:rPr>
          <w:rFonts w:ascii="Times New Roman" w:hAnsi="Times New Roman" w:cs="Times New Roman"/>
          <w:sz w:val="24"/>
          <w:szCs w:val="24"/>
        </w:rPr>
        <w:t xml:space="preserve"> and Morrison, 2011, p6). Objectivism represents a dualist view where reality exists in an object independent of the subject, where no social conditions are necessary and the topic of interest would involve facts about the real world (Moon and Blackman, 2014). My studies in physical literacy have helped me understand the difference between a dualist (separate mind and body) and a monist view (holistic, whole person where the mind and body are one) (Whitehead, 2010), placing my research away from a positivist </w:t>
      </w:r>
      <w:r>
        <w:rPr>
          <w:rFonts w:ascii="Times New Roman" w:hAnsi="Times New Roman" w:cs="Times New Roman"/>
          <w:sz w:val="24"/>
          <w:szCs w:val="24"/>
        </w:rPr>
        <w:lastRenderedPageBreak/>
        <w:t xml:space="preserve">positioning. An anti-positivist approach would see knowledge as more personal, subjective and unique creating an involvement with one’s own subject that rejects the natural sciences (Cohen, </w:t>
      </w:r>
      <w:proofErr w:type="spellStart"/>
      <w:r>
        <w:rPr>
          <w:rFonts w:ascii="Times New Roman" w:hAnsi="Times New Roman" w:cs="Times New Roman"/>
          <w:sz w:val="24"/>
          <w:szCs w:val="24"/>
        </w:rPr>
        <w:t>Manion</w:t>
      </w:r>
      <w:proofErr w:type="spellEnd"/>
      <w:r>
        <w:rPr>
          <w:rFonts w:ascii="Times New Roman" w:hAnsi="Times New Roman" w:cs="Times New Roman"/>
          <w:sz w:val="24"/>
          <w:szCs w:val="24"/>
        </w:rPr>
        <w:t xml:space="preserve"> and Morison, 2011).  Subjectivism represents a monist view where meaning exists within the subject (on an object), where people interpret the world and impose meaning and value on it in a way that makes sense to them</w:t>
      </w:r>
      <w:r w:rsidR="004E61C8">
        <w:rPr>
          <w:rFonts w:ascii="Times New Roman" w:hAnsi="Times New Roman" w:cs="Times New Roman"/>
          <w:sz w:val="24"/>
          <w:szCs w:val="24"/>
        </w:rPr>
        <w:t>,</w:t>
      </w:r>
      <w:r w:rsidR="00496CCD">
        <w:rPr>
          <w:rFonts w:ascii="Times New Roman" w:hAnsi="Times New Roman" w:cs="Times New Roman"/>
          <w:sz w:val="24"/>
          <w:szCs w:val="24"/>
        </w:rPr>
        <w:t xml:space="preserve"> to</w:t>
      </w:r>
      <w:r>
        <w:rPr>
          <w:rFonts w:ascii="Times New Roman" w:hAnsi="Times New Roman" w:cs="Times New Roman"/>
          <w:sz w:val="24"/>
          <w:szCs w:val="24"/>
        </w:rPr>
        <w:t xml:space="preserve"> understand reality (Moon and Blackman, 2014).  By studying the different positions to research, I was able to establish an epistemological (the way that knowledge is created) position that sits between objectivism and subjectivism known as co-constructionism. Co-constructionism is the interplay between the subject and the object to create meaning, where everyone is different and interactions cause the mind to create abstractions or concepts based on social, cultural or historical perspectives (Moon and Blackman, 2014). </w:t>
      </w:r>
      <w:r w:rsidR="00B55A6D">
        <w:rPr>
          <w:rFonts w:ascii="Times New Roman" w:hAnsi="Times New Roman" w:cs="Times New Roman"/>
          <w:sz w:val="24"/>
          <w:szCs w:val="24"/>
        </w:rPr>
        <w:t>Within qualitative research, the researcher is central in the process for data collec</w:t>
      </w:r>
      <w:r w:rsidR="00D45B32">
        <w:rPr>
          <w:rFonts w:ascii="Times New Roman" w:hAnsi="Times New Roman" w:cs="Times New Roman"/>
          <w:sz w:val="24"/>
          <w:szCs w:val="24"/>
        </w:rPr>
        <w:t>tion and analysis (Armour</w:t>
      </w:r>
      <w:r w:rsidR="00B55A6D">
        <w:rPr>
          <w:rFonts w:ascii="Times New Roman" w:hAnsi="Times New Roman" w:cs="Times New Roman"/>
          <w:sz w:val="24"/>
          <w:szCs w:val="24"/>
        </w:rPr>
        <w:t xml:space="preserve"> and </w:t>
      </w:r>
      <w:r w:rsidR="00496CCD">
        <w:rPr>
          <w:rFonts w:ascii="Times New Roman" w:hAnsi="Times New Roman" w:cs="Times New Roman"/>
          <w:sz w:val="24"/>
          <w:szCs w:val="24"/>
        </w:rPr>
        <w:t>Macdonald, 2012, p81) demonstrating</w:t>
      </w:r>
      <w:r w:rsidR="00B55A6D">
        <w:rPr>
          <w:rFonts w:ascii="Times New Roman" w:hAnsi="Times New Roman" w:cs="Times New Roman"/>
          <w:sz w:val="24"/>
          <w:szCs w:val="24"/>
        </w:rPr>
        <w:t xml:space="preserve"> co-constructionism in that they actively engage with the childcare workers to create concepts</w:t>
      </w:r>
      <w:r w:rsidR="00496CCD">
        <w:rPr>
          <w:rFonts w:ascii="Times New Roman" w:hAnsi="Times New Roman" w:cs="Times New Roman"/>
          <w:sz w:val="24"/>
          <w:szCs w:val="24"/>
        </w:rPr>
        <w:t>. I felt</w:t>
      </w:r>
      <w:r w:rsidR="00DA283F">
        <w:rPr>
          <w:rFonts w:ascii="Times New Roman" w:hAnsi="Times New Roman" w:cs="Times New Roman"/>
          <w:sz w:val="24"/>
          <w:szCs w:val="24"/>
        </w:rPr>
        <w:t xml:space="preserve"> I was </w:t>
      </w:r>
      <w:proofErr w:type="gramStart"/>
      <w:r w:rsidR="00DA283F">
        <w:rPr>
          <w:rFonts w:ascii="Times New Roman" w:hAnsi="Times New Roman" w:cs="Times New Roman"/>
          <w:sz w:val="24"/>
          <w:szCs w:val="24"/>
        </w:rPr>
        <w:t>not an</w:t>
      </w:r>
      <w:r w:rsidR="00B55A6D">
        <w:rPr>
          <w:rFonts w:ascii="Times New Roman" w:hAnsi="Times New Roman" w:cs="Times New Roman"/>
          <w:sz w:val="24"/>
          <w:szCs w:val="24"/>
        </w:rPr>
        <w:t xml:space="preserve"> inactive</w:t>
      </w:r>
      <w:proofErr w:type="gramEnd"/>
      <w:r w:rsidR="00B55A6D">
        <w:rPr>
          <w:rFonts w:ascii="Times New Roman" w:hAnsi="Times New Roman" w:cs="Times New Roman"/>
          <w:sz w:val="24"/>
          <w:szCs w:val="24"/>
        </w:rPr>
        <w:t xml:space="preserve"> observe</w:t>
      </w:r>
      <w:r w:rsidR="00DA283F">
        <w:rPr>
          <w:rFonts w:ascii="Times New Roman" w:hAnsi="Times New Roman" w:cs="Times New Roman"/>
          <w:sz w:val="24"/>
          <w:szCs w:val="24"/>
        </w:rPr>
        <w:t>r but someone who facilitated</w:t>
      </w:r>
      <w:r w:rsidR="00B55A6D">
        <w:rPr>
          <w:rFonts w:ascii="Times New Roman" w:hAnsi="Times New Roman" w:cs="Times New Roman"/>
          <w:sz w:val="24"/>
          <w:szCs w:val="24"/>
        </w:rPr>
        <w:t xml:space="preserve"> the childcare workers to chat through their experiences, whilst at the same time remaining unbiased, bel</w:t>
      </w:r>
      <w:r w:rsidR="00DA283F">
        <w:rPr>
          <w:rFonts w:ascii="Times New Roman" w:hAnsi="Times New Roman" w:cs="Times New Roman"/>
          <w:sz w:val="24"/>
          <w:szCs w:val="24"/>
        </w:rPr>
        <w:t>ievable and trustworthy in my</w:t>
      </w:r>
      <w:r w:rsidR="00B55A6D">
        <w:rPr>
          <w:rFonts w:ascii="Times New Roman" w:hAnsi="Times New Roman" w:cs="Times New Roman"/>
          <w:sz w:val="24"/>
          <w:szCs w:val="24"/>
        </w:rPr>
        <w:t xml:space="preserve"> findings and interpretations of the data (Arm</w:t>
      </w:r>
      <w:r w:rsidR="00D45B32">
        <w:rPr>
          <w:rFonts w:ascii="Times New Roman" w:hAnsi="Times New Roman" w:cs="Times New Roman"/>
          <w:sz w:val="24"/>
          <w:szCs w:val="24"/>
        </w:rPr>
        <w:t>our</w:t>
      </w:r>
      <w:r w:rsidR="00B55A6D">
        <w:rPr>
          <w:rFonts w:ascii="Times New Roman" w:hAnsi="Times New Roman" w:cs="Times New Roman"/>
          <w:sz w:val="24"/>
          <w:szCs w:val="24"/>
        </w:rPr>
        <w:t xml:space="preserve"> and Macdonald, 2021, p81). </w:t>
      </w:r>
    </w:p>
    <w:p w:rsidR="001E26DA" w:rsidRDefault="001E26DA" w:rsidP="00146E3B">
      <w:pPr>
        <w:spacing w:line="360" w:lineRule="auto"/>
        <w:jc w:val="both"/>
        <w:rPr>
          <w:rFonts w:ascii="Times New Roman" w:hAnsi="Times New Roman" w:cs="Times New Roman"/>
          <w:sz w:val="24"/>
          <w:szCs w:val="24"/>
        </w:rPr>
      </w:pPr>
    </w:p>
    <w:p w:rsidR="0017553E" w:rsidRDefault="00D34C9D"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I felt</w:t>
      </w:r>
      <w:r w:rsidR="00B55A6D">
        <w:rPr>
          <w:rFonts w:ascii="Times New Roman" w:hAnsi="Times New Roman" w:cs="Times New Roman"/>
          <w:sz w:val="24"/>
          <w:szCs w:val="24"/>
        </w:rPr>
        <w:t xml:space="preserve"> I had a good rapport with the childcare workers</w:t>
      </w:r>
      <w:r>
        <w:rPr>
          <w:rFonts w:ascii="Times New Roman" w:hAnsi="Times New Roman" w:cs="Times New Roman"/>
          <w:sz w:val="24"/>
          <w:szCs w:val="24"/>
        </w:rPr>
        <w:t>,</w:t>
      </w:r>
      <w:r w:rsidR="00B55A6D">
        <w:rPr>
          <w:rFonts w:ascii="Times New Roman" w:hAnsi="Times New Roman" w:cs="Times New Roman"/>
          <w:sz w:val="24"/>
          <w:szCs w:val="24"/>
        </w:rPr>
        <w:t xml:space="preserve"> and believe this is due to working wit</w:t>
      </w:r>
      <w:r w:rsidR="005555EE">
        <w:rPr>
          <w:rFonts w:ascii="Times New Roman" w:hAnsi="Times New Roman" w:cs="Times New Roman"/>
          <w:sz w:val="24"/>
          <w:szCs w:val="24"/>
        </w:rPr>
        <w:t>h them previously. I found</w:t>
      </w:r>
      <w:r w:rsidR="00B55A6D">
        <w:rPr>
          <w:rFonts w:ascii="Times New Roman" w:hAnsi="Times New Roman" w:cs="Times New Roman"/>
          <w:sz w:val="24"/>
          <w:szCs w:val="24"/>
        </w:rPr>
        <w:t xml:space="preserve"> </w:t>
      </w:r>
      <w:r>
        <w:rPr>
          <w:rFonts w:ascii="Times New Roman" w:hAnsi="Times New Roman" w:cs="Times New Roman"/>
          <w:sz w:val="24"/>
          <w:szCs w:val="24"/>
        </w:rPr>
        <w:t xml:space="preserve">it </w:t>
      </w:r>
      <w:r w:rsidR="00B55A6D">
        <w:rPr>
          <w:rFonts w:ascii="Times New Roman" w:hAnsi="Times New Roman" w:cs="Times New Roman"/>
          <w:sz w:val="24"/>
          <w:szCs w:val="24"/>
        </w:rPr>
        <w:t xml:space="preserve">difficult not to give </w:t>
      </w:r>
      <w:r>
        <w:rPr>
          <w:rFonts w:ascii="Times New Roman" w:hAnsi="Times New Roman" w:cs="Times New Roman"/>
          <w:sz w:val="24"/>
          <w:szCs w:val="24"/>
        </w:rPr>
        <w:t>my opinion when carrying out</w:t>
      </w:r>
      <w:r w:rsidR="00B55A6D">
        <w:rPr>
          <w:rFonts w:ascii="Times New Roman" w:hAnsi="Times New Roman" w:cs="Times New Roman"/>
          <w:sz w:val="24"/>
          <w:szCs w:val="24"/>
        </w:rPr>
        <w:t xml:space="preserve"> interviews and to reduce issues of subjectivity I made notes in a research journal </w:t>
      </w:r>
      <w:r w:rsidR="00D45B32">
        <w:rPr>
          <w:rFonts w:ascii="Times New Roman" w:hAnsi="Times New Roman" w:cs="Times New Roman"/>
          <w:sz w:val="24"/>
          <w:szCs w:val="24"/>
        </w:rPr>
        <w:t>(Armour</w:t>
      </w:r>
      <w:r w:rsidR="005555EE">
        <w:rPr>
          <w:rFonts w:ascii="Times New Roman" w:hAnsi="Times New Roman" w:cs="Times New Roman"/>
          <w:sz w:val="24"/>
          <w:szCs w:val="24"/>
        </w:rPr>
        <w:t xml:space="preserve"> and Macdonald, 2012, p82) </w:t>
      </w:r>
      <w:r w:rsidR="00B55A6D">
        <w:rPr>
          <w:rFonts w:ascii="Times New Roman" w:hAnsi="Times New Roman" w:cs="Times New Roman"/>
          <w:sz w:val="24"/>
          <w:szCs w:val="24"/>
        </w:rPr>
        <w:t>on frustrati</w:t>
      </w:r>
      <w:r w:rsidR="001E26DA">
        <w:rPr>
          <w:rFonts w:ascii="Times New Roman" w:hAnsi="Times New Roman" w:cs="Times New Roman"/>
          <w:sz w:val="24"/>
          <w:szCs w:val="24"/>
        </w:rPr>
        <w:t>ons and personal thoughts</w:t>
      </w:r>
      <w:r w:rsidR="00B55A6D">
        <w:rPr>
          <w:rFonts w:ascii="Times New Roman" w:hAnsi="Times New Roman" w:cs="Times New Roman"/>
          <w:sz w:val="24"/>
          <w:szCs w:val="24"/>
        </w:rPr>
        <w:t>. Examples are, to contain excitement when many of the workers agreed to take part in the research, to remain professional and not show frustration</w:t>
      </w:r>
      <w:r>
        <w:rPr>
          <w:rFonts w:ascii="Times New Roman" w:hAnsi="Times New Roman" w:cs="Times New Roman"/>
          <w:sz w:val="24"/>
          <w:szCs w:val="24"/>
        </w:rPr>
        <w:t xml:space="preserve">s when having to chase </w:t>
      </w:r>
      <w:r w:rsidR="00B55A6D">
        <w:rPr>
          <w:rFonts w:ascii="Times New Roman" w:hAnsi="Times New Roman" w:cs="Times New Roman"/>
          <w:sz w:val="24"/>
          <w:szCs w:val="24"/>
        </w:rPr>
        <w:t>gatekeepers of the settings to timetable interviews around busy schedules. All of the childcare workers were happy to chat, although the Cov</w:t>
      </w:r>
      <w:r w:rsidR="009733DC">
        <w:rPr>
          <w:rFonts w:ascii="Times New Roman" w:hAnsi="Times New Roman" w:cs="Times New Roman"/>
          <w:sz w:val="24"/>
          <w:szCs w:val="24"/>
        </w:rPr>
        <w:t>id-19 pandemic meant that</w:t>
      </w:r>
      <w:r w:rsidR="00B55A6D">
        <w:rPr>
          <w:rFonts w:ascii="Times New Roman" w:hAnsi="Times New Roman" w:cs="Times New Roman"/>
          <w:sz w:val="24"/>
          <w:szCs w:val="24"/>
        </w:rPr>
        <w:t xml:space="preserve"> interviews took plac</w:t>
      </w:r>
      <w:r w:rsidR="00E07229">
        <w:rPr>
          <w:rFonts w:ascii="Times New Roman" w:hAnsi="Times New Roman" w:cs="Times New Roman"/>
          <w:sz w:val="24"/>
          <w:szCs w:val="24"/>
        </w:rPr>
        <w:t>e on a virtual platform called T</w:t>
      </w:r>
      <w:r w:rsidR="00B55A6D">
        <w:rPr>
          <w:rFonts w:ascii="Times New Roman" w:hAnsi="Times New Roman" w:cs="Times New Roman"/>
          <w:sz w:val="24"/>
          <w:szCs w:val="24"/>
        </w:rPr>
        <w:t>eam</w:t>
      </w:r>
      <w:r w:rsidR="005555EE">
        <w:rPr>
          <w:rFonts w:ascii="Times New Roman" w:hAnsi="Times New Roman" w:cs="Times New Roman"/>
          <w:sz w:val="24"/>
          <w:szCs w:val="24"/>
        </w:rPr>
        <w:t>s, whereas normally I</w:t>
      </w:r>
      <w:r>
        <w:rPr>
          <w:rFonts w:ascii="Times New Roman" w:hAnsi="Times New Roman" w:cs="Times New Roman"/>
          <w:sz w:val="24"/>
          <w:szCs w:val="24"/>
        </w:rPr>
        <w:t xml:space="preserve"> would go to the</w:t>
      </w:r>
      <w:r w:rsidR="00B55A6D">
        <w:rPr>
          <w:rFonts w:ascii="Times New Roman" w:hAnsi="Times New Roman" w:cs="Times New Roman"/>
          <w:sz w:val="24"/>
          <w:szCs w:val="24"/>
        </w:rPr>
        <w:t xml:space="preserve"> settings and interview the workers to observe behaviours in their natural </w:t>
      </w:r>
      <w:r w:rsidR="00D45B32">
        <w:rPr>
          <w:rFonts w:ascii="Times New Roman" w:hAnsi="Times New Roman" w:cs="Times New Roman"/>
          <w:sz w:val="24"/>
          <w:szCs w:val="24"/>
        </w:rPr>
        <w:t>sites of practice (Armour</w:t>
      </w:r>
      <w:r w:rsidR="00B55A6D">
        <w:rPr>
          <w:rFonts w:ascii="Times New Roman" w:hAnsi="Times New Roman" w:cs="Times New Roman"/>
          <w:sz w:val="24"/>
          <w:szCs w:val="24"/>
        </w:rPr>
        <w:t xml:space="preserve"> and Macdonald, 2012). An advantage of this was being able to record the interviews on teams but a disadvantage of this was not being able to have face</w:t>
      </w:r>
      <w:r w:rsidR="001E26DA">
        <w:rPr>
          <w:rFonts w:ascii="Times New Roman" w:hAnsi="Times New Roman" w:cs="Times New Roman"/>
          <w:sz w:val="24"/>
          <w:szCs w:val="24"/>
        </w:rPr>
        <w:t>-to-</w:t>
      </w:r>
      <w:r w:rsidR="00B55A6D">
        <w:rPr>
          <w:rFonts w:ascii="Times New Roman" w:hAnsi="Times New Roman" w:cs="Times New Roman"/>
          <w:sz w:val="24"/>
          <w:szCs w:val="24"/>
        </w:rPr>
        <w:t>face interaction</w:t>
      </w:r>
      <w:r>
        <w:rPr>
          <w:rFonts w:ascii="Times New Roman" w:hAnsi="Times New Roman" w:cs="Times New Roman"/>
          <w:sz w:val="24"/>
          <w:szCs w:val="24"/>
        </w:rPr>
        <w:t>,</w:t>
      </w:r>
      <w:r w:rsidR="00B55A6D">
        <w:rPr>
          <w:rFonts w:ascii="Times New Roman" w:hAnsi="Times New Roman" w:cs="Times New Roman"/>
          <w:sz w:val="24"/>
          <w:szCs w:val="24"/>
        </w:rPr>
        <w:t xml:space="preserve"> making non-verbal communication such as body language difficult to read. </w:t>
      </w:r>
      <w:r w:rsidR="004015EF">
        <w:rPr>
          <w:rFonts w:ascii="Times New Roman" w:hAnsi="Times New Roman" w:cs="Times New Roman"/>
          <w:sz w:val="24"/>
          <w:szCs w:val="24"/>
        </w:rPr>
        <w:t xml:space="preserve">Virtual access to the settings meant the way in which I </w:t>
      </w:r>
      <w:proofErr w:type="gramStart"/>
      <w:r w:rsidR="004015EF">
        <w:rPr>
          <w:rFonts w:ascii="Times New Roman" w:hAnsi="Times New Roman" w:cs="Times New Roman"/>
          <w:sz w:val="24"/>
          <w:szCs w:val="24"/>
        </w:rPr>
        <w:t>am</w:t>
      </w:r>
      <w:r w:rsidR="009733DC">
        <w:rPr>
          <w:rFonts w:ascii="Times New Roman" w:hAnsi="Times New Roman" w:cs="Times New Roman"/>
          <w:sz w:val="24"/>
          <w:szCs w:val="24"/>
        </w:rPr>
        <w:t xml:space="preserve"> </w:t>
      </w:r>
      <w:r w:rsidR="00B55A6D" w:rsidRPr="009733DC">
        <w:rPr>
          <w:rFonts w:ascii="Times New Roman" w:hAnsi="Times New Roman" w:cs="Times New Roman"/>
          <w:sz w:val="24"/>
          <w:szCs w:val="24"/>
        </w:rPr>
        <w:t>perceived</w:t>
      </w:r>
      <w:proofErr w:type="gramEnd"/>
      <w:r w:rsidR="00B55A6D" w:rsidRPr="009733DC">
        <w:rPr>
          <w:rFonts w:ascii="Times New Roman" w:hAnsi="Times New Roman" w:cs="Times New Roman"/>
          <w:sz w:val="24"/>
          <w:szCs w:val="24"/>
        </w:rPr>
        <w:t xml:space="preserve"> </w:t>
      </w:r>
      <w:r w:rsidR="009733DC">
        <w:rPr>
          <w:rFonts w:ascii="Times New Roman" w:hAnsi="Times New Roman" w:cs="Times New Roman"/>
          <w:sz w:val="24"/>
          <w:szCs w:val="24"/>
        </w:rPr>
        <w:t>as the researcher</w:t>
      </w:r>
      <w:r w:rsidR="00E07229">
        <w:rPr>
          <w:rFonts w:ascii="Times New Roman" w:hAnsi="Times New Roman" w:cs="Times New Roman"/>
          <w:sz w:val="24"/>
          <w:szCs w:val="24"/>
        </w:rPr>
        <w:t>,</w:t>
      </w:r>
      <w:r w:rsidR="00B55A6D" w:rsidRPr="009733DC">
        <w:rPr>
          <w:rFonts w:ascii="Times New Roman" w:hAnsi="Times New Roman" w:cs="Times New Roman"/>
          <w:sz w:val="24"/>
          <w:szCs w:val="24"/>
        </w:rPr>
        <w:t xml:space="preserve"> influence</w:t>
      </w:r>
      <w:r w:rsidR="004015EF">
        <w:rPr>
          <w:rFonts w:ascii="Times New Roman" w:hAnsi="Times New Roman" w:cs="Times New Roman"/>
          <w:sz w:val="24"/>
          <w:szCs w:val="24"/>
        </w:rPr>
        <w:t>s</w:t>
      </w:r>
      <w:r w:rsidR="00B55A6D" w:rsidRPr="009733DC">
        <w:rPr>
          <w:rFonts w:ascii="Times New Roman" w:hAnsi="Times New Roman" w:cs="Times New Roman"/>
          <w:sz w:val="24"/>
          <w:szCs w:val="24"/>
        </w:rPr>
        <w:t xml:space="preserve"> responses and </w:t>
      </w:r>
      <w:r w:rsidR="004015EF">
        <w:rPr>
          <w:rFonts w:ascii="Times New Roman" w:hAnsi="Times New Roman" w:cs="Times New Roman"/>
          <w:sz w:val="24"/>
          <w:szCs w:val="24"/>
        </w:rPr>
        <w:t xml:space="preserve">potentially </w:t>
      </w:r>
      <w:r w:rsidR="00B55A6D" w:rsidRPr="009733DC">
        <w:rPr>
          <w:rFonts w:ascii="Times New Roman" w:hAnsi="Times New Roman" w:cs="Times New Roman"/>
          <w:sz w:val="24"/>
          <w:szCs w:val="24"/>
        </w:rPr>
        <w:t>create</w:t>
      </w:r>
      <w:r w:rsidR="004015EF">
        <w:rPr>
          <w:rFonts w:ascii="Times New Roman" w:hAnsi="Times New Roman" w:cs="Times New Roman"/>
          <w:sz w:val="24"/>
          <w:szCs w:val="24"/>
        </w:rPr>
        <w:t>s</w:t>
      </w:r>
      <w:r w:rsidR="00B55A6D" w:rsidRPr="009733DC">
        <w:rPr>
          <w:rFonts w:ascii="Times New Roman" w:hAnsi="Times New Roman" w:cs="Times New Roman"/>
          <w:sz w:val="24"/>
          <w:szCs w:val="24"/>
        </w:rPr>
        <w:t xml:space="preserve"> barriers for the workers. </w:t>
      </w:r>
      <w:r w:rsidR="00B55A6D">
        <w:rPr>
          <w:rFonts w:ascii="Times New Roman" w:hAnsi="Times New Roman" w:cs="Times New Roman"/>
          <w:sz w:val="24"/>
          <w:szCs w:val="24"/>
        </w:rPr>
        <w:t>To overcome these issues, I spent time earning trust through n</w:t>
      </w:r>
      <w:r w:rsidR="00E07229">
        <w:rPr>
          <w:rFonts w:ascii="Times New Roman" w:hAnsi="Times New Roman" w:cs="Times New Roman"/>
          <w:sz w:val="24"/>
          <w:szCs w:val="24"/>
        </w:rPr>
        <w:t>umerous phones calls and</w:t>
      </w:r>
      <w:r w:rsidR="00B55A6D">
        <w:rPr>
          <w:rFonts w:ascii="Times New Roman" w:hAnsi="Times New Roman" w:cs="Times New Roman"/>
          <w:sz w:val="24"/>
          <w:szCs w:val="24"/>
        </w:rPr>
        <w:t xml:space="preserve"> online meetings to explain the research process and work through ethical issues with each childcare worker. I gained </w:t>
      </w:r>
      <w:r w:rsidR="009733DC">
        <w:rPr>
          <w:rFonts w:ascii="Times New Roman" w:hAnsi="Times New Roman" w:cs="Times New Roman"/>
          <w:sz w:val="24"/>
          <w:szCs w:val="24"/>
        </w:rPr>
        <w:t>verbal informed consent</w:t>
      </w:r>
      <w:r w:rsidR="00B55A6D">
        <w:rPr>
          <w:rFonts w:ascii="Times New Roman" w:hAnsi="Times New Roman" w:cs="Times New Roman"/>
          <w:sz w:val="24"/>
          <w:szCs w:val="24"/>
        </w:rPr>
        <w:t xml:space="preserve"> </w:t>
      </w:r>
      <w:r w:rsidR="009733DC">
        <w:rPr>
          <w:rFonts w:ascii="Times New Roman" w:hAnsi="Times New Roman" w:cs="Times New Roman"/>
          <w:sz w:val="24"/>
          <w:szCs w:val="24"/>
        </w:rPr>
        <w:t>and</w:t>
      </w:r>
      <w:r w:rsidR="00B55A6D">
        <w:rPr>
          <w:rFonts w:ascii="Times New Roman" w:hAnsi="Times New Roman" w:cs="Times New Roman"/>
          <w:sz w:val="24"/>
          <w:szCs w:val="24"/>
        </w:rPr>
        <w:t xml:space="preserve"> discussed confidentiality, anonymi</w:t>
      </w:r>
      <w:r w:rsidR="009733DC">
        <w:rPr>
          <w:rFonts w:ascii="Times New Roman" w:hAnsi="Times New Roman" w:cs="Times New Roman"/>
          <w:sz w:val="24"/>
          <w:szCs w:val="24"/>
        </w:rPr>
        <w:t xml:space="preserve">ty and data </w:t>
      </w:r>
      <w:r w:rsidR="009733DC">
        <w:rPr>
          <w:rFonts w:ascii="Times New Roman" w:hAnsi="Times New Roman" w:cs="Times New Roman"/>
          <w:sz w:val="24"/>
          <w:szCs w:val="24"/>
        </w:rPr>
        <w:lastRenderedPageBreak/>
        <w:t xml:space="preserve">protection, ensuring </w:t>
      </w:r>
      <w:r w:rsidR="00B55A6D">
        <w:rPr>
          <w:rFonts w:ascii="Times New Roman" w:hAnsi="Times New Roman" w:cs="Times New Roman"/>
          <w:sz w:val="24"/>
          <w:szCs w:val="24"/>
        </w:rPr>
        <w:t xml:space="preserve">each worker </w:t>
      </w:r>
      <w:r w:rsidR="004015EF">
        <w:rPr>
          <w:rFonts w:ascii="Times New Roman" w:hAnsi="Times New Roman" w:cs="Times New Roman"/>
          <w:sz w:val="24"/>
          <w:szCs w:val="24"/>
        </w:rPr>
        <w:t xml:space="preserve">felt comfortable and </w:t>
      </w:r>
      <w:r w:rsidR="00B55A6D">
        <w:rPr>
          <w:rFonts w:ascii="Times New Roman" w:hAnsi="Times New Roman" w:cs="Times New Roman"/>
          <w:sz w:val="24"/>
          <w:szCs w:val="24"/>
        </w:rPr>
        <w:t xml:space="preserve">was happy for me to record the interviews (Cohen, </w:t>
      </w:r>
      <w:proofErr w:type="spellStart"/>
      <w:r w:rsidR="00B55A6D">
        <w:rPr>
          <w:rFonts w:ascii="Times New Roman" w:hAnsi="Times New Roman" w:cs="Times New Roman"/>
          <w:sz w:val="24"/>
          <w:szCs w:val="24"/>
        </w:rPr>
        <w:t>Manion</w:t>
      </w:r>
      <w:proofErr w:type="spellEnd"/>
      <w:r w:rsidR="00B55A6D">
        <w:rPr>
          <w:rFonts w:ascii="Times New Roman" w:hAnsi="Times New Roman" w:cs="Times New Roman"/>
          <w:sz w:val="24"/>
          <w:szCs w:val="24"/>
        </w:rPr>
        <w:t xml:space="preserve"> and Morrison, 2011). </w:t>
      </w:r>
    </w:p>
    <w:p w:rsidR="0017553E" w:rsidRDefault="0017553E" w:rsidP="00146E3B">
      <w:pPr>
        <w:spacing w:line="360" w:lineRule="auto"/>
        <w:jc w:val="both"/>
        <w:rPr>
          <w:rFonts w:ascii="Times New Roman" w:hAnsi="Times New Roman" w:cs="Times New Roman"/>
          <w:sz w:val="24"/>
          <w:szCs w:val="24"/>
        </w:rPr>
      </w:pPr>
    </w:p>
    <w:p w:rsidR="004E61C8" w:rsidRDefault="00B55A6D"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reflection, the </w:t>
      </w:r>
      <w:r w:rsidR="00401356">
        <w:rPr>
          <w:rFonts w:ascii="Times New Roman" w:hAnsi="Times New Roman" w:cs="Times New Roman"/>
          <w:sz w:val="24"/>
          <w:szCs w:val="24"/>
        </w:rPr>
        <w:t>interviewees remained</w:t>
      </w:r>
      <w:r>
        <w:rPr>
          <w:rFonts w:ascii="Times New Roman" w:hAnsi="Times New Roman" w:cs="Times New Roman"/>
          <w:sz w:val="24"/>
          <w:szCs w:val="24"/>
        </w:rPr>
        <w:t xml:space="preserve"> quiet when talking about the process of the interviews and ethical issues surrounding them. I wonder if this is because they didn’t feel they needed to question the information, whether previous good relationships and partnership work meant they were happy to carry on with the interviews, or because</w:t>
      </w:r>
      <w:r w:rsidR="00E07229">
        <w:rPr>
          <w:rFonts w:ascii="Times New Roman" w:hAnsi="Times New Roman" w:cs="Times New Roman"/>
          <w:sz w:val="24"/>
          <w:szCs w:val="24"/>
        </w:rPr>
        <w:t xml:space="preserve"> of power relations, where</w:t>
      </w:r>
      <w:r>
        <w:rPr>
          <w:rFonts w:ascii="Times New Roman" w:hAnsi="Times New Roman" w:cs="Times New Roman"/>
          <w:sz w:val="24"/>
          <w:szCs w:val="24"/>
        </w:rPr>
        <w:t xml:space="preserve"> they felt, as I had previously been involved as a </w:t>
      </w:r>
      <w:r w:rsidR="001E26DA">
        <w:rPr>
          <w:rFonts w:ascii="Times New Roman" w:hAnsi="Times New Roman" w:cs="Times New Roman"/>
          <w:sz w:val="24"/>
          <w:szCs w:val="24"/>
        </w:rPr>
        <w:t>mentor</w:t>
      </w:r>
      <w:r w:rsidR="00401356">
        <w:rPr>
          <w:rFonts w:ascii="Times New Roman" w:hAnsi="Times New Roman" w:cs="Times New Roman"/>
          <w:sz w:val="24"/>
          <w:szCs w:val="24"/>
        </w:rPr>
        <w:t>,</w:t>
      </w:r>
      <w:r>
        <w:rPr>
          <w:rFonts w:ascii="Times New Roman" w:hAnsi="Times New Roman" w:cs="Times New Roman"/>
          <w:sz w:val="24"/>
          <w:szCs w:val="24"/>
        </w:rPr>
        <w:t xml:space="preserve"> I was the voice of experience? (Cohen, </w:t>
      </w:r>
      <w:proofErr w:type="spellStart"/>
      <w:r>
        <w:rPr>
          <w:rFonts w:ascii="Times New Roman" w:hAnsi="Times New Roman" w:cs="Times New Roman"/>
          <w:sz w:val="24"/>
          <w:szCs w:val="24"/>
        </w:rPr>
        <w:t>Manion</w:t>
      </w:r>
      <w:proofErr w:type="spellEnd"/>
      <w:r>
        <w:rPr>
          <w:rFonts w:ascii="Times New Roman" w:hAnsi="Times New Roman" w:cs="Times New Roman"/>
          <w:sz w:val="24"/>
          <w:szCs w:val="24"/>
        </w:rPr>
        <w:t xml:space="preserve"> and Morrison, 2011). To overcome such power relatio</w:t>
      </w:r>
      <w:r w:rsidR="00E07229">
        <w:rPr>
          <w:rFonts w:ascii="Times New Roman" w:hAnsi="Times New Roman" w:cs="Times New Roman"/>
          <w:sz w:val="24"/>
          <w:szCs w:val="24"/>
        </w:rPr>
        <w:t>ns I reassured participants</w:t>
      </w:r>
      <w:r>
        <w:rPr>
          <w:rFonts w:ascii="Times New Roman" w:hAnsi="Times New Roman" w:cs="Times New Roman"/>
          <w:sz w:val="24"/>
          <w:szCs w:val="24"/>
        </w:rPr>
        <w:t xml:space="preserve"> their views were valu</w:t>
      </w:r>
      <w:r w:rsidR="00E07229">
        <w:rPr>
          <w:rFonts w:ascii="Times New Roman" w:hAnsi="Times New Roman" w:cs="Times New Roman"/>
          <w:sz w:val="24"/>
          <w:szCs w:val="24"/>
        </w:rPr>
        <w:t>ed, important and helped gain</w:t>
      </w:r>
      <w:r>
        <w:rPr>
          <w:rFonts w:ascii="Times New Roman" w:hAnsi="Times New Roman" w:cs="Times New Roman"/>
          <w:sz w:val="24"/>
          <w:szCs w:val="24"/>
        </w:rPr>
        <w:t xml:space="preserve"> insight into the mentoring experience of SKIP-Cymru. </w:t>
      </w:r>
      <w:r w:rsidR="009733DC">
        <w:rPr>
          <w:rFonts w:ascii="Times New Roman" w:hAnsi="Times New Roman" w:cs="Times New Roman"/>
          <w:sz w:val="24"/>
          <w:szCs w:val="24"/>
        </w:rPr>
        <w:t>G</w:t>
      </w:r>
      <w:r w:rsidR="00875040">
        <w:rPr>
          <w:rFonts w:ascii="Times New Roman" w:hAnsi="Times New Roman" w:cs="Times New Roman"/>
          <w:sz w:val="24"/>
          <w:szCs w:val="24"/>
        </w:rPr>
        <w:t xml:space="preserve">eneral chat at the start of interviews helped </w:t>
      </w:r>
      <w:r w:rsidR="009733DC">
        <w:rPr>
          <w:rFonts w:ascii="Times New Roman" w:hAnsi="Times New Roman" w:cs="Times New Roman"/>
          <w:sz w:val="24"/>
          <w:szCs w:val="24"/>
        </w:rPr>
        <w:t>the workers and myself to relax reducing t</w:t>
      </w:r>
      <w:r w:rsidR="00875040">
        <w:rPr>
          <w:rFonts w:ascii="Times New Roman" w:hAnsi="Times New Roman" w:cs="Times New Roman"/>
          <w:sz w:val="24"/>
          <w:szCs w:val="24"/>
        </w:rPr>
        <w:t xml:space="preserve">he threat </w:t>
      </w:r>
      <w:r w:rsidR="009733DC">
        <w:rPr>
          <w:rFonts w:ascii="Times New Roman" w:hAnsi="Times New Roman" w:cs="Times New Roman"/>
          <w:sz w:val="24"/>
          <w:szCs w:val="24"/>
        </w:rPr>
        <w:t>of researcher effect</w:t>
      </w:r>
      <w:r w:rsidR="00875040">
        <w:rPr>
          <w:rFonts w:ascii="Times New Roman" w:hAnsi="Times New Roman" w:cs="Times New Roman"/>
          <w:sz w:val="24"/>
          <w:szCs w:val="24"/>
        </w:rPr>
        <w:t xml:space="preserve"> by developing less obtrusive observations and spending time with the participants building </w:t>
      </w:r>
      <w:r w:rsidR="001E26DA">
        <w:rPr>
          <w:rFonts w:ascii="Times New Roman" w:hAnsi="Times New Roman" w:cs="Times New Roman"/>
          <w:sz w:val="24"/>
          <w:szCs w:val="24"/>
        </w:rPr>
        <w:t xml:space="preserve">good </w:t>
      </w:r>
      <w:r w:rsidR="00D45B32">
        <w:rPr>
          <w:rFonts w:ascii="Times New Roman" w:hAnsi="Times New Roman" w:cs="Times New Roman"/>
          <w:sz w:val="24"/>
          <w:szCs w:val="24"/>
        </w:rPr>
        <w:t>rapport (Armour</w:t>
      </w:r>
      <w:r w:rsidR="00875040">
        <w:rPr>
          <w:rFonts w:ascii="Times New Roman" w:hAnsi="Times New Roman" w:cs="Times New Roman"/>
          <w:sz w:val="24"/>
          <w:szCs w:val="24"/>
        </w:rPr>
        <w:t xml:space="preserve"> and Macdonald, 2012, p87). </w:t>
      </w:r>
      <w:r w:rsidR="002F6E98">
        <w:rPr>
          <w:rFonts w:ascii="Times New Roman" w:hAnsi="Times New Roman" w:cs="Times New Roman"/>
          <w:sz w:val="24"/>
          <w:szCs w:val="24"/>
        </w:rPr>
        <w:t>By asking the childcare workers questions on their experiences, the co-construction process enabled them to become more a</w:t>
      </w:r>
      <w:r w:rsidR="0017553E">
        <w:rPr>
          <w:rFonts w:ascii="Times New Roman" w:hAnsi="Times New Roman" w:cs="Times New Roman"/>
          <w:sz w:val="24"/>
          <w:szCs w:val="24"/>
        </w:rPr>
        <w:t>ware and self-reflect on parts of SKIP-Cymru most salient</w:t>
      </w:r>
      <w:r w:rsidR="00D45B32">
        <w:rPr>
          <w:rFonts w:ascii="Times New Roman" w:hAnsi="Times New Roman" w:cs="Times New Roman"/>
          <w:sz w:val="24"/>
          <w:szCs w:val="24"/>
        </w:rPr>
        <w:t xml:space="preserve"> to them (Armour</w:t>
      </w:r>
      <w:r w:rsidR="002F6E98">
        <w:rPr>
          <w:rFonts w:ascii="Times New Roman" w:hAnsi="Times New Roman" w:cs="Times New Roman"/>
          <w:sz w:val="24"/>
          <w:szCs w:val="24"/>
        </w:rPr>
        <w:t xml:space="preserve"> and Macdonald, 2011)</w:t>
      </w:r>
      <w:r w:rsidR="0017553E">
        <w:rPr>
          <w:rFonts w:ascii="Times New Roman" w:hAnsi="Times New Roman" w:cs="Times New Roman"/>
          <w:sz w:val="24"/>
          <w:szCs w:val="24"/>
        </w:rPr>
        <w:t>.</w:t>
      </w:r>
      <w:r w:rsidR="002F6E98">
        <w:rPr>
          <w:rFonts w:ascii="Times New Roman" w:hAnsi="Times New Roman" w:cs="Times New Roman"/>
          <w:sz w:val="24"/>
          <w:szCs w:val="24"/>
        </w:rPr>
        <w:t xml:space="preserve"> </w:t>
      </w:r>
    </w:p>
    <w:p w:rsidR="004E61C8" w:rsidRDefault="004E61C8" w:rsidP="00146E3B">
      <w:pPr>
        <w:spacing w:line="360" w:lineRule="auto"/>
        <w:jc w:val="both"/>
        <w:rPr>
          <w:rFonts w:ascii="Times New Roman" w:hAnsi="Times New Roman" w:cs="Times New Roman"/>
          <w:sz w:val="24"/>
          <w:szCs w:val="24"/>
        </w:rPr>
      </w:pPr>
    </w:p>
    <w:p w:rsidR="005A20F0" w:rsidRDefault="00E26790"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Reflecting on my epistemological position has opened my eyes to the complexity of humans and the study of them, in this case the childcare workers and their mentoring experiences. I have learnt how the nature of enquiry can assert an epistemological position that sits alongside ontological </w:t>
      </w:r>
      <w:r w:rsidR="00B94013">
        <w:rPr>
          <w:rFonts w:ascii="Times New Roman" w:hAnsi="Times New Roman" w:cs="Times New Roman"/>
          <w:sz w:val="24"/>
          <w:szCs w:val="24"/>
        </w:rPr>
        <w:t>(what exists that we can acquire knowledge about</w:t>
      </w:r>
      <w:r>
        <w:rPr>
          <w:rFonts w:ascii="Times New Roman" w:hAnsi="Times New Roman" w:cs="Times New Roman"/>
          <w:sz w:val="24"/>
          <w:szCs w:val="24"/>
        </w:rPr>
        <w:t>) assumptions as one del</w:t>
      </w:r>
      <w:r w:rsidR="00401356">
        <w:rPr>
          <w:rFonts w:ascii="Times New Roman" w:hAnsi="Times New Roman" w:cs="Times New Roman"/>
          <w:sz w:val="24"/>
          <w:szCs w:val="24"/>
        </w:rPr>
        <w:t>ves into the na</w:t>
      </w:r>
      <w:r w:rsidR="00E07229">
        <w:rPr>
          <w:rFonts w:ascii="Times New Roman" w:hAnsi="Times New Roman" w:cs="Times New Roman"/>
          <w:sz w:val="24"/>
          <w:szCs w:val="24"/>
        </w:rPr>
        <w:t>ture of reality. The process</w:t>
      </w:r>
      <w:r w:rsidR="00401356">
        <w:rPr>
          <w:rFonts w:ascii="Times New Roman" w:hAnsi="Times New Roman" w:cs="Times New Roman"/>
          <w:sz w:val="24"/>
          <w:szCs w:val="24"/>
        </w:rPr>
        <w:t xml:space="preserve"> helped me</w:t>
      </w:r>
      <w:r w:rsidR="00B94013">
        <w:rPr>
          <w:rFonts w:ascii="Times New Roman" w:hAnsi="Times New Roman" w:cs="Times New Roman"/>
          <w:sz w:val="24"/>
          <w:szCs w:val="24"/>
        </w:rPr>
        <w:t xml:space="preserve"> understand </w:t>
      </w:r>
      <w:r>
        <w:rPr>
          <w:rFonts w:ascii="Times New Roman" w:hAnsi="Times New Roman" w:cs="Times New Roman"/>
          <w:sz w:val="24"/>
          <w:szCs w:val="24"/>
        </w:rPr>
        <w:t xml:space="preserve">the links between physical literacy and research. </w:t>
      </w:r>
      <w:r w:rsidR="00B73A1D">
        <w:rPr>
          <w:rFonts w:ascii="Times New Roman" w:hAnsi="Times New Roman" w:cs="Times New Roman"/>
          <w:sz w:val="24"/>
          <w:szCs w:val="24"/>
        </w:rPr>
        <w:t>My research explores</w:t>
      </w:r>
      <w:r w:rsidR="00B94013">
        <w:rPr>
          <w:rFonts w:ascii="Times New Roman" w:hAnsi="Times New Roman" w:cs="Times New Roman"/>
          <w:sz w:val="24"/>
          <w:szCs w:val="24"/>
        </w:rPr>
        <w:t xml:space="preserve"> the experiences of childcare workers to develop the</w:t>
      </w:r>
      <w:r w:rsidR="00401356">
        <w:rPr>
          <w:rFonts w:ascii="Times New Roman" w:hAnsi="Times New Roman" w:cs="Times New Roman"/>
          <w:sz w:val="24"/>
          <w:szCs w:val="24"/>
        </w:rPr>
        <w:t xml:space="preserve"> fundamental motor skills of children who attend the</w:t>
      </w:r>
      <w:r w:rsidR="00B94013">
        <w:rPr>
          <w:rFonts w:ascii="Times New Roman" w:hAnsi="Times New Roman" w:cs="Times New Roman"/>
          <w:sz w:val="24"/>
          <w:szCs w:val="24"/>
        </w:rPr>
        <w:t xml:space="preserve"> childcare settings. Fundamental motor skills or motor competence are one element of physical literacy and combined with motivation and confidence provide the knowledge and understanding to value and take responsibility for engagement in physical activities for life (IPLA, 2017). </w:t>
      </w:r>
      <w:r>
        <w:rPr>
          <w:rFonts w:ascii="Times New Roman" w:hAnsi="Times New Roman" w:cs="Times New Roman"/>
          <w:sz w:val="24"/>
          <w:szCs w:val="24"/>
        </w:rPr>
        <w:t xml:space="preserve">The philosophical groundings of the concept of physical literacy are monism (the individual as a holistic being), existentialism (individuals create themselves as they interact with the world) and phenomenology </w:t>
      </w:r>
      <w:r w:rsidR="00B94013">
        <w:rPr>
          <w:rFonts w:ascii="Times New Roman" w:hAnsi="Times New Roman" w:cs="Times New Roman"/>
          <w:sz w:val="24"/>
          <w:szCs w:val="24"/>
        </w:rPr>
        <w:t>(h</w:t>
      </w:r>
      <w:r>
        <w:rPr>
          <w:rFonts w:ascii="Times New Roman" w:hAnsi="Times New Roman" w:cs="Times New Roman"/>
          <w:sz w:val="24"/>
          <w:szCs w:val="24"/>
        </w:rPr>
        <w:t xml:space="preserve">umans give meaning to the world as they interact with it to create personal meaning through lived experiences) (Whitehead, 2010). </w:t>
      </w:r>
      <w:r w:rsidR="005A20F0">
        <w:rPr>
          <w:rFonts w:ascii="Times New Roman" w:hAnsi="Times New Roman" w:cs="Times New Roman"/>
          <w:sz w:val="24"/>
          <w:szCs w:val="24"/>
        </w:rPr>
        <w:t>The foundations of my</w:t>
      </w:r>
      <w:r w:rsidR="00B94013">
        <w:rPr>
          <w:rFonts w:ascii="Times New Roman" w:hAnsi="Times New Roman" w:cs="Times New Roman"/>
          <w:sz w:val="24"/>
          <w:szCs w:val="24"/>
        </w:rPr>
        <w:t xml:space="preserve"> research sit within physical literacy, which seems obvious on reflection that the research embodied an ontological position that is reflective</w:t>
      </w:r>
      <w:r w:rsidR="005A20F0">
        <w:rPr>
          <w:rFonts w:ascii="Times New Roman" w:hAnsi="Times New Roman" w:cs="Times New Roman"/>
          <w:sz w:val="24"/>
          <w:szCs w:val="24"/>
        </w:rPr>
        <w:t xml:space="preserve"> of a phenomenological approach.</w:t>
      </w:r>
    </w:p>
    <w:p w:rsidR="005A20F0" w:rsidRDefault="005A20F0" w:rsidP="00146E3B">
      <w:pPr>
        <w:spacing w:line="360" w:lineRule="auto"/>
        <w:jc w:val="both"/>
        <w:rPr>
          <w:rFonts w:ascii="Times New Roman" w:hAnsi="Times New Roman" w:cs="Times New Roman"/>
          <w:sz w:val="24"/>
          <w:szCs w:val="24"/>
        </w:rPr>
      </w:pPr>
    </w:p>
    <w:p w:rsidR="00EC0234" w:rsidRDefault="00AE215E"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When thinking about the interview</w:t>
      </w:r>
      <w:r w:rsidR="00B94013">
        <w:rPr>
          <w:rFonts w:ascii="Times New Roman" w:hAnsi="Times New Roman" w:cs="Times New Roman"/>
          <w:sz w:val="24"/>
          <w:szCs w:val="24"/>
        </w:rPr>
        <w:t xml:space="preserve"> questions, this phenomenological approach helped me create open questions that would allow for the reality of differences between learners, allow workers to </w:t>
      </w:r>
      <w:r w:rsidR="00B94013">
        <w:rPr>
          <w:rFonts w:ascii="Times New Roman" w:hAnsi="Times New Roman" w:cs="Times New Roman"/>
          <w:sz w:val="24"/>
          <w:szCs w:val="24"/>
        </w:rPr>
        <w:lastRenderedPageBreak/>
        <w:t xml:space="preserve">share their previous experiences, understand their situations and environments from their own unique perspectives and create opportunity for workers to reflect and build upon personal lived experiences (Durden-Myers, Green and Whitehead, 2018). </w:t>
      </w:r>
      <w:r w:rsidR="00B73A1D">
        <w:rPr>
          <w:rFonts w:ascii="Times New Roman" w:hAnsi="Times New Roman" w:cs="Times New Roman"/>
          <w:sz w:val="24"/>
          <w:szCs w:val="24"/>
        </w:rPr>
        <w:t>One challenge presented itself in light of this, because three of the childcare workers were from the same setting</w:t>
      </w:r>
      <w:r w:rsidR="00E07229">
        <w:rPr>
          <w:rFonts w:ascii="Times New Roman" w:hAnsi="Times New Roman" w:cs="Times New Roman"/>
          <w:sz w:val="24"/>
          <w:szCs w:val="24"/>
        </w:rPr>
        <w:t>,</w:t>
      </w:r>
      <w:r w:rsidR="00B73A1D">
        <w:rPr>
          <w:rFonts w:ascii="Times New Roman" w:hAnsi="Times New Roman" w:cs="Times New Roman"/>
          <w:sz w:val="24"/>
          <w:szCs w:val="24"/>
        </w:rPr>
        <w:t xml:space="preserve"> and one theme that emerged from the data was how difficult the workers fou</w:t>
      </w:r>
      <w:r w:rsidR="00E07229">
        <w:rPr>
          <w:rFonts w:ascii="Times New Roman" w:hAnsi="Times New Roman" w:cs="Times New Roman"/>
          <w:sz w:val="24"/>
          <w:szCs w:val="24"/>
        </w:rPr>
        <w:t>nd doing the activities with</w:t>
      </w:r>
      <w:r w:rsidR="00B73A1D">
        <w:rPr>
          <w:rFonts w:ascii="Times New Roman" w:hAnsi="Times New Roman" w:cs="Times New Roman"/>
          <w:sz w:val="24"/>
          <w:szCs w:val="24"/>
        </w:rPr>
        <w:t xml:space="preserve"> younger children below </w:t>
      </w:r>
      <w:r w:rsidR="00E07229">
        <w:rPr>
          <w:rFonts w:ascii="Times New Roman" w:hAnsi="Times New Roman" w:cs="Times New Roman"/>
          <w:sz w:val="24"/>
          <w:szCs w:val="24"/>
        </w:rPr>
        <w:t>the age of 3 years. To check</w:t>
      </w:r>
      <w:r w:rsidR="005145F5">
        <w:rPr>
          <w:rFonts w:ascii="Times New Roman" w:hAnsi="Times New Roman" w:cs="Times New Roman"/>
          <w:sz w:val="24"/>
          <w:szCs w:val="24"/>
        </w:rPr>
        <w:t xml:space="preserve"> trustworthiness of the data I revisited the interviews of child</w:t>
      </w:r>
      <w:r w:rsidR="005A20F0">
        <w:rPr>
          <w:rFonts w:ascii="Times New Roman" w:hAnsi="Times New Roman" w:cs="Times New Roman"/>
          <w:sz w:val="24"/>
          <w:szCs w:val="24"/>
        </w:rPr>
        <w:t>care</w:t>
      </w:r>
      <w:r w:rsidR="005145F5">
        <w:rPr>
          <w:rFonts w:ascii="Times New Roman" w:hAnsi="Times New Roman" w:cs="Times New Roman"/>
          <w:sz w:val="24"/>
          <w:szCs w:val="24"/>
        </w:rPr>
        <w:t xml:space="preserve"> workers from different settings and found that they also</w:t>
      </w:r>
      <w:r w:rsidR="00E07229">
        <w:rPr>
          <w:rFonts w:ascii="Times New Roman" w:hAnsi="Times New Roman" w:cs="Times New Roman"/>
          <w:sz w:val="24"/>
          <w:szCs w:val="24"/>
        </w:rPr>
        <w:t>,</w:t>
      </w:r>
      <w:r w:rsidR="005145F5">
        <w:rPr>
          <w:rFonts w:ascii="Times New Roman" w:hAnsi="Times New Roman" w:cs="Times New Roman"/>
          <w:sz w:val="24"/>
          <w:szCs w:val="24"/>
        </w:rPr>
        <w:t xml:space="preserve"> mentioned difficulties with ‘the little ones’ that were either below the age of 3 years or were age 4-5 years but had cognitive, physical, emotional and</w:t>
      </w:r>
      <w:r w:rsidR="004015EF">
        <w:rPr>
          <w:rFonts w:ascii="Times New Roman" w:hAnsi="Times New Roman" w:cs="Times New Roman"/>
          <w:sz w:val="24"/>
          <w:szCs w:val="24"/>
        </w:rPr>
        <w:t>/or</w:t>
      </w:r>
      <w:r w:rsidR="005145F5">
        <w:rPr>
          <w:rFonts w:ascii="Times New Roman" w:hAnsi="Times New Roman" w:cs="Times New Roman"/>
          <w:sz w:val="24"/>
          <w:szCs w:val="24"/>
        </w:rPr>
        <w:t xml:space="preserve"> social delays. One worker commented</w:t>
      </w:r>
      <w:r w:rsidR="00995D89">
        <w:rPr>
          <w:rFonts w:ascii="Times New Roman" w:hAnsi="Times New Roman" w:cs="Times New Roman"/>
          <w:sz w:val="24"/>
          <w:szCs w:val="24"/>
        </w:rPr>
        <w:t>,</w:t>
      </w:r>
      <w:r w:rsidR="005145F5">
        <w:rPr>
          <w:rFonts w:ascii="Times New Roman" w:hAnsi="Times New Roman" w:cs="Times New Roman"/>
          <w:sz w:val="24"/>
          <w:szCs w:val="24"/>
        </w:rPr>
        <w:t xml:space="preserve"> “</w:t>
      </w:r>
      <w:proofErr w:type="gramStart"/>
      <w:r w:rsidR="005145F5">
        <w:rPr>
          <w:rFonts w:ascii="Times New Roman" w:hAnsi="Times New Roman" w:cs="Times New Roman"/>
          <w:sz w:val="24"/>
          <w:szCs w:val="24"/>
        </w:rPr>
        <w:t>the</w:t>
      </w:r>
      <w:proofErr w:type="gramEnd"/>
      <w:r w:rsidR="005145F5">
        <w:rPr>
          <w:rFonts w:ascii="Times New Roman" w:hAnsi="Times New Roman" w:cs="Times New Roman"/>
          <w:sz w:val="24"/>
          <w:szCs w:val="24"/>
        </w:rPr>
        <w:t xml:space="preserve"> children who come to us</w:t>
      </w:r>
      <w:r w:rsidR="00272BC4">
        <w:rPr>
          <w:rFonts w:ascii="Times New Roman" w:hAnsi="Times New Roman" w:cs="Times New Roman"/>
          <w:sz w:val="24"/>
          <w:szCs w:val="24"/>
        </w:rPr>
        <w:t>, well they got no speech</w:t>
      </w:r>
      <w:r w:rsidR="005145F5">
        <w:rPr>
          <w:rFonts w:ascii="Times New Roman" w:hAnsi="Times New Roman" w:cs="Times New Roman"/>
          <w:sz w:val="24"/>
          <w:szCs w:val="24"/>
        </w:rPr>
        <w:t xml:space="preserve">”. On further reflection of the data, my interpretation confirmed that geographical location and </w:t>
      </w:r>
      <w:r w:rsidR="00995D89">
        <w:rPr>
          <w:rFonts w:ascii="Times New Roman" w:hAnsi="Times New Roman" w:cs="Times New Roman"/>
          <w:sz w:val="24"/>
          <w:szCs w:val="24"/>
        </w:rPr>
        <w:t>socio-cultural</w:t>
      </w:r>
      <w:r w:rsidR="005145F5">
        <w:rPr>
          <w:rFonts w:ascii="Times New Roman" w:hAnsi="Times New Roman" w:cs="Times New Roman"/>
          <w:sz w:val="24"/>
          <w:szCs w:val="24"/>
        </w:rPr>
        <w:t xml:space="preserve"> status are an influencing fa</w:t>
      </w:r>
      <w:r w:rsidR="004015EF">
        <w:rPr>
          <w:rFonts w:ascii="Times New Roman" w:hAnsi="Times New Roman" w:cs="Times New Roman"/>
          <w:sz w:val="24"/>
          <w:szCs w:val="24"/>
        </w:rPr>
        <w:t>ctor as all of the settings were</w:t>
      </w:r>
      <w:r w:rsidR="005145F5">
        <w:rPr>
          <w:rFonts w:ascii="Times New Roman" w:hAnsi="Times New Roman" w:cs="Times New Roman"/>
          <w:sz w:val="24"/>
          <w:szCs w:val="24"/>
        </w:rPr>
        <w:t xml:space="preserve"> in deprived, urban areas with low socio-economic status (</w:t>
      </w:r>
      <w:proofErr w:type="spellStart"/>
      <w:r w:rsidR="005145F5">
        <w:rPr>
          <w:rFonts w:ascii="Times New Roman" w:hAnsi="Times New Roman" w:cs="Times New Roman"/>
          <w:sz w:val="24"/>
          <w:szCs w:val="24"/>
        </w:rPr>
        <w:t>Hulteen</w:t>
      </w:r>
      <w:proofErr w:type="spellEnd"/>
      <w:r w:rsidR="005145F5">
        <w:rPr>
          <w:rFonts w:ascii="Times New Roman" w:hAnsi="Times New Roman" w:cs="Times New Roman"/>
          <w:sz w:val="24"/>
          <w:szCs w:val="24"/>
        </w:rPr>
        <w:t xml:space="preserve">, Morgan, Barnett, </w:t>
      </w:r>
      <w:proofErr w:type="spellStart"/>
      <w:r w:rsidR="005145F5">
        <w:rPr>
          <w:rFonts w:ascii="Times New Roman" w:hAnsi="Times New Roman" w:cs="Times New Roman"/>
          <w:sz w:val="24"/>
          <w:szCs w:val="24"/>
        </w:rPr>
        <w:t>Stodden</w:t>
      </w:r>
      <w:proofErr w:type="spellEnd"/>
      <w:r w:rsidR="005145F5">
        <w:rPr>
          <w:rFonts w:ascii="Times New Roman" w:hAnsi="Times New Roman" w:cs="Times New Roman"/>
          <w:sz w:val="24"/>
          <w:szCs w:val="24"/>
        </w:rPr>
        <w:t xml:space="preserve"> and </w:t>
      </w:r>
      <w:proofErr w:type="spellStart"/>
      <w:r w:rsidR="005145F5">
        <w:rPr>
          <w:rFonts w:ascii="Times New Roman" w:hAnsi="Times New Roman" w:cs="Times New Roman"/>
          <w:sz w:val="24"/>
          <w:szCs w:val="24"/>
        </w:rPr>
        <w:t>Lubans</w:t>
      </w:r>
      <w:proofErr w:type="spellEnd"/>
      <w:r w:rsidR="005145F5">
        <w:rPr>
          <w:rFonts w:ascii="Times New Roman" w:hAnsi="Times New Roman" w:cs="Times New Roman"/>
          <w:sz w:val="24"/>
          <w:szCs w:val="24"/>
        </w:rPr>
        <w:t xml:space="preserve">, 2018).  </w:t>
      </w:r>
    </w:p>
    <w:p w:rsidR="00EC0234" w:rsidRDefault="00EC0234" w:rsidP="00146E3B">
      <w:pPr>
        <w:spacing w:line="360" w:lineRule="auto"/>
        <w:jc w:val="both"/>
        <w:rPr>
          <w:rFonts w:ascii="Times New Roman" w:hAnsi="Times New Roman" w:cs="Times New Roman"/>
          <w:sz w:val="24"/>
          <w:szCs w:val="24"/>
        </w:rPr>
      </w:pPr>
    </w:p>
    <w:p w:rsidR="00D56427" w:rsidRDefault="005145F5"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This explained noticeable delays of the children recognised by the childcare workers, but another interesting point arose from the data to confirm my findings. When transcribing the data</w:t>
      </w:r>
      <w:r w:rsidR="003803E0">
        <w:rPr>
          <w:rFonts w:ascii="Times New Roman" w:hAnsi="Times New Roman" w:cs="Times New Roman"/>
          <w:sz w:val="24"/>
          <w:szCs w:val="24"/>
        </w:rPr>
        <w:t>,</w:t>
      </w:r>
      <w:r w:rsidR="00EC0234">
        <w:rPr>
          <w:rFonts w:ascii="Times New Roman" w:hAnsi="Times New Roman" w:cs="Times New Roman"/>
          <w:sz w:val="24"/>
          <w:szCs w:val="24"/>
        </w:rPr>
        <w:t xml:space="preserve"> I</w:t>
      </w:r>
      <w:r w:rsidR="00E07229">
        <w:rPr>
          <w:rFonts w:ascii="Times New Roman" w:hAnsi="Times New Roman" w:cs="Times New Roman"/>
          <w:sz w:val="24"/>
          <w:szCs w:val="24"/>
        </w:rPr>
        <w:t xml:space="preserve"> noticed</w:t>
      </w:r>
      <w:r>
        <w:rPr>
          <w:rFonts w:ascii="Times New Roman" w:hAnsi="Times New Roman" w:cs="Times New Roman"/>
          <w:sz w:val="24"/>
          <w:szCs w:val="24"/>
        </w:rPr>
        <w:t xml:space="preserve"> </w:t>
      </w:r>
      <w:r w:rsidR="003803E0">
        <w:rPr>
          <w:rFonts w:ascii="Times New Roman" w:hAnsi="Times New Roman" w:cs="Times New Roman"/>
          <w:sz w:val="24"/>
          <w:szCs w:val="24"/>
        </w:rPr>
        <w:t>the childcare workers</w:t>
      </w:r>
      <w:r>
        <w:rPr>
          <w:rFonts w:ascii="Times New Roman" w:hAnsi="Times New Roman" w:cs="Times New Roman"/>
          <w:sz w:val="24"/>
          <w:szCs w:val="24"/>
        </w:rPr>
        <w:t xml:space="preserve"> had extremely poor grammar and </w:t>
      </w:r>
      <w:r w:rsidR="003803E0">
        <w:rPr>
          <w:rFonts w:ascii="Times New Roman" w:hAnsi="Times New Roman" w:cs="Times New Roman"/>
          <w:sz w:val="24"/>
          <w:szCs w:val="24"/>
        </w:rPr>
        <w:t>struggled to finish sentences before starting another. A</w:t>
      </w:r>
      <w:r>
        <w:rPr>
          <w:rFonts w:ascii="Times New Roman" w:hAnsi="Times New Roman" w:cs="Times New Roman"/>
          <w:sz w:val="24"/>
          <w:szCs w:val="24"/>
        </w:rPr>
        <w:t xml:space="preserve"> lack of language articulation and a huge amount of sl</w:t>
      </w:r>
      <w:r w:rsidR="003803E0">
        <w:rPr>
          <w:rFonts w:ascii="Times New Roman" w:hAnsi="Times New Roman" w:cs="Times New Roman"/>
          <w:sz w:val="24"/>
          <w:szCs w:val="24"/>
        </w:rPr>
        <w:t>ang word repetition was evident, with many of the workers repeating phrases such as “so you know, to be honest with you and obviously”.</w:t>
      </w:r>
      <w:r w:rsidR="00272BC4">
        <w:rPr>
          <w:rFonts w:ascii="Times New Roman" w:hAnsi="Times New Roman" w:cs="Times New Roman"/>
          <w:sz w:val="24"/>
          <w:szCs w:val="24"/>
        </w:rPr>
        <w:t xml:space="preserve"> </w:t>
      </w:r>
      <w:r w:rsidR="00B042C1">
        <w:rPr>
          <w:rFonts w:ascii="Times New Roman" w:hAnsi="Times New Roman" w:cs="Times New Roman"/>
          <w:sz w:val="24"/>
          <w:szCs w:val="24"/>
        </w:rPr>
        <w:t xml:space="preserve">Implications for this raise alarm bells seeing as the childcare workers are instrumental in </w:t>
      </w:r>
      <w:r w:rsidR="00B042C1" w:rsidRPr="003530A4">
        <w:rPr>
          <w:rFonts w:ascii="Times New Roman" w:hAnsi="Times New Roman" w:cs="Times New Roman"/>
          <w:sz w:val="24"/>
          <w:szCs w:val="24"/>
        </w:rPr>
        <w:t>modelling of language for pre-school children</w:t>
      </w:r>
      <w:r w:rsidR="003530A4" w:rsidRPr="003530A4">
        <w:rPr>
          <w:rFonts w:ascii="Times New Roman" w:hAnsi="Times New Roman" w:cs="Times New Roman"/>
          <w:sz w:val="24"/>
          <w:szCs w:val="24"/>
        </w:rPr>
        <w:t xml:space="preserve"> </w:t>
      </w:r>
      <w:r w:rsidR="003530A4">
        <w:rPr>
          <w:rFonts w:ascii="Times New Roman" w:hAnsi="Times New Roman" w:cs="Times New Roman"/>
          <w:sz w:val="24"/>
          <w:szCs w:val="24"/>
        </w:rPr>
        <w:t>(Nyland, 2009).</w:t>
      </w:r>
      <w:r w:rsidR="0013449E" w:rsidRPr="0013449E">
        <w:rPr>
          <w:rFonts w:ascii="Times New Roman" w:hAnsi="Times New Roman" w:cs="Times New Roman"/>
          <w:color w:val="FF0000"/>
          <w:sz w:val="24"/>
          <w:szCs w:val="24"/>
        </w:rPr>
        <w:t xml:space="preserve"> </w:t>
      </w:r>
      <w:r w:rsidR="00E07229">
        <w:rPr>
          <w:rFonts w:ascii="Times New Roman" w:hAnsi="Times New Roman" w:cs="Times New Roman"/>
          <w:sz w:val="24"/>
          <w:szCs w:val="24"/>
        </w:rPr>
        <w:t>This</w:t>
      </w:r>
      <w:r w:rsidR="00B042C1">
        <w:rPr>
          <w:rFonts w:ascii="Times New Roman" w:hAnsi="Times New Roman" w:cs="Times New Roman"/>
          <w:sz w:val="24"/>
          <w:szCs w:val="24"/>
        </w:rPr>
        <w:t xml:space="preserve"> suggest</w:t>
      </w:r>
      <w:r w:rsidR="00E07229">
        <w:rPr>
          <w:rFonts w:ascii="Times New Roman" w:hAnsi="Times New Roman" w:cs="Times New Roman"/>
          <w:sz w:val="24"/>
          <w:szCs w:val="24"/>
        </w:rPr>
        <w:t>s</w:t>
      </w:r>
      <w:r w:rsidR="00B042C1">
        <w:rPr>
          <w:rFonts w:ascii="Times New Roman" w:hAnsi="Times New Roman" w:cs="Times New Roman"/>
          <w:sz w:val="24"/>
          <w:szCs w:val="24"/>
        </w:rPr>
        <w:t xml:space="preserve"> semi-structured interviews are more suitable than written questionnaire</w:t>
      </w:r>
      <w:r w:rsidR="00EC0234">
        <w:rPr>
          <w:rFonts w:ascii="Times New Roman" w:hAnsi="Times New Roman" w:cs="Times New Roman"/>
          <w:sz w:val="24"/>
          <w:szCs w:val="24"/>
        </w:rPr>
        <w:t>s as they allow the researcher</w:t>
      </w:r>
      <w:r w:rsidR="00B042C1">
        <w:rPr>
          <w:rFonts w:ascii="Times New Roman" w:hAnsi="Times New Roman" w:cs="Times New Roman"/>
          <w:sz w:val="24"/>
          <w:szCs w:val="24"/>
        </w:rPr>
        <w:t xml:space="preserve"> to explain questions for better understandi</w:t>
      </w:r>
      <w:r w:rsidR="00EC0234">
        <w:rPr>
          <w:rFonts w:ascii="Times New Roman" w:hAnsi="Times New Roman" w:cs="Times New Roman"/>
          <w:sz w:val="24"/>
          <w:szCs w:val="24"/>
        </w:rPr>
        <w:t>ng, which leads to increased</w:t>
      </w:r>
      <w:r w:rsidR="00B042C1">
        <w:rPr>
          <w:rFonts w:ascii="Times New Roman" w:hAnsi="Times New Roman" w:cs="Times New Roman"/>
          <w:sz w:val="24"/>
          <w:szCs w:val="24"/>
        </w:rPr>
        <w:t xml:space="preserve"> data </w:t>
      </w:r>
      <w:r w:rsidR="00EC0234">
        <w:rPr>
          <w:rFonts w:ascii="Times New Roman" w:hAnsi="Times New Roman" w:cs="Times New Roman"/>
          <w:sz w:val="24"/>
          <w:szCs w:val="24"/>
        </w:rPr>
        <w:t>generation.</w:t>
      </w:r>
      <w:r>
        <w:rPr>
          <w:rFonts w:ascii="Times New Roman" w:hAnsi="Times New Roman" w:cs="Times New Roman"/>
          <w:sz w:val="24"/>
          <w:szCs w:val="24"/>
        </w:rPr>
        <w:t xml:space="preserve"> </w:t>
      </w:r>
    </w:p>
    <w:p w:rsidR="00D56427" w:rsidRDefault="00D56427" w:rsidP="00146E3B">
      <w:pPr>
        <w:spacing w:line="360" w:lineRule="auto"/>
        <w:jc w:val="both"/>
        <w:rPr>
          <w:rFonts w:ascii="Times New Roman" w:hAnsi="Times New Roman" w:cs="Times New Roman"/>
          <w:sz w:val="24"/>
          <w:szCs w:val="24"/>
        </w:rPr>
      </w:pPr>
    </w:p>
    <w:p w:rsidR="00B042C1" w:rsidRDefault="00AE215E"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One of the key findings was</w:t>
      </w:r>
      <w:r w:rsidR="00D56427">
        <w:rPr>
          <w:rFonts w:ascii="Times New Roman" w:hAnsi="Times New Roman" w:cs="Times New Roman"/>
          <w:sz w:val="24"/>
          <w:szCs w:val="24"/>
        </w:rPr>
        <w:t xml:space="preserve"> the childcare workers felt the training and mentoring they received was unsuitable for their children from 1-5 years old and they asked for more training to help with the younger children. Initially</w:t>
      </w:r>
      <w:r w:rsidR="006E66FE">
        <w:rPr>
          <w:rFonts w:ascii="Times New Roman" w:hAnsi="Times New Roman" w:cs="Times New Roman"/>
          <w:sz w:val="24"/>
          <w:szCs w:val="24"/>
        </w:rPr>
        <w:t>,</w:t>
      </w:r>
      <w:r w:rsidR="00D56427">
        <w:rPr>
          <w:rFonts w:ascii="Times New Roman" w:hAnsi="Times New Roman" w:cs="Times New Roman"/>
          <w:sz w:val="24"/>
          <w:szCs w:val="24"/>
        </w:rPr>
        <w:t xml:space="preserve"> I felt disheartened that the childcare workers thought the mentoring process was unsuitable</w:t>
      </w:r>
      <w:r w:rsidR="006E66FE">
        <w:rPr>
          <w:rFonts w:ascii="Times New Roman" w:hAnsi="Times New Roman" w:cs="Times New Roman"/>
          <w:sz w:val="24"/>
          <w:szCs w:val="24"/>
        </w:rPr>
        <w:t xml:space="preserve"> for them</w:t>
      </w:r>
      <w:r w:rsidR="00E07229">
        <w:rPr>
          <w:rFonts w:ascii="Times New Roman" w:hAnsi="Times New Roman" w:cs="Times New Roman"/>
          <w:sz w:val="24"/>
          <w:szCs w:val="24"/>
        </w:rPr>
        <w:t>,</w:t>
      </w:r>
      <w:r w:rsidR="006E66FE">
        <w:rPr>
          <w:rFonts w:ascii="Times New Roman" w:hAnsi="Times New Roman" w:cs="Times New Roman"/>
          <w:sz w:val="24"/>
          <w:szCs w:val="24"/>
        </w:rPr>
        <w:t xml:space="preserve"> but on reflection,</w:t>
      </w:r>
      <w:r w:rsidR="00D56427">
        <w:rPr>
          <w:rFonts w:ascii="Times New Roman" w:hAnsi="Times New Roman" w:cs="Times New Roman"/>
          <w:sz w:val="24"/>
          <w:szCs w:val="24"/>
        </w:rPr>
        <w:t xml:space="preserve"> this tells u</w:t>
      </w:r>
      <w:r w:rsidR="006E66FE">
        <w:rPr>
          <w:rFonts w:ascii="Times New Roman" w:hAnsi="Times New Roman" w:cs="Times New Roman"/>
          <w:sz w:val="24"/>
          <w:szCs w:val="24"/>
        </w:rPr>
        <w:t>s</w:t>
      </w:r>
      <w:r w:rsidR="00D56427">
        <w:rPr>
          <w:rFonts w:ascii="Times New Roman" w:hAnsi="Times New Roman" w:cs="Times New Roman"/>
          <w:sz w:val="24"/>
          <w:szCs w:val="24"/>
        </w:rPr>
        <w:t xml:space="preserve"> the childcare workers have a lack of knowledge</w:t>
      </w:r>
      <w:r w:rsidR="006E66FE">
        <w:rPr>
          <w:rFonts w:ascii="Times New Roman" w:hAnsi="Times New Roman" w:cs="Times New Roman"/>
          <w:sz w:val="24"/>
          <w:szCs w:val="24"/>
        </w:rPr>
        <w:t xml:space="preserve"> to understand</w:t>
      </w:r>
      <w:r w:rsidR="00D56427">
        <w:rPr>
          <w:rFonts w:ascii="Times New Roman" w:hAnsi="Times New Roman" w:cs="Times New Roman"/>
          <w:sz w:val="24"/>
          <w:szCs w:val="24"/>
        </w:rPr>
        <w:t xml:space="preserve"> stage and not age</w:t>
      </w:r>
      <w:r>
        <w:rPr>
          <w:rFonts w:ascii="Times New Roman" w:hAnsi="Times New Roman" w:cs="Times New Roman"/>
          <w:sz w:val="24"/>
          <w:szCs w:val="24"/>
        </w:rPr>
        <w:t>,</w:t>
      </w:r>
      <w:r w:rsidR="00D56427">
        <w:rPr>
          <w:rFonts w:ascii="Times New Roman" w:hAnsi="Times New Roman" w:cs="Times New Roman"/>
          <w:sz w:val="24"/>
          <w:szCs w:val="24"/>
        </w:rPr>
        <w:t xml:space="preserve"> develop</w:t>
      </w:r>
      <w:r w:rsidR="006E66FE">
        <w:rPr>
          <w:rFonts w:ascii="Times New Roman" w:hAnsi="Times New Roman" w:cs="Times New Roman"/>
          <w:sz w:val="24"/>
          <w:szCs w:val="24"/>
        </w:rPr>
        <w:t>mentally appropriate activities</w:t>
      </w:r>
      <w:r w:rsidR="00D56427">
        <w:rPr>
          <w:rFonts w:ascii="Times New Roman" w:hAnsi="Times New Roman" w:cs="Times New Roman"/>
          <w:sz w:val="24"/>
          <w:szCs w:val="24"/>
        </w:rPr>
        <w:t xml:space="preserve"> and is an area for mentors to acknowledge for future design of mentoring sessions.  </w:t>
      </w:r>
    </w:p>
    <w:p w:rsidR="00B042C1" w:rsidRDefault="00B042C1" w:rsidP="00146E3B">
      <w:pPr>
        <w:spacing w:line="360" w:lineRule="auto"/>
        <w:jc w:val="both"/>
        <w:rPr>
          <w:rFonts w:ascii="Times New Roman" w:hAnsi="Times New Roman" w:cs="Times New Roman"/>
          <w:sz w:val="24"/>
          <w:szCs w:val="24"/>
        </w:rPr>
      </w:pPr>
    </w:p>
    <w:p w:rsidR="00EC25B2" w:rsidRDefault="00B94013"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One strength of the research design</w:t>
      </w:r>
      <w:r w:rsidR="00CA16B0">
        <w:rPr>
          <w:rFonts w:ascii="Times New Roman" w:hAnsi="Times New Roman" w:cs="Times New Roman"/>
          <w:sz w:val="24"/>
          <w:szCs w:val="24"/>
        </w:rPr>
        <w:t>,</w:t>
      </w:r>
      <w:r>
        <w:rPr>
          <w:rFonts w:ascii="Times New Roman" w:hAnsi="Times New Roman" w:cs="Times New Roman"/>
          <w:sz w:val="24"/>
          <w:szCs w:val="24"/>
        </w:rPr>
        <w:t xml:space="preserve"> was the recognition that qualitative research in the form of semi structured individual interviews incorporating an interpretive approach, would reflect the depth and detail required from the childcare workers to inform </w:t>
      </w:r>
      <w:r w:rsidR="00CA16B0">
        <w:rPr>
          <w:rFonts w:ascii="Times New Roman" w:hAnsi="Times New Roman" w:cs="Times New Roman"/>
          <w:sz w:val="24"/>
          <w:szCs w:val="24"/>
        </w:rPr>
        <w:t xml:space="preserve">future mentors for SKIP-Cymru. </w:t>
      </w:r>
      <w:r w:rsidR="00CC554E">
        <w:rPr>
          <w:rFonts w:ascii="Times New Roman" w:hAnsi="Times New Roman" w:cs="Times New Roman"/>
          <w:sz w:val="24"/>
          <w:szCs w:val="24"/>
        </w:rPr>
        <w:t xml:space="preserve">A </w:t>
      </w:r>
      <w:r w:rsidR="00CC554E">
        <w:rPr>
          <w:rFonts w:ascii="Times New Roman" w:hAnsi="Times New Roman" w:cs="Times New Roman"/>
          <w:sz w:val="24"/>
          <w:szCs w:val="24"/>
        </w:rPr>
        <w:lastRenderedPageBreak/>
        <w:t xml:space="preserve">limitation of conducting semi-structured interviews is that they proved to be more demanding to analyse because of the large amount of data generated </w:t>
      </w:r>
      <w:r w:rsidR="00D45B32">
        <w:rPr>
          <w:rFonts w:ascii="Times New Roman" w:hAnsi="Times New Roman" w:cs="Times New Roman"/>
          <w:sz w:val="24"/>
          <w:szCs w:val="24"/>
        </w:rPr>
        <w:t xml:space="preserve">(Armour </w:t>
      </w:r>
      <w:r w:rsidR="005C51F8">
        <w:rPr>
          <w:rFonts w:ascii="Times New Roman" w:hAnsi="Times New Roman" w:cs="Times New Roman"/>
          <w:sz w:val="24"/>
          <w:szCs w:val="24"/>
        </w:rPr>
        <w:t>and Macdonald, 2012, p85) and</w:t>
      </w:r>
      <w:r w:rsidR="00CC554E">
        <w:rPr>
          <w:rFonts w:ascii="Times New Roman" w:hAnsi="Times New Roman" w:cs="Times New Roman"/>
          <w:sz w:val="24"/>
          <w:szCs w:val="24"/>
        </w:rPr>
        <w:t xml:space="preserve"> for</w:t>
      </w:r>
      <w:r w:rsidR="005C51F8">
        <w:rPr>
          <w:rFonts w:ascii="Times New Roman" w:hAnsi="Times New Roman" w:cs="Times New Roman"/>
          <w:sz w:val="24"/>
          <w:szCs w:val="24"/>
        </w:rPr>
        <w:t xml:space="preserve"> the reasons described above were</w:t>
      </w:r>
      <w:r w:rsidR="00CC554E">
        <w:rPr>
          <w:rFonts w:ascii="Times New Roman" w:hAnsi="Times New Roman" w:cs="Times New Roman"/>
          <w:sz w:val="24"/>
          <w:szCs w:val="24"/>
        </w:rPr>
        <w:t xml:space="preserve"> difficult and </w:t>
      </w:r>
      <w:r w:rsidR="00272BC4">
        <w:rPr>
          <w:rFonts w:ascii="Times New Roman" w:hAnsi="Times New Roman" w:cs="Times New Roman"/>
          <w:sz w:val="24"/>
          <w:szCs w:val="24"/>
        </w:rPr>
        <w:t>time consuming to transcribe.</w:t>
      </w:r>
      <w:r w:rsidR="00CC554E">
        <w:rPr>
          <w:rFonts w:ascii="Times New Roman" w:hAnsi="Times New Roman" w:cs="Times New Roman"/>
          <w:sz w:val="24"/>
          <w:szCs w:val="24"/>
        </w:rPr>
        <w:t xml:space="preserve"> </w:t>
      </w:r>
      <w:r w:rsidR="00995D89">
        <w:rPr>
          <w:rFonts w:ascii="Times New Roman" w:hAnsi="Times New Roman" w:cs="Times New Roman"/>
          <w:sz w:val="24"/>
          <w:szCs w:val="24"/>
        </w:rPr>
        <w:t xml:space="preserve">The benefits of viewing the process through different lenses such as those described by </w:t>
      </w:r>
      <w:proofErr w:type="spellStart"/>
      <w:r w:rsidR="00995D89">
        <w:rPr>
          <w:rFonts w:ascii="Times New Roman" w:hAnsi="Times New Roman" w:cs="Times New Roman"/>
          <w:sz w:val="24"/>
          <w:szCs w:val="24"/>
        </w:rPr>
        <w:t>Hulteen</w:t>
      </w:r>
      <w:proofErr w:type="spellEnd"/>
      <w:r w:rsidR="00995D89">
        <w:rPr>
          <w:rFonts w:ascii="Times New Roman" w:hAnsi="Times New Roman" w:cs="Times New Roman"/>
          <w:sz w:val="24"/>
          <w:szCs w:val="24"/>
        </w:rPr>
        <w:t xml:space="preserve"> et al (2018); geographical and socio-cultural filters opens doors for improvements in the interview process</w:t>
      </w:r>
      <w:r w:rsidR="00AE215E">
        <w:rPr>
          <w:rFonts w:ascii="Times New Roman" w:hAnsi="Times New Roman" w:cs="Times New Roman"/>
          <w:sz w:val="24"/>
          <w:szCs w:val="24"/>
        </w:rPr>
        <w:t>,</w:t>
      </w:r>
      <w:r w:rsidR="00995D89">
        <w:rPr>
          <w:rFonts w:ascii="Times New Roman" w:hAnsi="Times New Roman" w:cs="Times New Roman"/>
          <w:sz w:val="24"/>
          <w:szCs w:val="24"/>
        </w:rPr>
        <w:t xml:space="preserve"> for example language could be made easier for the workers or the interviewer could</w:t>
      </w:r>
      <w:r w:rsidR="00AE215E">
        <w:rPr>
          <w:rFonts w:ascii="Times New Roman" w:hAnsi="Times New Roman" w:cs="Times New Roman"/>
          <w:sz w:val="24"/>
          <w:szCs w:val="24"/>
        </w:rPr>
        <w:t xml:space="preserve"> say</w:t>
      </w:r>
      <w:r w:rsidR="00B13018">
        <w:rPr>
          <w:rFonts w:ascii="Times New Roman" w:hAnsi="Times New Roman" w:cs="Times New Roman"/>
          <w:sz w:val="24"/>
          <w:szCs w:val="24"/>
        </w:rPr>
        <w:t xml:space="preserve"> question</w:t>
      </w:r>
      <w:r w:rsidR="00AE215E">
        <w:rPr>
          <w:rFonts w:ascii="Times New Roman" w:hAnsi="Times New Roman" w:cs="Times New Roman"/>
          <w:sz w:val="24"/>
          <w:szCs w:val="24"/>
        </w:rPr>
        <w:t>s</w:t>
      </w:r>
      <w:r w:rsidR="00B13018">
        <w:rPr>
          <w:rFonts w:ascii="Times New Roman" w:hAnsi="Times New Roman" w:cs="Times New Roman"/>
          <w:sz w:val="24"/>
          <w:szCs w:val="24"/>
        </w:rPr>
        <w:t xml:space="preserve"> in different ways to aid</w:t>
      </w:r>
      <w:r w:rsidR="00105029">
        <w:rPr>
          <w:rFonts w:ascii="Times New Roman" w:hAnsi="Times New Roman" w:cs="Times New Roman"/>
          <w:sz w:val="24"/>
          <w:szCs w:val="24"/>
        </w:rPr>
        <w:t xml:space="preserve"> understanding. To improve my intervi</w:t>
      </w:r>
      <w:r w:rsidR="00B13018">
        <w:rPr>
          <w:rFonts w:ascii="Times New Roman" w:hAnsi="Times New Roman" w:cs="Times New Roman"/>
          <w:sz w:val="24"/>
          <w:szCs w:val="24"/>
        </w:rPr>
        <w:t>ew technique</w:t>
      </w:r>
      <w:r w:rsidR="00105029">
        <w:rPr>
          <w:rFonts w:ascii="Times New Roman" w:hAnsi="Times New Roman" w:cs="Times New Roman"/>
          <w:sz w:val="24"/>
          <w:szCs w:val="24"/>
        </w:rPr>
        <w:t xml:space="preserve"> I would make use of probes and use more </w:t>
      </w:r>
      <w:r w:rsidR="00D45B32">
        <w:rPr>
          <w:rFonts w:ascii="Times New Roman" w:hAnsi="Times New Roman" w:cs="Times New Roman"/>
          <w:sz w:val="24"/>
          <w:szCs w:val="24"/>
        </w:rPr>
        <w:t>probing questions (Armour</w:t>
      </w:r>
      <w:r w:rsidR="00105029">
        <w:rPr>
          <w:rFonts w:ascii="Times New Roman" w:hAnsi="Times New Roman" w:cs="Times New Roman"/>
          <w:sz w:val="24"/>
          <w:szCs w:val="24"/>
        </w:rPr>
        <w:t xml:space="preserve"> and Macdonald, 2012, p</w:t>
      </w:r>
      <w:r w:rsidR="00E07229">
        <w:rPr>
          <w:rFonts w:ascii="Times New Roman" w:hAnsi="Times New Roman" w:cs="Times New Roman"/>
          <w:sz w:val="24"/>
          <w:szCs w:val="24"/>
        </w:rPr>
        <w:t>219). Examples include</w:t>
      </w:r>
      <w:r w:rsidR="00105029">
        <w:rPr>
          <w:rFonts w:ascii="Times New Roman" w:hAnsi="Times New Roman" w:cs="Times New Roman"/>
          <w:sz w:val="24"/>
          <w:szCs w:val="24"/>
        </w:rPr>
        <w:t xml:space="preserve"> phrases such as ‘that’s interesting’ and ‘can you explain more please?’ Increased probing would help me obtain more clarity on questions, answers and meanings, help to make clear anything not clear on the audio recording and would reduce my interpretations</w:t>
      </w:r>
      <w:r w:rsidR="00E07229">
        <w:rPr>
          <w:rFonts w:ascii="Times New Roman" w:hAnsi="Times New Roman" w:cs="Times New Roman"/>
          <w:sz w:val="24"/>
          <w:szCs w:val="24"/>
        </w:rPr>
        <w:t>,</w:t>
      </w:r>
      <w:r w:rsidR="00105029">
        <w:rPr>
          <w:rFonts w:ascii="Times New Roman" w:hAnsi="Times New Roman" w:cs="Times New Roman"/>
          <w:sz w:val="24"/>
          <w:szCs w:val="24"/>
        </w:rPr>
        <w:t xml:space="preserve"> which raises questions about my influence. The use of probes help participants to think carefully and reflectively about one or more aspe</w:t>
      </w:r>
      <w:r w:rsidR="00D45B32">
        <w:rPr>
          <w:rFonts w:ascii="Times New Roman" w:hAnsi="Times New Roman" w:cs="Times New Roman"/>
          <w:sz w:val="24"/>
          <w:szCs w:val="24"/>
        </w:rPr>
        <w:t xml:space="preserve">cts of the topic (Armour </w:t>
      </w:r>
      <w:r w:rsidR="00105029">
        <w:rPr>
          <w:rFonts w:ascii="Times New Roman" w:hAnsi="Times New Roman" w:cs="Times New Roman"/>
          <w:sz w:val="24"/>
          <w:szCs w:val="24"/>
        </w:rPr>
        <w:t xml:space="preserve">and Macdonald, 2012, p219). </w:t>
      </w:r>
    </w:p>
    <w:p w:rsidR="00EC25B2" w:rsidRDefault="00EC25B2" w:rsidP="00146E3B">
      <w:pPr>
        <w:spacing w:line="360" w:lineRule="auto"/>
        <w:jc w:val="both"/>
        <w:rPr>
          <w:rFonts w:ascii="Times New Roman" w:hAnsi="Times New Roman" w:cs="Times New Roman"/>
          <w:sz w:val="24"/>
          <w:szCs w:val="24"/>
        </w:rPr>
      </w:pPr>
    </w:p>
    <w:p w:rsidR="00105029" w:rsidRDefault="00105029"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learnt to improve my interview technique by practising or piloting the interviews beforehand on </w:t>
      </w:r>
      <w:r w:rsidR="00D45B32">
        <w:rPr>
          <w:rFonts w:ascii="Times New Roman" w:hAnsi="Times New Roman" w:cs="Times New Roman"/>
          <w:sz w:val="24"/>
          <w:szCs w:val="24"/>
        </w:rPr>
        <w:t xml:space="preserve">critical friends (Armour </w:t>
      </w:r>
      <w:r>
        <w:rPr>
          <w:rFonts w:ascii="Times New Roman" w:hAnsi="Times New Roman" w:cs="Times New Roman"/>
          <w:sz w:val="24"/>
          <w:szCs w:val="24"/>
        </w:rPr>
        <w:t>and Macdonald, 2012, p235)</w:t>
      </w:r>
      <w:r w:rsidR="001E26DA">
        <w:rPr>
          <w:rFonts w:ascii="Times New Roman" w:hAnsi="Times New Roman" w:cs="Times New Roman"/>
          <w:sz w:val="24"/>
          <w:szCs w:val="24"/>
        </w:rPr>
        <w:t>. Further improvements include</w:t>
      </w:r>
      <w:r>
        <w:rPr>
          <w:rFonts w:ascii="Times New Roman" w:hAnsi="Times New Roman" w:cs="Times New Roman"/>
          <w:sz w:val="24"/>
          <w:szCs w:val="24"/>
        </w:rPr>
        <w:t xml:space="preserve"> thinking about the questions in order to memorise them</w:t>
      </w:r>
      <w:r w:rsidR="003D7D88">
        <w:rPr>
          <w:rFonts w:ascii="Times New Roman" w:hAnsi="Times New Roman" w:cs="Times New Roman"/>
          <w:sz w:val="24"/>
          <w:szCs w:val="24"/>
        </w:rPr>
        <w:t xml:space="preserve"> (to maintain focus on the participant)</w:t>
      </w:r>
      <w:r>
        <w:rPr>
          <w:rFonts w:ascii="Times New Roman" w:hAnsi="Times New Roman" w:cs="Times New Roman"/>
          <w:sz w:val="24"/>
          <w:szCs w:val="24"/>
        </w:rPr>
        <w:t xml:space="preserve"> and be able to ask them in a different way, practice being non-judgemental with participant responses, to</w:t>
      </w:r>
      <w:r w:rsidR="008C46B3">
        <w:rPr>
          <w:rFonts w:ascii="Times New Roman" w:hAnsi="Times New Roman" w:cs="Times New Roman"/>
          <w:sz w:val="24"/>
          <w:szCs w:val="24"/>
        </w:rPr>
        <w:t xml:space="preserve"> smile and nod more</w:t>
      </w:r>
      <w:r>
        <w:rPr>
          <w:rFonts w:ascii="Times New Roman" w:hAnsi="Times New Roman" w:cs="Times New Roman"/>
          <w:sz w:val="24"/>
          <w:szCs w:val="24"/>
        </w:rPr>
        <w:t xml:space="preserve">, to maintain consistency, accuracy and neutrality which Wainwright (2020) suggests are quality indicators for good interviews. </w:t>
      </w:r>
      <w:r w:rsidR="001F3CBC">
        <w:rPr>
          <w:rFonts w:ascii="Times New Roman" w:hAnsi="Times New Roman" w:cs="Times New Roman"/>
          <w:sz w:val="24"/>
          <w:szCs w:val="24"/>
        </w:rPr>
        <w:t>During the interview process</w:t>
      </w:r>
      <w:r w:rsidR="001E26DA">
        <w:rPr>
          <w:rFonts w:ascii="Times New Roman" w:hAnsi="Times New Roman" w:cs="Times New Roman"/>
          <w:sz w:val="24"/>
          <w:szCs w:val="24"/>
        </w:rPr>
        <w:t>,</w:t>
      </w:r>
      <w:r w:rsidR="001F3CBC">
        <w:rPr>
          <w:rFonts w:ascii="Times New Roman" w:hAnsi="Times New Roman" w:cs="Times New Roman"/>
          <w:sz w:val="24"/>
          <w:szCs w:val="24"/>
        </w:rPr>
        <w:t xml:space="preserve"> I becam</w:t>
      </w:r>
      <w:r w:rsidR="00A2177F">
        <w:rPr>
          <w:rFonts w:ascii="Times New Roman" w:hAnsi="Times New Roman" w:cs="Times New Roman"/>
          <w:sz w:val="24"/>
          <w:szCs w:val="24"/>
        </w:rPr>
        <w:t>e more confident and learnt</w:t>
      </w:r>
      <w:r w:rsidR="001F3CBC">
        <w:rPr>
          <w:rFonts w:ascii="Times New Roman" w:hAnsi="Times New Roman" w:cs="Times New Roman"/>
          <w:sz w:val="24"/>
          <w:szCs w:val="24"/>
        </w:rPr>
        <w:t xml:space="preserve"> to repeat the exact sentence or phrase back to the childcar</w:t>
      </w:r>
      <w:r w:rsidR="004015EF">
        <w:rPr>
          <w:rFonts w:ascii="Times New Roman" w:hAnsi="Times New Roman" w:cs="Times New Roman"/>
          <w:sz w:val="24"/>
          <w:szCs w:val="24"/>
        </w:rPr>
        <w:t>e worker if they became</w:t>
      </w:r>
      <w:r w:rsidR="00A2177F">
        <w:rPr>
          <w:rFonts w:ascii="Times New Roman" w:hAnsi="Times New Roman" w:cs="Times New Roman"/>
          <w:sz w:val="24"/>
          <w:szCs w:val="24"/>
        </w:rPr>
        <w:t xml:space="preserve"> stuck</w:t>
      </w:r>
      <w:r w:rsidR="008C46B3">
        <w:rPr>
          <w:rFonts w:ascii="Times New Roman" w:hAnsi="Times New Roman" w:cs="Times New Roman"/>
          <w:sz w:val="24"/>
          <w:szCs w:val="24"/>
        </w:rPr>
        <w:t>,</w:t>
      </w:r>
      <w:r w:rsidR="00A2177F">
        <w:rPr>
          <w:rFonts w:ascii="Times New Roman" w:hAnsi="Times New Roman" w:cs="Times New Roman"/>
          <w:sz w:val="24"/>
          <w:szCs w:val="24"/>
        </w:rPr>
        <w:t xml:space="preserve"> which helped</w:t>
      </w:r>
      <w:r w:rsidR="00E07229">
        <w:rPr>
          <w:rFonts w:ascii="Times New Roman" w:hAnsi="Times New Roman" w:cs="Times New Roman"/>
          <w:sz w:val="24"/>
          <w:szCs w:val="24"/>
        </w:rPr>
        <w:t xml:space="preserve"> them to reflect on the topic</w:t>
      </w:r>
      <w:r w:rsidR="001F3CBC">
        <w:rPr>
          <w:rFonts w:ascii="Times New Roman" w:hAnsi="Times New Roman" w:cs="Times New Roman"/>
          <w:sz w:val="24"/>
          <w:szCs w:val="24"/>
        </w:rPr>
        <w:t xml:space="preserve"> and continue with their answer. Only one childcare worker became disengaged and the interview went slightly off topic</w:t>
      </w:r>
      <w:r w:rsidR="00A2177F">
        <w:rPr>
          <w:rFonts w:ascii="Times New Roman" w:hAnsi="Times New Roman" w:cs="Times New Roman"/>
          <w:sz w:val="24"/>
          <w:szCs w:val="24"/>
        </w:rPr>
        <w:t>. I</w:t>
      </w:r>
      <w:r w:rsidR="003D7D88">
        <w:rPr>
          <w:rFonts w:ascii="Times New Roman" w:hAnsi="Times New Roman" w:cs="Times New Roman"/>
          <w:sz w:val="24"/>
          <w:szCs w:val="24"/>
        </w:rPr>
        <w:t xml:space="preserve"> </w:t>
      </w:r>
      <w:r w:rsidR="001F3CBC">
        <w:rPr>
          <w:rFonts w:ascii="Times New Roman" w:hAnsi="Times New Roman" w:cs="Times New Roman"/>
          <w:sz w:val="24"/>
          <w:szCs w:val="24"/>
        </w:rPr>
        <w:t>respectfully and politely end</w:t>
      </w:r>
      <w:r w:rsidR="00A2177F">
        <w:rPr>
          <w:rFonts w:ascii="Times New Roman" w:hAnsi="Times New Roman" w:cs="Times New Roman"/>
          <w:sz w:val="24"/>
          <w:szCs w:val="24"/>
        </w:rPr>
        <w:t>ed</w:t>
      </w:r>
      <w:r w:rsidR="001F3CBC">
        <w:rPr>
          <w:rFonts w:ascii="Times New Roman" w:hAnsi="Times New Roman" w:cs="Times New Roman"/>
          <w:sz w:val="24"/>
          <w:szCs w:val="24"/>
        </w:rPr>
        <w:t xml:space="preserve"> the interview befo</w:t>
      </w:r>
      <w:r w:rsidR="004015EF">
        <w:rPr>
          <w:rFonts w:ascii="Times New Roman" w:hAnsi="Times New Roman" w:cs="Times New Roman"/>
          <w:sz w:val="24"/>
          <w:szCs w:val="24"/>
        </w:rPr>
        <w:t>re the participant felt pressured in any way (BERA, 2018).</w:t>
      </w:r>
    </w:p>
    <w:p w:rsidR="00EC25B2" w:rsidRDefault="00EC25B2" w:rsidP="00146E3B">
      <w:pPr>
        <w:spacing w:line="360" w:lineRule="auto"/>
        <w:jc w:val="both"/>
        <w:rPr>
          <w:rFonts w:ascii="Times New Roman" w:hAnsi="Times New Roman" w:cs="Times New Roman"/>
          <w:sz w:val="24"/>
          <w:szCs w:val="24"/>
        </w:rPr>
      </w:pPr>
    </w:p>
    <w:p w:rsidR="001F3CBC" w:rsidRDefault="0011025A"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I decided not to input the data</w:t>
      </w:r>
      <w:r w:rsidR="00EC25B2">
        <w:rPr>
          <w:rFonts w:ascii="Times New Roman" w:hAnsi="Times New Roman" w:cs="Times New Roman"/>
          <w:sz w:val="24"/>
          <w:szCs w:val="24"/>
        </w:rPr>
        <w:t xml:space="preserve"> into </w:t>
      </w:r>
      <w:proofErr w:type="spellStart"/>
      <w:r w:rsidR="00EC25B2">
        <w:rPr>
          <w:rFonts w:ascii="Times New Roman" w:hAnsi="Times New Roman" w:cs="Times New Roman"/>
          <w:sz w:val="24"/>
          <w:szCs w:val="24"/>
        </w:rPr>
        <w:t>NVivo</w:t>
      </w:r>
      <w:proofErr w:type="spellEnd"/>
      <w:r w:rsidR="00EC25B2">
        <w:rPr>
          <w:rFonts w:ascii="Times New Roman" w:hAnsi="Times New Roman" w:cs="Times New Roman"/>
          <w:sz w:val="24"/>
          <w:szCs w:val="24"/>
        </w:rPr>
        <w:t xml:space="preserve"> qualitativ</w:t>
      </w:r>
      <w:r>
        <w:rPr>
          <w:rFonts w:ascii="Times New Roman" w:hAnsi="Times New Roman" w:cs="Times New Roman"/>
          <w:sz w:val="24"/>
          <w:szCs w:val="24"/>
        </w:rPr>
        <w:t>e software because of the amount</w:t>
      </w:r>
      <w:r w:rsidR="00EC25B2">
        <w:rPr>
          <w:rFonts w:ascii="Times New Roman" w:hAnsi="Times New Roman" w:cs="Times New Roman"/>
          <w:sz w:val="24"/>
          <w:szCs w:val="24"/>
        </w:rPr>
        <w:t xml:space="preserve"> of repetitive words it contained. Pens, paper, highlighters and post it notes helpe</w:t>
      </w:r>
      <w:r w:rsidR="00A2177F">
        <w:rPr>
          <w:rFonts w:ascii="Times New Roman" w:hAnsi="Times New Roman" w:cs="Times New Roman"/>
          <w:sz w:val="24"/>
          <w:szCs w:val="24"/>
        </w:rPr>
        <w:t>d me to analyse the data.  T</w:t>
      </w:r>
      <w:r w:rsidR="00EC25B2">
        <w:rPr>
          <w:rFonts w:ascii="Times New Roman" w:hAnsi="Times New Roman" w:cs="Times New Roman"/>
          <w:sz w:val="24"/>
          <w:szCs w:val="24"/>
        </w:rPr>
        <w:t xml:space="preserve">ime constraints </w:t>
      </w:r>
      <w:r w:rsidR="00A2177F">
        <w:rPr>
          <w:rFonts w:ascii="Times New Roman" w:hAnsi="Times New Roman" w:cs="Times New Roman"/>
          <w:sz w:val="24"/>
          <w:szCs w:val="24"/>
        </w:rPr>
        <w:t xml:space="preserve">meant </w:t>
      </w:r>
      <w:r>
        <w:rPr>
          <w:rFonts w:ascii="Times New Roman" w:hAnsi="Times New Roman" w:cs="Times New Roman"/>
          <w:sz w:val="24"/>
          <w:szCs w:val="24"/>
        </w:rPr>
        <w:t>I was</w:t>
      </w:r>
      <w:r w:rsidR="00EC25B2">
        <w:rPr>
          <w:rFonts w:ascii="Times New Roman" w:hAnsi="Times New Roman" w:cs="Times New Roman"/>
          <w:sz w:val="24"/>
          <w:szCs w:val="24"/>
        </w:rPr>
        <w:t xml:space="preserve"> </w:t>
      </w:r>
      <w:r>
        <w:rPr>
          <w:rFonts w:ascii="Times New Roman" w:hAnsi="Times New Roman" w:cs="Times New Roman"/>
          <w:sz w:val="24"/>
          <w:szCs w:val="24"/>
        </w:rPr>
        <w:t>un</w:t>
      </w:r>
      <w:r w:rsidR="00EC25B2">
        <w:rPr>
          <w:rFonts w:ascii="Times New Roman" w:hAnsi="Times New Roman" w:cs="Times New Roman"/>
          <w:sz w:val="24"/>
          <w:szCs w:val="24"/>
        </w:rPr>
        <w:t>able to send the transcribed data back to the participants to check for accuracy and ask for respons</w:t>
      </w:r>
      <w:r w:rsidR="00D45B32">
        <w:rPr>
          <w:rFonts w:ascii="Times New Roman" w:hAnsi="Times New Roman" w:cs="Times New Roman"/>
          <w:sz w:val="24"/>
          <w:szCs w:val="24"/>
        </w:rPr>
        <w:t xml:space="preserve">e clarifications (Armour </w:t>
      </w:r>
      <w:r w:rsidR="00EC25B2">
        <w:rPr>
          <w:rFonts w:ascii="Times New Roman" w:hAnsi="Times New Roman" w:cs="Times New Roman"/>
          <w:sz w:val="24"/>
          <w:szCs w:val="24"/>
        </w:rPr>
        <w:t>and Macdonald, 2012, p91). This research project was too smal</w:t>
      </w:r>
      <w:r>
        <w:rPr>
          <w:rFonts w:ascii="Times New Roman" w:hAnsi="Times New Roman" w:cs="Times New Roman"/>
          <w:sz w:val="24"/>
          <w:szCs w:val="24"/>
        </w:rPr>
        <w:t>l for any external verification</w:t>
      </w:r>
      <w:r w:rsidR="00E07229">
        <w:rPr>
          <w:rFonts w:ascii="Times New Roman" w:hAnsi="Times New Roman" w:cs="Times New Roman"/>
          <w:sz w:val="24"/>
          <w:szCs w:val="24"/>
        </w:rPr>
        <w:t>,</w:t>
      </w:r>
      <w:r>
        <w:rPr>
          <w:rFonts w:ascii="Times New Roman" w:hAnsi="Times New Roman" w:cs="Times New Roman"/>
          <w:sz w:val="24"/>
          <w:szCs w:val="24"/>
        </w:rPr>
        <w:t xml:space="preserve"> and for future </w:t>
      </w:r>
      <w:r w:rsidR="00E07229">
        <w:rPr>
          <w:rFonts w:ascii="Times New Roman" w:hAnsi="Times New Roman" w:cs="Times New Roman"/>
          <w:sz w:val="24"/>
          <w:szCs w:val="24"/>
        </w:rPr>
        <w:t>projects,</w:t>
      </w:r>
      <w:r w:rsidR="00E07229" w:rsidRPr="00E07229">
        <w:rPr>
          <w:rFonts w:ascii="Times New Roman" w:hAnsi="Times New Roman" w:cs="Times New Roman"/>
          <w:sz w:val="24"/>
          <w:szCs w:val="24"/>
        </w:rPr>
        <w:t xml:space="preserve"> I will</w:t>
      </w:r>
      <w:r w:rsidRPr="00E07229">
        <w:rPr>
          <w:rFonts w:ascii="Times New Roman" w:hAnsi="Times New Roman" w:cs="Times New Roman"/>
          <w:sz w:val="24"/>
          <w:szCs w:val="24"/>
        </w:rPr>
        <w:t xml:space="preserve"> collect other</w:t>
      </w:r>
      <w:r w:rsidR="00E07229" w:rsidRPr="00E07229">
        <w:rPr>
          <w:rFonts w:ascii="Times New Roman" w:hAnsi="Times New Roman" w:cs="Times New Roman"/>
          <w:sz w:val="24"/>
          <w:szCs w:val="24"/>
        </w:rPr>
        <w:t xml:space="preserve"> forms of data to ensure </w:t>
      </w:r>
      <w:r w:rsidR="00E07229">
        <w:rPr>
          <w:rFonts w:ascii="Times New Roman" w:hAnsi="Times New Roman" w:cs="Times New Roman"/>
          <w:sz w:val="24"/>
          <w:szCs w:val="24"/>
        </w:rPr>
        <w:t>‘</w:t>
      </w:r>
      <w:r w:rsidR="00E07229" w:rsidRPr="00E07229">
        <w:rPr>
          <w:rFonts w:ascii="Times New Roman" w:hAnsi="Times New Roman" w:cs="Times New Roman"/>
          <w:sz w:val="24"/>
          <w:szCs w:val="24"/>
        </w:rPr>
        <w:t>triangulation of data</w:t>
      </w:r>
      <w:r w:rsidR="00E07229">
        <w:rPr>
          <w:rFonts w:ascii="Times New Roman" w:hAnsi="Times New Roman" w:cs="Times New Roman"/>
          <w:sz w:val="24"/>
          <w:szCs w:val="24"/>
        </w:rPr>
        <w:t>,’ to overcome</w:t>
      </w:r>
      <w:r w:rsidR="00E07229" w:rsidRPr="00E07229">
        <w:rPr>
          <w:rFonts w:ascii="Times New Roman" w:hAnsi="Times New Roman" w:cs="Times New Roman"/>
          <w:sz w:val="24"/>
          <w:szCs w:val="24"/>
        </w:rPr>
        <w:t xml:space="preserve"> issue</w:t>
      </w:r>
      <w:r w:rsidR="00E07229">
        <w:rPr>
          <w:rFonts w:ascii="Times New Roman" w:hAnsi="Times New Roman" w:cs="Times New Roman"/>
          <w:sz w:val="24"/>
          <w:szCs w:val="24"/>
        </w:rPr>
        <w:t>s of credibility</w:t>
      </w:r>
      <w:r w:rsidR="00E07229" w:rsidRPr="00E07229">
        <w:rPr>
          <w:rFonts w:ascii="Times New Roman" w:hAnsi="Times New Roman" w:cs="Times New Roman"/>
          <w:sz w:val="24"/>
          <w:szCs w:val="24"/>
        </w:rPr>
        <w:t xml:space="preserve"> because I had no choice but to believe the findings.</w:t>
      </w:r>
      <w:r w:rsidR="00EC25B2" w:rsidRPr="00E07229">
        <w:rPr>
          <w:rFonts w:ascii="Times New Roman" w:hAnsi="Times New Roman" w:cs="Times New Roman"/>
          <w:sz w:val="24"/>
          <w:szCs w:val="24"/>
        </w:rPr>
        <w:t xml:space="preserve"> </w:t>
      </w:r>
      <w:r w:rsidR="00EC25B2">
        <w:rPr>
          <w:rFonts w:ascii="Times New Roman" w:hAnsi="Times New Roman" w:cs="Times New Roman"/>
          <w:sz w:val="24"/>
          <w:szCs w:val="24"/>
        </w:rPr>
        <w:t>Firstly, I highlighted important parts of the data and applied preliminary labels, which evolved into some of the themes merging. I found categorizing or ‘open coding’ the data interesting as themes arose I did not expect</w:t>
      </w:r>
      <w:r w:rsidR="004015EF">
        <w:rPr>
          <w:rFonts w:ascii="Times New Roman" w:hAnsi="Times New Roman" w:cs="Times New Roman"/>
          <w:sz w:val="24"/>
          <w:szCs w:val="24"/>
        </w:rPr>
        <w:t>,</w:t>
      </w:r>
      <w:r w:rsidR="00EC25B2">
        <w:rPr>
          <w:rFonts w:ascii="Times New Roman" w:hAnsi="Times New Roman" w:cs="Times New Roman"/>
          <w:sz w:val="24"/>
          <w:szCs w:val="24"/>
        </w:rPr>
        <w:t xml:space="preserve"> such </w:t>
      </w:r>
      <w:r w:rsidR="00E07229">
        <w:rPr>
          <w:rFonts w:ascii="Times New Roman" w:hAnsi="Times New Roman" w:cs="Times New Roman"/>
          <w:sz w:val="24"/>
          <w:szCs w:val="24"/>
        </w:rPr>
        <w:t>as references to place</w:t>
      </w:r>
      <w:r w:rsidR="004015EF">
        <w:rPr>
          <w:rFonts w:ascii="Times New Roman" w:hAnsi="Times New Roman" w:cs="Times New Roman"/>
          <w:sz w:val="24"/>
          <w:szCs w:val="24"/>
        </w:rPr>
        <w:t xml:space="preserve"> </w:t>
      </w:r>
      <w:r w:rsidR="00EC25B2">
        <w:rPr>
          <w:rFonts w:ascii="Times New Roman" w:hAnsi="Times New Roman" w:cs="Times New Roman"/>
          <w:sz w:val="24"/>
          <w:szCs w:val="24"/>
        </w:rPr>
        <w:t xml:space="preserve">and internal workforce </w:t>
      </w:r>
      <w:r w:rsidR="00EC25B2">
        <w:rPr>
          <w:rFonts w:ascii="Times New Roman" w:hAnsi="Times New Roman" w:cs="Times New Roman"/>
          <w:sz w:val="24"/>
          <w:szCs w:val="24"/>
        </w:rPr>
        <w:lastRenderedPageBreak/>
        <w:t>relationships. Transcription and analysis of the data was time consum</w:t>
      </w:r>
      <w:r w:rsidR="00A2177F">
        <w:rPr>
          <w:rFonts w:ascii="Times New Roman" w:hAnsi="Times New Roman" w:cs="Times New Roman"/>
          <w:sz w:val="24"/>
          <w:szCs w:val="24"/>
        </w:rPr>
        <w:t>ing</w:t>
      </w:r>
      <w:r w:rsidR="00EC25B2">
        <w:rPr>
          <w:rFonts w:ascii="Times New Roman" w:hAnsi="Times New Roman" w:cs="Times New Roman"/>
          <w:sz w:val="24"/>
          <w:szCs w:val="24"/>
        </w:rPr>
        <w:t xml:space="preserve">, although a sense of worker reflexivity gave rise to certain actions </w:t>
      </w:r>
      <w:r w:rsidR="00A2177F">
        <w:rPr>
          <w:rFonts w:ascii="Times New Roman" w:hAnsi="Times New Roman" w:cs="Times New Roman"/>
          <w:sz w:val="24"/>
          <w:szCs w:val="24"/>
        </w:rPr>
        <w:t xml:space="preserve">(the use of equipment outdoors) </w:t>
      </w:r>
      <w:r w:rsidR="00EC25B2">
        <w:rPr>
          <w:rFonts w:ascii="Times New Roman" w:hAnsi="Times New Roman" w:cs="Times New Roman"/>
          <w:sz w:val="24"/>
          <w:szCs w:val="24"/>
        </w:rPr>
        <w:t xml:space="preserve">creating new actions </w:t>
      </w:r>
      <w:r w:rsidR="00A2177F">
        <w:rPr>
          <w:rFonts w:ascii="Times New Roman" w:hAnsi="Times New Roman" w:cs="Times New Roman"/>
          <w:sz w:val="24"/>
          <w:szCs w:val="24"/>
        </w:rPr>
        <w:t xml:space="preserve">(thoughts on how to keep the equipment safe) </w:t>
      </w:r>
      <w:r w:rsidR="004015EF">
        <w:rPr>
          <w:rFonts w:ascii="Times New Roman" w:hAnsi="Times New Roman" w:cs="Times New Roman"/>
          <w:sz w:val="24"/>
          <w:szCs w:val="24"/>
        </w:rPr>
        <w:t>that were reflective of</w:t>
      </w:r>
      <w:r w:rsidR="00EC25B2">
        <w:rPr>
          <w:rFonts w:ascii="Times New Roman" w:hAnsi="Times New Roman" w:cs="Times New Roman"/>
          <w:sz w:val="24"/>
          <w:szCs w:val="24"/>
        </w:rPr>
        <w:t xml:space="preserve"> the socio-cultura</w:t>
      </w:r>
      <w:r w:rsidR="00A2177F">
        <w:rPr>
          <w:rFonts w:ascii="Times New Roman" w:hAnsi="Times New Roman" w:cs="Times New Roman"/>
          <w:sz w:val="24"/>
          <w:szCs w:val="24"/>
        </w:rPr>
        <w:t xml:space="preserve">l </w:t>
      </w:r>
      <w:r w:rsidR="004015EF">
        <w:rPr>
          <w:rFonts w:ascii="Times New Roman" w:hAnsi="Times New Roman" w:cs="Times New Roman"/>
          <w:sz w:val="24"/>
          <w:szCs w:val="24"/>
        </w:rPr>
        <w:t>and geographical location of a</w:t>
      </w:r>
      <w:r w:rsidR="00EC25B2">
        <w:rPr>
          <w:rFonts w:ascii="Times New Roman" w:hAnsi="Times New Roman" w:cs="Times New Roman"/>
          <w:sz w:val="24"/>
          <w:szCs w:val="24"/>
        </w:rPr>
        <w:t xml:space="preserve"> deprived area. It would be interesting to interview childcare workers from setting in community rural areas with a higher socio-economic status to compare the data.</w:t>
      </w:r>
    </w:p>
    <w:p w:rsidR="001C3D3E" w:rsidRDefault="001C3D3E" w:rsidP="00146E3B">
      <w:pPr>
        <w:spacing w:line="360" w:lineRule="auto"/>
        <w:jc w:val="both"/>
        <w:rPr>
          <w:rFonts w:ascii="Times New Roman" w:hAnsi="Times New Roman" w:cs="Times New Roman"/>
          <w:sz w:val="24"/>
          <w:szCs w:val="24"/>
        </w:rPr>
      </w:pPr>
    </w:p>
    <w:p w:rsidR="00E07229" w:rsidRDefault="00D56427"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I thoroughly enjoyed t</w:t>
      </w:r>
      <w:r w:rsidR="00D67F9C">
        <w:rPr>
          <w:rFonts w:ascii="Times New Roman" w:hAnsi="Times New Roman" w:cs="Times New Roman"/>
          <w:sz w:val="24"/>
          <w:szCs w:val="24"/>
        </w:rPr>
        <w:t>his process of research and</w:t>
      </w:r>
      <w:r>
        <w:rPr>
          <w:rFonts w:ascii="Times New Roman" w:hAnsi="Times New Roman" w:cs="Times New Roman"/>
          <w:sz w:val="24"/>
          <w:szCs w:val="24"/>
        </w:rPr>
        <w:t xml:space="preserve"> felt the data collected did answer the research question. Key findings showed that SKIP-Cymru mentoring supports community childcare settings by providing them with equipment and activities to deliver fun, ph</w:t>
      </w:r>
      <w:r w:rsidR="001C3D3E">
        <w:rPr>
          <w:rFonts w:ascii="Times New Roman" w:hAnsi="Times New Roman" w:cs="Times New Roman"/>
          <w:sz w:val="24"/>
          <w:szCs w:val="24"/>
        </w:rPr>
        <w:t>ysical activity sessions for</w:t>
      </w:r>
      <w:r>
        <w:rPr>
          <w:rFonts w:ascii="Times New Roman" w:hAnsi="Times New Roman" w:cs="Times New Roman"/>
          <w:sz w:val="24"/>
          <w:szCs w:val="24"/>
        </w:rPr>
        <w:t xml:space="preserve"> children who attend their settings. On reflection</w:t>
      </w:r>
      <w:r w:rsidR="003D7D88">
        <w:rPr>
          <w:rFonts w:ascii="Times New Roman" w:hAnsi="Times New Roman" w:cs="Times New Roman"/>
          <w:sz w:val="24"/>
          <w:szCs w:val="24"/>
        </w:rPr>
        <w:t>,</w:t>
      </w:r>
      <w:r>
        <w:rPr>
          <w:rFonts w:ascii="Times New Roman" w:hAnsi="Times New Roman" w:cs="Times New Roman"/>
          <w:sz w:val="24"/>
          <w:szCs w:val="24"/>
        </w:rPr>
        <w:t xml:space="preserve"> I was surprised how influential the equipment was for</w:t>
      </w:r>
      <w:r w:rsidR="003D7D88">
        <w:rPr>
          <w:rFonts w:ascii="Times New Roman" w:hAnsi="Times New Roman" w:cs="Times New Roman"/>
          <w:sz w:val="24"/>
          <w:szCs w:val="24"/>
        </w:rPr>
        <w:t xml:space="preserve"> the work</w:t>
      </w:r>
      <w:r w:rsidR="001C3D3E">
        <w:rPr>
          <w:rFonts w:ascii="Times New Roman" w:hAnsi="Times New Roman" w:cs="Times New Roman"/>
          <w:sz w:val="24"/>
          <w:szCs w:val="24"/>
        </w:rPr>
        <w:t xml:space="preserve">ers and enjoyed hearing how much the workers and children </w:t>
      </w:r>
      <w:r w:rsidR="003D7D88">
        <w:rPr>
          <w:rFonts w:ascii="Times New Roman" w:hAnsi="Times New Roman" w:cs="Times New Roman"/>
          <w:sz w:val="24"/>
          <w:szCs w:val="24"/>
        </w:rPr>
        <w:t xml:space="preserve"> enjoyed opening the ‘wide boy’ bag and playing with the equipment. </w:t>
      </w:r>
      <w:r w:rsidR="00592135">
        <w:rPr>
          <w:rFonts w:ascii="Times New Roman" w:hAnsi="Times New Roman" w:cs="Times New Roman"/>
          <w:sz w:val="24"/>
          <w:szCs w:val="24"/>
        </w:rPr>
        <w:t xml:space="preserve">Future mentoring programmes could offer equipment focused sessions attentive to the equipment requirements of the workers. </w:t>
      </w:r>
      <w:r w:rsidR="00E07229">
        <w:rPr>
          <w:rFonts w:ascii="Times New Roman" w:hAnsi="Times New Roman" w:cs="Times New Roman"/>
          <w:sz w:val="24"/>
          <w:szCs w:val="24"/>
        </w:rPr>
        <w:t>The</w:t>
      </w:r>
      <w:r w:rsidR="003D7D88">
        <w:rPr>
          <w:rFonts w:ascii="Times New Roman" w:hAnsi="Times New Roman" w:cs="Times New Roman"/>
          <w:sz w:val="24"/>
          <w:szCs w:val="24"/>
        </w:rPr>
        <w:t xml:space="preserve"> workers talked about how much they used the equipment and the games they played with it, but they were unsure where to buy quality equipment to top the b</w:t>
      </w:r>
      <w:r w:rsidR="00E07229">
        <w:rPr>
          <w:rFonts w:ascii="Times New Roman" w:hAnsi="Times New Roman" w:cs="Times New Roman"/>
          <w:sz w:val="24"/>
          <w:szCs w:val="24"/>
        </w:rPr>
        <w:t>ag up.</w:t>
      </w:r>
      <w:r w:rsidR="003D7D88">
        <w:rPr>
          <w:rFonts w:ascii="Times New Roman" w:hAnsi="Times New Roman" w:cs="Times New Roman"/>
          <w:sz w:val="24"/>
          <w:szCs w:val="24"/>
        </w:rPr>
        <w:t xml:space="preserve"> Storage of</w:t>
      </w:r>
      <w:r w:rsidR="001C3D3E">
        <w:rPr>
          <w:rFonts w:ascii="Times New Roman" w:hAnsi="Times New Roman" w:cs="Times New Roman"/>
          <w:sz w:val="24"/>
          <w:szCs w:val="24"/>
        </w:rPr>
        <w:t xml:space="preserve"> the equipment also presented</w:t>
      </w:r>
      <w:r w:rsidR="003D7D88">
        <w:rPr>
          <w:rFonts w:ascii="Times New Roman" w:hAnsi="Times New Roman" w:cs="Times New Roman"/>
          <w:sz w:val="24"/>
          <w:szCs w:val="24"/>
        </w:rPr>
        <w:t xml:space="preserve"> a barrier, as previously one of the settings had experienced theft and vandalism of equipment left outside. The workers went on to discuss how they were overcoming these challenges by thinking about the spaces they had indoors and outdoors for the children to participate. </w:t>
      </w:r>
    </w:p>
    <w:p w:rsidR="00E07229" w:rsidRDefault="00E07229" w:rsidP="00146E3B">
      <w:pPr>
        <w:spacing w:line="360" w:lineRule="auto"/>
        <w:jc w:val="both"/>
        <w:rPr>
          <w:rFonts w:ascii="Times New Roman" w:hAnsi="Times New Roman" w:cs="Times New Roman"/>
          <w:sz w:val="24"/>
          <w:szCs w:val="24"/>
        </w:rPr>
      </w:pPr>
    </w:p>
    <w:p w:rsidR="00D56427" w:rsidRDefault="003D7D88"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Many studies support the use of outdoor space for children to develop their motor competence</w:t>
      </w:r>
      <w:r w:rsidR="00E07229">
        <w:rPr>
          <w:rFonts w:ascii="Times New Roman" w:hAnsi="Times New Roman" w:cs="Times New Roman"/>
          <w:sz w:val="24"/>
          <w:szCs w:val="24"/>
        </w:rPr>
        <w:t>. One study suggests</w:t>
      </w:r>
      <w:r>
        <w:rPr>
          <w:rFonts w:ascii="Times New Roman" w:hAnsi="Times New Roman" w:cs="Times New Roman"/>
          <w:sz w:val="24"/>
          <w:szCs w:val="24"/>
        </w:rPr>
        <w:t xml:space="preserve"> when practitioners engaged in child initiated le</w:t>
      </w:r>
      <w:r w:rsidR="00E07229">
        <w:rPr>
          <w:rFonts w:ascii="Times New Roman" w:hAnsi="Times New Roman" w:cs="Times New Roman"/>
          <w:sz w:val="24"/>
          <w:szCs w:val="24"/>
        </w:rPr>
        <w:t>arning outdoors, they found</w:t>
      </w:r>
      <w:r>
        <w:rPr>
          <w:rFonts w:ascii="Times New Roman" w:hAnsi="Times New Roman" w:cs="Times New Roman"/>
          <w:sz w:val="24"/>
          <w:szCs w:val="24"/>
        </w:rPr>
        <w:t xml:space="preserve"> their perceptions of underachieving children changed and by placing positive meaning to space and place, children could reconstruct themselves as strong, competent children rather than underachieving pupils (Maynard, Waters and Clement, 2013). Another study supports the development of motor competence in the outdoors through increased playtime, but recommends that yards should be large areas with a range of affordances (</w:t>
      </w:r>
      <w:proofErr w:type="spellStart"/>
      <w:r>
        <w:rPr>
          <w:rFonts w:ascii="Times New Roman" w:hAnsi="Times New Roman" w:cs="Times New Roman"/>
          <w:sz w:val="24"/>
          <w:szCs w:val="24"/>
        </w:rPr>
        <w:t>Saakslahti</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Niemisto</w:t>
      </w:r>
      <w:proofErr w:type="spellEnd"/>
      <w:r>
        <w:rPr>
          <w:rFonts w:ascii="Times New Roman" w:hAnsi="Times New Roman" w:cs="Times New Roman"/>
          <w:sz w:val="24"/>
          <w:szCs w:val="24"/>
        </w:rPr>
        <w:t>, 2021). It was lovely to hear the childcare workers talking about enjoying the outdoors with the children, but their outdoor spaces were limited and had been out of use for some time. Asking a question on the challenges workers faced helped them to reflect on the outdoor spaces they could use to develop SKIP-Cymru in their settings. Three workers mentioned the use of play equipment they were constructing outside and the use of nearby playgrounds</w:t>
      </w:r>
      <w:r w:rsidR="00592135">
        <w:rPr>
          <w:rFonts w:ascii="Times New Roman" w:hAnsi="Times New Roman" w:cs="Times New Roman"/>
          <w:sz w:val="24"/>
          <w:szCs w:val="24"/>
        </w:rPr>
        <w:t>,</w:t>
      </w:r>
      <w:r>
        <w:rPr>
          <w:rFonts w:ascii="Times New Roman" w:hAnsi="Times New Roman" w:cs="Times New Roman"/>
          <w:sz w:val="24"/>
          <w:szCs w:val="24"/>
        </w:rPr>
        <w:t xml:space="preserve"> which could be another thread to follow for future mentoring programmes</w:t>
      </w:r>
      <w:r w:rsidR="00592135">
        <w:rPr>
          <w:rFonts w:ascii="Times New Roman" w:hAnsi="Times New Roman" w:cs="Times New Roman"/>
          <w:sz w:val="24"/>
          <w:szCs w:val="24"/>
        </w:rPr>
        <w:t>. Mentoring could support</w:t>
      </w:r>
      <w:r>
        <w:rPr>
          <w:rFonts w:ascii="Times New Roman" w:hAnsi="Times New Roman" w:cs="Times New Roman"/>
          <w:sz w:val="24"/>
          <w:szCs w:val="24"/>
        </w:rPr>
        <w:t xml:space="preserve"> a combination of structured physical activity and free play to promote the development of motor skills and executive functions </w:t>
      </w:r>
      <w:r w:rsidR="00592135">
        <w:rPr>
          <w:rFonts w:ascii="Times New Roman" w:hAnsi="Times New Roman" w:cs="Times New Roman"/>
          <w:sz w:val="24"/>
          <w:szCs w:val="24"/>
        </w:rPr>
        <w:t xml:space="preserve">for </w:t>
      </w:r>
      <w:r w:rsidR="00592135">
        <w:rPr>
          <w:rFonts w:ascii="Times New Roman" w:hAnsi="Times New Roman" w:cs="Times New Roman"/>
          <w:sz w:val="24"/>
          <w:szCs w:val="24"/>
        </w:rPr>
        <w:lastRenderedPageBreak/>
        <w:t>beneficial health gains, with</w:t>
      </w:r>
      <w:r>
        <w:rPr>
          <w:rFonts w:ascii="Times New Roman" w:hAnsi="Times New Roman" w:cs="Times New Roman"/>
          <w:sz w:val="24"/>
          <w:szCs w:val="24"/>
        </w:rPr>
        <w:t xml:space="preserve"> children moving towards working in their ‘zones of proximal development’ (</w:t>
      </w:r>
      <w:proofErr w:type="spellStart"/>
      <w:r>
        <w:rPr>
          <w:rFonts w:ascii="Times New Roman" w:hAnsi="Times New Roman" w:cs="Times New Roman"/>
          <w:sz w:val="24"/>
          <w:szCs w:val="24"/>
        </w:rPr>
        <w:t>Tortella</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Fumagall</w:t>
      </w:r>
      <w:proofErr w:type="spellEnd"/>
      <w:r>
        <w:rPr>
          <w:rFonts w:ascii="Times New Roman" w:hAnsi="Times New Roman" w:cs="Times New Roman"/>
          <w:sz w:val="24"/>
          <w:szCs w:val="24"/>
        </w:rPr>
        <w:t xml:space="preserve">, 2021). </w:t>
      </w:r>
    </w:p>
    <w:p w:rsidR="003D7D88" w:rsidRDefault="003D7D88" w:rsidP="00146E3B">
      <w:pPr>
        <w:spacing w:line="360" w:lineRule="auto"/>
        <w:jc w:val="both"/>
        <w:rPr>
          <w:rFonts w:ascii="Times New Roman" w:hAnsi="Times New Roman" w:cs="Times New Roman"/>
          <w:sz w:val="24"/>
          <w:szCs w:val="24"/>
        </w:rPr>
      </w:pPr>
    </w:p>
    <w:p w:rsidR="003D7D88" w:rsidRDefault="00592135"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Another key finding relates</w:t>
      </w:r>
      <w:r w:rsidR="003D7D88">
        <w:rPr>
          <w:rFonts w:ascii="Times New Roman" w:hAnsi="Times New Roman" w:cs="Times New Roman"/>
          <w:sz w:val="24"/>
          <w:szCs w:val="24"/>
        </w:rPr>
        <w:t xml:space="preserve"> to the workers working together to gain confidence, share good practice and build workforce relationships to overcome barriers relating to the recent pandemic around safety and new ways of working. </w:t>
      </w:r>
      <w:r>
        <w:rPr>
          <w:rFonts w:ascii="Times New Roman" w:hAnsi="Times New Roman" w:cs="Times New Roman"/>
          <w:sz w:val="24"/>
          <w:szCs w:val="24"/>
        </w:rPr>
        <w:t>T</w:t>
      </w:r>
      <w:r w:rsidR="003D7D88">
        <w:rPr>
          <w:rFonts w:ascii="Times New Roman" w:hAnsi="Times New Roman" w:cs="Times New Roman"/>
          <w:sz w:val="24"/>
          <w:szCs w:val="24"/>
        </w:rPr>
        <w:t xml:space="preserve">his could develop into individual settings holding regular focus group meetings to develop SKIP-Cymru so they continue to support each other. </w:t>
      </w:r>
      <w:proofErr w:type="spellStart"/>
      <w:r w:rsidR="003D7D88">
        <w:rPr>
          <w:rFonts w:ascii="Times New Roman" w:hAnsi="Times New Roman" w:cs="Times New Roman"/>
          <w:sz w:val="24"/>
          <w:szCs w:val="24"/>
        </w:rPr>
        <w:t>Fullan</w:t>
      </w:r>
      <w:proofErr w:type="spellEnd"/>
      <w:r w:rsidR="003D7D88">
        <w:rPr>
          <w:rFonts w:ascii="Times New Roman" w:hAnsi="Times New Roman" w:cs="Times New Roman"/>
          <w:sz w:val="24"/>
          <w:szCs w:val="24"/>
        </w:rPr>
        <w:t xml:space="preserve"> (2011) suggests that progress happens when the right drivers are in place for system reform. If workers in settings work on capacity building through professional learning, group work to produce a culture of learning, use pedagogy involving instructional improvements (through mentors and technology) and create </w:t>
      </w:r>
      <w:proofErr w:type="spellStart"/>
      <w:r w:rsidR="003D7D88">
        <w:rPr>
          <w:rFonts w:ascii="Times New Roman" w:hAnsi="Times New Roman" w:cs="Times New Roman"/>
          <w:sz w:val="24"/>
          <w:szCs w:val="24"/>
        </w:rPr>
        <w:t>systemness</w:t>
      </w:r>
      <w:proofErr w:type="spellEnd"/>
      <w:r w:rsidR="003D7D88">
        <w:rPr>
          <w:rFonts w:ascii="Times New Roman" w:hAnsi="Times New Roman" w:cs="Times New Roman"/>
          <w:sz w:val="24"/>
          <w:szCs w:val="24"/>
        </w:rPr>
        <w:t xml:space="preserve"> (everyone in the setting working together) then the worke</w:t>
      </w:r>
      <w:r w:rsidR="004015EF">
        <w:rPr>
          <w:rFonts w:ascii="Times New Roman" w:hAnsi="Times New Roman" w:cs="Times New Roman"/>
          <w:sz w:val="24"/>
          <w:szCs w:val="24"/>
        </w:rPr>
        <w:t>rs will thrive in their setting</w:t>
      </w:r>
      <w:r>
        <w:rPr>
          <w:rFonts w:ascii="Times New Roman" w:hAnsi="Times New Roman" w:cs="Times New Roman"/>
          <w:sz w:val="24"/>
          <w:szCs w:val="24"/>
        </w:rPr>
        <w:t xml:space="preserve"> </w:t>
      </w:r>
      <w:r w:rsidR="003D7D88">
        <w:rPr>
          <w:rFonts w:ascii="Times New Roman" w:hAnsi="Times New Roman" w:cs="Times New Roman"/>
          <w:sz w:val="24"/>
          <w:szCs w:val="24"/>
        </w:rPr>
        <w:t xml:space="preserve">and create a culture that fosters physical literacy for the children. Future mentoring programmes could include useful information for childcare workers on how to create physical literacy focus groups </w:t>
      </w:r>
      <w:r w:rsidR="002B0155">
        <w:rPr>
          <w:rFonts w:ascii="Times New Roman" w:hAnsi="Times New Roman" w:cs="Times New Roman"/>
          <w:sz w:val="24"/>
          <w:szCs w:val="24"/>
        </w:rPr>
        <w:t xml:space="preserve">supporting </w:t>
      </w:r>
      <w:r w:rsidR="003D7D88">
        <w:rPr>
          <w:rFonts w:ascii="Times New Roman" w:hAnsi="Times New Roman" w:cs="Times New Roman"/>
          <w:sz w:val="24"/>
          <w:szCs w:val="24"/>
        </w:rPr>
        <w:t>deprived area</w:t>
      </w:r>
      <w:r w:rsidR="002B0155">
        <w:rPr>
          <w:rFonts w:ascii="Times New Roman" w:hAnsi="Times New Roman" w:cs="Times New Roman"/>
          <w:sz w:val="24"/>
          <w:szCs w:val="24"/>
        </w:rPr>
        <w:t>s</w:t>
      </w:r>
      <w:r w:rsidR="003D7D88">
        <w:rPr>
          <w:rFonts w:ascii="Times New Roman" w:hAnsi="Times New Roman" w:cs="Times New Roman"/>
          <w:sz w:val="24"/>
          <w:szCs w:val="24"/>
        </w:rPr>
        <w:t xml:space="preserve"> </w:t>
      </w:r>
      <w:r w:rsidR="002B0155">
        <w:rPr>
          <w:rFonts w:ascii="Times New Roman" w:hAnsi="Times New Roman" w:cs="Times New Roman"/>
          <w:sz w:val="24"/>
          <w:szCs w:val="24"/>
        </w:rPr>
        <w:t>to</w:t>
      </w:r>
      <w:r w:rsidR="003D7D88">
        <w:rPr>
          <w:rFonts w:ascii="Times New Roman" w:hAnsi="Times New Roman" w:cs="Times New Roman"/>
          <w:sz w:val="24"/>
          <w:szCs w:val="24"/>
        </w:rPr>
        <w:t xml:space="preserve"> share good practice to overcome barriers related to low socio-economic status and urban inner city difficulties. The workers referenced they would like further training that is available to them through the SKIP-Cymru programme. This is excellent feedback for future mentors to enquire about future training needs of the worke</w:t>
      </w:r>
      <w:r w:rsidR="00526290">
        <w:rPr>
          <w:rFonts w:ascii="Times New Roman" w:hAnsi="Times New Roman" w:cs="Times New Roman"/>
          <w:sz w:val="24"/>
          <w:szCs w:val="24"/>
        </w:rPr>
        <w:t>rs before they leave a setting.</w:t>
      </w:r>
      <w:r w:rsidR="003D7D88">
        <w:rPr>
          <w:rFonts w:ascii="Times New Roman" w:hAnsi="Times New Roman" w:cs="Times New Roman"/>
          <w:sz w:val="24"/>
          <w:szCs w:val="24"/>
        </w:rPr>
        <w:t xml:space="preserve">  </w:t>
      </w:r>
    </w:p>
    <w:p w:rsidR="00D56427" w:rsidRDefault="00D56427" w:rsidP="00146E3B">
      <w:pPr>
        <w:spacing w:line="360" w:lineRule="auto"/>
        <w:jc w:val="both"/>
        <w:rPr>
          <w:rFonts w:ascii="Times New Roman" w:hAnsi="Times New Roman" w:cs="Times New Roman"/>
          <w:sz w:val="24"/>
          <w:szCs w:val="24"/>
        </w:rPr>
      </w:pPr>
    </w:p>
    <w:p w:rsidR="000B7775" w:rsidRPr="00146E3B" w:rsidRDefault="000B7775" w:rsidP="00146E3B">
      <w:pPr>
        <w:spacing w:line="360" w:lineRule="auto"/>
        <w:jc w:val="both"/>
        <w:rPr>
          <w:rFonts w:ascii="Times New Roman" w:hAnsi="Times New Roman" w:cs="Times New Roman"/>
          <w:sz w:val="28"/>
          <w:szCs w:val="28"/>
        </w:rPr>
      </w:pPr>
      <w:r w:rsidRPr="00146E3B">
        <w:rPr>
          <w:rFonts w:ascii="Times New Roman" w:hAnsi="Times New Roman" w:cs="Times New Roman"/>
          <w:b/>
          <w:sz w:val="28"/>
          <w:szCs w:val="28"/>
          <w:u w:val="single"/>
        </w:rPr>
        <w:t>Conclusion</w:t>
      </w:r>
      <w:r w:rsidRPr="00146E3B">
        <w:rPr>
          <w:rFonts w:ascii="Times New Roman" w:hAnsi="Times New Roman" w:cs="Times New Roman"/>
          <w:sz w:val="28"/>
          <w:szCs w:val="28"/>
        </w:rPr>
        <w:t xml:space="preserve"> </w:t>
      </w:r>
    </w:p>
    <w:p w:rsidR="00183DD3" w:rsidRPr="00146E3B" w:rsidRDefault="00183DD3" w:rsidP="00146E3B">
      <w:pPr>
        <w:spacing w:line="360" w:lineRule="auto"/>
        <w:jc w:val="both"/>
        <w:rPr>
          <w:rFonts w:ascii="Times New Roman" w:hAnsi="Times New Roman" w:cs="Times New Roman"/>
          <w:sz w:val="28"/>
          <w:szCs w:val="28"/>
        </w:rPr>
      </w:pPr>
    </w:p>
    <w:p w:rsidR="00183DD3" w:rsidRDefault="00183DD3" w:rsidP="00146E3B">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 process has taught me that although I have experience as a mentor, researcher and practitioner of SKIP-Cymru, my knowledge is incomplete due to the complexity that phenomenology brings when studying different people and different settings. I have a greater understanding of the theoretical and philosophical views towards research</w:t>
      </w:r>
      <w:r w:rsidR="00D45B32">
        <w:rPr>
          <w:rFonts w:ascii="Times New Roman" w:hAnsi="Times New Roman" w:cs="Times New Roman"/>
          <w:sz w:val="24"/>
          <w:szCs w:val="24"/>
        </w:rPr>
        <w:t>,</w:t>
      </w:r>
      <w:r>
        <w:rPr>
          <w:rFonts w:ascii="Times New Roman" w:hAnsi="Times New Roman" w:cs="Times New Roman"/>
          <w:sz w:val="24"/>
          <w:szCs w:val="24"/>
        </w:rPr>
        <w:t xml:space="preserve"> and how they relate to</w:t>
      </w:r>
      <w:r w:rsidR="00D45B32">
        <w:rPr>
          <w:rFonts w:ascii="Times New Roman" w:hAnsi="Times New Roman" w:cs="Times New Roman"/>
          <w:sz w:val="24"/>
          <w:szCs w:val="24"/>
        </w:rPr>
        <w:t>,</w:t>
      </w:r>
      <w:r>
        <w:rPr>
          <w:rFonts w:ascii="Times New Roman" w:hAnsi="Times New Roman" w:cs="Times New Roman"/>
          <w:sz w:val="24"/>
          <w:szCs w:val="24"/>
        </w:rPr>
        <w:t xml:space="preserve"> and run through the whole research process. I have learnt the importance of building positive relationships with participants</w:t>
      </w:r>
      <w:r w:rsidR="00535B69">
        <w:rPr>
          <w:rFonts w:ascii="Times New Roman" w:hAnsi="Times New Roman" w:cs="Times New Roman"/>
          <w:sz w:val="24"/>
          <w:szCs w:val="24"/>
        </w:rPr>
        <w:t>,</w:t>
      </w:r>
      <w:r>
        <w:rPr>
          <w:rFonts w:ascii="Times New Roman" w:hAnsi="Times New Roman" w:cs="Times New Roman"/>
          <w:sz w:val="24"/>
          <w:szCs w:val="24"/>
        </w:rPr>
        <w:t xml:space="preserve"> how to improve the research process by developing my approach, </w:t>
      </w:r>
      <w:r w:rsidR="00535B69">
        <w:rPr>
          <w:rFonts w:ascii="Times New Roman" w:hAnsi="Times New Roman" w:cs="Times New Roman"/>
          <w:sz w:val="24"/>
          <w:szCs w:val="24"/>
        </w:rPr>
        <w:t xml:space="preserve">how to improve </w:t>
      </w:r>
      <w:r>
        <w:rPr>
          <w:rFonts w:ascii="Times New Roman" w:hAnsi="Times New Roman" w:cs="Times New Roman"/>
          <w:sz w:val="24"/>
          <w:szCs w:val="24"/>
        </w:rPr>
        <w:t>my in</w:t>
      </w:r>
      <w:r w:rsidR="00535B69">
        <w:rPr>
          <w:rFonts w:ascii="Times New Roman" w:hAnsi="Times New Roman" w:cs="Times New Roman"/>
          <w:sz w:val="24"/>
          <w:szCs w:val="24"/>
        </w:rPr>
        <w:t>terview technique and to reflect</w:t>
      </w:r>
      <w:r>
        <w:rPr>
          <w:rFonts w:ascii="Times New Roman" w:hAnsi="Times New Roman" w:cs="Times New Roman"/>
          <w:sz w:val="24"/>
          <w:szCs w:val="24"/>
        </w:rPr>
        <w:t xml:space="preserve"> on the findings. I have learnt how to improve the trustworthiness and credibility of data and recognise the data </w:t>
      </w:r>
      <w:proofErr w:type="gramStart"/>
      <w:r>
        <w:rPr>
          <w:rFonts w:ascii="Times New Roman" w:hAnsi="Times New Roman" w:cs="Times New Roman"/>
          <w:sz w:val="24"/>
          <w:szCs w:val="24"/>
        </w:rPr>
        <w:t>should be considered</w:t>
      </w:r>
      <w:proofErr w:type="gramEnd"/>
      <w:r>
        <w:rPr>
          <w:rFonts w:ascii="Times New Roman" w:hAnsi="Times New Roman" w:cs="Times New Roman"/>
          <w:sz w:val="24"/>
          <w:szCs w:val="24"/>
        </w:rPr>
        <w:t xml:space="preserve"> through appropriate lenses to include socio-cultural a</w:t>
      </w:r>
      <w:r w:rsidR="00535B69">
        <w:rPr>
          <w:rFonts w:ascii="Times New Roman" w:hAnsi="Times New Roman" w:cs="Times New Roman"/>
          <w:sz w:val="24"/>
          <w:szCs w:val="24"/>
        </w:rPr>
        <w:t>nd geographical filters, so</w:t>
      </w:r>
      <w:r>
        <w:rPr>
          <w:rFonts w:ascii="Times New Roman" w:hAnsi="Times New Roman" w:cs="Times New Roman"/>
          <w:sz w:val="24"/>
          <w:szCs w:val="24"/>
        </w:rPr>
        <w:t xml:space="preserve"> the context specific advantages and limitations of the researcher, the workers and the settings can overcome barriers to create a culture of physical literacy. I have learnt the importance of the literature to increase knowledge and deepen my understanding. I have discovered</w:t>
      </w:r>
      <w:r w:rsidR="00F11DF6">
        <w:rPr>
          <w:rFonts w:ascii="Times New Roman" w:hAnsi="Times New Roman" w:cs="Times New Roman"/>
          <w:sz w:val="24"/>
          <w:szCs w:val="24"/>
        </w:rPr>
        <w:t xml:space="preserve"> that the workers would like ‘</w:t>
      </w:r>
      <w:r>
        <w:rPr>
          <w:rFonts w:ascii="Times New Roman" w:hAnsi="Times New Roman" w:cs="Times New Roman"/>
          <w:sz w:val="24"/>
          <w:szCs w:val="24"/>
        </w:rPr>
        <w:t>quality mentoring programme</w:t>
      </w:r>
      <w:r w:rsidR="00F11DF6">
        <w:rPr>
          <w:rFonts w:ascii="Times New Roman" w:hAnsi="Times New Roman" w:cs="Times New Roman"/>
          <w:sz w:val="24"/>
          <w:szCs w:val="24"/>
        </w:rPr>
        <w:t>s’</w:t>
      </w:r>
      <w:r>
        <w:rPr>
          <w:rFonts w:ascii="Times New Roman" w:hAnsi="Times New Roman" w:cs="Times New Roman"/>
          <w:sz w:val="24"/>
          <w:szCs w:val="24"/>
        </w:rPr>
        <w:t xml:space="preserve"> that includes developmentally appropriate activities, equipment focused </w:t>
      </w:r>
      <w:r>
        <w:rPr>
          <w:rFonts w:ascii="Times New Roman" w:hAnsi="Times New Roman" w:cs="Times New Roman"/>
          <w:sz w:val="24"/>
          <w:szCs w:val="24"/>
        </w:rPr>
        <w:lastRenderedPageBreak/>
        <w:t xml:space="preserve">sessions including support for the use of, purchase of and storage. Support to reflect on ‘place and space’ in their settings to overcome barriers, physical literacy focus groups and motor competence knowledge and training. </w:t>
      </w:r>
    </w:p>
    <w:p w:rsidR="00823CA0" w:rsidRDefault="00823CA0" w:rsidP="00256229">
      <w:pPr>
        <w:jc w:val="both"/>
        <w:rPr>
          <w:rFonts w:ascii="Times New Roman" w:hAnsi="Times New Roman" w:cs="Times New Roman"/>
          <w:sz w:val="24"/>
          <w:szCs w:val="24"/>
        </w:rPr>
      </w:pPr>
    </w:p>
    <w:p w:rsidR="00896F75" w:rsidRDefault="00896F75" w:rsidP="00256229">
      <w:pPr>
        <w:jc w:val="both"/>
        <w:rPr>
          <w:rFonts w:ascii="Times New Roman" w:hAnsi="Times New Roman" w:cs="Times New Roman"/>
          <w:sz w:val="24"/>
          <w:szCs w:val="24"/>
        </w:rPr>
      </w:pPr>
    </w:p>
    <w:p w:rsidR="00896F75" w:rsidRDefault="00896F75" w:rsidP="00256229">
      <w:pPr>
        <w:jc w:val="both"/>
        <w:rPr>
          <w:rFonts w:ascii="Times New Roman" w:hAnsi="Times New Roman" w:cs="Times New Roman"/>
          <w:sz w:val="24"/>
          <w:szCs w:val="24"/>
        </w:rPr>
      </w:pPr>
    </w:p>
    <w:p w:rsidR="00896F75" w:rsidRDefault="00146E3B" w:rsidP="00256229">
      <w:pPr>
        <w:jc w:val="both"/>
        <w:rPr>
          <w:rFonts w:ascii="Times New Roman" w:hAnsi="Times New Roman" w:cs="Times New Roman"/>
          <w:sz w:val="24"/>
          <w:szCs w:val="24"/>
        </w:rPr>
      </w:pPr>
      <w:r>
        <w:rPr>
          <w:rFonts w:ascii="Times New Roman" w:hAnsi="Times New Roman" w:cs="Times New Roman"/>
          <w:sz w:val="24"/>
          <w:szCs w:val="24"/>
        </w:rPr>
        <w:t>Word count 3604</w:t>
      </w:r>
    </w:p>
    <w:p w:rsidR="00B57352" w:rsidRDefault="00B57352">
      <w:pPr>
        <w:rPr>
          <w:rFonts w:ascii="Times New Roman" w:hAnsi="Times New Roman" w:cs="Times New Roman"/>
          <w:sz w:val="24"/>
          <w:szCs w:val="24"/>
        </w:rPr>
      </w:pPr>
    </w:p>
    <w:p w:rsidR="00B57352" w:rsidRDefault="00B57352">
      <w:pPr>
        <w:rPr>
          <w:rFonts w:ascii="Times New Roman" w:hAnsi="Times New Roman" w:cs="Times New Roman"/>
          <w:sz w:val="24"/>
          <w:szCs w:val="24"/>
        </w:rPr>
      </w:pPr>
    </w:p>
    <w:p w:rsidR="0095007A" w:rsidRDefault="0095007A">
      <w:pPr>
        <w:rPr>
          <w:rFonts w:ascii="Times New Roman" w:hAnsi="Times New Roman" w:cs="Times New Roman"/>
          <w:sz w:val="24"/>
          <w:szCs w:val="24"/>
        </w:rPr>
      </w:pPr>
    </w:p>
    <w:p w:rsidR="00B57352" w:rsidRDefault="00B57352">
      <w:pPr>
        <w:rPr>
          <w:rFonts w:ascii="Times New Roman" w:hAnsi="Times New Roman" w:cs="Times New Roman"/>
          <w:sz w:val="24"/>
          <w:szCs w:val="24"/>
        </w:rPr>
      </w:pPr>
    </w:p>
    <w:p w:rsidR="00B57352" w:rsidRDefault="00B57352">
      <w:pPr>
        <w:rPr>
          <w:rFonts w:ascii="Times New Roman" w:hAnsi="Times New Roman" w:cs="Times New Roman"/>
          <w:sz w:val="24"/>
          <w:szCs w:val="24"/>
        </w:rPr>
      </w:pPr>
    </w:p>
    <w:p w:rsidR="00B57352" w:rsidRDefault="00B57352">
      <w:pPr>
        <w:rPr>
          <w:rFonts w:ascii="Times New Roman" w:hAnsi="Times New Roman" w:cs="Times New Roman"/>
          <w:sz w:val="24"/>
          <w:szCs w:val="24"/>
        </w:rPr>
      </w:pPr>
    </w:p>
    <w:p w:rsidR="00535B69" w:rsidRDefault="00535B69">
      <w:pPr>
        <w:rPr>
          <w:rFonts w:ascii="Times New Roman" w:hAnsi="Times New Roman" w:cs="Times New Roman"/>
          <w:sz w:val="24"/>
          <w:szCs w:val="24"/>
        </w:rPr>
      </w:pPr>
    </w:p>
    <w:p w:rsidR="00535B69" w:rsidRDefault="00535B69">
      <w:pPr>
        <w:rPr>
          <w:rFonts w:ascii="Times New Roman" w:hAnsi="Times New Roman" w:cs="Times New Roman"/>
          <w:sz w:val="24"/>
          <w:szCs w:val="24"/>
        </w:rPr>
      </w:pPr>
    </w:p>
    <w:p w:rsidR="00896F75" w:rsidRDefault="00896F75">
      <w:pPr>
        <w:rPr>
          <w:rFonts w:ascii="Times New Roman" w:hAnsi="Times New Roman" w:cs="Times New Roman"/>
          <w:sz w:val="24"/>
          <w:szCs w:val="24"/>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146E3B" w:rsidRDefault="00146E3B">
      <w:pPr>
        <w:rPr>
          <w:rFonts w:ascii="Times New Roman" w:hAnsi="Times New Roman" w:cs="Times New Roman"/>
          <w:b/>
          <w:sz w:val="28"/>
          <w:szCs w:val="28"/>
          <w:u w:val="single"/>
        </w:rPr>
      </w:pPr>
    </w:p>
    <w:p w:rsidR="00B57352" w:rsidRPr="00535B69" w:rsidRDefault="00B57352">
      <w:pPr>
        <w:rPr>
          <w:rFonts w:ascii="Times New Roman" w:hAnsi="Times New Roman" w:cs="Times New Roman"/>
          <w:b/>
          <w:sz w:val="28"/>
          <w:szCs w:val="28"/>
          <w:u w:val="single"/>
        </w:rPr>
      </w:pPr>
      <w:r w:rsidRPr="00535B69">
        <w:rPr>
          <w:rFonts w:ascii="Times New Roman" w:hAnsi="Times New Roman" w:cs="Times New Roman"/>
          <w:b/>
          <w:sz w:val="28"/>
          <w:szCs w:val="28"/>
          <w:u w:val="single"/>
        </w:rPr>
        <w:lastRenderedPageBreak/>
        <w:t>Reference List</w:t>
      </w:r>
    </w:p>
    <w:p w:rsidR="00B57352" w:rsidRDefault="00B57352">
      <w:pPr>
        <w:rPr>
          <w:rFonts w:ascii="Times New Roman" w:hAnsi="Times New Roman" w:cs="Times New Roman"/>
          <w:sz w:val="24"/>
          <w:szCs w:val="24"/>
        </w:rPr>
      </w:pPr>
    </w:p>
    <w:p w:rsidR="004015EF" w:rsidRDefault="00D45B32" w:rsidP="00D45B32">
      <w:pPr>
        <w:pStyle w:val="NormalWeb"/>
        <w:shd w:val="clear" w:color="auto" w:fill="FFFFFF"/>
        <w:spacing w:before="0" w:beforeAutospacing="0" w:after="173" w:afterAutospacing="0"/>
      </w:pPr>
      <w:r w:rsidRPr="00535B69">
        <w:t>Armour, K. and Macdonald, D (2012) </w:t>
      </w:r>
      <w:r w:rsidRPr="00535B69">
        <w:rPr>
          <w:i/>
          <w:iCs/>
        </w:rPr>
        <w:t>Research Methods in Physical Education and Youth Sport. </w:t>
      </w:r>
      <w:r w:rsidRPr="00535B69">
        <w:t>Florence: Routledge.</w:t>
      </w:r>
      <w:r w:rsidR="004015EF" w:rsidRPr="004015EF">
        <w:t xml:space="preserve"> </w:t>
      </w:r>
      <w:bookmarkStart w:id="0" w:name="_GoBack"/>
      <w:bookmarkEnd w:id="0"/>
    </w:p>
    <w:p w:rsidR="00D45B32" w:rsidRDefault="004015EF" w:rsidP="00D45B32">
      <w:pPr>
        <w:pStyle w:val="NormalWeb"/>
        <w:shd w:val="clear" w:color="auto" w:fill="FFFFFF"/>
        <w:spacing w:before="0" w:beforeAutospacing="0" w:after="173" w:afterAutospacing="0"/>
      </w:pPr>
      <w:r>
        <w:t>(BERA, 2018) British Educational Research Association</w:t>
      </w:r>
      <w:r>
        <w:t xml:space="preserve"> </w:t>
      </w:r>
      <w:hyperlink r:id="rId5" w:history="1">
        <w:r w:rsidRPr="005211EA">
          <w:rPr>
            <w:rStyle w:val="Hyperlink"/>
          </w:rPr>
          <w:t>www.bera.ac.uk</w:t>
        </w:r>
      </w:hyperlink>
      <w:r>
        <w:t xml:space="preserve"> </w:t>
      </w:r>
    </w:p>
    <w:p w:rsidR="00D45B32" w:rsidRPr="00535B69" w:rsidRDefault="00D45B32" w:rsidP="00D45B32">
      <w:pPr>
        <w:pStyle w:val="NormalWeb"/>
        <w:shd w:val="clear" w:color="auto" w:fill="FFFFFF"/>
        <w:spacing w:before="0" w:beforeAutospacing="0" w:after="173" w:afterAutospacing="0"/>
        <w:rPr>
          <w:i/>
        </w:rPr>
      </w:pPr>
      <w:r w:rsidRPr="00535B69">
        <w:t xml:space="preserve">Cohen, L, </w:t>
      </w:r>
      <w:proofErr w:type="spellStart"/>
      <w:r w:rsidRPr="00535B69">
        <w:t>Manion</w:t>
      </w:r>
      <w:proofErr w:type="spellEnd"/>
      <w:r w:rsidRPr="00535B69">
        <w:t>, L &amp; Morrison, K (2011) Research Methods in Education 7</w:t>
      </w:r>
      <w:r w:rsidRPr="00535B69">
        <w:rPr>
          <w:vertAlign w:val="superscript"/>
        </w:rPr>
        <w:t>th</w:t>
      </w:r>
      <w:r w:rsidRPr="00535B69">
        <w:t xml:space="preserve"> Ed </w:t>
      </w:r>
      <w:r w:rsidRPr="00535B69">
        <w:rPr>
          <w:i/>
        </w:rPr>
        <w:t xml:space="preserve">New </w:t>
      </w:r>
      <w:proofErr w:type="spellStart"/>
      <w:r w:rsidRPr="00535B69">
        <w:rPr>
          <w:i/>
        </w:rPr>
        <w:t>York</w:t>
      </w:r>
      <w:proofErr w:type="gramStart"/>
      <w:r w:rsidRPr="00535B69">
        <w:rPr>
          <w:i/>
        </w:rPr>
        <w:t>:Routledge</w:t>
      </w:r>
      <w:proofErr w:type="spellEnd"/>
      <w:proofErr w:type="gramEnd"/>
    </w:p>
    <w:p w:rsidR="00D45B32" w:rsidRPr="00535B69" w:rsidRDefault="00D45B32" w:rsidP="00D45B32">
      <w:pPr>
        <w:rPr>
          <w:rFonts w:ascii="Times New Roman" w:hAnsi="Times New Roman" w:cs="Times New Roman"/>
          <w:sz w:val="24"/>
          <w:szCs w:val="24"/>
        </w:rPr>
      </w:pPr>
      <w:r w:rsidRPr="00535B69">
        <w:rPr>
          <w:rFonts w:ascii="Times New Roman" w:hAnsi="Times New Roman" w:cs="Times New Roman"/>
          <w:sz w:val="24"/>
          <w:szCs w:val="24"/>
        </w:rPr>
        <w:t>Durden-Myers, E.J., Green, N.R. and Whitehead, M.E (2018) Implications for promoting physical literacy. </w:t>
      </w:r>
      <w:r w:rsidRPr="00535B69">
        <w:rPr>
          <w:rFonts w:ascii="Times New Roman" w:hAnsi="Times New Roman" w:cs="Times New Roman"/>
          <w:i/>
          <w:iCs/>
          <w:sz w:val="24"/>
          <w:szCs w:val="24"/>
        </w:rPr>
        <w:t>Journal of teaching in physical education, </w:t>
      </w:r>
      <w:r w:rsidRPr="00535B69">
        <w:rPr>
          <w:rFonts w:ascii="Times New Roman" w:hAnsi="Times New Roman" w:cs="Times New Roman"/>
          <w:b/>
          <w:bCs/>
          <w:sz w:val="24"/>
          <w:szCs w:val="24"/>
        </w:rPr>
        <w:t>37</w:t>
      </w:r>
      <w:r w:rsidRPr="00535B69">
        <w:rPr>
          <w:rFonts w:ascii="Times New Roman" w:hAnsi="Times New Roman" w:cs="Times New Roman"/>
          <w:sz w:val="24"/>
          <w:szCs w:val="24"/>
        </w:rPr>
        <w:t xml:space="preserve">(3), pp. 262-271. </w:t>
      </w:r>
    </w:p>
    <w:p w:rsidR="00F90B7B" w:rsidRDefault="00F90B7B" w:rsidP="00D45B32">
      <w:pPr>
        <w:rPr>
          <w:rFonts w:ascii="Times New Roman" w:hAnsi="Times New Roman" w:cs="Times New Roman"/>
          <w:color w:val="FF0000"/>
          <w:sz w:val="24"/>
          <w:szCs w:val="24"/>
        </w:rPr>
      </w:pPr>
    </w:p>
    <w:p w:rsidR="00F90B7B" w:rsidRPr="003530A4" w:rsidRDefault="00F90B7B" w:rsidP="00D45B32">
      <w:pPr>
        <w:rPr>
          <w:rFonts w:ascii="Times New Roman" w:hAnsi="Times New Roman" w:cs="Times New Roman"/>
          <w:sz w:val="24"/>
          <w:szCs w:val="24"/>
        </w:rPr>
      </w:pPr>
      <w:proofErr w:type="spellStart"/>
      <w:r w:rsidRPr="003530A4">
        <w:rPr>
          <w:rFonts w:ascii="Times New Roman" w:hAnsi="Times New Roman" w:cs="Times New Roman"/>
          <w:sz w:val="24"/>
          <w:szCs w:val="24"/>
        </w:rPr>
        <w:t>Fullan</w:t>
      </w:r>
      <w:proofErr w:type="spellEnd"/>
      <w:r w:rsidRPr="003530A4">
        <w:rPr>
          <w:rFonts w:ascii="Times New Roman" w:hAnsi="Times New Roman" w:cs="Times New Roman"/>
          <w:sz w:val="24"/>
          <w:szCs w:val="24"/>
        </w:rPr>
        <w:t>, M (2011)</w:t>
      </w:r>
      <w:r w:rsidR="003530A4">
        <w:rPr>
          <w:rFonts w:ascii="Times New Roman" w:hAnsi="Times New Roman" w:cs="Times New Roman"/>
          <w:sz w:val="24"/>
          <w:szCs w:val="24"/>
        </w:rPr>
        <w:t xml:space="preserve"> Choosing the Wrong Drivers for Whole System Reform. Centre for Strategic Education Seminar Series. Paper no. 204 p1-22</w:t>
      </w:r>
    </w:p>
    <w:p w:rsidR="00D45B32" w:rsidRDefault="00D45B32" w:rsidP="00D45B32">
      <w:pPr>
        <w:autoSpaceDE w:val="0"/>
        <w:autoSpaceDN w:val="0"/>
        <w:adjustRightInd w:val="0"/>
        <w:rPr>
          <w:rFonts w:ascii="Times New Roman" w:hAnsi="Times New Roman" w:cs="Times New Roman"/>
          <w:sz w:val="24"/>
          <w:szCs w:val="24"/>
        </w:rPr>
      </w:pPr>
    </w:p>
    <w:p w:rsidR="00D45B32" w:rsidRPr="00535B69" w:rsidRDefault="00D45B32" w:rsidP="00D45B32">
      <w:pPr>
        <w:autoSpaceDE w:val="0"/>
        <w:autoSpaceDN w:val="0"/>
        <w:adjustRightInd w:val="0"/>
        <w:rPr>
          <w:rFonts w:ascii="Times New Roman" w:hAnsi="Times New Roman" w:cs="Times New Roman"/>
          <w:sz w:val="24"/>
          <w:szCs w:val="24"/>
          <w:lang w:val="en"/>
        </w:rPr>
      </w:pPr>
      <w:proofErr w:type="spellStart"/>
      <w:r w:rsidRPr="00535B69">
        <w:rPr>
          <w:rFonts w:ascii="Times New Roman" w:hAnsi="Times New Roman" w:cs="Times New Roman"/>
          <w:sz w:val="24"/>
          <w:szCs w:val="24"/>
        </w:rPr>
        <w:t>Hulteen</w:t>
      </w:r>
      <w:proofErr w:type="spellEnd"/>
      <w:r w:rsidRPr="00535B69">
        <w:rPr>
          <w:rFonts w:ascii="Times New Roman" w:hAnsi="Times New Roman" w:cs="Times New Roman"/>
          <w:sz w:val="24"/>
          <w:szCs w:val="24"/>
        </w:rPr>
        <w:t xml:space="preserve"> R.M, Morgan P.J, Barnett L.M, </w:t>
      </w:r>
      <w:proofErr w:type="spellStart"/>
      <w:r w:rsidRPr="00535B69">
        <w:rPr>
          <w:rFonts w:ascii="Times New Roman" w:hAnsi="Times New Roman" w:cs="Times New Roman"/>
          <w:sz w:val="24"/>
          <w:szCs w:val="24"/>
        </w:rPr>
        <w:t>Stoddens</w:t>
      </w:r>
      <w:proofErr w:type="spellEnd"/>
      <w:r w:rsidRPr="00535B69">
        <w:rPr>
          <w:rFonts w:ascii="Times New Roman" w:hAnsi="Times New Roman" w:cs="Times New Roman"/>
          <w:sz w:val="24"/>
          <w:szCs w:val="24"/>
        </w:rPr>
        <w:t xml:space="preserve"> D.F &amp; </w:t>
      </w:r>
      <w:proofErr w:type="spellStart"/>
      <w:r w:rsidRPr="00535B69">
        <w:rPr>
          <w:rFonts w:ascii="Times New Roman" w:hAnsi="Times New Roman" w:cs="Times New Roman"/>
          <w:sz w:val="24"/>
          <w:szCs w:val="24"/>
        </w:rPr>
        <w:t>Lubans</w:t>
      </w:r>
      <w:proofErr w:type="spellEnd"/>
      <w:r w:rsidRPr="00535B69">
        <w:rPr>
          <w:rFonts w:ascii="Times New Roman" w:hAnsi="Times New Roman" w:cs="Times New Roman"/>
          <w:sz w:val="24"/>
          <w:szCs w:val="24"/>
        </w:rPr>
        <w:t xml:space="preserve"> D.R (2018) Development of Foundational Movement Skills: A Conceptual Model for Physical Activity </w:t>
      </w:r>
      <w:proofErr w:type="gramStart"/>
      <w:r w:rsidRPr="00535B69">
        <w:rPr>
          <w:rFonts w:ascii="Times New Roman" w:hAnsi="Times New Roman" w:cs="Times New Roman"/>
          <w:sz w:val="24"/>
          <w:szCs w:val="24"/>
        </w:rPr>
        <w:t>Across</w:t>
      </w:r>
      <w:proofErr w:type="gramEnd"/>
      <w:r w:rsidRPr="00535B69">
        <w:rPr>
          <w:rFonts w:ascii="Times New Roman" w:hAnsi="Times New Roman" w:cs="Times New Roman"/>
          <w:sz w:val="24"/>
          <w:szCs w:val="24"/>
        </w:rPr>
        <w:t xml:space="preserve"> the Lifespan. </w:t>
      </w:r>
      <w:r w:rsidRPr="00535B69">
        <w:rPr>
          <w:rFonts w:ascii="Times New Roman" w:hAnsi="Times New Roman" w:cs="Times New Roman"/>
          <w:i/>
          <w:sz w:val="24"/>
          <w:szCs w:val="24"/>
          <w:lang w:val="en"/>
        </w:rPr>
        <w:t>Sports Medicine,</w:t>
      </w:r>
      <w:r w:rsidRPr="00535B69">
        <w:rPr>
          <w:rFonts w:ascii="Times New Roman" w:hAnsi="Times New Roman" w:cs="Times New Roman"/>
          <w:sz w:val="24"/>
          <w:szCs w:val="24"/>
          <w:lang w:val="en"/>
        </w:rPr>
        <w:t xml:space="preserve"> </w:t>
      </w:r>
      <w:proofErr w:type="gramStart"/>
      <w:r w:rsidRPr="00535B69">
        <w:rPr>
          <w:rFonts w:ascii="Times New Roman" w:hAnsi="Times New Roman" w:cs="Times New Roman"/>
          <w:sz w:val="24"/>
          <w:szCs w:val="24"/>
          <w:lang w:val="en"/>
        </w:rPr>
        <w:t>Vol.48(</w:t>
      </w:r>
      <w:proofErr w:type="gramEnd"/>
      <w:r w:rsidRPr="00535B69">
        <w:rPr>
          <w:rFonts w:ascii="Times New Roman" w:hAnsi="Times New Roman" w:cs="Times New Roman"/>
          <w:sz w:val="24"/>
          <w:szCs w:val="24"/>
          <w:lang w:val="en"/>
        </w:rPr>
        <w:t>7), pp.1533-1540</w:t>
      </w:r>
    </w:p>
    <w:p w:rsidR="00D45B32" w:rsidRDefault="00D45B32" w:rsidP="00D45B32">
      <w:pPr>
        <w:rPr>
          <w:rFonts w:ascii="Times New Roman" w:hAnsi="Times New Roman" w:cs="Times New Roman"/>
          <w:sz w:val="24"/>
          <w:szCs w:val="24"/>
        </w:rPr>
      </w:pPr>
    </w:p>
    <w:p w:rsidR="00535B69" w:rsidRPr="00535B69" w:rsidRDefault="00D45B32" w:rsidP="00535B69">
      <w:pPr>
        <w:rPr>
          <w:rFonts w:ascii="Times New Roman" w:eastAsia="Times New Roman" w:hAnsi="Times New Roman" w:cs="Times New Roman"/>
          <w:sz w:val="24"/>
          <w:szCs w:val="24"/>
          <w:lang w:eastAsia="en-GB"/>
        </w:rPr>
      </w:pPr>
      <w:r w:rsidRPr="00535B69">
        <w:rPr>
          <w:rFonts w:ascii="Times New Roman" w:hAnsi="Times New Roman" w:cs="Times New Roman"/>
          <w:sz w:val="24"/>
          <w:szCs w:val="24"/>
        </w:rPr>
        <w:t>IPLA</w:t>
      </w:r>
      <w:r w:rsidR="00535B69" w:rsidRPr="00535B69">
        <w:rPr>
          <w:rFonts w:ascii="Times New Roman" w:eastAsia="Times New Roman" w:hAnsi="Times New Roman" w:cs="Times New Roman"/>
          <w:sz w:val="24"/>
          <w:szCs w:val="24"/>
          <w:lang w:eastAsia="en-GB"/>
        </w:rPr>
        <w:t xml:space="preserve"> International Physical Literacy Association</w:t>
      </w:r>
      <w:r w:rsidR="00535B69">
        <w:rPr>
          <w:rFonts w:ascii="Times New Roman" w:eastAsia="Times New Roman" w:hAnsi="Times New Roman" w:cs="Times New Roman"/>
          <w:sz w:val="24"/>
          <w:szCs w:val="24"/>
          <w:lang w:eastAsia="en-GB"/>
        </w:rPr>
        <w:t xml:space="preserve"> </w:t>
      </w:r>
      <w:r w:rsidR="00535B69" w:rsidRPr="00535B69">
        <w:rPr>
          <w:rFonts w:ascii="Times New Roman" w:eastAsia="Times New Roman" w:hAnsi="Times New Roman" w:cs="Times New Roman"/>
          <w:sz w:val="24"/>
          <w:szCs w:val="24"/>
          <w:lang w:eastAsia="en-GB"/>
        </w:rPr>
        <w:t xml:space="preserve">Website </w:t>
      </w:r>
      <w:hyperlink r:id="rId6" w:history="1">
        <w:r w:rsidR="00535B69" w:rsidRPr="00535B69">
          <w:rPr>
            <w:rFonts w:ascii="Times New Roman" w:eastAsia="Times New Roman" w:hAnsi="Times New Roman" w:cs="Times New Roman"/>
            <w:color w:val="0000FF" w:themeColor="hyperlink"/>
            <w:sz w:val="24"/>
            <w:szCs w:val="24"/>
            <w:u w:val="single"/>
            <w:lang w:eastAsia="en-GB"/>
          </w:rPr>
          <w:t>https://www.physical-literacy.org.uk/</w:t>
        </w:r>
      </w:hyperlink>
      <w:r w:rsidR="00535B69" w:rsidRPr="00535B69">
        <w:rPr>
          <w:rFonts w:ascii="Times New Roman" w:eastAsia="Times New Roman" w:hAnsi="Times New Roman" w:cs="Times New Roman"/>
          <w:sz w:val="24"/>
          <w:szCs w:val="24"/>
          <w:lang w:eastAsia="en-GB"/>
        </w:rPr>
        <w:t xml:space="preserve"> </w:t>
      </w:r>
      <w:r w:rsidR="00535B69">
        <w:rPr>
          <w:rFonts w:ascii="Times New Roman" w:eastAsia="Times New Roman" w:hAnsi="Times New Roman" w:cs="Times New Roman"/>
          <w:sz w:val="24"/>
          <w:szCs w:val="24"/>
          <w:lang w:eastAsia="en-GB"/>
        </w:rPr>
        <w:t>accessed on 10/05</w:t>
      </w:r>
      <w:r w:rsidR="00535B69" w:rsidRPr="00535B69">
        <w:rPr>
          <w:rFonts w:ascii="Times New Roman" w:eastAsia="Times New Roman" w:hAnsi="Times New Roman" w:cs="Times New Roman"/>
          <w:sz w:val="24"/>
          <w:szCs w:val="24"/>
          <w:lang w:eastAsia="en-GB"/>
        </w:rPr>
        <w:t>/2021</w:t>
      </w:r>
    </w:p>
    <w:p w:rsidR="00D45B32" w:rsidRPr="00891B66" w:rsidRDefault="00D45B32" w:rsidP="00D45B32">
      <w:pPr>
        <w:rPr>
          <w:rFonts w:ascii="Times New Roman" w:hAnsi="Times New Roman" w:cs="Times New Roman"/>
          <w:sz w:val="24"/>
          <w:szCs w:val="24"/>
        </w:rPr>
      </w:pPr>
    </w:p>
    <w:p w:rsidR="00D45B32" w:rsidRPr="00535B69" w:rsidRDefault="00D45B32" w:rsidP="00D45B32">
      <w:pPr>
        <w:pStyle w:val="NormalWeb"/>
        <w:shd w:val="clear" w:color="auto" w:fill="FFFFFF"/>
        <w:spacing w:before="0" w:beforeAutospacing="0" w:after="173" w:afterAutospacing="0"/>
        <w:rPr>
          <w:i/>
        </w:rPr>
      </w:pPr>
      <w:r w:rsidRPr="00535B69">
        <w:t xml:space="preserve">Maynard, T, Waters, J &amp; Clement, J (2013) Child Initiated Learning, the outdoor environment and the ‘underachieving’ child. </w:t>
      </w:r>
      <w:r w:rsidRPr="00535B69">
        <w:rPr>
          <w:i/>
        </w:rPr>
        <w:t>Early Years: An International Research Journal</w:t>
      </w:r>
      <w:r w:rsidRPr="00535B69">
        <w:t xml:space="preserve"> 33:3 p212-225</w:t>
      </w:r>
    </w:p>
    <w:p w:rsidR="00F90B7B" w:rsidRDefault="00D45B32" w:rsidP="00535B69">
      <w:pPr>
        <w:pStyle w:val="NormalWeb"/>
        <w:shd w:val="clear" w:color="auto" w:fill="FFFFFF"/>
        <w:spacing w:before="0" w:beforeAutospacing="0" w:after="173" w:afterAutospacing="0"/>
        <w:rPr>
          <w:i/>
        </w:rPr>
      </w:pPr>
      <w:r w:rsidRPr="00535B69">
        <w:t xml:space="preserve">Moon, K &amp; Blackman, D (2014) A Guide to understanding Social Science Research for Natural Scientists, </w:t>
      </w:r>
      <w:r w:rsidRPr="00535B69">
        <w:rPr>
          <w:i/>
        </w:rPr>
        <w:t>Conservation Biology</w:t>
      </w:r>
    </w:p>
    <w:p w:rsidR="003530A4" w:rsidRPr="003530A4" w:rsidRDefault="003530A4" w:rsidP="00535B69">
      <w:pPr>
        <w:pStyle w:val="NormalWeb"/>
        <w:shd w:val="clear" w:color="auto" w:fill="FFFFFF"/>
        <w:spacing w:before="0" w:beforeAutospacing="0" w:after="173" w:afterAutospacing="0"/>
      </w:pPr>
      <w:r>
        <w:t xml:space="preserve">Nyland, B (2009) Language Experiences of Preverbal Children in Australian Childcare Centres. </w:t>
      </w:r>
      <w:r w:rsidRPr="003530A4">
        <w:rPr>
          <w:i/>
        </w:rPr>
        <w:t>European Early Childhood Education Research Journal.</w:t>
      </w:r>
      <w:r>
        <w:t xml:space="preserve"> Vol 17 p111-124</w:t>
      </w:r>
    </w:p>
    <w:p w:rsidR="00F90B7B" w:rsidRPr="00535B69" w:rsidRDefault="00F90B7B" w:rsidP="00D45B32">
      <w:pPr>
        <w:rPr>
          <w:rFonts w:ascii="Times New Roman" w:hAnsi="Times New Roman" w:cs="Times New Roman"/>
          <w:sz w:val="24"/>
          <w:szCs w:val="24"/>
        </w:rPr>
      </w:pPr>
      <w:proofErr w:type="spellStart"/>
      <w:r w:rsidRPr="00535B69">
        <w:rPr>
          <w:rFonts w:ascii="Times New Roman" w:hAnsi="Times New Roman" w:cs="Times New Roman"/>
          <w:sz w:val="24"/>
          <w:szCs w:val="24"/>
        </w:rPr>
        <w:t>Saakslahti</w:t>
      </w:r>
      <w:proofErr w:type="spellEnd"/>
      <w:r w:rsidRPr="00535B69">
        <w:rPr>
          <w:rFonts w:ascii="Times New Roman" w:hAnsi="Times New Roman" w:cs="Times New Roman"/>
          <w:sz w:val="24"/>
          <w:szCs w:val="24"/>
        </w:rPr>
        <w:t xml:space="preserve">, A &amp; </w:t>
      </w:r>
      <w:proofErr w:type="spellStart"/>
      <w:r w:rsidRPr="00535B69">
        <w:rPr>
          <w:rFonts w:ascii="Times New Roman" w:hAnsi="Times New Roman" w:cs="Times New Roman"/>
          <w:sz w:val="24"/>
          <w:szCs w:val="24"/>
        </w:rPr>
        <w:t>Niemisto</w:t>
      </w:r>
      <w:proofErr w:type="spellEnd"/>
      <w:r w:rsidRPr="00535B69">
        <w:rPr>
          <w:rFonts w:ascii="Times New Roman" w:hAnsi="Times New Roman" w:cs="Times New Roman"/>
          <w:sz w:val="24"/>
          <w:szCs w:val="24"/>
        </w:rPr>
        <w:t xml:space="preserve">, D (2021) Outdoor Activities and Motor Development in 2-7 year old boys and girls. </w:t>
      </w:r>
      <w:r w:rsidRPr="00535B69">
        <w:rPr>
          <w:rFonts w:ascii="Times New Roman" w:hAnsi="Times New Roman" w:cs="Times New Roman"/>
          <w:i/>
          <w:sz w:val="24"/>
          <w:szCs w:val="24"/>
        </w:rPr>
        <w:t>Journal of Physical Education and Sport</w:t>
      </w:r>
      <w:r w:rsidRPr="00535B69">
        <w:rPr>
          <w:rFonts w:ascii="Times New Roman" w:hAnsi="Times New Roman" w:cs="Times New Roman"/>
          <w:sz w:val="24"/>
          <w:szCs w:val="24"/>
        </w:rPr>
        <w:t xml:space="preserve"> 21:44 p463-468 </w:t>
      </w:r>
    </w:p>
    <w:p w:rsidR="00D45B32" w:rsidRPr="00535B69" w:rsidRDefault="00D45B32" w:rsidP="00D45B32">
      <w:pPr>
        <w:spacing w:before="100" w:beforeAutospacing="1"/>
        <w:rPr>
          <w:rFonts w:ascii="Times New Roman" w:hAnsi="Times New Roman" w:cs="Times New Roman"/>
          <w:sz w:val="24"/>
          <w:szCs w:val="24"/>
        </w:rPr>
      </w:pPr>
      <w:r w:rsidRPr="00535B69">
        <w:rPr>
          <w:rFonts w:ascii="Times New Roman" w:hAnsi="Times New Roman" w:cs="Times New Roman"/>
          <w:sz w:val="24"/>
          <w:szCs w:val="24"/>
        </w:rPr>
        <w:t xml:space="preserve">SKIP-Cymru booklet (2016) </w:t>
      </w:r>
      <w:r w:rsidRPr="00535B69">
        <w:rPr>
          <w:rFonts w:ascii="Times New Roman" w:hAnsi="Times New Roman" w:cs="Times New Roman"/>
          <w:i/>
          <w:sz w:val="24"/>
          <w:szCs w:val="24"/>
        </w:rPr>
        <w:t>Wales Academy for Physical Literacy</w:t>
      </w:r>
      <w:r w:rsidRPr="00535B69">
        <w:rPr>
          <w:rFonts w:ascii="Times New Roman" w:hAnsi="Times New Roman" w:cs="Times New Roman"/>
          <w:sz w:val="24"/>
          <w:szCs w:val="24"/>
        </w:rPr>
        <w:t>, UWTSD</w:t>
      </w:r>
    </w:p>
    <w:p w:rsidR="00F90B7B" w:rsidRPr="00535B69" w:rsidRDefault="00F90B7B" w:rsidP="00D45B32">
      <w:pPr>
        <w:rPr>
          <w:rFonts w:ascii="Times New Roman" w:hAnsi="Times New Roman" w:cs="Times New Roman"/>
          <w:sz w:val="24"/>
          <w:szCs w:val="24"/>
        </w:rPr>
      </w:pPr>
    </w:p>
    <w:p w:rsidR="00F90B7B" w:rsidRPr="00535B69" w:rsidRDefault="00F90B7B" w:rsidP="00D45B32">
      <w:pPr>
        <w:rPr>
          <w:rFonts w:ascii="Times New Roman" w:hAnsi="Times New Roman" w:cs="Times New Roman"/>
          <w:sz w:val="24"/>
          <w:szCs w:val="24"/>
        </w:rPr>
      </w:pPr>
      <w:proofErr w:type="spellStart"/>
      <w:r w:rsidRPr="00535B69">
        <w:rPr>
          <w:rFonts w:ascii="Times New Roman" w:hAnsi="Times New Roman" w:cs="Times New Roman"/>
          <w:sz w:val="24"/>
          <w:szCs w:val="24"/>
        </w:rPr>
        <w:t>Tortella</w:t>
      </w:r>
      <w:proofErr w:type="spellEnd"/>
      <w:r w:rsidRPr="00535B69">
        <w:rPr>
          <w:rFonts w:ascii="Times New Roman" w:hAnsi="Times New Roman" w:cs="Times New Roman"/>
          <w:sz w:val="24"/>
          <w:szCs w:val="24"/>
        </w:rPr>
        <w:t xml:space="preserve">, P &amp; </w:t>
      </w:r>
      <w:proofErr w:type="spellStart"/>
      <w:r w:rsidRPr="00535B69">
        <w:rPr>
          <w:rFonts w:ascii="Times New Roman" w:hAnsi="Times New Roman" w:cs="Times New Roman"/>
          <w:sz w:val="24"/>
          <w:szCs w:val="24"/>
        </w:rPr>
        <w:t>Fumagall</w:t>
      </w:r>
      <w:proofErr w:type="spellEnd"/>
      <w:r w:rsidRPr="00535B69">
        <w:rPr>
          <w:rFonts w:ascii="Times New Roman" w:hAnsi="Times New Roman" w:cs="Times New Roman"/>
          <w:sz w:val="24"/>
          <w:szCs w:val="24"/>
        </w:rPr>
        <w:t xml:space="preserve">, G (2021) Urban Outdoor Movement Education: A Playground to promote physical activity. The case of the “Primo Sport 0246” playground. </w:t>
      </w:r>
      <w:r w:rsidRPr="00535B69">
        <w:rPr>
          <w:rFonts w:ascii="Times New Roman" w:hAnsi="Times New Roman" w:cs="Times New Roman"/>
          <w:i/>
          <w:sz w:val="24"/>
          <w:szCs w:val="24"/>
        </w:rPr>
        <w:t>Journal of Physical Education and Sport</w:t>
      </w:r>
      <w:r w:rsidRPr="00535B69">
        <w:rPr>
          <w:rFonts w:ascii="Times New Roman" w:hAnsi="Times New Roman" w:cs="Times New Roman"/>
          <w:sz w:val="24"/>
          <w:szCs w:val="24"/>
        </w:rPr>
        <w:t xml:space="preserve"> p469-476</w:t>
      </w:r>
    </w:p>
    <w:p w:rsidR="00D45B32" w:rsidRPr="00535B69" w:rsidRDefault="00D45B32" w:rsidP="00D45B32">
      <w:pPr>
        <w:rPr>
          <w:rFonts w:ascii="Times New Roman" w:hAnsi="Times New Roman" w:cs="Times New Roman"/>
          <w:sz w:val="24"/>
          <w:szCs w:val="24"/>
        </w:rPr>
      </w:pPr>
    </w:p>
    <w:p w:rsidR="00D45B32" w:rsidRPr="00535B69" w:rsidRDefault="00D45B32" w:rsidP="00D45B32">
      <w:pPr>
        <w:rPr>
          <w:rFonts w:ascii="Times New Roman" w:hAnsi="Times New Roman" w:cs="Times New Roman"/>
          <w:sz w:val="24"/>
          <w:szCs w:val="24"/>
        </w:rPr>
      </w:pPr>
      <w:proofErr w:type="spellStart"/>
      <w:r w:rsidRPr="00535B69">
        <w:rPr>
          <w:rFonts w:ascii="Times New Roman" w:hAnsi="Times New Roman" w:cs="Times New Roman"/>
          <w:sz w:val="24"/>
          <w:szCs w:val="24"/>
        </w:rPr>
        <w:t>Tsangaridou</w:t>
      </w:r>
      <w:proofErr w:type="spellEnd"/>
      <w:r w:rsidRPr="00535B69">
        <w:rPr>
          <w:rFonts w:ascii="Times New Roman" w:hAnsi="Times New Roman" w:cs="Times New Roman"/>
          <w:sz w:val="24"/>
          <w:szCs w:val="24"/>
        </w:rPr>
        <w:t xml:space="preserve">, N (2006) Teacher Beliefs in Kirk, D, Macdonald, D &amp; </w:t>
      </w:r>
      <w:proofErr w:type="spellStart"/>
      <w:r w:rsidRPr="00535B69">
        <w:rPr>
          <w:rFonts w:ascii="Times New Roman" w:hAnsi="Times New Roman" w:cs="Times New Roman"/>
          <w:sz w:val="24"/>
          <w:szCs w:val="24"/>
        </w:rPr>
        <w:t>o’Sullivan</w:t>
      </w:r>
      <w:proofErr w:type="spellEnd"/>
      <w:r w:rsidRPr="00535B69">
        <w:rPr>
          <w:rFonts w:ascii="Times New Roman" w:hAnsi="Times New Roman" w:cs="Times New Roman"/>
          <w:sz w:val="24"/>
          <w:szCs w:val="24"/>
        </w:rPr>
        <w:t xml:space="preserve">, M (2006) </w:t>
      </w:r>
      <w:r w:rsidRPr="00535B69">
        <w:rPr>
          <w:rFonts w:ascii="Times New Roman" w:hAnsi="Times New Roman" w:cs="Times New Roman"/>
          <w:i/>
          <w:sz w:val="24"/>
          <w:szCs w:val="24"/>
        </w:rPr>
        <w:t>The Handbook of Physical Education</w:t>
      </w:r>
      <w:r w:rsidRPr="00535B69">
        <w:rPr>
          <w:rFonts w:ascii="Times New Roman" w:hAnsi="Times New Roman" w:cs="Times New Roman"/>
          <w:sz w:val="24"/>
          <w:szCs w:val="24"/>
        </w:rPr>
        <w:t xml:space="preserve">, London, Sage Publications. </w:t>
      </w:r>
      <w:proofErr w:type="gramStart"/>
      <w:r w:rsidRPr="00535B69">
        <w:rPr>
          <w:rFonts w:ascii="Times New Roman" w:hAnsi="Times New Roman" w:cs="Times New Roman"/>
          <w:sz w:val="24"/>
          <w:szCs w:val="24"/>
        </w:rPr>
        <w:t>pp.486-501</w:t>
      </w:r>
      <w:proofErr w:type="gramEnd"/>
      <w:r w:rsidRPr="00535B69">
        <w:rPr>
          <w:rFonts w:ascii="Times New Roman" w:hAnsi="Times New Roman" w:cs="Times New Roman"/>
          <w:sz w:val="24"/>
          <w:szCs w:val="24"/>
        </w:rPr>
        <w:t xml:space="preserve"> </w:t>
      </w:r>
    </w:p>
    <w:p w:rsidR="00D45B32" w:rsidRPr="00535B69" w:rsidRDefault="00D45B32" w:rsidP="00D45B32">
      <w:pPr>
        <w:rPr>
          <w:rFonts w:ascii="Times New Roman" w:hAnsi="Times New Roman" w:cs="Times New Roman"/>
          <w:sz w:val="24"/>
          <w:szCs w:val="24"/>
        </w:rPr>
      </w:pPr>
    </w:p>
    <w:p w:rsidR="00D45B32" w:rsidRPr="00535B69" w:rsidRDefault="00D45B32" w:rsidP="00D45B32">
      <w:pPr>
        <w:rPr>
          <w:rFonts w:ascii="Times New Roman" w:hAnsi="Times New Roman" w:cs="Times New Roman"/>
          <w:sz w:val="24"/>
          <w:szCs w:val="24"/>
        </w:rPr>
      </w:pPr>
      <w:r w:rsidRPr="00535B69">
        <w:rPr>
          <w:rFonts w:ascii="Times New Roman" w:hAnsi="Times New Roman" w:cs="Times New Roman"/>
          <w:sz w:val="24"/>
          <w:szCs w:val="24"/>
        </w:rPr>
        <w:t xml:space="preserve">Wales Academy for health and Physical Literacy – </w:t>
      </w:r>
      <w:hyperlink r:id="rId7" w:history="1">
        <w:r w:rsidRPr="00535B69">
          <w:rPr>
            <w:rStyle w:val="Hyperlink"/>
            <w:rFonts w:ascii="Times New Roman" w:hAnsi="Times New Roman" w:cs="Times New Roman"/>
            <w:color w:val="auto"/>
            <w:sz w:val="24"/>
            <w:szCs w:val="24"/>
          </w:rPr>
          <w:t>www.physicalliteracy.cymru</w:t>
        </w:r>
      </w:hyperlink>
      <w:r w:rsidRPr="00535B69">
        <w:rPr>
          <w:rFonts w:ascii="Times New Roman" w:hAnsi="Times New Roman" w:cs="Times New Roman"/>
          <w:sz w:val="24"/>
          <w:szCs w:val="24"/>
        </w:rPr>
        <w:t xml:space="preserve">  </w:t>
      </w:r>
    </w:p>
    <w:p w:rsidR="00D45B32" w:rsidRPr="00535B69" w:rsidRDefault="00D45B32" w:rsidP="00D45B32">
      <w:pPr>
        <w:rPr>
          <w:rFonts w:ascii="Times New Roman" w:hAnsi="Times New Roman" w:cs="Times New Roman"/>
          <w:sz w:val="24"/>
          <w:szCs w:val="24"/>
        </w:rPr>
      </w:pPr>
    </w:p>
    <w:p w:rsidR="00535B69" w:rsidRPr="00535B69" w:rsidRDefault="00D45B32" w:rsidP="00D45B32">
      <w:pPr>
        <w:pStyle w:val="NormalWeb"/>
        <w:shd w:val="clear" w:color="auto" w:fill="FFFFFF"/>
        <w:spacing w:before="0" w:beforeAutospacing="0" w:after="173" w:afterAutospacing="0"/>
      </w:pPr>
      <w:r w:rsidRPr="00535B69">
        <w:t xml:space="preserve">Wainwright, N., </w:t>
      </w:r>
      <w:proofErr w:type="spellStart"/>
      <w:r w:rsidRPr="00535B69">
        <w:t>Goodway</w:t>
      </w:r>
      <w:proofErr w:type="spellEnd"/>
      <w:r w:rsidRPr="00535B69">
        <w:t>, J., John, A., Thomas, K., Piper, K., Williams, K. and Gardener, D (2020) Developing children's motor skills in the Foundation Phase in Wales to support physical literacy. </w:t>
      </w:r>
      <w:r w:rsidRPr="00535B69">
        <w:rPr>
          <w:i/>
          <w:iCs/>
        </w:rPr>
        <w:t>Education 3-13, </w:t>
      </w:r>
      <w:r w:rsidRPr="00535B69">
        <w:rPr>
          <w:b/>
          <w:bCs/>
        </w:rPr>
        <w:t>48</w:t>
      </w:r>
      <w:r w:rsidRPr="00535B69">
        <w:t>(5), pp. 565-579.</w:t>
      </w:r>
    </w:p>
    <w:p w:rsidR="00D45B32" w:rsidRPr="00535B69" w:rsidRDefault="00535B69" w:rsidP="00535B69">
      <w:pPr>
        <w:pStyle w:val="NormalWeb"/>
        <w:shd w:val="clear" w:color="auto" w:fill="FFFFFF"/>
        <w:spacing w:before="0" w:beforeAutospacing="0" w:after="173" w:afterAutospacing="0"/>
      </w:pPr>
      <w:r w:rsidRPr="00535B69">
        <w:t>Wainwright, N (2020) Interviews Presentation, UWTSD</w:t>
      </w:r>
    </w:p>
    <w:p w:rsidR="00B57352" w:rsidRPr="00B57352" w:rsidRDefault="00D45B32">
      <w:pPr>
        <w:rPr>
          <w:rFonts w:ascii="Times New Roman" w:hAnsi="Times New Roman" w:cs="Times New Roman"/>
          <w:sz w:val="24"/>
          <w:szCs w:val="24"/>
        </w:rPr>
      </w:pPr>
      <w:r w:rsidRPr="00535B69">
        <w:rPr>
          <w:rFonts w:ascii="Times New Roman" w:hAnsi="Times New Roman" w:cs="Times New Roman"/>
          <w:sz w:val="24"/>
          <w:szCs w:val="24"/>
          <w:lang w:val="en"/>
        </w:rPr>
        <w:t>Whitehead, M. (2010</w:t>
      </w:r>
      <w:proofErr w:type="gramStart"/>
      <w:r w:rsidRPr="00535B69">
        <w:rPr>
          <w:rFonts w:ascii="Times New Roman" w:hAnsi="Times New Roman" w:cs="Times New Roman"/>
          <w:sz w:val="24"/>
          <w:szCs w:val="24"/>
          <w:lang w:val="en"/>
        </w:rPr>
        <w:t>)‘</w:t>
      </w:r>
      <w:r w:rsidRPr="00535B69">
        <w:rPr>
          <w:rFonts w:ascii="Times New Roman" w:hAnsi="Times New Roman" w:cs="Times New Roman"/>
          <w:iCs/>
          <w:sz w:val="24"/>
          <w:szCs w:val="24"/>
          <w:lang w:val="en"/>
        </w:rPr>
        <w:t>Physical</w:t>
      </w:r>
      <w:proofErr w:type="gramEnd"/>
      <w:r w:rsidRPr="00535B69">
        <w:rPr>
          <w:rFonts w:ascii="Times New Roman" w:hAnsi="Times New Roman" w:cs="Times New Roman"/>
          <w:iCs/>
          <w:sz w:val="24"/>
          <w:szCs w:val="24"/>
          <w:lang w:val="en"/>
        </w:rPr>
        <w:t xml:space="preserve"> Literacy throughout the </w:t>
      </w:r>
      <w:proofErr w:type="spellStart"/>
      <w:r w:rsidRPr="00535B69">
        <w:rPr>
          <w:rFonts w:ascii="Times New Roman" w:hAnsi="Times New Roman" w:cs="Times New Roman"/>
          <w:iCs/>
          <w:sz w:val="24"/>
          <w:szCs w:val="24"/>
          <w:lang w:val="en"/>
        </w:rPr>
        <w:t>Lifecourse</w:t>
      </w:r>
      <w:proofErr w:type="spellEnd"/>
      <w:r w:rsidRPr="00535B69">
        <w:rPr>
          <w:rFonts w:ascii="Times New Roman" w:hAnsi="Times New Roman" w:cs="Times New Roman"/>
          <w:sz w:val="24"/>
          <w:szCs w:val="24"/>
          <w:lang w:val="en"/>
        </w:rPr>
        <w:t xml:space="preserve">.’ 1st </w:t>
      </w:r>
      <w:proofErr w:type="gramStart"/>
      <w:r w:rsidRPr="00535B69">
        <w:rPr>
          <w:rFonts w:ascii="Times New Roman" w:hAnsi="Times New Roman" w:cs="Times New Roman"/>
          <w:sz w:val="24"/>
          <w:szCs w:val="24"/>
          <w:lang w:val="en"/>
        </w:rPr>
        <w:t>ed</w:t>
      </w:r>
      <w:proofErr w:type="gramEnd"/>
      <w:r w:rsidRPr="00535B69">
        <w:rPr>
          <w:rFonts w:ascii="Times New Roman" w:hAnsi="Times New Roman" w:cs="Times New Roman"/>
          <w:sz w:val="24"/>
          <w:szCs w:val="24"/>
          <w:lang w:val="en"/>
        </w:rPr>
        <w:t xml:space="preserve">. </w:t>
      </w:r>
      <w:r w:rsidR="003530A4">
        <w:rPr>
          <w:rFonts w:ascii="Times New Roman" w:hAnsi="Times New Roman" w:cs="Times New Roman"/>
          <w:i/>
          <w:sz w:val="24"/>
          <w:szCs w:val="24"/>
          <w:lang w:val="en"/>
        </w:rPr>
        <w:t>New York: Routledge</w:t>
      </w:r>
      <w:r w:rsidRPr="00535B69">
        <w:rPr>
          <w:rFonts w:ascii="Times New Roman" w:hAnsi="Times New Roman" w:cs="Times New Roman"/>
          <w:i/>
          <w:sz w:val="24"/>
          <w:szCs w:val="24"/>
          <w:lang w:val="en"/>
        </w:rPr>
        <w:t>. Print. Routledge Studies in Phy</w:t>
      </w:r>
      <w:r w:rsidR="003530A4">
        <w:rPr>
          <w:rFonts w:ascii="Times New Roman" w:hAnsi="Times New Roman" w:cs="Times New Roman"/>
          <w:i/>
          <w:sz w:val="24"/>
          <w:szCs w:val="24"/>
          <w:lang w:val="en"/>
        </w:rPr>
        <w:t>sical Education and Youth Sport</w:t>
      </w:r>
    </w:p>
    <w:sectPr w:rsidR="00B57352" w:rsidRPr="00B57352" w:rsidSect="00146E3B">
      <w:pgSz w:w="11906" w:h="16838"/>
      <w:pgMar w:top="1247" w:right="1247" w:bottom="1247" w:left="1247"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FD0CDA"/>
    <w:multiLevelType w:val="hybridMultilevel"/>
    <w:tmpl w:val="C3F2A3E8"/>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481CAD"/>
    <w:multiLevelType w:val="hybridMultilevel"/>
    <w:tmpl w:val="7A24584C"/>
    <w:lvl w:ilvl="0" w:tplc="0409000B">
      <w:start w:val="1"/>
      <w:numFmt w:val="bullet"/>
      <w:lvlText w:val=""/>
      <w:lvlJc w:val="left"/>
      <w:pPr>
        <w:ind w:left="1573" w:hanging="360"/>
      </w:pPr>
      <w:rPr>
        <w:rFonts w:ascii="Wingdings" w:hAnsi="Wingdings" w:hint="default"/>
      </w:rPr>
    </w:lvl>
    <w:lvl w:ilvl="1" w:tplc="04090003" w:tentative="1">
      <w:start w:val="1"/>
      <w:numFmt w:val="bullet"/>
      <w:lvlText w:val="o"/>
      <w:lvlJc w:val="left"/>
      <w:pPr>
        <w:ind w:left="2293" w:hanging="360"/>
      </w:pPr>
      <w:rPr>
        <w:rFonts w:ascii="Courier New" w:hAnsi="Courier New" w:cs="Courier New" w:hint="default"/>
      </w:rPr>
    </w:lvl>
    <w:lvl w:ilvl="2" w:tplc="04090005" w:tentative="1">
      <w:start w:val="1"/>
      <w:numFmt w:val="bullet"/>
      <w:lvlText w:val=""/>
      <w:lvlJc w:val="left"/>
      <w:pPr>
        <w:ind w:left="3013" w:hanging="360"/>
      </w:pPr>
      <w:rPr>
        <w:rFonts w:ascii="Wingdings" w:hAnsi="Wingdings" w:hint="default"/>
      </w:rPr>
    </w:lvl>
    <w:lvl w:ilvl="3" w:tplc="04090001" w:tentative="1">
      <w:start w:val="1"/>
      <w:numFmt w:val="bullet"/>
      <w:lvlText w:val=""/>
      <w:lvlJc w:val="left"/>
      <w:pPr>
        <w:ind w:left="3733" w:hanging="360"/>
      </w:pPr>
      <w:rPr>
        <w:rFonts w:ascii="Symbol" w:hAnsi="Symbol" w:hint="default"/>
      </w:rPr>
    </w:lvl>
    <w:lvl w:ilvl="4" w:tplc="04090003" w:tentative="1">
      <w:start w:val="1"/>
      <w:numFmt w:val="bullet"/>
      <w:lvlText w:val="o"/>
      <w:lvlJc w:val="left"/>
      <w:pPr>
        <w:ind w:left="4453" w:hanging="360"/>
      </w:pPr>
      <w:rPr>
        <w:rFonts w:ascii="Courier New" w:hAnsi="Courier New" w:cs="Courier New" w:hint="default"/>
      </w:rPr>
    </w:lvl>
    <w:lvl w:ilvl="5" w:tplc="04090005" w:tentative="1">
      <w:start w:val="1"/>
      <w:numFmt w:val="bullet"/>
      <w:lvlText w:val=""/>
      <w:lvlJc w:val="left"/>
      <w:pPr>
        <w:ind w:left="5173" w:hanging="360"/>
      </w:pPr>
      <w:rPr>
        <w:rFonts w:ascii="Wingdings" w:hAnsi="Wingdings" w:hint="default"/>
      </w:rPr>
    </w:lvl>
    <w:lvl w:ilvl="6" w:tplc="04090001" w:tentative="1">
      <w:start w:val="1"/>
      <w:numFmt w:val="bullet"/>
      <w:lvlText w:val=""/>
      <w:lvlJc w:val="left"/>
      <w:pPr>
        <w:ind w:left="5893" w:hanging="360"/>
      </w:pPr>
      <w:rPr>
        <w:rFonts w:ascii="Symbol" w:hAnsi="Symbol" w:hint="default"/>
      </w:rPr>
    </w:lvl>
    <w:lvl w:ilvl="7" w:tplc="04090003" w:tentative="1">
      <w:start w:val="1"/>
      <w:numFmt w:val="bullet"/>
      <w:lvlText w:val="o"/>
      <w:lvlJc w:val="left"/>
      <w:pPr>
        <w:ind w:left="6613" w:hanging="360"/>
      </w:pPr>
      <w:rPr>
        <w:rFonts w:ascii="Courier New" w:hAnsi="Courier New" w:cs="Courier New" w:hint="default"/>
      </w:rPr>
    </w:lvl>
    <w:lvl w:ilvl="8" w:tplc="04090005" w:tentative="1">
      <w:start w:val="1"/>
      <w:numFmt w:val="bullet"/>
      <w:lvlText w:val=""/>
      <w:lvlJc w:val="left"/>
      <w:pPr>
        <w:ind w:left="7333"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7352"/>
    <w:rsid w:val="00006A4A"/>
    <w:rsid w:val="00020597"/>
    <w:rsid w:val="00023218"/>
    <w:rsid w:val="000252D4"/>
    <w:rsid w:val="00065D73"/>
    <w:rsid w:val="000825DC"/>
    <w:rsid w:val="000B2511"/>
    <w:rsid w:val="000B7775"/>
    <w:rsid w:val="00105029"/>
    <w:rsid w:val="0011025A"/>
    <w:rsid w:val="001223F0"/>
    <w:rsid w:val="0013449E"/>
    <w:rsid w:val="00146E3B"/>
    <w:rsid w:val="00165ACF"/>
    <w:rsid w:val="0017553E"/>
    <w:rsid w:val="00183DD3"/>
    <w:rsid w:val="001C2FAC"/>
    <w:rsid w:val="001C3D3E"/>
    <w:rsid w:val="001E26DA"/>
    <w:rsid w:val="001F3CBC"/>
    <w:rsid w:val="00205F65"/>
    <w:rsid w:val="00256229"/>
    <w:rsid w:val="00272BC4"/>
    <w:rsid w:val="00282CA7"/>
    <w:rsid w:val="002B0155"/>
    <w:rsid w:val="002F6E98"/>
    <w:rsid w:val="003254D2"/>
    <w:rsid w:val="00351D83"/>
    <w:rsid w:val="003530A4"/>
    <w:rsid w:val="003556C4"/>
    <w:rsid w:val="003662F2"/>
    <w:rsid w:val="003803E0"/>
    <w:rsid w:val="003A46BD"/>
    <w:rsid w:val="003D7D88"/>
    <w:rsid w:val="00401356"/>
    <w:rsid w:val="004015EF"/>
    <w:rsid w:val="00415B66"/>
    <w:rsid w:val="00443A3F"/>
    <w:rsid w:val="004768BD"/>
    <w:rsid w:val="00476A97"/>
    <w:rsid w:val="00480933"/>
    <w:rsid w:val="00494E9A"/>
    <w:rsid w:val="00496CCD"/>
    <w:rsid w:val="004B1859"/>
    <w:rsid w:val="004D0EDF"/>
    <w:rsid w:val="004E61C8"/>
    <w:rsid w:val="004F28E9"/>
    <w:rsid w:val="005145F5"/>
    <w:rsid w:val="00515D4C"/>
    <w:rsid w:val="00526290"/>
    <w:rsid w:val="00535B69"/>
    <w:rsid w:val="00551C2D"/>
    <w:rsid w:val="005536B6"/>
    <w:rsid w:val="005555EE"/>
    <w:rsid w:val="00576364"/>
    <w:rsid w:val="00592135"/>
    <w:rsid w:val="005A0CB1"/>
    <w:rsid w:val="005A20F0"/>
    <w:rsid w:val="005C51F8"/>
    <w:rsid w:val="006033DE"/>
    <w:rsid w:val="00611224"/>
    <w:rsid w:val="00615787"/>
    <w:rsid w:val="0062420C"/>
    <w:rsid w:val="006B363A"/>
    <w:rsid w:val="006C0F03"/>
    <w:rsid w:val="006D6A6A"/>
    <w:rsid w:val="006E66FE"/>
    <w:rsid w:val="00794E01"/>
    <w:rsid w:val="007A38AE"/>
    <w:rsid w:val="007B46D9"/>
    <w:rsid w:val="007F1B8A"/>
    <w:rsid w:val="007F3051"/>
    <w:rsid w:val="00823CA0"/>
    <w:rsid w:val="00826345"/>
    <w:rsid w:val="0083101A"/>
    <w:rsid w:val="00875040"/>
    <w:rsid w:val="008870B5"/>
    <w:rsid w:val="00896F75"/>
    <w:rsid w:val="008C46B3"/>
    <w:rsid w:val="0092210D"/>
    <w:rsid w:val="0095007A"/>
    <w:rsid w:val="00970BAF"/>
    <w:rsid w:val="009733DC"/>
    <w:rsid w:val="00994CA8"/>
    <w:rsid w:val="00995D89"/>
    <w:rsid w:val="009B74A0"/>
    <w:rsid w:val="009E3CFA"/>
    <w:rsid w:val="009E55C1"/>
    <w:rsid w:val="00A2177F"/>
    <w:rsid w:val="00A30168"/>
    <w:rsid w:val="00A7678B"/>
    <w:rsid w:val="00A84839"/>
    <w:rsid w:val="00AD7F8D"/>
    <w:rsid w:val="00AE215E"/>
    <w:rsid w:val="00AF2877"/>
    <w:rsid w:val="00B00CEF"/>
    <w:rsid w:val="00B042C1"/>
    <w:rsid w:val="00B13018"/>
    <w:rsid w:val="00B23A6E"/>
    <w:rsid w:val="00B3048A"/>
    <w:rsid w:val="00B55A6D"/>
    <w:rsid w:val="00B57352"/>
    <w:rsid w:val="00B73A1D"/>
    <w:rsid w:val="00B94013"/>
    <w:rsid w:val="00C304DE"/>
    <w:rsid w:val="00C30A2A"/>
    <w:rsid w:val="00C37112"/>
    <w:rsid w:val="00C84A47"/>
    <w:rsid w:val="00CA16B0"/>
    <w:rsid w:val="00CA742E"/>
    <w:rsid w:val="00CC554E"/>
    <w:rsid w:val="00D041D8"/>
    <w:rsid w:val="00D0610E"/>
    <w:rsid w:val="00D11D16"/>
    <w:rsid w:val="00D34575"/>
    <w:rsid w:val="00D34C9D"/>
    <w:rsid w:val="00D45B32"/>
    <w:rsid w:val="00D56427"/>
    <w:rsid w:val="00D67F9C"/>
    <w:rsid w:val="00D769DF"/>
    <w:rsid w:val="00DA283F"/>
    <w:rsid w:val="00DC0491"/>
    <w:rsid w:val="00E07229"/>
    <w:rsid w:val="00E26790"/>
    <w:rsid w:val="00E37B57"/>
    <w:rsid w:val="00E9743D"/>
    <w:rsid w:val="00EC0234"/>
    <w:rsid w:val="00EC17EA"/>
    <w:rsid w:val="00EC25B2"/>
    <w:rsid w:val="00F01390"/>
    <w:rsid w:val="00F06A97"/>
    <w:rsid w:val="00F11DF6"/>
    <w:rsid w:val="00F42405"/>
    <w:rsid w:val="00F456AF"/>
    <w:rsid w:val="00F90B7B"/>
    <w:rsid w:val="00FA7041"/>
    <w:rsid w:val="00FE4C57"/>
    <w:rsid w:val="00FF1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F7989"/>
  <w15:chartTrackingRefBased/>
  <w15:docId w15:val="{33F45893-63B8-4A36-9B6C-48106E605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007A"/>
    <w:pPr>
      <w:spacing w:before="100" w:beforeAutospacing="1" w:after="100" w:afterAutospacing="1"/>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00CEF"/>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D45B32"/>
    <w:rPr>
      <w:color w:val="0000FF"/>
      <w:u w:val="single"/>
    </w:rPr>
  </w:style>
  <w:style w:type="paragraph" w:styleId="NoSpacing">
    <w:name w:val="No Spacing"/>
    <w:link w:val="NoSpacingChar"/>
    <w:uiPriority w:val="1"/>
    <w:qFormat/>
    <w:rsid w:val="006B363A"/>
    <w:rPr>
      <w:rFonts w:eastAsiaTheme="minorEastAsia"/>
      <w:lang w:val="en-US"/>
    </w:rPr>
  </w:style>
  <w:style w:type="character" w:customStyle="1" w:styleId="NoSpacingChar">
    <w:name w:val="No Spacing Char"/>
    <w:basedOn w:val="DefaultParagraphFont"/>
    <w:link w:val="NoSpacing"/>
    <w:uiPriority w:val="1"/>
    <w:rsid w:val="006B363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151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hysicalliteracy.cy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hysical-literacy.org.uk/" TargetMode="External"/><Relationship Id="rId5" Type="http://schemas.openxmlformats.org/officeDocument/2006/relationships/hyperlink" Target="http://www.bera.ac.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8EBF83B44C44EEBA9E8520FFDDD640A"/>
        <w:category>
          <w:name w:val="General"/>
          <w:gallery w:val="placeholder"/>
        </w:category>
        <w:types>
          <w:type w:val="bbPlcHdr"/>
        </w:types>
        <w:behaviors>
          <w:behavior w:val="content"/>
        </w:behaviors>
        <w:guid w:val="{9D2D7A7B-AA71-4980-9CA7-E9015A159622}"/>
      </w:docPartPr>
      <w:docPartBody>
        <w:p w:rsidR="00000000" w:rsidRDefault="0005003F" w:rsidP="0005003F">
          <w:pPr>
            <w:pStyle w:val="A8EBF83B44C44EEBA9E8520FFDDD640A"/>
          </w:pPr>
          <w:r>
            <w:rPr>
              <w:color w:val="2E74B5" w:themeColor="accent1" w:themeShade="BF"/>
              <w:sz w:val="24"/>
              <w:szCs w:val="24"/>
            </w:rPr>
            <w:t>[Company name]</w:t>
          </w:r>
        </w:p>
      </w:docPartBody>
    </w:docPart>
    <w:docPart>
      <w:docPartPr>
        <w:name w:val="AF52A236B2FE4B27B1FD6735D5A2C39A"/>
        <w:category>
          <w:name w:val="General"/>
          <w:gallery w:val="placeholder"/>
        </w:category>
        <w:types>
          <w:type w:val="bbPlcHdr"/>
        </w:types>
        <w:behaviors>
          <w:behavior w:val="content"/>
        </w:behaviors>
        <w:guid w:val="{360C21D2-1299-49EA-9291-582373A4762B}"/>
      </w:docPartPr>
      <w:docPartBody>
        <w:p w:rsidR="00000000" w:rsidRDefault="0005003F" w:rsidP="0005003F">
          <w:pPr>
            <w:pStyle w:val="AF52A236B2FE4B27B1FD6735D5A2C39A"/>
          </w:pPr>
          <w:r>
            <w:rPr>
              <w:rFonts w:asciiTheme="majorHAnsi" w:eastAsiaTheme="majorEastAsia" w:hAnsiTheme="majorHAnsi" w:cstheme="majorBidi"/>
              <w:color w:val="5B9BD5" w:themeColor="accent1"/>
              <w:sz w:val="88"/>
              <w:szCs w:val="88"/>
            </w:rPr>
            <w:t>[Document title]</w:t>
          </w:r>
        </w:p>
      </w:docPartBody>
    </w:docPart>
    <w:docPart>
      <w:docPartPr>
        <w:name w:val="0846DC87B0FC4680BE1D8E77AB16B4B2"/>
        <w:category>
          <w:name w:val="General"/>
          <w:gallery w:val="placeholder"/>
        </w:category>
        <w:types>
          <w:type w:val="bbPlcHdr"/>
        </w:types>
        <w:behaviors>
          <w:behavior w:val="content"/>
        </w:behaviors>
        <w:guid w:val="{F2E9053E-1273-423E-A3A1-4BFA88E200F0}"/>
      </w:docPartPr>
      <w:docPartBody>
        <w:p w:rsidR="00000000" w:rsidRDefault="0005003F" w:rsidP="0005003F">
          <w:pPr>
            <w:pStyle w:val="0846DC87B0FC4680BE1D8E77AB16B4B2"/>
          </w:pPr>
          <w:r>
            <w:rPr>
              <w:color w:val="2E74B5" w:themeColor="accent1" w:themeShade="BF"/>
              <w:sz w:val="24"/>
              <w:szCs w:val="24"/>
            </w:rPr>
            <w:t>[Document subtitle]</w:t>
          </w:r>
        </w:p>
      </w:docPartBody>
    </w:docPart>
    <w:docPart>
      <w:docPartPr>
        <w:name w:val="5D40F14CC1CB4A6CAB5033FAE48F70CC"/>
        <w:category>
          <w:name w:val="General"/>
          <w:gallery w:val="placeholder"/>
        </w:category>
        <w:types>
          <w:type w:val="bbPlcHdr"/>
        </w:types>
        <w:behaviors>
          <w:behavior w:val="content"/>
        </w:behaviors>
        <w:guid w:val="{C5206FCB-67E3-4F10-B6B0-AE3CC4B6C649}"/>
      </w:docPartPr>
      <w:docPartBody>
        <w:p w:rsidR="00000000" w:rsidRDefault="0005003F" w:rsidP="0005003F">
          <w:pPr>
            <w:pStyle w:val="5D40F14CC1CB4A6CAB5033FAE48F70CC"/>
          </w:pPr>
          <w:r>
            <w:rPr>
              <w:color w:val="5B9BD5"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03F"/>
    <w:rsid w:val="0005003F"/>
    <w:rsid w:val="00ED6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EBF83B44C44EEBA9E8520FFDDD640A">
    <w:name w:val="A8EBF83B44C44EEBA9E8520FFDDD640A"/>
    <w:rsid w:val="0005003F"/>
  </w:style>
  <w:style w:type="paragraph" w:customStyle="1" w:styleId="AF52A236B2FE4B27B1FD6735D5A2C39A">
    <w:name w:val="AF52A236B2FE4B27B1FD6735D5A2C39A"/>
    <w:rsid w:val="0005003F"/>
  </w:style>
  <w:style w:type="paragraph" w:customStyle="1" w:styleId="0846DC87B0FC4680BE1D8E77AB16B4B2">
    <w:name w:val="0846DC87B0FC4680BE1D8E77AB16B4B2"/>
    <w:rsid w:val="0005003F"/>
  </w:style>
  <w:style w:type="paragraph" w:customStyle="1" w:styleId="5D40F14CC1CB4A6CAB5033FAE48F70CC">
    <w:name w:val="5D40F14CC1CB4A6CAB5033FAE48F70CC"/>
    <w:rsid w:val="0005003F"/>
  </w:style>
  <w:style w:type="paragraph" w:customStyle="1" w:styleId="814864685545454EB1D758769E9814A4">
    <w:name w:val="814864685545454EB1D758769E9814A4"/>
    <w:rsid w:val="000500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3962</Words>
  <Characters>22584</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BMOE7004</Company>
  <LinksUpToDate>false</LinksUpToDate>
  <CharactersWithSpaces>26494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Paper</dc:title>
  <dc:subject>How does SKIP (Successful Kinaesthetic Instruction for Pre-schoolers) in Wales support Community Childcare workers?</dc:subject>
  <dc:creator>Helen Cadogan</dc:creator>
  <cp:keywords/>
  <dc:description/>
  <cp:lastModifiedBy>Helen Cadogan</cp:lastModifiedBy>
  <cp:revision>2</cp:revision>
  <dcterms:created xsi:type="dcterms:W3CDTF">2021-05-13T15:45:00Z</dcterms:created>
  <dcterms:modified xsi:type="dcterms:W3CDTF">2021-05-13T15:45:00Z</dcterms:modified>
</cp:coreProperties>
</file>