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82840" w14:textId="5DFCB73B" w:rsidR="00E52BED" w:rsidRDefault="00E52BED" w:rsidP="00E52BED">
      <w:pPr>
        <w:jc w:val="center"/>
        <w:rPr>
          <w:rFonts w:ascii="Times New Roman" w:hAnsi="Times New Roman" w:cs="Times New Roman"/>
          <w:b/>
          <w:bCs/>
          <w:sz w:val="24"/>
          <w:szCs w:val="24"/>
          <w:lang w:eastAsia="en-GB"/>
        </w:rPr>
      </w:pPr>
      <w:r>
        <w:rPr>
          <w:rFonts w:ascii="Times New Roman" w:hAnsi="Times New Roman" w:cs="Times New Roman"/>
          <w:b/>
          <w:bCs/>
          <w:sz w:val="24"/>
          <w:szCs w:val="24"/>
          <w:lang w:eastAsia="en-GB"/>
        </w:rPr>
        <w:t xml:space="preserve">Zobia khathun : </w:t>
      </w:r>
      <w:r>
        <w:rPr>
          <w:rFonts w:ascii="Arial" w:hAnsi="Arial" w:cs="Arial"/>
          <w:sz w:val="24"/>
          <w:szCs w:val="24"/>
        </w:rPr>
        <w:t>2129625</w:t>
      </w:r>
      <w:r>
        <w:rPr>
          <w:rFonts w:ascii="Arial" w:hAnsi="Arial" w:cs="Arial"/>
          <w:sz w:val="24"/>
          <w:szCs w:val="24"/>
        </w:rPr>
        <w:t xml:space="preserve"> :</w:t>
      </w:r>
    </w:p>
    <w:p w14:paraId="068ED60F" w14:textId="77777777" w:rsidR="00E52BED" w:rsidRDefault="00E52BED" w:rsidP="00E52BED">
      <w:pPr>
        <w:jc w:val="center"/>
        <w:rPr>
          <w:rFonts w:ascii="Times New Roman" w:hAnsi="Times New Roman" w:cs="Times New Roman"/>
          <w:b/>
          <w:bCs/>
          <w:sz w:val="24"/>
          <w:szCs w:val="24"/>
          <w:lang w:eastAsia="en-GB"/>
        </w:rPr>
      </w:pPr>
    </w:p>
    <w:p w14:paraId="2435D93F" w14:textId="26DCFAD0" w:rsidR="00E52BED" w:rsidRPr="00E52BED" w:rsidRDefault="000A4B37" w:rsidP="00E52BED">
      <w:pPr>
        <w:jc w:val="center"/>
        <w:rPr>
          <w:rFonts w:ascii="Times New Roman" w:hAnsi="Times New Roman" w:cs="Times New Roman"/>
          <w:b/>
          <w:bCs/>
          <w:sz w:val="24"/>
          <w:szCs w:val="24"/>
          <w:lang w:eastAsia="en-GB"/>
        </w:rPr>
      </w:pPr>
      <w:r w:rsidRPr="00E52BED">
        <w:rPr>
          <w:rFonts w:ascii="Times New Roman" w:hAnsi="Times New Roman" w:cs="Times New Roman"/>
          <w:b/>
          <w:bCs/>
          <w:sz w:val="24"/>
          <w:szCs w:val="24"/>
          <w:lang w:eastAsia="en-GB"/>
        </w:rPr>
        <w:t>Law and Legal Practice</w:t>
      </w:r>
    </w:p>
    <w:p w14:paraId="606E98F3" w14:textId="77777777" w:rsidR="000A4B37" w:rsidRPr="00E52BED" w:rsidRDefault="000A4B37" w:rsidP="000A4B37">
      <w:pPr>
        <w:jc w:val="center"/>
        <w:rPr>
          <w:rFonts w:ascii="Times New Roman" w:hAnsi="Times New Roman" w:cs="Times New Roman"/>
          <w:b/>
          <w:bCs/>
          <w:sz w:val="24"/>
          <w:szCs w:val="24"/>
          <w:lang w:eastAsia="en-GB"/>
        </w:rPr>
      </w:pPr>
      <w:r w:rsidRPr="00E52BED">
        <w:rPr>
          <w:rFonts w:ascii="Times New Roman" w:hAnsi="Times New Roman" w:cs="Times New Roman"/>
          <w:b/>
          <w:bCs/>
          <w:sz w:val="24"/>
          <w:szCs w:val="24"/>
          <w:lang w:eastAsia="en-GB"/>
        </w:rPr>
        <w:t>Legal Process</w:t>
      </w:r>
    </w:p>
    <w:p w14:paraId="53D69448" w14:textId="1338C443" w:rsidR="000A4B37" w:rsidRPr="00E52BED" w:rsidRDefault="000A4B37" w:rsidP="000A4B37">
      <w:pPr>
        <w:jc w:val="center"/>
        <w:rPr>
          <w:rFonts w:ascii="Times New Roman" w:hAnsi="Times New Roman" w:cs="Times New Roman"/>
          <w:b/>
          <w:bCs/>
          <w:sz w:val="24"/>
          <w:szCs w:val="24"/>
          <w:lang w:eastAsia="en-GB"/>
        </w:rPr>
      </w:pPr>
      <w:r w:rsidRPr="00E52BED">
        <w:rPr>
          <w:rFonts w:ascii="Times New Roman" w:hAnsi="Times New Roman" w:cs="Times New Roman"/>
          <w:b/>
          <w:bCs/>
          <w:sz w:val="24"/>
          <w:szCs w:val="24"/>
          <w:lang w:eastAsia="en-GB"/>
        </w:rPr>
        <w:t>BMLW4003</w:t>
      </w:r>
    </w:p>
    <w:p w14:paraId="03CDE9E1" w14:textId="77777777" w:rsidR="000A4B37" w:rsidRPr="00E52BED" w:rsidRDefault="000A4B37" w:rsidP="000A4B37">
      <w:pPr>
        <w:jc w:val="center"/>
        <w:rPr>
          <w:rFonts w:ascii="Times New Roman" w:hAnsi="Times New Roman" w:cs="Times New Roman"/>
          <w:b/>
          <w:bCs/>
          <w:sz w:val="24"/>
          <w:szCs w:val="24"/>
          <w:lang w:eastAsia="en-GB"/>
        </w:rPr>
      </w:pPr>
    </w:p>
    <w:p w14:paraId="528660E5" w14:textId="77777777" w:rsidR="000A4B37" w:rsidRPr="00E52BED" w:rsidRDefault="000A4B37" w:rsidP="000A4B37">
      <w:pPr>
        <w:rPr>
          <w:rFonts w:ascii="Times New Roman" w:hAnsi="Times New Roman" w:cs="Times New Roman"/>
          <w:sz w:val="24"/>
          <w:szCs w:val="24"/>
          <w:lang w:eastAsia="en-GB"/>
        </w:rPr>
      </w:pPr>
      <w:r w:rsidRPr="00E52BED">
        <w:rPr>
          <w:rFonts w:ascii="Times New Roman" w:hAnsi="Times New Roman" w:cs="Times New Roman"/>
          <w:sz w:val="24"/>
          <w:szCs w:val="24"/>
          <w:lang w:eastAsia="en-GB"/>
        </w:rPr>
        <w:t>A group of individuals, generally twelve in number, who are sworn under oath to make an honest judgement in accordance with the evidence provided in a legal proceeding. Who exactly are the members of the jury?</w:t>
      </w:r>
    </w:p>
    <w:p w14:paraId="08400C02" w14:textId="77777777" w:rsidR="000A4B37" w:rsidRPr="00E52BED" w:rsidRDefault="000A4B37" w:rsidP="000A4B37">
      <w:pPr>
        <w:rPr>
          <w:rFonts w:ascii="Times New Roman" w:hAnsi="Times New Roman" w:cs="Times New Roman"/>
          <w:sz w:val="24"/>
          <w:szCs w:val="24"/>
          <w:lang w:eastAsia="en-GB"/>
        </w:rPr>
      </w:pPr>
      <w:r w:rsidRPr="00E52BED">
        <w:rPr>
          <w:rFonts w:ascii="Times New Roman" w:hAnsi="Times New Roman" w:cs="Times New Roman"/>
          <w:sz w:val="24"/>
          <w:szCs w:val="24"/>
          <w:lang w:eastAsia="en-GB"/>
        </w:rPr>
        <w:t>In a court of law, the jury is the group of individuals who have been selected from the general population to hear the evidence pertaining to a crime and to judge whether or not the individual who is being accused of the crime committed the crime.</w:t>
      </w:r>
    </w:p>
    <w:p w14:paraId="1C197049" w14:textId="77777777" w:rsidR="000A4B37" w:rsidRPr="00E52BED" w:rsidRDefault="000A4B37" w:rsidP="000A4B37">
      <w:pPr>
        <w:rPr>
          <w:rFonts w:ascii="Times New Roman" w:hAnsi="Times New Roman" w:cs="Times New Roman"/>
          <w:sz w:val="24"/>
          <w:szCs w:val="24"/>
          <w:lang w:eastAsia="en-GB"/>
        </w:rPr>
      </w:pPr>
      <w:r w:rsidRPr="00E52BED">
        <w:rPr>
          <w:rFonts w:ascii="Times New Roman" w:hAnsi="Times New Roman" w:cs="Times New Roman"/>
          <w:sz w:val="24"/>
          <w:szCs w:val="24"/>
          <w:lang w:eastAsia="en-GB"/>
        </w:rPr>
        <w:t>The jury decided that Mr. Hampson was guilty of all charges.</w:t>
      </w:r>
    </w:p>
    <w:p w14:paraId="16F565E8" w14:textId="77777777" w:rsidR="000A4B37" w:rsidRPr="00E52BED" w:rsidRDefault="000A4B37" w:rsidP="000A4B37">
      <w:pPr>
        <w:rPr>
          <w:rFonts w:ascii="Times New Roman" w:hAnsi="Times New Roman" w:cs="Times New Roman"/>
          <w:sz w:val="24"/>
          <w:szCs w:val="24"/>
          <w:lang w:eastAsia="en-GB"/>
        </w:rPr>
      </w:pPr>
    </w:p>
    <w:p w14:paraId="22C19065" w14:textId="5F533066" w:rsidR="000A4B37" w:rsidRPr="00E52BED" w:rsidRDefault="000A4B37" w:rsidP="000A4B37">
      <w:pPr>
        <w:rPr>
          <w:rFonts w:ascii="Times New Roman" w:hAnsi="Times New Roman" w:cs="Times New Roman"/>
          <w:sz w:val="24"/>
          <w:szCs w:val="24"/>
          <w:lang w:eastAsia="en-GB"/>
        </w:rPr>
      </w:pPr>
      <w:r w:rsidRPr="00E52BED">
        <w:rPr>
          <w:rFonts w:ascii="Times New Roman" w:hAnsi="Times New Roman" w:cs="Times New Roman"/>
          <w:sz w:val="24"/>
          <w:szCs w:val="24"/>
          <w:lang w:eastAsia="en-GB"/>
        </w:rPr>
        <w:t>In the majority of instances, there will be a jury panel consisting of 15 or 16 individuals (the number may be more in cases that are anticipated to linger for a significant amount of time), and 12 of those people will be selected at random. When a juror is selected from the panel, they will be instructed to take their seat in the jury box, which typically has two rows of six individuals each.</w:t>
      </w:r>
    </w:p>
    <w:p w14:paraId="04B18234" w14:textId="77777777" w:rsidR="000A4B37" w:rsidRPr="00E52BED" w:rsidRDefault="000A4B37" w:rsidP="000A4B37">
      <w:pPr>
        <w:shd w:val="clear" w:color="auto" w:fill="FFFFFF"/>
        <w:spacing w:after="120" w:line="360" w:lineRule="atLeast"/>
        <w:rPr>
          <w:rFonts w:ascii="Times New Roman" w:eastAsia="Times New Roman" w:hAnsi="Times New Roman" w:cs="Times New Roman"/>
          <w:b/>
          <w:bCs/>
          <w:color w:val="000000"/>
          <w:sz w:val="24"/>
          <w:szCs w:val="24"/>
          <w:lang w:eastAsia="en-GB"/>
        </w:rPr>
      </w:pPr>
      <w:r w:rsidRPr="00E52BED">
        <w:rPr>
          <w:rFonts w:ascii="Times New Roman" w:eastAsia="Times New Roman" w:hAnsi="Times New Roman" w:cs="Times New Roman"/>
          <w:b/>
          <w:bCs/>
          <w:color w:val="000000"/>
          <w:sz w:val="24"/>
          <w:szCs w:val="24"/>
          <w:lang w:eastAsia="en-GB"/>
        </w:rPr>
        <w:t>Thesis</w:t>
      </w:r>
    </w:p>
    <w:p w14:paraId="77C0AC40" w14:textId="77777777" w:rsidR="000A4B37" w:rsidRPr="00E52BED" w:rsidRDefault="000A4B37" w:rsidP="000A4B37">
      <w:pPr>
        <w:rPr>
          <w:rFonts w:ascii="Times New Roman" w:hAnsi="Times New Roman" w:cs="Times New Roman"/>
          <w:sz w:val="24"/>
          <w:szCs w:val="24"/>
        </w:rPr>
      </w:pPr>
      <w:r w:rsidRPr="00E52BED">
        <w:rPr>
          <w:rFonts w:ascii="Times New Roman" w:hAnsi="Times New Roman" w:cs="Times New Roman"/>
          <w:sz w:val="24"/>
          <w:szCs w:val="24"/>
        </w:rPr>
        <w:t>After rejecting the claims of the defence that James E. Holmes' mental illness should disqualify him from receiving the death penalty, a jury in Colorado is now likely to hand down a death sentence to him for the massacre he committed inside a suburban movie theatre in July 2012. The jury's decision came after they heard the defence argue that they should be allowed to present their case.</w:t>
      </w:r>
    </w:p>
    <w:p w14:paraId="359D1B52" w14:textId="6C5A2227" w:rsidR="000A4B37" w:rsidRPr="00E52BED" w:rsidRDefault="000A4B37" w:rsidP="000A4B37">
      <w:pPr>
        <w:rPr>
          <w:rFonts w:ascii="Times New Roman" w:hAnsi="Times New Roman" w:cs="Times New Roman"/>
          <w:sz w:val="24"/>
          <w:szCs w:val="24"/>
        </w:rPr>
      </w:pPr>
      <w:r w:rsidRPr="00E52BED">
        <w:rPr>
          <w:rFonts w:ascii="Times New Roman" w:hAnsi="Times New Roman" w:cs="Times New Roman"/>
          <w:sz w:val="24"/>
          <w:szCs w:val="24"/>
        </w:rPr>
        <w:t xml:space="preserve">The jury came to the conclusion that the pain and suffering that Mr. Holmes inflicted inside </w:t>
      </w:r>
      <w:r w:rsidRPr="00E52BED">
        <w:rPr>
          <w:rFonts w:ascii="Times New Roman" w:hAnsi="Times New Roman" w:cs="Times New Roman"/>
          <w:sz w:val="24"/>
          <w:szCs w:val="24"/>
        </w:rPr>
        <w:t>Theatre</w:t>
      </w:r>
      <w:r w:rsidRPr="00E52BED">
        <w:rPr>
          <w:rFonts w:ascii="Times New Roman" w:hAnsi="Times New Roman" w:cs="Times New Roman"/>
          <w:sz w:val="24"/>
          <w:szCs w:val="24"/>
        </w:rPr>
        <w:t xml:space="preserve"> 9 in Aurora, Colorado, where he killed 12 people and injured 70 others, did not overcome the evidence concerning his delusions and serious mental illness, as well as the moving testimony from his parents. As a result, the jury came to the conclusion that the pain and suffering that Mr. Holmes inflicted did not overcome the evidence.</w:t>
      </w:r>
    </w:p>
    <w:p w14:paraId="6993E010" w14:textId="672DED3B" w:rsidR="00FE75EF" w:rsidRPr="00E52BED" w:rsidRDefault="000A4B37" w:rsidP="000A4B37">
      <w:pPr>
        <w:rPr>
          <w:rFonts w:ascii="Times New Roman" w:hAnsi="Times New Roman" w:cs="Times New Roman"/>
          <w:sz w:val="24"/>
          <w:szCs w:val="24"/>
        </w:rPr>
      </w:pPr>
      <w:r w:rsidRPr="00E52BED">
        <w:rPr>
          <w:rFonts w:ascii="Times New Roman" w:hAnsi="Times New Roman" w:cs="Times New Roman"/>
          <w:sz w:val="24"/>
          <w:szCs w:val="24"/>
        </w:rPr>
        <w:t>Mr. Holmes was found guilty of more than 160 charges of murder and attempted murder by a jury consisting of nine women and three men. The verdict was handed down the previous month.</w:t>
      </w:r>
    </w:p>
    <w:p w14:paraId="651734BE" w14:textId="50417ED9" w:rsidR="00FE75EF" w:rsidRPr="00E52BED" w:rsidRDefault="00FE75EF" w:rsidP="002745F4">
      <w:pPr>
        <w:rPr>
          <w:rFonts w:ascii="Times New Roman" w:hAnsi="Times New Roman" w:cs="Times New Roman"/>
          <w:b/>
          <w:bCs/>
          <w:sz w:val="24"/>
          <w:szCs w:val="24"/>
        </w:rPr>
      </w:pPr>
      <w:r w:rsidRPr="00E52BED">
        <w:rPr>
          <w:rFonts w:ascii="Times New Roman" w:hAnsi="Times New Roman" w:cs="Times New Roman"/>
          <w:b/>
          <w:bCs/>
          <w:sz w:val="24"/>
          <w:szCs w:val="24"/>
        </w:rPr>
        <w:t>What are the problems with the jury?</w:t>
      </w:r>
    </w:p>
    <w:p w14:paraId="1222B7B7" w14:textId="77777777" w:rsidR="000A4B37" w:rsidRPr="00E52BED" w:rsidRDefault="000A4B37" w:rsidP="000A4B37">
      <w:pPr>
        <w:rPr>
          <w:rFonts w:ascii="Times New Roman" w:hAnsi="Times New Roman" w:cs="Times New Roman"/>
          <w:sz w:val="24"/>
          <w:szCs w:val="24"/>
        </w:rPr>
      </w:pPr>
      <w:r w:rsidRPr="00E52BED">
        <w:rPr>
          <w:rFonts w:ascii="Times New Roman" w:hAnsi="Times New Roman" w:cs="Times New Roman"/>
          <w:sz w:val="24"/>
          <w:szCs w:val="24"/>
        </w:rPr>
        <w:t>our years after the shooting, Jason Van Dyke, the police officer who shot Laquan McDonald, had his day in court. In a case where race was an important factor, however, there is only one black juror. And that's in a county where black people make up about 25% of the population. Why did this happen?</w:t>
      </w:r>
    </w:p>
    <w:p w14:paraId="58EE9C9A" w14:textId="77777777" w:rsidR="000A4B37" w:rsidRPr="00E52BED" w:rsidRDefault="000A4B37" w:rsidP="000A4B37">
      <w:pPr>
        <w:rPr>
          <w:rFonts w:ascii="Times New Roman" w:hAnsi="Times New Roman" w:cs="Times New Roman"/>
          <w:sz w:val="24"/>
          <w:szCs w:val="24"/>
        </w:rPr>
      </w:pPr>
    </w:p>
    <w:p w14:paraId="7BAC2125" w14:textId="54FAB7D4" w:rsidR="000A4B37" w:rsidRPr="00E52BED" w:rsidRDefault="000A4B37" w:rsidP="000A4B37">
      <w:pPr>
        <w:rPr>
          <w:rFonts w:ascii="Times New Roman" w:hAnsi="Times New Roman" w:cs="Times New Roman"/>
          <w:sz w:val="24"/>
          <w:szCs w:val="24"/>
        </w:rPr>
      </w:pPr>
      <w:r w:rsidRPr="00E52BED">
        <w:rPr>
          <w:rFonts w:ascii="Times New Roman" w:hAnsi="Times New Roman" w:cs="Times New Roman"/>
          <w:sz w:val="24"/>
          <w:szCs w:val="24"/>
        </w:rPr>
        <w:t>Jury selection has been hard for a long time because of racial bias. Because of the "Batson challenge," picking jurors can't be based on race or gender. But the problem is that Batson has taken a lot of heat for not stopping racism from getting into the jury room. Watch the video to find out why this is the case and how it makes it harder for a jury trial to be fair.</w:t>
      </w:r>
    </w:p>
    <w:p w14:paraId="1E841723" w14:textId="25A98268" w:rsidR="002745F4" w:rsidRPr="00E52BED" w:rsidRDefault="00FE75EF" w:rsidP="002745F4">
      <w:pPr>
        <w:rPr>
          <w:rFonts w:ascii="Times New Roman" w:hAnsi="Times New Roman" w:cs="Times New Roman"/>
          <w:sz w:val="24"/>
          <w:szCs w:val="24"/>
        </w:rPr>
      </w:pPr>
      <w:hyperlink r:id="rId4" w:history="1">
        <w:r w:rsidRPr="00E52BED">
          <w:rPr>
            <w:rStyle w:val="Hyperlink"/>
            <w:rFonts w:ascii="Times New Roman" w:hAnsi="Times New Roman" w:cs="Times New Roman"/>
            <w:sz w:val="24"/>
            <w:szCs w:val="24"/>
          </w:rPr>
          <w:t>The big problem with how we pick juries - YouTube</w:t>
        </w:r>
      </w:hyperlink>
    </w:p>
    <w:p w14:paraId="15D7F54F" w14:textId="77777777" w:rsidR="00FE75EF" w:rsidRPr="00E52BED" w:rsidRDefault="00FE75EF" w:rsidP="002745F4">
      <w:pPr>
        <w:rPr>
          <w:rFonts w:ascii="Times New Roman" w:hAnsi="Times New Roman" w:cs="Times New Roman"/>
          <w:b/>
          <w:bCs/>
          <w:sz w:val="24"/>
          <w:szCs w:val="24"/>
        </w:rPr>
      </w:pPr>
    </w:p>
    <w:p w14:paraId="78771430" w14:textId="77777777" w:rsidR="00FE75EF" w:rsidRPr="00E52BED" w:rsidRDefault="00FE75EF" w:rsidP="002745F4">
      <w:pPr>
        <w:rPr>
          <w:rFonts w:ascii="Times New Roman" w:hAnsi="Times New Roman" w:cs="Times New Roman"/>
          <w:b/>
          <w:bCs/>
          <w:sz w:val="24"/>
          <w:szCs w:val="24"/>
        </w:rPr>
      </w:pPr>
    </w:p>
    <w:p w14:paraId="5DA79371" w14:textId="77777777" w:rsidR="00FE75EF" w:rsidRPr="00E52BED" w:rsidRDefault="00FE75EF" w:rsidP="002745F4">
      <w:pPr>
        <w:rPr>
          <w:rFonts w:ascii="Times New Roman" w:hAnsi="Times New Roman" w:cs="Times New Roman"/>
          <w:b/>
          <w:bCs/>
          <w:sz w:val="24"/>
          <w:szCs w:val="24"/>
        </w:rPr>
      </w:pPr>
    </w:p>
    <w:p w14:paraId="5095CF4C" w14:textId="77777777" w:rsidR="00FE75EF" w:rsidRPr="00E52BED" w:rsidRDefault="00FE75EF" w:rsidP="002745F4">
      <w:pPr>
        <w:rPr>
          <w:rFonts w:ascii="Times New Roman" w:hAnsi="Times New Roman" w:cs="Times New Roman"/>
          <w:b/>
          <w:bCs/>
          <w:sz w:val="24"/>
          <w:szCs w:val="24"/>
        </w:rPr>
      </w:pPr>
    </w:p>
    <w:p w14:paraId="5DCE5901" w14:textId="77777777" w:rsidR="00FE75EF" w:rsidRPr="00E52BED" w:rsidRDefault="00FE75EF" w:rsidP="002745F4">
      <w:pPr>
        <w:rPr>
          <w:rFonts w:ascii="Times New Roman" w:hAnsi="Times New Roman" w:cs="Times New Roman"/>
          <w:b/>
          <w:bCs/>
          <w:sz w:val="24"/>
          <w:szCs w:val="24"/>
        </w:rPr>
      </w:pPr>
    </w:p>
    <w:p w14:paraId="45C8180F" w14:textId="77777777" w:rsidR="00FE75EF" w:rsidRPr="00E52BED" w:rsidRDefault="00FE75EF" w:rsidP="002745F4">
      <w:pPr>
        <w:rPr>
          <w:rFonts w:ascii="Times New Roman" w:hAnsi="Times New Roman" w:cs="Times New Roman"/>
          <w:b/>
          <w:bCs/>
          <w:sz w:val="24"/>
          <w:szCs w:val="24"/>
        </w:rPr>
      </w:pPr>
    </w:p>
    <w:p w14:paraId="182B606C" w14:textId="77777777" w:rsidR="00FE75EF" w:rsidRPr="00E52BED" w:rsidRDefault="00FE75EF" w:rsidP="002745F4">
      <w:pPr>
        <w:rPr>
          <w:rFonts w:ascii="Times New Roman" w:hAnsi="Times New Roman" w:cs="Times New Roman"/>
          <w:b/>
          <w:bCs/>
          <w:sz w:val="24"/>
          <w:szCs w:val="24"/>
        </w:rPr>
      </w:pPr>
    </w:p>
    <w:p w14:paraId="5E31D103" w14:textId="77777777" w:rsidR="00FE75EF" w:rsidRPr="00E52BED" w:rsidRDefault="00FE75EF" w:rsidP="002745F4">
      <w:pPr>
        <w:rPr>
          <w:rFonts w:ascii="Times New Roman" w:hAnsi="Times New Roman" w:cs="Times New Roman"/>
          <w:b/>
          <w:bCs/>
          <w:sz w:val="24"/>
          <w:szCs w:val="24"/>
        </w:rPr>
      </w:pPr>
    </w:p>
    <w:p w14:paraId="15B11A60" w14:textId="77777777" w:rsidR="00FE75EF" w:rsidRPr="00E52BED" w:rsidRDefault="00FE75EF" w:rsidP="002745F4">
      <w:pPr>
        <w:rPr>
          <w:rFonts w:ascii="Times New Roman" w:hAnsi="Times New Roman" w:cs="Times New Roman"/>
          <w:b/>
          <w:bCs/>
          <w:sz w:val="24"/>
          <w:szCs w:val="24"/>
        </w:rPr>
      </w:pPr>
    </w:p>
    <w:p w14:paraId="78B29D1E" w14:textId="59AC7285" w:rsidR="00DE67DF" w:rsidRPr="00E52BED" w:rsidRDefault="002745F4" w:rsidP="00DE67DF">
      <w:pPr>
        <w:rPr>
          <w:rFonts w:ascii="Times New Roman" w:hAnsi="Times New Roman" w:cs="Times New Roman"/>
          <w:b/>
          <w:bCs/>
          <w:sz w:val="24"/>
          <w:szCs w:val="24"/>
        </w:rPr>
      </w:pPr>
      <w:r w:rsidRPr="00E52BED">
        <w:rPr>
          <w:rFonts w:ascii="Times New Roman" w:hAnsi="Times New Roman" w:cs="Times New Roman"/>
          <w:b/>
          <w:bCs/>
          <w:sz w:val="24"/>
          <w:szCs w:val="24"/>
        </w:rPr>
        <w:t>In which court do the juries sit in?</w:t>
      </w:r>
    </w:p>
    <w:p w14:paraId="4C55773F" w14:textId="732E7E33" w:rsidR="00DE67DF" w:rsidRPr="00E52BED" w:rsidRDefault="000A4B37" w:rsidP="00DE67DF">
      <w:pPr>
        <w:rPr>
          <w:rFonts w:ascii="Times New Roman" w:hAnsi="Times New Roman" w:cs="Times New Roman"/>
          <w:sz w:val="24"/>
          <w:szCs w:val="24"/>
        </w:rPr>
      </w:pPr>
      <w:r w:rsidRPr="00E52BED">
        <w:rPr>
          <w:rFonts w:ascii="Times New Roman" w:hAnsi="Times New Roman" w:cs="Times New Roman"/>
          <w:sz w:val="24"/>
          <w:szCs w:val="24"/>
        </w:rPr>
        <w:t>In the High Court, criminal proceedings are often heard by a jury. In most cases, there are seven individuals on the jury, and all that is required to make a decision is a simple majority of those present. The procedures that take place before the District Court, which has a maximum sentence of seven years in jail, do not involve the use of juries.</w:t>
      </w:r>
    </w:p>
    <w:p w14:paraId="73BC1B38" w14:textId="6332F714" w:rsidR="00C574FE" w:rsidRPr="00E52BED" w:rsidRDefault="00C574FE" w:rsidP="00C574FE">
      <w:pPr>
        <w:rPr>
          <w:rFonts w:ascii="Times New Roman" w:hAnsi="Times New Roman" w:cs="Times New Roman"/>
          <w:sz w:val="24"/>
          <w:szCs w:val="24"/>
        </w:rPr>
      </w:pPr>
      <w:r w:rsidRPr="00E52BED">
        <w:rPr>
          <w:rFonts w:ascii="Times New Roman" w:hAnsi="Times New Roman" w:cs="Times New Roman"/>
          <w:sz w:val="24"/>
          <w:szCs w:val="24"/>
        </w:rPr>
        <w:t>Crown Court: for cases that involve a criminal indictment, for example, major criminal offences like murder, manslaughter, and rape. The jury will be comprised of a total of twelve individuals. Fifteen people will be asked to serve on the jury, and out of those 15, only 12 will be chosen at random to listen to the case.</w:t>
      </w:r>
    </w:p>
    <w:p w14:paraId="7DED06D1" w14:textId="353DA1D1" w:rsidR="00C574FE" w:rsidRPr="00E52BED" w:rsidRDefault="00C574FE" w:rsidP="00C574FE">
      <w:pPr>
        <w:rPr>
          <w:rFonts w:ascii="Times New Roman" w:hAnsi="Times New Roman" w:cs="Times New Roman"/>
          <w:sz w:val="24"/>
          <w:szCs w:val="24"/>
        </w:rPr>
      </w:pPr>
      <w:r w:rsidRPr="00E52BED">
        <w:rPr>
          <w:rFonts w:ascii="Times New Roman" w:hAnsi="Times New Roman" w:cs="Times New Roman"/>
          <w:sz w:val="24"/>
          <w:szCs w:val="24"/>
        </w:rPr>
        <w:t>Cases brought before the High Court that involve defamation, false imprisonment, malicious prosecution, and allegations of fraud are examples. A jury consisting of twelve people will be used.</w:t>
      </w:r>
    </w:p>
    <w:p w14:paraId="13133828" w14:textId="092B74F8" w:rsidR="00DE67DF" w:rsidRPr="00E52BED" w:rsidRDefault="00C574FE" w:rsidP="00C574FE">
      <w:pPr>
        <w:rPr>
          <w:rFonts w:ascii="Times New Roman" w:hAnsi="Times New Roman" w:cs="Times New Roman"/>
          <w:sz w:val="24"/>
          <w:szCs w:val="24"/>
        </w:rPr>
      </w:pPr>
      <w:r w:rsidRPr="00E52BED">
        <w:rPr>
          <w:rFonts w:ascii="Times New Roman" w:hAnsi="Times New Roman" w:cs="Times New Roman"/>
          <w:sz w:val="24"/>
          <w:szCs w:val="24"/>
        </w:rPr>
        <w:t>Proceedings that involve defamation, false imprisonment, malicious prosecution, and any other cases that allege fraud are heard before the county court. In each of these trials, the jury will consist of eight individuals.</w:t>
      </w:r>
    </w:p>
    <w:p w14:paraId="2D33980D" w14:textId="77777777" w:rsidR="00DE67DF" w:rsidRPr="00E52BED" w:rsidRDefault="00DE67DF" w:rsidP="00DE67DF">
      <w:pPr>
        <w:rPr>
          <w:rFonts w:ascii="Times New Roman" w:hAnsi="Times New Roman" w:cs="Times New Roman"/>
          <w:sz w:val="24"/>
          <w:szCs w:val="24"/>
        </w:rPr>
      </w:pPr>
    </w:p>
    <w:p w14:paraId="0CB805E0" w14:textId="77777777" w:rsidR="00DE67DF" w:rsidRPr="00E52BED" w:rsidRDefault="00DE67DF" w:rsidP="00DE67DF">
      <w:pPr>
        <w:rPr>
          <w:rFonts w:ascii="Times New Roman" w:hAnsi="Times New Roman" w:cs="Times New Roman"/>
          <w:sz w:val="24"/>
          <w:szCs w:val="24"/>
        </w:rPr>
      </w:pPr>
      <w:r w:rsidRPr="00E52BED">
        <w:rPr>
          <w:rFonts w:ascii="Times New Roman" w:hAnsi="Times New Roman" w:cs="Times New Roman"/>
          <w:sz w:val="24"/>
          <w:szCs w:val="24"/>
        </w:rPr>
        <w:t xml:space="preserve"> </w:t>
      </w:r>
    </w:p>
    <w:p w14:paraId="6C3E3DFE" w14:textId="742E54C5" w:rsidR="00DE67DF" w:rsidRPr="00E52BED" w:rsidRDefault="00DE67DF" w:rsidP="00DE67DF">
      <w:pPr>
        <w:rPr>
          <w:rFonts w:ascii="Times New Roman" w:hAnsi="Times New Roman" w:cs="Times New Roman"/>
          <w:b/>
          <w:bCs/>
          <w:sz w:val="24"/>
          <w:szCs w:val="24"/>
        </w:rPr>
      </w:pPr>
      <w:r w:rsidRPr="00E52BED">
        <w:rPr>
          <w:rFonts w:ascii="Times New Roman" w:hAnsi="Times New Roman" w:cs="Times New Roman"/>
          <w:b/>
          <w:bCs/>
          <w:sz w:val="24"/>
          <w:szCs w:val="24"/>
        </w:rPr>
        <w:t>Including a discussion of those who are disqualified from jury service?</w:t>
      </w:r>
    </w:p>
    <w:p w14:paraId="26958D1E" w14:textId="77777777" w:rsidR="000A4B37" w:rsidRPr="00E52BED" w:rsidRDefault="000A4B37" w:rsidP="000A4B37">
      <w:pPr>
        <w:rPr>
          <w:rFonts w:ascii="Times New Roman" w:hAnsi="Times New Roman" w:cs="Times New Roman"/>
          <w:sz w:val="24"/>
          <w:szCs w:val="24"/>
        </w:rPr>
      </w:pPr>
      <w:r w:rsidRPr="00E52BED">
        <w:rPr>
          <w:rFonts w:ascii="Times New Roman" w:hAnsi="Times New Roman" w:cs="Times New Roman"/>
          <w:sz w:val="24"/>
          <w:szCs w:val="24"/>
        </w:rPr>
        <w:t xml:space="preserve">"There's a good reason why the Virginia Code doesn't let someone who isn't on the venire serve on a jury... In any situation, but especially in a high-profile case like this one, it is </w:t>
      </w:r>
      <w:r w:rsidRPr="00E52BED">
        <w:rPr>
          <w:rFonts w:ascii="Times New Roman" w:hAnsi="Times New Roman" w:cs="Times New Roman"/>
          <w:sz w:val="24"/>
          <w:szCs w:val="24"/>
        </w:rPr>
        <w:lastRenderedPageBreak/>
        <w:t>important to make sure that no one who is not on the venire is allowed to serve on the jury. This is true even if it is by accident.</w:t>
      </w:r>
    </w:p>
    <w:p w14:paraId="525372B7" w14:textId="77777777" w:rsidR="000A4B37" w:rsidRPr="00E52BED" w:rsidRDefault="000A4B37" w:rsidP="000A4B37">
      <w:pPr>
        <w:rPr>
          <w:rFonts w:ascii="Times New Roman" w:hAnsi="Times New Roman" w:cs="Times New Roman"/>
          <w:sz w:val="24"/>
          <w:szCs w:val="24"/>
        </w:rPr>
      </w:pPr>
      <w:r w:rsidRPr="00E52BED">
        <w:rPr>
          <w:rFonts w:ascii="Times New Roman" w:hAnsi="Times New Roman" w:cs="Times New Roman"/>
          <w:sz w:val="24"/>
          <w:szCs w:val="24"/>
        </w:rPr>
        <w:t>Juror 15 was decades younger than the person on the list of jurors in this case, which makes it hard to tell if they were the same person or not.</w:t>
      </w:r>
    </w:p>
    <w:p w14:paraId="6664C6DF" w14:textId="77777777" w:rsidR="000A4B37" w:rsidRPr="00E52BED" w:rsidRDefault="000A4B37" w:rsidP="000A4B37">
      <w:pPr>
        <w:rPr>
          <w:rFonts w:ascii="Times New Roman" w:hAnsi="Times New Roman" w:cs="Times New Roman"/>
          <w:sz w:val="24"/>
          <w:szCs w:val="24"/>
        </w:rPr>
      </w:pPr>
      <w:r w:rsidRPr="00E52BED">
        <w:rPr>
          <w:rFonts w:ascii="Times New Roman" w:hAnsi="Times New Roman" w:cs="Times New Roman"/>
          <w:sz w:val="24"/>
          <w:szCs w:val="24"/>
        </w:rPr>
        <w:t>This claim is backed up by the new documents that were turned in on Friday. These documents also raise questions about the juror's true identity.</w:t>
      </w:r>
    </w:p>
    <w:p w14:paraId="432E4489" w14:textId="77777777" w:rsidR="000A4B37" w:rsidRPr="00E52BED" w:rsidRDefault="000A4B37" w:rsidP="000A4B37">
      <w:pPr>
        <w:rPr>
          <w:rFonts w:ascii="Times New Roman" w:hAnsi="Times New Roman" w:cs="Times New Roman"/>
          <w:sz w:val="24"/>
          <w:szCs w:val="24"/>
        </w:rPr>
      </w:pPr>
    </w:p>
    <w:p w14:paraId="09570B10" w14:textId="61080858" w:rsidR="002745F4" w:rsidRPr="00E52BED" w:rsidRDefault="000A4B37" w:rsidP="000A4B37">
      <w:pPr>
        <w:rPr>
          <w:rFonts w:ascii="Times New Roman" w:hAnsi="Times New Roman" w:cs="Times New Roman"/>
          <w:sz w:val="24"/>
          <w:szCs w:val="24"/>
        </w:rPr>
      </w:pPr>
      <w:r w:rsidRPr="00E52BED">
        <w:rPr>
          <w:rFonts w:ascii="Times New Roman" w:hAnsi="Times New Roman" w:cs="Times New Roman"/>
          <w:sz w:val="24"/>
          <w:szCs w:val="24"/>
        </w:rPr>
        <w:t>In 2018, Mr. Depp sued his ex-wife for defamation after she wrote an opinion piece for The Washington Post.</w:t>
      </w:r>
    </w:p>
    <w:p w14:paraId="6B500D45" w14:textId="77777777" w:rsidR="002745F4" w:rsidRPr="00E52BED" w:rsidRDefault="002745F4" w:rsidP="002745F4">
      <w:pPr>
        <w:rPr>
          <w:rFonts w:ascii="Times New Roman" w:hAnsi="Times New Roman" w:cs="Times New Roman"/>
          <w:b/>
          <w:bCs/>
          <w:sz w:val="24"/>
          <w:szCs w:val="24"/>
        </w:rPr>
      </w:pPr>
    </w:p>
    <w:p w14:paraId="791A1390" w14:textId="1A2007D9" w:rsidR="002745F4" w:rsidRPr="00E52BED" w:rsidRDefault="002745F4" w:rsidP="002745F4">
      <w:pPr>
        <w:rPr>
          <w:rFonts w:ascii="Times New Roman" w:hAnsi="Times New Roman" w:cs="Times New Roman"/>
          <w:b/>
          <w:bCs/>
          <w:sz w:val="24"/>
          <w:szCs w:val="24"/>
        </w:rPr>
      </w:pPr>
      <w:r w:rsidRPr="00E52BED">
        <w:rPr>
          <w:rFonts w:ascii="Times New Roman" w:hAnsi="Times New Roman" w:cs="Times New Roman"/>
          <w:b/>
          <w:bCs/>
          <w:sz w:val="24"/>
          <w:szCs w:val="24"/>
        </w:rPr>
        <w:t>Would abolishing juries fix the backlog of cases currently faced by the court ?</w:t>
      </w:r>
    </w:p>
    <w:p w14:paraId="1B8F154B" w14:textId="77777777" w:rsidR="000A4B37" w:rsidRPr="00E52BED" w:rsidRDefault="000A4B37" w:rsidP="000A4B37">
      <w:pPr>
        <w:rPr>
          <w:rFonts w:ascii="Times New Roman" w:hAnsi="Times New Roman" w:cs="Times New Roman"/>
          <w:sz w:val="24"/>
          <w:szCs w:val="24"/>
        </w:rPr>
      </w:pPr>
      <w:r w:rsidRPr="00E52BED">
        <w:rPr>
          <w:rFonts w:ascii="Times New Roman" w:hAnsi="Times New Roman" w:cs="Times New Roman"/>
          <w:sz w:val="24"/>
          <w:szCs w:val="24"/>
        </w:rPr>
        <w:t>A crisis may often be a window of opportunity. This week, new data revealed just how fragile the judicial systems in England and Wales are. Media never pays attention to courts as they do to hospitals and schools.</w:t>
      </w:r>
    </w:p>
    <w:p w14:paraId="59D9C75A" w14:textId="5B3095EB" w:rsidR="000A4B37" w:rsidRPr="00E52BED" w:rsidRDefault="000A4B37" w:rsidP="000A4B37">
      <w:pPr>
        <w:rPr>
          <w:rFonts w:ascii="Times New Roman" w:hAnsi="Times New Roman" w:cs="Times New Roman"/>
          <w:sz w:val="24"/>
          <w:szCs w:val="24"/>
        </w:rPr>
      </w:pPr>
      <w:r w:rsidRPr="00E52BED">
        <w:rPr>
          <w:rFonts w:ascii="Times New Roman" w:hAnsi="Times New Roman" w:cs="Times New Roman"/>
          <w:sz w:val="24"/>
          <w:szCs w:val="24"/>
        </w:rPr>
        <w:t>There have been 457,000 criminal cases since the introduction of Covid. These new cases represent an increase of roughly 100,000 over the year before. More than half of the 410 courthouses in England and Wales are reportedly "not secure" or "empty." As a result, many potential offenders remain at large, and 13% of those already incarcerated are being held on remand. The Vietnamese lorry death trial has been postponed twice due to quarantine requirements. It was also decided to postpone the case of another lady who had been sexually assaulted by a family member in 2019. The main probation officer inspector, Justin, cautions that even if victims don't trust the operation, they will assist prosecutors. The time has come for the government to finally make a difference. Most of the time, a jury trial is unnecessary and should be abolished. Lawyers and barristers must also stop having such a distinct distinction in what they do. Regardless of who sits on the bench or how many judges there are, it is the duty of every competent attorney to be heard.</w:t>
      </w:r>
    </w:p>
    <w:p w14:paraId="13C63BF6" w14:textId="1222B7AF" w:rsidR="002745F4" w:rsidRPr="00E52BED" w:rsidRDefault="002745F4" w:rsidP="002745F4">
      <w:pPr>
        <w:rPr>
          <w:rFonts w:ascii="Times New Roman" w:hAnsi="Times New Roman" w:cs="Times New Roman"/>
          <w:b/>
          <w:bCs/>
          <w:sz w:val="24"/>
          <w:szCs w:val="24"/>
        </w:rPr>
      </w:pPr>
      <w:r w:rsidRPr="00E52BED">
        <w:rPr>
          <w:rFonts w:ascii="Times New Roman" w:hAnsi="Times New Roman" w:cs="Times New Roman"/>
          <w:b/>
          <w:bCs/>
          <w:sz w:val="24"/>
          <w:szCs w:val="24"/>
        </w:rPr>
        <w:t xml:space="preserve">Advantages of the juries : </w:t>
      </w:r>
    </w:p>
    <w:p w14:paraId="2AB0C56F" w14:textId="77777777" w:rsidR="000A4B37" w:rsidRPr="00E52BED" w:rsidRDefault="000A4B37" w:rsidP="000A4B37">
      <w:pPr>
        <w:rPr>
          <w:rFonts w:ascii="Times New Roman" w:hAnsi="Times New Roman" w:cs="Times New Roman"/>
          <w:sz w:val="24"/>
          <w:szCs w:val="24"/>
        </w:rPr>
      </w:pPr>
      <w:r w:rsidRPr="00E52BED">
        <w:rPr>
          <w:rFonts w:ascii="Times New Roman" w:hAnsi="Times New Roman" w:cs="Times New Roman"/>
          <w:sz w:val="24"/>
          <w:szCs w:val="24"/>
        </w:rPr>
        <w:t>Arguments for the jury system A jury trial has long been recognised as having various advantages, including:</w:t>
      </w:r>
    </w:p>
    <w:p w14:paraId="58ED6F18" w14:textId="5A92FD0D" w:rsidR="000A4B37" w:rsidRPr="00E52BED" w:rsidRDefault="000A4B37" w:rsidP="000A4B37">
      <w:pPr>
        <w:rPr>
          <w:rFonts w:ascii="Times New Roman" w:hAnsi="Times New Roman" w:cs="Times New Roman"/>
          <w:sz w:val="24"/>
          <w:szCs w:val="24"/>
        </w:rPr>
      </w:pPr>
      <w:r w:rsidRPr="00E52BED">
        <w:rPr>
          <w:rFonts w:ascii="Times New Roman" w:hAnsi="Times New Roman" w:cs="Times New Roman"/>
          <w:sz w:val="24"/>
          <w:szCs w:val="24"/>
        </w:rPr>
        <w:t>Jurors are the most accurate representation of society's beliefs since they are picked at random from a broad group. When a person's freedom is at stake, it is a matter of principle that he or she be tried in front of his or her peers. The general public regards the jury as a "bulwark of individual liberty." Finding the truth is a matter of common sense and does not need any specific legal training. The verdict of 12 jurors is preferable to the single verdict of the judge because it is more likely to be devoid of personal bias. It is not responsible, thus it may function fully autonomously. Juries are used to measure public opinion.</w:t>
      </w:r>
    </w:p>
    <w:p w14:paraId="313EE1E7" w14:textId="77777777" w:rsidR="002745F4" w:rsidRPr="00E52BED" w:rsidRDefault="002745F4" w:rsidP="002745F4">
      <w:pPr>
        <w:rPr>
          <w:rFonts w:ascii="Times New Roman" w:hAnsi="Times New Roman" w:cs="Times New Roman"/>
          <w:b/>
          <w:bCs/>
          <w:sz w:val="24"/>
          <w:szCs w:val="24"/>
        </w:rPr>
      </w:pPr>
      <w:r w:rsidRPr="00E52BED">
        <w:rPr>
          <w:rFonts w:ascii="Times New Roman" w:hAnsi="Times New Roman" w:cs="Times New Roman"/>
          <w:b/>
          <w:bCs/>
          <w:sz w:val="24"/>
          <w:szCs w:val="24"/>
        </w:rPr>
        <w:t xml:space="preserve">Disadvantages of the juries : </w:t>
      </w:r>
    </w:p>
    <w:p w14:paraId="28CC074D" w14:textId="6204DEFC" w:rsidR="002745F4" w:rsidRPr="00E52BED" w:rsidRDefault="000A4B37" w:rsidP="002745F4">
      <w:pPr>
        <w:rPr>
          <w:rFonts w:ascii="Times New Roman" w:hAnsi="Times New Roman" w:cs="Times New Roman"/>
          <w:sz w:val="24"/>
          <w:szCs w:val="24"/>
        </w:rPr>
      </w:pPr>
      <w:r w:rsidRPr="00E52BED">
        <w:rPr>
          <w:rFonts w:ascii="Times New Roman" w:hAnsi="Times New Roman" w:cs="Times New Roman"/>
          <w:sz w:val="24"/>
          <w:szCs w:val="24"/>
        </w:rPr>
        <w:t xml:space="preserve">Arguments are made against the jury system. The argument that a jury reflects society because its members were picked at random is untrue, because juries can only be made up of </w:t>
      </w:r>
      <w:r w:rsidRPr="00E52BED">
        <w:rPr>
          <w:rFonts w:ascii="Times New Roman" w:hAnsi="Times New Roman" w:cs="Times New Roman"/>
          <w:sz w:val="24"/>
          <w:szCs w:val="24"/>
        </w:rPr>
        <w:lastRenderedPageBreak/>
        <w:t>persons who are qualified to serve as jurors following the selection process. Jurors commonly fail to appropriately analyse evidence and grasp some complex issues due to a lack of legal expertise. Complex fraud cases are unsuitable for a jury, and lay juries usually struggle under these circumstances. The Roskill Report (1986) proposed that in such cases, a judge sitting with expert assessors should act as the jury. Jurors commonly struggle to grasp more sophisticated legal differences, such as the distinction between</w:t>
      </w:r>
    </w:p>
    <w:p w14:paraId="3640D6B0" w14:textId="77777777" w:rsidR="002745F4" w:rsidRPr="00E52BED" w:rsidRDefault="002745F4" w:rsidP="002745F4">
      <w:pPr>
        <w:rPr>
          <w:rFonts w:ascii="Times New Roman" w:hAnsi="Times New Roman" w:cs="Times New Roman"/>
          <w:sz w:val="24"/>
          <w:szCs w:val="24"/>
        </w:rPr>
      </w:pPr>
    </w:p>
    <w:p w14:paraId="7078DCE0" w14:textId="77777777" w:rsidR="002745F4" w:rsidRPr="00E52BED" w:rsidRDefault="002745F4" w:rsidP="002745F4">
      <w:pPr>
        <w:rPr>
          <w:rFonts w:ascii="Times New Roman" w:hAnsi="Times New Roman" w:cs="Times New Roman"/>
          <w:sz w:val="24"/>
          <w:szCs w:val="24"/>
        </w:rPr>
      </w:pPr>
    </w:p>
    <w:p w14:paraId="67BE6D64" w14:textId="77777777" w:rsidR="002745F4" w:rsidRPr="00E52BED" w:rsidRDefault="002745F4" w:rsidP="002745F4">
      <w:pPr>
        <w:rPr>
          <w:rFonts w:ascii="Times New Roman" w:hAnsi="Times New Roman" w:cs="Times New Roman"/>
          <w:b/>
          <w:bCs/>
          <w:sz w:val="24"/>
          <w:szCs w:val="24"/>
        </w:rPr>
      </w:pPr>
    </w:p>
    <w:p w14:paraId="0F778473" w14:textId="77777777" w:rsidR="002745F4" w:rsidRPr="00E52BED" w:rsidRDefault="002745F4" w:rsidP="002745F4">
      <w:pPr>
        <w:rPr>
          <w:rFonts w:ascii="Times New Roman" w:hAnsi="Times New Roman" w:cs="Times New Roman"/>
          <w:b/>
          <w:bCs/>
          <w:sz w:val="24"/>
          <w:szCs w:val="24"/>
        </w:rPr>
      </w:pPr>
      <w:r w:rsidRPr="00E52BED">
        <w:rPr>
          <w:rFonts w:ascii="Times New Roman" w:hAnsi="Times New Roman" w:cs="Times New Roman"/>
          <w:b/>
          <w:bCs/>
          <w:sz w:val="24"/>
          <w:szCs w:val="24"/>
        </w:rPr>
        <w:t xml:space="preserve">References </w:t>
      </w:r>
    </w:p>
    <w:p w14:paraId="7720F190" w14:textId="2A3DA75F" w:rsidR="002745F4" w:rsidRPr="00E52BED" w:rsidRDefault="00881B0E" w:rsidP="002745F4">
      <w:pPr>
        <w:rPr>
          <w:rFonts w:ascii="Times New Roman" w:hAnsi="Times New Roman" w:cs="Times New Roman"/>
          <w:color w:val="000000"/>
          <w:sz w:val="24"/>
          <w:szCs w:val="24"/>
          <w:shd w:val="clear" w:color="auto" w:fill="FFFFFF"/>
        </w:rPr>
      </w:pPr>
      <w:r w:rsidRPr="00E52BED">
        <w:rPr>
          <w:rFonts w:ascii="Times New Roman" w:hAnsi="Times New Roman" w:cs="Times New Roman"/>
          <w:color w:val="000000"/>
          <w:sz w:val="24"/>
          <w:szCs w:val="24"/>
          <w:shd w:val="clear" w:color="auto" w:fill="FFFFFF"/>
        </w:rPr>
        <w:t>J</w:t>
      </w:r>
      <w:r w:rsidR="002745F4" w:rsidRPr="00E52BED">
        <w:rPr>
          <w:rFonts w:ascii="Times New Roman" w:hAnsi="Times New Roman" w:cs="Times New Roman"/>
          <w:color w:val="000000"/>
          <w:sz w:val="24"/>
          <w:szCs w:val="24"/>
          <w:shd w:val="clear" w:color="auto" w:fill="FFFFFF"/>
        </w:rPr>
        <w:t>enkins, s., 2021. Our justice system is in crisis, so why not abolish jury trials?. </w:t>
      </w:r>
      <w:r w:rsidR="002745F4" w:rsidRPr="00E52BED">
        <w:rPr>
          <w:rFonts w:ascii="Times New Roman" w:hAnsi="Times New Roman" w:cs="Times New Roman"/>
          <w:i/>
          <w:iCs/>
          <w:color w:val="000000"/>
          <w:sz w:val="24"/>
          <w:szCs w:val="24"/>
          <w:shd w:val="clear" w:color="auto" w:fill="FFFFFF"/>
        </w:rPr>
        <w:t>the guardian</w:t>
      </w:r>
      <w:r w:rsidR="002745F4" w:rsidRPr="00E52BED">
        <w:rPr>
          <w:rFonts w:ascii="Times New Roman" w:hAnsi="Times New Roman" w:cs="Times New Roman"/>
          <w:color w:val="000000"/>
          <w:sz w:val="24"/>
          <w:szCs w:val="24"/>
          <w:shd w:val="clear" w:color="auto" w:fill="FFFFFF"/>
        </w:rPr>
        <w:t>,.</w:t>
      </w:r>
    </w:p>
    <w:p w14:paraId="45E00D95" w14:textId="06F34603" w:rsidR="002745F4" w:rsidRPr="00E52BED" w:rsidRDefault="002745F4" w:rsidP="002745F4">
      <w:pPr>
        <w:rPr>
          <w:rFonts w:ascii="Times New Roman" w:hAnsi="Times New Roman" w:cs="Times New Roman"/>
          <w:sz w:val="24"/>
          <w:szCs w:val="24"/>
        </w:rPr>
      </w:pPr>
      <w:r w:rsidRPr="00E52BED">
        <w:rPr>
          <w:rFonts w:ascii="Times New Roman" w:hAnsi="Times New Roman" w:cs="Times New Roman"/>
          <w:sz w:val="24"/>
          <w:szCs w:val="24"/>
        </w:rPr>
        <w:t>Law</w:t>
      </w:r>
      <w:r w:rsidR="00881B0E" w:rsidRPr="00E52BED">
        <w:rPr>
          <w:rFonts w:ascii="Times New Roman" w:hAnsi="Times New Roman" w:cs="Times New Roman"/>
          <w:sz w:val="24"/>
          <w:szCs w:val="24"/>
        </w:rPr>
        <w:t xml:space="preserve"> </w:t>
      </w:r>
      <w:r w:rsidRPr="00E52BED">
        <w:rPr>
          <w:rFonts w:ascii="Times New Roman" w:hAnsi="Times New Roman" w:cs="Times New Roman"/>
          <w:sz w:val="24"/>
          <w:szCs w:val="24"/>
        </w:rPr>
        <w:t>Teacher. November 2013. The Jury System. [online]. Available from: https://www.lawteacher.net/free-law-essays/criminal-law/the-jury-system.php?vref=1 [Accessed 15 July 2022].</w:t>
      </w:r>
    </w:p>
    <w:p w14:paraId="45898ADE" w14:textId="77777777" w:rsidR="001135AA" w:rsidRPr="00E52BED" w:rsidRDefault="00881B0E" w:rsidP="001135AA">
      <w:pPr>
        <w:rPr>
          <w:rFonts w:ascii="Times New Roman" w:hAnsi="Times New Roman" w:cs="Times New Roman"/>
          <w:color w:val="000000"/>
          <w:sz w:val="24"/>
          <w:szCs w:val="24"/>
          <w:shd w:val="clear" w:color="auto" w:fill="FFFFFF"/>
        </w:rPr>
      </w:pPr>
      <w:r w:rsidRPr="00E52BED">
        <w:rPr>
          <w:rFonts w:ascii="Times New Roman" w:hAnsi="Times New Roman" w:cs="Times New Roman"/>
          <w:color w:val="000000"/>
          <w:sz w:val="24"/>
          <w:szCs w:val="24"/>
          <w:shd w:val="clear" w:color="auto" w:fill="FFFFFF"/>
        </w:rPr>
        <w:t>sharp, r., 2022. Amber Heard claims there was fake juror in Johnny Depp defamation case as she demands judge declares mistrial. </w:t>
      </w:r>
      <w:r w:rsidRPr="00E52BED">
        <w:rPr>
          <w:rFonts w:ascii="Times New Roman" w:hAnsi="Times New Roman" w:cs="Times New Roman"/>
          <w:i/>
          <w:iCs/>
          <w:color w:val="000000"/>
          <w:sz w:val="24"/>
          <w:szCs w:val="24"/>
          <w:shd w:val="clear" w:color="auto" w:fill="FFFFFF"/>
        </w:rPr>
        <w:t>independent</w:t>
      </w:r>
      <w:r w:rsidRPr="00E52BED">
        <w:rPr>
          <w:rFonts w:ascii="Times New Roman" w:hAnsi="Times New Roman" w:cs="Times New Roman"/>
          <w:color w:val="000000"/>
          <w:sz w:val="24"/>
          <w:szCs w:val="24"/>
          <w:shd w:val="clear" w:color="auto" w:fill="FFFFFF"/>
        </w:rPr>
        <w:t>, [online] Available at: &lt;https://www.msn.com/en-gb/news/world/amber-heard-claims-there-was-fake-juror-in-johnny-depp-defamation-case-as-she-demands-judge-declares-mistrial/ar-AAZnets&gt; [Accessed 15 July 2022].</w:t>
      </w:r>
    </w:p>
    <w:p w14:paraId="692929F4" w14:textId="28B6016E" w:rsidR="001135AA" w:rsidRPr="00E52BED" w:rsidRDefault="001135AA" w:rsidP="001135AA">
      <w:pPr>
        <w:rPr>
          <w:rFonts w:ascii="Times New Roman" w:hAnsi="Times New Roman" w:cs="Times New Roman"/>
          <w:color w:val="000000"/>
          <w:sz w:val="24"/>
          <w:szCs w:val="24"/>
          <w:shd w:val="clear" w:color="auto" w:fill="FFFFFF"/>
        </w:rPr>
      </w:pPr>
      <w:hyperlink r:id="rId5" w:tgtFrame="_blank" w:history="1">
        <w:r w:rsidRPr="00E52BED">
          <w:rPr>
            <w:rStyle w:val="Hyperlink"/>
            <w:rFonts w:ascii="Times New Roman" w:hAnsi="Times New Roman" w:cs="Times New Roman"/>
            <w:sz w:val="24"/>
            <w:szCs w:val="24"/>
            <w:shd w:val="clear" w:color="auto" w:fill="F9F9F9"/>
          </w:rPr>
          <w:t>http://goo.gl/0bsAjO</w:t>
        </w:r>
      </w:hyperlink>
      <w:r w:rsidRPr="00E52BED">
        <w:rPr>
          <w:rStyle w:val="style-scope"/>
          <w:rFonts w:ascii="Times New Roman" w:hAnsi="Times New Roman" w:cs="Times New Roman"/>
          <w:color w:val="030303"/>
          <w:sz w:val="24"/>
          <w:szCs w:val="24"/>
          <w:bdr w:val="none" w:sz="0" w:space="0" w:color="auto" w:frame="1"/>
          <w:shd w:val="clear" w:color="auto" w:fill="F9F9F9"/>
        </w:rPr>
        <w:t>.</w:t>
      </w:r>
      <w:r w:rsidRPr="00E52BED">
        <w:rPr>
          <w:rFonts w:ascii="Times New Roman" w:hAnsi="Times New Roman" w:cs="Times New Roman"/>
          <w:color w:val="000000"/>
          <w:sz w:val="24"/>
          <w:szCs w:val="24"/>
          <w:shd w:val="clear" w:color="auto" w:fill="FFFFFF"/>
        </w:rPr>
        <w:t xml:space="preserve"> (</w:t>
      </w:r>
      <w:r w:rsidRPr="00E52BED">
        <w:rPr>
          <w:rFonts w:ascii="Times New Roman" w:hAnsi="Times New Roman" w:cs="Times New Roman"/>
          <w:color w:val="030303"/>
          <w:sz w:val="24"/>
          <w:szCs w:val="24"/>
          <w:shd w:val="clear" w:color="auto" w:fill="F9F9F9"/>
        </w:rPr>
        <w:t>Oct 12, 2018).</w:t>
      </w:r>
      <w:r w:rsidRPr="00E52BED">
        <w:rPr>
          <w:rFonts w:ascii="Times New Roman" w:eastAsia="Times New Roman" w:hAnsi="Times New Roman" w:cs="Times New Roman"/>
          <w:color w:val="030303"/>
          <w:kern w:val="36"/>
          <w:sz w:val="24"/>
          <w:szCs w:val="24"/>
          <w:lang w:eastAsia="en-GB"/>
        </w:rPr>
        <w:t>The big problem with how we pick juries[video]</w:t>
      </w:r>
    </w:p>
    <w:p w14:paraId="3F75F91A" w14:textId="1B3D8C40" w:rsidR="002745F4" w:rsidRPr="00E52BED" w:rsidRDefault="001135AA" w:rsidP="002745F4">
      <w:pPr>
        <w:rPr>
          <w:rFonts w:ascii="Times New Roman" w:hAnsi="Times New Roman" w:cs="Times New Roman"/>
          <w:sz w:val="24"/>
          <w:szCs w:val="24"/>
        </w:rPr>
      </w:pPr>
      <w:r w:rsidRPr="00E52BED">
        <w:rPr>
          <w:rFonts w:ascii="Times New Roman" w:hAnsi="Times New Roman" w:cs="Times New Roman"/>
          <w:i/>
          <w:iCs/>
          <w:color w:val="000000"/>
          <w:sz w:val="24"/>
          <w:szCs w:val="24"/>
          <w:shd w:val="clear" w:color="auto" w:fill="FFFFFF"/>
        </w:rPr>
        <w:t xml:space="preserve"> </w:t>
      </w:r>
      <w:r w:rsidR="00FE75EF" w:rsidRPr="00E52BED">
        <w:rPr>
          <w:rFonts w:ascii="Times New Roman" w:hAnsi="Times New Roman" w:cs="Times New Roman"/>
          <w:i/>
          <w:iCs/>
          <w:color w:val="000000"/>
          <w:sz w:val="24"/>
          <w:szCs w:val="24"/>
          <w:shd w:val="clear" w:color="auto" w:fill="FFFFFF"/>
        </w:rPr>
        <w:t>https://www.youtube.com/watch?v=cPRK_ABldIk</w:t>
      </w:r>
      <w:r w:rsidR="00FE75EF" w:rsidRPr="00E52BED">
        <w:rPr>
          <w:rFonts w:ascii="Times New Roman" w:hAnsi="Times New Roman" w:cs="Times New Roman"/>
          <w:color w:val="000000"/>
          <w:sz w:val="24"/>
          <w:szCs w:val="24"/>
          <w:shd w:val="clear" w:color="auto" w:fill="FFFFFF"/>
        </w:rPr>
        <w:t xml:space="preserve">. </w:t>
      </w:r>
      <w:r w:rsidR="00FE75EF" w:rsidRPr="00E52BED">
        <w:rPr>
          <w:rFonts w:ascii="Times New Roman" w:hAnsi="Times New Roman" w:cs="Times New Roman"/>
          <w:color w:val="030303"/>
          <w:sz w:val="24"/>
          <w:szCs w:val="24"/>
          <w:shd w:val="clear" w:color="auto" w:fill="F9F9F9"/>
        </w:rPr>
        <w:t>Oct 12, 2018</w:t>
      </w:r>
    </w:p>
    <w:p w14:paraId="5D375800" w14:textId="71F430A2" w:rsidR="002745F4" w:rsidRPr="00E52BED" w:rsidRDefault="000A4B37" w:rsidP="002745F4">
      <w:pPr>
        <w:rPr>
          <w:rFonts w:ascii="Times New Roman" w:hAnsi="Times New Roman" w:cs="Times New Roman"/>
          <w:color w:val="555555"/>
          <w:sz w:val="24"/>
          <w:szCs w:val="24"/>
          <w:shd w:val="clear" w:color="auto" w:fill="FFFFFF"/>
        </w:rPr>
      </w:pPr>
      <w:r w:rsidRPr="00E52BED">
        <w:rPr>
          <w:rFonts w:ascii="Times New Roman" w:hAnsi="Times New Roman" w:cs="Times New Roman"/>
          <w:color w:val="555555"/>
          <w:sz w:val="24"/>
          <w:szCs w:val="24"/>
          <w:shd w:val="clear" w:color="auto" w:fill="FFFFFF"/>
        </w:rPr>
        <w:t>HEALY, J., 2015, Aug 04. Jury Rejects Argument by Gunman in Aurora: [National Desk]</w:t>
      </w:r>
      <w:r w:rsidRPr="00E52BED">
        <w:rPr>
          <w:rFonts w:ascii="Times New Roman" w:hAnsi="Times New Roman" w:cs="Times New Roman"/>
          <w:i/>
          <w:iCs/>
          <w:color w:val="555555"/>
          <w:sz w:val="24"/>
          <w:szCs w:val="24"/>
          <w:shd w:val="clear" w:color="auto" w:fill="FFFFFF"/>
        </w:rPr>
        <w:t>. New York Times</w:t>
      </w:r>
      <w:r w:rsidRPr="00E52BED">
        <w:rPr>
          <w:rFonts w:ascii="Times New Roman" w:hAnsi="Times New Roman" w:cs="Times New Roman"/>
          <w:color w:val="555555"/>
          <w:sz w:val="24"/>
          <w:szCs w:val="24"/>
          <w:shd w:val="clear" w:color="auto" w:fill="FFFFFF"/>
        </w:rPr>
        <w:t>. ISSN 03624331.</w:t>
      </w:r>
    </w:p>
    <w:p w14:paraId="3FFAB601" w14:textId="5E9493FC" w:rsidR="000A4B37" w:rsidRPr="00E52BED" w:rsidRDefault="000A4B37" w:rsidP="002745F4">
      <w:pPr>
        <w:rPr>
          <w:rFonts w:ascii="Times New Roman" w:hAnsi="Times New Roman" w:cs="Times New Roman"/>
          <w:color w:val="000000"/>
          <w:sz w:val="24"/>
          <w:szCs w:val="24"/>
          <w:shd w:val="clear" w:color="auto" w:fill="FFFFFF"/>
        </w:rPr>
      </w:pPr>
      <w:r w:rsidRPr="00E52BED">
        <w:rPr>
          <w:rFonts w:ascii="Times New Roman" w:hAnsi="Times New Roman" w:cs="Times New Roman"/>
          <w:color w:val="000000"/>
          <w:sz w:val="24"/>
          <w:szCs w:val="24"/>
          <w:shd w:val="clear" w:color="auto" w:fill="FFFFFF"/>
        </w:rPr>
        <w:t>Judiciary.uk. 2022. </w:t>
      </w:r>
      <w:r w:rsidRPr="00E52BED">
        <w:rPr>
          <w:rFonts w:ascii="Times New Roman" w:hAnsi="Times New Roman" w:cs="Times New Roman"/>
          <w:i/>
          <w:iCs/>
          <w:color w:val="000000"/>
          <w:sz w:val="24"/>
          <w:szCs w:val="24"/>
          <w:shd w:val="clear" w:color="auto" w:fill="FFFFFF"/>
        </w:rPr>
        <w:t>Criminal</w:t>
      </w:r>
      <w:r w:rsidRPr="00E52BED">
        <w:rPr>
          <w:rFonts w:ascii="Times New Roman" w:hAnsi="Times New Roman" w:cs="Times New Roman"/>
          <w:color w:val="000000"/>
          <w:sz w:val="24"/>
          <w:szCs w:val="24"/>
          <w:shd w:val="clear" w:color="auto" w:fill="FFFFFF"/>
        </w:rPr>
        <w:t>. [online] Available at: &lt;https://www.judiciary.uk/about-the-judiciary/the-justice-system/jurisdictions/criminal-jurisdiction/&gt; [Accessed 20 July 2022].</w:t>
      </w:r>
    </w:p>
    <w:p w14:paraId="04FE0F8E" w14:textId="622F19E9" w:rsidR="000A4B37" w:rsidRPr="00E52BED" w:rsidRDefault="000A4B37" w:rsidP="002745F4">
      <w:pPr>
        <w:rPr>
          <w:rFonts w:ascii="Times New Roman" w:hAnsi="Times New Roman" w:cs="Times New Roman"/>
          <w:color w:val="000000"/>
          <w:sz w:val="24"/>
          <w:szCs w:val="24"/>
          <w:shd w:val="clear" w:color="auto" w:fill="FFFFFF"/>
        </w:rPr>
      </w:pPr>
      <w:r w:rsidRPr="00E52BED">
        <w:rPr>
          <w:rFonts w:ascii="Times New Roman" w:hAnsi="Times New Roman" w:cs="Times New Roman"/>
          <w:color w:val="000000"/>
          <w:sz w:val="24"/>
          <w:szCs w:val="24"/>
          <w:shd w:val="clear" w:color="auto" w:fill="FFFFFF"/>
        </w:rPr>
        <w:t>Law.ac.uk. 2022. </w:t>
      </w:r>
      <w:r w:rsidRPr="00E52BED">
        <w:rPr>
          <w:rFonts w:ascii="Times New Roman" w:hAnsi="Times New Roman" w:cs="Times New Roman"/>
          <w:i/>
          <w:iCs/>
          <w:color w:val="000000"/>
          <w:sz w:val="24"/>
          <w:szCs w:val="24"/>
          <w:shd w:val="clear" w:color="auto" w:fill="FFFFFF"/>
        </w:rPr>
        <w:t xml:space="preserve">Everything you need to know about jury service | </w:t>
      </w:r>
      <w:proofErr w:type="spellStart"/>
      <w:r w:rsidRPr="00E52BED">
        <w:rPr>
          <w:rFonts w:ascii="Times New Roman" w:hAnsi="Times New Roman" w:cs="Times New Roman"/>
          <w:i/>
          <w:iCs/>
          <w:color w:val="000000"/>
          <w:sz w:val="24"/>
          <w:szCs w:val="24"/>
          <w:shd w:val="clear" w:color="auto" w:fill="FFFFFF"/>
        </w:rPr>
        <w:t>ULaw</w:t>
      </w:r>
      <w:proofErr w:type="spellEnd"/>
      <w:r w:rsidRPr="00E52BED">
        <w:rPr>
          <w:rFonts w:ascii="Times New Roman" w:hAnsi="Times New Roman" w:cs="Times New Roman"/>
          <w:color w:val="000000"/>
          <w:sz w:val="24"/>
          <w:szCs w:val="24"/>
          <w:shd w:val="clear" w:color="auto" w:fill="FFFFFF"/>
        </w:rPr>
        <w:t>. [online] Available at: &lt;https://www.law.ac.uk/resources/blog/everything-you-need-to-know-about-jury-service/&gt; [Accessed 20 July 2022].</w:t>
      </w:r>
    </w:p>
    <w:p w14:paraId="4401F1C3" w14:textId="36EE6647" w:rsidR="000A4B37" w:rsidRPr="00E52BED" w:rsidRDefault="000A4B37" w:rsidP="002745F4">
      <w:pPr>
        <w:rPr>
          <w:rFonts w:ascii="Times New Roman" w:hAnsi="Times New Roman" w:cs="Times New Roman"/>
          <w:color w:val="000000"/>
          <w:sz w:val="24"/>
          <w:szCs w:val="24"/>
          <w:shd w:val="clear" w:color="auto" w:fill="FFFFFF"/>
        </w:rPr>
      </w:pPr>
      <w:r w:rsidRPr="00E52BED">
        <w:rPr>
          <w:rFonts w:ascii="Times New Roman" w:hAnsi="Times New Roman" w:cs="Times New Roman"/>
          <w:color w:val="000000"/>
          <w:sz w:val="24"/>
          <w:szCs w:val="24"/>
          <w:shd w:val="clear" w:color="auto" w:fill="FFFFFF"/>
        </w:rPr>
        <w:t>GOV.UK. 2022. </w:t>
      </w:r>
      <w:r w:rsidRPr="00E52BED">
        <w:rPr>
          <w:rFonts w:ascii="Times New Roman" w:hAnsi="Times New Roman" w:cs="Times New Roman"/>
          <w:i/>
          <w:iCs/>
          <w:color w:val="000000"/>
          <w:sz w:val="24"/>
          <w:szCs w:val="24"/>
          <w:shd w:val="clear" w:color="auto" w:fill="FFFFFF"/>
        </w:rPr>
        <w:t>Jury service</w:t>
      </w:r>
      <w:r w:rsidRPr="00E52BED">
        <w:rPr>
          <w:rFonts w:ascii="Times New Roman" w:hAnsi="Times New Roman" w:cs="Times New Roman"/>
          <w:color w:val="000000"/>
          <w:sz w:val="24"/>
          <w:szCs w:val="24"/>
          <w:shd w:val="clear" w:color="auto" w:fill="FFFFFF"/>
        </w:rPr>
        <w:t>. [online] Available at: &lt;https://www.gov.uk/jury-service#:~:text=Jury%20service%20usually%20lasts%20up%20to,be%20a%20juror%20on%20other%20trials.&amp;text=Jury%20service%20usually%20lasts,juror%20on%20other%20trials.&amp;text=usually%20lasts%20up%20to,be%20a%20juror%20on&gt; [Accessed 20 July 2022].</w:t>
      </w:r>
    </w:p>
    <w:p w14:paraId="72D679DF" w14:textId="1875A9D1" w:rsidR="003244E2" w:rsidRPr="00E52BED" w:rsidRDefault="003244E2" w:rsidP="002745F4">
      <w:pPr>
        <w:rPr>
          <w:rFonts w:ascii="Times New Roman" w:hAnsi="Times New Roman" w:cs="Times New Roman"/>
          <w:color w:val="000000"/>
          <w:sz w:val="24"/>
          <w:szCs w:val="24"/>
          <w:shd w:val="clear" w:color="auto" w:fill="FFFFFF"/>
        </w:rPr>
      </w:pPr>
      <w:r w:rsidRPr="00E52BED">
        <w:rPr>
          <w:rFonts w:ascii="Times New Roman" w:hAnsi="Times New Roman" w:cs="Times New Roman"/>
          <w:color w:val="000000"/>
          <w:sz w:val="24"/>
          <w:szCs w:val="24"/>
          <w:shd w:val="clear" w:color="auto" w:fill="FFFFFF"/>
        </w:rPr>
        <w:t>United States Courts. 2022. </w:t>
      </w:r>
      <w:r w:rsidRPr="00E52BED">
        <w:rPr>
          <w:rFonts w:ascii="Times New Roman" w:hAnsi="Times New Roman" w:cs="Times New Roman"/>
          <w:i/>
          <w:iCs/>
          <w:color w:val="000000"/>
          <w:sz w:val="24"/>
          <w:szCs w:val="24"/>
          <w:shd w:val="clear" w:color="auto" w:fill="FFFFFF"/>
        </w:rPr>
        <w:t>Types of Juries</w:t>
      </w:r>
      <w:r w:rsidRPr="00E52BED">
        <w:rPr>
          <w:rFonts w:ascii="Times New Roman" w:hAnsi="Times New Roman" w:cs="Times New Roman"/>
          <w:color w:val="000000"/>
          <w:sz w:val="24"/>
          <w:szCs w:val="24"/>
          <w:shd w:val="clear" w:color="auto" w:fill="FFFFFF"/>
        </w:rPr>
        <w:t>. [online] Available at: &lt;https://www.uscourts.gov/services-forms/jury-service/types-juries&gt; [Accessed 21 July 2022].</w:t>
      </w:r>
    </w:p>
    <w:p w14:paraId="75007710" w14:textId="23BA9A15" w:rsidR="00C574FE" w:rsidRPr="00E52BED" w:rsidRDefault="00C574FE" w:rsidP="002745F4">
      <w:pPr>
        <w:rPr>
          <w:rFonts w:ascii="Times New Roman" w:hAnsi="Times New Roman" w:cs="Times New Roman"/>
          <w:sz w:val="24"/>
          <w:szCs w:val="24"/>
        </w:rPr>
      </w:pPr>
      <w:r w:rsidRPr="00E52BED">
        <w:rPr>
          <w:rFonts w:ascii="Times New Roman" w:hAnsi="Times New Roman" w:cs="Times New Roman"/>
          <w:color w:val="000000"/>
          <w:sz w:val="24"/>
          <w:szCs w:val="24"/>
          <w:shd w:val="clear" w:color="auto" w:fill="FFFFFF"/>
        </w:rPr>
        <w:lastRenderedPageBreak/>
        <w:t>InBrief.co.uk. 2022. </w:t>
      </w:r>
      <w:r w:rsidRPr="00E52BED">
        <w:rPr>
          <w:rFonts w:ascii="Times New Roman" w:hAnsi="Times New Roman" w:cs="Times New Roman"/>
          <w:i/>
          <w:iCs/>
          <w:color w:val="000000"/>
          <w:sz w:val="24"/>
          <w:szCs w:val="24"/>
          <w:shd w:val="clear" w:color="auto" w:fill="FFFFFF"/>
        </w:rPr>
        <w:t>When are juries used in criminal and civil cases? - InBrief.co.uk</w:t>
      </w:r>
      <w:r w:rsidRPr="00E52BED">
        <w:rPr>
          <w:rFonts w:ascii="Times New Roman" w:hAnsi="Times New Roman" w:cs="Times New Roman"/>
          <w:color w:val="000000"/>
          <w:sz w:val="24"/>
          <w:szCs w:val="24"/>
          <w:shd w:val="clear" w:color="auto" w:fill="FFFFFF"/>
        </w:rPr>
        <w:t>. [online] Available at: &lt;https://www.inbrief.co.uk/legal-system/when-are-juries-used/&gt; [Accessed 21 July 2022].</w:t>
      </w:r>
    </w:p>
    <w:sectPr w:rsidR="00C574FE" w:rsidRPr="00E52B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5F4"/>
    <w:rsid w:val="000A4B37"/>
    <w:rsid w:val="001135AA"/>
    <w:rsid w:val="00206124"/>
    <w:rsid w:val="002745F4"/>
    <w:rsid w:val="003244E2"/>
    <w:rsid w:val="00534284"/>
    <w:rsid w:val="00881B0E"/>
    <w:rsid w:val="00C520C4"/>
    <w:rsid w:val="00C574FE"/>
    <w:rsid w:val="00D072E4"/>
    <w:rsid w:val="00DE67DF"/>
    <w:rsid w:val="00E52BED"/>
    <w:rsid w:val="00FE75EF"/>
    <w:rsid w:val="00FF4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D57A5"/>
  <w15:docId w15:val="{7087E5A5-EDE6-4E1E-B59C-DF5897462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5F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E75EF"/>
    <w:rPr>
      <w:color w:val="0000FF"/>
      <w:u w:val="single"/>
    </w:rPr>
  </w:style>
  <w:style w:type="character" w:customStyle="1" w:styleId="style-scope">
    <w:name w:val="style-scope"/>
    <w:basedOn w:val="DefaultParagraphFont"/>
    <w:rsid w:val="001135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92228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outube.com/redirect?event=video_description&amp;redir_token=QUFFLUhqazVIN1p0Rm1UTkNzTUl1dWR5Q0ZuSjRIWmZzQXxBQ3Jtc0trcnp5OGRSNzRIS1NZQ3UzdndXWDM4bDVlQWFzeDMyMW5NRWdRS1h5WUMtcXpTQzJySENneF9BaUNuMmN0SFlsTVhrY2RYbzNoLWwyWTJjU3ZYNGw2R0MtRlNLZ2xsckozZFQtMGhuZlNTeldHTktfMA&amp;q=http%3A%2F%2Fgoo.gl%2F0bsAjO&amp;v=cPRK_ABldIk" TargetMode="External"/><Relationship Id="rId4" Type="http://schemas.openxmlformats.org/officeDocument/2006/relationships/hyperlink" Target="https://www.youtube.com/watch?v=cPRK_ABldI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1482</Words>
  <Characters>8450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dc:creator>
  <cp:keywords/>
  <dc:description/>
  <cp:lastModifiedBy>zobia</cp:lastModifiedBy>
  <cp:revision>2</cp:revision>
  <dcterms:created xsi:type="dcterms:W3CDTF">2022-07-21T20:35:00Z</dcterms:created>
  <dcterms:modified xsi:type="dcterms:W3CDTF">2022-07-21T20:35:00Z</dcterms:modified>
</cp:coreProperties>
</file>