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635"/>
        <w:gridCol w:w="649"/>
        <w:gridCol w:w="1922"/>
        <w:gridCol w:w="835"/>
      </w:tblGrid>
      <w:tr w:rsidR="00480608" w:rsidRPr="00480608" w14:paraId="2896AA71" w14:textId="77777777" w:rsidTr="00480608">
        <w:trPr>
          <w:trHeight w:val="418"/>
          <w:jc w:val="center"/>
        </w:trPr>
        <w:tc>
          <w:tcPr>
            <w:tcW w:w="5098" w:type="dxa"/>
            <w:vMerge w:val="restart"/>
            <w:tcBorders>
              <w:top w:val="single" w:sz="4" w:space="0" w:color="auto"/>
              <w:left w:val="single" w:sz="4" w:space="0" w:color="auto"/>
              <w:right w:val="single" w:sz="4" w:space="0" w:color="auto"/>
            </w:tcBorders>
            <w:shd w:val="clear" w:color="auto" w:fill="auto"/>
          </w:tcPr>
          <w:p w14:paraId="610DE386"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p w14:paraId="2C22C2E5" w14:textId="2CE54A46"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r w:rsidRPr="00480608">
              <w:rPr>
                <w:rFonts w:ascii="Arial" w:hAnsi="Arial" w:cs="Arial"/>
                <w:noProof/>
                <w:color w:val="000000" w:themeColor="text1"/>
                <w:kern w:val="0"/>
                <w:sz w:val="24"/>
                <w:szCs w:val="24"/>
                <w:lang w:val="en-US"/>
                <w14:ligatures w14:val="none"/>
              </w:rPr>
              <w:drawing>
                <wp:inline distT="0" distB="0" distL="0" distR="0" wp14:anchorId="70C1ED52" wp14:editId="5ABA4C1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C9B8975" w14:textId="77777777" w:rsidR="00480608" w:rsidRPr="00480608" w:rsidRDefault="00480608" w:rsidP="00480608">
            <w:pPr>
              <w:spacing w:line="360" w:lineRule="auto"/>
              <w:jc w:val="both"/>
              <w:rPr>
                <w:rFonts w:ascii="Arial" w:eastAsia="Times New Roman" w:hAnsi="Arial" w:cs="Arial"/>
                <w:b/>
                <w:color w:val="000000" w:themeColor="text1"/>
                <w:kern w:val="0"/>
                <w:sz w:val="24"/>
                <w:szCs w:val="24"/>
                <w:lang w:val="en-AU"/>
                <w14:ligatures w14:val="none"/>
              </w:rPr>
            </w:pPr>
            <w:r w:rsidRPr="00480608">
              <w:rPr>
                <w:rFonts w:ascii="Arial" w:eastAsia="Times New Roman" w:hAnsi="Arial" w:cs="Arial"/>
                <w:b/>
                <w:noProof/>
                <w:color w:val="000000" w:themeColor="text1"/>
                <w:kern w:val="0"/>
                <w:sz w:val="24"/>
                <w:szCs w:val="24"/>
                <w:lang w:val="en-AU"/>
                <w14:ligatures w14:val="none"/>
              </w:rPr>
              <w:drawing>
                <wp:inline distT="0" distB="0" distL="0" distR="0" wp14:anchorId="3804E398" wp14:editId="2E9C19A2">
                  <wp:extent cx="3286584" cy="1305107"/>
                  <wp:effectExtent l="0" t="0" r="9525" b="9525"/>
                  <wp:docPr id="48708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87171" name=""/>
                          <pic:cNvPicPr/>
                        </pic:nvPicPr>
                        <pic:blipFill>
                          <a:blip r:embed="rId5"/>
                          <a:stretch>
                            <a:fillRect/>
                          </a:stretch>
                        </pic:blipFill>
                        <pic:spPr>
                          <a:xfrm>
                            <a:off x="0" y="0"/>
                            <a:ext cx="3286584" cy="1305107"/>
                          </a:xfrm>
                          <a:prstGeom prst="rect">
                            <a:avLst/>
                          </a:prstGeom>
                        </pic:spPr>
                      </pic:pic>
                    </a:graphicData>
                  </a:graphic>
                </wp:inline>
              </w:drawing>
            </w:r>
          </w:p>
        </w:tc>
        <w:tc>
          <w:tcPr>
            <w:tcW w:w="1635" w:type="dxa"/>
            <w:tcBorders>
              <w:top w:val="single" w:sz="4" w:space="0" w:color="auto"/>
              <w:left w:val="single" w:sz="4" w:space="0" w:color="auto"/>
              <w:bottom w:val="nil"/>
              <w:right w:val="nil"/>
            </w:tcBorders>
            <w:shd w:val="clear" w:color="auto" w:fill="auto"/>
            <w:vAlign w:val="center"/>
          </w:tcPr>
          <w:p w14:paraId="05F5252D" w14:textId="77777777" w:rsidR="00480608" w:rsidRPr="00480608" w:rsidRDefault="00480608" w:rsidP="00480608">
            <w:pPr>
              <w:keepNext/>
              <w:spacing w:before="120" w:after="0" w:line="360" w:lineRule="auto"/>
              <w:jc w:val="both"/>
              <w:rPr>
                <w:rFonts w:ascii="Arial" w:eastAsia="Times New Roman" w:hAnsi="Arial" w:cs="Arial"/>
                <w:b/>
                <w:bCs/>
                <w:color w:val="000000" w:themeColor="text1"/>
                <w:kern w:val="0"/>
                <w:sz w:val="24"/>
                <w:szCs w:val="24"/>
                <w:lang w:val="en-AU"/>
                <w14:ligatures w14:val="none"/>
              </w:rPr>
            </w:pPr>
            <w:r w:rsidRPr="00480608">
              <w:rPr>
                <w:rFonts w:ascii="Arial" w:eastAsia="Times New Roman" w:hAnsi="Arial" w:cs="Arial"/>
                <w:b/>
                <w:bCs/>
                <w:color w:val="000000" w:themeColor="text1"/>
                <w:kern w:val="0"/>
                <w:sz w:val="24"/>
                <w:szCs w:val="24"/>
                <w14:ligatures w14:val="none"/>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289FD065" w14:textId="63A51694" w:rsidR="00480608" w:rsidRPr="00480608" w:rsidRDefault="00480608" w:rsidP="00480608">
            <w:pPr>
              <w:keepNext/>
              <w:spacing w:after="0" w:line="360" w:lineRule="auto"/>
              <w:jc w:val="both"/>
              <w:rPr>
                <w:rFonts w:ascii="Arial" w:eastAsia="Times New Roman" w:hAnsi="Arial" w:cs="Arial"/>
                <w:bCs/>
                <w:color w:val="000000" w:themeColor="text1"/>
                <w:kern w:val="0"/>
                <w:sz w:val="24"/>
                <w:szCs w:val="24"/>
                <w:lang w:val="en-AU"/>
                <w14:ligatures w14:val="none"/>
              </w:rPr>
            </w:pPr>
            <w:r w:rsidRPr="00480608">
              <w:rPr>
                <w:rFonts w:ascii="Arial" w:eastAsia="Times New Roman" w:hAnsi="Arial" w:cs="Arial"/>
                <w:b/>
                <w:color w:val="000000" w:themeColor="text1"/>
                <w:kern w:val="0"/>
                <w:sz w:val="24"/>
                <w:szCs w:val="24"/>
                <w:lang w:val="en-AU"/>
                <w14:ligatures w14:val="none"/>
              </w:rPr>
              <w:t xml:space="preserve">        </w:t>
            </w:r>
            <w:r w:rsidRPr="00480608">
              <w:rPr>
                <w:rFonts w:ascii="Arial" w:eastAsia="Times New Roman" w:hAnsi="Arial" w:cs="Arial"/>
                <w:bCs/>
                <w:color w:val="000000" w:themeColor="text1"/>
                <w:kern w:val="0"/>
                <w:sz w:val="24"/>
                <w:szCs w:val="24"/>
                <w:lang w:val="en-AU"/>
                <w14:ligatures w14:val="none"/>
              </w:rPr>
              <w:t>2214960</w:t>
            </w:r>
          </w:p>
        </w:tc>
        <w:tc>
          <w:tcPr>
            <w:tcW w:w="835" w:type="dxa"/>
            <w:tcBorders>
              <w:top w:val="single" w:sz="4" w:space="0" w:color="auto"/>
              <w:left w:val="nil"/>
              <w:bottom w:val="nil"/>
              <w:right w:val="single" w:sz="4" w:space="0" w:color="auto"/>
            </w:tcBorders>
            <w:shd w:val="clear" w:color="auto" w:fill="auto"/>
            <w:vAlign w:val="center"/>
          </w:tcPr>
          <w:p w14:paraId="160A6A24"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6110A0DB" w14:textId="77777777" w:rsidTr="00480608">
        <w:trPr>
          <w:trHeight w:val="468"/>
          <w:jc w:val="center"/>
        </w:trPr>
        <w:tc>
          <w:tcPr>
            <w:tcW w:w="5098" w:type="dxa"/>
            <w:vMerge/>
            <w:tcBorders>
              <w:left w:val="single" w:sz="4" w:space="0" w:color="auto"/>
              <w:right w:val="single" w:sz="4" w:space="0" w:color="auto"/>
            </w:tcBorders>
            <w:shd w:val="clear" w:color="auto" w:fill="auto"/>
          </w:tcPr>
          <w:p w14:paraId="37156FD7"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c>
          <w:tcPr>
            <w:tcW w:w="1635" w:type="dxa"/>
            <w:tcBorders>
              <w:top w:val="nil"/>
              <w:left w:val="single" w:sz="4" w:space="0" w:color="auto"/>
              <w:bottom w:val="nil"/>
              <w:right w:val="nil"/>
            </w:tcBorders>
            <w:shd w:val="clear" w:color="auto" w:fill="auto"/>
            <w:vAlign w:val="center"/>
          </w:tcPr>
          <w:p w14:paraId="10199B5D" w14:textId="77777777" w:rsidR="00480608" w:rsidRPr="00480608" w:rsidRDefault="00480608" w:rsidP="00480608">
            <w:pPr>
              <w:keepNext/>
              <w:spacing w:after="0" w:line="360" w:lineRule="auto"/>
              <w:jc w:val="both"/>
              <w:rPr>
                <w:rFonts w:ascii="Arial" w:eastAsia="Times New Roman" w:hAnsi="Arial" w:cs="Arial"/>
                <w:color w:val="000000" w:themeColor="text1"/>
                <w:kern w:val="0"/>
                <w:sz w:val="24"/>
                <w:szCs w:val="24"/>
                <w:lang w:val="en-AU"/>
                <w14:ligatures w14:val="none"/>
              </w:rPr>
            </w:pPr>
            <w:r w:rsidRPr="00480608">
              <w:rPr>
                <w:rFonts w:ascii="Arial" w:eastAsia="Times New Roman" w:hAnsi="Arial" w:cs="Arial"/>
                <w:color w:val="000000" w:themeColor="text1"/>
                <w:kern w:val="0"/>
                <w:sz w:val="24"/>
                <w:szCs w:val="24"/>
                <w:lang w:val="en-AU"/>
                <w14:ligatures w14:val="none"/>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53C33BA" w14:textId="77777777" w:rsidR="00480608" w:rsidRPr="00480608" w:rsidRDefault="00480608" w:rsidP="00480608">
            <w:pPr>
              <w:keepNext/>
              <w:spacing w:after="0" w:line="360" w:lineRule="auto"/>
              <w:jc w:val="both"/>
              <w:rPr>
                <w:rFonts w:ascii="Arial" w:eastAsia="Times New Roman" w:hAnsi="Arial" w:cs="Arial"/>
                <w:bCs/>
                <w:color w:val="000000" w:themeColor="text1"/>
                <w:kern w:val="0"/>
                <w:sz w:val="24"/>
                <w:szCs w:val="24"/>
                <w:lang w:val="en-AU"/>
                <w14:ligatures w14:val="none"/>
              </w:rPr>
            </w:pPr>
          </w:p>
          <w:p w14:paraId="4169F8DB" w14:textId="735F2C87" w:rsidR="00480608" w:rsidRPr="00480608" w:rsidRDefault="00480608" w:rsidP="00480608">
            <w:pPr>
              <w:keepNext/>
              <w:spacing w:after="0" w:line="360" w:lineRule="auto"/>
              <w:jc w:val="both"/>
              <w:rPr>
                <w:rFonts w:ascii="Arial" w:eastAsia="Times New Roman" w:hAnsi="Arial" w:cs="Arial"/>
                <w:bCs/>
                <w:color w:val="000000" w:themeColor="text1"/>
                <w:kern w:val="0"/>
                <w:sz w:val="24"/>
                <w:szCs w:val="24"/>
                <w:lang w:val="en-AU"/>
                <w14:ligatures w14:val="none"/>
              </w:rPr>
            </w:pPr>
            <w:r w:rsidRPr="00480608">
              <w:rPr>
                <w:rFonts w:ascii="Arial" w:eastAsia="Times New Roman" w:hAnsi="Arial" w:cs="Arial"/>
                <w:bCs/>
                <w:color w:val="000000" w:themeColor="text1"/>
                <w:kern w:val="0"/>
                <w:sz w:val="24"/>
                <w:szCs w:val="24"/>
                <w:lang w:val="en-AU"/>
                <w14:ligatures w14:val="none"/>
              </w:rPr>
              <w:t>Hotel Administration and Front Office</w:t>
            </w:r>
          </w:p>
        </w:tc>
        <w:tc>
          <w:tcPr>
            <w:tcW w:w="835" w:type="dxa"/>
            <w:tcBorders>
              <w:top w:val="nil"/>
              <w:left w:val="nil"/>
              <w:bottom w:val="nil"/>
              <w:right w:val="single" w:sz="4" w:space="0" w:color="auto"/>
            </w:tcBorders>
            <w:shd w:val="clear" w:color="auto" w:fill="auto"/>
            <w:vAlign w:val="center"/>
          </w:tcPr>
          <w:p w14:paraId="197CBAA2"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13472B23" w14:textId="77777777" w:rsidTr="00480608">
        <w:trPr>
          <w:trHeight w:val="468"/>
          <w:jc w:val="center"/>
        </w:trPr>
        <w:tc>
          <w:tcPr>
            <w:tcW w:w="5098" w:type="dxa"/>
            <w:vMerge/>
            <w:tcBorders>
              <w:left w:val="single" w:sz="4" w:space="0" w:color="auto"/>
              <w:right w:val="single" w:sz="4" w:space="0" w:color="auto"/>
            </w:tcBorders>
            <w:shd w:val="clear" w:color="auto" w:fill="auto"/>
          </w:tcPr>
          <w:p w14:paraId="55F7E0C0"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c>
          <w:tcPr>
            <w:tcW w:w="1635" w:type="dxa"/>
            <w:tcBorders>
              <w:top w:val="nil"/>
              <w:left w:val="single" w:sz="4" w:space="0" w:color="auto"/>
              <w:bottom w:val="nil"/>
              <w:right w:val="nil"/>
            </w:tcBorders>
            <w:shd w:val="clear" w:color="auto" w:fill="auto"/>
            <w:vAlign w:val="center"/>
          </w:tcPr>
          <w:p w14:paraId="217614DF" w14:textId="77777777" w:rsidR="00480608" w:rsidRPr="00480608" w:rsidRDefault="00480608" w:rsidP="00480608">
            <w:pPr>
              <w:keepNext/>
              <w:spacing w:after="0" w:line="360" w:lineRule="auto"/>
              <w:jc w:val="both"/>
              <w:rPr>
                <w:rFonts w:ascii="Arial" w:eastAsia="Times New Roman" w:hAnsi="Arial" w:cs="Arial"/>
                <w:color w:val="000000" w:themeColor="text1"/>
                <w:kern w:val="0"/>
                <w:sz w:val="24"/>
                <w:szCs w:val="24"/>
                <w:lang w:val="en-AU"/>
                <w14:ligatures w14:val="none"/>
              </w:rPr>
            </w:pPr>
            <w:r w:rsidRPr="00480608">
              <w:rPr>
                <w:rFonts w:ascii="Arial" w:eastAsia="Times New Roman" w:hAnsi="Arial" w:cs="Arial"/>
                <w:color w:val="000000" w:themeColor="text1"/>
                <w:kern w:val="0"/>
                <w:sz w:val="24"/>
                <w:szCs w:val="24"/>
                <w:lang w:val="en-AU"/>
                <w14:ligatures w14:val="none"/>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4A0B70CC"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r w:rsidRPr="00480608">
              <w:rPr>
                <w:rFonts w:ascii="Arial" w:hAnsi="Arial" w:cs="Arial"/>
                <w:color w:val="000000" w:themeColor="text1"/>
                <w:kern w:val="0"/>
                <w:sz w:val="24"/>
                <w:szCs w:val="24"/>
                <w:shd w:val="clear" w:color="auto" w:fill="FFFFFF"/>
                <w14:ligatures w14:val="none"/>
              </w:rPr>
              <w:t>BMIH4004</w:t>
            </w:r>
          </w:p>
        </w:tc>
        <w:tc>
          <w:tcPr>
            <w:tcW w:w="835" w:type="dxa"/>
            <w:tcBorders>
              <w:top w:val="nil"/>
              <w:left w:val="nil"/>
              <w:bottom w:val="nil"/>
              <w:right w:val="single" w:sz="4" w:space="0" w:color="auto"/>
            </w:tcBorders>
            <w:shd w:val="clear" w:color="auto" w:fill="auto"/>
            <w:vAlign w:val="center"/>
          </w:tcPr>
          <w:p w14:paraId="33F32E62"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3475D8F9" w14:textId="77777777" w:rsidTr="00480608">
        <w:trPr>
          <w:trHeight w:val="468"/>
          <w:jc w:val="center"/>
        </w:trPr>
        <w:tc>
          <w:tcPr>
            <w:tcW w:w="5098" w:type="dxa"/>
            <w:vMerge/>
            <w:tcBorders>
              <w:left w:val="single" w:sz="4" w:space="0" w:color="auto"/>
              <w:right w:val="single" w:sz="4" w:space="0" w:color="auto"/>
            </w:tcBorders>
            <w:shd w:val="clear" w:color="auto" w:fill="auto"/>
          </w:tcPr>
          <w:p w14:paraId="2C4EA6C5"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c>
          <w:tcPr>
            <w:tcW w:w="1635" w:type="dxa"/>
            <w:tcBorders>
              <w:top w:val="nil"/>
              <w:left w:val="single" w:sz="4" w:space="0" w:color="auto"/>
              <w:bottom w:val="nil"/>
              <w:right w:val="nil"/>
            </w:tcBorders>
            <w:shd w:val="clear" w:color="auto" w:fill="auto"/>
            <w:vAlign w:val="center"/>
          </w:tcPr>
          <w:p w14:paraId="6060B13A" w14:textId="77777777" w:rsidR="00480608" w:rsidRPr="00480608" w:rsidRDefault="00480608" w:rsidP="00480608">
            <w:pPr>
              <w:keepNext/>
              <w:spacing w:after="0" w:line="360" w:lineRule="auto"/>
              <w:jc w:val="both"/>
              <w:rPr>
                <w:rFonts w:ascii="Arial" w:eastAsia="Times New Roman" w:hAnsi="Arial" w:cs="Arial"/>
                <w:color w:val="000000" w:themeColor="text1"/>
                <w:kern w:val="0"/>
                <w:sz w:val="24"/>
                <w:szCs w:val="24"/>
                <w:lang w:val="en-AU"/>
                <w14:ligatures w14:val="none"/>
              </w:rPr>
            </w:pPr>
            <w:r w:rsidRPr="00480608">
              <w:rPr>
                <w:rFonts w:ascii="Arial" w:eastAsia="Times New Roman" w:hAnsi="Arial" w:cs="Arial"/>
                <w:color w:val="000000" w:themeColor="text1"/>
                <w:kern w:val="0"/>
                <w:sz w:val="24"/>
                <w:szCs w:val="24"/>
                <w:lang w:val="en-AU"/>
                <w14:ligatures w14:val="none"/>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87BD9DB" w14:textId="639C52E5" w:rsidR="00480608" w:rsidRPr="00480608" w:rsidRDefault="00480608" w:rsidP="00480608">
            <w:pPr>
              <w:keepNext/>
              <w:spacing w:after="0" w:line="360" w:lineRule="auto"/>
              <w:jc w:val="both"/>
              <w:rPr>
                <w:rFonts w:ascii="Arial" w:eastAsia="Times New Roman" w:hAnsi="Arial" w:cs="Arial"/>
                <w:bCs/>
                <w:color w:val="000000" w:themeColor="text1"/>
                <w:kern w:val="0"/>
                <w:sz w:val="24"/>
                <w:szCs w:val="24"/>
                <w:lang w:val="en-AU"/>
                <w14:ligatures w14:val="none"/>
              </w:rPr>
            </w:pPr>
            <w:r w:rsidRPr="00480608">
              <w:rPr>
                <w:rFonts w:ascii="Arial" w:eastAsia="Times New Roman" w:hAnsi="Arial" w:cs="Arial"/>
                <w:bCs/>
                <w:color w:val="000000" w:themeColor="text1"/>
                <w:kern w:val="0"/>
                <w:sz w:val="24"/>
                <w:szCs w:val="24"/>
                <w:lang w:val="en-AU"/>
                <w14:ligatures w14:val="none"/>
              </w:rPr>
              <w:t>Neil Dyer</w:t>
            </w:r>
          </w:p>
        </w:tc>
        <w:tc>
          <w:tcPr>
            <w:tcW w:w="835" w:type="dxa"/>
            <w:tcBorders>
              <w:top w:val="nil"/>
              <w:left w:val="nil"/>
              <w:bottom w:val="nil"/>
              <w:right w:val="single" w:sz="4" w:space="0" w:color="auto"/>
            </w:tcBorders>
            <w:shd w:val="clear" w:color="auto" w:fill="auto"/>
            <w:vAlign w:val="center"/>
          </w:tcPr>
          <w:p w14:paraId="426193F4"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58D15A85" w14:textId="77777777" w:rsidTr="00480608">
        <w:trPr>
          <w:trHeight w:val="70"/>
          <w:jc w:val="center"/>
        </w:trPr>
        <w:tc>
          <w:tcPr>
            <w:tcW w:w="5098" w:type="dxa"/>
            <w:vMerge/>
            <w:tcBorders>
              <w:left w:val="single" w:sz="4" w:space="0" w:color="auto"/>
              <w:bottom w:val="single" w:sz="4" w:space="0" w:color="auto"/>
              <w:right w:val="single" w:sz="4" w:space="0" w:color="auto"/>
            </w:tcBorders>
            <w:shd w:val="clear" w:color="auto" w:fill="auto"/>
          </w:tcPr>
          <w:p w14:paraId="2811A06D"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c>
          <w:tcPr>
            <w:tcW w:w="2284" w:type="dxa"/>
            <w:gridSpan w:val="2"/>
            <w:tcBorders>
              <w:top w:val="nil"/>
              <w:left w:val="single" w:sz="4" w:space="0" w:color="auto"/>
              <w:bottom w:val="single" w:sz="4" w:space="0" w:color="auto"/>
              <w:right w:val="nil"/>
            </w:tcBorders>
            <w:shd w:val="clear" w:color="auto" w:fill="auto"/>
            <w:vAlign w:val="center"/>
          </w:tcPr>
          <w:p w14:paraId="47443284" w14:textId="77777777" w:rsidR="00480608" w:rsidRPr="00480608" w:rsidRDefault="00480608" w:rsidP="00480608">
            <w:pPr>
              <w:keepNext/>
              <w:spacing w:after="0" w:line="360" w:lineRule="auto"/>
              <w:jc w:val="both"/>
              <w:rPr>
                <w:rFonts w:ascii="Arial" w:eastAsia="Times New Roman" w:hAnsi="Arial" w:cs="Arial"/>
                <w:bCs/>
                <w:color w:val="000000" w:themeColor="text1"/>
                <w:kern w:val="0"/>
                <w:sz w:val="24"/>
                <w:szCs w:val="24"/>
                <w:lang w:val="en-AU"/>
                <w14:ligatures w14:val="none"/>
              </w:rPr>
            </w:pPr>
          </w:p>
        </w:tc>
        <w:tc>
          <w:tcPr>
            <w:tcW w:w="0" w:type="auto"/>
            <w:tcBorders>
              <w:top w:val="dashed" w:sz="4" w:space="0" w:color="auto"/>
              <w:left w:val="nil"/>
              <w:bottom w:val="single" w:sz="4" w:space="0" w:color="auto"/>
              <w:right w:val="nil"/>
            </w:tcBorders>
            <w:shd w:val="clear" w:color="auto" w:fill="auto"/>
            <w:vAlign w:val="center"/>
          </w:tcPr>
          <w:p w14:paraId="1E52BF48"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c>
          <w:tcPr>
            <w:tcW w:w="835" w:type="dxa"/>
            <w:tcBorders>
              <w:top w:val="nil"/>
              <w:left w:val="nil"/>
              <w:bottom w:val="single" w:sz="4" w:space="0" w:color="auto"/>
              <w:right w:val="single" w:sz="4" w:space="0" w:color="auto"/>
            </w:tcBorders>
            <w:shd w:val="clear" w:color="auto" w:fill="auto"/>
            <w:vAlign w:val="center"/>
          </w:tcPr>
          <w:p w14:paraId="6780F203"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25C9ABAF" w14:textId="77777777" w:rsidTr="00480608">
        <w:trPr>
          <w:trHeight w:val="9446"/>
          <w:jc w:val="center"/>
        </w:trPr>
        <w:tc>
          <w:tcPr>
            <w:tcW w:w="101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28A7CB3"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45DEDDCE" w14:textId="77777777" w:rsidR="00480608" w:rsidRPr="00480608" w:rsidRDefault="00480608" w:rsidP="00480608">
            <w:pPr>
              <w:keepNext/>
              <w:keepLines/>
              <w:spacing w:before="240" w:after="0" w:line="360" w:lineRule="auto"/>
              <w:ind w:left="432" w:hanging="432"/>
              <w:jc w:val="both"/>
              <w:outlineLvl w:val="0"/>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Introduction </w:t>
            </w:r>
          </w:p>
          <w:p w14:paraId="11F00E91"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This research highlights the importance of skills required for the position of a desk officer, in the hotel industry. The study specifically focuses on Premier Inn Stevenage Central Hotel, which is known as one of the hotels in the UK. Although there are team members at the hotel the front desk officer plays </w:t>
            </w:r>
            <w:proofErr w:type="gramStart"/>
            <w:r w:rsidRPr="00480608">
              <w:rPr>
                <w:rFonts w:ascii="Arial" w:hAnsi="Arial" w:cs="Arial"/>
                <w:color w:val="000000" w:themeColor="text1"/>
                <w:kern w:val="0"/>
                <w:sz w:val="24"/>
                <w:szCs w:val="24"/>
                <w14:ligatures w14:val="none"/>
              </w:rPr>
              <w:t>an</w:t>
            </w:r>
            <w:proofErr w:type="gramEnd"/>
            <w:r w:rsidRPr="00480608">
              <w:rPr>
                <w:rFonts w:ascii="Arial" w:hAnsi="Arial" w:cs="Arial"/>
                <w:color w:val="000000" w:themeColor="text1"/>
                <w:kern w:val="0"/>
                <w:sz w:val="24"/>
                <w:szCs w:val="24"/>
                <w14:ligatures w14:val="none"/>
              </w:rPr>
              <w:t xml:space="preserve"> highly impactful role. Their responsibilities at the reception desk involve enticing customers to explore and make use of the </w:t>
            </w:r>
            <w:proofErr w:type="gramStart"/>
            <w:r w:rsidRPr="00480608">
              <w:rPr>
                <w:rFonts w:ascii="Arial" w:hAnsi="Arial" w:cs="Arial"/>
                <w:color w:val="000000" w:themeColor="text1"/>
                <w:kern w:val="0"/>
                <w:sz w:val="24"/>
                <w:szCs w:val="24"/>
                <w14:ligatures w14:val="none"/>
              </w:rPr>
              <w:t>hotels</w:t>
            </w:r>
            <w:proofErr w:type="gramEnd"/>
            <w:r w:rsidRPr="00480608">
              <w:rPr>
                <w:rFonts w:ascii="Arial" w:hAnsi="Arial" w:cs="Arial"/>
                <w:color w:val="000000" w:themeColor="text1"/>
                <w:kern w:val="0"/>
                <w:sz w:val="24"/>
                <w:szCs w:val="24"/>
                <w14:ligatures w14:val="none"/>
              </w:rPr>
              <w:t xml:space="preserve"> services and amenities. The overall success or failure of the hotel heavily relies on how proficient, knowledgeable and talented these front desk </w:t>
            </w:r>
            <w:proofErr w:type="spellStart"/>
            <w:r w:rsidRPr="00480608">
              <w:rPr>
                <w:rFonts w:ascii="Arial" w:hAnsi="Arial" w:cs="Arial"/>
                <w:color w:val="000000" w:themeColor="text1"/>
                <w:kern w:val="0"/>
                <w:sz w:val="24"/>
                <w:szCs w:val="24"/>
                <w14:ligatures w14:val="none"/>
              </w:rPr>
              <w:t>officersre</w:t>
            </w:r>
            <w:proofErr w:type="spellEnd"/>
            <w:r w:rsidRPr="00480608">
              <w:rPr>
                <w:rFonts w:ascii="Arial" w:hAnsi="Arial" w:cs="Arial"/>
                <w:color w:val="000000" w:themeColor="text1"/>
                <w:kern w:val="0"/>
                <w:sz w:val="24"/>
                <w:szCs w:val="24"/>
                <w14:ligatures w14:val="none"/>
              </w:rPr>
              <w:t>. This investigation is based on Gibbs reflective cycle, which examines their emotions, experiences, strengths, weaknesses and provides recommendations, for areas that need improvement.</w:t>
            </w:r>
          </w:p>
          <w:p w14:paraId="416B8547" w14:textId="77777777" w:rsidR="00480608" w:rsidRPr="00480608" w:rsidRDefault="00480608" w:rsidP="00480608">
            <w:pPr>
              <w:keepNext/>
              <w:keepLines/>
              <w:spacing w:before="240" w:after="0" w:line="360" w:lineRule="auto"/>
              <w:ind w:left="432" w:hanging="432"/>
              <w:jc w:val="both"/>
              <w:outlineLvl w:val="0"/>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Gibbs reflective model </w:t>
            </w:r>
          </w:p>
          <w:p w14:paraId="3C62B97E" w14:textId="3272F6AF"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The most important and significant technique for reflecting on experiences is Gibbs's reflection. It holds immense relevance. This technique is also useful for highlighting the abilities' advantages and disadvantages referring to the skills of the individual. </w:t>
            </w:r>
          </w:p>
          <w:p w14:paraId="5D2CE272"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noProof/>
                <w:color w:val="000000" w:themeColor="text1"/>
                <w:kern w:val="0"/>
                <w:sz w:val="24"/>
                <w:szCs w:val="24"/>
                <w14:ligatures w14:val="none"/>
              </w:rPr>
              <w:lastRenderedPageBreak/>
              <w:drawing>
                <wp:inline distT="0" distB="0" distL="0" distR="0" wp14:anchorId="35902668" wp14:editId="761E335A">
                  <wp:extent cx="3362794" cy="3124636"/>
                  <wp:effectExtent l="0" t="0" r="9525" b="0"/>
                  <wp:docPr id="1694631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31758" name=""/>
                          <pic:cNvPicPr/>
                        </pic:nvPicPr>
                        <pic:blipFill>
                          <a:blip r:embed="rId6"/>
                          <a:stretch>
                            <a:fillRect/>
                          </a:stretch>
                        </pic:blipFill>
                        <pic:spPr>
                          <a:xfrm>
                            <a:off x="0" y="0"/>
                            <a:ext cx="3362794" cy="3124636"/>
                          </a:xfrm>
                          <a:prstGeom prst="rect">
                            <a:avLst/>
                          </a:prstGeom>
                        </pic:spPr>
                      </pic:pic>
                    </a:graphicData>
                  </a:graphic>
                </wp:inline>
              </w:drawing>
            </w:r>
          </w:p>
          <w:p w14:paraId="1DF80F53" w14:textId="77777777" w:rsidR="00480608" w:rsidRPr="00480608" w:rsidRDefault="00480608" w:rsidP="00480608">
            <w:pPr>
              <w:keepNext/>
              <w:keepLines/>
              <w:numPr>
                <w:ilvl w:val="1"/>
                <w:numId w:val="0"/>
              </w:numPr>
              <w:spacing w:before="40" w:after="0" w:line="360" w:lineRule="auto"/>
              <w:ind w:left="576" w:hanging="576"/>
              <w:jc w:val="both"/>
              <w:outlineLvl w:val="1"/>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Description </w:t>
            </w:r>
          </w:p>
          <w:p w14:paraId="5070A9CF"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During my time working as a receptionist, at this hotel I had the opportunity to not handle guest check ins. Also assist in the kitchen during breakfast and dinner service. </w:t>
            </w:r>
            <w:proofErr w:type="gramStart"/>
            <w:r w:rsidRPr="00480608">
              <w:rPr>
                <w:rFonts w:ascii="Arial" w:hAnsi="Arial" w:cs="Arial"/>
                <w:color w:val="000000" w:themeColor="text1"/>
                <w:kern w:val="0"/>
                <w:sz w:val="24"/>
                <w:szCs w:val="24"/>
                <w14:ligatures w14:val="none"/>
              </w:rPr>
              <w:t>Additionally</w:t>
            </w:r>
            <w:proofErr w:type="gramEnd"/>
            <w:r w:rsidRPr="00480608">
              <w:rPr>
                <w:rFonts w:ascii="Arial" w:hAnsi="Arial" w:cs="Arial"/>
                <w:color w:val="000000" w:themeColor="text1"/>
                <w:kern w:val="0"/>
                <w:sz w:val="24"/>
                <w:szCs w:val="24"/>
                <w14:ligatures w14:val="none"/>
              </w:rPr>
              <w:t xml:space="preserve"> I took on the responsibility of serving beverages at the bar. Occasionally helped with room cleaning tasks. Through these roles and </w:t>
            </w:r>
            <w:proofErr w:type="gramStart"/>
            <w:r w:rsidRPr="00480608">
              <w:rPr>
                <w:rFonts w:ascii="Arial" w:hAnsi="Arial" w:cs="Arial"/>
                <w:color w:val="000000" w:themeColor="text1"/>
                <w:kern w:val="0"/>
                <w:sz w:val="24"/>
                <w:szCs w:val="24"/>
                <w14:ligatures w14:val="none"/>
              </w:rPr>
              <w:t>tasks</w:t>
            </w:r>
            <w:proofErr w:type="gramEnd"/>
            <w:r w:rsidRPr="00480608">
              <w:rPr>
                <w:rFonts w:ascii="Arial" w:hAnsi="Arial" w:cs="Arial"/>
                <w:color w:val="000000" w:themeColor="text1"/>
                <w:kern w:val="0"/>
                <w:sz w:val="24"/>
                <w:szCs w:val="24"/>
                <w14:ligatures w14:val="none"/>
              </w:rPr>
              <w:t xml:space="preserve"> I was able to enhance my existing skills and develop ones. In the hospitality industry it is crucial to improve our skills in order to effectively attract and engage customers. Working at the desk requires skills such as communication, coordination, teamwork, time management, decision making, problem solving, among others (Jawabreh et al., 2022).</w:t>
            </w:r>
          </w:p>
          <w:p w14:paraId="0D2F4F0E" w14:textId="77777777" w:rsidR="00480608" w:rsidRPr="00480608" w:rsidRDefault="00480608" w:rsidP="00480608">
            <w:pPr>
              <w:keepNext/>
              <w:keepLines/>
              <w:numPr>
                <w:ilvl w:val="1"/>
                <w:numId w:val="0"/>
              </w:numPr>
              <w:spacing w:before="40" w:after="0" w:line="360" w:lineRule="auto"/>
              <w:ind w:left="576" w:hanging="576"/>
              <w:jc w:val="both"/>
              <w:outlineLvl w:val="1"/>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Feelings </w:t>
            </w:r>
          </w:p>
          <w:p w14:paraId="6AF8924B"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In my professional experience, I've found that communication is the most important talent since it allows me to communicate and bridge gaps with a variety of people. It is evident that a diverse range of patrons from a variety of backgrounds stay at the motel. The front desk employee must comprehend that they see things differently from them and adjust their coordination accordingly. Due to the multilingual nature of this position, language acquisition is also required. </w:t>
            </w:r>
          </w:p>
          <w:p w14:paraId="5D1128A7" w14:textId="77777777" w:rsidR="00480608" w:rsidRPr="00480608" w:rsidRDefault="00480608" w:rsidP="00480608">
            <w:pPr>
              <w:keepNext/>
              <w:keepLines/>
              <w:numPr>
                <w:ilvl w:val="1"/>
                <w:numId w:val="0"/>
              </w:numPr>
              <w:spacing w:before="40" w:after="0" w:line="360" w:lineRule="auto"/>
              <w:ind w:left="576" w:hanging="576"/>
              <w:jc w:val="both"/>
              <w:outlineLvl w:val="1"/>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Evaluation </w:t>
            </w:r>
          </w:p>
          <w:p w14:paraId="76516D99"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According to my evaluation, effective communication skills foster strong networks between clients and receptionists and lower cultural barriers (Vleuten et al., 2019). When guests check into a hotel for the first time, the reception desk provides them with comprehensive information on the hotel's amenities, meals, services, and schedules. Receptionists must ensure that clients are satisfied by collaborating with them in the most efficient and productive way possible. The consumers were positively affected by the receptionist's prompt arrival, which was a must. Additionally, I concluded that receptionists had to possess strong decision-making abilities in order to solve any problems that clients and guests may encounter.</w:t>
            </w:r>
          </w:p>
          <w:p w14:paraId="2CE68C1B" w14:textId="77777777" w:rsidR="00480608" w:rsidRPr="00480608" w:rsidRDefault="00480608" w:rsidP="00480608">
            <w:pPr>
              <w:keepNext/>
              <w:keepLines/>
              <w:numPr>
                <w:ilvl w:val="1"/>
                <w:numId w:val="0"/>
              </w:numPr>
              <w:spacing w:before="40" w:after="0" w:line="360" w:lineRule="auto"/>
              <w:ind w:left="576" w:hanging="576"/>
              <w:jc w:val="both"/>
              <w:outlineLvl w:val="1"/>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lastRenderedPageBreak/>
              <w:t xml:space="preserve">Analysis </w:t>
            </w:r>
          </w:p>
          <w:p w14:paraId="2399B5A9"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According to my evaluation, effective communication skills foster strong networks between clients and receptionists and lower cultural barriers (Vleuten et al., 2019). When guests check into a hotel for the first time, the reception desk provides them with comprehensive information on the hotel's amenities, meals, services, and schedules. Receptionists must ensure that clients are satisfied by collaborating with them in the most efficient and productive way possible. The consumers were positively affected by the receptionist's prompt arrival, which was a must. Additionally, I concluded that receptionists had to possess strong decision-making abilities in order to solve any problems that clients and guests may encounter.</w:t>
            </w:r>
          </w:p>
          <w:p w14:paraId="5ADAE3AB" w14:textId="77777777" w:rsidR="00480608" w:rsidRPr="00480608" w:rsidRDefault="00480608" w:rsidP="00480608">
            <w:pPr>
              <w:keepNext/>
              <w:keepLines/>
              <w:numPr>
                <w:ilvl w:val="1"/>
                <w:numId w:val="0"/>
              </w:numPr>
              <w:spacing w:before="40" w:after="0" w:line="360" w:lineRule="auto"/>
              <w:ind w:left="576" w:hanging="576"/>
              <w:jc w:val="both"/>
              <w:outlineLvl w:val="1"/>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Conclusion </w:t>
            </w:r>
          </w:p>
          <w:p w14:paraId="1A5CF7B5" w14:textId="77777777" w:rsidR="00480608" w:rsidRPr="00480608" w:rsidRDefault="00480608" w:rsidP="00480608">
            <w:pPr>
              <w:keepNext/>
              <w:keepLines/>
              <w:spacing w:before="40" w:after="0" w:line="360" w:lineRule="auto"/>
              <w:jc w:val="both"/>
              <w:outlineLvl w:val="1"/>
              <w:rPr>
                <w:rFonts w:ascii="Arial" w:eastAsiaTheme="majorEastAsia" w:hAnsi="Arial" w:cs="Arial"/>
                <w:b/>
                <w:bCs/>
                <w:color w:val="000000" w:themeColor="text1"/>
                <w:kern w:val="0"/>
                <w:sz w:val="24"/>
                <w:szCs w:val="24"/>
                <w14:ligatures w14:val="none"/>
              </w:rPr>
            </w:pPr>
            <w:proofErr w:type="gramStart"/>
            <w:r w:rsidRPr="00480608">
              <w:rPr>
                <w:rFonts w:ascii="Arial" w:hAnsi="Arial" w:cs="Arial"/>
                <w:color w:val="000000" w:themeColor="text1"/>
                <w:kern w:val="0"/>
                <w:sz w:val="24"/>
                <w:szCs w:val="24"/>
                <w14:ligatures w14:val="none"/>
              </w:rPr>
              <w:t>Overall</w:t>
            </w:r>
            <w:proofErr w:type="gramEnd"/>
            <w:r w:rsidRPr="00480608">
              <w:rPr>
                <w:rFonts w:ascii="Arial" w:hAnsi="Arial" w:cs="Arial"/>
                <w:color w:val="000000" w:themeColor="text1"/>
                <w:kern w:val="0"/>
                <w:sz w:val="24"/>
                <w:szCs w:val="24"/>
                <w14:ligatures w14:val="none"/>
              </w:rPr>
              <w:t xml:space="preserve"> it is concluded that the reflective model is highly valued because it facilitates the expression of emotions and offers some analysis and evaluation based on experiences. Some of the research's strengths and weaknesses are discussed, with communication and time management being identified as weak areas (</w:t>
            </w:r>
            <w:proofErr w:type="spellStart"/>
            <w:r w:rsidRPr="00480608">
              <w:rPr>
                <w:rFonts w:ascii="Arial" w:hAnsi="Arial" w:cs="Arial"/>
                <w:color w:val="000000" w:themeColor="text1"/>
                <w:kern w:val="0"/>
                <w:sz w:val="24"/>
                <w:szCs w:val="24"/>
                <w14:ligatures w14:val="none"/>
              </w:rPr>
              <w:t>Sainzet</w:t>
            </w:r>
            <w:proofErr w:type="spellEnd"/>
            <w:r w:rsidRPr="00480608">
              <w:rPr>
                <w:rFonts w:ascii="Arial" w:hAnsi="Arial" w:cs="Arial"/>
                <w:color w:val="000000" w:themeColor="text1"/>
                <w:kern w:val="0"/>
                <w:sz w:val="24"/>
                <w:szCs w:val="24"/>
                <w14:ligatures w14:val="none"/>
              </w:rPr>
              <w:t xml:space="preserve"> al., 2019). </w:t>
            </w:r>
          </w:p>
          <w:p w14:paraId="7B979365" w14:textId="77777777" w:rsidR="00480608" w:rsidRPr="00480608" w:rsidRDefault="00480608" w:rsidP="00480608">
            <w:pPr>
              <w:keepNext/>
              <w:keepLines/>
              <w:numPr>
                <w:ilvl w:val="1"/>
                <w:numId w:val="0"/>
              </w:numPr>
              <w:spacing w:before="40" w:after="0" w:line="360" w:lineRule="auto"/>
              <w:ind w:left="576" w:hanging="576"/>
              <w:jc w:val="both"/>
              <w:outlineLvl w:val="1"/>
              <w:rPr>
                <w:rFonts w:ascii="Arial" w:hAnsi="Arial" w:cs="Arial"/>
                <w:b/>
                <w:color w:val="000000" w:themeColor="text1"/>
                <w:kern w:val="0"/>
                <w:sz w:val="24"/>
                <w:szCs w:val="24"/>
                <w14:ligatures w14:val="none"/>
              </w:rPr>
            </w:pPr>
            <w:r w:rsidRPr="00480608">
              <w:rPr>
                <w:rFonts w:ascii="Arial" w:hAnsi="Arial" w:cs="Arial"/>
                <w:b/>
                <w:color w:val="000000" w:themeColor="text1"/>
                <w:kern w:val="0"/>
                <w:sz w:val="24"/>
                <w:szCs w:val="24"/>
                <w14:ligatures w14:val="none"/>
              </w:rPr>
              <w:t xml:space="preserve">Action plan </w:t>
            </w:r>
          </w:p>
          <w:p w14:paraId="00FE9630" w14:textId="77777777" w:rsidR="00480608" w:rsidRPr="00480608" w:rsidRDefault="00480608" w:rsidP="00480608">
            <w:pPr>
              <w:spacing w:line="360" w:lineRule="auto"/>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Negotiating with different people can help you develop your communication skills. It can also be enhanced by volunteering, giving speeches and presentations, and taking part in other necessary activities. By establishing deadlines and prioritising urgent tasks first, one can enhance their time management abilities. </w:t>
            </w:r>
          </w:p>
          <w:p w14:paraId="41D452BB" w14:textId="77777777" w:rsidR="00480608" w:rsidRPr="00480608" w:rsidRDefault="00480608" w:rsidP="00480608">
            <w:pPr>
              <w:keepNext/>
              <w:keepLines/>
              <w:spacing w:before="240" w:after="0" w:line="360" w:lineRule="auto"/>
              <w:ind w:left="432" w:hanging="432"/>
              <w:jc w:val="both"/>
              <w:outlineLvl w:val="0"/>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t xml:space="preserve">Conclusion </w:t>
            </w:r>
          </w:p>
          <w:p w14:paraId="0976989E"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The report has shown that skill development is especially important for front desk or receptionist jobs in UK hotels. Getting guests interested in the hotel's amenities and services is essential. The success and marketing of the hotel are primarily the responsibility of skilled workers. </w:t>
            </w:r>
          </w:p>
        </w:tc>
      </w:tr>
    </w:tbl>
    <w:p w14:paraId="44CC1A96" w14:textId="77777777" w:rsidR="00480608" w:rsidRPr="00480608" w:rsidRDefault="00480608" w:rsidP="00480608">
      <w:pPr>
        <w:tabs>
          <w:tab w:val="left" w:pos="1344"/>
        </w:tabs>
        <w:spacing w:line="360" w:lineRule="auto"/>
        <w:jc w:val="both"/>
        <w:rPr>
          <w:rFonts w:ascii="Arial" w:hAnsi="Arial" w:cs="Arial"/>
          <w:color w:val="000000" w:themeColor="text1"/>
          <w:kern w:val="0"/>
          <w:sz w:val="24"/>
          <w:szCs w:val="24"/>
          <w14:ligatures w14:val="none"/>
        </w:rPr>
        <w:sectPr w:rsidR="00480608" w:rsidRPr="00480608"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80608" w:rsidRPr="00480608" w14:paraId="1205637C" w14:textId="77777777" w:rsidTr="00593841">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524C74E"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p w14:paraId="4EFEDADE"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r w:rsidRPr="00480608">
              <w:rPr>
                <w:rFonts w:ascii="Arial" w:hAnsi="Arial" w:cs="Arial"/>
                <w:noProof/>
                <w:color w:val="000000" w:themeColor="text1"/>
                <w:kern w:val="0"/>
                <w:sz w:val="24"/>
                <w:szCs w:val="24"/>
                <w:lang w:val="en-US"/>
                <w14:ligatures w14:val="none"/>
              </w:rPr>
              <w:drawing>
                <wp:inline distT="0" distB="0" distL="0" distR="0" wp14:anchorId="7FA50026" wp14:editId="7803A6C4">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21F6731"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p w14:paraId="29C695E6" w14:textId="77777777" w:rsidR="00480608" w:rsidRPr="00480608" w:rsidRDefault="00480608" w:rsidP="00480608">
            <w:pPr>
              <w:spacing w:line="360" w:lineRule="auto"/>
              <w:jc w:val="both"/>
              <w:rPr>
                <w:rFonts w:ascii="Arial" w:eastAsia="Carlito" w:hAnsi="Arial" w:cs="Arial"/>
                <w:b/>
                <w:color w:val="000000" w:themeColor="text1"/>
                <w:kern w:val="0"/>
                <w:sz w:val="24"/>
                <w:szCs w:val="24"/>
                <w:lang w:val="en-US"/>
                <w14:ligatures w14:val="none"/>
              </w:rPr>
            </w:pPr>
            <w:r w:rsidRPr="00480608">
              <w:rPr>
                <w:rFonts w:ascii="Arial" w:eastAsia="Carlito" w:hAnsi="Arial" w:cs="Arial"/>
                <w:b/>
                <w:color w:val="000000" w:themeColor="text1"/>
                <w:kern w:val="0"/>
                <w:sz w:val="24"/>
                <w:szCs w:val="24"/>
                <w:lang w:val="en-US"/>
                <w14:ligatures w14:val="none"/>
              </w:rPr>
              <w:t xml:space="preserve">Component Two </w:t>
            </w:r>
          </w:p>
          <w:p w14:paraId="42715CE4" w14:textId="77777777" w:rsidR="00480608" w:rsidRPr="00480608" w:rsidRDefault="00480608" w:rsidP="00480608">
            <w:pPr>
              <w:spacing w:line="360" w:lineRule="auto"/>
              <w:jc w:val="both"/>
              <w:rPr>
                <w:rFonts w:ascii="Arial" w:eastAsia="Times New Roman" w:hAnsi="Arial" w:cs="Arial"/>
                <w:b/>
                <w:color w:val="000000" w:themeColor="text1"/>
                <w:kern w:val="0"/>
                <w:sz w:val="24"/>
                <w:szCs w:val="24"/>
                <w:lang w:val="en-AU"/>
                <w14:ligatures w14:val="none"/>
              </w:rPr>
            </w:pPr>
            <w:r w:rsidRPr="00480608">
              <w:rPr>
                <w:rFonts w:ascii="Arial" w:eastAsia="Carlito" w:hAnsi="Arial" w:cs="Arial"/>
                <w:b/>
                <w:color w:val="000000" w:themeColor="text1"/>
                <w:kern w:val="0"/>
                <w:sz w:val="24"/>
                <w:szCs w:val="24"/>
                <w:lang w:val="en-US"/>
                <w14:ligatures w14:val="none"/>
              </w:rPr>
              <w:t>Contribution to Overall Module Assessment: 25%</w:t>
            </w:r>
          </w:p>
        </w:tc>
      </w:tr>
      <w:tr w:rsidR="00480608" w:rsidRPr="00480608" w14:paraId="16747562" w14:textId="77777777" w:rsidTr="00593841">
        <w:trPr>
          <w:trHeight w:val="468"/>
        </w:trPr>
        <w:tc>
          <w:tcPr>
            <w:tcW w:w="9016" w:type="dxa"/>
            <w:vMerge/>
            <w:tcBorders>
              <w:left w:val="single" w:sz="4" w:space="0" w:color="auto"/>
              <w:right w:val="single" w:sz="4" w:space="0" w:color="auto"/>
            </w:tcBorders>
            <w:shd w:val="clear" w:color="auto" w:fill="auto"/>
          </w:tcPr>
          <w:p w14:paraId="73C6388D"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6B68E63A" w14:textId="77777777" w:rsidTr="00593841">
        <w:trPr>
          <w:trHeight w:val="468"/>
        </w:trPr>
        <w:tc>
          <w:tcPr>
            <w:tcW w:w="9016" w:type="dxa"/>
            <w:vMerge/>
            <w:tcBorders>
              <w:left w:val="single" w:sz="4" w:space="0" w:color="auto"/>
              <w:right w:val="single" w:sz="4" w:space="0" w:color="auto"/>
            </w:tcBorders>
            <w:shd w:val="clear" w:color="auto" w:fill="auto"/>
          </w:tcPr>
          <w:p w14:paraId="0CC7E355"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0BC52E0B" w14:textId="77777777" w:rsidTr="00593841">
        <w:trPr>
          <w:trHeight w:val="468"/>
        </w:trPr>
        <w:tc>
          <w:tcPr>
            <w:tcW w:w="9016" w:type="dxa"/>
            <w:vMerge/>
            <w:tcBorders>
              <w:left w:val="single" w:sz="4" w:space="0" w:color="auto"/>
              <w:right w:val="single" w:sz="4" w:space="0" w:color="auto"/>
            </w:tcBorders>
            <w:shd w:val="clear" w:color="auto" w:fill="auto"/>
          </w:tcPr>
          <w:p w14:paraId="325541AC"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31C89859" w14:textId="77777777" w:rsidTr="00593841">
        <w:trPr>
          <w:trHeight w:val="460"/>
        </w:trPr>
        <w:tc>
          <w:tcPr>
            <w:tcW w:w="9016" w:type="dxa"/>
            <w:tcBorders>
              <w:left w:val="single" w:sz="4" w:space="0" w:color="auto"/>
              <w:bottom w:val="single" w:sz="4" w:space="0" w:color="auto"/>
              <w:right w:val="single" w:sz="4" w:space="0" w:color="auto"/>
            </w:tcBorders>
            <w:shd w:val="clear" w:color="auto" w:fill="auto"/>
          </w:tcPr>
          <w:p w14:paraId="26840535"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r w:rsidRPr="00480608">
              <w:rPr>
                <w:rFonts w:ascii="Arial" w:eastAsia="Times New Roman" w:hAnsi="Arial" w:cs="Arial"/>
                <w:b/>
                <w:color w:val="000000" w:themeColor="text1"/>
                <w:kern w:val="0"/>
                <w:sz w:val="24"/>
                <w:szCs w:val="24"/>
                <w:lang w:val="en-AU"/>
                <w14:ligatures w14:val="none"/>
              </w:rPr>
              <w:t>Trip Advisor Review Response 150 words +/-10%</w:t>
            </w:r>
          </w:p>
        </w:tc>
      </w:tr>
      <w:tr w:rsidR="00480608" w:rsidRPr="00480608" w14:paraId="6C26CE0E" w14:textId="77777777" w:rsidTr="00593841">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7895CDB"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6BBC252F"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Hello </w:t>
            </w:r>
          </w:p>
          <w:p w14:paraId="2BEB5E02"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Mr/Miss</w:t>
            </w:r>
          </w:p>
          <w:p w14:paraId="7F8235C9"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41564FAA"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We appreciate you taking the time out of your hectic day to write a post about the services you received and the overall experience you had at the dream resort. To the management and team, it truly means. On behalf of the management, let me thank you for your kind remarks and encouraging feedback. Knowing that you are happy with the services the dream resort has given you has given us great pleasure. As a team, we put in a lot of effort to give the guests excellent service, and positive comments like these encourage us to keep improving and giving the guests outstanding service. </w:t>
            </w:r>
          </w:p>
          <w:p w14:paraId="273AF91D"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We would be delighted to serve you once more, as the primary goal of the Royal Lancaster London is to give the customer a tranquil and remarkable experience. Please come back to see us on your next trip. I appreciate your appreciation and your kind words.  </w:t>
            </w:r>
          </w:p>
          <w:p w14:paraId="1C738489"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Regards, </w:t>
            </w:r>
          </w:p>
          <w:p w14:paraId="16B03BB0"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Team </w:t>
            </w:r>
          </w:p>
          <w:p w14:paraId="4355F499" w14:textId="77777777" w:rsidR="00480608" w:rsidRPr="00480608" w:rsidRDefault="00480608" w:rsidP="00480608">
            <w:pPr>
              <w:spacing w:line="360" w:lineRule="auto"/>
              <w:jc w:val="both"/>
              <w:rPr>
                <w:rFonts w:ascii="Arial" w:hAnsi="Arial" w:cs="Arial"/>
                <w:color w:val="000000" w:themeColor="text1"/>
                <w:kern w:val="0"/>
                <w:sz w:val="24"/>
                <w:szCs w:val="24"/>
                <w:shd w:val="clear" w:color="auto" w:fill="FFFFFF"/>
                <w14:ligatures w14:val="none"/>
              </w:rPr>
            </w:pPr>
            <w:r w:rsidRPr="00480608">
              <w:rPr>
                <w:rFonts w:ascii="Arial" w:hAnsi="Arial" w:cs="Arial"/>
                <w:color w:val="000000" w:themeColor="text1"/>
                <w:kern w:val="0"/>
                <w:sz w:val="24"/>
                <w:szCs w:val="24"/>
                <w:shd w:val="clear" w:color="auto" w:fill="FFFFFF"/>
                <w14:ligatures w14:val="none"/>
              </w:rPr>
              <w:t>Royal Lancaster Londo</w:t>
            </w:r>
            <w:r w:rsidRPr="00480608">
              <w:rPr>
                <w:rFonts w:ascii="Arial" w:hAnsi="Arial" w:cs="Arial"/>
                <w:color w:val="000000" w:themeColor="text1"/>
                <w:kern w:val="0"/>
                <w:sz w:val="24"/>
                <w:szCs w:val="24"/>
                <w:shd w:val="clear" w:color="auto" w:fill="FFFFFF"/>
                <w14:ligatures w14:val="none"/>
              </w:rPr>
              <w:t>n</w:t>
            </w:r>
          </w:p>
          <w:p w14:paraId="2885C60B" w14:textId="77777777" w:rsidR="00480608" w:rsidRPr="00480608" w:rsidRDefault="00480608" w:rsidP="00480608">
            <w:pPr>
              <w:spacing w:line="360" w:lineRule="auto"/>
              <w:jc w:val="both"/>
              <w:rPr>
                <w:rFonts w:ascii="Arial" w:eastAsia="Times New Roman" w:hAnsi="Arial" w:cs="Arial"/>
                <w:bCs/>
                <w:color w:val="000000" w:themeColor="text1"/>
                <w:kern w:val="0"/>
                <w:sz w:val="24"/>
                <w:szCs w:val="24"/>
                <w:shd w:val="clear" w:color="auto" w:fill="FFFFFF"/>
                <w14:ligatures w14:val="none"/>
              </w:rPr>
            </w:pPr>
          </w:p>
          <w:p w14:paraId="570B6B78" w14:textId="2716018F" w:rsidR="00480608" w:rsidRPr="00480608" w:rsidRDefault="00480608" w:rsidP="00480608">
            <w:pPr>
              <w:spacing w:line="360" w:lineRule="auto"/>
              <w:jc w:val="both"/>
              <w:rPr>
                <w:rFonts w:ascii="Arial" w:eastAsia="Times New Roman" w:hAnsi="Arial" w:cs="Arial"/>
                <w:bCs/>
                <w:color w:val="000000" w:themeColor="text1"/>
                <w:kern w:val="0"/>
                <w:sz w:val="24"/>
                <w:szCs w:val="24"/>
                <w14:ligatures w14:val="none"/>
              </w:rPr>
            </w:pPr>
          </w:p>
        </w:tc>
      </w:tr>
    </w:tbl>
    <w:p w14:paraId="27BBEBC5" w14:textId="77777777" w:rsidR="00480608" w:rsidRPr="00480608" w:rsidRDefault="00480608" w:rsidP="00480608">
      <w:pPr>
        <w:spacing w:line="360" w:lineRule="auto"/>
        <w:jc w:val="both"/>
        <w:rPr>
          <w:rFonts w:ascii="Arial" w:hAnsi="Arial" w:cs="Arial"/>
          <w:b/>
          <w:bCs/>
          <w:color w:val="000000" w:themeColor="text1"/>
          <w:kern w:val="0"/>
          <w:sz w:val="24"/>
          <w:szCs w:val="24"/>
          <w14:ligatures w14:val="none"/>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80608" w:rsidRPr="00480608" w14:paraId="2A255FB1" w14:textId="77777777" w:rsidTr="00593841">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F50A1A1" w14:textId="77777777" w:rsidR="00480608" w:rsidRPr="00480608" w:rsidRDefault="00480608" w:rsidP="00480608">
            <w:pPr>
              <w:spacing w:line="360" w:lineRule="auto"/>
              <w:jc w:val="both"/>
              <w:rPr>
                <w:rFonts w:ascii="Arial" w:eastAsia="Times New Roman" w:hAnsi="Arial" w:cs="Arial"/>
                <w:bCs/>
                <w:color w:val="000000" w:themeColor="text1"/>
                <w:kern w:val="0"/>
                <w:sz w:val="24"/>
                <w:szCs w:val="24"/>
                <w:lang w:val="en-AU"/>
                <w14:ligatures w14:val="none"/>
              </w:rPr>
            </w:pPr>
          </w:p>
          <w:p w14:paraId="03559F1E" w14:textId="77777777" w:rsidR="00480608" w:rsidRPr="00480608" w:rsidRDefault="00480608" w:rsidP="00480608">
            <w:pPr>
              <w:keepNext/>
              <w:spacing w:line="360" w:lineRule="auto"/>
              <w:jc w:val="both"/>
              <w:rPr>
                <w:rFonts w:ascii="Arial" w:hAnsi="Arial" w:cs="Arial"/>
                <w:color w:val="000000" w:themeColor="text1"/>
                <w:kern w:val="0"/>
                <w:sz w:val="24"/>
                <w:szCs w:val="24"/>
                <w14:ligatures w14:val="none"/>
              </w:rPr>
            </w:pPr>
            <w:r w:rsidRPr="00480608">
              <w:rPr>
                <w:rFonts w:ascii="Arial" w:eastAsia="Times New Roman" w:hAnsi="Arial" w:cs="Arial"/>
                <w:bCs/>
                <w:noProof/>
                <w:color w:val="000000" w:themeColor="text1"/>
                <w:kern w:val="0"/>
                <w:sz w:val="24"/>
                <w:szCs w:val="24"/>
                <w:lang w:val="en-US"/>
                <w14:ligatures w14:val="none"/>
              </w:rPr>
              <w:drawing>
                <wp:inline distT="0" distB="0" distL="0" distR="0" wp14:anchorId="3F219BDF" wp14:editId="07659ECB">
                  <wp:extent cx="5883275" cy="5098415"/>
                  <wp:effectExtent l="1905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7"/>
                          <a:stretch>
                            <a:fillRect/>
                          </a:stretch>
                        </pic:blipFill>
                        <pic:spPr bwMode="auto">
                          <a:xfrm>
                            <a:off x="0" y="0"/>
                            <a:ext cx="5883275" cy="5098415"/>
                          </a:xfrm>
                          <a:prstGeom prst="rect">
                            <a:avLst/>
                          </a:prstGeom>
                          <a:noFill/>
                          <a:ln w="9525">
                            <a:noFill/>
                            <a:miter lim="800000"/>
                            <a:headEnd/>
                            <a:tailEnd/>
                          </a:ln>
                        </pic:spPr>
                      </pic:pic>
                    </a:graphicData>
                  </a:graphic>
                </wp:inline>
              </w:drawing>
            </w:r>
          </w:p>
          <w:p w14:paraId="06C5FEAB" w14:textId="77777777" w:rsidR="00480608" w:rsidRPr="00480608" w:rsidRDefault="00480608" w:rsidP="00480608">
            <w:pPr>
              <w:spacing w:after="200" w:line="360" w:lineRule="auto"/>
              <w:jc w:val="both"/>
              <w:rPr>
                <w:rFonts w:ascii="Arial" w:hAnsi="Arial" w:cs="Arial"/>
                <w:i/>
                <w:iCs/>
                <w:color w:val="000000" w:themeColor="text1"/>
                <w:kern w:val="0"/>
                <w:sz w:val="24"/>
                <w:szCs w:val="24"/>
                <w:lang w:val="en-US"/>
                <w14:ligatures w14:val="none"/>
              </w:rPr>
            </w:pPr>
            <w:r w:rsidRPr="00480608">
              <w:rPr>
                <w:rFonts w:ascii="Arial" w:hAnsi="Arial" w:cs="Arial"/>
                <w:i/>
                <w:iCs/>
                <w:color w:val="000000" w:themeColor="text1"/>
                <w:kern w:val="0"/>
                <w:sz w:val="24"/>
                <w:szCs w:val="24"/>
                <w:lang w:val="en-US"/>
                <w14:ligatures w14:val="none"/>
              </w:rPr>
              <w:t xml:space="preserve">Figure </w:t>
            </w:r>
            <w:r w:rsidRPr="00480608">
              <w:rPr>
                <w:rFonts w:ascii="Arial" w:hAnsi="Arial" w:cs="Arial"/>
                <w:i/>
                <w:iCs/>
                <w:color w:val="000000" w:themeColor="text1"/>
                <w:kern w:val="0"/>
                <w:sz w:val="24"/>
                <w:szCs w:val="24"/>
                <w:lang w:val="en-US"/>
                <w14:ligatures w14:val="none"/>
              </w:rPr>
              <w:fldChar w:fldCharType="begin"/>
            </w:r>
            <w:r w:rsidRPr="00480608">
              <w:rPr>
                <w:rFonts w:ascii="Arial" w:hAnsi="Arial" w:cs="Arial"/>
                <w:i/>
                <w:iCs/>
                <w:color w:val="000000" w:themeColor="text1"/>
                <w:kern w:val="0"/>
                <w:sz w:val="24"/>
                <w:szCs w:val="24"/>
                <w:lang w:val="en-US"/>
                <w14:ligatures w14:val="none"/>
              </w:rPr>
              <w:instrText xml:space="preserve"> SEQ Figure \* ARABIC </w:instrText>
            </w:r>
            <w:r w:rsidRPr="00480608">
              <w:rPr>
                <w:rFonts w:ascii="Arial" w:hAnsi="Arial" w:cs="Arial"/>
                <w:i/>
                <w:iCs/>
                <w:color w:val="000000" w:themeColor="text1"/>
                <w:kern w:val="0"/>
                <w:sz w:val="24"/>
                <w:szCs w:val="24"/>
                <w:lang w:val="en-US"/>
                <w14:ligatures w14:val="none"/>
              </w:rPr>
              <w:fldChar w:fldCharType="separate"/>
            </w:r>
            <w:r w:rsidRPr="00480608">
              <w:rPr>
                <w:rFonts w:ascii="Arial" w:hAnsi="Arial" w:cs="Arial"/>
                <w:i/>
                <w:iCs/>
                <w:noProof/>
                <w:color w:val="000000" w:themeColor="text1"/>
                <w:kern w:val="0"/>
                <w:sz w:val="24"/>
                <w:szCs w:val="24"/>
                <w:lang w:val="en-US"/>
                <w14:ligatures w14:val="none"/>
              </w:rPr>
              <w:t>2</w:t>
            </w:r>
            <w:r w:rsidRPr="00480608">
              <w:rPr>
                <w:rFonts w:ascii="Arial" w:hAnsi="Arial" w:cs="Arial"/>
                <w:i/>
                <w:iCs/>
                <w:color w:val="000000" w:themeColor="text1"/>
                <w:kern w:val="0"/>
                <w:sz w:val="24"/>
                <w:szCs w:val="24"/>
                <w:lang w:val="en-US"/>
                <w14:ligatures w14:val="none"/>
              </w:rPr>
              <w:fldChar w:fldCharType="end"/>
            </w:r>
            <w:r w:rsidRPr="00480608">
              <w:rPr>
                <w:rFonts w:ascii="Arial" w:hAnsi="Arial" w:cs="Arial"/>
                <w:i/>
                <w:iCs/>
                <w:color w:val="000000" w:themeColor="text1"/>
                <w:kern w:val="0"/>
                <w:sz w:val="24"/>
                <w:szCs w:val="24"/>
                <w:lang w:val="en-US"/>
                <w14:ligatures w14:val="none"/>
              </w:rPr>
              <w:t>: Feedback from the Guest</w:t>
            </w:r>
          </w:p>
          <w:p w14:paraId="74C7A582" w14:textId="379FBD67" w:rsidR="00480608" w:rsidRPr="00480608" w:rsidRDefault="00480608" w:rsidP="00480608">
            <w:pPr>
              <w:spacing w:line="360" w:lineRule="auto"/>
              <w:jc w:val="both"/>
              <w:rPr>
                <w:rFonts w:ascii="Arial" w:hAnsi="Arial" w:cs="Arial"/>
                <w:color w:val="000000" w:themeColor="text1"/>
                <w:kern w:val="0"/>
                <w:sz w:val="24"/>
                <w:szCs w:val="24"/>
                <w:lang w:val="en-US"/>
                <w14:ligatures w14:val="none"/>
              </w:rPr>
            </w:pPr>
            <w:r w:rsidRPr="00480608">
              <w:rPr>
                <w:rFonts w:ascii="Arial" w:hAnsi="Arial" w:cs="Arial"/>
                <w:color w:val="000000" w:themeColor="text1"/>
                <w:kern w:val="0"/>
                <w:sz w:val="24"/>
                <w:szCs w:val="24"/>
                <w:lang w:val="en-US"/>
                <w14:ligatures w14:val="none"/>
              </w:rPr>
              <w:t>Source: Trip Advisor 2023</w:t>
            </w:r>
          </w:p>
        </w:tc>
      </w:tr>
      <w:tr w:rsidR="00480608" w:rsidRPr="00480608" w14:paraId="5F9673B3" w14:textId="77777777" w:rsidTr="00593841">
        <w:trPr>
          <w:trHeight w:val="468"/>
        </w:trPr>
        <w:tc>
          <w:tcPr>
            <w:tcW w:w="9016" w:type="dxa"/>
            <w:vMerge/>
            <w:tcBorders>
              <w:left w:val="single" w:sz="4" w:space="0" w:color="auto"/>
              <w:right w:val="single" w:sz="4" w:space="0" w:color="auto"/>
            </w:tcBorders>
            <w:shd w:val="clear" w:color="auto" w:fill="auto"/>
          </w:tcPr>
          <w:p w14:paraId="76D4DFB1"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48BF61FA" w14:textId="77777777" w:rsidTr="00593841">
        <w:trPr>
          <w:trHeight w:val="468"/>
        </w:trPr>
        <w:tc>
          <w:tcPr>
            <w:tcW w:w="9016" w:type="dxa"/>
            <w:vMerge/>
            <w:tcBorders>
              <w:left w:val="single" w:sz="4" w:space="0" w:color="auto"/>
              <w:right w:val="single" w:sz="4" w:space="0" w:color="auto"/>
            </w:tcBorders>
            <w:shd w:val="clear" w:color="auto" w:fill="auto"/>
          </w:tcPr>
          <w:p w14:paraId="29E1712C"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3B58A7A3" w14:textId="77777777" w:rsidTr="00593841">
        <w:trPr>
          <w:trHeight w:val="460"/>
        </w:trPr>
        <w:tc>
          <w:tcPr>
            <w:tcW w:w="9016" w:type="dxa"/>
            <w:vMerge/>
            <w:tcBorders>
              <w:left w:val="single" w:sz="4" w:space="0" w:color="auto"/>
              <w:right w:val="single" w:sz="4" w:space="0" w:color="auto"/>
            </w:tcBorders>
            <w:shd w:val="clear" w:color="auto" w:fill="auto"/>
          </w:tcPr>
          <w:p w14:paraId="711E881D"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p>
        </w:tc>
      </w:tr>
      <w:tr w:rsidR="00480608" w:rsidRPr="00480608" w14:paraId="24ADD8E6" w14:textId="77777777" w:rsidTr="00593841">
        <w:trPr>
          <w:trHeight w:val="460"/>
        </w:trPr>
        <w:tc>
          <w:tcPr>
            <w:tcW w:w="9016" w:type="dxa"/>
            <w:tcBorders>
              <w:left w:val="single" w:sz="4" w:space="0" w:color="auto"/>
              <w:bottom w:val="single" w:sz="4" w:space="0" w:color="auto"/>
              <w:right w:val="single" w:sz="4" w:space="0" w:color="auto"/>
            </w:tcBorders>
            <w:shd w:val="clear" w:color="auto" w:fill="auto"/>
          </w:tcPr>
          <w:p w14:paraId="5323EFA8" w14:textId="77777777" w:rsidR="00480608" w:rsidRPr="00480608" w:rsidRDefault="00480608" w:rsidP="00480608">
            <w:pPr>
              <w:keepNext/>
              <w:spacing w:after="0" w:line="360" w:lineRule="auto"/>
              <w:jc w:val="both"/>
              <w:rPr>
                <w:rFonts w:ascii="Arial" w:eastAsia="Times New Roman" w:hAnsi="Arial" w:cs="Arial"/>
                <w:b/>
                <w:color w:val="000000" w:themeColor="text1"/>
                <w:kern w:val="0"/>
                <w:sz w:val="24"/>
                <w:szCs w:val="24"/>
                <w:lang w:val="en-AU"/>
                <w14:ligatures w14:val="none"/>
              </w:rPr>
            </w:pPr>
            <w:r w:rsidRPr="00480608">
              <w:rPr>
                <w:rFonts w:ascii="Arial" w:eastAsia="Times New Roman" w:hAnsi="Arial" w:cs="Arial"/>
                <w:b/>
                <w:color w:val="000000" w:themeColor="text1"/>
                <w:kern w:val="0"/>
                <w:sz w:val="24"/>
                <w:szCs w:val="24"/>
                <w:lang w:val="en-AU"/>
                <w14:ligatures w14:val="none"/>
              </w:rPr>
              <w:t>Letter of complaint response500 words +/- 1-%</w:t>
            </w:r>
          </w:p>
        </w:tc>
      </w:tr>
      <w:tr w:rsidR="00480608" w:rsidRPr="00480608" w14:paraId="66CE8DD0" w14:textId="77777777" w:rsidTr="00593841">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C66B35E"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4AFBDF62"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Dated: </w:t>
            </w:r>
          </w:p>
          <w:p w14:paraId="1F4F3C28"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05AF06AD"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Subject: Reply to the complaint received  </w:t>
            </w:r>
          </w:p>
          <w:p w14:paraId="269FBD04"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Dear Sir/ Madam: </w:t>
            </w:r>
          </w:p>
          <w:p w14:paraId="592315B2"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3204464D"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I hope that this email finds you well.</w:t>
            </w:r>
          </w:p>
          <w:p w14:paraId="6909BC61"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358CCF39"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lastRenderedPageBreak/>
              <w:t>After receiving your complaints, in which you detailed the problems you encountered while lodging at our hotel, I am writing this letter. I apologise sincerely for any inconvenience caused, and I can appreciate how you must have felt. First of all, let me to apologise on behalf of the management for any problems you may have encountered due to their actions. Additionally, as you noted in your complaint that the food was cold on a Sunday morning, this was caused by the large number of guests that stay at the hotel on Sundays. Weekends typically have a large number of guests, so in order to serve everyone, we prepared the food dishes in advance to avoid a shortage.</w:t>
            </w:r>
          </w:p>
          <w:p w14:paraId="75F68C74"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The guests were also informed that they could ask the waiter for warm food if they so desired. Although we make every effort to offer our guests high-quality services, please accept our apologies if this message has not reached you. I sincerely apologise for any inconvenience this has caused you. Furthermore, in order to ensure that you and no other customer experience this inconvenience, I will notify the appropriate management and the back staff about the problems you have encountered. </w:t>
            </w:r>
          </w:p>
          <w:p w14:paraId="0E773AAD"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Regarding the second issue you raised, we have taken action to ensure a peaceful stay because you had the option to bring it up at the time it occurred. To ensure you had a peaceful stay, we would have suggested you stay in a different room. We were powerless to address this since you did not bring up the matter with the employees on duty that day. Regarding the cleanliness issue, I will forward your team's information to the appropriate personnel so that the appropriate action can be taken within the appropriate department to ensure that a mistake of this kind does not occur again in the future.</w:t>
            </w:r>
          </w:p>
          <w:p w14:paraId="0F12AE21"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I apologise on behalf of the management once more, and we have made the decision to provide a coupon good for a complimentary one-night stay at our hotel. Please stay with us the next time you are in the nation so we can have the opportunity to serve you more effectively. We will do everything in our power to ensure that you and the other guests receive the highest calibre of service and to transform the way people view our hotel. </w:t>
            </w:r>
          </w:p>
          <w:p w14:paraId="5AAEF311"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In order to ensure that the appropriate action is being taken and that no other customer experiences these kinds of problems, all of the complaints have been sent to the appropriate department and higher management. In addition, I want to thank you for sharing your feedback about your stay with us. This will assist us in making sure that issues are promptly fixed so that no other visitor encounters them. We'd </w:t>
            </w:r>
            <w:r w:rsidRPr="00480608">
              <w:rPr>
                <w:rFonts w:ascii="Arial" w:eastAsia="Times New Roman" w:hAnsi="Arial" w:cs="Arial"/>
                <w:bCs/>
                <w:color w:val="000000" w:themeColor="text1"/>
                <w:kern w:val="0"/>
                <w:sz w:val="24"/>
                <w:szCs w:val="24"/>
                <w14:ligatures w14:val="none"/>
              </w:rPr>
              <w:lastRenderedPageBreak/>
              <w:t xml:space="preserve">be delighted to help you once more. Please come back and allow us to assist you more effectively. We appreciate your complaints, and please don't hesitate to ask further questions. We sincerely hope to hear from you again. </w:t>
            </w:r>
          </w:p>
          <w:p w14:paraId="04AFAD2B"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629303DD"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Thanks </w:t>
            </w:r>
          </w:p>
          <w:p w14:paraId="3D082CCC"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Regards,</w:t>
            </w:r>
          </w:p>
          <w:p w14:paraId="7DAB5D15"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p w14:paraId="321ED9B4"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r w:rsidRPr="00480608">
              <w:rPr>
                <w:rFonts w:ascii="Arial" w:eastAsia="Times New Roman" w:hAnsi="Arial" w:cs="Arial"/>
                <w:bCs/>
                <w:color w:val="000000" w:themeColor="text1"/>
                <w:kern w:val="0"/>
                <w:sz w:val="24"/>
                <w:szCs w:val="24"/>
                <w14:ligatures w14:val="none"/>
              </w:rPr>
              <w:t xml:space="preserve">ABC Hotel </w:t>
            </w:r>
          </w:p>
          <w:p w14:paraId="64929798" w14:textId="77777777" w:rsidR="00480608" w:rsidRPr="00480608" w:rsidRDefault="00480608" w:rsidP="00480608">
            <w:pPr>
              <w:spacing w:after="0" w:line="360" w:lineRule="auto"/>
              <w:jc w:val="both"/>
              <w:rPr>
                <w:rFonts w:ascii="Arial" w:eastAsia="Times New Roman" w:hAnsi="Arial" w:cs="Arial"/>
                <w:bCs/>
                <w:color w:val="000000" w:themeColor="text1"/>
                <w:kern w:val="0"/>
                <w:sz w:val="24"/>
                <w:szCs w:val="24"/>
                <w14:ligatures w14:val="none"/>
              </w:rPr>
            </w:pPr>
          </w:p>
        </w:tc>
      </w:tr>
    </w:tbl>
    <w:p w14:paraId="1D235E79" w14:textId="77777777" w:rsidR="00480608" w:rsidRPr="00480608" w:rsidRDefault="00480608" w:rsidP="00480608">
      <w:pPr>
        <w:spacing w:line="360" w:lineRule="auto"/>
        <w:jc w:val="both"/>
        <w:rPr>
          <w:rFonts w:ascii="Arial" w:hAnsi="Arial" w:cs="Arial"/>
          <w:b/>
          <w:bCs/>
          <w:color w:val="000000" w:themeColor="text1"/>
          <w:kern w:val="0"/>
          <w:sz w:val="24"/>
          <w:szCs w:val="24"/>
          <w14:ligatures w14:val="none"/>
        </w:rPr>
      </w:pPr>
    </w:p>
    <w:p w14:paraId="70EC0FBC" w14:textId="77777777" w:rsidR="00480608" w:rsidRPr="00480608" w:rsidRDefault="00480608" w:rsidP="00480608">
      <w:pPr>
        <w:spacing w:line="360" w:lineRule="auto"/>
        <w:jc w:val="both"/>
        <w:rPr>
          <w:rFonts w:ascii="Arial" w:hAnsi="Arial" w:cs="Arial"/>
          <w:b/>
          <w:bCs/>
          <w:color w:val="000000" w:themeColor="text1"/>
          <w:kern w:val="0"/>
          <w:sz w:val="24"/>
          <w:szCs w:val="24"/>
          <w14:ligatures w14:val="none"/>
        </w:rPr>
      </w:pPr>
      <w:r w:rsidRPr="00480608">
        <w:rPr>
          <w:rFonts w:ascii="Arial" w:hAnsi="Arial" w:cs="Arial"/>
          <w:b/>
          <w:bCs/>
          <w:color w:val="000000" w:themeColor="text1"/>
          <w:kern w:val="0"/>
          <w:sz w:val="24"/>
          <w:szCs w:val="24"/>
          <w14:ligatures w14:val="none"/>
        </w:rPr>
        <w:t>Component Three:</w:t>
      </w:r>
    </w:p>
    <w:p w14:paraId="2B249FF3" w14:textId="77777777" w:rsidR="00480608" w:rsidRPr="00480608" w:rsidRDefault="00480608" w:rsidP="00480608">
      <w:pPr>
        <w:spacing w:line="360" w:lineRule="auto"/>
        <w:jc w:val="both"/>
        <w:rPr>
          <w:rFonts w:ascii="Arial" w:eastAsia="Carlito" w:hAnsi="Arial" w:cs="Arial"/>
          <w:b/>
          <w:color w:val="000000" w:themeColor="text1"/>
          <w:kern w:val="0"/>
          <w:sz w:val="24"/>
          <w:szCs w:val="24"/>
          <w:lang w:val="en-US"/>
          <w14:ligatures w14:val="none"/>
        </w:rPr>
      </w:pPr>
      <w:r w:rsidRPr="00480608">
        <w:rPr>
          <w:rFonts w:ascii="Arial" w:eastAsia="Carlito" w:hAnsi="Arial" w:cs="Arial"/>
          <w:b/>
          <w:color w:val="000000" w:themeColor="text1"/>
          <w:kern w:val="0"/>
          <w:sz w:val="24"/>
          <w:szCs w:val="24"/>
          <w:lang w:val="en-US"/>
          <w14:ligatures w14:val="none"/>
        </w:rPr>
        <w:t>Contribution to Overall Module Assessment: 50</w:t>
      </w:r>
      <w:proofErr w:type="gramStart"/>
      <w:r w:rsidRPr="00480608">
        <w:rPr>
          <w:rFonts w:ascii="Arial" w:eastAsia="Carlito" w:hAnsi="Arial" w:cs="Arial"/>
          <w:b/>
          <w:color w:val="000000" w:themeColor="text1"/>
          <w:kern w:val="0"/>
          <w:sz w:val="24"/>
          <w:szCs w:val="24"/>
          <w:lang w:val="en-US"/>
          <w14:ligatures w14:val="none"/>
        </w:rPr>
        <w:t>%</w:t>
      </w:r>
      <w:r w:rsidRPr="00480608">
        <w:rPr>
          <w:rFonts w:ascii="Arial" w:eastAsia="Times New Roman" w:hAnsi="Arial" w:cs="Arial"/>
          <w:b/>
          <w:bCs/>
          <w:i/>
          <w:iCs/>
          <w:color w:val="000000" w:themeColor="text1"/>
          <w:kern w:val="0"/>
          <w:sz w:val="24"/>
          <w:szCs w:val="24"/>
          <w:lang w:val="en-US"/>
          <w14:ligatures w14:val="none"/>
        </w:rPr>
        <w:t>(</w:t>
      </w:r>
      <w:proofErr w:type="gramEnd"/>
      <w:r w:rsidRPr="00480608">
        <w:rPr>
          <w:rFonts w:ascii="Arial" w:eastAsia="Times New Roman" w:hAnsi="Arial" w:cs="Arial"/>
          <w:b/>
          <w:bCs/>
          <w:i/>
          <w:iCs/>
          <w:color w:val="000000" w:themeColor="text1"/>
          <w:kern w:val="0"/>
          <w:sz w:val="24"/>
          <w:szCs w:val="24"/>
          <w:lang w:val="en-US"/>
          <w14:ligatures w14:val="none"/>
        </w:rPr>
        <w:t>1000 words +/- 10%)</w:t>
      </w:r>
    </w:p>
    <w:p w14:paraId="37190279" w14:textId="77777777" w:rsidR="00480608" w:rsidRPr="00480608" w:rsidRDefault="00480608" w:rsidP="00480608">
      <w:pPr>
        <w:widowControl w:val="0"/>
        <w:autoSpaceDE w:val="0"/>
        <w:autoSpaceDN w:val="0"/>
        <w:spacing w:before="2" w:after="0" w:line="360" w:lineRule="auto"/>
        <w:jc w:val="both"/>
        <w:rPr>
          <w:rFonts w:ascii="Arial" w:eastAsia="Times New Roman" w:hAnsi="Arial" w:cs="Arial"/>
          <w:b/>
          <w:bCs/>
          <w:i/>
          <w:iCs/>
          <w:color w:val="000000" w:themeColor="text1"/>
          <w:kern w:val="0"/>
          <w:sz w:val="24"/>
          <w:szCs w:val="24"/>
          <w:lang w:val="en-US"/>
          <w14:ligatures w14:val="none"/>
        </w:rPr>
      </w:pPr>
      <w:r w:rsidRPr="00480608">
        <w:rPr>
          <w:rFonts w:ascii="Arial" w:eastAsia="Times New Roman" w:hAnsi="Arial" w:cs="Arial"/>
          <w:color w:val="000000" w:themeColor="text1"/>
          <w:kern w:val="0"/>
          <w:sz w:val="24"/>
          <w:szCs w:val="24"/>
          <w:shd w:val="clear" w:color="auto" w:fill="FFFFFF"/>
          <w:lang w:val="en-US"/>
          <w14:ligatures w14:val="none"/>
        </w:rPr>
        <w:t xml:space="preserve">Writing in essay format </w:t>
      </w:r>
    </w:p>
    <w:p w14:paraId="5580A396" w14:textId="77777777" w:rsidR="00480608" w:rsidRPr="00480608" w:rsidRDefault="00480608" w:rsidP="00480608">
      <w:pPr>
        <w:spacing w:line="360" w:lineRule="auto"/>
        <w:jc w:val="both"/>
        <w:rPr>
          <w:rFonts w:ascii="Arial" w:eastAsia="Carlito" w:hAnsi="Arial" w:cs="Arial"/>
          <w:b/>
          <w:color w:val="000000" w:themeColor="text1"/>
          <w:kern w:val="0"/>
          <w:sz w:val="24"/>
          <w:szCs w:val="24"/>
          <w:lang w:val="en-US"/>
          <w14:ligatures w14:val="none"/>
        </w:rPr>
      </w:pPr>
    </w:p>
    <w:tbl>
      <w:tblPr>
        <w:tblStyle w:val="TableGrid"/>
        <w:tblW w:w="9348" w:type="dxa"/>
        <w:jc w:val="center"/>
        <w:tblLook w:val="04A0" w:firstRow="1" w:lastRow="0" w:firstColumn="1" w:lastColumn="0" w:noHBand="0" w:noVBand="1"/>
      </w:tblPr>
      <w:tblGrid>
        <w:gridCol w:w="9348"/>
      </w:tblGrid>
      <w:tr w:rsidR="00480608" w:rsidRPr="00480608" w14:paraId="556C0750" w14:textId="77777777" w:rsidTr="00593841">
        <w:trPr>
          <w:trHeight w:val="495"/>
          <w:jc w:val="center"/>
        </w:trPr>
        <w:tc>
          <w:tcPr>
            <w:tcW w:w="9348" w:type="dxa"/>
          </w:tcPr>
          <w:p w14:paraId="4310A435" w14:textId="77777777" w:rsidR="00480608" w:rsidRPr="00480608" w:rsidRDefault="00480608" w:rsidP="00480608">
            <w:pPr>
              <w:widowControl w:val="0"/>
              <w:autoSpaceDE w:val="0"/>
              <w:autoSpaceDN w:val="0"/>
              <w:spacing w:before="2" w:line="360" w:lineRule="auto"/>
              <w:jc w:val="both"/>
              <w:rPr>
                <w:rFonts w:ascii="Arial" w:eastAsia="Times New Roman" w:hAnsi="Arial" w:cs="Arial"/>
                <w:b/>
                <w:bCs/>
                <w:i/>
                <w:iCs/>
                <w:szCs w:val="24"/>
                <w:lang w:val="en-US"/>
              </w:rPr>
            </w:pPr>
            <w:r w:rsidRPr="00480608">
              <w:rPr>
                <w:rFonts w:ascii="Arial" w:eastAsia="Times New Roman" w:hAnsi="Arial" w:cs="Arial"/>
                <w:b/>
                <w:bCs/>
                <w:i/>
                <w:iCs/>
                <w:szCs w:val="24"/>
                <w:shd w:val="clear" w:color="auto" w:fill="FFFFFF"/>
                <w:lang w:val="en-US"/>
              </w:rPr>
              <w:t>Element 1</w:t>
            </w:r>
          </w:p>
          <w:p w14:paraId="7078629D" w14:textId="77777777" w:rsidR="00480608" w:rsidRPr="00480608" w:rsidRDefault="00480608" w:rsidP="00480608">
            <w:pPr>
              <w:spacing w:line="360" w:lineRule="auto"/>
              <w:jc w:val="both"/>
              <w:rPr>
                <w:rFonts w:ascii="Arial" w:hAnsi="Arial" w:cs="Arial"/>
                <w:b/>
                <w:bCs/>
                <w:szCs w:val="24"/>
              </w:rPr>
            </w:pPr>
          </w:p>
        </w:tc>
      </w:tr>
      <w:tr w:rsidR="00480608" w:rsidRPr="00480608" w14:paraId="1BBFF038" w14:textId="77777777" w:rsidTr="00593841">
        <w:trPr>
          <w:trHeight w:val="495"/>
          <w:jc w:val="center"/>
        </w:trPr>
        <w:tc>
          <w:tcPr>
            <w:tcW w:w="9348" w:type="dxa"/>
          </w:tcPr>
          <w:p w14:paraId="2C615FA8" w14:textId="77777777" w:rsidR="00480608" w:rsidRPr="00480608" w:rsidRDefault="00480608" w:rsidP="00480608">
            <w:pPr>
              <w:widowControl w:val="0"/>
              <w:autoSpaceDE w:val="0"/>
              <w:autoSpaceDN w:val="0"/>
              <w:spacing w:before="2" w:line="360" w:lineRule="auto"/>
              <w:jc w:val="both"/>
              <w:rPr>
                <w:rFonts w:ascii="Arial" w:eastAsia="Times New Roman" w:hAnsi="Arial" w:cs="Arial"/>
                <w:b/>
                <w:bCs/>
                <w:i/>
                <w:iCs/>
                <w:szCs w:val="24"/>
                <w:lang w:val="en-US"/>
              </w:rPr>
            </w:pPr>
          </w:p>
          <w:p w14:paraId="2E9F7079" w14:textId="77777777" w:rsidR="00480608" w:rsidRPr="00480608" w:rsidRDefault="00480608" w:rsidP="00480608">
            <w:pPr>
              <w:spacing w:line="360" w:lineRule="auto"/>
              <w:jc w:val="both"/>
              <w:rPr>
                <w:rFonts w:ascii="Arial" w:eastAsia="Times New Roman" w:hAnsi="Arial" w:cs="Arial"/>
                <w:b/>
                <w:bCs/>
                <w:szCs w:val="24"/>
              </w:rPr>
            </w:pPr>
            <w:r w:rsidRPr="00480608">
              <w:rPr>
                <w:rFonts w:ascii="Arial" w:eastAsia="Times New Roman" w:hAnsi="Arial" w:cs="Arial"/>
                <w:b/>
                <w:bCs/>
                <w:szCs w:val="24"/>
              </w:rPr>
              <w:t>Pre-arrival</w:t>
            </w:r>
          </w:p>
          <w:p w14:paraId="35AA8D87" w14:textId="77777777" w:rsidR="00480608" w:rsidRPr="00480608" w:rsidRDefault="00480608" w:rsidP="00480608">
            <w:pPr>
              <w:spacing w:line="360" w:lineRule="auto"/>
              <w:jc w:val="both"/>
              <w:rPr>
                <w:rFonts w:ascii="Arial" w:eastAsia="Times New Roman" w:hAnsi="Arial" w:cs="Arial"/>
                <w:bCs/>
                <w:szCs w:val="24"/>
              </w:rPr>
            </w:pPr>
            <w:r w:rsidRPr="00480608">
              <w:rPr>
                <w:rFonts w:ascii="Arial" w:eastAsia="Times New Roman" w:hAnsi="Arial" w:cs="Arial"/>
                <w:bCs/>
                <w:szCs w:val="24"/>
              </w:rPr>
              <w:t>The foremost stage in the hotel guest cycle is "pre-arrival". It is the pre-arrival confirmation letter for the reservations of hotel guests. It serves as a significant element and requires effective communication to build the first step of customer satisfaction in the hotel (</w:t>
            </w:r>
            <w:r w:rsidRPr="00480608">
              <w:rPr>
                <w:rFonts w:ascii="Arial" w:hAnsi="Arial" w:cs="Arial"/>
                <w:szCs w:val="24"/>
                <w:shd w:val="clear" w:color="auto" w:fill="FFFFFF"/>
              </w:rPr>
              <w:t>Kim and Han,2020)</w:t>
            </w:r>
            <w:r w:rsidRPr="00480608">
              <w:rPr>
                <w:rFonts w:ascii="Arial" w:eastAsia="Times New Roman" w:hAnsi="Arial" w:cs="Arial"/>
                <w:bCs/>
                <w:szCs w:val="24"/>
              </w:rPr>
              <w:t>. The key people involved in this stage are representatives for online and physical requests who cater for the demands of guests before their arrival. And frontline staff who know the business flow and pay attention to the first stage of the cycle, for example, guest pick-up requests and booking. The person who interacts with the Guest in the pre-arrival location is responsible for clearly understanding the demands of the Guest. His interaction will build a roadmap in the mind of the Guest, and his decision will be highly dependent on how the agent represents the hotel services by telling the premium and competitive offerings that are appealing and unique for the customer (</w:t>
            </w:r>
            <w:proofErr w:type="spellStart"/>
            <w:r w:rsidRPr="00480608">
              <w:rPr>
                <w:rFonts w:ascii="Arial" w:hAnsi="Arial" w:cs="Arial"/>
                <w:szCs w:val="24"/>
                <w:shd w:val="clear" w:color="auto" w:fill="FFFFFF"/>
              </w:rPr>
              <w:t>Lukanova</w:t>
            </w:r>
            <w:proofErr w:type="spellEnd"/>
            <w:r w:rsidRPr="00480608">
              <w:rPr>
                <w:rFonts w:ascii="Arial" w:hAnsi="Arial" w:cs="Arial"/>
                <w:szCs w:val="24"/>
                <w:shd w:val="clear" w:color="auto" w:fill="FFFFFF"/>
              </w:rPr>
              <w:t xml:space="preserve"> and Ilieva, 2019</w:t>
            </w:r>
            <w:proofErr w:type="gramStart"/>
            <w:r w:rsidRPr="00480608">
              <w:rPr>
                <w:rFonts w:ascii="Arial" w:hAnsi="Arial" w:cs="Arial"/>
                <w:szCs w:val="24"/>
                <w:shd w:val="clear" w:color="auto" w:fill="FFFFFF"/>
              </w:rPr>
              <w:t xml:space="preserve">) </w:t>
            </w:r>
            <w:r w:rsidRPr="00480608">
              <w:rPr>
                <w:rFonts w:ascii="Arial" w:eastAsia="Times New Roman" w:hAnsi="Arial" w:cs="Arial"/>
                <w:bCs/>
                <w:szCs w:val="24"/>
              </w:rPr>
              <w:t>.</w:t>
            </w:r>
            <w:proofErr w:type="gramEnd"/>
            <w:r w:rsidRPr="00480608">
              <w:rPr>
                <w:rFonts w:ascii="Arial" w:eastAsia="Times New Roman" w:hAnsi="Arial" w:cs="Arial"/>
                <w:bCs/>
                <w:szCs w:val="24"/>
              </w:rPr>
              <w:t xml:space="preserve"> </w:t>
            </w:r>
          </w:p>
          <w:p w14:paraId="6B043707" w14:textId="77777777" w:rsidR="00480608" w:rsidRPr="00480608" w:rsidRDefault="00480608" w:rsidP="00480608">
            <w:pPr>
              <w:spacing w:line="360" w:lineRule="auto"/>
              <w:jc w:val="both"/>
              <w:rPr>
                <w:rFonts w:ascii="Arial" w:hAnsi="Arial" w:cs="Arial"/>
                <w:b/>
                <w:bCs/>
                <w:szCs w:val="24"/>
              </w:rPr>
            </w:pPr>
            <w:r w:rsidRPr="00480608">
              <w:rPr>
                <w:rFonts w:ascii="Arial" w:eastAsia="Times New Roman" w:hAnsi="Arial" w:cs="Arial"/>
                <w:bCs/>
                <w:szCs w:val="24"/>
              </w:rPr>
              <w:t xml:space="preserve"> Along with frontline staff and agents, another element of pre-arrival is how competitively hotel services are offered to the client in his pre-arrival. Placing the service offering in customers' minds will increase</w:t>
            </w:r>
            <w:r w:rsidRPr="00480608">
              <w:rPr>
                <w:rFonts w:ascii="Arial" w:hAnsi="Arial" w:cs="Arial"/>
                <w:szCs w:val="24"/>
              </w:rPr>
              <w:t xml:space="preserve"> </w:t>
            </w:r>
            <w:r w:rsidRPr="00480608">
              <w:rPr>
                <w:rFonts w:ascii="Arial" w:eastAsia="Times New Roman" w:hAnsi="Arial" w:cs="Arial"/>
                <w:bCs/>
                <w:szCs w:val="24"/>
              </w:rPr>
              <w:t xml:space="preserve">the chances of booking reservations </w:t>
            </w:r>
            <w:r w:rsidRPr="00480608">
              <w:rPr>
                <w:rFonts w:ascii="Arial" w:eastAsia="Times New Roman" w:hAnsi="Arial" w:cs="Arial"/>
                <w:bCs/>
                <w:szCs w:val="24"/>
              </w:rPr>
              <w:lastRenderedPageBreak/>
              <w:t xml:space="preserve">and confirmation. To achieve this goal, understanding the business model of the hotel is essential (Liu et al.,2022). </w:t>
            </w:r>
          </w:p>
        </w:tc>
      </w:tr>
      <w:tr w:rsidR="00480608" w:rsidRPr="00480608" w14:paraId="2C9CA0F9" w14:textId="77777777" w:rsidTr="00593841">
        <w:trPr>
          <w:trHeight w:val="495"/>
          <w:jc w:val="center"/>
        </w:trPr>
        <w:tc>
          <w:tcPr>
            <w:tcW w:w="9348" w:type="dxa"/>
          </w:tcPr>
          <w:p w14:paraId="2D6F64BE" w14:textId="77777777" w:rsidR="00480608" w:rsidRPr="00480608" w:rsidRDefault="00480608" w:rsidP="00480608">
            <w:pPr>
              <w:widowControl w:val="0"/>
              <w:autoSpaceDE w:val="0"/>
              <w:autoSpaceDN w:val="0"/>
              <w:spacing w:before="2" w:line="360" w:lineRule="auto"/>
              <w:jc w:val="both"/>
              <w:rPr>
                <w:rFonts w:ascii="Arial" w:eastAsia="Times New Roman" w:hAnsi="Arial" w:cs="Arial"/>
                <w:b/>
                <w:bCs/>
                <w:i/>
                <w:iCs/>
                <w:szCs w:val="24"/>
                <w:shd w:val="clear" w:color="auto" w:fill="FFFFFF"/>
                <w:lang w:val="en-US"/>
              </w:rPr>
            </w:pPr>
          </w:p>
          <w:p w14:paraId="2578A30B" w14:textId="77777777" w:rsidR="00480608" w:rsidRPr="00480608" w:rsidRDefault="00480608" w:rsidP="00480608">
            <w:pPr>
              <w:widowControl w:val="0"/>
              <w:autoSpaceDE w:val="0"/>
              <w:autoSpaceDN w:val="0"/>
              <w:spacing w:before="2" w:line="360" w:lineRule="auto"/>
              <w:jc w:val="both"/>
              <w:rPr>
                <w:rFonts w:ascii="Arial" w:eastAsia="Times New Roman" w:hAnsi="Arial" w:cs="Arial"/>
                <w:b/>
                <w:bCs/>
                <w:i/>
                <w:iCs/>
                <w:szCs w:val="24"/>
                <w:lang w:val="en-US"/>
              </w:rPr>
            </w:pPr>
            <w:r w:rsidRPr="00480608">
              <w:rPr>
                <w:rFonts w:ascii="Arial" w:eastAsia="Times New Roman" w:hAnsi="Arial" w:cs="Arial"/>
                <w:b/>
                <w:bCs/>
                <w:i/>
                <w:iCs/>
                <w:szCs w:val="24"/>
                <w:shd w:val="clear" w:color="auto" w:fill="FFFFFF"/>
                <w:lang w:val="en-US"/>
              </w:rPr>
              <w:t xml:space="preserve">Element 2 </w:t>
            </w:r>
          </w:p>
          <w:p w14:paraId="2013A48E" w14:textId="77777777" w:rsidR="00480608" w:rsidRPr="00480608" w:rsidRDefault="00480608" w:rsidP="00480608">
            <w:pPr>
              <w:spacing w:line="360" w:lineRule="auto"/>
              <w:jc w:val="both"/>
              <w:rPr>
                <w:rFonts w:ascii="Arial" w:hAnsi="Arial" w:cs="Arial"/>
                <w:b/>
                <w:bCs/>
                <w:szCs w:val="24"/>
              </w:rPr>
            </w:pPr>
          </w:p>
        </w:tc>
      </w:tr>
      <w:tr w:rsidR="00480608" w:rsidRPr="00480608" w14:paraId="01DC9A8C" w14:textId="77777777" w:rsidTr="00593841">
        <w:trPr>
          <w:trHeight w:val="495"/>
          <w:jc w:val="center"/>
        </w:trPr>
        <w:tc>
          <w:tcPr>
            <w:tcW w:w="9348" w:type="dxa"/>
          </w:tcPr>
          <w:p w14:paraId="0FD82B94" w14:textId="77777777" w:rsidR="00480608" w:rsidRPr="00480608" w:rsidRDefault="00480608" w:rsidP="00480608">
            <w:pPr>
              <w:spacing w:line="360" w:lineRule="auto"/>
              <w:jc w:val="both"/>
              <w:rPr>
                <w:rFonts w:ascii="Arial" w:hAnsi="Arial" w:cs="Arial"/>
                <w:b/>
                <w:bCs/>
                <w:szCs w:val="24"/>
              </w:rPr>
            </w:pPr>
          </w:p>
          <w:p w14:paraId="730C8C4D" w14:textId="77777777" w:rsidR="00480608" w:rsidRPr="00480608" w:rsidRDefault="00480608" w:rsidP="00480608">
            <w:pPr>
              <w:spacing w:line="360" w:lineRule="auto"/>
              <w:jc w:val="both"/>
              <w:rPr>
                <w:rFonts w:ascii="Arial" w:hAnsi="Arial" w:cs="Arial"/>
                <w:b/>
                <w:bCs/>
                <w:szCs w:val="24"/>
              </w:rPr>
            </w:pPr>
          </w:p>
          <w:p w14:paraId="436F6760"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Arrival</w:t>
            </w:r>
          </w:p>
          <w:p w14:paraId="23DD9C07"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Arrival is the next element of hotel management that needs careful attention. Many factors make the arrival of guests successful; cleaning the rooms properly and arranging the required services in the room are two of them. It can be achieved with the help of a check-list mentioning room number, type of cuisine, language type of Guest and his culture. Guest profile is another factor that contributes to guest satisfaction (</w:t>
            </w:r>
            <w:r w:rsidRPr="00480608">
              <w:rPr>
                <w:rFonts w:ascii="Arial" w:hAnsi="Arial" w:cs="Arial"/>
                <w:szCs w:val="24"/>
                <w:shd w:val="clear" w:color="auto" w:fill="FFFFFF"/>
              </w:rPr>
              <w:t>Leutwiler-Lee et al.,2023)</w:t>
            </w:r>
            <w:r w:rsidRPr="00480608">
              <w:rPr>
                <w:rFonts w:ascii="Arial" w:hAnsi="Arial" w:cs="Arial"/>
                <w:szCs w:val="24"/>
              </w:rPr>
              <w:t xml:space="preserve">. It is based on the Guest's previous experience, if he has stayed frequently, checking the preferences, last feedback and other details. If the Guest is new and has not been offered earlier, making a profile and clearly understanding the importance, choices, likes, and dislikes is essential. Being responsive and proactive are two more factors that also play a crucial role. Responding to guests' queries on arrival establishes a smooth communication flow between guests and hotel </w:t>
            </w:r>
            <w:proofErr w:type="gramStart"/>
            <w:r w:rsidRPr="00480608">
              <w:rPr>
                <w:rFonts w:ascii="Arial" w:hAnsi="Arial" w:cs="Arial"/>
                <w:szCs w:val="24"/>
              </w:rPr>
              <w:t>representatives(</w:t>
            </w:r>
            <w:proofErr w:type="gramEnd"/>
            <w:r w:rsidRPr="00480608">
              <w:rPr>
                <w:rFonts w:ascii="Arial" w:hAnsi="Arial" w:cs="Arial"/>
                <w:szCs w:val="24"/>
              </w:rPr>
              <w:t>Yoong, 2022</w:t>
            </w:r>
            <w:r w:rsidRPr="00480608">
              <w:rPr>
                <w:rFonts w:ascii="Arial" w:hAnsi="Arial" w:cs="Arial"/>
                <w:szCs w:val="24"/>
                <w:shd w:val="clear" w:color="auto" w:fill="FFFFFF"/>
              </w:rPr>
              <w:t>)</w:t>
            </w:r>
            <w:r w:rsidRPr="00480608">
              <w:rPr>
                <w:rFonts w:ascii="Arial" w:hAnsi="Arial" w:cs="Arial"/>
                <w:szCs w:val="24"/>
              </w:rPr>
              <w:t xml:space="preserve">. It will remove the obstacles and will not miss any questions that may not be addressed if the communication is not practical. </w:t>
            </w:r>
          </w:p>
          <w:p w14:paraId="07B77D55"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 xml:space="preserve"> However, an example of Edwardian hotels from London shows how technology plays a role in the hotel management system. This hotel uses a </w:t>
            </w:r>
            <w:proofErr w:type="spellStart"/>
            <w:r w:rsidRPr="00480608">
              <w:rPr>
                <w:rFonts w:ascii="Arial" w:hAnsi="Arial" w:cs="Arial"/>
                <w:szCs w:val="24"/>
              </w:rPr>
              <w:t>chatbox</w:t>
            </w:r>
            <w:proofErr w:type="spellEnd"/>
            <w:r w:rsidRPr="00480608">
              <w:rPr>
                <w:rFonts w:ascii="Arial" w:hAnsi="Arial" w:cs="Arial"/>
                <w:szCs w:val="24"/>
              </w:rPr>
              <w:t xml:space="preserve"> that gives 24-hour service if the frontline is unavailable or misses anything the Guest requires. This </w:t>
            </w:r>
            <w:proofErr w:type="spellStart"/>
            <w:r w:rsidRPr="00480608">
              <w:rPr>
                <w:rFonts w:ascii="Arial" w:hAnsi="Arial" w:cs="Arial"/>
                <w:szCs w:val="24"/>
              </w:rPr>
              <w:t>chatbox</w:t>
            </w:r>
            <w:proofErr w:type="spellEnd"/>
            <w:r w:rsidRPr="00480608">
              <w:rPr>
                <w:rFonts w:ascii="Arial" w:hAnsi="Arial" w:cs="Arial"/>
                <w:szCs w:val="24"/>
              </w:rPr>
              <w:t xml:space="preserve"> provides a beep with a reminder to the frontline, and guests' needs are catered to immediately.</w:t>
            </w:r>
          </w:p>
          <w:p w14:paraId="254FCF9E" w14:textId="77777777" w:rsidR="00480608" w:rsidRPr="00480608" w:rsidRDefault="00480608" w:rsidP="00480608">
            <w:pPr>
              <w:spacing w:line="360" w:lineRule="auto"/>
              <w:jc w:val="both"/>
              <w:rPr>
                <w:rFonts w:ascii="Arial" w:hAnsi="Arial" w:cs="Arial"/>
                <w:b/>
                <w:bCs/>
                <w:szCs w:val="24"/>
              </w:rPr>
            </w:pPr>
          </w:p>
        </w:tc>
      </w:tr>
      <w:tr w:rsidR="00480608" w:rsidRPr="00480608" w14:paraId="224524BD" w14:textId="77777777" w:rsidTr="00593841">
        <w:trPr>
          <w:trHeight w:val="454"/>
          <w:jc w:val="center"/>
        </w:trPr>
        <w:tc>
          <w:tcPr>
            <w:tcW w:w="9348" w:type="dxa"/>
          </w:tcPr>
          <w:p w14:paraId="07219E8A" w14:textId="77777777" w:rsidR="00480608" w:rsidRPr="00480608" w:rsidRDefault="00480608" w:rsidP="00480608">
            <w:pPr>
              <w:spacing w:line="360" w:lineRule="auto"/>
              <w:jc w:val="both"/>
              <w:rPr>
                <w:rFonts w:ascii="Arial" w:hAnsi="Arial" w:cs="Arial"/>
                <w:b/>
                <w:bCs/>
                <w:szCs w:val="24"/>
              </w:rPr>
            </w:pPr>
          </w:p>
          <w:p w14:paraId="2FCBD806" w14:textId="77777777" w:rsidR="00480608" w:rsidRPr="00480608" w:rsidRDefault="00480608" w:rsidP="00480608">
            <w:pPr>
              <w:widowControl w:val="0"/>
              <w:autoSpaceDE w:val="0"/>
              <w:autoSpaceDN w:val="0"/>
              <w:spacing w:before="2" w:line="360" w:lineRule="auto"/>
              <w:jc w:val="both"/>
              <w:rPr>
                <w:rFonts w:ascii="Arial" w:eastAsia="Times New Roman" w:hAnsi="Arial" w:cs="Arial"/>
                <w:b/>
                <w:bCs/>
                <w:i/>
                <w:iCs/>
                <w:szCs w:val="24"/>
                <w:lang w:val="en-US"/>
              </w:rPr>
            </w:pPr>
            <w:r w:rsidRPr="00480608">
              <w:rPr>
                <w:rFonts w:ascii="Arial" w:eastAsia="Times New Roman" w:hAnsi="Arial" w:cs="Arial"/>
                <w:b/>
                <w:bCs/>
                <w:i/>
                <w:iCs/>
                <w:szCs w:val="24"/>
                <w:shd w:val="clear" w:color="auto" w:fill="FFFFFF"/>
                <w:lang w:val="en-US"/>
              </w:rPr>
              <w:t xml:space="preserve">Element 3 </w:t>
            </w:r>
          </w:p>
          <w:p w14:paraId="3A2B1804" w14:textId="77777777" w:rsidR="00480608" w:rsidRPr="00480608" w:rsidRDefault="00480608" w:rsidP="00480608">
            <w:pPr>
              <w:spacing w:line="360" w:lineRule="auto"/>
              <w:jc w:val="both"/>
              <w:rPr>
                <w:rFonts w:ascii="Arial" w:hAnsi="Arial" w:cs="Arial"/>
                <w:b/>
                <w:bCs/>
                <w:szCs w:val="24"/>
              </w:rPr>
            </w:pPr>
          </w:p>
        </w:tc>
      </w:tr>
      <w:tr w:rsidR="00480608" w:rsidRPr="00480608" w14:paraId="43ED639A" w14:textId="77777777" w:rsidTr="00593841">
        <w:trPr>
          <w:trHeight w:val="495"/>
          <w:jc w:val="center"/>
        </w:trPr>
        <w:tc>
          <w:tcPr>
            <w:tcW w:w="9348" w:type="dxa"/>
          </w:tcPr>
          <w:p w14:paraId="519F2932"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 xml:space="preserve">Duration of stay </w:t>
            </w:r>
          </w:p>
          <w:p w14:paraId="61FC4864"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 xml:space="preserve">The third element brings higher customer satisfaction in the hotel management system. The first factor that monitors the duration of stay is "finding the key-engagement" elements that decrease the gap between the Guest and employees. Finding the critical engagements will keep the Guest interacting and integrated with the representatives </w:t>
            </w:r>
            <w:r w:rsidRPr="00480608">
              <w:rPr>
                <w:rFonts w:ascii="Arial" w:hAnsi="Arial" w:cs="Arial"/>
                <w:szCs w:val="24"/>
              </w:rPr>
              <w:lastRenderedPageBreak/>
              <w:t>(</w:t>
            </w:r>
            <w:r w:rsidRPr="00480608">
              <w:rPr>
                <w:rFonts w:ascii="Arial" w:hAnsi="Arial" w:cs="Arial"/>
                <w:szCs w:val="24"/>
                <w:shd w:val="clear" w:color="auto" w:fill="FFFFFF"/>
              </w:rPr>
              <w:t>Barretto, 2022)</w:t>
            </w:r>
            <w:r w:rsidRPr="00480608">
              <w:rPr>
                <w:rFonts w:ascii="Arial" w:hAnsi="Arial" w:cs="Arial"/>
                <w:szCs w:val="24"/>
              </w:rPr>
              <w:t>. Giving the perks to the guests in candies, mouth fresheners and freebies, and other essentials like hand sanitisers and body mist are all some engagement points to be placed in the hotel lounge (</w:t>
            </w:r>
            <w:proofErr w:type="spellStart"/>
            <w:r w:rsidRPr="00480608">
              <w:rPr>
                <w:rFonts w:ascii="Arial" w:hAnsi="Arial" w:cs="Arial"/>
                <w:szCs w:val="24"/>
                <w:shd w:val="clear" w:color="auto" w:fill="FFFFFF"/>
              </w:rPr>
              <w:t>Sadhale</w:t>
            </w:r>
            <w:proofErr w:type="spellEnd"/>
            <w:r w:rsidRPr="00480608">
              <w:rPr>
                <w:rFonts w:ascii="Arial" w:hAnsi="Arial" w:cs="Arial"/>
                <w:szCs w:val="24"/>
                <w:shd w:val="clear" w:color="auto" w:fill="FFFFFF"/>
              </w:rPr>
              <w:t>, 2023)</w:t>
            </w:r>
            <w:r w:rsidRPr="00480608">
              <w:rPr>
                <w:rFonts w:ascii="Arial" w:hAnsi="Arial" w:cs="Arial"/>
                <w:szCs w:val="24"/>
              </w:rPr>
              <w:t xml:space="preserve">. </w:t>
            </w:r>
          </w:p>
          <w:p w14:paraId="26720D61"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 xml:space="preserve">For example, Edwardian hotels have adopted a business model of being emotionally connected with the guests during their stay. Their employees are trained to understand the business model from the guests' perspective by emotionally experiencing the same service in the place of guests. They become lifetime guests and increase their frequency of availing of the service again. Personalized communication is the third factor, along with crucial engagement and emotional connectedness that maximize the duration of stay. </w:t>
            </w:r>
          </w:p>
          <w:p w14:paraId="00780F0B" w14:textId="77777777" w:rsidR="00480608" w:rsidRPr="00480608" w:rsidRDefault="00480608" w:rsidP="00480608">
            <w:pPr>
              <w:spacing w:line="360" w:lineRule="auto"/>
              <w:jc w:val="both"/>
              <w:rPr>
                <w:rFonts w:ascii="Arial" w:hAnsi="Arial" w:cs="Arial"/>
                <w:b/>
                <w:bCs/>
                <w:szCs w:val="24"/>
              </w:rPr>
            </w:pPr>
          </w:p>
          <w:p w14:paraId="18E5D371" w14:textId="77777777" w:rsidR="00480608" w:rsidRPr="00480608" w:rsidRDefault="00480608" w:rsidP="00480608">
            <w:pPr>
              <w:spacing w:line="360" w:lineRule="auto"/>
              <w:jc w:val="both"/>
              <w:rPr>
                <w:rFonts w:ascii="Arial" w:hAnsi="Arial" w:cs="Arial"/>
                <w:b/>
                <w:bCs/>
                <w:szCs w:val="24"/>
              </w:rPr>
            </w:pPr>
          </w:p>
        </w:tc>
      </w:tr>
      <w:tr w:rsidR="00480608" w:rsidRPr="00480608" w14:paraId="2FC64D81" w14:textId="77777777" w:rsidTr="00593841">
        <w:trPr>
          <w:trHeight w:val="495"/>
          <w:jc w:val="center"/>
        </w:trPr>
        <w:tc>
          <w:tcPr>
            <w:tcW w:w="9348" w:type="dxa"/>
          </w:tcPr>
          <w:p w14:paraId="0512F037" w14:textId="77777777" w:rsidR="00480608" w:rsidRPr="00480608" w:rsidRDefault="00480608" w:rsidP="00480608">
            <w:pPr>
              <w:spacing w:line="360" w:lineRule="auto"/>
              <w:jc w:val="both"/>
              <w:rPr>
                <w:rFonts w:ascii="Arial" w:hAnsi="Arial" w:cs="Arial"/>
                <w:b/>
                <w:bCs/>
                <w:szCs w:val="24"/>
              </w:rPr>
            </w:pPr>
          </w:p>
          <w:p w14:paraId="429620EF" w14:textId="77777777" w:rsidR="00480608" w:rsidRPr="00480608" w:rsidRDefault="00480608" w:rsidP="00480608">
            <w:pPr>
              <w:widowControl w:val="0"/>
              <w:autoSpaceDE w:val="0"/>
              <w:autoSpaceDN w:val="0"/>
              <w:spacing w:before="2" w:line="360" w:lineRule="auto"/>
              <w:jc w:val="both"/>
              <w:rPr>
                <w:rFonts w:ascii="Arial" w:eastAsia="Times New Roman" w:hAnsi="Arial" w:cs="Arial"/>
                <w:b/>
                <w:bCs/>
                <w:i/>
                <w:iCs/>
                <w:szCs w:val="24"/>
                <w:shd w:val="clear" w:color="auto" w:fill="FFFFFF"/>
                <w:lang w:val="en-US"/>
              </w:rPr>
            </w:pPr>
            <w:r w:rsidRPr="00480608">
              <w:rPr>
                <w:rFonts w:ascii="Arial" w:eastAsia="Times New Roman" w:hAnsi="Arial" w:cs="Arial"/>
                <w:b/>
                <w:bCs/>
                <w:i/>
                <w:iCs/>
                <w:szCs w:val="24"/>
                <w:shd w:val="clear" w:color="auto" w:fill="FFFFFF"/>
                <w:lang w:val="en-US"/>
              </w:rPr>
              <w:t xml:space="preserve">Element 4 </w:t>
            </w:r>
          </w:p>
          <w:p w14:paraId="147A3816" w14:textId="77777777" w:rsidR="00480608" w:rsidRPr="00480608" w:rsidRDefault="00480608" w:rsidP="00480608">
            <w:pPr>
              <w:spacing w:line="360" w:lineRule="auto"/>
              <w:jc w:val="both"/>
              <w:rPr>
                <w:rFonts w:ascii="Arial" w:hAnsi="Arial" w:cs="Arial"/>
                <w:b/>
                <w:bCs/>
                <w:szCs w:val="24"/>
              </w:rPr>
            </w:pPr>
          </w:p>
        </w:tc>
      </w:tr>
      <w:tr w:rsidR="00480608" w:rsidRPr="00480608" w14:paraId="790C3447" w14:textId="77777777" w:rsidTr="00593841">
        <w:trPr>
          <w:trHeight w:val="495"/>
          <w:jc w:val="center"/>
        </w:trPr>
        <w:tc>
          <w:tcPr>
            <w:tcW w:w="9348" w:type="dxa"/>
          </w:tcPr>
          <w:p w14:paraId="65981977" w14:textId="77777777" w:rsidR="00480608" w:rsidRPr="00480608" w:rsidRDefault="00480608" w:rsidP="00480608">
            <w:pPr>
              <w:tabs>
                <w:tab w:val="left" w:pos="264"/>
              </w:tabs>
              <w:spacing w:line="360" w:lineRule="auto"/>
              <w:jc w:val="both"/>
              <w:rPr>
                <w:rFonts w:ascii="Arial" w:hAnsi="Arial" w:cs="Arial"/>
                <w:b/>
                <w:bCs/>
                <w:szCs w:val="24"/>
              </w:rPr>
            </w:pPr>
          </w:p>
          <w:p w14:paraId="1715CEA3" w14:textId="77777777" w:rsidR="00480608" w:rsidRPr="00480608" w:rsidRDefault="00480608" w:rsidP="00480608">
            <w:pPr>
              <w:spacing w:line="360" w:lineRule="auto"/>
              <w:jc w:val="both"/>
              <w:rPr>
                <w:rFonts w:ascii="Arial" w:hAnsi="Arial" w:cs="Arial"/>
                <w:b/>
                <w:bCs/>
                <w:szCs w:val="24"/>
              </w:rPr>
            </w:pPr>
          </w:p>
          <w:p w14:paraId="3AA505FA" w14:textId="77777777" w:rsidR="00480608" w:rsidRPr="00480608" w:rsidRDefault="00480608" w:rsidP="00480608">
            <w:pPr>
              <w:spacing w:line="360" w:lineRule="auto"/>
              <w:jc w:val="both"/>
              <w:rPr>
                <w:rFonts w:ascii="Arial" w:hAnsi="Arial" w:cs="Arial"/>
                <w:szCs w:val="24"/>
              </w:rPr>
            </w:pPr>
          </w:p>
          <w:p w14:paraId="67E31B97" w14:textId="77777777" w:rsidR="00480608" w:rsidRPr="00480608" w:rsidRDefault="00480608" w:rsidP="00480608">
            <w:pPr>
              <w:spacing w:line="360" w:lineRule="auto"/>
              <w:jc w:val="both"/>
              <w:rPr>
                <w:rFonts w:ascii="Arial" w:hAnsi="Arial" w:cs="Arial"/>
                <w:b/>
                <w:szCs w:val="24"/>
              </w:rPr>
            </w:pPr>
            <w:r w:rsidRPr="00480608">
              <w:rPr>
                <w:rFonts w:ascii="Arial" w:hAnsi="Arial" w:cs="Arial"/>
                <w:b/>
                <w:szCs w:val="24"/>
              </w:rPr>
              <w:t>Departure</w:t>
            </w:r>
          </w:p>
          <w:p w14:paraId="0EA64C8C"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The last element is a departure that will reveal how the Guest experienced the overall service/offering. It will predict the future visits of guests and either increase the ratings of the hotel to five stars or decrease the overall rating. It is the stage where frontline employees are required to gather feedback.</w:t>
            </w:r>
          </w:p>
          <w:p w14:paraId="1CD33E6D"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At this stage, a farewell note is given to the Guest that shows honour and respect for the message. It also writes an apologizing letter with service-ending offerings that make the experience more attractive and create an emotional bond with the Guest. Writing a farewell in the email to the client is necessary, and any feedback the customer gives should also be mentioned. Seeking advice from the client for improvement in the hotel services should also be noted and welcomed.</w:t>
            </w:r>
          </w:p>
          <w:p w14:paraId="6F0E8B79"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 xml:space="preserve"> Departure of guests needs a convenient way to the airport, and a more accessible location is vital to reduce the time. </w:t>
            </w:r>
          </w:p>
          <w:p w14:paraId="1C09A3C9"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t xml:space="preserve">An example of this is </w:t>
            </w:r>
            <w:proofErr w:type="spellStart"/>
            <w:r w:rsidRPr="00480608">
              <w:rPr>
                <w:rFonts w:ascii="Arial" w:hAnsi="Arial" w:cs="Arial"/>
                <w:szCs w:val="24"/>
              </w:rPr>
              <w:t>Danubius</w:t>
            </w:r>
            <w:proofErr w:type="spellEnd"/>
            <w:r w:rsidRPr="00480608">
              <w:rPr>
                <w:rFonts w:ascii="Arial" w:hAnsi="Arial" w:cs="Arial"/>
                <w:szCs w:val="24"/>
              </w:rPr>
              <w:t xml:space="preserve"> Hotel's business model for the transportation and departure of guests. Its streets are linked to airports from all the way, bringing feasibility and conveyance to the guests who want easy out to their final destination and avoid time-consuming roads filled with traffic jams.</w:t>
            </w:r>
          </w:p>
          <w:p w14:paraId="38DD0F31" w14:textId="77777777" w:rsidR="00480608" w:rsidRPr="00480608" w:rsidRDefault="00480608" w:rsidP="00480608">
            <w:pPr>
              <w:spacing w:line="360" w:lineRule="auto"/>
              <w:jc w:val="both"/>
              <w:rPr>
                <w:rFonts w:ascii="Arial" w:hAnsi="Arial" w:cs="Arial"/>
                <w:szCs w:val="24"/>
              </w:rPr>
            </w:pPr>
            <w:r w:rsidRPr="00480608">
              <w:rPr>
                <w:rFonts w:ascii="Arial" w:hAnsi="Arial" w:cs="Arial"/>
                <w:szCs w:val="24"/>
              </w:rPr>
              <w:lastRenderedPageBreak/>
              <w:t>The above four stages play an essential role in making the experience Guest overall memorable, feasible, convenient and worth every penny guest invests. Along with customer satisfaction, the practical completion of all these stages helps the hotel to maximize revenue in the future by generating more bookings and improving the business model.</w:t>
            </w:r>
          </w:p>
          <w:p w14:paraId="139C94FC" w14:textId="77777777" w:rsidR="00480608" w:rsidRPr="00480608" w:rsidRDefault="00480608" w:rsidP="00480608">
            <w:pPr>
              <w:spacing w:line="360" w:lineRule="auto"/>
              <w:jc w:val="both"/>
              <w:rPr>
                <w:rFonts w:ascii="Arial" w:hAnsi="Arial" w:cs="Arial"/>
                <w:b/>
                <w:bCs/>
                <w:szCs w:val="24"/>
              </w:rPr>
            </w:pPr>
          </w:p>
        </w:tc>
      </w:tr>
    </w:tbl>
    <w:p w14:paraId="643E727D" w14:textId="77777777" w:rsidR="00480608" w:rsidRPr="00480608" w:rsidRDefault="00480608" w:rsidP="00480608">
      <w:pPr>
        <w:spacing w:line="360" w:lineRule="auto"/>
        <w:jc w:val="both"/>
        <w:rPr>
          <w:rFonts w:ascii="Arial" w:hAnsi="Arial" w:cs="Arial"/>
          <w:b/>
          <w:bCs/>
          <w:color w:val="000000" w:themeColor="text1"/>
          <w:kern w:val="0"/>
          <w:sz w:val="24"/>
          <w:szCs w:val="24"/>
          <w14:ligatures w14:val="none"/>
        </w:rPr>
      </w:pPr>
    </w:p>
    <w:p w14:paraId="4ABB186D" w14:textId="77777777" w:rsidR="00480608" w:rsidRPr="00480608" w:rsidRDefault="00480608" w:rsidP="00480608">
      <w:pPr>
        <w:spacing w:line="360" w:lineRule="auto"/>
        <w:jc w:val="both"/>
        <w:rPr>
          <w:rFonts w:ascii="Arial" w:hAnsi="Arial" w:cs="Arial"/>
          <w:b/>
          <w:bCs/>
          <w:color w:val="000000" w:themeColor="text1"/>
          <w:kern w:val="0"/>
          <w:sz w:val="24"/>
          <w:szCs w:val="24"/>
          <w14:ligatures w14:val="none"/>
        </w:rPr>
      </w:pPr>
      <w:r w:rsidRPr="00480608">
        <w:rPr>
          <w:rFonts w:ascii="Arial" w:hAnsi="Arial" w:cs="Arial"/>
          <w:b/>
          <w:bCs/>
          <w:color w:val="000000" w:themeColor="text1"/>
          <w:kern w:val="0"/>
          <w:sz w:val="24"/>
          <w:szCs w:val="24"/>
          <w14:ligatures w14:val="none"/>
        </w:rPr>
        <w:br w:type="page"/>
      </w:r>
    </w:p>
    <w:p w14:paraId="06A4E079" w14:textId="77777777" w:rsidR="00480608" w:rsidRPr="00480608" w:rsidRDefault="00480608" w:rsidP="00480608">
      <w:pPr>
        <w:keepNext/>
        <w:keepLines/>
        <w:spacing w:before="240" w:after="0" w:line="360" w:lineRule="auto"/>
        <w:ind w:left="432" w:hanging="432"/>
        <w:jc w:val="both"/>
        <w:outlineLvl w:val="0"/>
        <w:rPr>
          <w:rFonts w:ascii="Arial" w:eastAsiaTheme="majorEastAsia" w:hAnsi="Arial" w:cs="Arial"/>
          <w:b/>
          <w:bCs/>
          <w:color w:val="000000" w:themeColor="text1"/>
          <w:kern w:val="0"/>
          <w:sz w:val="24"/>
          <w:szCs w:val="24"/>
          <w14:ligatures w14:val="none"/>
        </w:rPr>
      </w:pPr>
      <w:r w:rsidRPr="00480608">
        <w:rPr>
          <w:rFonts w:ascii="Arial" w:eastAsiaTheme="majorEastAsia" w:hAnsi="Arial" w:cs="Arial"/>
          <w:b/>
          <w:bCs/>
          <w:color w:val="000000" w:themeColor="text1"/>
          <w:kern w:val="0"/>
          <w:sz w:val="24"/>
          <w:szCs w:val="24"/>
          <w14:ligatures w14:val="none"/>
        </w:rPr>
        <w:lastRenderedPageBreak/>
        <w:t xml:space="preserve">References </w:t>
      </w:r>
    </w:p>
    <w:p w14:paraId="7E443162"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Getachew, A., Ayele, M., Hailu, M. and Tuli, F., 2020. Effectiveness of soft skill training for students’ career development in higher education. </w:t>
      </w:r>
      <w:r w:rsidRPr="00480608">
        <w:rPr>
          <w:rFonts w:ascii="Arial" w:hAnsi="Arial" w:cs="Arial"/>
          <w:i/>
          <w:iCs/>
          <w:color w:val="000000" w:themeColor="text1"/>
          <w:kern w:val="0"/>
          <w:sz w:val="24"/>
          <w:szCs w:val="24"/>
          <w14:ligatures w14:val="none"/>
        </w:rPr>
        <w:t>Journal of the Social Sciences</w:t>
      </w:r>
      <w:r w:rsidRPr="00480608">
        <w:rPr>
          <w:rFonts w:ascii="Arial" w:hAnsi="Arial" w:cs="Arial"/>
          <w:color w:val="000000" w:themeColor="text1"/>
          <w:kern w:val="0"/>
          <w:sz w:val="24"/>
          <w:szCs w:val="24"/>
          <w14:ligatures w14:val="none"/>
        </w:rPr>
        <w:t>, </w:t>
      </w:r>
      <w:r w:rsidRPr="00480608">
        <w:rPr>
          <w:rFonts w:ascii="Arial" w:hAnsi="Arial" w:cs="Arial"/>
          <w:i/>
          <w:iCs/>
          <w:color w:val="000000" w:themeColor="text1"/>
          <w:kern w:val="0"/>
          <w:sz w:val="24"/>
          <w:szCs w:val="24"/>
          <w14:ligatures w14:val="none"/>
        </w:rPr>
        <w:t>48</w:t>
      </w:r>
      <w:r w:rsidRPr="00480608">
        <w:rPr>
          <w:rFonts w:ascii="Arial" w:hAnsi="Arial" w:cs="Arial"/>
          <w:color w:val="000000" w:themeColor="text1"/>
          <w:kern w:val="0"/>
          <w:sz w:val="24"/>
          <w:szCs w:val="24"/>
          <w14:ligatures w14:val="none"/>
        </w:rPr>
        <w:t>(4), pp.1817-1832.</w:t>
      </w:r>
    </w:p>
    <w:p w14:paraId="19277BFB"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14:ligatures w14:val="none"/>
        </w:rPr>
      </w:pPr>
      <w:proofErr w:type="spellStart"/>
      <w:r w:rsidRPr="00480608">
        <w:rPr>
          <w:rFonts w:ascii="Arial" w:hAnsi="Arial" w:cs="Arial"/>
          <w:color w:val="000000" w:themeColor="text1"/>
          <w:kern w:val="0"/>
          <w:sz w:val="24"/>
          <w:szCs w:val="24"/>
          <w14:ligatures w14:val="none"/>
        </w:rPr>
        <w:t>Harithuddin</w:t>
      </w:r>
      <w:proofErr w:type="spellEnd"/>
      <w:r w:rsidRPr="00480608">
        <w:rPr>
          <w:rFonts w:ascii="Arial" w:hAnsi="Arial" w:cs="Arial"/>
          <w:color w:val="000000" w:themeColor="text1"/>
          <w:kern w:val="0"/>
          <w:sz w:val="24"/>
          <w:szCs w:val="24"/>
          <w14:ligatures w14:val="none"/>
        </w:rPr>
        <w:t xml:space="preserve">, A.S.M., 2021. A first experience of using a failure report as a reflective tool in engineering education. </w:t>
      </w:r>
      <w:r w:rsidRPr="00480608">
        <w:rPr>
          <w:rFonts w:ascii="Arial" w:hAnsi="Arial" w:cs="Arial"/>
          <w:i/>
          <w:iCs/>
          <w:color w:val="000000" w:themeColor="text1"/>
          <w:kern w:val="0"/>
          <w:sz w:val="24"/>
          <w:szCs w:val="24"/>
          <w14:ligatures w14:val="none"/>
        </w:rPr>
        <w:t>International Journal of Emerging Technologies in Learning (Online)</w:t>
      </w:r>
      <w:r w:rsidRPr="00480608">
        <w:rPr>
          <w:rFonts w:ascii="Arial" w:hAnsi="Arial" w:cs="Arial"/>
          <w:color w:val="000000" w:themeColor="text1"/>
          <w:kern w:val="0"/>
          <w:sz w:val="24"/>
          <w:szCs w:val="24"/>
          <w14:ligatures w14:val="none"/>
        </w:rPr>
        <w:t>, </w:t>
      </w:r>
      <w:r w:rsidRPr="00480608">
        <w:rPr>
          <w:rFonts w:ascii="Arial" w:hAnsi="Arial" w:cs="Arial"/>
          <w:i/>
          <w:iCs/>
          <w:color w:val="000000" w:themeColor="text1"/>
          <w:kern w:val="0"/>
          <w:sz w:val="24"/>
          <w:szCs w:val="24"/>
          <w14:ligatures w14:val="none"/>
        </w:rPr>
        <w:t>16</w:t>
      </w:r>
      <w:r w:rsidRPr="00480608">
        <w:rPr>
          <w:rFonts w:ascii="Arial" w:hAnsi="Arial" w:cs="Arial"/>
          <w:color w:val="000000" w:themeColor="text1"/>
          <w:kern w:val="0"/>
          <w:sz w:val="24"/>
          <w:szCs w:val="24"/>
          <w14:ligatures w14:val="none"/>
        </w:rPr>
        <w:t>(18), p.23.</w:t>
      </w:r>
    </w:p>
    <w:p w14:paraId="1ACC1DEF"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Jawabreh, O., Al </w:t>
      </w:r>
      <w:proofErr w:type="spellStart"/>
      <w:r w:rsidRPr="00480608">
        <w:rPr>
          <w:rFonts w:ascii="Arial" w:hAnsi="Arial" w:cs="Arial"/>
          <w:color w:val="000000" w:themeColor="text1"/>
          <w:kern w:val="0"/>
          <w:sz w:val="24"/>
          <w:szCs w:val="24"/>
          <w14:ligatures w14:val="none"/>
        </w:rPr>
        <w:t>Fayoumi</w:t>
      </w:r>
      <w:proofErr w:type="spellEnd"/>
      <w:r w:rsidRPr="00480608">
        <w:rPr>
          <w:rFonts w:ascii="Arial" w:hAnsi="Arial" w:cs="Arial"/>
          <w:color w:val="000000" w:themeColor="text1"/>
          <w:kern w:val="0"/>
          <w:sz w:val="24"/>
          <w:szCs w:val="24"/>
          <w14:ligatures w14:val="none"/>
        </w:rPr>
        <w:t xml:space="preserve">, T. and </w:t>
      </w:r>
      <w:proofErr w:type="spellStart"/>
      <w:r w:rsidRPr="00480608">
        <w:rPr>
          <w:rFonts w:ascii="Arial" w:hAnsi="Arial" w:cs="Arial"/>
          <w:color w:val="000000" w:themeColor="text1"/>
          <w:kern w:val="0"/>
          <w:sz w:val="24"/>
          <w:szCs w:val="24"/>
          <w14:ligatures w14:val="none"/>
        </w:rPr>
        <w:t>Bareya</w:t>
      </w:r>
      <w:proofErr w:type="spellEnd"/>
      <w:r w:rsidRPr="00480608">
        <w:rPr>
          <w:rFonts w:ascii="Arial" w:hAnsi="Arial" w:cs="Arial"/>
          <w:color w:val="000000" w:themeColor="text1"/>
          <w:kern w:val="0"/>
          <w:sz w:val="24"/>
          <w:szCs w:val="24"/>
          <w14:ligatures w14:val="none"/>
        </w:rPr>
        <w:t>, A., 2022. Customer Satisfaction towards Communication Skills of Front Office Staff at the Hotel (Case Study Five Stars Hotels in Aqaba). </w:t>
      </w:r>
      <w:r w:rsidRPr="00480608">
        <w:rPr>
          <w:rFonts w:ascii="Arial" w:hAnsi="Arial" w:cs="Arial"/>
          <w:i/>
          <w:iCs/>
          <w:color w:val="000000" w:themeColor="text1"/>
          <w:kern w:val="0"/>
          <w:sz w:val="24"/>
          <w:szCs w:val="24"/>
          <w14:ligatures w14:val="none"/>
        </w:rPr>
        <w:t xml:space="preserve">Geo Journal of Tourism and </w:t>
      </w:r>
      <w:proofErr w:type="spellStart"/>
      <w:r w:rsidRPr="00480608">
        <w:rPr>
          <w:rFonts w:ascii="Arial" w:hAnsi="Arial" w:cs="Arial"/>
          <w:i/>
          <w:iCs/>
          <w:color w:val="000000" w:themeColor="text1"/>
          <w:kern w:val="0"/>
          <w:sz w:val="24"/>
          <w:szCs w:val="24"/>
          <w14:ligatures w14:val="none"/>
        </w:rPr>
        <w:t>Geosites</w:t>
      </w:r>
      <w:proofErr w:type="spellEnd"/>
      <w:r w:rsidRPr="00480608">
        <w:rPr>
          <w:rFonts w:ascii="Arial" w:hAnsi="Arial" w:cs="Arial"/>
          <w:color w:val="000000" w:themeColor="text1"/>
          <w:kern w:val="0"/>
          <w:sz w:val="24"/>
          <w:szCs w:val="24"/>
          <w14:ligatures w14:val="none"/>
        </w:rPr>
        <w:t>, </w:t>
      </w:r>
      <w:r w:rsidRPr="00480608">
        <w:rPr>
          <w:rFonts w:ascii="Arial" w:hAnsi="Arial" w:cs="Arial"/>
          <w:i/>
          <w:iCs/>
          <w:color w:val="000000" w:themeColor="text1"/>
          <w:kern w:val="0"/>
          <w:sz w:val="24"/>
          <w:szCs w:val="24"/>
          <w14:ligatures w14:val="none"/>
        </w:rPr>
        <w:t>44</w:t>
      </w:r>
      <w:r w:rsidRPr="00480608">
        <w:rPr>
          <w:rFonts w:ascii="Arial" w:hAnsi="Arial" w:cs="Arial"/>
          <w:color w:val="000000" w:themeColor="text1"/>
          <w:kern w:val="0"/>
          <w:sz w:val="24"/>
          <w:szCs w:val="24"/>
          <w14:ligatures w14:val="none"/>
        </w:rPr>
        <w:t>(4), pp.1312-1318.</w:t>
      </w:r>
    </w:p>
    <w:p w14:paraId="23A513D2" w14:textId="77777777" w:rsidR="00480608" w:rsidRPr="00480608" w:rsidRDefault="00480608" w:rsidP="00480608">
      <w:pPr>
        <w:spacing w:before="100" w:beforeAutospacing="1" w:after="100" w:afterAutospacing="1" w:line="360" w:lineRule="auto"/>
        <w:ind w:left="567" w:hanging="567"/>
        <w:jc w:val="both"/>
        <w:rPr>
          <w:rFonts w:ascii="Arial" w:eastAsia="Times New Roman" w:hAnsi="Arial" w:cs="Arial"/>
          <w:color w:val="000000" w:themeColor="text1"/>
          <w:kern w:val="0"/>
          <w:sz w:val="24"/>
          <w:szCs w:val="24"/>
          <w:lang w:eastAsia="en-GB"/>
          <w14:ligatures w14:val="none"/>
        </w:rPr>
      </w:pPr>
      <w:r w:rsidRPr="00480608">
        <w:rPr>
          <w:rFonts w:ascii="Arial" w:eastAsia="Times New Roman" w:hAnsi="Arial" w:cs="Arial"/>
          <w:i/>
          <w:iCs/>
          <w:color w:val="000000" w:themeColor="text1"/>
          <w:kern w:val="0"/>
          <w:sz w:val="24"/>
          <w:szCs w:val="24"/>
          <w:lang w:eastAsia="en-GB"/>
          <w14:ligatures w14:val="none"/>
        </w:rPr>
        <w:t>Royal Lancaster London - updated 2023 Prices &amp; Hotel Reviews (England)</w:t>
      </w:r>
      <w:r w:rsidRPr="00480608">
        <w:rPr>
          <w:rFonts w:ascii="Arial" w:eastAsia="Times New Roman" w:hAnsi="Arial" w:cs="Arial"/>
          <w:color w:val="000000" w:themeColor="text1"/>
          <w:kern w:val="0"/>
          <w:sz w:val="24"/>
          <w:szCs w:val="24"/>
          <w:lang w:eastAsia="en-GB"/>
          <w14:ligatures w14:val="none"/>
        </w:rPr>
        <w:t xml:space="preserve"> </w:t>
      </w:r>
      <w:proofErr w:type="spellStart"/>
      <w:r w:rsidRPr="00480608">
        <w:rPr>
          <w:rFonts w:ascii="Arial" w:eastAsia="Times New Roman" w:hAnsi="Arial" w:cs="Arial"/>
          <w:i/>
          <w:iCs/>
          <w:color w:val="000000" w:themeColor="text1"/>
          <w:kern w:val="0"/>
          <w:sz w:val="24"/>
          <w:szCs w:val="24"/>
          <w:lang w:eastAsia="en-GB"/>
          <w14:ligatures w14:val="none"/>
        </w:rPr>
        <w:t>Tripadvisor</w:t>
      </w:r>
      <w:proofErr w:type="spellEnd"/>
      <w:r w:rsidRPr="00480608">
        <w:rPr>
          <w:rFonts w:ascii="Arial" w:eastAsia="Times New Roman" w:hAnsi="Arial" w:cs="Arial"/>
          <w:color w:val="000000" w:themeColor="text1"/>
          <w:kern w:val="0"/>
          <w:sz w:val="24"/>
          <w:szCs w:val="24"/>
          <w:lang w:eastAsia="en-GB"/>
          <w14:ligatures w14:val="none"/>
        </w:rPr>
        <w:t xml:space="preserve">. Available at: https://www.tripadvisor.com/Hotel_Review-g186338-d195284-Reviews-Royal_Lancaster_London-London_England.html (Accessed: 01 November 2023). </w:t>
      </w:r>
    </w:p>
    <w:p w14:paraId="0EF62965"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14:ligatures w14:val="none"/>
        </w:rPr>
        <w:t xml:space="preserve">van der Vleuten, C., van den </w:t>
      </w:r>
      <w:proofErr w:type="spellStart"/>
      <w:r w:rsidRPr="00480608">
        <w:rPr>
          <w:rFonts w:ascii="Arial" w:hAnsi="Arial" w:cs="Arial"/>
          <w:color w:val="000000" w:themeColor="text1"/>
          <w:kern w:val="0"/>
          <w:sz w:val="24"/>
          <w:szCs w:val="24"/>
          <w14:ligatures w14:val="none"/>
        </w:rPr>
        <w:t>Eertwegh</w:t>
      </w:r>
      <w:proofErr w:type="spellEnd"/>
      <w:r w:rsidRPr="00480608">
        <w:rPr>
          <w:rFonts w:ascii="Arial" w:hAnsi="Arial" w:cs="Arial"/>
          <w:color w:val="000000" w:themeColor="text1"/>
          <w:kern w:val="0"/>
          <w:sz w:val="24"/>
          <w:szCs w:val="24"/>
          <w14:ligatures w14:val="none"/>
        </w:rPr>
        <w:t xml:space="preserve">, V. and </w:t>
      </w:r>
      <w:proofErr w:type="spellStart"/>
      <w:r w:rsidRPr="00480608">
        <w:rPr>
          <w:rFonts w:ascii="Arial" w:hAnsi="Arial" w:cs="Arial"/>
          <w:color w:val="000000" w:themeColor="text1"/>
          <w:kern w:val="0"/>
          <w:sz w:val="24"/>
          <w:szCs w:val="24"/>
          <w14:ligatures w14:val="none"/>
        </w:rPr>
        <w:t>Giroldi</w:t>
      </w:r>
      <w:proofErr w:type="spellEnd"/>
      <w:r w:rsidRPr="00480608">
        <w:rPr>
          <w:rFonts w:ascii="Arial" w:hAnsi="Arial" w:cs="Arial"/>
          <w:color w:val="000000" w:themeColor="text1"/>
          <w:kern w:val="0"/>
          <w:sz w:val="24"/>
          <w:szCs w:val="24"/>
          <w14:ligatures w14:val="none"/>
        </w:rPr>
        <w:t>, E., 2019. Assessment of communication skills. </w:t>
      </w:r>
      <w:r w:rsidRPr="00480608">
        <w:rPr>
          <w:rFonts w:ascii="Arial" w:hAnsi="Arial" w:cs="Arial"/>
          <w:i/>
          <w:iCs/>
          <w:color w:val="000000" w:themeColor="text1"/>
          <w:kern w:val="0"/>
          <w:sz w:val="24"/>
          <w:szCs w:val="24"/>
          <w14:ligatures w14:val="none"/>
        </w:rPr>
        <w:t xml:space="preserve">Patient Education and </w:t>
      </w:r>
      <w:proofErr w:type="spellStart"/>
      <w:r w:rsidRPr="00480608">
        <w:rPr>
          <w:rFonts w:ascii="Arial" w:hAnsi="Arial" w:cs="Arial"/>
          <w:i/>
          <w:iCs/>
          <w:color w:val="000000" w:themeColor="text1"/>
          <w:kern w:val="0"/>
          <w:sz w:val="24"/>
          <w:szCs w:val="24"/>
          <w14:ligatures w14:val="none"/>
        </w:rPr>
        <w:t>Counseling</w:t>
      </w:r>
      <w:proofErr w:type="spellEnd"/>
      <w:r w:rsidRPr="00480608">
        <w:rPr>
          <w:rFonts w:ascii="Arial" w:hAnsi="Arial" w:cs="Arial"/>
          <w:color w:val="000000" w:themeColor="text1"/>
          <w:kern w:val="0"/>
          <w:sz w:val="24"/>
          <w:szCs w:val="24"/>
          <w14:ligatures w14:val="none"/>
        </w:rPr>
        <w:t>, </w:t>
      </w:r>
      <w:r w:rsidRPr="00480608">
        <w:rPr>
          <w:rFonts w:ascii="Arial" w:hAnsi="Arial" w:cs="Arial"/>
          <w:i/>
          <w:iCs/>
          <w:color w:val="000000" w:themeColor="text1"/>
          <w:kern w:val="0"/>
          <w:sz w:val="24"/>
          <w:szCs w:val="24"/>
          <w14:ligatures w14:val="none"/>
        </w:rPr>
        <w:t>102</w:t>
      </w:r>
      <w:r w:rsidRPr="00480608">
        <w:rPr>
          <w:rFonts w:ascii="Arial" w:hAnsi="Arial" w:cs="Arial"/>
          <w:color w:val="000000" w:themeColor="text1"/>
          <w:kern w:val="0"/>
          <w:sz w:val="24"/>
          <w:szCs w:val="24"/>
          <w14:ligatures w14:val="none"/>
        </w:rPr>
        <w:t>(11), pp.2110-2113.</w:t>
      </w:r>
    </w:p>
    <w:p w14:paraId="149ED3D2"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shd w:val="clear" w:color="auto" w:fill="FFFFFF"/>
          <w14:ligatures w14:val="none"/>
        </w:rPr>
      </w:pPr>
      <w:r w:rsidRPr="00480608">
        <w:rPr>
          <w:rFonts w:ascii="Arial" w:hAnsi="Arial" w:cs="Arial"/>
          <w:color w:val="000000" w:themeColor="text1"/>
          <w:kern w:val="0"/>
          <w:sz w:val="24"/>
          <w:szCs w:val="24"/>
          <w:shd w:val="clear" w:color="auto" w:fill="FFFFFF"/>
          <w14:ligatures w14:val="none"/>
        </w:rPr>
        <w:t>Liu, P., Wu, L. and Li, X.R., 2022. What can hotels learn from the last recovery? Examining hotel occupancy rate and the guest experience. </w:t>
      </w:r>
      <w:r w:rsidRPr="00480608">
        <w:rPr>
          <w:rFonts w:ascii="Arial" w:hAnsi="Arial" w:cs="Arial"/>
          <w:i/>
          <w:iCs/>
          <w:color w:val="000000" w:themeColor="text1"/>
          <w:kern w:val="0"/>
          <w:sz w:val="24"/>
          <w:szCs w:val="24"/>
          <w:shd w:val="clear" w:color="auto" w:fill="FFFFFF"/>
          <w14:ligatures w14:val="none"/>
        </w:rPr>
        <w:t>International Journal of Hospitality Management</w:t>
      </w:r>
      <w:r w:rsidRPr="00480608">
        <w:rPr>
          <w:rFonts w:ascii="Arial" w:hAnsi="Arial" w:cs="Arial"/>
          <w:color w:val="000000" w:themeColor="text1"/>
          <w:kern w:val="0"/>
          <w:sz w:val="24"/>
          <w:szCs w:val="24"/>
          <w:shd w:val="clear" w:color="auto" w:fill="FFFFFF"/>
          <w14:ligatures w14:val="none"/>
        </w:rPr>
        <w:t>, </w:t>
      </w:r>
      <w:r w:rsidRPr="00480608">
        <w:rPr>
          <w:rFonts w:ascii="Arial" w:hAnsi="Arial" w:cs="Arial"/>
          <w:i/>
          <w:iCs/>
          <w:color w:val="000000" w:themeColor="text1"/>
          <w:kern w:val="0"/>
          <w:sz w:val="24"/>
          <w:szCs w:val="24"/>
          <w:shd w:val="clear" w:color="auto" w:fill="FFFFFF"/>
          <w14:ligatures w14:val="none"/>
        </w:rPr>
        <w:t>103</w:t>
      </w:r>
      <w:r w:rsidRPr="00480608">
        <w:rPr>
          <w:rFonts w:ascii="Arial" w:hAnsi="Arial" w:cs="Arial"/>
          <w:color w:val="000000" w:themeColor="text1"/>
          <w:kern w:val="0"/>
          <w:sz w:val="24"/>
          <w:szCs w:val="24"/>
          <w:shd w:val="clear" w:color="auto" w:fill="FFFFFF"/>
          <w14:ligatures w14:val="none"/>
        </w:rPr>
        <w:t>, p.103200.</w:t>
      </w:r>
    </w:p>
    <w:p w14:paraId="2C30E7BF"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shd w:val="clear" w:color="auto" w:fill="FFFFFF"/>
          <w14:ligatures w14:val="none"/>
        </w:rPr>
      </w:pPr>
      <w:proofErr w:type="spellStart"/>
      <w:r w:rsidRPr="00480608">
        <w:rPr>
          <w:rFonts w:ascii="Arial" w:hAnsi="Arial" w:cs="Arial"/>
          <w:color w:val="000000" w:themeColor="text1"/>
          <w:kern w:val="0"/>
          <w:sz w:val="24"/>
          <w:szCs w:val="24"/>
          <w:shd w:val="clear" w:color="auto" w:fill="FFFFFF"/>
          <w14:ligatures w14:val="none"/>
        </w:rPr>
        <w:t>Lukanova</w:t>
      </w:r>
      <w:proofErr w:type="spellEnd"/>
      <w:r w:rsidRPr="00480608">
        <w:rPr>
          <w:rFonts w:ascii="Arial" w:hAnsi="Arial" w:cs="Arial"/>
          <w:color w:val="000000" w:themeColor="text1"/>
          <w:kern w:val="0"/>
          <w:sz w:val="24"/>
          <w:szCs w:val="24"/>
          <w:shd w:val="clear" w:color="auto" w:fill="FFFFFF"/>
          <w14:ligatures w14:val="none"/>
        </w:rPr>
        <w:t>, G. and Ilieva, G., 2019. Robots, artificial intelligence, and service automation in hotels. In </w:t>
      </w:r>
      <w:r w:rsidRPr="00480608">
        <w:rPr>
          <w:rFonts w:ascii="Arial" w:hAnsi="Arial" w:cs="Arial"/>
          <w:i/>
          <w:iCs/>
          <w:color w:val="000000" w:themeColor="text1"/>
          <w:kern w:val="0"/>
          <w:sz w:val="24"/>
          <w:szCs w:val="24"/>
          <w:shd w:val="clear" w:color="auto" w:fill="FFFFFF"/>
          <w14:ligatures w14:val="none"/>
        </w:rPr>
        <w:t>Robots, artificial intelligence, and service automation in travel, tourism and hospitality</w:t>
      </w:r>
      <w:r w:rsidRPr="00480608">
        <w:rPr>
          <w:rFonts w:ascii="Arial" w:hAnsi="Arial" w:cs="Arial"/>
          <w:color w:val="000000" w:themeColor="text1"/>
          <w:kern w:val="0"/>
          <w:sz w:val="24"/>
          <w:szCs w:val="24"/>
          <w:shd w:val="clear" w:color="auto" w:fill="FFFFFF"/>
          <w14:ligatures w14:val="none"/>
        </w:rPr>
        <w:t> (pp. 157-183). Emerald Publishing Limited.</w:t>
      </w:r>
    </w:p>
    <w:p w14:paraId="6B3756A9"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shd w:val="clear" w:color="auto" w:fill="FFFFFF"/>
          <w14:ligatures w14:val="none"/>
        </w:rPr>
      </w:pPr>
      <w:r w:rsidRPr="00480608">
        <w:rPr>
          <w:rFonts w:ascii="Arial" w:hAnsi="Arial" w:cs="Arial"/>
          <w:color w:val="000000" w:themeColor="text1"/>
          <w:kern w:val="0"/>
          <w:sz w:val="24"/>
          <w:szCs w:val="24"/>
          <w:shd w:val="clear" w:color="auto" w:fill="FFFFFF"/>
          <w14:ligatures w14:val="none"/>
        </w:rPr>
        <w:t>Kim, J.J. and Han, H., 2020. Hotel of the future: exploring the attributes of a smart hotel adopting a mixed-methods approach. </w:t>
      </w:r>
      <w:r w:rsidRPr="00480608">
        <w:rPr>
          <w:rFonts w:ascii="Arial" w:hAnsi="Arial" w:cs="Arial"/>
          <w:i/>
          <w:iCs/>
          <w:color w:val="000000" w:themeColor="text1"/>
          <w:kern w:val="0"/>
          <w:sz w:val="24"/>
          <w:szCs w:val="24"/>
          <w:shd w:val="clear" w:color="auto" w:fill="FFFFFF"/>
          <w14:ligatures w14:val="none"/>
        </w:rPr>
        <w:t>Journal of Travel &amp; Tourism Marketing</w:t>
      </w:r>
      <w:r w:rsidRPr="00480608">
        <w:rPr>
          <w:rFonts w:ascii="Arial" w:hAnsi="Arial" w:cs="Arial"/>
          <w:color w:val="000000" w:themeColor="text1"/>
          <w:kern w:val="0"/>
          <w:sz w:val="24"/>
          <w:szCs w:val="24"/>
          <w:shd w:val="clear" w:color="auto" w:fill="FFFFFF"/>
          <w14:ligatures w14:val="none"/>
        </w:rPr>
        <w:t>, </w:t>
      </w:r>
      <w:r w:rsidRPr="00480608">
        <w:rPr>
          <w:rFonts w:ascii="Arial" w:hAnsi="Arial" w:cs="Arial"/>
          <w:i/>
          <w:iCs/>
          <w:color w:val="000000" w:themeColor="text1"/>
          <w:kern w:val="0"/>
          <w:sz w:val="24"/>
          <w:szCs w:val="24"/>
          <w:shd w:val="clear" w:color="auto" w:fill="FFFFFF"/>
          <w14:ligatures w14:val="none"/>
        </w:rPr>
        <w:t>37</w:t>
      </w:r>
      <w:r w:rsidRPr="00480608">
        <w:rPr>
          <w:rFonts w:ascii="Arial" w:hAnsi="Arial" w:cs="Arial"/>
          <w:color w:val="000000" w:themeColor="text1"/>
          <w:kern w:val="0"/>
          <w:sz w:val="24"/>
          <w:szCs w:val="24"/>
          <w:shd w:val="clear" w:color="auto" w:fill="FFFFFF"/>
          <w14:ligatures w14:val="none"/>
        </w:rPr>
        <w:t>(7), pp.804-822.</w:t>
      </w:r>
    </w:p>
    <w:p w14:paraId="45048E26"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shd w:val="clear" w:color="auto" w:fill="FFFFFF"/>
          <w14:ligatures w14:val="none"/>
        </w:rPr>
      </w:pPr>
      <w:r w:rsidRPr="00480608">
        <w:rPr>
          <w:rFonts w:ascii="Arial" w:hAnsi="Arial" w:cs="Arial"/>
          <w:color w:val="000000" w:themeColor="text1"/>
          <w:kern w:val="0"/>
          <w:sz w:val="24"/>
          <w:szCs w:val="24"/>
          <w:shd w:val="clear" w:color="auto" w:fill="FFFFFF"/>
          <w14:ligatures w14:val="none"/>
        </w:rPr>
        <w:t xml:space="preserve">Barretto, H.M., 2022. Destination Life Cycle </w:t>
      </w:r>
      <w:proofErr w:type="spellStart"/>
      <w:r w:rsidRPr="00480608">
        <w:rPr>
          <w:rFonts w:ascii="Arial" w:hAnsi="Arial" w:cs="Arial"/>
          <w:color w:val="000000" w:themeColor="text1"/>
          <w:kern w:val="0"/>
          <w:sz w:val="24"/>
          <w:szCs w:val="24"/>
          <w:shd w:val="clear" w:color="auto" w:fill="FFFFFF"/>
          <w14:ligatures w14:val="none"/>
        </w:rPr>
        <w:t>ofBeach</w:t>
      </w:r>
      <w:proofErr w:type="spellEnd"/>
      <w:r w:rsidRPr="00480608">
        <w:rPr>
          <w:rFonts w:ascii="Arial" w:hAnsi="Arial" w:cs="Arial"/>
          <w:color w:val="000000" w:themeColor="text1"/>
          <w:kern w:val="0"/>
          <w:sz w:val="24"/>
          <w:szCs w:val="24"/>
          <w:shd w:val="clear" w:color="auto" w:fill="FFFFFF"/>
          <w14:ligatures w14:val="none"/>
        </w:rPr>
        <w:t xml:space="preserve"> Shacks and Profits earned in each Stage. </w:t>
      </w:r>
      <w:r w:rsidRPr="00480608">
        <w:rPr>
          <w:rFonts w:ascii="Arial" w:hAnsi="Arial" w:cs="Arial"/>
          <w:i/>
          <w:iCs/>
          <w:color w:val="000000" w:themeColor="text1"/>
          <w:kern w:val="0"/>
          <w:sz w:val="24"/>
          <w:szCs w:val="24"/>
          <w:shd w:val="clear" w:color="auto" w:fill="FFFFFF"/>
          <w14:ligatures w14:val="none"/>
        </w:rPr>
        <w:t>Journal of Positive School Psychology</w:t>
      </w:r>
      <w:r w:rsidRPr="00480608">
        <w:rPr>
          <w:rFonts w:ascii="Arial" w:hAnsi="Arial" w:cs="Arial"/>
          <w:color w:val="000000" w:themeColor="text1"/>
          <w:kern w:val="0"/>
          <w:sz w:val="24"/>
          <w:szCs w:val="24"/>
          <w:shd w:val="clear" w:color="auto" w:fill="FFFFFF"/>
          <w14:ligatures w14:val="none"/>
        </w:rPr>
        <w:t>, </w:t>
      </w:r>
      <w:r w:rsidRPr="00480608">
        <w:rPr>
          <w:rFonts w:ascii="Arial" w:hAnsi="Arial" w:cs="Arial"/>
          <w:i/>
          <w:iCs/>
          <w:color w:val="000000" w:themeColor="text1"/>
          <w:kern w:val="0"/>
          <w:sz w:val="24"/>
          <w:szCs w:val="24"/>
          <w:shd w:val="clear" w:color="auto" w:fill="FFFFFF"/>
          <w14:ligatures w14:val="none"/>
        </w:rPr>
        <w:t>6</w:t>
      </w:r>
      <w:r w:rsidRPr="00480608">
        <w:rPr>
          <w:rFonts w:ascii="Arial" w:hAnsi="Arial" w:cs="Arial"/>
          <w:color w:val="000000" w:themeColor="text1"/>
          <w:kern w:val="0"/>
          <w:sz w:val="24"/>
          <w:szCs w:val="24"/>
          <w:shd w:val="clear" w:color="auto" w:fill="FFFFFF"/>
          <w14:ligatures w14:val="none"/>
        </w:rPr>
        <w:t>(2), pp.888-900.</w:t>
      </w:r>
    </w:p>
    <w:p w14:paraId="5ACE3247"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shd w:val="clear" w:color="auto" w:fill="FFFFFF"/>
          <w14:ligatures w14:val="none"/>
        </w:rPr>
      </w:pPr>
      <w:r w:rsidRPr="00480608">
        <w:rPr>
          <w:rFonts w:ascii="Arial" w:hAnsi="Arial" w:cs="Arial"/>
          <w:color w:val="000000" w:themeColor="text1"/>
          <w:kern w:val="0"/>
          <w:sz w:val="24"/>
          <w:szCs w:val="24"/>
          <w:shd w:val="clear" w:color="auto" w:fill="FFFFFF"/>
          <w14:ligatures w14:val="none"/>
        </w:rPr>
        <w:t>Yoong, K., 2022. ESG in hotels. In </w:t>
      </w:r>
      <w:r w:rsidRPr="00480608">
        <w:rPr>
          <w:rFonts w:ascii="Arial" w:hAnsi="Arial" w:cs="Arial"/>
          <w:i/>
          <w:iCs/>
          <w:color w:val="000000" w:themeColor="text1"/>
          <w:kern w:val="0"/>
          <w:sz w:val="24"/>
          <w:szCs w:val="24"/>
          <w:shd w:val="clear" w:color="auto" w:fill="FFFFFF"/>
          <w14:ligatures w14:val="none"/>
        </w:rPr>
        <w:t>Developing Hospitality Properties and Facilities</w:t>
      </w:r>
      <w:r w:rsidRPr="00480608">
        <w:rPr>
          <w:rFonts w:ascii="Arial" w:hAnsi="Arial" w:cs="Arial"/>
          <w:color w:val="000000" w:themeColor="text1"/>
          <w:kern w:val="0"/>
          <w:sz w:val="24"/>
          <w:szCs w:val="24"/>
          <w:shd w:val="clear" w:color="auto" w:fill="FFFFFF"/>
          <w14:ligatures w14:val="none"/>
        </w:rPr>
        <w:t> (pp. 291-297). Routledge.</w:t>
      </w:r>
    </w:p>
    <w:p w14:paraId="336BABE7"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shd w:val="clear" w:color="auto" w:fill="FFFFFF"/>
          <w14:ligatures w14:val="none"/>
        </w:rPr>
      </w:pPr>
      <w:proofErr w:type="spellStart"/>
      <w:r w:rsidRPr="00480608">
        <w:rPr>
          <w:rFonts w:ascii="Arial" w:hAnsi="Arial" w:cs="Arial"/>
          <w:color w:val="000000" w:themeColor="text1"/>
          <w:kern w:val="0"/>
          <w:sz w:val="24"/>
          <w:szCs w:val="24"/>
          <w:shd w:val="clear" w:color="auto" w:fill="FFFFFF"/>
          <w14:ligatures w14:val="none"/>
        </w:rPr>
        <w:lastRenderedPageBreak/>
        <w:t>Sadhale</w:t>
      </w:r>
      <w:proofErr w:type="spellEnd"/>
      <w:r w:rsidRPr="00480608">
        <w:rPr>
          <w:rFonts w:ascii="Arial" w:hAnsi="Arial" w:cs="Arial"/>
          <w:color w:val="000000" w:themeColor="text1"/>
          <w:kern w:val="0"/>
          <w:sz w:val="24"/>
          <w:szCs w:val="24"/>
          <w:shd w:val="clear" w:color="auto" w:fill="FFFFFF"/>
          <w14:ligatures w14:val="none"/>
        </w:rPr>
        <w:t>, M.V., 2023. </w:t>
      </w:r>
      <w:r w:rsidRPr="00480608">
        <w:rPr>
          <w:rFonts w:ascii="Arial" w:hAnsi="Arial" w:cs="Arial"/>
          <w:i/>
          <w:iCs/>
          <w:color w:val="000000" w:themeColor="text1"/>
          <w:kern w:val="0"/>
          <w:sz w:val="24"/>
          <w:szCs w:val="24"/>
          <w:shd w:val="clear" w:color="auto" w:fill="FFFFFF"/>
          <w14:ligatures w14:val="none"/>
        </w:rPr>
        <w:t xml:space="preserve">A study of customer engagement as a business strategy with reference to </w:t>
      </w:r>
      <w:proofErr w:type="gramStart"/>
      <w:r w:rsidRPr="00480608">
        <w:rPr>
          <w:rFonts w:ascii="Arial" w:hAnsi="Arial" w:cs="Arial"/>
          <w:i/>
          <w:iCs/>
          <w:color w:val="000000" w:themeColor="text1"/>
          <w:kern w:val="0"/>
          <w:sz w:val="24"/>
          <w:szCs w:val="24"/>
          <w:shd w:val="clear" w:color="auto" w:fill="FFFFFF"/>
          <w14:ligatures w14:val="none"/>
        </w:rPr>
        <w:t>five star</w:t>
      </w:r>
      <w:proofErr w:type="gramEnd"/>
      <w:r w:rsidRPr="00480608">
        <w:rPr>
          <w:rFonts w:ascii="Arial" w:hAnsi="Arial" w:cs="Arial"/>
          <w:i/>
          <w:iCs/>
          <w:color w:val="000000" w:themeColor="text1"/>
          <w:kern w:val="0"/>
          <w:sz w:val="24"/>
          <w:szCs w:val="24"/>
          <w:shd w:val="clear" w:color="auto" w:fill="FFFFFF"/>
          <w14:ligatures w14:val="none"/>
        </w:rPr>
        <w:t xml:space="preserve"> hotels in </w:t>
      </w:r>
      <w:proofErr w:type="spellStart"/>
      <w:r w:rsidRPr="00480608">
        <w:rPr>
          <w:rFonts w:ascii="Arial" w:hAnsi="Arial" w:cs="Arial"/>
          <w:i/>
          <w:iCs/>
          <w:color w:val="000000" w:themeColor="text1"/>
          <w:kern w:val="0"/>
          <w:sz w:val="24"/>
          <w:szCs w:val="24"/>
          <w:shd w:val="clear" w:color="auto" w:fill="FFFFFF"/>
          <w14:ligatures w14:val="none"/>
        </w:rPr>
        <w:t>pune</w:t>
      </w:r>
      <w:proofErr w:type="spellEnd"/>
      <w:r w:rsidRPr="00480608">
        <w:rPr>
          <w:rFonts w:ascii="Arial" w:hAnsi="Arial" w:cs="Arial"/>
          <w:i/>
          <w:iCs/>
          <w:color w:val="000000" w:themeColor="text1"/>
          <w:kern w:val="0"/>
          <w:sz w:val="24"/>
          <w:szCs w:val="24"/>
          <w:shd w:val="clear" w:color="auto" w:fill="FFFFFF"/>
          <w14:ligatures w14:val="none"/>
        </w:rPr>
        <w:t xml:space="preserve"> city</w:t>
      </w:r>
      <w:r w:rsidRPr="00480608">
        <w:rPr>
          <w:rFonts w:ascii="Arial" w:hAnsi="Arial" w:cs="Arial"/>
          <w:color w:val="000000" w:themeColor="text1"/>
          <w:kern w:val="0"/>
          <w:sz w:val="24"/>
          <w:szCs w:val="24"/>
          <w:shd w:val="clear" w:color="auto" w:fill="FFFFFF"/>
          <w14:ligatures w14:val="none"/>
        </w:rPr>
        <w:t> (Doctoral dissertation, Tilak Maharashtra Vidyapeeth).</w:t>
      </w:r>
    </w:p>
    <w:p w14:paraId="44AE9C27"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14:ligatures w14:val="none"/>
        </w:rPr>
      </w:pPr>
      <w:r w:rsidRPr="00480608">
        <w:rPr>
          <w:rFonts w:ascii="Arial" w:hAnsi="Arial" w:cs="Arial"/>
          <w:color w:val="000000" w:themeColor="text1"/>
          <w:kern w:val="0"/>
          <w:sz w:val="24"/>
          <w:szCs w:val="24"/>
          <w:shd w:val="clear" w:color="auto" w:fill="FFFFFF"/>
          <w14:ligatures w14:val="none"/>
        </w:rPr>
        <w:t>Leutwiler-Lee, M.J., Kim, S.S., Badu-Baiden, F. and King, B., 2023. Dimensionality in the service quality perceptions of quarantine hotel guests. </w:t>
      </w:r>
      <w:r w:rsidRPr="00480608">
        <w:rPr>
          <w:rFonts w:ascii="Arial" w:hAnsi="Arial" w:cs="Arial"/>
          <w:i/>
          <w:iCs/>
          <w:color w:val="000000" w:themeColor="text1"/>
          <w:kern w:val="0"/>
          <w:sz w:val="24"/>
          <w:szCs w:val="24"/>
          <w:shd w:val="clear" w:color="auto" w:fill="FFFFFF"/>
          <w14:ligatures w14:val="none"/>
        </w:rPr>
        <w:t>Tourism Management Perspectives</w:t>
      </w:r>
      <w:r w:rsidRPr="00480608">
        <w:rPr>
          <w:rFonts w:ascii="Arial" w:hAnsi="Arial" w:cs="Arial"/>
          <w:color w:val="000000" w:themeColor="text1"/>
          <w:kern w:val="0"/>
          <w:sz w:val="24"/>
          <w:szCs w:val="24"/>
          <w:shd w:val="clear" w:color="auto" w:fill="FFFFFF"/>
          <w14:ligatures w14:val="none"/>
        </w:rPr>
        <w:t>, </w:t>
      </w:r>
      <w:r w:rsidRPr="00480608">
        <w:rPr>
          <w:rFonts w:ascii="Arial" w:hAnsi="Arial" w:cs="Arial"/>
          <w:i/>
          <w:iCs/>
          <w:color w:val="000000" w:themeColor="text1"/>
          <w:kern w:val="0"/>
          <w:sz w:val="24"/>
          <w:szCs w:val="24"/>
          <w:shd w:val="clear" w:color="auto" w:fill="FFFFFF"/>
          <w14:ligatures w14:val="none"/>
        </w:rPr>
        <w:t>47</w:t>
      </w:r>
      <w:r w:rsidRPr="00480608">
        <w:rPr>
          <w:rFonts w:ascii="Arial" w:hAnsi="Arial" w:cs="Arial"/>
          <w:color w:val="000000" w:themeColor="text1"/>
          <w:kern w:val="0"/>
          <w:sz w:val="24"/>
          <w:szCs w:val="24"/>
          <w:shd w:val="clear" w:color="auto" w:fill="FFFFFF"/>
          <w14:ligatures w14:val="none"/>
        </w:rPr>
        <w:t>, p.101124.</w:t>
      </w:r>
    </w:p>
    <w:p w14:paraId="79A958D5" w14:textId="77777777" w:rsidR="00480608" w:rsidRPr="00480608" w:rsidRDefault="00480608" w:rsidP="00480608">
      <w:pPr>
        <w:spacing w:line="360" w:lineRule="auto"/>
        <w:ind w:left="720" w:hanging="720"/>
        <w:jc w:val="both"/>
        <w:rPr>
          <w:rFonts w:ascii="Arial" w:hAnsi="Arial" w:cs="Arial"/>
          <w:color w:val="000000" w:themeColor="text1"/>
          <w:kern w:val="0"/>
          <w:sz w:val="24"/>
          <w:szCs w:val="24"/>
          <w14:ligatures w14:val="none"/>
        </w:rPr>
      </w:pPr>
    </w:p>
    <w:p w14:paraId="068A86AD" w14:textId="77777777" w:rsidR="00452CC3" w:rsidRDefault="00452CC3"/>
    <w:sectPr w:rsidR="00452CC3"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608"/>
    <w:rsid w:val="00452CC3"/>
    <w:rsid w:val="00480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8008C"/>
  <w15:chartTrackingRefBased/>
  <w15:docId w15:val="{FD48C417-3730-4B22-B254-A0E586674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0608"/>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2541</Words>
  <Characters>14490</Characters>
  <Application>Microsoft Office Word</Application>
  <DocSecurity>0</DocSecurity>
  <Lines>120</Lines>
  <Paragraphs>33</Paragraphs>
  <ScaleCrop>false</ScaleCrop>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dc:creator>
  <cp:keywords/>
  <dc:description/>
  <cp:lastModifiedBy>Florin Andrei Ghinea</cp:lastModifiedBy>
  <cp:revision>1</cp:revision>
  <dcterms:created xsi:type="dcterms:W3CDTF">2023-11-13T18:28:00Z</dcterms:created>
  <dcterms:modified xsi:type="dcterms:W3CDTF">2023-11-13T18:36:00Z</dcterms:modified>
</cp:coreProperties>
</file>