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jpeg" ContentType="image/jpeg"/>
  <Default Extension="png" ContentType="image/png"/>
  <Default Extension="tiff" ContentType="image/tiff"/>
  <Default Extension="gif" ContentType="image/gif"/>
  <Default Extension="bin" ContentType="application/vnd.openxmlformats-officedocument.oleObject"/>
  <Default Extension="wmf" ContentType="image/x-wmf"/>
  <Default Extension="emf" ContentType="image/x-emf"/>
  <Override PartName="/docProps/custom.xml" ContentType="application/vnd.openxmlformats-officedocument.custom-properties+xml"/>
  <Override PartName="/customXml/itemProps1.xml" ContentType="application/vnd.openxmlformats-officedocument.customXmlProperties+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a="http://schemas.openxmlformats.org/drawingml/2006/main" xmlns:aink="http://schemas.microsoft.com/office/drawing/2016/ink" xmlns:am3d="http://schemas.microsoft.com/office/drawing/2017/model3d" xmlns:c="http://schemas.openxmlformats.org/drawingml/2006/char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oel="http://schemas.microsoft.com/office/2019/extlst"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body>
    <w:p w:rsidR="000D34A9" w:rsidRDefault="000D34A9" w14:paraId="78E659D4" w14:textId="77777777" w:rsidP="00034C3E" w:rsidRPr="00034C3E">
      <w:pPr>
        <w:jc w:val="center"/>
        <w:spacing w:line="360" w:lineRule="auto"/>
        <w:rPr>
          <w:bCs/>
          <w:b/>
          <w:rFonts w:ascii="Arial" w:cs="Arial" w:hAnsi="Arial"/>
          <w:sz w:val="28"/>
          <w:szCs w:val="28"/>
        </w:rPr>
      </w:pPr>
    </w:p>
    <w:p w:rsidR="00034C3E" w:rsidRDefault="00034C3E" w14:paraId="40910336" w14:textId="77777777" w:rsidP="00034C3E">
      <w:pPr>
        <w:jc w:val="center"/>
        <w:spacing w:line="360" w:lineRule="auto"/>
        <w:rPr>
          <w:bCs/>
          <w:b/>
          <w:rFonts w:ascii="Arial" w:cs="Arial" w:hAnsi="Arial"/>
          <w:sz w:val="28"/>
          <w:szCs w:val="28"/>
        </w:rPr>
      </w:pPr>
    </w:p>
    <w:p w:rsidR="00034C3E" w:rsidRDefault="00034C3E" w14:paraId="0C7B17B4" w14:textId="77777777" w:rsidP="00034C3E">
      <w:pPr>
        <w:jc w:val="center"/>
        <w:spacing w:line="360" w:lineRule="auto"/>
        <w:rPr>
          <w:bCs/>
          <w:b/>
          <w:rFonts w:ascii="Arial" w:cs="Arial" w:hAnsi="Arial"/>
          <w:sz w:val="28"/>
          <w:szCs w:val="28"/>
        </w:rPr>
      </w:pPr>
    </w:p>
    <w:p w:rsidR="00034C3E" w:rsidRDefault="00034C3E" w14:paraId="33662E4F" w14:textId="77777777" w:rsidP="00034C3E">
      <w:pPr>
        <w:jc w:val="center"/>
        <w:spacing w:line="360" w:lineRule="auto"/>
        <w:rPr>
          <w:bCs/>
          <w:b/>
          <w:rFonts w:ascii="Arial" w:cs="Arial" w:hAnsi="Arial"/>
          <w:sz w:val="28"/>
          <w:szCs w:val="28"/>
        </w:rPr>
      </w:pPr>
    </w:p>
    <w:p w:rsidR="00034C3E" w:rsidRDefault="00034C3E" w14:paraId="3B8BE0BE" w14:textId="77777777" w:rsidP="00034C3E">
      <w:pPr>
        <w:jc w:val="center"/>
        <w:spacing w:line="360" w:lineRule="auto"/>
        <w:rPr>
          <w:bCs/>
          <w:b/>
          <w:rFonts w:ascii="Arial" w:cs="Arial" w:hAnsi="Arial"/>
          <w:sz w:val="28"/>
          <w:szCs w:val="28"/>
        </w:rPr>
      </w:pPr>
    </w:p>
    <w:p w:rsidR="00034C3E" w:rsidRDefault="00034C3E" w14:paraId="415E90A5" w14:textId="77777777" w:rsidP="00034C3E">
      <w:pPr>
        <w:jc w:val="center"/>
        <w:spacing w:line="360" w:lineRule="auto"/>
        <w:rPr>
          <w:bCs/>
          <w:b/>
          <w:rFonts w:ascii="Arial" w:cs="Arial" w:hAnsi="Arial"/>
          <w:sz w:val="28"/>
          <w:szCs w:val="28"/>
        </w:rPr>
      </w:pPr>
    </w:p>
    <w:p w:rsidR="00034C3E" w:rsidRDefault="00034C3E" w14:paraId="20A7FEE7" w14:textId="77777777" w:rsidP="00034C3E">
      <w:pPr>
        <w:jc w:val="center"/>
        <w:spacing w:line="360" w:lineRule="auto"/>
        <w:rPr>
          <w:bCs/>
          <w:b/>
          <w:rFonts w:ascii="Arial" w:cs="Arial" w:hAnsi="Arial"/>
          <w:sz w:val="28"/>
          <w:szCs w:val="28"/>
        </w:rPr>
      </w:pPr>
    </w:p>
    <w:p w:rsidR="000D34A9" w:rsidRDefault="00034C3E" w14:paraId="381104A4" w14:textId="63DFED85" w:rsidP="00034C3E" w:rsidRPr="00034C3E">
      <w:pPr>
        <w:jc w:val="center"/>
        <w:spacing w:line="360" w:lineRule="auto"/>
        <w:rPr>
          <w:rFonts w:ascii="Arial" w:cs="Arial" w:hAnsi="Arial"/>
          <w:sz w:val="28"/>
          <w:szCs w:val="28"/>
        </w:rPr>
      </w:pPr>
      <w:r w:rsidRPr="00034C3E">
        <w:rPr>
          <w:bCs/>
          <w:b/>
          <w:rFonts w:ascii="Arial" w:cs="Arial" w:hAnsi="Arial"/>
          <w:sz w:val="28"/>
          <w:szCs w:val="28"/>
        </w:rPr>
        <w:t>Module:</w:t>
      </w:r>
      <w:r w:rsidRPr="00034C3E">
        <w:rPr>
          <w:rFonts w:ascii="Arial" w:cs="Arial" w:hAnsi="Arial"/>
          <w:sz w:val="28"/>
          <w:szCs w:val="28"/>
        </w:rPr>
        <w:t xml:space="preserve"> </w:t>
      </w:r>
      <w:r w:rsidRPr="00034C3E">
        <w:rPr>
          <w:rFonts w:ascii="Arial" w:cs="Arial" w:hAnsi="Arial"/>
          <w:sz w:val="28"/>
          <w:szCs w:val="28"/>
        </w:rPr>
        <w:t>Sustainable Hospitality &amp; Tourism Management</w:t>
      </w:r>
    </w:p>
    <w:p w:rsidR="00034C3E" w:rsidRDefault="00034C3E" w14:paraId="46A76185" w14:textId="08584696" w:rsidP="00034C3E" w:rsidRPr="00034C3E">
      <w:pPr>
        <w:jc w:val="center"/>
        <w:spacing w:line="360" w:lineRule="auto"/>
        <w:rPr>
          <w:rFonts w:ascii="Arial" w:cs="Arial" w:hAnsi="Arial"/>
          <w:sz w:val="28"/>
          <w:szCs w:val="28"/>
        </w:rPr>
      </w:pPr>
      <w:r w:rsidRPr="00034C3E">
        <w:rPr>
          <w:bCs/>
          <w:b/>
          <w:rFonts w:ascii="Arial" w:cs="Arial" w:hAnsi="Arial"/>
          <w:sz w:val="28"/>
          <w:szCs w:val="28"/>
        </w:rPr>
        <w:t>Module code:</w:t>
      </w:r>
      <w:r w:rsidRPr="00034C3E">
        <w:rPr>
          <w:rFonts w:ascii="Arial" w:cs="Arial" w:hAnsi="Arial"/>
          <w:sz w:val="28"/>
          <w:szCs w:val="28"/>
        </w:rPr>
        <w:t xml:space="preserve"> </w:t>
      </w:r>
      <w:r w:rsidRPr="00034C3E">
        <w:rPr>
          <w:rFonts w:ascii="Arial" w:cs="Arial" w:hAnsi="Arial"/>
          <w:sz w:val="28"/>
          <w:szCs w:val="28"/>
        </w:rPr>
        <w:t>BMIH5006</w:t>
      </w:r>
    </w:p>
    <w:p w:rsidR="00034C3E" w:rsidRDefault="00034C3E" w14:paraId="286E0EEF" w14:textId="7C9879FD" w:rsidP="00034C3E" w:rsidRPr="00034C3E">
      <w:pPr>
        <w:jc w:val="center"/>
        <w:spacing w:line="360" w:lineRule="auto"/>
        <w:rPr>
          <w:bCs/>
          <w:b/>
          <w:rFonts w:ascii="Arial" w:cs="Arial" w:hAnsi="Arial"/>
          <w:sz w:val="28"/>
          <w:szCs w:val="28"/>
        </w:rPr>
      </w:pPr>
      <w:r w:rsidRPr="00034C3E">
        <w:rPr>
          <w:bCs/>
          <w:b/>
          <w:rFonts w:ascii="Arial" w:cs="Arial" w:hAnsi="Arial"/>
          <w:sz w:val="28"/>
          <w:szCs w:val="28"/>
        </w:rPr>
        <w:t>Lecturer:</w:t>
      </w:r>
      <w:r w:rsidRPr="00034C3E">
        <w:rPr>
          <w:rFonts w:ascii="Arial" w:cs="Arial" w:hAnsi="Arial"/>
          <w:sz w:val="28"/>
          <w:szCs w:val="28"/>
        </w:rPr>
        <w:t xml:space="preserve"> </w:t>
      </w:r>
      <w:r w:rsidRPr="00034C3E">
        <w:rPr>
          <w:rFonts w:ascii="Arial" w:cs="Arial" w:hAnsi="Arial"/>
          <w:sz w:val="28"/>
          <w:szCs w:val="28"/>
        </w:rPr>
        <w:t xml:space="preserve">Kathryn Roberts </w:t>
      </w:r>
    </w:p>
    <w:p w:rsidR="00034C3E" w:rsidRDefault="00034C3E" w14:paraId="1950E6EC" w14:textId="67D901F2" w:rsidP="00034C3E" w:rsidRPr="00034C3E">
      <w:pPr>
        <w:shd w:fill="FFFFFF" w:color="auto" w:val="clear"/>
        <w:jc w:val="center"/>
        <w:spacing w:after="0" w:line="360" w:lineRule="auto"/>
        <w:rPr>
          <w:lang w:val="en-IN" w:eastAsia="en-IN" w:bidi="bn-IN"/>
          <w:rFonts w:ascii="Arial" w:cs="Arial" w:eastAsia="Times New Roman" w:hAnsi="Arial"/>
          <w:sz w:val="28"/>
          <w:szCs w:val="28"/>
        </w:rPr>
      </w:pPr>
      <w:r w:rsidRPr="00034C3E">
        <w:rPr>
          <w:bCs/>
          <w:lang w:val="en-IN" w:eastAsia="en-IN" w:bidi="bn-IN"/>
          <w:b/>
          <w:rFonts w:ascii="Arial" w:cs="Arial" w:eastAsia="Times New Roman" w:hAnsi="Arial"/>
          <w:sz w:val="28"/>
          <w:szCs w:val="28"/>
        </w:rPr>
        <w:t>Student name:</w:t>
      </w:r>
      <w:r w:rsidRPr="00034C3E">
        <w:rPr>
          <w:lang w:val="en-IN" w:eastAsia="en-IN" w:bidi="bn-IN"/>
          <w:rFonts w:ascii="Arial" w:cs="Arial" w:eastAsia="Times New Roman" w:hAnsi="Arial"/>
          <w:sz w:val="28"/>
          <w:szCs w:val="28"/>
        </w:rPr>
        <w:t xml:space="preserve"> </w:t>
      </w:r>
      <w:r w:rsidRPr="00034C3E">
        <w:rPr>
          <w:lang w:val="en-IN" w:eastAsia="en-IN" w:bidi="bn-IN"/>
          <w:rFonts w:ascii="Arial" w:cs="Arial" w:eastAsia="Times New Roman" w:hAnsi="Arial"/>
          <w:sz w:val="28"/>
          <w:szCs w:val="28"/>
        </w:rPr>
        <w:t>Cornelia Dumitrescu</w:t>
      </w:r>
    </w:p>
    <w:p w:rsidR="00034C3E" w:rsidRDefault="00034C3E" w14:paraId="4FB79F82" w14:textId="376B1FC6" w:rsidP="00034C3E" w:rsidRPr="00034C3E">
      <w:pPr>
        <w:shd w:fill="FFFFFF" w:color="auto" w:val="clear"/>
        <w:jc w:val="center"/>
        <w:spacing w:after="0" w:line="360" w:lineRule="auto"/>
        <w:rPr>
          <w:lang w:val="en-IN" w:eastAsia="en-IN" w:bidi="bn-IN"/>
          <w:rFonts w:ascii="Arial" w:cs="Arial" w:eastAsia="Times New Roman" w:hAnsi="Arial"/>
          <w:sz w:val="28"/>
          <w:szCs w:val="28"/>
        </w:rPr>
      </w:pPr>
      <w:r w:rsidRPr="00034C3E">
        <w:rPr>
          <w:bCs/>
          <w:lang w:val="en-IN" w:eastAsia="en-IN" w:bidi="bn-IN"/>
          <w:b/>
          <w:rFonts w:ascii="Arial" w:cs="Arial" w:eastAsia="Times New Roman" w:hAnsi="Arial"/>
          <w:sz w:val="28"/>
          <w:szCs w:val="28"/>
        </w:rPr>
        <w:t>Student number</w:t>
      </w:r>
      <w:r w:rsidRPr="00034C3E">
        <w:rPr>
          <w:bCs/>
          <w:lang w:val="en-IN" w:eastAsia="en-IN" w:bidi="bn-IN"/>
          <w:b/>
          <w:rFonts w:ascii="Arial" w:cs="Arial" w:eastAsia="Times New Roman" w:hAnsi="Arial"/>
          <w:sz w:val="28"/>
          <w:szCs w:val="28"/>
        </w:rPr>
        <w:t>:</w:t>
      </w:r>
      <w:r w:rsidRPr="00034C3E">
        <w:rPr>
          <w:lang w:val="en-IN" w:eastAsia="en-IN" w:bidi="bn-IN"/>
          <w:rFonts w:ascii="Arial" w:cs="Arial" w:eastAsia="Times New Roman" w:hAnsi="Arial"/>
          <w:sz w:val="28"/>
          <w:szCs w:val="28"/>
        </w:rPr>
        <w:t xml:space="preserve"> </w:t>
      </w:r>
      <w:r w:rsidRPr="00034C3E">
        <w:rPr>
          <w:lang w:val="en-IN" w:eastAsia="en-IN" w:bidi="bn-IN"/>
          <w:rFonts w:ascii="Arial" w:cs="Arial" w:eastAsia="Times New Roman" w:hAnsi="Arial"/>
          <w:sz w:val="28"/>
          <w:szCs w:val="28"/>
        </w:rPr>
        <w:t>2114996</w:t>
      </w:r>
    </w:p>
    <w:p w:rsidR="000D34A9" w:rsidRDefault="000D34A9" w14:paraId="7FEBCD55" w14:textId="77777777" w:rsidP="00A663E9" w:rsidRPr="00A0479A">
      <w:pPr>
        <w:jc w:val="center"/>
        <w:spacing w:line="360" w:lineRule="auto"/>
        <w:rPr>
          <w:bCs/>
          <w:b/>
          <w:rFonts w:ascii="Arial" w:cs="Arial" w:hAnsi="Arial"/>
          <w:sz w:val="32"/>
          <w:szCs w:val="32"/>
        </w:rPr>
      </w:pPr>
    </w:p>
    <w:p w:rsidR="000D34A9" w:rsidRDefault="000D34A9" w14:paraId="14313A35" w14:textId="77777777" w:rsidP="00A663E9" w:rsidRPr="00A0479A">
      <w:pPr>
        <w:jc w:val="center"/>
        <w:spacing w:line="360" w:lineRule="auto"/>
        <w:rPr>
          <w:bCs/>
          <w:b/>
          <w:rFonts w:ascii="Arial" w:cs="Arial" w:hAnsi="Arial"/>
          <w:sz w:val="32"/>
          <w:szCs w:val="32"/>
        </w:rPr>
      </w:pPr>
    </w:p>
    <w:p w:rsidR="000D34A9" w:rsidRDefault="000D34A9" w14:paraId="3F92AE57" w14:textId="77777777" w:rsidP="00A663E9" w:rsidRPr="00A0479A">
      <w:pPr>
        <w:jc w:val="center"/>
        <w:spacing w:line="360" w:lineRule="auto"/>
        <w:rPr>
          <w:bCs/>
          <w:b/>
          <w:rFonts w:ascii="Arial" w:cs="Arial" w:hAnsi="Arial"/>
          <w:sz w:val="32"/>
          <w:szCs w:val="32"/>
        </w:rPr>
      </w:pPr>
    </w:p>
    <w:p w:rsidR="000D34A9" w:rsidRDefault="000D34A9" w14:paraId="79370416" w14:textId="77777777" w:rsidP="00A663E9" w:rsidRPr="00A0479A">
      <w:pPr>
        <w:jc w:val="center"/>
        <w:spacing w:line="360" w:lineRule="auto"/>
        <w:rPr>
          <w:bCs/>
          <w:b/>
          <w:rFonts w:ascii="Arial" w:cs="Arial" w:hAnsi="Arial"/>
          <w:sz w:val="32"/>
          <w:szCs w:val="32"/>
        </w:rPr>
      </w:pPr>
    </w:p>
    <w:p w:rsidR="000D34A9" w:rsidRDefault="000D34A9" w14:paraId="4EA4C0F1" w14:textId="77777777" w:rsidP="00A663E9" w:rsidRPr="00A0479A">
      <w:pPr>
        <w:jc w:val="center"/>
        <w:spacing w:line="360" w:lineRule="auto"/>
        <w:rPr>
          <w:bCs/>
          <w:b/>
          <w:rFonts w:ascii="Arial" w:cs="Arial" w:hAnsi="Arial"/>
          <w:sz w:val="32"/>
          <w:szCs w:val="32"/>
        </w:rPr>
      </w:pPr>
    </w:p>
    <w:p w:rsidR="00034C3E" w:rsidRDefault="00034C3E" w14:paraId="57153400" w14:textId="77777777">
      <w:pPr>
        <w:spacing w:after="0" w:line="240" w:lineRule="auto"/>
        <w:rPr>
          <w:bCs/>
          <w:b/>
          <w:rFonts w:ascii="Arial" w:cs="Arial" w:hAnsi="Arial"/>
          <w:sz w:val="32"/>
          <w:szCs w:val="32"/>
        </w:rPr>
      </w:pPr>
      <w:r>
        <w:rPr>
          <w:b/>
          <w:rFonts w:ascii="Arial" w:cs="Arial" w:hAnsi="Arial"/>
          <w:sz w:val="32"/>
          <w:szCs w:val="32"/>
        </w:rPr>
        <w:br w:type="page"/>
      </w:r>
    </w:p>
    <w:p w:rsidR="00034C3E" w:rsidRDefault="00034C3E" w14:paraId="32E913E0" w14:textId="77777777" w:rsidP="00A663E9">
      <w:pPr>
        <w:jc w:val="center"/>
        <w:spacing w:line="360" w:lineRule="auto"/>
        <w:rPr>
          <w:bCs/>
          <w:b/>
          <w:rFonts w:ascii="Arial" w:cs="Arial" w:hAnsi="Arial"/>
          <w:sz w:val="32"/>
          <w:szCs w:val="32"/>
        </w:rPr>
      </w:pPr>
    </w:p>
    <w:p w:rsidR="00034C3E" w:rsidRDefault="00034C3E" w14:paraId="156835D9" w14:textId="77777777" w:rsidP="00A663E9">
      <w:pPr>
        <w:jc w:val="center"/>
        <w:spacing w:line="360" w:lineRule="auto"/>
        <w:rPr>
          <w:bCs/>
          <w:b/>
          <w:rFonts w:ascii="Arial" w:cs="Arial" w:hAnsi="Arial"/>
          <w:sz w:val="32"/>
          <w:szCs w:val="32"/>
        </w:rPr>
      </w:pPr>
    </w:p>
    <w:p w:rsidR="00034C3E" w:rsidRDefault="00034C3E" w14:paraId="7C1E8278" w14:textId="77777777" w:rsidP="00A663E9">
      <w:pPr>
        <w:jc w:val="center"/>
        <w:spacing w:line="360" w:lineRule="auto"/>
        <w:rPr>
          <w:bCs/>
          <w:b/>
          <w:rFonts w:ascii="Arial" w:cs="Arial" w:hAnsi="Arial"/>
          <w:sz w:val="32"/>
          <w:szCs w:val="32"/>
        </w:rPr>
      </w:pPr>
    </w:p>
    <w:p w:rsidR="00034C3E" w:rsidRDefault="00034C3E" w14:paraId="04917C66" w14:textId="77777777" w:rsidP="00A663E9">
      <w:pPr>
        <w:jc w:val="center"/>
        <w:spacing w:line="360" w:lineRule="auto"/>
        <w:rPr>
          <w:bCs/>
          <w:b/>
          <w:rFonts w:ascii="Arial" w:cs="Arial" w:hAnsi="Arial"/>
          <w:sz w:val="32"/>
          <w:szCs w:val="32"/>
        </w:rPr>
      </w:pPr>
    </w:p>
    <w:p w:rsidR="00034C3E" w:rsidRDefault="00034C3E" w14:paraId="1CDF0D93" w14:textId="77777777" w:rsidP="00A663E9">
      <w:pPr>
        <w:jc w:val="center"/>
        <w:spacing w:line="360" w:lineRule="auto"/>
        <w:rPr>
          <w:bCs/>
          <w:b/>
          <w:rFonts w:ascii="Arial" w:cs="Arial" w:hAnsi="Arial"/>
          <w:sz w:val="32"/>
          <w:szCs w:val="32"/>
        </w:rPr>
      </w:pPr>
    </w:p>
    <w:p w:rsidR="00034C3E" w:rsidRDefault="00034C3E" w14:paraId="2B24D943" w14:textId="77777777" w:rsidP="00A663E9">
      <w:pPr>
        <w:jc w:val="center"/>
        <w:spacing w:line="360" w:lineRule="auto"/>
        <w:rPr>
          <w:bCs/>
          <w:b/>
          <w:rFonts w:ascii="Arial" w:cs="Arial" w:hAnsi="Arial"/>
          <w:sz w:val="32"/>
          <w:szCs w:val="32"/>
        </w:rPr>
      </w:pPr>
    </w:p>
    <w:p w:rsidR="00034C3E" w:rsidRDefault="00034C3E" w14:paraId="51FE5B4A" w14:textId="77777777" w:rsidP="00A663E9">
      <w:pPr>
        <w:jc w:val="center"/>
        <w:spacing w:line="360" w:lineRule="auto"/>
        <w:rPr>
          <w:bCs/>
          <w:b/>
          <w:rFonts w:ascii="Arial" w:cs="Arial" w:hAnsi="Arial"/>
          <w:sz w:val="32"/>
          <w:szCs w:val="32"/>
        </w:rPr>
      </w:pPr>
    </w:p>
    <w:p w:rsidR="000D34A9" w:rsidRDefault="00C50C02" w14:paraId="218ACE9F" w14:textId="3FAFAFF7" w:rsidP="00A663E9" w:rsidRPr="00A0479A">
      <w:pPr>
        <w:jc w:val="center"/>
        <w:spacing w:line="360" w:lineRule="auto"/>
        <w:rPr>
          <w:bCs/>
          <w:b/>
          <w:rFonts w:ascii="Arial" w:cs="Arial" w:eastAsia="Times New Roman" w:hAnsi="Arial"/>
          <w:sz w:val="32"/>
          <w:szCs w:val="32"/>
        </w:rPr>
      </w:pPr>
      <w:r w:rsidRPr="00A0479A">
        <w:rPr>
          <w:bCs/>
          <w:b/>
          <w:rFonts w:ascii="Arial" w:cs="Arial" w:hAnsi="Arial"/>
          <w:sz w:val="32"/>
          <w:szCs w:val="32"/>
        </w:rPr>
        <w:t>ESSAY: A VISION OF CHANGE.</w:t>
      </w:r>
    </w:p>
    <w:p>
      <w:pPr>
        <w:jc w:val="center"/>
        <w:spacing w:line="360" w:lineRule="auto"/>
      </w:pPr>
      <w:r>
        <w:rPr>
          <w:b/>
          <w:rFonts w:ascii="Arial"/>
          <w:sz w:val="32"/>
        </w:rPr>
        <w:t xml:space="preserve">SUSTAINABILITY IN THE HOTEL INDUSTRY </w:t>
      </w:r>
    </w:p>
    <w:p w:rsidR="000E07E3" w:rsidRDefault="00000000" w14:paraId="07EEAFAD" w14:textId="708E8C4C" w:rsidP="000E07E3">
      <w:pPr>
        <w:pStyle w:val="Heading1"/>
      </w:pPr>
      <w:r>
        <w:br w:type="page"/>
      </w:r>
      <w:r w:rsidR="000E07E3">
        <w:t xml:space="preserve"> </w:t>
        <w:lastRenderedPageBreak/>
      </w:r>
    </w:p>
    <w:p w:rsidR="000D34A9" w:rsidRDefault="00000000" w14:paraId="25768709" w14:textId="26222B95" w:rsidP="00A663E9">
      <w:pPr>
        <w:jc w:val="both"/>
        <w:spacing w:line="360" w:lineRule="auto"/>
        <w:rPr>
          <w:rFonts w:ascii="Arial" w:cs="Arial" w:eastAsia="Times New Roman" w:hAnsi="Arial"/>
          <w:sz w:val="24"/>
          <w:szCs w:val="24"/>
        </w:rPr>
      </w:pPr>
      <w:r w:rsidRPr="00A0479A">
        <w:rPr>
          <w:rFonts w:ascii="Arial" w:cs="Arial" w:eastAsia="Times New Roman" w:hAnsi="Arial"/>
          <w:sz w:val="24"/>
          <w:szCs w:val="24"/>
        </w:rPr>
        <w:t xml:space="preserve">Sustainable and responsible tourism is a relevant and key aspect of this global tourism industry. Tourism that takes full account of its current and future economic, social and environmental impacts, addressing the needs of visitors, the industry, the environment and host communities refers to sustainable tourism. This essay will include various factors that are associated with sustainable tourism. This essay will include the CSR policy of Marriott will be outlined. Also, in this essay, the theory of the Triple Bottom Line will be narrated. Finally, different pillars of sustainability will be addressed in this essay. </w:t>
      </w:r>
    </w:p>
    <w:p w:rsidR="000D34A9" w:rsidRDefault="00000000" w14:paraId="2D7B6162" w14:textId="2FB3AB90" w:rsidP="00A663E9" w:rsidRPr="00A0479A">
      <w:pPr>
        <w:jc w:val="both"/>
        <w:spacing w:line="360" w:lineRule="auto"/>
        <w:rPr>
          <w:rFonts w:ascii="Arial" w:cs="Arial" w:eastAsia="Times New Roman" w:hAnsi="Arial"/>
          <w:sz w:val="24"/>
          <w:szCs w:val="24"/>
        </w:rPr>
      </w:pPr>
      <w:r w:rsidRPr="00A0479A">
        <w:rPr>
          <w:rFonts w:ascii="Arial" w:cs="Arial" w:eastAsia="Times New Roman" w:hAnsi="Arial"/>
          <w:sz w:val="24"/>
          <w:szCs w:val="24"/>
        </w:rPr>
        <w:t xml:space="preserve">Marriott is an international organization that includes various hotels, and resorts within the chain. Currently, the organization has more than five hundred and </w:t>
      </w:r>
      <w:r w:rsidR="002C14DB" w:rsidRPr="00A0479A">
        <w:rPr>
          <w:rFonts w:ascii="Arial" w:cs="Arial" w:eastAsia="Times New Roman" w:hAnsi="Arial"/>
          <w:sz w:val="24"/>
          <w:szCs w:val="24"/>
        </w:rPr>
        <w:t>eighty-two</w:t>
      </w:r>
      <w:r w:rsidRPr="00A0479A">
        <w:rPr>
          <w:rFonts w:ascii="Arial" w:cs="Arial" w:eastAsia="Times New Roman" w:hAnsi="Arial"/>
          <w:sz w:val="24"/>
          <w:szCs w:val="24"/>
        </w:rPr>
        <w:t xml:space="preserve"> hotels and two lakh five </w:t>
      </w:r>
      <w:r w:rsidR="002C14DB" w:rsidRPr="00A0479A">
        <w:rPr>
          <w:rFonts w:ascii="Arial" w:cs="Arial" w:eastAsia="Times New Roman" w:hAnsi="Arial"/>
          <w:sz w:val="24"/>
          <w:szCs w:val="24"/>
        </w:rPr>
        <w:t>thousand rooms</w:t>
      </w:r>
      <w:r w:rsidRPr="00A0479A">
        <w:rPr>
          <w:rFonts w:ascii="Arial" w:cs="Arial" w:eastAsia="Times New Roman" w:hAnsi="Arial"/>
          <w:sz w:val="24"/>
          <w:szCs w:val="24"/>
        </w:rPr>
        <w:t xml:space="preserve"> in the business. Also, the organization is looking to develop one hundred and sixty </w:t>
      </w:r>
      <w:r w:rsidR="002C14DB" w:rsidRPr="00A0479A">
        <w:rPr>
          <w:rFonts w:ascii="Arial" w:cs="Arial" w:eastAsia="Times New Roman" w:hAnsi="Arial"/>
          <w:sz w:val="24"/>
          <w:szCs w:val="24"/>
        </w:rPr>
        <w:t>hotels’</w:t>
      </w:r>
      <w:r w:rsidRPr="00A0479A">
        <w:rPr>
          <w:rFonts w:ascii="Arial" w:cs="Arial" w:eastAsia="Times New Roman" w:hAnsi="Arial"/>
          <w:sz w:val="24"/>
          <w:szCs w:val="24"/>
        </w:rPr>
        <w:t xml:space="preserve"> and forty-seven thousand rooms in the business. The organization was founded in 1957. J. Willard Marriott was the founder of this organization. Marriott International is the parent company of the organization. The organization serves its consumers on a worldwide scale. In more than five hundred and </w:t>
      </w:r>
      <w:r w:rsidR="002C14DB" w:rsidRPr="00A0479A">
        <w:rPr>
          <w:rFonts w:ascii="Arial" w:cs="Arial" w:eastAsia="Times New Roman" w:hAnsi="Arial"/>
          <w:sz w:val="24"/>
          <w:szCs w:val="24"/>
        </w:rPr>
        <w:t>eighty-six</w:t>
      </w:r>
      <w:r w:rsidRPr="00A0479A">
        <w:rPr>
          <w:rFonts w:ascii="Arial" w:cs="Arial" w:eastAsia="Times New Roman" w:hAnsi="Arial"/>
          <w:sz w:val="24"/>
          <w:szCs w:val="24"/>
        </w:rPr>
        <w:t xml:space="preserve"> locations the organization operates its business (CSR, 2023). </w:t>
      </w:r>
    </w:p>
    <w:p w:rsidR="000D34A9" w:rsidRDefault="00000000" w14:paraId="7153B4C1" w14:textId="77777777" w:rsidP="00A663E9" w:rsidRPr="00A0479A">
      <w:pPr>
        <w:jc w:val="both"/>
        <w:spacing w:line="360" w:lineRule="auto"/>
        <w:rPr>
          <w:rFonts w:ascii="Arial" w:cs="Arial" w:eastAsia="Times New Roman" w:hAnsi="Arial"/>
          <w:sz w:val="24"/>
          <w:szCs w:val="24"/>
        </w:rPr>
      </w:pPr>
      <w:r w:rsidRPr="00A0479A">
        <w:rPr>
          <w:rFonts w:ascii="Arial" w:cs="Arial" w:eastAsia="Times New Roman" w:hAnsi="Arial"/>
          <w:sz w:val="24"/>
          <w:szCs w:val="24"/>
        </w:rPr>
        <w:t xml:space="preserve">Marriott is one of the leading hospitality organizations in the world. The organization has been able to perform the business successfully in the global market. Marriott has always tried to maintain its relevance in the industry. According to the needs and demands of consumers, the organization has conducted its operations. The organization has understood the need for sustainability and corporate social responsibility in the contemporary business environment. Therefore, the organization has emphasized these areas in the business highly (CSR, 2023). </w:t>
      </w:r>
    </w:p>
    <w:p w:rsidR="000D34A9" w:rsidRDefault="00000000" w14:paraId="334A4D3F" w14:textId="77777777" w:rsidP="00A663E9" w:rsidRPr="00A0479A">
      <w:pPr>
        <w:jc w:val="both"/>
        <w:spacing w:line="360" w:lineRule="auto"/>
        <w:rPr>
          <w:rFonts w:ascii="Arial" w:cs="Arial" w:eastAsia="Times New Roman" w:hAnsi="Arial"/>
          <w:sz w:val="24"/>
          <w:szCs w:val="24"/>
        </w:rPr>
      </w:pPr>
      <w:r w:rsidRPr="00A0479A">
        <w:rPr>
          <w:rFonts w:ascii="Arial" w:cs="Arial" w:eastAsia="Times New Roman" w:hAnsi="Arial"/>
          <w:sz w:val="24"/>
          <w:szCs w:val="24"/>
        </w:rPr>
        <w:t>Nurturing the World:</w:t>
      </w:r>
    </w:p>
    <w:p w:rsidR="000D34A9" w:rsidRDefault="00000000" w14:paraId="44822A8D" w14:textId="77777777" w:rsidP="00A663E9" w:rsidRPr="00A0479A">
      <w:pPr>
        <w:jc w:val="both"/>
        <w:spacing w:line="360" w:lineRule="auto"/>
        <w:rPr>
          <w:rFonts w:ascii="Arial" w:cs="Arial" w:eastAsia="Times New Roman" w:hAnsi="Arial"/>
          <w:sz w:val="24"/>
          <w:szCs w:val="24"/>
        </w:rPr>
      </w:pPr>
      <w:r w:rsidRPr="00A0479A">
        <w:rPr>
          <w:rFonts w:ascii="Arial" w:cs="Arial" w:eastAsia="Times New Roman" w:hAnsi="Arial"/>
          <w:sz w:val="24"/>
          <w:szCs w:val="24"/>
        </w:rPr>
        <w:t xml:space="preserve">By 2025, the organization wants to contribute fifteen million hours of volunteer service to contribute to organizational priorities and community engagement strategy. In those hours more than fifty percent hours will be spent on children and youth. Here, the priority will be on disadvantaged people and people who are at risk. The target is to ensure that these </w:t>
      </w:r>
      <w:r w:rsidRPr="00A0479A">
        <w:rPr>
          <w:rFonts w:ascii="Arial" w:cs="Arial" w:eastAsia="Times New Roman" w:hAnsi="Arial"/>
          <w:sz w:val="24"/>
          <w:szCs w:val="24"/>
        </w:rPr>
        <w:t xml:space="preserve">people increase their vitality and skills, and the organization directly contribute to the employment of these people (CSR, 2023).  </w:t>
        <w:lastRenderedPageBreak/>
      </w:r>
    </w:p>
    <w:p w:rsidR="000D34A9" w:rsidRDefault="00000000" w14:paraId="50A733B2" w14:textId="77777777" w:rsidP="00A663E9" w:rsidRPr="00A0479A">
      <w:pPr>
        <w:jc w:val="both"/>
        <w:spacing w:line="360" w:lineRule="auto"/>
        <w:rPr>
          <w:rFonts w:ascii="Arial" w:cs="Arial" w:eastAsia="Times New Roman" w:hAnsi="Arial"/>
          <w:sz w:val="24"/>
          <w:szCs w:val="24"/>
        </w:rPr>
      </w:pPr>
      <w:r w:rsidRPr="00A0479A">
        <w:rPr>
          <w:rFonts w:ascii="Arial" w:cs="Arial" w:eastAsia="Times New Roman" w:hAnsi="Arial"/>
          <w:sz w:val="24"/>
          <w:szCs w:val="24"/>
        </w:rPr>
        <w:t>By 2025, the target is to manage 80% of hotels of the organization that will participate in different community service activities. By 2025, fifty percent of franchised hotels will have to participate in different community service activities. Sustainable development refers to the development that nourishes different parts of an organization and community (Management Association., 2018). Therefore, the contribution of the organization in developing the local community is one of the key targets of Marriott. The organization is looking to invest in the education of local people, and skill development of local people (</w:t>
      </w:r>
      <w:proofErr w:type="spellStart"/>
      <w:r w:rsidRPr="00A0479A">
        <w:rPr>
          <w:rFonts w:ascii="Arial" w:cs="Arial" w:eastAsia="Times New Roman" w:hAnsi="Arial"/>
          <w:sz w:val="24"/>
          <w:szCs w:val="24"/>
        </w:rPr>
        <w:t>Jahuari</w:t>
      </w:r>
      <w:proofErr w:type="spellEnd"/>
      <w:r w:rsidRPr="00A0479A">
        <w:rPr>
          <w:rFonts w:ascii="Arial" w:cs="Arial" w:eastAsia="Times New Roman" w:hAnsi="Arial"/>
          <w:sz w:val="24"/>
          <w:szCs w:val="24"/>
        </w:rPr>
        <w:t xml:space="preserve">, 2021). </w:t>
      </w:r>
    </w:p>
    <w:p w:rsidR="000D34A9" w:rsidRDefault="00000000" w14:paraId="397710A7" w14:textId="77777777" w:rsidP="00A663E9" w:rsidRPr="00A0479A">
      <w:pPr>
        <w:jc w:val="both"/>
        <w:spacing w:line="360" w:lineRule="auto"/>
        <w:rPr>
          <w:rFonts w:ascii="Arial" w:cs="Arial" w:eastAsia="Times New Roman" w:hAnsi="Arial"/>
          <w:sz w:val="24"/>
          <w:szCs w:val="24"/>
        </w:rPr>
      </w:pPr>
      <w:r w:rsidRPr="00A0479A">
        <w:rPr>
          <w:rFonts w:ascii="Arial" w:cs="Arial" w:eastAsia="Times New Roman" w:hAnsi="Arial"/>
          <w:sz w:val="24"/>
          <w:szCs w:val="24"/>
        </w:rPr>
        <w:t xml:space="preserve">By 2025, the target of Marriott is that fifty percent of all reported volunteer activities will be skill-based. The development of employees that can create better opportunities for employees in the future is another sustainable target of the organization. The organization emphasises creating effective employees and developing their skill level. It will help the organization to obtain greater results and also it will create a better future for employees (CSR, 2023). </w:t>
      </w:r>
    </w:p>
    <w:p w:rsidR="000D34A9" w:rsidRDefault="00000000" w14:paraId="0912C392" w14:textId="0DBAE291" w:rsidP="00A663E9" w:rsidRPr="00A0479A">
      <w:pPr>
        <w:jc w:val="both"/>
        <w:spacing w:line="360" w:lineRule="auto"/>
        <w:rPr>
          <w:rFonts w:ascii="Arial" w:cs="Arial" w:eastAsia="Times New Roman" w:hAnsi="Arial"/>
          <w:sz w:val="24"/>
          <w:szCs w:val="24"/>
        </w:rPr>
      </w:pPr>
      <w:r w:rsidRPr="00A0479A">
        <w:rPr>
          <w:rFonts w:ascii="Arial" w:cs="Arial" w:eastAsia="Times New Roman" w:hAnsi="Arial"/>
          <w:sz w:val="24"/>
          <w:szCs w:val="24"/>
        </w:rPr>
        <w:t xml:space="preserve">Reducing environmental footprints by 2025 is a key focus for the organization. The organization wants to reduce its water intensity by fifteen percent. The organization wants to reduce its carbon intensity by </w:t>
      </w:r>
      <w:r w:rsidR="002C14DB" w:rsidRPr="00A0479A">
        <w:rPr>
          <w:rFonts w:ascii="Arial" w:cs="Arial" w:eastAsia="Times New Roman" w:hAnsi="Arial"/>
          <w:sz w:val="24"/>
          <w:szCs w:val="24"/>
        </w:rPr>
        <w:t>thirty percentage</w:t>
      </w:r>
      <w:r w:rsidRPr="00A0479A">
        <w:rPr>
          <w:rFonts w:ascii="Arial" w:cs="Arial" w:eastAsia="Times New Roman" w:hAnsi="Arial"/>
          <w:sz w:val="24"/>
          <w:szCs w:val="24"/>
        </w:rPr>
        <w:t xml:space="preserve">. The organization wants to reduce food wastage by fifty percent and also wants to reduce landfill waste by </w:t>
      </w:r>
      <w:proofErr w:type="spellStart"/>
      <w:r w:rsidR="002C14DB" w:rsidRPr="00A0479A">
        <w:rPr>
          <w:rFonts w:ascii="Arial" w:cs="Arial" w:eastAsia="Times New Roman" w:hAnsi="Arial"/>
          <w:sz w:val="24"/>
          <w:szCs w:val="24"/>
        </w:rPr>
        <w:t>fourty</w:t>
      </w:r>
      <w:proofErr w:type="spellEnd"/>
      <w:r w:rsidRPr="00A0479A">
        <w:rPr>
          <w:rFonts w:ascii="Arial" w:cs="Arial" w:eastAsia="Times New Roman" w:hAnsi="Arial"/>
          <w:sz w:val="24"/>
          <w:szCs w:val="24"/>
        </w:rPr>
        <w:t xml:space="preserve"> five percent (New governance and management in touristic destinations, 2022). Also, the organization wants to achieve thirty percent renewable energy resources by 2025. All these achievements can help the organization to contribute to the betterment of the world environment in a better way (</w:t>
      </w:r>
      <w:proofErr w:type="spellStart"/>
      <w:r w:rsidRPr="00A0479A">
        <w:rPr>
          <w:rFonts w:ascii="Arial" w:cs="Arial" w:eastAsia="Times New Roman" w:hAnsi="Arial"/>
          <w:sz w:val="24"/>
          <w:szCs w:val="24"/>
        </w:rPr>
        <w:t>Korstanj</w:t>
      </w:r>
      <w:r w:rsidRPr="00A0479A">
        <w:rPr>
          <w:iCs/>
          <w:i/>
          <w:rFonts w:ascii="Arial" w:cs="Arial" w:eastAsia="Times New Roman" w:hAnsi="Arial"/>
          <w:sz w:val="24"/>
          <w:szCs w:val="24"/>
        </w:rPr>
        <w:t>e</w:t>
      </w:r>
      <w:proofErr w:type="spellEnd"/>
      <w:r w:rsidRPr="00A0479A">
        <w:rPr>
          <w:iCs/>
          <w:i/>
          <w:rFonts w:ascii="Arial" w:cs="Arial" w:eastAsia="Times New Roman" w:hAnsi="Arial"/>
          <w:sz w:val="24"/>
          <w:szCs w:val="24"/>
        </w:rPr>
        <w:t xml:space="preserve"> et al.,</w:t>
      </w:r>
      <w:r w:rsidRPr="00A0479A">
        <w:rPr>
          <w:rFonts w:ascii="Arial" w:cs="Arial" w:eastAsia="Times New Roman" w:hAnsi="Arial"/>
          <w:sz w:val="24"/>
          <w:szCs w:val="24"/>
        </w:rPr>
        <w:t xml:space="preserve"> 2020). </w:t>
      </w:r>
    </w:p>
    <w:p w:rsidR="000D34A9" w:rsidRDefault="00000000" w14:paraId="2FE56FA3" w14:textId="77777777" w:rsidP="00A663E9" w:rsidRPr="00A0479A">
      <w:pPr>
        <w:jc w:val="both"/>
        <w:spacing w:line="360" w:lineRule="auto"/>
        <w:rPr>
          <w:rFonts w:ascii="Arial" w:cs="Arial" w:eastAsia="Times New Roman" w:hAnsi="Arial"/>
          <w:sz w:val="24"/>
          <w:szCs w:val="24"/>
        </w:rPr>
      </w:pPr>
      <w:r w:rsidRPr="00A0479A">
        <w:rPr>
          <w:rFonts w:ascii="Arial" w:cs="Arial" w:eastAsia="Times New Roman" w:hAnsi="Arial"/>
          <w:sz w:val="24"/>
          <w:szCs w:val="24"/>
        </w:rPr>
        <w:t xml:space="preserve">By 2025 all Marriott hotels will look to ensure hundred percent certification of sustainability standards. By 2025, six hundred and fifty open or pipeline hotels will achieve LEED certification on sustainability standards. By 2025, LEED certification will be used in building design, renovation standards, etc. By 2022, the organization will have designed </w:t>
      </w:r>
      <w:r w:rsidRPr="00A0479A">
        <w:rPr>
          <w:rFonts w:ascii="Arial" w:cs="Arial" w:eastAsia="Times New Roman" w:hAnsi="Arial"/>
          <w:sz w:val="24"/>
          <w:szCs w:val="24"/>
        </w:rPr>
        <w:t xml:space="preserve">all prototypes according to the LEED certification. Marriott's new Global HQ will achieve a gold certification in LEED standards (CSR, 2023). </w:t>
        <w:lastRenderedPageBreak/>
      </w:r>
    </w:p>
    <w:p w:rsidR="000D34A9" w:rsidRDefault="00000000" w14:paraId="4DF32B80" w14:textId="46174F7F" w:rsidP="00A663E9" w:rsidRPr="00A0479A">
      <w:pPr>
        <w:jc w:val="both"/>
        <w:spacing w:line="360" w:lineRule="auto"/>
        <w:rPr>
          <w:rFonts w:ascii="Arial" w:cs="Arial" w:eastAsia="Times New Roman" w:hAnsi="Arial"/>
          <w:sz w:val="24"/>
          <w:szCs w:val="24"/>
        </w:rPr>
      </w:pPr>
      <w:r w:rsidRPr="00A0479A">
        <w:rPr>
          <w:rFonts w:ascii="Arial" w:cs="Arial" w:eastAsia="Times New Roman" w:hAnsi="Arial"/>
          <w:sz w:val="24"/>
          <w:szCs w:val="24"/>
        </w:rPr>
        <w:t xml:space="preserve">Using responsible sources by </w:t>
      </w:r>
      <w:r w:rsidR="002C14DB" w:rsidRPr="00A0479A">
        <w:rPr>
          <w:rFonts w:ascii="Arial" w:cs="Arial" w:eastAsia="Times New Roman" w:hAnsi="Arial"/>
          <w:sz w:val="24"/>
          <w:szCs w:val="24"/>
        </w:rPr>
        <w:t>ninety</w:t>
      </w:r>
      <w:r w:rsidRPr="00A0479A">
        <w:rPr>
          <w:rFonts w:ascii="Arial" w:cs="Arial" w:eastAsia="Times New Roman" w:hAnsi="Arial"/>
          <w:sz w:val="24"/>
          <w:szCs w:val="24"/>
        </w:rPr>
        <w:t xml:space="preserve"> five percent by 2025 is another goal of the organization. The responsible sourcing includes different animal protein sources such as egg, beef, poultry, etc. Also, seafood, sugar, bottled water, cocoa, good quality room amenities, etc. are included in the list. The organization intends to obtain detailed information from suppliers about the source of the product, the authenticity of the product, etc (CSR, 2023). </w:t>
      </w:r>
    </w:p>
    <w:p w:rsidR="000D34A9" w:rsidRDefault="00000000" w14:paraId="04D8B056" w14:textId="599BCB32" w:rsidP="00A663E9" w:rsidRPr="00A0479A">
      <w:pPr>
        <w:jc w:val="both"/>
        <w:spacing w:line="360" w:lineRule="auto"/>
        <w:rPr>
          <w:rFonts w:ascii="Arial" w:cs="Arial" w:eastAsia="Times New Roman" w:hAnsi="Arial"/>
          <w:sz w:val="24"/>
          <w:szCs w:val="24"/>
        </w:rPr>
      </w:pPr>
      <w:r w:rsidRPr="00A0479A">
        <w:rPr>
          <w:rFonts w:ascii="Arial" w:cs="Arial" w:eastAsia="Times New Roman" w:hAnsi="Arial"/>
          <w:sz w:val="24"/>
          <w:szCs w:val="24"/>
        </w:rPr>
        <w:t xml:space="preserve">By 2025, the organization wants to invest at least </w:t>
      </w:r>
      <w:r w:rsidR="002C14DB" w:rsidRPr="00A0479A">
        <w:rPr>
          <w:rFonts w:ascii="Arial" w:cs="Arial" w:eastAsia="Times New Roman" w:hAnsi="Arial"/>
          <w:sz w:val="24"/>
          <w:szCs w:val="24"/>
        </w:rPr>
        <w:t>thirty-five</w:t>
      </w:r>
      <w:r w:rsidRPr="00A0479A">
        <w:rPr>
          <w:rFonts w:ascii="Arial" w:cs="Arial" w:eastAsia="Times New Roman" w:hAnsi="Arial"/>
          <w:sz w:val="24"/>
          <w:szCs w:val="24"/>
        </w:rPr>
        <w:t xml:space="preserve"> million dollars to deepen and increase partnership programs that develop hospitality skills, and opportunities among diverse populations, young people, women, people with disabilities, veterans, etc</w:t>
      </w:r>
      <w:r w:rsidR="00066930" w:rsidRPr="00A0479A">
        <w:rPr>
          <w:rFonts w:ascii="Arial" w:cs="Arial" w:eastAsia="Times New Roman" w:hAnsi="Arial"/>
          <w:sz w:val="24"/>
          <w:szCs w:val="24"/>
        </w:rPr>
        <w:t xml:space="preserve"> (</w:t>
      </w:r>
      <w:proofErr w:type="spellStart"/>
      <w:r w:rsidR="00066930" w:rsidRPr="00A0479A">
        <w:rPr>
          <w:rFonts w:ascii="Arial" w:cs="Arial" w:eastAsia="Times New Roman" w:hAnsi="Arial"/>
          <w:sz w:val="24"/>
          <w:szCs w:val="24"/>
        </w:rPr>
        <w:t>Korstanj</w:t>
      </w:r>
      <w:r w:rsidR="00066930" w:rsidRPr="00A0479A">
        <w:rPr>
          <w:iCs/>
          <w:i/>
          <w:rFonts w:ascii="Arial" w:cs="Arial" w:eastAsia="Times New Roman" w:hAnsi="Arial"/>
          <w:sz w:val="24"/>
          <w:szCs w:val="24"/>
        </w:rPr>
        <w:t>e</w:t>
      </w:r>
      <w:proofErr w:type="spellEnd"/>
      <w:r w:rsidR="00066930" w:rsidRPr="00A0479A">
        <w:rPr>
          <w:iCs/>
          <w:i/>
          <w:rFonts w:ascii="Arial" w:cs="Arial" w:eastAsia="Times New Roman" w:hAnsi="Arial"/>
          <w:sz w:val="24"/>
          <w:szCs w:val="24"/>
        </w:rPr>
        <w:t xml:space="preserve"> et al.,</w:t>
      </w:r>
      <w:r w:rsidR="00066930" w:rsidRPr="00A0479A">
        <w:rPr>
          <w:rFonts w:ascii="Arial" w:cs="Arial" w:eastAsia="Times New Roman" w:hAnsi="Arial"/>
          <w:sz w:val="24"/>
          <w:szCs w:val="24"/>
        </w:rPr>
        <w:t xml:space="preserve"> 2020)</w:t>
      </w:r>
      <w:r w:rsidRPr="00A0479A">
        <w:rPr>
          <w:rFonts w:ascii="Arial" w:cs="Arial" w:eastAsia="Times New Roman" w:hAnsi="Arial"/>
          <w:sz w:val="24"/>
          <w:szCs w:val="24"/>
        </w:rPr>
        <w:t xml:space="preserve">. The aim of Marriott is to create opportunities for different people by developing their skills in the hospitality industry. The hospitality industry is growing and becoming competitive rapidly. Therefore, there are fair opportunities to gain productive outcomes. Developing the hospitality skills of different people can help the organization to remain sustainable. It will help to develop the community, creating various kinds of opportunities for the organization and different people (CSR, 2023). </w:t>
      </w:r>
    </w:p>
    <w:p w:rsidR="002C14DB" w:rsidRDefault="00000000" w14:paraId="6B2CA3F8" w14:textId="77777777" w:rsidP="00A663E9" w:rsidRPr="00A0479A">
      <w:pPr>
        <w:jc w:val="both"/>
        <w:spacing w:line="360" w:lineRule="auto"/>
        <w:rPr>
          <w:rFonts w:ascii="Arial" w:cs="Arial" w:eastAsia="Times New Roman" w:hAnsi="Arial"/>
          <w:sz w:val="24"/>
          <w:szCs w:val="24"/>
        </w:rPr>
      </w:pPr>
      <w:r w:rsidRPr="00A0479A">
        <w:rPr>
          <w:rFonts w:ascii="Arial" w:cs="Arial" w:eastAsia="Times New Roman" w:hAnsi="Arial"/>
          <w:sz w:val="24"/>
          <w:szCs w:val="24"/>
        </w:rPr>
        <w:t>By 2023, the organization has decided to achieve gender representation parity for global company leadership. Sustainability also refers to maintaining the balance between different genders. Breaking stereotypes and creating equal opportunities for different genders is a part of sustainable activities. The gender balance in the workplace is helping the organization to set an example in front of many other organizations (</w:t>
      </w:r>
      <w:proofErr w:type="spellStart"/>
      <w:r w:rsidRPr="00A0479A">
        <w:rPr>
          <w:rFonts w:ascii="Arial" w:cs="Arial" w:eastAsia="Times New Roman" w:hAnsi="Arial"/>
          <w:sz w:val="24"/>
          <w:szCs w:val="24"/>
        </w:rPr>
        <w:t>Jauhari</w:t>
      </w:r>
      <w:proofErr w:type="spellEnd"/>
      <w:r w:rsidRPr="00A0479A">
        <w:rPr>
          <w:rFonts w:ascii="Arial" w:cs="Arial" w:eastAsia="Times New Roman" w:hAnsi="Arial"/>
          <w:sz w:val="24"/>
          <w:szCs w:val="24"/>
        </w:rPr>
        <w:t xml:space="preserve">, 2021). The organization is prioritizing female and male employees equally in the workplace. In different working positions, both female and male workers get equal chances. The diversity of the organization helps it in numerous directions. The organization is able to cope with uncertainties in the workplace (Khan </w:t>
      </w:r>
      <w:r w:rsidRPr="00A0479A">
        <w:rPr>
          <w:iCs/>
          <w:i/>
          <w:rFonts w:ascii="Arial" w:cs="Arial" w:eastAsia="Times New Roman" w:hAnsi="Arial"/>
          <w:sz w:val="24"/>
          <w:szCs w:val="24"/>
        </w:rPr>
        <w:t>et al.,</w:t>
      </w:r>
      <w:r w:rsidRPr="00A0479A">
        <w:rPr>
          <w:rFonts w:ascii="Arial" w:cs="Arial" w:eastAsia="Times New Roman" w:hAnsi="Arial"/>
          <w:sz w:val="24"/>
          <w:szCs w:val="24"/>
        </w:rPr>
        <w:t xml:space="preserve"> 2021). </w:t>
      </w:r>
    </w:p>
    <w:p w:rsidR="000D34A9" w:rsidRDefault="00000000" w14:paraId="3D9F10A2" w14:textId="16EF08AD" w:rsidP="00A663E9" w:rsidRPr="00A0479A">
      <w:pPr>
        <w:jc w:val="both"/>
        <w:spacing w:line="360" w:lineRule="auto"/>
        <w:rPr>
          <w:rFonts w:ascii="Arial" w:cs="Arial" w:eastAsia="Times New Roman" w:hAnsi="Arial"/>
          <w:sz w:val="24"/>
          <w:szCs w:val="24"/>
        </w:rPr>
      </w:pPr>
      <w:r w:rsidRPr="00A0479A">
        <w:rPr>
          <w:rFonts w:ascii="Arial" w:cs="Arial" w:eastAsia="Times New Roman" w:hAnsi="Arial"/>
          <w:sz w:val="24"/>
          <w:szCs w:val="24"/>
        </w:rPr>
        <w:t xml:space="preserve">By 2025, the organization will look to ensure hundred percent of on-properties in different trainings. Those trainings will be based on human trafficking awareness, human rights </w:t>
      </w:r>
      <w:r w:rsidRPr="00A0479A">
        <w:rPr>
          <w:rFonts w:ascii="Arial" w:cs="Arial" w:eastAsia="Times New Roman" w:hAnsi="Arial"/>
          <w:sz w:val="24"/>
          <w:szCs w:val="24"/>
        </w:rPr>
        <w:t xml:space="preserve">training, responsible sourcing, recruitment practices and different policies. The target of Marriott is to ensure greater awareness about different factors that are prime concerns in the contemporary world. Developed opportunities, proper training, and responsible sourcing can help to increase awareness and gain greater opportunities in the industry (CSR, 2023). </w:t>
        <w:lastRenderedPageBreak/>
      </w:r>
    </w:p>
    <w:p w:rsidR="000D34A9" w:rsidRDefault="00000000" w14:paraId="1A4DE202" w14:textId="77777777" w:rsidP="00A663E9" w:rsidRPr="00A0479A">
      <w:pPr>
        <w:jc w:val="both"/>
        <w:spacing w:line="360" w:lineRule="auto"/>
        <w:rPr>
          <w:rFonts w:ascii="Arial" w:cs="Arial" w:eastAsia="Times New Roman" w:hAnsi="Arial"/>
          <w:sz w:val="24"/>
          <w:szCs w:val="24"/>
        </w:rPr>
      </w:pPr>
      <w:r w:rsidRPr="00A0479A">
        <w:rPr>
          <w:rFonts w:ascii="Arial" w:cs="Arial" w:eastAsia="Times New Roman" w:hAnsi="Arial"/>
          <w:sz w:val="24"/>
          <w:szCs w:val="24"/>
        </w:rPr>
        <w:t xml:space="preserve">By 2025, the organization is looking to put a greater focus on human rights. It is one of the main areas of concern. The organization has developed and maintained recruitment and hiring policies. The organization is addressing the right areas that are important to maintain human rights and obtain greater outcomes in hiring (Sloan </w:t>
      </w:r>
      <w:r w:rsidRPr="00A0479A">
        <w:rPr>
          <w:iCs/>
          <w:i/>
          <w:rFonts w:ascii="Arial" w:cs="Arial" w:eastAsia="Times New Roman" w:hAnsi="Arial"/>
          <w:sz w:val="24"/>
          <w:szCs w:val="24"/>
        </w:rPr>
        <w:t>et al.,</w:t>
      </w:r>
      <w:r w:rsidRPr="00A0479A">
        <w:rPr>
          <w:rFonts w:ascii="Arial" w:cs="Arial" w:eastAsia="Times New Roman" w:hAnsi="Arial"/>
          <w:sz w:val="24"/>
          <w:szCs w:val="24"/>
        </w:rPr>
        <w:t xml:space="preserve"> 2017). There are </w:t>
      </w:r>
      <w:r w:rsidRPr="00A0479A">
        <w:rPr>
          <w:lang w:bidi="bn-BD"/>
          <w:rFonts w:ascii="Arial" w:cs="Arial" w:eastAsia="Times New Roman" w:hAnsi="Arial"/>
          <w:sz w:val="24"/>
          <w:szCs w:val="24"/>
        </w:rPr>
        <w:t xml:space="preserve">ample number of risks in the hospitality industry in the construction phase. The target of the organization is to secure the safety and security of employees during this phase. That fact ensures greater confidence of employees and also portrays a great picture for others in the industry (CSR, 2023). </w:t>
      </w:r>
    </w:p>
    <w:p w:rsidR="000D34A9" w:rsidRDefault="00000000" w14:paraId="22DF2247" w14:textId="5058E90C" w:rsidP="00A663E9" w:rsidRPr="00A0479A">
      <w:pPr>
        <w:jc w:val="both"/>
        <w:spacing w:line="360" w:lineRule="auto"/>
        <w:rPr>
          <w:rFonts w:ascii="Arial" w:cs="Arial" w:eastAsia="Times New Roman" w:hAnsi="Arial"/>
          <w:sz w:val="24"/>
          <w:szCs w:val="24"/>
        </w:rPr>
      </w:pPr>
      <w:r w:rsidRPr="00A0479A">
        <w:rPr>
          <w:rFonts w:ascii="Arial" w:cs="Arial" w:eastAsia="Times New Roman" w:hAnsi="Arial"/>
          <w:sz w:val="24"/>
          <w:szCs w:val="24"/>
        </w:rPr>
        <w:t>By 2025, the organization wants to promote the state of global peace on the global platform. Therefore, the organization wants to invest half million dollars in conducting partnerships that will elevate, and evaluate the role of travel in cultural understanding (</w:t>
      </w:r>
      <w:proofErr w:type="spellStart"/>
      <w:r w:rsidRPr="00A0479A">
        <w:rPr>
          <w:rFonts w:ascii="Arial" w:cs="Arial" w:eastAsia="Times New Roman" w:hAnsi="Arial"/>
          <w:sz w:val="24"/>
          <w:szCs w:val="24"/>
        </w:rPr>
        <w:t>Haski</w:t>
      </w:r>
      <w:proofErr w:type="spellEnd"/>
      <w:r w:rsidRPr="00A0479A">
        <w:rPr>
          <w:rFonts w:ascii="Arial" w:cs="Arial" w:eastAsia="Times New Roman" w:hAnsi="Arial"/>
          <w:sz w:val="24"/>
          <w:szCs w:val="24"/>
        </w:rPr>
        <w:t xml:space="preserve">-Leventhal, 2018). Understanding different cultural dimensions is key to understanding the value of different cultural fields. Marriott is a hospitality organization that has a great global presence in the global hospitality industry. Therefore, the organization is fairly capable of spreading peace and helping people to understand different cultural dimensions (Goh </w:t>
      </w:r>
      <w:r w:rsidRPr="00A0479A">
        <w:rPr>
          <w:iCs/>
          <w:i/>
          <w:rFonts w:ascii="Arial" w:cs="Arial" w:eastAsia="Times New Roman" w:hAnsi="Arial"/>
          <w:sz w:val="24"/>
          <w:szCs w:val="24"/>
        </w:rPr>
        <w:t>et al</w:t>
      </w:r>
      <w:r w:rsidRPr="00A0479A">
        <w:rPr>
          <w:rFonts w:ascii="Arial" w:cs="Arial" w:eastAsia="Times New Roman" w:hAnsi="Arial"/>
          <w:sz w:val="24"/>
          <w:szCs w:val="24"/>
        </w:rPr>
        <w:t xml:space="preserve">., 2020). </w:t>
      </w:r>
    </w:p>
    <w:p w:rsidR="000D34A9" w:rsidRDefault="00000000" w14:paraId="6532CF50" w14:textId="77777777" w:rsidP="00A663E9" w:rsidRPr="00A0479A">
      <w:pPr>
        <w:jc w:val="both"/>
        <w:spacing w:line="360" w:lineRule="auto"/>
        <w:rPr>
          <w:rFonts w:ascii="Arial" w:cs="Arial" w:eastAsia="Times New Roman" w:hAnsi="Arial"/>
          <w:sz w:val="24"/>
          <w:szCs w:val="24"/>
        </w:rPr>
      </w:pPr>
      <w:r w:rsidRPr="00A0479A">
        <w:rPr>
          <w:rFonts w:ascii="Arial" w:cs="Arial" w:eastAsia="Times New Roman" w:hAnsi="Arial"/>
          <w:sz w:val="24"/>
          <w:szCs w:val="24"/>
        </w:rPr>
        <w:t>An economic system based on the reuse and regeneration of materials or products, especially as a means of continuing production in a sustainable or environmentally friendly way refers to the circular economy. The circular economy is directly linked with sustainability (Edgell, 2020). Sustainability is one of the main prominent sources that can help to reuse, reproduce, etc. Marriott has taken initiatives in controlling waste. Reducing environmental footprints by 2025 is a key focus for the organization. The organization wants to reduce its water intensity by fifteen percent. The organization wants to reduce its carbon intensity by thirty percent (</w:t>
      </w:r>
      <w:proofErr w:type="spellStart"/>
      <w:r w:rsidRPr="00A0479A">
        <w:rPr>
          <w:rFonts w:ascii="Arial" w:cs="Arial" w:eastAsia="Times New Roman" w:hAnsi="Arial"/>
          <w:sz w:val="24"/>
          <w:szCs w:val="24"/>
        </w:rPr>
        <w:t>nkson</w:t>
      </w:r>
      <w:proofErr w:type="spellEnd"/>
      <w:r w:rsidRPr="00A0479A">
        <w:rPr>
          <w:rFonts w:ascii="Arial" w:cs="Arial" w:eastAsia="Times New Roman" w:hAnsi="Arial"/>
          <w:sz w:val="24"/>
          <w:szCs w:val="24"/>
        </w:rPr>
        <w:t xml:space="preserve"> and Minnaert, 2018). The organization wants </w:t>
      </w:r>
      <w:r w:rsidRPr="00A0479A">
        <w:rPr>
          <w:rFonts w:ascii="Arial" w:cs="Arial" w:eastAsia="Times New Roman" w:hAnsi="Arial"/>
          <w:sz w:val="24"/>
          <w:szCs w:val="24"/>
        </w:rPr>
        <w:t xml:space="preserve">to reduce food wastage by fifty percent and also wants to reduce landfill waste by </w:t>
        <w:lastRenderedPageBreak/>
      </w:r>
      <w:proofErr w:type="spellStart"/>
      <w:r w:rsidRPr="00A0479A">
        <w:rPr>
          <w:rFonts w:ascii="Arial" w:cs="Arial" w:eastAsia="Times New Roman" w:hAnsi="Arial"/>
          <w:sz w:val="24"/>
          <w:szCs w:val="24"/>
        </w:rPr>
        <w:t>fourty</w:t>
      </w:r>
      <w:proofErr w:type="spellEnd"/>
      <w:r w:rsidRPr="00A0479A">
        <w:rPr>
          <w:rFonts w:ascii="Arial" w:cs="Arial" w:eastAsia="Times New Roman" w:hAnsi="Arial"/>
          <w:sz w:val="24"/>
          <w:szCs w:val="24"/>
        </w:rPr>
        <w:t xml:space="preserve"> percent. Also, the organization wants to achieve thirty percent renewable energy resources by 2025. All these achievements can help the organization to contribute to the betterment of the world environment in a better way (Cooper, 2021). </w:t>
      </w:r>
    </w:p>
    <w:p w:rsidR="000D34A9" w:rsidRDefault="00000000" w14:paraId="0F488B35" w14:textId="7DF14833" w:rsidP="00A663E9" w:rsidRPr="00A0479A">
      <w:pPr>
        <w:jc w:val="both"/>
        <w:spacing w:line="360" w:lineRule="auto"/>
        <w:rPr>
          <w:bCs/>
          <w:b/>
          <w:rFonts w:ascii="Arial" w:cs="Arial" w:eastAsia="Times New Roman" w:hAnsi="Arial"/>
          <w:sz w:val="24"/>
          <w:szCs w:val="24"/>
        </w:rPr>
      </w:pPr>
      <w:r w:rsidRPr="00A0479A">
        <w:rPr>
          <w:rFonts w:ascii="Arial" w:cs="Arial" w:eastAsia="Times New Roman" w:hAnsi="Arial"/>
          <w:sz w:val="24"/>
          <w:szCs w:val="24"/>
        </w:rPr>
        <w:t xml:space="preserve">The sustainability plan of the organization is helping the organization to include a circular economy in the organization. Using renewable energy resources in higher volumes helps the organization to reduce costs and find ways of conducting environment-friendly business operations. The global presence will be increased and it will get more attention if it successfully conducts circular economic operations (Solan </w:t>
      </w:r>
      <w:r w:rsidRPr="00A0479A">
        <w:rPr>
          <w:iCs/>
          <w:i/>
          <w:rFonts w:ascii="Arial" w:cs="Arial" w:eastAsia="Times New Roman" w:hAnsi="Arial"/>
          <w:sz w:val="24"/>
          <w:szCs w:val="24"/>
        </w:rPr>
        <w:t>et al.,</w:t>
      </w:r>
      <w:r w:rsidRPr="00A0479A">
        <w:rPr>
          <w:rFonts w:ascii="Arial" w:cs="Arial" w:eastAsia="Times New Roman" w:hAnsi="Arial"/>
          <w:sz w:val="24"/>
          <w:szCs w:val="24"/>
        </w:rPr>
        <w:t xml:space="preserve"> 2017). </w:t>
      </w:r>
    </w:p>
    <w:p w:rsidR="000D34A9" w:rsidRDefault="00000000" w14:paraId="491B25FF" w14:textId="29C5C33B" w:rsidP="00A663E9" w:rsidRPr="00A0479A">
      <w:pPr>
        <w:jc w:val="both"/>
        <w:spacing w:line="360" w:lineRule="auto"/>
        <w:rPr>
          <w:rFonts w:ascii="Arial" w:cs="Arial" w:eastAsia="Times New Roman" w:hAnsi="Arial"/>
          <w:sz w:val="24"/>
          <w:szCs w:val="24"/>
        </w:rPr>
      </w:pPr>
      <w:r w:rsidRPr="00A0479A">
        <w:rPr>
          <w:rFonts w:ascii="Arial" w:cs="Arial" w:eastAsia="Times New Roman" w:hAnsi="Arial"/>
          <w:sz w:val="24"/>
          <w:szCs w:val="24"/>
        </w:rPr>
        <w:t>Triple Bottom Line is one of the most used theories that is related to sustainability. This theory includes three main points which are</w:t>
      </w:r>
      <w:r w:rsidR="002C14DB" w:rsidRPr="00A0479A">
        <w:rPr>
          <w:rFonts w:ascii="Arial" w:cs="Arial" w:eastAsia="Times New Roman" w:hAnsi="Arial"/>
          <w:sz w:val="24"/>
          <w:szCs w:val="24"/>
        </w:rPr>
        <w:t>:</w:t>
      </w:r>
    </w:p>
    <w:p w:rsidR="000D34A9" w:rsidRDefault="00000000" w14:paraId="318D8B5E" w14:textId="77777777" w:rsidP="00A663E9" w:rsidRPr="00A0479A">
      <w:pPr>
        <w:jc w:val="both"/>
        <w:spacing w:line="360" w:lineRule="auto"/>
        <w:rPr>
          <w:rFonts w:ascii="Arial" w:cs="Arial" w:eastAsia="Times New Roman" w:hAnsi="Arial"/>
          <w:sz w:val="24"/>
          <w:szCs w:val="24"/>
        </w:rPr>
      </w:pPr>
      <w:r w:rsidRPr="00A0479A">
        <w:rPr>
          <w:bCs/>
          <w:b/>
          <w:rFonts w:ascii="Arial" w:cs="Arial" w:eastAsia="Times New Roman" w:hAnsi="Arial"/>
          <w:sz w:val="24"/>
          <w:szCs w:val="24"/>
        </w:rPr>
        <w:t>Profit</w:t>
      </w:r>
      <w:r w:rsidRPr="00A0479A">
        <w:rPr>
          <w:rFonts w:ascii="Arial" w:cs="Arial" w:eastAsia="Times New Roman" w:hAnsi="Arial"/>
          <w:sz w:val="24"/>
          <w:szCs w:val="24"/>
        </w:rPr>
        <w:t xml:space="preserve"> refers to the financial outcomes that Marriott has gained by conducting business operations. Marriott conducts various kinds of business operations and also it has increased its presence in the global hospitality industry (</w:t>
      </w:r>
      <w:r w:rsidRPr="00A0479A">
        <w:rPr>
          <w:color w:val="222222"/>
          <w:rFonts w:ascii="Arial" w:cs="Arial" w:hAnsi="Arial"/>
          <w:sz w:val="24"/>
          <w:szCs w:val="24"/>
          <w:shd w:fill="FFFFFF" w:color="auto" w:val="clear"/>
        </w:rPr>
        <w:t xml:space="preserve">Asadi </w:t>
      </w:r>
      <w:r w:rsidRPr="00A0479A">
        <w:rPr>
          <w:iCs/>
          <w:i/>
          <w:color w:val="222222"/>
          <w:rFonts w:ascii="Arial" w:cs="Arial" w:hAnsi="Arial"/>
          <w:sz w:val="24"/>
          <w:szCs w:val="24"/>
          <w:shd w:fill="FFFFFF" w:color="auto" w:val="clear"/>
        </w:rPr>
        <w:t>et al.,</w:t>
      </w:r>
      <w:r w:rsidRPr="00A0479A">
        <w:rPr>
          <w:color w:val="222222"/>
          <w:rFonts w:ascii="Arial" w:cs="Arial" w:hAnsi="Arial"/>
          <w:sz w:val="24"/>
          <w:szCs w:val="24"/>
          <w:shd w:fill="FFFFFF" w:color="auto" w:val="clear"/>
        </w:rPr>
        <w:t xml:space="preserve"> 2020</w:t>
      </w:r>
      <w:r w:rsidRPr="00A0479A">
        <w:rPr>
          <w:rFonts w:ascii="Arial" w:cs="Arial" w:eastAsia="Times New Roman" w:hAnsi="Arial"/>
          <w:sz w:val="24"/>
          <w:szCs w:val="24"/>
        </w:rPr>
        <w:t xml:space="preserve">). Profit is key as it helps the organization to return a good amount of capital to its shareholders. Offering good returns can help to gain a greater reputation and better investments in the business (Wickham </w:t>
      </w:r>
      <w:r w:rsidRPr="00A0479A">
        <w:rPr>
          <w:iCs/>
          <w:i/>
          <w:rFonts w:ascii="Arial" w:cs="Arial" w:eastAsia="Times New Roman" w:hAnsi="Arial"/>
          <w:sz w:val="24"/>
          <w:szCs w:val="24"/>
        </w:rPr>
        <w:t>et al</w:t>
      </w:r>
      <w:r w:rsidRPr="00A0479A">
        <w:rPr>
          <w:rFonts w:ascii="Arial" w:cs="Arial" w:eastAsia="Times New Roman" w:hAnsi="Arial"/>
          <w:sz w:val="24"/>
          <w:szCs w:val="24"/>
        </w:rPr>
        <w:t xml:space="preserve">., 2021). </w:t>
      </w:r>
    </w:p>
    <w:p w:rsidR="000D34A9" w:rsidRDefault="00000000" w14:paraId="1E2865EC" w14:textId="77777777" w:rsidP="00A663E9" w:rsidRPr="00A0479A">
      <w:pPr>
        <w:jc w:val="both"/>
        <w:spacing w:line="360" w:lineRule="auto"/>
        <w:rPr>
          <w:rFonts w:ascii="Arial" w:cs="Arial" w:eastAsia="Times New Roman" w:hAnsi="Arial"/>
          <w:sz w:val="24"/>
          <w:szCs w:val="24"/>
        </w:rPr>
      </w:pPr>
      <w:r w:rsidRPr="00A0479A">
        <w:rPr>
          <w:bCs/>
          <w:b/>
          <w:rFonts w:ascii="Arial" w:cs="Arial" w:eastAsia="Times New Roman" w:hAnsi="Arial"/>
          <w:sz w:val="24"/>
          <w:szCs w:val="24"/>
        </w:rPr>
        <w:t xml:space="preserve">People </w:t>
      </w:r>
      <w:r w:rsidRPr="00A0479A">
        <w:rPr>
          <w:rFonts w:ascii="Arial" w:cs="Arial" w:eastAsia="Times New Roman" w:hAnsi="Arial"/>
          <w:sz w:val="24"/>
          <w:szCs w:val="24"/>
        </w:rPr>
        <w:t xml:space="preserve">refer to the community in which the organization operates. Investing in the local community, and developing the local community are key aspects of sustainable development. Marriott has tried to develop skill sets of local people, disadvantaged people, etc. Helping people to gain greater opportunities for the future and gaining good outcomes for the organization is also key for Marriott. The positive impact on society is one of the main benefits of sustainability (Pan </w:t>
      </w:r>
      <w:r w:rsidRPr="00A0479A">
        <w:rPr>
          <w:iCs/>
          <w:i/>
          <w:rFonts w:ascii="Arial" w:cs="Arial" w:eastAsia="Times New Roman" w:hAnsi="Arial"/>
          <w:sz w:val="24"/>
          <w:szCs w:val="24"/>
        </w:rPr>
        <w:t>et al.</w:t>
      </w:r>
      <w:r w:rsidRPr="00A0479A">
        <w:rPr>
          <w:rFonts w:ascii="Arial" w:cs="Arial" w:eastAsia="Times New Roman" w:hAnsi="Arial"/>
          <w:sz w:val="24"/>
          <w:szCs w:val="24"/>
        </w:rPr>
        <w:t xml:space="preserve">, 2021). </w:t>
      </w:r>
    </w:p>
    <w:p w:rsidR="000D34A9" w:rsidRDefault="00000000" w14:paraId="7DFF6DBF" w14:textId="77849F2E" w:rsidP="00A663E9" w:rsidRPr="000E07E3">
      <w:pPr>
        <w:jc w:val="both"/>
        <w:spacing w:line="360" w:lineRule="auto"/>
        <w:rPr>
          <w:rFonts w:ascii="Arial" w:cs="Arial" w:eastAsia="Times New Roman" w:hAnsi="Arial"/>
          <w:sz w:val="24"/>
          <w:szCs w:val="24"/>
        </w:rPr>
      </w:pPr>
      <w:r w:rsidRPr="00A0479A">
        <w:rPr>
          <w:rFonts w:ascii="Arial" w:cs="Arial" w:eastAsia="Times New Roman" w:hAnsi="Arial"/>
          <w:sz w:val="24"/>
          <w:szCs w:val="24"/>
        </w:rPr>
        <w:t xml:space="preserve">The </w:t>
      </w:r>
      <w:r w:rsidRPr="00A0479A">
        <w:rPr>
          <w:bCs/>
          <w:b/>
          <w:rFonts w:ascii="Arial" w:cs="Arial" w:eastAsia="Times New Roman" w:hAnsi="Arial"/>
          <w:sz w:val="24"/>
          <w:szCs w:val="24"/>
        </w:rPr>
        <w:t xml:space="preserve">planet </w:t>
      </w:r>
      <w:r w:rsidRPr="00A0479A">
        <w:rPr>
          <w:rFonts w:ascii="Arial" w:cs="Arial" w:eastAsia="Times New Roman" w:hAnsi="Arial"/>
          <w:sz w:val="24"/>
          <w:szCs w:val="24"/>
        </w:rPr>
        <w:t xml:space="preserve">is important, therefore the effort of an organization to maintain sustainability and conduct environment-friendly operations is key. Marriott is trying to maintain and conduct environment-friendly operations in the business. Various kinds of sustainable operations have been conducted by Marriott in the business (Solan </w:t>
      </w:r>
      <w:r w:rsidRPr="00A0479A">
        <w:rPr>
          <w:iCs/>
          <w:i/>
          <w:rFonts w:ascii="Arial" w:cs="Arial" w:eastAsia="Times New Roman" w:hAnsi="Arial"/>
          <w:sz w:val="24"/>
          <w:szCs w:val="24"/>
        </w:rPr>
        <w:t>et al.,</w:t>
      </w:r>
      <w:r w:rsidRPr="00A0479A">
        <w:rPr>
          <w:rFonts w:ascii="Arial" w:cs="Arial" w:eastAsia="Times New Roman" w:hAnsi="Arial"/>
          <w:sz w:val="24"/>
          <w:szCs w:val="24"/>
        </w:rPr>
        <w:t xml:space="preserve"> 2017). </w:t>
      </w:r>
    </w:p>
    <w:p w:rsidR="000D34A9" w:rsidRDefault="00000000" w14:paraId="4B222602" w14:textId="77777777" w:rsidP="00A663E9" w:rsidRPr="00A0479A">
      <w:pPr>
        <w:jc w:val="both"/>
        <w:spacing w:line="360" w:lineRule="auto"/>
        <w:rPr>
          <w:rFonts w:ascii="Arial" w:cs="Arial" w:eastAsia="Times New Roman" w:hAnsi="Arial"/>
          <w:sz w:val="24"/>
          <w:szCs w:val="24"/>
        </w:rPr>
      </w:pPr>
      <w:r w:rsidRPr="00A0479A">
        <w:rPr>
          <w:rFonts w:ascii="Arial" w:cs="Arial" w:eastAsia="Times New Roman" w:hAnsi="Arial"/>
          <w:sz w:val="24"/>
          <w:szCs w:val="24"/>
        </w:rPr>
        <w:t xml:space="preserve">There are three pillars of sustainability and are: </w:t>
      </w:r>
    </w:p>
    <w:p w:rsidR="000D34A9" w:rsidRDefault="00000000" w14:paraId="7818EAAC" w14:textId="77777777" w:rsidP="00A663E9" w:rsidRPr="00A0479A">
      <w:pPr>
        <w:jc w:val="both"/>
        <w:spacing w:line="360" w:lineRule="auto"/>
        <w:rPr>
          <w:rFonts w:ascii="Arial" w:cs="Arial" w:eastAsia="Times New Roman" w:hAnsi="Arial"/>
          <w:sz w:val="24"/>
          <w:szCs w:val="24"/>
        </w:rPr>
      </w:pPr>
      <w:r w:rsidRPr="00A0479A">
        <w:rPr>
          <w:rFonts w:ascii="Arial" w:cs="Arial" w:eastAsia="Times New Roman" w:hAnsi="Arial"/>
          <w:sz w:val="24"/>
          <w:szCs w:val="24"/>
        </w:rPr>
        <w:t>The economy is one of the main pillars of sustainability. Economy refers to the development of economic conditions of different parties. Flourishing in different dimensions refers to sustainability. Marriott has been able to obtain economic development in different dimensions (</w:t>
        <w:lastRenderedPageBreak/>
      </w:r>
      <w:proofErr w:type="spellStart"/>
      <w:r w:rsidRPr="00A0479A">
        <w:rPr>
          <w:color w:val="222222"/>
          <w:rFonts w:ascii="Arial" w:cs="Arial" w:hAnsi="Arial"/>
          <w:sz w:val="24"/>
          <w:szCs w:val="24"/>
          <w:shd w:fill="FFFFFF" w:color="auto" w:val="clear"/>
        </w:rPr>
        <w:t>Rhou</w:t>
      </w:r>
      <w:proofErr w:type="spellEnd"/>
      <w:r w:rsidRPr="00A0479A">
        <w:rPr>
          <w:color w:val="222222"/>
          <w:rFonts w:ascii="Arial" w:cs="Arial" w:hAnsi="Arial"/>
          <w:sz w:val="24"/>
          <w:szCs w:val="24"/>
          <w:shd w:fill="FFFFFF" w:color="auto" w:val="clear"/>
        </w:rPr>
        <w:t xml:space="preserve"> and Singal, 2020</w:t>
      </w:r>
      <w:r w:rsidRPr="00A0479A">
        <w:rPr>
          <w:rFonts w:ascii="Arial" w:cs="Arial" w:eastAsia="Times New Roman" w:hAnsi="Arial"/>
          <w:sz w:val="24"/>
          <w:szCs w:val="24"/>
        </w:rPr>
        <w:t xml:space="preserve">). The organization has developed the economic condition of the local community by offering recruitment opportunities. Also, obtaining profitable financial outcomes is also a part of the sustainability of Marriott in the business. (Costa and Costa, 2022). </w:t>
      </w:r>
    </w:p>
    <w:p w:rsidR="000D34A9" w:rsidRDefault="00000000" w14:paraId="6EEFC16B" w14:textId="77777777" w:rsidP="00A663E9" w:rsidRPr="00A0479A">
      <w:pPr>
        <w:jc w:val="both"/>
        <w:spacing w:line="360" w:lineRule="auto"/>
        <w:rPr>
          <w:rFonts w:ascii="Arial" w:cs="Arial" w:eastAsia="Times New Roman" w:hAnsi="Arial"/>
          <w:sz w:val="24"/>
          <w:szCs w:val="24"/>
        </w:rPr>
      </w:pPr>
      <w:r w:rsidRPr="00A0479A">
        <w:rPr>
          <w:rFonts w:ascii="Arial" w:cs="Arial" w:eastAsia="Times New Roman" w:hAnsi="Arial"/>
          <w:sz w:val="24"/>
          <w:szCs w:val="24"/>
        </w:rPr>
        <w:t>Society is also included in sustainability as it can help to develop and profit the society. Marriott has been able to conduct various effective operations that helped the society generate profit. Offering opportunities to local people to gain their education, skill set, etc. The development of the society also helped Marriott to gain profit in different areas. It is the responsibility of the organization to ensure greater outcomes for the society (</w:t>
      </w:r>
      <w:proofErr w:type="spellStart"/>
      <w:r w:rsidRPr="00A0479A">
        <w:rPr>
          <w:rFonts w:ascii="Arial" w:cs="Arial" w:eastAsia="Times New Roman" w:hAnsi="Arial"/>
          <w:sz w:val="24"/>
          <w:szCs w:val="24"/>
        </w:rPr>
        <w:t>Batabyal</w:t>
      </w:r>
      <w:proofErr w:type="spellEnd"/>
      <w:r w:rsidRPr="00A0479A">
        <w:rPr>
          <w:rFonts w:ascii="Arial" w:cs="Arial" w:eastAsia="Times New Roman" w:hAnsi="Arial"/>
          <w:sz w:val="24"/>
          <w:szCs w:val="24"/>
        </w:rPr>
        <w:t xml:space="preserve">., 2018). </w:t>
      </w:r>
    </w:p>
    <w:p w:rsidR="000D34A9" w:rsidRDefault="00000000" w14:paraId="59EAAF7B" w14:textId="71F55D87" w:rsidP="00A663E9">
      <w:pPr>
        <w:jc w:val="both"/>
        <w:spacing w:line="360" w:lineRule="auto"/>
        <w:rPr>
          <w:rFonts w:ascii="Arial" w:cs="Arial" w:eastAsia="Times New Roman" w:hAnsi="Arial"/>
          <w:sz w:val="24"/>
          <w:szCs w:val="24"/>
        </w:rPr>
      </w:pPr>
      <w:r w:rsidRPr="00A0479A">
        <w:rPr>
          <w:rFonts w:ascii="Arial" w:cs="Arial" w:eastAsia="Times New Roman" w:hAnsi="Arial"/>
          <w:sz w:val="24"/>
          <w:szCs w:val="24"/>
        </w:rPr>
        <w:t xml:space="preserve">The global environment is facing severe challenges in the contemporary world. Climate change and many other problems are leading to environmental damage. Marriott is conducting various sustainable operations that are helping the organization to contribute to the environment in a better way. Various business operations such as using renewable sources, etc. are key to the sustainability of the organization (Goh </w:t>
      </w:r>
      <w:r w:rsidRPr="00A0479A">
        <w:rPr>
          <w:iCs/>
          <w:i/>
          <w:rFonts w:ascii="Arial" w:cs="Arial" w:eastAsia="Times New Roman" w:hAnsi="Arial"/>
          <w:sz w:val="24"/>
          <w:szCs w:val="24"/>
        </w:rPr>
        <w:t>et al.</w:t>
      </w:r>
      <w:r w:rsidRPr="00A0479A">
        <w:rPr>
          <w:rFonts w:ascii="Arial" w:cs="Arial" w:eastAsia="Times New Roman" w:hAnsi="Arial"/>
          <w:sz w:val="24"/>
          <w:szCs w:val="24"/>
        </w:rPr>
        <w:t xml:space="preserve">, 2020). </w:t>
      </w:r>
    </w:p>
    <w:p w:rsidR="000D34A9" w:rsidRDefault="00000000" w14:paraId="1B5AF719" w14:textId="32421C0B" w:rsidP="00A663E9" w:rsidRPr="00A0479A">
      <w:pPr>
        <w:jc w:val="both"/>
        <w:spacing w:line="360" w:lineRule="auto"/>
        <w:rPr>
          <w:rFonts w:ascii="Arial" w:cs="Arial" w:eastAsia="Times New Roman" w:hAnsi="Arial"/>
          <w:sz w:val="24"/>
          <w:szCs w:val="24"/>
        </w:rPr>
      </w:pPr>
      <w:r w:rsidRPr="00A0479A">
        <w:rPr>
          <w:rFonts w:ascii="Arial" w:cs="Arial" w:eastAsia="Times New Roman" w:hAnsi="Arial"/>
          <w:sz w:val="24"/>
          <w:szCs w:val="24"/>
        </w:rPr>
        <w:t xml:space="preserve">This essay was associated with sustainable tourism, hence various concepts related to sustainable tourism have been discussed here. It has been ably identified that the organization has initiated various CSR policies that are helping the organization to become more sustainable. Reducing environmental footprints by 2025 is a key focus for the organization. The organization wants to reduce its water intensity by fifteen percent. The organization wants to reduce its carbon intensity by thirty percent. The organization wants to reduce food wastage by </w:t>
      </w:r>
      <w:r w:rsidR="00DF3AAB" w:rsidRPr="00A0479A">
        <w:rPr>
          <w:rFonts w:ascii="Arial" w:cs="Arial" w:eastAsia="Times New Roman" w:hAnsi="Arial"/>
          <w:sz w:val="24"/>
          <w:szCs w:val="24"/>
        </w:rPr>
        <w:t>fifty percent</w:t>
      </w:r>
      <w:r w:rsidRPr="00A0479A">
        <w:rPr>
          <w:rFonts w:ascii="Arial" w:cs="Arial" w:eastAsia="Times New Roman" w:hAnsi="Arial"/>
          <w:sz w:val="24"/>
          <w:szCs w:val="24"/>
        </w:rPr>
        <w:t xml:space="preserve"> and also wants to reduce landfill waste by </w:t>
      </w:r>
      <w:r w:rsidR="00DF3AAB" w:rsidRPr="00A0479A">
        <w:rPr>
          <w:rFonts w:ascii="Arial" w:cs="Arial" w:eastAsia="Times New Roman" w:hAnsi="Arial"/>
          <w:sz w:val="24"/>
          <w:szCs w:val="24"/>
        </w:rPr>
        <w:t>forty</w:t>
      </w:r>
      <w:r w:rsidRPr="00A0479A">
        <w:rPr>
          <w:rFonts w:ascii="Arial" w:cs="Arial" w:eastAsia="Times New Roman" w:hAnsi="Arial"/>
          <w:sz w:val="24"/>
          <w:szCs w:val="24"/>
        </w:rPr>
        <w:t xml:space="preserve"> five percent. Also, the organization wants to achieve thirty percent renewable energy resources by 2025. There are many other sustainable development goals initiated by the organization. Further, the theory of the Triple Bottom Line has been explained. Here, it has been identified that the organization wants to gain profit for the business through </w:t>
      </w:r>
      <w:r w:rsidRPr="00A0479A">
        <w:rPr>
          <w:rFonts w:ascii="Arial" w:cs="Arial" w:eastAsia="Times New Roman" w:hAnsi="Arial"/>
          <w:sz w:val="24"/>
          <w:szCs w:val="24"/>
        </w:rPr>
        <w:t xml:space="preserve">maintaining sustainability. On the other hand, it has been identified that the organization also contributes to the betterment of the local community. Finally, different pillars of sustainability have been outlined in the essay. The economy, society, and environment are the main pillars of sustainability. Marriott has been able to gain economic outcomes, social benefits, etc. through conducting sustainability in the business. </w:t>
        <w:lastRenderedPageBreak/>
      </w:r>
    </w:p>
    <w:p w:rsidR="000D34A9" w:rsidRDefault="00000000" w14:paraId="0BC645C3" w14:textId="77777777" w:rsidP="00A663E9" w:rsidRPr="00A0479A">
      <w:pPr>
        <w:pStyle w:val="Heading1"/>
      </w:pPr>
      <w:r>
        <w:br w:type="page"/>
      </w:r>
      <w:bookmarkStart w:id="0" w:name="_Toc147566914"/>
      <w:r w:rsidRPr="00A0479A">
        <w:t>Reference list</w:t>
        <w:lastRenderedPageBreak/>
      </w:r>
      <w:bookmarkEnd w:id="0"/>
    </w:p>
    <w:p w:rsidR="000D34A9" w:rsidRDefault="00000000" w14:paraId="506F0ED9" w14:textId="77777777" w:rsidP="00A663E9" w:rsidRPr="00A0479A">
      <w:pPr>
        <w:jc w:val="both"/>
        <w:spacing w:line="360" w:lineRule="auto"/>
        <w:rPr>
          <w:color w:val="222222"/>
          <w:rFonts w:ascii="Arial" w:cs="Arial" w:hAnsi="Arial"/>
          <w:sz w:val="24"/>
          <w:szCs w:val="24"/>
          <w:shd w:fill="FFFFFF" w:color="auto" w:val="clear"/>
        </w:rPr>
      </w:pPr>
      <w:r w:rsidRPr="00A0479A">
        <w:rPr>
          <w:color w:val="222222"/>
          <w:rFonts w:ascii="Arial" w:cs="Arial" w:hAnsi="Arial"/>
          <w:sz w:val="24"/>
          <w:szCs w:val="24"/>
          <w:shd w:fill="FFFFFF" w:color="auto" w:val="clear"/>
        </w:rPr>
        <w:t xml:space="preserve">Asadi, S., </w:t>
      </w:r>
      <w:proofErr w:type="spellStart"/>
      <w:r w:rsidRPr="00A0479A">
        <w:rPr>
          <w:color w:val="222222"/>
          <w:rFonts w:ascii="Arial" w:cs="Arial" w:hAnsi="Arial"/>
          <w:sz w:val="24"/>
          <w:szCs w:val="24"/>
          <w:shd w:fill="FFFFFF" w:color="auto" w:val="clear"/>
        </w:rPr>
        <w:t>Pourhashemi</w:t>
      </w:r>
      <w:proofErr w:type="spellEnd"/>
      <w:r w:rsidRPr="00A0479A">
        <w:rPr>
          <w:color w:val="222222"/>
          <w:rFonts w:ascii="Arial" w:cs="Arial" w:hAnsi="Arial"/>
          <w:sz w:val="24"/>
          <w:szCs w:val="24"/>
          <w:shd w:fill="FFFFFF" w:color="auto" w:val="clear"/>
        </w:rPr>
        <w:t xml:space="preserve">, S.O., </w:t>
      </w:r>
      <w:proofErr w:type="spellStart"/>
      <w:r w:rsidRPr="00A0479A">
        <w:rPr>
          <w:color w:val="222222"/>
          <w:rFonts w:ascii="Arial" w:cs="Arial" w:hAnsi="Arial"/>
          <w:sz w:val="24"/>
          <w:szCs w:val="24"/>
          <w:shd w:fill="FFFFFF" w:color="auto" w:val="clear"/>
        </w:rPr>
        <w:t>Nilashi</w:t>
      </w:r>
      <w:proofErr w:type="spellEnd"/>
      <w:r w:rsidRPr="00A0479A">
        <w:rPr>
          <w:color w:val="222222"/>
          <w:rFonts w:ascii="Arial" w:cs="Arial" w:hAnsi="Arial"/>
          <w:sz w:val="24"/>
          <w:szCs w:val="24"/>
          <w:shd w:fill="FFFFFF" w:color="auto" w:val="clear"/>
        </w:rPr>
        <w:t xml:space="preserve">, M., Abdullah, R., Samad, S., </w:t>
      </w:r>
      <w:proofErr w:type="spellStart"/>
      <w:r w:rsidRPr="00A0479A">
        <w:rPr>
          <w:color w:val="222222"/>
          <w:rFonts w:ascii="Arial" w:cs="Arial" w:hAnsi="Arial"/>
          <w:sz w:val="24"/>
          <w:szCs w:val="24"/>
          <w:shd w:fill="FFFFFF" w:color="auto" w:val="clear"/>
        </w:rPr>
        <w:t>Yadegaridehkordi</w:t>
      </w:r>
      <w:proofErr w:type="spellEnd"/>
      <w:r w:rsidRPr="00A0479A">
        <w:rPr>
          <w:color w:val="222222"/>
          <w:rFonts w:ascii="Arial" w:cs="Arial" w:hAnsi="Arial"/>
          <w:sz w:val="24"/>
          <w:szCs w:val="24"/>
          <w:shd w:fill="FFFFFF" w:color="auto" w:val="clear"/>
        </w:rPr>
        <w:t xml:space="preserve">, E., </w:t>
      </w:r>
      <w:proofErr w:type="spellStart"/>
      <w:r w:rsidRPr="00A0479A">
        <w:rPr>
          <w:color w:val="222222"/>
          <w:rFonts w:ascii="Arial" w:cs="Arial" w:hAnsi="Arial"/>
          <w:sz w:val="24"/>
          <w:szCs w:val="24"/>
          <w:shd w:fill="FFFFFF" w:color="auto" w:val="clear"/>
        </w:rPr>
        <w:t>Aljojo</w:t>
      </w:r>
      <w:proofErr w:type="spellEnd"/>
      <w:r w:rsidRPr="00A0479A">
        <w:rPr>
          <w:color w:val="222222"/>
          <w:rFonts w:ascii="Arial" w:cs="Arial" w:hAnsi="Arial"/>
          <w:sz w:val="24"/>
          <w:szCs w:val="24"/>
          <w:shd w:fill="FFFFFF" w:color="auto" w:val="clear"/>
        </w:rPr>
        <w:t>, N. and Razali, N.S., 2020. Investigating influence of green innovation on sustainability performance: A case on Malaysian hotel industry. </w:t>
      </w:r>
      <w:r w:rsidRPr="00A0479A">
        <w:rPr>
          <w:iCs/>
          <w:i/>
          <w:color w:val="222222"/>
          <w:rFonts w:ascii="Arial" w:cs="Arial" w:hAnsi="Arial"/>
          <w:sz w:val="24"/>
          <w:szCs w:val="24"/>
          <w:shd w:fill="FFFFFF" w:color="auto" w:val="clear"/>
        </w:rPr>
        <w:t>Journal of cleaner production</w:t>
      </w:r>
      <w:r w:rsidRPr="00A0479A">
        <w:rPr>
          <w:color w:val="222222"/>
          <w:rFonts w:ascii="Arial" w:cs="Arial" w:hAnsi="Arial"/>
          <w:sz w:val="24"/>
          <w:szCs w:val="24"/>
          <w:shd w:fill="FFFFFF" w:color="auto" w:val="clear"/>
        </w:rPr>
        <w:t>, </w:t>
      </w:r>
      <w:r w:rsidRPr="00A0479A">
        <w:rPr>
          <w:iCs/>
          <w:i/>
          <w:color w:val="222222"/>
          <w:rFonts w:ascii="Arial" w:cs="Arial" w:hAnsi="Arial"/>
          <w:sz w:val="24"/>
          <w:szCs w:val="24"/>
          <w:shd w:fill="FFFFFF" w:color="auto" w:val="clear"/>
        </w:rPr>
        <w:t>258</w:t>
      </w:r>
      <w:r w:rsidRPr="00A0479A">
        <w:rPr>
          <w:color w:val="222222"/>
          <w:rFonts w:ascii="Arial" w:cs="Arial" w:hAnsi="Arial"/>
          <w:sz w:val="24"/>
          <w:szCs w:val="24"/>
          <w:shd w:fill="FFFFFF" w:color="auto" w:val="clear"/>
        </w:rPr>
        <w:t>, p.120860.</w:t>
      </w:r>
    </w:p>
    <w:p w:rsidR="000D34A9" w:rsidRDefault="00000000" w14:paraId="4F997FD6" w14:textId="77777777" w:rsidP="00A663E9" w:rsidRPr="00A0479A">
      <w:pPr>
        <w:jc w:val="both"/>
        <w:spacing w:line="360" w:lineRule="auto"/>
        <w:rPr>
          <w:rFonts w:ascii="Arial" w:cs="Arial" w:eastAsia="Times New Roman" w:hAnsi="Arial"/>
          <w:sz w:val="24"/>
          <w:szCs w:val="24"/>
        </w:rPr>
      </w:pPr>
      <w:proofErr w:type="spellStart"/>
      <w:r w:rsidRPr="00A0479A">
        <w:rPr>
          <w:rFonts w:ascii="Arial" w:cs="Arial" w:eastAsia="Times New Roman" w:hAnsi="Arial"/>
          <w:sz w:val="24"/>
          <w:szCs w:val="24"/>
        </w:rPr>
        <w:t>Batabyal</w:t>
      </w:r>
      <w:proofErr w:type="spellEnd"/>
      <w:r w:rsidRPr="00A0479A">
        <w:rPr>
          <w:rFonts w:ascii="Arial" w:cs="Arial" w:eastAsia="Times New Roman" w:hAnsi="Arial"/>
          <w:sz w:val="24"/>
          <w:szCs w:val="24"/>
        </w:rPr>
        <w:t xml:space="preserve">., 2018. Managing Sustainable Tourism Resources. IGI Global. </w:t>
      </w:r>
    </w:p>
    <w:p w:rsidR="000D34A9" w:rsidRDefault="00000000" w14:paraId="4ECA08E3" w14:textId="77777777" w:rsidP="00A663E9" w:rsidRPr="00A0479A">
      <w:pPr>
        <w:jc w:val="both"/>
        <w:spacing w:line="360" w:lineRule="auto"/>
        <w:rPr>
          <w:rFonts w:ascii="Arial" w:cs="Arial" w:eastAsia="Times New Roman" w:hAnsi="Arial"/>
          <w:sz w:val="24"/>
          <w:szCs w:val="24"/>
        </w:rPr>
      </w:pPr>
      <w:r w:rsidRPr="00A0479A">
        <w:rPr>
          <w:rFonts w:ascii="Arial" w:cs="Arial" w:eastAsia="Times New Roman" w:hAnsi="Arial"/>
          <w:sz w:val="24"/>
          <w:szCs w:val="24"/>
        </w:rPr>
        <w:t>Birkel, H. and Müller, J.M., 2021. Potentials of industry 4.0 for supply chain management within the triple bottom line of sustainability–A systematic literature review. Journal of Cleaner Production, 289, p.125612.</w:t>
      </w:r>
    </w:p>
    <w:p w:rsidR="000D34A9" w:rsidRDefault="00000000" w14:paraId="37C3C5A1" w14:textId="77777777" w:rsidP="00A663E9" w:rsidRPr="00A0479A">
      <w:pPr>
        <w:jc w:val="both"/>
        <w:spacing w:line="360" w:lineRule="auto"/>
        <w:rPr>
          <w:rFonts w:ascii="Arial" w:cs="Arial" w:eastAsia="Times New Roman" w:hAnsi="Arial"/>
          <w:sz w:val="24"/>
          <w:szCs w:val="24"/>
        </w:rPr>
      </w:pPr>
      <w:r w:rsidRPr="00A0479A">
        <w:rPr>
          <w:rFonts w:ascii="Arial" w:cs="Arial" w:eastAsia="Times New Roman" w:hAnsi="Arial"/>
          <w:sz w:val="24"/>
          <w:szCs w:val="24"/>
        </w:rPr>
        <w:t>Cooper, C., 2021. Essentials of tourism. Third edition. London: SAGE.</w:t>
      </w:r>
    </w:p>
    <w:p w:rsidR="000D34A9" w:rsidRDefault="00000000" w14:paraId="6C81912B" w14:textId="77777777" w:rsidP="00A663E9" w:rsidRPr="00A0479A">
      <w:pPr>
        <w:jc w:val="both"/>
        <w:spacing w:line="360" w:lineRule="auto"/>
        <w:rPr>
          <w:rFonts w:ascii="Arial" w:cs="Arial" w:eastAsia="Times New Roman" w:hAnsi="Arial"/>
          <w:sz w:val="24"/>
          <w:szCs w:val="24"/>
        </w:rPr>
      </w:pPr>
      <w:r w:rsidRPr="00A0479A">
        <w:rPr>
          <w:rFonts w:ascii="Arial" w:cs="Arial" w:eastAsia="Times New Roman" w:hAnsi="Arial"/>
          <w:sz w:val="24"/>
          <w:szCs w:val="24"/>
        </w:rPr>
        <w:t xml:space="preserve">Costa and Costa, C., 2022. Sustainability and competitiveness in the hospitality industry (Costa &amp; C. Costa, Eds.). Business </w:t>
      </w:r>
    </w:p>
    <w:p w:rsidR="000D34A9" w:rsidRDefault="00000000" w14:paraId="41AB1D1A" w14:textId="328F30DD" w:rsidP="00A663E9" w:rsidRPr="00A0479A">
      <w:pPr>
        <w:jc w:val="both"/>
        <w:spacing w:line="360" w:lineRule="auto"/>
        <w:rPr>
          <w:rFonts w:ascii="Arial" w:cs="Arial" w:eastAsia="Times New Roman" w:hAnsi="Arial"/>
          <w:sz w:val="24"/>
          <w:szCs w:val="24"/>
        </w:rPr>
      </w:pPr>
      <w:r w:rsidRPr="00A0479A">
        <w:rPr>
          <w:rFonts w:ascii="Arial" w:cs="Arial" w:eastAsia="Times New Roman" w:hAnsi="Arial"/>
          <w:sz w:val="24"/>
          <w:szCs w:val="24"/>
        </w:rPr>
        <w:t xml:space="preserve">Edgell., 2020. Managing sustainable tourism: a legacy for the future (Third edition). </w:t>
      </w:r>
      <w:proofErr w:type="spellStart"/>
      <w:r w:rsidRPr="00A0479A">
        <w:rPr>
          <w:rFonts w:ascii="Arial" w:cs="Arial" w:eastAsia="Times New Roman" w:hAnsi="Arial"/>
          <w:sz w:val="24"/>
          <w:szCs w:val="24"/>
        </w:rPr>
        <w:t>Routledge.Sustainable</w:t>
      </w:r>
      <w:proofErr w:type="spellEnd"/>
      <w:r w:rsidRPr="00A0479A">
        <w:rPr>
          <w:rFonts w:ascii="Arial" w:cs="Arial" w:eastAsia="Times New Roman" w:hAnsi="Arial"/>
          <w:sz w:val="24"/>
          <w:szCs w:val="24"/>
        </w:rPr>
        <w:t xml:space="preserve"> tourism: breakthroughs in research and practice. (2019). IGI Global.</w:t>
      </w:r>
    </w:p>
    <w:p w:rsidR="000D34A9" w:rsidRDefault="00000000" w14:paraId="5C88394C" w14:textId="77777777" w:rsidP="00A663E9" w:rsidRPr="00A0479A">
      <w:pPr>
        <w:jc w:val="both"/>
        <w:spacing w:line="360" w:lineRule="auto"/>
        <w:rPr>
          <w:rFonts w:ascii="Arial" w:cs="Arial" w:eastAsia="Times New Roman" w:hAnsi="Arial"/>
          <w:sz w:val="24"/>
          <w:szCs w:val="24"/>
        </w:rPr>
      </w:pPr>
      <w:r w:rsidRPr="00A0479A">
        <w:rPr>
          <w:rFonts w:ascii="Arial" w:cs="Arial" w:eastAsia="Times New Roman" w:hAnsi="Arial"/>
          <w:sz w:val="24"/>
          <w:szCs w:val="24"/>
        </w:rPr>
        <w:t>Goh, C.S., Chong, H.Y., Jack, L. and Faris, A.F.M., 2020. Revisiting triple bottom line within the context of sustainable construction: A systematic review. Journal of Cleaner Production, 252, p.119884.</w:t>
      </w:r>
    </w:p>
    <w:p w:rsidR="000D34A9" w:rsidRDefault="00000000" w14:paraId="710B040E" w14:textId="3A524A14" w:rsidP="00A663E9" w:rsidRPr="00A0479A">
      <w:pPr>
        <w:jc w:val="both"/>
        <w:spacing w:line="360" w:lineRule="auto"/>
        <w:rPr>
          <w:rFonts w:ascii="Arial" w:cs="Arial" w:eastAsia="Times New Roman" w:hAnsi="Arial"/>
          <w:sz w:val="24"/>
          <w:szCs w:val="24"/>
        </w:rPr>
      </w:pPr>
      <w:proofErr w:type="spellStart"/>
      <w:r w:rsidRPr="00A0479A">
        <w:rPr>
          <w:rFonts w:ascii="Arial" w:cs="Arial" w:eastAsia="Times New Roman" w:hAnsi="Arial"/>
          <w:sz w:val="24"/>
          <w:szCs w:val="24"/>
        </w:rPr>
        <w:t>Haski</w:t>
      </w:r>
      <w:proofErr w:type="spellEnd"/>
      <w:r w:rsidRPr="00A0479A">
        <w:rPr>
          <w:rFonts w:ascii="Arial" w:cs="Arial" w:eastAsia="Times New Roman" w:hAnsi="Arial"/>
          <w:sz w:val="24"/>
          <w:szCs w:val="24"/>
        </w:rPr>
        <w:t>-Leventhal, D., 2018.  Strategic corporate social responsibility: tools &amp; theories for responsible management. London: SAGE.</w:t>
      </w:r>
    </w:p>
    <w:p w:rsidR="000D34A9" w:rsidRDefault="00000000" w14:paraId="4EA7790F" w14:textId="77777777" w:rsidP="00A663E9" w:rsidRPr="00A0479A">
      <w:pPr>
        <w:jc w:val="both"/>
        <w:spacing w:line="360" w:lineRule="auto"/>
        <w:rPr>
          <w:rFonts w:ascii="Arial" w:cs="Arial" w:eastAsia="Times New Roman" w:hAnsi="Arial"/>
          <w:sz w:val="24"/>
          <w:szCs w:val="24"/>
        </w:rPr>
      </w:pPr>
      <w:r w:rsidRPr="00A0479A">
        <w:rPr>
          <w:rFonts w:ascii="Arial" w:cs="Arial" w:eastAsia="Times New Roman" w:hAnsi="Arial"/>
          <w:sz w:val="24"/>
          <w:szCs w:val="24"/>
        </w:rPr>
        <w:t xml:space="preserve">Home - CSR., 2023. </w:t>
      </w:r>
      <w:proofErr w:type="spellStart"/>
      <w:r w:rsidRPr="00A0479A">
        <w:rPr>
          <w:rFonts w:ascii="Arial" w:cs="Arial" w:eastAsia="Times New Roman" w:hAnsi="Arial"/>
          <w:sz w:val="24"/>
          <w:szCs w:val="24"/>
        </w:rPr>
        <w:t>marriott</w:t>
      </w:r>
      <w:proofErr w:type="spellEnd"/>
      <w:r w:rsidRPr="00A0479A">
        <w:rPr>
          <w:rFonts w:ascii="Arial" w:cs="Arial" w:eastAsia="Times New Roman" w:hAnsi="Arial"/>
          <w:sz w:val="24"/>
          <w:szCs w:val="24"/>
        </w:rPr>
        <w:t>. Available at: https://serve360.marriott.com/ (Accessed: 02 October 2023).</w:t>
      </w:r>
    </w:p>
    <w:p w:rsidR="000D34A9" w:rsidRDefault="00000000" w14:paraId="09DC048D" w14:textId="77777777" w:rsidP="00A663E9" w:rsidRPr="00A0479A">
      <w:pPr>
        <w:jc w:val="both"/>
        <w:spacing w:line="360" w:lineRule="auto"/>
        <w:rPr>
          <w:rFonts w:ascii="Arial" w:cs="Arial" w:eastAsia="Times New Roman" w:hAnsi="Arial"/>
          <w:sz w:val="24"/>
          <w:szCs w:val="24"/>
        </w:rPr>
      </w:pPr>
      <w:proofErr w:type="spellStart"/>
      <w:r w:rsidRPr="00A0479A">
        <w:rPr>
          <w:rFonts w:ascii="Arial" w:cs="Arial" w:eastAsia="Times New Roman" w:hAnsi="Arial"/>
          <w:sz w:val="24"/>
          <w:szCs w:val="24"/>
        </w:rPr>
        <w:t>Jauhari</w:t>
      </w:r>
      <w:proofErr w:type="spellEnd"/>
      <w:r w:rsidRPr="00A0479A">
        <w:rPr>
          <w:rFonts w:ascii="Arial" w:cs="Arial" w:eastAsia="Times New Roman" w:hAnsi="Arial"/>
          <w:sz w:val="24"/>
          <w:szCs w:val="24"/>
        </w:rPr>
        <w:t xml:space="preserve">, V., 2021. ‘Managing Sustainability in the Hospitality and Tourism Industry: Paradigms and Directions for the Future’ </w:t>
      </w:r>
      <w:proofErr w:type="spellStart"/>
      <w:r w:rsidRPr="00A0479A">
        <w:rPr>
          <w:rFonts w:ascii="Arial" w:cs="Arial" w:eastAsia="Times New Roman" w:hAnsi="Arial"/>
          <w:sz w:val="24"/>
          <w:szCs w:val="24"/>
        </w:rPr>
        <w:t>th</w:t>
      </w:r>
      <w:proofErr w:type="spellEnd"/>
      <w:r w:rsidRPr="00A0479A">
        <w:rPr>
          <w:rFonts w:ascii="Arial" w:cs="Arial" w:eastAsia="Times New Roman" w:hAnsi="Arial"/>
          <w:sz w:val="24"/>
          <w:szCs w:val="24"/>
        </w:rPr>
        <w:t xml:space="preserve"> </w:t>
      </w:r>
      <w:proofErr w:type="spellStart"/>
      <w:proofErr w:type="gramStart"/>
      <w:r w:rsidRPr="00A0479A">
        <w:rPr>
          <w:rFonts w:ascii="Arial" w:cs="Arial" w:eastAsia="Times New Roman" w:hAnsi="Arial"/>
          <w:sz w:val="24"/>
          <w:szCs w:val="24"/>
        </w:rPr>
        <w:t>edn.Oakville</w:t>
      </w:r>
      <w:proofErr w:type="spellEnd"/>
      <w:proofErr w:type="gramEnd"/>
      <w:r w:rsidRPr="00A0479A">
        <w:rPr>
          <w:rFonts w:ascii="Arial" w:cs="Arial" w:eastAsia="Times New Roman" w:hAnsi="Arial"/>
          <w:sz w:val="24"/>
          <w:szCs w:val="24"/>
        </w:rPr>
        <w:t>: Apple Academic Press. Inc</w:t>
      </w:r>
    </w:p>
    <w:p w:rsidR="000D34A9" w:rsidRDefault="00000000" w14:paraId="58A74F5E" w14:textId="77777777" w:rsidP="00A663E9" w:rsidRPr="00A0479A">
      <w:pPr>
        <w:jc w:val="both"/>
        <w:spacing w:line="360" w:lineRule="auto"/>
        <w:rPr>
          <w:rFonts w:ascii="Arial" w:cs="Arial" w:eastAsia="Times New Roman" w:hAnsi="Arial"/>
          <w:sz w:val="24"/>
          <w:szCs w:val="24"/>
        </w:rPr>
      </w:pPr>
      <w:r w:rsidRPr="00A0479A">
        <w:rPr>
          <w:rFonts w:ascii="Arial" w:cs="Arial" w:eastAsia="Times New Roman" w:hAnsi="Arial"/>
          <w:sz w:val="24"/>
          <w:szCs w:val="24"/>
        </w:rPr>
        <w:t xml:space="preserve">Khan, I.S., Ahmad, M.O. and </w:t>
        <w:lastRenderedPageBreak/>
      </w:r>
      <w:proofErr w:type="spellStart"/>
      <w:r w:rsidRPr="00A0479A">
        <w:rPr>
          <w:rFonts w:ascii="Arial" w:cs="Arial" w:eastAsia="Times New Roman" w:hAnsi="Arial"/>
          <w:sz w:val="24"/>
          <w:szCs w:val="24"/>
        </w:rPr>
        <w:t>Majava</w:t>
      </w:r>
      <w:proofErr w:type="spellEnd"/>
      <w:r w:rsidRPr="00A0479A">
        <w:rPr>
          <w:rFonts w:ascii="Arial" w:cs="Arial" w:eastAsia="Times New Roman" w:hAnsi="Arial"/>
          <w:sz w:val="24"/>
          <w:szCs w:val="24"/>
        </w:rPr>
        <w:t>, J., 2021. Industry 4.0 and sustainable development: A systematic mapping of triple bottom line, Circular Economy and Sustainable Business Models perspectives. Journal of Cleaner Production, 297, p.126655.</w:t>
      </w:r>
    </w:p>
    <w:p w:rsidR="000D34A9" w:rsidRDefault="00000000" w14:paraId="259CA131" w14:textId="77777777" w:rsidP="00A663E9" w:rsidRPr="00A0479A">
      <w:pPr>
        <w:jc w:val="both"/>
        <w:spacing w:line="360" w:lineRule="auto"/>
        <w:rPr>
          <w:rFonts w:ascii="Arial" w:cs="Arial" w:eastAsia="Times New Roman" w:hAnsi="Arial"/>
          <w:sz w:val="24"/>
          <w:szCs w:val="24"/>
        </w:rPr>
      </w:pPr>
      <w:r w:rsidRPr="00A0479A">
        <w:rPr>
          <w:rFonts w:ascii="Arial" w:cs="Arial" w:eastAsia="Times New Roman" w:hAnsi="Arial"/>
          <w:sz w:val="24"/>
          <w:szCs w:val="24"/>
        </w:rPr>
        <w:t>Khan, S.A.R., Yu, Z. and Farooq, K., 2023. Green capabilities, green purchasing, and triple bottom line performance: Leading toward environmental sustainability. Business Strategy and the Environment, 32(4), pp.2022-2034.</w:t>
      </w:r>
    </w:p>
    <w:p w:rsidR="000D34A9" w:rsidRDefault="00000000" w14:paraId="04E098B1" w14:textId="77777777" w:rsidP="00A663E9" w:rsidRPr="00A0479A">
      <w:pPr>
        <w:jc w:val="both"/>
        <w:spacing w:line="360" w:lineRule="auto"/>
        <w:rPr>
          <w:rFonts w:ascii="Arial" w:cs="Arial" w:eastAsia="Times New Roman" w:hAnsi="Arial"/>
          <w:sz w:val="24"/>
          <w:szCs w:val="24"/>
        </w:rPr>
      </w:pPr>
      <w:proofErr w:type="spellStart"/>
      <w:r w:rsidRPr="00A0479A">
        <w:rPr>
          <w:rFonts w:ascii="Arial" w:cs="Arial" w:eastAsia="Times New Roman" w:hAnsi="Arial"/>
          <w:sz w:val="24"/>
          <w:szCs w:val="24"/>
        </w:rPr>
        <w:t>Korstanje</w:t>
      </w:r>
      <w:proofErr w:type="spellEnd"/>
      <w:r w:rsidRPr="00A0479A">
        <w:rPr>
          <w:rFonts w:ascii="Arial" w:cs="Arial" w:eastAsia="Times New Roman" w:hAnsi="Arial"/>
          <w:sz w:val="24"/>
          <w:szCs w:val="24"/>
        </w:rPr>
        <w:t xml:space="preserve">, George, B., &amp; Nedelea, A., 2020. Strategies for promoting sustainable hospitality and tourism services. </w:t>
      </w:r>
      <w:proofErr w:type="spellStart"/>
      <w:r w:rsidRPr="00A0479A">
        <w:rPr>
          <w:rFonts w:ascii="Arial" w:cs="Arial" w:eastAsia="Times New Roman" w:hAnsi="Arial"/>
          <w:sz w:val="24"/>
          <w:szCs w:val="24"/>
        </w:rPr>
        <w:t>IGIGlobal</w:t>
      </w:r>
      <w:proofErr w:type="spellEnd"/>
      <w:r w:rsidRPr="00A0479A">
        <w:rPr>
          <w:rFonts w:ascii="Arial" w:cs="Arial" w:eastAsia="Times New Roman" w:hAnsi="Arial"/>
          <w:sz w:val="24"/>
          <w:szCs w:val="24"/>
        </w:rPr>
        <w:t>.</w:t>
      </w:r>
    </w:p>
    <w:p w:rsidR="000D34A9" w:rsidRDefault="00000000" w14:paraId="374E6125" w14:textId="77777777" w:rsidP="00A663E9" w:rsidRPr="00A0479A">
      <w:pPr>
        <w:jc w:val="both"/>
        <w:spacing w:line="360" w:lineRule="auto"/>
        <w:rPr>
          <w:rFonts w:ascii="Arial" w:cs="Arial" w:eastAsia="Times New Roman" w:hAnsi="Arial"/>
          <w:sz w:val="24"/>
          <w:szCs w:val="24"/>
        </w:rPr>
      </w:pPr>
      <w:r w:rsidRPr="00A0479A">
        <w:rPr>
          <w:rFonts w:ascii="Arial" w:cs="Arial" w:eastAsia="Times New Roman" w:hAnsi="Arial"/>
          <w:sz w:val="24"/>
          <w:szCs w:val="24"/>
        </w:rPr>
        <w:t>Management Association., 2018. Sustainable Tourism. IGI Global.</w:t>
      </w:r>
    </w:p>
    <w:p w:rsidR="000D34A9" w:rsidRDefault="00000000" w14:paraId="54F18DAD" w14:textId="77777777" w:rsidP="00A663E9" w:rsidRPr="00A0479A">
      <w:pPr>
        <w:jc w:val="both"/>
        <w:spacing w:line="360" w:lineRule="auto"/>
        <w:rPr>
          <w:rFonts w:ascii="Arial" w:cs="Arial" w:eastAsia="Times New Roman" w:hAnsi="Arial"/>
          <w:sz w:val="24"/>
          <w:szCs w:val="24"/>
        </w:rPr>
      </w:pPr>
      <w:r w:rsidRPr="00A0479A">
        <w:rPr>
          <w:rFonts w:ascii="Arial" w:cs="Arial" w:eastAsia="Times New Roman" w:hAnsi="Arial"/>
          <w:sz w:val="24"/>
          <w:szCs w:val="24"/>
        </w:rPr>
        <w:t>New governance and management in touristic destinations., 2022. IGI Global.</w:t>
      </w:r>
    </w:p>
    <w:p w:rsidR="000D34A9" w:rsidRDefault="00000000" w14:paraId="51D4F964" w14:textId="77777777" w:rsidP="00A663E9" w:rsidRPr="00A0479A">
      <w:pPr>
        <w:jc w:val="both"/>
        <w:spacing w:line="360" w:lineRule="auto"/>
        <w:rPr>
          <w:rFonts w:ascii="Arial" w:cs="Arial" w:eastAsia="Times New Roman" w:hAnsi="Arial"/>
          <w:sz w:val="24"/>
          <w:szCs w:val="24"/>
        </w:rPr>
      </w:pPr>
      <w:proofErr w:type="spellStart"/>
      <w:r w:rsidRPr="00A0479A">
        <w:rPr>
          <w:rFonts w:ascii="Arial" w:cs="Arial" w:eastAsia="Times New Roman" w:hAnsi="Arial"/>
          <w:sz w:val="24"/>
          <w:szCs w:val="24"/>
        </w:rPr>
        <w:t>nkson</w:t>
      </w:r>
      <w:proofErr w:type="spellEnd"/>
      <w:r w:rsidRPr="00A0479A">
        <w:rPr>
          <w:rFonts w:ascii="Arial" w:cs="Arial" w:eastAsia="Times New Roman" w:hAnsi="Arial"/>
          <w:sz w:val="24"/>
          <w:szCs w:val="24"/>
        </w:rPr>
        <w:t xml:space="preserve">, C. and Minnaert, L., 2018. Tourism </w:t>
      </w:r>
      <w:proofErr w:type="gramStart"/>
      <w:r w:rsidRPr="00A0479A">
        <w:rPr>
          <w:rFonts w:ascii="Arial" w:cs="Arial" w:eastAsia="Times New Roman" w:hAnsi="Arial"/>
          <w:sz w:val="24"/>
          <w:szCs w:val="24"/>
        </w:rPr>
        <w:t>management :</w:t>
      </w:r>
      <w:proofErr w:type="gramEnd"/>
      <w:r w:rsidRPr="00A0479A">
        <w:rPr>
          <w:rFonts w:ascii="Arial" w:cs="Arial" w:eastAsia="Times New Roman" w:hAnsi="Arial"/>
          <w:sz w:val="24"/>
          <w:szCs w:val="24"/>
        </w:rPr>
        <w:t xml:space="preserve"> an introduction. 2nd ed. London: SAGE.</w:t>
      </w:r>
    </w:p>
    <w:p w:rsidR="000D34A9" w:rsidRDefault="00000000" w14:paraId="72705F78" w14:textId="77777777" w:rsidP="00A663E9" w:rsidRPr="00A0479A">
      <w:pPr>
        <w:jc w:val="both"/>
        <w:spacing w:line="360" w:lineRule="auto"/>
        <w:rPr>
          <w:rFonts w:ascii="Arial" w:cs="Arial" w:eastAsia="Times New Roman" w:hAnsi="Arial"/>
          <w:sz w:val="24"/>
          <w:szCs w:val="24"/>
        </w:rPr>
      </w:pPr>
      <w:r w:rsidRPr="00A0479A">
        <w:rPr>
          <w:rFonts w:ascii="Arial" w:cs="Arial" w:eastAsia="Times New Roman" w:hAnsi="Arial"/>
          <w:sz w:val="24"/>
          <w:szCs w:val="24"/>
        </w:rPr>
        <w:t>Pan, X., Sinha, P. and Chen, X., 2021. Corporate social responsibility and eco</w:t>
      </w:r>
      <w:r w:rsidRPr="00A0479A">
        <w:rPr>
          <w:rFonts w:ascii="Cambria Math" w:cs="Cambria Math" w:eastAsia="Times New Roman" w:hAnsi="Cambria Math"/>
          <w:sz w:val="24"/>
          <w:szCs w:val="24"/>
        </w:rPr>
        <w:t>‐</w:t>
      </w:r>
      <w:r w:rsidRPr="00A0479A">
        <w:rPr>
          <w:rFonts w:ascii="Arial" w:cs="Arial" w:eastAsia="Times New Roman" w:hAnsi="Arial"/>
          <w:sz w:val="24"/>
          <w:szCs w:val="24"/>
        </w:rPr>
        <w:t>innovation: The triple bottom line perspective. Corporate Social Responsibility and Environmental Management, 28(1), pp.214-228.</w:t>
      </w:r>
    </w:p>
    <w:p w:rsidR="000D34A9" w:rsidRDefault="00000000" w14:paraId="5C0B7F3F" w14:textId="77777777" w:rsidP="00A663E9" w:rsidRPr="00A0479A">
      <w:pPr>
        <w:jc w:val="both"/>
        <w:spacing w:line="360" w:lineRule="auto"/>
        <w:rPr>
          <w:rFonts w:ascii="Arial" w:cs="Arial" w:eastAsia="Times New Roman" w:hAnsi="Arial"/>
          <w:sz w:val="24"/>
          <w:szCs w:val="24"/>
        </w:rPr>
      </w:pPr>
      <w:proofErr w:type="spellStart"/>
      <w:r w:rsidRPr="00A0479A">
        <w:rPr>
          <w:color w:val="222222"/>
          <w:rFonts w:ascii="Arial" w:cs="Arial" w:hAnsi="Arial"/>
          <w:sz w:val="24"/>
          <w:szCs w:val="24"/>
          <w:shd w:fill="FFFFFF" w:color="auto" w:val="clear"/>
        </w:rPr>
        <w:t>Rhou</w:t>
      </w:r>
      <w:proofErr w:type="spellEnd"/>
      <w:r w:rsidRPr="00A0479A">
        <w:rPr>
          <w:color w:val="222222"/>
          <w:rFonts w:ascii="Arial" w:cs="Arial" w:hAnsi="Arial"/>
          <w:sz w:val="24"/>
          <w:szCs w:val="24"/>
          <w:shd w:fill="FFFFFF" w:color="auto" w:val="clear"/>
        </w:rPr>
        <w:t>, Y. and Singal, M., 2020. A review of the business case for CSR in the hospitality industry. </w:t>
      </w:r>
      <w:r w:rsidRPr="00A0479A">
        <w:rPr>
          <w:iCs/>
          <w:i/>
          <w:color w:val="222222"/>
          <w:rFonts w:ascii="Arial" w:cs="Arial" w:hAnsi="Arial"/>
          <w:sz w:val="24"/>
          <w:szCs w:val="24"/>
          <w:shd w:fill="FFFFFF" w:color="auto" w:val="clear"/>
        </w:rPr>
        <w:t>International Journal of Hospitality Management</w:t>
      </w:r>
      <w:r w:rsidRPr="00A0479A">
        <w:rPr>
          <w:color w:val="222222"/>
          <w:rFonts w:ascii="Arial" w:cs="Arial" w:hAnsi="Arial"/>
          <w:sz w:val="24"/>
          <w:szCs w:val="24"/>
          <w:shd w:fill="FFFFFF" w:color="auto" w:val="clear"/>
        </w:rPr>
        <w:t>, </w:t>
      </w:r>
      <w:r w:rsidRPr="00A0479A">
        <w:rPr>
          <w:iCs/>
          <w:i/>
          <w:color w:val="222222"/>
          <w:rFonts w:ascii="Arial" w:cs="Arial" w:hAnsi="Arial"/>
          <w:sz w:val="24"/>
          <w:szCs w:val="24"/>
          <w:shd w:fill="FFFFFF" w:color="auto" w:val="clear"/>
        </w:rPr>
        <w:t>84</w:t>
      </w:r>
      <w:r w:rsidRPr="00A0479A">
        <w:rPr>
          <w:color w:val="222222"/>
          <w:rFonts w:ascii="Arial" w:cs="Arial" w:hAnsi="Arial"/>
          <w:sz w:val="24"/>
          <w:szCs w:val="24"/>
          <w:shd w:fill="FFFFFF" w:color="auto" w:val="clear"/>
        </w:rPr>
        <w:t>, p.102330.</w:t>
      </w:r>
    </w:p>
    <w:p w:rsidR="000D34A9" w:rsidRDefault="00000000" w14:paraId="401D6915" w14:textId="01F0B929" w:rsidP="00A663E9" w:rsidRPr="00A0479A">
      <w:pPr>
        <w:jc w:val="both"/>
        <w:spacing w:line="360" w:lineRule="auto"/>
        <w:rPr>
          <w:rFonts w:ascii="Arial" w:cs="Arial" w:eastAsia="Times New Roman" w:hAnsi="Arial"/>
          <w:sz w:val="24"/>
          <w:szCs w:val="24"/>
        </w:rPr>
      </w:pPr>
      <w:r w:rsidRPr="00A0479A">
        <w:rPr>
          <w:rFonts w:ascii="Arial" w:cs="Arial" w:eastAsia="Times New Roman" w:hAnsi="Arial"/>
          <w:sz w:val="24"/>
          <w:szCs w:val="24"/>
        </w:rPr>
        <w:t xml:space="preserve">Sloan, P., Legrand, W. and Chen, J.S., 2017. Sustainability in the hospitality industry: principles of sustainable operations. 3rd </w:t>
      </w:r>
      <w:proofErr w:type="spellStart"/>
      <w:r w:rsidRPr="00A0479A">
        <w:rPr>
          <w:rFonts w:ascii="Arial" w:cs="Arial" w:eastAsia="Times New Roman" w:hAnsi="Arial"/>
          <w:sz w:val="24"/>
          <w:szCs w:val="24"/>
        </w:rPr>
        <w:t>edn</w:t>
      </w:r>
      <w:proofErr w:type="spellEnd"/>
      <w:r w:rsidRPr="00A0479A">
        <w:rPr>
          <w:rFonts w:ascii="Arial" w:cs="Arial" w:eastAsia="Times New Roman" w:hAnsi="Arial"/>
          <w:sz w:val="24"/>
          <w:szCs w:val="24"/>
        </w:rPr>
        <w:t>. London: Butterworth-Heinemann.</w:t>
      </w:r>
    </w:p>
    <w:p w:rsidR="000D34A9" w:rsidRDefault="00000000" w14:paraId="43551243" w14:textId="77777777" w:rsidP="00A663E9" w:rsidRPr="00A0479A">
      <w:pPr>
        <w:jc w:val="both"/>
        <w:spacing w:line="360" w:lineRule="auto"/>
        <w:rPr>
          <w:rFonts w:ascii="Arial" w:cs="Arial" w:eastAsia="Times New Roman" w:hAnsi="Arial"/>
          <w:sz w:val="24"/>
          <w:szCs w:val="24"/>
        </w:rPr>
      </w:pPr>
      <w:r w:rsidRPr="00A0479A">
        <w:rPr>
          <w:rFonts w:ascii="Arial" w:cs="Arial" w:eastAsia="Times New Roman" w:hAnsi="Arial"/>
          <w:sz w:val="24"/>
          <w:szCs w:val="24"/>
        </w:rPr>
        <w:t xml:space="preserve">Wickham, Donnelly, T., &amp; French, L., 2021. Strategic Sustainability Management in the Event Sector. Event Management, 25(3), 279–296. </w:t>
      </w:r>
    </w:p>
    <w:p w:rsidR="000D34A9" w:rsidRDefault="000D34A9" w14:paraId="31AA60B1" w14:textId="77777777" w:rsidP="00A663E9" w:rsidRPr="00A0479A">
      <w:pPr>
        <w:jc w:val="both"/>
        <w:spacing w:line="360" w:lineRule="auto"/>
        <w:rPr>
          <w:rFonts w:ascii="Arial" w:cs="Arial" w:eastAsia="Times New Roman" w:hAnsi="Arial"/>
          <w:sz w:val="24"/>
          <w:szCs w:val="24"/>
        </w:rPr>
      </w:pPr>
    </w:p>
    <w:sectPr w:rsidR="000D34A9" w:rsidRPr="00A0479A">
      <w:docGrid w:linePitch="360"/>
      <w:footerReference r:id="rId8" w:type="default"/>
      <w:pgSz w:w="12240" w:h="15840"/>
      <w:pgMar w:left="1440" w:right="1440" w:top="1440" w:bottom="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9DB142" w14:textId="77777777" w:rsidR="00203A95" w:rsidRDefault="00203A95">
      <w:pPr>
        <w:spacing w:after="0" w:line="240" w:lineRule="auto"/>
      </w:pPr>
      <w:r>
        <w:separator/>
      </w:r>
    </w:p>
  </w:endnote>
  <w:endnote w:type="continuationSeparator" w:id="0">
    <w:p w14:paraId="1B2BD3F9" w14:textId="77777777" w:rsidR="00203A95" w:rsidRDefault="00203A95">
      <w:pPr>
        <w:spacing w:after="0" w:line="240" w:lineRule="auto"/>
      </w:pPr>
      <w:r>
        <w:continuationSeparator/>
      </w: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altName w:val="Cambria"/>
    <w:panose1 w:val="02040503050406030204"/>
    <w:charset w:val="00"/>
    <w:family w:val="roman"/>
    <w:pitch w:val="variable"/>
    <w:sig w:usb0="E00006FF" w:usb1="420024FF" w:usb2="02000000" w:usb3="00000000" w:csb0="0000019F" w:csb1="00000000"/>
  </w:font>
  <w:font w:name="Symbol"/>
  <w:font w:name="Courier New"/>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C46BB9" w14:textId="77777777" w:rsidR="000D34A9" w:rsidRDefault="00000000">
    <w:pPr>
      <w:pStyle w:val="Footer"/>
      <w:jc w:val="right"/>
    </w:pPr>
    <w:r>
      <w:fldChar w:fldCharType="begin"/>
    </w:r>
    <w:r>
      <w:instrText xml:space="preserve"> PAGE   \* MERGEFORMAT </w:instrText>
    </w:r>
    <w:r>
      <w:fldChar w:fldCharType="separate"/>
    </w:r>
    <w:r>
      <w:rPr>
        <w:noProof/>
      </w:rPr>
      <w:t>2</w:t>
    </w:r>
    <w:r>
      <w:rPr>
        <w:noProof/>
      </w:rPr>
      <w:fldChar w:fldCharType="end"/>
    </w:r>
  </w:p>
  <w:p w14:paraId="0A653D9A" w14:textId="77777777" w:rsidR="000D34A9" w:rsidRDefault="000D34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92E21C" w14:textId="77777777" w:rsidR="00203A95" w:rsidRDefault="00203A95">
      <w:pPr>
        <w:spacing w:after="0" w:line="240" w:lineRule="auto"/>
      </w:pPr>
      <w:r>
        <w:separator/>
      </w:r>
    </w:p>
  </w:footnote>
  <w:footnote w:type="continuationSeparator" w:id="0">
    <w:p w14:paraId="182E5306" w14:textId="77777777" w:rsidR="00203A95" w:rsidRDefault="00203A95">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nsid w:val="00000001"/>
    <w:tmpl w:val="43A2F9CE"/>
    <w:lvl w:ilvl="0" w:tplc="4009000F">
      <w:numFmt w:val="decimal"/>
      <w:lvlText w:val="%1."/>
      <w:start w:val="1"/>
      <w:pPr>
        <w:ind w:left="720"/>
        <w:ind w:hanging="360"/>
      </w:pPr>
      <w:lvlJc w:val="left"/>
    </w:lvl>
    <w:lvl w:ilvl="1" w:tentative="1" w:tplc="40090019">
      <w:numFmt w:val="lowerLetter"/>
      <w:lvlText w:val="%2."/>
      <w:start w:val="1"/>
      <w:pPr>
        <w:ind w:left="1440"/>
        <w:ind w:hanging="360"/>
      </w:pPr>
      <w:lvlJc w:val="left"/>
    </w:lvl>
    <w:lvl w:ilvl="2" w:tentative="1" w:tplc="4009001B">
      <w:numFmt w:val="lowerRoman"/>
      <w:lvlText w:val="%3."/>
      <w:start w:val="1"/>
      <w:pPr>
        <w:ind w:left="2160"/>
        <w:ind w:hanging="180"/>
      </w:pPr>
      <w:lvlJc w:val="right"/>
    </w:lvl>
    <w:lvl w:ilvl="3" w:tentative="1" w:tplc="4009000F">
      <w:numFmt w:val="decimal"/>
      <w:lvlText w:val="%4."/>
      <w:start w:val="1"/>
      <w:pPr>
        <w:ind w:left="2880"/>
        <w:ind w:hanging="360"/>
      </w:pPr>
      <w:lvlJc w:val="left"/>
    </w:lvl>
    <w:lvl w:ilvl="4" w:tentative="1" w:tplc="40090019">
      <w:numFmt w:val="lowerLetter"/>
      <w:lvlText w:val="%5."/>
      <w:start w:val="1"/>
      <w:pPr>
        <w:ind w:left="3600"/>
        <w:ind w:hanging="360"/>
      </w:pPr>
      <w:lvlJc w:val="left"/>
    </w:lvl>
    <w:lvl w:ilvl="5" w:tentative="1" w:tplc="4009001B">
      <w:numFmt w:val="lowerRoman"/>
      <w:lvlText w:val="%6."/>
      <w:start w:val="1"/>
      <w:pPr>
        <w:ind w:left="4320"/>
        <w:ind w:hanging="180"/>
      </w:pPr>
      <w:lvlJc w:val="right"/>
    </w:lvl>
    <w:lvl w:ilvl="6" w:tentative="1" w:tplc="4009000F">
      <w:numFmt w:val="decimal"/>
      <w:lvlText w:val="%7."/>
      <w:start w:val="1"/>
      <w:pPr>
        <w:ind w:left="5040"/>
        <w:ind w:hanging="360"/>
      </w:pPr>
      <w:lvlJc w:val="left"/>
    </w:lvl>
    <w:lvl w:ilvl="7" w:tentative="1" w:tplc="40090019">
      <w:numFmt w:val="lowerLetter"/>
      <w:lvlText w:val="%8."/>
      <w:start w:val="1"/>
      <w:pPr>
        <w:ind w:left="5760"/>
        <w:ind w:hanging="360"/>
      </w:pPr>
      <w:lvlJc w:val="left"/>
    </w:lvl>
    <w:lvl w:ilvl="8" w:tentative="1" w:tplc="4009001B">
      <w:numFmt w:val="lowerRoman"/>
      <w:lvlText w:val="%9."/>
      <w:start w:val="1"/>
      <w:pPr>
        <w:ind w:left="6480"/>
        <w:ind w:hanging="180"/>
      </w:pPr>
      <w:lvlJc w:val="right"/>
    </w:lvl>
  </w:abstractNum>
  <w:abstractNum w:abstractNumId="1">
    <w:multiLevelType w:val="hybridMultilevel"/>
    <w:nsid w:val="03B26FD6"/>
    <w:tmpl w:val="76A8A3DE"/>
    <w:lvl w:ilvl="0" w:tplc="4009000F">
      <w:numFmt w:val="decimal"/>
      <w:lvlText w:val="%1."/>
      <w:start w:val="1"/>
      <w:pPr>
        <w:ind w:left="720"/>
        <w:ind w:hanging="360"/>
      </w:pPr>
      <w:lvlJc w:val="left"/>
    </w:lvl>
    <w:lvl w:ilvl="1" w:tentative="1" w:tplc="40090019">
      <w:numFmt w:val="lowerLetter"/>
      <w:lvlText w:val="%2."/>
      <w:start w:val="1"/>
      <w:pPr>
        <w:ind w:left="1440"/>
        <w:ind w:hanging="360"/>
      </w:pPr>
      <w:lvlJc w:val="left"/>
    </w:lvl>
    <w:lvl w:ilvl="2" w:tentative="1" w:tplc="4009001B">
      <w:numFmt w:val="lowerRoman"/>
      <w:lvlText w:val="%3."/>
      <w:start w:val="1"/>
      <w:pPr>
        <w:ind w:left="2160"/>
        <w:ind w:hanging="180"/>
      </w:pPr>
      <w:lvlJc w:val="right"/>
    </w:lvl>
    <w:lvl w:ilvl="3" w:tentative="1" w:tplc="4009000F">
      <w:numFmt w:val="decimal"/>
      <w:lvlText w:val="%4."/>
      <w:start w:val="1"/>
      <w:pPr>
        <w:ind w:left="2880"/>
        <w:ind w:hanging="360"/>
      </w:pPr>
      <w:lvlJc w:val="left"/>
    </w:lvl>
    <w:lvl w:ilvl="4" w:tentative="1" w:tplc="40090019">
      <w:numFmt w:val="lowerLetter"/>
      <w:lvlText w:val="%5."/>
      <w:start w:val="1"/>
      <w:pPr>
        <w:ind w:left="3600"/>
        <w:ind w:hanging="360"/>
      </w:pPr>
      <w:lvlJc w:val="left"/>
    </w:lvl>
    <w:lvl w:ilvl="5" w:tentative="1" w:tplc="4009001B">
      <w:numFmt w:val="lowerRoman"/>
      <w:lvlText w:val="%6."/>
      <w:start w:val="1"/>
      <w:pPr>
        <w:ind w:left="4320"/>
        <w:ind w:hanging="180"/>
      </w:pPr>
      <w:lvlJc w:val="right"/>
    </w:lvl>
    <w:lvl w:ilvl="6" w:tentative="1" w:tplc="4009000F">
      <w:numFmt w:val="decimal"/>
      <w:lvlText w:val="%7."/>
      <w:start w:val="1"/>
      <w:pPr>
        <w:ind w:left="5040"/>
        <w:ind w:hanging="360"/>
      </w:pPr>
      <w:lvlJc w:val="left"/>
    </w:lvl>
    <w:lvl w:ilvl="7" w:tentative="1" w:tplc="40090019">
      <w:numFmt w:val="lowerLetter"/>
      <w:lvlText w:val="%8."/>
      <w:start w:val="1"/>
      <w:pPr>
        <w:ind w:left="5760"/>
        <w:ind w:hanging="360"/>
      </w:pPr>
      <w:lvlJc w:val="left"/>
    </w:lvl>
    <w:lvl w:ilvl="8" w:tentative="1" w:tplc="4009001B">
      <w:numFmt w:val="lowerRoman"/>
      <w:lvlText w:val="%9."/>
      <w:start w:val="1"/>
      <w:pPr>
        <w:ind w:left="6480"/>
        <w:ind w:hanging="180"/>
      </w:pPr>
      <w:lvlJc w:val="right"/>
    </w:lvl>
  </w:abstractNum>
  <w:abstractNum w:abstractNumId="10121982">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pPr>
        <w:ind w:left="6480"/>
        <w:ind w:hanging="6120"/>
      </w:pPr>
    </w:lvl>
  </w:abstractNum>
  <w:abstractNum w:abstractNumId="10121983">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
    <w:abstractNumId w:val="1"/>
  </w:num>
  <w:num w:numId="2">
    <w:abstractNumId w:val="0"/>
  </w:num>
  <w:num w:numId="10121982">
    <w:abstractNumId w:val="10121982"/>
  </w:num>
  <w:num w:numId="10121983">
    <w:abstractNumId w:val="10121983"/>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zoom w:percent="100"/>
  <w:proofState w:spelling="clean" w:grammar="clean"/>
  <w:defaultTabStop w:val="720"/>
  <w:doNotShadeFormData/>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US" w:eastAsia="zh-CN" w:bidi="bn-I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4F64659"/>
  <w15:docId w15:val="{41BA7405-B3C2-44A2-9A51-010BCA9E408D}"/>
  <w:rsids>
    <w:rsidRoot val="000D34A9"/>
    <w:rsid val="00034C3E"/>
    <w:rsid val="00066930"/>
    <w:rsid val="000D34A9"/>
    <w:rsid val="000E07E3"/>
    <w:rsid val="001A466C"/>
    <w:rsid val="00203A95"/>
    <w:rsid val="002C14DB"/>
    <w:rsid val="0034058D"/>
    <w:rsid val="00646A2E"/>
    <w:rsid val="00675BBC"/>
    <w:rsid val="009B74A4"/>
    <w:rsid val="00A0479A"/>
    <w:rsid val="00A663E9"/>
    <w:rsid val="00C50C02"/>
    <w:rsid val="00DF3AAB"/>
    <w:rsid val="00ED40A9"/>
  </w:rsids>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docDefaults>
    <w:rPrDefault>
      <w:rPr>
        <w:lang w:val="en-IN" w:eastAsia="en-IN" w:bidi="bn-IN"/>
        <w:rFonts w:ascii="Calibri" w:cs="Times New Roman" w:eastAsia="SimSun" w:hAnsi="Calibri"/>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lang w:val="en-GB" w:eastAsia="zh-CN" w:bidi="ar-SA"/>
      <w:sz w:val="22"/>
      <w:szCs w:val="22"/>
    </w:rPr>
  </w:style>
  <w:style w:type="paragraph" w:styleId="Heading1">
    <w:name w:val="Heading 1"/>
    <w:qFormat/>
    <w:basedOn w:val="Normal"/>
    <w:next w:val="Normal"/>
    <w:link w:val="Heading1Char"/>
    <w:uiPriority w:val="9"/>
    <w:pPr>
      <w:keepNext/>
      <w:outlineLvl w:val="0"/>
      <w:jc w:val="both"/>
      <w:spacing w:before="240" w:after="60" w:line="360" w:lineRule="auto"/>
    </w:pPr>
    <w:rPr>
      <w:bCs/>
      <w:kern w:val="32"/>
      <w:b/>
      <w:rFonts w:ascii="Arial" w:cs="Vrinda" w:hAnsi="Arial"/>
      <w:sz w:val="28"/>
      <w:szCs w:val="32"/>
    </w:rPr>
  </w:style>
  <w:style w:type="character" w:default="1" w:styleId="DefaultParagraphFont">
    <w:name w:val="Default Paragraph Font"/>
    <w:uiPriority w:val="1"/>
    <w:semiHidden/>
    <w:unhideWhenUsed/>
  </w:style>
  <w:style w:type="table" w:default="1" w:styleId="TableNormal">
    <w:name w:val="Normal Table"/>
    <w:tblPr>
      <w:tblCellMar>
        <w:top w:w="0" w:type="dxa"/>
        <w:left w:w="108" w:type="dxa"/>
        <w:bottom w:w="0" w:type="dxa"/>
        <w:right w:w="108" w:type="dxa"/>
      </w:tblCellMar>
      <w:tblInd w:w="0" w:type="dxa"/>
    </w:tblPr>
    <w:uiPriority w:val="99"/>
    <w:semiHidden/>
    <w:unhideWhenUsed/>
  </w:style>
  <w:style w:type="numbering" w:default="1" w:styleId="NoList">
    <w:name w:val="No List"/>
    <w:uiPriority w:val="99"/>
    <w:semiHidden/>
    <w:unhideWhenUsed/>
  </w:style>
  <w:style w:type="paragraph" w:styleId="ListParagraph">
    <w:name w:val="List Paragraph"/>
    <w:qFormat/>
    <w:basedOn w:val="Normal"/>
    <w:uiPriority w:val="34"/>
    <w:pPr>
      <w:ind w:left="720"/>
      <w:contextualSpacing/>
    </w:pPr>
  </w:style>
  <w:style w:type="character" w:styleId="Heading1Char">
    <w:name w:val="Heading 1 Char"/>
    <w:link w:val="Heading1"/>
    <w:uiPriority w:val="9"/>
    <w:rPr>
      <w:bCs/>
      <w:kern w:val="32"/>
      <w:b/>
      <w:rFonts w:ascii="Arial" w:cs="Vrinda" w:eastAsia="SimSun" w:hAnsi="Arial"/>
      <w:sz w:val="28"/>
      <w:szCs w:val="32"/>
    </w:rPr>
  </w:style>
  <w:style w:type="paragraph" w:styleId="Header">
    <w:name w:val="header"/>
    <w:basedOn w:val="Normal"/>
    <w:link w:val="HeaderChar"/>
    <w:uiPriority w:val="99"/>
    <w:pPr>
      <w:tabs>
        <w:tab w:val="center" w:pos="4513"/>
        <w:tab w:val="right" w:pos="9026"/>
      </w:tabs>
    </w:pPr>
  </w:style>
  <w:style w:type="character" w:styleId="HeaderChar">
    <w:name w:val="Header Char"/>
    <w:link w:val="Header"/>
    <w:uiPriority w:val="99"/>
    <w:rPr>
      <w:sz w:val="22"/>
      <w:szCs w:val="22"/>
    </w:rPr>
  </w:style>
  <w:style w:type="paragraph" w:styleId="Footer">
    <w:name w:val="footer"/>
    <w:basedOn w:val="Normal"/>
    <w:link w:val="FooterChar"/>
    <w:uiPriority w:val="99"/>
    <w:pPr>
      <w:tabs>
        <w:tab w:val="center" w:pos="4513"/>
        <w:tab w:val="right" w:pos="9026"/>
      </w:tabs>
    </w:pPr>
  </w:style>
  <w:style w:type="character" w:styleId="FooterChar">
    <w:name w:val="Footer Char"/>
    <w:link w:val="Footer"/>
    <w:uiPriority w:val="99"/>
    <w:rPr>
      <w:sz w:val="22"/>
      <w:szCs w:val="22"/>
    </w:rPr>
  </w:style>
  <w:style w:type="paragraph" w:styleId="TOCHeading">
    <w:name w:val="TOC Heading"/>
    <w:qFormat/>
    <w:basedOn w:val="Heading1"/>
    <w:next w:val="Normal"/>
    <w:uiPriority w:val="39"/>
    <w:pPr>
      <w:keepLines/>
      <w:outlineLvl w:val="9"/>
      <w:jc w:val="left"/>
      <w:spacing w:after="0" w:line="259" w:lineRule="auto"/>
    </w:pPr>
    <w:rPr>
      <w:bCs w:val="0"/>
      <w:kern w:val="0"/>
      <w:lang w:eastAsia="en-US"/>
      <w:b w:val="0"/>
      <w:color w:val="2F5496"/>
      <w:rFonts w:ascii="Calibri Light" w:hAnsi="Calibri Light"/>
      <w:sz w:val="32"/>
    </w:rPr>
  </w:style>
  <w:style w:type="paragraph" w:styleId="TOC1">
    <w:name w:val="toc 1"/>
    <w:basedOn w:val="Normal"/>
    <w:next w:val="Normal"/>
    <w:uiPriority w:val="39"/>
  </w:style>
  <w:style w:type="character" w:styleId="Hyperlink">
    <w:name w:val="Hyperlink"/>
    <w:uiPriority w:val="99"/>
    <w:rPr>
      <w:u w:val="single"/>
      <w:color w:val="0563C1"/>
    </w:rPr>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7032242">
      <w:bodyDiv w:val="1"/>
      <w:marLeft w:val="0"/>
      <w:marRight w:val="0"/>
      <w:marTop w:val="0"/>
      <w:marBottom w:val="0"/>
      <w:divBdr>
        <w:top w:val="none" w:sz="0" w:space="0" w:color="auto"/>
        <w:left w:val="none" w:sz="0" w:space="0" w:color="auto"/>
        <w:bottom w:val="none" w:sz="0" w:space="0" w:color="auto"/>
        <w:right w:val="none" w:sz="0" w:space="0" w:color="auto"/>
      </w:divBdr>
      <w:divsChild>
        <w:div w:id="1828088155">
          <w:marLeft w:val="0"/>
          <w:marRight w:val="0"/>
          <w:marTop w:val="0"/>
          <w:marBottom w:val="0"/>
          <w:divBdr>
            <w:top w:val="none" w:sz="0" w:space="0" w:color="auto"/>
            <w:left w:val="none" w:sz="0" w:space="0" w:color="auto"/>
            <w:bottom w:val="none" w:sz="0" w:space="0" w:color="auto"/>
            <w:right w:val="none" w:sz="0" w:space="0" w:color="auto"/>
          </w:divBdr>
        </w:div>
        <w:div w:id="169260828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A06F62-D197-46C1-A6C3-4D3AADF9C4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11</Pages>
  <Words>2626</Words>
  <Characters>14971</Characters>
  <Application>Microsoft Office Word</Application>
  <DocSecurity>0</DocSecurity>
  <Lines>124</Lines>
  <Paragraphs>35</Paragraphs>
  <ScaleCrop>false</ScaleCrop>
  <Company/>
  <LinksUpToDate>false</LinksUpToDate>
  <CharactersWithSpaces>17562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RMX2061</dc:creator>
  <cp:lastModifiedBy>Suroshree Maity</cp:lastModifiedBy>
  <cp:revision>5</cp:revision>
  <dcterms:created xsi:type="dcterms:W3CDTF">2023-10-17T05:27:00Z</dcterms:created>
  <dcterms:modified xsi:type="dcterms:W3CDTF">2023-10-17T06:05:00Z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3641df767c534be680b77e9cd7243bd1</vt:lpwstr>
  </property>
</Properties>
</file>