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A3478A9" w14:textId="77777777" w:rsidR="00A5764B" w:rsidRDefault="00037280" w:rsidP="00A5764B">
      <w:pPr>
        <w:pStyle w:val="Title"/>
        <w:jc w:val="center"/>
      </w:pPr>
      <w:r>
        <w:t>EMPLOYABILITY SKILLS</w:t>
      </w:r>
    </w:p>
    <w:p w14:paraId="1A059EDF" w14:textId="77777777" w:rsidR="00A5764B" w:rsidRDefault="00037280" w:rsidP="00A5764B">
      <w:r>
        <w:br w:type="page"/>
      </w:r>
    </w:p>
    <w:p w14:paraId="64ACA2AF" w14:textId="77777777" w:rsidR="00F85D48" w:rsidRDefault="00F85D48" w:rsidP="00A5764B"/>
    <w:p w14:paraId="4DE9ECF7" w14:textId="2BFCECE6" w:rsidR="00F85D48" w:rsidRDefault="00F85D48" w:rsidP="00A5764B">
      <w:r>
        <w:t xml:space="preserve">STUDENT </w:t>
      </w:r>
      <w:proofErr w:type="spellStart"/>
      <w:proofErr w:type="gramStart"/>
      <w:r>
        <w:t>NAME:Daniela</w:t>
      </w:r>
      <w:proofErr w:type="spellEnd"/>
      <w:proofErr w:type="gramEnd"/>
      <w:r>
        <w:t xml:space="preserve"> </w:t>
      </w:r>
      <w:proofErr w:type="spellStart"/>
      <w:r>
        <w:t>Nicoleta</w:t>
      </w:r>
      <w:proofErr w:type="spellEnd"/>
      <w:r>
        <w:t xml:space="preserve"> </w:t>
      </w:r>
      <w:proofErr w:type="spellStart"/>
      <w:r>
        <w:t>Fazakas</w:t>
      </w:r>
      <w:proofErr w:type="spellEnd"/>
      <w:r>
        <w:t xml:space="preserve"> </w:t>
      </w:r>
    </w:p>
    <w:p w14:paraId="211903E1" w14:textId="54BC7BDB" w:rsidR="00F85D48" w:rsidRDefault="004D620A" w:rsidP="00A5764B">
      <w:r>
        <w:t xml:space="preserve">STUDENT ID.1916669 </w:t>
      </w:r>
    </w:p>
    <w:p w14:paraId="5DE8651C" w14:textId="3BBDE825" w:rsidR="004D620A" w:rsidRDefault="004D620A" w:rsidP="00A5764B">
      <w:r>
        <w:t xml:space="preserve">MODULE </w:t>
      </w:r>
      <w:proofErr w:type="spellStart"/>
      <w:proofErr w:type="gramStart"/>
      <w:r>
        <w:t>NAME:Academic</w:t>
      </w:r>
      <w:proofErr w:type="spellEnd"/>
      <w:proofErr w:type="gramEnd"/>
      <w:r>
        <w:t xml:space="preserve"> and </w:t>
      </w:r>
      <w:r w:rsidR="00653632">
        <w:t xml:space="preserve">Employability Skills </w:t>
      </w:r>
    </w:p>
    <w:p w14:paraId="7F7FAFD3" w14:textId="6F32831A" w:rsidR="00653632" w:rsidRDefault="00220758" w:rsidP="00A5764B">
      <w:r>
        <w:t xml:space="preserve">TEACHER </w:t>
      </w:r>
      <w:proofErr w:type="spellStart"/>
      <w:proofErr w:type="gramStart"/>
      <w:r>
        <w:t>NAME:Anita</w:t>
      </w:r>
      <w:proofErr w:type="spellEnd"/>
      <w:proofErr w:type="gramEnd"/>
      <w:r>
        <w:t xml:space="preserve"> Nan</w:t>
      </w:r>
    </w:p>
    <w:p w14:paraId="7FDC7FA4" w14:textId="4919B8E1" w:rsidR="00220758" w:rsidRDefault="00220758" w:rsidP="00A5764B"/>
    <w:p w14:paraId="7AD664C7" w14:textId="77777777" w:rsidR="00220758" w:rsidRDefault="00220758" w:rsidP="00A5764B">
      <w:pPr>
        <w:rPr>
          <w:rFonts w:asciiTheme="majorHAnsi" w:eastAsiaTheme="majorEastAsia" w:hAnsiTheme="majorHAnsi" w:cstheme="majorBidi"/>
          <w:spacing w:val="-10"/>
          <w:kern w:val="28"/>
          <w:sz w:val="56"/>
          <w:szCs w:val="56"/>
        </w:rPr>
      </w:pPr>
    </w:p>
    <w:sdt>
      <w:sdtPr>
        <w:rPr>
          <w:rFonts w:asciiTheme="minorHAnsi" w:eastAsiaTheme="minorHAnsi" w:hAnsiTheme="minorHAnsi" w:cstheme="minorBidi"/>
          <w:color w:val="auto"/>
          <w:sz w:val="22"/>
          <w:szCs w:val="22"/>
          <w:lang w:val="en-GB"/>
        </w:rPr>
        <w:id w:val="-1604190240"/>
        <w:docPartObj>
          <w:docPartGallery w:val="Table of Contents"/>
          <w:docPartUnique/>
        </w:docPartObj>
      </w:sdtPr>
      <w:sdtEndPr>
        <w:rPr>
          <w:b/>
          <w:bCs/>
          <w:noProof/>
        </w:rPr>
      </w:sdtEndPr>
      <w:sdtContent>
        <w:p w14:paraId="22348DF5" w14:textId="77777777" w:rsidR="00FB4AFC" w:rsidRDefault="00037280">
          <w:pPr>
            <w:pStyle w:val="TOCHeading"/>
          </w:pPr>
          <w:r>
            <w:t>Contents</w:t>
          </w:r>
        </w:p>
        <w:p w14:paraId="5536BBC1" w14:textId="77777777" w:rsidR="00FB4AFC" w:rsidRPr="00FB4AFC" w:rsidRDefault="00037280" w:rsidP="00FB4AFC">
          <w:pPr>
            <w:pStyle w:val="TOC1"/>
            <w:tabs>
              <w:tab w:val="right" w:leader="dot" w:pos="9016"/>
            </w:tabs>
            <w:spacing w:line="480" w:lineRule="auto"/>
            <w:jc w:val="both"/>
            <w:rPr>
              <w:i/>
              <w:noProof/>
              <w:sz w:val="24"/>
            </w:rPr>
          </w:pPr>
          <w:r>
            <w:fldChar w:fldCharType="begin"/>
          </w:r>
          <w:r>
            <w:instrText xml:space="preserve"> TOC \o "1-3" \h \z \u </w:instrText>
          </w:r>
          <w:r>
            <w:fldChar w:fldCharType="separate"/>
          </w:r>
          <w:hyperlink w:anchor="_Toc47976769" w:history="1">
            <w:r w:rsidRPr="00FB4AFC">
              <w:rPr>
                <w:rStyle w:val="Hyperlink"/>
                <w:i/>
                <w:noProof/>
                <w:sz w:val="24"/>
              </w:rPr>
              <w:t>INTRODUCTION</w:t>
            </w:r>
            <w:r w:rsidRPr="00FB4AFC">
              <w:rPr>
                <w:i/>
                <w:noProof/>
                <w:webHidden/>
                <w:sz w:val="24"/>
              </w:rPr>
              <w:tab/>
            </w:r>
            <w:r w:rsidRPr="00FB4AFC">
              <w:rPr>
                <w:i/>
                <w:noProof/>
                <w:webHidden/>
                <w:sz w:val="24"/>
              </w:rPr>
              <w:fldChar w:fldCharType="begin"/>
            </w:r>
            <w:r w:rsidRPr="00FB4AFC">
              <w:rPr>
                <w:i/>
                <w:noProof/>
                <w:webHidden/>
                <w:sz w:val="24"/>
              </w:rPr>
              <w:instrText xml:space="preserve"> PAGEREF _Toc47976769 \h </w:instrText>
            </w:r>
            <w:r w:rsidRPr="00FB4AFC">
              <w:rPr>
                <w:i/>
                <w:noProof/>
                <w:webHidden/>
                <w:sz w:val="24"/>
              </w:rPr>
            </w:r>
            <w:r w:rsidRPr="00FB4AFC">
              <w:rPr>
                <w:i/>
                <w:noProof/>
                <w:webHidden/>
                <w:sz w:val="24"/>
              </w:rPr>
              <w:fldChar w:fldCharType="separate"/>
            </w:r>
            <w:r w:rsidRPr="00FB4AFC">
              <w:rPr>
                <w:i/>
                <w:noProof/>
                <w:webHidden/>
                <w:sz w:val="24"/>
              </w:rPr>
              <w:t>3</w:t>
            </w:r>
            <w:r w:rsidRPr="00FB4AFC">
              <w:rPr>
                <w:i/>
                <w:noProof/>
                <w:webHidden/>
                <w:sz w:val="24"/>
              </w:rPr>
              <w:fldChar w:fldCharType="end"/>
            </w:r>
          </w:hyperlink>
        </w:p>
        <w:p w14:paraId="2FCDCD75" w14:textId="77777777" w:rsidR="00FB4AFC" w:rsidRPr="00FB4AFC" w:rsidRDefault="00037280" w:rsidP="00FB4AFC">
          <w:pPr>
            <w:pStyle w:val="TOC1"/>
            <w:tabs>
              <w:tab w:val="right" w:leader="dot" w:pos="9016"/>
            </w:tabs>
            <w:spacing w:line="480" w:lineRule="auto"/>
            <w:jc w:val="both"/>
            <w:rPr>
              <w:i/>
              <w:noProof/>
              <w:sz w:val="24"/>
            </w:rPr>
          </w:pPr>
          <w:hyperlink w:anchor="_Toc47976770" w:history="1">
            <w:r w:rsidRPr="00FB4AFC">
              <w:rPr>
                <w:rStyle w:val="Hyperlink"/>
                <w:i/>
                <w:noProof/>
                <w:sz w:val="24"/>
              </w:rPr>
              <w:t>MAIN BODY</w:t>
            </w:r>
            <w:r w:rsidRPr="00FB4AFC">
              <w:rPr>
                <w:i/>
                <w:noProof/>
                <w:webHidden/>
                <w:sz w:val="24"/>
              </w:rPr>
              <w:tab/>
            </w:r>
            <w:r w:rsidRPr="00FB4AFC">
              <w:rPr>
                <w:i/>
                <w:noProof/>
                <w:webHidden/>
                <w:sz w:val="24"/>
              </w:rPr>
              <w:fldChar w:fldCharType="begin"/>
            </w:r>
            <w:r w:rsidRPr="00FB4AFC">
              <w:rPr>
                <w:i/>
                <w:noProof/>
                <w:webHidden/>
                <w:sz w:val="24"/>
              </w:rPr>
              <w:instrText xml:space="preserve"> PAGEREF _Toc47976770 \h </w:instrText>
            </w:r>
            <w:r w:rsidRPr="00FB4AFC">
              <w:rPr>
                <w:i/>
                <w:noProof/>
                <w:webHidden/>
                <w:sz w:val="24"/>
              </w:rPr>
            </w:r>
            <w:r w:rsidRPr="00FB4AFC">
              <w:rPr>
                <w:i/>
                <w:noProof/>
                <w:webHidden/>
                <w:sz w:val="24"/>
              </w:rPr>
              <w:fldChar w:fldCharType="separate"/>
            </w:r>
            <w:r w:rsidRPr="00FB4AFC">
              <w:rPr>
                <w:i/>
                <w:noProof/>
                <w:webHidden/>
                <w:sz w:val="24"/>
              </w:rPr>
              <w:t>4</w:t>
            </w:r>
            <w:r w:rsidRPr="00FB4AFC">
              <w:rPr>
                <w:i/>
                <w:noProof/>
                <w:webHidden/>
                <w:sz w:val="24"/>
              </w:rPr>
              <w:fldChar w:fldCharType="end"/>
            </w:r>
          </w:hyperlink>
        </w:p>
        <w:p w14:paraId="054FBC07" w14:textId="77777777" w:rsidR="00FB4AFC" w:rsidRPr="00FB4AFC" w:rsidRDefault="00037280" w:rsidP="00FB4AFC">
          <w:pPr>
            <w:pStyle w:val="TOC2"/>
            <w:tabs>
              <w:tab w:val="right" w:leader="dot" w:pos="9016"/>
            </w:tabs>
            <w:spacing w:line="480" w:lineRule="auto"/>
            <w:jc w:val="both"/>
            <w:rPr>
              <w:i/>
              <w:noProof/>
              <w:sz w:val="24"/>
            </w:rPr>
          </w:pPr>
          <w:hyperlink w:anchor="_Toc47976771" w:history="1">
            <w:r w:rsidRPr="00FB4AFC">
              <w:rPr>
                <w:rStyle w:val="Hyperlink"/>
                <w:i/>
                <w:noProof/>
                <w:sz w:val="24"/>
              </w:rPr>
              <w:t>DRISCOLL MODEL</w:t>
            </w:r>
            <w:r w:rsidRPr="00FB4AFC">
              <w:rPr>
                <w:i/>
                <w:noProof/>
                <w:webHidden/>
                <w:sz w:val="24"/>
              </w:rPr>
              <w:tab/>
            </w:r>
            <w:r w:rsidRPr="00FB4AFC">
              <w:rPr>
                <w:i/>
                <w:noProof/>
                <w:webHidden/>
                <w:sz w:val="24"/>
              </w:rPr>
              <w:fldChar w:fldCharType="begin"/>
            </w:r>
            <w:r w:rsidRPr="00FB4AFC">
              <w:rPr>
                <w:i/>
                <w:noProof/>
                <w:webHidden/>
                <w:sz w:val="24"/>
              </w:rPr>
              <w:instrText xml:space="preserve"> PAGEREF _Toc47976771 \h </w:instrText>
            </w:r>
            <w:r w:rsidRPr="00FB4AFC">
              <w:rPr>
                <w:i/>
                <w:noProof/>
                <w:webHidden/>
                <w:sz w:val="24"/>
              </w:rPr>
            </w:r>
            <w:r w:rsidRPr="00FB4AFC">
              <w:rPr>
                <w:i/>
                <w:noProof/>
                <w:webHidden/>
                <w:sz w:val="24"/>
              </w:rPr>
              <w:fldChar w:fldCharType="separate"/>
            </w:r>
            <w:r w:rsidRPr="00FB4AFC">
              <w:rPr>
                <w:i/>
                <w:noProof/>
                <w:webHidden/>
                <w:sz w:val="24"/>
              </w:rPr>
              <w:t>4</w:t>
            </w:r>
            <w:r w:rsidRPr="00FB4AFC">
              <w:rPr>
                <w:i/>
                <w:noProof/>
                <w:webHidden/>
                <w:sz w:val="24"/>
              </w:rPr>
              <w:fldChar w:fldCharType="end"/>
            </w:r>
          </w:hyperlink>
        </w:p>
        <w:p w14:paraId="5EED06B2" w14:textId="77777777" w:rsidR="00FB4AFC" w:rsidRPr="00FB4AFC" w:rsidRDefault="00037280" w:rsidP="00FB4AFC">
          <w:pPr>
            <w:pStyle w:val="TOC1"/>
            <w:tabs>
              <w:tab w:val="right" w:leader="dot" w:pos="9016"/>
            </w:tabs>
            <w:spacing w:line="480" w:lineRule="auto"/>
            <w:jc w:val="both"/>
            <w:rPr>
              <w:i/>
              <w:noProof/>
              <w:sz w:val="24"/>
            </w:rPr>
          </w:pPr>
          <w:hyperlink w:anchor="_Toc47976772" w:history="1">
            <w:r w:rsidRPr="00FB4AFC">
              <w:rPr>
                <w:rStyle w:val="Hyperlink"/>
                <w:i/>
                <w:noProof/>
                <w:sz w:val="24"/>
              </w:rPr>
              <w:t>CONCLUSION</w:t>
            </w:r>
            <w:r w:rsidRPr="00FB4AFC">
              <w:rPr>
                <w:i/>
                <w:noProof/>
                <w:webHidden/>
                <w:sz w:val="24"/>
              </w:rPr>
              <w:tab/>
            </w:r>
            <w:r w:rsidRPr="00FB4AFC">
              <w:rPr>
                <w:i/>
                <w:noProof/>
                <w:webHidden/>
                <w:sz w:val="24"/>
              </w:rPr>
              <w:fldChar w:fldCharType="begin"/>
            </w:r>
            <w:r w:rsidRPr="00FB4AFC">
              <w:rPr>
                <w:i/>
                <w:noProof/>
                <w:webHidden/>
                <w:sz w:val="24"/>
              </w:rPr>
              <w:instrText xml:space="preserve"> PAGEREF _Toc47976772 \h </w:instrText>
            </w:r>
            <w:r w:rsidRPr="00FB4AFC">
              <w:rPr>
                <w:i/>
                <w:noProof/>
                <w:webHidden/>
                <w:sz w:val="24"/>
              </w:rPr>
            </w:r>
            <w:r w:rsidRPr="00FB4AFC">
              <w:rPr>
                <w:i/>
                <w:noProof/>
                <w:webHidden/>
                <w:sz w:val="24"/>
              </w:rPr>
              <w:fldChar w:fldCharType="separate"/>
            </w:r>
            <w:r w:rsidRPr="00FB4AFC">
              <w:rPr>
                <w:i/>
                <w:noProof/>
                <w:webHidden/>
                <w:sz w:val="24"/>
              </w:rPr>
              <w:t>9</w:t>
            </w:r>
            <w:r w:rsidRPr="00FB4AFC">
              <w:rPr>
                <w:i/>
                <w:noProof/>
                <w:webHidden/>
                <w:sz w:val="24"/>
              </w:rPr>
              <w:fldChar w:fldCharType="end"/>
            </w:r>
          </w:hyperlink>
        </w:p>
        <w:p w14:paraId="4626D6AC" w14:textId="77777777" w:rsidR="00FB4AFC" w:rsidRDefault="00037280" w:rsidP="00FB4AFC">
          <w:pPr>
            <w:pStyle w:val="TOC1"/>
            <w:tabs>
              <w:tab w:val="right" w:leader="dot" w:pos="9016"/>
            </w:tabs>
            <w:spacing w:line="480" w:lineRule="auto"/>
            <w:jc w:val="both"/>
            <w:rPr>
              <w:noProof/>
            </w:rPr>
          </w:pPr>
          <w:hyperlink w:anchor="_Toc47976773" w:history="1">
            <w:r w:rsidRPr="00FB4AFC">
              <w:rPr>
                <w:rStyle w:val="Hyperlink"/>
                <w:i/>
                <w:noProof/>
                <w:sz w:val="24"/>
              </w:rPr>
              <w:t>REFERENCES</w:t>
            </w:r>
            <w:r w:rsidRPr="00FB4AFC">
              <w:rPr>
                <w:i/>
                <w:noProof/>
                <w:webHidden/>
                <w:sz w:val="24"/>
              </w:rPr>
              <w:tab/>
            </w:r>
            <w:r w:rsidRPr="00FB4AFC">
              <w:rPr>
                <w:i/>
                <w:noProof/>
                <w:webHidden/>
                <w:sz w:val="24"/>
              </w:rPr>
              <w:fldChar w:fldCharType="begin"/>
            </w:r>
            <w:r w:rsidRPr="00FB4AFC">
              <w:rPr>
                <w:i/>
                <w:noProof/>
                <w:webHidden/>
                <w:sz w:val="24"/>
              </w:rPr>
              <w:instrText xml:space="preserve"> PAGEREF _Toc47976773 \h </w:instrText>
            </w:r>
            <w:r w:rsidRPr="00FB4AFC">
              <w:rPr>
                <w:i/>
                <w:noProof/>
                <w:webHidden/>
                <w:sz w:val="24"/>
              </w:rPr>
            </w:r>
            <w:r w:rsidRPr="00FB4AFC">
              <w:rPr>
                <w:i/>
                <w:noProof/>
                <w:webHidden/>
                <w:sz w:val="24"/>
              </w:rPr>
              <w:fldChar w:fldCharType="separate"/>
            </w:r>
            <w:r w:rsidRPr="00FB4AFC">
              <w:rPr>
                <w:i/>
                <w:noProof/>
                <w:webHidden/>
                <w:sz w:val="24"/>
              </w:rPr>
              <w:t>10</w:t>
            </w:r>
            <w:r w:rsidRPr="00FB4AFC">
              <w:rPr>
                <w:i/>
                <w:noProof/>
                <w:webHidden/>
                <w:sz w:val="24"/>
              </w:rPr>
              <w:fldChar w:fldCharType="end"/>
            </w:r>
          </w:hyperlink>
        </w:p>
        <w:p w14:paraId="5B064F90" w14:textId="77777777" w:rsidR="00FB4AFC" w:rsidRDefault="00037280">
          <w:r>
            <w:rPr>
              <w:b/>
              <w:bCs/>
              <w:noProof/>
            </w:rPr>
            <w:fldChar w:fldCharType="end"/>
          </w:r>
        </w:p>
      </w:sdtContent>
    </w:sdt>
    <w:p w14:paraId="1C27214E" w14:textId="77777777" w:rsidR="00A5764B" w:rsidRDefault="00A5764B" w:rsidP="00A5764B"/>
    <w:p w14:paraId="24356695" w14:textId="77777777" w:rsidR="00A5764B" w:rsidRDefault="00037280" w:rsidP="00A5764B">
      <w:r>
        <w:br w:type="page"/>
      </w:r>
    </w:p>
    <w:p w14:paraId="2FAD3347" w14:textId="77777777" w:rsidR="006A7E40" w:rsidRDefault="00037280" w:rsidP="00A5764B">
      <w:pPr>
        <w:pStyle w:val="Heading1"/>
      </w:pPr>
      <w:bookmarkStart w:id="0" w:name="_Toc47976769"/>
      <w:r>
        <w:t>INTRODUCTION</w:t>
      </w:r>
      <w:bookmarkEnd w:id="0"/>
    </w:p>
    <w:p w14:paraId="2294F9C5" w14:textId="77777777" w:rsidR="00A5764B" w:rsidRDefault="00037280" w:rsidP="00A5764B">
      <w:pPr>
        <w:spacing w:line="360" w:lineRule="auto"/>
        <w:jc w:val="both"/>
        <w:rPr>
          <w:sz w:val="24"/>
        </w:rPr>
      </w:pPr>
      <w:r w:rsidRPr="00A5764B">
        <w:rPr>
          <w:sz w:val="24"/>
        </w:rPr>
        <w:t>Employability skills are defined as the manageable skill that is required by the individual to be employable with the effective understanding of technologies the knowledge of the subject, employers</w:t>
      </w:r>
      <w:r w:rsidRPr="00A5764B">
        <w:rPr>
          <w:sz w:val="24"/>
        </w:rPr>
        <w:t xml:space="preserve"> usually outline the set of skills that the organisation expect from the employees</w:t>
      </w:r>
      <w:r w:rsidR="00FB4AFC">
        <w:rPr>
          <w:sz w:val="24"/>
        </w:rPr>
        <w:t xml:space="preserve"> (Driscoll et al., 2020)</w:t>
      </w:r>
      <w:r w:rsidRPr="00A5764B">
        <w:rPr>
          <w:sz w:val="24"/>
        </w:rPr>
        <w:t xml:space="preserve">.  </w:t>
      </w:r>
      <w:r>
        <w:rPr>
          <w:sz w:val="24"/>
        </w:rPr>
        <w:t>In this business report, there are different topics such as CV, paraphrasing, academic writing, analytical thinking and critical thinking that will</w:t>
      </w:r>
      <w:r>
        <w:rPr>
          <w:sz w:val="24"/>
        </w:rPr>
        <w:t xml:space="preserve"> be discussed in this report. In this assignment, Driscoll model of self-reflection will be implemented and according to this model, this different topic will be discussed in which reflection will be done on the experience.</w:t>
      </w:r>
    </w:p>
    <w:p w14:paraId="483EBF47" w14:textId="77777777" w:rsidR="00A5764B" w:rsidRDefault="00037280">
      <w:pPr>
        <w:rPr>
          <w:sz w:val="24"/>
        </w:rPr>
      </w:pPr>
      <w:r>
        <w:rPr>
          <w:sz w:val="24"/>
        </w:rPr>
        <w:br w:type="page"/>
      </w:r>
    </w:p>
    <w:p w14:paraId="2A3CCFED" w14:textId="77777777" w:rsidR="00A5764B" w:rsidRDefault="00037280" w:rsidP="00B85070">
      <w:pPr>
        <w:pStyle w:val="Heading1"/>
        <w:spacing w:line="360" w:lineRule="auto"/>
        <w:jc w:val="both"/>
      </w:pPr>
      <w:bookmarkStart w:id="1" w:name="_Toc47976770"/>
      <w:r>
        <w:t>MAIN BODY</w:t>
      </w:r>
      <w:bookmarkEnd w:id="1"/>
    </w:p>
    <w:p w14:paraId="7A01755C" w14:textId="77777777" w:rsidR="00A5764B" w:rsidRDefault="00037280" w:rsidP="00B85070">
      <w:pPr>
        <w:pStyle w:val="Heading2"/>
        <w:spacing w:line="360" w:lineRule="auto"/>
        <w:jc w:val="both"/>
      </w:pPr>
      <w:bookmarkStart w:id="2" w:name="_Toc47976771"/>
      <w:r>
        <w:t>DRISCOLL MODEL</w:t>
      </w:r>
      <w:bookmarkEnd w:id="2"/>
      <w:r>
        <w:t xml:space="preserve"> </w:t>
      </w:r>
    </w:p>
    <w:p w14:paraId="25004874" w14:textId="77777777" w:rsidR="00A5764B" w:rsidRDefault="00037280" w:rsidP="00B85070">
      <w:pPr>
        <w:spacing w:line="360" w:lineRule="auto"/>
        <w:jc w:val="both"/>
        <w:rPr>
          <w:sz w:val="24"/>
        </w:rPr>
      </w:pPr>
      <w:r w:rsidRPr="00B85070">
        <w:rPr>
          <w:sz w:val="24"/>
        </w:rPr>
        <w:t>Driscoll is the model for self-reflection which is based on 3 what's on the main question that is what, so what and now what. By asking this to myself these questions can be started to identify the experience and learn them from it firstly, I have to descr</w:t>
      </w:r>
      <w:r w:rsidRPr="00B85070">
        <w:rPr>
          <w:sz w:val="24"/>
        </w:rPr>
        <w:t>ibe that what the situation is set in the context. Doing this gives me a clear idea of what I have to deal with and then the experience must reflect by asking so what. Then I have to identify my result of the experience</w:t>
      </w:r>
      <w:r w:rsidR="00FB4AFC">
        <w:rPr>
          <w:sz w:val="24"/>
        </w:rPr>
        <w:t xml:space="preserve"> (Driscoll et al., 2020)</w:t>
      </w:r>
      <w:r w:rsidRPr="00B85070">
        <w:rPr>
          <w:sz w:val="24"/>
        </w:rPr>
        <w:t xml:space="preserve">. </w:t>
      </w:r>
    </w:p>
    <w:p w14:paraId="16E851B3" w14:textId="77777777" w:rsidR="003B3952" w:rsidRPr="003B3952" w:rsidRDefault="00037280" w:rsidP="00B85070">
      <w:pPr>
        <w:spacing w:line="360" w:lineRule="auto"/>
        <w:jc w:val="both"/>
        <w:rPr>
          <w:b/>
          <w:sz w:val="24"/>
        </w:rPr>
      </w:pPr>
      <w:r>
        <w:rPr>
          <w:b/>
          <w:sz w:val="24"/>
        </w:rPr>
        <w:t>WHAT?</w:t>
      </w:r>
    </w:p>
    <w:p w14:paraId="69930569" w14:textId="77777777" w:rsidR="0010578F" w:rsidRDefault="00037280" w:rsidP="00B85070">
      <w:pPr>
        <w:spacing w:line="360" w:lineRule="auto"/>
        <w:jc w:val="both"/>
        <w:rPr>
          <w:sz w:val="24"/>
        </w:rPr>
      </w:pPr>
      <w:r>
        <w:rPr>
          <w:sz w:val="24"/>
        </w:rPr>
        <w:t xml:space="preserve">CV </w:t>
      </w:r>
      <w:r>
        <w:rPr>
          <w:sz w:val="24"/>
        </w:rPr>
        <w:t>is a Curriculum Vitae which is the detail document that highlights my professional and academic history. CV usually include the data like the experience of work, awards, achievements that I have gained. A CV is asked to provide whenever I will go for a job</w:t>
      </w:r>
      <w:r>
        <w:rPr>
          <w:sz w:val="24"/>
        </w:rPr>
        <w:t xml:space="preserve"> interview anywhere in the world.  While writing the CV it must be specific to the background of the job for which I will be applying CV is generally of one or two pages which is the condensed version of a full curriculum vitae</w:t>
      </w:r>
      <w:r w:rsidR="009C2BCD">
        <w:rPr>
          <w:sz w:val="24"/>
        </w:rPr>
        <w:t>. CV concisely convey my skills and qualifications</w:t>
      </w:r>
      <w:r w:rsidR="0070539D">
        <w:rPr>
          <w:sz w:val="24"/>
        </w:rPr>
        <w:t xml:space="preserve"> (</w:t>
      </w:r>
      <w:r w:rsidR="0070539D" w:rsidRPr="0070539D">
        <w:rPr>
          <w:sz w:val="24"/>
          <w:szCs w:val="24"/>
        </w:rPr>
        <w:t>Golaghaie</w:t>
      </w:r>
      <w:r w:rsidR="0070539D">
        <w:rPr>
          <w:sz w:val="24"/>
          <w:szCs w:val="24"/>
        </w:rPr>
        <w:t xml:space="preserve"> et al., 2019</w:t>
      </w:r>
      <w:r w:rsidR="0070539D">
        <w:rPr>
          <w:sz w:val="24"/>
        </w:rPr>
        <w:t>)</w:t>
      </w:r>
      <w:r w:rsidR="009C2BCD">
        <w:rPr>
          <w:sz w:val="24"/>
        </w:rPr>
        <w:t xml:space="preserve">. </w:t>
      </w:r>
    </w:p>
    <w:p w14:paraId="48436EA0" w14:textId="77777777" w:rsidR="003B3952" w:rsidRDefault="00037280" w:rsidP="00B85070">
      <w:pPr>
        <w:spacing w:line="360" w:lineRule="auto"/>
        <w:jc w:val="both"/>
        <w:rPr>
          <w:sz w:val="24"/>
        </w:rPr>
      </w:pPr>
      <w:r>
        <w:rPr>
          <w:sz w:val="24"/>
        </w:rPr>
        <w:t xml:space="preserve">While making the CV I should keep in mind that CV is the key to represent the employer that I am qualified for the job. I learnt to incorporate the skills in my CV which no that simple it has many different </w:t>
      </w:r>
      <w:r>
        <w:rPr>
          <w:sz w:val="24"/>
        </w:rPr>
        <w:t xml:space="preserve">categories of skills that must be understood and it is also very significant to select the correct skills and involve it in the CV which will recognisable. While making the CV skills must be included of two types that are hard and soft skills while making </w:t>
      </w:r>
      <w:r>
        <w:rPr>
          <w:sz w:val="24"/>
        </w:rPr>
        <w:t>the CV what skills must be added is the essential part. Hard skills, on the other hand, are needed to perform the job successfully and must also be job-specific</w:t>
      </w:r>
      <w:r w:rsidR="0070539D">
        <w:rPr>
          <w:sz w:val="24"/>
        </w:rPr>
        <w:t xml:space="preserve"> (</w:t>
      </w:r>
      <w:r w:rsidR="0070539D" w:rsidRPr="0070539D">
        <w:rPr>
          <w:sz w:val="24"/>
          <w:szCs w:val="24"/>
        </w:rPr>
        <w:t>Stonehouse,</w:t>
      </w:r>
      <w:r w:rsidR="0070539D">
        <w:rPr>
          <w:sz w:val="24"/>
          <w:szCs w:val="24"/>
        </w:rPr>
        <w:t xml:space="preserve"> 2019</w:t>
      </w:r>
      <w:r w:rsidR="0070539D">
        <w:rPr>
          <w:sz w:val="24"/>
        </w:rPr>
        <w:t>)</w:t>
      </w:r>
      <w:r>
        <w:rPr>
          <w:sz w:val="24"/>
        </w:rPr>
        <w:t>.</w:t>
      </w:r>
    </w:p>
    <w:p w14:paraId="5DF7D607" w14:textId="77777777" w:rsidR="003B3952" w:rsidRDefault="00037280" w:rsidP="00B85070">
      <w:pPr>
        <w:spacing w:line="360" w:lineRule="auto"/>
        <w:jc w:val="both"/>
        <w:rPr>
          <w:sz w:val="24"/>
        </w:rPr>
      </w:pPr>
      <w:r>
        <w:rPr>
          <w:sz w:val="24"/>
        </w:rPr>
        <w:t xml:space="preserve"> Many time the technical skills are also quantifiable that are learnt throu</w:t>
      </w:r>
      <w:r>
        <w:rPr>
          <w:sz w:val="24"/>
        </w:rPr>
        <w:t>gh the formal courses of training. Hard skill, on the other hand, is very significant as they prove that I have the abilities that are required to execute the job.</w:t>
      </w:r>
      <w:r w:rsidR="0010578F">
        <w:rPr>
          <w:sz w:val="24"/>
        </w:rPr>
        <w:t xml:space="preserve"> Also, the soft skills are the skills that must also be included in the CV as they are some personal attribute and some qualities that how the job will be done by me. It also includes the people skill that benefits to read the colleagues, perform effectively and manage the situation in the workplace. Soft skills are also very significant and in the sales sector, soft skills are significant for success</w:t>
      </w:r>
      <w:r w:rsidR="0070539D">
        <w:rPr>
          <w:sz w:val="24"/>
        </w:rPr>
        <w:t xml:space="preserve"> (</w:t>
      </w:r>
      <w:r w:rsidR="0070539D" w:rsidRPr="0070539D">
        <w:rPr>
          <w:sz w:val="24"/>
          <w:szCs w:val="24"/>
        </w:rPr>
        <w:t>Snowdon,</w:t>
      </w:r>
      <w:r w:rsidR="0070539D">
        <w:rPr>
          <w:sz w:val="24"/>
          <w:szCs w:val="24"/>
        </w:rPr>
        <w:t xml:space="preserve"> 2018</w:t>
      </w:r>
      <w:r w:rsidR="0070539D">
        <w:rPr>
          <w:sz w:val="24"/>
        </w:rPr>
        <w:t>)</w:t>
      </w:r>
      <w:r w:rsidR="0010578F">
        <w:rPr>
          <w:sz w:val="24"/>
        </w:rPr>
        <w:t xml:space="preserve">. </w:t>
      </w:r>
      <w:r>
        <w:rPr>
          <w:sz w:val="24"/>
        </w:rPr>
        <w:t xml:space="preserve">  </w:t>
      </w:r>
    </w:p>
    <w:p w14:paraId="07DAA596" w14:textId="77777777" w:rsidR="009C2BCD" w:rsidRDefault="00037280" w:rsidP="00B85070">
      <w:pPr>
        <w:spacing w:line="360" w:lineRule="auto"/>
        <w:jc w:val="both"/>
        <w:rPr>
          <w:sz w:val="24"/>
        </w:rPr>
      </w:pPr>
      <w:r>
        <w:rPr>
          <w:sz w:val="24"/>
        </w:rPr>
        <w:t>Paraphrasing is presenting the information and idea in the own words and acknowledging the where it comes from. With the use of my own words, I have to demonstrate the understandin</w:t>
      </w:r>
      <w:r>
        <w:rPr>
          <w:sz w:val="24"/>
        </w:rPr>
        <w:t>g and my capability for conveying this information. Paraphrasing is the restatement and rewording of the paragraph to clarify and borrow the information without plagiarising as it is an essential tool while writing essays, CV or research paper. It is the m</w:t>
      </w:r>
      <w:r>
        <w:rPr>
          <w:sz w:val="24"/>
        </w:rPr>
        <w:t xml:space="preserve">ethod of referencing the source without quoting the further explaining and chosen quote. Right paraphrasing is very essential that results in accusation of plagiarism and copying the source without a citing it. </w:t>
      </w:r>
      <w:r w:rsidR="002B2D4F">
        <w:rPr>
          <w:sz w:val="24"/>
        </w:rPr>
        <w:t>Paraphrasing enables the writers to identify the meaning of copied work by creatively rephrasing the statement</w:t>
      </w:r>
      <w:r w:rsidR="0070539D">
        <w:rPr>
          <w:sz w:val="24"/>
        </w:rPr>
        <w:t xml:space="preserve"> (</w:t>
      </w:r>
      <w:r w:rsidR="0070539D" w:rsidRPr="0070539D">
        <w:rPr>
          <w:sz w:val="24"/>
        </w:rPr>
        <w:t>de Braga</w:t>
      </w:r>
      <w:r w:rsidR="0070539D">
        <w:rPr>
          <w:sz w:val="24"/>
        </w:rPr>
        <w:t xml:space="preserve"> et al., 2019)</w:t>
      </w:r>
      <w:r w:rsidR="002B2D4F">
        <w:rPr>
          <w:sz w:val="24"/>
        </w:rPr>
        <w:t xml:space="preserve">. </w:t>
      </w:r>
    </w:p>
    <w:p w14:paraId="6A0F1334" w14:textId="77777777" w:rsidR="00A5764B" w:rsidRDefault="00037280">
      <w:pPr>
        <w:spacing w:line="360" w:lineRule="auto"/>
        <w:jc w:val="both"/>
        <w:rPr>
          <w:sz w:val="24"/>
        </w:rPr>
      </w:pPr>
      <w:r>
        <w:rPr>
          <w:sz w:val="24"/>
        </w:rPr>
        <w:t xml:space="preserve">Academic writing is clear, focussed, concise, backed and structured and evidence by the evidence as its purpose is to benefit the understanding of readers. </w:t>
      </w:r>
      <w:r w:rsidR="008F3734">
        <w:rPr>
          <w:sz w:val="24"/>
        </w:rPr>
        <w:t>It</w:t>
      </w:r>
      <w:r>
        <w:rPr>
          <w:sz w:val="24"/>
        </w:rPr>
        <w:t xml:space="preserve"> has a</w:t>
      </w:r>
      <w:r>
        <w:rPr>
          <w:sz w:val="24"/>
        </w:rPr>
        <w:t xml:space="preserve"> formal style and tone which is not complex which do not require the use of any long sentences and difficult </w:t>
      </w:r>
      <w:r w:rsidR="008F3734">
        <w:rPr>
          <w:sz w:val="24"/>
        </w:rPr>
        <w:t xml:space="preserve">vocabulary. Academic writing is used in various types as before a certain amount of planning before starting to write that will be analytical and organised. The language while writing needs to be clear that is required to be chosen </w:t>
      </w:r>
      <w:r w:rsidR="001E67AD">
        <w:rPr>
          <w:sz w:val="24"/>
        </w:rPr>
        <w:t>for their precision. I have also learnt that the analytical approach is significant in academic writing</w:t>
      </w:r>
      <w:r w:rsidR="00FB4AFC">
        <w:rPr>
          <w:sz w:val="24"/>
        </w:rPr>
        <w:t xml:space="preserve"> (Driscoll et al., 2020)</w:t>
      </w:r>
      <w:r w:rsidR="001E67AD">
        <w:rPr>
          <w:sz w:val="24"/>
        </w:rPr>
        <w:t xml:space="preserve">. </w:t>
      </w:r>
    </w:p>
    <w:p w14:paraId="5F609611" w14:textId="77777777" w:rsidR="00854F20" w:rsidRDefault="00037280">
      <w:pPr>
        <w:spacing w:line="360" w:lineRule="auto"/>
        <w:jc w:val="both"/>
        <w:rPr>
          <w:sz w:val="24"/>
        </w:rPr>
      </w:pPr>
      <w:r>
        <w:rPr>
          <w:sz w:val="24"/>
        </w:rPr>
        <w:t>Analytical thinking is the critical compo</w:t>
      </w:r>
      <w:r>
        <w:rPr>
          <w:sz w:val="24"/>
        </w:rPr>
        <w:t>nent of the visual thinking which gives the capability to solve the issues quickly and efficiently as it includes the methodical approach of thinking which enables to think which enables to break down the difficult issues in different manageable components</w:t>
      </w:r>
      <w:r>
        <w:rPr>
          <w:sz w:val="24"/>
        </w:rPr>
        <w:t>. Analytical thinking also includes the procedure of collecting the appropriate data and analysing the main problems related to any information. Analytical thinking requires to compare data set from various sources to analyse the possible cause and make th</w:t>
      </w:r>
      <w:r>
        <w:rPr>
          <w:sz w:val="24"/>
        </w:rPr>
        <w:t>e correct conclusion. Analytical thinking includes to analyse the issues, organise the information and visual thinking</w:t>
      </w:r>
      <w:r w:rsidR="0070539D">
        <w:rPr>
          <w:sz w:val="24"/>
        </w:rPr>
        <w:t xml:space="preserve"> (</w:t>
      </w:r>
      <w:r w:rsidR="00FB4AFC" w:rsidRPr="0070539D">
        <w:rPr>
          <w:sz w:val="24"/>
        </w:rPr>
        <w:t>Hitchcock,</w:t>
      </w:r>
      <w:r w:rsidR="00FB4AFC">
        <w:rPr>
          <w:sz w:val="24"/>
        </w:rPr>
        <w:t xml:space="preserve"> 2018</w:t>
      </w:r>
      <w:r w:rsidR="0070539D">
        <w:rPr>
          <w:sz w:val="24"/>
        </w:rPr>
        <w:t>)</w:t>
      </w:r>
      <w:r>
        <w:rPr>
          <w:sz w:val="24"/>
        </w:rPr>
        <w:t>.</w:t>
      </w:r>
    </w:p>
    <w:p w14:paraId="176A04C3" w14:textId="77777777" w:rsidR="00383FDA" w:rsidRPr="00383FDA" w:rsidRDefault="00037280" w:rsidP="00383FDA">
      <w:pPr>
        <w:spacing w:line="360" w:lineRule="auto"/>
        <w:jc w:val="both"/>
        <w:rPr>
          <w:sz w:val="24"/>
        </w:rPr>
      </w:pPr>
      <w:r>
        <w:rPr>
          <w:sz w:val="24"/>
        </w:rPr>
        <w:t xml:space="preserve">Critical thinking is the identification of the facts to develop a judgment as the critical analysis is </w:t>
      </w:r>
      <w:r>
        <w:rPr>
          <w:sz w:val="24"/>
        </w:rPr>
        <w:t>self-directed, self-corrective and self-disciplined as well as self-monitored. It also entails effective communication and problem-solving capabilities and a commitment to overcome the issues</w:t>
      </w:r>
      <w:r w:rsidR="00FB4AFC">
        <w:rPr>
          <w:sz w:val="24"/>
        </w:rPr>
        <w:t xml:space="preserve"> (</w:t>
      </w:r>
      <w:r w:rsidR="00FB4AFC" w:rsidRPr="0070539D">
        <w:rPr>
          <w:sz w:val="24"/>
        </w:rPr>
        <w:t>Cushion,</w:t>
      </w:r>
      <w:r w:rsidR="00FB4AFC">
        <w:rPr>
          <w:sz w:val="24"/>
        </w:rPr>
        <w:t xml:space="preserve"> 2018)</w:t>
      </w:r>
      <w:r>
        <w:rPr>
          <w:sz w:val="24"/>
        </w:rPr>
        <w:t>. Critical thinking helps to think rationally and</w:t>
      </w:r>
      <w:r>
        <w:rPr>
          <w:sz w:val="24"/>
        </w:rPr>
        <w:t xml:space="preserve"> clearly by understanding the logical connection amongst the ideas it is also the capability to engage in independent and reflective thinking. It is about the things in different methods so that the effective solution can be achieved as my critical thinkin</w:t>
      </w:r>
      <w:r>
        <w:rPr>
          <w:sz w:val="24"/>
        </w:rPr>
        <w:t>g capability differs as per my present mind-set</w:t>
      </w:r>
      <w:r w:rsidR="0070539D">
        <w:rPr>
          <w:sz w:val="24"/>
        </w:rPr>
        <w:t xml:space="preserve"> (</w:t>
      </w:r>
      <w:r w:rsidR="0070539D" w:rsidRPr="0070539D">
        <w:rPr>
          <w:sz w:val="24"/>
          <w:szCs w:val="24"/>
        </w:rPr>
        <w:t>Snowdon,</w:t>
      </w:r>
      <w:r w:rsidR="0070539D">
        <w:rPr>
          <w:sz w:val="24"/>
          <w:szCs w:val="24"/>
        </w:rPr>
        <w:t xml:space="preserve"> 2018</w:t>
      </w:r>
      <w:r w:rsidR="0070539D">
        <w:rPr>
          <w:sz w:val="24"/>
        </w:rPr>
        <w:t>)</w:t>
      </w:r>
      <w:r>
        <w:rPr>
          <w:sz w:val="24"/>
        </w:rPr>
        <w:t xml:space="preserve">. </w:t>
      </w:r>
    </w:p>
    <w:p w14:paraId="5945669C" w14:textId="77777777" w:rsidR="001E67AD" w:rsidRDefault="00037280" w:rsidP="00383FDA">
      <w:pPr>
        <w:tabs>
          <w:tab w:val="left" w:pos="1290"/>
        </w:tabs>
        <w:rPr>
          <w:b/>
          <w:sz w:val="24"/>
        </w:rPr>
      </w:pPr>
      <w:r w:rsidRPr="00383FDA">
        <w:rPr>
          <w:b/>
          <w:sz w:val="24"/>
        </w:rPr>
        <w:t>SO WHAT?</w:t>
      </w:r>
    </w:p>
    <w:p w14:paraId="567E4A3C" w14:textId="77777777" w:rsidR="00383FDA" w:rsidRDefault="00037280" w:rsidP="00DE6C85">
      <w:pPr>
        <w:tabs>
          <w:tab w:val="left" w:pos="1290"/>
        </w:tabs>
        <w:spacing w:line="360" w:lineRule="auto"/>
        <w:jc w:val="both"/>
        <w:rPr>
          <w:sz w:val="24"/>
        </w:rPr>
      </w:pPr>
      <w:r>
        <w:rPr>
          <w:sz w:val="24"/>
        </w:rPr>
        <w:t>Creati</w:t>
      </w:r>
      <w:r w:rsidR="00DE6C85">
        <w:rPr>
          <w:sz w:val="24"/>
        </w:rPr>
        <w:t>ng a high impact CV is about using the right assortment of structure content and format to rapidly show the readers that I am perfect for a particular job. If my CV tells the recruiters that I have the skill and experience that they are looking for then will be queuing to interview me. My CV is my marketing for the services so the first impression is very significant for my professional life. I have to take some time to make sure that my CV looks slick as well as professional that will quickly impact on the recruiters</w:t>
      </w:r>
      <w:r w:rsidR="0070539D">
        <w:rPr>
          <w:sz w:val="24"/>
        </w:rPr>
        <w:t xml:space="preserve"> (</w:t>
      </w:r>
      <w:r w:rsidR="0070539D" w:rsidRPr="0070539D">
        <w:rPr>
          <w:sz w:val="24"/>
        </w:rPr>
        <w:t>de Braga</w:t>
      </w:r>
      <w:r w:rsidR="0070539D">
        <w:rPr>
          <w:sz w:val="24"/>
        </w:rPr>
        <w:t xml:space="preserve"> et al., 2019)</w:t>
      </w:r>
      <w:r w:rsidR="00DE6C85">
        <w:rPr>
          <w:sz w:val="24"/>
        </w:rPr>
        <w:t xml:space="preserve">. </w:t>
      </w:r>
    </w:p>
    <w:p w14:paraId="45F2B84A" w14:textId="77777777" w:rsidR="00DE6C85" w:rsidRDefault="00037280" w:rsidP="00DE6C85">
      <w:pPr>
        <w:tabs>
          <w:tab w:val="left" w:pos="1290"/>
        </w:tabs>
        <w:spacing w:line="360" w:lineRule="auto"/>
        <w:jc w:val="both"/>
        <w:rPr>
          <w:sz w:val="24"/>
        </w:rPr>
      </w:pPr>
      <w:r>
        <w:rPr>
          <w:sz w:val="24"/>
        </w:rPr>
        <w:t>Nowadays, the effect of empathic paraphrasing is an extrinsic emotion and a technique of regulation in social conflict. A proper paraphra</w:t>
      </w:r>
      <w:r>
        <w:rPr>
          <w:sz w:val="24"/>
        </w:rPr>
        <w:t xml:space="preserve">se is the own explanation and interpretation of another person's concepts paraphrasing in academic writing is the best method to restate, condense and clarify the ideas while offering the credibility for my analysis. Proper paraphrasing is significant for </w:t>
      </w:r>
      <w:r>
        <w:rPr>
          <w:sz w:val="24"/>
        </w:rPr>
        <w:t>enduring academic writing and the paraphrasing that is no successful. With the paraphrasing, strategies help to comprehend the impact of the paraphrased source material. The material that is paraphrased must be properly cited the credit must be given to th</w:t>
      </w:r>
      <w:r>
        <w:rPr>
          <w:sz w:val="24"/>
        </w:rPr>
        <w:t>e source</w:t>
      </w:r>
      <w:r w:rsidR="0070539D">
        <w:rPr>
          <w:sz w:val="24"/>
        </w:rPr>
        <w:t xml:space="preserve"> (</w:t>
      </w:r>
      <w:r w:rsidR="0070539D" w:rsidRPr="0070539D">
        <w:rPr>
          <w:sz w:val="24"/>
          <w:szCs w:val="24"/>
        </w:rPr>
        <w:t>Golaghaie</w:t>
      </w:r>
      <w:r w:rsidR="0070539D">
        <w:rPr>
          <w:sz w:val="24"/>
          <w:szCs w:val="24"/>
        </w:rPr>
        <w:t xml:space="preserve"> et al., 2019</w:t>
      </w:r>
      <w:r w:rsidR="0070539D">
        <w:rPr>
          <w:sz w:val="24"/>
        </w:rPr>
        <w:t>)</w:t>
      </w:r>
      <w:r>
        <w:rPr>
          <w:sz w:val="24"/>
        </w:rPr>
        <w:t xml:space="preserve">. </w:t>
      </w:r>
    </w:p>
    <w:p w14:paraId="0B94B638" w14:textId="77777777" w:rsidR="007A0E74" w:rsidRDefault="00037280" w:rsidP="00DE6C85">
      <w:pPr>
        <w:tabs>
          <w:tab w:val="left" w:pos="1290"/>
        </w:tabs>
        <w:spacing w:line="360" w:lineRule="auto"/>
        <w:jc w:val="both"/>
        <w:rPr>
          <w:sz w:val="24"/>
        </w:rPr>
      </w:pPr>
      <w:r>
        <w:rPr>
          <w:sz w:val="24"/>
        </w:rPr>
        <w:t>Academic writing, on the other hand, helps me to manage the time that will be advantageous for me in each stage and can help me to develop my professional skills. Academic writing benefits me to produce any new ideas and</w:t>
      </w:r>
      <w:r>
        <w:rPr>
          <w:sz w:val="24"/>
        </w:rPr>
        <w:t xml:space="preserve"> is certainly a useful action for academic life as it helps me in brainstorming. The habit of writing makes my mind more focused and clear that enhances my power of thinking and if I have written the ideas that will help me in a different assignment. Time </w:t>
      </w:r>
      <w:r>
        <w:rPr>
          <w:sz w:val="24"/>
        </w:rPr>
        <w:t>management is a significant task that benefits in managing much work in a short period</w:t>
      </w:r>
      <w:r w:rsidR="00FB4AFC">
        <w:rPr>
          <w:sz w:val="24"/>
        </w:rPr>
        <w:t xml:space="preserve"> (Ramsay</w:t>
      </w:r>
      <w:r w:rsidR="00FB4AFC" w:rsidRPr="0070539D">
        <w:rPr>
          <w:sz w:val="24"/>
        </w:rPr>
        <w:t xml:space="preserve"> and Boddy</w:t>
      </w:r>
      <w:r w:rsidR="00FB4AFC">
        <w:rPr>
          <w:sz w:val="24"/>
        </w:rPr>
        <w:t>, 2017)</w:t>
      </w:r>
      <w:r>
        <w:rPr>
          <w:sz w:val="24"/>
        </w:rPr>
        <w:t>.</w:t>
      </w:r>
    </w:p>
    <w:p w14:paraId="631F32D2" w14:textId="77777777" w:rsidR="00AC46B5" w:rsidRDefault="00037280" w:rsidP="00DE6C85">
      <w:pPr>
        <w:tabs>
          <w:tab w:val="left" w:pos="1290"/>
        </w:tabs>
        <w:spacing w:line="360" w:lineRule="auto"/>
        <w:jc w:val="both"/>
        <w:rPr>
          <w:sz w:val="24"/>
        </w:rPr>
      </w:pPr>
      <w:r>
        <w:rPr>
          <w:sz w:val="24"/>
        </w:rPr>
        <w:t>Analytical thinking is the type of problem-solving aspect that enables me to identify the problems that I am facing in my personal as well as p</w:t>
      </w:r>
      <w:r>
        <w:rPr>
          <w:sz w:val="24"/>
        </w:rPr>
        <w:t>rofessional life. This aspect incorporates many different skills like critical thinking, decision-making, researching skill and the attention to detail to identify ant issues and conclude with the solutions to the problems. The aspect of analytical thinkin</w:t>
      </w:r>
      <w:r>
        <w:rPr>
          <w:sz w:val="24"/>
        </w:rPr>
        <w:t>g is essential for the job as it demonstrates my ability to become the employee that can solve the issues on the job.  Analytical thinking will also play a major role in while I will be giving any academic interview</w:t>
      </w:r>
      <w:r w:rsidR="0070539D">
        <w:rPr>
          <w:sz w:val="24"/>
        </w:rPr>
        <w:t xml:space="preserve"> (</w:t>
      </w:r>
      <w:r w:rsidR="0070539D" w:rsidRPr="0070539D">
        <w:rPr>
          <w:sz w:val="24"/>
          <w:szCs w:val="24"/>
        </w:rPr>
        <w:t>Stonehouse,</w:t>
      </w:r>
      <w:r w:rsidR="0070539D">
        <w:rPr>
          <w:sz w:val="24"/>
          <w:szCs w:val="24"/>
        </w:rPr>
        <w:t xml:space="preserve"> 2019</w:t>
      </w:r>
      <w:r w:rsidR="0070539D">
        <w:rPr>
          <w:sz w:val="24"/>
        </w:rPr>
        <w:t>)</w:t>
      </w:r>
      <w:r>
        <w:rPr>
          <w:sz w:val="24"/>
        </w:rPr>
        <w:t xml:space="preserve">. </w:t>
      </w:r>
    </w:p>
    <w:p w14:paraId="3EED9022" w14:textId="77777777" w:rsidR="006A7692" w:rsidRDefault="00037280" w:rsidP="00DE6C85">
      <w:pPr>
        <w:tabs>
          <w:tab w:val="left" w:pos="1290"/>
        </w:tabs>
        <w:spacing w:line="360" w:lineRule="auto"/>
        <w:jc w:val="both"/>
        <w:rPr>
          <w:sz w:val="24"/>
        </w:rPr>
      </w:pPr>
      <w:r>
        <w:rPr>
          <w:sz w:val="24"/>
        </w:rPr>
        <w:t>Critical thinking p</w:t>
      </w:r>
      <w:r>
        <w:rPr>
          <w:sz w:val="24"/>
        </w:rPr>
        <w:t>lays a major role in my professional life as it helps in enhancing the presentation and language skill as thinking clearly and systematically develop the method in which I express my ideas. It also helps me to learn and identify the structure that is the l</w:t>
      </w:r>
      <w:r>
        <w:rPr>
          <w:sz w:val="24"/>
        </w:rPr>
        <w:t>ogical structure of thinking and communication that enhances comprehension capabilities. Critical thinking is the essential part of self-reflection that helps to structure my accordingly that we require to reflect the standards and values as critical think</w:t>
      </w:r>
      <w:r>
        <w:rPr>
          <w:sz w:val="24"/>
        </w:rPr>
        <w:t>ing offers the right tools for this procedure of my self-evaluation critical thinking also promotes my creativity</w:t>
      </w:r>
      <w:r w:rsidR="0070539D">
        <w:rPr>
          <w:sz w:val="24"/>
        </w:rPr>
        <w:t xml:space="preserve"> (</w:t>
      </w:r>
      <w:r w:rsidR="0070539D" w:rsidRPr="0070539D">
        <w:rPr>
          <w:sz w:val="24"/>
          <w:szCs w:val="24"/>
        </w:rPr>
        <w:t>Snowdon,</w:t>
      </w:r>
      <w:r w:rsidR="0070539D">
        <w:rPr>
          <w:sz w:val="24"/>
          <w:szCs w:val="24"/>
        </w:rPr>
        <w:t xml:space="preserve"> 2018</w:t>
      </w:r>
      <w:r w:rsidR="0070539D">
        <w:rPr>
          <w:sz w:val="24"/>
        </w:rPr>
        <w:t>)</w:t>
      </w:r>
      <w:r>
        <w:rPr>
          <w:sz w:val="24"/>
        </w:rPr>
        <w:t xml:space="preserve">. </w:t>
      </w:r>
    </w:p>
    <w:p w14:paraId="3ABF4D21" w14:textId="77777777" w:rsidR="006A7692" w:rsidRDefault="00037280">
      <w:pPr>
        <w:rPr>
          <w:sz w:val="24"/>
        </w:rPr>
      </w:pPr>
      <w:r>
        <w:rPr>
          <w:sz w:val="24"/>
        </w:rPr>
        <w:br w:type="page"/>
      </w:r>
    </w:p>
    <w:p w14:paraId="57FED097" w14:textId="77777777" w:rsidR="006A7692" w:rsidRDefault="00037280" w:rsidP="00DE6C85">
      <w:pPr>
        <w:tabs>
          <w:tab w:val="left" w:pos="1290"/>
        </w:tabs>
        <w:spacing w:line="360" w:lineRule="auto"/>
        <w:jc w:val="both"/>
        <w:rPr>
          <w:b/>
          <w:sz w:val="24"/>
        </w:rPr>
      </w:pPr>
      <w:r w:rsidRPr="006A7692">
        <w:rPr>
          <w:b/>
          <w:sz w:val="24"/>
        </w:rPr>
        <w:t>NOW, WHAT?</w:t>
      </w:r>
    </w:p>
    <w:p w14:paraId="65951662" w14:textId="77777777" w:rsidR="006A7692" w:rsidRDefault="00037280" w:rsidP="00DE6C85">
      <w:pPr>
        <w:tabs>
          <w:tab w:val="left" w:pos="1290"/>
        </w:tabs>
        <w:spacing w:line="360" w:lineRule="auto"/>
        <w:jc w:val="both"/>
        <w:rPr>
          <w:sz w:val="24"/>
        </w:rPr>
      </w:pPr>
      <w:r>
        <w:rPr>
          <w:sz w:val="24"/>
        </w:rPr>
        <w:t xml:space="preserve">CV </w:t>
      </w:r>
      <w:r w:rsidR="005948C9">
        <w:rPr>
          <w:sz w:val="24"/>
        </w:rPr>
        <w:t>objectives to impress recruiters as is sent as the application to jobs adverts as a theoretical approach to potential organisation. CV is valued and significant as it is direct communication with a prospective employer it must be carefully designed which makes a positive influence on main decision-makers. Whenever the readers look at the CV they should gain a clear indication of the experiences and potential. I learnt to incorporate the skills in my CV which no that simple it has many different categories of skills that must be understood and it is also very significant to select the correct skills and involve it in the CV which will recognisable</w:t>
      </w:r>
      <w:r w:rsidR="0070539D">
        <w:rPr>
          <w:sz w:val="24"/>
        </w:rPr>
        <w:t xml:space="preserve"> (</w:t>
      </w:r>
      <w:r w:rsidR="00FB4AFC">
        <w:rPr>
          <w:sz w:val="24"/>
        </w:rPr>
        <w:t>Paul</w:t>
      </w:r>
      <w:r w:rsidR="00FB4AFC" w:rsidRPr="0070539D">
        <w:rPr>
          <w:sz w:val="24"/>
        </w:rPr>
        <w:t xml:space="preserve"> and Elder</w:t>
      </w:r>
      <w:r w:rsidR="00FB4AFC">
        <w:rPr>
          <w:sz w:val="24"/>
        </w:rPr>
        <w:t>, 2019</w:t>
      </w:r>
      <w:r w:rsidR="0070539D">
        <w:rPr>
          <w:sz w:val="24"/>
        </w:rPr>
        <w:t>)</w:t>
      </w:r>
      <w:r w:rsidR="005948C9">
        <w:rPr>
          <w:sz w:val="24"/>
        </w:rPr>
        <w:t xml:space="preserve">. </w:t>
      </w:r>
    </w:p>
    <w:p w14:paraId="23888C2A" w14:textId="77777777" w:rsidR="006D3B7F" w:rsidRDefault="00037280" w:rsidP="00DE6C85">
      <w:pPr>
        <w:tabs>
          <w:tab w:val="left" w:pos="1290"/>
        </w:tabs>
        <w:spacing w:line="360" w:lineRule="auto"/>
        <w:jc w:val="both"/>
        <w:rPr>
          <w:sz w:val="24"/>
        </w:rPr>
      </w:pPr>
      <w:r>
        <w:rPr>
          <w:sz w:val="24"/>
        </w:rPr>
        <w:t xml:space="preserve">Paraphrasing is important as it identifies the source well enough to write it in their own words as it gives the powerful alternatives to use the direct quotes that are frequently used. It is </w:t>
      </w:r>
      <w:r>
        <w:rPr>
          <w:sz w:val="24"/>
        </w:rPr>
        <w:t>also a useful method as it helps me to cover the information and summarise it verbally and also helps me to prevent the complex academic language to use in my own words. Paraphrasing develops my grammatical and writing skills and techniques that improve my</w:t>
      </w:r>
      <w:r>
        <w:rPr>
          <w:sz w:val="24"/>
        </w:rPr>
        <w:t xml:space="preserve"> language. It also helps me to understand the source properly and helps me to write direct quotes</w:t>
      </w:r>
      <w:r w:rsidR="0070539D">
        <w:rPr>
          <w:sz w:val="24"/>
        </w:rPr>
        <w:t xml:space="preserve"> (</w:t>
      </w:r>
      <w:r w:rsidR="0070539D" w:rsidRPr="0070539D">
        <w:rPr>
          <w:sz w:val="24"/>
          <w:szCs w:val="24"/>
        </w:rPr>
        <w:t>Golaghaie</w:t>
      </w:r>
      <w:r w:rsidR="0070539D">
        <w:rPr>
          <w:sz w:val="24"/>
          <w:szCs w:val="24"/>
        </w:rPr>
        <w:t xml:space="preserve"> et al., 2019</w:t>
      </w:r>
      <w:r w:rsidR="0070539D">
        <w:rPr>
          <w:sz w:val="24"/>
        </w:rPr>
        <w:t>)</w:t>
      </w:r>
      <w:r>
        <w:rPr>
          <w:sz w:val="24"/>
        </w:rPr>
        <w:t>.</w:t>
      </w:r>
    </w:p>
    <w:p w14:paraId="4875E393" w14:textId="77777777" w:rsidR="0022416D" w:rsidRDefault="00037280" w:rsidP="00DE6C85">
      <w:pPr>
        <w:tabs>
          <w:tab w:val="left" w:pos="1290"/>
        </w:tabs>
        <w:spacing w:line="360" w:lineRule="auto"/>
        <w:jc w:val="both"/>
        <w:rPr>
          <w:sz w:val="24"/>
        </w:rPr>
      </w:pPr>
      <w:r>
        <w:rPr>
          <w:sz w:val="24"/>
        </w:rPr>
        <w:t xml:space="preserve">Academic writing is very important with another kind of writing is to communicate as it also helps me to share some difficult ideas </w:t>
      </w:r>
      <w:r>
        <w:rPr>
          <w:sz w:val="24"/>
        </w:rPr>
        <w:t>opinions and thoughts with the help of writing I learn to develop the complicated argument of combining the sentences in para. it helps me to be clear with my explanations and reasoning and significantly helps the readers to understand the topics</w:t>
      </w:r>
      <w:r w:rsidR="00FB4AFC">
        <w:rPr>
          <w:sz w:val="24"/>
        </w:rPr>
        <w:t xml:space="preserve"> (</w:t>
      </w:r>
      <w:r w:rsidR="00FB4AFC" w:rsidRPr="0070539D">
        <w:rPr>
          <w:sz w:val="24"/>
        </w:rPr>
        <w:t>Sewell</w:t>
      </w:r>
      <w:r w:rsidR="00FB4AFC">
        <w:rPr>
          <w:sz w:val="24"/>
        </w:rPr>
        <w:t>, 2017)</w:t>
      </w:r>
      <w:r>
        <w:rPr>
          <w:sz w:val="24"/>
        </w:rPr>
        <w:t xml:space="preserve">. </w:t>
      </w:r>
    </w:p>
    <w:p w14:paraId="6DA860B5" w14:textId="77777777" w:rsidR="0070539D" w:rsidRDefault="00037280" w:rsidP="00DE6C85">
      <w:pPr>
        <w:tabs>
          <w:tab w:val="left" w:pos="1290"/>
        </w:tabs>
        <w:spacing w:line="360" w:lineRule="auto"/>
        <w:jc w:val="both"/>
        <w:rPr>
          <w:sz w:val="24"/>
        </w:rPr>
      </w:pPr>
      <w:r>
        <w:rPr>
          <w:sz w:val="24"/>
        </w:rPr>
        <w:t>Analytical thinking is important for me because it helps me find the solutions to similar issues and make decisions regarding the actions that I have to take in the future. Comprehending the issues and identifying the situation for appropriate solu</w:t>
      </w:r>
      <w:r>
        <w:rPr>
          <w:sz w:val="24"/>
        </w:rPr>
        <w:t>tions analytical thinking is the main aspect in each position and at each level</w:t>
      </w:r>
      <w:r w:rsidR="00FB4AFC">
        <w:rPr>
          <w:sz w:val="24"/>
        </w:rPr>
        <w:t xml:space="preserve"> (Ramsay</w:t>
      </w:r>
      <w:r w:rsidR="00FB4AFC" w:rsidRPr="0070539D">
        <w:rPr>
          <w:sz w:val="24"/>
        </w:rPr>
        <w:t xml:space="preserve"> and Boddy</w:t>
      </w:r>
      <w:r w:rsidR="00FB4AFC">
        <w:rPr>
          <w:sz w:val="24"/>
        </w:rPr>
        <w:t>, 2017)</w:t>
      </w:r>
      <w:r>
        <w:rPr>
          <w:sz w:val="24"/>
        </w:rPr>
        <w:t xml:space="preserve">.  </w:t>
      </w:r>
    </w:p>
    <w:p w14:paraId="6F92E594" w14:textId="77777777" w:rsidR="0070539D" w:rsidRDefault="00037280" w:rsidP="00DE6C85">
      <w:pPr>
        <w:tabs>
          <w:tab w:val="left" w:pos="1290"/>
        </w:tabs>
        <w:spacing w:line="360" w:lineRule="auto"/>
        <w:jc w:val="both"/>
        <w:rPr>
          <w:sz w:val="24"/>
        </w:rPr>
      </w:pPr>
      <w:r>
        <w:rPr>
          <w:sz w:val="24"/>
        </w:rPr>
        <w:t xml:space="preserve">Critical thinking is important for me because it helps me to develop my academic performance and also makes me a self-directed learner that enables </w:t>
      </w:r>
      <w:r>
        <w:rPr>
          <w:sz w:val="24"/>
        </w:rPr>
        <w:t>me to assess the style of learning and helps me to present my thought properly. Critical thinking helps to think rationally and clearly by understanding the logical connection amongst the ideas it is also the capability to engage in independent and reflect</w:t>
      </w:r>
      <w:r>
        <w:rPr>
          <w:sz w:val="24"/>
        </w:rPr>
        <w:t>ive thinking (</w:t>
      </w:r>
      <w:r w:rsidRPr="0070539D">
        <w:rPr>
          <w:sz w:val="24"/>
          <w:szCs w:val="24"/>
        </w:rPr>
        <w:t>Stonehouse,</w:t>
      </w:r>
      <w:r>
        <w:rPr>
          <w:sz w:val="24"/>
          <w:szCs w:val="24"/>
        </w:rPr>
        <w:t xml:space="preserve"> 2019</w:t>
      </w:r>
      <w:r>
        <w:rPr>
          <w:sz w:val="24"/>
        </w:rPr>
        <w:t>).</w:t>
      </w:r>
    </w:p>
    <w:p w14:paraId="717E5945" w14:textId="77777777" w:rsidR="0070539D" w:rsidRDefault="00037280" w:rsidP="0070539D">
      <w:pPr>
        <w:pStyle w:val="Heading1"/>
      </w:pPr>
      <w:bookmarkStart w:id="3" w:name="_Toc47976772"/>
      <w:r>
        <w:t>CONCLUSION</w:t>
      </w:r>
      <w:bookmarkEnd w:id="3"/>
      <w:r>
        <w:t xml:space="preserve"> </w:t>
      </w:r>
    </w:p>
    <w:p w14:paraId="1733ABAC" w14:textId="77777777" w:rsidR="0070539D" w:rsidRDefault="00037280" w:rsidP="0070539D">
      <w:pPr>
        <w:spacing w:line="360" w:lineRule="auto"/>
        <w:jc w:val="both"/>
        <w:rPr>
          <w:sz w:val="24"/>
        </w:rPr>
      </w:pPr>
      <w:r>
        <w:rPr>
          <w:sz w:val="24"/>
        </w:rPr>
        <w:t>In this business report, there are different topics such as CV, paraphrasing, academic writing, analytical thinking and critical thinking that is discussed in this report. In this assignment Driscoll model of self-reflection is also implemented and accordi</w:t>
      </w:r>
      <w:r>
        <w:rPr>
          <w:sz w:val="24"/>
        </w:rPr>
        <w:t>ng to this model these different topics are discussed in which reflection is done based on experience.</w:t>
      </w:r>
    </w:p>
    <w:p w14:paraId="344DA5D9" w14:textId="77777777" w:rsidR="0070539D" w:rsidRDefault="00037280" w:rsidP="0070539D">
      <w:r>
        <w:br w:type="page"/>
      </w:r>
    </w:p>
    <w:p w14:paraId="21E050CC" w14:textId="77777777" w:rsidR="0070539D" w:rsidRDefault="00037280" w:rsidP="0070539D">
      <w:pPr>
        <w:pStyle w:val="Heading1"/>
      </w:pPr>
      <w:bookmarkStart w:id="4" w:name="_Toc47976773"/>
      <w:r>
        <w:t>REFERENCES</w:t>
      </w:r>
      <w:bookmarkEnd w:id="4"/>
    </w:p>
    <w:p w14:paraId="35886938" w14:textId="77777777" w:rsidR="00FB4AFC" w:rsidRPr="0070539D" w:rsidRDefault="00037280" w:rsidP="0070539D">
      <w:pPr>
        <w:spacing w:line="360" w:lineRule="auto"/>
        <w:jc w:val="both"/>
        <w:rPr>
          <w:sz w:val="24"/>
        </w:rPr>
      </w:pPr>
      <w:r w:rsidRPr="0070539D">
        <w:rPr>
          <w:sz w:val="24"/>
        </w:rPr>
        <w:t>Cushion, C.J. (2018). Reflection and reflective practice discourses in coaching: A critical analysis. Sport, education and society, 23(1), p</w:t>
      </w:r>
      <w:r w:rsidRPr="0070539D">
        <w:rPr>
          <w:sz w:val="24"/>
        </w:rPr>
        <w:t>p.82-94.</w:t>
      </w:r>
    </w:p>
    <w:p w14:paraId="4D394B48" w14:textId="77777777" w:rsidR="00FB4AFC" w:rsidRDefault="00037280" w:rsidP="0070539D">
      <w:pPr>
        <w:spacing w:line="360" w:lineRule="auto"/>
        <w:jc w:val="both"/>
      </w:pPr>
      <w:r w:rsidRPr="0070539D">
        <w:rPr>
          <w:sz w:val="24"/>
        </w:rPr>
        <w:t>deBraga, M., Sonne de Torrens, H. and Evans-Tokaryk, T. (2019). Reflective Practice–A Model for how best to implement it?.</w:t>
      </w:r>
    </w:p>
    <w:p w14:paraId="2A09DD01" w14:textId="77777777" w:rsidR="00FB4AFC" w:rsidRDefault="00037280" w:rsidP="0070539D">
      <w:pPr>
        <w:spacing w:line="360" w:lineRule="auto"/>
        <w:jc w:val="both"/>
      </w:pPr>
      <w:r w:rsidRPr="0070539D">
        <w:rPr>
          <w:sz w:val="24"/>
        </w:rPr>
        <w:t>Driscoll, D.L., Paszek, J., Gorzelsky, G., Hayes, C.L. and Jones, E. (2020). Genre knowledge and writing development: Result</w:t>
      </w:r>
      <w:r w:rsidRPr="0070539D">
        <w:rPr>
          <w:sz w:val="24"/>
        </w:rPr>
        <w:t>s from the writing transfer project. Written Communication, 37(1), pp.69-103.</w:t>
      </w:r>
    </w:p>
    <w:p w14:paraId="57702CA7" w14:textId="77777777" w:rsidR="00FB4AFC" w:rsidRPr="0070539D" w:rsidRDefault="00037280" w:rsidP="0070539D">
      <w:pPr>
        <w:spacing w:line="360" w:lineRule="auto"/>
        <w:jc w:val="both"/>
        <w:rPr>
          <w:sz w:val="24"/>
          <w:szCs w:val="24"/>
        </w:rPr>
      </w:pPr>
      <w:r w:rsidRPr="0070539D">
        <w:rPr>
          <w:sz w:val="24"/>
          <w:szCs w:val="24"/>
        </w:rPr>
        <w:t>Golaghaie, F., Asgari, S., Khosravi, S., Ebrahimimonfared, M., Mohtarami, A. and Rafiei, F. (2019). Integrating case-based learning with collective reflection: outcomes of inter-</w:t>
      </w:r>
      <w:r w:rsidRPr="0070539D">
        <w:rPr>
          <w:sz w:val="24"/>
          <w:szCs w:val="24"/>
        </w:rPr>
        <w:t>professional continuing education. Reflective Practice, 20(1), pp.42-55.</w:t>
      </w:r>
    </w:p>
    <w:p w14:paraId="056DF2D7" w14:textId="77777777" w:rsidR="00FB4AFC" w:rsidRPr="00FB4AFC" w:rsidRDefault="00037280" w:rsidP="00FB4AFC">
      <w:pPr>
        <w:spacing w:line="360" w:lineRule="auto"/>
        <w:jc w:val="both"/>
      </w:pPr>
      <w:r w:rsidRPr="0070539D">
        <w:rPr>
          <w:sz w:val="24"/>
        </w:rPr>
        <w:t>Hitchcock, D. (2018). Critical thinking</w:t>
      </w:r>
      <w:r w:rsidRPr="0070539D">
        <w:t>.</w:t>
      </w:r>
      <w:r>
        <w:rPr>
          <w:sz w:val="24"/>
        </w:rPr>
        <w:t xml:space="preserve"> </w:t>
      </w:r>
    </w:p>
    <w:p w14:paraId="6609D25B" w14:textId="77777777" w:rsidR="00FB4AFC" w:rsidRDefault="00037280" w:rsidP="0070539D">
      <w:pPr>
        <w:spacing w:line="360" w:lineRule="auto"/>
        <w:jc w:val="both"/>
        <w:rPr>
          <w:sz w:val="24"/>
        </w:rPr>
      </w:pPr>
      <w:r w:rsidRPr="0070539D">
        <w:rPr>
          <w:sz w:val="24"/>
        </w:rPr>
        <w:t>Paul, R. and Elder, L. (2019). The miniature guide to critical thinking concepts and tools. Rowman &amp; Littlefield.</w:t>
      </w:r>
    </w:p>
    <w:p w14:paraId="21D7EC5D" w14:textId="77777777" w:rsidR="00FB4AFC" w:rsidRPr="0070539D" w:rsidRDefault="00037280" w:rsidP="0070539D">
      <w:pPr>
        <w:spacing w:line="360" w:lineRule="auto"/>
        <w:jc w:val="both"/>
        <w:rPr>
          <w:sz w:val="24"/>
        </w:rPr>
      </w:pPr>
      <w:r w:rsidRPr="0070539D">
        <w:rPr>
          <w:sz w:val="24"/>
        </w:rPr>
        <w:t>Ramsay, S. and Boddy, J. (2</w:t>
      </w:r>
      <w:r w:rsidRPr="0070539D">
        <w:rPr>
          <w:sz w:val="24"/>
        </w:rPr>
        <w:t>017). Environmental social work: A concept analysis. The British Journal of Social Work, 47(1), pp.68-86.</w:t>
      </w:r>
    </w:p>
    <w:p w14:paraId="73937690" w14:textId="77777777" w:rsidR="00FB4AFC" w:rsidRPr="0070539D" w:rsidRDefault="00037280" w:rsidP="0070539D">
      <w:pPr>
        <w:spacing w:line="360" w:lineRule="auto"/>
        <w:jc w:val="both"/>
        <w:rPr>
          <w:sz w:val="24"/>
        </w:rPr>
      </w:pPr>
      <w:r w:rsidRPr="0070539D">
        <w:rPr>
          <w:sz w:val="24"/>
        </w:rPr>
        <w:t>Sewell, C. (2017). Reflective Practice Workbook.</w:t>
      </w:r>
    </w:p>
    <w:p w14:paraId="7B3856CA" w14:textId="77777777" w:rsidR="00FB4AFC" w:rsidRPr="0070539D" w:rsidRDefault="00037280" w:rsidP="0070539D">
      <w:pPr>
        <w:spacing w:line="360" w:lineRule="auto"/>
        <w:jc w:val="both"/>
        <w:rPr>
          <w:sz w:val="24"/>
          <w:szCs w:val="24"/>
        </w:rPr>
      </w:pPr>
      <w:r w:rsidRPr="0070539D">
        <w:rPr>
          <w:sz w:val="24"/>
          <w:szCs w:val="24"/>
        </w:rPr>
        <w:t xml:space="preserve">Snowdon, K. (2018). Humour in reflective practice. Journal of Paramedic Practice, 10(4), </w:t>
      </w:r>
      <w:r w:rsidRPr="0070539D">
        <w:rPr>
          <w:sz w:val="24"/>
          <w:szCs w:val="24"/>
        </w:rPr>
        <w:t>pp.144-146.</w:t>
      </w:r>
    </w:p>
    <w:p w14:paraId="3B66738D" w14:textId="77777777" w:rsidR="00FB4AFC" w:rsidRPr="0070539D" w:rsidRDefault="00037280" w:rsidP="0070539D">
      <w:pPr>
        <w:spacing w:line="360" w:lineRule="auto"/>
        <w:jc w:val="both"/>
        <w:rPr>
          <w:sz w:val="24"/>
          <w:szCs w:val="24"/>
        </w:rPr>
      </w:pPr>
      <w:r w:rsidRPr="0070539D">
        <w:rPr>
          <w:sz w:val="24"/>
          <w:szCs w:val="24"/>
        </w:rPr>
        <w:t>Stonehouse, D. (2019). Reflection and you. British Journal of Healthcare Assistants, 13(4), pp.182-184.</w:t>
      </w:r>
    </w:p>
    <w:sectPr w:rsidR="00FB4AFC" w:rsidRPr="0070539D" w:rsidSect="00FB4AFC">
      <w:footerReference w:type="default" r:id="rId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B88B6CB" w14:textId="77777777" w:rsidR="00037280" w:rsidRDefault="00037280">
      <w:pPr>
        <w:spacing w:after="0" w:line="240" w:lineRule="auto"/>
      </w:pPr>
      <w:r>
        <w:separator/>
      </w:r>
    </w:p>
  </w:endnote>
  <w:endnote w:type="continuationSeparator" w:id="0">
    <w:p w14:paraId="5C1656E7" w14:textId="77777777" w:rsidR="00037280" w:rsidRDefault="000372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6566977"/>
      <w:docPartObj>
        <w:docPartGallery w:val="Page Numbers (Bottom of Page)"/>
        <w:docPartUnique/>
      </w:docPartObj>
    </w:sdtPr>
    <w:sdtEndPr>
      <w:rPr>
        <w:noProof/>
      </w:rPr>
    </w:sdtEndPr>
    <w:sdtContent>
      <w:p w14:paraId="111E7925" w14:textId="77777777" w:rsidR="00FB4AFC" w:rsidRDefault="00037280">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591A3856" w14:textId="77777777" w:rsidR="00FB4AFC" w:rsidRDefault="00FB4A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2FCCD47" w14:textId="77777777" w:rsidR="00037280" w:rsidRDefault="00037280">
      <w:pPr>
        <w:spacing w:after="0" w:line="240" w:lineRule="auto"/>
      </w:pPr>
      <w:r>
        <w:separator/>
      </w:r>
    </w:p>
  </w:footnote>
  <w:footnote w:type="continuationSeparator" w:id="0">
    <w:p w14:paraId="430DBD1A" w14:textId="77777777" w:rsidR="00037280" w:rsidRDefault="000372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38142E7"/>
    <w:multiLevelType w:val="hybridMultilevel"/>
    <w:tmpl w:val="D4B00C58"/>
    <w:lvl w:ilvl="0" w:tplc="723AAEF8">
      <w:start w:val="1"/>
      <w:numFmt w:val="decimal"/>
      <w:lvlText w:val="%1."/>
      <w:lvlJc w:val="left"/>
      <w:pPr>
        <w:ind w:left="720" w:hanging="360"/>
      </w:pPr>
    </w:lvl>
    <w:lvl w:ilvl="1" w:tplc="CF2EA680" w:tentative="1">
      <w:start w:val="1"/>
      <w:numFmt w:val="lowerLetter"/>
      <w:lvlText w:val="%2."/>
      <w:lvlJc w:val="left"/>
      <w:pPr>
        <w:ind w:left="1440" w:hanging="360"/>
      </w:pPr>
    </w:lvl>
    <w:lvl w:ilvl="2" w:tplc="2272C9CC" w:tentative="1">
      <w:start w:val="1"/>
      <w:numFmt w:val="lowerRoman"/>
      <w:lvlText w:val="%3."/>
      <w:lvlJc w:val="right"/>
      <w:pPr>
        <w:ind w:left="2160" w:hanging="180"/>
      </w:pPr>
    </w:lvl>
    <w:lvl w:ilvl="3" w:tplc="3C449030" w:tentative="1">
      <w:start w:val="1"/>
      <w:numFmt w:val="decimal"/>
      <w:lvlText w:val="%4."/>
      <w:lvlJc w:val="left"/>
      <w:pPr>
        <w:ind w:left="2880" w:hanging="360"/>
      </w:pPr>
    </w:lvl>
    <w:lvl w:ilvl="4" w:tplc="1690174A" w:tentative="1">
      <w:start w:val="1"/>
      <w:numFmt w:val="lowerLetter"/>
      <w:lvlText w:val="%5."/>
      <w:lvlJc w:val="left"/>
      <w:pPr>
        <w:ind w:left="3600" w:hanging="360"/>
      </w:pPr>
    </w:lvl>
    <w:lvl w:ilvl="5" w:tplc="F91AF188" w:tentative="1">
      <w:start w:val="1"/>
      <w:numFmt w:val="lowerRoman"/>
      <w:lvlText w:val="%6."/>
      <w:lvlJc w:val="right"/>
      <w:pPr>
        <w:ind w:left="4320" w:hanging="180"/>
      </w:pPr>
    </w:lvl>
    <w:lvl w:ilvl="6" w:tplc="A4C0E402" w:tentative="1">
      <w:start w:val="1"/>
      <w:numFmt w:val="decimal"/>
      <w:lvlText w:val="%7."/>
      <w:lvlJc w:val="left"/>
      <w:pPr>
        <w:ind w:left="5040" w:hanging="360"/>
      </w:pPr>
    </w:lvl>
    <w:lvl w:ilvl="7" w:tplc="CA6C1B06" w:tentative="1">
      <w:start w:val="1"/>
      <w:numFmt w:val="lowerLetter"/>
      <w:lvlText w:val="%8."/>
      <w:lvlJc w:val="left"/>
      <w:pPr>
        <w:ind w:left="5760" w:hanging="360"/>
      </w:pPr>
    </w:lvl>
    <w:lvl w:ilvl="8" w:tplc="3A3A43FA" w:tentative="1">
      <w:start w:val="1"/>
      <w:numFmt w:val="lowerRoman"/>
      <w:lvlText w:val="%9."/>
      <w:lvlJc w:val="right"/>
      <w:pPr>
        <w:ind w:left="6480" w:hanging="180"/>
      </w:pPr>
    </w:lvl>
  </w:abstractNum>
  <w:abstractNum w:abstractNumId="1" w15:restartNumberingAfterBreak="0">
    <w:nsid w:val="72DC25DE"/>
    <w:multiLevelType w:val="hybridMultilevel"/>
    <w:tmpl w:val="E46A4F40"/>
    <w:lvl w:ilvl="0" w:tplc="207ED008">
      <w:start w:val="1"/>
      <w:numFmt w:val="decimal"/>
      <w:lvlText w:val="%1."/>
      <w:lvlJc w:val="left"/>
      <w:pPr>
        <w:ind w:left="720" w:hanging="360"/>
      </w:pPr>
    </w:lvl>
    <w:lvl w:ilvl="1" w:tplc="6A826F52" w:tentative="1">
      <w:start w:val="1"/>
      <w:numFmt w:val="lowerLetter"/>
      <w:lvlText w:val="%2."/>
      <w:lvlJc w:val="left"/>
      <w:pPr>
        <w:ind w:left="1440" w:hanging="360"/>
      </w:pPr>
    </w:lvl>
    <w:lvl w:ilvl="2" w:tplc="29727D0C" w:tentative="1">
      <w:start w:val="1"/>
      <w:numFmt w:val="lowerRoman"/>
      <w:lvlText w:val="%3."/>
      <w:lvlJc w:val="right"/>
      <w:pPr>
        <w:ind w:left="2160" w:hanging="180"/>
      </w:pPr>
    </w:lvl>
    <w:lvl w:ilvl="3" w:tplc="DBC6CFDC" w:tentative="1">
      <w:start w:val="1"/>
      <w:numFmt w:val="decimal"/>
      <w:lvlText w:val="%4."/>
      <w:lvlJc w:val="left"/>
      <w:pPr>
        <w:ind w:left="2880" w:hanging="360"/>
      </w:pPr>
    </w:lvl>
    <w:lvl w:ilvl="4" w:tplc="BCC43AEC" w:tentative="1">
      <w:start w:val="1"/>
      <w:numFmt w:val="lowerLetter"/>
      <w:lvlText w:val="%5."/>
      <w:lvlJc w:val="left"/>
      <w:pPr>
        <w:ind w:left="3600" w:hanging="360"/>
      </w:pPr>
    </w:lvl>
    <w:lvl w:ilvl="5" w:tplc="CAF26316" w:tentative="1">
      <w:start w:val="1"/>
      <w:numFmt w:val="lowerRoman"/>
      <w:lvlText w:val="%6."/>
      <w:lvlJc w:val="right"/>
      <w:pPr>
        <w:ind w:left="4320" w:hanging="180"/>
      </w:pPr>
    </w:lvl>
    <w:lvl w:ilvl="6" w:tplc="CD36426C" w:tentative="1">
      <w:start w:val="1"/>
      <w:numFmt w:val="decimal"/>
      <w:lvlText w:val="%7."/>
      <w:lvlJc w:val="left"/>
      <w:pPr>
        <w:ind w:left="5040" w:hanging="360"/>
      </w:pPr>
    </w:lvl>
    <w:lvl w:ilvl="7" w:tplc="9BD25AC8" w:tentative="1">
      <w:start w:val="1"/>
      <w:numFmt w:val="lowerLetter"/>
      <w:lvlText w:val="%8."/>
      <w:lvlJc w:val="left"/>
      <w:pPr>
        <w:ind w:left="5760" w:hanging="360"/>
      </w:pPr>
    </w:lvl>
    <w:lvl w:ilvl="8" w:tplc="FC143A36"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8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764B"/>
    <w:rsid w:val="00037280"/>
    <w:rsid w:val="0010578F"/>
    <w:rsid w:val="001E67AD"/>
    <w:rsid w:val="00220758"/>
    <w:rsid w:val="0022416D"/>
    <w:rsid w:val="002B2D4F"/>
    <w:rsid w:val="00383FDA"/>
    <w:rsid w:val="003B3952"/>
    <w:rsid w:val="004D620A"/>
    <w:rsid w:val="005948C9"/>
    <w:rsid w:val="00653632"/>
    <w:rsid w:val="006A7692"/>
    <w:rsid w:val="006A7E40"/>
    <w:rsid w:val="006D3B7F"/>
    <w:rsid w:val="0070539D"/>
    <w:rsid w:val="007A0E74"/>
    <w:rsid w:val="00854F20"/>
    <w:rsid w:val="008F3734"/>
    <w:rsid w:val="009B2B5E"/>
    <w:rsid w:val="009C2BCD"/>
    <w:rsid w:val="00A5764B"/>
    <w:rsid w:val="00AC46B5"/>
    <w:rsid w:val="00B85070"/>
    <w:rsid w:val="00DE6C85"/>
    <w:rsid w:val="00F85D48"/>
    <w:rsid w:val="00FB4A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B8DE152"/>
  <w15:chartTrackingRefBased/>
  <w15:docId w15:val="{43C21B35-475B-46FE-AE14-6C72D99182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764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5764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5764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764B"/>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A5764B"/>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A5764B"/>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70539D"/>
    <w:pPr>
      <w:ind w:left="720"/>
      <w:contextualSpacing/>
    </w:pPr>
  </w:style>
  <w:style w:type="paragraph" w:styleId="Header">
    <w:name w:val="header"/>
    <w:basedOn w:val="Normal"/>
    <w:link w:val="HeaderChar"/>
    <w:uiPriority w:val="99"/>
    <w:unhideWhenUsed/>
    <w:rsid w:val="00FB4A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4AFC"/>
  </w:style>
  <w:style w:type="paragraph" w:styleId="Footer">
    <w:name w:val="footer"/>
    <w:basedOn w:val="Normal"/>
    <w:link w:val="FooterChar"/>
    <w:uiPriority w:val="99"/>
    <w:unhideWhenUsed/>
    <w:rsid w:val="00FB4A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4AFC"/>
  </w:style>
  <w:style w:type="paragraph" w:styleId="TOCHeading">
    <w:name w:val="TOC Heading"/>
    <w:basedOn w:val="Heading1"/>
    <w:next w:val="Normal"/>
    <w:uiPriority w:val="39"/>
    <w:unhideWhenUsed/>
    <w:qFormat/>
    <w:rsid w:val="00FB4AFC"/>
    <w:pPr>
      <w:outlineLvl w:val="9"/>
    </w:pPr>
    <w:rPr>
      <w:lang w:val="en-US"/>
    </w:rPr>
  </w:style>
  <w:style w:type="paragraph" w:styleId="TOC1">
    <w:name w:val="toc 1"/>
    <w:basedOn w:val="Normal"/>
    <w:next w:val="Normal"/>
    <w:autoRedefine/>
    <w:uiPriority w:val="39"/>
    <w:unhideWhenUsed/>
    <w:rsid w:val="00FB4AFC"/>
    <w:pPr>
      <w:spacing w:after="100"/>
    </w:pPr>
  </w:style>
  <w:style w:type="paragraph" w:styleId="TOC2">
    <w:name w:val="toc 2"/>
    <w:basedOn w:val="Normal"/>
    <w:next w:val="Normal"/>
    <w:autoRedefine/>
    <w:uiPriority w:val="39"/>
    <w:unhideWhenUsed/>
    <w:rsid w:val="00FB4AFC"/>
    <w:pPr>
      <w:spacing w:after="100"/>
      <w:ind w:left="220"/>
    </w:pPr>
  </w:style>
  <w:style w:type="character" w:styleId="Hyperlink">
    <w:name w:val="Hyperlink"/>
    <w:basedOn w:val="DefaultParagraphFont"/>
    <w:uiPriority w:val="99"/>
    <w:unhideWhenUsed/>
    <w:rsid w:val="00FB4AF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078307-0115-4C60-9D70-4A1C27341D2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216</TotalTime>
  <Pages>1</Pages>
  <Words>2045</Words>
  <Characters>11662</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Daniela Fazakas (1916669)</cp:lastModifiedBy>
  <cp:revision>6</cp:revision>
  <dcterms:created xsi:type="dcterms:W3CDTF">2020-08-10T09:28:00Z</dcterms:created>
  <dcterms:modified xsi:type="dcterms:W3CDTF">2020-08-13T16:08:00Z</dcterms:modified>
</cp:coreProperties>
</file>