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D9CC04B" wp14:paraId="7332BB10" wp14:textId="39741EC4">
      <w:pPr>
        <w:pStyle w:val="Normal"/>
        <w:spacing w:before="0" w:beforeAutospacing="off"/>
        <w:jc w:val="both"/>
        <w:rPr>
          <w:rFonts w:ascii="Arial" w:hAnsi="Arial" w:eastAsia="Arial" w:cs="Arial"/>
          <w:color w:val="000000" w:themeColor="text1" w:themeTint="FF" w:themeShade="FF"/>
          <w:sz w:val="22"/>
          <w:szCs w:val="22"/>
        </w:rPr>
      </w:pPr>
      <w:r w:rsidRPr="7D9CC04B" w:rsidR="6AB66ABA">
        <w:rPr>
          <w:rFonts w:ascii="Arial" w:hAnsi="Arial" w:eastAsia="Arial" w:cs="Arial"/>
          <w:color w:val="000000" w:themeColor="text1" w:themeTint="FF" w:themeShade="FF"/>
          <w:sz w:val="22"/>
          <w:szCs w:val="22"/>
        </w:rPr>
        <w:t xml:space="preserve"> </w:t>
      </w:r>
      <w:r w:rsidRPr="7D9CC04B" w:rsidR="2271560B">
        <w:rPr>
          <w:rFonts w:ascii="Arial" w:hAnsi="Arial" w:eastAsia="Arial" w:cs="Arial"/>
          <w:color w:val="000000" w:themeColor="text1" w:themeTint="FF" w:themeShade="FF"/>
          <w:sz w:val="22"/>
          <w:szCs w:val="22"/>
        </w:rPr>
        <w:t>Student ID-2305658</w:t>
      </w:r>
    </w:p>
    <w:p xmlns:wp14="http://schemas.microsoft.com/office/word/2010/wordml" w:rsidP="7D9CC04B" wp14:paraId="2C078E63" wp14:textId="4096EB1B">
      <w:pPr>
        <w:pStyle w:val="Normal"/>
        <w:spacing w:before="0" w:beforeAutospacing="off"/>
        <w:jc w:val="both"/>
        <w:rPr>
          <w:rFonts w:ascii="Arial" w:hAnsi="Arial" w:eastAsia="Arial" w:cs="Arial"/>
          <w:color w:val="000000" w:themeColor="text1" w:themeTint="FF" w:themeShade="FF"/>
          <w:sz w:val="22"/>
          <w:szCs w:val="22"/>
        </w:rPr>
      </w:pPr>
      <w:r w:rsidRPr="7D9CC04B" w:rsidR="07C85E9A">
        <w:rPr>
          <w:rFonts w:ascii="Arial" w:hAnsi="Arial" w:eastAsia="Arial" w:cs="Arial"/>
          <w:color w:val="000000" w:themeColor="text1" w:themeTint="FF" w:themeShade="FF"/>
          <w:sz w:val="22"/>
          <w:szCs w:val="22"/>
        </w:rPr>
        <w:t>Discuss</w:t>
      </w:r>
      <w:r w:rsidRPr="7D9CC04B" w:rsidR="10511255">
        <w:rPr>
          <w:rFonts w:ascii="Arial" w:hAnsi="Arial" w:eastAsia="Arial" w:cs="Arial"/>
          <w:color w:val="000000" w:themeColor="text1" w:themeTint="FF" w:themeShade="FF"/>
          <w:sz w:val="22"/>
          <w:szCs w:val="22"/>
        </w:rPr>
        <w:t xml:space="preserve"> </w:t>
      </w:r>
      <w:r w:rsidRPr="7D9CC04B" w:rsidR="07C85E9A">
        <w:rPr>
          <w:rFonts w:ascii="Arial" w:hAnsi="Arial" w:eastAsia="Arial" w:cs="Arial"/>
          <w:color w:val="000000" w:themeColor="text1" w:themeTint="FF" w:themeShade="FF"/>
          <w:sz w:val="22"/>
          <w:szCs w:val="22"/>
        </w:rPr>
        <w:t xml:space="preserve">the extent to which the doctrine of parliament sovereignty is a critical </w:t>
      </w:r>
      <w:r w:rsidRPr="7D9CC04B" w:rsidR="07C85E9A">
        <w:rPr>
          <w:rFonts w:ascii="Arial" w:hAnsi="Arial" w:eastAsia="Arial" w:cs="Arial"/>
          <w:color w:val="000000" w:themeColor="text1" w:themeTint="FF" w:themeShade="FF"/>
          <w:sz w:val="22"/>
          <w:szCs w:val="22"/>
        </w:rPr>
        <w:t>component</w:t>
      </w:r>
      <w:r w:rsidRPr="7D9CC04B" w:rsidR="07C85E9A">
        <w:rPr>
          <w:rFonts w:ascii="Arial" w:hAnsi="Arial" w:eastAsia="Arial" w:cs="Arial"/>
          <w:color w:val="000000" w:themeColor="text1" w:themeTint="FF" w:themeShade="FF"/>
          <w:sz w:val="22"/>
          <w:szCs w:val="22"/>
        </w:rPr>
        <w:t xml:space="preserve"> within the United Kingdom constitution   </w:t>
      </w:r>
    </w:p>
    <w:p w:rsidR="4F7BFC31" w:rsidP="7D9CC04B" w:rsidRDefault="4F7BFC31" w14:paraId="0A2F2AEC" w14:textId="7516E395">
      <w:pPr>
        <w:pStyle w:val="Normal"/>
        <w:spacing w:before="0" w:beforeAutospacing="off"/>
        <w:jc w:val="both"/>
        <w:rPr>
          <w:rFonts w:ascii="Arial" w:hAnsi="Arial" w:eastAsia="Arial" w:cs="Arial"/>
          <w:noProof w:val="0"/>
          <w:color w:val="000000" w:themeColor="text1" w:themeTint="FF" w:themeShade="FF"/>
          <w:sz w:val="22"/>
          <w:szCs w:val="22"/>
          <w:lang w:val="en-US"/>
        </w:rPr>
      </w:pPr>
      <w:r w:rsidRPr="7D9CC04B" w:rsidR="21A230BC">
        <w:rPr>
          <w:rFonts w:ascii="Arial" w:hAnsi="Arial" w:eastAsia="Arial" w:cs="Arial"/>
          <w:b w:val="0"/>
          <w:bCs w:val="0"/>
          <w:color w:val="000000" w:themeColor="text1" w:themeTint="FF" w:themeShade="FF"/>
          <w:sz w:val="22"/>
          <w:szCs w:val="22"/>
        </w:rPr>
        <w:t>According to the Uk parliament</w:t>
      </w:r>
      <w:r w:rsidRPr="7D9CC04B" w:rsidR="5B319751">
        <w:rPr>
          <w:rFonts w:ascii="Arial" w:hAnsi="Arial" w:eastAsia="Arial" w:cs="Arial"/>
          <w:b w:val="0"/>
          <w:bCs w:val="0"/>
          <w:color w:val="000000" w:themeColor="text1" w:themeTint="FF" w:themeShade="FF"/>
          <w:sz w:val="22"/>
          <w:szCs w:val="22"/>
        </w:rPr>
        <w:t xml:space="preserve"> (2023)</w:t>
      </w:r>
      <w:r w:rsidRPr="7D9CC04B" w:rsidR="21A230BC">
        <w:rPr>
          <w:rFonts w:ascii="Arial" w:hAnsi="Arial" w:eastAsia="Arial" w:cs="Arial"/>
          <w:b w:val="0"/>
          <w:bCs w:val="0"/>
          <w:color w:val="000000" w:themeColor="text1" w:themeTint="FF" w:themeShade="FF"/>
          <w:sz w:val="22"/>
          <w:szCs w:val="22"/>
        </w:rPr>
        <w:t xml:space="preserve"> </w:t>
      </w:r>
      <w:r w:rsidRPr="7D9CC04B" w:rsidR="21A230BC">
        <w:rPr>
          <w:rFonts w:ascii="Arial" w:hAnsi="Arial" w:eastAsia="Arial" w:cs="Arial"/>
          <w:color w:val="000000" w:themeColor="text1" w:themeTint="FF" w:themeShade="FF"/>
          <w:sz w:val="22"/>
          <w:szCs w:val="22"/>
        </w:rPr>
        <w:t>“</w:t>
      </w:r>
      <w:r w:rsidRPr="7D9CC04B" w:rsidR="21A230BC">
        <w:rPr>
          <w:rFonts w:ascii="Arial" w:hAnsi="Arial" w:eastAsia="Arial" w:cs="Arial"/>
          <w:i w:val="1"/>
          <w:iCs w:val="1"/>
          <w:color w:val="000000" w:themeColor="text1" w:themeTint="FF" w:themeShade="FF"/>
          <w:sz w:val="22"/>
          <w:szCs w:val="22"/>
        </w:rPr>
        <w:t xml:space="preserve">A constitution is the set of principles and rules by which a country is </w:t>
      </w:r>
      <w:r w:rsidRPr="7D9CC04B" w:rsidR="1BEACACE">
        <w:rPr>
          <w:rFonts w:ascii="Arial" w:hAnsi="Arial" w:eastAsia="Arial" w:cs="Arial"/>
          <w:i w:val="1"/>
          <w:iCs w:val="1"/>
          <w:color w:val="000000" w:themeColor="text1" w:themeTint="FF" w:themeShade="FF"/>
          <w:sz w:val="22"/>
          <w:szCs w:val="22"/>
        </w:rPr>
        <w:t>organized,</w:t>
      </w:r>
      <w:r w:rsidRPr="7D9CC04B" w:rsidR="21A230BC">
        <w:rPr>
          <w:rFonts w:ascii="Arial" w:hAnsi="Arial" w:eastAsia="Arial" w:cs="Arial"/>
          <w:i w:val="1"/>
          <w:iCs w:val="1"/>
          <w:color w:val="000000" w:themeColor="text1" w:themeTint="FF" w:themeShade="FF"/>
          <w:sz w:val="22"/>
          <w:szCs w:val="22"/>
        </w:rPr>
        <w:t xml:space="preserve"> and it is usually contained in one document</w:t>
      </w:r>
      <w:r w:rsidRPr="7D9CC04B" w:rsidR="21A230BC">
        <w:rPr>
          <w:rFonts w:ascii="Arial" w:hAnsi="Arial" w:eastAsia="Arial" w:cs="Arial"/>
          <w:color w:val="000000" w:themeColor="text1" w:themeTint="FF" w:themeShade="FF"/>
          <w:sz w:val="22"/>
          <w:szCs w:val="22"/>
        </w:rPr>
        <w:t>.”</w:t>
      </w:r>
      <w:r w:rsidRPr="7D9CC04B" w:rsidR="0A8C08E9">
        <w:rPr>
          <w:rFonts w:ascii="Arial" w:hAnsi="Arial" w:eastAsia="Arial" w:cs="Arial"/>
          <w:color w:val="000000" w:themeColor="text1" w:themeTint="FF" w:themeShade="FF"/>
          <w:sz w:val="22"/>
          <w:szCs w:val="22"/>
        </w:rPr>
        <w:t xml:space="preserve"> </w:t>
      </w:r>
      <w:r w:rsidRPr="7D9CC04B" w:rsidR="7E0CBD39">
        <w:rPr>
          <w:rFonts w:ascii="Arial" w:hAnsi="Arial" w:eastAsia="Arial" w:cs="Arial"/>
          <w:color w:val="000000" w:themeColor="text1" w:themeTint="FF" w:themeShade="FF"/>
          <w:sz w:val="22"/>
          <w:szCs w:val="22"/>
        </w:rPr>
        <w:t xml:space="preserve">so the </w:t>
      </w:r>
      <w:r w:rsidRPr="7D9CC04B" w:rsidR="5746EA43">
        <w:rPr>
          <w:rFonts w:ascii="Arial" w:hAnsi="Arial" w:eastAsia="Arial" w:cs="Arial"/>
          <w:color w:val="000000" w:themeColor="text1" w:themeTint="FF" w:themeShade="FF"/>
          <w:sz w:val="22"/>
          <w:szCs w:val="22"/>
        </w:rPr>
        <w:t>Uk</w:t>
      </w:r>
      <w:r w:rsidRPr="7D9CC04B" w:rsidR="7E0CBD39">
        <w:rPr>
          <w:rFonts w:ascii="Arial" w:hAnsi="Arial" w:eastAsia="Arial" w:cs="Arial"/>
          <w:color w:val="000000" w:themeColor="text1" w:themeTint="FF" w:themeShade="FF"/>
          <w:sz w:val="22"/>
          <w:szCs w:val="22"/>
        </w:rPr>
        <w:t xml:space="preserve"> is set on a bunch of ru</w:t>
      </w:r>
      <w:r w:rsidRPr="7D9CC04B" w:rsidR="025616E4">
        <w:rPr>
          <w:rFonts w:ascii="Arial" w:hAnsi="Arial" w:eastAsia="Arial" w:cs="Arial"/>
          <w:color w:val="000000" w:themeColor="text1" w:themeTint="FF" w:themeShade="FF"/>
          <w:sz w:val="22"/>
          <w:szCs w:val="22"/>
        </w:rPr>
        <w:t>l</w:t>
      </w:r>
      <w:r w:rsidRPr="7D9CC04B" w:rsidR="7E0CBD39">
        <w:rPr>
          <w:rFonts w:ascii="Arial" w:hAnsi="Arial" w:eastAsia="Arial" w:cs="Arial"/>
          <w:color w:val="000000" w:themeColor="text1" w:themeTint="FF" w:themeShade="FF"/>
          <w:sz w:val="22"/>
          <w:szCs w:val="22"/>
        </w:rPr>
        <w:t xml:space="preserve">es which help runs the country which </w:t>
      </w:r>
      <w:r w:rsidRPr="7D9CC04B" w:rsidR="31669C54">
        <w:rPr>
          <w:rFonts w:ascii="Arial" w:hAnsi="Arial" w:eastAsia="Arial" w:cs="Arial"/>
          <w:color w:val="000000" w:themeColor="text1" w:themeTint="FF" w:themeShade="FF"/>
          <w:sz w:val="22"/>
          <w:szCs w:val="22"/>
        </w:rPr>
        <w:t>helps run the country smoothly</w:t>
      </w:r>
      <w:r w:rsidRPr="7D9CC04B" w:rsidR="7E0CBD39">
        <w:rPr>
          <w:rFonts w:ascii="Arial" w:hAnsi="Arial" w:eastAsia="Arial" w:cs="Arial"/>
          <w:color w:val="000000" w:themeColor="text1" w:themeTint="FF" w:themeShade="FF"/>
          <w:sz w:val="22"/>
          <w:szCs w:val="22"/>
        </w:rPr>
        <w:t>.</w:t>
      </w:r>
      <w:r w:rsidRPr="7D9CC04B" w:rsidR="55C89B55">
        <w:rPr>
          <w:rFonts w:ascii="Arial" w:hAnsi="Arial" w:eastAsia="Arial" w:cs="Arial"/>
          <w:color w:val="000000" w:themeColor="text1" w:themeTint="FF" w:themeShade="FF"/>
          <w:sz w:val="22"/>
          <w:szCs w:val="22"/>
        </w:rPr>
        <w:t xml:space="preserve"> In this essay </w:t>
      </w:r>
      <w:r w:rsidRPr="7D9CC04B" w:rsidR="488C9DE2">
        <w:rPr>
          <w:rFonts w:ascii="Arial" w:hAnsi="Arial" w:eastAsia="Arial" w:cs="Arial"/>
          <w:color w:val="000000" w:themeColor="text1" w:themeTint="FF" w:themeShade="FF"/>
          <w:sz w:val="22"/>
          <w:szCs w:val="22"/>
        </w:rPr>
        <w:t>I will</w:t>
      </w:r>
      <w:r w:rsidRPr="7D9CC04B" w:rsidR="55C89B55">
        <w:rPr>
          <w:rFonts w:ascii="Arial" w:hAnsi="Arial" w:eastAsia="Arial" w:cs="Arial"/>
          <w:color w:val="000000" w:themeColor="text1" w:themeTint="FF" w:themeShade="FF"/>
          <w:sz w:val="22"/>
          <w:szCs w:val="22"/>
        </w:rPr>
        <w:t xml:space="preserve"> be talking about how the </w:t>
      </w:r>
      <w:r w:rsidRPr="7D9CC04B" w:rsidR="19DB784B">
        <w:rPr>
          <w:rFonts w:ascii="Arial" w:hAnsi="Arial" w:eastAsia="Arial" w:cs="Arial"/>
          <w:color w:val="000000" w:themeColor="text1" w:themeTint="FF" w:themeShade="FF"/>
          <w:sz w:val="22"/>
          <w:szCs w:val="22"/>
        </w:rPr>
        <w:t>Uk</w:t>
      </w:r>
      <w:r w:rsidRPr="7D9CC04B" w:rsidR="55C89B55">
        <w:rPr>
          <w:rFonts w:ascii="Arial" w:hAnsi="Arial" w:eastAsia="Arial" w:cs="Arial"/>
          <w:color w:val="000000" w:themeColor="text1" w:themeTint="FF" w:themeShade="FF"/>
          <w:sz w:val="22"/>
          <w:szCs w:val="22"/>
        </w:rPr>
        <w:t xml:space="preserve"> parliament is supreme </w:t>
      </w:r>
      <w:r w:rsidRPr="7D9CC04B" w:rsidR="385DF439">
        <w:rPr>
          <w:rFonts w:ascii="Arial" w:hAnsi="Arial" w:eastAsia="Arial" w:cs="Arial"/>
          <w:color w:val="000000" w:themeColor="text1" w:themeTint="FF" w:themeShade="FF"/>
          <w:sz w:val="22"/>
          <w:szCs w:val="22"/>
        </w:rPr>
        <w:t>as the most important p</w:t>
      </w:r>
      <w:r w:rsidRPr="7D9CC04B" w:rsidR="573D7065">
        <w:rPr>
          <w:rFonts w:ascii="Arial" w:hAnsi="Arial" w:eastAsia="Arial" w:cs="Arial"/>
          <w:color w:val="000000" w:themeColor="text1" w:themeTint="FF" w:themeShade="FF"/>
          <w:sz w:val="22"/>
          <w:szCs w:val="22"/>
        </w:rPr>
        <w:t>rinciple</w:t>
      </w:r>
      <w:r w:rsidRPr="7D9CC04B" w:rsidR="385DF439">
        <w:rPr>
          <w:rFonts w:ascii="Arial" w:hAnsi="Arial" w:eastAsia="Arial" w:cs="Arial"/>
          <w:color w:val="000000" w:themeColor="text1" w:themeTint="FF" w:themeShade="FF"/>
          <w:sz w:val="22"/>
          <w:szCs w:val="22"/>
        </w:rPr>
        <w:t xml:space="preserve"> of the constitution in the United Kingdom</w:t>
      </w:r>
      <w:r w:rsidRPr="7D9CC04B" w:rsidR="5FD17B5E">
        <w:rPr>
          <w:rFonts w:ascii="Arial" w:hAnsi="Arial" w:eastAsia="Arial" w:cs="Arial"/>
          <w:color w:val="000000" w:themeColor="text1" w:themeTint="FF" w:themeShade="FF"/>
          <w:sz w:val="22"/>
          <w:szCs w:val="22"/>
        </w:rPr>
        <w:t xml:space="preserve"> explaining both side of the argument, </w:t>
      </w:r>
      <w:r w:rsidRPr="7D9CC04B" w:rsidR="5A35BE10">
        <w:rPr>
          <w:rFonts w:ascii="Arial" w:hAnsi="Arial" w:eastAsia="Arial" w:cs="Arial"/>
          <w:color w:val="000000" w:themeColor="text1" w:themeTint="FF" w:themeShade="FF"/>
          <w:sz w:val="22"/>
          <w:szCs w:val="22"/>
        </w:rPr>
        <w:t>some other topics I will be discussing</w:t>
      </w:r>
      <w:r w:rsidRPr="7D9CC04B" w:rsidR="6BFB41D6">
        <w:rPr>
          <w:rFonts w:ascii="Arial" w:hAnsi="Arial" w:eastAsia="Arial" w:cs="Arial"/>
          <w:color w:val="000000" w:themeColor="text1" w:themeTint="FF" w:themeShade="FF"/>
          <w:sz w:val="22"/>
          <w:szCs w:val="22"/>
        </w:rPr>
        <w:t>,</w:t>
      </w:r>
      <w:r w:rsidRPr="7D9CC04B" w:rsidR="5A35BE10">
        <w:rPr>
          <w:rFonts w:ascii="Arial" w:hAnsi="Arial" w:eastAsia="Arial" w:cs="Arial"/>
          <w:color w:val="000000" w:themeColor="text1" w:themeTint="FF" w:themeShade="FF"/>
          <w:sz w:val="22"/>
          <w:szCs w:val="22"/>
        </w:rPr>
        <w:t xml:space="preserve"> is parliament the supreme </w:t>
      </w:r>
      <w:r w:rsidRPr="7D9CC04B" w:rsidR="65EA3114">
        <w:rPr>
          <w:rFonts w:ascii="Arial" w:hAnsi="Arial" w:eastAsia="Arial" w:cs="Arial"/>
          <w:color w:val="000000" w:themeColor="text1" w:themeTint="FF" w:themeShade="FF"/>
          <w:sz w:val="22"/>
          <w:szCs w:val="22"/>
        </w:rPr>
        <w:t>law-making</w:t>
      </w:r>
      <w:r w:rsidRPr="7D9CC04B" w:rsidR="5A35BE10">
        <w:rPr>
          <w:rFonts w:ascii="Arial" w:hAnsi="Arial" w:eastAsia="Arial" w:cs="Arial"/>
          <w:color w:val="000000" w:themeColor="text1" w:themeTint="FF" w:themeShade="FF"/>
          <w:sz w:val="22"/>
          <w:szCs w:val="22"/>
        </w:rPr>
        <w:t xml:space="preserve"> body</w:t>
      </w:r>
      <w:r w:rsidRPr="7D9CC04B" w:rsidR="666D83E5">
        <w:rPr>
          <w:rFonts w:ascii="Arial" w:hAnsi="Arial" w:eastAsia="Arial" w:cs="Arial"/>
          <w:color w:val="000000" w:themeColor="text1" w:themeTint="FF" w:themeShade="FF"/>
          <w:sz w:val="22"/>
          <w:szCs w:val="22"/>
        </w:rPr>
        <w:t xml:space="preserve">. </w:t>
      </w:r>
      <w:r w:rsidRPr="7D9CC04B" w:rsidR="5A35BE10">
        <w:rPr>
          <w:rFonts w:ascii="Arial" w:hAnsi="Arial" w:eastAsia="Arial" w:cs="Arial"/>
          <w:color w:val="000000" w:themeColor="text1" w:themeTint="FF" w:themeShade="FF"/>
          <w:sz w:val="22"/>
          <w:szCs w:val="22"/>
        </w:rPr>
        <w:t xml:space="preserve">I will also be talking about the </w:t>
      </w:r>
      <w:r w:rsidRPr="7D9CC04B" w:rsidR="0CBEFDAB">
        <w:rPr>
          <w:rFonts w:ascii="Arial" w:hAnsi="Arial" w:eastAsia="Arial" w:cs="Arial"/>
          <w:color w:val="000000" w:themeColor="text1" w:themeTint="FF" w:themeShade="FF"/>
          <w:sz w:val="22"/>
          <w:szCs w:val="22"/>
        </w:rPr>
        <w:t>Uk</w:t>
      </w:r>
      <w:r w:rsidRPr="7D9CC04B" w:rsidR="5A35BE10">
        <w:rPr>
          <w:rFonts w:ascii="Arial" w:hAnsi="Arial" w:eastAsia="Arial" w:cs="Arial"/>
          <w:color w:val="000000" w:themeColor="text1" w:themeTint="FF" w:themeShade="FF"/>
          <w:sz w:val="22"/>
          <w:szCs w:val="22"/>
        </w:rPr>
        <w:t xml:space="preserve"> consti</w:t>
      </w:r>
      <w:r w:rsidRPr="7D9CC04B" w:rsidR="0B7ECDF6">
        <w:rPr>
          <w:rFonts w:ascii="Arial" w:hAnsi="Arial" w:eastAsia="Arial" w:cs="Arial"/>
          <w:color w:val="000000" w:themeColor="text1" w:themeTint="FF" w:themeShade="FF"/>
          <w:sz w:val="22"/>
          <w:szCs w:val="22"/>
        </w:rPr>
        <w:t>tution such as rule of law/ parliament sovereignty and separations of power</w:t>
      </w:r>
      <w:r w:rsidRPr="7D9CC04B" w:rsidR="0D6B19FB">
        <w:rPr>
          <w:rFonts w:ascii="Arial" w:hAnsi="Arial" w:eastAsia="Arial" w:cs="Arial"/>
          <w:color w:val="000000" w:themeColor="text1" w:themeTint="FF" w:themeShade="FF"/>
          <w:sz w:val="22"/>
          <w:szCs w:val="22"/>
        </w:rPr>
        <w:t xml:space="preserve">. </w:t>
      </w:r>
      <w:r w:rsidRPr="7D9CC04B" w:rsidR="60655C52">
        <w:rPr>
          <w:rFonts w:ascii="Arial" w:hAnsi="Arial" w:eastAsia="Arial" w:cs="Arial"/>
          <w:color w:val="000000" w:themeColor="text1" w:themeTint="FF" w:themeShade="FF"/>
          <w:sz w:val="22"/>
          <w:szCs w:val="22"/>
        </w:rPr>
        <w:t>Lastly,</w:t>
      </w:r>
      <w:r w:rsidRPr="7D9CC04B" w:rsidR="0D6B19FB">
        <w:rPr>
          <w:rFonts w:ascii="Arial" w:hAnsi="Arial" w:eastAsia="Arial" w:cs="Arial"/>
          <w:color w:val="000000" w:themeColor="text1" w:themeTint="FF" w:themeShade="FF"/>
          <w:sz w:val="22"/>
          <w:szCs w:val="22"/>
        </w:rPr>
        <w:t xml:space="preserve"> I will be talking about bind</w:t>
      </w:r>
      <w:r w:rsidRPr="7D9CC04B" w:rsidR="0DA31EF1">
        <w:rPr>
          <w:rFonts w:ascii="Arial" w:hAnsi="Arial" w:eastAsia="Arial" w:cs="Arial"/>
          <w:color w:val="000000" w:themeColor="text1" w:themeTint="FF" w:themeShade="FF"/>
          <w:sz w:val="22"/>
          <w:szCs w:val="22"/>
        </w:rPr>
        <w:t>ing future</w:t>
      </w:r>
      <w:r w:rsidRPr="7D9CC04B" w:rsidR="0D6B19FB">
        <w:rPr>
          <w:rFonts w:ascii="Arial" w:hAnsi="Arial" w:eastAsia="Arial" w:cs="Arial"/>
          <w:color w:val="000000" w:themeColor="text1" w:themeTint="FF" w:themeShade="FF"/>
          <w:sz w:val="22"/>
          <w:szCs w:val="22"/>
        </w:rPr>
        <w:t xml:space="preserve"> and</w:t>
      </w:r>
      <w:r w:rsidRPr="7D9CC04B" w:rsidR="0C1B782F">
        <w:rPr>
          <w:rFonts w:ascii="Arial" w:hAnsi="Arial" w:eastAsia="Arial" w:cs="Arial"/>
          <w:color w:val="000000" w:themeColor="text1" w:themeTint="FF" w:themeShade="FF"/>
          <w:sz w:val="22"/>
          <w:szCs w:val="22"/>
        </w:rPr>
        <w:t xml:space="preserve"> past</w:t>
      </w:r>
      <w:r w:rsidRPr="7D9CC04B" w:rsidR="0D6B19FB">
        <w:rPr>
          <w:rFonts w:ascii="Arial" w:hAnsi="Arial" w:eastAsia="Arial" w:cs="Arial"/>
          <w:color w:val="000000" w:themeColor="text1" w:themeTint="FF" w:themeShade="FF"/>
          <w:sz w:val="22"/>
          <w:szCs w:val="22"/>
        </w:rPr>
        <w:t xml:space="preserve"> parliaments</w:t>
      </w:r>
      <w:r w:rsidRPr="7D9CC04B" w:rsidR="7F77ACFA">
        <w:rPr>
          <w:rFonts w:ascii="Arial" w:hAnsi="Arial" w:eastAsia="Arial" w:cs="Arial"/>
          <w:color w:val="000000" w:themeColor="text1" w:themeTint="FF" w:themeShade="FF"/>
          <w:sz w:val="22"/>
          <w:szCs w:val="22"/>
        </w:rPr>
        <w:t xml:space="preserve"> and how laws are created within parliament.</w:t>
      </w:r>
    </w:p>
    <w:p w:rsidR="53BD2355" w:rsidP="7D9CC04B" w:rsidRDefault="53BD2355" w14:paraId="7B6B260E" w14:textId="492C54DE">
      <w:pPr>
        <w:pStyle w:val="Normal"/>
        <w:spacing w:before="0" w:beforeAutospacing="off" w:after="300" w:afterAutospacing="off"/>
        <w:ind w:left="0"/>
        <w:jc w:val="both"/>
        <w:rPr>
          <w:rFonts w:ascii="Arial" w:hAnsi="Arial" w:eastAsia="Arial" w:cs="Arial"/>
          <w:noProof w:val="0"/>
          <w:color w:val="000000" w:themeColor="text1" w:themeTint="FF" w:themeShade="FF"/>
          <w:sz w:val="22"/>
          <w:szCs w:val="22"/>
          <w:lang w:val="en-GB"/>
        </w:rPr>
      </w:pPr>
      <w:r w:rsidRPr="7D9CC04B" w:rsidR="228EC248">
        <w:rPr>
          <w:rFonts w:ascii="Arial" w:hAnsi="Arial" w:eastAsia="Arial" w:cs="Arial"/>
          <w:color w:val="000000" w:themeColor="text1" w:themeTint="FF" w:themeShade="FF"/>
          <w:sz w:val="22"/>
          <w:szCs w:val="22"/>
        </w:rPr>
        <w:t xml:space="preserve">In the United </w:t>
      </w:r>
      <w:r w:rsidRPr="7D9CC04B" w:rsidR="62927F47">
        <w:rPr>
          <w:rFonts w:ascii="Arial" w:hAnsi="Arial" w:eastAsia="Arial" w:cs="Arial"/>
          <w:color w:val="000000" w:themeColor="text1" w:themeTint="FF" w:themeShade="FF"/>
          <w:sz w:val="22"/>
          <w:szCs w:val="22"/>
        </w:rPr>
        <w:t>Kingdom,</w:t>
      </w:r>
      <w:r w:rsidRPr="7D9CC04B" w:rsidR="228EC248">
        <w:rPr>
          <w:rFonts w:ascii="Arial" w:hAnsi="Arial" w:eastAsia="Arial" w:cs="Arial"/>
          <w:color w:val="000000" w:themeColor="text1" w:themeTint="FF" w:themeShade="FF"/>
          <w:sz w:val="22"/>
          <w:szCs w:val="22"/>
        </w:rPr>
        <w:t xml:space="preserve"> the constitution is made up of 3 main principles </w:t>
      </w:r>
      <w:r w:rsidRPr="7D9CC04B" w:rsidR="52253980">
        <w:rPr>
          <w:rFonts w:ascii="Arial" w:hAnsi="Arial" w:eastAsia="Arial" w:cs="Arial"/>
          <w:color w:val="000000" w:themeColor="text1" w:themeTint="FF" w:themeShade="FF"/>
          <w:sz w:val="22"/>
          <w:szCs w:val="22"/>
        </w:rPr>
        <w:t xml:space="preserve">such as the rule of law, parliament sovereignty and separation of power. </w:t>
      </w:r>
      <w:r w:rsidRPr="7D9CC04B" w:rsidR="326722AE">
        <w:rPr>
          <w:rFonts w:ascii="Arial" w:hAnsi="Arial" w:eastAsia="Arial" w:cs="Arial"/>
          <w:color w:val="000000" w:themeColor="text1" w:themeTint="FF" w:themeShade="FF"/>
          <w:sz w:val="22"/>
          <w:szCs w:val="22"/>
        </w:rPr>
        <w:t xml:space="preserve">The rule of law </w:t>
      </w:r>
      <w:r w:rsidRPr="7D9CC04B" w:rsidR="5BEFB18D">
        <w:rPr>
          <w:rFonts w:ascii="Arial" w:hAnsi="Arial" w:eastAsia="Arial" w:cs="Arial"/>
          <w:color w:val="000000" w:themeColor="text1" w:themeTint="FF" w:themeShade="FF"/>
          <w:sz w:val="22"/>
          <w:szCs w:val="22"/>
        </w:rPr>
        <w:t>according</w:t>
      </w:r>
      <w:r w:rsidRPr="7D9CC04B" w:rsidR="326722AE">
        <w:rPr>
          <w:rFonts w:ascii="Arial" w:hAnsi="Arial" w:eastAsia="Arial" w:cs="Arial"/>
          <w:color w:val="000000" w:themeColor="text1" w:themeTint="FF" w:themeShade="FF"/>
          <w:sz w:val="22"/>
          <w:szCs w:val="22"/>
        </w:rPr>
        <w:t xml:space="preserve"> to </w:t>
      </w:r>
      <w:r w:rsidRPr="7D9CC04B" w:rsidR="57CA66F6">
        <w:rPr>
          <w:rFonts w:ascii="Arial" w:hAnsi="Arial" w:eastAsia="Arial" w:cs="Arial"/>
          <w:color w:val="000000" w:themeColor="text1" w:themeTint="FF" w:themeShade="FF"/>
          <w:sz w:val="22"/>
          <w:szCs w:val="22"/>
        </w:rPr>
        <w:t>Nicola, L (2023)</w:t>
      </w:r>
      <w:r w:rsidRPr="7D9CC04B" w:rsidR="2000E0B9">
        <w:rPr>
          <w:rFonts w:ascii="Arial" w:hAnsi="Arial" w:eastAsia="Arial" w:cs="Arial"/>
          <w:color w:val="000000" w:themeColor="text1" w:themeTint="FF" w:themeShade="FF"/>
          <w:sz w:val="22"/>
          <w:szCs w:val="22"/>
        </w:rPr>
        <w:t xml:space="preserve"> argues </w:t>
      </w:r>
      <w:r w:rsidRPr="7D9CC04B" w:rsidR="58F7DA65">
        <w:rPr>
          <w:rFonts w:ascii="Arial" w:hAnsi="Arial" w:eastAsia="Arial" w:cs="Arial"/>
          <w:color w:val="000000" w:themeColor="text1" w:themeTint="FF" w:themeShade="FF"/>
          <w:sz w:val="22"/>
          <w:szCs w:val="22"/>
        </w:rPr>
        <w:t>that “</w:t>
      </w:r>
      <w:r w:rsidRPr="7D9CC04B" w:rsidR="53F56856">
        <w:rPr>
          <w:rFonts w:ascii="Arial" w:hAnsi="Arial" w:eastAsia="Arial" w:cs="Arial"/>
          <w:i w:val="1"/>
          <w:iCs w:val="1"/>
          <w:color w:val="000000" w:themeColor="text1" w:themeTint="FF" w:themeShade="FF"/>
          <w:sz w:val="22"/>
          <w:szCs w:val="22"/>
        </w:rPr>
        <w:t>The</w:t>
      </w:r>
      <w:r w:rsidRPr="7D9CC04B" w:rsidR="53F56856">
        <w:rPr>
          <w:rFonts w:ascii="Arial" w:hAnsi="Arial" w:eastAsia="Arial" w:cs="Arial"/>
          <w:i w:val="1"/>
          <w:iCs w:val="1"/>
          <w:color w:val="000000" w:themeColor="text1" w:themeTint="FF" w:themeShade="FF"/>
          <w:sz w:val="22"/>
          <w:szCs w:val="22"/>
        </w:rPr>
        <w:t xml:space="preserve"> rule of law is a fundamental doctrine by which every individual must obey and </w:t>
      </w:r>
      <w:r w:rsidRPr="7D9CC04B" w:rsidR="53F56856">
        <w:rPr>
          <w:rFonts w:ascii="Arial" w:hAnsi="Arial" w:eastAsia="Arial" w:cs="Arial"/>
          <w:i w:val="1"/>
          <w:iCs w:val="1"/>
          <w:color w:val="000000" w:themeColor="text1" w:themeTint="FF" w:themeShade="FF"/>
          <w:sz w:val="22"/>
          <w:szCs w:val="22"/>
        </w:rPr>
        <w:t>submit</w:t>
      </w:r>
      <w:r w:rsidRPr="7D9CC04B" w:rsidR="53F56856">
        <w:rPr>
          <w:rFonts w:ascii="Arial" w:hAnsi="Arial" w:eastAsia="Arial" w:cs="Arial"/>
          <w:i w:val="1"/>
          <w:iCs w:val="1"/>
          <w:color w:val="000000" w:themeColor="text1" w:themeTint="FF" w:themeShade="FF"/>
          <w:sz w:val="22"/>
          <w:szCs w:val="22"/>
        </w:rPr>
        <w:t xml:space="preserve"> to the law, and not arbitrary action by other people of groups</w:t>
      </w:r>
      <w:r w:rsidRPr="7D9CC04B" w:rsidR="53F56856">
        <w:rPr>
          <w:rFonts w:ascii="Arial" w:hAnsi="Arial" w:eastAsia="Arial" w:cs="Arial"/>
          <w:color w:val="000000" w:themeColor="text1" w:themeTint="FF" w:themeShade="FF"/>
          <w:sz w:val="22"/>
          <w:szCs w:val="22"/>
        </w:rPr>
        <w:t>”</w:t>
      </w:r>
      <w:r w:rsidRPr="7D9CC04B" w:rsidR="3E89278E">
        <w:rPr>
          <w:rFonts w:ascii="Arial" w:hAnsi="Arial" w:eastAsia="Arial" w:cs="Arial"/>
          <w:color w:val="000000" w:themeColor="text1" w:themeTint="FF" w:themeShade="FF"/>
          <w:sz w:val="22"/>
          <w:szCs w:val="22"/>
        </w:rPr>
        <w:t xml:space="preserve">. What Nicola </w:t>
      </w:r>
      <w:r w:rsidRPr="7D9CC04B" w:rsidR="2CCA8FF6">
        <w:rPr>
          <w:rFonts w:ascii="Arial" w:hAnsi="Arial" w:eastAsia="Arial" w:cs="Arial"/>
          <w:color w:val="000000" w:themeColor="text1" w:themeTint="FF" w:themeShade="FF"/>
          <w:sz w:val="22"/>
          <w:szCs w:val="22"/>
        </w:rPr>
        <w:t>argues</w:t>
      </w:r>
      <w:r w:rsidRPr="7D9CC04B" w:rsidR="3E89278E">
        <w:rPr>
          <w:rFonts w:ascii="Arial" w:hAnsi="Arial" w:eastAsia="Arial" w:cs="Arial"/>
          <w:color w:val="000000" w:themeColor="text1" w:themeTint="FF" w:themeShade="FF"/>
          <w:sz w:val="22"/>
          <w:szCs w:val="22"/>
        </w:rPr>
        <w:t xml:space="preserve"> is that no one is above the law, no matter how much authority you have, for example the</w:t>
      </w:r>
      <w:r w:rsidRPr="7D9CC04B" w:rsidR="0F57A6E7">
        <w:rPr>
          <w:rFonts w:ascii="Arial" w:hAnsi="Arial" w:eastAsia="Arial" w:cs="Arial"/>
          <w:color w:val="000000" w:themeColor="text1" w:themeTint="FF" w:themeShade="FF"/>
          <w:sz w:val="22"/>
          <w:szCs w:val="22"/>
        </w:rPr>
        <w:t xml:space="preserve"> P</w:t>
      </w:r>
      <w:r w:rsidRPr="7D9CC04B" w:rsidR="3E89278E">
        <w:rPr>
          <w:rFonts w:ascii="Arial" w:hAnsi="Arial" w:eastAsia="Arial" w:cs="Arial"/>
          <w:color w:val="000000" w:themeColor="text1" w:themeTint="FF" w:themeShade="FF"/>
          <w:sz w:val="22"/>
          <w:szCs w:val="22"/>
        </w:rPr>
        <w:t xml:space="preserve">rime </w:t>
      </w:r>
      <w:r w:rsidRPr="7D9CC04B" w:rsidR="1531C56E">
        <w:rPr>
          <w:rFonts w:ascii="Arial" w:hAnsi="Arial" w:eastAsia="Arial" w:cs="Arial"/>
          <w:color w:val="000000" w:themeColor="text1" w:themeTint="FF" w:themeShade="FF"/>
          <w:sz w:val="22"/>
          <w:szCs w:val="22"/>
        </w:rPr>
        <w:t>M</w:t>
      </w:r>
      <w:r w:rsidRPr="7D9CC04B" w:rsidR="3E89278E">
        <w:rPr>
          <w:rFonts w:ascii="Arial" w:hAnsi="Arial" w:eastAsia="Arial" w:cs="Arial"/>
          <w:color w:val="000000" w:themeColor="text1" w:themeTint="FF" w:themeShade="FF"/>
          <w:sz w:val="22"/>
          <w:szCs w:val="22"/>
        </w:rPr>
        <w:t>inister must follow the same rules and law</w:t>
      </w:r>
      <w:r w:rsidRPr="7D9CC04B" w:rsidR="427757FE">
        <w:rPr>
          <w:rFonts w:ascii="Arial" w:hAnsi="Arial" w:eastAsia="Arial" w:cs="Arial"/>
          <w:color w:val="000000" w:themeColor="text1" w:themeTint="FF" w:themeShade="FF"/>
          <w:sz w:val="22"/>
          <w:szCs w:val="22"/>
        </w:rPr>
        <w:t xml:space="preserve">s as a kid in school. </w:t>
      </w:r>
      <w:r w:rsidRPr="7D9CC04B" w:rsidR="515A1BEB">
        <w:rPr>
          <w:rFonts w:ascii="Arial" w:hAnsi="Arial" w:eastAsia="Arial" w:cs="Arial"/>
          <w:color w:val="000000" w:themeColor="text1" w:themeTint="FF" w:themeShade="FF"/>
          <w:sz w:val="22"/>
          <w:szCs w:val="22"/>
        </w:rPr>
        <w:t>Separation</w:t>
      </w:r>
      <w:r w:rsidRPr="7D9CC04B" w:rsidR="719FAD0F">
        <w:rPr>
          <w:rFonts w:ascii="Arial" w:hAnsi="Arial" w:eastAsia="Arial" w:cs="Arial"/>
          <w:color w:val="000000" w:themeColor="text1" w:themeTint="FF" w:themeShade="FF"/>
          <w:sz w:val="22"/>
          <w:szCs w:val="22"/>
        </w:rPr>
        <w:t xml:space="preserve"> of power splits up into 3 branches such as executive, legislat</w:t>
      </w:r>
      <w:r w:rsidRPr="7D9CC04B" w:rsidR="7DECD86F">
        <w:rPr>
          <w:rFonts w:ascii="Arial" w:hAnsi="Arial" w:eastAsia="Arial" w:cs="Arial"/>
          <w:color w:val="000000" w:themeColor="text1" w:themeTint="FF" w:themeShade="FF"/>
          <w:sz w:val="22"/>
          <w:szCs w:val="22"/>
        </w:rPr>
        <w:t xml:space="preserve">ure and </w:t>
      </w:r>
      <w:r w:rsidRPr="7D9CC04B" w:rsidR="59644F72">
        <w:rPr>
          <w:rFonts w:ascii="Arial" w:hAnsi="Arial" w:eastAsia="Arial" w:cs="Arial"/>
          <w:color w:val="000000" w:themeColor="text1" w:themeTint="FF" w:themeShade="FF"/>
          <w:sz w:val="22"/>
          <w:szCs w:val="22"/>
        </w:rPr>
        <w:t>judiciary</w:t>
      </w:r>
      <w:r w:rsidRPr="7D9CC04B" w:rsidR="1B2868E6">
        <w:rPr>
          <w:rFonts w:ascii="Arial" w:hAnsi="Arial" w:eastAsia="Arial" w:cs="Arial"/>
          <w:color w:val="000000" w:themeColor="text1" w:themeTint="FF" w:themeShade="FF"/>
          <w:sz w:val="22"/>
          <w:szCs w:val="22"/>
        </w:rPr>
        <w:t xml:space="preserve">. </w:t>
      </w:r>
      <w:r w:rsidRPr="7D9CC04B" w:rsidR="1B2868E6">
        <w:rPr>
          <w:rFonts w:ascii="Arial" w:hAnsi="Arial" w:eastAsia="Arial" w:cs="Arial"/>
          <w:color w:val="000000" w:themeColor="text1" w:themeTint="FF" w:themeShade="FF"/>
          <w:sz w:val="22"/>
          <w:szCs w:val="22"/>
        </w:rPr>
        <w:t xml:space="preserve">The executive </w:t>
      </w:r>
      <w:r w:rsidRPr="7D9CC04B" w:rsidR="5C85CA8E">
        <w:rPr>
          <w:rFonts w:ascii="Arial" w:hAnsi="Arial" w:eastAsia="Arial" w:cs="Arial"/>
          <w:color w:val="000000" w:themeColor="text1" w:themeTint="FF" w:themeShade="FF"/>
          <w:sz w:val="22"/>
          <w:szCs w:val="22"/>
        </w:rPr>
        <w:t>according to the constitution society</w:t>
      </w:r>
      <w:r w:rsidRPr="7D9CC04B" w:rsidR="2B25550A">
        <w:rPr>
          <w:rFonts w:ascii="Arial" w:hAnsi="Arial" w:eastAsia="Arial" w:cs="Arial"/>
          <w:color w:val="000000" w:themeColor="text1" w:themeTint="FF" w:themeShade="FF"/>
          <w:sz w:val="22"/>
          <w:szCs w:val="22"/>
        </w:rPr>
        <w:t xml:space="preserve"> (2023)</w:t>
      </w:r>
      <w:r w:rsidRPr="7D9CC04B" w:rsidR="5C85CA8E">
        <w:rPr>
          <w:rFonts w:ascii="Arial" w:hAnsi="Arial" w:eastAsia="Arial" w:cs="Arial"/>
          <w:color w:val="000000" w:themeColor="text1" w:themeTint="FF" w:themeShade="FF"/>
          <w:sz w:val="22"/>
          <w:szCs w:val="22"/>
        </w:rPr>
        <w:t xml:space="preserve"> is where “</w:t>
      </w:r>
      <w:r w:rsidRPr="7D9CC04B" w:rsidR="5C85CA8E">
        <w:rPr>
          <w:rFonts w:ascii="Arial" w:hAnsi="Arial" w:eastAsia="Arial" w:cs="Arial"/>
          <w:i w:val="1"/>
          <w:iCs w:val="1"/>
          <w:color w:val="000000" w:themeColor="text1" w:themeTint="FF" w:themeShade="FF"/>
          <w:sz w:val="22"/>
          <w:szCs w:val="22"/>
        </w:rPr>
        <w:t>The term ‘executive’ refers to the government</w:t>
      </w:r>
      <w:r w:rsidRPr="7D9CC04B" w:rsidR="5C85CA8E">
        <w:rPr>
          <w:rFonts w:ascii="Arial" w:hAnsi="Arial" w:eastAsia="Arial" w:cs="Arial"/>
          <w:color w:val="000000" w:themeColor="text1" w:themeTint="FF" w:themeShade="FF"/>
          <w:sz w:val="22"/>
          <w:szCs w:val="22"/>
        </w:rPr>
        <w:t xml:space="preserve">” </w:t>
      </w:r>
      <w:r w:rsidRPr="7D9CC04B" w:rsidR="6D9F4D76">
        <w:rPr>
          <w:rFonts w:ascii="Arial" w:hAnsi="Arial" w:eastAsia="Arial" w:cs="Arial"/>
          <w:color w:val="000000" w:themeColor="text1" w:themeTint="FF" w:themeShade="FF"/>
          <w:sz w:val="22"/>
          <w:szCs w:val="22"/>
        </w:rPr>
        <w:t>these are the people that make key decisions for our country on a day-to-day basis, the people th</w:t>
      </w:r>
      <w:r w:rsidRPr="7D9CC04B" w:rsidR="12CFF207">
        <w:rPr>
          <w:rFonts w:ascii="Arial" w:hAnsi="Arial" w:eastAsia="Arial" w:cs="Arial"/>
          <w:color w:val="000000" w:themeColor="text1" w:themeTint="FF" w:themeShade="FF"/>
          <w:sz w:val="22"/>
          <w:szCs w:val="22"/>
        </w:rPr>
        <w:t>at make up the government is the prime minister which currently is rishi Sunak</w:t>
      </w:r>
      <w:r w:rsidRPr="7D9CC04B" w:rsidR="775C4141">
        <w:rPr>
          <w:rFonts w:ascii="Arial" w:hAnsi="Arial" w:eastAsia="Arial" w:cs="Arial"/>
          <w:color w:val="000000" w:themeColor="text1" w:themeTint="FF" w:themeShade="FF"/>
          <w:sz w:val="22"/>
          <w:szCs w:val="22"/>
        </w:rPr>
        <w:t>, his role is to help run the country and keep everything under control.</w:t>
      </w:r>
      <w:r w:rsidRPr="7D9CC04B" w:rsidR="775C4141">
        <w:rPr>
          <w:rFonts w:ascii="Arial" w:hAnsi="Arial" w:eastAsia="Arial" w:cs="Arial"/>
          <w:color w:val="000000" w:themeColor="text1" w:themeTint="FF" w:themeShade="FF"/>
          <w:sz w:val="22"/>
          <w:szCs w:val="22"/>
        </w:rPr>
        <w:t xml:space="preserve"> </w:t>
      </w:r>
      <w:r w:rsidRPr="7D9CC04B" w:rsidR="01988A4A">
        <w:rPr>
          <w:rFonts w:ascii="Arial" w:hAnsi="Arial" w:eastAsia="Arial" w:cs="Arial"/>
          <w:color w:val="000000" w:themeColor="text1" w:themeTint="FF" w:themeShade="FF"/>
          <w:sz w:val="22"/>
          <w:szCs w:val="22"/>
        </w:rPr>
        <w:t>The executive role also makes up the cabinet and wider governments.</w:t>
      </w:r>
      <w:r w:rsidRPr="7D9CC04B" w:rsidR="318FE5F6">
        <w:rPr>
          <w:rFonts w:ascii="Arial" w:hAnsi="Arial" w:eastAsia="Arial" w:cs="Arial"/>
          <w:color w:val="000000" w:themeColor="text1" w:themeTint="FF" w:themeShade="FF"/>
          <w:sz w:val="22"/>
          <w:szCs w:val="22"/>
        </w:rPr>
        <w:t xml:space="preserve"> </w:t>
      </w:r>
      <w:r w:rsidRPr="7D9CC04B" w:rsidR="277C767D">
        <w:rPr>
          <w:rFonts w:ascii="Arial" w:hAnsi="Arial" w:eastAsia="Arial" w:cs="Arial"/>
          <w:color w:val="000000" w:themeColor="text1" w:themeTint="FF" w:themeShade="FF"/>
          <w:sz w:val="22"/>
          <w:szCs w:val="22"/>
        </w:rPr>
        <w:t>The</w:t>
      </w:r>
      <w:r w:rsidRPr="7D9CC04B" w:rsidR="318FE5F6">
        <w:rPr>
          <w:rFonts w:ascii="Arial" w:hAnsi="Arial" w:eastAsia="Arial" w:cs="Arial"/>
          <w:color w:val="000000" w:themeColor="text1" w:themeTint="FF" w:themeShade="FF"/>
          <w:sz w:val="22"/>
          <w:szCs w:val="22"/>
        </w:rPr>
        <w:t xml:space="preserve"> </w:t>
      </w:r>
      <w:r w:rsidRPr="7D9CC04B" w:rsidR="191BFF92">
        <w:rPr>
          <w:rFonts w:ascii="Arial" w:hAnsi="Arial" w:eastAsia="Arial" w:cs="Arial"/>
          <w:color w:val="000000" w:themeColor="text1" w:themeTint="FF" w:themeShade="FF"/>
          <w:sz w:val="22"/>
          <w:szCs w:val="22"/>
        </w:rPr>
        <w:t>cabinet</w:t>
      </w:r>
      <w:r w:rsidRPr="7D9CC04B" w:rsidR="318FE5F6">
        <w:rPr>
          <w:rFonts w:ascii="Arial" w:hAnsi="Arial" w:eastAsia="Arial" w:cs="Arial"/>
          <w:color w:val="000000" w:themeColor="text1" w:themeTint="FF" w:themeShade="FF"/>
          <w:sz w:val="22"/>
          <w:szCs w:val="22"/>
        </w:rPr>
        <w:t xml:space="preserve"> according to the national </w:t>
      </w:r>
      <w:r w:rsidRPr="7D9CC04B" w:rsidR="223E01D9">
        <w:rPr>
          <w:rFonts w:ascii="Arial" w:hAnsi="Arial" w:eastAsia="Arial" w:cs="Arial"/>
          <w:color w:val="000000" w:themeColor="text1" w:themeTint="FF" w:themeShade="FF"/>
          <w:sz w:val="22"/>
          <w:szCs w:val="22"/>
        </w:rPr>
        <w:t>achieves</w:t>
      </w:r>
      <w:r w:rsidRPr="7D9CC04B" w:rsidR="6F962A12">
        <w:rPr>
          <w:rFonts w:ascii="Arial" w:hAnsi="Arial" w:eastAsia="Arial" w:cs="Arial"/>
          <w:color w:val="000000" w:themeColor="text1" w:themeTint="FF" w:themeShade="FF"/>
          <w:sz w:val="22"/>
          <w:szCs w:val="22"/>
        </w:rPr>
        <w:t xml:space="preserve"> (2023) </w:t>
      </w:r>
      <w:r w:rsidRPr="7D9CC04B" w:rsidR="3F78958E">
        <w:rPr>
          <w:rFonts w:ascii="Arial" w:hAnsi="Arial" w:eastAsia="Arial" w:cs="Arial"/>
          <w:color w:val="000000" w:themeColor="text1" w:themeTint="FF" w:themeShade="FF"/>
          <w:sz w:val="22"/>
          <w:szCs w:val="22"/>
        </w:rPr>
        <w:t>is “</w:t>
      </w:r>
      <w:r w:rsidRPr="7D9CC04B" w:rsidR="65732148">
        <w:rPr>
          <w:rFonts w:ascii="Arial" w:hAnsi="Arial" w:eastAsia="Arial" w:cs="Arial"/>
          <w:i w:val="0"/>
          <w:iCs w:val="0"/>
          <w:color w:val="000000" w:themeColor="text1" w:themeTint="FF" w:themeShade="FF"/>
          <w:sz w:val="22"/>
          <w:szCs w:val="22"/>
        </w:rPr>
        <w:t>T</w:t>
      </w:r>
      <w:r w:rsidRPr="7D9CC04B" w:rsidR="3F78958E">
        <w:rPr>
          <w:rFonts w:ascii="Arial" w:hAnsi="Arial" w:eastAsia="Arial" w:cs="Arial"/>
          <w:i w:val="0"/>
          <w:iCs w:val="0"/>
          <w:color w:val="000000" w:themeColor="text1" w:themeTint="FF" w:themeShade="FF"/>
          <w:sz w:val="22"/>
          <w:szCs w:val="22"/>
        </w:rPr>
        <w:t>he</w:t>
      </w:r>
      <w:r w:rsidRPr="7D9CC04B" w:rsidR="3F78958E">
        <w:rPr>
          <w:rFonts w:ascii="Arial" w:hAnsi="Arial" w:eastAsia="Arial" w:cs="Arial"/>
          <w:i w:val="1"/>
          <w:iCs w:val="1"/>
          <w:color w:val="000000" w:themeColor="text1" w:themeTint="FF" w:themeShade="FF"/>
          <w:sz w:val="22"/>
          <w:szCs w:val="22"/>
        </w:rPr>
        <w:t xml:space="preserve"> main body that controls policy and coordinates activities of governmental departments</w:t>
      </w:r>
      <w:r w:rsidRPr="7D9CC04B" w:rsidR="3F78958E">
        <w:rPr>
          <w:rFonts w:ascii="Arial" w:hAnsi="Arial" w:eastAsia="Arial" w:cs="Arial"/>
          <w:color w:val="000000" w:themeColor="text1" w:themeTint="FF" w:themeShade="FF"/>
          <w:sz w:val="22"/>
          <w:szCs w:val="22"/>
        </w:rPr>
        <w:t>”</w:t>
      </w:r>
      <w:r w:rsidRPr="7D9CC04B" w:rsidR="1DE63F57">
        <w:rPr>
          <w:rFonts w:ascii="Arial" w:hAnsi="Arial" w:eastAsia="Arial" w:cs="Arial"/>
          <w:color w:val="000000" w:themeColor="text1" w:themeTint="FF" w:themeShade="FF"/>
          <w:sz w:val="22"/>
          <w:szCs w:val="22"/>
        </w:rPr>
        <w:t xml:space="preserve"> </w:t>
      </w:r>
      <w:r w:rsidRPr="7D9CC04B" w:rsidR="445D0AAB">
        <w:rPr>
          <w:rFonts w:ascii="Arial" w:hAnsi="Arial" w:eastAsia="Arial" w:cs="Arial"/>
          <w:color w:val="000000" w:themeColor="text1" w:themeTint="FF" w:themeShade="FF"/>
          <w:sz w:val="22"/>
          <w:szCs w:val="22"/>
        </w:rPr>
        <w:t>t</w:t>
      </w:r>
      <w:r w:rsidRPr="7D9CC04B" w:rsidR="1DE63F57">
        <w:rPr>
          <w:rFonts w:ascii="Arial" w:hAnsi="Arial" w:eastAsia="Arial" w:cs="Arial"/>
          <w:color w:val="000000" w:themeColor="text1" w:themeTint="FF" w:themeShade="FF"/>
          <w:sz w:val="22"/>
          <w:szCs w:val="22"/>
        </w:rPr>
        <w:t xml:space="preserve">he cabinet is </w:t>
      </w:r>
      <w:r w:rsidRPr="7D9CC04B" w:rsidR="5BF242AF">
        <w:rPr>
          <w:rFonts w:ascii="Arial" w:hAnsi="Arial" w:eastAsia="Arial" w:cs="Arial"/>
          <w:color w:val="000000" w:themeColor="text1" w:themeTint="FF" w:themeShade="FF"/>
          <w:sz w:val="22"/>
          <w:szCs w:val="22"/>
        </w:rPr>
        <w:t>run</w:t>
      </w:r>
      <w:r w:rsidRPr="7D9CC04B" w:rsidR="1DE63F57">
        <w:rPr>
          <w:rFonts w:ascii="Arial" w:hAnsi="Arial" w:eastAsia="Arial" w:cs="Arial"/>
          <w:color w:val="000000" w:themeColor="text1" w:themeTint="FF" w:themeShade="FF"/>
          <w:sz w:val="22"/>
          <w:szCs w:val="22"/>
        </w:rPr>
        <w:t xml:space="preserve"> by the prime minister which holds 20 members or senior ministers within the government</w:t>
      </w:r>
      <w:r w:rsidRPr="7D9CC04B" w:rsidR="382D365A">
        <w:rPr>
          <w:rFonts w:ascii="Arial" w:hAnsi="Arial" w:eastAsia="Arial" w:cs="Arial"/>
          <w:color w:val="000000" w:themeColor="text1" w:themeTint="FF" w:themeShade="FF"/>
          <w:sz w:val="22"/>
          <w:szCs w:val="22"/>
        </w:rPr>
        <w:t xml:space="preserve">. The wider </w:t>
      </w:r>
      <w:r w:rsidRPr="7D9CC04B" w:rsidR="0C37E233">
        <w:rPr>
          <w:rFonts w:ascii="Arial" w:hAnsi="Arial" w:eastAsia="Arial" w:cs="Arial"/>
          <w:color w:val="000000" w:themeColor="text1" w:themeTint="FF" w:themeShade="FF"/>
          <w:sz w:val="22"/>
          <w:szCs w:val="22"/>
        </w:rPr>
        <w:t>government</w:t>
      </w:r>
      <w:r w:rsidRPr="7D9CC04B" w:rsidR="382D365A">
        <w:rPr>
          <w:rFonts w:ascii="Arial" w:hAnsi="Arial" w:eastAsia="Arial" w:cs="Arial"/>
          <w:color w:val="000000" w:themeColor="text1" w:themeTint="FF" w:themeShade="FF"/>
          <w:sz w:val="22"/>
          <w:szCs w:val="22"/>
        </w:rPr>
        <w:t xml:space="preserve"> consists of </w:t>
      </w:r>
      <w:r w:rsidRPr="7D9CC04B" w:rsidR="46D5191D">
        <w:rPr>
          <w:rFonts w:ascii="Arial" w:hAnsi="Arial" w:eastAsia="Arial" w:cs="Arial"/>
          <w:color w:val="000000" w:themeColor="text1" w:themeTint="FF" w:themeShade="FF"/>
          <w:sz w:val="22"/>
          <w:szCs w:val="22"/>
        </w:rPr>
        <w:t>MPs</w:t>
      </w:r>
      <w:r w:rsidRPr="7D9CC04B" w:rsidR="47594B3F">
        <w:rPr>
          <w:rFonts w:ascii="Arial" w:hAnsi="Arial" w:eastAsia="Arial" w:cs="Arial"/>
          <w:color w:val="000000" w:themeColor="text1" w:themeTint="FF" w:themeShade="FF"/>
          <w:sz w:val="22"/>
          <w:szCs w:val="22"/>
        </w:rPr>
        <w:t xml:space="preserve">, </w:t>
      </w:r>
      <w:r w:rsidRPr="7D9CC04B" w:rsidR="58EF923F">
        <w:rPr>
          <w:rFonts w:ascii="Arial" w:hAnsi="Arial" w:eastAsia="Arial" w:cs="Arial"/>
          <w:color w:val="000000" w:themeColor="text1" w:themeTint="FF" w:themeShade="FF"/>
          <w:sz w:val="22"/>
          <w:szCs w:val="22"/>
        </w:rPr>
        <w:t>the</w:t>
      </w:r>
      <w:r w:rsidRPr="7D9CC04B" w:rsidR="47594B3F">
        <w:rPr>
          <w:rFonts w:ascii="Arial" w:hAnsi="Arial" w:eastAsia="Arial" w:cs="Arial"/>
          <w:color w:val="000000" w:themeColor="text1" w:themeTint="FF" w:themeShade="FF"/>
          <w:sz w:val="22"/>
          <w:szCs w:val="22"/>
        </w:rPr>
        <w:t xml:space="preserve"> house of commons </w:t>
      </w:r>
      <w:r w:rsidRPr="7D9CC04B" w:rsidR="1AB11B1A">
        <w:rPr>
          <w:rFonts w:ascii="Arial" w:hAnsi="Arial" w:eastAsia="Arial" w:cs="Arial"/>
          <w:color w:val="000000" w:themeColor="text1" w:themeTint="FF" w:themeShade="FF"/>
          <w:sz w:val="22"/>
          <w:szCs w:val="22"/>
        </w:rPr>
        <w:t>acts</w:t>
      </w:r>
      <w:r w:rsidRPr="7D9CC04B" w:rsidR="47594B3F">
        <w:rPr>
          <w:rFonts w:ascii="Arial" w:hAnsi="Arial" w:eastAsia="Arial" w:cs="Arial"/>
          <w:color w:val="000000" w:themeColor="text1" w:themeTint="FF" w:themeShade="FF"/>
          <w:sz w:val="22"/>
          <w:szCs w:val="22"/>
        </w:rPr>
        <w:t xml:space="preserve"> 1975 came along which </w:t>
      </w:r>
      <w:r w:rsidRPr="7D9CC04B" w:rsidR="627BAAEA">
        <w:rPr>
          <w:rFonts w:ascii="Arial" w:hAnsi="Arial" w:eastAsia="Arial" w:cs="Arial"/>
          <w:color w:val="000000" w:themeColor="text1" w:themeTint="FF" w:themeShade="FF"/>
          <w:sz w:val="22"/>
          <w:szCs w:val="22"/>
        </w:rPr>
        <w:t>capped</w:t>
      </w:r>
      <w:r w:rsidRPr="7D9CC04B" w:rsidR="47594B3F">
        <w:rPr>
          <w:rFonts w:ascii="Arial" w:hAnsi="Arial" w:eastAsia="Arial" w:cs="Arial"/>
          <w:color w:val="000000" w:themeColor="text1" w:themeTint="FF" w:themeShade="FF"/>
          <w:sz w:val="22"/>
          <w:szCs w:val="22"/>
        </w:rPr>
        <w:t xml:space="preserve"> how many </w:t>
      </w:r>
      <w:r w:rsidRPr="7D9CC04B" w:rsidR="03EB5A07">
        <w:rPr>
          <w:rFonts w:ascii="Arial" w:hAnsi="Arial" w:eastAsia="Arial" w:cs="Arial"/>
          <w:color w:val="000000" w:themeColor="text1" w:themeTint="FF" w:themeShade="FF"/>
          <w:sz w:val="22"/>
          <w:szCs w:val="22"/>
        </w:rPr>
        <w:t>ministers</w:t>
      </w:r>
      <w:r w:rsidRPr="7D9CC04B" w:rsidR="47594B3F">
        <w:rPr>
          <w:rFonts w:ascii="Arial" w:hAnsi="Arial" w:eastAsia="Arial" w:cs="Arial"/>
          <w:color w:val="000000" w:themeColor="text1" w:themeTint="FF" w:themeShade="FF"/>
          <w:sz w:val="22"/>
          <w:szCs w:val="22"/>
        </w:rPr>
        <w:t xml:space="preserve"> can sit in the house of commons, they capp</w:t>
      </w:r>
      <w:r w:rsidRPr="7D9CC04B" w:rsidR="19DE9110">
        <w:rPr>
          <w:rFonts w:ascii="Arial" w:hAnsi="Arial" w:eastAsia="Arial" w:cs="Arial"/>
          <w:color w:val="000000" w:themeColor="text1" w:themeTint="FF" w:themeShade="FF"/>
          <w:sz w:val="22"/>
          <w:szCs w:val="22"/>
        </w:rPr>
        <w:t xml:space="preserve">ed this to 95 </w:t>
      </w:r>
      <w:r w:rsidRPr="7D9CC04B" w:rsidR="7BE73945">
        <w:rPr>
          <w:rFonts w:ascii="Arial" w:hAnsi="Arial" w:eastAsia="Arial" w:cs="Arial"/>
          <w:color w:val="000000" w:themeColor="text1" w:themeTint="FF" w:themeShade="FF"/>
          <w:sz w:val="22"/>
          <w:szCs w:val="22"/>
        </w:rPr>
        <w:t>members</w:t>
      </w:r>
      <w:r w:rsidRPr="7D9CC04B" w:rsidR="7E54389F">
        <w:rPr>
          <w:rFonts w:ascii="Arial" w:hAnsi="Arial" w:eastAsia="Arial" w:cs="Arial"/>
          <w:color w:val="000000" w:themeColor="text1" w:themeTint="FF" w:themeShade="FF"/>
          <w:sz w:val="22"/>
          <w:szCs w:val="22"/>
        </w:rPr>
        <w:t>,</w:t>
      </w:r>
      <w:r w:rsidRPr="7D9CC04B" w:rsidR="07292CA2">
        <w:rPr>
          <w:rFonts w:ascii="Arial" w:hAnsi="Arial" w:eastAsia="Arial" w:cs="Arial"/>
          <w:color w:val="000000" w:themeColor="text1" w:themeTint="FF" w:themeShade="FF"/>
          <w:sz w:val="22"/>
          <w:szCs w:val="22"/>
        </w:rPr>
        <w:t xml:space="preserve"> </w:t>
      </w:r>
      <w:r w:rsidRPr="7D9CC04B" w:rsidR="5526B60F">
        <w:rPr>
          <w:rFonts w:ascii="Arial" w:hAnsi="Arial" w:eastAsia="Arial" w:cs="Arial"/>
          <w:color w:val="000000" w:themeColor="text1" w:themeTint="FF" w:themeShade="FF"/>
          <w:sz w:val="22"/>
          <w:szCs w:val="22"/>
        </w:rPr>
        <w:t xml:space="preserve">Ketaki </w:t>
      </w:r>
      <w:r w:rsidRPr="7D9CC04B" w:rsidR="1681D0DE">
        <w:rPr>
          <w:rFonts w:ascii="Arial" w:hAnsi="Arial" w:eastAsia="Arial" w:cs="Arial"/>
          <w:color w:val="000000" w:themeColor="text1" w:themeTint="FF" w:themeShade="FF"/>
          <w:sz w:val="22"/>
          <w:szCs w:val="22"/>
        </w:rPr>
        <w:t>Zodgekar (</w:t>
      </w:r>
      <w:r w:rsidRPr="7D9CC04B" w:rsidR="750330C8">
        <w:rPr>
          <w:rFonts w:ascii="Arial" w:hAnsi="Arial" w:eastAsia="Arial" w:cs="Arial"/>
          <w:color w:val="000000" w:themeColor="text1" w:themeTint="FF" w:themeShade="FF"/>
          <w:sz w:val="22"/>
          <w:szCs w:val="22"/>
        </w:rPr>
        <w:t>20</w:t>
      </w:r>
      <w:r w:rsidRPr="7D9CC04B" w:rsidR="4EC01FAB">
        <w:rPr>
          <w:rFonts w:ascii="Arial" w:hAnsi="Arial" w:eastAsia="Arial" w:cs="Arial"/>
          <w:color w:val="000000" w:themeColor="text1" w:themeTint="FF" w:themeShade="FF"/>
          <w:sz w:val="22"/>
          <w:szCs w:val="22"/>
        </w:rPr>
        <w:t>19</w:t>
      </w:r>
      <w:r w:rsidRPr="7D9CC04B" w:rsidR="750330C8">
        <w:rPr>
          <w:rFonts w:ascii="Arial" w:hAnsi="Arial" w:eastAsia="Arial" w:cs="Arial"/>
          <w:color w:val="000000" w:themeColor="text1" w:themeTint="FF" w:themeShade="FF"/>
          <w:sz w:val="22"/>
          <w:szCs w:val="22"/>
        </w:rPr>
        <w:t>).</w:t>
      </w:r>
      <w:r w:rsidRPr="7D9CC04B" w:rsidR="0EEBFD10">
        <w:rPr>
          <w:rFonts w:ascii="Arial" w:hAnsi="Arial" w:eastAsia="Arial" w:cs="Arial"/>
          <w:color w:val="000000" w:themeColor="text1" w:themeTint="FF" w:themeShade="FF"/>
          <w:sz w:val="22"/>
          <w:szCs w:val="22"/>
        </w:rPr>
        <w:t xml:space="preserve"> </w:t>
      </w:r>
      <w:r w:rsidRPr="7D9CC04B" w:rsidR="1D8550A2">
        <w:rPr>
          <w:rFonts w:ascii="Arial" w:hAnsi="Arial" w:eastAsia="Arial" w:cs="Arial"/>
          <w:color w:val="000000" w:themeColor="text1" w:themeTint="FF" w:themeShade="FF"/>
          <w:sz w:val="22"/>
          <w:szCs w:val="22"/>
        </w:rPr>
        <w:t>Judiciary are</w:t>
      </w:r>
      <w:r w:rsidRPr="7D9CC04B" w:rsidR="786A183D">
        <w:rPr>
          <w:rFonts w:ascii="Arial" w:hAnsi="Arial" w:eastAsia="Arial" w:cs="Arial"/>
          <w:color w:val="000000" w:themeColor="text1" w:themeTint="FF" w:themeShade="FF"/>
          <w:sz w:val="22"/>
          <w:szCs w:val="22"/>
        </w:rPr>
        <w:t xml:space="preserve"> Made up of judges, magistrates, tribunal members, and coroners</w:t>
      </w:r>
      <w:r w:rsidRPr="7D9CC04B" w:rsidR="7CD7C33A">
        <w:rPr>
          <w:rFonts w:ascii="Arial" w:hAnsi="Arial" w:eastAsia="Arial" w:cs="Arial"/>
          <w:color w:val="000000" w:themeColor="text1" w:themeTint="FF" w:themeShade="FF"/>
          <w:sz w:val="22"/>
          <w:szCs w:val="22"/>
        </w:rPr>
        <w:t xml:space="preserve"> they do the job of upholding the rule of law</w:t>
      </w:r>
      <w:r w:rsidRPr="7D9CC04B" w:rsidR="30E17557">
        <w:rPr>
          <w:rFonts w:ascii="Arial" w:hAnsi="Arial" w:eastAsia="Arial" w:cs="Arial"/>
          <w:color w:val="000000" w:themeColor="text1" w:themeTint="FF" w:themeShade="FF"/>
          <w:sz w:val="22"/>
          <w:szCs w:val="22"/>
        </w:rPr>
        <w:t xml:space="preserve"> </w:t>
      </w:r>
      <w:r w:rsidRPr="7D9CC04B" w:rsidR="4D854788">
        <w:rPr>
          <w:rFonts w:ascii="Arial" w:hAnsi="Arial" w:eastAsia="Arial" w:cs="Arial"/>
          <w:color w:val="000000" w:themeColor="text1" w:themeTint="FF" w:themeShade="FF"/>
          <w:sz w:val="22"/>
          <w:szCs w:val="22"/>
        </w:rPr>
        <w:t xml:space="preserve">Courts and tribunals judiciary </w:t>
      </w:r>
      <w:r w:rsidRPr="7D9CC04B" w:rsidR="30E17557">
        <w:rPr>
          <w:rFonts w:ascii="Arial" w:hAnsi="Arial" w:eastAsia="Arial" w:cs="Arial"/>
          <w:color w:val="000000" w:themeColor="text1" w:themeTint="FF" w:themeShade="FF"/>
          <w:sz w:val="22"/>
          <w:szCs w:val="22"/>
        </w:rPr>
        <w:t>(2023)</w:t>
      </w:r>
      <w:r w:rsidRPr="7D9CC04B" w:rsidR="6E32D4EF">
        <w:rPr>
          <w:rFonts w:ascii="Arial" w:hAnsi="Arial" w:eastAsia="Arial" w:cs="Arial"/>
          <w:color w:val="000000" w:themeColor="text1" w:themeTint="FF" w:themeShade="FF"/>
          <w:sz w:val="22"/>
          <w:szCs w:val="22"/>
        </w:rPr>
        <w:t xml:space="preserve">, </w:t>
      </w:r>
      <w:r w:rsidRPr="7D9CC04B" w:rsidR="7DFCB42C">
        <w:rPr>
          <w:rFonts w:ascii="Arial" w:hAnsi="Arial" w:eastAsia="Arial" w:cs="Arial"/>
          <w:color w:val="000000" w:themeColor="text1" w:themeTint="FF" w:themeShade="FF"/>
          <w:sz w:val="22"/>
          <w:szCs w:val="22"/>
        </w:rPr>
        <w:t>the aim of their jobs are to oversees cases in courts</w:t>
      </w:r>
      <w:r w:rsidRPr="7D9CC04B" w:rsidR="7257A69D">
        <w:rPr>
          <w:rFonts w:ascii="Arial" w:hAnsi="Arial" w:eastAsia="Arial" w:cs="Arial"/>
          <w:color w:val="000000" w:themeColor="text1" w:themeTint="FF" w:themeShade="FF"/>
          <w:sz w:val="22"/>
          <w:szCs w:val="22"/>
        </w:rPr>
        <w:t xml:space="preserve">. </w:t>
      </w:r>
      <w:r w:rsidRPr="7D9CC04B" w:rsidR="14C5F9E5">
        <w:rPr>
          <w:rFonts w:ascii="Arial" w:hAnsi="Arial" w:eastAsia="Arial" w:cs="Arial"/>
          <w:color w:val="000000" w:themeColor="text1" w:themeTint="FF" w:themeShade="FF"/>
          <w:sz w:val="22"/>
          <w:szCs w:val="22"/>
        </w:rPr>
        <w:t>The supreme court is the main court</w:t>
      </w:r>
      <w:r w:rsidRPr="7D9CC04B" w:rsidR="7B4656ED">
        <w:rPr>
          <w:rFonts w:ascii="Arial" w:hAnsi="Arial" w:eastAsia="Arial" w:cs="Arial"/>
          <w:color w:val="000000" w:themeColor="text1" w:themeTint="FF" w:themeShade="FF"/>
          <w:sz w:val="22"/>
          <w:szCs w:val="22"/>
        </w:rPr>
        <w:t xml:space="preserve"> where they see all the big public cases. The legislature </w:t>
      </w:r>
      <w:r w:rsidRPr="7D9CC04B" w:rsidR="714E6E89">
        <w:rPr>
          <w:rFonts w:ascii="Arial" w:hAnsi="Arial" w:eastAsia="Arial" w:cs="Arial"/>
          <w:color w:val="000000" w:themeColor="text1" w:themeTint="FF" w:themeShade="FF"/>
          <w:sz w:val="22"/>
          <w:szCs w:val="22"/>
        </w:rPr>
        <w:t xml:space="preserve">is </w:t>
      </w:r>
      <w:r w:rsidRPr="7D9CC04B" w:rsidR="5E9EDD7F">
        <w:rPr>
          <w:rFonts w:ascii="Arial" w:hAnsi="Arial" w:eastAsia="Arial" w:cs="Arial"/>
          <w:color w:val="000000" w:themeColor="text1" w:themeTint="FF" w:themeShade="FF"/>
          <w:sz w:val="22"/>
          <w:szCs w:val="22"/>
        </w:rPr>
        <w:t xml:space="preserve">according to the </w:t>
      </w:r>
      <w:r w:rsidRPr="7D9CC04B" w:rsidR="5E9EDD7F">
        <w:rPr>
          <w:rFonts w:ascii="Arial" w:hAnsi="Arial" w:eastAsia="Arial" w:cs="Arial"/>
          <w:color w:val="000000" w:themeColor="text1" w:themeTint="FF" w:themeShade="FF"/>
          <w:sz w:val="22"/>
          <w:szCs w:val="22"/>
        </w:rPr>
        <w:t>p</w:t>
      </w:r>
      <w:r w:rsidRPr="7D9CC04B" w:rsidR="5E9EDD7F">
        <w:rPr>
          <w:rFonts w:ascii="Arial" w:hAnsi="Arial" w:eastAsia="Arial" w:cs="Arial"/>
          <w:color w:val="000000" w:themeColor="text1" w:themeTint="FF" w:themeShade="FF"/>
          <w:sz w:val="22"/>
          <w:szCs w:val="22"/>
        </w:rPr>
        <w:t>olyas</w:t>
      </w:r>
      <w:r w:rsidRPr="7D9CC04B" w:rsidR="5E9EDD7F">
        <w:rPr>
          <w:rFonts w:ascii="Arial" w:hAnsi="Arial" w:eastAsia="Arial" w:cs="Arial"/>
          <w:color w:val="000000" w:themeColor="text1" w:themeTint="FF" w:themeShade="FF"/>
          <w:sz w:val="22"/>
          <w:szCs w:val="22"/>
        </w:rPr>
        <w:t xml:space="preserve"> </w:t>
      </w:r>
      <w:r w:rsidRPr="7D9CC04B" w:rsidR="5E9EDD7F">
        <w:rPr>
          <w:rFonts w:ascii="Arial" w:hAnsi="Arial" w:eastAsia="Arial" w:cs="Arial"/>
          <w:color w:val="000000" w:themeColor="text1" w:themeTint="FF" w:themeShade="FF"/>
          <w:sz w:val="22"/>
          <w:szCs w:val="22"/>
        </w:rPr>
        <w:t>(2023) are a</w:t>
      </w:r>
      <w:r w:rsidRPr="7D9CC04B" w:rsidR="5E9EDD7F">
        <w:rPr>
          <w:rFonts w:ascii="Arial" w:hAnsi="Arial" w:eastAsia="Arial" w:cs="Arial"/>
          <w:i w:val="1"/>
          <w:iCs w:val="1"/>
          <w:color w:val="000000" w:themeColor="text1" w:themeTint="FF" w:themeShade="FF"/>
          <w:sz w:val="22"/>
          <w:szCs w:val="22"/>
        </w:rPr>
        <w:t xml:space="preserve"> </w:t>
      </w:r>
      <w:r w:rsidRPr="7D9CC04B" w:rsidR="5E9EDD7F">
        <w:rPr>
          <w:rFonts w:ascii="Arial" w:hAnsi="Arial" w:eastAsia="Arial" w:cs="Arial"/>
          <w:i w:val="0"/>
          <w:iCs w:val="0"/>
          <w:color w:val="000000" w:themeColor="text1" w:themeTint="FF" w:themeShade="FF"/>
          <w:sz w:val="22"/>
          <w:szCs w:val="22"/>
        </w:rPr>
        <w:t>“</w:t>
      </w:r>
      <w:r w:rsidRPr="7D9CC04B" w:rsidR="5E9EDD7F">
        <w:rPr>
          <w:rFonts w:ascii="Arial" w:hAnsi="Arial" w:eastAsia="Arial" w:cs="Arial"/>
          <w:i w:val="1"/>
          <w:iCs w:val="1"/>
          <w:noProof w:val="0"/>
          <w:color w:val="000000" w:themeColor="text1" w:themeTint="FF" w:themeShade="FF"/>
          <w:sz w:val="22"/>
          <w:szCs w:val="22"/>
          <w:lang w:val="en-GB"/>
        </w:rPr>
        <w:t xml:space="preserve">branch of government </w:t>
      </w:r>
      <w:r w:rsidRPr="7D9CC04B" w:rsidR="5E9EDD7F">
        <w:rPr>
          <w:rFonts w:ascii="Arial" w:hAnsi="Arial" w:eastAsia="Arial" w:cs="Arial"/>
          <w:i w:val="1"/>
          <w:iCs w:val="1"/>
          <w:noProof w:val="0"/>
          <w:color w:val="000000" w:themeColor="text1" w:themeTint="FF" w:themeShade="FF"/>
          <w:sz w:val="22"/>
          <w:szCs w:val="22"/>
          <w:lang w:val="en-GB"/>
        </w:rPr>
        <w:t>i</w:t>
      </w:r>
      <w:r w:rsidRPr="7D9CC04B" w:rsidR="5E9EDD7F">
        <w:rPr>
          <w:rFonts w:ascii="Arial" w:hAnsi="Arial" w:eastAsia="Arial" w:cs="Arial"/>
          <w:i w:val="1"/>
          <w:iCs w:val="1"/>
          <w:noProof w:val="0"/>
          <w:color w:val="000000" w:themeColor="text1" w:themeTint="FF" w:themeShade="FF"/>
          <w:sz w:val="22"/>
          <w:szCs w:val="22"/>
          <w:lang w:val="en-GB"/>
        </w:rPr>
        <w:t>s responsible for</w:t>
      </w:r>
      <w:r w:rsidRPr="7D9CC04B" w:rsidR="5E9EDD7F">
        <w:rPr>
          <w:rFonts w:ascii="Arial" w:hAnsi="Arial" w:eastAsia="Arial" w:cs="Arial"/>
          <w:i w:val="1"/>
          <w:iCs w:val="1"/>
          <w:noProof w:val="0"/>
          <w:color w:val="000000" w:themeColor="text1" w:themeTint="FF" w:themeShade="FF"/>
          <w:sz w:val="22"/>
          <w:szCs w:val="22"/>
          <w:lang w:val="en-GB"/>
        </w:rPr>
        <w:t xml:space="preserve"> </w:t>
      </w:r>
      <w:r w:rsidRPr="7D9CC04B" w:rsidR="5E9EDD7F">
        <w:rPr>
          <w:rFonts w:ascii="Arial" w:hAnsi="Arial" w:eastAsia="Arial" w:cs="Arial"/>
          <w:i w:val="1"/>
          <w:iCs w:val="1"/>
          <w:noProof w:val="0"/>
          <w:color w:val="000000" w:themeColor="text1" w:themeTint="FF" w:themeShade="FF"/>
          <w:sz w:val="22"/>
          <w:szCs w:val="22"/>
          <w:lang w:val="en-GB"/>
        </w:rPr>
        <w:t>making laws within a country. Legislatures are made up of people called legislators</w:t>
      </w:r>
      <w:r w:rsidRPr="7D9CC04B" w:rsidR="5E9EDD7F">
        <w:rPr>
          <w:rFonts w:ascii="Arial" w:hAnsi="Arial" w:eastAsia="Arial" w:cs="Arial"/>
          <w:noProof w:val="0"/>
          <w:color w:val="000000" w:themeColor="text1" w:themeTint="FF" w:themeShade="FF"/>
          <w:sz w:val="22"/>
          <w:szCs w:val="22"/>
          <w:lang w:val="en-GB"/>
        </w:rPr>
        <w:t xml:space="preserve">” </w:t>
      </w:r>
      <w:r w:rsidRPr="7D9CC04B" w:rsidR="086936E8">
        <w:rPr>
          <w:rFonts w:ascii="Arial" w:hAnsi="Arial" w:eastAsia="Arial" w:cs="Arial"/>
          <w:noProof w:val="0"/>
          <w:color w:val="000000" w:themeColor="text1" w:themeTint="FF" w:themeShade="FF"/>
          <w:sz w:val="22"/>
          <w:szCs w:val="22"/>
          <w:lang w:val="en-GB"/>
        </w:rPr>
        <w:t xml:space="preserve">a devolved legislative are </w:t>
      </w:r>
      <w:r w:rsidRPr="7D9CC04B" w:rsidR="3D7B5710">
        <w:rPr>
          <w:rFonts w:ascii="Arial" w:hAnsi="Arial" w:eastAsia="Arial" w:cs="Arial"/>
          <w:noProof w:val="0"/>
          <w:color w:val="000000" w:themeColor="text1" w:themeTint="FF" w:themeShade="FF"/>
          <w:sz w:val="22"/>
          <w:szCs w:val="22"/>
          <w:lang w:val="en-GB"/>
        </w:rPr>
        <w:t xml:space="preserve">when parliament allows local governments to create laws for example </w:t>
      </w:r>
      <w:r w:rsidRPr="7D9CC04B" w:rsidR="3D7B5710">
        <w:rPr>
          <w:rFonts w:ascii="Arial" w:hAnsi="Arial" w:eastAsia="Arial" w:cs="Arial"/>
          <w:noProof w:val="0"/>
          <w:color w:val="000000" w:themeColor="text1" w:themeTint="FF" w:themeShade="FF"/>
          <w:sz w:val="22"/>
          <w:szCs w:val="22"/>
          <w:lang w:val="en-GB"/>
        </w:rPr>
        <w:t>s</w:t>
      </w:r>
      <w:r w:rsidRPr="7D9CC04B" w:rsidR="3D7B5710">
        <w:rPr>
          <w:rFonts w:ascii="Arial" w:hAnsi="Arial" w:eastAsia="Arial" w:cs="Arial"/>
          <w:noProof w:val="0"/>
          <w:color w:val="000000" w:themeColor="text1" w:themeTint="FF" w:themeShade="FF"/>
          <w:sz w:val="22"/>
          <w:szCs w:val="22"/>
          <w:lang w:val="en-GB"/>
        </w:rPr>
        <w:t>enned</w:t>
      </w:r>
      <w:r w:rsidRPr="7D9CC04B" w:rsidR="3D7B5710">
        <w:rPr>
          <w:rFonts w:ascii="Arial" w:hAnsi="Arial" w:eastAsia="Arial" w:cs="Arial"/>
          <w:noProof w:val="0"/>
          <w:color w:val="000000" w:themeColor="text1" w:themeTint="FF" w:themeShade="FF"/>
          <w:sz w:val="22"/>
          <w:szCs w:val="22"/>
          <w:lang w:val="en-GB"/>
        </w:rPr>
        <w:t xml:space="preserve"> </w:t>
      </w:r>
      <w:r w:rsidRPr="7D9CC04B" w:rsidR="0B1F6C85">
        <w:rPr>
          <w:rFonts w:ascii="Arial" w:hAnsi="Arial" w:eastAsia="Arial" w:cs="Arial"/>
          <w:noProof w:val="0"/>
          <w:color w:val="000000" w:themeColor="text1" w:themeTint="FF" w:themeShade="FF"/>
          <w:sz w:val="22"/>
          <w:szCs w:val="22"/>
          <w:lang w:val="en-GB"/>
        </w:rPr>
        <w:t>Cymru</w:t>
      </w:r>
      <w:r w:rsidRPr="7D9CC04B" w:rsidR="3D7B5710">
        <w:rPr>
          <w:rFonts w:ascii="Arial" w:hAnsi="Arial" w:eastAsia="Arial" w:cs="Arial"/>
          <w:noProof w:val="0"/>
          <w:color w:val="000000" w:themeColor="text1" w:themeTint="FF" w:themeShade="FF"/>
          <w:sz w:val="22"/>
          <w:szCs w:val="22"/>
          <w:lang w:val="en-GB"/>
        </w:rPr>
        <w:t xml:space="preserve"> have created </w:t>
      </w:r>
      <w:r w:rsidRPr="7D9CC04B" w:rsidR="0A04D1C3">
        <w:rPr>
          <w:rFonts w:ascii="Arial" w:hAnsi="Arial" w:eastAsia="Arial" w:cs="Arial"/>
          <w:noProof w:val="0"/>
          <w:color w:val="000000" w:themeColor="text1" w:themeTint="FF" w:themeShade="FF"/>
          <w:sz w:val="22"/>
          <w:szCs w:val="22"/>
          <w:lang w:val="en-GB"/>
        </w:rPr>
        <w:t>devalued</w:t>
      </w:r>
      <w:r w:rsidRPr="7D9CC04B" w:rsidR="3D7B5710">
        <w:rPr>
          <w:rFonts w:ascii="Arial" w:hAnsi="Arial" w:eastAsia="Arial" w:cs="Arial"/>
          <w:noProof w:val="0"/>
          <w:color w:val="000000" w:themeColor="text1" w:themeTint="FF" w:themeShade="FF"/>
          <w:sz w:val="22"/>
          <w:szCs w:val="22"/>
          <w:lang w:val="en-GB"/>
        </w:rPr>
        <w:t xml:space="preserve"> laws such as the national speed limit of 20mph </w:t>
      </w:r>
      <w:r w:rsidRPr="7D9CC04B" w:rsidR="23A4C568">
        <w:rPr>
          <w:rFonts w:ascii="Arial" w:hAnsi="Arial" w:eastAsia="Arial" w:cs="Arial"/>
          <w:noProof w:val="0"/>
          <w:color w:val="000000" w:themeColor="text1" w:themeTint="FF" w:themeShade="FF"/>
          <w:sz w:val="22"/>
          <w:szCs w:val="22"/>
          <w:lang w:val="en-GB"/>
        </w:rPr>
        <w:t xml:space="preserve">in the whole of </w:t>
      </w:r>
      <w:r w:rsidRPr="7D9CC04B" w:rsidR="4C7A8753">
        <w:rPr>
          <w:rFonts w:ascii="Arial" w:hAnsi="Arial" w:eastAsia="Arial" w:cs="Arial"/>
          <w:noProof w:val="0"/>
          <w:color w:val="000000" w:themeColor="text1" w:themeTint="FF" w:themeShade="FF"/>
          <w:sz w:val="22"/>
          <w:szCs w:val="22"/>
          <w:lang w:val="en-GB"/>
        </w:rPr>
        <w:t>Wales</w:t>
      </w:r>
      <w:r w:rsidRPr="7D9CC04B" w:rsidR="23A4C568">
        <w:rPr>
          <w:rFonts w:ascii="Arial" w:hAnsi="Arial" w:eastAsia="Arial" w:cs="Arial"/>
          <w:noProof w:val="0"/>
          <w:color w:val="000000" w:themeColor="text1" w:themeTint="FF" w:themeShade="FF"/>
          <w:sz w:val="22"/>
          <w:szCs w:val="22"/>
          <w:lang w:val="en-GB"/>
        </w:rPr>
        <w:t xml:space="preserve"> this is called </w:t>
      </w:r>
      <w:r w:rsidRPr="7D9CC04B" w:rsidR="23A4C568">
        <w:rPr>
          <w:rFonts w:ascii="Arial" w:hAnsi="Arial" w:eastAsia="Arial" w:cs="Arial"/>
          <w:i w:val="1"/>
          <w:iCs w:val="1"/>
          <w:noProof w:val="0"/>
          <w:color w:val="000000" w:themeColor="text1" w:themeTint="FF" w:themeShade="FF"/>
          <w:sz w:val="22"/>
          <w:szCs w:val="22"/>
          <w:lang w:val="en-GB"/>
        </w:rPr>
        <w:t>“separation legislature”</w:t>
      </w:r>
      <w:r w:rsidRPr="7D9CC04B" w:rsidR="04FF0FD4">
        <w:rPr>
          <w:rFonts w:ascii="Arial" w:hAnsi="Arial" w:eastAsia="Arial" w:cs="Arial"/>
          <w:noProof w:val="0"/>
          <w:color w:val="000000" w:themeColor="text1" w:themeTint="FF" w:themeShade="FF"/>
          <w:sz w:val="22"/>
          <w:szCs w:val="22"/>
          <w:lang w:val="en-GB"/>
        </w:rPr>
        <w:t xml:space="preserve"> </w:t>
      </w:r>
      <w:r w:rsidRPr="7D9CC04B" w:rsidR="6C08D134">
        <w:rPr>
          <w:rFonts w:ascii="Arial" w:hAnsi="Arial" w:eastAsia="Arial" w:cs="Arial"/>
          <w:noProof w:val="0"/>
          <w:color w:val="000000" w:themeColor="text1" w:themeTint="FF" w:themeShade="FF"/>
          <w:sz w:val="22"/>
          <w:szCs w:val="22"/>
          <w:lang w:val="en-GB"/>
        </w:rPr>
        <w:t>according</w:t>
      </w:r>
      <w:r w:rsidRPr="7D9CC04B" w:rsidR="04FF0FD4">
        <w:rPr>
          <w:rFonts w:ascii="Arial" w:hAnsi="Arial" w:eastAsia="Arial" w:cs="Arial"/>
          <w:noProof w:val="0"/>
          <w:color w:val="000000" w:themeColor="text1" w:themeTint="FF" w:themeShade="FF"/>
          <w:sz w:val="22"/>
          <w:szCs w:val="22"/>
          <w:lang w:val="en-GB"/>
        </w:rPr>
        <w:t xml:space="preserve"> to the </w:t>
      </w:r>
      <w:r w:rsidRPr="7D9CC04B" w:rsidR="3F115223">
        <w:rPr>
          <w:rFonts w:ascii="Arial" w:hAnsi="Arial" w:eastAsia="Arial" w:cs="Arial"/>
          <w:noProof w:val="0"/>
          <w:color w:val="000000" w:themeColor="text1" w:themeTint="FF" w:themeShade="FF"/>
          <w:sz w:val="22"/>
          <w:szCs w:val="22"/>
          <w:lang w:val="en-GB"/>
        </w:rPr>
        <w:t>GOV</w:t>
      </w:r>
      <w:r w:rsidRPr="7D9CC04B" w:rsidR="04FF0FD4">
        <w:rPr>
          <w:rFonts w:ascii="Arial" w:hAnsi="Arial" w:eastAsia="Arial" w:cs="Arial"/>
          <w:noProof w:val="0"/>
          <w:color w:val="000000" w:themeColor="text1" w:themeTint="FF" w:themeShade="FF"/>
          <w:sz w:val="22"/>
          <w:szCs w:val="22"/>
          <w:lang w:val="en-GB"/>
        </w:rPr>
        <w:t>.</w:t>
      </w:r>
      <w:r w:rsidRPr="7D9CC04B" w:rsidR="5FBEDF8A">
        <w:rPr>
          <w:rFonts w:ascii="Arial" w:hAnsi="Arial" w:eastAsia="Arial" w:cs="Arial"/>
          <w:noProof w:val="0"/>
          <w:color w:val="000000" w:themeColor="text1" w:themeTint="FF" w:themeShade="FF"/>
          <w:sz w:val="22"/>
          <w:szCs w:val="22"/>
          <w:lang w:val="en-GB"/>
        </w:rPr>
        <w:t>UK</w:t>
      </w:r>
      <w:r w:rsidRPr="7D9CC04B" w:rsidR="04FF0FD4">
        <w:rPr>
          <w:rFonts w:ascii="Arial" w:hAnsi="Arial" w:eastAsia="Arial" w:cs="Arial"/>
          <w:noProof w:val="0"/>
          <w:color w:val="000000" w:themeColor="text1" w:themeTint="FF" w:themeShade="FF"/>
          <w:sz w:val="22"/>
          <w:szCs w:val="22"/>
          <w:lang w:val="en-GB"/>
        </w:rPr>
        <w:t xml:space="preserve"> (2023)</w:t>
      </w:r>
    </w:p>
    <w:p w:rsidR="1F8A1C1D" w:rsidP="7D9CC04B" w:rsidRDefault="1F8A1C1D" w14:paraId="34C6BF32" w14:textId="35B6C6E5">
      <w:pPr>
        <w:pStyle w:val="Normal"/>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7D9CC04B" w:rsidR="1F8A1C1D">
        <w:rPr>
          <w:rFonts w:ascii="Arial" w:hAnsi="Arial" w:eastAsia="Arial" w:cs="Arial"/>
          <w:color w:val="000000" w:themeColor="text1" w:themeTint="FF" w:themeShade="FF"/>
          <w:sz w:val="22"/>
          <w:szCs w:val="22"/>
        </w:rPr>
        <w:t>Parl</w:t>
      </w:r>
      <w:r w:rsidRPr="7D9CC04B" w:rsidR="62FC133C">
        <w:rPr>
          <w:rFonts w:ascii="Arial" w:hAnsi="Arial" w:eastAsia="Arial" w:cs="Arial"/>
          <w:color w:val="000000" w:themeColor="text1" w:themeTint="FF" w:themeShade="FF"/>
          <w:sz w:val="22"/>
          <w:szCs w:val="22"/>
        </w:rPr>
        <w:t>iament sovereignty according to the Uk Parliament</w:t>
      </w:r>
      <w:r w:rsidRPr="7D9CC04B" w:rsidR="3A8409EA">
        <w:rPr>
          <w:rFonts w:ascii="Arial" w:hAnsi="Arial" w:eastAsia="Arial" w:cs="Arial"/>
          <w:color w:val="000000" w:themeColor="text1" w:themeTint="FF" w:themeShade="FF"/>
          <w:sz w:val="22"/>
          <w:szCs w:val="22"/>
        </w:rPr>
        <w:t xml:space="preserve"> (2023)</w:t>
      </w:r>
      <w:r w:rsidRPr="7D9CC04B" w:rsidR="62FC133C">
        <w:rPr>
          <w:rFonts w:ascii="Arial" w:hAnsi="Arial" w:eastAsia="Arial" w:cs="Arial"/>
          <w:color w:val="000000" w:themeColor="text1" w:themeTint="FF" w:themeShade="FF"/>
          <w:sz w:val="22"/>
          <w:szCs w:val="22"/>
        </w:rPr>
        <w:t xml:space="preserve"> Is “</w:t>
      </w:r>
      <w:r w:rsidRPr="7D9CC04B" w:rsidR="62FC133C">
        <w:rPr>
          <w:rFonts w:ascii="Arial" w:hAnsi="Arial" w:eastAsia="Arial" w:cs="Arial"/>
          <w:i w:val="1"/>
          <w:iCs w:val="1"/>
          <w:color w:val="000000" w:themeColor="text1" w:themeTint="FF" w:themeShade="FF"/>
          <w:sz w:val="22"/>
          <w:szCs w:val="22"/>
        </w:rPr>
        <w:t xml:space="preserve">a principle of the UK constitution. </w:t>
      </w:r>
      <w:r w:rsidRPr="7D9CC04B" w:rsidR="62FC133C">
        <w:rPr>
          <w:rFonts w:ascii="Arial" w:hAnsi="Arial" w:eastAsia="Arial" w:cs="Arial"/>
          <w:i w:val="1"/>
          <w:iCs w:val="1"/>
          <w:color w:val="000000" w:themeColor="text1" w:themeTint="FF" w:themeShade="FF"/>
          <w:sz w:val="22"/>
          <w:szCs w:val="22"/>
        </w:rPr>
        <w:t>It makes Parliament the supreme legal authority in the UK which can create or end any law</w:t>
      </w:r>
      <w:r w:rsidRPr="7D9CC04B" w:rsidR="5C957CD8">
        <w:rPr>
          <w:rFonts w:ascii="Arial" w:hAnsi="Arial" w:eastAsia="Arial" w:cs="Arial"/>
          <w:color w:val="000000" w:themeColor="text1" w:themeTint="FF" w:themeShade="FF"/>
          <w:sz w:val="22"/>
          <w:szCs w:val="22"/>
        </w:rPr>
        <w:t xml:space="preserve">” parliament is the most important part of the constitution as </w:t>
      </w:r>
      <w:r w:rsidRPr="7D9CC04B" w:rsidR="1DF097A7">
        <w:rPr>
          <w:rFonts w:ascii="Arial" w:hAnsi="Arial" w:eastAsia="Arial" w:cs="Arial"/>
          <w:color w:val="000000" w:themeColor="text1" w:themeTint="FF" w:themeShade="FF"/>
          <w:sz w:val="22"/>
          <w:szCs w:val="22"/>
        </w:rPr>
        <w:t>it is</w:t>
      </w:r>
      <w:r w:rsidRPr="7D9CC04B" w:rsidR="5C957CD8">
        <w:rPr>
          <w:rFonts w:ascii="Arial" w:hAnsi="Arial" w:eastAsia="Arial" w:cs="Arial"/>
          <w:color w:val="000000" w:themeColor="text1" w:themeTint="FF" w:themeShade="FF"/>
          <w:sz w:val="22"/>
          <w:szCs w:val="22"/>
        </w:rPr>
        <w:t xml:space="preserve"> the foundation on how our country can run</w:t>
      </w:r>
      <w:r w:rsidRPr="7D9CC04B" w:rsidR="59694E33">
        <w:rPr>
          <w:rFonts w:ascii="Arial" w:hAnsi="Arial" w:eastAsia="Arial" w:cs="Arial"/>
          <w:color w:val="000000" w:themeColor="text1" w:themeTint="FF" w:themeShade="FF"/>
          <w:sz w:val="22"/>
          <w:szCs w:val="22"/>
        </w:rPr>
        <w:t>, this is by creating laws or having discussions on how the government is running the country</w:t>
      </w:r>
      <w:r w:rsidRPr="7D9CC04B" w:rsidR="19AE3A71">
        <w:rPr>
          <w:rFonts w:ascii="Arial" w:hAnsi="Arial" w:eastAsia="Arial" w:cs="Arial"/>
          <w:color w:val="000000" w:themeColor="text1" w:themeTint="FF" w:themeShade="FF"/>
          <w:sz w:val="22"/>
          <w:szCs w:val="22"/>
        </w:rPr>
        <w:t>.</w:t>
      </w:r>
      <w:r w:rsidRPr="7D9CC04B" w:rsidR="19AE3A71">
        <w:rPr>
          <w:rFonts w:ascii="Arial" w:hAnsi="Arial" w:eastAsia="Arial" w:cs="Arial"/>
          <w:color w:val="000000" w:themeColor="text1" w:themeTint="FF" w:themeShade="FF"/>
          <w:sz w:val="22"/>
          <w:szCs w:val="22"/>
        </w:rPr>
        <w:t xml:space="preserve"> </w:t>
      </w:r>
      <w:r w:rsidRPr="7D9CC04B" w:rsidR="59358D2B">
        <w:rPr>
          <w:rFonts w:ascii="Arial" w:hAnsi="Arial" w:eastAsia="Arial" w:cs="Arial"/>
          <w:color w:val="000000" w:themeColor="text1" w:themeTint="FF" w:themeShade="FF"/>
          <w:sz w:val="22"/>
          <w:szCs w:val="22"/>
        </w:rPr>
        <w:t>Parliament is made up of the house of commons, house of lords and the monarch.</w:t>
      </w:r>
      <w:r w:rsidRPr="7D9CC04B" w:rsidR="065FD641">
        <w:rPr>
          <w:rFonts w:ascii="Arial" w:hAnsi="Arial" w:eastAsia="Arial" w:cs="Arial"/>
          <w:color w:val="000000" w:themeColor="text1" w:themeTint="FF" w:themeShade="FF"/>
          <w:sz w:val="22"/>
          <w:szCs w:val="22"/>
        </w:rPr>
        <w:t xml:space="preserve"> The house of commons is made up of 650 members</w:t>
      </w:r>
      <w:r w:rsidRPr="7D9CC04B" w:rsidR="3C7EC9A0">
        <w:rPr>
          <w:rFonts w:ascii="Arial" w:hAnsi="Arial" w:eastAsia="Arial" w:cs="Arial"/>
          <w:color w:val="000000" w:themeColor="text1" w:themeTint="FF" w:themeShade="FF"/>
          <w:sz w:val="22"/>
          <w:szCs w:val="22"/>
        </w:rPr>
        <w:t xml:space="preserve"> and are elected by common </w:t>
      </w:r>
      <w:r w:rsidRPr="7D9CC04B" w:rsidR="2CCA58E0">
        <w:rPr>
          <w:rFonts w:ascii="Arial" w:hAnsi="Arial" w:eastAsia="Arial" w:cs="Arial"/>
          <w:color w:val="000000" w:themeColor="text1" w:themeTint="FF" w:themeShade="FF"/>
          <w:sz w:val="22"/>
          <w:szCs w:val="22"/>
        </w:rPr>
        <w:t>people,</w:t>
      </w:r>
      <w:r w:rsidRPr="7D9CC04B" w:rsidR="3C7EC9A0">
        <w:rPr>
          <w:rFonts w:ascii="Arial" w:hAnsi="Arial" w:eastAsia="Arial" w:cs="Arial"/>
          <w:color w:val="000000" w:themeColor="text1" w:themeTint="FF" w:themeShade="FF"/>
          <w:sz w:val="22"/>
          <w:szCs w:val="22"/>
        </w:rPr>
        <w:t xml:space="preserve"> </w:t>
      </w:r>
      <w:r w:rsidRPr="7D9CC04B" w:rsidR="5961DE83">
        <w:rPr>
          <w:rFonts w:ascii="Arial" w:hAnsi="Arial" w:eastAsia="Arial" w:cs="Arial"/>
          <w:color w:val="000000" w:themeColor="text1" w:themeTint="FF" w:themeShade="FF"/>
          <w:sz w:val="22"/>
          <w:szCs w:val="22"/>
        </w:rPr>
        <w:t>which happens every 5 years</w:t>
      </w:r>
      <w:r w:rsidRPr="7D9CC04B" w:rsidR="73E94F05">
        <w:rPr>
          <w:rFonts w:ascii="Arial" w:hAnsi="Arial" w:eastAsia="Arial" w:cs="Arial"/>
          <w:color w:val="000000" w:themeColor="text1" w:themeTint="FF" w:themeShade="FF"/>
          <w:sz w:val="22"/>
          <w:szCs w:val="22"/>
        </w:rPr>
        <w:t xml:space="preserve"> you must be 18 years and older to vote in </w:t>
      </w:r>
      <w:r w:rsidRPr="7D9CC04B" w:rsidR="73E94F05">
        <w:rPr>
          <w:rFonts w:ascii="Arial" w:hAnsi="Arial" w:eastAsia="Arial" w:cs="Arial"/>
          <w:color w:val="000000" w:themeColor="text1" w:themeTint="FF" w:themeShade="FF"/>
          <w:sz w:val="22"/>
          <w:szCs w:val="22"/>
        </w:rPr>
        <w:t>England</w:t>
      </w:r>
      <w:r w:rsidRPr="7D9CC04B" w:rsidR="73E94F05">
        <w:rPr>
          <w:rFonts w:ascii="Arial" w:hAnsi="Arial" w:eastAsia="Arial" w:cs="Arial"/>
          <w:color w:val="000000" w:themeColor="text1" w:themeTint="FF" w:themeShade="FF"/>
          <w:sz w:val="22"/>
          <w:szCs w:val="22"/>
        </w:rPr>
        <w:t xml:space="preserve"> but 16 to vote in Scotland and Wales</w:t>
      </w:r>
      <w:r w:rsidRPr="7D9CC04B" w:rsidR="3F79E9EA">
        <w:rPr>
          <w:rFonts w:ascii="Arial" w:hAnsi="Arial" w:eastAsia="Arial" w:cs="Arial"/>
          <w:color w:val="000000" w:themeColor="text1" w:themeTint="FF" w:themeShade="FF"/>
          <w:sz w:val="22"/>
          <w:szCs w:val="22"/>
        </w:rPr>
        <w:t xml:space="preserve">. They also discuss new laws and question the prime minister on how he is running the country. </w:t>
      </w:r>
      <w:r w:rsidRPr="7D9CC04B" w:rsidR="6F0798CD">
        <w:rPr>
          <w:rFonts w:ascii="Arial" w:hAnsi="Arial" w:eastAsia="Arial" w:cs="Arial"/>
          <w:color w:val="000000" w:themeColor="text1" w:themeTint="FF" w:themeShade="FF"/>
          <w:sz w:val="22"/>
          <w:szCs w:val="22"/>
        </w:rPr>
        <w:t>The</w:t>
      </w:r>
      <w:r w:rsidRPr="7D9CC04B" w:rsidR="3F79E9EA">
        <w:rPr>
          <w:rFonts w:ascii="Arial" w:hAnsi="Arial" w:eastAsia="Arial" w:cs="Arial"/>
          <w:color w:val="000000" w:themeColor="text1" w:themeTint="FF" w:themeShade="FF"/>
          <w:sz w:val="22"/>
          <w:szCs w:val="22"/>
        </w:rPr>
        <w:t xml:space="preserve"> house of lords </w:t>
      </w:r>
      <w:r w:rsidRPr="7D9CC04B" w:rsidR="7FFF59FF">
        <w:rPr>
          <w:rFonts w:ascii="Arial" w:hAnsi="Arial" w:eastAsia="Arial" w:cs="Arial"/>
          <w:color w:val="000000" w:themeColor="text1" w:themeTint="FF" w:themeShade="FF"/>
          <w:sz w:val="22"/>
          <w:szCs w:val="22"/>
        </w:rPr>
        <w:t>is</w:t>
      </w:r>
      <w:r w:rsidRPr="7D9CC04B" w:rsidR="3F79E9EA">
        <w:rPr>
          <w:rFonts w:ascii="Arial" w:hAnsi="Arial" w:eastAsia="Arial" w:cs="Arial"/>
          <w:color w:val="000000" w:themeColor="text1" w:themeTint="FF" w:themeShade="FF"/>
          <w:sz w:val="22"/>
          <w:szCs w:val="22"/>
        </w:rPr>
        <w:t xml:space="preserve"> </w:t>
      </w:r>
      <w:r w:rsidRPr="7D9CC04B" w:rsidR="6925348B">
        <w:rPr>
          <w:rFonts w:ascii="Arial" w:hAnsi="Arial" w:eastAsia="Arial" w:cs="Arial"/>
          <w:color w:val="000000" w:themeColor="text1" w:themeTint="FF" w:themeShade="FF"/>
          <w:sz w:val="22"/>
          <w:szCs w:val="22"/>
        </w:rPr>
        <w:t xml:space="preserve">the second upper chamber where </w:t>
      </w:r>
      <w:r w:rsidRPr="7D9CC04B" w:rsidR="63257930">
        <w:rPr>
          <w:rFonts w:ascii="Arial" w:hAnsi="Arial" w:eastAsia="Arial" w:cs="Arial"/>
          <w:color w:val="000000" w:themeColor="text1" w:themeTint="FF" w:themeShade="FF"/>
          <w:sz w:val="22"/>
          <w:szCs w:val="22"/>
        </w:rPr>
        <w:t>non-elected</w:t>
      </w:r>
      <w:r w:rsidRPr="7D9CC04B" w:rsidR="6925348B">
        <w:rPr>
          <w:rFonts w:ascii="Arial" w:hAnsi="Arial" w:eastAsia="Arial" w:cs="Arial"/>
          <w:color w:val="000000" w:themeColor="text1" w:themeTint="FF" w:themeShade="FF"/>
          <w:sz w:val="22"/>
          <w:szCs w:val="22"/>
        </w:rPr>
        <w:t xml:space="preserve"> peers are sat</w:t>
      </w:r>
      <w:r w:rsidRPr="7D9CC04B" w:rsidR="3EF7E4C6">
        <w:rPr>
          <w:rFonts w:ascii="Arial" w:hAnsi="Arial" w:eastAsia="Arial" w:cs="Arial"/>
          <w:color w:val="000000" w:themeColor="text1" w:themeTint="FF" w:themeShade="FF"/>
          <w:sz w:val="22"/>
          <w:szCs w:val="22"/>
        </w:rPr>
        <w:t xml:space="preserve">, there are 791 seats the house of lords. </w:t>
      </w:r>
      <w:r w:rsidRPr="7D9CC04B" w:rsidR="6925348B">
        <w:rPr>
          <w:rFonts w:ascii="Arial" w:hAnsi="Arial" w:eastAsia="Arial" w:cs="Arial"/>
          <w:color w:val="000000" w:themeColor="text1" w:themeTint="FF" w:themeShade="FF"/>
          <w:sz w:val="22"/>
          <w:szCs w:val="22"/>
        </w:rPr>
        <w:t xml:space="preserve">According to the university of college London (2023) </w:t>
      </w:r>
      <w:r w:rsidRPr="7D9CC04B" w:rsidR="6B1EF94D">
        <w:rPr>
          <w:rFonts w:ascii="Arial" w:hAnsi="Arial" w:eastAsia="Arial" w:cs="Arial"/>
          <w:color w:val="000000" w:themeColor="text1" w:themeTint="FF" w:themeShade="FF"/>
          <w:sz w:val="22"/>
          <w:szCs w:val="22"/>
        </w:rPr>
        <w:t>“</w:t>
      </w:r>
      <w:r w:rsidRPr="7D9CC04B" w:rsidR="6B1EF94D">
        <w:rPr>
          <w:rFonts w:ascii="Arial" w:hAnsi="Arial" w:eastAsia="Arial" w:cs="Arial"/>
          <w:i w:val="1"/>
          <w:iCs w:val="1"/>
          <w:color w:val="000000" w:themeColor="text1" w:themeTint="FF" w:themeShade="FF"/>
          <w:sz w:val="22"/>
          <w:szCs w:val="22"/>
        </w:rPr>
        <w:t>The House of Lords has three main functions:</w:t>
      </w:r>
      <w:r w:rsidRPr="7D9CC04B" w:rsidR="326AB178">
        <w:rPr>
          <w:rFonts w:ascii="Arial" w:hAnsi="Arial" w:eastAsia="Arial" w:cs="Arial"/>
          <w:i w:val="1"/>
          <w:iCs w:val="1"/>
          <w:color w:val="000000" w:themeColor="text1" w:themeTint="FF" w:themeShade="FF"/>
          <w:sz w:val="22"/>
          <w:szCs w:val="22"/>
        </w:rPr>
        <w:t xml:space="preserve"> making laws, investigating public policy and holding the government to account</w:t>
      </w:r>
      <w:r w:rsidRPr="7D9CC04B" w:rsidR="326AB178">
        <w:rPr>
          <w:rFonts w:ascii="Arial" w:hAnsi="Arial" w:eastAsia="Arial" w:cs="Arial"/>
          <w:color w:val="000000" w:themeColor="text1" w:themeTint="FF" w:themeShade="FF"/>
          <w:sz w:val="22"/>
          <w:szCs w:val="22"/>
        </w:rPr>
        <w:t>”</w:t>
      </w:r>
      <w:r w:rsidRPr="7D9CC04B" w:rsidR="6B1EF94D">
        <w:rPr>
          <w:rFonts w:ascii="Arial" w:hAnsi="Arial" w:eastAsia="Arial" w:cs="Arial"/>
          <w:color w:val="000000" w:themeColor="text1" w:themeTint="FF" w:themeShade="FF"/>
          <w:sz w:val="22"/>
          <w:szCs w:val="22"/>
        </w:rPr>
        <w:t xml:space="preserve"> </w:t>
      </w:r>
      <w:r w:rsidRPr="7D9CC04B" w:rsidR="5FF11592">
        <w:rPr>
          <w:rFonts w:ascii="Arial" w:hAnsi="Arial" w:eastAsia="Arial" w:cs="Arial"/>
          <w:color w:val="000000" w:themeColor="text1" w:themeTint="FF" w:themeShade="FF"/>
          <w:sz w:val="22"/>
          <w:szCs w:val="22"/>
        </w:rPr>
        <w:t xml:space="preserve">this is </w:t>
      </w:r>
      <w:r w:rsidRPr="7D9CC04B" w:rsidR="464B1217">
        <w:rPr>
          <w:rFonts w:ascii="Arial" w:hAnsi="Arial" w:eastAsia="Arial" w:cs="Arial"/>
          <w:color w:val="000000" w:themeColor="text1" w:themeTint="FF" w:themeShade="FF"/>
          <w:sz w:val="22"/>
          <w:szCs w:val="22"/>
        </w:rPr>
        <w:t xml:space="preserve">remarkably </w:t>
      </w:r>
      <w:bookmarkStart w:name="_Int_U9FuCUpp" w:id="475153420"/>
      <w:r w:rsidRPr="7D9CC04B" w:rsidR="431EE372">
        <w:rPr>
          <w:rFonts w:ascii="Arial" w:hAnsi="Arial" w:eastAsia="Arial" w:cs="Arial"/>
          <w:color w:val="000000" w:themeColor="text1" w:themeTint="FF" w:themeShade="FF"/>
          <w:sz w:val="22"/>
          <w:szCs w:val="22"/>
        </w:rPr>
        <w:t>similar to</w:t>
      </w:r>
      <w:bookmarkEnd w:id="475153420"/>
      <w:r w:rsidRPr="7D9CC04B" w:rsidR="5FF11592">
        <w:rPr>
          <w:rFonts w:ascii="Arial" w:hAnsi="Arial" w:eastAsia="Arial" w:cs="Arial"/>
          <w:color w:val="000000" w:themeColor="text1" w:themeTint="FF" w:themeShade="FF"/>
          <w:sz w:val="22"/>
          <w:szCs w:val="22"/>
        </w:rPr>
        <w:t xml:space="preserve"> </w:t>
      </w:r>
      <w:r w:rsidRPr="7D9CC04B" w:rsidR="5FF11592">
        <w:rPr>
          <w:rFonts w:ascii="Arial" w:hAnsi="Arial" w:eastAsia="Arial" w:cs="Arial"/>
          <w:color w:val="000000" w:themeColor="text1" w:themeTint="FF" w:themeShade="FF"/>
          <w:sz w:val="22"/>
          <w:szCs w:val="22"/>
        </w:rPr>
        <w:t xml:space="preserve">the house of commons as they do the same as the house of lords. The monarch </w:t>
      </w:r>
      <w:r w:rsidRPr="7D9CC04B" w:rsidR="4CB1A87B">
        <w:rPr>
          <w:rFonts w:ascii="Arial" w:hAnsi="Arial" w:eastAsia="Arial" w:cs="Arial"/>
          <w:color w:val="000000" w:themeColor="text1" w:themeTint="FF" w:themeShade="FF"/>
          <w:sz w:val="22"/>
          <w:szCs w:val="22"/>
        </w:rPr>
        <w:t>according to the royal family</w:t>
      </w:r>
      <w:r w:rsidRPr="7D9CC04B" w:rsidR="0E0CC34A">
        <w:rPr>
          <w:rFonts w:ascii="Arial" w:hAnsi="Arial" w:eastAsia="Arial" w:cs="Arial"/>
          <w:color w:val="000000" w:themeColor="text1" w:themeTint="FF" w:themeShade="FF"/>
          <w:sz w:val="22"/>
          <w:szCs w:val="22"/>
        </w:rPr>
        <w:t xml:space="preserve"> (2023)</w:t>
      </w:r>
      <w:r w:rsidRPr="7D9CC04B" w:rsidR="4CB1A87B">
        <w:rPr>
          <w:rFonts w:ascii="Arial" w:hAnsi="Arial" w:eastAsia="Arial" w:cs="Arial"/>
          <w:color w:val="000000" w:themeColor="text1" w:themeTint="FF" w:themeShade="FF"/>
          <w:sz w:val="22"/>
          <w:szCs w:val="22"/>
        </w:rPr>
        <w:t xml:space="preserve"> “</w:t>
      </w:r>
      <w:r w:rsidRPr="7D9CC04B" w:rsidR="5FF11592">
        <w:rPr>
          <w:rFonts w:ascii="Arial" w:hAnsi="Arial" w:eastAsia="Arial" w:cs="Arial"/>
          <w:color w:val="000000" w:themeColor="text1" w:themeTint="FF" w:themeShade="FF"/>
          <w:sz w:val="22"/>
          <w:szCs w:val="22"/>
        </w:rPr>
        <w:t>i</w:t>
      </w:r>
      <w:r w:rsidRPr="7D9CC04B" w:rsidR="5FF11592">
        <w:rPr>
          <w:rFonts w:ascii="Arial" w:hAnsi="Arial" w:eastAsia="Arial" w:cs="Arial"/>
          <w:i w:val="1"/>
          <w:iCs w:val="1"/>
          <w:color w:val="000000" w:themeColor="text1" w:themeTint="FF" w:themeShade="FF"/>
          <w:sz w:val="22"/>
          <w:szCs w:val="22"/>
        </w:rPr>
        <w:t xml:space="preserve">s the oldest </w:t>
      </w:r>
      <w:r w:rsidRPr="7D9CC04B" w:rsidR="1FAF1EB4">
        <w:rPr>
          <w:rFonts w:ascii="Arial" w:hAnsi="Arial" w:eastAsia="Arial" w:cs="Arial"/>
          <w:i w:val="1"/>
          <w:iCs w:val="1"/>
          <w:color w:val="000000" w:themeColor="text1" w:themeTint="FF" w:themeShade="FF"/>
          <w:sz w:val="22"/>
          <w:szCs w:val="22"/>
        </w:rPr>
        <w:t xml:space="preserve">form of government in the </w:t>
      </w:r>
      <w:r w:rsidRPr="7D9CC04B" w:rsidR="65D4CC14">
        <w:rPr>
          <w:rFonts w:ascii="Arial" w:hAnsi="Arial" w:eastAsia="Arial" w:cs="Arial"/>
          <w:i w:val="1"/>
          <w:iCs w:val="1"/>
          <w:color w:val="000000" w:themeColor="text1" w:themeTint="FF" w:themeShade="FF"/>
          <w:sz w:val="22"/>
          <w:szCs w:val="22"/>
        </w:rPr>
        <w:t>Uk</w:t>
      </w:r>
      <w:r w:rsidRPr="7D9CC04B" w:rsidR="1FAF1EB4">
        <w:rPr>
          <w:rFonts w:ascii="Arial" w:hAnsi="Arial" w:eastAsia="Arial" w:cs="Arial"/>
          <w:color w:val="000000" w:themeColor="text1" w:themeTint="FF" w:themeShade="FF"/>
          <w:sz w:val="22"/>
          <w:szCs w:val="22"/>
        </w:rPr>
        <w:t>”</w:t>
      </w:r>
      <w:r w:rsidRPr="7D9CC04B" w:rsidR="6D6C95AF">
        <w:rPr>
          <w:rFonts w:ascii="Arial" w:hAnsi="Arial" w:eastAsia="Arial" w:cs="Arial"/>
          <w:color w:val="000000" w:themeColor="text1" w:themeTint="FF" w:themeShade="FF"/>
          <w:sz w:val="22"/>
          <w:szCs w:val="22"/>
        </w:rPr>
        <w:t xml:space="preserve"> </w:t>
      </w:r>
      <w:r w:rsidRPr="7D9CC04B" w:rsidR="0EBF9367">
        <w:rPr>
          <w:rFonts w:ascii="Arial" w:hAnsi="Arial" w:eastAsia="Arial" w:cs="Arial"/>
          <w:color w:val="000000" w:themeColor="text1" w:themeTint="FF" w:themeShade="FF"/>
          <w:sz w:val="22"/>
          <w:szCs w:val="22"/>
        </w:rPr>
        <w:t>it is made up of either a king or a queen, our current monarch is king Charles the 3</w:t>
      </w:r>
      <w:r w:rsidRPr="7D9CC04B" w:rsidR="0EBF9367">
        <w:rPr>
          <w:rFonts w:ascii="Arial" w:hAnsi="Arial" w:eastAsia="Arial" w:cs="Arial"/>
          <w:color w:val="000000" w:themeColor="text1" w:themeTint="FF" w:themeShade="FF"/>
          <w:sz w:val="22"/>
          <w:szCs w:val="22"/>
          <w:vertAlign w:val="superscript"/>
        </w:rPr>
        <w:t>rd</w:t>
      </w:r>
      <w:r w:rsidRPr="7D9CC04B" w:rsidR="0EBF9367">
        <w:rPr>
          <w:rFonts w:ascii="Arial" w:hAnsi="Arial" w:eastAsia="Arial" w:cs="Arial"/>
          <w:color w:val="000000" w:themeColor="text1" w:themeTint="FF" w:themeShade="FF"/>
          <w:sz w:val="22"/>
          <w:szCs w:val="22"/>
        </w:rPr>
        <w:t xml:space="preserve"> and has been the king since 2022.</w:t>
      </w:r>
      <w:r w:rsidRPr="7D9CC04B" w:rsidR="17298F4B">
        <w:rPr>
          <w:rFonts w:ascii="Arial" w:hAnsi="Arial" w:eastAsia="Arial" w:cs="Arial"/>
          <w:color w:val="000000" w:themeColor="text1" w:themeTint="FF" w:themeShade="FF"/>
          <w:sz w:val="22"/>
          <w:szCs w:val="22"/>
        </w:rPr>
        <w:t xml:space="preserve"> </w:t>
      </w:r>
    </w:p>
    <w:p w:rsidR="17298F4B" w:rsidP="7D9CC04B" w:rsidRDefault="17298F4B" w14:paraId="3B526DC2" w14:textId="06567857">
      <w:pPr>
        <w:pStyle w:val="Normal"/>
        <w:spacing w:before="0" w:beforeAutospacing="off" w:after="0" w:afterAutospacing="off"/>
        <w:jc w:val="both"/>
        <w:rPr>
          <w:rFonts w:ascii="Arial" w:hAnsi="Arial" w:eastAsia="Arial" w:cs="Arial"/>
          <w:noProof w:val="0"/>
          <w:color w:val="000000" w:themeColor="text1" w:themeTint="FF" w:themeShade="FF"/>
          <w:sz w:val="22"/>
          <w:szCs w:val="22"/>
          <w:lang w:val="en-GB"/>
        </w:rPr>
      </w:pPr>
      <w:r w:rsidRPr="7D9CC04B" w:rsidR="17298F4B">
        <w:rPr>
          <w:rFonts w:ascii="Arial" w:hAnsi="Arial" w:eastAsia="Arial" w:cs="Arial"/>
          <w:color w:val="000000" w:themeColor="text1" w:themeTint="FF" w:themeShade="FF"/>
          <w:sz w:val="22"/>
          <w:szCs w:val="22"/>
        </w:rPr>
        <w:t xml:space="preserve">Parliament is the supreme law-making body, this is because every law starts as a bill, according to the </w:t>
      </w:r>
      <w:r w:rsidRPr="7D9CC04B" w:rsidR="17298F4B">
        <w:rPr>
          <w:rFonts w:ascii="Arial" w:hAnsi="Arial" w:eastAsia="Arial" w:cs="Arial"/>
          <w:color w:val="000000" w:themeColor="text1" w:themeTint="FF" w:themeShade="FF"/>
          <w:sz w:val="22"/>
          <w:szCs w:val="22"/>
        </w:rPr>
        <w:t>GOV</w:t>
      </w:r>
      <w:r w:rsidRPr="7D9CC04B" w:rsidR="79323780">
        <w:rPr>
          <w:rFonts w:ascii="Arial" w:hAnsi="Arial" w:eastAsia="Arial" w:cs="Arial"/>
          <w:color w:val="000000" w:themeColor="text1" w:themeTint="FF" w:themeShade="FF"/>
          <w:sz w:val="22"/>
          <w:szCs w:val="22"/>
        </w:rPr>
        <w:t>.Uk</w:t>
      </w:r>
      <w:r w:rsidRPr="7D9CC04B" w:rsidR="717DB3A3">
        <w:rPr>
          <w:rFonts w:ascii="Arial" w:hAnsi="Arial" w:eastAsia="Arial" w:cs="Arial"/>
          <w:color w:val="000000" w:themeColor="text1" w:themeTint="FF" w:themeShade="FF"/>
          <w:sz w:val="22"/>
          <w:szCs w:val="22"/>
        </w:rPr>
        <w:t xml:space="preserve"> (2023)</w:t>
      </w:r>
      <w:r w:rsidRPr="7D9CC04B" w:rsidR="79323780">
        <w:rPr>
          <w:rFonts w:ascii="Arial" w:hAnsi="Arial" w:eastAsia="Arial" w:cs="Arial"/>
          <w:color w:val="000000" w:themeColor="text1" w:themeTint="FF" w:themeShade="FF"/>
          <w:sz w:val="22"/>
          <w:szCs w:val="22"/>
        </w:rPr>
        <w:t xml:space="preserve"> “</w:t>
      </w:r>
      <w:r w:rsidRPr="7D9CC04B" w:rsidR="79323780">
        <w:rPr>
          <w:rFonts w:ascii="Arial" w:hAnsi="Arial" w:eastAsia="Arial" w:cs="Arial"/>
          <w:i w:val="1"/>
          <w:iCs w:val="1"/>
          <w:color w:val="000000" w:themeColor="text1" w:themeTint="FF" w:themeShade="FF"/>
          <w:sz w:val="22"/>
          <w:szCs w:val="22"/>
        </w:rPr>
        <w:t xml:space="preserve">A bill is a proposed law which is introduced into Parliament. Once a bill has been debated and then approved by each House of Parliament, and has received Royal Assent, it becomes law and is known as an </w:t>
      </w:r>
      <w:r w:rsidRPr="7D9CC04B" w:rsidR="6F4AB0AD">
        <w:rPr>
          <w:rFonts w:ascii="Arial" w:hAnsi="Arial" w:eastAsia="Arial" w:cs="Arial"/>
          <w:i w:val="1"/>
          <w:iCs w:val="1"/>
          <w:color w:val="000000" w:themeColor="text1" w:themeTint="FF" w:themeShade="FF"/>
          <w:sz w:val="22"/>
          <w:szCs w:val="22"/>
        </w:rPr>
        <w:t>act, but</w:t>
      </w:r>
      <w:r w:rsidRPr="7D9CC04B" w:rsidR="34CC254B">
        <w:rPr>
          <w:rFonts w:ascii="Arial" w:hAnsi="Arial" w:eastAsia="Arial" w:cs="Arial"/>
          <w:i w:val="1"/>
          <w:iCs w:val="1"/>
          <w:color w:val="000000" w:themeColor="text1" w:themeTint="FF" w:themeShade="FF"/>
          <w:sz w:val="22"/>
          <w:szCs w:val="22"/>
        </w:rPr>
        <w:t xml:space="preserve"> these acts need to be considered in the human right act and if it breaches the human right act, that act </w:t>
      </w:r>
      <w:r w:rsidRPr="7D9CC04B" w:rsidR="49A7B191">
        <w:rPr>
          <w:rFonts w:ascii="Arial" w:hAnsi="Arial" w:eastAsia="Arial" w:cs="Arial"/>
          <w:i w:val="1"/>
          <w:iCs w:val="1"/>
          <w:color w:val="000000" w:themeColor="text1" w:themeTint="FF" w:themeShade="FF"/>
          <w:sz w:val="22"/>
          <w:szCs w:val="22"/>
        </w:rPr>
        <w:t>will</w:t>
      </w:r>
      <w:r w:rsidRPr="7D9CC04B" w:rsidR="2FD7C44D">
        <w:rPr>
          <w:rFonts w:ascii="Arial" w:hAnsi="Arial" w:eastAsia="Arial" w:cs="Arial"/>
          <w:i w:val="1"/>
          <w:iCs w:val="1"/>
          <w:color w:val="000000" w:themeColor="text1" w:themeTint="FF" w:themeShade="FF"/>
          <w:sz w:val="22"/>
          <w:szCs w:val="22"/>
        </w:rPr>
        <w:t xml:space="preserve"> not</w:t>
      </w:r>
      <w:r w:rsidRPr="7D9CC04B" w:rsidR="64BFE459">
        <w:rPr>
          <w:rFonts w:ascii="Arial" w:hAnsi="Arial" w:eastAsia="Arial" w:cs="Arial"/>
          <w:i w:val="1"/>
          <w:iCs w:val="1"/>
          <w:color w:val="000000" w:themeColor="text1" w:themeTint="FF" w:themeShade="FF"/>
          <w:sz w:val="22"/>
          <w:szCs w:val="22"/>
        </w:rPr>
        <w:t xml:space="preserve"> stand</w:t>
      </w:r>
      <w:r w:rsidRPr="7D9CC04B" w:rsidR="79323780">
        <w:rPr>
          <w:rFonts w:ascii="Arial" w:hAnsi="Arial" w:eastAsia="Arial" w:cs="Arial"/>
          <w:i w:val="0"/>
          <w:iCs w:val="0"/>
          <w:color w:val="000000" w:themeColor="text1" w:themeTint="FF" w:themeShade="FF"/>
          <w:sz w:val="22"/>
          <w:szCs w:val="22"/>
        </w:rPr>
        <w:t xml:space="preserve">.” </w:t>
      </w:r>
      <w:r w:rsidRPr="7D9CC04B" w:rsidR="13792E84">
        <w:rPr>
          <w:rFonts w:ascii="Arial" w:hAnsi="Arial" w:eastAsia="Arial" w:cs="Arial"/>
          <w:color w:val="000000" w:themeColor="text1" w:themeTint="FF" w:themeShade="FF"/>
          <w:sz w:val="22"/>
          <w:szCs w:val="22"/>
        </w:rPr>
        <w:t>A bill</w:t>
      </w:r>
      <w:r w:rsidRPr="7D9CC04B" w:rsidR="79323780">
        <w:rPr>
          <w:rFonts w:ascii="Arial" w:hAnsi="Arial" w:eastAsia="Arial" w:cs="Arial"/>
          <w:color w:val="000000" w:themeColor="text1" w:themeTint="FF" w:themeShade="FF"/>
          <w:sz w:val="22"/>
          <w:szCs w:val="22"/>
        </w:rPr>
        <w:t xml:space="preserve"> is proposed by any member of parliament</w:t>
      </w:r>
      <w:r w:rsidRPr="7D9CC04B" w:rsidR="4BB77D51">
        <w:rPr>
          <w:rFonts w:ascii="Arial" w:hAnsi="Arial" w:eastAsia="Arial" w:cs="Arial"/>
          <w:color w:val="000000" w:themeColor="text1" w:themeTint="FF" w:themeShade="FF"/>
          <w:sz w:val="22"/>
          <w:szCs w:val="22"/>
        </w:rPr>
        <w:t xml:space="preserve">, and then discussed through each house. </w:t>
      </w:r>
      <w:r w:rsidRPr="7D9CC04B" w:rsidR="59558DED">
        <w:rPr>
          <w:rFonts w:ascii="Arial" w:hAnsi="Arial" w:eastAsia="Arial" w:cs="Arial"/>
          <w:color w:val="000000" w:themeColor="text1" w:themeTint="FF" w:themeShade="FF"/>
          <w:sz w:val="22"/>
          <w:szCs w:val="22"/>
        </w:rPr>
        <w:t>Once a bill has been proposed, it will start in the house of commons where all MPs will discuss their take on the bill, if there is an agreement on the bill it will then be transferred over to the h</w:t>
      </w:r>
      <w:r w:rsidRPr="7D9CC04B" w:rsidR="5B3ADFB6">
        <w:rPr>
          <w:rFonts w:ascii="Arial" w:hAnsi="Arial" w:eastAsia="Arial" w:cs="Arial"/>
          <w:color w:val="000000" w:themeColor="text1" w:themeTint="FF" w:themeShade="FF"/>
          <w:sz w:val="22"/>
          <w:szCs w:val="22"/>
        </w:rPr>
        <w:t xml:space="preserve">ouse of lords where they make the final decision, after an </w:t>
      </w:r>
      <w:r w:rsidRPr="7D9CC04B" w:rsidR="1C95FA85">
        <w:rPr>
          <w:rFonts w:ascii="Arial" w:hAnsi="Arial" w:eastAsia="Arial" w:cs="Arial"/>
          <w:color w:val="000000" w:themeColor="text1" w:themeTint="FF" w:themeShade="FF"/>
          <w:sz w:val="22"/>
          <w:szCs w:val="22"/>
        </w:rPr>
        <w:t>agreement happens</w:t>
      </w:r>
      <w:r w:rsidRPr="7D9CC04B" w:rsidR="5B3ADFB6">
        <w:rPr>
          <w:rFonts w:ascii="Arial" w:hAnsi="Arial" w:eastAsia="Arial" w:cs="Arial"/>
          <w:color w:val="000000" w:themeColor="text1" w:themeTint="FF" w:themeShade="FF"/>
          <w:sz w:val="22"/>
          <w:szCs w:val="22"/>
        </w:rPr>
        <w:t xml:space="preserve"> from both houses it will then have its final</w:t>
      </w:r>
      <w:r w:rsidRPr="7D9CC04B" w:rsidR="7A45E711">
        <w:rPr>
          <w:rFonts w:ascii="Arial" w:hAnsi="Arial" w:eastAsia="Arial" w:cs="Arial"/>
          <w:color w:val="000000" w:themeColor="text1" w:themeTint="FF" w:themeShade="FF"/>
          <w:sz w:val="22"/>
          <w:szCs w:val="22"/>
        </w:rPr>
        <w:t xml:space="preserve"> say from the royal assent</w:t>
      </w:r>
      <w:r w:rsidRPr="7D9CC04B" w:rsidR="6F1B4055">
        <w:rPr>
          <w:rFonts w:ascii="Arial" w:hAnsi="Arial" w:eastAsia="Arial" w:cs="Arial"/>
          <w:color w:val="000000" w:themeColor="text1" w:themeTint="FF" w:themeShade="FF"/>
          <w:sz w:val="22"/>
          <w:szCs w:val="22"/>
        </w:rPr>
        <w:t xml:space="preserve"> which if the king agrees on the bill, it will then become a law and act that the whole country would have to follow.</w:t>
      </w:r>
      <w:r w:rsidRPr="7D9CC04B" w:rsidR="5FDA2C0A">
        <w:rPr>
          <w:rFonts w:ascii="Arial" w:hAnsi="Arial" w:eastAsia="Arial" w:cs="Arial"/>
          <w:color w:val="000000" w:themeColor="text1" w:themeTint="FF" w:themeShade="FF"/>
          <w:sz w:val="22"/>
          <w:szCs w:val="22"/>
        </w:rPr>
        <w:t xml:space="preserve"> According to the legislation.gov.uk (</w:t>
      </w:r>
      <w:r w:rsidRPr="7D9CC04B" w:rsidR="65BC904C">
        <w:rPr>
          <w:rFonts w:ascii="Arial" w:hAnsi="Arial" w:eastAsia="Arial" w:cs="Arial"/>
          <w:color w:val="000000" w:themeColor="text1" w:themeTint="FF" w:themeShade="FF"/>
          <w:sz w:val="22"/>
          <w:szCs w:val="22"/>
        </w:rPr>
        <w:t>2023) primary</w:t>
      </w:r>
      <w:r w:rsidRPr="7D9CC04B" w:rsidR="5FDA2C0A">
        <w:rPr>
          <w:rFonts w:ascii="Arial" w:hAnsi="Arial" w:eastAsia="Arial" w:cs="Arial"/>
          <w:color w:val="000000" w:themeColor="text1" w:themeTint="FF" w:themeShade="FF"/>
          <w:sz w:val="22"/>
          <w:szCs w:val="22"/>
        </w:rPr>
        <w:t xml:space="preserve"> legislation is “</w:t>
      </w:r>
      <w:r w:rsidRPr="7D9CC04B" w:rsidR="5FDA2C0A">
        <w:rPr>
          <w:rFonts w:ascii="Arial" w:hAnsi="Arial" w:eastAsia="Arial" w:cs="Arial"/>
          <w:i w:val="1"/>
          <w:iCs w:val="1"/>
          <w:color w:val="000000" w:themeColor="text1" w:themeTint="FF" w:themeShade="FF"/>
          <w:sz w:val="22"/>
          <w:szCs w:val="22"/>
        </w:rPr>
        <w:t xml:space="preserve">the term used to describe the main laws passed by the legislative bodies of the UK </w:t>
      </w:r>
      <w:r w:rsidRPr="7D9CC04B" w:rsidR="1DD30BFB">
        <w:rPr>
          <w:rFonts w:ascii="Arial" w:hAnsi="Arial" w:eastAsia="Arial" w:cs="Arial"/>
          <w:i w:val="1"/>
          <w:iCs w:val="1"/>
          <w:color w:val="000000" w:themeColor="text1" w:themeTint="FF" w:themeShade="FF"/>
          <w:sz w:val="22"/>
          <w:szCs w:val="22"/>
        </w:rPr>
        <w:t>e.g.,</w:t>
      </w:r>
      <w:r w:rsidRPr="7D9CC04B" w:rsidR="5FDA2C0A">
        <w:rPr>
          <w:rFonts w:ascii="Arial" w:hAnsi="Arial" w:eastAsia="Arial" w:cs="Arial"/>
          <w:i w:val="1"/>
          <w:iCs w:val="1"/>
          <w:color w:val="000000" w:themeColor="text1" w:themeTint="FF" w:themeShade="FF"/>
          <w:sz w:val="22"/>
          <w:szCs w:val="22"/>
        </w:rPr>
        <w:t xml:space="preserve"> Acts of the UK Parliament, Scottish Parliament, Welsh </w:t>
      </w:r>
      <w:r w:rsidRPr="7D9CC04B" w:rsidR="533DF16A">
        <w:rPr>
          <w:rFonts w:ascii="Arial" w:hAnsi="Arial" w:eastAsia="Arial" w:cs="Arial"/>
          <w:i w:val="1"/>
          <w:iCs w:val="1"/>
          <w:color w:val="000000" w:themeColor="text1" w:themeTint="FF" w:themeShade="FF"/>
          <w:sz w:val="22"/>
          <w:szCs w:val="22"/>
        </w:rPr>
        <w:t>Parliament,</w:t>
      </w:r>
      <w:r w:rsidRPr="7D9CC04B" w:rsidR="5FDA2C0A">
        <w:rPr>
          <w:rFonts w:ascii="Arial" w:hAnsi="Arial" w:eastAsia="Arial" w:cs="Arial"/>
          <w:i w:val="1"/>
          <w:iCs w:val="1"/>
          <w:color w:val="000000" w:themeColor="text1" w:themeTint="FF" w:themeShade="FF"/>
          <w:sz w:val="22"/>
          <w:szCs w:val="22"/>
        </w:rPr>
        <w:t xml:space="preserve"> and Northern Ireland Assembly</w:t>
      </w:r>
      <w:r w:rsidRPr="7D9CC04B" w:rsidR="38ADB93A">
        <w:rPr>
          <w:rFonts w:ascii="Arial" w:hAnsi="Arial" w:eastAsia="Arial" w:cs="Arial"/>
          <w:color w:val="000000" w:themeColor="text1" w:themeTint="FF" w:themeShade="FF"/>
          <w:sz w:val="22"/>
          <w:szCs w:val="22"/>
        </w:rPr>
        <w:t>”</w:t>
      </w:r>
      <w:r w:rsidRPr="7D9CC04B" w:rsidR="7928EF1B">
        <w:rPr>
          <w:rFonts w:ascii="Arial" w:hAnsi="Arial" w:eastAsia="Arial" w:cs="Arial"/>
          <w:color w:val="000000" w:themeColor="text1" w:themeTint="FF" w:themeShade="FF"/>
          <w:sz w:val="22"/>
          <w:szCs w:val="22"/>
        </w:rPr>
        <w:t xml:space="preserve"> for example the act of parliament is a primary legislation, this act basically means that all laws need to start in the house of commons or house of lords. Secondary legislation </w:t>
      </w:r>
      <w:r w:rsidRPr="7D9CC04B" w:rsidR="7928EF1B">
        <w:rPr>
          <w:rFonts w:ascii="Arial" w:hAnsi="Arial" w:eastAsia="Arial" w:cs="Arial"/>
          <w:color w:val="000000" w:themeColor="text1" w:themeTint="FF" w:themeShade="FF"/>
          <w:sz w:val="22"/>
          <w:szCs w:val="22"/>
        </w:rPr>
        <w:t>means</w:t>
      </w:r>
      <w:r w:rsidRPr="7D9CC04B" w:rsidR="7928EF1B">
        <w:rPr>
          <w:rFonts w:ascii="Arial" w:hAnsi="Arial" w:eastAsia="Arial" w:cs="Arial"/>
          <w:color w:val="000000" w:themeColor="text1" w:themeTint="FF" w:themeShade="FF"/>
          <w:sz w:val="22"/>
          <w:szCs w:val="22"/>
        </w:rPr>
        <w:t xml:space="preserve"> that all laws need to start in the house of commons or house of lords. Secondary legislation</w:t>
      </w:r>
      <w:r w:rsidRPr="7D9CC04B" w:rsidR="763EBB43">
        <w:rPr>
          <w:rFonts w:ascii="Arial" w:hAnsi="Arial" w:eastAsia="Arial" w:cs="Arial"/>
          <w:color w:val="000000" w:themeColor="text1" w:themeTint="FF" w:themeShade="FF"/>
          <w:sz w:val="22"/>
          <w:szCs w:val="22"/>
        </w:rPr>
        <w:t xml:space="preserve"> </w:t>
      </w:r>
      <w:r w:rsidRPr="7D9CC04B" w:rsidR="289AA5CF">
        <w:rPr>
          <w:rFonts w:ascii="Arial" w:hAnsi="Arial" w:eastAsia="Arial" w:cs="Arial"/>
          <w:color w:val="000000" w:themeColor="text1" w:themeTint="FF" w:themeShade="FF"/>
          <w:sz w:val="22"/>
          <w:szCs w:val="22"/>
        </w:rPr>
        <w:t>according to the Uk Parliament (2023) “</w:t>
      </w:r>
      <w:r w:rsidRPr="7D9CC04B" w:rsidR="289AA5CF">
        <w:rPr>
          <w:rFonts w:ascii="Arial" w:hAnsi="Arial" w:eastAsia="Arial" w:cs="Arial"/>
          <w:noProof w:val="0"/>
          <w:color w:val="000000" w:themeColor="text1" w:themeTint="FF" w:themeShade="FF"/>
          <w:sz w:val="22"/>
          <w:szCs w:val="22"/>
          <w:lang w:val="en-GB"/>
        </w:rPr>
        <w:t xml:space="preserve">is law created by ministers (or other bodies) under powers given to them by an Act of Parliament.” an example of this is the </w:t>
      </w:r>
      <w:r w:rsidRPr="7D9CC04B" w:rsidR="66ADB178">
        <w:rPr>
          <w:rFonts w:ascii="Arial" w:hAnsi="Arial" w:eastAsia="Arial" w:cs="Arial"/>
          <w:noProof w:val="0"/>
          <w:color w:val="000000" w:themeColor="text1" w:themeTint="FF" w:themeShade="FF"/>
          <w:sz w:val="22"/>
          <w:szCs w:val="22"/>
          <w:lang w:val="en-GB"/>
        </w:rPr>
        <w:t>government using the Misue of Drug act 1971 to ban new substances due to the information they have on how dangerous the drug is</w:t>
      </w:r>
      <w:r w:rsidRPr="7D9CC04B" w:rsidR="3AB85D51">
        <w:rPr>
          <w:rFonts w:ascii="Arial" w:hAnsi="Arial" w:eastAsia="Arial" w:cs="Arial"/>
          <w:noProof w:val="0"/>
          <w:color w:val="000000" w:themeColor="text1" w:themeTint="FF" w:themeShade="FF"/>
          <w:sz w:val="22"/>
          <w:szCs w:val="22"/>
          <w:lang w:val="en-GB"/>
        </w:rPr>
        <w:t>.</w:t>
      </w:r>
    </w:p>
    <w:p w:rsidR="255296AA" w:rsidP="7D9CC04B" w:rsidRDefault="255296AA" w14:paraId="06A5F721" w14:textId="33EF2CC6">
      <w:pPr>
        <w:pStyle w:val="Normal"/>
        <w:spacing w:before="0" w:beforeAutospacing="off" w:after="0" w:afterAutospacing="off"/>
        <w:jc w:val="both"/>
        <w:rPr>
          <w:rFonts w:ascii="Arial" w:hAnsi="Arial" w:eastAsia="Arial" w:cs="Arial"/>
          <w:color w:val="000000" w:themeColor="text1" w:themeTint="FF" w:themeShade="FF"/>
          <w:sz w:val="22"/>
          <w:szCs w:val="22"/>
        </w:rPr>
      </w:pPr>
      <w:r w:rsidRPr="7D9CC04B" w:rsidR="255296AA">
        <w:rPr>
          <w:rFonts w:ascii="Arial" w:hAnsi="Arial" w:eastAsia="Arial" w:cs="Arial"/>
          <w:color w:val="000000" w:themeColor="text1" w:themeTint="FF" w:themeShade="FF"/>
          <w:sz w:val="22"/>
          <w:szCs w:val="22"/>
        </w:rPr>
        <w:t xml:space="preserve">I argue </w:t>
      </w:r>
      <w:r w:rsidRPr="7D9CC04B" w:rsidR="252EF821">
        <w:rPr>
          <w:rFonts w:ascii="Arial" w:hAnsi="Arial" w:eastAsia="Arial" w:cs="Arial"/>
          <w:color w:val="000000" w:themeColor="text1" w:themeTint="FF" w:themeShade="FF"/>
          <w:sz w:val="22"/>
          <w:szCs w:val="22"/>
        </w:rPr>
        <w:t>th</w:t>
      </w:r>
      <w:r w:rsidRPr="7D9CC04B" w:rsidR="0AAF5F26">
        <w:rPr>
          <w:rFonts w:ascii="Arial" w:hAnsi="Arial" w:eastAsia="Arial" w:cs="Arial"/>
          <w:color w:val="000000" w:themeColor="text1" w:themeTint="FF" w:themeShade="FF"/>
          <w:sz w:val="22"/>
          <w:szCs w:val="22"/>
        </w:rPr>
        <w:t>at</w:t>
      </w:r>
      <w:r w:rsidRPr="7D9CC04B" w:rsidR="252EF821">
        <w:rPr>
          <w:rFonts w:ascii="Arial" w:hAnsi="Arial" w:eastAsia="Arial" w:cs="Arial"/>
          <w:color w:val="000000" w:themeColor="text1" w:themeTint="FF" w:themeShade="FF"/>
          <w:sz w:val="22"/>
          <w:szCs w:val="22"/>
        </w:rPr>
        <w:t xml:space="preserve"> parliament is the supreme </w:t>
      </w:r>
      <w:r w:rsidRPr="7D9CC04B" w:rsidR="13959799">
        <w:rPr>
          <w:rFonts w:ascii="Arial" w:hAnsi="Arial" w:eastAsia="Arial" w:cs="Arial"/>
          <w:color w:val="000000" w:themeColor="text1" w:themeTint="FF" w:themeShade="FF"/>
          <w:sz w:val="22"/>
          <w:szCs w:val="22"/>
        </w:rPr>
        <w:t>law</w:t>
      </w:r>
      <w:r w:rsidRPr="7D9CC04B" w:rsidR="4C5CE6B1">
        <w:rPr>
          <w:rFonts w:ascii="Arial" w:hAnsi="Arial" w:eastAsia="Arial" w:cs="Arial"/>
          <w:color w:val="000000" w:themeColor="text1" w:themeTint="FF" w:themeShade="FF"/>
          <w:sz w:val="22"/>
          <w:szCs w:val="22"/>
        </w:rPr>
        <w:t>-</w:t>
      </w:r>
      <w:r w:rsidRPr="7D9CC04B" w:rsidR="13959799">
        <w:rPr>
          <w:rFonts w:ascii="Arial" w:hAnsi="Arial" w:eastAsia="Arial" w:cs="Arial"/>
          <w:color w:val="000000" w:themeColor="text1" w:themeTint="FF" w:themeShade="FF"/>
          <w:sz w:val="22"/>
          <w:szCs w:val="22"/>
        </w:rPr>
        <w:t xml:space="preserve">making </w:t>
      </w:r>
      <w:r w:rsidRPr="7D9CC04B" w:rsidR="363D1358">
        <w:rPr>
          <w:rFonts w:ascii="Arial" w:hAnsi="Arial" w:eastAsia="Arial" w:cs="Arial"/>
          <w:color w:val="000000" w:themeColor="text1" w:themeTint="FF" w:themeShade="FF"/>
          <w:sz w:val="22"/>
          <w:szCs w:val="22"/>
        </w:rPr>
        <w:t>because by law you cannot make</w:t>
      </w:r>
      <w:r w:rsidRPr="7D9CC04B" w:rsidR="5DB8D718">
        <w:rPr>
          <w:rFonts w:ascii="Arial" w:hAnsi="Arial" w:eastAsia="Arial" w:cs="Arial"/>
          <w:color w:val="000000" w:themeColor="text1" w:themeTint="FF" w:themeShade="FF"/>
          <w:sz w:val="22"/>
          <w:szCs w:val="22"/>
        </w:rPr>
        <w:t xml:space="preserve"> any new laws or acts</w:t>
      </w:r>
      <w:r w:rsidRPr="7D9CC04B" w:rsidR="1A4EF70E">
        <w:rPr>
          <w:rFonts w:ascii="Arial" w:hAnsi="Arial" w:eastAsia="Arial" w:cs="Arial"/>
          <w:color w:val="000000" w:themeColor="text1" w:themeTint="FF" w:themeShade="FF"/>
          <w:sz w:val="22"/>
          <w:szCs w:val="22"/>
        </w:rPr>
        <w:t xml:space="preserve"> without it going through the </w:t>
      </w:r>
      <w:r w:rsidRPr="7D9CC04B" w:rsidR="54E6D8DD">
        <w:rPr>
          <w:rFonts w:ascii="Arial" w:hAnsi="Arial" w:eastAsia="Arial" w:cs="Arial"/>
          <w:color w:val="000000" w:themeColor="text1" w:themeTint="FF" w:themeShade="FF"/>
          <w:sz w:val="22"/>
          <w:szCs w:val="22"/>
        </w:rPr>
        <w:t>Houses of C</w:t>
      </w:r>
      <w:r w:rsidRPr="7D9CC04B" w:rsidR="1A4EF70E">
        <w:rPr>
          <w:rFonts w:ascii="Arial" w:hAnsi="Arial" w:eastAsia="Arial" w:cs="Arial"/>
          <w:color w:val="000000" w:themeColor="text1" w:themeTint="FF" w:themeShade="FF"/>
          <w:sz w:val="22"/>
          <w:szCs w:val="22"/>
        </w:rPr>
        <w:t xml:space="preserve">ommons or </w:t>
      </w:r>
      <w:r w:rsidRPr="7D9CC04B" w:rsidR="2C0E492F">
        <w:rPr>
          <w:rFonts w:ascii="Arial" w:hAnsi="Arial" w:eastAsia="Arial" w:cs="Arial"/>
          <w:color w:val="000000" w:themeColor="text1" w:themeTint="FF" w:themeShade="FF"/>
          <w:sz w:val="22"/>
          <w:szCs w:val="22"/>
        </w:rPr>
        <w:t>L</w:t>
      </w:r>
      <w:r w:rsidRPr="7D9CC04B" w:rsidR="1A4EF70E">
        <w:rPr>
          <w:rFonts w:ascii="Arial" w:hAnsi="Arial" w:eastAsia="Arial" w:cs="Arial"/>
          <w:color w:val="000000" w:themeColor="text1" w:themeTint="FF" w:themeShade="FF"/>
          <w:sz w:val="22"/>
          <w:szCs w:val="22"/>
        </w:rPr>
        <w:t>ords</w:t>
      </w:r>
      <w:r w:rsidRPr="7D9CC04B" w:rsidR="77BA65B5">
        <w:rPr>
          <w:rFonts w:ascii="Arial" w:hAnsi="Arial" w:eastAsia="Arial" w:cs="Arial"/>
          <w:color w:val="000000" w:themeColor="text1" w:themeTint="FF" w:themeShade="FF"/>
          <w:sz w:val="22"/>
          <w:szCs w:val="22"/>
        </w:rPr>
        <w:t xml:space="preserve"> </w:t>
      </w:r>
      <w:r w:rsidRPr="7D9CC04B" w:rsidR="455E7B2A">
        <w:rPr>
          <w:rFonts w:ascii="Arial" w:hAnsi="Arial" w:eastAsia="Arial" w:cs="Arial"/>
          <w:color w:val="000000" w:themeColor="text1" w:themeTint="FF" w:themeShade="FF"/>
          <w:sz w:val="22"/>
          <w:szCs w:val="22"/>
        </w:rPr>
        <w:t>first</w:t>
      </w:r>
      <w:r w:rsidRPr="7D9CC04B" w:rsidR="7C13781F">
        <w:rPr>
          <w:rFonts w:ascii="Arial" w:hAnsi="Arial" w:eastAsia="Arial" w:cs="Arial"/>
          <w:color w:val="000000" w:themeColor="text1" w:themeTint="FF" w:themeShade="FF"/>
          <w:sz w:val="22"/>
          <w:szCs w:val="22"/>
        </w:rPr>
        <w:t>, this under the act of parliament 1949.</w:t>
      </w:r>
    </w:p>
    <w:p w:rsidR="7D9CC04B" w:rsidP="7D9CC04B" w:rsidRDefault="7D9CC04B" w14:paraId="302FE81C" w14:textId="2A255D5A">
      <w:pPr>
        <w:pStyle w:val="Normal"/>
        <w:spacing w:before="0" w:beforeAutospacing="off" w:after="0" w:afterAutospacing="off"/>
        <w:jc w:val="both"/>
        <w:rPr>
          <w:rFonts w:ascii="Arial" w:hAnsi="Arial" w:eastAsia="Arial" w:cs="Arial"/>
          <w:color w:val="000000" w:themeColor="text1" w:themeTint="FF" w:themeShade="FF"/>
          <w:sz w:val="22"/>
          <w:szCs w:val="22"/>
        </w:rPr>
      </w:pPr>
    </w:p>
    <w:p w:rsidR="6ADB1235" w:rsidP="7D9CC04B" w:rsidRDefault="6ADB1235" w14:paraId="49E00E52" w14:textId="2B7D96FC">
      <w:pPr>
        <w:pStyle w:val="Normal"/>
        <w:spacing w:before="0" w:beforeAutospacing="off" w:after="0" w:afterAutospacing="off"/>
        <w:jc w:val="both"/>
        <w:rPr>
          <w:rFonts w:ascii="Arial" w:hAnsi="Arial" w:eastAsia="Arial" w:cs="Arial"/>
          <w:noProof w:val="0"/>
          <w:color w:val="000000" w:themeColor="text1" w:themeTint="FF" w:themeShade="FF"/>
          <w:sz w:val="22"/>
          <w:szCs w:val="22"/>
          <w:lang w:val="en-GB"/>
        </w:rPr>
      </w:pPr>
      <w:r w:rsidRPr="7D9CC04B" w:rsidR="6ADB1235">
        <w:rPr>
          <w:rFonts w:ascii="Arial" w:hAnsi="Arial" w:eastAsia="Arial" w:cs="Arial"/>
          <w:color w:val="000000" w:themeColor="text1" w:themeTint="FF" w:themeShade="FF"/>
          <w:sz w:val="22"/>
          <w:szCs w:val="22"/>
        </w:rPr>
        <w:t xml:space="preserve">According to </w:t>
      </w:r>
      <w:r w:rsidRPr="7D9CC04B" w:rsidR="621B6561">
        <w:rPr>
          <w:rFonts w:ascii="Arial" w:hAnsi="Arial" w:eastAsia="Arial" w:cs="Arial"/>
          <w:color w:val="000000" w:themeColor="text1" w:themeTint="FF" w:themeShade="FF"/>
          <w:sz w:val="22"/>
          <w:szCs w:val="22"/>
        </w:rPr>
        <w:t>Jon</w:t>
      </w:r>
      <w:r w:rsidRPr="7D9CC04B" w:rsidR="6ADB1235">
        <w:rPr>
          <w:rFonts w:ascii="Arial" w:hAnsi="Arial" w:eastAsia="Arial" w:cs="Arial"/>
          <w:color w:val="000000" w:themeColor="text1" w:themeTint="FF" w:themeShade="FF"/>
          <w:sz w:val="22"/>
          <w:szCs w:val="22"/>
        </w:rPr>
        <w:t xml:space="preserve"> </w:t>
      </w:r>
      <w:r w:rsidRPr="7D9CC04B" w:rsidR="3C81EEE2">
        <w:rPr>
          <w:rFonts w:ascii="Arial" w:hAnsi="Arial" w:eastAsia="Arial" w:cs="Arial"/>
          <w:color w:val="000000" w:themeColor="text1" w:themeTint="FF" w:themeShade="FF"/>
          <w:sz w:val="22"/>
          <w:szCs w:val="22"/>
        </w:rPr>
        <w:t>Danzig</w:t>
      </w:r>
      <w:r w:rsidRPr="7D9CC04B" w:rsidR="6ADB1235">
        <w:rPr>
          <w:rFonts w:ascii="Arial" w:hAnsi="Arial" w:eastAsia="Arial" w:cs="Arial"/>
          <w:color w:val="000000" w:themeColor="text1" w:themeTint="FF" w:themeShade="FF"/>
          <w:sz w:val="22"/>
          <w:szCs w:val="22"/>
        </w:rPr>
        <w:t xml:space="preserve"> (</w:t>
      </w:r>
      <w:r w:rsidRPr="7D9CC04B" w:rsidR="6ADB1235">
        <w:rPr>
          <w:rFonts w:ascii="Arial" w:hAnsi="Arial" w:eastAsia="Arial" w:cs="Arial"/>
          <w:color w:val="000000" w:themeColor="text1" w:themeTint="FF" w:themeShade="FF"/>
          <w:sz w:val="22"/>
          <w:szCs w:val="22"/>
        </w:rPr>
        <w:t xml:space="preserve">2019) </w:t>
      </w:r>
      <w:r w:rsidRPr="7D9CC04B" w:rsidR="46012DBE">
        <w:rPr>
          <w:rFonts w:ascii="Arial" w:hAnsi="Arial" w:eastAsia="Arial" w:cs="Arial"/>
          <w:color w:val="000000" w:themeColor="text1" w:themeTint="FF" w:themeShade="FF"/>
          <w:sz w:val="22"/>
          <w:szCs w:val="22"/>
        </w:rPr>
        <w:t>argues</w:t>
      </w:r>
      <w:r w:rsidRPr="7D9CC04B" w:rsidR="6ADB1235">
        <w:rPr>
          <w:rFonts w:ascii="Arial" w:hAnsi="Arial" w:eastAsia="Arial" w:cs="Arial"/>
          <w:color w:val="000000" w:themeColor="text1" w:themeTint="FF" w:themeShade="FF"/>
          <w:sz w:val="22"/>
          <w:szCs w:val="22"/>
        </w:rPr>
        <w:t xml:space="preserve"> that’s “</w:t>
      </w:r>
      <w:r w:rsidRPr="7D9CC04B" w:rsidR="6ADB1235">
        <w:rPr>
          <w:rFonts w:ascii="Arial" w:hAnsi="Arial" w:eastAsia="Arial" w:cs="Arial"/>
          <w:i w:val="1"/>
          <w:iCs w:val="1"/>
          <w:noProof w:val="0"/>
          <w:color w:val="000000" w:themeColor="text1" w:themeTint="FF" w:themeShade="FF"/>
          <w:sz w:val="22"/>
          <w:szCs w:val="22"/>
          <w:lang w:val="en-GB"/>
        </w:rPr>
        <w:t>Under our constitution, Parliament is not allowed to bind a future Parliament to any decision. The result of any past vote can be undone by a new vote</w:t>
      </w:r>
      <w:r w:rsidRPr="7D9CC04B" w:rsidR="00822F7F">
        <w:rPr>
          <w:rFonts w:ascii="Arial" w:hAnsi="Arial" w:eastAsia="Arial" w:cs="Arial"/>
          <w:i w:val="1"/>
          <w:iCs w:val="1"/>
          <w:noProof w:val="0"/>
          <w:color w:val="000000" w:themeColor="text1" w:themeTint="FF" w:themeShade="FF"/>
          <w:sz w:val="22"/>
          <w:szCs w:val="22"/>
          <w:lang w:val="en-GB"/>
        </w:rPr>
        <w:t>.</w:t>
      </w:r>
      <w:r w:rsidRPr="7D9CC04B" w:rsidR="00822F7F">
        <w:rPr>
          <w:rFonts w:ascii="Arial" w:hAnsi="Arial" w:eastAsia="Arial" w:cs="Arial"/>
          <w:noProof w:val="0"/>
          <w:color w:val="000000" w:themeColor="text1" w:themeTint="FF" w:themeShade="FF"/>
          <w:sz w:val="22"/>
          <w:szCs w:val="22"/>
          <w:lang w:val="en-GB"/>
        </w:rPr>
        <w:t>”</w:t>
      </w:r>
      <w:r w:rsidRPr="7D9CC04B" w:rsidR="6517604E">
        <w:rPr>
          <w:rFonts w:ascii="Arial" w:hAnsi="Arial" w:eastAsia="Arial" w:cs="Arial"/>
          <w:noProof w:val="0"/>
          <w:color w:val="000000" w:themeColor="text1" w:themeTint="FF" w:themeShade="FF"/>
          <w:sz w:val="22"/>
          <w:szCs w:val="22"/>
          <w:lang w:val="en-GB"/>
        </w:rPr>
        <w:t xml:space="preserve"> This is because no future parliament can change a law that was made by a past parli</w:t>
      </w:r>
      <w:r w:rsidRPr="7D9CC04B" w:rsidR="120DE85C">
        <w:rPr>
          <w:rFonts w:ascii="Arial" w:hAnsi="Arial" w:eastAsia="Arial" w:cs="Arial"/>
          <w:noProof w:val="0"/>
          <w:color w:val="000000" w:themeColor="text1" w:themeTint="FF" w:themeShade="FF"/>
          <w:sz w:val="22"/>
          <w:szCs w:val="22"/>
          <w:lang w:val="en-GB"/>
        </w:rPr>
        <w:t>ament</w:t>
      </w:r>
      <w:r w:rsidRPr="7D9CC04B" w:rsidR="303C4EA3">
        <w:rPr>
          <w:rFonts w:ascii="Arial" w:hAnsi="Arial" w:eastAsia="Arial" w:cs="Arial"/>
          <w:noProof w:val="0"/>
          <w:color w:val="000000" w:themeColor="text1" w:themeTint="FF" w:themeShade="FF"/>
          <w:sz w:val="22"/>
          <w:szCs w:val="22"/>
          <w:lang w:val="en-GB"/>
        </w:rPr>
        <w:t>.</w:t>
      </w:r>
      <w:r w:rsidRPr="7D9CC04B" w:rsidR="1CF30785">
        <w:rPr>
          <w:rFonts w:ascii="Arial" w:hAnsi="Arial" w:eastAsia="Arial" w:cs="Arial"/>
          <w:noProof w:val="0"/>
          <w:color w:val="000000" w:themeColor="text1" w:themeTint="FF" w:themeShade="FF"/>
          <w:sz w:val="22"/>
          <w:szCs w:val="22"/>
          <w:lang w:val="en-GB"/>
        </w:rPr>
        <w:t xml:space="preserve"> The explicit dominance of Parliament over other governmental institutions is central to the doctrine of Parliamentary Sovereignty. Predominantly developed by Albert Venn Dicey who was a constitutional theorist and the author of the </w:t>
      </w:r>
      <w:r w:rsidRPr="7D9CC04B" w:rsidR="0D73F9EA">
        <w:rPr>
          <w:rFonts w:ascii="Arial" w:hAnsi="Arial" w:eastAsia="Arial" w:cs="Arial"/>
          <w:noProof w:val="0"/>
          <w:color w:val="000000" w:themeColor="text1" w:themeTint="FF" w:themeShade="FF"/>
          <w:sz w:val="22"/>
          <w:szCs w:val="22"/>
          <w:lang w:val="en-GB"/>
        </w:rPr>
        <w:t>Introduction to the S</w:t>
      </w:r>
      <w:r w:rsidRPr="7D9CC04B" w:rsidR="1CF30785">
        <w:rPr>
          <w:rFonts w:ascii="Arial" w:hAnsi="Arial" w:eastAsia="Arial" w:cs="Arial"/>
          <w:noProof w:val="0"/>
          <w:color w:val="000000" w:themeColor="text1" w:themeTint="FF" w:themeShade="FF"/>
          <w:sz w:val="22"/>
          <w:szCs w:val="22"/>
          <w:lang w:val="en-GB"/>
        </w:rPr>
        <w:t xml:space="preserve">tudy of </w:t>
      </w:r>
      <w:r w:rsidRPr="7D9CC04B" w:rsidR="2A39A7F5">
        <w:rPr>
          <w:rFonts w:ascii="Arial" w:hAnsi="Arial" w:eastAsia="Arial" w:cs="Arial"/>
          <w:noProof w:val="0"/>
          <w:color w:val="000000" w:themeColor="text1" w:themeTint="FF" w:themeShade="FF"/>
          <w:sz w:val="22"/>
          <w:szCs w:val="22"/>
          <w:lang w:val="en-GB"/>
        </w:rPr>
        <w:t>L</w:t>
      </w:r>
      <w:r w:rsidRPr="7D9CC04B" w:rsidR="1CF30785">
        <w:rPr>
          <w:rFonts w:ascii="Arial" w:hAnsi="Arial" w:eastAsia="Arial" w:cs="Arial"/>
          <w:noProof w:val="0"/>
          <w:color w:val="000000" w:themeColor="text1" w:themeTint="FF" w:themeShade="FF"/>
          <w:sz w:val="22"/>
          <w:szCs w:val="22"/>
          <w:lang w:val="en-GB"/>
        </w:rPr>
        <w:t xml:space="preserve">aw, it </w:t>
      </w:r>
      <w:r w:rsidRPr="7D9CC04B" w:rsidR="1CF30785">
        <w:rPr>
          <w:rFonts w:ascii="Arial" w:hAnsi="Arial" w:eastAsia="Arial" w:cs="Arial"/>
          <w:noProof w:val="0"/>
          <w:color w:val="000000" w:themeColor="text1" w:themeTint="FF" w:themeShade="FF"/>
          <w:sz w:val="22"/>
          <w:szCs w:val="22"/>
          <w:lang w:val="en-GB"/>
        </w:rPr>
        <w:t>maintains</w:t>
      </w:r>
      <w:r w:rsidRPr="7D9CC04B" w:rsidR="1CF30785">
        <w:rPr>
          <w:rFonts w:ascii="Arial" w:hAnsi="Arial" w:eastAsia="Arial" w:cs="Arial"/>
          <w:noProof w:val="0"/>
          <w:color w:val="000000" w:themeColor="text1" w:themeTint="FF" w:themeShade="FF"/>
          <w:sz w:val="22"/>
          <w:szCs w:val="22"/>
          <w:lang w:val="en-GB"/>
        </w:rPr>
        <w:t xml:space="preserve"> that Parliament may legislate on any matter and that no Parliament can bind its successors or be bound by its predecessors (Barnett. H, 2014) The notion asserts that legislative authority is equal to supremacy and that no courts can question Parliamentary Law, thus placing Parliament at the pinnacle of the constitutional hierarchy (Dicey, A., 1885) However, the doctrine's validity and influence have been questioned following Britain’s past entry into the European Union and the subsequent impact on national law. EU Law, in specific circumstances, takes precedence over national law (Craig, P. 2015). The Brexit decision </w:t>
      </w:r>
      <w:r w:rsidRPr="7D9CC04B" w:rsidR="049B357F">
        <w:rPr>
          <w:rFonts w:ascii="Arial" w:hAnsi="Arial" w:eastAsia="Arial" w:cs="Arial"/>
          <w:noProof w:val="0"/>
          <w:color w:val="000000" w:themeColor="text1" w:themeTint="FF" w:themeShade="FF"/>
          <w:sz w:val="22"/>
          <w:szCs w:val="22"/>
          <w:lang w:val="en-GB"/>
        </w:rPr>
        <w:t>leaving</w:t>
      </w:r>
      <w:r w:rsidRPr="7D9CC04B" w:rsidR="1CF30785">
        <w:rPr>
          <w:rFonts w:ascii="Arial" w:hAnsi="Arial" w:eastAsia="Arial" w:cs="Arial"/>
          <w:noProof w:val="0"/>
          <w:color w:val="000000" w:themeColor="text1" w:themeTint="FF" w:themeShade="FF"/>
          <w:sz w:val="22"/>
          <w:szCs w:val="22"/>
          <w:lang w:val="en-GB"/>
        </w:rPr>
        <w:t xml:space="preserve"> can be seen as a reaffirmation of Parliamentary Sovereignty, reinforcing the concept that the UK Parliament is the ultimate law-making body in the UK (Dougan, M. 201</w:t>
      </w:r>
      <w:r w:rsidRPr="7D9CC04B" w:rsidR="1B2FE1AB">
        <w:rPr>
          <w:rFonts w:ascii="Arial" w:hAnsi="Arial" w:eastAsia="Arial" w:cs="Arial"/>
          <w:noProof w:val="0"/>
          <w:color w:val="000000" w:themeColor="text1" w:themeTint="FF" w:themeShade="FF"/>
          <w:sz w:val="22"/>
          <w:szCs w:val="22"/>
          <w:lang w:val="en-GB"/>
        </w:rPr>
        <w:t>7</w:t>
      </w:r>
      <w:r w:rsidRPr="7D9CC04B" w:rsidR="1CF30785">
        <w:rPr>
          <w:rFonts w:ascii="Arial" w:hAnsi="Arial" w:eastAsia="Arial" w:cs="Arial"/>
          <w:noProof w:val="0"/>
          <w:color w:val="000000" w:themeColor="text1" w:themeTint="FF" w:themeShade="FF"/>
          <w:sz w:val="22"/>
          <w:szCs w:val="22"/>
          <w:lang w:val="en-GB"/>
        </w:rPr>
        <w:t>)</w:t>
      </w:r>
    </w:p>
    <w:p w:rsidR="7D9CC04B" w:rsidP="7D9CC04B" w:rsidRDefault="7D9CC04B" w14:paraId="76D32F7E" w14:textId="6387F723">
      <w:pPr>
        <w:pStyle w:val="Normal"/>
        <w:spacing w:before="0" w:beforeAutospacing="off" w:after="0" w:afterAutospacing="off"/>
        <w:jc w:val="both"/>
        <w:rPr>
          <w:rFonts w:ascii="Arial" w:hAnsi="Arial" w:eastAsia="Arial" w:cs="Arial"/>
          <w:noProof w:val="0"/>
          <w:color w:val="000000" w:themeColor="text1" w:themeTint="FF" w:themeShade="FF"/>
          <w:sz w:val="22"/>
          <w:szCs w:val="22"/>
          <w:lang w:val="en-GB"/>
        </w:rPr>
      </w:pPr>
    </w:p>
    <w:p w:rsidR="520527AD" w:rsidP="7D9CC04B" w:rsidRDefault="520527AD" w14:paraId="24BCF02F" w14:textId="6B09FBFA">
      <w:pPr>
        <w:pStyle w:val="Normal"/>
        <w:spacing w:before="0" w:beforeAutospacing="off" w:after="0" w:afterAutospacing="off"/>
        <w:jc w:val="both"/>
        <w:rPr>
          <w:rFonts w:ascii="Arial" w:hAnsi="Arial" w:eastAsia="Arial" w:cs="Arial"/>
          <w:noProof w:val="0"/>
          <w:color w:val="000000" w:themeColor="text1" w:themeTint="FF" w:themeShade="FF"/>
          <w:sz w:val="22"/>
          <w:szCs w:val="22"/>
          <w:lang w:val="en-GB"/>
        </w:rPr>
      </w:pPr>
      <w:r w:rsidRPr="7D9CC04B" w:rsidR="520527AD">
        <w:rPr>
          <w:rFonts w:ascii="Arial" w:hAnsi="Arial" w:eastAsia="Arial" w:cs="Arial"/>
          <w:noProof w:val="0"/>
          <w:color w:val="000000" w:themeColor="text1" w:themeTint="FF" w:themeShade="FF"/>
          <w:sz w:val="22"/>
          <w:szCs w:val="22"/>
          <w:lang w:val="en-GB"/>
        </w:rPr>
        <w:t xml:space="preserve">For future reforms should </w:t>
      </w:r>
      <w:r w:rsidRPr="7D9CC04B" w:rsidR="2EF0BDCA">
        <w:rPr>
          <w:rFonts w:ascii="Arial" w:hAnsi="Arial" w:eastAsia="Arial" w:cs="Arial"/>
          <w:noProof w:val="0"/>
          <w:color w:val="000000" w:themeColor="text1" w:themeTint="FF" w:themeShade="FF"/>
          <w:sz w:val="22"/>
          <w:szCs w:val="22"/>
          <w:lang w:val="en-GB"/>
        </w:rPr>
        <w:t>have</w:t>
      </w:r>
      <w:r w:rsidRPr="7D9CC04B" w:rsidR="16988B61">
        <w:rPr>
          <w:rFonts w:ascii="Arial" w:hAnsi="Arial" w:eastAsia="Arial" w:cs="Arial"/>
          <w:noProof w:val="0"/>
          <w:color w:val="000000" w:themeColor="text1" w:themeTint="FF" w:themeShade="FF"/>
          <w:sz w:val="22"/>
          <w:szCs w:val="22"/>
          <w:lang w:val="en-GB"/>
        </w:rPr>
        <w:t xml:space="preserve"> never been felt more urgently. The </w:t>
      </w:r>
      <w:r w:rsidRPr="7D9CC04B" w:rsidR="16988B61">
        <w:rPr>
          <w:rFonts w:ascii="Arial" w:hAnsi="Arial" w:eastAsia="Arial" w:cs="Arial"/>
          <w:noProof w:val="0"/>
          <w:color w:val="000000" w:themeColor="text1" w:themeTint="FF" w:themeShade="FF"/>
          <w:sz w:val="22"/>
          <w:szCs w:val="22"/>
          <w:lang w:val="en-GB"/>
        </w:rPr>
        <w:t>long-standing</w:t>
      </w:r>
      <w:r w:rsidRPr="7D9CC04B" w:rsidR="16988B61">
        <w:rPr>
          <w:rFonts w:ascii="Arial" w:hAnsi="Arial" w:eastAsia="Arial" w:cs="Arial"/>
          <w:noProof w:val="0"/>
          <w:color w:val="000000" w:themeColor="text1" w:themeTint="FF" w:themeShade="FF"/>
          <w:sz w:val="22"/>
          <w:szCs w:val="22"/>
          <w:lang w:val="en-GB"/>
        </w:rPr>
        <w:t xml:space="preserve"> structures often seem outdated to the many. One of the most pressing concerns currently revolves around the House of Lords. Its unelected nature whereby members are appointed for life on a political or nonpolitical bias substantiates the democratic shortfall (Russell, 2013).</w:t>
      </w:r>
    </w:p>
    <w:p w:rsidR="7D9CC04B" w:rsidP="7D9CC04B" w:rsidRDefault="7D9CC04B" w14:paraId="66B3CC6F" w14:textId="05565D4D">
      <w:pPr>
        <w:pStyle w:val="Normal"/>
        <w:spacing w:before="0" w:beforeAutospacing="off" w:after="0" w:afterAutospacing="off"/>
        <w:jc w:val="both"/>
        <w:rPr>
          <w:rFonts w:ascii="Arial" w:hAnsi="Arial" w:eastAsia="Arial" w:cs="Arial"/>
          <w:color w:val="000000" w:themeColor="text1" w:themeTint="FF" w:themeShade="FF"/>
          <w:sz w:val="22"/>
          <w:szCs w:val="22"/>
        </w:rPr>
      </w:pPr>
    </w:p>
    <w:p w:rsidR="0A0D569C" w:rsidP="7D9CC04B" w:rsidRDefault="0A0D569C" w14:paraId="3911F7E5" w14:textId="029E06AE">
      <w:pPr>
        <w:pStyle w:val="Normal"/>
        <w:spacing w:before="0" w:beforeAutospacing="off" w:after="0" w:afterAutospacing="off"/>
        <w:jc w:val="both"/>
        <w:rPr>
          <w:rFonts w:ascii="Arial" w:hAnsi="Arial" w:eastAsia="Arial" w:cs="Arial"/>
          <w:color w:val="000000" w:themeColor="text1" w:themeTint="FF" w:themeShade="FF"/>
          <w:sz w:val="22"/>
          <w:szCs w:val="22"/>
        </w:rPr>
      </w:pPr>
      <w:r w:rsidRPr="7D9CC04B" w:rsidR="0A0D569C">
        <w:rPr>
          <w:rFonts w:ascii="Arial" w:hAnsi="Arial" w:eastAsia="Arial" w:cs="Arial"/>
          <w:color w:val="000000" w:themeColor="text1" w:themeTint="FF" w:themeShade="FF"/>
          <w:sz w:val="22"/>
          <w:szCs w:val="22"/>
        </w:rPr>
        <w:t xml:space="preserve">In </w:t>
      </w:r>
      <w:r w:rsidRPr="7D9CC04B" w:rsidR="43401AB0">
        <w:rPr>
          <w:rFonts w:ascii="Arial" w:hAnsi="Arial" w:eastAsia="Arial" w:cs="Arial"/>
          <w:color w:val="000000" w:themeColor="text1" w:themeTint="FF" w:themeShade="FF"/>
          <w:sz w:val="22"/>
          <w:szCs w:val="22"/>
        </w:rPr>
        <w:t xml:space="preserve">conclusion, parliament </w:t>
      </w:r>
      <w:r w:rsidRPr="7D9CC04B" w:rsidR="3215EFAE">
        <w:rPr>
          <w:rFonts w:ascii="Arial" w:hAnsi="Arial" w:eastAsia="Arial" w:cs="Arial"/>
          <w:color w:val="000000" w:themeColor="text1" w:themeTint="FF" w:themeShade="FF"/>
          <w:sz w:val="22"/>
          <w:szCs w:val="22"/>
        </w:rPr>
        <w:t>s</w:t>
      </w:r>
      <w:r w:rsidRPr="7D9CC04B" w:rsidR="6F7A1CEB">
        <w:rPr>
          <w:rFonts w:ascii="Arial" w:hAnsi="Arial" w:eastAsia="Arial" w:cs="Arial"/>
          <w:color w:val="000000" w:themeColor="text1" w:themeTint="FF" w:themeShade="FF"/>
          <w:sz w:val="22"/>
          <w:szCs w:val="22"/>
        </w:rPr>
        <w:t>overeignty</w:t>
      </w:r>
      <w:r w:rsidRPr="7D9CC04B" w:rsidR="3DC56838">
        <w:rPr>
          <w:rFonts w:ascii="Arial" w:hAnsi="Arial" w:eastAsia="Arial" w:cs="Arial"/>
          <w:color w:val="000000" w:themeColor="text1" w:themeTint="FF" w:themeShade="FF"/>
          <w:sz w:val="22"/>
          <w:szCs w:val="22"/>
        </w:rPr>
        <w:t xml:space="preserve"> is the </w:t>
      </w:r>
      <w:r w:rsidRPr="7D9CC04B" w:rsidR="327DA178">
        <w:rPr>
          <w:rFonts w:ascii="Arial" w:hAnsi="Arial" w:eastAsia="Arial" w:cs="Arial"/>
          <w:color w:val="000000" w:themeColor="text1" w:themeTint="FF" w:themeShade="FF"/>
          <w:sz w:val="22"/>
          <w:szCs w:val="22"/>
        </w:rPr>
        <w:t xml:space="preserve">most </w:t>
      </w:r>
      <w:r w:rsidRPr="7D9CC04B" w:rsidR="27F8F110">
        <w:rPr>
          <w:rFonts w:ascii="Arial" w:hAnsi="Arial" w:eastAsia="Arial" w:cs="Arial"/>
          <w:color w:val="000000" w:themeColor="text1" w:themeTint="FF" w:themeShade="FF"/>
          <w:sz w:val="22"/>
          <w:szCs w:val="22"/>
        </w:rPr>
        <w:t xml:space="preserve">crucial </w:t>
      </w:r>
      <w:r w:rsidRPr="7D9CC04B" w:rsidR="327DA178">
        <w:rPr>
          <w:rFonts w:ascii="Arial" w:hAnsi="Arial" w:eastAsia="Arial" w:cs="Arial"/>
          <w:color w:val="000000" w:themeColor="text1" w:themeTint="FF" w:themeShade="FF"/>
          <w:sz w:val="22"/>
          <w:szCs w:val="22"/>
        </w:rPr>
        <w:t xml:space="preserve">part </w:t>
      </w:r>
      <w:r w:rsidRPr="7D9CC04B" w:rsidR="33F67FB9">
        <w:rPr>
          <w:rFonts w:ascii="Arial" w:hAnsi="Arial" w:eastAsia="Arial" w:cs="Arial"/>
          <w:color w:val="000000" w:themeColor="text1" w:themeTint="FF" w:themeShade="FF"/>
          <w:sz w:val="22"/>
          <w:szCs w:val="22"/>
        </w:rPr>
        <w:t>of</w:t>
      </w:r>
      <w:r w:rsidRPr="7D9CC04B" w:rsidR="327DA178">
        <w:rPr>
          <w:rFonts w:ascii="Arial" w:hAnsi="Arial" w:eastAsia="Arial" w:cs="Arial"/>
          <w:color w:val="000000" w:themeColor="text1" w:themeTint="FF" w:themeShade="FF"/>
          <w:sz w:val="22"/>
          <w:szCs w:val="22"/>
        </w:rPr>
        <w:t xml:space="preserve"> our constitution </w:t>
      </w:r>
      <w:r w:rsidRPr="7D9CC04B" w:rsidR="19786033">
        <w:rPr>
          <w:rFonts w:ascii="Arial" w:hAnsi="Arial" w:eastAsia="Arial" w:cs="Arial"/>
          <w:color w:val="000000" w:themeColor="text1" w:themeTint="FF" w:themeShade="FF"/>
          <w:sz w:val="22"/>
          <w:szCs w:val="22"/>
        </w:rPr>
        <w:t xml:space="preserve">as it is the main body of creating laws and acts for </w:t>
      </w:r>
      <w:r w:rsidRPr="7D9CC04B" w:rsidR="10682FAA">
        <w:rPr>
          <w:rFonts w:ascii="Arial" w:hAnsi="Arial" w:eastAsia="Arial" w:cs="Arial"/>
          <w:color w:val="000000" w:themeColor="text1" w:themeTint="FF" w:themeShade="FF"/>
          <w:sz w:val="22"/>
          <w:szCs w:val="22"/>
        </w:rPr>
        <w:t>everyone in the United Kingdom to follow no matter what authority you have over</w:t>
      </w:r>
      <w:r w:rsidRPr="7D9CC04B" w:rsidR="63476660">
        <w:rPr>
          <w:rFonts w:ascii="Arial" w:hAnsi="Arial" w:eastAsia="Arial" w:cs="Arial"/>
          <w:color w:val="000000" w:themeColor="text1" w:themeTint="FF" w:themeShade="FF"/>
          <w:sz w:val="22"/>
          <w:szCs w:val="22"/>
        </w:rPr>
        <w:t xml:space="preserve"> other </w:t>
      </w:r>
      <w:r w:rsidRPr="7D9CC04B" w:rsidR="37521239">
        <w:rPr>
          <w:rFonts w:ascii="Arial" w:hAnsi="Arial" w:eastAsia="Arial" w:cs="Arial"/>
          <w:color w:val="000000" w:themeColor="text1" w:themeTint="FF" w:themeShade="FF"/>
          <w:sz w:val="22"/>
          <w:szCs w:val="22"/>
        </w:rPr>
        <w:t>citizens</w:t>
      </w:r>
      <w:r w:rsidRPr="7D9CC04B" w:rsidR="63476660">
        <w:rPr>
          <w:rFonts w:ascii="Arial" w:hAnsi="Arial" w:eastAsia="Arial" w:cs="Arial"/>
          <w:color w:val="000000" w:themeColor="text1" w:themeTint="FF" w:themeShade="FF"/>
          <w:sz w:val="22"/>
          <w:szCs w:val="22"/>
        </w:rPr>
        <w:t xml:space="preserve">. </w:t>
      </w:r>
      <w:r w:rsidRPr="7D9CC04B" w:rsidR="3847D80D">
        <w:rPr>
          <w:rFonts w:ascii="Arial" w:hAnsi="Arial" w:eastAsia="Arial" w:cs="Arial"/>
          <w:color w:val="000000" w:themeColor="text1" w:themeTint="FF" w:themeShade="FF"/>
          <w:sz w:val="22"/>
          <w:szCs w:val="22"/>
        </w:rPr>
        <w:t xml:space="preserve">It is argued </w:t>
      </w:r>
      <w:r w:rsidRPr="7D9CC04B" w:rsidR="63476660">
        <w:rPr>
          <w:rFonts w:ascii="Arial" w:hAnsi="Arial" w:eastAsia="Arial" w:cs="Arial"/>
          <w:color w:val="000000" w:themeColor="text1" w:themeTint="FF" w:themeShade="FF"/>
          <w:sz w:val="22"/>
          <w:szCs w:val="22"/>
        </w:rPr>
        <w:t xml:space="preserve">that the house of </w:t>
      </w:r>
      <w:r w:rsidRPr="7D9CC04B" w:rsidR="7499C8AF">
        <w:rPr>
          <w:rFonts w:ascii="Arial" w:hAnsi="Arial" w:eastAsia="Arial" w:cs="Arial"/>
          <w:color w:val="000000" w:themeColor="text1" w:themeTint="FF" w:themeShade="FF"/>
          <w:sz w:val="22"/>
          <w:szCs w:val="22"/>
        </w:rPr>
        <w:t>L</w:t>
      </w:r>
      <w:r w:rsidRPr="7D9CC04B" w:rsidR="63476660">
        <w:rPr>
          <w:rFonts w:ascii="Arial" w:hAnsi="Arial" w:eastAsia="Arial" w:cs="Arial"/>
          <w:color w:val="000000" w:themeColor="text1" w:themeTint="FF" w:themeShade="FF"/>
          <w:sz w:val="22"/>
          <w:szCs w:val="22"/>
        </w:rPr>
        <w:t>ords should be voted on who Is allowed to take the seat just li</w:t>
      </w:r>
      <w:r w:rsidRPr="7D9CC04B" w:rsidR="5097473E">
        <w:rPr>
          <w:rFonts w:ascii="Arial" w:hAnsi="Arial" w:eastAsia="Arial" w:cs="Arial"/>
          <w:color w:val="000000" w:themeColor="text1" w:themeTint="FF" w:themeShade="FF"/>
          <w:sz w:val="22"/>
          <w:szCs w:val="22"/>
        </w:rPr>
        <w:t xml:space="preserve">ke the </w:t>
      </w:r>
      <w:r w:rsidRPr="7D9CC04B" w:rsidR="426596D1">
        <w:rPr>
          <w:rFonts w:ascii="Arial" w:hAnsi="Arial" w:eastAsia="Arial" w:cs="Arial"/>
          <w:color w:val="000000" w:themeColor="text1" w:themeTint="FF" w:themeShade="FF"/>
          <w:sz w:val="22"/>
          <w:szCs w:val="22"/>
        </w:rPr>
        <w:t>House of C</w:t>
      </w:r>
      <w:r w:rsidRPr="7D9CC04B" w:rsidR="06475077">
        <w:rPr>
          <w:rFonts w:ascii="Arial" w:hAnsi="Arial" w:eastAsia="Arial" w:cs="Arial"/>
          <w:color w:val="000000" w:themeColor="text1" w:themeTint="FF" w:themeShade="FF"/>
          <w:sz w:val="22"/>
          <w:szCs w:val="22"/>
        </w:rPr>
        <w:t>ommons</w:t>
      </w:r>
      <w:r w:rsidRPr="7D9CC04B" w:rsidR="55EA7525">
        <w:rPr>
          <w:rFonts w:ascii="Arial" w:hAnsi="Arial" w:eastAsia="Arial" w:cs="Arial"/>
          <w:color w:val="000000" w:themeColor="text1" w:themeTint="FF" w:themeShade="FF"/>
          <w:sz w:val="22"/>
          <w:szCs w:val="22"/>
        </w:rPr>
        <w:t xml:space="preserve"> </w:t>
      </w:r>
      <w:r w:rsidRPr="7D9CC04B" w:rsidR="3A12433C">
        <w:rPr>
          <w:rFonts w:ascii="Arial" w:hAnsi="Arial" w:eastAsia="Arial" w:cs="Arial"/>
          <w:color w:val="000000" w:themeColor="text1" w:themeTint="FF" w:themeShade="FF"/>
          <w:sz w:val="22"/>
          <w:szCs w:val="22"/>
        </w:rPr>
        <w:t>should be by doing another general election</w:t>
      </w:r>
      <w:r w:rsidRPr="7D9CC04B" w:rsidR="73F419E2">
        <w:rPr>
          <w:rFonts w:ascii="Arial" w:hAnsi="Arial" w:eastAsia="Arial" w:cs="Arial"/>
          <w:color w:val="000000" w:themeColor="text1" w:themeTint="FF" w:themeShade="FF"/>
          <w:sz w:val="22"/>
          <w:szCs w:val="22"/>
        </w:rPr>
        <w:t>. parliament is the foundation of how the United Kingdom runs the country</w:t>
      </w:r>
      <w:r w:rsidRPr="7D9CC04B" w:rsidR="73F419E2">
        <w:rPr>
          <w:rFonts w:ascii="Arial" w:hAnsi="Arial" w:eastAsia="Arial" w:cs="Arial"/>
          <w:color w:val="000000" w:themeColor="text1" w:themeTint="FF" w:themeShade="FF"/>
          <w:sz w:val="22"/>
          <w:szCs w:val="22"/>
        </w:rPr>
        <w:t>.</w:t>
      </w:r>
      <w:r w:rsidRPr="7D9CC04B" w:rsidR="6AFBE406">
        <w:rPr>
          <w:rFonts w:ascii="Arial" w:hAnsi="Arial" w:eastAsia="Arial" w:cs="Arial"/>
          <w:color w:val="000000" w:themeColor="text1" w:themeTint="FF" w:themeShade="FF"/>
          <w:sz w:val="22"/>
          <w:szCs w:val="22"/>
        </w:rPr>
        <w:t xml:space="preserve"> </w:t>
      </w:r>
    </w:p>
    <w:p w:rsidR="7D9CC04B" w:rsidP="7D9CC04B" w:rsidRDefault="7D9CC04B" w14:paraId="13EEFFD5" w14:textId="231AD137">
      <w:pPr>
        <w:pStyle w:val="Normal"/>
        <w:spacing w:before="0" w:beforeAutospacing="off" w:after="0" w:afterAutospacing="off"/>
        <w:jc w:val="both"/>
        <w:rPr>
          <w:rFonts w:ascii="Arial" w:hAnsi="Arial" w:eastAsia="Arial" w:cs="Arial"/>
          <w:color w:val="000000" w:themeColor="text1" w:themeTint="FF" w:themeShade="FF"/>
          <w:sz w:val="22"/>
          <w:szCs w:val="22"/>
        </w:rPr>
      </w:pPr>
    </w:p>
    <w:p w:rsidR="7D9CC04B" w:rsidP="7D9CC04B" w:rsidRDefault="7D9CC04B" w14:paraId="33E8FF07" w14:textId="275B26AD">
      <w:pPr>
        <w:pStyle w:val="Normal"/>
        <w:spacing w:before="0" w:beforeAutospacing="off" w:after="0" w:afterAutospacing="off"/>
        <w:jc w:val="both"/>
        <w:rPr>
          <w:rFonts w:ascii="Arial" w:hAnsi="Arial" w:eastAsia="Arial" w:cs="Arial"/>
          <w:color w:val="000000" w:themeColor="text1" w:themeTint="FF" w:themeShade="FF"/>
          <w:sz w:val="22"/>
          <w:szCs w:val="22"/>
          <w:u w:val="single"/>
        </w:rPr>
      </w:pPr>
    </w:p>
    <w:p w:rsidR="11362933" w:rsidP="7D9CC04B" w:rsidRDefault="11362933" w14:paraId="128F845B" w14:textId="59A212AC">
      <w:pPr>
        <w:pStyle w:val="Normal"/>
        <w:spacing w:before="0" w:beforeAutospacing="off" w:after="0" w:afterAutospacing="off"/>
        <w:jc w:val="both"/>
        <w:rPr>
          <w:rFonts w:ascii="Arial" w:hAnsi="Arial" w:eastAsia="Arial" w:cs="Arial"/>
          <w:color w:val="000000" w:themeColor="text1" w:themeTint="FF" w:themeShade="FF"/>
          <w:sz w:val="22"/>
          <w:szCs w:val="22"/>
          <w:u w:val="single"/>
        </w:rPr>
      </w:pPr>
      <w:r w:rsidRPr="7D9CC04B" w:rsidR="11362933">
        <w:rPr>
          <w:rFonts w:ascii="Arial" w:hAnsi="Arial" w:eastAsia="Arial" w:cs="Arial"/>
          <w:color w:val="000000" w:themeColor="text1" w:themeTint="FF" w:themeShade="FF"/>
          <w:sz w:val="22"/>
          <w:szCs w:val="22"/>
          <w:u w:val="single"/>
        </w:rPr>
        <w:t xml:space="preserve">Reference list </w:t>
      </w:r>
    </w:p>
    <w:p w:rsidR="7D9CC04B" w:rsidP="7D9CC04B" w:rsidRDefault="7D9CC04B" w14:paraId="53BAD537" w14:textId="5A60F837">
      <w:pPr>
        <w:pStyle w:val="Normal"/>
        <w:spacing w:before="0" w:beforeAutospacing="off" w:after="0" w:afterAutospacing="off"/>
        <w:jc w:val="both"/>
        <w:rPr>
          <w:rFonts w:ascii="Arial" w:hAnsi="Arial" w:eastAsia="Arial" w:cs="Arial"/>
          <w:color w:val="000000" w:themeColor="text1" w:themeTint="FF" w:themeShade="FF"/>
          <w:sz w:val="22"/>
          <w:szCs w:val="22"/>
          <w:u w:val="single"/>
        </w:rPr>
      </w:pPr>
    </w:p>
    <w:p w:rsidR="11362933" w:rsidP="7D9CC04B" w:rsidRDefault="11362933" w14:paraId="367099B6" w14:textId="5AE2F8D1">
      <w:pPr>
        <w:pStyle w:val="Normal"/>
        <w:spacing w:before="0" w:beforeAutospacing="off" w:after="0" w:afterAutospacing="off"/>
        <w:jc w:val="left"/>
        <w:rPr>
          <w:rFonts w:ascii="Arial" w:hAnsi="Arial" w:eastAsia="Arial" w:cs="Arial"/>
          <w:color w:val="000000" w:themeColor="text1" w:themeTint="FF" w:themeShade="FF"/>
          <w:sz w:val="22"/>
          <w:szCs w:val="22"/>
        </w:rPr>
      </w:pPr>
      <w:r w:rsidRPr="7D9CC04B" w:rsidR="11362933">
        <w:rPr>
          <w:rFonts w:ascii="Arial" w:hAnsi="Arial" w:eastAsia="Arial" w:cs="Arial"/>
          <w:color w:val="000000" w:themeColor="text1" w:themeTint="FF" w:themeShade="FF"/>
          <w:sz w:val="22"/>
          <w:szCs w:val="22"/>
        </w:rPr>
        <w:t>Uk parliament (2023</w:t>
      </w:r>
      <w:r w:rsidRPr="7D9CC04B" w:rsidR="1AC6DD08">
        <w:rPr>
          <w:rFonts w:ascii="Arial" w:hAnsi="Arial" w:eastAsia="Arial" w:cs="Arial"/>
          <w:color w:val="000000" w:themeColor="text1" w:themeTint="FF" w:themeShade="FF"/>
          <w:sz w:val="22"/>
          <w:szCs w:val="22"/>
        </w:rPr>
        <w:t xml:space="preserve"> A</w:t>
      </w:r>
      <w:r w:rsidRPr="7D9CC04B" w:rsidR="11362933">
        <w:rPr>
          <w:rFonts w:ascii="Arial" w:hAnsi="Arial" w:eastAsia="Arial" w:cs="Arial"/>
          <w:color w:val="000000" w:themeColor="text1" w:themeTint="FF" w:themeShade="FF"/>
          <w:sz w:val="22"/>
          <w:szCs w:val="22"/>
        </w:rPr>
        <w:t>)</w:t>
      </w:r>
      <w:r w:rsidRPr="7D9CC04B" w:rsidR="520BD66E">
        <w:rPr>
          <w:rFonts w:ascii="Arial" w:hAnsi="Arial" w:eastAsia="Arial" w:cs="Arial"/>
          <w:color w:val="000000" w:themeColor="text1" w:themeTint="FF" w:themeShade="FF"/>
          <w:sz w:val="22"/>
          <w:szCs w:val="22"/>
        </w:rPr>
        <w:t xml:space="preserve"> </w:t>
      </w:r>
      <w:r w:rsidRPr="7D9CC04B" w:rsidR="2161D0DD">
        <w:rPr>
          <w:rFonts w:ascii="Arial" w:hAnsi="Arial" w:eastAsia="Arial" w:cs="Arial"/>
          <w:color w:val="000000" w:themeColor="text1" w:themeTint="FF" w:themeShade="FF"/>
          <w:sz w:val="22"/>
          <w:szCs w:val="22"/>
        </w:rPr>
        <w:t>constitution</w:t>
      </w:r>
      <w:r w:rsidRPr="7D9CC04B" w:rsidR="2161D0DD">
        <w:rPr>
          <w:rFonts w:ascii="Arial" w:hAnsi="Arial" w:eastAsia="Arial" w:cs="Arial"/>
          <w:color w:val="000000" w:themeColor="text1" w:themeTint="FF" w:themeShade="FF"/>
          <w:sz w:val="22"/>
          <w:szCs w:val="22"/>
        </w:rPr>
        <w:t xml:space="preserve"> </w:t>
      </w:r>
      <w:r w:rsidRPr="7D9CC04B" w:rsidR="5B26EC82">
        <w:rPr>
          <w:rFonts w:ascii="Arial" w:hAnsi="Arial" w:eastAsia="Arial" w:cs="Arial"/>
          <w:color w:val="000000" w:themeColor="text1" w:themeTint="FF" w:themeShade="FF"/>
          <w:sz w:val="22"/>
          <w:szCs w:val="22"/>
        </w:rPr>
        <w:t xml:space="preserve"> </w:t>
      </w:r>
    </w:p>
    <w:p w:rsidR="2161D0DD" w:rsidP="7D9CC04B" w:rsidRDefault="2161D0DD" w14:paraId="3FF93B72" w14:textId="6FD852D2">
      <w:pPr>
        <w:pStyle w:val="Normal"/>
        <w:spacing w:before="0" w:beforeAutospacing="off" w:after="0" w:afterAutospacing="off" w:line="330" w:lineRule="exact"/>
        <w:jc w:val="left"/>
      </w:pPr>
      <w:hyperlink r:id="R2d02286292024451">
        <w:r w:rsidRPr="7D9CC04B" w:rsidR="2161D0DD">
          <w:rPr>
            <w:rStyle w:val="Hyperlink"/>
            <w:rFonts w:ascii="Arial" w:hAnsi="Arial" w:eastAsia="Arial" w:cs="Arial"/>
            <w:strike w:val="0"/>
            <w:dstrike w:val="0"/>
            <w:noProof w:val="0"/>
            <w:color w:val="C58AF9"/>
            <w:sz w:val="22"/>
            <w:szCs w:val="22"/>
            <w:u w:val="none"/>
            <w:lang w:val="en-GB"/>
          </w:rPr>
          <w:t>https://www.parliament.uk/site-information/glossary/constitution/</w:t>
        </w:r>
      </w:hyperlink>
      <w:r w:rsidRPr="7D9CC04B" w:rsidR="3B746A6F">
        <w:rPr>
          <w:rFonts w:ascii="Arial" w:hAnsi="Arial" w:eastAsia="Arial" w:cs="Arial"/>
          <w:strike w:val="0"/>
          <w:dstrike w:val="0"/>
          <w:noProof w:val="0"/>
          <w:color w:val="C58AF9"/>
          <w:sz w:val="22"/>
          <w:szCs w:val="22"/>
          <w:u w:val="none"/>
          <w:lang w:val="en-GB"/>
        </w:rPr>
        <w:t xml:space="preserve"> </w:t>
      </w:r>
      <w:r w:rsidRPr="7D9CC04B" w:rsidR="3E2AA00C">
        <w:rPr>
          <w:rFonts w:ascii="Arial" w:hAnsi="Arial" w:eastAsia="Arial" w:cs="Arial"/>
          <w:strike w:val="0"/>
          <w:dstrike w:val="0"/>
          <w:noProof w:val="0"/>
          <w:color w:val="000000" w:themeColor="text1" w:themeTint="FF" w:themeShade="FF"/>
          <w:sz w:val="22"/>
          <w:szCs w:val="22"/>
          <w:u w:val="none"/>
          <w:lang w:val="en-GB"/>
        </w:rPr>
        <w:t>,</w:t>
      </w:r>
      <w:r w:rsidRPr="7D9CC04B" w:rsidR="3B746A6F">
        <w:rPr>
          <w:rFonts w:ascii="Arial" w:hAnsi="Arial" w:eastAsia="Arial" w:cs="Arial"/>
          <w:strike w:val="0"/>
          <w:dstrike w:val="0"/>
          <w:noProof w:val="0"/>
          <w:color w:val="000000" w:themeColor="text1" w:themeTint="FF" w:themeShade="FF"/>
          <w:sz w:val="22"/>
          <w:szCs w:val="22"/>
          <w:u w:val="none"/>
          <w:lang w:val="en-GB"/>
        </w:rPr>
        <w:t>(</w:t>
      </w:r>
      <w:r w:rsidRPr="7D9CC04B" w:rsidR="3B746A6F">
        <w:rPr>
          <w:rFonts w:ascii="Arial" w:hAnsi="Arial" w:eastAsia="Arial" w:cs="Arial"/>
          <w:strike w:val="0"/>
          <w:dstrike w:val="0"/>
          <w:noProof w:val="0"/>
          <w:color w:val="000000" w:themeColor="text1" w:themeTint="FF" w:themeShade="FF"/>
          <w:sz w:val="22"/>
          <w:szCs w:val="22"/>
          <w:u w:val="none"/>
          <w:lang w:val="en-GB"/>
        </w:rPr>
        <w:t>2023 B) Parlia</w:t>
      </w:r>
      <w:r w:rsidRPr="7D9CC04B" w:rsidR="23E3A909">
        <w:rPr>
          <w:rFonts w:ascii="Arial" w:hAnsi="Arial" w:eastAsia="Arial" w:cs="Arial"/>
          <w:strike w:val="0"/>
          <w:dstrike w:val="0"/>
          <w:noProof w:val="0"/>
          <w:color w:val="000000" w:themeColor="text1" w:themeTint="FF" w:themeShade="FF"/>
          <w:sz w:val="22"/>
          <w:szCs w:val="22"/>
          <w:u w:val="none"/>
          <w:lang w:val="en-GB"/>
        </w:rPr>
        <w:t xml:space="preserve">ment’s Authority </w:t>
      </w:r>
      <w:hyperlink r:id="R765dbaba77cc4b4c">
        <w:r w:rsidRPr="7D9CC04B" w:rsidR="23E3A909">
          <w:rPr>
            <w:rStyle w:val="Hyperlink"/>
            <w:rFonts w:ascii="Arial" w:hAnsi="Arial" w:eastAsia="Arial" w:cs="Arial"/>
            <w:strike w:val="0"/>
            <w:dstrike w:val="0"/>
            <w:noProof w:val="0"/>
            <w:color w:val="C58AF9"/>
            <w:sz w:val="21"/>
            <w:szCs w:val="21"/>
            <w:u w:val="none"/>
            <w:lang w:val="en-GB"/>
          </w:rPr>
          <w:t>https://www.parliament.uk/about/how/role/sovereignty/</w:t>
        </w:r>
      </w:hyperlink>
      <w:r w:rsidRPr="7D9CC04B" w:rsidR="23E3A909">
        <w:rPr>
          <w:rFonts w:ascii="Arial" w:hAnsi="Arial" w:eastAsia="Arial" w:cs="Arial"/>
          <w:strike w:val="0"/>
          <w:dstrike w:val="0"/>
          <w:noProof w:val="0"/>
          <w:color w:val="000000" w:themeColor="text1" w:themeTint="FF" w:themeShade="FF"/>
          <w:sz w:val="22"/>
          <w:szCs w:val="22"/>
          <w:u w:val="none"/>
          <w:lang w:val="en-GB"/>
        </w:rPr>
        <w:t xml:space="preserve"> </w:t>
      </w:r>
      <w:r w:rsidRPr="7D9CC04B" w:rsidR="113417FF">
        <w:rPr>
          <w:rFonts w:ascii="Arial" w:hAnsi="Arial" w:eastAsia="Arial" w:cs="Arial"/>
          <w:strike w:val="0"/>
          <w:dstrike w:val="0"/>
          <w:noProof w:val="0"/>
          <w:color w:val="000000" w:themeColor="text1" w:themeTint="FF" w:themeShade="FF"/>
          <w:sz w:val="22"/>
          <w:szCs w:val="22"/>
          <w:u w:val="none"/>
          <w:lang w:val="en-GB"/>
        </w:rPr>
        <w:t xml:space="preserve">, (2023 C) </w:t>
      </w:r>
      <w:r w:rsidRPr="7D9CC04B" w:rsidR="057D7199">
        <w:rPr>
          <w:rFonts w:ascii="Arial" w:hAnsi="Arial" w:eastAsia="Arial" w:cs="Arial"/>
          <w:strike w:val="0"/>
          <w:dstrike w:val="0"/>
          <w:noProof w:val="0"/>
          <w:color w:val="000000" w:themeColor="text1" w:themeTint="FF" w:themeShade="FF"/>
          <w:sz w:val="22"/>
          <w:szCs w:val="22"/>
          <w:u w:val="none"/>
          <w:lang w:val="en-GB"/>
        </w:rPr>
        <w:t xml:space="preserve">What is Secondary Legislation? </w:t>
      </w:r>
      <w:hyperlink r:id="Rfc5bdb8fb22c49e5">
        <w:r w:rsidRPr="7D9CC04B" w:rsidR="057D7199">
          <w:rPr>
            <w:rStyle w:val="Hyperlink"/>
            <w:rFonts w:ascii="Arial" w:hAnsi="Arial" w:eastAsia="Arial" w:cs="Arial"/>
            <w:strike w:val="0"/>
            <w:dstrike w:val="0"/>
            <w:noProof w:val="0"/>
            <w:color w:val="C58AF9"/>
            <w:sz w:val="21"/>
            <w:szCs w:val="21"/>
            <w:u w:val="none"/>
            <w:lang w:val="en-GB"/>
          </w:rPr>
          <w:t>https://www.parliament.uk/about/how/laws/secondary-legislation/</w:t>
        </w:r>
      </w:hyperlink>
      <w:r w:rsidR="057D7199">
        <w:rPr/>
        <w:t xml:space="preserve"> </w:t>
      </w:r>
      <w:r>
        <w:br/>
      </w:r>
    </w:p>
    <w:p w:rsidR="2161D0DD" w:rsidP="7D9CC04B" w:rsidRDefault="2161D0DD" w14:paraId="5E055893" w14:textId="7D25BE84">
      <w:pPr>
        <w:pStyle w:val="Normal"/>
        <w:spacing w:before="0" w:beforeAutospacing="off" w:after="0" w:afterAutospacing="off"/>
        <w:jc w:val="left"/>
        <w:rPr>
          <w:rFonts w:ascii="Arial" w:hAnsi="Arial" w:eastAsia="Arial" w:cs="Arial"/>
          <w:color w:val="000000" w:themeColor="text1" w:themeTint="FF" w:themeShade="FF"/>
          <w:sz w:val="22"/>
          <w:szCs w:val="22"/>
        </w:rPr>
      </w:pPr>
      <w:r w:rsidRPr="7D9CC04B" w:rsidR="2161D0DD">
        <w:rPr>
          <w:rFonts w:ascii="Arial" w:hAnsi="Arial" w:eastAsia="Arial" w:cs="Arial"/>
          <w:color w:val="000000" w:themeColor="text1" w:themeTint="FF" w:themeShade="FF"/>
          <w:sz w:val="22"/>
          <w:szCs w:val="22"/>
        </w:rPr>
        <w:t xml:space="preserve">Nicola, L (2023) The rule of law in the UK </w:t>
      </w:r>
      <w:hyperlink r:id="R924bfcce884e46c8">
        <w:r w:rsidRPr="7D9CC04B" w:rsidR="2161D0DD">
          <w:rPr>
            <w:rStyle w:val="Hyperlink"/>
            <w:rFonts w:ascii="Arial" w:hAnsi="Arial" w:eastAsia="Arial" w:cs="Arial"/>
            <w:strike w:val="0"/>
            <w:dstrike w:val="0"/>
            <w:noProof w:val="0"/>
            <w:color w:val="C58AF9"/>
            <w:sz w:val="22"/>
            <w:szCs w:val="22"/>
            <w:u w:val="none"/>
            <w:lang w:val="en-GB"/>
          </w:rPr>
          <w:t>https://www.claims.co.uk/knowledge-base/legal-system/the-rule-of-law</w:t>
        </w:r>
      </w:hyperlink>
    </w:p>
    <w:p w:rsidR="7D9CC04B" w:rsidP="7D9CC04B" w:rsidRDefault="7D9CC04B" w14:paraId="43A8A720" w14:textId="1C097E67">
      <w:pPr>
        <w:pStyle w:val="Normal"/>
        <w:spacing w:before="0" w:beforeAutospacing="off" w:after="0" w:afterAutospacing="off"/>
        <w:jc w:val="left"/>
        <w:rPr>
          <w:rFonts w:ascii="Arial" w:hAnsi="Arial" w:eastAsia="Arial" w:cs="Arial"/>
          <w:strike w:val="0"/>
          <w:dstrike w:val="0"/>
          <w:noProof w:val="0"/>
          <w:color w:val="C58AF9"/>
          <w:sz w:val="22"/>
          <w:szCs w:val="22"/>
          <w:u w:val="none"/>
          <w:lang w:val="en-GB"/>
        </w:rPr>
      </w:pPr>
    </w:p>
    <w:p w:rsidR="4B2C2A45" w:rsidP="7D9CC04B" w:rsidRDefault="4B2C2A45" w14:paraId="1FC2B190" w14:textId="70ABE349">
      <w:pPr>
        <w:pStyle w:val="Normal"/>
        <w:spacing w:before="0" w:beforeAutospacing="off" w:after="0" w:afterAutospacing="off"/>
        <w:jc w:val="left"/>
        <w:rPr>
          <w:rFonts w:ascii="Arial" w:hAnsi="Arial" w:eastAsia="Arial" w:cs="Arial"/>
          <w:color w:val="000000" w:themeColor="text1" w:themeTint="FF" w:themeShade="FF"/>
          <w:sz w:val="22"/>
          <w:szCs w:val="22"/>
        </w:rPr>
      </w:pPr>
      <w:r w:rsidRPr="7D9CC04B" w:rsidR="4B2C2A45">
        <w:rPr>
          <w:rFonts w:ascii="Arial" w:hAnsi="Arial" w:eastAsia="Arial" w:cs="Arial"/>
          <w:color w:val="000000" w:themeColor="text1" w:themeTint="FF" w:themeShade="FF"/>
          <w:sz w:val="22"/>
          <w:szCs w:val="22"/>
        </w:rPr>
        <w:t xml:space="preserve">The Constitution Society (2023) the </w:t>
      </w:r>
      <w:r w:rsidRPr="7D9CC04B" w:rsidR="4B2C2A45">
        <w:rPr>
          <w:rFonts w:ascii="Arial" w:hAnsi="Arial" w:eastAsia="Arial" w:cs="Arial"/>
          <w:color w:val="000000" w:themeColor="text1" w:themeTint="FF" w:themeShade="FF"/>
          <w:sz w:val="22"/>
          <w:szCs w:val="22"/>
        </w:rPr>
        <w:t>executive</w:t>
      </w:r>
      <w:r w:rsidRPr="7D9CC04B" w:rsidR="4B2C2A45">
        <w:rPr>
          <w:rFonts w:ascii="Arial" w:hAnsi="Arial" w:eastAsia="Arial" w:cs="Arial"/>
          <w:color w:val="000000" w:themeColor="text1" w:themeTint="FF" w:themeShade="FF"/>
          <w:sz w:val="22"/>
          <w:szCs w:val="22"/>
        </w:rPr>
        <w:t xml:space="preserve"> </w:t>
      </w:r>
    </w:p>
    <w:p w:rsidR="7D9CC04B" w:rsidP="7D9CC04B" w:rsidRDefault="7D9CC04B" w14:paraId="5A685BCF" w14:textId="433B9887">
      <w:pPr>
        <w:spacing w:before="0" w:beforeAutospacing="off" w:after="0" w:afterAutospacing="off"/>
        <w:jc w:val="left"/>
        <w:rPr>
          <w:sz w:val="22"/>
          <w:szCs w:val="22"/>
        </w:rPr>
      </w:pPr>
    </w:p>
    <w:p w:rsidR="4B2C2A45" w:rsidP="7D9CC04B" w:rsidRDefault="4B2C2A45" w14:paraId="334B6E1D" w14:textId="4C8CAD2F">
      <w:pPr>
        <w:spacing w:before="0" w:beforeAutospacing="off" w:after="0" w:afterAutospacing="off" w:line="330" w:lineRule="exact"/>
        <w:jc w:val="left"/>
        <w:rPr>
          <w:sz w:val="22"/>
          <w:szCs w:val="22"/>
        </w:rPr>
      </w:pPr>
      <w:hyperlink r:id="R9f77d6e55cf1474d">
        <w:r w:rsidRPr="7D9CC04B" w:rsidR="4B2C2A45">
          <w:rPr>
            <w:rStyle w:val="Hyperlink"/>
            <w:rFonts w:ascii="Arial" w:hAnsi="Arial" w:eastAsia="Arial" w:cs="Arial"/>
            <w:strike w:val="0"/>
            <w:dstrike w:val="0"/>
            <w:noProof w:val="0"/>
            <w:color w:val="C58AF9"/>
            <w:sz w:val="22"/>
            <w:szCs w:val="22"/>
            <w:u w:val="none"/>
            <w:lang w:val="en-GB"/>
          </w:rPr>
          <w:t>https://consoc.org.uk/the-constitution-explained/the-executive/</w:t>
        </w:r>
      </w:hyperlink>
    </w:p>
    <w:p w:rsidR="0620AEB0" w:rsidP="7D9CC04B" w:rsidRDefault="0620AEB0" w14:paraId="5F55099F" w14:textId="5DCE6242">
      <w:pPr>
        <w:pStyle w:val="Normal"/>
        <w:spacing w:before="0" w:beforeAutospacing="off" w:after="0" w:afterAutospacing="off"/>
        <w:jc w:val="left"/>
        <w:rPr>
          <w:rFonts w:ascii="Arial" w:hAnsi="Arial" w:eastAsia="Arial" w:cs="Arial"/>
          <w:strike w:val="0"/>
          <w:dstrike w:val="0"/>
          <w:noProof w:val="0"/>
          <w:color w:val="000000" w:themeColor="text1" w:themeTint="FF" w:themeShade="FF"/>
          <w:sz w:val="22"/>
          <w:szCs w:val="22"/>
          <w:u w:val="none"/>
          <w:lang w:val="en-GB"/>
        </w:rPr>
      </w:pPr>
      <w:r w:rsidRPr="7D9CC04B" w:rsidR="0620AEB0">
        <w:rPr>
          <w:rFonts w:ascii="Arial" w:hAnsi="Arial" w:eastAsia="Arial" w:cs="Arial"/>
          <w:strike w:val="0"/>
          <w:dstrike w:val="0"/>
          <w:noProof w:val="0"/>
          <w:color w:val="000000" w:themeColor="text1" w:themeTint="FF" w:themeShade="FF"/>
          <w:sz w:val="22"/>
          <w:szCs w:val="22"/>
          <w:u w:val="none"/>
          <w:lang w:val="en-GB"/>
        </w:rPr>
        <w:t xml:space="preserve">The National Archive </w:t>
      </w:r>
      <w:r w:rsidRPr="7D9CC04B" w:rsidR="4DB5A9B5">
        <w:rPr>
          <w:rFonts w:ascii="Arial" w:hAnsi="Arial" w:eastAsia="Arial" w:cs="Arial"/>
          <w:strike w:val="0"/>
          <w:dstrike w:val="0"/>
          <w:noProof w:val="0"/>
          <w:color w:val="000000" w:themeColor="text1" w:themeTint="FF" w:themeShade="FF"/>
          <w:sz w:val="22"/>
          <w:szCs w:val="22"/>
          <w:u w:val="none"/>
          <w:lang w:val="en-GB"/>
        </w:rPr>
        <w:t xml:space="preserve">(2023) how cabinet works </w:t>
      </w:r>
    </w:p>
    <w:p w:rsidR="7D9CC04B" w:rsidP="7D9CC04B" w:rsidRDefault="7D9CC04B" w14:paraId="508D2212" w14:textId="3EEC9128">
      <w:pPr>
        <w:spacing w:before="0" w:beforeAutospacing="off" w:after="0" w:afterAutospacing="off"/>
        <w:jc w:val="left"/>
        <w:rPr>
          <w:sz w:val="22"/>
          <w:szCs w:val="22"/>
        </w:rPr>
      </w:pPr>
    </w:p>
    <w:p w:rsidR="4782D23A" w:rsidP="7D9CC04B" w:rsidRDefault="4782D23A" w14:paraId="478CD68A" w14:textId="1D4F87B5">
      <w:pPr>
        <w:spacing w:before="0" w:beforeAutospacing="off" w:after="0" w:afterAutospacing="off" w:line="330" w:lineRule="exact"/>
        <w:jc w:val="left"/>
        <w:rPr>
          <w:sz w:val="22"/>
          <w:szCs w:val="22"/>
        </w:rPr>
      </w:pPr>
      <w:hyperlink r:id="R6563f8a32e264b28">
        <w:r w:rsidRPr="7D9CC04B" w:rsidR="4782D23A">
          <w:rPr>
            <w:rStyle w:val="Hyperlink"/>
            <w:rFonts w:ascii="Arial" w:hAnsi="Arial" w:eastAsia="Arial" w:cs="Arial"/>
            <w:strike w:val="0"/>
            <w:dstrike w:val="0"/>
            <w:noProof w:val="0"/>
            <w:color w:val="C58AF9"/>
            <w:sz w:val="22"/>
            <w:szCs w:val="22"/>
            <w:u w:val="none"/>
            <w:lang w:val="en-GB"/>
          </w:rPr>
          <w:t>https://www.nationalarchives.gov.uk/cabinetpapers/cabinet-gov/default.htm</w:t>
        </w:r>
      </w:hyperlink>
    </w:p>
    <w:p w:rsidR="7D9CC04B" w:rsidP="7D9CC04B" w:rsidRDefault="7D9CC04B" w14:paraId="0226E524" w14:textId="1FFC8F7A">
      <w:pPr>
        <w:pStyle w:val="Normal"/>
        <w:spacing w:before="0" w:beforeAutospacing="off" w:after="0" w:afterAutospacing="off" w:line="330" w:lineRule="exact"/>
        <w:jc w:val="left"/>
        <w:rPr>
          <w:rFonts w:ascii="Arial" w:hAnsi="Arial" w:eastAsia="Arial" w:cs="Arial"/>
          <w:strike w:val="0"/>
          <w:dstrike w:val="0"/>
          <w:noProof w:val="0"/>
          <w:color w:val="000000" w:themeColor="text1" w:themeTint="FF" w:themeShade="FF"/>
          <w:sz w:val="22"/>
          <w:szCs w:val="22"/>
          <w:u w:val="none"/>
          <w:lang w:val="en-GB"/>
        </w:rPr>
      </w:pPr>
    </w:p>
    <w:p w:rsidR="0EE7ADCE" w:rsidP="7D9CC04B" w:rsidRDefault="0EE7ADCE" w14:paraId="52608223" w14:textId="47ADC463">
      <w:pPr>
        <w:pStyle w:val="Normal"/>
        <w:spacing w:before="0" w:beforeAutospacing="off" w:after="0" w:afterAutospacing="off"/>
        <w:jc w:val="left"/>
        <w:rPr>
          <w:sz w:val="22"/>
          <w:szCs w:val="22"/>
        </w:rPr>
      </w:pPr>
      <w:r w:rsidRPr="7D9CC04B" w:rsidR="0EE7ADCE">
        <w:rPr>
          <w:rFonts w:ascii="Arial" w:hAnsi="Arial" w:eastAsia="Arial" w:cs="Arial"/>
          <w:noProof w:val="0"/>
          <w:color w:val="000000" w:themeColor="text1" w:themeTint="FF" w:themeShade="FF"/>
          <w:sz w:val="22"/>
          <w:szCs w:val="22"/>
          <w:lang w:val="en-GB"/>
        </w:rPr>
        <w:t xml:space="preserve"> </w:t>
      </w:r>
      <w:r w:rsidRPr="7D9CC04B" w:rsidR="703E31FD">
        <w:rPr>
          <w:rFonts w:ascii="Arial" w:hAnsi="Arial" w:eastAsia="Arial" w:cs="Arial"/>
          <w:noProof w:val="0"/>
          <w:color w:val="000000" w:themeColor="text1" w:themeTint="FF" w:themeShade="FF"/>
          <w:sz w:val="22"/>
          <w:szCs w:val="22"/>
          <w:lang w:val="en-GB"/>
        </w:rPr>
        <w:t>Zodgekar</w:t>
      </w:r>
      <w:r w:rsidRPr="7D9CC04B" w:rsidR="5283D1E3">
        <w:rPr>
          <w:rFonts w:ascii="Arial" w:hAnsi="Arial" w:eastAsia="Arial" w:cs="Arial"/>
          <w:noProof w:val="0"/>
          <w:color w:val="000000" w:themeColor="text1" w:themeTint="FF" w:themeShade="FF"/>
          <w:sz w:val="22"/>
          <w:szCs w:val="22"/>
          <w:lang w:val="en-GB"/>
        </w:rPr>
        <w:t>, K</w:t>
      </w:r>
      <w:r w:rsidRPr="7D9CC04B" w:rsidR="47B74424">
        <w:rPr>
          <w:rFonts w:ascii="Arial" w:hAnsi="Arial" w:eastAsia="Arial" w:cs="Arial"/>
          <w:noProof w:val="0"/>
          <w:color w:val="000000" w:themeColor="text1" w:themeTint="FF" w:themeShade="FF"/>
          <w:sz w:val="22"/>
          <w:szCs w:val="22"/>
          <w:lang w:val="en-GB"/>
        </w:rPr>
        <w:t xml:space="preserve"> </w:t>
      </w:r>
      <w:r w:rsidRPr="7D9CC04B" w:rsidR="703E31FD">
        <w:rPr>
          <w:rFonts w:ascii="Arial" w:hAnsi="Arial" w:eastAsia="Arial" w:cs="Arial"/>
          <w:noProof w:val="0"/>
          <w:color w:val="000000" w:themeColor="text1" w:themeTint="FF" w:themeShade="FF"/>
          <w:sz w:val="22"/>
          <w:szCs w:val="22"/>
          <w:lang w:val="en-GB"/>
        </w:rPr>
        <w:t>(</w:t>
      </w:r>
      <w:r w:rsidRPr="7D9CC04B" w:rsidR="3ADFBF0C">
        <w:rPr>
          <w:rFonts w:ascii="Arial" w:hAnsi="Arial" w:eastAsia="Arial" w:cs="Arial"/>
          <w:noProof w:val="0"/>
          <w:color w:val="000000" w:themeColor="text1" w:themeTint="FF" w:themeShade="FF"/>
          <w:sz w:val="22"/>
          <w:szCs w:val="22"/>
          <w:lang w:val="en-GB"/>
        </w:rPr>
        <w:t>20</w:t>
      </w:r>
      <w:r w:rsidRPr="7D9CC04B" w:rsidR="4D7ACB5C">
        <w:rPr>
          <w:rFonts w:ascii="Arial" w:hAnsi="Arial" w:eastAsia="Arial" w:cs="Arial"/>
          <w:noProof w:val="0"/>
          <w:color w:val="000000" w:themeColor="text1" w:themeTint="FF" w:themeShade="FF"/>
          <w:sz w:val="22"/>
          <w:szCs w:val="22"/>
          <w:lang w:val="en-GB"/>
        </w:rPr>
        <w:t>19</w:t>
      </w:r>
      <w:r w:rsidRPr="7D9CC04B" w:rsidR="3ADFBF0C">
        <w:rPr>
          <w:rFonts w:ascii="Arial" w:hAnsi="Arial" w:eastAsia="Arial" w:cs="Arial"/>
          <w:noProof w:val="0"/>
          <w:color w:val="000000" w:themeColor="text1" w:themeTint="FF" w:themeShade="FF"/>
          <w:sz w:val="22"/>
          <w:szCs w:val="22"/>
          <w:lang w:val="en-GB"/>
        </w:rPr>
        <w:t xml:space="preserve">) </w:t>
      </w:r>
      <w:r w:rsidRPr="7D9CC04B" w:rsidR="0D6504DD">
        <w:rPr>
          <w:rFonts w:ascii="Arial" w:hAnsi="Arial" w:eastAsia="Arial" w:cs="Arial"/>
          <w:noProof w:val="0"/>
          <w:color w:val="000000" w:themeColor="text1" w:themeTint="FF" w:themeShade="FF"/>
          <w:sz w:val="22"/>
          <w:szCs w:val="22"/>
          <w:lang w:val="en-GB"/>
        </w:rPr>
        <w:t xml:space="preserve">payroll vote </w:t>
      </w:r>
      <w:hyperlink r:id="Rc837b107cea0485f">
        <w:r w:rsidRPr="7D9CC04B" w:rsidR="0D6504DD">
          <w:rPr>
            <w:rStyle w:val="Hyperlink"/>
            <w:rFonts w:ascii="Arial" w:hAnsi="Arial" w:eastAsia="Arial" w:cs="Arial"/>
            <w:strike w:val="0"/>
            <w:dstrike w:val="0"/>
            <w:noProof w:val="0"/>
            <w:color w:val="C58AF9"/>
            <w:sz w:val="22"/>
            <w:szCs w:val="22"/>
            <w:u w:val="none"/>
            <w:lang w:val="en-GB"/>
          </w:rPr>
          <w:t>https://www.instituteforgovernment.org.uk/article/explainer/payroll-vote</w:t>
        </w:r>
      </w:hyperlink>
    </w:p>
    <w:p w:rsidR="71E335B6" w:rsidP="7D9CC04B" w:rsidRDefault="71E335B6" w14:paraId="46100492" w14:textId="1CD0B45F">
      <w:pPr>
        <w:pStyle w:val="Normal"/>
        <w:spacing w:before="0" w:beforeAutospacing="off" w:after="0" w:afterAutospacing="off"/>
        <w:jc w:val="left"/>
      </w:pPr>
      <w:r w:rsidRPr="7D9CC04B" w:rsidR="71E335B6">
        <w:rPr>
          <w:rFonts w:ascii="Arial" w:hAnsi="Arial" w:eastAsia="Arial" w:cs="Arial"/>
          <w:strike w:val="0"/>
          <w:dstrike w:val="0"/>
          <w:noProof w:val="0"/>
          <w:color w:val="000000" w:themeColor="text1" w:themeTint="FF" w:themeShade="FF"/>
          <w:sz w:val="21"/>
          <w:szCs w:val="21"/>
          <w:u w:val="none"/>
          <w:lang w:val="en-GB"/>
        </w:rPr>
        <w:t>Courts and trib</w:t>
      </w:r>
      <w:r w:rsidRPr="7D9CC04B" w:rsidR="53EBDDEC">
        <w:rPr>
          <w:rFonts w:ascii="Arial" w:hAnsi="Arial" w:eastAsia="Arial" w:cs="Arial"/>
          <w:strike w:val="0"/>
          <w:dstrike w:val="0"/>
          <w:noProof w:val="0"/>
          <w:color w:val="000000" w:themeColor="text1" w:themeTint="FF" w:themeShade="FF"/>
          <w:sz w:val="21"/>
          <w:szCs w:val="21"/>
          <w:u w:val="none"/>
          <w:lang w:val="en-GB"/>
        </w:rPr>
        <w:t xml:space="preserve">unals </w:t>
      </w:r>
      <w:r w:rsidRPr="7D9CC04B" w:rsidR="53EBDDEC">
        <w:rPr>
          <w:rFonts w:ascii="Arial" w:hAnsi="Arial" w:eastAsia="Arial" w:cs="Arial"/>
          <w:strike w:val="0"/>
          <w:dstrike w:val="0"/>
          <w:noProof w:val="0"/>
          <w:color w:val="000000" w:themeColor="text1" w:themeTint="FF" w:themeShade="FF"/>
          <w:sz w:val="21"/>
          <w:szCs w:val="21"/>
          <w:u w:val="none"/>
          <w:lang w:val="en-GB"/>
        </w:rPr>
        <w:t>judiciary (</w:t>
      </w:r>
      <w:r w:rsidRPr="7D9CC04B" w:rsidR="71E335B6">
        <w:rPr>
          <w:rFonts w:ascii="Arial" w:hAnsi="Arial" w:eastAsia="Arial" w:cs="Arial"/>
          <w:strike w:val="0"/>
          <w:dstrike w:val="0"/>
          <w:noProof w:val="0"/>
          <w:color w:val="000000" w:themeColor="text1" w:themeTint="FF" w:themeShade="FF"/>
          <w:sz w:val="21"/>
          <w:szCs w:val="21"/>
          <w:u w:val="none"/>
          <w:lang w:val="en-GB"/>
        </w:rPr>
        <w:t xml:space="preserve">2023) who are the </w:t>
      </w:r>
      <w:r w:rsidRPr="7D9CC04B" w:rsidR="519AB5DC">
        <w:rPr>
          <w:rFonts w:ascii="Arial" w:hAnsi="Arial" w:eastAsia="Arial" w:cs="Arial"/>
          <w:strike w:val="0"/>
          <w:dstrike w:val="0"/>
          <w:noProof w:val="0"/>
          <w:color w:val="000000" w:themeColor="text1" w:themeTint="FF" w:themeShade="FF"/>
          <w:sz w:val="21"/>
          <w:szCs w:val="21"/>
          <w:u w:val="none"/>
          <w:lang w:val="en-GB"/>
        </w:rPr>
        <w:t>judiciary</w:t>
      </w:r>
      <w:r w:rsidRPr="7D9CC04B" w:rsidR="71E335B6">
        <w:rPr>
          <w:rFonts w:ascii="Arial" w:hAnsi="Arial" w:eastAsia="Arial" w:cs="Arial"/>
          <w:strike w:val="0"/>
          <w:dstrike w:val="0"/>
          <w:noProof w:val="0"/>
          <w:color w:val="000000" w:themeColor="text1" w:themeTint="FF" w:themeShade="FF"/>
          <w:sz w:val="21"/>
          <w:szCs w:val="21"/>
          <w:u w:val="none"/>
          <w:lang w:val="en-GB"/>
        </w:rPr>
        <w:t xml:space="preserve">? </w:t>
      </w:r>
      <w:hyperlink r:id="R31339964f55a4ded">
        <w:r w:rsidRPr="7D9CC04B" w:rsidR="71E335B6">
          <w:rPr>
            <w:rStyle w:val="Hyperlink"/>
            <w:rFonts w:ascii="Arial" w:hAnsi="Arial" w:eastAsia="Arial" w:cs="Arial"/>
            <w:strike w:val="0"/>
            <w:dstrike w:val="0"/>
            <w:noProof w:val="0"/>
            <w:color w:val="C58AF9"/>
            <w:sz w:val="21"/>
            <w:szCs w:val="21"/>
            <w:u w:val="none"/>
            <w:lang w:val="en-GB"/>
          </w:rPr>
          <w:t>https://www.judiciary.gov.uk/</w:t>
        </w:r>
      </w:hyperlink>
    </w:p>
    <w:p w:rsidR="5D08A9ED" w:rsidP="7D9CC04B" w:rsidRDefault="5D08A9ED" w14:paraId="0140849B" w14:textId="2A73A5A0">
      <w:pPr>
        <w:pStyle w:val="Normal"/>
        <w:spacing w:before="0" w:beforeAutospacing="off" w:after="0" w:afterAutospacing="off"/>
        <w:jc w:val="left"/>
        <w:rPr>
          <w:rFonts w:ascii="Arial" w:hAnsi="Arial" w:eastAsia="Arial" w:cs="Arial"/>
          <w:strike w:val="0"/>
          <w:dstrike w:val="0"/>
          <w:noProof w:val="0"/>
          <w:color w:val="C58AF9"/>
          <w:sz w:val="21"/>
          <w:szCs w:val="21"/>
          <w:u w:val="none"/>
          <w:lang w:val="en-GB"/>
        </w:rPr>
      </w:pPr>
      <w:r w:rsidRPr="7D9CC04B" w:rsidR="5D08A9ED">
        <w:rPr>
          <w:rFonts w:ascii="Arial" w:hAnsi="Arial" w:eastAsia="Arial" w:cs="Arial"/>
          <w:strike w:val="0"/>
          <w:dstrike w:val="0"/>
          <w:noProof w:val="0"/>
          <w:color w:val="000000" w:themeColor="text1" w:themeTint="FF" w:themeShade="FF"/>
          <w:sz w:val="21"/>
          <w:szCs w:val="21"/>
          <w:u w:val="none"/>
          <w:lang w:val="en-GB"/>
        </w:rPr>
        <w:t>Polyas</w:t>
      </w:r>
      <w:r w:rsidRPr="7D9CC04B" w:rsidR="5D08A9ED">
        <w:rPr>
          <w:rFonts w:ascii="Arial" w:hAnsi="Arial" w:eastAsia="Arial" w:cs="Arial"/>
          <w:strike w:val="0"/>
          <w:dstrike w:val="0"/>
          <w:noProof w:val="0"/>
          <w:color w:val="000000" w:themeColor="text1" w:themeTint="FF" w:themeShade="FF"/>
          <w:sz w:val="21"/>
          <w:szCs w:val="21"/>
          <w:u w:val="none"/>
          <w:lang w:val="en-GB"/>
        </w:rPr>
        <w:t xml:space="preserve"> (2023) legislatures explained </w:t>
      </w:r>
      <w:hyperlink r:id="R843840b1f24c4dd7">
        <w:r w:rsidRPr="7D9CC04B" w:rsidR="5D08A9ED">
          <w:rPr>
            <w:rStyle w:val="Hyperlink"/>
            <w:rFonts w:ascii="Arial" w:hAnsi="Arial" w:eastAsia="Arial" w:cs="Arial"/>
            <w:strike w:val="0"/>
            <w:dstrike w:val="0"/>
            <w:noProof w:val="0"/>
            <w:color w:val="C58AF9"/>
            <w:sz w:val="21"/>
            <w:szCs w:val="21"/>
            <w:u w:val="none"/>
            <w:lang w:val="en-GB"/>
          </w:rPr>
          <w:t>https://www.polyas.com/election-glossary/legislature</w:t>
        </w:r>
      </w:hyperlink>
    </w:p>
    <w:p w:rsidR="0D9C5D4D" w:rsidP="7D9CC04B" w:rsidRDefault="0D9C5D4D" w14:paraId="3FBC365B" w14:textId="266B8A6E">
      <w:pPr>
        <w:pStyle w:val="Normal"/>
        <w:rPr>
          <w:rFonts w:ascii="Arial" w:hAnsi="Arial" w:eastAsia="Arial" w:cs="Arial"/>
          <w:strike w:val="0"/>
          <w:dstrike w:val="0"/>
          <w:noProof w:val="0"/>
          <w:color w:val="C58AF9"/>
          <w:sz w:val="21"/>
          <w:szCs w:val="21"/>
          <w:u w:val="none"/>
          <w:lang w:val="en-GB"/>
        </w:rPr>
      </w:pPr>
      <w:r w:rsidRPr="7D9CC04B" w:rsidR="0D9C5D4D">
        <w:rPr>
          <w:rFonts w:ascii="Arial" w:hAnsi="Arial" w:eastAsia="Arial" w:cs="Arial"/>
          <w:strike w:val="0"/>
          <w:dstrike w:val="0"/>
          <w:noProof w:val="0"/>
          <w:color w:val="000000" w:themeColor="text1" w:themeTint="FF" w:themeShade="FF"/>
          <w:sz w:val="21"/>
          <w:szCs w:val="21"/>
          <w:u w:val="none"/>
          <w:lang w:val="en-GB"/>
        </w:rPr>
        <w:t>GOV.Uk</w:t>
      </w:r>
      <w:r w:rsidRPr="7D9CC04B" w:rsidR="0D9C5D4D">
        <w:rPr>
          <w:rFonts w:ascii="Arial" w:hAnsi="Arial" w:eastAsia="Arial" w:cs="Arial"/>
          <w:strike w:val="0"/>
          <w:dstrike w:val="0"/>
          <w:noProof w:val="0"/>
          <w:color w:val="000000" w:themeColor="text1" w:themeTint="FF" w:themeShade="FF"/>
          <w:sz w:val="21"/>
          <w:szCs w:val="21"/>
          <w:u w:val="none"/>
          <w:lang w:val="en-GB"/>
        </w:rPr>
        <w:t>(2023)</w:t>
      </w:r>
      <w:r w:rsidRPr="7D9CC04B" w:rsidR="151C6168">
        <w:rPr>
          <w:rFonts w:ascii="Arial" w:hAnsi="Arial" w:eastAsia="Arial" w:cs="Arial"/>
          <w:b w:val="1"/>
          <w:bCs w:val="1"/>
          <w:noProof w:val="0"/>
          <w:color w:val="0B0C0C"/>
          <w:sz w:val="54"/>
          <w:szCs w:val="54"/>
          <w:lang w:val="en-GB"/>
        </w:rPr>
        <w:t xml:space="preserve"> </w:t>
      </w:r>
      <w:r w:rsidRPr="7D9CC04B" w:rsidR="151C6168">
        <w:rPr>
          <w:rFonts w:ascii="Arial" w:hAnsi="Arial" w:eastAsia="Arial" w:cs="Arial"/>
          <w:b w:val="0"/>
          <w:bCs w:val="0"/>
          <w:noProof w:val="0"/>
          <w:color w:val="0B0C0C"/>
          <w:sz w:val="22"/>
          <w:szCs w:val="22"/>
          <w:lang w:val="en-GB"/>
        </w:rPr>
        <w:t xml:space="preserve">Legislative process: taking a bill through Parliament </w:t>
      </w:r>
      <w:hyperlink r:id="Ree64bee693ed4036">
        <w:r w:rsidRPr="7D9CC04B" w:rsidR="151C6168">
          <w:rPr>
            <w:rStyle w:val="Hyperlink"/>
            <w:rFonts w:ascii="Arial" w:hAnsi="Arial" w:eastAsia="Arial" w:cs="Arial"/>
            <w:strike w:val="0"/>
            <w:dstrike w:val="0"/>
            <w:noProof w:val="0"/>
            <w:color w:val="C58AF9"/>
            <w:sz w:val="21"/>
            <w:szCs w:val="21"/>
            <w:u w:val="none"/>
            <w:lang w:val="en-GB"/>
          </w:rPr>
          <w:t>https://www.gov.uk/guidance/legislative-process-taking-a-bill-through-parliament</w:t>
        </w:r>
      </w:hyperlink>
    </w:p>
    <w:p w:rsidR="79C4703E" w:rsidP="7D9CC04B" w:rsidRDefault="79C4703E" w14:paraId="2A77ADAE" w14:textId="78E2AF74">
      <w:pPr>
        <w:pStyle w:val="Normal"/>
        <w:rPr>
          <w:rFonts w:ascii="Arial" w:hAnsi="Arial" w:eastAsia="Arial" w:cs="Arial"/>
          <w:strike w:val="0"/>
          <w:dstrike w:val="0"/>
          <w:noProof w:val="0"/>
          <w:color w:val="000000" w:themeColor="text1" w:themeTint="FF" w:themeShade="FF"/>
          <w:sz w:val="22"/>
          <w:szCs w:val="22"/>
          <w:u w:val="none"/>
          <w:lang w:val="en-GB"/>
        </w:rPr>
      </w:pPr>
      <w:r w:rsidRPr="7D9CC04B" w:rsidR="79C4703E">
        <w:rPr>
          <w:rFonts w:ascii="Arial" w:hAnsi="Arial" w:eastAsia="Arial" w:cs="Arial"/>
          <w:strike w:val="0"/>
          <w:dstrike w:val="0"/>
          <w:noProof w:val="0"/>
          <w:color w:val="000000" w:themeColor="text1" w:themeTint="FF" w:themeShade="FF"/>
          <w:sz w:val="22"/>
          <w:szCs w:val="22"/>
          <w:u w:val="none"/>
          <w:lang w:val="en-GB"/>
        </w:rPr>
        <w:t>University College London (2023) what does the house of lords do?</w:t>
      </w:r>
      <w:hyperlink r:id="Rc69b08ec3bcb4c53">
        <w:r w:rsidRPr="7D9CC04B" w:rsidR="79C4703E">
          <w:rPr>
            <w:rStyle w:val="Hyperlink"/>
            <w:rFonts w:ascii="Arial" w:hAnsi="Arial" w:eastAsia="Arial" w:cs="Arial"/>
            <w:strike w:val="0"/>
            <w:dstrike w:val="0"/>
            <w:noProof w:val="0"/>
            <w:color w:val="C58AF9"/>
            <w:sz w:val="21"/>
            <w:szCs w:val="21"/>
            <w:u w:val="none"/>
            <w:lang w:val="en-GB"/>
          </w:rPr>
          <w:t>https://www.ucl.ac.uk/constitution-unit/explainers/what-does-house-lords-do</w:t>
        </w:r>
      </w:hyperlink>
    </w:p>
    <w:p w:rsidR="6E7CA97E" w:rsidP="7D9CC04B" w:rsidRDefault="6E7CA97E" w14:paraId="42BEF54E" w14:textId="3AC98547">
      <w:pPr>
        <w:pStyle w:val="Normal"/>
        <w:spacing w:before="0" w:beforeAutospacing="off" w:after="0" w:afterAutospacing="off"/>
        <w:rPr>
          <w:rFonts w:ascii="Arial" w:hAnsi="Arial" w:eastAsia="Arial" w:cs="Arial"/>
          <w:strike w:val="0"/>
          <w:dstrike w:val="0"/>
          <w:noProof w:val="0"/>
          <w:color w:val="000000" w:themeColor="text1" w:themeTint="FF" w:themeShade="FF"/>
          <w:sz w:val="21"/>
          <w:szCs w:val="21"/>
          <w:u w:val="none"/>
          <w:lang w:val="en-GB"/>
        </w:rPr>
      </w:pPr>
      <w:r w:rsidRPr="7D9CC04B" w:rsidR="6E7CA97E">
        <w:rPr>
          <w:rFonts w:ascii="Arial" w:hAnsi="Arial" w:eastAsia="Arial" w:cs="Arial"/>
          <w:strike w:val="0"/>
          <w:dstrike w:val="0"/>
          <w:noProof w:val="0"/>
          <w:color w:val="000000" w:themeColor="text1" w:themeTint="FF" w:themeShade="FF"/>
          <w:sz w:val="21"/>
          <w:szCs w:val="21"/>
          <w:u w:val="none"/>
          <w:lang w:val="en-GB"/>
        </w:rPr>
        <w:t xml:space="preserve">The royal family (2023) The Role of the monarch </w:t>
      </w:r>
    </w:p>
    <w:p w:rsidR="7D9CC04B" w:rsidP="7D9CC04B" w:rsidRDefault="7D9CC04B" w14:paraId="4111C0A1" w14:textId="711AF9C0">
      <w:pPr>
        <w:spacing w:before="0" w:beforeAutospacing="off" w:after="0" w:afterAutospacing="off"/>
      </w:pPr>
    </w:p>
    <w:p w:rsidR="6E7CA97E" w:rsidP="7D9CC04B" w:rsidRDefault="6E7CA97E" w14:paraId="1E9CC69C" w14:textId="5AA92EE5">
      <w:pPr>
        <w:spacing w:before="0" w:beforeAutospacing="off" w:after="0" w:afterAutospacing="off" w:line="330" w:lineRule="exact"/>
      </w:pPr>
      <w:hyperlink r:id="Rb1bf06baf45e4868">
        <w:r w:rsidRPr="7D9CC04B" w:rsidR="6E7CA97E">
          <w:rPr>
            <w:rStyle w:val="Hyperlink"/>
            <w:rFonts w:ascii="Arial" w:hAnsi="Arial" w:eastAsia="Arial" w:cs="Arial"/>
            <w:strike w:val="0"/>
            <w:dstrike w:val="0"/>
            <w:noProof w:val="0"/>
            <w:color w:val="C58AF9"/>
            <w:sz w:val="21"/>
            <w:szCs w:val="21"/>
            <w:u w:val="none"/>
            <w:lang w:val="en-GB"/>
          </w:rPr>
          <w:t>https://www.royal.uk/role-monarchy</w:t>
        </w:r>
      </w:hyperlink>
    </w:p>
    <w:p w:rsidR="7D9CC04B" w:rsidP="7D9CC04B" w:rsidRDefault="7D9CC04B" w14:paraId="195C54A1" w14:textId="07DEFE58">
      <w:pPr>
        <w:pStyle w:val="Normal"/>
        <w:rPr>
          <w:rFonts w:ascii="Arial" w:hAnsi="Arial" w:eastAsia="Arial" w:cs="Arial"/>
          <w:strike w:val="0"/>
          <w:dstrike w:val="0"/>
          <w:noProof w:val="0"/>
          <w:color w:val="000000" w:themeColor="text1" w:themeTint="FF" w:themeShade="FF"/>
          <w:sz w:val="21"/>
          <w:szCs w:val="21"/>
          <w:u w:val="none"/>
          <w:lang w:val="en-GB"/>
        </w:rPr>
      </w:pPr>
    </w:p>
    <w:p w:rsidR="508551B4" w:rsidP="7D9CC04B" w:rsidRDefault="508551B4" w14:paraId="1475F169" w14:textId="602E362D">
      <w:pPr>
        <w:pStyle w:val="Normal"/>
        <w:rPr>
          <w:rFonts w:ascii="Arial" w:hAnsi="Arial" w:eastAsia="Arial" w:cs="Arial"/>
          <w:strike w:val="0"/>
          <w:dstrike w:val="0"/>
          <w:noProof w:val="0"/>
          <w:color w:val="000000" w:themeColor="text1" w:themeTint="FF" w:themeShade="FF"/>
          <w:sz w:val="21"/>
          <w:szCs w:val="21"/>
          <w:u w:val="none"/>
          <w:lang w:val="en-GB"/>
        </w:rPr>
      </w:pPr>
      <w:r w:rsidRPr="7D9CC04B" w:rsidR="508551B4">
        <w:rPr>
          <w:rFonts w:ascii="Arial" w:hAnsi="Arial" w:eastAsia="Arial" w:cs="Arial"/>
          <w:strike w:val="0"/>
          <w:dstrike w:val="0"/>
          <w:noProof w:val="0"/>
          <w:color w:val="000000" w:themeColor="text1" w:themeTint="FF" w:themeShade="FF"/>
          <w:sz w:val="21"/>
          <w:szCs w:val="21"/>
          <w:u w:val="none"/>
          <w:lang w:val="en-GB"/>
        </w:rPr>
        <w:t xml:space="preserve">Legislation.gov.uk (2023) Understanding Legislation </w:t>
      </w:r>
      <w:hyperlink r:id="R56ddb5d75aef4f42">
        <w:r w:rsidRPr="7D9CC04B" w:rsidR="508551B4">
          <w:rPr>
            <w:rStyle w:val="Hyperlink"/>
            <w:rFonts w:ascii="Arial" w:hAnsi="Arial" w:eastAsia="Arial" w:cs="Arial"/>
            <w:strike w:val="0"/>
            <w:dstrike w:val="0"/>
            <w:noProof w:val="0"/>
            <w:color w:val="C58AF9"/>
            <w:sz w:val="21"/>
            <w:szCs w:val="21"/>
            <w:u w:val="none"/>
            <w:lang w:val="en-GB"/>
          </w:rPr>
          <w:t>https://www.legislation.gov.uk/understanding-legislation</w:t>
        </w:r>
      </w:hyperlink>
    </w:p>
    <w:p w:rsidR="6FCFB571" w:rsidP="7D9CC04B" w:rsidRDefault="6FCFB571" w14:paraId="1FFD604C" w14:textId="2BD1F181">
      <w:pPr>
        <w:pStyle w:val="Normal"/>
        <w:rPr>
          <w:rFonts w:ascii="Arial" w:hAnsi="Arial" w:eastAsia="Arial" w:cs="Arial"/>
          <w:strike w:val="0"/>
          <w:dstrike w:val="0"/>
          <w:noProof w:val="0"/>
          <w:color w:val="000000" w:themeColor="text1" w:themeTint="FF" w:themeShade="FF"/>
          <w:sz w:val="21"/>
          <w:szCs w:val="21"/>
          <w:u w:val="none"/>
          <w:lang w:val="en-GB"/>
        </w:rPr>
      </w:pPr>
      <w:r w:rsidRPr="7D9CC04B" w:rsidR="6FCFB571">
        <w:rPr>
          <w:rFonts w:ascii="Arial" w:hAnsi="Arial" w:eastAsia="Arial" w:cs="Arial"/>
          <w:strike w:val="0"/>
          <w:dstrike w:val="0"/>
          <w:noProof w:val="0"/>
          <w:color w:val="000000" w:themeColor="text1" w:themeTint="FF" w:themeShade="FF"/>
          <w:sz w:val="21"/>
          <w:szCs w:val="21"/>
          <w:u w:val="none"/>
          <w:lang w:val="en-GB"/>
        </w:rPr>
        <w:t>Danzig, J</w:t>
      </w:r>
      <w:r w:rsidRPr="7D9CC04B" w:rsidR="6FCFB571">
        <w:rPr>
          <w:rFonts w:ascii="Arial" w:hAnsi="Arial" w:eastAsia="Arial" w:cs="Arial"/>
          <w:strike w:val="0"/>
          <w:dstrike w:val="0"/>
          <w:noProof w:val="0"/>
          <w:color w:val="000000" w:themeColor="text1" w:themeTint="FF" w:themeShade="FF"/>
          <w:sz w:val="21"/>
          <w:szCs w:val="21"/>
          <w:u w:val="none"/>
          <w:lang w:val="en-GB"/>
        </w:rPr>
        <w:t xml:space="preserve"> </w:t>
      </w:r>
      <w:r w:rsidRPr="7D9CC04B" w:rsidR="46F28CAB">
        <w:rPr>
          <w:rFonts w:ascii="Arial" w:hAnsi="Arial" w:eastAsia="Arial" w:cs="Arial"/>
          <w:strike w:val="0"/>
          <w:dstrike w:val="0"/>
          <w:noProof w:val="0"/>
          <w:color w:val="000000" w:themeColor="text1" w:themeTint="FF" w:themeShade="FF"/>
          <w:sz w:val="21"/>
          <w:szCs w:val="21"/>
          <w:u w:val="none"/>
          <w:lang w:val="en-GB"/>
        </w:rPr>
        <w:t>(2019)</w:t>
      </w:r>
      <w:r w:rsidRPr="7D9CC04B" w:rsidR="46F28CAB">
        <w:rPr>
          <w:rFonts w:ascii="Nunito Sans" w:hAnsi="Nunito Sans" w:eastAsia="Nunito Sans" w:cs="Nunito Sans"/>
          <w:b w:val="1"/>
          <w:bCs w:val="1"/>
          <w:i w:val="1"/>
          <w:iCs w:val="1"/>
          <w:noProof w:val="0"/>
          <w:color w:val="FA9529"/>
          <w:sz w:val="36"/>
          <w:szCs w:val="36"/>
          <w:lang w:val="en-GB"/>
        </w:rPr>
        <w:t xml:space="preserve"> </w:t>
      </w:r>
      <w:r w:rsidRPr="7D9CC04B" w:rsidR="46F28CAB">
        <w:rPr>
          <w:rFonts w:ascii="Arial" w:hAnsi="Arial" w:eastAsia="Arial" w:cs="Arial"/>
          <w:b w:val="0"/>
          <w:bCs w:val="0"/>
          <w:i w:val="0"/>
          <w:iCs w:val="0"/>
          <w:noProof w:val="0"/>
          <w:color w:val="000000" w:themeColor="text1" w:themeTint="FF" w:themeShade="FF"/>
          <w:sz w:val="22"/>
          <w:szCs w:val="22"/>
          <w:lang w:val="en-GB"/>
        </w:rPr>
        <w:t>Parliament cannot bind a future Parliament</w:t>
      </w:r>
      <w:r w:rsidRPr="7D9CC04B" w:rsidR="1B7D8309">
        <w:rPr>
          <w:rFonts w:ascii="Arial" w:hAnsi="Arial" w:eastAsia="Arial" w:cs="Arial"/>
          <w:b w:val="0"/>
          <w:bCs w:val="0"/>
          <w:i w:val="0"/>
          <w:iCs w:val="0"/>
          <w:noProof w:val="0"/>
          <w:color w:val="000000" w:themeColor="text1" w:themeTint="FF" w:themeShade="FF"/>
          <w:sz w:val="22"/>
          <w:szCs w:val="22"/>
          <w:lang w:val="en-GB"/>
        </w:rPr>
        <w:t xml:space="preserve"> </w:t>
      </w:r>
      <w:hyperlink r:id="R7234677ef73746f3">
        <w:r w:rsidRPr="7D9CC04B" w:rsidR="1B7D8309">
          <w:rPr>
            <w:rStyle w:val="Hyperlink"/>
            <w:rFonts w:ascii="Arial" w:hAnsi="Arial" w:eastAsia="Arial" w:cs="Arial"/>
            <w:strike w:val="0"/>
            <w:dstrike w:val="0"/>
            <w:noProof w:val="0"/>
            <w:color w:val="C58AF9"/>
            <w:sz w:val="21"/>
            <w:szCs w:val="21"/>
            <w:u w:val="none"/>
            <w:lang w:val="en-GB"/>
          </w:rPr>
          <w:t>https://eu-rope.ideasoneurope.eu/2019/08/10/parliament-cannot-bind-a-future-parliament/</w:t>
        </w:r>
      </w:hyperlink>
    </w:p>
    <w:p w:rsidR="1B7D8309" w:rsidP="7D9CC04B" w:rsidRDefault="1B7D8309" w14:paraId="3D0DE9D2" w14:textId="2BD7D9C4">
      <w:pPr>
        <w:pStyle w:val="Normal"/>
        <w:rPr>
          <w:rFonts w:ascii="Arial" w:hAnsi="Arial" w:eastAsia="Arial" w:cs="Arial"/>
          <w:strike w:val="0"/>
          <w:dstrike w:val="0"/>
          <w:noProof w:val="0"/>
          <w:color w:val="000000" w:themeColor="text1" w:themeTint="FF" w:themeShade="FF"/>
          <w:sz w:val="21"/>
          <w:szCs w:val="21"/>
          <w:u w:val="none"/>
          <w:lang w:val="en-GB"/>
        </w:rPr>
      </w:pPr>
      <w:r w:rsidRPr="7D9CC04B" w:rsidR="1B7D8309">
        <w:rPr>
          <w:rFonts w:ascii="Arial" w:hAnsi="Arial" w:eastAsia="Arial" w:cs="Arial"/>
          <w:strike w:val="0"/>
          <w:dstrike w:val="0"/>
          <w:noProof w:val="0"/>
          <w:color w:val="000000" w:themeColor="text1" w:themeTint="FF" w:themeShade="FF"/>
          <w:sz w:val="21"/>
          <w:szCs w:val="21"/>
          <w:u w:val="none"/>
          <w:lang w:val="en-GB"/>
        </w:rPr>
        <w:t>Barnett</w:t>
      </w:r>
      <w:r w:rsidRPr="7D9CC04B" w:rsidR="41C7CFEF">
        <w:rPr>
          <w:rFonts w:ascii="Arial" w:hAnsi="Arial" w:eastAsia="Arial" w:cs="Arial"/>
          <w:strike w:val="0"/>
          <w:dstrike w:val="0"/>
          <w:noProof w:val="0"/>
          <w:color w:val="000000" w:themeColor="text1" w:themeTint="FF" w:themeShade="FF"/>
          <w:sz w:val="21"/>
          <w:szCs w:val="21"/>
          <w:u w:val="none"/>
          <w:lang w:val="en-GB"/>
        </w:rPr>
        <w:t>, H</w:t>
      </w:r>
      <w:r w:rsidRPr="7D9CC04B" w:rsidR="373F322B">
        <w:rPr>
          <w:rFonts w:ascii="Arial" w:hAnsi="Arial" w:eastAsia="Arial" w:cs="Arial"/>
          <w:strike w:val="0"/>
          <w:dstrike w:val="0"/>
          <w:noProof w:val="0"/>
          <w:color w:val="000000" w:themeColor="text1" w:themeTint="FF" w:themeShade="FF"/>
          <w:sz w:val="21"/>
          <w:szCs w:val="21"/>
          <w:u w:val="none"/>
          <w:lang w:val="en-GB"/>
        </w:rPr>
        <w:t xml:space="preserve"> </w:t>
      </w:r>
      <w:r w:rsidRPr="7D9CC04B" w:rsidR="1B7D8309">
        <w:rPr>
          <w:rFonts w:ascii="Arial" w:hAnsi="Arial" w:eastAsia="Arial" w:cs="Arial"/>
          <w:strike w:val="0"/>
          <w:dstrike w:val="0"/>
          <w:noProof w:val="0"/>
          <w:color w:val="000000" w:themeColor="text1" w:themeTint="FF" w:themeShade="FF"/>
          <w:sz w:val="21"/>
          <w:szCs w:val="21"/>
          <w:u w:val="none"/>
          <w:lang w:val="en-GB"/>
        </w:rPr>
        <w:t>(2014)</w:t>
      </w:r>
      <w:r w:rsidRPr="7D9CC04B" w:rsidR="47476C0D">
        <w:rPr>
          <w:rFonts w:ascii="Arial" w:hAnsi="Arial" w:eastAsia="Arial" w:cs="Arial"/>
          <w:strike w:val="0"/>
          <w:dstrike w:val="0"/>
          <w:noProof w:val="0"/>
          <w:color w:val="000000" w:themeColor="text1" w:themeTint="FF" w:themeShade="FF"/>
          <w:sz w:val="21"/>
          <w:szCs w:val="21"/>
          <w:u w:val="none"/>
          <w:lang w:val="en-GB"/>
        </w:rPr>
        <w:t xml:space="preserve"> “An Introduction to constitutional and administrative law</w:t>
      </w:r>
      <w:r w:rsidRPr="7D9CC04B" w:rsidR="095DC0A8">
        <w:rPr>
          <w:rFonts w:ascii="Arial" w:hAnsi="Arial" w:eastAsia="Arial" w:cs="Arial"/>
          <w:strike w:val="0"/>
          <w:dstrike w:val="0"/>
          <w:noProof w:val="0"/>
          <w:color w:val="000000" w:themeColor="text1" w:themeTint="FF" w:themeShade="FF"/>
          <w:sz w:val="21"/>
          <w:szCs w:val="21"/>
          <w:u w:val="none"/>
          <w:lang w:val="en-GB"/>
        </w:rPr>
        <w:t xml:space="preserve">” </w:t>
      </w:r>
      <w:hyperlink r:id="R5f27911c290c4c52">
        <w:r w:rsidRPr="7D9CC04B" w:rsidR="095DC0A8">
          <w:rPr>
            <w:rStyle w:val="Hyperlink"/>
            <w:rFonts w:ascii="Arial" w:hAnsi="Arial" w:eastAsia="Arial" w:cs="Arial"/>
            <w:strike w:val="0"/>
            <w:dstrike w:val="0"/>
            <w:noProof w:val="0"/>
            <w:sz w:val="21"/>
            <w:szCs w:val="21"/>
            <w:lang w:val="en-GB"/>
          </w:rPr>
          <w:t>https://www.perlego.com/book/1522894/constitutional-and-administrative-law-pdf?utm_source=google&amp;utm_medium=cpc&amp;campaignid=17551311347&amp;adgroupid=136714405606&amp;gbraid=0AAAAADN2nNJRVaml4TFqKG8YDDlYgLF41&amp;gclid=CjwKCAiAxreqBhAxEiwAfGfndEzVN0Qx5SMpF-H1lEbcSH9vpVgCxHEbfdSU8WQ53DLZxOox95SEUxoC8n8QAvD_BwE</w:t>
        </w:r>
      </w:hyperlink>
      <w:r w:rsidRPr="7D9CC04B" w:rsidR="095DC0A8">
        <w:rPr>
          <w:rFonts w:ascii="Arial" w:hAnsi="Arial" w:eastAsia="Arial" w:cs="Arial"/>
          <w:strike w:val="0"/>
          <w:dstrike w:val="0"/>
          <w:noProof w:val="0"/>
          <w:color w:val="000000" w:themeColor="text1" w:themeTint="FF" w:themeShade="FF"/>
          <w:sz w:val="21"/>
          <w:szCs w:val="21"/>
          <w:u w:val="none"/>
          <w:lang w:val="en-GB"/>
        </w:rPr>
        <w:t xml:space="preserve"> </w:t>
      </w:r>
    </w:p>
    <w:p w:rsidR="095DC0A8" w:rsidP="7D9CC04B" w:rsidRDefault="095DC0A8" w14:paraId="34EA532B" w14:textId="36243FFF">
      <w:pPr>
        <w:pStyle w:val="Normal"/>
        <w:rPr>
          <w:rFonts w:ascii="Arial" w:hAnsi="Arial" w:eastAsia="Arial" w:cs="Arial"/>
          <w:strike w:val="0"/>
          <w:dstrike w:val="0"/>
          <w:noProof w:val="0"/>
          <w:color w:val="000000" w:themeColor="text1" w:themeTint="FF" w:themeShade="FF"/>
          <w:sz w:val="21"/>
          <w:szCs w:val="21"/>
          <w:u w:val="none"/>
          <w:lang w:val="en-GB"/>
        </w:rPr>
      </w:pPr>
      <w:r w:rsidRPr="7D9CC04B" w:rsidR="095DC0A8">
        <w:rPr>
          <w:rFonts w:ascii="Arial" w:hAnsi="Arial" w:eastAsia="Arial" w:cs="Arial"/>
          <w:strike w:val="0"/>
          <w:dstrike w:val="0"/>
          <w:noProof w:val="0"/>
          <w:color w:val="000000" w:themeColor="text1" w:themeTint="FF" w:themeShade="FF"/>
          <w:sz w:val="21"/>
          <w:szCs w:val="21"/>
          <w:u w:val="none"/>
          <w:lang w:val="en-GB"/>
        </w:rPr>
        <w:t>Dicey, A (2013) The Law of the Constitution. OUP O</w:t>
      </w:r>
      <w:r w:rsidRPr="7D9CC04B" w:rsidR="44524512">
        <w:rPr>
          <w:rFonts w:ascii="Arial" w:hAnsi="Arial" w:eastAsia="Arial" w:cs="Arial"/>
          <w:strike w:val="0"/>
          <w:dstrike w:val="0"/>
          <w:noProof w:val="0"/>
          <w:color w:val="000000" w:themeColor="text1" w:themeTint="FF" w:themeShade="FF"/>
          <w:sz w:val="21"/>
          <w:szCs w:val="21"/>
          <w:u w:val="none"/>
          <w:lang w:val="en-GB"/>
        </w:rPr>
        <w:t xml:space="preserve">xford </w:t>
      </w:r>
    </w:p>
    <w:p w:rsidR="7D9CC04B" w:rsidP="7D9CC04B" w:rsidRDefault="7D9CC04B" w14:paraId="6BEFC862" w14:textId="08A5DC99">
      <w:pPr>
        <w:pStyle w:val="Normal"/>
        <w:rPr>
          <w:rFonts w:ascii="Arial" w:hAnsi="Arial" w:eastAsia="Arial" w:cs="Arial"/>
          <w:strike w:val="0"/>
          <w:dstrike w:val="0"/>
          <w:noProof w:val="0"/>
          <w:color w:val="000000" w:themeColor="text1" w:themeTint="FF" w:themeShade="FF"/>
          <w:sz w:val="21"/>
          <w:szCs w:val="21"/>
          <w:u w:val="none"/>
          <w:lang w:val="en-GB"/>
        </w:rPr>
      </w:pPr>
    </w:p>
    <w:p w:rsidR="2009C05C" w:rsidP="7D9CC04B" w:rsidRDefault="2009C05C" w14:paraId="5D37086D" w14:textId="7D35F966">
      <w:pPr>
        <w:pStyle w:val="Normal"/>
        <w:spacing w:before="0" w:beforeAutospacing="off" w:after="0" w:afterAutospacing="off"/>
      </w:pPr>
      <w:r w:rsidRPr="7D9CC04B" w:rsidR="2009C05C">
        <w:rPr>
          <w:rFonts w:ascii="Arial" w:hAnsi="Arial" w:eastAsia="Arial" w:cs="Arial"/>
          <w:strike w:val="0"/>
          <w:dstrike w:val="0"/>
          <w:noProof w:val="0"/>
          <w:color w:val="000000" w:themeColor="text1" w:themeTint="FF" w:themeShade="FF"/>
          <w:sz w:val="21"/>
          <w:szCs w:val="21"/>
          <w:u w:val="none"/>
          <w:lang w:val="en-GB"/>
        </w:rPr>
        <w:t xml:space="preserve">Craig P (2013) The Lisbon Treaty, Revised Edition: Law, Politics, and Treaty </w:t>
      </w:r>
      <w:r w:rsidRPr="7D9CC04B" w:rsidR="0D5A2F52">
        <w:rPr>
          <w:rFonts w:ascii="Arial" w:hAnsi="Arial" w:eastAsia="Arial" w:cs="Arial"/>
          <w:strike w:val="0"/>
          <w:dstrike w:val="0"/>
          <w:noProof w:val="0"/>
          <w:color w:val="000000" w:themeColor="text1" w:themeTint="FF" w:themeShade="FF"/>
          <w:sz w:val="21"/>
          <w:szCs w:val="21"/>
          <w:u w:val="none"/>
          <w:lang w:val="en-GB"/>
        </w:rPr>
        <w:t>Reform (1</w:t>
      </w:r>
      <w:r w:rsidRPr="7D9CC04B" w:rsidR="0D5A2F52">
        <w:rPr>
          <w:rFonts w:ascii="Arial" w:hAnsi="Arial" w:eastAsia="Arial" w:cs="Arial"/>
          <w:strike w:val="0"/>
          <w:dstrike w:val="0"/>
          <w:noProof w:val="0"/>
          <w:color w:val="000000" w:themeColor="text1" w:themeTint="FF" w:themeShade="FF"/>
          <w:sz w:val="21"/>
          <w:szCs w:val="21"/>
          <w:u w:val="none"/>
          <w:vertAlign w:val="superscript"/>
          <w:lang w:val="en-GB"/>
        </w:rPr>
        <w:t>st</w:t>
      </w:r>
      <w:r w:rsidRPr="7D9CC04B" w:rsidR="0D5A2F52">
        <w:rPr>
          <w:rFonts w:ascii="Arial" w:hAnsi="Arial" w:eastAsia="Arial" w:cs="Arial"/>
          <w:strike w:val="0"/>
          <w:dstrike w:val="0"/>
          <w:noProof w:val="0"/>
          <w:color w:val="000000" w:themeColor="text1" w:themeTint="FF" w:themeShade="FF"/>
          <w:sz w:val="21"/>
          <w:szCs w:val="21"/>
          <w:u w:val="none"/>
          <w:lang w:val="en-GB"/>
        </w:rPr>
        <w:t xml:space="preserve"> end) Oxford </w:t>
      </w:r>
      <w:hyperlink r:id="Rb6100271b06447b7">
        <w:r w:rsidRPr="7D9CC04B" w:rsidR="34F0BC7C">
          <w:rPr>
            <w:rStyle w:val="Hyperlink"/>
            <w:rFonts w:ascii="Source Sans Pro" w:hAnsi="Source Sans Pro" w:eastAsia="Source Sans Pro" w:cs="Source Sans Pro"/>
            <w:strike w:val="0"/>
            <w:dstrike w:val="0"/>
            <w:noProof w:val="0"/>
            <w:color w:val="006FB7"/>
            <w:sz w:val="22"/>
            <w:szCs w:val="22"/>
            <w:u w:val="none"/>
            <w:lang w:val="en-GB"/>
          </w:rPr>
          <w:t>https://doi.org/10.1093/acprof:oso/9780199664955.001.0001</w:t>
        </w:r>
      </w:hyperlink>
    </w:p>
    <w:p w:rsidR="72362C4C" w:rsidP="7D9CC04B" w:rsidRDefault="72362C4C" w14:paraId="3B3BC5AB" w14:textId="4518BE3A">
      <w:pPr>
        <w:pStyle w:val="Normal"/>
        <w:spacing w:before="0" w:beforeAutospacing="off" w:after="0" w:afterAutospacing="off"/>
        <w:rPr>
          <w:rFonts w:ascii="Arial" w:hAnsi="Arial" w:eastAsia="Arial" w:cs="Arial"/>
          <w:b w:val="0"/>
          <w:bCs w:val="0"/>
          <w:noProof w:val="0"/>
          <w:color w:val="000000" w:themeColor="text1" w:themeTint="FF" w:themeShade="FF"/>
          <w:sz w:val="22"/>
          <w:szCs w:val="22"/>
          <w:lang w:val="en-GB"/>
        </w:rPr>
      </w:pPr>
      <w:r w:rsidRPr="7D9CC04B" w:rsidR="72362C4C">
        <w:rPr>
          <w:rFonts w:ascii="Arial" w:hAnsi="Arial" w:eastAsia="Arial" w:cs="Arial"/>
          <w:strike w:val="0"/>
          <w:dstrike w:val="0"/>
          <w:noProof w:val="0"/>
          <w:color w:val="000000" w:themeColor="text1" w:themeTint="FF" w:themeShade="FF"/>
          <w:sz w:val="22"/>
          <w:szCs w:val="22"/>
          <w:u w:val="none"/>
          <w:lang w:val="en-GB"/>
        </w:rPr>
        <w:t>Dougan, M (2017)</w:t>
      </w:r>
      <w:r w:rsidRPr="7D9CC04B" w:rsidR="6F3A8D83">
        <w:rPr>
          <w:rFonts w:ascii="Arial" w:hAnsi="Arial" w:eastAsia="Arial" w:cs="Arial"/>
          <w:strike w:val="0"/>
          <w:dstrike w:val="0"/>
          <w:noProof w:val="0"/>
          <w:color w:val="000000" w:themeColor="text1" w:themeTint="FF" w:themeShade="FF"/>
          <w:sz w:val="22"/>
          <w:szCs w:val="22"/>
          <w:u w:val="none"/>
          <w:lang w:val="en-GB"/>
        </w:rPr>
        <w:t xml:space="preserve"> </w:t>
      </w:r>
      <w:r w:rsidRPr="7D9CC04B" w:rsidR="6F3A8D83">
        <w:rPr>
          <w:rFonts w:ascii="Arial" w:hAnsi="Arial" w:eastAsia="Arial" w:cs="Arial"/>
          <w:b w:val="0"/>
          <w:bCs w:val="0"/>
          <w:noProof w:val="0"/>
          <w:color w:val="000000" w:themeColor="text1" w:themeTint="FF" w:themeShade="FF"/>
          <w:sz w:val="22"/>
          <w:szCs w:val="22"/>
          <w:lang w:val="en-GB"/>
        </w:rPr>
        <w:t xml:space="preserve">The UK after Brexit Legal and Policy Challenges, Intersentia </w:t>
      </w:r>
    </w:p>
    <w:p w:rsidR="7D9CC04B" w:rsidP="7D9CC04B" w:rsidRDefault="7D9CC04B" w14:paraId="6712949F" w14:textId="0DA6D9A8">
      <w:pPr>
        <w:spacing w:before="0" w:beforeAutospacing="off" w:after="0" w:afterAutospacing="off"/>
      </w:pPr>
    </w:p>
    <w:p w:rsidR="6F3A8D83" w:rsidP="7D9CC04B" w:rsidRDefault="6F3A8D83" w14:paraId="1234ECA6" w14:textId="6C2E4226">
      <w:pPr>
        <w:spacing w:before="0" w:beforeAutospacing="off" w:after="0" w:afterAutospacing="off" w:line="330" w:lineRule="exact"/>
      </w:pPr>
      <w:hyperlink r:id="R26b9c73daffd4770">
        <w:r w:rsidRPr="7D9CC04B" w:rsidR="6F3A8D83">
          <w:rPr>
            <w:rStyle w:val="Hyperlink"/>
            <w:rFonts w:ascii="Arial" w:hAnsi="Arial" w:eastAsia="Arial" w:cs="Arial"/>
            <w:strike w:val="0"/>
            <w:dstrike w:val="0"/>
            <w:noProof w:val="0"/>
            <w:color w:val="C58AF9"/>
            <w:sz w:val="21"/>
            <w:szCs w:val="21"/>
            <w:u w:val="none"/>
            <w:lang w:val="en-GB"/>
          </w:rPr>
          <w:t>https://www.cambridge.org/core/books/uk-after-brexit/344CF258EBE05FF37A5F44B13709E32E</w:t>
        </w:r>
      </w:hyperlink>
    </w:p>
    <w:p w:rsidR="7D9CC04B" w:rsidP="7D9CC04B" w:rsidRDefault="7D9CC04B" w14:paraId="7447E0DF" w14:textId="52BE0BF8">
      <w:pPr>
        <w:pStyle w:val="Normal"/>
        <w:spacing w:before="0" w:beforeAutospacing="off" w:after="0" w:afterAutospacing="off"/>
        <w:rPr>
          <w:rFonts w:ascii="Arial" w:hAnsi="Arial" w:eastAsia="Arial" w:cs="Arial"/>
          <w:b w:val="0"/>
          <w:bCs w:val="0"/>
          <w:noProof w:val="0"/>
          <w:color w:val="000000" w:themeColor="text1" w:themeTint="FF" w:themeShade="FF"/>
          <w:sz w:val="22"/>
          <w:szCs w:val="22"/>
          <w:lang w:val="en-GB"/>
        </w:rPr>
      </w:pPr>
    </w:p>
    <w:p w:rsidR="7D9CC04B" w:rsidP="7D9CC04B" w:rsidRDefault="7D9CC04B" w14:paraId="0B03FA54" w14:textId="3503DC9D">
      <w:pPr>
        <w:pStyle w:val="Normal"/>
        <w:spacing w:before="0" w:beforeAutospacing="off" w:after="0" w:afterAutospacing="off"/>
      </w:pPr>
    </w:p>
    <w:p w:rsidR="6315F2E4" w:rsidP="7D9CC04B" w:rsidRDefault="6315F2E4" w14:paraId="5F34C704" w14:textId="5E1A1D6B">
      <w:pPr>
        <w:pStyle w:val="Heading3"/>
        <w:spacing w:before="300" w:beforeAutospacing="off" w:after="45" w:afterAutospacing="off"/>
        <w:rPr>
          <w:rFonts w:ascii="Arial" w:hAnsi="Arial" w:eastAsia="Arial" w:cs="Arial"/>
          <w:strike w:val="0"/>
          <w:dstrike w:val="0"/>
          <w:noProof w:val="0"/>
          <w:sz w:val="21"/>
          <w:szCs w:val="21"/>
          <w:lang w:val="en-GB"/>
        </w:rPr>
      </w:pPr>
      <w:r w:rsidRPr="7D9CC04B" w:rsidR="6315F2E4">
        <w:rPr>
          <w:rFonts w:ascii="Arial" w:hAnsi="Arial" w:eastAsia="Arial" w:cs="Arial"/>
          <w:strike w:val="0"/>
          <w:dstrike w:val="0"/>
          <w:noProof w:val="0"/>
          <w:color w:val="000000" w:themeColor="text1" w:themeTint="FF" w:themeShade="FF"/>
          <w:sz w:val="21"/>
          <w:szCs w:val="21"/>
          <w:u w:val="none"/>
          <w:lang w:val="en-GB"/>
        </w:rPr>
        <w:t xml:space="preserve">Russel, </w:t>
      </w:r>
      <w:r w:rsidRPr="7D9CC04B" w:rsidR="533DD63F">
        <w:rPr>
          <w:rFonts w:ascii="Arial" w:hAnsi="Arial" w:eastAsia="Arial" w:cs="Arial"/>
          <w:strike w:val="0"/>
          <w:dstrike w:val="0"/>
          <w:noProof w:val="0"/>
          <w:color w:val="000000" w:themeColor="text1" w:themeTint="FF" w:themeShade="FF"/>
          <w:sz w:val="21"/>
          <w:szCs w:val="21"/>
          <w:u w:val="none"/>
          <w:lang w:val="en-GB"/>
        </w:rPr>
        <w:t>M (2013) The Contemporary House of Lords, OUP Oxford</w:t>
      </w:r>
      <w:r w:rsidRPr="7D9CC04B" w:rsidR="5F8FE9B4">
        <w:rPr>
          <w:rFonts w:ascii="Arial" w:hAnsi="Arial" w:eastAsia="Arial" w:cs="Arial"/>
          <w:strike w:val="0"/>
          <w:dstrike w:val="0"/>
          <w:noProof w:val="0"/>
          <w:color w:val="000000" w:themeColor="text1" w:themeTint="FF" w:themeShade="FF"/>
          <w:sz w:val="21"/>
          <w:szCs w:val="21"/>
          <w:u w:val="none"/>
          <w:lang w:val="en-GB"/>
        </w:rPr>
        <w:t xml:space="preserve"> </w:t>
      </w:r>
      <w:hyperlink r:id="Rf9f5b065a8f54ec9">
        <w:r w:rsidRPr="7D9CC04B" w:rsidR="5F8FE9B4">
          <w:rPr>
            <w:rStyle w:val="Hyperlink"/>
            <w:rFonts w:ascii="Arial" w:hAnsi="Arial" w:eastAsia="Arial" w:cs="Arial"/>
            <w:strike w:val="0"/>
            <w:dstrike w:val="0"/>
            <w:noProof w:val="0"/>
            <w:sz w:val="21"/>
            <w:szCs w:val="21"/>
            <w:lang w:val="en-GB"/>
          </w:rPr>
          <w:t>https://books.google.co.uk/books/about/The_Contemporary_House_of_Lords</w:t>
        </w:r>
        <w:r w:rsidRPr="7D9CC04B" w:rsidR="27519AE7">
          <w:rPr>
            <w:rStyle w:val="Hyperlink"/>
            <w:rFonts w:ascii="Arial" w:hAnsi="Arial" w:eastAsia="Arial" w:cs="Arial"/>
            <w:strike w:val="0"/>
            <w:dstrike w:val="0"/>
            <w:noProof w:val="0"/>
            <w:sz w:val="21"/>
            <w:szCs w:val="21"/>
            <w:lang w:val="en-GB"/>
          </w:rPr>
          <w:t>.html?id=luV9VuZvLJ0C&amp;source=</w:t>
        </w:r>
        <w:r w:rsidRPr="7D9CC04B" w:rsidR="27519AE7">
          <w:rPr>
            <w:rStyle w:val="Hyperlink"/>
            <w:rFonts w:ascii="Arial" w:hAnsi="Arial" w:eastAsia="Arial" w:cs="Arial"/>
            <w:strike w:val="0"/>
            <w:dstrike w:val="0"/>
            <w:noProof w:val="0"/>
            <w:sz w:val="21"/>
            <w:szCs w:val="21"/>
            <w:lang w:val="en-GB"/>
          </w:rPr>
          <w:t>kp_book_description</w:t>
        </w:r>
        <w:r w:rsidRPr="7D9CC04B" w:rsidR="419891EA">
          <w:rPr>
            <w:rStyle w:val="Hyperlink"/>
            <w:rFonts w:ascii="Arial" w:hAnsi="Arial" w:eastAsia="Arial" w:cs="Arial"/>
            <w:strike w:val="0"/>
            <w:dstrike w:val="0"/>
            <w:noProof w:val="0"/>
            <w:sz w:val="21"/>
            <w:szCs w:val="21"/>
            <w:lang w:val="en-GB"/>
          </w:rPr>
          <w:t>&amp;redir_esc</w:t>
        </w:r>
        <w:r w:rsidRPr="7D9CC04B" w:rsidR="419891EA">
          <w:rPr>
            <w:rStyle w:val="Hyperlink"/>
            <w:rFonts w:ascii="Arial" w:hAnsi="Arial" w:eastAsia="Arial" w:cs="Arial"/>
            <w:strike w:val="0"/>
            <w:dstrike w:val="0"/>
            <w:noProof w:val="0"/>
            <w:sz w:val="21"/>
            <w:szCs w:val="21"/>
            <w:lang w:val="en-GB"/>
          </w:rPr>
          <w:t>=y</w:t>
        </w:r>
      </w:hyperlink>
      <w:r w:rsidRPr="7D9CC04B" w:rsidR="419891EA">
        <w:rPr>
          <w:rFonts w:ascii="Arial" w:hAnsi="Arial" w:eastAsia="Arial" w:cs="Arial"/>
          <w:strike w:val="0"/>
          <w:dstrike w:val="0"/>
          <w:noProof w:val="0"/>
          <w:sz w:val="21"/>
          <w:szCs w:val="21"/>
          <w:lang w:val="en-GB"/>
        </w:rPr>
        <w:t xml:space="preserve"> </w:t>
      </w:r>
    </w:p>
    <w:p w:rsidR="7D9CC04B" w:rsidP="7D9CC04B" w:rsidRDefault="7D9CC04B" w14:paraId="0A8286B6" w14:textId="2D6D92C9">
      <w:pPr>
        <w:pStyle w:val="Normal"/>
        <w:rPr>
          <w:rFonts w:ascii="Arial" w:hAnsi="Arial" w:eastAsia="Arial" w:cs="Arial"/>
          <w:strike w:val="0"/>
          <w:dstrike w:val="0"/>
          <w:noProof w:val="0"/>
          <w:color w:val="000000" w:themeColor="text1" w:themeTint="FF" w:themeShade="FF"/>
          <w:sz w:val="21"/>
          <w:szCs w:val="21"/>
          <w:u w:val="none"/>
          <w:lang w:val="en-GB"/>
        </w:rPr>
      </w:pPr>
    </w:p>
    <w:p w:rsidR="7D9CC04B" w:rsidP="7D9CC04B" w:rsidRDefault="7D9CC04B" w14:paraId="2966B757" w14:textId="55E877F5">
      <w:pPr>
        <w:pStyle w:val="Normal"/>
        <w:rPr>
          <w:rFonts w:ascii="Arial" w:hAnsi="Arial" w:eastAsia="Arial" w:cs="Arial"/>
          <w:strike w:val="0"/>
          <w:dstrike w:val="0"/>
          <w:noProof w:val="0"/>
          <w:color w:val="000000" w:themeColor="text1" w:themeTint="FF" w:themeShade="FF"/>
          <w:sz w:val="21"/>
          <w:szCs w:val="21"/>
          <w:u w:val="none"/>
          <w:lang w:val="en-GB"/>
        </w:rPr>
      </w:pPr>
    </w:p>
    <w:p w:rsidR="7D9CC04B" w:rsidP="7D9CC04B" w:rsidRDefault="7D9CC04B" w14:paraId="56DADED0" w14:textId="63CD992A">
      <w:pPr>
        <w:pStyle w:val="Normal"/>
        <w:spacing w:before="0" w:beforeAutospacing="off" w:after="0" w:afterAutospacing="off"/>
        <w:jc w:val="left"/>
        <w:rPr>
          <w:rFonts w:ascii="Arial" w:hAnsi="Arial" w:eastAsia="Arial" w:cs="Arial"/>
          <w:strike w:val="0"/>
          <w:dstrike w:val="0"/>
          <w:noProof w:val="0"/>
          <w:color w:val="000000" w:themeColor="text1" w:themeTint="FF" w:themeShade="FF"/>
          <w:sz w:val="21"/>
          <w:szCs w:val="21"/>
          <w:u w:val="none"/>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se1qAd4Pn9eI/9" int2:id="WKQYDKqK">
      <int2:state int2:type="AugLoop_Text_Critique" int2:value="Rejected"/>
    </int2:textHash>
    <int2:textHash int2:hashCode="gxpFZUYQzgFf2g" int2:id="fhLYiYn7">
      <int2:state int2:type="AugLoop_Text_Critique" int2:value="Rejected"/>
    </int2:textHash>
    <int2:textHash int2:hashCode="BFRkAw48N/+LTp" int2:id="GC98Q3sY">
      <int2:state int2:type="AugLoop_Text_Critique" int2:value="Rejected"/>
    </int2:textHash>
    <int2:textHash int2:hashCode="gsBFWI1lAN05Lh" int2:id="lqeSaTWc">
      <int2:state int2:type="AugLoop_Text_Critique" int2:value="Rejected"/>
    </int2:textHash>
    <int2:textHash int2:hashCode="Fp1aiyWz7dQCIF" int2:id="SlgaxOHT">
      <int2:state int2:type="AugLoop_Text_Critique" int2:value="Rejected"/>
    </int2:textHash>
    <int2:textHash int2:hashCode="e7TzktYAMNae9n" int2:id="ux9uJNS2">
      <int2:state int2:type="AugLoop_Text_Critique" int2:value="Rejected"/>
    </int2:textHash>
    <int2:bookmark int2:bookmarkName="_Int_U9FuCUpp" int2:invalidationBookmarkName="" int2:hashCode="E1+Tt6RJBbZOzq" int2:id="KGkNZaoD">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0c9ed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F81248"/>
    <w:rsid w:val="00822F7F"/>
    <w:rsid w:val="0103BCA0"/>
    <w:rsid w:val="01988A4A"/>
    <w:rsid w:val="0199B50E"/>
    <w:rsid w:val="022F739C"/>
    <w:rsid w:val="025616E4"/>
    <w:rsid w:val="028B0F89"/>
    <w:rsid w:val="02DC4E39"/>
    <w:rsid w:val="0320B13F"/>
    <w:rsid w:val="0346466F"/>
    <w:rsid w:val="03606E0D"/>
    <w:rsid w:val="03EB5A07"/>
    <w:rsid w:val="049445EC"/>
    <w:rsid w:val="049B357F"/>
    <w:rsid w:val="04E2517F"/>
    <w:rsid w:val="04EF2E5A"/>
    <w:rsid w:val="04FF0FD4"/>
    <w:rsid w:val="054E0B61"/>
    <w:rsid w:val="057D7199"/>
    <w:rsid w:val="0587196B"/>
    <w:rsid w:val="05C8E719"/>
    <w:rsid w:val="05FC1CCC"/>
    <w:rsid w:val="0620AEB0"/>
    <w:rsid w:val="06475077"/>
    <w:rsid w:val="065BA19A"/>
    <w:rsid w:val="065FD641"/>
    <w:rsid w:val="06DB7214"/>
    <w:rsid w:val="07292CA2"/>
    <w:rsid w:val="078A8BF5"/>
    <w:rsid w:val="079E917B"/>
    <w:rsid w:val="07C85E9A"/>
    <w:rsid w:val="07F43A35"/>
    <w:rsid w:val="086936E8"/>
    <w:rsid w:val="0885AC23"/>
    <w:rsid w:val="088DC504"/>
    <w:rsid w:val="095DC0A8"/>
    <w:rsid w:val="0993425C"/>
    <w:rsid w:val="09E86804"/>
    <w:rsid w:val="09F0E9F8"/>
    <w:rsid w:val="0A013443"/>
    <w:rsid w:val="0A04D1C3"/>
    <w:rsid w:val="0A0D569C"/>
    <w:rsid w:val="0A5DE17F"/>
    <w:rsid w:val="0A69F6C0"/>
    <w:rsid w:val="0A8C08E9"/>
    <w:rsid w:val="0AAF5F26"/>
    <w:rsid w:val="0B1F6C85"/>
    <w:rsid w:val="0B7ECDF6"/>
    <w:rsid w:val="0BA37EF7"/>
    <w:rsid w:val="0BED0FCE"/>
    <w:rsid w:val="0C1B782F"/>
    <w:rsid w:val="0C1C97C8"/>
    <w:rsid w:val="0C37E233"/>
    <w:rsid w:val="0C8019BB"/>
    <w:rsid w:val="0CBEFDAB"/>
    <w:rsid w:val="0D5A2F52"/>
    <w:rsid w:val="0D6504DD"/>
    <w:rsid w:val="0D6B19FB"/>
    <w:rsid w:val="0D73F9EA"/>
    <w:rsid w:val="0D9C5D4D"/>
    <w:rsid w:val="0DA31EF1"/>
    <w:rsid w:val="0E0CC34A"/>
    <w:rsid w:val="0E827C06"/>
    <w:rsid w:val="0E9E1DEE"/>
    <w:rsid w:val="0EBF9367"/>
    <w:rsid w:val="0EC70A31"/>
    <w:rsid w:val="0EE7ADCE"/>
    <w:rsid w:val="0EEBFD10"/>
    <w:rsid w:val="0EFBD37B"/>
    <w:rsid w:val="0F0E7D09"/>
    <w:rsid w:val="0F34D89B"/>
    <w:rsid w:val="0F57A6E7"/>
    <w:rsid w:val="0FB60AE9"/>
    <w:rsid w:val="10511255"/>
    <w:rsid w:val="10682FAA"/>
    <w:rsid w:val="11115BC8"/>
    <w:rsid w:val="113417FF"/>
    <w:rsid w:val="11362933"/>
    <w:rsid w:val="119CE749"/>
    <w:rsid w:val="120DE85C"/>
    <w:rsid w:val="1263F7E6"/>
    <w:rsid w:val="1268F364"/>
    <w:rsid w:val="12AD2C29"/>
    <w:rsid w:val="12CFF207"/>
    <w:rsid w:val="12FD5E7E"/>
    <w:rsid w:val="1355ED29"/>
    <w:rsid w:val="13792E84"/>
    <w:rsid w:val="13959799"/>
    <w:rsid w:val="13AFDD95"/>
    <w:rsid w:val="14241D93"/>
    <w:rsid w:val="1448FC8A"/>
    <w:rsid w:val="1453B18B"/>
    <w:rsid w:val="14BED588"/>
    <w:rsid w:val="14C166FD"/>
    <w:rsid w:val="14C5F9E5"/>
    <w:rsid w:val="14E9C864"/>
    <w:rsid w:val="14EF6720"/>
    <w:rsid w:val="14F072EF"/>
    <w:rsid w:val="14F1BD8A"/>
    <w:rsid w:val="151C6168"/>
    <w:rsid w:val="1531C56E"/>
    <w:rsid w:val="1568B54D"/>
    <w:rsid w:val="16120DC5"/>
    <w:rsid w:val="16527228"/>
    <w:rsid w:val="1681D0DE"/>
    <w:rsid w:val="16988B61"/>
    <w:rsid w:val="16E77E57"/>
    <w:rsid w:val="170485AE"/>
    <w:rsid w:val="17298F4B"/>
    <w:rsid w:val="175EF060"/>
    <w:rsid w:val="1808C911"/>
    <w:rsid w:val="180CB5AD"/>
    <w:rsid w:val="18295E4C"/>
    <w:rsid w:val="182B568A"/>
    <w:rsid w:val="186C9E04"/>
    <w:rsid w:val="1872D912"/>
    <w:rsid w:val="1887555F"/>
    <w:rsid w:val="18A0560F"/>
    <w:rsid w:val="1904D43E"/>
    <w:rsid w:val="191BFF92"/>
    <w:rsid w:val="1949AE87"/>
    <w:rsid w:val="1968A823"/>
    <w:rsid w:val="19786033"/>
    <w:rsid w:val="198B031E"/>
    <w:rsid w:val="19AAD724"/>
    <w:rsid w:val="19AE3A71"/>
    <w:rsid w:val="19C52EAD"/>
    <w:rsid w:val="19C726EB"/>
    <w:rsid w:val="19DB784B"/>
    <w:rsid w:val="19DE9110"/>
    <w:rsid w:val="19EF1D8A"/>
    <w:rsid w:val="1A2325C0"/>
    <w:rsid w:val="1A350E3A"/>
    <w:rsid w:val="1A4901F6"/>
    <w:rsid w:val="1A4EF70E"/>
    <w:rsid w:val="1A927450"/>
    <w:rsid w:val="1AB11B1A"/>
    <w:rsid w:val="1AC6DD08"/>
    <w:rsid w:val="1B2868E6"/>
    <w:rsid w:val="1B2FE1AB"/>
    <w:rsid w:val="1B6FA453"/>
    <w:rsid w:val="1B7D8309"/>
    <w:rsid w:val="1BAA79D4"/>
    <w:rsid w:val="1BBEF621"/>
    <w:rsid w:val="1BD0DE9B"/>
    <w:rsid w:val="1BEACACE"/>
    <w:rsid w:val="1C3C96BE"/>
    <w:rsid w:val="1C8CB220"/>
    <w:rsid w:val="1C95FA85"/>
    <w:rsid w:val="1CF30785"/>
    <w:rsid w:val="1D1E91FA"/>
    <w:rsid w:val="1D469C0A"/>
    <w:rsid w:val="1D5AC682"/>
    <w:rsid w:val="1D8550A2"/>
    <w:rsid w:val="1D984A57"/>
    <w:rsid w:val="1DC08A58"/>
    <w:rsid w:val="1DD30BFB"/>
    <w:rsid w:val="1DE63F57"/>
    <w:rsid w:val="1DF097A7"/>
    <w:rsid w:val="1E053C68"/>
    <w:rsid w:val="1E216969"/>
    <w:rsid w:val="1ED2FE08"/>
    <w:rsid w:val="1EF696E3"/>
    <w:rsid w:val="1F743780"/>
    <w:rsid w:val="1F75EE38"/>
    <w:rsid w:val="1F79B0FB"/>
    <w:rsid w:val="1F8A1C1D"/>
    <w:rsid w:val="1FAF1EB4"/>
    <w:rsid w:val="1FED998D"/>
    <w:rsid w:val="1FFEF527"/>
    <w:rsid w:val="2000E0B9"/>
    <w:rsid w:val="2009C05C"/>
    <w:rsid w:val="20926744"/>
    <w:rsid w:val="210A4BE5"/>
    <w:rsid w:val="213CDD2A"/>
    <w:rsid w:val="2161D0DD"/>
    <w:rsid w:val="21A230BC"/>
    <w:rsid w:val="21B2C010"/>
    <w:rsid w:val="221A0D2D"/>
    <w:rsid w:val="221C9441"/>
    <w:rsid w:val="223E01D9"/>
    <w:rsid w:val="2240AA6D"/>
    <w:rsid w:val="2271560B"/>
    <w:rsid w:val="228008B5"/>
    <w:rsid w:val="228EC248"/>
    <w:rsid w:val="22CEB912"/>
    <w:rsid w:val="22E02DBC"/>
    <w:rsid w:val="23077D38"/>
    <w:rsid w:val="23A4C568"/>
    <w:rsid w:val="23E3A909"/>
    <w:rsid w:val="23F518DD"/>
    <w:rsid w:val="24280B38"/>
    <w:rsid w:val="24A43273"/>
    <w:rsid w:val="24D2C9DE"/>
    <w:rsid w:val="252EF821"/>
    <w:rsid w:val="255296AA"/>
    <w:rsid w:val="257A3A6C"/>
    <w:rsid w:val="258DC88B"/>
    <w:rsid w:val="25BEA576"/>
    <w:rsid w:val="260D1C87"/>
    <w:rsid w:val="263AEEEA"/>
    <w:rsid w:val="266E7CED"/>
    <w:rsid w:val="272CB99F"/>
    <w:rsid w:val="27519AE7"/>
    <w:rsid w:val="277C767D"/>
    <w:rsid w:val="27CB1F9A"/>
    <w:rsid w:val="27D6BF4B"/>
    <w:rsid w:val="27F8AB72"/>
    <w:rsid w:val="27F8F110"/>
    <w:rsid w:val="2895F601"/>
    <w:rsid w:val="289AA5CF"/>
    <w:rsid w:val="290A66B7"/>
    <w:rsid w:val="2948CD20"/>
    <w:rsid w:val="2956ABBB"/>
    <w:rsid w:val="29B776EB"/>
    <w:rsid w:val="29CC7941"/>
    <w:rsid w:val="2A39A7F5"/>
    <w:rsid w:val="2AB4A272"/>
    <w:rsid w:val="2B0E600D"/>
    <w:rsid w:val="2B25550A"/>
    <w:rsid w:val="2B84D9A7"/>
    <w:rsid w:val="2BC88B24"/>
    <w:rsid w:val="2BF5C95F"/>
    <w:rsid w:val="2C0E492F"/>
    <w:rsid w:val="2C1EE41C"/>
    <w:rsid w:val="2C81958C"/>
    <w:rsid w:val="2CB9E9BC"/>
    <w:rsid w:val="2CCA58E0"/>
    <w:rsid w:val="2CCA8FF6"/>
    <w:rsid w:val="2CEF17AD"/>
    <w:rsid w:val="2D8ADB46"/>
    <w:rsid w:val="2D94FF24"/>
    <w:rsid w:val="2E1F021D"/>
    <w:rsid w:val="2E28E7F6"/>
    <w:rsid w:val="2E477E3B"/>
    <w:rsid w:val="2E4E8F0F"/>
    <w:rsid w:val="2E5EB21B"/>
    <w:rsid w:val="2E798ED2"/>
    <w:rsid w:val="2E80F5F3"/>
    <w:rsid w:val="2EEC0F28"/>
    <w:rsid w:val="2EF0BDCA"/>
    <w:rsid w:val="2EF394CD"/>
    <w:rsid w:val="2F7D176A"/>
    <w:rsid w:val="2F895E30"/>
    <w:rsid w:val="2FD7015B"/>
    <w:rsid w:val="2FD7C44D"/>
    <w:rsid w:val="2FEA9328"/>
    <w:rsid w:val="303C4EA3"/>
    <w:rsid w:val="305479BF"/>
    <w:rsid w:val="30E17557"/>
    <w:rsid w:val="31285A7B"/>
    <w:rsid w:val="31669C54"/>
    <w:rsid w:val="318FE5F6"/>
    <w:rsid w:val="3215EFAE"/>
    <w:rsid w:val="325C5FC3"/>
    <w:rsid w:val="326722AE"/>
    <w:rsid w:val="326AB178"/>
    <w:rsid w:val="327DA178"/>
    <w:rsid w:val="32815950"/>
    <w:rsid w:val="328B83E8"/>
    <w:rsid w:val="32D8CE72"/>
    <w:rsid w:val="33B5A130"/>
    <w:rsid w:val="33C4DD2F"/>
    <w:rsid w:val="33F67FB9"/>
    <w:rsid w:val="34275449"/>
    <w:rsid w:val="34CC254B"/>
    <w:rsid w:val="34D72E7A"/>
    <w:rsid w:val="34F0BC7C"/>
    <w:rsid w:val="35129560"/>
    <w:rsid w:val="356EF464"/>
    <w:rsid w:val="35C324AA"/>
    <w:rsid w:val="36125E58"/>
    <w:rsid w:val="363D1358"/>
    <w:rsid w:val="36994B90"/>
    <w:rsid w:val="36CAB201"/>
    <w:rsid w:val="373F322B"/>
    <w:rsid w:val="37521239"/>
    <w:rsid w:val="3771D587"/>
    <w:rsid w:val="37825AE8"/>
    <w:rsid w:val="37C89E3A"/>
    <w:rsid w:val="37DDEADB"/>
    <w:rsid w:val="38044FA2"/>
    <w:rsid w:val="380F173D"/>
    <w:rsid w:val="382BE92E"/>
    <w:rsid w:val="382D365A"/>
    <w:rsid w:val="3847D80D"/>
    <w:rsid w:val="385A12ED"/>
    <w:rsid w:val="385DF439"/>
    <w:rsid w:val="3892E895"/>
    <w:rsid w:val="38ADB93A"/>
    <w:rsid w:val="39382DFC"/>
    <w:rsid w:val="395BA644"/>
    <w:rsid w:val="3979BB3C"/>
    <w:rsid w:val="397A0D11"/>
    <w:rsid w:val="39A02003"/>
    <w:rsid w:val="3A0D8EDE"/>
    <w:rsid w:val="3A12433C"/>
    <w:rsid w:val="3A8409EA"/>
    <w:rsid w:val="3A9695CD"/>
    <w:rsid w:val="3AB85D51"/>
    <w:rsid w:val="3AD3FE5D"/>
    <w:rsid w:val="3ADFBF0C"/>
    <w:rsid w:val="3B746A6F"/>
    <w:rsid w:val="3B7CA86C"/>
    <w:rsid w:val="3B82D4F9"/>
    <w:rsid w:val="3BA95F3F"/>
    <w:rsid w:val="3BAB5102"/>
    <w:rsid w:val="3BAD2202"/>
    <w:rsid w:val="3C32662E"/>
    <w:rsid w:val="3C5D5E20"/>
    <w:rsid w:val="3C7EC9A0"/>
    <w:rsid w:val="3C81EEE2"/>
    <w:rsid w:val="3CB1CA0E"/>
    <w:rsid w:val="3CD7C0C5"/>
    <w:rsid w:val="3D1EA55A"/>
    <w:rsid w:val="3D7B5710"/>
    <w:rsid w:val="3DC56838"/>
    <w:rsid w:val="3E0B9F1F"/>
    <w:rsid w:val="3E274107"/>
    <w:rsid w:val="3E2AA00C"/>
    <w:rsid w:val="3E2D2843"/>
    <w:rsid w:val="3E45D7BE"/>
    <w:rsid w:val="3E6CD5E9"/>
    <w:rsid w:val="3E89278E"/>
    <w:rsid w:val="3EB674F0"/>
    <w:rsid w:val="3EF7E4C6"/>
    <w:rsid w:val="3F115223"/>
    <w:rsid w:val="3F3D3DD0"/>
    <w:rsid w:val="3F50C3C8"/>
    <w:rsid w:val="3F5153CF"/>
    <w:rsid w:val="3F78958E"/>
    <w:rsid w:val="3F79E9EA"/>
    <w:rsid w:val="3FA76F80"/>
    <w:rsid w:val="3FF5F5E5"/>
    <w:rsid w:val="4044C9BF"/>
    <w:rsid w:val="406A669B"/>
    <w:rsid w:val="407CD062"/>
    <w:rsid w:val="40BB7691"/>
    <w:rsid w:val="419891EA"/>
    <w:rsid w:val="419D340E"/>
    <w:rsid w:val="41C7CFEF"/>
    <w:rsid w:val="41E33ED0"/>
    <w:rsid w:val="423F6F5F"/>
    <w:rsid w:val="426596D1"/>
    <w:rsid w:val="427757FE"/>
    <w:rsid w:val="42A95515"/>
    <w:rsid w:val="431EE372"/>
    <w:rsid w:val="43401AB0"/>
    <w:rsid w:val="43470249"/>
    <w:rsid w:val="437DB34D"/>
    <w:rsid w:val="438DE6DE"/>
    <w:rsid w:val="43A2075D"/>
    <w:rsid w:val="43DCD4A4"/>
    <w:rsid w:val="4416DC5E"/>
    <w:rsid w:val="443DBE55"/>
    <w:rsid w:val="44524512"/>
    <w:rsid w:val="445D0AAB"/>
    <w:rsid w:val="44C96708"/>
    <w:rsid w:val="44F842F0"/>
    <w:rsid w:val="4529B73F"/>
    <w:rsid w:val="45356270"/>
    <w:rsid w:val="45504185"/>
    <w:rsid w:val="455E7B2A"/>
    <w:rsid w:val="458DA29F"/>
    <w:rsid w:val="459B30DE"/>
    <w:rsid w:val="45AEC47D"/>
    <w:rsid w:val="45B2ACBF"/>
    <w:rsid w:val="45E0F5D7"/>
    <w:rsid w:val="46012DBE"/>
    <w:rsid w:val="464B1217"/>
    <w:rsid w:val="465F3030"/>
    <w:rsid w:val="4665DB1F"/>
    <w:rsid w:val="4670A170"/>
    <w:rsid w:val="46C22DA1"/>
    <w:rsid w:val="46CF452B"/>
    <w:rsid w:val="46D4393C"/>
    <w:rsid w:val="46D5191D"/>
    <w:rsid w:val="46F28CAB"/>
    <w:rsid w:val="47297300"/>
    <w:rsid w:val="47476C0D"/>
    <w:rsid w:val="474A94DE"/>
    <w:rsid w:val="47594B3F"/>
    <w:rsid w:val="47767AA2"/>
    <w:rsid w:val="4782D23A"/>
    <w:rsid w:val="47B74424"/>
    <w:rsid w:val="47CEB80B"/>
    <w:rsid w:val="47DB381D"/>
    <w:rsid w:val="47FBFC2B"/>
    <w:rsid w:val="488C9DE2"/>
    <w:rsid w:val="48B0F9E5"/>
    <w:rsid w:val="48E6653F"/>
    <w:rsid w:val="48EA4D81"/>
    <w:rsid w:val="494E51C6"/>
    <w:rsid w:val="49A7B191"/>
    <w:rsid w:val="49B3518E"/>
    <w:rsid w:val="49B643CD"/>
    <w:rsid w:val="49F8F070"/>
    <w:rsid w:val="49F9CE63"/>
    <w:rsid w:val="4A23B2A8"/>
    <w:rsid w:val="4A4CCA46"/>
    <w:rsid w:val="4A56BEBF"/>
    <w:rsid w:val="4A8233CE"/>
    <w:rsid w:val="4A861DE2"/>
    <w:rsid w:val="4B2C2A45"/>
    <w:rsid w:val="4B339CED"/>
    <w:rsid w:val="4B5A01B4"/>
    <w:rsid w:val="4BB77D51"/>
    <w:rsid w:val="4BE89AA7"/>
    <w:rsid w:val="4C212039"/>
    <w:rsid w:val="4C21EE43"/>
    <w:rsid w:val="4C4AD1AD"/>
    <w:rsid w:val="4C5CE6B1"/>
    <w:rsid w:val="4C7A8753"/>
    <w:rsid w:val="4CB15856"/>
    <w:rsid w:val="4CB1A87B"/>
    <w:rsid w:val="4D0010ED"/>
    <w:rsid w:val="4D1E66C4"/>
    <w:rsid w:val="4D7ACB5C"/>
    <w:rsid w:val="4D854788"/>
    <w:rsid w:val="4D8E5F81"/>
    <w:rsid w:val="4D92FDD0"/>
    <w:rsid w:val="4DB5A9B5"/>
    <w:rsid w:val="4DB9D662"/>
    <w:rsid w:val="4E6EDFAF"/>
    <w:rsid w:val="4E9BE14E"/>
    <w:rsid w:val="4EC01FAB"/>
    <w:rsid w:val="4EC7DA7D"/>
    <w:rsid w:val="4F0F0203"/>
    <w:rsid w:val="4F131C4E"/>
    <w:rsid w:val="4F203B69"/>
    <w:rsid w:val="4F47DC16"/>
    <w:rsid w:val="4F55A6C3"/>
    <w:rsid w:val="4F7BFC31"/>
    <w:rsid w:val="4F90E861"/>
    <w:rsid w:val="4FB9184C"/>
    <w:rsid w:val="4FDB54B2"/>
    <w:rsid w:val="502D72D7"/>
    <w:rsid w:val="508551B4"/>
    <w:rsid w:val="5097473E"/>
    <w:rsid w:val="50F17724"/>
    <w:rsid w:val="50F55F66"/>
    <w:rsid w:val="515A1BEB"/>
    <w:rsid w:val="519AB5DC"/>
    <w:rsid w:val="519ED248"/>
    <w:rsid w:val="51D38210"/>
    <w:rsid w:val="520527AD"/>
    <w:rsid w:val="52092BCE"/>
    <w:rsid w:val="520BD66E"/>
    <w:rsid w:val="52253980"/>
    <w:rsid w:val="52625D84"/>
    <w:rsid w:val="5283D1E3"/>
    <w:rsid w:val="528D4785"/>
    <w:rsid w:val="5300CB06"/>
    <w:rsid w:val="530D21E6"/>
    <w:rsid w:val="533B58F0"/>
    <w:rsid w:val="533DD63F"/>
    <w:rsid w:val="533DF16A"/>
    <w:rsid w:val="53532B1F"/>
    <w:rsid w:val="5360757A"/>
    <w:rsid w:val="536F5271"/>
    <w:rsid w:val="53BD2355"/>
    <w:rsid w:val="53EBDDEC"/>
    <w:rsid w:val="53F56856"/>
    <w:rsid w:val="545B8963"/>
    <w:rsid w:val="54D72951"/>
    <w:rsid w:val="54E6D8DD"/>
    <w:rsid w:val="5526B60F"/>
    <w:rsid w:val="55541D01"/>
    <w:rsid w:val="55C89B55"/>
    <w:rsid w:val="55EA7525"/>
    <w:rsid w:val="5640FFE5"/>
    <w:rsid w:val="564E0AA9"/>
    <w:rsid w:val="5672F9B2"/>
    <w:rsid w:val="567F813A"/>
    <w:rsid w:val="569CB45B"/>
    <w:rsid w:val="56CA06D4"/>
    <w:rsid w:val="56F3ECD8"/>
    <w:rsid w:val="573D7065"/>
    <w:rsid w:val="5746EA43"/>
    <w:rsid w:val="57937067"/>
    <w:rsid w:val="57CA66F6"/>
    <w:rsid w:val="57DCD046"/>
    <w:rsid w:val="580D214C"/>
    <w:rsid w:val="58269C42"/>
    <w:rsid w:val="58641C60"/>
    <w:rsid w:val="58EF923F"/>
    <w:rsid w:val="58F7DA65"/>
    <w:rsid w:val="591EA9C0"/>
    <w:rsid w:val="59358D2B"/>
    <w:rsid w:val="59558DED"/>
    <w:rsid w:val="5961DE83"/>
    <w:rsid w:val="59644F72"/>
    <w:rsid w:val="59694E33"/>
    <w:rsid w:val="5A2B8D9A"/>
    <w:rsid w:val="5A35BE10"/>
    <w:rsid w:val="5A7A6A4D"/>
    <w:rsid w:val="5ACB1129"/>
    <w:rsid w:val="5AE29E93"/>
    <w:rsid w:val="5B147108"/>
    <w:rsid w:val="5B19AABC"/>
    <w:rsid w:val="5B217BCC"/>
    <w:rsid w:val="5B26EC82"/>
    <w:rsid w:val="5B319751"/>
    <w:rsid w:val="5B3ADFB6"/>
    <w:rsid w:val="5B3B5260"/>
    <w:rsid w:val="5BEFB18D"/>
    <w:rsid w:val="5BF242AF"/>
    <w:rsid w:val="5BF7172D"/>
    <w:rsid w:val="5C3429CB"/>
    <w:rsid w:val="5C783AC6"/>
    <w:rsid w:val="5C85CA8E"/>
    <w:rsid w:val="5C957CD8"/>
    <w:rsid w:val="5CB04169"/>
    <w:rsid w:val="5D08A9ED"/>
    <w:rsid w:val="5D1E223D"/>
    <w:rsid w:val="5D394858"/>
    <w:rsid w:val="5D4F8075"/>
    <w:rsid w:val="5DB6C5D4"/>
    <w:rsid w:val="5DB8D718"/>
    <w:rsid w:val="5DCFFA2C"/>
    <w:rsid w:val="5E9EDD7F"/>
    <w:rsid w:val="5EB9F29E"/>
    <w:rsid w:val="5EDAB89B"/>
    <w:rsid w:val="5F063A83"/>
    <w:rsid w:val="5F2EB7EF"/>
    <w:rsid w:val="5F32B63E"/>
    <w:rsid w:val="5F3C7026"/>
    <w:rsid w:val="5F3DE717"/>
    <w:rsid w:val="5F84F2EA"/>
    <w:rsid w:val="5F8FE9B4"/>
    <w:rsid w:val="5FBEDF8A"/>
    <w:rsid w:val="5FD17B5E"/>
    <w:rsid w:val="5FDA2C0A"/>
    <w:rsid w:val="5FE7E22B"/>
    <w:rsid w:val="5FF11592"/>
    <w:rsid w:val="60655C52"/>
    <w:rsid w:val="60991AC4"/>
    <w:rsid w:val="60A20AE4"/>
    <w:rsid w:val="610F86A2"/>
    <w:rsid w:val="612E87D9"/>
    <w:rsid w:val="6183B28C"/>
    <w:rsid w:val="618838AE"/>
    <w:rsid w:val="61E31036"/>
    <w:rsid w:val="621B6561"/>
    <w:rsid w:val="627587D9"/>
    <w:rsid w:val="627BAAEA"/>
    <w:rsid w:val="62927F47"/>
    <w:rsid w:val="62AF4117"/>
    <w:rsid w:val="62FC133C"/>
    <w:rsid w:val="6315F2E4"/>
    <w:rsid w:val="63257930"/>
    <w:rsid w:val="633506EC"/>
    <w:rsid w:val="63476660"/>
    <w:rsid w:val="63C8A0E6"/>
    <w:rsid w:val="6411583A"/>
    <w:rsid w:val="64BFE459"/>
    <w:rsid w:val="64C70397"/>
    <w:rsid w:val="64CD1334"/>
    <w:rsid w:val="64D614F4"/>
    <w:rsid w:val="6517604E"/>
    <w:rsid w:val="654BEDB4"/>
    <w:rsid w:val="65732148"/>
    <w:rsid w:val="659069D1"/>
    <w:rsid w:val="65BC904C"/>
    <w:rsid w:val="65D4CC14"/>
    <w:rsid w:val="65EA3114"/>
    <w:rsid w:val="666D83E5"/>
    <w:rsid w:val="66ADB178"/>
    <w:rsid w:val="670CBD97"/>
    <w:rsid w:val="67403464"/>
    <w:rsid w:val="6782B23A"/>
    <w:rsid w:val="680DD0C7"/>
    <w:rsid w:val="68FEAC7C"/>
    <w:rsid w:val="691A9A59"/>
    <w:rsid w:val="6925348B"/>
    <w:rsid w:val="693381F4"/>
    <w:rsid w:val="69FCA545"/>
    <w:rsid w:val="6A666B33"/>
    <w:rsid w:val="6AB66ABA"/>
    <w:rsid w:val="6ADB1235"/>
    <w:rsid w:val="6AFBE406"/>
    <w:rsid w:val="6B1EF94D"/>
    <w:rsid w:val="6B34741B"/>
    <w:rsid w:val="6BAB6BB8"/>
    <w:rsid w:val="6BF81248"/>
    <w:rsid w:val="6BFB41D6"/>
    <w:rsid w:val="6C08D134"/>
    <w:rsid w:val="6CA81D6A"/>
    <w:rsid w:val="6CB373A4"/>
    <w:rsid w:val="6CF9FE2A"/>
    <w:rsid w:val="6D0A7418"/>
    <w:rsid w:val="6D6C95AF"/>
    <w:rsid w:val="6D813FAC"/>
    <w:rsid w:val="6D9F4D76"/>
    <w:rsid w:val="6DCE0D93"/>
    <w:rsid w:val="6DFCB43F"/>
    <w:rsid w:val="6E32D4EF"/>
    <w:rsid w:val="6E73BD84"/>
    <w:rsid w:val="6E7CA97E"/>
    <w:rsid w:val="6EF1AD82"/>
    <w:rsid w:val="6EF32A09"/>
    <w:rsid w:val="6F0798CD"/>
    <w:rsid w:val="6F1B4055"/>
    <w:rsid w:val="6F3A8D83"/>
    <w:rsid w:val="6F4AB0AD"/>
    <w:rsid w:val="6F6D2130"/>
    <w:rsid w:val="6F7A1CEB"/>
    <w:rsid w:val="6F869C26"/>
    <w:rsid w:val="6F962A12"/>
    <w:rsid w:val="6FCFB571"/>
    <w:rsid w:val="6FEB1466"/>
    <w:rsid w:val="703E31FD"/>
    <w:rsid w:val="708EFA6A"/>
    <w:rsid w:val="70B8E06E"/>
    <w:rsid w:val="70BE487A"/>
    <w:rsid w:val="7101298A"/>
    <w:rsid w:val="712DC51F"/>
    <w:rsid w:val="714E6E89"/>
    <w:rsid w:val="717738CB"/>
    <w:rsid w:val="717DB3A3"/>
    <w:rsid w:val="71997C47"/>
    <w:rsid w:val="719FAD0F"/>
    <w:rsid w:val="71E335B6"/>
    <w:rsid w:val="7232782E"/>
    <w:rsid w:val="72362C4C"/>
    <w:rsid w:val="7257A69D"/>
    <w:rsid w:val="72846A01"/>
    <w:rsid w:val="72D02562"/>
    <w:rsid w:val="7305EF87"/>
    <w:rsid w:val="73561DAC"/>
    <w:rsid w:val="73AC04B7"/>
    <w:rsid w:val="73B77A91"/>
    <w:rsid w:val="73E94F05"/>
    <w:rsid w:val="73F08130"/>
    <w:rsid w:val="73F419E2"/>
    <w:rsid w:val="7448DF68"/>
    <w:rsid w:val="746BF5C3"/>
    <w:rsid w:val="7499C8AF"/>
    <w:rsid w:val="74A54CA5"/>
    <w:rsid w:val="750330C8"/>
    <w:rsid w:val="753BCFD8"/>
    <w:rsid w:val="753E30C1"/>
    <w:rsid w:val="763EBB43"/>
    <w:rsid w:val="76645209"/>
    <w:rsid w:val="76C73587"/>
    <w:rsid w:val="775C4141"/>
    <w:rsid w:val="77697C14"/>
    <w:rsid w:val="77710286"/>
    <w:rsid w:val="77BA65B5"/>
    <w:rsid w:val="77C5CAAD"/>
    <w:rsid w:val="786A183D"/>
    <w:rsid w:val="786F8858"/>
    <w:rsid w:val="78A1B9B2"/>
    <w:rsid w:val="78BEBDDE"/>
    <w:rsid w:val="78DD75B6"/>
    <w:rsid w:val="7928EF1B"/>
    <w:rsid w:val="79297E40"/>
    <w:rsid w:val="79323780"/>
    <w:rsid w:val="79348533"/>
    <w:rsid w:val="794A7CFD"/>
    <w:rsid w:val="79519344"/>
    <w:rsid w:val="79C4703E"/>
    <w:rsid w:val="7A45E711"/>
    <w:rsid w:val="7A6314BB"/>
    <w:rsid w:val="7B4656ED"/>
    <w:rsid w:val="7B853CF3"/>
    <w:rsid w:val="7BE73945"/>
    <w:rsid w:val="7C13781F"/>
    <w:rsid w:val="7C4473A9"/>
    <w:rsid w:val="7C57161D"/>
    <w:rsid w:val="7C7A7935"/>
    <w:rsid w:val="7C9D092B"/>
    <w:rsid w:val="7CBF2823"/>
    <w:rsid w:val="7CD7C33A"/>
    <w:rsid w:val="7CE8FCA5"/>
    <w:rsid w:val="7CEABCEF"/>
    <w:rsid w:val="7CF069B5"/>
    <w:rsid w:val="7CF3AFE7"/>
    <w:rsid w:val="7D2E1421"/>
    <w:rsid w:val="7D46E1BD"/>
    <w:rsid w:val="7D5C69D9"/>
    <w:rsid w:val="7D9CC04B"/>
    <w:rsid w:val="7DECD86F"/>
    <w:rsid w:val="7DFCB42C"/>
    <w:rsid w:val="7E08DD15"/>
    <w:rsid w:val="7E0CBD39"/>
    <w:rsid w:val="7E54389F"/>
    <w:rsid w:val="7E62144B"/>
    <w:rsid w:val="7EA92948"/>
    <w:rsid w:val="7F77ACFA"/>
    <w:rsid w:val="7FA4AD76"/>
    <w:rsid w:val="7FFF5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81248"/>
  <w15:chartTrackingRefBased/>
  <w15:docId w15:val="{BD8CD5E1-816B-429B-84AA-CD91866DBD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D9CC04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D9CC04B"/>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7D9CC04B"/>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7D9CC04B"/>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7D9CC04B"/>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7D9CC04B"/>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7D9CC04B"/>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7D9CC04B"/>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7D9CC04B"/>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7D9CC04B"/>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7D9CC04B"/>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D9CC04B"/>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D9CC04B"/>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D9CC04B"/>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D9CC04B"/>
    <w:pPr>
      <w:spacing/>
      <w:ind w:left="720"/>
      <w:contextualSpacing/>
    </w:pPr>
  </w:style>
  <w:style w:type="character" w:styleId="Heading1Char" w:customStyle="true">
    <w:uiPriority w:val="9"/>
    <w:name w:val="Heading 1 Char"/>
    <w:basedOn w:val="DefaultParagraphFont"/>
    <w:link w:val="Heading1"/>
    <w:rsid w:val="7D9CC04B"/>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7D9CC04B"/>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7D9CC04B"/>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7D9CC04B"/>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7D9CC04B"/>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7D9CC04B"/>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7D9CC04B"/>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7D9CC04B"/>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D9CC04B"/>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7D9CC04B"/>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7D9CC04B"/>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7D9CC04B"/>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D9CC04B"/>
    <w:rPr>
      <w:i w:val="1"/>
      <w:iCs w:val="1"/>
      <w:noProof w:val="0"/>
      <w:color w:val="4472C4" w:themeColor="accent1" w:themeTint="FF" w:themeShade="FF"/>
      <w:lang w:val="en-GB"/>
    </w:rPr>
  </w:style>
  <w:style w:type="paragraph" w:styleId="TOC1">
    <w:uiPriority w:val="39"/>
    <w:name w:val="toc 1"/>
    <w:basedOn w:val="Normal"/>
    <w:next w:val="Normal"/>
    <w:unhideWhenUsed/>
    <w:rsid w:val="7D9CC04B"/>
    <w:pPr>
      <w:spacing w:after="100"/>
    </w:pPr>
  </w:style>
  <w:style w:type="paragraph" w:styleId="TOC2">
    <w:uiPriority w:val="39"/>
    <w:name w:val="toc 2"/>
    <w:basedOn w:val="Normal"/>
    <w:next w:val="Normal"/>
    <w:unhideWhenUsed/>
    <w:rsid w:val="7D9CC04B"/>
    <w:pPr>
      <w:spacing w:after="100"/>
      <w:ind w:left="220"/>
    </w:pPr>
  </w:style>
  <w:style w:type="paragraph" w:styleId="TOC3">
    <w:uiPriority w:val="39"/>
    <w:name w:val="toc 3"/>
    <w:basedOn w:val="Normal"/>
    <w:next w:val="Normal"/>
    <w:unhideWhenUsed/>
    <w:rsid w:val="7D9CC04B"/>
    <w:pPr>
      <w:spacing w:after="100"/>
      <w:ind w:left="440"/>
    </w:pPr>
  </w:style>
  <w:style w:type="paragraph" w:styleId="TOC4">
    <w:uiPriority w:val="39"/>
    <w:name w:val="toc 4"/>
    <w:basedOn w:val="Normal"/>
    <w:next w:val="Normal"/>
    <w:unhideWhenUsed/>
    <w:rsid w:val="7D9CC04B"/>
    <w:pPr>
      <w:spacing w:after="100"/>
      <w:ind w:left="660"/>
    </w:pPr>
  </w:style>
  <w:style w:type="paragraph" w:styleId="TOC5">
    <w:uiPriority w:val="39"/>
    <w:name w:val="toc 5"/>
    <w:basedOn w:val="Normal"/>
    <w:next w:val="Normal"/>
    <w:unhideWhenUsed/>
    <w:rsid w:val="7D9CC04B"/>
    <w:pPr>
      <w:spacing w:after="100"/>
      <w:ind w:left="880"/>
    </w:pPr>
  </w:style>
  <w:style w:type="paragraph" w:styleId="TOC6">
    <w:uiPriority w:val="39"/>
    <w:name w:val="toc 6"/>
    <w:basedOn w:val="Normal"/>
    <w:next w:val="Normal"/>
    <w:unhideWhenUsed/>
    <w:rsid w:val="7D9CC04B"/>
    <w:pPr>
      <w:spacing w:after="100"/>
      <w:ind w:left="1100"/>
    </w:pPr>
  </w:style>
  <w:style w:type="paragraph" w:styleId="TOC7">
    <w:uiPriority w:val="39"/>
    <w:name w:val="toc 7"/>
    <w:basedOn w:val="Normal"/>
    <w:next w:val="Normal"/>
    <w:unhideWhenUsed/>
    <w:rsid w:val="7D9CC04B"/>
    <w:pPr>
      <w:spacing w:after="100"/>
      <w:ind w:left="1320"/>
    </w:pPr>
  </w:style>
  <w:style w:type="paragraph" w:styleId="TOC8">
    <w:uiPriority w:val="39"/>
    <w:name w:val="toc 8"/>
    <w:basedOn w:val="Normal"/>
    <w:next w:val="Normal"/>
    <w:unhideWhenUsed/>
    <w:rsid w:val="7D9CC04B"/>
    <w:pPr>
      <w:spacing w:after="100"/>
      <w:ind w:left="1540"/>
    </w:pPr>
  </w:style>
  <w:style w:type="paragraph" w:styleId="TOC9">
    <w:uiPriority w:val="39"/>
    <w:name w:val="toc 9"/>
    <w:basedOn w:val="Normal"/>
    <w:next w:val="Normal"/>
    <w:unhideWhenUsed/>
    <w:rsid w:val="7D9CC04B"/>
    <w:pPr>
      <w:spacing w:after="100"/>
      <w:ind w:left="1760"/>
    </w:pPr>
  </w:style>
  <w:style w:type="paragraph" w:styleId="EndnoteText">
    <w:uiPriority w:val="99"/>
    <w:name w:val="endnote text"/>
    <w:basedOn w:val="Normal"/>
    <w:semiHidden/>
    <w:unhideWhenUsed/>
    <w:link w:val="EndnoteTextChar"/>
    <w:rsid w:val="7D9CC04B"/>
    <w:rPr>
      <w:sz w:val="20"/>
      <w:szCs w:val="20"/>
    </w:rPr>
    <w:pPr>
      <w:spacing w:after="0"/>
    </w:pPr>
  </w:style>
  <w:style w:type="character" w:styleId="EndnoteTextChar" w:customStyle="true">
    <w:uiPriority w:val="99"/>
    <w:name w:val="Endnote Text Char"/>
    <w:basedOn w:val="DefaultParagraphFont"/>
    <w:semiHidden/>
    <w:link w:val="EndnoteText"/>
    <w:rsid w:val="7D9CC04B"/>
    <w:rPr>
      <w:noProof w:val="0"/>
      <w:sz w:val="20"/>
      <w:szCs w:val="20"/>
      <w:lang w:val="en-GB"/>
    </w:rPr>
  </w:style>
  <w:style w:type="paragraph" w:styleId="Footer">
    <w:uiPriority w:val="99"/>
    <w:name w:val="footer"/>
    <w:basedOn w:val="Normal"/>
    <w:unhideWhenUsed/>
    <w:link w:val="FooterChar"/>
    <w:rsid w:val="7D9CC04B"/>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D9CC04B"/>
    <w:rPr>
      <w:noProof w:val="0"/>
      <w:lang w:val="en-GB"/>
    </w:rPr>
  </w:style>
  <w:style w:type="paragraph" w:styleId="FootnoteText">
    <w:uiPriority w:val="99"/>
    <w:name w:val="footnote text"/>
    <w:basedOn w:val="Normal"/>
    <w:semiHidden/>
    <w:unhideWhenUsed/>
    <w:link w:val="FootnoteTextChar"/>
    <w:rsid w:val="7D9CC04B"/>
    <w:rPr>
      <w:sz w:val="20"/>
      <w:szCs w:val="20"/>
    </w:rPr>
    <w:pPr>
      <w:spacing w:after="0"/>
    </w:pPr>
  </w:style>
  <w:style w:type="character" w:styleId="FootnoteTextChar" w:customStyle="true">
    <w:uiPriority w:val="99"/>
    <w:name w:val="Footnote Text Char"/>
    <w:basedOn w:val="DefaultParagraphFont"/>
    <w:semiHidden/>
    <w:link w:val="FootnoteText"/>
    <w:rsid w:val="7D9CC04B"/>
    <w:rPr>
      <w:noProof w:val="0"/>
      <w:sz w:val="20"/>
      <w:szCs w:val="20"/>
      <w:lang w:val="en-GB"/>
    </w:rPr>
  </w:style>
  <w:style w:type="paragraph" w:styleId="Header">
    <w:uiPriority w:val="99"/>
    <w:name w:val="header"/>
    <w:basedOn w:val="Normal"/>
    <w:unhideWhenUsed/>
    <w:link w:val="HeaderChar"/>
    <w:rsid w:val="7D9CC04B"/>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D9CC04B"/>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68fb9f9d6314349" /><Relationship Type="http://schemas.openxmlformats.org/officeDocument/2006/relationships/hyperlink" Target="https://www.parliament.uk/site-information/glossary/constitution/" TargetMode="External" Id="R2d02286292024451" /><Relationship Type="http://schemas.openxmlformats.org/officeDocument/2006/relationships/hyperlink" Target="https://www.parliament.uk/about/how/role/sovereignty/" TargetMode="External" Id="R765dbaba77cc4b4c" /><Relationship Type="http://schemas.openxmlformats.org/officeDocument/2006/relationships/hyperlink" Target="https://www.parliament.uk/about/how/laws/secondary-legislation/" TargetMode="External" Id="Rfc5bdb8fb22c49e5" /><Relationship Type="http://schemas.openxmlformats.org/officeDocument/2006/relationships/hyperlink" Target="https://www.claims.co.uk/knowledge-base/legal-system/the-rule-of-law" TargetMode="External" Id="R924bfcce884e46c8" /><Relationship Type="http://schemas.openxmlformats.org/officeDocument/2006/relationships/hyperlink" Target="https://consoc.org.uk/the-constitution-explained/the-executive/" TargetMode="External" Id="R9f77d6e55cf1474d" /><Relationship Type="http://schemas.openxmlformats.org/officeDocument/2006/relationships/hyperlink" Target="https://www.nationalarchives.gov.uk/cabinetpapers/cabinet-gov/default.htm" TargetMode="External" Id="R6563f8a32e264b28" /><Relationship Type="http://schemas.openxmlformats.org/officeDocument/2006/relationships/hyperlink" Target="https://www.instituteforgovernment.org.uk/article/explainer/payroll-vote" TargetMode="External" Id="Rc837b107cea0485f" /><Relationship Type="http://schemas.openxmlformats.org/officeDocument/2006/relationships/hyperlink" Target="https://www.judiciary.gov.uk/" TargetMode="External" Id="R31339964f55a4ded" /><Relationship Type="http://schemas.openxmlformats.org/officeDocument/2006/relationships/hyperlink" Target="https://www.polyas.com/election-glossary/legislature" TargetMode="External" Id="R843840b1f24c4dd7" /><Relationship Type="http://schemas.openxmlformats.org/officeDocument/2006/relationships/hyperlink" Target="https://www.gov.uk/guidance/legislative-process-taking-a-bill-through-parliament" TargetMode="External" Id="Ree64bee693ed4036" /><Relationship Type="http://schemas.openxmlformats.org/officeDocument/2006/relationships/hyperlink" Target="https://www.ucl.ac.uk/constitution-unit/explainers/what-does-house-lords-do" TargetMode="External" Id="Rc69b08ec3bcb4c53" /><Relationship Type="http://schemas.openxmlformats.org/officeDocument/2006/relationships/hyperlink" Target="https://www.royal.uk/role-monarchy" TargetMode="External" Id="Rb1bf06baf45e4868" /><Relationship Type="http://schemas.openxmlformats.org/officeDocument/2006/relationships/hyperlink" Target="https://www.legislation.gov.uk/understanding-legislation" TargetMode="External" Id="R56ddb5d75aef4f42" /><Relationship Type="http://schemas.openxmlformats.org/officeDocument/2006/relationships/hyperlink" Target="https://eu-rope.ideasoneurope.eu/2019/08/10/parliament-cannot-bind-a-future-parliament/" TargetMode="External" Id="R7234677ef73746f3" /><Relationship Type="http://schemas.openxmlformats.org/officeDocument/2006/relationships/hyperlink" Target="https://www.perlego.com/book/1522894/constitutional-and-administrative-law-pdf?utm_source=google&amp;utm_medium=cpc&amp;campaignid=17551311347&amp;adgroupid=136714405606&amp;gbraid=0AAAAADN2nNJRVaml4TFqKG8YDDlYgLF41&amp;gclid=CjwKCAiAxreqBhAxEiwAfGfndEzVN0Qx5SMpF-H1lEbcSH9vpVgCxHEbfdSU8WQ53DLZxOox95SEUxoC8n8QAvD_BwE" TargetMode="External" Id="R5f27911c290c4c52" /><Relationship Type="http://schemas.openxmlformats.org/officeDocument/2006/relationships/hyperlink" Target="https://doi.org/10.1093/acprof:oso/9780199664955.001.0001" TargetMode="External" Id="Rb6100271b06447b7" /><Relationship Type="http://schemas.openxmlformats.org/officeDocument/2006/relationships/hyperlink" Target="https://www.cambridge.org/core/books/uk-after-brexit/344CF258EBE05FF37A5F44B13709E32E" TargetMode="External" Id="R26b9c73daffd4770" /><Relationship Type="http://schemas.openxmlformats.org/officeDocument/2006/relationships/hyperlink" Target="https://books.google.co.uk/books/about/The_Contemporary_House_of_Lords.html?id=luV9VuZvLJ0C&amp;source=kp_book_description&amp;redir_esc=y" TargetMode="External" Id="Rf9f5b065a8f54ec9" /><Relationship Type="http://schemas.openxmlformats.org/officeDocument/2006/relationships/numbering" Target="numbering.xml" Id="R57399517f6b245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2023-10-23T14:07:13.5395553Z</dcterms:created>
  <dcterms:modified xsi:type="dcterms:W3CDTF">2023-11-10T23:20:14.4628656Z</dcterms:modified>
  <dc:creator>Matthew Collier (2305658)</dc:creator>
  <lastModifiedBy>Matthew Collier (2305658)</lastModifiedBy>
</coreProperties>
</file>