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2B3F7" w14:textId="6544592E" w:rsidR="00C87E64" w:rsidRDefault="00C87E64" w:rsidP="00724DB7">
      <w:pPr>
        <w:pStyle w:val="Heading1"/>
      </w:pPr>
    </w:p>
    <w:p w14:paraId="0A1E1DD2" w14:textId="77777777" w:rsidR="00025A0B" w:rsidRPr="00025A0B" w:rsidRDefault="00025A0B" w:rsidP="00025A0B"/>
    <w:p w14:paraId="288E0782" w14:textId="77777777" w:rsidR="00FA51F5" w:rsidRDefault="00FA51F5" w:rsidP="00FA51F5"/>
    <w:p w14:paraId="6D6251E3" w14:textId="6FEC65E7" w:rsidR="00C87E64" w:rsidRDefault="00C87E64" w:rsidP="00142401">
      <w:pPr>
        <w:jc w:val="both"/>
      </w:pPr>
    </w:p>
    <w:p w14:paraId="3BBEF8D9" w14:textId="77777777" w:rsidR="00340F21" w:rsidRDefault="00340F21" w:rsidP="00142401">
      <w:pPr>
        <w:jc w:val="both"/>
      </w:pPr>
    </w:p>
    <w:p w14:paraId="285D6151" w14:textId="77777777" w:rsidR="00340F21" w:rsidRDefault="00340F21" w:rsidP="00142401">
      <w:pPr>
        <w:jc w:val="both"/>
      </w:pPr>
    </w:p>
    <w:p w14:paraId="216B3B04" w14:textId="3D80B1B4" w:rsidR="00340F21" w:rsidRPr="00340F21" w:rsidRDefault="0051369F" w:rsidP="00340F21">
      <w:pPr>
        <w:pStyle w:val="IntenseQuote"/>
        <w:jc w:val="center"/>
        <w:rPr>
          <w:sz w:val="36"/>
          <w:szCs w:val="32"/>
        </w:rPr>
      </w:pPr>
      <w:r>
        <w:t>Managing Enterprise in the 21st Century</w:t>
      </w:r>
    </w:p>
    <w:p w14:paraId="2D3CC71F" w14:textId="77777777" w:rsidR="00911AF2" w:rsidRDefault="00911AF2" w:rsidP="00911AF2">
      <w:pPr>
        <w:jc w:val="right"/>
      </w:pPr>
    </w:p>
    <w:p w14:paraId="076F5BA6" w14:textId="20E73586" w:rsidR="007B636D" w:rsidRDefault="00636F41" w:rsidP="00A43BC5">
      <w:pPr>
        <w:jc w:val="center"/>
      </w:pPr>
      <w:r>
        <w:t xml:space="preserve">Module title: </w:t>
      </w:r>
      <w:r w:rsidR="0051369F">
        <w:t>Managing Enterprise in the 21st Century</w:t>
      </w:r>
    </w:p>
    <w:p w14:paraId="3523BF27" w14:textId="6F791EEC" w:rsidR="00636F41" w:rsidRDefault="00636F41" w:rsidP="00A43BC5">
      <w:pPr>
        <w:jc w:val="center"/>
      </w:pPr>
      <w:r>
        <w:t>Student name:</w:t>
      </w:r>
      <w:r w:rsidR="006E3A38">
        <w:t xml:space="preserve"> Justin Dunlap</w:t>
      </w:r>
    </w:p>
    <w:p w14:paraId="7AFD4C60" w14:textId="77777777" w:rsidR="0045580D" w:rsidRDefault="0045580D" w:rsidP="00A43BC5">
      <w:pPr>
        <w:jc w:val="center"/>
      </w:pPr>
      <w:r>
        <w:t>Student ID: 2122220</w:t>
      </w:r>
    </w:p>
    <w:p w14:paraId="14A42F1C" w14:textId="01FA1E03" w:rsidR="0045580D" w:rsidRDefault="00A43BC5" w:rsidP="00A43BC5">
      <w:pPr>
        <w:jc w:val="center"/>
      </w:pPr>
      <w:r>
        <w:t xml:space="preserve">Student name: </w:t>
      </w:r>
      <w:proofErr w:type="spellStart"/>
      <w:r w:rsidR="0045580D" w:rsidRPr="0045580D">
        <w:t>Safiatou</w:t>
      </w:r>
      <w:proofErr w:type="spellEnd"/>
      <w:r w:rsidR="0045580D" w:rsidRPr="0045580D">
        <w:t xml:space="preserve"> Barry</w:t>
      </w:r>
    </w:p>
    <w:p w14:paraId="4357889F" w14:textId="18D86614" w:rsidR="0045580D" w:rsidRDefault="0045580D" w:rsidP="00A43BC5">
      <w:pPr>
        <w:jc w:val="center"/>
      </w:pPr>
      <w:r w:rsidRPr="0045580D">
        <w:t>Student ID: 2120301</w:t>
      </w:r>
    </w:p>
    <w:p w14:paraId="437AA462" w14:textId="7C527307" w:rsidR="00A43BC5" w:rsidRDefault="00A43BC5" w:rsidP="00A43BC5">
      <w:pPr>
        <w:jc w:val="center"/>
        <w:rPr>
          <w:lang w:val="en-GB"/>
        </w:rPr>
      </w:pPr>
      <w:r>
        <w:rPr>
          <w:lang w:val="en-GB"/>
        </w:rPr>
        <w:t xml:space="preserve">Student name: </w:t>
      </w:r>
      <w:proofErr w:type="spellStart"/>
      <w:r w:rsidRPr="00A43BC5">
        <w:rPr>
          <w:lang w:val="en-GB"/>
        </w:rPr>
        <w:t>Khuseyn</w:t>
      </w:r>
      <w:proofErr w:type="spellEnd"/>
      <w:r w:rsidRPr="00A43BC5">
        <w:rPr>
          <w:lang w:val="en-GB"/>
        </w:rPr>
        <w:t xml:space="preserve"> </w:t>
      </w:r>
      <w:proofErr w:type="spellStart"/>
      <w:r w:rsidRPr="00A43BC5">
        <w:rPr>
          <w:lang w:val="en-GB"/>
        </w:rPr>
        <w:t>Alikovitch</w:t>
      </w:r>
      <w:proofErr w:type="spellEnd"/>
      <w:r w:rsidRPr="00A43BC5">
        <w:rPr>
          <w:lang w:val="en-GB"/>
        </w:rPr>
        <w:t xml:space="preserve"> </w:t>
      </w:r>
      <w:proofErr w:type="spellStart"/>
      <w:r w:rsidRPr="00A43BC5">
        <w:rPr>
          <w:lang w:val="en-GB"/>
        </w:rPr>
        <w:t>Zarmayev</w:t>
      </w:r>
      <w:proofErr w:type="spellEnd"/>
      <w:r w:rsidRPr="00A43BC5">
        <w:rPr>
          <w:lang w:val="en-GB"/>
        </w:rPr>
        <w:t>:</w:t>
      </w:r>
    </w:p>
    <w:p w14:paraId="39BF4AC8" w14:textId="6E58B145" w:rsidR="00A43BC5" w:rsidRPr="00A43BC5" w:rsidRDefault="00A43BC5" w:rsidP="00A43BC5">
      <w:pPr>
        <w:jc w:val="center"/>
        <w:rPr>
          <w:lang w:val="en-GB"/>
        </w:rPr>
      </w:pPr>
      <w:r>
        <w:rPr>
          <w:lang w:val="en-GB"/>
        </w:rPr>
        <w:t xml:space="preserve">Student ID: </w:t>
      </w:r>
      <w:r w:rsidRPr="00A43BC5">
        <w:rPr>
          <w:lang w:val="en-GB"/>
        </w:rPr>
        <w:t>2119438</w:t>
      </w:r>
    </w:p>
    <w:p w14:paraId="40D0DB57" w14:textId="77777777" w:rsidR="00A43BC5" w:rsidRDefault="00A43BC5" w:rsidP="00A43BC5">
      <w:pPr>
        <w:jc w:val="center"/>
      </w:pPr>
    </w:p>
    <w:p w14:paraId="59EBD917" w14:textId="5C2ACD89" w:rsidR="00C87E64" w:rsidRDefault="00636F41" w:rsidP="00A43BC5">
      <w:pPr>
        <w:jc w:val="center"/>
      </w:pPr>
      <w:r>
        <w:t xml:space="preserve">Word Count: </w:t>
      </w:r>
      <w:r w:rsidR="006E3A38">
        <w:t>2</w:t>
      </w:r>
      <w:r w:rsidR="00CB053C">
        <w:t>306</w:t>
      </w:r>
    </w:p>
    <w:p w14:paraId="7E704CE4" w14:textId="3542B220" w:rsidR="00C87E64" w:rsidRDefault="00C87E64" w:rsidP="00142401">
      <w:pPr>
        <w:jc w:val="both"/>
      </w:pPr>
    </w:p>
    <w:p w14:paraId="5AB853A9" w14:textId="6C6E52A8" w:rsidR="00C87E64" w:rsidRDefault="00C87E64" w:rsidP="00142401">
      <w:pPr>
        <w:jc w:val="both"/>
      </w:pPr>
    </w:p>
    <w:p w14:paraId="5F65F62F" w14:textId="65A24C5A" w:rsidR="00C87E64" w:rsidRDefault="00C87E64" w:rsidP="00142401">
      <w:pPr>
        <w:jc w:val="both"/>
      </w:pPr>
    </w:p>
    <w:p w14:paraId="1E580C63" w14:textId="32DFF6D3" w:rsidR="00C87E64" w:rsidRDefault="00C87E64" w:rsidP="00142401">
      <w:pPr>
        <w:jc w:val="both"/>
      </w:pPr>
    </w:p>
    <w:p w14:paraId="550CD3B8" w14:textId="6823163A" w:rsidR="00C87E64" w:rsidRDefault="00C87E64" w:rsidP="00142401">
      <w:pPr>
        <w:jc w:val="both"/>
      </w:pPr>
    </w:p>
    <w:p w14:paraId="2518ADDA" w14:textId="3ED2448F" w:rsidR="00C87E64" w:rsidRDefault="00C87E64" w:rsidP="00142401">
      <w:pPr>
        <w:jc w:val="both"/>
      </w:pPr>
    </w:p>
    <w:p w14:paraId="57AEEF3F" w14:textId="77777777" w:rsidR="00DF4860" w:rsidRDefault="00DF4860" w:rsidP="00142401">
      <w:pPr>
        <w:jc w:val="both"/>
      </w:pPr>
    </w:p>
    <w:p w14:paraId="299FDA92" w14:textId="77777777" w:rsidR="00DF4860" w:rsidRDefault="00DF4860" w:rsidP="00AA1C5A">
      <w:bookmarkStart w:id="0" w:name="_Toc72335187"/>
    </w:p>
    <w:p w14:paraId="5DFA4685" w14:textId="77777777" w:rsidR="00AA1C5A" w:rsidRDefault="00AA1C5A" w:rsidP="00AA1C5A"/>
    <w:sdt>
      <w:sdtPr>
        <w:rPr>
          <w:rFonts w:asciiTheme="majorBidi" w:eastAsiaTheme="minorHAnsi" w:hAnsiTheme="majorBidi" w:cstheme="minorBidi"/>
          <w:b w:val="0"/>
          <w:sz w:val="24"/>
          <w:szCs w:val="22"/>
        </w:rPr>
        <w:id w:val="-434676719"/>
        <w:docPartObj>
          <w:docPartGallery w:val="Table of Contents"/>
          <w:docPartUnique/>
        </w:docPartObj>
      </w:sdtPr>
      <w:sdtEndPr>
        <w:rPr>
          <w:bCs/>
          <w:noProof/>
        </w:rPr>
      </w:sdtEndPr>
      <w:sdtContent>
        <w:p w14:paraId="4D1DA251" w14:textId="27834C1F" w:rsidR="007B636D" w:rsidRDefault="007B636D">
          <w:pPr>
            <w:pStyle w:val="TOCHeading"/>
          </w:pPr>
          <w:r>
            <w:t>Table of Contents</w:t>
          </w:r>
        </w:p>
        <w:p w14:paraId="25B327BA" w14:textId="77777777" w:rsidR="00D53BB2" w:rsidRDefault="007B636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10898365" w:history="1">
            <w:r w:rsidR="00D53BB2" w:rsidRPr="001A560E">
              <w:rPr>
                <w:rStyle w:val="Hyperlink"/>
                <w:noProof/>
              </w:rPr>
              <w:t>Overview</w:t>
            </w:r>
            <w:r w:rsidR="00D53BB2">
              <w:rPr>
                <w:noProof/>
                <w:webHidden/>
              </w:rPr>
              <w:tab/>
            </w:r>
            <w:r w:rsidR="00D53BB2">
              <w:rPr>
                <w:noProof/>
                <w:webHidden/>
              </w:rPr>
              <w:fldChar w:fldCharType="begin"/>
            </w:r>
            <w:r w:rsidR="00D53BB2">
              <w:rPr>
                <w:noProof/>
                <w:webHidden/>
              </w:rPr>
              <w:instrText xml:space="preserve"> PAGEREF _Toc110898365 \h </w:instrText>
            </w:r>
            <w:r w:rsidR="00D53BB2">
              <w:rPr>
                <w:noProof/>
                <w:webHidden/>
              </w:rPr>
            </w:r>
            <w:r w:rsidR="00D53BB2">
              <w:rPr>
                <w:noProof/>
                <w:webHidden/>
              </w:rPr>
              <w:fldChar w:fldCharType="separate"/>
            </w:r>
            <w:r w:rsidR="00D53BB2">
              <w:rPr>
                <w:noProof/>
                <w:webHidden/>
              </w:rPr>
              <w:t>3</w:t>
            </w:r>
            <w:r w:rsidR="00D53BB2">
              <w:rPr>
                <w:noProof/>
                <w:webHidden/>
              </w:rPr>
              <w:fldChar w:fldCharType="end"/>
            </w:r>
          </w:hyperlink>
        </w:p>
        <w:p w14:paraId="6507CFA7" w14:textId="1E28E469" w:rsidR="00D53BB2" w:rsidRDefault="00000000">
          <w:pPr>
            <w:pStyle w:val="TOC1"/>
            <w:tabs>
              <w:tab w:val="right" w:leader="dot" w:pos="9350"/>
            </w:tabs>
            <w:rPr>
              <w:rFonts w:asciiTheme="minorHAnsi" w:eastAsiaTheme="minorEastAsia" w:hAnsiTheme="minorHAnsi"/>
              <w:noProof/>
              <w:sz w:val="22"/>
            </w:rPr>
          </w:pPr>
          <w:hyperlink w:anchor="_Toc110898366" w:history="1">
            <w:r w:rsidR="00D53BB2" w:rsidRPr="001A560E">
              <w:rPr>
                <w:rStyle w:val="Hyperlink"/>
                <w:noProof/>
              </w:rPr>
              <w:t>Business Conce</w:t>
            </w:r>
            <w:r w:rsidR="00D232DD">
              <w:rPr>
                <w:rStyle w:val="Hyperlink"/>
                <w:noProof/>
              </w:rPr>
              <w:t>0</w:t>
            </w:r>
            <w:r w:rsidR="00D53BB2" w:rsidRPr="001A560E">
              <w:rPr>
                <w:rStyle w:val="Hyperlink"/>
                <w:noProof/>
              </w:rPr>
              <w:t>pt and Objectives</w:t>
            </w:r>
            <w:r w:rsidR="00D53BB2">
              <w:rPr>
                <w:noProof/>
                <w:webHidden/>
              </w:rPr>
              <w:tab/>
            </w:r>
            <w:r w:rsidR="00D53BB2">
              <w:rPr>
                <w:noProof/>
                <w:webHidden/>
              </w:rPr>
              <w:fldChar w:fldCharType="begin"/>
            </w:r>
            <w:r w:rsidR="00D53BB2">
              <w:rPr>
                <w:noProof/>
                <w:webHidden/>
              </w:rPr>
              <w:instrText xml:space="preserve"> PAGEREF _Toc110898366 \h </w:instrText>
            </w:r>
            <w:r w:rsidR="00D53BB2">
              <w:rPr>
                <w:noProof/>
                <w:webHidden/>
              </w:rPr>
            </w:r>
            <w:r w:rsidR="00D53BB2">
              <w:rPr>
                <w:noProof/>
                <w:webHidden/>
              </w:rPr>
              <w:fldChar w:fldCharType="separate"/>
            </w:r>
            <w:r w:rsidR="00D53BB2">
              <w:rPr>
                <w:noProof/>
                <w:webHidden/>
              </w:rPr>
              <w:t>3</w:t>
            </w:r>
            <w:r w:rsidR="00D53BB2">
              <w:rPr>
                <w:noProof/>
                <w:webHidden/>
              </w:rPr>
              <w:fldChar w:fldCharType="end"/>
            </w:r>
          </w:hyperlink>
        </w:p>
        <w:p w14:paraId="77B625A3" w14:textId="77777777" w:rsidR="00D53BB2" w:rsidRDefault="00000000">
          <w:pPr>
            <w:pStyle w:val="TOC1"/>
            <w:tabs>
              <w:tab w:val="right" w:leader="dot" w:pos="9350"/>
            </w:tabs>
            <w:rPr>
              <w:rFonts w:asciiTheme="minorHAnsi" w:eastAsiaTheme="minorEastAsia" w:hAnsiTheme="minorHAnsi"/>
              <w:noProof/>
              <w:sz w:val="22"/>
            </w:rPr>
          </w:pPr>
          <w:hyperlink w:anchor="_Toc110898367" w:history="1">
            <w:r w:rsidR="00D53BB2" w:rsidRPr="001A560E">
              <w:rPr>
                <w:rStyle w:val="Hyperlink"/>
                <w:noProof/>
              </w:rPr>
              <w:t>Vision and Vision Statement</w:t>
            </w:r>
            <w:r w:rsidR="00D53BB2">
              <w:rPr>
                <w:noProof/>
                <w:webHidden/>
              </w:rPr>
              <w:tab/>
            </w:r>
            <w:r w:rsidR="00D53BB2">
              <w:rPr>
                <w:noProof/>
                <w:webHidden/>
              </w:rPr>
              <w:fldChar w:fldCharType="begin"/>
            </w:r>
            <w:r w:rsidR="00D53BB2">
              <w:rPr>
                <w:noProof/>
                <w:webHidden/>
              </w:rPr>
              <w:instrText xml:space="preserve"> PAGEREF _Toc110898367 \h </w:instrText>
            </w:r>
            <w:r w:rsidR="00D53BB2">
              <w:rPr>
                <w:noProof/>
                <w:webHidden/>
              </w:rPr>
            </w:r>
            <w:r w:rsidR="00D53BB2">
              <w:rPr>
                <w:noProof/>
                <w:webHidden/>
              </w:rPr>
              <w:fldChar w:fldCharType="separate"/>
            </w:r>
            <w:r w:rsidR="00D53BB2">
              <w:rPr>
                <w:noProof/>
                <w:webHidden/>
              </w:rPr>
              <w:t>4</w:t>
            </w:r>
            <w:r w:rsidR="00D53BB2">
              <w:rPr>
                <w:noProof/>
                <w:webHidden/>
              </w:rPr>
              <w:fldChar w:fldCharType="end"/>
            </w:r>
          </w:hyperlink>
        </w:p>
        <w:p w14:paraId="21CED49B" w14:textId="77777777" w:rsidR="00D53BB2" w:rsidRDefault="00000000">
          <w:pPr>
            <w:pStyle w:val="TOC1"/>
            <w:tabs>
              <w:tab w:val="right" w:leader="dot" w:pos="9350"/>
            </w:tabs>
            <w:rPr>
              <w:rFonts w:asciiTheme="minorHAnsi" w:eastAsiaTheme="minorEastAsia" w:hAnsiTheme="minorHAnsi"/>
              <w:noProof/>
              <w:sz w:val="22"/>
            </w:rPr>
          </w:pPr>
          <w:hyperlink w:anchor="_Toc110898368" w:history="1">
            <w:r w:rsidR="00D53BB2" w:rsidRPr="001A560E">
              <w:rPr>
                <w:rStyle w:val="Hyperlink"/>
                <w:noProof/>
              </w:rPr>
              <w:t>Skills and Experiences of our members</w:t>
            </w:r>
            <w:r w:rsidR="00D53BB2">
              <w:rPr>
                <w:noProof/>
                <w:webHidden/>
              </w:rPr>
              <w:tab/>
            </w:r>
            <w:r w:rsidR="00D53BB2">
              <w:rPr>
                <w:noProof/>
                <w:webHidden/>
              </w:rPr>
              <w:fldChar w:fldCharType="begin"/>
            </w:r>
            <w:r w:rsidR="00D53BB2">
              <w:rPr>
                <w:noProof/>
                <w:webHidden/>
              </w:rPr>
              <w:instrText xml:space="preserve"> PAGEREF _Toc110898368 \h </w:instrText>
            </w:r>
            <w:r w:rsidR="00D53BB2">
              <w:rPr>
                <w:noProof/>
                <w:webHidden/>
              </w:rPr>
            </w:r>
            <w:r w:rsidR="00D53BB2">
              <w:rPr>
                <w:noProof/>
                <w:webHidden/>
              </w:rPr>
              <w:fldChar w:fldCharType="separate"/>
            </w:r>
            <w:r w:rsidR="00D53BB2">
              <w:rPr>
                <w:noProof/>
                <w:webHidden/>
              </w:rPr>
              <w:t>4</w:t>
            </w:r>
            <w:r w:rsidR="00D53BB2">
              <w:rPr>
                <w:noProof/>
                <w:webHidden/>
              </w:rPr>
              <w:fldChar w:fldCharType="end"/>
            </w:r>
          </w:hyperlink>
        </w:p>
        <w:p w14:paraId="16BEF17D" w14:textId="77777777" w:rsidR="00D53BB2" w:rsidRDefault="00000000">
          <w:pPr>
            <w:pStyle w:val="TOC1"/>
            <w:tabs>
              <w:tab w:val="right" w:leader="dot" w:pos="9350"/>
            </w:tabs>
            <w:rPr>
              <w:rFonts w:asciiTheme="minorHAnsi" w:eastAsiaTheme="minorEastAsia" w:hAnsiTheme="minorHAnsi"/>
              <w:noProof/>
              <w:sz w:val="22"/>
            </w:rPr>
          </w:pPr>
          <w:hyperlink w:anchor="_Toc110898369" w:history="1">
            <w:r w:rsidR="00D53BB2" w:rsidRPr="001A560E">
              <w:rPr>
                <w:rStyle w:val="Hyperlink"/>
                <w:noProof/>
              </w:rPr>
              <w:t>Gaps in skills, experiences or qualification of my own</w:t>
            </w:r>
            <w:r w:rsidR="00D53BB2">
              <w:rPr>
                <w:noProof/>
                <w:webHidden/>
              </w:rPr>
              <w:tab/>
            </w:r>
            <w:r w:rsidR="00D53BB2">
              <w:rPr>
                <w:noProof/>
                <w:webHidden/>
              </w:rPr>
              <w:fldChar w:fldCharType="begin"/>
            </w:r>
            <w:r w:rsidR="00D53BB2">
              <w:rPr>
                <w:noProof/>
                <w:webHidden/>
              </w:rPr>
              <w:instrText xml:space="preserve"> PAGEREF _Toc110898369 \h </w:instrText>
            </w:r>
            <w:r w:rsidR="00D53BB2">
              <w:rPr>
                <w:noProof/>
                <w:webHidden/>
              </w:rPr>
            </w:r>
            <w:r w:rsidR="00D53BB2">
              <w:rPr>
                <w:noProof/>
                <w:webHidden/>
              </w:rPr>
              <w:fldChar w:fldCharType="separate"/>
            </w:r>
            <w:r w:rsidR="00D53BB2">
              <w:rPr>
                <w:noProof/>
                <w:webHidden/>
              </w:rPr>
              <w:t>6</w:t>
            </w:r>
            <w:r w:rsidR="00D53BB2">
              <w:rPr>
                <w:noProof/>
                <w:webHidden/>
              </w:rPr>
              <w:fldChar w:fldCharType="end"/>
            </w:r>
          </w:hyperlink>
        </w:p>
        <w:p w14:paraId="3642FE36" w14:textId="77777777" w:rsidR="00D53BB2" w:rsidRDefault="00000000">
          <w:pPr>
            <w:pStyle w:val="TOC1"/>
            <w:tabs>
              <w:tab w:val="right" w:leader="dot" w:pos="9350"/>
            </w:tabs>
            <w:rPr>
              <w:rFonts w:asciiTheme="minorHAnsi" w:eastAsiaTheme="minorEastAsia" w:hAnsiTheme="minorHAnsi"/>
              <w:noProof/>
              <w:sz w:val="22"/>
            </w:rPr>
          </w:pPr>
          <w:hyperlink w:anchor="_Toc110898370" w:history="1">
            <w:r w:rsidR="00D53BB2" w:rsidRPr="001A560E">
              <w:rPr>
                <w:rStyle w:val="Hyperlink"/>
                <w:noProof/>
              </w:rPr>
              <w:t>Product/service</w:t>
            </w:r>
            <w:r w:rsidR="00D53BB2">
              <w:rPr>
                <w:noProof/>
                <w:webHidden/>
              </w:rPr>
              <w:tab/>
            </w:r>
            <w:r w:rsidR="00D53BB2">
              <w:rPr>
                <w:noProof/>
                <w:webHidden/>
              </w:rPr>
              <w:fldChar w:fldCharType="begin"/>
            </w:r>
            <w:r w:rsidR="00D53BB2">
              <w:rPr>
                <w:noProof/>
                <w:webHidden/>
              </w:rPr>
              <w:instrText xml:space="preserve"> PAGEREF _Toc110898370 \h </w:instrText>
            </w:r>
            <w:r w:rsidR="00D53BB2">
              <w:rPr>
                <w:noProof/>
                <w:webHidden/>
              </w:rPr>
            </w:r>
            <w:r w:rsidR="00D53BB2">
              <w:rPr>
                <w:noProof/>
                <w:webHidden/>
              </w:rPr>
              <w:fldChar w:fldCharType="separate"/>
            </w:r>
            <w:r w:rsidR="00D53BB2">
              <w:rPr>
                <w:noProof/>
                <w:webHidden/>
              </w:rPr>
              <w:t>6</w:t>
            </w:r>
            <w:r w:rsidR="00D53BB2">
              <w:rPr>
                <w:noProof/>
                <w:webHidden/>
              </w:rPr>
              <w:fldChar w:fldCharType="end"/>
            </w:r>
          </w:hyperlink>
        </w:p>
        <w:p w14:paraId="431F2121" w14:textId="77777777" w:rsidR="00D53BB2" w:rsidRDefault="00000000">
          <w:pPr>
            <w:pStyle w:val="TOC1"/>
            <w:tabs>
              <w:tab w:val="right" w:leader="dot" w:pos="9350"/>
            </w:tabs>
            <w:rPr>
              <w:rFonts w:asciiTheme="minorHAnsi" w:eastAsiaTheme="minorEastAsia" w:hAnsiTheme="minorHAnsi"/>
              <w:noProof/>
              <w:sz w:val="22"/>
            </w:rPr>
          </w:pPr>
          <w:hyperlink w:anchor="_Toc110898371" w:history="1">
            <w:r w:rsidR="00D53BB2" w:rsidRPr="001A560E">
              <w:rPr>
                <w:rStyle w:val="Hyperlink"/>
                <w:noProof/>
              </w:rPr>
              <w:t>Target customers</w:t>
            </w:r>
            <w:r w:rsidR="00D53BB2">
              <w:rPr>
                <w:noProof/>
                <w:webHidden/>
              </w:rPr>
              <w:tab/>
            </w:r>
            <w:r w:rsidR="00D53BB2">
              <w:rPr>
                <w:noProof/>
                <w:webHidden/>
              </w:rPr>
              <w:fldChar w:fldCharType="begin"/>
            </w:r>
            <w:r w:rsidR="00D53BB2">
              <w:rPr>
                <w:noProof/>
                <w:webHidden/>
              </w:rPr>
              <w:instrText xml:space="preserve"> PAGEREF _Toc110898371 \h </w:instrText>
            </w:r>
            <w:r w:rsidR="00D53BB2">
              <w:rPr>
                <w:noProof/>
                <w:webHidden/>
              </w:rPr>
            </w:r>
            <w:r w:rsidR="00D53BB2">
              <w:rPr>
                <w:noProof/>
                <w:webHidden/>
              </w:rPr>
              <w:fldChar w:fldCharType="separate"/>
            </w:r>
            <w:r w:rsidR="00D53BB2">
              <w:rPr>
                <w:noProof/>
                <w:webHidden/>
              </w:rPr>
              <w:t>6</w:t>
            </w:r>
            <w:r w:rsidR="00D53BB2">
              <w:rPr>
                <w:noProof/>
                <w:webHidden/>
              </w:rPr>
              <w:fldChar w:fldCharType="end"/>
            </w:r>
          </w:hyperlink>
        </w:p>
        <w:p w14:paraId="1C46BBB8" w14:textId="77777777" w:rsidR="00D53BB2" w:rsidRDefault="00000000">
          <w:pPr>
            <w:pStyle w:val="TOC1"/>
            <w:tabs>
              <w:tab w:val="right" w:leader="dot" w:pos="9350"/>
            </w:tabs>
            <w:rPr>
              <w:rFonts w:asciiTheme="minorHAnsi" w:eastAsiaTheme="minorEastAsia" w:hAnsiTheme="minorHAnsi"/>
              <w:noProof/>
              <w:sz w:val="22"/>
            </w:rPr>
          </w:pPr>
          <w:hyperlink w:anchor="_Toc110898372" w:history="1">
            <w:r w:rsidR="00D53BB2" w:rsidRPr="001A560E">
              <w:rPr>
                <w:rStyle w:val="Hyperlink"/>
                <w:noProof/>
              </w:rPr>
              <w:t>Market analysis</w:t>
            </w:r>
            <w:r w:rsidR="00D53BB2">
              <w:rPr>
                <w:noProof/>
                <w:webHidden/>
              </w:rPr>
              <w:tab/>
            </w:r>
            <w:r w:rsidR="00D53BB2">
              <w:rPr>
                <w:noProof/>
                <w:webHidden/>
              </w:rPr>
              <w:fldChar w:fldCharType="begin"/>
            </w:r>
            <w:r w:rsidR="00D53BB2">
              <w:rPr>
                <w:noProof/>
                <w:webHidden/>
              </w:rPr>
              <w:instrText xml:space="preserve"> PAGEREF _Toc110898372 \h </w:instrText>
            </w:r>
            <w:r w:rsidR="00D53BB2">
              <w:rPr>
                <w:noProof/>
                <w:webHidden/>
              </w:rPr>
            </w:r>
            <w:r w:rsidR="00D53BB2">
              <w:rPr>
                <w:noProof/>
                <w:webHidden/>
              </w:rPr>
              <w:fldChar w:fldCharType="separate"/>
            </w:r>
            <w:r w:rsidR="00D53BB2">
              <w:rPr>
                <w:noProof/>
                <w:webHidden/>
              </w:rPr>
              <w:t>6</w:t>
            </w:r>
            <w:r w:rsidR="00D53BB2">
              <w:rPr>
                <w:noProof/>
                <w:webHidden/>
              </w:rPr>
              <w:fldChar w:fldCharType="end"/>
            </w:r>
          </w:hyperlink>
        </w:p>
        <w:p w14:paraId="609C3551" w14:textId="77777777" w:rsidR="00D53BB2" w:rsidRDefault="00000000">
          <w:pPr>
            <w:pStyle w:val="TOC1"/>
            <w:tabs>
              <w:tab w:val="right" w:leader="dot" w:pos="9350"/>
            </w:tabs>
            <w:rPr>
              <w:rFonts w:asciiTheme="minorHAnsi" w:eastAsiaTheme="minorEastAsia" w:hAnsiTheme="minorHAnsi"/>
              <w:noProof/>
              <w:sz w:val="22"/>
            </w:rPr>
          </w:pPr>
          <w:hyperlink w:anchor="_Toc110898373" w:history="1">
            <w:r w:rsidR="00D53BB2" w:rsidRPr="001A560E">
              <w:rPr>
                <w:rStyle w:val="Hyperlink"/>
                <w:noProof/>
              </w:rPr>
              <w:t>Marketing and Sales Plans</w:t>
            </w:r>
            <w:r w:rsidR="00D53BB2">
              <w:rPr>
                <w:noProof/>
                <w:webHidden/>
              </w:rPr>
              <w:tab/>
            </w:r>
            <w:r w:rsidR="00D53BB2">
              <w:rPr>
                <w:noProof/>
                <w:webHidden/>
              </w:rPr>
              <w:fldChar w:fldCharType="begin"/>
            </w:r>
            <w:r w:rsidR="00D53BB2">
              <w:rPr>
                <w:noProof/>
                <w:webHidden/>
              </w:rPr>
              <w:instrText xml:space="preserve"> PAGEREF _Toc110898373 \h </w:instrText>
            </w:r>
            <w:r w:rsidR="00D53BB2">
              <w:rPr>
                <w:noProof/>
                <w:webHidden/>
              </w:rPr>
            </w:r>
            <w:r w:rsidR="00D53BB2">
              <w:rPr>
                <w:noProof/>
                <w:webHidden/>
              </w:rPr>
              <w:fldChar w:fldCharType="separate"/>
            </w:r>
            <w:r w:rsidR="00D53BB2">
              <w:rPr>
                <w:noProof/>
                <w:webHidden/>
              </w:rPr>
              <w:t>7</w:t>
            </w:r>
            <w:r w:rsidR="00D53BB2">
              <w:rPr>
                <w:noProof/>
                <w:webHidden/>
              </w:rPr>
              <w:fldChar w:fldCharType="end"/>
            </w:r>
          </w:hyperlink>
        </w:p>
        <w:p w14:paraId="63B65C76" w14:textId="77777777" w:rsidR="00D53BB2" w:rsidRDefault="00000000">
          <w:pPr>
            <w:pStyle w:val="TOC1"/>
            <w:tabs>
              <w:tab w:val="right" w:leader="dot" w:pos="9350"/>
            </w:tabs>
            <w:rPr>
              <w:rFonts w:asciiTheme="minorHAnsi" w:eastAsiaTheme="minorEastAsia" w:hAnsiTheme="minorHAnsi"/>
              <w:noProof/>
              <w:sz w:val="22"/>
            </w:rPr>
          </w:pPr>
          <w:hyperlink w:anchor="_Toc110898374" w:history="1">
            <w:r w:rsidR="00D53BB2" w:rsidRPr="001A560E">
              <w:rPr>
                <w:rStyle w:val="Hyperlink"/>
                <w:noProof/>
              </w:rPr>
              <w:t>Operation Plans</w:t>
            </w:r>
            <w:r w:rsidR="00D53BB2">
              <w:rPr>
                <w:noProof/>
                <w:webHidden/>
              </w:rPr>
              <w:tab/>
            </w:r>
            <w:r w:rsidR="00D53BB2">
              <w:rPr>
                <w:noProof/>
                <w:webHidden/>
              </w:rPr>
              <w:fldChar w:fldCharType="begin"/>
            </w:r>
            <w:r w:rsidR="00D53BB2">
              <w:rPr>
                <w:noProof/>
                <w:webHidden/>
              </w:rPr>
              <w:instrText xml:space="preserve"> PAGEREF _Toc110898374 \h </w:instrText>
            </w:r>
            <w:r w:rsidR="00D53BB2">
              <w:rPr>
                <w:noProof/>
                <w:webHidden/>
              </w:rPr>
            </w:r>
            <w:r w:rsidR="00D53BB2">
              <w:rPr>
                <w:noProof/>
                <w:webHidden/>
              </w:rPr>
              <w:fldChar w:fldCharType="separate"/>
            </w:r>
            <w:r w:rsidR="00D53BB2">
              <w:rPr>
                <w:noProof/>
                <w:webHidden/>
              </w:rPr>
              <w:t>7</w:t>
            </w:r>
            <w:r w:rsidR="00D53BB2">
              <w:rPr>
                <w:noProof/>
                <w:webHidden/>
              </w:rPr>
              <w:fldChar w:fldCharType="end"/>
            </w:r>
          </w:hyperlink>
        </w:p>
        <w:p w14:paraId="6605F441" w14:textId="77777777" w:rsidR="00D53BB2" w:rsidRDefault="00000000">
          <w:pPr>
            <w:pStyle w:val="TOC1"/>
            <w:tabs>
              <w:tab w:val="right" w:leader="dot" w:pos="9350"/>
            </w:tabs>
            <w:rPr>
              <w:rFonts w:asciiTheme="minorHAnsi" w:eastAsiaTheme="minorEastAsia" w:hAnsiTheme="minorHAnsi"/>
              <w:noProof/>
              <w:sz w:val="22"/>
            </w:rPr>
          </w:pPr>
          <w:hyperlink w:anchor="_Toc110898375" w:history="1">
            <w:r w:rsidR="00D53BB2" w:rsidRPr="001A560E">
              <w:rPr>
                <w:rStyle w:val="Hyperlink"/>
                <w:noProof/>
              </w:rPr>
              <w:t>Back-up plan</w:t>
            </w:r>
            <w:r w:rsidR="00D53BB2">
              <w:rPr>
                <w:noProof/>
                <w:webHidden/>
              </w:rPr>
              <w:tab/>
            </w:r>
            <w:r w:rsidR="00D53BB2">
              <w:rPr>
                <w:noProof/>
                <w:webHidden/>
              </w:rPr>
              <w:fldChar w:fldCharType="begin"/>
            </w:r>
            <w:r w:rsidR="00D53BB2">
              <w:rPr>
                <w:noProof/>
                <w:webHidden/>
              </w:rPr>
              <w:instrText xml:space="preserve"> PAGEREF _Toc110898375 \h </w:instrText>
            </w:r>
            <w:r w:rsidR="00D53BB2">
              <w:rPr>
                <w:noProof/>
                <w:webHidden/>
              </w:rPr>
            </w:r>
            <w:r w:rsidR="00D53BB2">
              <w:rPr>
                <w:noProof/>
                <w:webHidden/>
              </w:rPr>
              <w:fldChar w:fldCharType="separate"/>
            </w:r>
            <w:r w:rsidR="00D53BB2">
              <w:rPr>
                <w:noProof/>
                <w:webHidden/>
              </w:rPr>
              <w:t>8</w:t>
            </w:r>
            <w:r w:rsidR="00D53BB2">
              <w:rPr>
                <w:noProof/>
                <w:webHidden/>
              </w:rPr>
              <w:fldChar w:fldCharType="end"/>
            </w:r>
          </w:hyperlink>
        </w:p>
        <w:p w14:paraId="0D785635" w14:textId="77777777" w:rsidR="00D53BB2" w:rsidRDefault="00000000">
          <w:pPr>
            <w:pStyle w:val="TOC1"/>
            <w:tabs>
              <w:tab w:val="right" w:leader="dot" w:pos="9350"/>
            </w:tabs>
            <w:rPr>
              <w:rFonts w:asciiTheme="minorHAnsi" w:eastAsiaTheme="minorEastAsia" w:hAnsiTheme="minorHAnsi"/>
              <w:noProof/>
              <w:sz w:val="22"/>
            </w:rPr>
          </w:pPr>
          <w:hyperlink w:anchor="_Toc110898376" w:history="1">
            <w:r w:rsidR="00D53BB2" w:rsidRPr="001A560E">
              <w:rPr>
                <w:rStyle w:val="Hyperlink"/>
                <w:noProof/>
              </w:rPr>
              <w:t>References</w:t>
            </w:r>
            <w:r w:rsidR="00D53BB2">
              <w:rPr>
                <w:noProof/>
                <w:webHidden/>
              </w:rPr>
              <w:tab/>
            </w:r>
            <w:r w:rsidR="00D53BB2">
              <w:rPr>
                <w:noProof/>
                <w:webHidden/>
              </w:rPr>
              <w:fldChar w:fldCharType="begin"/>
            </w:r>
            <w:r w:rsidR="00D53BB2">
              <w:rPr>
                <w:noProof/>
                <w:webHidden/>
              </w:rPr>
              <w:instrText xml:space="preserve"> PAGEREF _Toc110898376 \h </w:instrText>
            </w:r>
            <w:r w:rsidR="00D53BB2">
              <w:rPr>
                <w:noProof/>
                <w:webHidden/>
              </w:rPr>
            </w:r>
            <w:r w:rsidR="00D53BB2">
              <w:rPr>
                <w:noProof/>
                <w:webHidden/>
              </w:rPr>
              <w:fldChar w:fldCharType="separate"/>
            </w:r>
            <w:r w:rsidR="00D53BB2">
              <w:rPr>
                <w:noProof/>
                <w:webHidden/>
              </w:rPr>
              <w:t>9</w:t>
            </w:r>
            <w:r w:rsidR="00D53BB2">
              <w:rPr>
                <w:noProof/>
                <w:webHidden/>
              </w:rPr>
              <w:fldChar w:fldCharType="end"/>
            </w:r>
          </w:hyperlink>
        </w:p>
        <w:p w14:paraId="04E8E19C" w14:textId="5A55D388" w:rsidR="007B636D" w:rsidRDefault="007B636D">
          <w:r>
            <w:rPr>
              <w:b/>
              <w:bCs/>
              <w:noProof/>
            </w:rPr>
            <w:fldChar w:fldCharType="end"/>
          </w:r>
        </w:p>
      </w:sdtContent>
    </w:sdt>
    <w:p w14:paraId="7E35DF90" w14:textId="711BDD01" w:rsidR="00FA51F5" w:rsidRDefault="00FA51F5" w:rsidP="00FA51F5">
      <w:pPr>
        <w:pStyle w:val="Heading1"/>
      </w:pPr>
    </w:p>
    <w:p w14:paraId="54FA6034" w14:textId="77777777" w:rsidR="00CB053C" w:rsidRPr="00CB053C" w:rsidRDefault="00CB053C" w:rsidP="00CB053C"/>
    <w:p w14:paraId="38D5540D" w14:textId="77777777" w:rsidR="00FA51F5" w:rsidRDefault="00FA51F5" w:rsidP="00FA51F5"/>
    <w:p w14:paraId="6B065AD3" w14:textId="77777777" w:rsidR="00FA51F5" w:rsidRDefault="00FA51F5" w:rsidP="00FA51F5"/>
    <w:p w14:paraId="6DD74444" w14:textId="77777777" w:rsidR="00FA51F5" w:rsidRDefault="00FA51F5" w:rsidP="00FA51F5"/>
    <w:p w14:paraId="7662C907" w14:textId="77777777" w:rsidR="00FA51F5" w:rsidRDefault="00FA51F5" w:rsidP="00FA51F5"/>
    <w:p w14:paraId="46C71A23" w14:textId="77777777" w:rsidR="00FA51F5" w:rsidRDefault="00FA51F5" w:rsidP="00FA51F5"/>
    <w:p w14:paraId="5F428FA6" w14:textId="77777777" w:rsidR="00FA51F5" w:rsidRDefault="00FA51F5" w:rsidP="00FA51F5"/>
    <w:p w14:paraId="178DB277" w14:textId="77777777" w:rsidR="00FA51F5" w:rsidRDefault="00FA51F5" w:rsidP="00FA51F5"/>
    <w:p w14:paraId="19249B8D" w14:textId="77777777" w:rsidR="0051369F" w:rsidRDefault="0051369F" w:rsidP="0051369F"/>
    <w:p w14:paraId="7F716EDB" w14:textId="1F088C52" w:rsidR="0051369F" w:rsidRDefault="0051369F" w:rsidP="00416EE4">
      <w:pPr>
        <w:pStyle w:val="Heading1"/>
        <w:jc w:val="both"/>
      </w:pPr>
      <w:bookmarkStart w:id="1" w:name="_Toc110898365"/>
      <w:r>
        <w:t>Overview</w:t>
      </w:r>
      <w:bookmarkEnd w:id="1"/>
    </w:p>
    <w:p w14:paraId="2C704139" w14:textId="380A1D10" w:rsidR="0051369F" w:rsidRDefault="0051369F" w:rsidP="00416EE4">
      <w:pPr>
        <w:jc w:val="both"/>
      </w:pPr>
      <w:r w:rsidRPr="0051369F">
        <w:t xml:space="preserve">A business plan is very important for a business because the current state of the business and the future growth of the business depend on the plan. It helps in reaching goals for the </w:t>
      </w:r>
      <w:r w:rsidR="002B3418" w:rsidRPr="0051369F">
        <w:t>business and</w:t>
      </w:r>
      <w:r w:rsidRPr="0051369F">
        <w:t xml:space="preserve"> using strategies to work. Market research is conducted based on the plan. Business planning helps to increase the overall work volume by increasing the speed of work. Work is done smoothly depending on the plan. In any work, planning plays the first role in managing the work properly. </w:t>
      </w:r>
      <w:proofErr w:type="gramStart"/>
      <w:r w:rsidRPr="0051369F">
        <w:t>Overall</w:t>
      </w:r>
      <w:proofErr w:type="gramEnd"/>
      <w:r w:rsidRPr="0051369F">
        <w:t xml:space="preserve"> all activities based on the plan help to achieve the goals. Work progress gives direction to workers or employees along with speeding up the work.</w:t>
      </w:r>
    </w:p>
    <w:p w14:paraId="4862C6D9" w14:textId="77777777" w:rsidR="0051369F" w:rsidRDefault="0051369F" w:rsidP="00416EE4">
      <w:pPr>
        <w:pStyle w:val="Heading1"/>
        <w:jc w:val="both"/>
      </w:pPr>
      <w:bookmarkStart w:id="2" w:name="_Toc110898366"/>
      <w:r>
        <w:t>Business Concept and Objectives</w:t>
      </w:r>
      <w:bookmarkEnd w:id="2"/>
    </w:p>
    <w:p w14:paraId="6463CD1B" w14:textId="638287AE" w:rsidR="00B2594C" w:rsidRDefault="0051369F" w:rsidP="00416EE4">
      <w:pPr>
        <w:jc w:val="both"/>
      </w:pPr>
      <w:r w:rsidRPr="0051369F">
        <w:t>Cannabidiol</w:t>
      </w:r>
      <w:r>
        <w:t xml:space="preserve"> (CBD) is a chemical derived from the Cannabis sativa plant, commonly known as marijuana. CBD is a specific ingredient approved as an anticonvulsant drug in the United States</w:t>
      </w:r>
      <w:r w:rsidR="004773F6">
        <w:t xml:space="preserve"> (</w:t>
      </w:r>
      <w:r w:rsidR="004773F6" w:rsidRPr="002609FB">
        <w:rPr>
          <w:rFonts w:ascii="Times New Roman" w:hAnsi="Times New Roman" w:cs="Times New Roman"/>
          <w:szCs w:val="24"/>
        </w:rPr>
        <w:t>Duncan, 2020)</w:t>
      </w:r>
      <w:r>
        <w:t>. More than 80 chemicals have been found in the Cannabis sativa plant, all known as cannabinoids. Delta-9-tetrahydrocannabinol (THC) is the most expensive and famous ingredient in marijuana. CBD is derived from hemp, which contains a form of the cannabis plant short for THC. CBD is essentially a chemical created to affect the brain, but it works differently than THC. CBD is used to treat epilepsy or seizure disorders based on medical advice. CBD is also used for Parkinson's, dystonia, pain and many other ailments</w:t>
      </w:r>
      <w:r w:rsidR="00BA0A44">
        <w:t>.</w:t>
      </w:r>
      <w:r>
        <w:t xml:space="preserve"> In 2018, the sale of hemp or hemp products was legalized in the United States, but this does not mean that all products made from hemp are legal. In this case, it is better to use the drug according to the law or according to the prescription</w:t>
      </w:r>
      <w:r w:rsidR="004773F6">
        <w:t xml:space="preserve"> (</w:t>
      </w:r>
      <w:proofErr w:type="spellStart"/>
      <w:r w:rsidR="004773F6" w:rsidRPr="002609FB">
        <w:rPr>
          <w:rFonts w:ascii="Times New Roman" w:hAnsi="Times New Roman" w:cs="Times New Roman"/>
          <w:szCs w:val="24"/>
        </w:rPr>
        <w:t>Bakır</w:t>
      </w:r>
      <w:proofErr w:type="spellEnd"/>
      <w:r w:rsidR="004773F6" w:rsidRPr="002609FB">
        <w:rPr>
          <w:rFonts w:ascii="Times New Roman" w:hAnsi="Times New Roman" w:cs="Times New Roman"/>
          <w:szCs w:val="24"/>
        </w:rPr>
        <w:t>, 2020)</w:t>
      </w:r>
      <w:r>
        <w:t>. It has three main objectives such as, conservation of biological diversity, sustainable management of biological diversity components, and equitable sharing of benefits arising from genetic resources.</w:t>
      </w:r>
    </w:p>
    <w:p w14:paraId="65B24E2D" w14:textId="77777777" w:rsidR="0051369F" w:rsidRDefault="0051369F" w:rsidP="00416EE4">
      <w:pPr>
        <w:pStyle w:val="Heading1"/>
        <w:jc w:val="both"/>
      </w:pPr>
      <w:bookmarkStart w:id="3" w:name="_Toc110898367"/>
      <w:r>
        <w:lastRenderedPageBreak/>
        <w:t>Vision and Vision Statement</w:t>
      </w:r>
      <w:bookmarkEnd w:id="3"/>
    </w:p>
    <w:p w14:paraId="0633011A" w14:textId="07799E16" w:rsidR="0051369F" w:rsidRDefault="0051369F" w:rsidP="00416EE4">
      <w:pPr>
        <w:jc w:val="both"/>
      </w:pPr>
      <w:r>
        <w:t>Cannabidiol (CBD) is a compound found in the cannabis and hemp plants. It is increasingly gaining popularity as a dietary supplement. The CBD industry is targeted to reach $20 billion in sales by 2024. Cannabis can play an important role in the economic social and cultural fabric of a country</w:t>
      </w:r>
      <w:r w:rsidR="004773F6">
        <w:t xml:space="preserve"> (</w:t>
      </w:r>
      <w:r w:rsidR="004773F6" w:rsidRPr="002609FB">
        <w:rPr>
          <w:rFonts w:ascii="Times New Roman" w:eastAsia="Times New Roman" w:hAnsi="Times New Roman" w:cs="Times New Roman"/>
          <w:color w:val="222222"/>
          <w:szCs w:val="24"/>
          <w:shd w:val="clear" w:color="auto" w:fill="FFFFFF"/>
        </w:rPr>
        <w:t>Smith</w:t>
      </w:r>
      <w:r w:rsidR="00416EE4">
        <w:rPr>
          <w:rFonts w:ascii="Times New Roman" w:hAnsi="Times New Roman" w:cs="Times New Roman"/>
          <w:szCs w:val="24"/>
        </w:rPr>
        <w:t xml:space="preserve"> et al. </w:t>
      </w:r>
      <w:r w:rsidR="004773F6" w:rsidRPr="002609FB">
        <w:rPr>
          <w:rFonts w:ascii="Times New Roman" w:eastAsia="Times New Roman" w:hAnsi="Times New Roman" w:cs="Times New Roman"/>
          <w:color w:val="222222"/>
          <w:szCs w:val="24"/>
          <w:shd w:val="clear" w:color="auto" w:fill="FFFFFF"/>
        </w:rPr>
        <w:t>2020)</w:t>
      </w:r>
      <w:r>
        <w:t>. He has been sued as a lawyer and convener, although health and safety issues are discussed honestly. Each is working to support the community as well as otherwise build the economy. As Massachusetts' premier organization for Gaza-related businesses, we are working to create an equitable, and vibrant Gaza industry that will serve as a positive economic driver for the region while also acting responsibly to neighbors, customers, government stakeholders, and partners. Our vision is to present our state or country as a trusted leader and model around the world. To take step removing social barriers around marijuana, combating stigma, and advocating for marijuana to be a mainstay of the Massachusetts economy. Promoting entrepreneurship, building trust among all, increasing networking opportunities, best practices etc.</w:t>
      </w:r>
    </w:p>
    <w:p w14:paraId="24CE1CD1" w14:textId="77777777" w:rsidR="0051369F" w:rsidRDefault="0051369F" w:rsidP="00416EE4">
      <w:pPr>
        <w:pStyle w:val="Heading1"/>
        <w:jc w:val="both"/>
      </w:pPr>
      <w:bookmarkStart w:id="4" w:name="_Toc110898368"/>
      <w:r>
        <w:t>Skills and Experiences of our members</w:t>
      </w:r>
      <w:bookmarkEnd w:id="4"/>
    </w:p>
    <w:p w14:paraId="123431A1" w14:textId="39996A32" w:rsidR="0051369F" w:rsidRDefault="0051369F" w:rsidP="00416EE4">
      <w:pPr>
        <w:jc w:val="both"/>
      </w:pPr>
      <w:r>
        <w:t>The success of any organization depends on the skill and experience of the members employed. Positive work results are determined based on the skills and experience of the members</w:t>
      </w:r>
      <w:r w:rsidR="004773F6">
        <w:t xml:space="preserve"> (</w:t>
      </w:r>
      <w:r w:rsidR="004773F6" w:rsidRPr="002609FB">
        <w:rPr>
          <w:rFonts w:ascii="Times New Roman" w:eastAsia="Times New Roman" w:hAnsi="Times New Roman" w:cs="Times New Roman"/>
          <w:color w:val="222222"/>
          <w:szCs w:val="24"/>
          <w:shd w:val="clear" w:color="auto" w:fill="FFFFFF"/>
        </w:rPr>
        <w:t>Njoroge, 2018)</w:t>
      </w:r>
      <w:r>
        <w:t xml:space="preserve">. Institutional goals and objectives can be fulfilled if the members work actively. An organization </w:t>
      </w:r>
      <w:proofErr w:type="gramStart"/>
      <w:r>
        <w:t>as a whole needs</w:t>
      </w:r>
      <w:proofErr w:type="gramEnd"/>
      <w:r>
        <w:t xml:space="preserve"> skilled and experienced members in all sectors to fulfill their goals. Below are some of our members' skills and experiences:</w:t>
      </w:r>
    </w:p>
    <w:p w14:paraId="7760ADB3" w14:textId="5B433854" w:rsidR="0051369F" w:rsidRPr="0051369F" w:rsidRDefault="0051369F" w:rsidP="00416EE4">
      <w:pPr>
        <w:jc w:val="both"/>
        <w:rPr>
          <w:b/>
        </w:rPr>
      </w:pPr>
      <w:r w:rsidRPr="0051369F">
        <w:rPr>
          <w:b/>
        </w:rPr>
        <w:t>1. Basic computer skills</w:t>
      </w:r>
    </w:p>
    <w:p w14:paraId="0D949B39" w14:textId="5E948515" w:rsidR="0051369F" w:rsidRDefault="0051369F" w:rsidP="00416EE4">
      <w:pPr>
        <w:jc w:val="both"/>
      </w:pPr>
      <w:r>
        <w:t>Employers in the CBD and cannabis industry deal with information and data about the product. By collecting and analyzing all the information of buyers or customers, the work in this industry will progress. By analyzing the market, the customer needs are known. For example, customer purchasing CBD oil for his pet would have to input it into the country's managed stock. Therefore, basic knowledge of Microsoft Office and other such software will be required.</w:t>
      </w:r>
    </w:p>
    <w:p w14:paraId="19139AE6" w14:textId="77777777" w:rsidR="0051369F" w:rsidRPr="0051369F" w:rsidRDefault="0051369F" w:rsidP="00416EE4">
      <w:pPr>
        <w:jc w:val="both"/>
        <w:rPr>
          <w:b/>
        </w:rPr>
      </w:pPr>
      <w:r w:rsidRPr="0051369F">
        <w:rPr>
          <w:b/>
        </w:rPr>
        <w:t>2. Time management</w:t>
      </w:r>
    </w:p>
    <w:p w14:paraId="202A1E15" w14:textId="24966B27" w:rsidR="0051369F" w:rsidRDefault="0051369F" w:rsidP="00416EE4">
      <w:pPr>
        <w:jc w:val="both"/>
      </w:pPr>
      <w:r>
        <w:t>In order to meet the needs of industry customers and increase sales, it is important to focus on deadlines</w:t>
      </w:r>
      <w:r w:rsidR="004773F6">
        <w:t xml:space="preserve"> (</w:t>
      </w:r>
      <w:r w:rsidR="004773F6" w:rsidRPr="002609FB">
        <w:rPr>
          <w:rFonts w:ascii="Times New Roman" w:eastAsia="Times New Roman" w:hAnsi="Times New Roman" w:cs="Times New Roman"/>
          <w:color w:val="222222"/>
          <w:szCs w:val="24"/>
          <w:shd w:val="clear" w:color="auto" w:fill="FFFFFF"/>
        </w:rPr>
        <w:t>Meijer</w:t>
      </w:r>
      <w:r w:rsidR="00416EE4">
        <w:rPr>
          <w:rFonts w:ascii="Times New Roman" w:hAnsi="Times New Roman" w:cs="Times New Roman"/>
          <w:szCs w:val="24"/>
        </w:rPr>
        <w:t xml:space="preserve"> et al. </w:t>
      </w:r>
      <w:r w:rsidR="004773F6" w:rsidRPr="002609FB">
        <w:rPr>
          <w:rFonts w:ascii="Times New Roman" w:eastAsia="Times New Roman" w:hAnsi="Times New Roman" w:cs="Times New Roman"/>
          <w:color w:val="222222"/>
          <w:szCs w:val="24"/>
          <w:shd w:val="clear" w:color="auto" w:fill="FFFFFF"/>
        </w:rPr>
        <w:t>2021)</w:t>
      </w:r>
      <w:r>
        <w:t xml:space="preserve">. It is necessary to take time seriously and finish the work on time. </w:t>
      </w:r>
      <w:r>
        <w:lastRenderedPageBreak/>
        <w:t>Time carries an important bar in all cases such as starting and ending work based on how much time a task requires. Emphasizing time to manage work and learning about time knowledge brings order back to work.</w:t>
      </w:r>
    </w:p>
    <w:p w14:paraId="0AD0CBC5" w14:textId="77777777" w:rsidR="0051369F" w:rsidRPr="0051369F" w:rsidRDefault="0051369F" w:rsidP="00416EE4">
      <w:pPr>
        <w:jc w:val="both"/>
        <w:rPr>
          <w:b/>
        </w:rPr>
      </w:pPr>
      <w:r w:rsidRPr="0051369F">
        <w:rPr>
          <w:b/>
        </w:rPr>
        <w:t>3. Communication skills</w:t>
      </w:r>
    </w:p>
    <w:p w14:paraId="59726F98" w14:textId="2197ECE8" w:rsidR="0051369F" w:rsidRDefault="0051369F" w:rsidP="00416EE4">
      <w:pPr>
        <w:jc w:val="both"/>
      </w:pPr>
      <w:r>
        <w:t>Skill on communication helps to get an edge over other competitors in the workplace. CBD artist employers prefer communication skills when hiring workers. Through communication skills a person can communicate effectively with people of all levels from low level to high level</w:t>
      </w:r>
      <w:r w:rsidR="004773F6">
        <w:t xml:space="preserve"> (</w:t>
      </w:r>
      <w:r w:rsidR="004773F6" w:rsidRPr="002609FB">
        <w:rPr>
          <w:rFonts w:ascii="Times New Roman" w:eastAsia="Times New Roman" w:hAnsi="Times New Roman" w:cs="Times New Roman"/>
          <w:color w:val="222222"/>
          <w:szCs w:val="24"/>
          <w:shd w:val="clear" w:color="auto" w:fill="FFFFFF"/>
        </w:rPr>
        <w:t>Everett</w:t>
      </w:r>
      <w:r w:rsidR="00416EE4">
        <w:rPr>
          <w:rFonts w:ascii="Times New Roman" w:hAnsi="Times New Roman" w:cs="Times New Roman"/>
          <w:szCs w:val="24"/>
        </w:rPr>
        <w:t xml:space="preserve"> et al. </w:t>
      </w:r>
      <w:r w:rsidR="004773F6" w:rsidRPr="002609FB">
        <w:rPr>
          <w:rFonts w:ascii="Times New Roman" w:eastAsia="Times New Roman" w:hAnsi="Times New Roman" w:cs="Times New Roman"/>
          <w:color w:val="222222"/>
          <w:szCs w:val="24"/>
          <w:shd w:val="clear" w:color="auto" w:fill="FFFFFF"/>
        </w:rPr>
        <w:t>2019)</w:t>
      </w:r>
      <w:r>
        <w:t xml:space="preserve">. Good relations can be developed with everyone through communication. Communication skills help in achieving goals at work. By using </w:t>
      </w:r>
      <w:proofErr w:type="gramStart"/>
      <w:r>
        <w:t>communication</w:t>
      </w:r>
      <w:proofErr w:type="gramEnd"/>
      <w:r>
        <w:t xml:space="preserve"> we can easily develop relationships with everyone to uncover any problem and find a way to solve it.</w:t>
      </w:r>
    </w:p>
    <w:p w14:paraId="16300166" w14:textId="77777777" w:rsidR="0051369F" w:rsidRPr="0051369F" w:rsidRDefault="0051369F" w:rsidP="00416EE4">
      <w:pPr>
        <w:jc w:val="both"/>
        <w:rPr>
          <w:b/>
        </w:rPr>
      </w:pPr>
      <w:r w:rsidRPr="0051369F">
        <w:rPr>
          <w:b/>
        </w:rPr>
        <w:t>4. Information literacy</w:t>
      </w:r>
    </w:p>
    <w:p w14:paraId="4AB25E1A" w14:textId="77777777" w:rsidR="0051369F" w:rsidRDefault="0051369F" w:rsidP="00416EE4">
      <w:pPr>
        <w:jc w:val="both"/>
      </w:pPr>
      <w:r>
        <w:t>Determining the effects of Ripon and the changing nature of consumer behavior is one of the skills workers in the CBD industry need to have. Effectively analyzing, identifying and using relevant information is necessary to make sound decisions on any issue. Relying on this skill helps in making the best decision by considering the workplace situation and analyzing the search strategy.</w:t>
      </w:r>
    </w:p>
    <w:p w14:paraId="37D0E031" w14:textId="77777777" w:rsidR="0051369F" w:rsidRPr="0051369F" w:rsidRDefault="0051369F" w:rsidP="00416EE4">
      <w:pPr>
        <w:jc w:val="both"/>
        <w:rPr>
          <w:b/>
        </w:rPr>
      </w:pPr>
      <w:r w:rsidRPr="0051369F">
        <w:rPr>
          <w:b/>
        </w:rPr>
        <w:t>5. Legal understanding</w:t>
      </w:r>
    </w:p>
    <w:p w14:paraId="2CCC5B51" w14:textId="311462F9" w:rsidR="0051369F" w:rsidRDefault="0051369F" w:rsidP="00416EE4">
      <w:pPr>
        <w:jc w:val="both"/>
      </w:pPr>
      <w:r>
        <w:t>Regulations governing the production, marketing and use of cannabis and cannabis products may vary by country</w:t>
      </w:r>
      <w:r w:rsidR="004773F6">
        <w:t xml:space="preserve"> (</w:t>
      </w:r>
      <w:proofErr w:type="spellStart"/>
      <w:r w:rsidR="004773F6" w:rsidRPr="002609FB">
        <w:rPr>
          <w:rFonts w:ascii="Times New Roman" w:hAnsi="Times New Roman" w:cs="Times New Roman"/>
          <w:szCs w:val="24"/>
        </w:rPr>
        <w:t>Yawised</w:t>
      </w:r>
      <w:proofErr w:type="spellEnd"/>
      <w:r w:rsidR="00416EE4">
        <w:rPr>
          <w:rFonts w:ascii="Times New Roman" w:hAnsi="Times New Roman" w:cs="Times New Roman"/>
          <w:szCs w:val="24"/>
        </w:rPr>
        <w:t xml:space="preserve"> et al. </w:t>
      </w:r>
      <w:r w:rsidR="004773F6" w:rsidRPr="002609FB">
        <w:rPr>
          <w:rFonts w:ascii="Times New Roman" w:hAnsi="Times New Roman" w:cs="Times New Roman"/>
          <w:szCs w:val="24"/>
        </w:rPr>
        <w:t>2021)</w:t>
      </w:r>
      <w:r>
        <w:t>. Laws may also change based on the location of the country. Countries face challenges in understanding laws based on location. Every step must be taken respecting the law to protect the law and avoid penalties.</w:t>
      </w:r>
    </w:p>
    <w:p w14:paraId="65532957" w14:textId="77777777" w:rsidR="0051369F" w:rsidRDefault="0051369F" w:rsidP="00416EE4">
      <w:pPr>
        <w:pStyle w:val="Heading1"/>
        <w:jc w:val="both"/>
      </w:pPr>
      <w:bookmarkStart w:id="5" w:name="_Toc110898369"/>
      <w:r>
        <w:t>Gaps in skills, experiences or qualification of my own</w:t>
      </w:r>
      <w:bookmarkEnd w:id="5"/>
    </w:p>
    <w:p w14:paraId="4265D914" w14:textId="0215C6AF" w:rsidR="0051369F" w:rsidRDefault="0051369F" w:rsidP="00416EE4">
      <w:pPr>
        <w:jc w:val="both"/>
      </w:pPr>
      <w:r>
        <w:t>Weaknesses in one's own skills and experience or qualifications can create barriers to employment. Lack of own skills and experience may fail to achieve full positive results in work. Skills and experience play a huge role in the job</w:t>
      </w:r>
      <w:r w:rsidR="004773F6">
        <w:t xml:space="preserve"> (</w:t>
      </w:r>
      <w:r w:rsidR="004773F6" w:rsidRPr="002609FB">
        <w:rPr>
          <w:rFonts w:ascii="Times New Roman" w:eastAsia="Times New Roman" w:hAnsi="Times New Roman" w:cs="Times New Roman"/>
          <w:color w:val="222222"/>
          <w:szCs w:val="24"/>
          <w:shd w:val="clear" w:color="auto" w:fill="FFFFFF"/>
        </w:rPr>
        <w:t>Hong</w:t>
      </w:r>
      <w:r w:rsidR="00416EE4">
        <w:rPr>
          <w:rFonts w:ascii="Times New Roman" w:hAnsi="Times New Roman" w:cs="Times New Roman"/>
          <w:szCs w:val="24"/>
        </w:rPr>
        <w:t xml:space="preserve"> et al. </w:t>
      </w:r>
      <w:r w:rsidR="004773F6" w:rsidRPr="002609FB">
        <w:rPr>
          <w:rFonts w:ascii="Times New Roman" w:eastAsia="Times New Roman" w:hAnsi="Times New Roman" w:cs="Times New Roman"/>
          <w:color w:val="222222"/>
          <w:szCs w:val="24"/>
          <w:shd w:val="clear" w:color="auto" w:fill="FFFFFF"/>
        </w:rPr>
        <w:t>2021)</w:t>
      </w:r>
      <w:r>
        <w:t>. Achieving a goal or objective becomes a difficult task without skills and experience. I myself lack some skills and experience like,</w:t>
      </w:r>
    </w:p>
    <w:p w14:paraId="5845B260" w14:textId="1FB85B59" w:rsidR="0051369F" w:rsidRDefault="0051369F" w:rsidP="00416EE4">
      <w:pPr>
        <w:pStyle w:val="ListParagraph"/>
        <w:numPr>
          <w:ilvl w:val="0"/>
          <w:numId w:val="9"/>
        </w:numPr>
        <w:jc w:val="both"/>
      </w:pPr>
      <w:r>
        <w:t>Leadership skills.</w:t>
      </w:r>
    </w:p>
    <w:p w14:paraId="04D8EC1D" w14:textId="01024C8F" w:rsidR="0051369F" w:rsidRDefault="0051369F" w:rsidP="00416EE4">
      <w:pPr>
        <w:pStyle w:val="ListParagraph"/>
        <w:numPr>
          <w:ilvl w:val="0"/>
          <w:numId w:val="9"/>
        </w:numPr>
        <w:jc w:val="both"/>
      </w:pPr>
      <w:r>
        <w:lastRenderedPageBreak/>
        <w:t>Graphics design and aesthetic design skills.</w:t>
      </w:r>
    </w:p>
    <w:p w14:paraId="10E6C2D8" w14:textId="4587796F" w:rsidR="0051369F" w:rsidRDefault="0051369F" w:rsidP="00416EE4">
      <w:pPr>
        <w:pStyle w:val="ListParagraph"/>
        <w:numPr>
          <w:ilvl w:val="0"/>
          <w:numId w:val="9"/>
        </w:numPr>
        <w:jc w:val="both"/>
      </w:pPr>
      <w:r>
        <w:t>Website design and development skills.</w:t>
      </w:r>
    </w:p>
    <w:p w14:paraId="7FCD95AE" w14:textId="4A8CBAF9" w:rsidR="0051369F" w:rsidRDefault="0051369F" w:rsidP="00416EE4">
      <w:pPr>
        <w:pStyle w:val="ListParagraph"/>
        <w:numPr>
          <w:ilvl w:val="0"/>
          <w:numId w:val="9"/>
        </w:numPr>
        <w:jc w:val="both"/>
      </w:pPr>
      <w:r>
        <w:t>Digital marketing subject matter expertise.</w:t>
      </w:r>
    </w:p>
    <w:p w14:paraId="0CF443C7" w14:textId="77777777" w:rsidR="0051369F" w:rsidRDefault="0051369F" w:rsidP="00416EE4">
      <w:pPr>
        <w:pStyle w:val="Heading1"/>
        <w:jc w:val="both"/>
      </w:pPr>
      <w:bookmarkStart w:id="6" w:name="_Toc110898370"/>
      <w:r>
        <w:t>Product/service</w:t>
      </w:r>
      <w:bookmarkEnd w:id="6"/>
    </w:p>
    <w:p w14:paraId="11D8DDAC" w14:textId="1CE1F327" w:rsidR="0051369F" w:rsidRDefault="0051369F" w:rsidP="00416EE4">
      <w:pPr>
        <w:jc w:val="both"/>
      </w:pPr>
      <w:r>
        <w:t>Any product or service used by any organization can take the organization to the peak of improvement. It is possible to create a good position in the market if the company can attract buyers or consumers by providing products or services</w:t>
      </w:r>
      <w:r w:rsidR="004773F6">
        <w:t xml:space="preserve"> (</w:t>
      </w:r>
      <w:r w:rsidR="004773F6" w:rsidRPr="002609FB">
        <w:rPr>
          <w:rFonts w:ascii="Times New Roman" w:eastAsia="Times New Roman" w:hAnsi="Times New Roman" w:cs="Times New Roman"/>
          <w:color w:val="222222"/>
          <w:szCs w:val="24"/>
          <w:shd w:val="clear" w:color="auto" w:fill="FFFFFF"/>
        </w:rPr>
        <w:t>Chen</w:t>
      </w:r>
      <w:r w:rsidR="00416EE4">
        <w:rPr>
          <w:rFonts w:ascii="Times New Roman" w:hAnsi="Times New Roman" w:cs="Times New Roman"/>
          <w:szCs w:val="24"/>
        </w:rPr>
        <w:t xml:space="preserve"> et al. </w:t>
      </w:r>
      <w:r w:rsidR="004773F6" w:rsidRPr="002609FB">
        <w:rPr>
          <w:rFonts w:ascii="Times New Roman" w:eastAsia="Times New Roman" w:hAnsi="Times New Roman" w:cs="Times New Roman"/>
          <w:color w:val="222222"/>
          <w:szCs w:val="24"/>
          <w:shd w:val="clear" w:color="auto" w:fill="FFFFFF"/>
        </w:rPr>
        <w:t>2020)</w:t>
      </w:r>
      <w:r>
        <w:t xml:space="preserve">. Products that offer CBD include oil, pills and capsules, beauty products, skin care products including acne treatments and bath bombs, topically such as adhesives, lotions, creams and salves. </w:t>
      </w:r>
    </w:p>
    <w:p w14:paraId="47BCC1B0" w14:textId="77777777" w:rsidR="0051369F" w:rsidRDefault="0051369F" w:rsidP="00416EE4">
      <w:pPr>
        <w:pStyle w:val="Heading1"/>
        <w:jc w:val="both"/>
      </w:pPr>
      <w:bookmarkStart w:id="7" w:name="_Toc110898371"/>
      <w:r>
        <w:t>Target customers</w:t>
      </w:r>
      <w:bookmarkEnd w:id="7"/>
    </w:p>
    <w:p w14:paraId="393E2559" w14:textId="5ECA95CE" w:rsidR="0051369F" w:rsidRDefault="0051369F" w:rsidP="00416EE4">
      <w:pPr>
        <w:jc w:val="both"/>
      </w:pPr>
      <w:r>
        <w:t xml:space="preserve">According to CBD information available online, adults between the ages of 18 and 35 are more vocal. But again, some remarkable segments like </w:t>
      </w:r>
      <w:r w:rsidR="00D232DD">
        <w:t>45- to 55-year-olds</w:t>
      </w:r>
      <w:r>
        <w:t xml:space="preserve"> are also using the internet to talk about it. Here, the point of interest is that there are differences in the way different age groups relate to CBD. According to a contemporary report, 18 to 24 and </w:t>
      </w:r>
      <w:r w:rsidR="00D232DD">
        <w:t>25- to 34-year-olds</w:t>
      </w:r>
      <w:r>
        <w:t xml:space="preserve"> are more likely to take CVD for anxiety treatment while other age groups take it as a pain reliever drug</w:t>
      </w:r>
      <w:r w:rsidR="004773F6">
        <w:t xml:space="preserve"> (</w:t>
      </w:r>
      <w:proofErr w:type="spellStart"/>
      <w:r w:rsidR="004773F6" w:rsidRPr="002609FB">
        <w:rPr>
          <w:rFonts w:ascii="Times New Roman" w:eastAsia="Times New Roman" w:hAnsi="Times New Roman" w:cs="Times New Roman"/>
          <w:color w:val="222222"/>
          <w:szCs w:val="24"/>
          <w:shd w:val="clear" w:color="auto" w:fill="FFFFFF"/>
        </w:rPr>
        <w:t>Vanichvatana</w:t>
      </w:r>
      <w:proofErr w:type="spellEnd"/>
      <w:r w:rsidR="004773F6" w:rsidRPr="002609FB">
        <w:rPr>
          <w:rFonts w:ascii="Times New Roman" w:eastAsia="Times New Roman" w:hAnsi="Times New Roman" w:cs="Times New Roman"/>
          <w:color w:val="222222"/>
          <w:szCs w:val="24"/>
          <w:shd w:val="clear" w:color="auto" w:fill="FFFFFF"/>
        </w:rPr>
        <w:t>, 2018)</w:t>
      </w:r>
      <w:r>
        <w:t xml:space="preserve">. Adults exert positive as well as negative influences on it. It is used more and more by people of all age groups as a pain reliever drug, but people between 18 and 35 years are more associated. </w:t>
      </w:r>
    </w:p>
    <w:p w14:paraId="22610EF6" w14:textId="77777777" w:rsidR="0051369F" w:rsidRDefault="0051369F" w:rsidP="00416EE4">
      <w:pPr>
        <w:pStyle w:val="Heading1"/>
        <w:jc w:val="both"/>
      </w:pPr>
      <w:bookmarkStart w:id="8" w:name="_Toc110898372"/>
      <w:r>
        <w:t>Market analysis</w:t>
      </w:r>
      <w:bookmarkEnd w:id="8"/>
    </w:p>
    <w:p w14:paraId="0087AB45" w14:textId="26790A50" w:rsidR="0051369F" w:rsidRDefault="0051369F" w:rsidP="00416EE4">
      <w:pPr>
        <w:jc w:val="both"/>
      </w:pPr>
      <w:r>
        <w:t xml:space="preserve">Market analysis is very important because by analyzing the market it is possible to get a complete understanding of the customers and competitors. By analyzing the </w:t>
      </w:r>
      <w:proofErr w:type="gramStart"/>
      <w:r>
        <w:t>market</w:t>
      </w:r>
      <w:proofErr w:type="gramEnd"/>
      <w:r>
        <w:t xml:space="preserve"> a company can take the next steps by getting the right information. According to the 2021 market size of Cannabidiol, it was valued at USD 12.8 billion and is expected to grow at a CAGR of 21.7 percent between 2022 and 2028. Growing public awareness of the health benefits of cannabidiol (CDB) as well as its popularity as a pain reliever drug has fueled the growth of the CBD industry, among other treatments</w:t>
      </w:r>
      <w:r w:rsidR="004773F6">
        <w:t xml:space="preserve"> (</w:t>
      </w:r>
      <w:proofErr w:type="spellStart"/>
      <w:r w:rsidR="004773F6" w:rsidRPr="002609FB">
        <w:rPr>
          <w:rFonts w:ascii="Times New Roman" w:hAnsi="Times New Roman" w:cs="Times New Roman"/>
          <w:szCs w:val="24"/>
        </w:rPr>
        <w:t>Morrish</w:t>
      </w:r>
      <w:proofErr w:type="spellEnd"/>
      <w:r w:rsidR="00416EE4">
        <w:rPr>
          <w:rFonts w:ascii="Times New Roman" w:hAnsi="Times New Roman" w:cs="Times New Roman"/>
          <w:szCs w:val="24"/>
        </w:rPr>
        <w:t xml:space="preserve"> et al. </w:t>
      </w:r>
      <w:r w:rsidR="004773F6" w:rsidRPr="002609FB">
        <w:rPr>
          <w:rFonts w:ascii="Times New Roman" w:hAnsi="Times New Roman" w:cs="Times New Roman"/>
          <w:szCs w:val="24"/>
        </w:rPr>
        <w:t>2020)</w:t>
      </w:r>
      <w:r>
        <w:t xml:space="preserve">. Consumers' positive attitude towards CBD will play a role in expanding its market. Also, cannabis has long been used to treat pain, and recently several studies have shown that some components of CBD cannabis act as painkillers. For example, a 2021 study at the University of Michigan found that 72 percent of 878 patients reported positive results using CVD for pain management, which was more </w:t>
      </w:r>
      <w:r>
        <w:lastRenderedPageBreak/>
        <w:t xml:space="preserve">effective at reducing pain than other medications. </w:t>
      </w:r>
      <w:proofErr w:type="gramStart"/>
      <w:r>
        <w:t>Thus</w:t>
      </w:r>
      <w:proofErr w:type="gramEnd"/>
      <w:r>
        <w:t xml:space="preserve"> the widespread use of CBD products is increasing as consumer opinion changes.</w:t>
      </w:r>
    </w:p>
    <w:p w14:paraId="6FC21682" w14:textId="77777777" w:rsidR="0051369F" w:rsidRDefault="0051369F" w:rsidP="00416EE4">
      <w:pPr>
        <w:pStyle w:val="Heading1"/>
        <w:jc w:val="both"/>
      </w:pPr>
      <w:bookmarkStart w:id="9" w:name="_Toc110898373"/>
      <w:r>
        <w:t>Marketing and Sales Plans</w:t>
      </w:r>
      <w:bookmarkEnd w:id="9"/>
    </w:p>
    <w:p w14:paraId="03E66C06" w14:textId="78EB5573" w:rsidR="0051369F" w:rsidRDefault="0051369F" w:rsidP="00416EE4">
      <w:pPr>
        <w:jc w:val="both"/>
      </w:pPr>
      <w:r>
        <w:t>Marketing works behind the development of a business. Marketing works to achieve customer or consumer satisfaction by reaching the product or service to the final consumer. Marketing work helps to increase the acceptance of the product or service to the customers</w:t>
      </w:r>
      <w:r w:rsidR="004773F6">
        <w:t xml:space="preserve"> (</w:t>
      </w:r>
      <w:r w:rsidR="004773F6" w:rsidRPr="002609FB">
        <w:rPr>
          <w:rFonts w:ascii="Times New Roman" w:hAnsi="Times New Roman" w:cs="Times New Roman"/>
          <w:szCs w:val="24"/>
        </w:rPr>
        <w:t>Aman</w:t>
      </w:r>
      <w:r w:rsidR="00416EE4">
        <w:rPr>
          <w:rFonts w:ascii="Times New Roman" w:hAnsi="Times New Roman" w:cs="Times New Roman"/>
          <w:szCs w:val="24"/>
        </w:rPr>
        <w:t xml:space="preserve"> et al. </w:t>
      </w:r>
      <w:r w:rsidR="004773F6" w:rsidRPr="002609FB">
        <w:rPr>
          <w:rFonts w:ascii="Times New Roman" w:hAnsi="Times New Roman" w:cs="Times New Roman"/>
          <w:szCs w:val="24"/>
        </w:rPr>
        <w:t>2019)</w:t>
      </w:r>
      <w:r>
        <w:t>. But in this case, social media such as Facebook, twitter, Google ads, Instagram, email marketing, and more are planned with SEO to get marketing success.</w:t>
      </w:r>
    </w:p>
    <w:p w14:paraId="39CAC552" w14:textId="77777777" w:rsidR="0051369F" w:rsidRDefault="0051369F" w:rsidP="00416EE4">
      <w:pPr>
        <w:pStyle w:val="Heading1"/>
        <w:jc w:val="both"/>
      </w:pPr>
      <w:bookmarkStart w:id="10" w:name="_Toc110898374"/>
      <w:r>
        <w:t>Operation Plans</w:t>
      </w:r>
      <w:bookmarkEnd w:id="10"/>
    </w:p>
    <w:p w14:paraId="3300BBE6" w14:textId="77777777" w:rsidR="0051369F" w:rsidRPr="0051369F" w:rsidRDefault="0051369F" w:rsidP="00416EE4">
      <w:pPr>
        <w:jc w:val="both"/>
        <w:rPr>
          <w:b/>
        </w:rPr>
      </w:pPr>
      <w:r w:rsidRPr="0051369F">
        <w:rPr>
          <w:b/>
        </w:rPr>
        <w:t>Financial planning</w:t>
      </w:r>
    </w:p>
    <w:p w14:paraId="3E35299E" w14:textId="7FB46A9B" w:rsidR="0051369F" w:rsidRDefault="0051369F" w:rsidP="00416EE4">
      <w:pPr>
        <w:jc w:val="both"/>
      </w:pPr>
      <w:r>
        <w:t>In order to get production from the ground through Gaza farming, one must first set a budget, plan for future income, determine the initial costs or start-up costs, and analyze the break even. Experts will consider the holistic aspects of issuing cannabis licenses, create and analyze financial models in the work to help understand specific needs and potential investors. After considering and analyzing all the aspects we take the financial plan</w:t>
      </w:r>
      <w:r w:rsidR="004773F6">
        <w:t xml:space="preserve"> (</w:t>
      </w:r>
      <w:proofErr w:type="spellStart"/>
      <w:r w:rsidR="004773F6" w:rsidRPr="002609FB">
        <w:rPr>
          <w:rFonts w:ascii="Times New Roman" w:hAnsi="Times New Roman" w:cs="Times New Roman"/>
          <w:szCs w:val="24"/>
        </w:rPr>
        <w:t>Stokoe</w:t>
      </w:r>
      <w:proofErr w:type="spellEnd"/>
      <w:r w:rsidR="004773F6" w:rsidRPr="002609FB">
        <w:rPr>
          <w:rFonts w:ascii="Times New Roman" w:hAnsi="Times New Roman" w:cs="Times New Roman"/>
          <w:szCs w:val="24"/>
        </w:rPr>
        <w:t>, 2019)</w:t>
      </w:r>
      <w:r>
        <w:t>.</w:t>
      </w:r>
    </w:p>
    <w:p w14:paraId="188A5BAE" w14:textId="77777777" w:rsidR="0051369F" w:rsidRPr="0051369F" w:rsidRDefault="0051369F" w:rsidP="00416EE4">
      <w:pPr>
        <w:jc w:val="both"/>
        <w:rPr>
          <w:b/>
        </w:rPr>
      </w:pPr>
      <w:r w:rsidRPr="0051369F">
        <w:rPr>
          <w:b/>
        </w:rPr>
        <w:t>Choosing the right cannabis strain</w:t>
      </w:r>
    </w:p>
    <w:p w14:paraId="0EEBEE6B" w14:textId="77777777" w:rsidR="0051369F" w:rsidRDefault="0051369F" w:rsidP="00416EE4">
      <w:pPr>
        <w:jc w:val="both"/>
      </w:pPr>
      <w:proofErr w:type="gramStart"/>
      <w:r>
        <w:t>Future plans</w:t>
      </w:r>
      <w:proofErr w:type="gramEnd"/>
      <w:r>
        <w:t xml:space="preserve"> will be implemented based on the benefits of cultivation. Depending on future production targets, the product will be delivered by bus or to customers. Therefore, determining which strains of cannabis will lead to growth is challenging. However, cannabis license specialists will help with strain selection, and provide advice and guidance on genetic variation, and strain selection.</w:t>
      </w:r>
    </w:p>
    <w:p w14:paraId="0C2627EF" w14:textId="77777777" w:rsidR="0051369F" w:rsidRPr="0051369F" w:rsidRDefault="0051369F" w:rsidP="00416EE4">
      <w:pPr>
        <w:jc w:val="both"/>
        <w:rPr>
          <w:b/>
        </w:rPr>
      </w:pPr>
      <w:r w:rsidRPr="0051369F">
        <w:rPr>
          <w:b/>
        </w:rPr>
        <w:t>Process selection for growth</w:t>
      </w:r>
    </w:p>
    <w:p w14:paraId="2ED6C3FB" w14:textId="3766D98B" w:rsidR="0051369F" w:rsidRDefault="0051369F" w:rsidP="00416EE4">
      <w:pPr>
        <w:jc w:val="both"/>
      </w:pPr>
      <w:r>
        <w:t>Precisely through genetic variation and strain selection the actual steps are planned for the cultivation process</w:t>
      </w:r>
      <w:r w:rsidR="004773F6">
        <w:t xml:space="preserve"> (</w:t>
      </w:r>
      <w:proofErr w:type="spellStart"/>
      <w:r w:rsidR="004773F6" w:rsidRPr="002609FB">
        <w:rPr>
          <w:rFonts w:ascii="Times New Roman" w:hAnsi="Times New Roman" w:cs="Times New Roman"/>
          <w:szCs w:val="24"/>
        </w:rPr>
        <w:t>Okundi</w:t>
      </w:r>
      <w:proofErr w:type="spellEnd"/>
      <w:r w:rsidR="004773F6" w:rsidRPr="002609FB">
        <w:rPr>
          <w:rFonts w:ascii="Times New Roman" w:hAnsi="Times New Roman" w:cs="Times New Roman"/>
          <w:szCs w:val="24"/>
        </w:rPr>
        <w:t>, 2018)</w:t>
      </w:r>
      <w:r>
        <w:t xml:space="preserve">. There is no specific way to grow </w:t>
      </w:r>
      <w:proofErr w:type="spellStart"/>
      <w:r w:rsidR="004773F6" w:rsidRPr="004773F6">
        <w:t>cannabies</w:t>
      </w:r>
      <w:proofErr w:type="spellEnd"/>
      <w:r>
        <w:t>, however, whichever process is chosen depends on preference and financial constraints.</w:t>
      </w:r>
    </w:p>
    <w:p w14:paraId="00294AF4" w14:textId="77777777" w:rsidR="0051369F" w:rsidRDefault="0051369F" w:rsidP="00416EE4">
      <w:pPr>
        <w:pStyle w:val="Heading1"/>
        <w:jc w:val="both"/>
      </w:pPr>
      <w:bookmarkStart w:id="11" w:name="_Toc110898375"/>
      <w:r>
        <w:lastRenderedPageBreak/>
        <w:t>Back-up plan</w:t>
      </w:r>
      <w:bookmarkEnd w:id="11"/>
    </w:p>
    <w:p w14:paraId="66F5377C" w14:textId="20104812" w:rsidR="0051369F" w:rsidRDefault="0051369F" w:rsidP="00416EE4">
      <w:pPr>
        <w:jc w:val="both"/>
      </w:pPr>
      <w:r>
        <w:t>One important thing to always keep in mind, while making plans is to have backup plans, which will provide support in case of disruptions to the plan. By adopting an alternative plan, there is an opportunity to overcome any plan disruption.</w:t>
      </w:r>
    </w:p>
    <w:p w14:paraId="63125FC4" w14:textId="5C806C7C" w:rsidR="007E3935" w:rsidRPr="007E3935" w:rsidRDefault="007E3935" w:rsidP="00284153">
      <w:pPr>
        <w:pStyle w:val="Heading1"/>
      </w:pPr>
      <w:bookmarkStart w:id="12" w:name="_Toc72335189"/>
      <w:bookmarkEnd w:id="0"/>
      <w:r>
        <w:t>C</w:t>
      </w:r>
      <w:r w:rsidRPr="007E3935">
        <w:t>ash inflow &amp; outflow</w:t>
      </w:r>
      <w:r>
        <w:t xml:space="preserve"> statement</w:t>
      </w:r>
    </w:p>
    <w:tbl>
      <w:tblPr>
        <w:tblStyle w:val="TableGrid"/>
        <w:tblW w:w="10458" w:type="dxa"/>
        <w:tblLook w:val="04A0" w:firstRow="1" w:lastRow="0" w:firstColumn="1" w:lastColumn="0" w:noHBand="0" w:noVBand="1"/>
      </w:tblPr>
      <w:tblGrid>
        <w:gridCol w:w="5896"/>
        <w:gridCol w:w="1515"/>
        <w:gridCol w:w="1438"/>
        <w:gridCol w:w="1609"/>
      </w:tblGrid>
      <w:tr w:rsidR="007E3935" w14:paraId="0555E919" w14:textId="77777777" w:rsidTr="00284153">
        <w:trPr>
          <w:trHeight w:val="782"/>
        </w:trPr>
        <w:tc>
          <w:tcPr>
            <w:tcW w:w="5896" w:type="dxa"/>
          </w:tcPr>
          <w:p w14:paraId="7CDAC58F" w14:textId="796EF7E8" w:rsidR="007E3935" w:rsidRPr="00EA0AE5" w:rsidRDefault="005420D2" w:rsidP="00416EE4">
            <w:pPr>
              <w:jc w:val="both"/>
              <w:rPr>
                <w:b/>
                <w:sz w:val="28"/>
              </w:rPr>
            </w:pPr>
            <w:r w:rsidRPr="00EA0AE5">
              <w:rPr>
                <w:b/>
                <w:sz w:val="28"/>
              </w:rPr>
              <w:t>Financial Year</w:t>
            </w:r>
          </w:p>
        </w:tc>
        <w:tc>
          <w:tcPr>
            <w:tcW w:w="1515" w:type="dxa"/>
          </w:tcPr>
          <w:p w14:paraId="6FD9EB25" w14:textId="65D5840B" w:rsidR="007E3935" w:rsidRPr="00EA0AE5" w:rsidRDefault="000D1F4B" w:rsidP="00416EE4">
            <w:pPr>
              <w:jc w:val="both"/>
              <w:rPr>
                <w:b/>
                <w:sz w:val="28"/>
              </w:rPr>
            </w:pPr>
            <w:r>
              <w:rPr>
                <w:b/>
                <w:sz w:val="28"/>
              </w:rPr>
              <w:t>2022</w:t>
            </w:r>
          </w:p>
        </w:tc>
        <w:tc>
          <w:tcPr>
            <w:tcW w:w="1438" w:type="dxa"/>
          </w:tcPr>
          <w:p w14:paraId="161ECF5F" w14:textId="4B7EC025" w:rsidR="007E3935" w:rsidRPr="00EA0AE5" w:rsidRDefault="000D1F4B" w:rsidP="00416EE4">
            <w:pPr>
              <w:jc w:val="both"/>
              <w:rPr>
                <w:b/>
                <w:sz w:val="28"/>
              </w:rPr>
            </w:pPr>
            <w:r>
              <w:rPr>
                <w:b/>
                <w:sz w:val="28"/>
              </w:rPr>
              <w:t>2023</w:t>
            </w:r>
          </w:p>
        </w:tc>
        <w:tc>
          <w:tcPr>
            <w:tcW w:w="1609" w:type="dxa"/>
          </w:tcPr>
          <w:p w14:paraId="37063CC3" w14:textId="44D6D087" w:rsidR="007E3935" w:rsidRPr="00EA0AE5" w:rsidRDefault="000D1F4B" w:rsidP="00416EE4">
            <w:pPr>
              <w:jc w:val="both"/>
              <w:rPr>
                <w:b/>
                <w:sz w:val="28"/>
              </w:rPr>
            </w:pPr>
            <w:r>
              <w:rPr>
                <w:b/>
                <w:sz w:val="28"/>
              </w:rPr>
              <w:t>2024</w:t>
            </w:r>
          </w:p>
        </w:tc>
      </w:tr>
      <w:tr w:rsidR="007E3935" w14:paraId="20FA46A7" w14:textId="77777777" w:rsidTr="00284153">
        <w:tc>
          <w:tcPr>
            <w:tcW w:w="5896" w:type="dxa"/>
          </w:tcPr>
          <w:p w14:paraId="432168D3" w14:textId="613F80A4" w:rsidR="007E3935" w:rsidRDefault="005420D2" w:rsidP="00416EE4">
            <w:pPr>
              <w:jc w:val="both"/>
            </w:pPr>
            <w:r>
              <w:t>Revenue</w:t>
            </w:r>
          </w:p>
        </w:tc>
        <w:tc>
          <w:tcPr>
            <w:tcW w:w="1515" w:type="dxa"/>
          </w:tcPr>
          <w:p w14:paraId="73BF43B6" w14:textId="06EB2DDE" w:rsidR="007E3935" w:rsidRDefault="00EA0AE5" w:rsidP="00416EE4">
            <w:pPr>
              <w:jc w:val="both"/>
            </w:pPr>
            <w:r>
              <w:t>23027</w:t>
            </w:r>
          </w:p>
        </w:tc>
        <w:tc>
          <w:tcPr>
            <w:tcW w:w="1438" w:type="dxa"/>
          </w:tcPr>
          <w:p w14:paraId="0B958DE3" w14:textId="14209FE5" w:rsidR="007E3935" w:rsidRDefault="00EA0AE5" w:rsidP="00416EE4">
            <w:pPr>
              <w:jc w:val="both"/>
            </w:pPr>
            <w:r>
              <w:t>34825</w:t>
            </w:r>
          </w:p>
        </w:tc>
        <w:tc>
          <w:tcPr>
            <w:tcW w:w="1609" w:type="dxa"/>
          </w:tcPr>
          <w:p w14:paraId="0370FF2E" w14:textId="5184506C" w:rsidR="007E3935" w:rsidRDefault="00EA0AE5" w:rsidP="00416EE4">
            <w:pPr>
              <w:jc w:val="both"/>
            </w:pPr>
            <w:r>
              <w:t>46624</w:t>
            </w:r>
          </w:p>
        </w:tc>
      </w:tr>
      <w:tr w:rsidR="007E3935" w14:paraId="37E60A21" w14:textId="77777777" w:rsidTr="00284153">
        <w:tc>
          <w:tcPr>
            <w:tcW w:w="5896" w:type="dxa"/>
          </w:tcPr>
          <w:p w14:paraId="583CDD12" w14:textId="672D491D" w:rsidR="007E3935" w:rsidRDefault="005420D2" w:rsidP="00416EE4">
            <w:pPr>
              <w:jc w:val="both"/>
            </w:pPr>
            <w:r>
              <w:t>COGS</w:t>
            </w:r>
          </w:p>
        </w:tc>
        <w:tc>
          <w:tcPr>
            <w:tcW w:w="1515" w:type="dxa"/>
          </w:tcPr>
          <w:p w14:paraId="31F9F154" w14:textId="12AB196F" w:rsidR="007E3935" w:rsidRDefault="00EA0AE5" w:rsidP="00416EE4">
            <w:pPr>
              <w:jc w:val="both"/>
            </w:pPr>
            <w:r>
              <w:t>(5523)</w:t>
            </w:r>
          </w:p>
        </w:tc>
        <w:tc>
          <w:tcPr>
            <w:tcW w:w="1438" w:type="dxa"/>
          </w:tcPr>
          <w:p w14:paraId="5CABEBAC" w14:textId="0FCFE13C" w:rsidR="007E3935" w:rsidRDefault="00EA0AE5" w:rsidP="00416EE4">
            <w:pPr>
              <w:jc w:val="both"/>
            </w:pPr>
            <w:r>
              <w:t>(8372)</w:t>
            </w:r>
          </w:p>
        </w:tc>
        <w:tc>
          <w:tcPr>
            <w:tcW w:w="1609" w:type="dxa"/>
          </w:tcPr>
          <w:p w14:paraId="4A7CFC40" w14:textId="1987299F" w:rsidR="007E3935" w:rsidRDefault="00EA0AE5" w:rsidP="00416EE4">
            <w:pPr>
              <w:jc w:val="both"/>
            </w:pPr>
            <w:r>
              <w:t>(11258)</w:t>
            </w:r>
          </w:p>
        </w:tc>
      </w:tr>
      <w:tr w:rsidR="007E3935" w14:paraId="37584B5F" w14:textId="77777777" w:rsidTr="00284153">
        <w:trPr>
          <w:trHeight w:val="458"/>
        </w:trPr>
        <w:tc>
          <w:tcPr>
            <w:tcW w:w="5896" w:type="dxa"/>
          </w:tcPr>
          <w:p w14:paraId="1547A105" w14:textId="2252FE95" w:rsidR="007E3935" w:rsidRPr="00284153" w:rsidRDefault="005420D2" w:rsidP="00EA0AE5">
            <w:pPr>
              <w:jc w:val="both"/>
              <w:rPr>
                <w:b/>
              </w:rPr>
            </w:pPr>
            <w:r w:rsidRPr="00284153">
              <w:rPr>
                <w:b/>
                <w:sz w:val="28"/>
              </w:rPr>
              <w:t>GROSS MARGIN</w:t>
            </w:r>
          </w:p>
        </w:tc>
        <w:tc>
          <w:tcPr>
            <w:tcW w:w="1515" w:type="dxa"/>
          </w:tcPr>
          <w:p w14:paraId="77F90A5D" w14:textId="67CE3F70" w:rsidR="007E3935" w:rsidRPr="00284153" w:rsidRDefault="00EA0AE5" w:rsidP="00416EE4">
            <w:pPr>
              <w:jc w:val="both"/>
              <w:rPr>
                <w:b/>
              </w:rPr>
            </w:pPr>
            <w:r w:rsidRPr="00284153">
              <w:rPr>
                <w:b/>
              </w:rPr>
              <w:t>17503</w:t>
            </w:r>
          </w:p>
        </w:tc>
        <w:tc>
          <w:tcPr>
            <w:tcW w:w="1438" w:type="dxa"/>
          </w:tcPr>
          <w:p w14:paraId="280F91EA" w14:textId="19B4C8FE" w:rsidR="007E3935" w:rsidRPr="00284153" w:rsidRDefault="00EA0AE5" w:rsidP="00416EE4">
            <w:pPr>
              <w:jc w:val="both"/>
              <w:rPr>
                <w:b/>
              </w:rPr>
            </w:pPr>
            <w:r w:rsidRPr="00284153">
              <w:rPr>
                <w:b/>
              </w:rPr>
              <w:t>26453</w:t>
            </w:r>
          </w:p>
        </w:tc>
        <w:tc>
          <w:tcPr>
            <w:tcW w:w="1609" w:type="dxa"/>
          </w:tcPr>
          <w:p w14:paraId="785D88DC" w14:textId="3EEB5A13" w:rsidR="007E3935" w:rsidRPr="00284153" w:rsidRDefault="00EA0AE5" w:rsidP="00416EE4">
            <w:pPr>
              <w:jc w:val="both"/>
              <w:rPr>
                <w:b/>
              </w:rPr>
            </w:pPr>
            <w:r w:rsidRPr="00284153">
              <w:rPr>
                <w:b/>
              </w:rPr>
              <w:t>35366</w:t>
            </w:r>
          </w:p>
        </w:tc>
      </w:tr>
      <w:tr w:rsidR="007E3935" w14:paraId="6A9DD035" w14:textId="77777777" w:rsidTr="00284153">
        <w:tc>
          <w:tcPr>
            <w:tcW w:w="5896" w:type="dxa"/>
          </w:tcPr>
          <w:p w14:paraId="2D1FBC49" w14:textId="60F6AC57" w:rsidR="007E3935" w:rsidRDefault="005420D2" w:rsidP="00EA0AE5">
            <w:pPr>
              <w:jc w:val="both"/>
            </w:pPr>
            <w:r>
              <w:t>GROSS MARGIN %</w:t>
            </w:r>
          </w:p>
        </w:tc>
        <w:tc>
          <w:tcPr>
            <w:tcW w:w="1515" w:type="dxa"/>
          </w:tcPr>
          <w:p w14:paraId="35870666" w14:textId="710954C5" w:rsidR="007E3935" w:rsidRDefault="00EA0AE5" w:rsidP="00416EE4">
            <w:pPr>
              <w:jc w:val="both"/>
            </w:pPr>
            <w:r>
              <w:t>76%</w:t>
            </w:r>
          </w:p>
        </w:tc>
        <w:tc>
          <w:tcPr>
            <w:tcW w:w="1438" w:type="dxa"/>
          </w:tcPr>
          <w:p w14:paraId="180D54A5" w14:textId="695B9737" w:rsidR="007E3935" w:rsidRDefault="00EA0AE5" w:rsidP="00416EE4">
            <w:pPr>
              <w:jc w:val="both"/>
            </w:pPr>
            <w:r>
              <w:t xml:space="preserve">76% </w:t>
            </w:r>
          </w:p>
        </w:tc>
        <w:tc>
          <w:tcPr>
            <w:tcW w:w="1609" w:type="dxa"/>
          </w:tcPr>
          <w:p w14:paraId="5274EC65" w14:textId="2B17D19A" w:rsidR="007E3935" w:rsidRDefault="00EA0AE5" w:rsidP="00416EE4">
            <w:pPr>
              <w:jc w:val="both"/>
            </w:pPr>
            <w:r>
              <w:t>76%</w:t>
            </w:r>
          </w:p>
        </w:tc>
      </w:tr>
      <w:tr w:rsidR="007E3935" w14:paraId="352D3817" w14:textId="77777777" w:rsidTr="00284153">
        <w:tc>
          <w:tcPr>
            <w:tcW w:w="5896" w:type="dxa"/>
          </w:tcPr>
          <w:p w14:paraId="4BDC18E8" w14:textId="54E5F099" w:rsidR="007E3935" w:rsidRDefault="005420D2" w:rsidP="00284153">
            <w:pPr>
              <w:jc w:val="both"/>
            </w:pPr>
            <w:r>
              <w:t>ADMIN Salaries and wages</w:t>
            </w:r>
          </w:p>
        </w:tc>
        <w:tc>
          <w:tcPr>
            <w:tcW w:w="1515" w:type="dxa"/>
          </w:tcPr>
          <w:p w14:paraId="55B4584B" w14:textId="27EAAA28" w:rsidR="007E3935" w:rsidRDefault="00EA0AE5" w:rsidP="00416EE4">
            <w:pPr>
              <w:jc w:val="both"/>
            </w:pPr>
            <w:r>
              <w:t>(590)</w:t>
            </w:r>
          </w:p>
        </w:tc>
        <w:tc>
          <w:tcPr>
            <w:tcW w:w="1438" w:type="dxa"/>
          </w:tcPr>
          <w:p w14:paraId="02AC1130" w14:textId="5B0C4391" w:rsidR="007E3935" w:rsidRDefault="00EA0AE5" w:rsidP="00416EE4">
            <w:pPr>
              <w:jc w:val="both"/>
            </w:pPr>
            <w:r>
              <w:t>(602)</w:t>
            </w:r>
          </w:p>
        </w:tc>
        <w:tc>
          <w:tcPr>
            <w:tcW w:w="1609" w:type="dxa"/>
          </w:tcPr>
          <w:p w14:paraId="1E1C0D0C" w14:textId="1C74881F" w:rsidR="007E3935" w:rsidRDefault="00EA0AE5" w:rsidP="00416EE4">
            <w:pPr>
              <w:jc w:val="both"/>
            </w:pPr>
            <w:r>
              <w:t>(615)</w:t>
            </w:r>
          </w:p>
        </w:tc>
      </w:tr>
      <w:tr w:rsidR="007E3935" w14:paraId="644E6456" w14:textId="77777777" w:rsidTr="00284153">
        <w:tc>
          <w:tcPr>
            <w:tcW w:w="5896" w:type="dxa"/>
          </w:tcPr>
          <w:p w14:paraId="22CD93B6" w14:textId="50C28D62" w:rsidR="007E3935" w:rsidRDefault="005420D2" w:rsidP="00416EE4">
            <w:pPr>
              <w:jc w:val="both"/>
            </w:pPr>
            <w:r>
              <w:t>Variable Expenses</w:t>
            </w:r>
          </w:p>
        </w:tc>
        <w:tc>
          <w:tcPr>
            <w:tcW w:w="1515" w:type="dxa"/>
          </w:tcPr>
          <w:p w14:paraId="43A8804A" w14:textId="646C94F6" w:rsidR="007E3935" w:rsidRDefault="00EA0AE5" w:rsidP="00416EE4">
            <w:pPr>
              <w:jc w:val="both"/>
            </w:pPr>
            <w:r>
              <w:t>(5522)</w:t>
            </w:r>
          </w:p>
        </w:tc>
        <w:tc>
          <w:tcPr>
            <w:tcW w:w="1438" w:type="dxa"/>
          </w:tcPr>
          <w:p w14:paraId="324E6230" w14:textId="0BEA8AF9" w:rsidR="007E3935" w:rsidRDefault="00EA0AE5" w:rsidP="00416EE4">
            <w:pPr>
              <w:jc w:val="both"/>
            </w:pPr>
            <w:r>
              <w:t>(7833)</w:t>
            </w:r>
          </w:p>
        </w:tc>
        <w:tc>
          <w:tcPr>
            <w:tcW w:w="1609" w:type="dxa"/>
          </w:tcPr>
          <w:p w14:paraId="041993F9" w14:textId="4C7F27E8" w:rsidR="007E3935" w:rsidRDefault="00EA0AE5" w:rsidP="00416EE4">
            <w:pPr>
              <w:jc w:val="both"/>
            </w:pPr>
            <w:r>
              <w:t>(9844)</w:t>
            </w:r>
          </w:p>
        </w:tc>
      </w:tr>
      <w:tr w:rsidR="005420D2" w14:paraId="40465FB0" w14:textId="77777777" w:rsidTr="00284153">
        <w:tc>
          <w:tcPr>
            <w:tcW w:w="5896" w:type="dxa"/>
          </w:tcPr>
          <w:p w14:paraId="7A499824" w14:textId="0C8A71DA" w:rsidR="005420D2" w:rsidRDefault="005420D2" w:rsidP="00416EE4">
            <w:pPr>
              <w:jc w:val="both"/>
            </w:pPr>
            <w:r>
              <w:t>Fixed expenditure</w:t>
            </w:r>
          </w:p>
        </w:tc>
        <w:tc>
          <w:tcPr>
            <w:tcW w:w="1515" w:type="dxa"/>
          </w:tcPr>
          <w:p w14:paraId="745E969C" w14:textId="44BE63B3" w:rsidR="005420D2" w:rsidRDefault="00284153" w:rsidP="00416EE4">
            <w:pPr>
              <w:jc w:val="both"/>
            </w:pPr>
            <w:r>
              <w:t>(283)</w:t>
            </w:r>
          </w:p>
        </w:tc>
        <w:tc>
          <w:tcPr>
            <w:tcW w:w="1438" w:type="dxa"/>
          </w:tcPr>
          <w:p w14:paraId="6BC4D07C" w14:textId="20C871B1" w:rsidR="005420D2" w:rsidRDefault="00284153" w:rsidP="00416EE4">
            <w:pPr>
              <w:jc w:val="both"/>
            </w:pPr>
            <w:r>
              <w:t>(283)</w:t>
            </w:r>
          </w:p>
        </w:tc>
        <w:tc>
          <w:tcPr>
            <w:tcW w:w="1609" w:type="dxa"/>
          </w:tcPr>
          <w:p w14:paraId="787F21F3" w14:textId="3D56839C" w:rsidR="005420D2" w:rsidRDefault="00EA0AE5" w:rsidP="00416EE4">
            <w:pPr>
              <w:jc w:val="both"/>
            </w:pPr>
            <w:r>
              <w:t>(283)</w:t>
            </w:r>
          </w:p>
        </w:tc>
      </w:tr>
      <w:tr w:rsidR="005420D2" w14:paraId="59D7084B" w14:textId="77777777" w:rsidTr="00284153">
        <w:tc>
          <w:tcPr>
            <w:tcW w:w="5896" w:type="dxa"/>
          </w:tcPr>
          <w:p w14:paraId="4037BEFA" w14:textId="525DB162" w:rsidR="005420D2" w:rsidRPr="00284153" w:rsidRDefault="005420D2" w:rsidP="00416EE4">
            <w:pPr>
              <w:jc w:val="both"/>
              <w:rPr>
                <w:b/>
              </w:rPr>
            </w:pPr>
            <w:r w:rsidRPr="00284153">
              <w:rPr>
                <w:b/>
                <w:sz w:val="28"/>
              </w:rPr>
              <w:t>NET MARGIN</w:t>
            </w:r>
          </w:p>
        </w:tc>
        <w:tc>
          <w:tcPr>
            <w:tcW w:w="1515" w:type="dxa"/>
          </w:tcPr>
          <w:p w14:paraId="35A6462D" w14:textId="09F08133" w:rsidR="005420D2" w:rsidRPr="00284153" w:rsidRDefault="00284153" w:rsidP="00416EE4">
            <w:pPr>
              <w:jc w:val="both"/>
              <w:rPr>
                <w:b/>
              </w:rPr>
            </w:pPr>
            <w:r w:rsidRPr="00284153">
              <w:rPr>
                <w:b/>
              </w:rPr>
              <w:t>11109</w:t>
            </w:r>
          </w:p>
        </w:tc>
        <w:tc>
          <w:tcPr>
            <w:tcW w:w="1438" w:type="dxa"/>
          </w:tcPr>
          <w:p w14:paraId="46DEFF85" w14:textId="4D34D62E" w:rsidR="005420D2" w:rsidRPr="00284153" w:rsidRDefault="00284153" w:rsidP="00416EE4">
            <w:pPr>
              <w:jc w:val="both"/>
              <w:rPr>
                <w:b/>
              </w:rPr>
            </w:pPr>
            <w:r w:rsidRPr="00284153">
              <w:rPr>
                <w:b/>
              </w:rPr>
              <w:t>17735</w:t>
            </w:r>
          </w:p>
        </w:tc>
        <w:tc>
          <w:tcPr>
            <w:tcW w:w="1609" w:type="dxa"/>
          </w:tcPr>
          <w:p w14:paraId="73FD5C9E" w14:textId="72CAA376" w:rsidR="005420D2" w:rsidRPr="00284153" w:rsidRDefault="00EA0AE5" w:rsidP="00416EE4">
            <w:pPr>
              <w:jc w:val="both"/>
              <w:rPr>
                <w:b/>
              </w:rPr>
            </w:pPr>
            <w:r w:rsidRPr="00284153">
              <w:rPr>
                <w:b/>
              </w:rPr>
              <w:t>24624</w:t>
            </w:r>
          </w:p>
        </w:tc>
      </w:tr>
      <w:tr w:rsidR="005420D2" w14:paraId="026E1342" w14:textId="77777777" w:rsidTr="00284153">
        <w:tc>
          <w:tcPr>
            <w:tcW w:w="5896" w:type="dxa"/>
          </w:tcPr>
          <w:p w14:paraId="2CB16130" w14:textId="52BFE1B0" w:rsidR="005420D2" w:rsidRDefault="005420D2" w:rsidP="00416EE4">
            <w:pPr>
              <w:jc w:val="both"/>
            </w:pPr>
            <w:r>
              <w:t>NET MARGIN %</w:t>
            </w:r>
          </w:p>
        </w:tc>
        <w:tc>
          <w:tcPr>
            <w:tcW w:w="1515" w:type="dxa"/>
          </w:tcPr>
          <w:p w14:paraId="2BEA44AE" w14:textId="37C6DDFC" w:rsidR="005420D2" w:rsidRDefault="00284153" w:rsidP="00416EE4">
            <w:pPr>
              <w:jc w:val="both"/>
            </w:pPr>
            <w:r>
              <w:t>48%</w:t>
            </w:r>
          </w:p>
        </w:tc>
        <w:tc>
          <w:tcPr>
            <w:tcW w:w="1438" w:type="dxa"/>
          </w:tcPr>
          <w:p w14:paraId="5559A3AC" w14:textId="5762D096" w:rsidR="005420D2" w:rsidRDefault="00284153" w:rsidP="00416EE4">
            <w:pPr>
              <w:jc w:val="both"/>
            </w:pPr>
            <w:r>
              <w:t>51%</w:t>
            </w:r>
          </w:p>
        </w:tc>
        <w:tc>
          <w:tcPr>
            <w:tcW w:w="1609" w:type="dxa"/>
          </w:tcPr>
          <w:p w14:paraId="6AE8DCDE" w14:textId="0B72F61C" w:rsidR="005420D2" w:rsidRDefault="00EA0AE5" w:rsidP="00416EE4">
            <w:pPr>
              <w:jc w:val="both"/>
            </w:pPr>
            <w:r>
              <w:t>53%</w:t>
            </w:r>
          </w:p>
        </w:tc>
      </w:tr>
      <w:tr w:rsidR="00284153" w14:paraId="57898EC0" w14:textId="77777777" w:rsidTr="00284153">
        <w:tc>
          <w:tcPr>
            <w:tcW w:w="5896" w:type="dxa"/>
          </w:tcPr>
          <w:p w14:paraId="20130737" w14:textId="44B4C034" w:rsidR="00284153" w:rsidRPr="00284153" w:rsidRDefault="00284153" w:rsidP="00416EE4">
            <w:pPr>
              <w:jc w:val="both"/>
              <w:rPr>
                <w:b/>
                <w:sz w:val="28"/>
              </w:rPr>
            </w:pPr>
            <w:r w:rsidRPr="00284153">
              <w:rPr>
                <w:b/>
                <w:sz w:val="28"/>
              </w:rPr>
              <w:t>EBITDA</w:t>
            </w:r>
          </w:p>
        </w:tc>
        <w:tc>
          <w:tcPr>
            <w:tcW w:w="1515" w:type="dxa"/>
          </w:tcPr>
          <w:p w14:paraId="15089EC7" w14:textId="364A9E19" w:rsidR="00284153" w:rsidRPr="00284153" w:rsidRDefault="00284153" w:rsidP="00416EE4">
            <w:pPr>
              <w:jc w:val="both"/>
              <w:rPr>
                <w:b/>
                <w:sz w:val="28"/>
              </w:rPr>
            </w:pPr>
            <w:r w:rsidRPr="00284153">
              <w:rPr>
                <w:b/>
                <w:sz w:val="28"/>
              </w:rPr>
              <w:t>11109</w:t>
            </w:r>
          </w:p>
        </w:tc>
        <w:tc>
          <w:tcPr>
            <w:tcW w:w="1438" w:type="dxa"/>
          </w:tcPr>
          <w:p w14:paraId="06BFEAF3" w14:textId="2A1DE958" w:rsidR="00284153" w:rsidRPr="00284153" w:rsidRDefault="00284153" w:rsidP="00416EE4">
            <w:pPr>
              <w:jc w:val="both"/>
              <w:rPr>
                <w:b/>
                <w:sz w:val="28"/>
              </w:rPr>
            </w:pPr>
            <w:r w:rsidRPr="00284153">
              <w:rPr>
                <w:b/>
                <w:sz w:val="28"/>
              </w:rPr>
              <w:t>17735</w:t>
            </w:r>
          </w:p>
        </w:tc>
        <w:tc>
          <w:tcPr>
            <w:tcW w:w="1609" w:type="dxa"/>
          </w:tcPr>
          <w:p w14:paraId="0BA517AA" w14:textId="1D9F7958" w:rsidR="00284153" w:rsidRPr="00284153" w:rsidRDefault="00284153" w:rsidP="00416EE4">
            <w:pPr>
              <w:jc w:val="both"/>
              <w:rPr>
                <w:b/>
                <w:sz w:val="28"/>
              </w:rPr>
            </w:pPr>
            <w:r w:rsidRPr="00284153">
              <w:rPr>
                <w:b/>
                <w:sz w:val="28"/>
              </w:rPr>
              <w:t>24624</w:t>
            </w:r>
          </w:p>
        </w:tc>
      </w:tr>
      <w:tr w:rsidR="00284153" w14:paraId="2BBC478A" w14:textId="77777777" w:rsidTr="00284153">
        <w:tc>
          <w:tcPr>
            <w:tcW w:w="5896" w:type="dxa"/>
          </w:tcPr>
          <w:p w14:paraId="5743E169" w14:textId="51AC77EB" w:rsidR="00284153" w:rsidRDefault="00284153" w:rsidP="00416EE4">
            <w:pPr>
              <w:jc w:val="both"/>
            </w:pPr>
            <w:r>
              <w:t>EBITDA %</w:t>
            </w:r>
          </w:p>
        </w:tc>
        <w:tc>
          <w:tcPr>
            <w:tcW w:w="1515" w:type="dxa"/>
          </w:tcPr>
          <w:p w14:paraId="622B639E" w14:textId="679FF5B4" w:rsidR="00284153" w:rsidRDefault="00284153" w:rsidP="00416EE4">
            <w:pPr>
              <w:jc w:val="both"/>
            </w:pPr>
            <w:r>
              <w:t>48%</w:t>
            </w:r>
          </w:p>
        </w:tc>
        <w:tc>
          <w:tcPr>
            <w:tcW w:w="1438" w:type="dxa"/>
          </w:tcPr>
          <w:p w14:paraId="35998282" w14:textId="588D9003" w:rsidR="00284153" w:rsidRDefault="00284153" w:rsidP="00416EE4">
            <w:pPr>
              <w:jc w:val="both"/>
            </w:pPr>
            <w:r>
              <w:t>51%</w:t>
            </w:r>
          </w:p>
        </w:tc>
        <w:tc>
          <w:tcPr>
            <w:tcW w:w="1609" w:type="dxa"/>
          </w:tcPr>
          <w:p w14:paraId="5D309475" w14:textId="09FEF4C5" w:rsidR="00284153" w:rsidRDefault="00284153" w:rsidP="00416EE4">
            <w:pPr>
              <w:jc w:val="both"/>
            </w:pPr>
            <w:r>
              <w:t>53%</w:t>
            </w:r>
          </w:p>
        </w:tc>
      </w:tr>
      <w:tr w:rsidR="00284153" w14:paraId="4CE42440" w14:textId="77777777" w:rsidTr="00284153">
        <w:tc>
          <w:tcPr>
            <w:tcW w:w="5896" w:type="dxa"/>
          </w:tcPr>
          <w:p w14:paraId="3779DC07" w14:textId="413F0766" w:rsidR="00284153" w:rsidRDefault="00284153" w:rsidP="00284153">
            <w:pPr>
              <w:jc w:val="both"/>
            </w:pPr>
            <w:r>
              <w:t xml:space="preserve">Depreciation &amp; Amortization </w:t>
            </w:r>
          </w:p>
        </w:tc>
        <w:tc>
          <w:tcPr>
            <w:tcW w:w="1515" w:type="dxa"/>
          </w:tcPr>
          <w:p w14:paraId="58FACB43" w14:textId="086B6419" w:rsidR="00284153" w:rsidRDefault="00284153" w:rsidP="00416EE4">
            <w:pPr>
              <w:jc w:val="both"/>
            </w:pPr>
            <w:r>
              <w:t>(1.5)</w:t>
            </w:r>
          </w:p>
        </w:tc>
        <w:tc>
          <w:tcPr>
            <w:tcW w:w="1438" w:type="dxa"/>
          </w:tcPr>
          <w:p w14:paraId="2854B790" w14:textId="06C76C96" w:rsidR="00284153" w:rsidRDefault="00284153" w:rsidP="00416EE4">
            <w:pPr>
              <w:jc w:val="both"/>
            </w:pPr>
            <w:r>
              <w:t>(1.5)</w:t>
            </w:r>
          </w:p>
        </w:tc>
        <w:tc>
          <w:tcPr>
            <w:tcW w:w="1609" w:type="dxa"/>
          </w:tcPr>
          <w:p w14:paraId="5512CA35" w14:textId="3BB8D92E" w:rsidR="00284153" w:rsidRDefault="00284153" w:rsidP="00416EE4">
            <w:pPr>
              <w:jc w:val="both"/>
            </w:pPr>
            <w:r>
              <w:t>(1.2)</w:t>
            </w:r>
          </w:p>
        </w:tc>
      </w:tr>
      <w:tr w:rsidR="00284153" w14:paraId="46194900" w14:textId="77777777" w:rsidTr="00284153">
        <w:tc>
          <w:tcPr>
            <w:tcW w:w="5896" w:type="dxa"/>
          </w:tcPr>
          <w:p w14:paraId="7CEA3D00" w14:textId="564C064F" w:rsidR="00284153" w:rsidRPr="00284153" w:rsidRDefault="00284153" w:rsidP="00284153">
            <w:pPr>
              <w:jc w:val="both"/>
              <w:rPr>
                <w:b/>
              </w:rPr>
            </w:pPr>
            <w:r w:rsidRPr="00284153">
              <w:rPr>
                <w:b/>
                <w:sz w:val="28"/>
              </w:rPr>
              <w:t>EBIT</w:t>
            </w:r>
          </w:p>
        </w:tc>
        <w:tc>
          <w:tcPr>
            <w:tcW w:w="1515" w:type="dxa"/>
          </w:tcPr>
          <w:p w14:paraId="41333125" w14:textId="295EA536" w:rsidR="00284153" w:rsidRPr="00284153" w:rsidRDefault="00284153" w:rsidP="00416EE4">
            <w:pPr>
              <w:jc w:val="both"/>
              <w:rPr>
                <w:b/>
              </w:rPr>
            </w:pPr>
            <w:r w:rsidRPr="00284153">
              <w:rPr>
                <w:b/>
              </w:rPr>
              <w:t>11107</w:t>
            </w:r>
          </w:p>
        </w:tc>
        <w:tc>
          <w:tcPr>
            <w:tcW w:w="1438" w:type="dxa"/>
          </w:tcPr>
          <w:p w14:paraId="63F133ED" w14:textId="0AC025E1" w:rsidR="00284153" w:rsidRPr="00284153" w:rsidRDefault="00284153" w:rsidP="00416EE4">
            <w:pPr>
              <w:jc w:val="both"/>
              <w:rPr>
                <w:b/>
              </w:rPr>
            </w:pPr>
            <w:r w:rsidRPr="00284153">
              <w:rPr>
                <w:b/>
              </w:rPr>
              <w:t>17734</w:t>
            </w:r>
          </w:p>
        </w:tc>
        <w:tc>
          <w:tcPr>
            <w:tcW w:w="1609" w:type="dxa"/>
          </w:tcPr>
          <w:p w14:paraId="376202FC" w14:textId="57E80304" w:rsidR="00284153" w:rsidRPr="00284153" w:rsidRDefault="00284153" w:rsidP="00416EE4">
            <w:pPr>
              <w:jc w:val="both"/>
              <w:rPr>
                <w:b/>
              </w:rPr>
            </w:pPr>
            <w:r w:rsidRPr="00284153">
              <w:rPr>
                <w:b/>
              </w:rPr>
              <w:t>24623</w:t>
            </w:r>
          </w:p>
        </w:tc>
      </w:tr>
      <w:tr w:rsidR="00284153" w14:paraId="2F8920F1" w14:textId="77777777" w:rsidTr="00284153">
        <w:tc>
          <w:tcPr>
            <w:tcW w:w="5896" w:type="dxa"/>
          </w:tcPr>
          <w:p w14:paraId="22DB7DD4" w14:textId="5A2247C4" w:rsidR="00284153" w:rsidRDefault="00284153" w:rsidP="00416EE4">
            <w:pPr>
              <w:jc w:val="both"/>
            </w:pPr>
            <w:r>
              <w:t>Net interest expense</w:t>
            </w:r>
          </w:p>
        </w:tc>
        <w:tc>
          <w:tcPr>
            <w:tcW w:w="1515" w:type="dxa"/>
          </w:tcPr>
          <w:p w14:paraId="5977042F" w14:textId="14194C5D" w:rsidR="00284153" w:rsidRDefault="00284153" w:rsidP="00416EE4">
            <w:pPr>
              <w:jc w:val="both"/>
            </w:pPr>
            <w:r>
              <w:t>(150)</w:t>
            </w:r>
          </w:p>
        </w:tc>
        <w:tc>
          <w:tcPr>
            <w:tcW w:w="1438" w:type="dxa"/>
          </w:tcPr>
          <w:p w14:paraId="45E85491" w14:textId="65A9E132" w:rsidR="00284153" w:rsidRDefault="00284153" w:rsidP="00416EE4">
            <w:pPr>
              <w:jc w:val="both"/>
            </w:pPr>
            <w:r>
              <w:t>(111)</w:t>
            </w:r>
          </w:p>
        </w:tc>
        <w:tc>
          <w:tcPr>
            <w:tcW w:w="1609" w:type="dxa"/>
          </w:tcPr>
          <w:p w14:paraId="7D01222D" w14:textId="0E47409C" w:rsidR="00284153" w:rsidRDefault="00284153" w:rsidP="00284153">
            <w:pPr>
              <w:jc w:val="both"/>
            </w:pPr>
            <w:r>
              <w:t>(70)</w:t>
            </w:r>
          </w:p>
        </w:tc>
      </w:tr>
      <w:tr w:rsidR="00284153" w14:paraId="6FFB446F" w14:textId="77777777" w:rsidTr="00284153">
        <w:tc>
          <w:tcPr>
            <w:tcW w:w="5896" w:type="dxa"/>
          </w:tcPr>
          <w:p w14:paraId="3D83586E" w14:textId="49A412F8" w:rsidR="00284153" w:rsidRPr="00284153" w:rsidRDefault="00284153" w:rsidP="00416EE4">
            <w:pPr>
              <w:jc w:val="both"/>
              <w:rPr>
                <w:b/>
              </w:rPr>
            </w:pPr>
            <w:r w:rsidRPr="00284153">
              <w:rPr>
                <w:b/>
                <w:sz w:val="28"/>
              </w:rPr>
              <w:t>Net profit before tax</w:t>
            </w:r>
          </w:p>
        </w:tc>
        <w:tc>
          <w:tcPr>
            <w:tcW w:w="1515" w:type="dxa"/>
          </w:tcPr>
          <w:p w14:paraId="72E45238" w14:textId="62924CD9" w:rsidR="00284153" w:rsidRPr="00284153" w:rsidRDefault="00284153" w:rsidP="00416EE4">
            <w:pPr>
              <w:jc w:val="both"/>
              <w:rPr>
                <w:b/>
              </w:rPr>
            </w:pPr>
            <w:r w:rsidRPr="00284153">
              <w:rPr>
                <w:b/>
              </w:rPr>
              <w:t>10957</w:t>
            </w:r>
          </w:p>
        </w:tc>
        <w:tc>
          <w:tcPr>
            <w:tcW w:w="1438" w:type="dxa"/>
          </w:tcPr>
          <w:p w14:paraId="3C331B84" w14:textId="7DF0FCFD" w:rsidR="00284153" w:rsidRPr="00284153" w:rsidRDefault="00284153" w:rsidP="00416EE4">
            <w:pPr>
              <w:jc w:val="both"/>
              <w:rPr>
                <w:b/>
              </w:rPr>
            </w:pPr>
            <w:r w:rsidRPr="00284153">
              <w:rPr>
                <w:b/>
              </w:rPr>
              <w:t>17622</w:t>
            </w:r>
          </w:p>
        </w:tc>
        <w:tc>
          <w:tcPr>
            <w:tcW w:w="1609" w:type="dxa"/>
          </w:tcPr>
          <w:p w14:paraId="0FB36375" w14:textId="215F7813" w:rsidR="00284153" w:rsidRPr="00284153" w:rsidRDefault="00284153" w:rsidP="00416EE4">
            <w:pPr>
              <w:jc w:val="both"/>
              <w:rPr>
                <w:b/>
              </w:rPr>
            </w:pPr>
            <w:r w:rsidRPr="00284153">
              <w:rPr>
                <w:b/>
              </w:rPr>
              <w:t>24552</w:t>
            </w:r>
          </w:p>
        </w:tc>
      </w:tr>
      <w:tr w:rsidR="00284153" w14:paraId="403108EE" w14:textId="77777777" w:rsidTr="00284153">
        <w:tc>
          <w:tcPr>
            <w:tcW w:w="5896" w:type="dxa"/>
          </w:tcPr>
          <w:p w14:paraId="4C53B0C7" w14:textId="7C0E8F3A" w:rsidR="00284153" w:rsidRDefault="00284153" w:rsidP="00416EE4">
            <w:pPr>
              <w:jc w:val="both"/>
            </w:pPr>
            <w:r>
              <w:t>Tax expense</w:t>
            </w:r>
          </w:p>
        </w:tc>
        <w:tc>
          <w:tcPr>
            <w:tcW w:w="1515" w:type="dxa"/>
          </w:tcPr>
          <w:p w14:paraId="41B1AE1D" w14:textId="01A84FB5" w:rsidR="00284153" w:rsidRDefault="00284153" w:rsidP="00416EE4">
            <w:pPr>
              <w:jc w:val="both"/>
            </w:pPr>
            <w:r>
              <w:t>(1096)</w:t>
            </w:r>
          </w:p>
        </w:tc>
        <w:tc>
          <w:tcPr>
            <w:tcW w:w="1438" w:type="dxa"/>
          </w:tcPr>
          <w:p w14:paraId="587176FC" w14:textId="38281038" w:rsidR="00284153" w:rsidRDefault="00284153" w:rsidP="00416EE4">
            <w:pPr>
              <w:jc w:val="both"/>
            </w:pPr>
            <w:r>
              <w:t>(1762)</w:t>
            </w:r>
          </w:p>
        </w:tc>
        <w:tc>
          <w:tcPr>
            <w:tcW w:w="1609" w:type="dxa"/>
          </w:tcPr>
          <w:p w14:paraId="13EE8355" w14:textId="03484F89" w:rsidR="00284153" w:rsidRDefault="00284153" w:rsidP="00416EE4">
            <w:pPr>
              <w:jc w:val="both"/>
            </w:pPr>
            <w:r>
              <w:t>()2455</w:t>
            </w:r>
          </w:p>
        </w:tc>
      </w:tr>
      <w:tr w:rsidR="00284153" w14:paraId="5E22F7F0" w14:textId="77777777" w:rsidTr="00284153">
        <w:tc>
          <w:tcPr>
            <w:tcW w:w="5896" w:type="dxa"/>
          </w:tcPr>
          <w:p w14:paraId="51811329" w14:textId="5809682B" w:rsidR="00284153" w:rsidRPr="00284153" w:rsidRDefault="00284153" w:rsidP="00416EE4">
            <w:pPr>
              <w:jc w:val="both"/>
              <w:rPr>
                <w:b/>
              </w:rPr>
            </w:pPr>
            <w:r w:rsidRPr="00284153">
              <w:rPr>
                <w:b/>
                <w:sz w:val="28"/>
              </w:rPr>
              <w:t>Net profit after tax</w:t>
            </w:r>
          </w:p>
        </w:tc>
        <w:tc>
          <w:tcPr>
            <w:tcW w:w="1515" w:type="dxa"/>
          </w:tcPr>
          <w:p w14:paraId="5FC8FD42" w14:textId="4F7B8839" w:rsidR="00284153" w:rsidRPr="00284153" w:rsidRDefault="00284153" w:rsidP="00416EE4">
            <w:pPr>
              <w:jc w:val="both"/>
              <w:rPr>
                <w:b/>
              </w:rPr>
            </w:pPr>
            <w:r w:rsidRPr="00284153">
              <w:rPr>
                <w:b/>
              </w:rPr>
              <w:t>9862</w:t>
            </w:r>
          </w:p>
        </w:tc>
        <w:tc>
          <w:tcPr>
            <w:tcW w:w="1438" w:type="dxa"/>
          </w:tcPr>
          <w:p w14:paraId="3CA8C65C" w14:textId="06CC9508" w:rsidR="00284153" w:rsidRPr="00284153" w:rsidRDefault="00284153" w:rsidP="00416EE4">
            <w:pPr>
              <w:jc w:val="both"/>
              <w:rPr>
                <w:b/>
              </w:rPr>
            </w:pPr>
            <w:r w:rsidRPr="00284153">
              <w:rPr>
                <w:b/>
              </w:rPr>
              <w:t>15860</w:t>
            </w:r>
          </w:p>
        </w:tc>
        <w:tc>
          <w:tcPr>
            <w:tcW w:w="1609" w:type="dxa"/>
          </w:tcPr>
          <w:p w14:paraId="31CE9B27" w14:textId="7687AFE9" w:rsidR="00284153" w:rsidRPr="00284153" w:rsidRDefault="00284153" w:rsidP="00416EE4">
            <w:pPr>
              <w:jc w:val="both"/>
              <w:rPr>
                <w:b/>
              </w:rPr>
            </w:pPr>
            <w:r w:rsidRPr="00284153">
              <w:rPr>
                <w:b/>
              </w:rPr>
              <w:t>22097</w:t>
            </w:r>
          </w:p>
        </w:tc>
      </w:tr>
      <w:tr w:rsidR="00284153" w14:paraId="3D152D4C" w14:textId="77777777" w:rsidTr="00284153">
        <w:tc>
          <w:tcPr>
            <w:tcW w:w="5896" w:type="dxa"/>
          </w:tcPr>
          <w:p w14:paraId="29C160B8" w14:textId="1715BCCD" w:rsidR="00284153" w:rsidRDefault="00284153" w:rsidP="00416EE4">
            <w:pPr>
              <w:jc w:val="both"/>
            </w:pPr>
            <w:r>
              <w:t>Net profit after tax %</w:t>
            </w:r>
          </w:p>
        </w:tc>
        <w:tc>
          <w:tcPr>
            <w:tcW w:w="1515" w:type="dxa"/>
          </w:tcPr>
          <w:p w14:paraId="7AA84BEF" w14:textId="4E7363DF" w:rsidR="00284153" w:rsidRDefault="00284153" w:rsidP="00416EE4">
            <w:pPr>
              <w:jc w:val="both"/>
            </w:pPr>
            <w:r>
              <w:t>43%</w:t>
            </w:r>
          </w:p>
        </w:tc>
        <w:tc>
          <w:tcPr>
            <w:tcW w:w="1438" w:type="dxa"/>
          </w:tcPr>
          <w:p w14:paraId="2575FF8B" w14:textId="72885C78" w:rsidR="00284153" w:rsidRDefault="00284153" w:rsidP="00416EE4">
            <w:pPr>
              <w:jc w:val="both"/>
            </w:pPr>
            <w:r>
              <w:t>46%</w:t>
            </w:r>
          </w:p>
        </w:tc>
        <w:tc>
          <w:tcPr>
            <w:tcW w:w="1609" w:type="dxa"/>
          </w:tcPr>
          <w:p w14:paraId="3AD94ABE" w14:textId="33C1FA06" w:rsidR="00284153" w:rsidRDefault="00284153" w:rsidP="00416EE4">
            <w:pPr>
              <w:jc w:val="both"/>
            </w:pPr>
            <w:r>
              <w:t>47%</w:t>
            </w:r>
          </w:p>
        </w:tc>
      </w:tr>
      <w:tr w:rsidR="00284153" w14:paraId="1363B093" w14:textId="77777777" w:rsidTr="00284153">
        <w:tc>
          <w:tcPr>
            <w:tcW w:w="5896" w:type="dxa"/>
          </w:tcPr>
          <w:p w14:paraId="77ADCC0C" w14:textId="48A55B34" w:rsidR="00284153" w:rsidRPr="00284153" w:rsidRDefault="00284153" w:rsidP="00416EE4">
            <w:pPr>
              <w:jc w:val="both"/>
              <w:rPr>
                <w:b/>
              </w:rPr>
            </w:pPr>
            <w:r w:rsidRPr="00284153">
              <w:rPr>
                <w:b/>
                <w:sz w:val="28"/>
              </w:rPr>
              <w:t>Operating cash flows</w:t>
            </w:r>
          </w:p>
        </w:tc>
        <w:tc>
          <w:tcPr>
            <w:tcW w:w="1515" w:type="dxa"/>
          </w:tcPr>
          <w:p w14:paraId="6179F23A" w14:textId="14277D62" w:rsidR="00284153" w:rsidRPr="00284153" w:rsidRDefault="00284153" w:rsidP="00416EE4">
            <w:pPr>
              <w:jc w:val="both"/>
              <w:rPr>
                <w:b/>
              </w:rPr>
            </w:pPr>
            <w:r w:rsidRPr="00284153">
              <w:rPr>
                <w:b/>
              </w:rPr>
              <w:t>9863</w:t>
            </w:r>
          </w:p>
        </w:tc>
        <w:tc>
          <w:tcPr>
            <w:tcW w:w="1438" w:type="dxa"/>
          </w:tcPr>
          <w:p w14:paraId="1E4E7D4E" w14:textId="7643B23A" w:rsidR="00284153" w:rsidRPr="00284153" w:rsidRDefault="00284153" w:rsidP="00416EE4">
            <w:pPr>
              <w:jc w:val="both"/>
              <w:rPr>
                <w:b/>
              </w:rPr>
            </w:pPr>
            <w:r w:rsidRPr="00284153">
              <w:rPr>
                <w:b/>
              </w:rPr>
              <w:t>15862</w:t>
            </w:r>
          </w:p>
        </w:tc>
        <w:tc>
          <w:tcPr>
            <w:tcW w:w="1609" w:type="dxa"/>
          </w:tcPr>
          <w:p w14:paraId="4429D1D5" w14:textId="2531DE2A" w:rsidR="00284153" w:rsidRPr="00284153" w:rsidRDefault="00284153" w:rsidP="00416EE4">
            <w:pPr>
              <w:jc w:val="both"/>
              <w:rPr>
                <w:b/>
              </w:rPr>
            </w:pPr>
            <w:r w:rsidRPr="00284153">
              <w:rPr>
                <w:b/>
              </w:rPr>
              <w:t>22098</w:t>
            </w:r>
          </w:p>
        </w:tc>
      </w:tr>
      <w:tr w:rsidR="00284153" w14:paraId="03674353" w14:textId="77777777" w:rsidTr="00284153">
        <w:tc>
          <w:tcPr>
            <w:tcW w:w="5896" w:type="dxa"/>
          </w:tcPr>
          <w:p w14:paraId="63891A82" w14:textId="58F0C0AB" w:rsidR="00284153" w:rsidRPr="00284153" w:rsidRDefault="00284153" w:rsidP="00416EE4">
            <w:pPr>
              <w:jc w:val="both"/>
              <w:rPr>
                <w:b/>
              </w:rPr>
            </w:pPr>
            <w:r w:rsidRPr="00284153">
              <w:rPr>
                <w:b/>
                <w:sz w:val="28"/>
              </w:rPr>
              <w:t xml:space="preserve">Cash </w:t>
            </w:r>
          </w:p>
        </w:tc>
        <w:tc>
          <w:tcPr>
            <w:tcW w:w="1515" w:type="dxa"/>
          </w:tcPr>
          <w:p w14:paraId="1DCAD18F" w14:textId="737955D9" w:rsidR="00284153" w:rsidRPr="00284153" w:rsidRDefault="00284153" w:rsidP="00416EE4">
            <w:pPr>
              <w:jc w:val="both"/>
              <w:rPr>
                <w:b/>
              </w:rPr>
            </w:pPr>
            <w:r w:rsidRPr="00284153">
              <w:rPr>
                <w:b/>
              </w:rPr>
              <w:t>9049</w:t>
            </w:r>
          </w:p>
        </w:tc>
        <w:tc>
          <w:tcPr>
            <w:tcW w:w="1438" w:type="dxa"/>
          </w:tcPr>
          <w:p w14:paraId="08D616BF" w14:textId="2D743882" w:rsidR="00284153" w:rsidRPr="00284153" w:rsidRDefault="00284153" w:rsidP="00416EE4">
            <w:pPr>
              <w:jc w:val="both"/>
              <w:rPr>
                <w:b/>
              </w:rPr>
            </w:pPr>
            <w:r w:rsidRPr="00284153">
              <w:rPr>
                <w:b/>
              </w:rPr>
              <w:t>18116</w:t>
            </w:r>
          </w:p>
        </w:tc>
        <w:tc>
          <w:tcPr>
            <w:tcW w:w="1609" w:type="dxa"/>
          </w:tcPr>
          <w:p w14:paraId="18334EEB" w14:textId="6774121D" w:rsidR="00284153" w:rsidRPr="00284153" w:rsidRDefault="00284153" w:rsidP="00416EE4">
            <w:pPr>
              <w:jc w:val="both"/>
              <w:rPr>
                <w:b/>
              </w:rPr>
            </w:pPr>
            <w:r w:rsidRPr="00284153">
              <w:rPr>
                <w:b/>
              </w:rPr>
              <w:t>31878</w:t>
            </w:r>
          </w:p>
        </w:tc>
      </w:tr>
    </w:tbl>
    <w:p w14:paraId="24A7C07D" w14:textId="1D21D745" w:rsidR="00416EE4" w:rsidRPr="00416EE4" w:rsidRDefault="00320C14" w:rsidP="00416EE4">
      <w:pPr>
        <w:pStyle w:val="Heading1"/>
        <w:jc w:val="both"/>
      </w:pPr>
      <w:bookmarkStart w:id="13" w:name="_Toc110898376"/>
      <w:r>
        <w:lastRenderedPageBreak/>
        <w:t>Reference</w:t>
      </w:r>
      <w:bookmarkEnd w:id="12"/>
      <w:r w:rsidR="00330A47">
        <w:t>s</w:t>
      </w:r>
      <w:bookmarkEnd w:id="13"/>
    </w:p>
    <w:p w14:paraId="07DD9ACE" w14:textId="77777777" w:rsidR="00416EE4" w:rsidRPr="002609FB" w:rsidRDefault="00416EE4" w:rsidP="00416EE4">
      <w:pPr>
        <w:ind w:left="720" w:hanging="720"/>
        <w:rPr>
          <w:rFonts w:ascii="Times New Roman" w:hAnsi="Times New Roman" w:cs="Times New Roman"/>
          <w:szCs w:val="24"/>
        </w:rPr>
      </w:pPr>
      <w:r w:rsidRPr="002609FB">
        <w:rPr>
          <w:rFonts w:ascii="Times New Roman" w:hAnsi="Times New Roman" w:cs="Times New Roman"/>
          <w:szCs w:val="24"/>
        </w:rPr>
        <w:t xml:space="preserve">Aman, M., WAHEED, A., NAEEM, M.A. and SHAH, S.A.A., (2019). Implementing the living streets concept by transforming streets in the central business district of Peshawar, Pakistan. </w:t>
      </w:r>
      <w:proofErr w:type="spellStart"/>
      <w:r w:rsidRPr="002609FB">
        <w:rPr>
          <w:rFonts w:ascii="Times New Roman" w:hAnsi="Times New Roman" w:cs="Times New Roman"/>
          <w:szCs w:val="24"/>
        </w:rPr>
        <w:t>Urbani</w:t>
      </w:r>
      <w:proofErr w:type="spellEnd"/>
      <w:r w:rsidRPr="002609FB">
        <w:rPr>
          <w:rFonts w:ascii="Times New Roman" w:hAnsi="Times New Roman" w:cs="Times New Roman"/>
          <w:szCs w:val="24"/>
        </w:rPr>
        <w:t xml:space="preserve"> </w:t>
      </w:r>
      <w:proofErr w:type="spellStart"/>
      <w:r w:rsidRPr="002609FB">
        <w:rPr>
          <w:rFonts w:ascii="Times New Roman" w:hAnsi="Times New Roman" w:cs="Times New Roman"/>
          <w:szCs w:val="24"/>
        </w:rPr>
        <w:t>izziv</w:t>
      </w:r>
      <w:proofErr w:type="spellEnd"/>
      <w:r w:rsidRPr="002609FB">
        <w:rPr>
          <w:rFonts w:ascii="Times New Roman" w:hAnsi="Times New Roman" w:cs="Times New Roman"/>
          <w:szCs w:val="24"/>
        </w:rPr>
        <w:t>, 30(1), pp.75-86.</w:t>
      </w:r>
    </w:p>
    <w:p w14:paraId="5B8890E6" w14:textId="77777777" w:rsidR="00416EE4" w:rsidRPr="002609FB" w:rsidRDefault="00416EE4" w:rsidP="00416EE4">
      <w:pPr>
        <w:ind w:left="720" w:hanging="720"/>
        <w:rPr>
          <w:rFonts w:ascii="Times New Roman" w:hAnsi="Times New Roman" w:cs="Times New Roman"/>
          <w:szCs w:val="24"/>
        </w:rPr>
      </w:pPr>
      <w:proofErr w:type="spellStart"/>
      <w:r w:rsidRPr="002609FB">
        <w:rPr>
          <w:rFonts w:ascii="Times New Roman" w:hAnsi="Times New Roman" w:cs="Times New Roman"/>
          <w:szCs w:val="24"/>
        </w:rPr>
        <w:t>Bakır</w:t>
      </w:r>
      <w:proofErr w:type="spellEnd"/>
      <w:r w:rsidRPr="002609FB">
        <w:rPr>
          <w:rFonts w:ascii="Times New Roman" w:hAnsi="Times New Roman" w:cs="Times New Roman"/>
          <w:szCs w:val="24"/>
        </w:rPr>
        <w:t xml:space="preserve">, N.Y., (2020). Delineation of the Path Dependence in Development of Central Business Districts (CBD) in Turkey’s Kayseri. </w:t>
      </w:r>
      <w:proofErr w:type="spellStart"/>
      <w:r w:rsidRPr="002609FB">
        <w:rPr>
          <w:rFonts w:ascii="Times New Roman" w:hAnsi="Times New Roman" w:cs="Times New Roman"/>
          <w:szCs w:val="24"/>
        </w:rPr>
        <w:t>Periodica</w:t>
      </w:r>
      <w:proofErr w:type="spellEnd"/>
      <w:r w:rsidRPr="002609FB">
        <w:rPr>
          <w:rFonts w:ascii="Times New Roman" w:hAnsi="Times New Roman" w:cs="Times New Roman"/>
          <w:szCs w:val="24"/>
        </w:rPr>
        <w:t xml:space="preserve"> </w:t>
      </w:r>
      <w:proofErr w:type="spellStart"/>
      <w:r w:rsidRPr="002609FB">
        <w:rPr>
          <w:rFonts w:ascii="Times New Roman" w:hAnsi="Times New Roman" w:cs="Times New Roman"/>
          <w:szCs w:val="24"/>
        </w:rPr>
        <w:t>Polytechnica</w:t>
      </w:r>
      <w:proofErr w:type="spellEnd"/>
      <w:r w:rsidRPr="002609FB">
        <w:rPr>
          <w:rFonts w:ascii="Times New Roman" w:hAnsi="Times New Roman" w:cs="Times New Roman"/>
          <w:szCs w:val="24"/>
        </w:rPr>
        <w:t xml:space="preserve"> Architecture, 51(1), pp.49-64.</w:t>
      </w:r>
    </w:p>
    <w:p w14:paraId="212BAD03" w14:textId="77777777" w:rsidR="00416EE4" w:rsidRPr="002609FB" w:rsidRDefault="00416EE4" w:rsidP="00416EE4">
      <w:pPr>
        <w:ind w:left="720" w:hanging="720"/>
        <w:rPr>
          <w:rFonts w:ascii="Times New Roman" w:eastAsia="Times New Roman" w:hAnsi="Times New Roman" w:cs="Times New Roman"/>
          <w:color w:val="222222"/>
          <w:szCs w:val="24"/>
          <w:shd w:val="clear" w:color="auto" w:fill="FFFFFF"/>
        </w:rPr>
      </w:pPr>
      <w:r w:rsidRPr="002609FB">
        <w:rPr>
          <w:rFonts w:ascii="Times New Roman" w:eastAsia="Times New Roman" w:hAnsi="Times New Roman" w:cs="Times New Roman"/>
          <w:color w:val="222222"/>
          <w:szCs w:val="24"/>
          <w:shd w:val="clear" w:color="auto" w:fill="FFFFFF"/>
        </w:rPr>
        <w:t>Chen, Y., Zacharias, J. and Zeng, M., (2020). Searching for the center: A new civic role for the Central Business District in China. </w:t>
      </w:r>
      <w:r w:rsidRPr="002609FB">
        <w:rPr>
          <w:rFonts w:ascii="Times New Roman" w:eastAsia="Times New Roman" w:hAnsi="Times New Roman" w:cs="Times New Roman"/>
          <w:i/>
          <w:iCs/>
          <w:color w:val="222222"/>
          <w:szCs w:val="24"/>
          <w:shd w:val="clear" w:color="auto" w:fill="FFFFFF"/>
        </w:rPr>
        <w:t>Sustainability</w:t>
      </w:r>
      <w:r w:rsidRPr="002609FB">
        <w:rPr>
          <w:rFonts w:ascii="Times New Roman" w:eastAsia="Times New Roman" w:hAnsi="Times New Roman" w:cs="Times New Roman"/>
          <w:color w:val="222222"/>
          <w:szCs w:val="24"/>
          <w:shd w:val="clear" w:color="auto" w:fill="FFFFFF"/>
        </w:rPr>
        <w:t>, </w:t>
      </w:r>
      <w:r w:rsidRPr="002609FB">
        <w:rPr>
          <w:rFonts w:ascii="Times New Roman" w:eastAsia="Times New Roman" w:hAnsi="Times New Roman" w:cs="Times New Roman"/>
          <w:i/>
          <w:iCs/>
          <w:color w:val="222222"/>
          <w:szCs w:val="24"/>
          <w:shd w:val="clear" w:color="auto" w:fill="FFFFFF"/>
        </w:rPr>
        <w:t>12</w:t>
      </w:r>
      <w:r w:rsidRPr="002609FB">
        <w:rPr>
          <w:rFonts w:ascii="Times New Roman" w:eastAsia="Times New Roman" w:hAnsi="Times New Roman" w:cs="Times New Roman"/>
          <w:color w:val="222222"/>
          <w:szCs w:val="24"/>
          <w:shd w:val="clear" w:color="auto" w:fill="FFFFFF"/>
        </w:rPr>
        <w:t>(3), p.866.</w:t>
      </w:r>
    </w:p>
    <w:p w14:paraId="2398FD52" w14:textId="77777777" w:rsidR="00416EE4" w:rsidRPr="002609FB" w:rsidRDefault="00416EE4" w:rsidP="00416EE4">
      <w:pPr>
        <w:ind w:left="720" w:hanging="720"/>
        <w:rPr>
          <w:rFonts w:ascii="Times New Roman" w:hAnsi="Times New Roman" w:cs="Times New Roman"/>
          <w:szCs w:val="24"/>
        </w:rPr>
      </w:pPr>
      <w:r w:rsidRPr="002609FB">
        <w:rPr>
          <w:rFonts w:ascii="Times New Roman" w:hAnsi="Times New Roman" w:cs="Times New Roman"/>
          <w:szCs w:val="24"/>
        </w:rPr>
        <w:t>Duncan, C.L., (2020). Townships to CBD: The project of ten informal traders in the formal economy of Cape Town, Western Cape.</w:t>
      </w:r>
    </w:p>
    <w:p w14:paraId="3F3AF33A" w14:textId="77777777" w:rsidR="00416EE4" w:rsidRPr="002609FB" w:rsidRDefault="00416EE4" w:rsidP="00416EE4">
      <w:pPr>
        <w:ind w:left="720" w:hanging="720"/>
        <w:rPr>
          <w:rFonts w:ascii="Times New Roman" w:eastAsia="Times New Roman" w:hAnsi="Times New Roman" w:cs="Times New Roman"/>
          <w:color w:val="222222"/>
          <w:szCs w:val="24"/>
          <w:shd w:val="clear" w:color="auto" w:fill="FFFFFF"/>
        </w:rPr>
      </w:pPr>
      <w:r w:rsidRPr="002609FB">
        <w:rPr>
          <w:rFonts w:ascii="Times New Roman" w:eastAsia="Times New Roman" w:hAnsi="Times New Roman" w:cs="Times New Roman"/>
          <w:color w:val="222222"/>
          <w:szCs w:val="24"/>
          <w:shd w:val="clear" w:color="auto" w:fill="FFFFFF"/>
        </w:rPr>
        <w:t>Everett, G. and Lamond, J., (2019). Green roof perceptions: Newcastle, UK CBD owners/occupiers. </w:t>
      </w:r>
      <w:r w:rsidRPr="002609FB">
        <w:rPr>
          <w:rFonts w:ascii="Times New Roman" w:eastAsia="Times New Roman" w:hAnsi="Times New Roman" w:cs="Times New Roman"/>
          <w:i/>
          <w:iCs/>
          <w:color w:val="222222"/>
          <w:szCs w:val="24"/>
          <w:shd w:val="clear" w:color="auto" w:fill="FFFFFF"/>
        </w:rPr>
        <w:t>Journal of Corporate Real Estate</w:t>
      </w:r>
      <w:r w:rsidRPr="002609FB">
        <w:rPr>
          <w:rFonts w:ascii="Times New Roman" w:eastAsia="Times New Roman" w:hAnsi="Times New Roman" w:cs="Times New Roman"/>
          <w:color w:val="222222"/>
          <w:szCs w:val="24"/>
          <w:shd w:val="clear" w:color="auto" w:fill="FFFFFF"/>
        </w:rPr>
        <w:t>.</w:t>
      </w:r>
    </w:p>
    <w:p w14:paraId="5391DA00" w14:textId="77777777" w:rsidR="00416EE4" w:rsidRPr="002609FB" w:rsidRDefault="00416EE4" w:rsidP="00416EE4">
      <w:pPr>
        <w:ind w:left="720" w:hanging="720"/>
        <w:rPr>
          <w:rFonts w:ascii="Times New Roman" w:eastAsia="Times New Roman" w:hAnsi="Times New Roman" w:cs="Times New Roman"/>
          <w:color w:val="222222"/>
          <w:szCs w:val="24"/>
          <w:shd w:val="clear" w:color="auto" w:fill="FFFFFF"/>
        </w:rPr>
      </w:pPr>
      <w:r w:rsidRPr="002609FB">
        <w:rPr>
          <w:rFonts w:ascii="Times New Roman" w:eastAsia="Times New Roman" w:hAnsi="Times New Roman" w:cs="Times New Roman"/>
          <w:color w:val="222222"/>
          <w:szCs w:val="24"/>
          <w:shd w:val="clear" w:color="auto" w:fill="FFFFFF"/>
        </w:rPr>
        <w:t xml:space="preserve">Hong, M., Peng, C., </w:t>
      </w:r>
      <w:proofErr w:type="spellStart"/>
      <w:r w:rsidRPr="002609FB">
        <w:rPr>
          <w:rFonts w:ascii="Times New Roman" w:eastAsia="Times New Roman" w:hAnsi="Times New Roman" w:cs="Times New Roman"/>
          <w:color w:val="222222"/>
          <w:szCs w:val="24"/>
          <w:shd w:val="clear" w:color="auto" w:fill="FFFFFF"/>
        </w:rPr>
        <w:t>Niu</w:t>
      </w:r>
      <w:proofErr w:type="spellEnd"/>
      <w:r w:rsidRPr="002609FB">
        <w:rPr>
          <w:rFonts w:ascii="Times New Roman" w:eastAsia="Times New Roman" w:hAnsi="Times New Roman" w:cs="Times New Roman"/>
          <w:color w:val="222222"/>
          <w:szCs w:val="24"/>
          <w:shd w:val="clear" w:color="auto" w:fill="FFFFFF"/>
        </w:rPr>
        <w:t xml:space="preserve">, M. And Xu, Z., (2021). Research on the construction effect evaluation system of smart CBD: a case study in </w:t>
      </w:r>
      <w:proofErr w:type="spellStart"/>
      <w:r w:rsidRPr="002609FB">
        <w:rPr>
          <w:rFonts w:ascii="Times New Roman" w:eastAsia="Times New Roman" w:hAnsi="Times New Roman" w:cs="Times New Roman"/>
          <w:color w:val="222222"/>
          <w:szCs w:val="24"/>
          <w:shd w:val="clear" w:color="auto" w:fill="FFFFFF"/>
        </w:rPr>
        <w:t>Jiangbei</w:t>
      </w:r>
      <w:proofErr w:type="spellEnd"/>
      <w:r w:rsidRPr="002609FB">
        <w:rPr>
          <w:rFonts w:ascii="Times New Roman" w:eastAsia="Times New Roman" w:hAnsi="Times New Roman" w:cs="Times New Roman"/>
          <w:color w:val="222222"/>
          <w:szCs w:val="24"/>
          <w:shd w:val="clear" w:color="auto" w:fill="FFFFFF"/>
        </w:rPr>
        <w:t xml:space="preserve"> new District, Nanjing, China. Advances in Civil Engineering, 2021.</w:t>
      </w:r>
    </w:p>
    <w:p w14:paraId="1D651B5A" w14:textId="77777777" w:rsidR="00416EE4" w:rsidRPr="002609FB" w:rsidRDefault="00416EE4" w:rsidP="00416EE4">
      <w:pPr>
        <w:ind w:left="720" w:hanging="720"/>
        <w:rPr>
          <w:rFonts w:ascii="Times New Roman" w:eastAsia="Times New Roman" w:hAnsi="Times New Roman" w:cs="Times New Roman"/>
          <w:color w:val="222222"/>
          <w:szCs w:val="24"/>
          <w:shd w:val="clear" w:color="auto" w:fill="FFFFFF"/>
        </w:rPr>
      </w:pPr>
      <w:r w:rsidRPr="002609FB">
        <w:rPr>
          <w:rFonts w:ascii="Times New Roman" w:eastAsia="Times New Roman" w:hAnsi="Times New Roman" w:cs="Times New Roman"/>
          <w:color w:val="222222"/>
          <w:szCs w:val="24"/>
          <w:shd w:val="clear" w:color="auto" w:fill="FFFFFF"/>
        </w:rPr>
        <w:t xml:space="preserve">Meijer, J., </w:t>
      </w:r>
      <w:proofErr w:type="spellStart"/>
      <w:r w:rsidRPr="002609FB">
        <w:rPr>
          <w:rFonts w:ascii="Times New Roman" w:eastAsia="Times New Roman" w:hAnsi="Times New Roman" w:cs="Times New Roman"/>
          <w:color w:val="222222"/>
          <w:szCs w:val="24"/>
          <w:shd w:val="clear" w:color="auto" w:fill="FFFFFF"/>
        </w:rPr>
        <w:t>Kok</w:t>
      </w:r>
      <w:proofErr w:type="spellEnd"/>
      <w:r w:rsidRPr="002609FB">
        <w:rPr>
          <w:rFonts w:ascii="Times New Roman" w:eastAsia="Times New Roman" w:hAnsi="Times New Roman" w:cs="Times New Roman"/>
          <w:color w:val="222222"/>
          <w:szCs w:val="24"/>
          <w:shd w:val="clear" w:color="auto" w:fill="FFFFFF"/>
        </w:rPr>
        <w:t xml:space="preserve">, M., </w:t>
      </w:r>
      <w:proofErr w:type="spellStart"/>
      <w:r w:rsidRPr="002609FB">
        <w:rPr>
          <w:rFonts w:ascii="Times New Roman" w:eastAsia="Times New Roman" w:hAnsi="Times New Roman" w:cs="Times New Roman"/>
          <w:color w:val="222222"/>
          <w:szCs w:val="24"/>
          <w:shd w:val="clear" w:color="auto" w:fill="FFFFFF"/>
        </w:rPr>
        <w:t>Oosten</w:t>
      </w:r>
      <w:proofErr w:type="spellEnd"/>
      <w:r w:rsidRPr="002609FB">
        <w:rPr>
          <w:rFonts w:ascii="Times New Roman" w:eastAsia="Times New Roman" w:hAnsi="Times New Roman" w:cs="Times New Roman"/>
          <w:color w:val="222222"/>
          <w:szCs w:val="24"/>
          <w:shd w:val="clear" w:color="auto" w:fill="FFFFFF"/>
        </w:rPr>
        <w:t xml:space="preserve">, C.V., Subramanian, M., </w:t>
      </w:r>
      <w:proofErr w:type="spellStart"/>
      <w:r w:rsidRPr="002609FB">
        <w:rPr>
          <w:rFonts w:ascii="Times New Roman" w:eastAsia="Times New Roman" w:hAnsi="Times New Roman" w:cs="Times New Roman"/>
          <w:color w:val="222222"/>
          <w:szCs w:val="24"/>
          <w:shd w:val="clear" w:color="auto" w:fill="FFFFFF"/>
        </w:rPr>
        <w:t>Yiu</w:t>
      </w:r>
      <w:proofErr w:type="spellEnd"/>
      <w:r w:rsidRPr="002609FB">
        <w:rPr>
          <w:rFonts w:ascii="Times New Roman" w:eastAsia="Times New Roman" w:hAnsi="Times New Roman" w:cs="Times New Roman"/>
          <w:color w:val="222222"/>
          <w:szCs w:val="24"/>
          <w:shd w:val="clear" w:color="auto" w:fill="FFFFFF"/>
        </w:rPr>
        <w:t xml:space="preserve">, E. and Bregman, A., (2021). Seizing the landscape opportunity to </w:t>
      </w:r>
      <w:proofErr w:type="spellStart"/>
      <w:r w:rsidRPr="002609FB">
        <w:rPr>
          <w:rFonts w:ascii="Times New Roman" w:eastAsia="Times New Roman" w:hAnsi="Times New Roman" w:cs="Times New Roman"/>
          <w:color w:val="222222"/>
          <w:szCs w:val="24"/>
          <w:shd w:val="clear" w:color="auto" w:fill="FFFFFF"/>
        </w:rPr>
        <w:t>catalyse</w:t>
      </w:r>
      <w:proofErr w:type="spellEnd"/>
      <w:r w:rsidRPr="002609FB">
        <w:rPr>
          <w:rFonts w:ascii="Times New Roman" w:eastAsia="Times New Roman" w:hAnsi="Times New Roman" w:cs="Times New Roman"/>
          <w:color w:val="222222"/>
          <w:szCs w:val="24"/>
          <w:shd w:val="clear" w:color="auto" w:fill="FFFFFF"/>
        </w:rPr>
        <w:t xml:space="preserve"> transformative biodiversity governance: </w:t>
      </w:r>
      <w:proofErr w:type="spellStart"/>
      <w:r w:rsidRPr="002609FB">
        <w:rPr>
          <w:rFonts w:ascii="Times New Roman" w:eastAsia="Times New Roman" w:hAnsi="Times New Roman" w:cs="Times New Roman"/>
          <w:color w:val="222222"/>
          <w:szCs w:val="24"/>
          <w:shd w:val="clear" w:color="auto" w:fill="FFFFFF"/>
        </w:rPr>
        <w:t>ribution</w:t>
      </w:r>
      <w:proofErr w:type="spellEnd"/>
      <w:r w:rsidRPr="002609FB">
        <w:rPr>
          <w:rFonts w:ascii="Times New Roman" w:eastAsia="Times New Roman" w:hAnsi="Times New Roman" w:cs="Times New Roman"/>
          <w:color w:val="222222"/>
          <w:szCs w:val="24"/>
          <w:shd w:val="clear" w:color="auto" w:fill="FFFFFF"/>
        </w:rPr>
        <w:t xml:space="preserve"> to the CBD post-2020 Global Biodiversity Framework.</w:t>
      </w:r>
    </w:p>
    <w:p w14:paraId="4AD70E02" w14:textId="77777777" w:rsidR="00416EE4" w:rsidRPr="002609FB" w:rsidRDefault="00416EE4" w:rsidP="00416EE4">
      <w:pPr>
        <w:ind w:left="720" w:hanging="720"/>
        <w:rPr>
          <w:rFonts w:ascii="Times New Roman" w:hAnsi="Times New Roman" w:cs="Times New Roman"/>
          <w:szCs w:val="24"/>
        </w:rPr>
      </w:pPr>
      <w:proofErr w:type="spellStart"/>
      <w:r w:rsidRPr="002609FB">
        <w:rPr>
          <w:rFonts w:ascii="Times New Roman" w:hAnsi="Times New Roman" w:cs="Times New Roman"/>
          <w:szCs w:val="24"/>
        </w:rPr>
        <w:t>Morrish</w:t>
      </w:r>
      <w:proofErr w:type="spellEnd"/>
      <w:r w:rsidRPr="002609FB">
        <w:rPr>
          <w:rFonts w:ascii="Times New Roman" w:hAnsi="Times New Roman" w:cs="Times New Roman"/>
          <w:szCs w:val="24"/>
        </w:rPr>
        <w:t>, S.C. and Jones, R., (2020). Post-disaster business recovery: An entrepreneurial marketing perspective. Journal of Business Research, 113, pp.83-92.</w:t>
      </w:r>
    </w:p>
    <w:p w14:paraId="3741330D" w14:textId="77777777" w:rsidR="00416EE4" w:rsidRPr="002609FB" w:rsidRDefault="00416EE4" w:rsidP="00416EE4">
      <w:pPr>
        <w:ind w:left="720" w:hanging="720"/>
        <w:rPr>
          <w:rFonts w:ascii="Times New Roman" w:eastAsia="Times New Roman" w:hAnsi="Times New Roman" w:cs="Times New Roman"/>
          <w:color w:val="222222"/>
          <w:szCs w:val="24"/>
          <w:shd w:val="clear" w:color="auto" w:fill="FFFFFF"/>
        </w:rPr>
      </w:pPr>
      <w:r w:rsidRPr="002609FB">
        <w:rPr>
          <w:rFonts w:ascii="Times New Roman" w:eastAsia="Times New Roman" w:hAnsi="Times New Roman" w:cs="Times New Roman"/>
          <w:color w:val="222222"/>
          <w:szCs w:val="24"/>
          <w:shd w:val="clear" w:color="auto" w:fill="FFFFFF"/>
        </w:rPr>
        <w:t>Njoroge, E., (2018). Effects of strategic planning on organizational performance: A case of event planning firms in Nairobi CBD (Doctoral dissertation, United States International University-Africa).</w:t>
      </w:r>
    </w:p>
    <w:p w14:paraId="5B5048C5" w14:textId="77777777" w:rsidR="00416EE4" w:rsidRPr="002609FB" w:rsidRDefault="00416EE4" w:rsidP="00416EE4">
      <w:pPr>
        <w:ind w:left="720" w:hanging="720"/>
        <w:rPr>
          <w:rFonts w:ascii="Times New Roman" w:hAnsi="Times New Roman" w:cs="Times New Roman"/>
          <w:szCs w:val="24"/>
        </w:rPr>
      </w:pPr>
      <w:proofErr w:type="spellStart"/>
      <w:r w:rsidRPr="002609FB">
        <w:rPr>
          <w:rFonts w:ascii="Times New Roman" w:hAnsi="Times New Roman" w:cs="Times New Roman"/>
          <w:szCs w:val="24"/>
        </w:rPr>
        <w:t>Okundi</w:t>
      </w:r>
      <w:proofErr w:type="spellEnd"/>
      <w:r w:rsidRPr="002609FB">
        <w:rPr>
          <w:rFonts w:ascii="Times New Roman" w:hAnsi="Times New Roman" w:cs="Times New Roman"/>
          <w:szCs w:val="24"/>
        </w:rPr>
        <w:t>, A.O., (2018). IMPACTS OF SATELLITE UNIVERSITIES ON A CENTRAL BUSINESS DISTRICT. A CASE OF N</w:t>
      </w:r>
      <w:r>
        <w:rPr>
          <w:rFonts w:ascii="Times New Roman" w:hAnsi="Times New Roman" w:cs="Times New Roman"/>
          <w:szCs w:val="24"/>
        </w:rPr>
        <w:t>AIROBI CBD. Unpublished thesis.</w:t>
      </w:r>
    </w:p>
    <w:p w14:paraId="32049F9C" w14:textId="77777777" w:rsidR="00416EE4" w:rsidRPr="002609FB" w:rsidRDefault="00416EE4" w:rsidP="00416EE4">
      <w:pPr>
        <w:ind w:left="720" w:hanging="720"/>
        <w:rPr>
          <w:rFonts w:ascii="Times New Roman" w:hAnsi="Times New Roman" w:cs="Times New Roman"/>
          <w:szCs w:val="24"/>
        </w:rPr>
      </w:pPr>
      <w:r w:rsidRPr="002609FB">
        <w:rPr>
          <w:rFonts w:ascii="Times New Roman" w:hAnsi="Times New Roman" w:cs="Times New Roman"/>
          <w:szCs w:val="24"/>
        </w:rPr>
        <w:lastRenderedPageBreak/>
        <w:t xml:space="preserve">Peng, F.L., </w:t>
      </w:r>
      <w:proofErr w:type="spellStart"/>
      <w:r w:rsidRPr="002609FB">
        <w:rPr>
          <w:rFonts w:ascii="Times New Roman" w:hAnsi="Times New Roman" w:cs="Times New Roman"/>
          <w:szCs w:val="24"/>
        </w:rPr>
        <w:t>Qiao</w:t>
      </w:r>
      <w:proofErr w:type="spellEnd"/>
      <w:r w:rsidRPr="002609FB">
        <w:rPr>
          <w:rFonts w:ascii="Times New Roman" w:hAnsi="Times New Roman" w:cs="Times New Roman"/>
          <w:szCs w:val="24"/>
        </w:rPr>
        <w:t>, Y.K., Zhao, J.W., Liu, K. And Li, J.C., (2020). Planning and implementation of underground space in Chinese central business district (CBD): A case of Shanghai Hongqiao CBD. Tunnelling and Underground Space Technology, 95, p.103176.</w:t>
      </w:r>
    </w:p>
    <w:p w14:paraId="766BE8AE" w14:textId="77777777" w:rsidR="00416EE4" w:rsidRPr="002609FB" w:rsidRDefault="00416EE4" w:rsidP="00416EE4">
      <w:pPr>
        <w:ind w:left="720" w:hanging="720"/>
        <w:rPr>
          <w:rFonts w:ascii="Times New Roman" w:eastAsia="Times New Roman" w:hAnsi="Times New Roman" w:cs="Times New Roman"/>
          <w:color w:val="222222"/>
          <w:szCs w:val="24"/>
          <w:shd w:val="clear" w:color="auto" w:fill="FFFFFF"/>
        </w:rPr>
      </w:pPr>
      <w:r w:rsidRPr="002609FB">
        <w:rPr>
          <w:rFonts w:ascii="Times New Roman" w:eastAsia="Times New Roman" w:hAnsi="Times New Roman" w:cs="Times New Roman"/>
          <w:color w:val="222222"/>
          <w:szCs w:val="24"/>
          <w:shd w:val="clear" w:color="auto" w:fill="FFFFFF"/>
        </w:rPr>
        <w:t xml:space="preserve">Smith, T., </w:t>
      </w:r>
      <w:proofErr w:type="spellStart"/>
      <w:r w:rsidRPr="002609FB">
        <w:rPr>
          <w:rFonts w:ascii="Times New Roman" w:eastAsia="Times New Roman" w:hAnsi="Times New Roman" w:cs="Times New Roman"/>
          <w:color w:val="222222"/>
          <w:szCs w:val="24"/>
          <w:shd w:val="clear" w:color="auto" w:fill="FFFFFF"/>
        </w:rPr>
        <w:t>Beagley</w:t>
      </w:r>
      <w:proofErr w:type="spellEnd"/>
      <w:r w:rsidRPr="002609FB">
        <w:rPr>
          <w:rFonts w:ascii="Times New Roman" w:eastAsia="Times New Roman" w:hAnsi="Times New Roman" w:cs="Times New Roman"/>
          <w:color w:val="222222"/>
          <w:szCs w:val="24"/>
          <w:shd w:val="clear" w:color="auto" w:fill="FFFFFF"/>
        </w:rPr>
        <w:t xml:space="preserve">, L., Bull, J., Milner‐Gulland, E.J., Smith, M., </w:t>
      </w:r>
      <w:proofErr w:type="spellStart"/>
      <w:r w:rsidRPr="002609FB">
        <w:rPr>
          <w:rFonts w:ascii="Times New Roman" w:eastAsia="Times New Roman" w:hAnsi="Times New Roman" w:cs="Times New Roman"/>
          <w:color w:val="222222"/>
          <w:szCs w:val="24"/>
          <w:shd w:val="clear" w:color="auto" w:fill="FFFFFF"/>
        </w:rPr>
        <w:t>Vorhies</w:t>
      </w:r>
      <w:proofErr w:type="spellEnd"/>
      <w:r w:rsidRPr="002609FB">
        <w:rPr>
          <w:rFonts w:ascii="Times New Roman" w:eastAsia="Times New Roman" w:hAnsi="Times New Roman" w:cs="Times New Roman"/>
          <w:color w:val="222222"/>
          <w:szCs w:val="24"/>
          <w:shd w:val="clear" w:color="auto" w:fill="FFFFFF"/>
        </w:rPr>
        <w:t>, F. and Addison, P.F., (2020). Biodiversity means business: Reframing global biodiversity goals for the private sector. </w:t>
      </w:r>
      <w:r w:rsidRPr="002609FB">
        <w:rPr>
          <w:rFonts w:ascii="Times New Roman" w:eastAsia="Times New Roman" w:hAnsi="Times New Roman" w:cs="Times New Roman"/>
          <w:i/>
          <w:iCs/>
          <w:color w:val="222222"/>
          <w:szCs w:val="24"/>
          <w:shd w:val="clear" w:color="auto" w:fill="FFFFFF"/>
        </w:rPr>
        <w:t>Conservation Letters</w:t>
      </w:r>
      <w:r w:rsidRPr="002609FB">
        <w:rPr>
          <w:rFonts w:ascii="Times New Roman" w:eastAsia="Times New Roman" w:hAnsi="Times New Roman" w:cs="Times New Roman"/>
          <w:color w:val="222222"/>
          <w:szCs w:val="24"/>
          <w:shd w:val="clear" w:color="auto" w:fill="FFFFFF"/>
        </w:rPr>
        <w:t>, </w:t>
      </w:r>
      <w:r w:rsidRPr="002609FB">
        <w:rPr>
          <w:rFonts w:ascii="Times New Roman" w:eastAsia="Times New Roman" w:hAnsi="Times New Roman" w:cs="Times New Roman"/>
          <w:i/>
          <w:iCs/>
          <w:color w:val="222222"/>
          <w:szCs w:val="24"/>
          <w:shd w:val="clear" w:color="auto" w:fill="FFFFFF"/>
        </w:rPr>
        <w:t>13</w:t>
      </w:r>
      <w:r w:rsidRPr="002609FB">
        <w:rPr>
          <w:rFonts w:ascii="Times New Roman" w:eastAsia="Times New Roman" w:hAnsi="Times New Roman" w:cs="Times New Roman"/>
          <w:color w:val="222222"/>
          <w:szCs w:val="24"/>
          <w:shd w:val="clear" w:color="auto" w:fill="FFFFFF"/>
        </w:rPr>
        <w:t>(1), p.e12690.</w:t>
      </w:r>
    </w:p>
    <w:p w14:paraId="24CA4037" w14:textId="77777777" w:rsidR="00416EE4" w:rsidRPr="002609FB" w:rsidRDefault="00416EE4" w:rsidP="00416EE4">
      <w:pPr>
        <w:ind w:left="720" w:hanging="720"/>
        <w:rPr>
          <w:rFonts w:ascii="Times New Roman" w:hAnsi="Times New Roman" w:cs="Times New Roman"/>
          <w:szCs w:val="24"/>
        </w:rPr>
      </w:pPr>
      <w:proofErr w:type="spellStart"/>
      <w:r w:rsidRPr="002609FB">
        <w:rPr>
          <w:rFonts w:ascii="Times New Roman" w:hAnsi="Times New Roman" w:cs="Times New Roman"/>
          <w:szCs w:val="24"/>
        </w:rPr>
        <w:t>Stokoe</w:t>
      </w:r>
      <w:proofErr w:type="spellEnd"/>
      <w:r w:rsidRPr="002609FB">
        <w:rPr>
          <w:rFonts w:ascii="Times New Roman" w:hAnsi="Times New Roman" w:cs="Times New Roman"/>
          <w:szCs w:val="24"/>
        </w:rPr>
        <w:t>, M., (2019). Space for Freight–Managing capacity for freight in Sydney–a CBD undergoing transformation. Transportation Research Procedia, 39, pp.488-501.</w:t>
      </w:r>
    </w:p>
    <w:p w14:paraId="7E0E521F" w14:textId="77777777" w:rsidR="00416EE4" w:rsidRPr="002609FB" w:rsidRDefault="00416EE4" w:rsidP="00416EE4">
      <w:pPr>
        <w:ind w:left="720" w:hanging="720"/>
        <w:rPr>
          <w:rFonts w:ascii="Times New Roman" w:eastAsia="Times New Roman" w:hAnsi="Times New Roman" w:cs="Times New Roman"/>
          <w:color w:val="222222"/>
          <w:szCs w:val="24"/>
          <w:shd w:val="clear" w:color="auto" w:fill="FFFFFF"/>
        </w:rPr>
      </w:pPr>
      <w:proofErr w:type="spellStart"/>
      <w:r w:rsidRPr="002609FB">
        <w:rPr>
          <w:rFonts w:ascii="Times New Roman" w:eastAsia="Times New Roman" w:hAnsi="Times New Roman" w:cs="Times New Roman"/>
          <w:color w:val="222222"/>
          <w:szCs w:val="24"/>
          <w:shd w:val="clear" w:color="auto" w:fill="FFFFFF"/>
        </w:rPr>
        <w:t>Vanichvatana</w:t>
      </w:r>
      <w:proofErr w:type="spellEnd"/>
      <w:r w:rsidRPr="002609FB">
        <w:rPr>
          <w:rFonts w:ascii="Times New Roman" w:eastAsia="Times New Roman" w:hAnsi="Times New Roman" w:cs="Times New Roman"/>
          <w:color w:val="222222"/>
          <w:szCs w:val="24"/>
          <w:shd w:val="clear" w:color="auto" w:fill="FFFFFF"/>
        </w:rPr>
        <w:t>, S., (2018). Investigating users’ perspectives of coworking space: cases of Bangkok CBD. </w:t>
      </w:r>
      <w:r w:rsidRPr="002609FB">
        <w:rPr>
          <w:rFonts w:ascii="Times New Roman" w:eastAsia="Times New Roman" w:hAnsi="Times New Roman" w:cs="Times New Roman"/>
          <w:i/>
          <w:iCs/>
          <w:color w:val="222222"/>
          <w:szCs w:val="24"/>
          <w:shd w:val="clear" w:color="auto" w:fill="FFFFFF"/>
        </w:rPr>
        <w:t>Chinese Business Review</w:t>
      </w:r>
      <w:r w:rsidRPr="002609FB">
        <w:rPr>
          <w:rFonts w:ascii="Times New Roman" w:eastAsia="Times New Roman" w:hAnsi="Times New Roman" w:cs="Times New Roman"/>
          <w:color w:val="222222"/>
          <w:szCs w:val="24"/>
          <w:shd w:val="clear" w:color="auto" w:fill="FFFFFF"/>
        </w:rPr>
        <w:t>, </w:t>
      </w:r>
      <w:r w:rsidRPr="002609FB">
        <w:rPr>
          <w:rFonts w:ascii="Times New Roman" w:eastAsia="Times New Roman" w:hAnsi="Times New Roman" w:cs="Times New Roman"/>
          <w:i/>
          <w:iCs/>
          <w:color w:val="222222"/>
          <w:szCs w:val="24"/>
          <w:shd w:val="clear" w:color="auto" w:fill="FFFFFF"/>
        </w:rPr>
        <w:t>17</w:t>
      </w:r>
      <w:r w:rsidRPr="002609FB">
        <w:rPr>
          <w:rFonts w:ascii="Times New Roman" w:eastAsia="Times New Roman" w:hAnsi="Times New Roman" w:cs="Times New Roman"/>
          <w:color w:val="222222"/>
          <w:szCs w:val="24"/>
          <w:shd w:val="clear" w:color="auto" w:fill="FFFFFF"/>
        </w:rPr>
        <w:t>(9), pp.465-478.</w:t>
      </w:r>
    </w:p>
    <w:p w14:paraId="06716ECB" w14:textId="77777777" w:rsidR="00416EE4" w:rsidRPr="002609FB" w:rsidRDefault="00416EE4" w:rsidP="00416EE4">
      <w:pPr>
        <w:ind w:left="720" w:hanging="720"/>
        <w:rPr>
          <w:rFonts w:ascii="Times New Roman" w:hAnsi="Times New Roman" w:cs="Times New Roman"/>
          <w:szCs w:val="24"/>
        </w:rPr>
      </w:pPr>
      <w:proofErr w:type="spellStart"/>
      <w:r w:rsidRPr="002609FB">
        <w:rPr>
          <w:rFonts w:ascii="Times New Roman" w:hAnsi="Times New Roman" w:cs="Times New Roman"/>
          <w:szCs w:val="24"/>
        </w:rPr>
        <w:t>Yawised</w:t>
      </w:r>
      <w:proofErr w:type="spellEnd"/>
      <w:r w:rsidRPr="002609FB">
        <w:rPr>
          <w:rFonts w:ascii="Times New Roman" w:hAnsi="Times New Roman" w:cs="Times New Roman"/>
          <w:szCs w:val="24"/>
        </w:rPr>
        <w:t xml:space="preserve">, K., </w:t>
      </w:r>
      <w:proofErr w:type="spellStart"/>
      <w:r w:rsidRPr="002609FB">
        <w:rPr>
          <w:rFonts w:ascii="Times New Roman" w:hAnsi="Times New Roman" w:cs="Times New Roman"/>
          <w:szCs w:val="24"/>
        </w:rPr>
        <w:t>Apasrawirote</w:t>
      </w:r>
      <w:proofErr w:type="spellEnd"/>
      <w:r w:rsidRPr="002609FB">
        <w:rPr>
          <w:rFonts w:ascii="Times New Roman" w:hAnsi="Times New Roman" w:cs="Times New Roman"/>
          <w:szCs w:val="24"/>
        </w:rPr>
        <w:t>, D. And Padgate, U., (2021). Enhancing SMEs’ leader and business resilience towards digital marketing engagement during COVID-19 pandemic. In The 16</w:t>
      </w:r>
      <w:r w:rsidRPr="002609FB">
        <w:rPr>
          <w:rFonts w:ascii="Times New Roman" w:hAnsi="Times New Roman" w:cs="Times New Roman"/>
          <w:szCs w:val="24"/>
          <w:vertAlign w:val="superscript"/>
        </w:rPr>
        <w:t>th</w:t>
      </w:r>
      <w:r w:rsidRPr="002609FB">
        <w:rPr>
          <w:rFonts w:ascii="Times New Roman" w:hAnsi="Times New Roman" w:cs="Times New Roman"/>
          <w:szCs w:val="24"/>
        </w:rPr>
        <w:t xml:space="preserve"> National and International </w:t>
      </w:r>
      <w:proofErr w:type="spellStart"/>
      <w:r w:rsidRPr="002609FB">
        <w:rPr>
          <w:rFonts w:ascii="Times New Roman" w:hAnsi="Times New Roman" w:cs="Times New Roman"/>
          <w:szCs w:val="24"/>
        </w:rPr>
        <w:t>Sripatum</w:t>
      </w:r>
      <w:proofErr w:type="spellEnd"/>
      <w:r w:rsidRPr="002609FB">
        <w:rPr>
          <w:rFonts w:ascii="Times New Roman" w:hAnsi="Times New Roman" w:cs="Times New Roman"/>
          <w:szCs w:val="24"/>
        </w:rPr>
        <w:t xml:space="preserve"> University Online Conference (SPUCON2021) (Vol. 16, pp. 190-199).</w:t>
      </w:r>
    </w:p>
    <w:sectPr w:rsidR="00416EE4" w:rsidRPr="002609F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E6789" w14:textId="77777777" w:rsidR="00D608EC" w:rsidRDefault="00D608EC" w:rsidP="00BB0AFB">
      <w:pPr>
        <w:spacing w:after="0" w:line="240" w:lineRule="auto"/>
      </w:pPr>
      <w:r>
        <w:separator/>
      </w:r>
    </w:p>
  </w:endnote>
  <w:endnote w:type="continuationSeparator" w:id="0">
    <w:p w14:paraId="665CABE4" w14:textId="77777777" w:rsidR="00D608EC" w:rsidRDefault="00D608EC"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1103"/>
      <w:docPartObj>
        <w:docPartGallery w:val="Page Numbers (Bottom of Page)"/>
        <w:docPartUnique/>
      </w:docPartObj>
    </w:sdtPr>
    <w:sdtEndPr>
      <w:rPr>
        <w:noProof/>
      </w:rPr>
    </w:sdtEndPr>
    <w:sdtContent>
      <w:p w14:paraId="71B74062" w14:textId="625E4EB4" w:rsidR="000747D2" w:rsidRDefault="000747D2">
        <w:pPr>
          <w:pStyle w:val="Footer"/>
          <w:jc w:val="center"/>
        </w:pPr>
        <w:r>
          <w:fldChar w:fldCharType="begin"/>
        </w:r>
        <w:r>
          <w:instrText xml:space="preserve"> PAGE   \* MERGEFORMAT </w:instrText>
        </w:r>
        <w:r>
          <w:fldChar w:fldCharType="separate"/>
        </w:r>
        <w:r w:rsidR="000758B9">
          <w:rPr>
            <w:noProof/>
          </w:rPr>
          <w:t>1</w:t>
        </w:r>
        <w:r>
          <w:rPr>
            <w:noProof/>
          </w:rPr>
          <w:fldChar w:fldCharType="end"/>
        </w:r>
      </w:p>
    </w:sdtContent>
  </w:sdt>
  <w:p w14:paraId="5619F7D3" w14:textId="77777777" w:rsidR="000747D2" w:rsidRDefault="00074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50F07" w14:textId="77777777" w:rsidR="00D608EC" w:rsidRDefault="00D608EC" w:rsidP="00BB0AFB">
      <w:pPr>
        <w:spacing w:after="0" w:line="240" w:lineRule="auto"/>
      </w:pPr>
      <w:r>
        <w:separator/>
      </w:r>
    </w:p>
  </w:footnote>
  <w:footnote w:type="continuationSeparator" w:id="0">
    <w:p w14:paraId="1E326154" w14:textId="77777777" w:rsidR="00D608EC" w:rsidRDefault="00D608EC" w:rsidP="00BB0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E2A1C" w14:textId="137143C8" w:rsidR="00BE53DA" w:rsidRDefault="00BE53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A688A"/>
    <w:multiLevelType w:val="hybridMultilevel"/>
    <w:tmpl w:val="DBB08260"/>
    <w:lvl w:ilvl="0" w:tplc="00DC6D5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15548A"/>
    <w:multiLevelType w:val="hybridMultilevel"/>
    <w:tmpl w:val="EE4695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BE1C14"/>
    <w:multiLevelType w:val="hybridMultilevel"/>
    <w:tmpl w:val="D706B708"/>
    <w:lvl w:ilvl="0" w:tplc="5B7C28E4">
      <w:numFmt w:val="bullet"/>
      <w:lvlText w:val="•"/>
      <w:lvlJc w:val="left"/>
      <w:pPr>
        <w:ind w:left="720" w:hanging="360"/>
      </w:pPr>
      <w:rPr>
        <w:rFonts w:ascii="Times New Roman" w:eastAsiaTheme="minorHAnsi"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15:restartNumberingAfterBreak="0">
    <w:nsid w:val="391514E3"/>
    <w:multiLevelType w:val="hybridMultilevel"/>
    <w:tmpl w:val="F42CC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8845D8"/>
    <w:multiLevelType w:val="multilevel"/>
    <w:tmpl w:val="6658B4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E943C18"/>
    <w:multiLevelType w:val="hybridMultilevel"/>
    <w:tmpl w:val="21A04C58"/>
    <w:lvl w:ilvl="0" w:tplc="5B7C28E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2895352">
    <w:abstractNumId w:val="7"/>
  </w:num>
  <w:num w:numId="2" w16cid:durableId="1037312496">
    <w:abstractNumId w:val="3"/>
  </w:num>
  <w:num w:numId="3" w16cid:durableId="1181239026">
    <w:abstractNumId w:val="4"/>
  </w:num>
  <w:num w:numId="4" w16cid:durableId="1746339713">
    <w:abstractNumId w:val="6"/>
  </w:num>
  <w:num w:numId="5" w16cid:durableId="1097822104">
    <w:abstractNumId w:val="5"/>
  </w:num>
  <w:num w:numId="6" w16cid:durableId="1144541661">
    <w:abstractNumId w:val="0"/>
  </w:num>
  <w:num w:numId="7" w16cid:durableId="91586254">
    <w:abstractNumId w:val="1"/>
  </w:num>
  <w:num w:numId="8" w16cid:durableId="1963537787">
    <w:abstractNumId w:val="8"/>
  </w:num>
  <w:num w:numId="9" w16cid:durableId="13014223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E8"/>
    <w:rsid w:val="000016CF"/>
    <w:rsid w:val="00025060"/>
    <w:rsid w:val="00025A0B"/>
    <w:rsid w:val="0004281A"/>
    <w:rsid w:val="0007039E"/>
    <w:rsid w:val="000747D2"/>
    <w:rsid w:val="000758B9"/>
    <w:rsid w:val="000D1F4B"/>
    <w:rsid w:val="00103C6B"/>
    <w:rsid w:val="00127F53"/>
    <w:rsid w:val="001361B7"/>
    <w:rsid w:val="001407BA"/>
    <w:rsid w:val="00142401"/>
    <w:rsid w:val="001D7A4E"/>
    <w:rsid w:val="00221B0F"/>
    <w:rsid w:val="00222D30"/>
    <w:rsid w:val="00226FD0"/>
    <w:rsid w:val="00241624"/>
    <w:rsid w:val="00284153"/>
    <w:rsid w:val="002B3418"/>
    <w:rsid w:val="00320C14"/>
    <w:rsid w:val="00330A47"/>
    <w:rsid w:val="00340F21"/>
    <w:rsid w:val="00345327"/>
    <w:rsid w:val="00362E0B"/>
    <w:rsid w:val="00385093"/>
    <w:rsid w:val="003A2A6D"/>
    <w:rsid w:val="00407ED4"/>
    <w:rsid w:val="0041559E"/>
    <w:rsid w:val="00416EE4"/>
    <w:rsid w:val="0045580D"/>
    <w:rsid w:val="004773F6"/>
    <w:rsid w:val="004812E1"/>
    <w:rsid w:val="004B1E97"/>
    <w:rsid w:val="005057DC"/>
    <w:rsid w:val="005126A2"/>
    <w:rsid w:val="0051369F"/>
    <w:rsid w:val="0051625D"/>
    <w:rsid w:val="005420D2"/>
    <w:rsid w:val="005434CA"/>
    <w:rsid w:val="00636F41"/>
    <w:rsid w:val="0065214E"/>
    <w:rsid w:val="0066405F"/>
    <w:rsid w:val="00684BE8"/>
    <w:rsid w:val="006E3A38"/>
    <w:rsid w:val="00724DB7"/>
    <w:rsid w:val="0073189D"/>
    <w:rsid w:val="0075185B"/>
    <w:rsid w:val="00775460"/>
    <w:rsid w:val="007824C0"/>
    <w:rsid w:val="00795FAE"/>
    <w:rsid w:val="007A2C55"/>
    <w:rsid w:val="007B636D"/>
    <w:rsid w:val="007C0547"/>
    <w:rsid w:val="007E3935"/>
    <w:rsid w:val="007F30B4"/>
    <w:rsid w:val="00805410"/>
    <w:rsid w:val="00895B15"/>
    <w:rsid w:val="00901E05"/>
    <w:rsid w:val="00911AF2"/>
    <w:rsid w:val="00926C1B"/>
    <w:rsid w:val="009373AD"/>
    <w:rsid w:val="00977A4A"/>
    <w:rsid w:val="00981734"/>
    <w:rsid w:val="00981AAF"/>
    <w:rsid w:val="00994C08"/>
    <w:rsid w:val="009E5A7E"/>
    <w:rsid w:val="00A06368"/>
    <w:rsid w:val="00A10D14"/>
    <w:rsid w:val="00A13279"/>
    <w:rsid w:val="00A43BC5"/>
    <w:rsid w:val="00A835D9"/>
    <w:rsid w:val="00AA1C5A"/>
    <w:rsid w:val="00AC0481"/>
    <w:rsid w:val="00AC077E"/>
    <w:rsid w:val="00AC36D4"/>
    <w:rsid w:val="00AC4F2F"/>
    <w:rsid w:val="00B00DCD"/>
    <w:rsid w:val="00B2594C"/>
    <w:rsid w:val="00B45574"/>
    <w:rsid w:val="00B4793D"/>
    <w:rsid w:val="00BA0A44"/>
    <w:rsid w:val="00BA1767"/>
    <w:rsid w:val="00BA654E"/>
    <w:rsid w:val="00BB0AFB"/>
    <w:rsid w:val="00BB2539"/>
    <w:rsid w:val="00BB7092"/>
    <w:rsid w:val="00BE53DA"/>
    <w:rsid w:val="00BE7B45"/>
    <w:rsid w:val="00C43082"/>
    <w:rsid w:val="00C43885"/>
    <w:rsid w:val="00C87E64"/>
    <w:rsid w:val="00CB053C"/>
    <w:rsid w:val="00CB53DA"/>
    <w:rsid w:val="00CD3EB9"/>
    <w:rsid w:val="00D05C11"/>
    <w:rsid w:val="00D232DD"/>
    <w:rsid w:val="00D24097"/>
    <w:rsid w:val="00D53BB2"/>
    <w:rsid w:val="00D608EC"/>
    <w:rsid w:val="00D84705"/>
    <w:rsid w:val="00D87762"/>
    <w:rsid w:val="00DE39AD"/>
    <w:rsid w:val="00DE4521"/>
    <w:rsid w:val="00DF4860"/>
    <w:rsid w:val="00E54CE1"/>
    <w:rsid w:val="00E73B38"/>
    <w:rsid w:val="00EA0AE5"/>
    <w:rsid w:val="00EB1F47"/>
    <w:rsid w:val="00ED6470"/>
    <w:rsid w:val="00ED76E8"/>
    <w:rsid w:val="00F02D6E"/>
    <w:rsid w:val="00F038F0"/>
    <w:rsid w:val="00F44581"/>
    <w:rsid w:val="00F6087D"/>
    <w:rsid w:val="00F64557"/>
    <w:rsid w:val="00FA51F5"/>
    <w:rsid w:val="00FD34B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16D0E4"/>
  <w15:docId w15:val="{E9A75A78-465A-4897-B081-A7088767E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character" w:customStyle="1" w:styleId="a">
    <w:name w:val="_"/>
    <w:basedOn w:val="DefaultParagraphFont"/>
    <w:rsid w:val="00B45574"/>
  </w:style>
  <w:style w:type="table" w:styleId="TableGrid">
    <w:name w:val="Table Grid"/>
    <w:basedOn w:val="TableNormal"/>
    <w:uiPriority w:val="39"/>
    <w:rsid w:val="007E39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08555">
      <w:bodyDiv w:val="1"/>
      <w:marLeft w:val="0"/>
      <w:marRight w:val="0"/>
      <w:marTop w:val="0"/>
      <w:marBottom w:val="0"/>
      <w:divBdr>
        <w:top w:val="none" w:sz="0" w:space="0" w:color="auto"/>
        <w:left w:val="none" w:sz="0" w:space="0" w:color="auto"/>
        <w:bottom w:val="none" w:sz="0" w:space="0" w:color="auto"/>
        <w:right w:val="none" w:sz="0" w:space="0" w:color="auto"/>
      </w:divBdr>
    </w:div>
    <w:div w:id="473910626">
      <w:bodyDiv w:val="1"/>
      <w:marLeft w:val="0"/>
      <w:marRight w:val="0"/>
      <w:marTop w:val="0"/>
      <w:marBottom w:val="0"/>
      <w:divBdr>
        <w:top w:val="none" w:sz="0" w:space="0" w:color="auto"/>
        <w:left w:val="none" w:sz="0" w:space="0" w:color="auto"/>
        <w:bottom w:val="none" w:sz="0" w:space="0" w:color="auto"/>
        <w:right w:val="none" w:sz="0" w:space="0" w:color="auto"/>
      </w:divBdr>
      <w:divsChild>
        <w:div w:id="1743258869">
          <w:marLeft w:val="0"/>
          <w:marRight w:val="0"/>
          <w:marTop w:val="0"/>
          <w:marBottom w:val="0"/>
          <w:divBdr>
            <w:top w:val="none" w:sz="0" w:space="0" w:color="auto"/>
            <w:left w:val="none" w:sz="0" w:space="0" w:color="auto"/>
            <w:bottom w:val="none" w:sz="0" w:space="0" w:color="auto"/>
            <w:right w:val="none" w:sz="0" w:space="0" w:color="auto"/>
          </w:divBdr>
        </w:div>
        <w:div w:id="1154680783">
          <w:marLeft w:val="0"/>
          <w:marRight w:val="0"/>
          <w:marTop w:val="0"/>
          <w:marBottom w:val="0"/>
          <w:divBdr>
            <w:top w:val="none" w:sz="0" w:space="0" w:color="auto"/>
            <w:left w:val="none" w:sz="0" w:space="0" w:color="auto"/>
            <w:bottom w:val="none" w:sz="0" w:space="0" w:color="auto"/>
            <w:right w:val="none" w:sz="0" w:space="0" w:color="auto"/>
          </w:divBdr>
        </w:div>
        <w:div w:id="405038101">
          <w:marLeft w:val="0"/>
          <w:marRight w:val="0"/>
          <w:marTop w:val="0"/>
          <w:marBottom w:val="0"/>
          <w:divBdr>
            <w:top w:val="none" w:sz="0" w:space="0" w:color="auto"/>
            <w:left w:val="none" w:sz="0" w:space="0" w:color="auto"/>
            <w:bottom w:val="none" w:sz="0" w:space="0" w:color="auto"/>
            <w:right w:val="none" w:sz="0" w:space="0" w:color="auto"/>
          </w:divBdr>
        </w:div>
        <w:div w:id="558975649">
          <w:marLeft w:val="0"/>
          <w:marRight w:val="0"/>
          <w:marTop w:val="0"/>
          <w:marBottom w:val="0"/>
          <w:divBdr>
            <w:top w:val="none" w:sz="0" w:space="0" w:color="auto"/>
            <w:left w:val="none" w:sz="0" w:space="0" w:color="auto"/>
            <w:bottom w:val="none" w:sz="0" w:space="0" w:color="auto"/>
            <w:right w:val="none" w:sz="0" w:space="0" w:color="auto"/>
          </w:divBdr>
        </w:div>
        <w:div w:id="631523918">
          <w:marLeft w:val="0"/>
          <w:marRight w:val="0"/>
          <w:marTop w:val="0"/>
          <w:marBottom w:val="0"/>
          <w:divBdr>
            <w:top w:val="none" w:sz="0" w:space="0" w:color="auto"/>
            <w:left w:val="none" w:sz="0" w:space="0" w:color="auto"/>
            <w:bottom w:val="none" w:sz="0" w:space="0" w:color="auto"/>
            <w:right w:val="none" w:sz="0" w:space="0" w:color="auto"/>
          </w:divBdr>
        </w:div>
        <w:div w:id="506362570">
          <w:marLeft w:val="0"/>
          <w:marRight w:val="0"/>
          <w:marTop w:val="0"/>
          <w:marBottom w:val="0"/>
          <w:divBdr>
            <w:top w:val="none" w:sz="0" w:space="0" w:color="auto"/>
            <w:left w:val="none" w:sz="0" w:space="0" w:color="auto"/>
            <w:bottom w:val="none" w:sz="0" w:space="0" w:color="auto"/>
            <w:right w:val="none" w:sz="0" w:space="0" w:color="auto"/>
          </w:divBdr>
        </w:div>
        <w:div w:id="1065883812">
          <w:marLeft w:val="0"/>
          <w:marRight w:val="0"/>
          <w:marTop w:val="0"/>
          <w:marBottom w:val="0"/>
          <w:divBdr>
            <w:top w:val="none" w:sz="0" w:space="0" w:color="auto"/>
            <w:left w:val="none" w:sz="0" w:space="0" w:color="auto"/>
            <w:bottom w:val="none" w:sz="0" w:space="0" w:color="auto"/>
            <w:right w:val="none" w:sz="0" w:space="0" w:color="auto"/>
          </w:divBdr>
        </w:div>
        <w:div w:id="1659647647">
          <w:marLeft w:val="0"/>
          <w:marRight w:val="0"/>
          <w:marTop w:val="0"/>
          <w:marBottom w:val="0"/>
          <w:divBdr>
            <w:top w:val="none" w:sz="0" w:space="0" w:color="auto"/>
            <w:left w:val="none" w:sz="0" w:space="0" w:color="auto"/>
            <w:bottom w:val="none" w:sz="0" w:space="0" w:color="auto"/>
            <w:right w:val="none" w:sz="0" w:space="0" w:color="auto"/>
          </w:divBdr>
        </w:div>
        <w:div w:id="2101832742">
          <w:marLeft w:val="0"/>
          <w:marRight w:val="0"/>
          <w:marTop w:val="0"/>
          <w:marBottom w:val="0"/>
          <w:divBdr>
            <w:top w:val="none" w:sz="0" w:space="0" w:color="auto"/>
            <w:left w:val="none" w:sz="0" w:space="0" w:color="auto"/>
            <w:bottom w:val="none" w:sz="0" w:space="0" w:color="auto"/>
            <w:right w:val="none" w:sz="0" w:space="0" w:color="auto"/>
          </w:divBdr>
        </w:div>
        <w:div w:id="276067381">
          <w:marLeft w:val="0"/>
          <w:marRight w:val="0"/>
          <w:marTop w:val="0"/>
          <w:marBottom w:val="0"/>
          <w:divBdr>
            <w:top w:val="none" w:sz="0" w:space="0" w:color="auto"/>
            <w:left w:val="none" w:sz="0" w:space="0" w:color="auto"/>
            <w:bottom w:val="none" w:sz="0" w:space="0" w:color="auto"/>
            <w:right w:val="none" w:sz="0" w:space="0" w:color="auto"/>
          </w:divBdr>
        </w:div>
        <w:div w:id="1323200283">
          <w:marLeft w:val="0"/>
          <w:marRight w:val="0"/>
          <w:marTop w:val="0"/>
          <w:marBottom w:val="0"/>
          <w:divBdr>
            <w:top w:val="none" w:sz="0" w:space="0" w:color="auto"/>
            <w:left w:val="none" w:sz="0" w:space="0" w:color="auto"/>
            <w:bottom w:val="none" w:sz="0" w:space="0" w:color="auto"/>
            <w:right w:val="none" w:sz="0" w:space="0" w:color="auto"/>
          </w:divBdr>
        </w:div>
        <w:div w:id="2024046050">
          <w:marLeft w:val="0"/>
          <w:marRight w:val="0"/>
          <w:marTop w:val="0"/>
          <w:marBottom w:val="0"/>
          <w:divBdr>
            <w:top w:val="none" w:sz="0" w:space="0" w:color="auto"/>
            <w:left w:val="none" w:sz="0" w:space="0" w:color="auto"/>
            <w:bottom w:val="none" w:sz="0" w:space="0" w:color="auto"/>
            <w:right w:val="none" w:sz="0" w:space="0" w:color="auto"/>
          </w:divBdr>
        </w:div>
        <w:div w:id="1815950092">
          <w:marLeft w:val="0"/>
          <w:marRight w:val="0"/>
          <w:marTop w:val="0"/>
          <w:marBottom w:val="0"/>
          <w:divBdr>
            <w:top w:val="none" w:sz="0" w:space="0" w:color="auto"/>
            <w:left w:val="none" w:sz="0" w:space="0" w:color="auto"/>
            <w:bottom w:val="none" w:sz="0" w:space="0" w:color="auto"/>
            <w:right w:val="none" w:sz="0" w:space="0" w:color="auto"/>
          </w:divBdr>
        </w:div>
        <w:div w:id="1582760608">
          <w:marLeft w:val="0"/>
          <w:marRight w:val="0"/>
          <w:marTop w:val="0"/>
          <w:marBottom w:val="0"/>
          <w:divBdr>
            <w:top w:val="none" w:sz="0" w:space="0" w:color="auto"/>
            <w:left w:val="none" w:sz="0" w:space="0" w:color="auto"/>
            <w:bottom w:val="none" w:sz="0" w:space="0" w:color="auto"/>
            <w:right w:val="none" w:sz="0" w:space="0" w:color="auto"/>
          </w:divBdr>
        </w:div>
        <w:div w:id="1225027911">
          <w:marLeft w:val="0"/>
          <w:marRight w:val="0"/>
          <w:marTop w:val="0"/>
          <w:marBottom w:val="0"/>
          <w:divBdr>
            <w:top w:val="none" w:sz="0" w:space="0" w:color="auto"/>
            <w:left w:val="none" w:sz="0" w:space="0" w:color="auto"/>
            <w:bottom w:val="none" w:sz="0" w:space="0" w:color="auto"/>
            <w:right w:val="none" w:sz="0" w:space="0" w:color="auto"/>
          </w:divBdr>
        </w:div>
        <w:div w:id="1753888902">
          <w:marLeft w:val="0"/>
          <w:marRight w:val="0"/>
          <w:marTop w:val="0"/>
          <w:marBottom w:val="0"/>
          <w:divBdr>
            <w:top w:val="none" w:sz="0" w:space="0" w:color="auto"/>
            <w:left w:val="none" w:sz="0" w:space="0" w:color="auto"/>
            <w:bottom w:val="none" w:sz="0" w:space="0" w:color="auto"/>
            <w:right w:val="none" w:sz="0" w:space="0" w:color="auto"/>
          </w:divBdr>
        </w:div>
        <w:div w:id="5446748">
          <w:marLeft w:val="0"/>
          <w:marRight w:val="0"/>
          <w:marTop w:val="0"/>
          <w:marBottom w:val="0"/>
          <w:divBdr>
            <w:top w:val="none" w:sz="0" w:space="0" w:color="auto"/>
            <w:left w:val="none" w:sz="0" w:space="0" w:color="auto"/>
            <w:bottom w:val="none" w:sz="0" w:space="0" w:color="auto"/>
            <w:right w:val="none" w:sz="0" w:space="0" w:color="auto"/>
          </w:divBdr>
        </w:div>
        <w:div w:id="246159617">
          <w:marLeft w:val="0"/>
          <w:marRight w:val="0"/>
          <w:marTop w:val="0"/>
          <w:marBottom w:val="0"/>
          <w:divBdr>
            <w:top w:val="none" w:sz="0" w:space="0" w:color="auto"/>
            <w:left w:val="none" w:sz="0" w:space="0" w:color="auto"/>
            <w:bottom w:val="none" w:sz="0" w:space="0" w:color="auto"/>
            <w:right w:val="none" w:sz="0" w:space="0" w:color="auto"/>
          </w:divBdr>
        </w:div>
        <w:div w:id="949167540">
          <w:marLeft w:val="0"/>
          <w:marRight w:val="0"/>
          <w:marTop w:val="0"/>
          <w:marBottom w:val="0"/>
          <w:divBdr>
            <w:top w:val="none" w:sz="0" w:space="0" w:color="auto"/>
            <w:left w:val="none" w:sz="0" w:space="0" w:color="auto"/>
            <w:bottom w:val="none" w:sz="0" w:space="0" w:color="auto"/>
            <w:right w:val="none" w:sz="0" w:space="0" w:color="auto"/>
          </w:divBdr>
        </w:div>
        <w:div w:id="2026514156">
          <w:marLeft w:val="0"/>
          <w:marRight w:val="0"/>
          <w:marTop w:val="0"/>
          <w:marBottom w:val="0"/>
          <w:divBdr>
            <w:top w:val="none" w:sz="0" w:space="0" w:color="auto"/>
            <w:left w:val="none" w:sz="0" w:space="0" w:color="auto"/>
            <w:bottom w:val="none" w:sz="0" w:space="0" w:color="auto"/>
            <w:right w:val="none" w:sz="0" w:space="0" w:color="auto"/>
          </w:divBdr>
        </w:div>
        <w:div w:id="1120102824">
          <w:marLeft w:val="0"/>
          <w:marRight w:val="0"/>
          <w:marTop w:val="0"/>
          <w:marBottom w:val="0"/>
          <w:divBdr>
            <w:top w:val="none" w:sz="0" w:space="0" w:color="auto"/>
            <w:left w:val="none" w:sz="0" w:space="0" w:color="auto"/>
            <w:bottom w:val="none" w:sz="0" w:space="0" w:color="auto"/>
            <w:right w:val="none" w:sz="0" w:space="0" w:color="auto"/>
          </w:divBdr>
        </w:div>
        <w:div w:id="93745291">
          <w:marLeft w:val="0"/>
          <w:marRight w:val="0"/>
          <w:marTop w:val="0"/>
          <w:marBottom w:val="0"/>
          <w:divBdr>
            <w:top w:val="none" w:sz="0" w:space="0" w:color="auto"/>
            <w:left w:val="none" w:sz="0" w:space="0" w:color="auto"/>
            <w:bottom w:val="none" w:sz="0" w:space="0" w:color="auto"/>
            <w:right w:val="none" w:sz="0" w:space="0" w:color="auto"/>
          </w:divBdr>
        </w:div>
        <w:div w:id="686517837">
          <w:marLeft w:val="0"/>
          <w:marRight w:val="0"/>
          <w:marTop w:val="0"/>
          <w:marBottom w:val="0"/>
          <w:divBdr>
            <w:top w:val="none" w:sz="0" w:space="0" w:color="auto"/>
            <w:left w:val="none" w:sz="0" w:space="0" w:color="auto"/>
            <w:bottom w:val="none" w:sz="0" w:space="0" w:color="auto"/>
            <w:right w:val="none" w:sz="0" w:space="0" w:color="auto"/>
          </w:divBdr>
        </w:div>
        <w:div w:id="489442401">
          <w:marLeft w:val="0"/>
          <w:marRight w:val="0"/>
          <w:marTop w:val="0"/>
          <w:marBottom w:val="0"/>
          <w:divBdr>
            <w:top w:val="none" w:sz="0" w:space="0" w:color="auto"/>
            <w:left w:val="none" w:sz="0" w:space="0" w:color="auto"/>
            <w:bottom w:val="none" w:sz="0" w:space="0" w:color="auto"/>
            <w:right w:val="none" w:sz="0" w:space="0" w:color="auto"/>
          </w:divBdr>
        </w:div>
        <w:div w:id="889221476">
          <w:marLeft w:val="0"/>
          <w:marRight w:val="0"/>
          <w:marTop w:val="0"/>
          <w:marBottom w:val="0"/>
          <w:divBdr>
            <w:top w:val="none" w:sz="0" w:space="0" w:color="auto"/>
            <w:left w:val="none" w:sz="0" w:space="0" w:color="auto"/>
            <w:bottom w:val="none" w:sz="0" w:space="0" w:color="auto"/>
            <w:right w:val="none" w:sz="0" w:space="0" w:color="auto"/>
          </w:divBdr>
        </w:div>
        <w:div w:id="870454621">
          <w:marLeft w:val="0"/>
          <w:marRight w:val="0"/>
          <w:marTop w:val="0"/>
          <w:marBottom w:val="0"/>
          <w:divBdr>
            <w:top w:val="none" w:sz="0" w:space="0" w:color="auto"/>
            <w:left w:val="none" w:sz="0" w:space="0" w:color="auto"/>
            <w:bottom w:val="none" w:sz="0" w:space="0" w:color="auto"/>
            <w:right w:val="none" w:sz="0" w:space="0" w:color="auto"/>
          </w:divBdr>
        </w:div>
        <w:div w:id="451095851">
          <w:marLeft w:val="0"/>
          <w:marRight w:val="0"/>
          <w:marTop w:val="0"/>
          <w:marBottom w:val="0"/>
          <w:divBdr>
            <w:top w:val="none" w:sz="0" w:space="0" w:color="auto"/>
            <w:left w:val="none" w:sz="0" w:space="0" w:color="auto"/>
            <w:bottom w:val="none" w:sz="0" w:space="0" w:color="auto"/>
            <w:right w:val="none" w:sz="0" w:space="0" w:color="auto"/>
          </w:divBdr>
        </w:div>
        <w:div w:id="1440221856">
          <w:marLeft w:val="0"/>
          <w:marRight w:val="0"/>
          <w:marTop w:val="0"/>
          <w:marBottom w:val="0"/>
          <w:divBdr>
            <w:top w:val="none" w:sz="0" w:space="0" w:color="auto"/>
            <w:left w:val="none" w:sz="0" w:space="0" w:color="auto"/>
            <w:bottom w:val="none" w:sz="0" w:space="0" w:color="auto"/>
            <w:right w:val="none" w:sz="0" w:space="0" w:color="auto"/>
          </w:divBdr>
        </w:div>
        <w:div w:id="962077156">
          <w:marLeft w:val="0"/>
          <w:marRight w:val="0"/>
          <w:marTop w:val="0"/>
          <w:marBottom w:val="0"/>
          <w:divBdr>
            <w:top w:val="none" w:sz="0" w:space="0" w:color="auto"/>
            <w:left w:val="none" w:sz="0" w:space="0" w:color="auto"/>
            <w:bottom w:val="none" w:sz="0" w:space="0" w:color="auto"/>
            <w:right w:val="none" w:sz="0" w:space="0" w:color="auto"/>
          </w:divBdr>
        </w:div>
        <w:div w:id="984697692">
          <w:marLeft w:val="0"/>
          <w:marRight w:val="0"/>
          <w:marTop w:val="0"/>
          <w:marBottom w:val="0"/>
          <w:divBdr>
            <w:top w:val="none" w:sz="0" w:space="0" w:color="auto"/>
            <w:left w:val="none" w:sz="0" w:space="0" w:color="auto"/>
            <w:bottom w:val="none" w:sz="0" w:space="0" w:color="auto"/>
            <w:right w:val="none" w:sz="0" w:space="0" w:color="auto"/>
          </w:divBdr>
        </w:div>
        <w:div w:id="333804470">
          <w:marLeft w:val="0"/>
          <w:marRight w:val="0"/>
          <w:marTop w:val="0"/>
          <w:marBottom w:val="0"/>
          <w:divBdr>
            <w:top w:val="none" w:sz="0" w:space="0" w:color="auto"/>
            <w:left w:val="none" w:sz="0" w:space="0" w:color="auto"/>
            <w:bottom w:val="none" w:sz="0" w:space="0" w:color="auto"/>
            <w:right w:val="none" w:sz="0" w:space="0" w:color="auto"/>
          </w:divBdr>
        </w:div>
        <w:div w:id="1025450194">
          <w:marLeft w:val="0"/>
          <w:marRight w:val="0"/>
          <w:marTop w:val="0"/>
          <w:marBottom w:val="0"/>
          <w:divBdr>
            <w:top w:val="none" w:sz="0" w:space="0" w:color="auto"/>
            <w:left w:val="none" w:sz="0" w:space="0" w:color="auto"/>
            <w:bottom w:val="none" w:sz="0" w:space="0" w:color="auto"/>
            <w:right w:val="none" w:sz="0" w:space="0" w:color="auto"/>
          </w:divBdr>
        </w:div>
        <w:div w:id="701514873">
          <w:marLeft w:val="0"/>
          <w:marRight w:val="0"/>
          <w:marTop w:val="0"/>
          <w:marBottom w:val="0"/>
          <w:divBdr>
            <w:top w:val="none" w:sz="0" w:space="0" w:color="auto"/>
            <w:left w:val="none" w:sz="0" w:space="0" w:color="auto"/>
            <w:bottom w:val="none" w:sz="0" w:space="0" w:color="auto"/>
            <w:right w:val="none" w:sz="0" w:space="0" w:color="auto"/>
          </w:divBdr>
        </w:div>
        <w:div w:id="1781338748">
          <w:marLeft w:val="0"/>
          <w:marRight w:val="0"/>
          <w:marTop w:val="0"/>
          <w:marBottom w:val="0"/>
          <w:divBdr>
            <w:top w:val="none" w:sz="0" w:space="0" w:color="auto"/>
            <w:left w:val="none" w:sz="0" w:space="0" w:color="auto"/>
            <w:bottom w:val="none" w:sz="0" w:space="0" w:color="auto"/>
            <w:right w:val="none" w:sz="0" w:space="0" w:color="auto"/>
          </w:divBdr>
        </w:div>
        <w:div w:id="508369282">
          <w:marLeft w:val="0"/>
          <w:marRight w:val="0"/>
          <w:marTop w:val="0"/>
          <w:marBottom w:val="0"/>
          <w:divBdr>
            <w:top w:val="none" w:sz="0" w:space="0" w:color="auto"/>
            <w:left w:val="none" w:sz="0" w:space="0" w:color="auto"/>
            <w:bottom w:val="none" w:sz="0" w:space="0" w:color="auto"/>
            <w:right w:val="none" w:sz="0" w:space="0" w:color="auto"/>
          </w:divBdr>
        </w:div>
        <w:div w:id="255594749">
          <w:marLeft w:val="0"/>
          <w:marRight w:val="0"/>
          <w:marTop w:val="0"/>
          <w:marBottom w:val="0"/>
          <w:divBdr>
            <w:top w:val="none" w:sz="0" w:space="0" w:color="auto"/>
            <w:left w:val="none" w:sz="0" w:space="0" w:color="auto"/>
            <w:bottom w:val="none" w:sz="0" w:space="0" w:color="auto"/>
            <w:right w:val="none" w:sz="0" w:space="0" w:color="auto"/>
          </w:divBdr>
        </w:div>
        <w:div w:id="895774794">
          <w:marLeft w:val="0"/>
          <w:marRight w:val="0"/>
          <w:marTop w:val="0"/>
          <w:marBottom w:val="0"/>
          <w:divBdr>
            <w:top w:val="none" w:sz="0" w:space="0" w:color="auto"/>
            <w:left w:val="none" w:sz="0" w:space="0" w:color="auto"/>
            <w:bottom w:val="none" w:sz="0" w:space="0" w:color="auto"/>
            <w:right w:val="none" w:sz="0" w:space="0" w:color="auto"/>
          </w:divBdr>
        </w:div>
        <w:div w:id="2065327540">
          <w:marLeft w:val="0"/>
          <w:marRight w:val="0"/>
          <w:marTop w:val="0"/>
          <w:marBottom w:val="0"/>
          <w:divBdr>
            <w:top w:val="none" w:sz="0" w:space="0" w:color="auto"/>
            <w:left w:val="none" w:sz="0" w:space="0" w:color="auto"/>
            <w:bottom w:val="none" w:sz="0" w:space="0" w:color="auto"/>
            <w:right w:val="none" w:sz="0" w:space="0" w:color="auto"/>
          </w:divBdr>
        </w:div>
        <w:div w:id="1140070279">
          <w:marLeft w:val="0"/>
          <w:marRight w:val="0"/>
          <w:marTop w:val="0"/>
          <w:marBottom w:val="0"/>
          <w:divBdr>
            <w:top w:val="none" w:sz="0" w:space="0" w:color="auto"/>
            <w:left w:val="none" w:sz="0" w:space="0" w:color="auto"/>
            <w:bottom w:val="none" w:sz="0" w:space="0" w:color="auto"/>
            <w:right w:val="none" w:sz="0" w:space="0" w:color="auto"/>
          </w:divBdr>
        </w:div>
        <w:div w:id="360059424">
          <w:marLeft w:val="0"/>
          <w:marRight w:val="0"/>
          <w:marTop w:val="0"/>
          <w:marBottom w:val="0"/>
          <w:divBdr>
            <w:top w:val="none" w:sz="0" w:space="0" w:color="auto"/>
            <w:left w:val="none" w:sz="0" w:space="0" w:color="auto"/>
            <w:bottom w:val="none" w:sz="0" w:space="0" w:color="auto"/>
            <w:right w:val="none" w:sz="0" w:space="0" w:color="auto"/>
          </w:divBdr>
        </w:div>
        <w:div w:id="1433284010">
          <w:marLeft w:val="0"/>
          <w:marRight w:val="0"/>
          <w:marTop w:val="0"/>
          <w:marBottom w:val="0"/>
          <w:divBdr>
            <w:top w:val="none" w:sz="0" w:space="0" w:color="auto"/>
            <w:left w:val="none" w:sz="0" w:space="0" w:color="auto"/>
            <w:bottom w:val="none" w:sz="0" w:space="0" w:color="auto"/>
            <w:right w:val="none" w:sz="0" w:space="0" w:color="auto"/>
          </w:divBdr>
        </w:div>
        <w:div w:id="1530990351">
          <w:marLeft w:val="0"/>
          <w:marRight w:val="0"/>
          <w:marTop w:val="0"/>
          <w:marBottom w:val="0"/>
          <w:divBdr>
            <w:top w:val="none" w:sz="0" w:space="0" w:color="auto"/>
            <w:left w:val="none" w:sz="0" w:space="0" w:color="auto"/>
            <w:bottom w:val="none" w:sz="0" w:space="0" w:color="auto"/>
            <w:right w:val="none" w:sz="0" w:space="0" w:color="auto"/>
          </w:divBdr>
        </w:div>
        <w:div w:id="1022391324">
          <w:marLeft w:val="0"/>
          <w:marRight w:val="0"/>
          <w:marTop w:val="0"/>
          <w:marBottom w:val="0"/>
          <w:divBdr>
            <w:top w:val="none" w:sz="0" w:space="0" w:color="auto"/>
            <w:left w:val="none" w:sz="0" w:space="0" w:color="auto"/>
            <w:bottom w:val="none" w:sz="0" w:space="0" w:color="auto"/>
            <w:right w:val="none" w:sz="0" w:space="0" w:color="auto"/>
          </w:divBdr>
        </w:div>
        <w:div w:id="298388110">
          <w:marLeft w:val="0"/>
          <w:marRight w:val="0"/>
          <w:marTop w:val="0"/>
          <w:marBottom w:val="0"/>
          <w:divBdr>
            <w:top w:val="none" w:sz="0" w:space="0" w:color="auto"/>
            <w:left w:val="none" w:sz="0" w:space="0" w:color="auto"/>
            <w:bottom w:val="none" w:sz="0" w:space="0" w:color="auto"/>
            <w:right w:val="none" w:sz="0" w:space="0" w:color="auto"/>
          </w:divBdr>
        </w:div>
        <w:div w:id="2141411133">
          <w:marLeft w:val="0"/>
          <w:marRight w:val="0"/>
          <w:marTop w:val="0"/>
          <w:marBottom w:val="0"/>
          <w:divBdr>
            <w:top w:val="none" w:sz="0" w:space="0" w:color="auto"/>
            <w:left w:val="none" w:sz="0" w:space="0" w:color="auto"/>
            <w:bottom w:val="none" w:sz="0" w:space="0" w:color="auto"/>
            <w:right w:val="none" w:sz="0" w:space="0" w:color="auto"/>
          </w:divBdr>
        </w:div>
        <w:div w:id="1374117346">
          <w:marLeft w:val="0"/>
          <w:marRight w:val="0"/>
          <w:marTop w:val="0"/>
          <w:marBottom w:val="0"/>
          <w:divBdr>
            <w:top w:val="none" w:sz="0" w:space="0" w:color="auto"/>
            <w:left w:val="none" w:sz="0" w:space="0" w:color="auto"/>
            <w:bottom w:val="none" w:sz="0" w:space="0" w:color="auto"/>
            <w:right w:val="none" w:sz="0" w:space="0" w:color="auto"/>
          </w:divBdr>
        </w:div>
        <w:div w:id="974219119">
          <w:marLeft w:val="0"/>
          <w:marRight w:val="0"/>
          <w:marTop w:val="0"/>
          <w:marBottom w:val="0"/>
          <w:divBdr>
            <w:top w:val="none" w:sz="0" w:space="0" w:color="auto"/>
            <w:left w:val="none" w:sz="0" w:space="0" w:color="auto"/>
            <w:bottom w:val="none" w:sz="0" w:space="0" w:color="auto"/>
            <w:right w:val="none" w:sz="0" w:space="0" w:color="auto"/>
          </w:divBdr>
        </w:div>
        <w:div w:id="1059784995">
          <w:marLeft w:val="0"/>
          <w:marRight w:val="0"/>
          <w:marTop w:val="0"/>
          <w:marBottom w:val="0"/>
          <w:divBdr>
            <w:top w:val="none" w:sz="0" w:space="0" w:color="auto"/>
            <w:left w:val="none" w:sz="0" w:space="0" w:color="auto"/>
            <w:bottom w:val="none" w:sz="0" w:space="0" w:color="auto"/>
            <w:right w:val="none" w:sz="0" w:space="0" w:color="auto"/>
          </w:divBdr>
        </w:div>
        <w:div w:id="55711499">
          <w:marLeft w:val="0"/>
          <w:marRight w:val="0"/>
          <w:marTop w:val="0"/>
          <w:marBottom w:val="0"/>
          <w:divBdr>
            <w:top w:val="none" w:sz="0" w:space="0" w:color="auto"/>
            <w:left w:val="none" w:sz="0" w:space="0" w:color="auto"/>
            <w:bottom w:val="none" w:sz="0" w:space="0" w:color="auto"/>
            <w:right w:val="none" w:sz="0" w:space="0" w:color="auto"/>
          </w:divBdr>
        </w:div>
        <w:div w:id="458963626">
          <w:marLeft w:val="0"/>
          <w:marRight w:val="0"/>
          <w:marTop w:val="0"/>
          <w:marBottom w:val="0"/>
          <w:divBdr>
            <w:top w:val="none" w:sz="0" w:space="0" w:color="auto"/>
            <w:left w:val="none" w:sz="0" w:space="0" w:color="auto"/>
            <w:bottom w:val="none" w:sz="0" w:space="0" w:color="auto"/>
            <w:right w:val="none" w:sz="0" w:space="0" w:color="auto"/>
          </w:divBdr>
        </w:div>
        <w:div w:id="428695729">
          <w:marLeft w:val="0"/>
          <w:marRight w:val="0"/>
          <w:marTop w:val="0"/>
          <w:marBottom w:val="0"/>
          <w:divBdr>
            <w:top w:val="none" w:sz="0" w:space="0" w:color="auto"/>
            <w:left w:val="none" w:sz="0" w:space="0" w:color="auto"/>
            <w:bottom w:val="none" w:sz="0" w:space="0" w:color="auto"/>
            <w:right w:val="none" w:sz="0" w:space="0" w:color="auto"/>
          </w:divBdr>
        </w:div>
        <w:div w:id="230048402">
          <w:marLeft w:val="0"/>
          <w:marRight w:val="0"/>
          <w:marTop w:val="0"/>
          <w:marBottom w:val="0"/>
          <w:divBdr>
            <w:top w:val="none" w:sz="0" w:space="0" w:color="auto"/>
            <w:left w:val="none" w:sz="0" w:space="0" w:color="auto"/>
            <w:bottom w:val="none" w:sz="0" w:space="0" w:color="auto"/>
            <w:right w:val="none" w:sz="0" w:space="0" w:color="auto"/>
          </w:divBdr>
        </w:div>
        <w:div w:id="1898123668">
          <w:marLeft w:val="0"/>
          <w:marRight w:val="0"/>
          <w:marTop w:val="0"/>
          <w:marBottom w:val="0"/>
          <w:divBdr>
            <w:top w:val="none" w:sz="0" w:space="0" w:color="auto"/>
            <w:left w:val="none" w:sz="0" w:space="0" w:color="auto"/>
            <w:bottom w:val="none" w:sz="0" w:space="0" w:color="auto"/>
            <w:right w:val="none" w:sz="0" w:space="0" w:color="auto"/>
          </w:divBdr>
        </w:div>
        <w:div w:id="2056197171">
          <w:marLeft w:val="0"/>
          <w:marRight w:val="0"/>
          <w:marTop w:val="0"/>
          <w:marBottom w:val="0"/>
          <w:divBdr>
            <w:top w:val="none" w:sz="0" w:space="0" w:color="auto"/>
            <w:left w:val="none" w:sz="0" w:space="0" w:color="auto"/>
            <w:bottom w:val="none" w:sz="0" w:space="0" w:color="auto"/>
            <w:right w:val="none" w:sz="0" w:space="0" w:color="auto"/>
          </w:divBdr>
        </w:div>
        <w:div w:id="1680502809">
          <w:marLeft w:val="0"/>
          <w:marRight w:val="0"/>
          <w:marTop w:val="0"/>
          <w:marBottom w:val="0"/>
          <w:divBdr>
            <w:top w:val="none" w:sz="0" w:space="0" w:color="auto"/>
            <w:left w:val="none" w:sz="0" w:space="0" w:color="auto"/>
            <w:bottom w:val="none" w:sz="0" w:space="0" w:color="auto"/>
            <w:right w:val="none" w:sz="0" w:space="0" w:color="auto"/>
          </w:divBdr>
        </w:div>
        <w:div w:id="586429031">
          <w:marLeft w:val="0"/>
          <w:marRight w:val="0"/>
          <w:marTop w:val="0"/>
          <w:marBottom w:val="0"/>
          <w:divBdr>
            <w:top w:val="none" w:sz="0" w:space="0" w:color="auto"/>
            <w:left w:val="none" w:sz="0" w:space="0" w:color="auto"/>
            <w:bottom w:val="none" w:sz="0" w:space="0" w:color="auto"/>
            <w:right w:val="none" w:sz="0" w:space="0" w:color="auto"/>
          </w:divBdr>
        </w:div>
        <w:div w:id="1123042459">
          <w:marLeft w:val="0"/>
          <w:marRight w:val="0"/>
          <w:marTop w:val="0"/>
          <w:marBottom w:val="0"/>
          <w:divBdr>
            <w:top w:val="none" w:sz="0" w:space="0" w:color="auto"/>
            <w:left w:val="none" w:sz="0" w:space="0" w:color="auto"/>
            <w:bottom w:val="none" w:sz="0" w:space="0" w:color="auto"/>
            <w:right w:val="none" w:sz="0" w:space="0" w:color="auto"/>
          </w:divBdr>
        </w:div>
        <w:div w:id="70278300">
          <w:marLeft w:val="0"/>
          <w:marRight w:val="0"/>
          <w:marTop w:val="0"/>
          <w:marBottom w:val="0"/>
          <w:divBdr>
            <w:top w:val="none" w:sz="0" w:space="0" w:color="auto"/>
            <w:left w:val="none" w:sz="0" w:space="0" w:color="auto"/>
            <w:bottom w:val="none" w:sz="0" w:space="0" w:color="auto"/>
            <w:right w:val="none" w:sz="0" w:space="0" w:color="auto"/>
          </w:divBdr>
        </w:div>
        <w:div w:id="1862668641">
          <w:marLeft w:val="0"/>
          <w:marRight w:val="0"/>
          <w:marTop w:val="0"/>
          <w:marBottom w:val="0"/>
          <w:divBdr>
            <w:top w:val="none" w:sz="0" w:space="0" w:color="auto"/>
            <w:left w:val="none" w:sz="0" w:space="0" w:color="auto"/>
            <w:bottom w:val="none" w:sz="0" w:space="0" w:color="auto"/>
            <w:right w:val="none" w:sz="0" w:space="0" w:color="auto"/>
          </w:divBdr>
        </w:div>
        <w:div w:id="946497741">
          <w:marLeft w:val="0"/>
          <w:marRight w:val="0"/>
          <w:marTop w:val="0"/>
          <w:marBottom w:val="0"/>
          <w:divBdr>
            <w:top w:val="none" w:sz="0" w:space="0" w:color="auto"/>
            <w:left w:val="none" w:sz="0" w:space="0" w:color="auto"/>
            <w:bottom w:val="none" w:sz="0" w:space="0" w:color="auto"/>
            <w:right w:val="none" w:sz="0" w:space="0" w:color="auto"/>
          </w:divBdr>
        </w:div>
        <w:div w:id="387991728">
          <w:marLeft w:val="0"/>
          <w:marRight w:val="0"/>
          <w:marTop w:val="0"/>
          <w:marBottom w:val="0"/>
          <w:divBdr>
            <w:top w:val="none" w:sz="0" w:space="0" w:color="auto"/>
            <w:left w:val="none" w:sz="0" w:space="0" w:color="auto"/>
            <w:bottom w:val="none" w:sz="0" w:space="0" w:color="auto"/>
            <w:right w:val="none" w:sz="0" w:space="0" w:color="auto"/>
          </w:divBdr>
        </w:div>
        <w:div w:id="920409275">
          <w:marLeft w:val="0"/>
          <w:marRight w:val="0"/>
          <w:marTop w:val="0"/>
          <w:marBottom w:val="0"/>
          <w:divBdr>
            <w:top w:val="none" w:sz="0" w:space="0" w:color="auto"/>
            <w:left w:val="none" w:sz="0" w:space="0" w:color="auto"/>
            <w:bottom w:val="none" w:sz="0" w:space="0" w:color="auto"/>
            <w:right w:val="none" w:sz="0" w:space="0" w:color="auto"/>
          </w:divBdr>
        </w:div>
        <w:div w:id="855928604">
          <w:marLeft w:val="0"/>
          <w:marRight w:val="0"/>
          <w:marTop w:val="0"/>
          <w:marBottom w:val="0"/>
          <w:divBdr>
            <w:top w:val="none" w:sz="0" w:space="0" w:color="auto"/>
            <w:left w:val="none" w:sz="0" w:space="0" w:color="auto"/>
            <w:bottom w:val="none" w:sz="0" w:space="0" w:color="auto"/>
            <w:right w:val="none" w:sz="0" w:space="0" w:color="auto"/>
          </w:divBdr>
        </w:div>
        <w:div w:id="1033460123">
          <w:marLeft w:val="0"/>
          <w:marRight w:val="0"/>
          <w:marTop w:val="0"/>
          <w:marBottom w:val="0"/>
          <w:divBdr>
            <w:top w:val="none" w:sz="0" w:space="0" w:color="auto"/>
            <w:left w:val="none" w:sz="0" w:space="0" w:color="auto"/>
            <w:bottom w:val="none" w:sz="0" w:space="0" w:color="auto"/>
            <w:right w:val="none" w:sz="0" w:space="0" w:color="auto"/>
          </w:divBdr>
        </w:div>
        <w:div w:id="923025441">
          <w:marLeft w:val="0"/>
          <w:marRight w:val="0"/>
          <w:marTop w:val="0"/>
          <w:marBottom w:val="0"/>
          <w:divBdr>
            <w:top w:val="none" w:sz="0" w:space="0" w:color="auto"/>
            <w:left w:val="none" w:sz="0" w:space="0" w:color="auto"/>
            <w:bottom w:val="none" w:sz="0" w:space="0" w:color="auto"/>
            <w:right w:val="none" w:sz="0" w:space="0" w:color="auto"/>
          </w:divBdr>
        </w:div>
        <w:div w:id="1141271596">
          <w:marLeft w:val="0"/>
          <w:marRight w:val="0"/>
          <w:marTop w:val="0"/>
          <w:marBottom w:val="0"/>
          <w:divBdr>
            <w:top w:val="none" w:sz="0" w:space="0" w:color="auto"/>
            <w:left w:val="none" w:sz="0" w:space="0" w:color="auto"/>
            <w:bottom w:val="none" w:sz="0" w:space="0" w:color="auto"/>
            <w:right w:val="none" w:sz="0" w:space="0" w:color="auto"/>
          </w:divBdr>
        </w:div>
        <w:div w:id="109977896">
          <w:marLeft w:val="0"/>
          <w:marRight w:val="0"/>
          <w:marTop w:val="0"/>
          <w:marBottom w:val="0"/>
          <w:divBdr>
            <w:top w:val="none" w:sz="0" w:space="0" w:color="auto"/>
            <w:left w:val="none" w:sz="0" w:space="0" w:color="auto"/>
            <w:bottom w:val="none" w:sz="0" w:space="0" w:color="auto"/>
            <w:right w:val="none" w:sz="0" w:space="0" w:color="auto"/>
          </w:divBdr>
        </w:div>
        <w:div w:id="2061317765">
          <w:marLeft w:val="0"/>
          <w:marRight w:val="0"/>
          <w:marTop w:val="0"/>
          <w:marBottom w:val="0"/>
          <w:divBdr>
            <w:top w:val="none" w:sz="0" w:space="0" w:color="auto"/>
            <w:left w:val="none" w:sz="0" w:space="0" w:color="auto"/>
            <w:bottom w:val="none" w:sz="0" w:space="0" w:color="auto"/>
            <w:right w:val="none" w:sz="0" w:space="0" w:color="auto"/>
          </w:divBdr>
        </w:div>
        <w:div w:id="311493388">
          <w:marLeft w:val="0"/>
          <w:marRight w:val="0"/>
          <w:marTop w:val="0"/>
          <w:marBottom w:val="0"/>
          <w:divBdr>
            <w:top w:val="none" w:sz="0" w:space="0" w:color="auto"/>
            <w:left w:val="none" w:sz="0" w:space="0" w:color="auto"/>
            <w:bottom w:val="none" w:sz="0" w:space="0" w:color="auto"/>
            <w:right w:val="none" w:sz="0" w:space="0" w:color="auto"/>
          </w:divBdr>
        </w:div>
        <w:div w:id="1926987569">
          <w:marLeft w:val="0"/>
          <w:marRight w:val="0"/>
          <w:marTop w:val="0"/>
          <w:marBottom w:val="0"/>
          <w:divBdr>
            <w:top w:val="none" w:sz="0" w:space="0" w:color="auto"/>
            <w:left w:val="none" w:sz="0" w:space="0" w:color="auto"/>
            <w:bottom w:val="none" w:sz="0" w:space="0" w:color="auto"/>
            <w:right w:val="none" w:sz="0" w:space="0" w:color="auto"/>
          </w:divBdr>
        </w:div>
        <w:div w:id="869300319">
          <w:marLeft w:val="0"/>
          <w:marRight w:val="0"/>
          <w:marTop w:val="0"/>
          <w:marBottom w:val="0"/>
          <w:divBdr>
            <w:top w:val="none" w:sz="0" w:space="0" w:color="auto"/>
            <w:left w:val="none" w:sz="0" w:space="0" w:color="auto"/>
            <w:bottom w:val="none" w:sz="0" w:space="0" w:color="auto"/>
            <w:right w:val="none" w:sz="0" w:space="0" w:color="auto"/>
          </w:divBdr>
        </w:div>
        <w:div w:id="1907296475">
          <w:marLeft w:val="0"/>
          <w:marRight w:val="0"/>
          <w:marTop w:val="0"/>
          <w:marBottom w:val="0"/>
          <w:divBdr>
            <w:top w:val="none" w:sz="0" w:space="0" w:color="auto"/>
            <w:left w:val="none" w:sz="0" w:space="0" w:color="auto"/>
            <w:bottom w:val="none" w:sz="0" w:space="0" w:color="auto"/>
            <w:right w:val="none" w:sz="0" w:space="0" w:color="auto"/>
          </w:divBdr>
        </w:div>
        <w:div w:id="1102458814">
          <w:marLeft w:val="0"/>
          <w:marRight w:val="0"/>
          <w:marTop w:val="0"/>
          <w:marBottom w:val="0"/>
          <w:divBdr>
            <w:top w:val="none" w:sz="0" w:space="0" w:color="auto"/>
            <w:left w:val="none" w:sz="0" w:space="0" w:color="auto"/>
            <w:bottom w:val="none" w:sz="0" w:space="0" w:color="auto"/>
            <w:right w:val="none" w:sz="0" w:space="0" w:color="auto"/>
          </w:divBdr>
        </w:div>
        <w:div w:id="815027151">
          <w:marLeft w:val="0"/>
          <w:marRight w:val="0"/>
          <w:marTop w:val="0"/>
          <w:marBottom w:val="0"/>
          <w:divBdr>
            <w:top w:val="none" w:sz="0" w:space="0" w:color="auto"/>
            <w:left w:val="none" w:sz="0" w:space="0" w:color="auto"/>
            <w:bottom w:val="none" w:sz="0" w:space="0" w:color="auto"/>
            <w:right w:val="none" w:sz="0" w:space="0" w:color="auto"/>
          </w:divBdr>
        </w:div>
        <w:div w:id="1389573909">
          <w:marLeft w:val="0"/>
          <w:marRight w:val="0"/>
          <w:marTop w:val="0"/>
          <w:marBottom w:val="0"/>
          <w:divBdr>
            <w:top w:val="none" w:sz="0" w:space="0" w:color="auto"/>
            <w:left w:val="none" w:sz="0" w:space="0" w:color="auto"/>
            <w:bottom w:val="none" w:sz="0" w:space="0" w:color="auto"/>
            <w:right w:val="none" w:sz="0" w:space="0" w:color="auto"/>
          </w:divBdr>
        </w:div>
        <w:div w:id="1115249187">
          <w:marLeft w:val="0"/>
          <w:marRight w:val="0"/>
          <w:marTop w:val="0"/>
          <w:marBottom w:val="0"/>
          <w:divBdr>
            <w:top w:val="none" w:sz="0" w:space="0" w:color="auto"/>
            <w:left w:val="none" w:sz="0" w:space="0" w:color="auto"/>
            <w:bottom w:val="none" w:sz="0" w:space="0" w:color="auto"/>
            <w:right w:val="none" w:sz="0" w:space="0" w:color="auto"/>
          </w:divBdr>
        </w:div>
        <w:div w:id="375352810">
          <w:marLeft w:val="0"/>
          <w:marRight w:val="0"/>
          <w:marTop w:val="0"/>
          <w:marBottom w:val="0"/>
          <w:divBdr>
            <w:top w:val="none" w:sz="0" w:space="0" w:color="auto"/>
            <w:left w:val="none" w:sz="0" w:space="0" w:color="auto"/>
            <w:bottom w:val="none" w:sz="0" w:space="0" w:color="auto"/>
            <w:right w:val="none" w:sz="0" w:space="0" w:color="auto"/>
          </w:divBdr>
        </w:div>
        <w:div w:id="1119954692">
          <w:marLeft w:val="0"/>
          <w:marRight w:val="0"/>
          <w:marTop w:val="0"/>
          <w:marBottom w:val="0"/>
          <w:divBdr>
            <w:top w:val="none" w:sz="0" w:space="0" w:color="auto"/>
            <w:left w:val="none" w:sz="0" w:space="0" w:color="auto"/>
            <w:bottom w:val="none" w:sz="0" w:space="0" w:color="auto"/>
            <w:right w:val="none" w:sz="0" w:space="0" w:color="auto"/>
          </w:divBdr>
        </w:div>
        <w:div w:id="1278833918">
          <w:marLeft w:val="0"/>
          <w:marRight w:val="0"/>
          <w:marTop w:val="0"/>
          <w:marBottom w:val="0"/>
          <w:divBdr>
            <w:top w:val="none" w:sz="0" w:space="0" w:color="auto"/>
            <w:left w:val="none" w:sz="0" w:space="0" w:color="auto"/>
            <w:bottom w:val="none" w:sz="0" w:space="0" w:color="auto"/>
            <w:right w:val="none" w:sz="0" w:space="0" w:color="auto"/>
          </w:divBdr>
        </w:div>
        <w:div w:id="1456682464">
          <w:marLeft w:val="0"/>
          <w:marRight w:val="0"/>
          <w:marTop w:val="0"/>
          <w:marBottom w:val="0"/>
          <w:divBdr>
            <w:top w:val="none" w:sz="0" w:space="0" w:color="auto"/>
            <w:left w:val="none" w:sz="0" w:space="0" w:color="auto"/>
            <w:bottom w:val="none" w:sz="0" w:space="0" w:color="auto"/>
            <w:right w:val="none" w:sz="0" w:space="0" w:color="auto"/>
          </w:divBdr>
        </w:div>
        <w:div w:id="1855267660">
          <w:marLeft w:val="0"/>
          <w:marRight w:val="0"/>
          <w:marTop w:val="0"/>
          <w:marBottom w:val="0"/>
          <w:divBdr>
            <w:top w:val="none" w:sz="0" w:space="0" w:color="auto"/>
            <w:left w:val="none" w:sz="0" w:space="0" w:color="auto"/>
            <w:bottom w:val="none" w:sz="0" w:space="0" w:color="auto"/>
            <w:right w:val="none" w:sz="0" w:space="0" w:color="auto"/>
          </w:divBdr>
        </w:div>
        <w:div w:id="609774850">
          <w:marLeft w:val="0"/>
          <w:marRight w:val="0"/>
          <w:marTop w:val="0"/>
          <w:marBottom w:val="0"/>
          <w:divBdr>
            <w:top w:val="none" w:sz="0" w:space="0" w:color="auto"/>
            <w:left w:val="none" w:sz="0" w:space="0" w:color="auto"/>
            <w:bottom w:val="none" w:sz="0" w:space="0" w:color="auto"/>
            <w:right w:val="none" w:sz="0" w:space="0" w:color="auto"/>
          </w:divBdr>
        </w:div>
        <w:div w:id="380327053">
          <w:marLeft w:val="0"/>
          <w:marRight w:val="0"/>
          <w:marTop w:val="0"/>
          <w:marBottom w:val="0"/>
          <w:divBdr>
            <w:top w:val="none" w:sz="0" w:space="0" w:color="auto"/>
            <w:left w:val="none" w:sz="0" w:space="0" w:color="auto"/>
            <w:bottom w:val="none" w:sz="0" w:space="0" w:color="auto"/>
            <w:right w:val="none" w:sz="0" w:space="0" w:color="auto"/>
          </w:divBdr>
        </w:div>
        <w:div w:id="1016269901">
          <w:marLeft w:val="0"/>
          <w:marRight w:val="0"/>
          <w:marTop w:val="0"/>
          <w:marBottom w:val="0"/>
          <w:divBdr>
            <w:top w:val="none" w:sz="0" w:space="0" w:color="auto"/>
            <w:left w:val="none" w:sz="0" w:space="0" w:color="auto"/>
            <w:bottom w:val="none" w:sz="0" w:space="0" w:color="auto"/>
            <w:right w:val="none" w:sz="0" w:space="0" w:color="auto"/>
          </w:divBdr>
        </w:div>
        <w:div w:id="2108309093">
          <w:marLeft w:val="0"/>
          <w:marRight w:val="0"/>
          <w:marTop w:val="0"/>
          <w:marBottom w:val="0"/>
          <w:divBdr>
            <w:top w:val="none" w:sz="0" w:space="0" w:color="auto"/>
            <w:left w:val="none" w:sz="0" w:space="0" w:color="auto"/>
            <w:bottom w:val="none" w:sz="0" w:space="0" w:color="auto"/>
            <w:right w:val="none" w:sz="0" w:space="0" w:color="auto"/>
          </w:divBdr>
        </w:div>
        <w:div w:id="1096635021">
          <w:marLeft w:val="0"/>
          <w:marRight w:val="0"/>
          <w:marTop w:val="0"/>
          <w:marBottom w:val="0"/>
          <w:divBdr>
            <w:top w:val="none" w:sz="0" w:space="0" w:color="auto"/>
            <w:left w:val="none" w:sz="0" w:space="0" w:color="auto"/>
            <w:bottom w:val="none" w:sz="0" w:space="0" w:color="auto"/>
            <w:right w:val="none" w:sz="0" w:space="0" w:color="auto"/>
          </w:divBdr>
        </w:div>
        <w:div w:id="312638497">
          <w:marLeft w:val="0"/>
          <w:marRight w:val="0"/>
          <w:marTop w:val="0"/>
          <w:marBottom w:val="0"/>
          <w:divBdr>
            <w:top w:val="none" w:sz="0" w:space="0" w:color="auto"/>
            <w:left w:val="none" w:sz="0" w:space="0" w:color="auto"/>
            <w:bottom w:val="none" w:sz="0" w:space="0" w:color="auto"/>
            <w:right w:val="none" w:sz="0" w:space="0" w:color="auto"/>
          </w:divBdr>
        </w:div>
      </w:divsChild>
    </w:div>
    <w:div w:id="599215411">
      <w:bodyDiv w:val="1"/>
      <w:marLeft w:val="0"/>
      <w:marRight w:val="0"/>
      <w:marTop w:val="0"/>
      <w:marBottom w:val="0"/>
      <w:divBdr>
        <w:top w:val="none" w:sz="0" w:space="0" w:color="auto"/>
        <w:left w:val="none" w:sz="0" w:space="0" w:color="auto"/>
        <w:bottom w:val="none" w:sz="0" w:space="0" w:color="auto"/>
        <w:right w:val="none" w:sz="0" w:space="0" w:color="auto"/>
      </w:divBdr>
    </w:div>
    <w:div w:id="1251547532">
      <w:bodyDiv w:val="1"/>
      <w:marLeft w:val="0"/>
      <w:marRight w:val="0"/>
      <w:marTop w:val="0"/>
      <w:marBottom w:val="0"/>
      <w:divBdr>
        <w:top w:val="none" w:sz="0" w:space="0" w:color="auto"/>
        <w:left w:val="none" w:sz="0" w:space="0" w:color="auto"/>
        <w:bottom w:val="none" w:sz="0" w:space="0" w:color="auto"/>
        <w:right w:val="none" w:sz="0" w:space="0" w:color="auto"/>
      </w:divBdr>
    </w:div>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58B2FF-EF41-4FA4-BFCC-7B9E2CEA9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2324</Words>
  <Characters>13252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Justin Kwame</cp:lastModifiedBy>
  <cp:revision>2</cp:revision>
  <dcterms:created xsi:type="dcterms:W3CDTF">2022-09-06T23:40:00Z</dcterms:created>
  <dcterms:modified xsi:type="dcterms:W3CDTF">2022-09-06T23:40:00Z</dcterms:modified>
</cp:coreProperties>
</file>