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9BCE65" w14:textId="77777777" w:rsidR="00BF4B9D" w:rsidRPr="00BA01CD" w:rsidRDefault="00BF4B9D" w:rsidP="00BA01CD">
      <w:pPr>
        <w:spacing w:line="360" w:lineRule="auto"/>
        <w:jc w:val="both"/>
        <w:rPr>
          <w:rFonts w:ascii="Arial" w:hAnsi="Arial" w:cs="Arial"/>
          <w:sz w:val="22"/>
          <w:szCs w:val="22"/>
        </w:rPr>
      </w:pPr>
    </w:p>
    <w:p w14:paraId="33774035" w14:textId="77777777" w:rsidR="00A9249A" w:rsidRPr="00BA01CD" w:rsidRDefault="00A9249A" w:rsidP="00BA01CD">
      <w:pPr>
        <w:spacing w:line="360" w:lineRule="auto"/>
        <w:jc w:val="both"/>
        <w:rPr>
          <w:rFonts w:ascii="Arial" w:hAnsi="Arial" w:cs="Arial"/>
          <w:sz w:val="22"/>
          <w:szCs w:val="22"/>
        </w:rPr>
      </w:pPr>
    </w:p>
    <w:p w14:paraId="3AD24731" w14:textId="77777777" w:rsidR="00A9249A" w:rsidRPr="00BA01CD" w:rsidRDefault="00A9249A" w:rsidP="00BA01CD">
      <w:pPr>
        <w:spacing w:line="360" w:lineRule="auto"/>
        <w:jc w:val="both"/>
        <w:rPr>
          <w:rFonts w:ascii="Arial" w:hAnsi="Arial" w:cs="Arial"/>
          <w:sz w:val="22"/>
          <w:szCs w:val="22"/>
        </w:rPr>
      </w:pPr>
    </w:p>
    <w:p w14:paraId="407DC356" w14:textId="77777777" w:rsidR="00A9249A" w:rsidRPr="00BA01CD" w:rsidRDefault="00A9249A" w:rsidP="00BA01CD">
      <w:pPr>
        <w:spacing w:line="360" w:lineRule="auto"/>
        <w:jc w:val="both"/>
        <w:rPr>
          <w:rFonts w:ascii="Arial" w:hAnsi="Arial" w:cs="Arial"/>
          <w:sz w:val="22"/>
          <w:szCs w:val="22"/>
        </w:rPr>
      </w:pPr>
    </w:p>
    <w:p w14:paraId="6E40A490" w14:textId="77777777" w:rsidR="00B951A4" w:rsidRPr="00BA01CD" w:rsidRDefault="00B951A4" w:rsidP="00BA01CD">
      <w:pPr>
        <w:spacing w:line="360" w:lineRule="auto"/>
        <w:jc w:val="both"/>
        <w:rPr>
          <w:rFonts w:ascii="Arial" w:hAnsi="Arial" w:cs="Arial"/>
          <w:sz w:val="22"/>
          <w:szCs w:val="22"/>
        </w:rPr>
      </w:pPr>
    </w:p>
    <w:p w14:paraId="3ADCC174" w14:textId="77777777" w:rsidR="00A9249A" w:rsidRPr="00BA01CD" w:rsidRDefault="00A9249A" w:rsidP="00BA01CD">
      <w:pPr>
        <w:spacing w:line="360" w:lineRule="auto"/>
        <w:jc w:val="both"/>
        <w:rPr>
          <w:rFonts w:ascii="Arial" w:hAnsi="Arial" w:cs="Arial"/>
          <w:sz w:val="22"/>
          <w:szCs w:val="22"/>
        </w:rPr>
      </w:pPr>
    </w:p>
    <w:p w14:paraId="20E61C32" w14:textId="77777777" w:rsidR="00A9249A" w:rsidRPr="00BA01CD" w:rsidRDefault="00A9249A" w:rsidP="00BA01CD">
      <w:pPr>
        <w:spacing w:line="360" w:lineRule="auto"/>
        <w:jc w:val="both"/>
        <w:rPr>
          <w:rFonts w:ascii="Arial" w:hAnsi="Arial" w:cs="Arial"/>
          <w:sz w:val="22"/>
          <w:szCs w:val="22"/>
        </w:rPr>
      </w:pPr>
    </w:p>
    <w:p w14:paraId="10325F0D" w14:textId="77777777" w:rsidR="00A9249A" w:rsidRPr="00BA01CD" w:rsidRDefault="00A9249A" w:rsidP="00BA01CD">
      <w:pPr>
        <w:spacing w:line="360" w:lineRule="auto"/>
        <w:jc w:val="both"/>
        <w:rPr>
          <w:rFonts w:ascii="Arial" w:hAnsi="Arial" w:cs="Arial"/>
          <w:sz w:val="22"/>
          <w:szCs w:val="22"/>
        </w:rPr>
      </w:pPr>
    </w:p>
    <w:p w14:paraId="637589D0" w14:textId="77777777" w:rsidR="00A9249A" w:rsidRPr="00BA01CD" w:rsidRDefault="00A9249A" w:rsidP="00BA01CD">
      <w:pPr>
        <w:spacing w:line="360" w:lineRule="auto"/>
        <w:jc w:val="both"/>
        <w:rPr>
          <w:rFonts w:ascii="Arial" w:hAnsi="Arial" w:cs="Arial"/>
          <w:sz w:val="22"/>
          <w:szCs w:val="22"/>
        </w:rPr>
      </w:pPr>
    </w:p>
    <w:p w14:paraId="56ECB348" w14:textId="159FC3D5" w:rsidR="00A9249A" w:rsidRPr="00BA01CD" w:rsidRDefault="00A9249A" w:rsidP="00BA01CD">
      <w:pPr>
        <w:spacing w:line="360" w:lineRule="auto"/>
        <w:jc w:val="both"/>
        <w:rPr>
          <w:rFonts w:ascii="Arial" w:hAnsi="Arial" w:cs="Arial"/>
          <w:sz w:val="22"/>
          <w:szCs w:val="22"/>
        </w:rPr>
      </w:pPr>
    </w:p>
    <w:p w14:paraId="0526F9C2" w14:textId="77777777" w:rsidR="00B951A4" w:rsidRPr="00BA01CD" w:rsidRDefault="00B951A4" w:rsidP="00BA01CD">
      <w:pPr>
        <w:spacing w:line="360" w:lineRule="auto"/>
        <w:jc w:val="both"/>
        <w:rPr>
          <w:rFonts w:ascii="Arial" w:hAnsi="Arial" w:cs="Arial"/>
          <w:sz w:val="22"/>
          <w:szCs w:val="22"/>
        </w:rPr>
      </w:pPr>
    </w:p>
    <w:p w14:paraId="0093102D" w14:textId="77777777" w:rsidR="00B951A4" w:rsidRPr="00BA01CD" w:rsidRDefault="00B951A4" w:rsidP="00BA01CD">
      <w:pPr>
        <w:spacing w:line="360" w:lineRule="auto"/>
        <w:jc w:val="both"/>
        <w:rPr>
          <w:rFonts w:ascii="Arial" w:hAnsi="Arial" w:cs="Arial"/>
          <w:sz w:val="22"/>
          <w:szCs w:val="22"/>
        </w:rPr>
      </w:pPr>
    </w:p>
    <w:p w14:paraId="58226CDE" w14:textId="77777777" w:rsidR="00A9249A" w:rsidRPr="00BA01CD" w:rsidRDefault="00A9249A" w:rsidP="00BA01CD">
      <w:pPr>
        <w:spacing w:line="360" w:lineRule="auto"/>
        <w:jc w:val="both"/>
        <w:rPr>
          <w:rFonts w:ascii="Arial" w:hAnsi="Arial" w:cs="Arial"/>
          <w:sz w:val="22"/>
          <w:szCs w:val="22"/>
        </w:rPr>
      </w:pPr>
    </w:p>
    <w:p w14:paraId="3BB75E03" w14:textId="461F82F4" w:rsidR="00A9249A" w:rsidRPr="00BA01CD" w:rsidRDefault="00A9249A" w:rsidP="00CD6858">
      <w:pPr>
        <w:spacing w:line="360" w:lineRule="auto"/>
        <w:jc w:val="center"/>
        <w:rPr>
          <w:rFonts w:ascii="Arial" w:hAnsi="Arial" w:cs="Arial"/>
          <w:b/>
          <w:bCs/>
          <w:sz w:val="22"/>
          <w:szCs w:val="22"/>
        </w:rPr>
      </w:pPr>
      <w:r w:rsidRPr="00BA01CD">
        <w:rPr>
          <w:rFonts w:ascii="Arial" w:hAnsi="Arial" w:cs="Arial"/>
          <w:b/>
          <w:bCs/>
          <w:sz w:val="22"/>
          <w:szCs w:val="22"/>
        </w:rPr>
        <w:t>Programme: BSc Health and Social Care</w:t>
      </w:r>
    </w:p>
    <w:p w14:paraId="049E6479" w14:textId="37660243" w:rsidR="00A9249A" w:rsidRPr="00BA01CD" w:rsidRDefault="00A9249A" w:rsidP="00CD6858">
      <w:pPr>
        <w:spacing w:line="360" w:lineRule="auto"/>
        <w:jc w:val="center"/>
        <w:rPr>
          <w:rFonts w:ascii="Arial" w:hAnsi="Arial" w:cs="Arial"/>
          <w:b/>
          <w:bCs/>
          <w:sz w:val="22"/>
          <w:szCs w:val="22"/>
        </w:rPr>
      </w:pPr>
      <w:r w:rsidRPr="00BA01CD">
        <w:rPr>
          <w:rFonts w:ascii="Arial" w:hAnsi="Arial" w:cs="Arial"/>
          <w:b/>
          <w:bCs/>
          <w:sz w:val="22"/>
          <w:szCs w:val="22"/>
        </w:rPr>
        <w:t>Module: Introduction to Independent Research Skills</w:t>
      </w:r>
    </w:p>
    <w:p w14:paraId="4B811F18" w14:textId="2AF3A1DA" w:rsidR="00A9249A" w:rsidRPr="00BA01CD" w:rsidRDefault="00A9249A" w:rsidP="00CD6858">
      <w:pPr>
        <w:spacing w:line="360" w:lineRule="auto"/>
        <w:jc w:val="center"/>
        <w:rPr>
          <w:rFonts w:ascii="Arial" w:hAnsi="Arial" w:cs="Arial"/>
          <w:b/>
          <w:bCs/>
          <w:sz w:val="22"/>
          <w:szCs w:val="22"/>
        </w:rPr>
      </w:pPr>
      <w:r w:rsidRPr="00BA01CD">
        <w:rPr>
          <w:rFonts w:ascii="Arial" w:hAnsi="Arial" w:cs="Arial"/>
          <w:b/>
          <w:bCs/>
          <w:sz w:val="22"/>
          <w:szCs w:val="22"/>
        </w:rPr>
        <w:t>Module code: BMHP5019</w:t>
      </w:r>
    </w:p>
    <w:p w14:paraId="3392AAD8" w14:textId="31E158E6" w:rsidR="00A9249A" w:rsidRPr="00BA01CD" w:rsidRDefault="00A9249A" w:rsidP="00CD6858">
      <w:pPr>
        <w:spacing w:before="120" w:after="120" w:line="360" w:lineRule="auto"/>
        <w:jc w:val="center"/>
        <w:rPr>
          <w:rFonts w:ascii="Arial" w:hAnsi="Arial" w:cs="Arial"/>
          <w:b/>
          <w:bCs/>
          <w:sz w:val="22"/>
          <w:szCs w:val="22"/>
        </w:rPr>
      </w:pPr>
      <w:r w:rsidRPr="00BA01CD">
        <w:rPr>
          <w:rFonts w:ascii="Arial" w:hAnsi="Arial" w:cs="Arial"/>
          <w:b/>
          <w:bCs/>
          <w:sz w:val="22"/>
          <w:szCs w:val="22"/>
        </w:rPr>
        <w:t>Assignment Title: Component 1: Written Assignment (Research Proposal)</w:t>
      </w:r>
    </w:p>
    <w:p w14:paraId="1CB0F31E" w14:textId="23D6C1B3" w:rsidR="00A9249A" w:rsidRPr="00BA01CD" w:rsidRDefault="00A9249A" w:rsidP="00CD6858">
      <w:pPr>
        <w:spacing w:line="360" w:lineRule="auto"/>
        <w:jc w:val="center"/>
        <w:rPr>
          <w:rFonts w:ascii="Arial" w:hAnsi="Arial" w:cs="Arial"/>
          <w:b/>
          <w:bCs/>
          <w:sz w:val="22"/>
          <w:szCs w:val="22"/>
        </w:rPr>
      </w:pPr>
      <w:r w:rsidRPr="00BA01CD">
        <w:rPr>
          <w:rFonts w:ascii="Arial" w:hAnsi="Arial" w:cs="Arial"/>
          <w:b/>
          <w:bCs/>
          <w:sz w:val="22"/>
          <w:szCs w:val="22"/>
        </w:rPr>
        <w:t>Student Name: Elena Bianca Coroeanu</w:t>
      </w:r>
    </w:p>
    <w:p w14:paraId="4B6B86C9" w14:textId="14726E71" w:rsidR="00A9249A" w:rsidRPr="00BA01CD" w:rsidRDefault="00A9249A" w:rsidP="00CD6858">
      <w:pPr>
        <w:spacing w:line="360" w:lineRule="auto"/>
        <w:jc w:val="center"/>
        <w:rPr>
          <w:rFonts w:ascii="Arial" w:hAnsi="Arial" w:cs="Arial"/>
          <w:b/>
          <w:bCs/>
          <w:sz w:val="22"/>
          <w:szCs w:val="22"/>
        </w:rPr>
      </w:pPr>
      <w:r w:rsidRPr="00BA01CD">
        <w:rPr>
          <w:rFonts w:ascii="Arial" w:hAnsi="Arial" w:cs="Arial"/>
          <w:b/>
          <w:bCs/>
          <w:sz w:val="22"/>
          <w:szCs w:val="22"/>
        </w:rPr>
        <w:t>Student number:</w:t>
      </w:r>
      <w:r w:rsidR="00BB5D66">
        <w:rPr>
          <w:rFonts w:ascii="Arial" w:hAnsi="Arial" w:cs="Arial"/>
          <w:b/>
          <w:bCs/>
          <w:sz w:val="22"/>
          <w:szCs w:val="22"/>
        </w:rPr>
        <w:t>2325653</w:t>
      </w:r>
    </w:p>
    <w:p w14:paraId="01489255" w14:textId="77777777" w:rsidR="00A9249A" w:rsidRPr="00BA01CD" w:rsidRDefault="00A9249A" w:rsidP="00BA01CD">
      <w:pPr>
        <w:spacing w:line="360" w:lineRule="auto"/>
        <w:jc w:val="both"/>
        <w:rPr>
          <w:rFonts w:ascii="Arial" w:hAnsi="Arial" w:cs="Arial"/>
          <w:sz w:val="22"/>
          <w:szCs w:val="22"/>
        </w:rPr>
      </w:pPr>
    </w:p>
    <w:p w14:paraId="00E75500" w14:textId="77777777" w:rsidR="00A9249A" w:rsidRPr="00BA01CD" w:rsidRDefault="00A9249A" w:rsidP="00BA01CD">
      <w:pPr>
        <w:spacing w:line="360" w:lineRule="auto"/>
        <w:jc w:val="both"/>
        <w:rPr>
          <w:rFonts w:ascii="Arial" w:hAnsi="Arial" w:cs="Arial"/>
          <w:sz w:val="22"/>
          <w:szCs w:val="22"/>
        </w:rPr>
      </w:pPr>
    </w:p>
    <w:p w14:paraId="393E3A30" w14:textId="77777777" w:rsidR="00A9249A" w:rsidRPr="00BA01CD" w:rsidRDefault="00A9249A" w:rsidP="00BA01CD">
      <w:pPr>
        <w:spacing w:line="360" w:lineRule="auto"/>
        <w:jc w:val="both"/>
        <w:rPr>
          <w:rFonts w:ascii="Arial" w:hAnsi="Arial" w:cs="Arial"/>
          <w:sz w:val="22"/>
          <w:szCs w:val="22"/>
        </w:rPr>
      </w:pPr>
    </w:p>
    <w:p w14:paraId="11FCF1FF" w14:textId="77777777" w:rsidR="00A9249A" w:rsidRPr="00BA01CD" w:rsidRDefault="00A9249A" w:rsidP="00BA01CD">
      <w:pPr>
        <w:spacing w:line="360" w:lineRule="auto"/>
        <w:jc w:val="both"/>
        <w:rPr>
          <w:rFonts w:ascii="Arial" w:hAnsi="Arial" w:cs="Arial"/>
          <w:sz w:val="22"/>
          <w:szCs w:val="22"/>
        </w:rPr>
      </w:pPr>
    </w:p>
    <w:p w14:paraId="3905F75F" w14:textId="77777777" w:rsidR="00A9249A" w:rsidRPr="00BA01CD" w:rsidRDefault="00A9249A" w:rsidP="00BA01CD">
      <w:pPr>
        <w:spacing w:line="360" w:lineRule="auto"/>
        <w:jc w:val="both"/>
        <w:rPr>
          <w:rFonts w:ascii="Arial" w:hAnsi="Arial" w:cs="Arial"/>
          <w:sz w:val="22"/>
          <w:szCs w:val="22"/>
        </w:rPr>
      </w:pPr>
    </w:p>
    <w:p w14:paraId="6C56BCDC" w14:textId="77777777" w:rsidR="00A9249A" w:rsidRPr="00BA01CD" w:rsidRDefault="00A9249A" w:rsidP="00BA01CD">
      <w:pPr>
        <w:spacing w:line="360" w:lineRule="auto"/>
        <w:jc w:val="both"/>
        <w:rPr>
          <w:rFonts w:ascii="Arial" w:hAnsi="Arial" w:cs="Arial"/>
          <w:sz w:val="22"/>
          <w:szCs w:val="22"/>
        </w:rPr>
      </w:pPr>
    </w:p>
    <w:p w14:paraId="29637DFE" w14:textId="77777777" w:rsidR="00A9249A" w:rsidRPr="00BA01CD" w:rsidRDefault="00A9249A" w:rsidP="00BA01CD">
      <w:pPr>
        <w:spacing w:line="360" w:lineRule="auto"/>
        <w:jc w:val="both"/>
        <w:rPr>
          <w:rFonts w:ascii="Arial" w:hAnsi="Arial" w:cs="Arial"/>
          <w:sz w:val="22"/>
          <w:szCs w:val="22"/>
        </w:rPr>
      </w:pPr>
    </w:p>
    <w:p w14:paraId="3F620057" w14:textId="77777777" w:rsidR="00A9249A" w:rsidRPr="00BA01CD" w:rsidRDefault="00A9249A" w:rsidP="00BA01CD">
      <w:pPr>
        <w:spacing w:line="360" w:lineRule="auto"/>
        <w:jc w:val="both"/>
        <w:rPr>
          <w:rFonts w:ascii="Arial" w:hAnsi="Arial" w:cs="Arial"/>
          <w:sz w:val="22"/>
          <w:szCs w:val="22"/>
        </w:rPr>
      </w:pPr>
    </w:p>
    <w:p w14:paraId="669CDB71" w14:textId="77777777" w:rsidR="00A9249A" w:rsidRPr="00BA01CD" w:rsidRDefault="00A9249A" w:rsidP="00BA01CD">
      <w:pPr>
        <w:spacing w:line="360" w:lineRule="auto"/>
        <w:jc w:val="both"/>
        <w:rPr>
          <w:rFonts w:ascii="Arial" w:hAnsi="Arial" w:cs="Arial"/>
          <w:sz w:val="22"/>
          <w:szCs w:val="22"/>
        </w:rPr>
      </w:pPr>
    </w:p>
    <w:p w14:paraId="26AC9ECD" w14:textId="77777777" w:rsidR="00A9249A" w:rsidRPr="00BA01CD" w:rsidRDefault="00A9249A" w:rsidP="00BA01CD">
      <w:pPr>
        <w:spacing w:line="360" w:lineRule="auto"/>
        <w:jc w:val="both"/>
        <w:rPr>
          <w:rFonts w:ascii="Arial" w:hAnsi="Arial" w:cs="Arial"/>
          <w:sz w:val="22"/>
          <w:szCs w:val="22"/>
        </w:rPr>
      </w:pPr>
    </w:p>
    <w:p w14:paraId="1EBBE9C9" w14:textId="77777777" w:rsidR="00A9249A" w:rsidRPr="00BA01CD" w:rsidRDefault="00A9249A" w:rsidP="00BA01CD">
      <w:pPr>
        <w:spacing w:line="360" w:lineRule="auto"/>
        <w:jc w:val="both"/>
        <w:rPr>
          <w:rFonts w:ascii="Arial" w:hAnsi="Arial" w:cs="Arial"/>
          <w:sz w:val="22"/>
          <w:szCs w:val="22"/>
        </w:rPr>
      </w:pPr>
    </w:p>
    <w:p w14:paraId="08FBAE37" w14:textId="77777777" w:rsidR="00A9249A" w:rsidRPr="00BA01CD" w:rsidRDefault="00A9249A" w:rsidP="00BA01CD">
      <w:pPr>
        <w:spacing w:line="360" w:lineRule="auto"/>
        <w:jc w:val="both"/>
        <w:rPr>
          <w:rFonts w:ascii="Arial" w:hAnsi="Arial" w:cs="Arial"/>
          <w:sz w:val="22"/>
          <w:szCs w:val="22"/>
        </w:rPr>
      </w:pPr>
    </w:p>
    <w:p w14:paraId="3F7FC36C" w14:textId="77777777" w:rsidR="00A9249A" w:rsidRPr="00BA01CD" w:rsidRDefault="00A9249A" w:rsidP="00BA01CD">
      <w:pPr>
        <w:spacing w:line="360" w:lineRule="auto"/>
        <w:jc w:val="both"/>
        <w:rPr>
          <w:rFonts w:ascii="Arial" w:hAnsi="Arial" w:cs="Arial"/>
          <w:sz w:val="22"/>
          <w:szCs w:val="22"/>
        </w:rPr>
      </w:pPr>
    </w:p>
    <w:p w14:paraId="3621F63E" w14:textId="77777777" w:rsidR="00A9249A" w:rsidRPr="00BA01CD" w:rsidRDefault="00A9249A" w:rsidP="00BA01CD">
      <w:pPr>
        <w:spacing w:line="360" w:lineRule="auto"/>
        <w:jc w:val="both"/>
        <w:rPr>
          <w:rFonts w:ascii="Arial" w:hAnsi="Arial" w:cs="Arial"/>
          <w:sz w:val="22"/>
          <w:szCs w:val="22"/>
        </w:rPr>
      </w:pPr>
    </w:p>
    <w:p w14:paraId="4B162425" w14:textId="77777777" w:rsidR="00B951A4" w:rsidRPr="00BA01CD" w:rsidRDefault="00B951A4" w:rsidP="00BA01CD">
      <w:pPr>
        <w:spacing w:line="360" w:lineRule="auto"/>
        <w:jc w:val="both"/>
        <w:rPr>
          <w:rFonts w:ascii="Arial" w:hAnsi="Arial" w:cs="Arial"/>
          <w:sz w:val="22"/>
          <w:szCs w:val="22"/>
        </w:rPr>
      </w:pPr>
    </w:p>
    <w:p w14:paraId="52C7D73A" w14:textId="77777777" w:rsidR="00B951A4" w:rsidRPr="00BA01CD" w:rsidRDefault="00B951A4" w:rsidP="00BA01CD">
      <w:pPr>
        <w:spacing w:line="360" w:lineRule="auto"/>
        <w:jc w:val="both"/>
        <w:rPr>
          <w:rFonts w:ascii="Arial" w:hAnsi="Arial" w:cs="Arial"/>
          <w:sz w:val="22"/>
          <w:szCs w:val="22"/>
        </w:rPr>
      </w:pPr>
    </w:p>
    <w:sdt>
      <w:sdtPr>
        <w:rPr>
          <w:rFonts w:ascii="Arial" w:eastAsia="Times New Roman" w:hAnsi="Arial" w:cs="Arial"/>
          <w:color w:val="auto"/>
          <w:sz w:val="22"/>
          <w:szCs w:val="22"/>
          <w:lang w:val="en-GB"/>
        </w:rPr>
        <w:id w:val="-98798322"/>
        <w:docPartObj>
          <w:docPartGallery w:val="Table of Contents"/>
          <w:docPartUnique/>
        </w:docPartObj>
      </w:sdtPr>
      <w:sdtEndPr>
        <w:rPr>
          <w:b/>
          <w:bCs/>
          <w:noProof/>
        </w:rPr>
      </w:sdtEndPr>
      <w:sdtContent>
        <w:p w14:paraId="6B8F27EA" w14:textId="7C91B662" w:rsidR="00B951A4" w:rsidRPr="00BA01CD" w:rsidRDefault="00B951A4" w:rsidP="00BA01CD">
          <w:pPr>
            <w:pStyle w:val="TOCHeading"/>
            <w:spacing w:line="360" w:lineRule="auto"/>
            <w:jc w:val="both"/>
            <w:rPr>
              <w:rFonts w:ascii="Arial" w:hAnsi="Arial" w:cs="Arial"/>
              <w:color w:val="auto"/>
              <w:sz w:val="22"/>
              <w:szCs w:val="22"/>
            </w:rPr>
          </w:pPr>
          <w:r w:rsidRPr="00BA01CD">
            <w:rPr>
              <w:rFonts w:ascii="Arial" w:hAnsi="Arial" w:cs="Arial"/>
              <w:color w:val="auto"/>
              <w:sz w:val="22"/>
              <w:szCs w:val="22"/>
            </w:rPr>
            <w:t>Table of Contents</w:t>
          </w:r>
        </w:p>
        <w:p w14:paraId="584B32F8" w14:textId="4B41420B" w:rsidR="00BD41CB" w:rsidRDefault="00B951A4">
          <w:pPr>
            <w:pStyle w:val="TOC1"/>
            <w:tabs>
              <w:tab w:val="right" w:leader="dot" w:pos="9016"/>
            </w:tabs>
            <w:rPr>
              <w:rFonts w:asciiTheme="minorHAnsi" w:eastAsiaTheme="minorEastAsia" w:hAnsiTheme="minorHAnsi" w:cstheme="minorBidi"/>
              <w:noProof/>
              <w:kern w:val="2"/>
              <w:sz w:val="24"/>
              <w:szCs w:val="24"/>
              <w14:ligatures w14:val="standardContextual"/>
            </w:rPr>
          </w:pPr>
          <w:r w:rsidRPr="00BA01CD">
            <w:rPr>
              <w:rFonts w:ascii="Arial" w:hAnsi="Arial" w:cs="Arial"/>
              <w:sz w:val="22"/>
              <w:szCs w:val="22"/>
            </w:rPr>
            <w:fldChar w:fldCharType="begin"/>
          </w:r>
          <w:r w:rsidRPr="00BA01CD">
            <w:rPr>
              <w:rFonts w:ascii="Arial" w:hAnsi="Arial" w:cs="Arial"/>
              <w:sz w:val="22"/>
              <w:szCs w:val="22"/>
            </w:rPr>
            <w:instrText xml:space="preserve"> TOC \o "1-3" \h \z \u </w:instrText>
          </w:r>
          <w:r w:rsidRPr="00BA01CD">
            <w:rPr>
              <w:rFonts w:ascii="Arial" w:hAnsi="Arial" w:cs="Arial"/>
              <w:sz w:val="22"/>
              <w:szCs w:val="22"/>
            </w:rPr>
            <w:fldChar w:fldCharType="separate"/>
          </w:r>
          <w:hyperlink w:anchor="_Toc221294123" w:history="1">
            <w:r w:rsidR="00BD41CB" w:rsidRPr="00A3335B">
              <w:rPr>
                <w:rStyle w:val="Hyperlink"/>
                <w:rFonts w:ascii="Arial" w:hAnsi="Arial" w:cs="Arial"/>
                <w:noProof/>
              </w:rPr>
              <w:t>Introduction</w:t>
            </w:r>
            <w:r w:rsidR="00BD41CB">
              <w:rPr>
                <w:noProof/>
                <w:webHidden/>
              </w:rPr>
              <w:tab/>
            </w:r>
            <w:r w:rsidR="00BD41CB">
              <w:rPr>
                <w:noProof/>
                <w:webHidden/>
              </w:rPr>
              <w:fldChar w:fldCharType="begin"/>
            </w:r>
            <w:r w:rsidR="00BD41CB">
              <w:rPr>
                <w:noProof/>
                <w:webHidden/>
              </w:rPr>
              <w:instrText xml:space="preserve"> PAGEREF _Toc221294123 \h </w:instrText>
            </w:r>
            <w:r w:rsidR="00BD41CB">
              <w:rPr>
                <w:noProof/>
                <w:webHidden/>
              </w:rPr>
            </w:r>
            <w:r w:rsidR="00BD41CB">
              <w:rPr>
                <w:noProof/>
                <w:webHidden/>
              </w:rPr>
              <w:fldChar w:fldCharType="separate"/>
            </w:r>
            <w:r w:rsidR="00BD41CB">
              <w:rPr>
                <w:noProof/>
                <w:webHidden/>
              </w:rPr>
              <w:t>3</w:t>
            </w:r>
            <w:r w:rsidR="00BD41CB">
              <w:rPr>
                <w:noProof/>
                <w:webHidden/>
              </w:rPr>
              <w:fldChar w:fldCharType="end"/>
            </w:r>
          </w:hyperlink>
        </w:p>
        <w:p w14:paraId="57EF404A" w14:textId="1BA5F15C" w:rsidR="00BD41CB" w:rsidRDefault="00BD41C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1294124" w:history="1">
            <w:r w:rsidRPr="00A3335B">
              <w:rPr>
                <w:rStyle w:val="Hyperlink"/>
                <w:rFonts w:ascii="Arial" w:hAnsi="Arial" w:cs="Arial"/>
                <w:noProof/>
              </w:rPr>
              <w:t>Review the question and objectives</w:t>
            </w:r>
            <w:r>
              <w:rPr>
                <w:noProof/>
                <w:webHidden/>
              </w:rPr>
              <w:tab/>
            </w:r>
            <w:r>
              <w:rPr>
                <w:noProof/>
                <w:webHidden/>
              </w:rPr>
              <w:fldChar w:fldCharType="begin"/>
            </w:r>
            <w:r>
              <w:rPr>
                <w:noProof/>
                <w:webHidden/>
              </w:rPr>
              <w:instrText xml:space="preserve"> PAGEREF _Toc221294124 \h </w:instrText>
            </w:r>
            <w:r>
              <w:rPr>
                <w:noProof/>
                <w:webHidden/>
              </w:rPr>
            </w:r>
            <w:r>
              <w:rPr>
                <w:noProof/>
                <w:webHidden/>
              </w:rPr>
              <w:fldChar w:fldCharType="separate"/>
            </w:r>
            <w:r>
              <w:rPr>
                <w:noProof/>
                <w:webHidden/>
              </w:rPr>
              <w:t>3</w:t>
            </w:r>
            <w:r>
              <w:rPr>
                <w:noProof/>
                <w:webHidden/>
              </w:rPr>
              <w:fldChar w:fldCharType="end"/>
            </w:r>
          </w:hyperlink>
        </w:p>
        <w:p w14:paraId="10823BD0" w14:textId="6C926A03" w:rsidR="00BD41CB" w:rsidRDefault="00BD41C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1294125" w:history="1">
            <w:r w:rsidRPr="00A3335B">
              <w:rPr>
                <w:rStyle w:val="Hyperlink"/>
                <w:rFonts w:ascii="Arial" w:hAnsi="Arial" w:cs="Arial"/>
                <w:noProof/>
              </w:rPr>
              <w:t>Rationale</w:t>
            </w:r>
            <w:r>
              <w:rPr>
                <w:noProof/>
                <w:webHidden/>
              </w:rPr>
              <w:tab/>
            </w:r>
            <w:r>
              <w:rPr>
                <w:noProof/>
                <w:webHidden/>
              </w:rPr>
              <w:fldChar w:fldCharType="begin"/>
            </w:r>
            <w:r>
              <w:rPr>
                <w:noProof/>
                <w:webHidden/>
              </w:rPr>
              <w:instrText xml:space="preserve"> PAGEREF _Toc221294125 \h </w:instrText>
            </w:r>
            <w:r>
              <w:rPr>
                <w:noProof/>
                <w:webHidden/>
              </w:rPr>
            </w:r>
            <w:r>
              <w:rPr>
                <w:noProof/>
                <w:webHidden/>
              </w:rPr>
              <w:fldChar w:fldCharType="separate"/>
            </w:r>
            <w:r>
              <w:rPr>
                <w:noProof/>
                <w:webHidden/>
              </w:rPr>
              <w:t>3</w:t>
            </w:r>
            <w:r>
              <w:rPr>
                <w:noProof/>
                <w:webHidden/>
              </w:rPr>
              <w:fldChar w:fldCharType="end"/>
            </w:r>
          </w:hyperlink>
        </w:p>
        <w:p w14:paraId="6F3D67BC" w14:textId="5ABFD5F1" w:rsidR="00BD41CB" w:rsidRDefault="00BD41C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1294126" w:history="1">
            <w:r w:rsidRPr="00A3335B">
              <w:rPr>
                <w:rStyle w:val="Hyperlink"/>
                <w:rFonts w:ascii="Arial" w:hAnsi="Arial" w:cs="Arial"/>
                <w:noProof/>
              </w:rPr>
              <w:t>Methods</w:t>
            </w:r>
            <w:r>
              <w:rPr>
                <w:noProof/>
                <w:webHidden/>
              </w:rPr>
              <w:tab/>
            </w:r>
            <w:r>
              <w:rPr>
                <w:noProof/>
                <w:webHidden/>
              </w:rPr>
              <w:fldChar w:fldCharType="begin"/>
            </w:r>
            <w:r>
              <w:rPr>
                <w:noProof/>
                <w:webHidden/>
              </w:rPr>
              <w:instrText xml:space="preserve"> PAGEREF _Toc221294126 \h </w:instrText>
            </w:r>
            <w:r>
              <w:rPr>
                <w:noProof/>
                <w:webHidden/>
              </w:rPr>
            </w:r>
            <w:r>
              <w:rPr>
                <w:noProof/>
                <w:webHidden/>
              </w:rPr>
              <w:fldChar w:fldCharType="separate"/>
            </w:r>
            <w:r>
              <w:rPr>
                <w:noProof/>
                <w:webHidden/>
              </w:rPr>
              <w:t>3</w:t>
            </w:r>
            <w:r>
              <w:rPr>
                <w:noProof/>
                <w:webHidden/>
              </w:rPr>
              <w:fldChar w:fldCharType="end"/>
            </w:r>
          </w:hyperlink>
        </w:p>
        <w:p w14:paraId="21C19AF3" w14:textId="0D129EA2" w:rsidR="00BD41CB" w:rsidRDefault="00BD41C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1294127" w:history="1">
            <w:r w:rsidRPr="00A3335B">
              <w:rPr>
                <w:rStyle w:val="Hyperlink"/>
                <w:rFonts w:ascii="Arial" w:hAnsi="Arial" w:cs="Arial"/>
                <w:noProof/>
              </w:rPr>
              <w:t>Ethics</w:t>
            </w:r>
            <w:r>
              <w:rPr>
                <w:noProof/>
                <w:webHidden/>
              </w:rPr>
              <w:tab/>
            </w:r>
            <w:r>
              <w:rPr>
                <w:noProof/>
                <w:webHidden/>
              </w:rPr>
              <w:fldChar w:fldCharType="begin"/>
            </w:r>
            <w:r>
              <w:rPr>
                <w:noProof/>
                <w:webHidden/>
              </w:rPr>
              <w:instrText xml:space="preserve"> PAGEREF _Toc221294127 \h </w:instrText>
            </w:r>
            <w:r>
              <w:rPr>
                <w:noProof/>
                <w:webHidden/>
              </w:rPr>
            </w:r>
            <w:r>
              <w:rPr>
                <w:noProof/>
                <w:webHidden/>
              </w:rPr>
              <w:fldChar w:fldCharType="separate"/>
            </w:r>
            <w:r>
              <w:rPr>
                <w:noProof/>
                <w:webHidden/>
              </w:rPr>
              <w:t>4</w:t>
            </w:r>
            <w:r>
              <w:rPr>
                <w:noProof/>
                <w:webHidden/>
              </w:rPr>
              <w:fldChar w:fldCharType="end"/>
            </w:r>
          </w:hyperlink>
        </w:p>
        <w:p w14:paraId="1B62154D" w14:textId="5821F11C" w:rsidR="00BD41CB" w:rsidRDefault="00BD41C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1294128" w:history="1">
            <w:r w:rsidRPr="00A3335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_Toc221294128 \h </w:instrText>
            </w:r>
            <w:r>
              <w:rPr>
                <w:noProof/>
                <w:webHidden/>
              </w:rPr>
            </w:r>
            <w:r>
              <w:rPr>
                <w:noProof/>
                <w:webHidden/>
              </w:rPr>
              <w:fldChar w:fldCharType="separate"/>
            </w:r>
            <w:r>
              <w:rPr>
                <w:noProof/>
                <w:webHidden/>
              </w:rPr>
              <w:t>4</w:t>
            </w:r>
            <w:r>
              <w:rPr>
                <w:noProof/>
                <w:webHidden/>
              </w:rPr>
              <w:fldChar w:fldCharType="end"/>
            </w:r>
          </w:hyperlink>
        </w:p>
        <w:p w14:paraId="1CD7E738" w14:textId="0AE71F41" w:rsidR="00BD41CB" w:rsidRDefault="00BD41C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1294129" w:history="1">
            <w:r w:rsidRPr="00A3335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_Toc221294129 \h </w:instrText>
            </w:r>
            <w:r>
              <w:rPr>
                <w:noProof/>
                <w:webHidden/>
              </w:rPr>
            </w:r>
            <w:r>
              <w:rPr>
                <w:noProof/>
                <w:webHidden/>
              </w:rPr>
              <w:fldChar w:fldCharType="separate"/>
            </w:r>
            <w:r>
              <w:rPr>
                <w:noProof/>
                <w:webHidden/>
              </w:rPr>
              <w:t>5</w:t>
            </w:r>
            <w:r>
              <w:rPr>
                <w:noProof/>
                <w:webHidden/>
              </w:rPr>
              <w:fldChar w:fldCharType="end"/>
            </w:r>
          </w:hyperlink>
        </w:p>
        <w:p w14:paraId="6DFB2AE6" w14:textId="21CE0452" w:rsidR="00B951A4" w:rsidRPr="00BA01CD" w:rsidRDefault="00B951A4" w:rsidP="00BA01CD">
          <w:pPr>
            <w:spacing w:line="360" w:lineRule="auto"/>
            <w:jc w:val="both"/>
            <w:rPr>
              <w:rFonts w:ascii="Arial" w:hAnsi="Arial" w:cs="Arial"/>
              <w:sz w:val="22"/>
              <w:szCs w:val="22"/>
            </w:rPr>
          </w:pPr>
          <w:r w:rsidRPr="00BA01CD">
            <w:rPr>
              <w:rFonts w:ascii="Arial" w:hAnsi="Arial" w:cs="Arial"/>
              <w:b/>
              <w:bCs/>
              <w:noProof/>
              <w:sz w:val="22"/>
              <w:szCs w:val="22"/>
            </w:rPr>
            <w:fldChar w:fldCharType="end"/>
          </w:r>
        </w:p>
      </w:sdtContent>
    </w:sdt>
    <w:p w14:paraId="5A0DACB6" w14:textId="77777777" w:rsidR="00A9249A" w:rsidRPr="00BA01CD" w:rsidRDefault="00A9249A" w:rsidP="00BA01CD">
      <w:pPr>
        <w:spacing w:line="360" w:lineRule="auto"/>
        <w:jc w:val="both"/>
        <w:rPr>
          <w:rFonts w:ascii="Arial" w:hAnsi="Arial" w:cs="Arial"/>
          <w:sz w:val="22"/>
          <w:szCs w:val="22"/>
        </w:rPr>
      </w:pPr>
    </w:p>
    <w:p w14:paraId="125B2689" w14:textId="77777777" w:rsidR="00A9249A" w:rsidRPr="00BA01CD" w:rsidRDefault="00A9249A" w:rsidP="00BA01CD">
      <w:pPr>
        <w:spacing w:line="360" w:lineRule="auto"/>
        <w:jc w:val="both"/>
        <w:rPr>
          <w:rFonts w:ascii="Arial" w:hAnsi="Arial" w:cs="Arial"/>
          <w:sz w:val="22"/>
          <w:szCs w:val="22"/>
        </w:rPr>
      </w:pPr>
    </w:p>
    <w:p w14:paraId="7480BC6F" w14:textId="77777777" w:rsidR="00A9249A" w:rsidRPr="00BA01CD" w:rsidRDefault="00A9249A" w:rsidP="00BA01CD">
      <w:pPr>
        <w:spacing w:line="360" w:lineRule="auto"/>
        <w:jc w:val="both"/>
        <w:rPr>
          <w:rFonts w:ascii="Arial" w:hAnsi="Arial" w:cs="Arial"/>
          <w:sz w:val="22"/>
          <w:szCs w:val="22"/>
        </w:rPr>
      </w:pPr>
    </w:p>
    <w:p w14:paraId="21609358" w14:textId="77777777" w:rsidR="00A9249A" w:rsidRPr="00BA01CD" w:rsidRDefault="00A9249A" w:rsidP="00BA01CD">
      <w:pPr>
        <w:spacing w:line="360" w:lineRule="auto"/>
        <w:jc w:val="both"/>
        <w:rPr>
          <w:rFonts w:ascii="Arial" w:hAnsi="Arial" w:cs="Arial"/>
          <w:sz w:val="22"/>
          <w:szCs w:val="22"/>
        </w:rPr>
      </w:pPr>
    </w:p>
    <w:p w14:paraId="7EDBAC2B" w14:textId="77777777" w:rsidR="00A9249A" w:rsidRPr="00BA01CD" w:rsidRDefault="00A9249A" w:rsidP="00BA01CD">
      <w:pPr>
        <w:spacing w:line="360" w:lineRule="auto"/>
        <w:jc w:val="both"/>
        <w:rPr>
          <w:rFonts w:ascii="Arial" w:hAnsi="Arial" w:cs="Arial"/>
          <w:sz w:val="22"/>
          <w:szCs w:val="22"/>
        </w:rPr>
      </w:pPr>
    </w:p>
    <w:p w14:paraId="72BA4F54" w14:textId="77777777" w:rsidR="00A9249A" w:rsidRPr="00BA01CD" w:rsidRDefault="00A9249A" w:rsidP="00BA01CD">
      <w:pPr>
        <w:spacing w:line="360" w:lineRule="auto"/>
        <w:jc w:val="both"/>
        <w:rPr>
          <w:rFonts w:ascii="Arial" w:hAnsi="Arial" w:cs="Arial"/>
          <w:sz w:val="22"/>
          <w:szCs w:val="22"/>
        </w:rPr>
      </w:pPr>
    </w:p>
    <w:p w14:paraId="4DDAB1A0" w14:textId="77777777" w:rsidR="00A9249A" w:rsidRPr="00BA01CD" w:rsidRDefault="00A9249A" w:rsidP="00BA01CD">
      <w:pPr>
        <w:spacing w:line="360" w:lineRule="auto"/>
        <w:jc w:val="both"/>
        <w:rPr>
          <w:rFonts w:ascii="Arial" w:hAnsi="Arial" w:cs="Arial"/>
          <w:sz w:val="22"/>
          <w:szCs w:val="22"/>
        </w:rPr>
      </w:pPr>
    </w:p>
    <w:p w14:paraId="166B5132" w14:textId="77777777" w:rsidR="00A9249A" w:rsidRPr="00BA01CD" w:rsidRDefault="00A9249A" w:rsidP="00BA01CD">
      <w:pPr>
        <w:spacing w:line="360" w:lineRule="auto"/>
        <w:jc w:val="both"/>
        <w:rPr>
          <w:rFonts w:ascii="Arial" w:hAnsi="Arial" w:cs="Arial"/>
          <w:sz w:val="22"/>
          <w:szCs w:val="22"/>
        </w:rPr>
      </w:pPr>
    </w:p>
    <w:p w14:paraId="344C9133" w14:textId="77777777" w:rsidR="00A9249A" w:rsidRPr="00BA01CD" w:rsidRDefault="00A9249A" w:rsidP="00BA01CD">
      <w:pPr>
        <w:spacing w:line="360" w:lineRule="auto"/>
        <w:jc w:val="both"/>
        <w:rPr>
          <w:rFonts w:ascii="Arial" w:hAnsi="Arial" w:cs="Arial"/>
          <w:sz w:val="22"/>
          <w:szCs w:val="22"/>
        </w:rPr>
      </w:pPr>
    </w:p>
    <w:p w14:paraId="42040B7A" w14:textId="77777777" w:rsidR="00A9249A" w:rsidRPr="00BA01CD" w:rsidRDefault="00A9249A" w:rsidP="00BA01CD">
      <w:pPr>
        <w:spacing w:line="360" w:lineRule="auto"/>
        <w:jc w:val="both"/>
        <w:rPr>
          <w:rFonts w:ascii="Arial" w:hAnsi="Arial" w:cs="Arial"/>
          <w:sz w:val="22"/>
          <w:szCs w:val="22"/>
        </w:rPr>
      </w:pPr>
    </w:p>
    <w:p w14:paraId="19EAFCE1" w14:textId="77777777" w:rsidR="00A9249A" w:rsidRPr="00BA01CD" w:rsidRDefault="00A9249A" w:rsidP="00BA01CD">
      <w:pPr>
        <w:spacing w:line="360" w:lineRule="auto"/>
        <w:jc w:val="both"/>
        <w:rPr>
          <w:rFonts w:ascii="Arial" w:hAnsi="Arial" w:cs="Arial"/>
          <w:sz w:val="22"/>
          <w:szCs w:val="22"/>
        </w:rPr>
      </w:pPr>
    </w:p>
    <w:p w14:paraId="3C875ACD" w14:textId="77777777" w:rsidR="00A9249A" w:rsidRPr="00BA01CD" w:rsidRDefault="00A9249A" w:rsidP="00BA01CD">
      <w:pPr>
        <w:spacing w:line="360" w:lineRule="auto"/>
        <w:jc w:val="both"/>
        <w:rPr>
          <w:rFonts w:ascii="Arial" w:hAnsi="Arial" w:cs="Arial"/>
          <w:sz w:val="22"/>
          <w:szCs w:val="22"/>
        </w:rPr>
      </w:pPr>
    </w:p>
    <w:p w14:paraId="0CB4F2B4" w14:textId="77777777" w:rsidR="00A9249A" w:rsidRPr="00BA01CD" w:rsidRDefault="00A9249A" w:rsidP="00BA01CD">
      <w:pPr>
        <w:spacing w:line="360" w:lineRule="auto"/>
        <w:jc w:val="both"/>
        <w:rPr>
          <w:rFonts w:ascii="Arial" w:hAnsi="Arial" w:cs="Arial"/>
          <w:sz w:val="22"/>
          <w:szCs w:val="22"/>
        </w:rPr>
      </w:pPr>
    </w:p>
    <w:p w14:paraId="78F2EA4D" w14:textId="77777777" w:rsidR="00A9249A" w:rsidRPr="00BA01CD" w:rsidRDefault="00A9249A" w:rsidP="00BA01CD">
      <w:pPr>
        <w:spacing w:line="360" w:lineRule="auto"/>
        <w:jc w:val="both"/>
        <w:rPr>
          <w:rFonts w:ascii="Arial" w:hAnsi="Arial" w:cs="Arial"/>
          <w:sz w:val="22"/>
          <w:szCs w:val="22"/>
        </w:rPr>
      </w:pPr>
    </w:p>
    <w:p w14:paraId="7C655B8A" w14:textId="77777777" w:rsidR="00A9249A" w:rsidRPr="00BA01CD" w:rsidRDefault="00A9249A" w:rsidP="00BA01CD">
      <w:pPr>
        <w:spacing w:line="360" w:lineRule="auto"/>
        <w:jc w:val="both"/>
        <w:rPr>
          <w:rFonts w:ascii="Arial" w:hAnsi="Arial" w:cs="Arial"/>
          <w:sz w:val="22"/>
          <w:szCs w:val="22"/>
        </w:rPr>
      </w:pPr>
    </w:p>
    <w:p w14:paraId="5797A479" w14:textId="77777777" w:rsidR="00A9249A" w:rsidRPr="00BA01CD" w:rsidRDefault="00A9249A" w:rsidP="00BA01CD">
      <w:pPr>
        <w:spacing w:line="360" w:lineRule="auto"/>
        <w:jc w:val="both"/>
        <w:rPr>
          <w:rFonts w:ascii="Arial" w:hAnsi="Arial" w:cs="Arial"/>
          <w:sz w:val="22"/>
          <w:szCs w:val="22"/>
        </w:rPr>
      </w:pPr>
    </w:p>
    <w:p w14:paraId="264AE5D7" w14:textId="77777777" w:rsidR="00A9249A" w:rsidRPr="00BA01CD" w:rsidRDefault="00A9249A" w:rsidP="00BA01CD">
      <w:pPr>
        <w:spacing w:line="360" w:lineRule="auto"/>
        <w:jc w:val="both"/>
        <w:rPr>
          <w:rFonts w:ascii="Arial" w:hAnsi="Arial" w:cs="Arial"/>
          <w:sz w:val="22"/>
          <w:szCs w:val="22"/>
        </w:rPr>
      </w:pPr>
    </w:p>
    <w:p w14:paraId="617C5504" w14:textId="77777777" w:rsidR="00A9249A" w:rsidRPr="00BA01CD" w:rsidRDefault="00A9249A" w:rsidP="00BA01CD">
      <w:pPr>
        <w:spacing w:line="360" w:lineRule="auto"/>
        <w:jc w:val="both"/>
        <w:rPr>
          <w:rFonts w:ascii="Arial" w:hAnsi="Arial" w:cs="Arial"/>
          <w:sz w:val="22"/>
          <w:szCs w:val="22"/>
        </w:rPr>
      </w:pPr>
    </w:p>
    <w:p w14:paraId="314C71D0" w14:textId="77777777" w:rsidR="00A9249A" w:rsidRPr="00BA01CD" w:rsidRDefault="00A9249A" w:rsidP="00BA01CD">
      <w:pPr>
        <w:spacing w:line="360" w:lineRule="auto"/>
        <w:jc w:val="both"/>
        <w:rPr>
          <w:rFonts w:ascii="Arial" w:hAnsi="Arial" w:cs="Arial"/>
          <w:sz w:val="22"/>
          <w:szCs w:val="22"/>
        </w:rPr>
      </w:pPr>
    </w:p>
    <w:p w14:paraId="735E6CB6" w14:textId="77777777" w:rsidR="00A9249A" w:rsidRPr="00BA01CD" w:rsidRDefault="00A9249A" w:rsidP="00BA01CD">
      <w:pPr>
        <w:spacing w:line="360" w:lineRule="auto"/>
        <w:jc w:val="both"/>
        <w:rPr>
          <w:rFonts w:ascii="Arial" w:hAnsi="Arial" w:cs="Arial"/>
          <w:sz w:val="22"/>
          <w:szCs w:val="22"/>
        </w:rPr>
      </w:pPr>
    </w:p>
    <w:p w14:paraId="51849AF7" w14:textId="77777777" w:rsidR="00A9249A" w:rsidRPr="00BA01CD" w:rsidRDefault="00A9249A" w:rsidP="00BA01CD">
      <w:pPr>
        <w:spacing w:line="360" w:lineRule="auto"/>
        <w:jc w:val="both"/>
        <w:rPr>
          <w:rFonts w:ascii="Arial" w:hAnsi="Arial" w:cs="Arial"/>
          <w:sz w:val="22"/>
          <w:szCs w:val="22"/>
        </w:rPr>
      </w:pPr>
    </w:p>
    <w:p w14:paraId="33C81894" w14:textId="77777777" w:rsidR="00A9249A" w:rsidRPr="00BA01CD" w:rsidRDefault="00A9249A" w:rsidP="00BA01CD">
      <w:pPr>
        <w:spacing w:line="360" w:lineRule="auto"/>
        <w:jc w:val="both"/>
        <w:rPr>
          <w:rFonts w:ascii="Arial" w:hAnsi="Arial" w:cs="Arial"/>
          <w:sz w:val="22"/>
          <w:szCs w:val="22"/>
        </w:rPr>
      </w:pPr>
    </w:p>
    <w:p w14:paraId="70D7B037" w14:textId="77777777" w:rsidR="00A9249A" w:rsidRPr="00BA01CD" w:rsidRDefault="00A9249A" w:rsidP="00BA01CD">
      <w:pPr>
        <w:spacing w:line="360" w:lineRule="auto"/>
        <w:jc w:val="both"/>
        <w:rPr>
          <w:rFonts w:ascii="Arial" w:hAnsi="Arial" w:cs="Arial"/>
          <w:sz w:val="22"/>
          <w:szCs w:val="22"/>
        </w:rPr>
      </w:pPr>
    </w:p>
    <w:p w14:paraId="3CF58D84" w14:textId="77777777" w:rsidR="00A9249A" w:rsidRPr="00BA01CD" w:rsidRDefault="00A9249A" w:rsidP="00BA01CD">
      <w:pPr>
        <w:spacing w:line="360" w:lineRule="auto"/>
        <w:jc w:val="both"/>
        <w:rPr>
          <w:rFonts w:ascii="Arial" w:hAnsi="Arial" w:cs="Arial"/>
          <w:sz w:val="22"/>
          <w:szCs w:val="22"/>
        </w:rPr>
      </w:pPr>
    </w:p>
    <w:p w14:paraId="79502F57" w14:textId="77777777" w:rsidR="00A9249A" w:rsidRPr="00BA01CD" w:rsidRDefault="00A9249A" w:rsidP="00BA01CD">
      <w:pPr>
        <w:spacing w:line="360" w:lineRule="auto"/>
        <w:jc w:val="both"/>
        <w:rPr>
          <w:rFonts w:ascii="Arial" w:hAnsi="Arial" w:cs="Arial"/>
          <w:sz w:val="22"/>
          <w:szCs w:val="22"/>
        </w:rPr>
      </w:pPr>
    </w:p>
    <w:p w14:paraId="53A20E53" w14:textId="71B78D4F" w:rsidR="00A9249A" w:rsidRPr="00BA01CD" w:rsidRDefault="00A9249A" w:rsidP="00BA01CD">
      <w:pPr>
        <w:pStyle w:val="Heading1"/>
        <w:spacing w:line="360" w:lineRule="auto"/>
        <w:jc w:val="both"/>
        <w:rPr>
          <w:rFonts w:ascii="Arial" w:hAnsi="Arial" w:cs="Arial"/>
          <w:color w:val="auto"/>
          <w:sz w:val="22"/>
          <w:szCs w:val="22"/>
        </w:rPr>
      </w:pPr>
      <w:bookmarkStart w:id="0" w:name="_Toc221294123"/>
      <w:r w:rsidRPr="00BA01CD">
        <w:rPr>
          <w:rFonts w:ascii="Arial" w:hAnsi="Arial" w:cs="Arial"/>
          <w:color w:val="auto"/>
          <w:sz w:val="22"/>
          <w:szCs w:val="22"/>
        </w:rPr>
        <w:lastRenderedPageBreak/>
        <w:t>Introduction</w:t>
      </w:r>
      <w:bookmarkEnd w:id="0"/>
    </w:p>
    <w:p w14:paraId="58AF10AD" w14:textId="4D0C1ED9" w:rsidR="00A9249A" w:rsidRPr="00BA01CD" w:rsidRDefault="00122E1B" w:rsidP="00BA01CD">
      <w:pPr>
        <w:spacing w:line="360" w:lineRule="auto"/>
        <w:jc w:val="both"/>
        <w:rPr>
          <w:rFonts w:ascii="Arial" w:hAnsi="Arial" w:cs="Arial"/>
          <w:sz w:val="22"/>
          <w:szCs w:val="22"/>
        </w:rPr>
      </w:pPr>
      <w:r w:rsidRPr="00122E1B">
        <w:rPr>
          <w:rFonts w:ascii="Arial" w:hAnsi="Arial" w:cs="Arial"/>
          <w:sz w:val="22"/>
          <w:szCs w:val="22"/>
        </w:rPr>
        <w:t>Loneliness among older individuals is acknowledged as a critical public health concern in the UK, with research correlating social isolation to adverse mental and physical health effects and heightened death rates (Holt-</w:t>
      </w:r>
      <w:proofErr w:type="spellStart"/>
      <w:r w:rsidRPr="00122E1B">
        <w:rPr>
          <w:rFonts w:ascii="Arial" w:hAnsi="Arial" w:cs="Arial"/>
          <w:sz w:val="22"/>
          <w:szCs w:val="22"/>
        </w:rPr>
        <w:t>Lunstad</w:t>
      </w:r>
      <w:proofErr w:type="spellEnd"/>
      <w:r w:rsidRPr="00122E1B">
        <w:rPr>
          <w:rFonts w:ascii="Arial" w:hAnsi="Arial" w:cs="Arial"/>
          <w:sz w:val="22"/>
          <w:szCs w:val="22"/>
        </w:rPr>
        <w:t xml:space="preserve"> et al., 2015; Age UK, 2018).</w:t>
      </w:r>
      <w:r w:rsidR="00E70588" w:rsidRPr="00BA01CD">
        <w:rPr>
          <w:rFonts w:ascii="Arial" w:hAnsi="Arial" w:cs="Arial"/>
          <w:sz w:val="22"/>
          <w:szCs w:val="22"/>
        </w:rPr>
        <w:t xml:space="preserve"> With the ageing UK population, health and social care services are under growing pressure to tackle loneliness in effective and sustainable manners. In recent years, digital health interventions have been advocated within NHS and social care environments to enhance social connectivity and wellness among older persons. </w:t>
      </w:r>
      <w:r w:rsidR="007566E8" w:rsidRPr="00BA01CD">
        <w:rPr>
          <w:rFonts w:ascii="Arial" w:hAnsi="Arial" w:cs="Arial"/>
          <w:sz w:val="22"/>
          <w:szCs w:val="22"/>
        </w:rPr>
        <w:t>This scoping assessment will examine the utilisation of digital health interventions in the UK aimed at alleviating loneliness in persons aged 65 and older.</w:t>
      </w:r>
    </w:p>
    <w:p w14:paraId="0A815887" w14:textId="65083A7B" w:rsidR="00A9249A" w:rsidRPr="00BA01CD" w:rsidRDefault="00A9249A" w:rsidP="00BA01CD">
      <w:pPr>
        <w:pStyle w:val="Heading1"/>
        <w:spacing w:line="360" w:lineRule="auto"/>
        <w:jc w:val="both"/>
        <w:rPr>
          <w:rFonts w:ascii="Arial" w:hAnsi="Arial" w:cs="Arial"/>
          <w:color w:val="auto"/>
          <w:sz w:val="22"/>
          <w:szCs w:val="22"/>
        </w:rPr>
      </w:pPr>
      <w:bookmarkStart w:id="1" w:name="_Toc221294124"/>
      <w:r w:rsidRPr="00BA01CD">
        <w:rPr>
          <w:rFonts w:ascii="Arial" w:hAnsi="Arial" w:cs="Arial"/>
          <w:color w:val="auto"/>
          <w:sz w:val="22"/>
          <w:szCs w:val="22"/>
        </w:rPr>
        <w:t xml:space="preserve">Review </w:t>
      </w:r>
      <w:r w:rsidR="007566E8" w:rsidRPr="00BA01CD">
        <w:rPr>
          <w:rFonts w:ascii="Arial" w:hAnsi="Arial" w:cs="Arial"/>
          <w:color w:val="auto"/>
          <w:sz w:val="22"/>
          <w:szCs w:val="22"/>
        </w:rPr>
        <w:t xml:space="preserve">the </w:t>
      </w:r>
      <w:r w:rsidRPr="00BA01CD">
        <w:rPr>
          <w:rFonts w:ascii="Arial" w:hAnsi="Arial" w:cs="Arial"/>
          <w:color w:val="auto"/>
          <w:sz w:val="22"/>
          <w:szCs w:val="22"/>
        </w:rPr>
        <w:t>question and objectives</w:t>
      </w:r>
      <w:bookmarkEnd w:id="1"/>
    </w:p>
    <w:p w14:paraId="3706574D" w14:textId="7C83661C" w:rsidR="007566E8" w:rsidRPr="00BA01CD" w:rsidRDefault="007566E8" w:rsidP="00BA01CD">
      <w:pPr>
        <w:spacing w:line="360" w:lineRule="auto"/>
        <w:jc w:val="both"/>
        <w:rPr>
          <w:rFonts w:ascii="Arial" w:hAnsi="Arial" w:cs="Arial"/>
          <w:sz w:val="22"/>
          <w:szCs w:val="22"/>
        </w:rPr>
      </w:pPr>
      <w:r w:rsidRPr="00BA01CD">
        <w:rPr>
          <w:rFonts w:ascii="Arial" w:hAnsi="Arial" w:cs="Arial"/>
          <w:sz w:val="22"/>
          <w:szCs w:val="22"/>
        </w:rPr>
        <w:t>Review question:</w:t>
      </w:r>
    </w:p>
    <w:p w14:paraId="2C9498B9" w14:textId="77777777" w:rsidR="007566E8" w:rsidRPr="00BA01CD" w:rsidRDefault="007566E8" w:rsidP="00BA01CD">
      <w:pPr>
        <w:pStyle w:val="ListParagraph"/>
        <w:numPr>
          <w:ilvl w:val="0"/>
          <w:numId w:val="1"/>
        </w:numPr>
        <w:spacing w:line="360" w:lineRule="auto"/>
        <w:jc w:val="both"/>
        <w:rPr>
          <w:rFonts w:ascii="Arial" w:hAnsi="Arial" w:cs="Arial"/>
          <w:sz w:val="22"/>
          <w:szCs w:val="22"/>
        </w:rPr>
      </w:pPr>
      <w:r w:rsidRPr="00BA01CD">
        <w:rPr>
          <w:rFonts w:ascii="Arial" w:hAnsi="Arial" w:cs="Arial"/>
          <w:sz w:val="22"/>
          <w:szCs w:val="22"/>
        </w:rPr>
        <w:t>What digital health interventions have been used to reduce loneliness among older individuals in the UK, and what outcomes have been documented?</w:t>
      </w:r>
    </w:p>
    <w:p w14:paraId="5140EB57" w14:textId="05BB9907" w:rsidR="00A9249A" w:rsidRPr="00BA01CD" w:rsidRDefault="007566E8" w:rsidP="00BA01CD">
      <w:pPr>
        <w:spacing w:line="360" w:lineRule="auto"/>
        <w:jc w:val="both"/>
        <w:rPr>
          <w:rFonts w:ascii="Arial" w:hAnsi="Arial" w:cs="Arial"/>
          <w:sz w:val="22"/>
          <w:szCs w:val="22"/>
        </w:rPr>
      </w:pPr>
      <w:r w:rsidRPr="00BA01CD">
        <w:rPr>
          <w:rFonts w:ascii="Arial" w:hAnsi="Arial" w:cs="Arial"/>
          <w:sz w:val="22"/>
          <w:szCs w:val="22"/>
        </w:rPr>
        <w:t>Objectives:</w:t>
      </w:r>
    </w:p>
    <w:p w14:paraId="2F9718CE" w14:textId="77777777" w:rsidR="007566E8" w:rsidRPr="00BA01CD" w:rsidRDefault="007566E8" w:rsidP="00BA01CD">
      <w:pPr>
        <w:pStyle w:val="ListParagraph"/>
        <w:numPr>
          <w:ilvl w:val="0"/>
          <w:numId w:val="2"/>
        </w:numPr>
        <w:spacing w:line="360" w:lineRule="auto"/>
        <w:jc w:val="both"/>
        <w:rPr>
          <w:rFonts w:ascii="Arial" w:hAnsi="Arial" w:cs="Arial"/>
          <w:sz w:val="22"/>
          <w:szCs w:val="22"/>
        </w:rPr>
      </w:pPr>
      <w:r w:rsidRPr="00BA01CD">
        <w:rPr>
          <w:rFonts w:ascii="Arial" w:hAnsi="Arial" w:cs="Arial"/>
          <w:sz w:val="22"/>
          <w:szCs w:val="22"/>
        </w:rPr>
        <w:t>To ascertain the varieties of digital health interventions employed to mitigate loneliness among older persons in the UK.</w:t>
      </w:r>
    </w:p>
    <w:p w14:paraId="71F725B1" w14:textId="6C2D9761" w:rsidR="007566E8" w:rsidRPr="00BA01CD" w:rsidRDefault="007566E8" w:rsidP="00BA01CD">
      <w:pPr>
        <w:pStyle w:val="ListParagraph"/>
        <w:numPr>
          <w:ilvl w:val="0"/>
          <w:numId w:val="2"/>
        </w:numPr>
        <w:spacing w:line="360" w:lineRule="auto"/>
        <w:jc w:val="both"/>
        <w:rPr>
          <w:rFonts w:ascii="Arial" w:hAnsi="Arial" w:cs="Arial"/>
          <w:sz w:val="22"/>
          <w:szCs w:val="22"/>
        </w:rPr>
      </w:pPr>
      <w:r w:rsidRPr="00BA01CD">
        <w:rPr>
          <w:rFonts w:ascii="Arial" w:hAnsi="Arial" w:cs="Arial"/>
          <w:sz w:val="22"/>
          <w:szCs w:val="22"/>
        </w:rPr>
        <w:t>To examine documented results, advantages, and constraints of various approaches.</w:t>
      </w:r>
    </w:p>
    <w:p w14:paraId="374D2609" w14:textId="00EC7326" w:rsidR="00A9249A" w:rsidRPr="00BA01CD" w:rsidRDefault="00DA5875" w:rsidP="00BA01CD">
      <w:pPr>
        <w:pStyle w:val="ListParagraph"/>
        <w:numPr>
          <w:ilvl w:val="0"/>
          <w:numId w:val="2"/>
        </w:numPr>
        <w:spacing w:line="360" w:lineRule="auto"/>
        <w:jc w:val="both"/>
        <w:rPr>
          <w:rFonts w:ascii="Arial" w:hAnsi="Arial" w:cs="Arial"/>
          <w:sz w:val="22"/>
          <w:szCs w:val="22"/>
        </w:rPr>
      </w:pPr>
      <w:r w:rsidRPr="00BA01CD">
        <w:rPr>
          <w:rFonts w:ascii="Arial" w:hAnsi="Arial" w:cs="Arial"/>
          <w:sz w:val="22"/>
          <w:szCs w:val="22"/>
        </w:rPr>
        <w:t>To find gaps in the current knowledge that can help with future research and practice.</w:t>
      </w:r>
    </w:p>
    <w:p w14:paraId="4663ACB9" w14:textId="34745D82" w:rsidR="00A9249A" w:rsidRPr="00BA01CD" w:rsidRDefault="00A9249A" w:rsidP="00BA01CD">
      <w:pPr>
        <w:pStyle w:val="Heading1"/>
        <w:spacing w:line="360" w:lineRule="auto"/>
        <w:jc w:val="both"/>
        <w:rPr>
          <w:rFonts w:ascii="Arial" w:hAnsi="Arial" w:cs="Arial"/>
          <w:color w:val="auto"/>
          <w:sz w:val="22"/>
          <w:szCs w:val="22"/>
        </w:rPr>
      </w:pPr>
      <w:bookmarkStart w:id="2" w:name="_Toc221294125"/>
      <w:r w:rsidRPr="00BA01CD">
        <w:rPr>
          <w:rFonts w:ascii="Arial" w:hAnsi="Arial" w:cs="Arial"/>
          <w:color w:val="auto"/>
          <w:sz w:val="22"/>
          <w:szCs w:val="22"/>
        </w:rPr>
        <w:t>Rationale</w:t>
      </w:r>
      <w:bookmarkEnd w:id="2"/>
    </w:p>
    <w:p w14:paraId="0332DEB2" w14:textId="3557910C" w:rsidR="00A9249A" w:rsidRPr="00BA01CD" w:rsidRDefault="00DA5875" w:rsidP="00BA01CD">
      <w:pPr>
        <w:spacing w:line="360" w:lineRule="auto"/>
        <w:jc w:val="both"/>
        <w:rPr>
          <w:rFonts w:ascii="Arial" w:hAnsi="Arial" w:cs="Arial"/>
          <w:sz w:val="22"/>
          <w:szCs w:val="22"/>
        </w:rPr>
      </w:pPr>
      <w:r w:rsidRPr="00DA5875">
        <w:rPr>
          <w:rFonts w:ascii="Arial" w:hAnsi="Arial" w:cs="Arial"/>
          <w:sz w:val="22"/>
          <w:szCs w:val="22"/>
        </w:rPr>
        <w:t>Loneliness adversely impacts the mental health, wellbeing, and overall quality of life of older persons (Age UK, 2018). The NHS Long Term Plan emphasises the growing significance of digital technologies in enhancing population health and revolutionising service delivery (NHS, 2019).</w:t>
      </w:r>
      <w:r w:rsidRPr="00BA01CD">
        <w:rPr>
          <w:rFonts w:ascii="Arial" w:hAnsi="Arial" w:cs="Arial"/>
          <w:sz w:val="22"/>
          <w:szCs w:val="22"/>
        </w:rPr>
        <w:t xml:space="preserve"> </w:t>
      </w:r>
    </w:p>
    <w:p w14:paraId="0A799C54" w14:textId="77777777" w:rsidR="00DA5875" w:rsidRPr="00DA5875" w:rsidRDefault="00DA5875" w:rsidP="00BA01CD">
      <w:pPr>
        <w:spacing w:line="360" w:lineRule="auto"/>
        <w:jc w:val="both"/>
        <w:rPr>
          <w:rFonts w:ascii="Arial" w:hAnsi="Arial" w:cs="Arial"/>
          <w:sz w:val="22"/>
          <w:szCs w:val="22"/>
        </w:rPr>
      </w:pPr>
      <w:r w:rsidRPr="00DA5875">
        <w:rPr>
          <w:rFonts w:ascii="Arial" w:hAnsi="Arial" w:cs="Arial"/>
          <w:sz w:val="22"/>
          <w:szCs w:val="22"/>
        </w:rPr>
        <w:t>Digital interventions, such as online communication platforms and internet-based services, may aid older adults in maintaining social connections, however, the evidence about their effectiveness remains inconclusive.</w:t>
      </w:r>
    </w:p>
    <w:p w14:paraId="7402A3FB" w14:textId="429D9347" w:rsidR="00A9249A" w:rsidRPr="00BA01CD" w:rsidRDefault="00DA5875" w:rsidP="00BA01CD">
      <w:pPr>
        <w:spacing w:line="360" w:lineRule="auto"/>
        <w:jc w:val="both"/>
        <w:rPr>
          <w:rFonts w:ascii="Arial" w:hAnsi="Arial" w:cs="Arial"/>
          <w:sz w:val="22"/>
          <w:szCs w:val="22"/>
        </w:rPr>
      </w:pPr>
      <w:r w:rsidRPr="00DA5875">
        <w:rPr>
          <w:rFonts w:ascii="Arial" w:hAnsi="Arial" w:cs="Arial"/>
          <w:sz w:val="22"/>
          <w:szCs w:val="22"/>
        </w:rPr>
        <w:t>A scoping review is suitable for this subject as it facilitates the methodical mapping of current research, elucidation of fundamental concepts, and identification of literature gaps. This is especially pertinent for health and social care workers engaged in service planning and implementation.</w:t>
      </w:r>
    </w:p>
    <w:p w14:paraId="60E640FC" w14:textId="487C2F42" w:rsidR="00A9249A" w:rsidRPr="00BA01CD" w:rsidRDefault="00A9249A" w:rsidP="00BA01CD">
      <w:pPr>
        <w:pStyle w:val="Heading1"/>
        <w:spacing w:line="360" w:lineRule="auto"/>
        <w:jc w:val="both"/>
        <w:rPr>
          <w:rFonts w:ascii="Arial" w:hAnsi="Arial" w:cs="Arial"/>
          <w:color w:val="auto"/>
          <w:sz w:val="22"/>
          <w:szCs w:val="22"/>
        </w:rPr>
      </w:pPr>
      <w:bookmarkStart w:id="3" w:name="_Toc221294126"/>
      <w:r w:rsidRPr="00BA01CD">
        <w:rPr>
          <w:rFonts w:ascii="Arial" w:hAnsi="Arial" w:cs="Arial"/>
          <w:color w:val="auto"/>
          <w:sz w:val="22"/>
          <w:szCs w:val="22"/>
        </w:rPr>
        <w:t>Methods</w:t>
      </w:r>
      <w:bookmarkEnd w:id="3"/>
    </w:p>
    <w:p w14:paraId="49FA68B7" w14:textId="77777777" w:rsidR="00D04EAA" w:rsidRPr="00D04EAA" w:rsidRDefault="00D04EAA" w:rsidP="00D04EAA">
      <w:pPr>
        <w:spacing w:line="360" w:lineRule="auto"/>
        <w:jc w:val="both"/>
        <w:rPr>
          <w:rFonts w:ascii="Arial" w:hAnsi="Arial" w:cs="Arial"/>
          <w:sz w:val="22"/>
          <w:szCs w:val="22"/>
        </w:rPr>
      </w:pPr>
      <w:r w:rsidRPr="00D04EAA">
        <w:rPr>
          <w:rFonts w:ascii="Arial" w:hAnsi="Arial" w:cs="Arial"/>
          <w:sz w:val="22"/>
          <w:szCs w:val="22"/>
        </w:rPr>
        <w:t xml:space="preserve">This study will use Arksey and O'Malley (2005)'s scoping review framework. Systematic searches of the UWTSD Library, PubMed, SAGE Journals, EBSCOhost, Google Scholar, and </w:t>
      </w:r>
      <w:r w:rsidRPr="00D04EAA">
        <w:rPr>
          <w:rFonts w:ascii="Arial" w:hAnsi="Arial" w:cs="Arial"/>
          <w:sz w:val="22"/>
          <w:szCs w:val="22"/>
        </w:rPr>
        <w:lastRenderedPageBreak/>
        <w:t xml:space="preserve">ResearchGate will identify peer-reviewed primary and secondary research studies. </w:t>
      </w:r>
      <w:proofErr w:type="spellStart"/>
      <w:r w:rsidRPr="00D04EAA">
        <w:rPr>
          <w:rFonts w:ascii="Arial" w:hAnsi="Arial" w:cs="Arial"/>
          <w:sz w:val="22"/>
          <w:szCs w:val="22"/>
        </w:rPr>
        <w:t>Litmaps</w:t>
      </w:r>
      <w:proofErr w:type="spellEnd"/>
      <w:r w:rsidRPr="00D04EAA">
        <w:rPr>
          <w:rFonts w:ascii="Arial" w:hAnsi="Arial" w:cs="Arial"/>
          <w:sz w:val="22"/>
          <w:szCs w:val="22"/>
        </w:rPr>
        <w:t xml:space="preserve"> and Mendeley will find more sources.</w:t>
      </w:r>
    </w:p>
    <w:p w14:paraId="4FFD7590" w14:textId="19319564" w:rsidR="00A9249A" w:rsidRPr="00BA01CD" w:rsidRDefault="00D04EAA" w:rsidP="00BA01CD">
      <w:pPr>
        <w:spacing w:line="360" w:lineRule="auto"/>
        <w:jc w:val="both"/>
        <w:rPr>
          <w:rFonts w:ascii="Arial" w:hAnsi="Arial" w:cs="Arial"/>
          <w:sz w:val="22"/>
          <w:szCs w:val="22"/>
        </w:rPr>
      </w:pPr>
      <w:r w:rsidRPr="00D04EAA">
        <w:rPr>
          <w:rFonts w:ascii="Arial" w:hAnsi="Arial" w:cs="Arial"/>
          <w:sz w:val="22"/>
          <w:szCs w:val="22"/>
        </w:rPr>
        <w:t>UK-based English-language research from 2015 onwards involving persons 65 and older and evaluating digital health interventions to reduce loneliness or social isolation will be included. Key research features, intervention kinds, contexts, and reported results will be extracted using a standardised charting table. To identify literature patterns and gaps, descriptive numerical summaries and theme analysis will be used.</w:t>
      </w:r>
    </w:p>
    <w:p w14:paraId="4C41C8B8" w14:textId="6C6F8A73" w:rsidR="00A9249A" w:rsidRPr="00BA01CD" w:rsidRDefault="00A9249A" w:rsidP="00BA01CD">
      <w:pPr>
        <w:pStyle w:val="Heading1"/>
        <w:spacing w:line="360" w:lineRule="auto"/>
        <w:jc w:val="both"/>
        <w:rPr>
          <w:rFonts w:ascii="Arial" w:hAnsi="Arial" w:cs="Arial"/>
          <w:color w:val="auto"/>
          <w:sz w:val="22"/>
          <w:szCs w:val="22"/>
        </w:rPr>
      </w:pPr>
      <w:bookmarkStart w:id="4" w:name="_Toc221294127"/>
      <w:r w:rsidRPr="00BA01CD">
        <w:rPr>
          <w:rFonts w:ascii="Arial" w:hAnsi="Arial" w:cs="Arial"/>
          <w:color w:val="auto"/>
          <w:sz w:val="22"/>
          <w:szCs w:val="22"/>
        </w:rPr>
        <w:t>Ethics</w:t>
      </w:r>
      <w:bookmarkEnd w:id="4"/>
    </w:p>
    <w:p w14:paraId="08074547" w14:textId="62E72176" w:rsidR="00A9249A" w:rsidRPr="00BA01CD" w:rsidRDefault="00510E84" w:rsidP="00BA01CD">
      <w:pPr>
        <w:spacing w:line="360" w:lineRule="auto"/>
        <w:jc w:val="both"/>
        <w:rPr>
          <w:rFonts w:ascii="Arial" w:hAnsi="Arial" w:cs="Arial"/>
          <w:sz w:val="22"/>
          <w:szCs w:val="22"/>
        </w:rPr>
      </w:pPr>
      <w:r w:rsidRPr="00510E84">
        <w:rPr>
          <w:rFonts w:ascii="Arial" w:hAnsi="Arial" w:cs="Arial"/>
          <w:sz w:val="22"/>
          <w:szCs w:val="22"/>
        </w:rPr>
        <w:t>This study uses secondary literature, so no ethical approval is needed. Academic integrity, precise citations, and transparency regarding methods help preserve high ethical standards. To ensure responsible interpretation of the results, we will critically explore the ethical issues addressed by the included studies, such as data protection, informed permission, and elderly digital exclusion.</w:t>
      </w:r>
    </w:p>
    <w:p w14:paraId="109AAB4F" w14:textId="044BBE61" w:rsidR="00A9249A" w:rsidRPr="00BA01CD" w:rsidRDefault="00A9249A" w:rsidP="00BA01CD">
      <w:pPr>
        <w:pStyle w:val="Heading1"/>
        <w:spacing w:line="360" w:lineRule="auto"/>
        <w:jc w:val="both"/>
        <w:rPr>
          <w:rFonts w:ascii="Arial" w:hAnsi="Arial" w:cs="Arial"/>
          <w:color w:val="auto"/>
          <w:sz w:val="22"/>
          <w:szCs w:val="22"/>
        </w:rPr>
      </w:pPr>
      <w:bookmarkStart w:id="5" w:name="_Toc221294128"/>
      <w:r w:rsidRPr="00BA01CD">
        <w:rPr>
          <w:rFonts w:ascii="Arial" w:hAnsi="Arial" w:cs="Arial"/>
          <w:color w:val="auto"/>
          <w:sz w:val="22"/>
          <w:szCs w:val="22"/>
        </w:rPr>
        <w:t>Conclusion</w:t>
      </w:r>
      <w:bookmarkEnd w:id="5"/>
    </w:p>
    <w:p w14:paraId="6CE92D6F" w14:textId="6DFCF3D4" w:rsidR="00A9249A" w:rsidRPr="00BA01CD" w:rsidRDefault="00BA01CD" w:rsidP="00BA01CD">
      <w:pPr>
        <w:spacing w:line="360" w:lineRule="auto"/>
        <w:jc w:val="both"/>
        <w:rPr>
          <w:rFonts w:ascii="Arial" w:hAnsi="Arial" w:cs="Arial"/>
          <w:sz w:val="22"/>
          <w:szCs w:val="22"/>
          <w:lang w:eastAsia="en-US"/>
        </w:rPr>
      </w:pPr>
      <w:r w:rsidRPr="00BA01CD">
        <w:rPr>
          <w:rFonts w:ascii="Arial" w:hAnsi="Arial" w:cs="Arial"/>
          <w:sz w:val="22"/>
          <w:szCs w:val="22"/>
          <w:lang w:eastAsia="en-US"/>
        </w:rPr>
        <w:t>This Research Proposal will delineate the current UK studies for digital health interventions designed to mitigate loneliness in older adults. The results will facilitate evidence-based decision-making in health and social care practices and assist in identifying literature gaps to guide future research and service development.</w:t>
      </w:r>
    </w:p>
    <w:p w14:paraId="14196001" w14:textId="77777777" w:rsidR="00A9249A" w:rsidRDefault="00A9249A" w:rsidP="00BA01CD">
      <w:pPr>
        <w:spacing w:line="360" w:lineRule="auto"/>
        <w:jc w:val="both"/>
        <w:rPr>
          <w:rFonts w:ascii="Arial" w:hAnsi="Arial" w:cs="Arial"/>
          <w:sz w:val="22"/>
          <w:szCs w:val="22"/>
          <w:lang w:eastAsia="en-US"/>
        </w:rPr>
      </w:pPr>
    </w:p>
    <w:p w14:paraId="037EBAE2" w14:textId="77777777" w:rsidR="00BA01CD" w:rsidRDefault="00BA01CD" w:rsidP="00BA01CD">
      <w:pPr>
        <w:spacing w:line="360" w:lineRule="auto"/>
        <w:jc w:val="both"/>
        <w:rPr>
          <w:rFonts w:ascii="Arial" w:hAnsi="Arial" w:cs="Arial"/>
          <w:sz w:val="22"/>
          <w:szCs w:val="22"/>
          <w:lang w:eastAsia="en-US"/>
        </w:rPr>
      </w:pPr>
    </w:p>
    <w:p w14:paraId="79686ACC" w14:textId="77777777" w:rsidR="00BA01CD" w:rsidRDefault="00BA01CD" w:rsidP="00BA01CD">
      <w:pPr>
        <w:spacing w:line="360" w:lineRule="auto"/>
        <w:jc w:val="both"/>
        <w:rPr>
          <w:rFonts w:ascii="Arial" w:hAnsi="Arial" w:cs="Arial"/>
          <w:sz w:val="22"/>
          <w:szCs w:val="22"/>
          <w:lang w:eastAsia="en-US"/>
        </w:rPr>
      </w:pPr>
    </w:p>
    <w:p w14:paraId="6CEDBFD0" w14:textId="77777777" w:rsidR="00BA01CD" w:rsidRDefault="00BA01CD" w:rsidP="00BA01CD">
      <w:pPr>
        <w:spacing w:line="360" w:lineRule="auto"/>
        <w:jc w:val="both"/>
        <w:rPr>
          <w:rFonts w:ascii="Arial" w:hAnsi="Arial" w:cs="Arial"/>
          <w:sz w:val="22"/>
          <w:szCs w:val="22"/>
          <w:lang w:eastAsia="en-US"/>
        </w:rPr>
      </w:pPr>
    </w:p>
    <w:p w14:paraId="13B384A5" w14:textId="77777777" w:rsidR="00BA01CD" w:rsidRDefault="00BA01CD" w:rsidP="00BA01CD">
      <w:pPr>
        <w:spacing w:line="360" w:lineRule="auto"/>
        <w:jc w:val="both"/>
        <w:rPr>
          <w:rFonts w:ascii="Arial" w:hAnsi="Arial" w:cs="Arial"/>
          <w:sz w:val="22"/>
          <w:szCs w:val="22"/>
          <w:lang w:eastAsia="en-US"/>
        </w:rPr>
      </w:pPr>
    </w:p>
    <w:p w14:paraId="02051AA7" w14:textId="77777777" w:rsidR="00BA01CD" w:rsidRDefault="00BA01CD" w:rsidP="00BA01CD">
      <w:pPr>
        <w:spacing w:line="360" w:lineRule="auto"/>
        <w:jc w:val="both"/>
        <w:rPr>
          <w:rFonts w:ascii="Arial" w:hAnsi="Arial" w:cs="Arial"/>
          <w:sz w:val="22"/>
          <w:szCs w:val="22"/>
          <w:lang w:eastAsia="en-US"/>
        </w:rPr>
      </w:pPr>
    </w:p>
    <w:p w14:paraId="4F1835D3" w14:textId="77777777" w:rsidR="00BA01CD" w:rsidRPr="00BA01CD" w:rsidRDefault="00BA01CD" w:rsidP="00BA01CD">
      <w:pPr>
        <w:spacing w:line="360" w:lineRule="auto"/>
        <w:jc w:val="both"/>
        <w:rPr>
          <w:rFonts w:ascii="Arial" w:hAnsi="Arial" w:cs="Arial"/>
          <w:sz w:val="22"/>
          <w:szCs w:val="22"/>
          <w:lang w:eastAsia="en-US"/>
        </w:rPr>
      </w:pPr>
    </w:p>
    <w:p w14:paraId="7C474E59" w14:textId="2F792AC6" w:rsidR="00A9249A" w:rsidRPr="00BA01CD" w:rsidRDefault="009C6A49" w:rsidP="00BA01CD">
      <w:pPr>
        <w:pStyle w:val="Heading1"/>
        <w:spacing w:line="360" w:lineRule="auto"/>
        <w:jc w:val="both"/>
        <w:rPr>
          <w:rFonts w:ascii="Arial" w:hAnsi="Arial" w:cs="Arial"/>
          <w:color w:val="auto"/>
          <w:sz w:val="22"/>
          <w:szCs w:val="22"/>
        </w:rPr>
      </w:pPr>
      <w:bookmarkStart w:id="6" w:name="_Toc221294129"/>
      <w:r w:rsidRPr="00BA01CD">
        <w:rPr>
          <w:rFonts w:ascii="Arial" w:hAnsi="Arial" w:cs="Arial"/>
          <w:color w:val="auto"/>
          <w:sz w:val="22"/>
          <w:szCs w:val="22"/>
        </w:rPr>
        <w:t>References</w:t>
      </w:r>
      <w:bookmarkEnd w:id="6"/>
    </w:p>
    <w:p w14:paraId="10BADAD1" w14:textId="39F29805" w:rsidR="009C6A49" w:rsidRPr="00BA01CD" w:rsidRDefault="009C6A49" w:rsidP="00BA01CD">
      <w:pPr>
        <w:spacing w:line="360" w:lineRule="auto"/>
        <w:jc w:val="both"/>
        <w:rPr>
          <w:rFonts w:ascii="Arial" w:hAnsi="Arial" w:cs="Arial"/>
          <w:sz w:val="22"/>
          <w:szCs w:val="22"/>
          <w:lang w:eastAsia="en-US"/>
        </w:rPr>
      </w:pPr>
      <w:r w:rsidRPr="00BA01CD">
        <w:rPr>
          <w:rFonts w:ascii="Arial" w:hAnsi="Arial" w:cs="Arial"/>
          <w:sz w:val="22"/>
          <w:szCs w:val="22"/>
          <w:lang w:eastAsia="en-US"/>
        </w:rPr>
        <w:t xml:space="preserve">Age UK (2018) All the lonely people: Loneliness in later life. Available at: </w:t>
      </w:r>
      <w:hyperlink r:id="rId7" w:history="1">
        <w:r w:rsidRPr="00BA01CD">
          <w:rPr>
            <w:rStyle w:val="Hyperlink"/>
            <w:rFonts w:ascii="Arial" w:hAnsi="Arial" w:cs="Arial"/>
            <w:sz w:val="22"/>
            <w:szCs w:val="22"/>
            <w:lang w:eastAsia="en-US"/>
          </w:rPr>
          <w:t>https://www.ageuk.org.uk/siteassets/documents/reports-and-publications/reports-and-briefings/loneliness/loneliness-report.pdf</w:t>
        </w:r>
      </w:hyperlink>
      <w:r w:rsidRPr="00BA01CD">
        <w:rPr>
          <w:rFonts w:ascii="Arial" w:hAnsi="Arial" w:cs="Arial"/>
          <w:sz w:val="22"/>
          <w:szCs w:val="22"/>
          <w:lang w:eastAsia="en-US"/>
        </w:rPr>
        <w:t xml:space="preserve">  (Accessed on 6 February 2026).</w:t>
      </w:r>
    </w:p>
    <w:p w14:paraId="23BD64B1" w14:textId="77777777" w:rsidR="003732B0" w:rsidRPr="00BA01CD" w:rsidRDefault="003732B0" w:rsidP="00BA01CD">
      <w:pPr>
        <w:spacing w:line="360" w:lineRule="auto"/>
        <w:jc w:val="both"/>
        <w:rPr>
          <w:rFonts w:ascii="Arial" w:hAnsi="Arial" w:cs="Arial"/>
          <w:sz w:val="22"/>
          <w:szCs w:val="22"/>
          <w:lang w:eastAsia="en-US"/>
        </w:rPr>
      </w:pPr>
    </w:p>
    <w:p w14:paraId="03ED794E" w14:textId="54D90429" w:rsidR="009C6A49" w:rsidRPr="00BA01CD" w:rsidRDefault="009C6A49" w:rsidP="00BA01CD">
      <w:pPr>
        <w:spacing w:line="360" w:lineRule="auto"/>
        <w:jc w:val="both"/>
        <w:rPr>
          <w:rFonts w:ascii="Arial" w:hAnsi="Arial" w:cs="Arial"/>
          <w:sz w:val="22"/>
          <w:szCs w:val="22"/>
          <w:lang w:eastAsia="en-US"/>
        </w:rPr>
      </w:pPr>
      <w:r w:rsidRPr="00BA01CD">
        <w:rPr>
          <w:rFonts w:ascii="Arial" w:hAnsi="Arial" w:cs="Arial"/>
          <w:sz w:val="22"/>
          <w:szCs w:val="22"/>
          <w:lang w:eastAsia="en-US"/>
        </w:rPr>
        <w:t xml:space="preserve">Arksey, H., &amp; </w:t>
      </w:r>
      <w:proofErr w:type="spellStart"/>
      <w:r w:rsidRPr="00BA01CD">
        <w:rPr>
          <w:rFonts w:ascii="Arial" w:hAnsi="Arial" w:cs="Arial"/>
          <w:sz w:val="22"/>
          <w:szCs w:val="22"/>
          <w:lang w:eastAsia="en-US"/>
        </w:rPr>
        <w:t>O'malley</w:t>
      </w:r>
      <w:proofErr w:type="spellEnd"/>
      <w:r w:rsidRPr="00BA01CD">
        <w:rPr>
          <w:rFonts w:ascii="Arial" w:hAnsi="Arial" w:cs="Arial"/>
          <w:sz w:val="22"/>
          <w:szCs w:val="22"/>
          <w:lang w:eastAsia="en-US"/>
        </w:rPr>
        <w:t>, L. (2005). Scoping studies: towards a methodological framework. </w:t>
      </w:r>
      <w:r w:rsidRPr="00BA01CD">
        <w:rPr>
          <w:rFonts w:ascii="Arial" w:hAnsi="Arial" w:cs="Arial"/>
          <w:i/>
          <w:iCs/>
          <w:sz w:val="22"/>
          <w:szCs w:val="22"/>
          <w:lang w:eastAsia="en-US"/>
        </w:rPr>
        <w:t>International journal of social research methodology</w:t>
      </w:r>
      <w:r w:rsidRPr="00BA01CD">
        <w:rPr>
          <w:rFonts w:ascii="Arial" w:hAnsi="Arial" w:cs="Arial"/>
          <w:sz w:val="22"/>
          <w:szCs w:val="22"/>
          <w:lang w:eastAsia="en-US"/>
        </w:rPr>
        <w:t>, </w:t>
      </w:r>
      <w:r w:rsidRPr="00BA01CD">
        <w:rPr>
          <w:rFonts w:ascii="Arial" w:hAnsi="Arial" w:cs="Arial"/>
          <w:i/>
          <w:iCs/>
          <w:sz w:val="22"/>
          <w:szCs w:val="22"/>
          <w:lang w:eastAsia="en-US"/>
        </w:rPr>
        <w:t>8</w:t>
      </w:r>
      <w:r w:rsidRPr="00BA01CD">
        <w:rPr>
          <w:rFonts w:ascii="Arial" w:hAnsi="Arial" w:cs="Arial"/>
          <w:sz w:val="22"/>
          <w:szCs w:val="22"/>
          <w:lang w:eastAsia="en-US"/>
        </w:rPr>
        <w:t>(1), 19-32.</w:t>
      </w:r>
    </w:p>
    <w:p w14:paraId="51425A13" w14:textId="77777777" w:rsidR="003732B0" w:rsidRPr="00BA01CD" w:rsidRDefault="003732B0" w:rsidP="00BA01CD">
      <w:pPr>
        <w:spacing w:line="360" w:lineRule="auto"/>
        <w:jc w:val="both"/>
        <w:rPr>
          <w:rFonts w:ascii="Arial" w:hAnsi="Arial" w:cs="Arial"/>
          <w:sz w:val="22"/>
          <w:szCs w:val="22"/>
          <w:lang w:eastAsia="en-US"/>
        </w:rPr>
      </w:pPr>
    </w:p>
    <w:p w14:paraId="7572F852" w14:textId="080AED02" w:rsidR="003732B0" w:rsidRPr="00BA01CD" w:rsidRDefault="003732B0" w:rsidP="00BA01CD">
      <w:pPr>
        <w:spacing w:line="360" w:lineRule="auto"/>
        <w:jc w:val="both"/>
        <w:rPr>
          <w:rFonts w:ascii="Arial" w:hAnsi="Arial" w:cs="Arial"/>
          <w:sz w:val="22"/>
          <w:szCs w:val="22"/>
          <w:lang w:eastAsia="en-US"/>
        </w:rPr>
      </w:pPr>
      <w:r w:rsidRPr="00BA01CD">
        <w:rPr>
          <w:rFonts w:ascii="Arial" w:hAnsi="Arial" w:cs="Arial"/>
          <w:sz w:val="22"/>
          <w:szCs w:val="22"/>
          <w:lang w:eastAsia="en-US"/>
        </w:rPr>
        <w:lastRenderedPageBreak/>
        <w:t>Holt-</w:t>
      </w:r>
      <w:proofErr w:type="spellStart"/>
      <w:r w:rsidRPr="00BA01CD">
        <w:rPr>
          <w:rFonts w:ascii="Arial" w:hAnsi="Arial" w:cs="Arial"/>
          <w:sz w:val="22"/>
          <w:szCs w:val="22"/>
          <w:lang w:eastAsia="en-US"/>
        </w:rPr>
        <w:t>Lunstad</w:t>
      </w:r>
      <w:proofErr w:type="spellEnd"/>
      <w:r w:rsidRPr="00BA01CD">
        <w:rPr>
          <w:rFonts w:ascii="Arial" w:hAnsi="Arial" w:cs="Arial"/>
          <w:sz w:val="22"/>
          <w:szCs w:val="22"/>
          <w:lang w:eastAsia="en-US"/>
        </w:rPr>
        <w:t>, J., Smith, T. B., Baker, M., Harris, T., &amp; Stephenson, D. (2015). Loneliness and social isolation as risk factors for mortality: a meta-analytic review. Perspectives on psychological science, 10(2), 227-237.</w:t>
      </w:r>
    </w:p>
    <w:p w14:paraId="37A212DB" w14:textId="77777777" w:rsidR="003732B0" w:rsidRPr="00BA01CD" w:rsidRDefault="003732B0" w:rsidP="00BA01CD">
      <w:pPr>
        <w:spacing w:line="360" w:lineRule="auto"/>
        <w:jc w:val="both"/>
        <w:rPr>
          <w:rFonts w:ascii="Arial" w:hAnsi="Arial" w:cs="Arial"/>
          <w:sz w:val="22"/>
          <w:szCs w:val="22"/>
          <w:lang w:eastAsia="en-US"/>
        </w:rPr>
      </w:pPr>
    </w:p>
    <w:p w14:paraId="07E8BF8E" w14:textId="01080E2B" w:rsidR="003732B0" w:rsidRPr="00BA01CD" w:rsidRDefault="003732B0" w:rsidP="00BA01CD">
      <w:pPr>
        <w:spacing w:line="360" w:lineRule="auto"/>
        <w:jc w:val="both"/>
        <w:rPr>
          <w:rFonts w:ascii="Arial" w:hAnsi="Arial" w:cs="Arial"/>
          <w:sz w:val="22"/>
          <w:szCs w:val="22"/>
          <w:lang w:eastAsia="en-US"/>
        </w:rPr>
      </w:pPr>
      <w:r w:rsidRPr="00BA01CD">
        <w:rPr>
          <w:rFonts w:ascii="Arial" w:hAnsi="Arial" w:cs="Arial"/>
          <w:sz w:val="22"/>
          <w:szCs w:val="22"/>
          <w:lang w:eastAsia="en-US"/>
        </w:rPr>
        <w:t xml:space="preserve">NHS (2019) The NHS Long Term Plan. Available at: </w:t>
      </w:r>
      <w:hyperlink r:id="rId8" w:history="1">
        <w:r w:rsidRPr="00BA01CD">
          <w:rPr>
            <w:rStyle w:val="Hyperlink"/>
            <w:rFonts w:ascii="Arial" w:hAnsi="Arial" w:cs="Arial"/>
            <w:sz w:val="22"/>
            <w:szCs w:val="22"/>
            <w:lang w:eastAsia="en-US"/>
          </w:rPr>
          <w:t>https://www.longtermplan.nhs.uk/</w:t>
        </w:r>
      </w:hyperlink>
      <w:r w:rsidRPr="00BA01CD">
        <w:rPr>
          <w:rFonts w:ascii="Arial" w:hAnsi="Arial" w:cs="Arial"/>
          <w:sz w:val="22"/>
          <w:szCs w:val="22"/>
          <w:lang w:eastAsia="en-US"/>
        </w:rPr>
        <w:t xml:space="preserve">  (Accessed: 6 February 2026).</w:t>
      </w:r>
    </w:p>
    <w:p w14:paraId="49059E8D" w14:textId="77777777" w:rsidR="00A9249A" w:rsidRPr="00BA01CD" w:rsidRDefault="00A9249A" w:rsidP="00BA01CD">
      <w:pPr>
        <w:spacing w:line="360" w:lineRule="auto"/>
        <w:jc w:val="both"/>
        <w:rPr>
          <w:rFonts w:ascii="Arial" w:hAnsi="Arial" w:cs="Arial"/>
          <w:sz w:val="22"/>
          <w:szCs w:val="22"/>
          <w:lang w:eastAsia="en-US"/>
        </w:rPr>
      </w:pPr>
    </w:p>
    <w:p w14:paraId="5E93162A" w14:textId="77777777" w:rsidR="00A9249A" w:rsidRPr="00BA01CD" w:rsidRDefault="00A9249A" w:rsidP="00BA01CD">
      <w:pPr>
        <w:spacing w:line="360" w:lineRule="auto"/>
        <w:jc w:val="both"/>
        <w:rPr>
          <w:rFonts w:ascii="Arial" w:hAnsi="Arial" w:cs="Arial"/>
          <w:sz w:val="22"/>
          <w:szCs w:val="22"/>
          <w:lang w:eastAsia="en-US"/>
        </w:rPr>
      </w:pPr>
    </w:p>
    <w:sectPr w:rsidR="00A9249A" w:rsidRPr="00BA01C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C74A29" w14:textId="77777777" w:rsidR="004160F3" w:rsidRDefault="004160F3" w:rsidP="00B951A4">
      <w:r>
        <w:separator/>
      </w:r>
    </w:p>
  </w:endnote>
  <w:endnote w:type="continuationSeparator" w:id="0">
    <w:p w14:paraId="74AD2925" w14:textId="77777777" w:rsidR="004160F3" w:rsidRDefault="004160F3" w:rsidP="00B951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6909010"/>
      <w:docPartObj>
        <w:docPartGallery w:val="Page Numbers (Bottom of Page)"/>
        <w:docPartUnique/>
      </w:docPartObj>
    </w:sdtPr>
    <w:sdtEndPr>
      <w:rPr>
        <w:noProof/>
      </w:rPr>
    </w:sdtEndPr>
    <w:sdtContent>
      <w:p w14:paraId="74480E91" w14:textId="0EDB3EDE" w:rsidR="00B951A4" w:rsidRDefault="00B951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7B74F8" w14:textId="77777777" w:rsidR="00B951A4" w:rsidRDefault="00B951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B59493" w14:textId="77777777" w:rsidR="004160F3" w:rsidRDefault="004160F3" w:rsidP="00B951A4">
      <w:r>
        <w:separator/>
      </w:r>
    </w:p>
  </w:footnote>
  <w:footnote w:type="continuationSeparator" w:id="0">
    <w:p w14:paraId="7F5D7084" w14:textId="77777777" w:rsidR="004160F3" w:rsidRDefault="004160F3" w:rsidP="00B951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D47992"/>
    <w:multiLevelType w:val="hybridMultilevel"/>
    <w:tmpl w:val="26420A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8A091D"/>
    <w:multiLevelType w:val="hybridMultilevel"/>
    <w:tmpl w:val="A000C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2063875">
    <w:abstractNumId w:val="0"/>
  </w:num>
  <w:num w:numId="2" w16cid:durableId="19227124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9AB"/>
    <w:rsid w:val="00122E1B"/>
    <w:rsid w:val="00297828"/>
    <w:rsid w:val="002D50BE"/>
    <w:rsid w:val="003732B0"/>
    <w:rsid w:val="004055A2"/>
    <w:rsid w:val="004160F3"/>
    <w:rsid w:val="004909AB"/>
    <w:rsid w:val="00510E84"/>
    <w:rsid w:val="006B44E0"/>
    <w:rsid w:val="007566E8"/>
    <w:rsid w:val="007D539B"/>
    <w:rsid w:val="00857526"/>
    <w:rsid w:val="008838A1"/>
    <w:rsid w:val="009C6A49"/>
    <w:rsid w:val="00A9249A"/>
    <w:rsid w:val="00B951A4"/>
    <w:rsid w:val="00BA01CD"/>
    <w:rsid w:val="00BB5D66"/>
    <w:rsid w:val="00BD41CB"/>
    <w:rsid w:val="00BF4B9D"/>
    <w:rsid w:val="00CD6858"/>
    <w:rsid w:val="00CF058F"/>
    <w:rsid w:val="00D04EAA"/>
    <w:rsid w:val="00DA052D"/>
    <w:rsid w:val="00DA5875"/>
    <w:rsid w:val="00E70588"/>
    <w:rsid w:val="00FD6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17002"/>
  <w15:chartTrackingRefBased/>
  <w15:docId w15:val="{4AB13F5E-AB28-4CD4-83D6-00B817EF5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49A"/>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4909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09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09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09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09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09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09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09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09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9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09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09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09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09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09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09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09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09AB"/>
    <w:rPr>
      <w:rFonts w:eastAsiaTheme="majorEastAsia" w:cstheme="majorBidi"/>
      <w:color w:val="272727" w:themeColor="text1" w:themeTint="D8"/>
    </w:rPr>
  </w:style>
  <w:style w:type="paragraph" w:styleId="Title">
    <w:name w:val="Title"/>
    <w:basedOn w:val="Normal"/>
    <w:next w:val="Normal"/>
    <w:link w:val="TitleChar"/>
    <w:uiPriority w:val="10"/>
    <w:qFormat/>
    <w:rsid w:val="004909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09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09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09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09AB"/>
    <w:pPr>
      <w:spacing w:before="160"/>
      <w:jc w:val="center"/>
    </w:pPr>
    <w:rPr>
      <w:i/>
      <w:iCs/>
      <w:color w:val="404040" w:themeColor="text1" w:themeTint="BF"/>
    </w:rPr>
  </w:style>
  <w:style w:type="character" w:customStyle="1" w:styleId="QuoteChar">
    <w:name w:val="Quote Char"/>
    <w:basedOn w:val="DefaultParagraphFont"/>
    <w:link w:val="Quote"/>
    <w:uiPriority w:val="29"/>
    <w:rsid w:val="004909AB"/>
    <w:rPr>
      <w:i/>
      <w:iCs/>
      <w:color w:val="404040" w:themeColor="text1" w:themeTint="BF"/>
    </w:rPr>
  </w:style>
  <w:style w:type="paragraph" w:styleId="ListParagraph">
    <w:name w:val="List Paragraph"/>
    <w:basedOn w:val="Normal"/>
    <w:uiPriority w:val="34"/>
    <w:qFormat/>
    <w:rsid w:val="004909AB"/>
    <w:pPr>
      <w:ind w:left="720"/>
      <w:contextualSpacing/>
    </w:pPr>
  </w:style>
  <w:style w:type="character" w:styleId="IntenseEmphasis">
    <w:name w:val="Intense Emphasis"/>
    <w:basedOn w:val="DefaultParagraphFont"/>
    <w:uiPriority w:val="21"/>
    <w:qFormat/>
    <w:rsid w:val="004909AB"/>
    <w:rPr>
      <w:i/>
      <w:iCs/>
      <w:color w:val="0F4761" w:themeColor="accent1" w:themeShade="BF"/>
    </w:rPr>
  </w:style>
  <w:style w:type="paragraph" w:styleId="IntenseQuote">
    <w:name w:val="Intense Quote"/>
    <w:basedOn w:val="Normal"/>
    <w:next w:val="Normal"/>
    <w:link w:val="IntenseQuoteChar"/>
    <w:uiPriority w:val="30"/>
    <w:qFormat/>
    <w:rsid w:val="004909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09AB"/>
    <w:rPr>
      <w:i/>
      <w:iCs/>
      <w:color w:val="0F4761" w:themeColor="accent1" w:themeShade="BF"/>
    </w:rPr>
  </w:style>
  <w:style w:type="character" w:styleId="IntenseReference">
    <w:name w:val="Intense Reference"/>
    <w:basedOn w:val="DefaultParagraphFont"/>
    <w:uiPriority w:val="32"/>
    <w:qFormat/>
    <w:rsid w:val="004909AB"/>
    <w:rPr>
      <w:b/>
      <w:bCs/>
      <w:smallCaps/>
      <w:color w:val="0F4761" w:themeColor="accent1" w:themeShade="BF"/>
      <w:spacing w:val="5"/>
    </w:rPr>
  </w:style>
  <w:style w:type="paragraph" w:styleId="Header">
    <w:name w:val="header"/>
    <w:basedOn w:val="Normal"/>
    <w:link w:val="HeaderChar"/>
    <w:uiPriority w:val="99"/>
    <w:unhideWhenUsed/>
    <w:rsid w:val="00B951A4"/>
    <w:pPr>
      <w:tabs>
        <w:tab w:val="center" w:pos="4513"/>
        <w:tab w:val="right" w:pos="9026"/>
      </w:tabs>
    </w:pPr>
  </w:style>
  <w:style w:type="character" w:customStyle="1" w:styleId="HeaderChar">
    <w:name w:val="Header Char"/>
    <w:basedOn w:val="DefaultParagraphFont"/>
    <w:link w:val="Header"/>
    <w:uiPriority w:val="99"/>
    <w:rsid w:val="00B951A4"/>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951A4"/>
    <w:pPr>
      <w:tabs>
        <w:tab w:val="center" w:pos="4513"/>
        <w:tab w:val="right" w:pos="9026"/>
      </w:tabs>
    </w:pPr>
  </w:style>
  <w:style w:type="character" w:customStyle="1" w:styleId="FooterChar">
    <w:name w:val="Footer Char"/>
    <w:basedOn w:val="DefaultParagraphFont"/>
    <w:link w:val="Footer"/>
    <w:uiPriority w:val="99"/>
    <w:rsid w:val="00B951A4"/>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B951A4"/>
    <w:pPr>
      <w:spacing w:before="240" w:after="0"/>
      <w:outlineLvl w:val="9"/>
    </w:pPr>
    <w:rPr>
      <w:sz w:val="32"/>
      <w:szCs w:val="32"/>
      <w:lang w:val="en-US"/>
    </w:rPr>
  </w:style>
  <w:style w:type="paragraph" w:styleId="TOC1">
    <w:name w:val="toc 1"/>
    <w:basedOn w:val="Normal"/>
    <w:next w:val="Normal"/>
    <w:autoRedefine/>
    <w:uiPriority w:val="39"/>
    <w:unhideWhenUsed/>
    <w:rsid w:val="00B951A4"/>
    <w:pPr>
      <w:spacing w:after="100"/>
    </w:pPr>
  </w:style>
  <w:style w:type="character" w:styleId="Hyperlink">
    <w:name w:val="Hyperlink"/>
    <w:basedOn w:val="DefaultParagraphFont"/>
    <w:uiPriority w:val="99"/>
    <w:unhideWhenUsed/>
    <w:rsid w:val="00B951A4"/>
    <w:rPr>
      <w:color w:val="467886" w:themeColor="hyperlink"/>
      <w:u w:val="single"/>
    </w:rPr>
  </w:style>
  <w:style w:type="character" w:styleId="UnresolvedMention">
    <w:name w:val="Unresolved Mention"/>
    <w:basedOn w:val="DefaultParagraphFont"/>
    <w:uiPriority w:val="99"/>
    <w:semiHidden/>
    <w:unhideWhenUsed/>
    <w:rsid w:val="009C6A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gtermplan.nhs.uk/" TargetMode="External"/><Relationship Id="rId3" Type="http://schemas.openxmlformats.org/officeDocument/2006/relationships/settings" Target="settings.xml"/><Relationship Id="rId7" Type="http://schemas.openxmlformats.org/officeDocument/2006/relationships/hyperlink" Target="https://www.ageuk.org.uk/siteassets/documents/reports-and-publications/reports-and-briefings/loneliness/loneliness-repor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798</Words>
  <Characters>4549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Irina-anamaria Chirita</dc:creator>
  <cp:keywords/>
  <dc:description/>
  <cp:lastModifiedBy>Elena Coroeanu</cp:lastModifiedBy>
  <cp:revision>11</cp:revision>
  <dcterms:created xsi:type="dcterms:W3CDTF">2026-02-06T15:57:00Z</dcterms:created>
  <dcterms:modified xsi:type="dcterms:W3CDTF">2026-02-11T09:26:00Z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c264c24c-6ded-4330-b223-f1a525ca526f</vt:lpwstr>
  </property>
</Properties>
</file>