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EA02F2" w14:textId="25F3F033" w:rsidR="00891DE7" w:rsidRDefault="00891DE7" w:rsidP="00EE3531">
      <w:pPr>
        <w:rPr>
          <w:rFonts w:ascii="Arial" w:eastAsia="MS Gothic" w:hAnsi="Arial" w:cs="Arial"/>
          <w:spacing w:val="5"/>
          <w:kern w:val="28"/>
          <w:sz w:val="72"/>
          <w:szCs w:val="72"/>
        </w:rPr>
      </w:pPr>
      <w:r>
        <w:rPr>
          <w:noProof/>
        </w:rPr>
        <w:drawing>
          <wp:inline distT="0" distB="0" distL="0" distR="0" wp14:anchorId="1A529E69" wp14:editId="058C60AC">
            <wp:extent cx="1647930" cy="915517"/>
            <wp:effectExtent l="0" t="0" r="3175" b="0"/>
            <wp:docPr id="964053317" name="Picture 1" descr="university-of-wales-trinity-saint-david-logo-vector | ESR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44563" cy="969202"/>
                    </a:xfrm>
                    <a:prstGeom prst="rect">
                      <a:avLst/>
                    </a:prstGeom>
                    <a:noFill/>
                    <a:ln>
                      <a:noFill/>
                    </a:ln>
                  </pic:spPr>
                </pic:pic>
              </a:graphicData>
            </a:graphic>
          </wp:inline>
        </w:drawing>
      </w:r>
    </w:p>
    <w:p w14:paraId="12065E7B" w14:textId="1AF911D2" w:rsidR="00891DE7" w:rsidRPr="00891DE7" w:rsidRDefault="00891DE7" w:rsidP="00891DE7">
      <w:pPr>
        <w:jc w:val="center"/>
        <w:rPr>
          <w:rFonts w:ascii="Arial" w:hAnsi="Arial" w:cs="Arial"/>
          <w:b/>
          <w:sz w:val="36"/>
          <w:szCs w:val="36"/>
        </w:rPr>
      </w:pPr>
      <w:r w:rsidRPr="00891DE7">
        <w:rPr>
          <w:rFonts w:ascii="Arial" w:hAnsi="Arial" w:cs="Arial"/>
          <w:b/>
          <w:sz w:val="36"/>
          <w:szCs w:val="36"/>
        </w:rPr>
        <w:t>BA (Hons) Leadership and Management Skills for the Workplace</w:t>
      </w:r>
    </w:p>
    <w:p w14:paraId="437538EB" w14:textId="77777777" w:rsidR="00B52933" w:rsidRDefault="00B52933" w:rsidP="00891DE7">
      <w:pPr>
        <w:jc w:val="center"/>
        <w:rPr>
          <w:rFonts w:ascii="Arial" w:eastAsia="MS Gothic" w:hAnsi="Arial" w:cs="Arial"/>
          <w:spacing w:val="5"/>
          <w:kern w:val="28"/>
          <w:sz w:val="72"/>
          <w:szCs w:val="72"/>
        </w:rPr>
      </w:pPr>
    </w:p>
    <w:p w14:paraId="53E1757B" w14:textId="24148D16" w:rsidR="00EE3531" w:rsidRDefault="00AE11B1" w:rsidP="00891DE7">
      <w:pPr>
        <w:jc w:val="center"/>
        <w:rPr>
          <w:rFonts w:ascii="Arial" w:eastAsia="MS Gothic" w:hAnsi="Arial" w:cs="Arial"/>
          <w:spacing w:val="5"/>
          <w:kern w:val="28"/>
          <w:sz w:val="72"/>
          <w:szCs w:val="72"/>
        </w:rPr>
      </w:pPr>
      <w:r w:rsidRPr="00E649D1">
        <w:rPr>
          <w:rFonts w:ascii="Arial" w:eastAsia="MS Gothic" w:hAnsi="Arial" w:cs="Arial"/>
          <w:spacing w:val="5"/>
          <w:kern w:val="28"/>
          <w:sz w:val="72"/>
          <w:szCs w:val="72"/>
        </w:rPr>
        <w:t>Strategic Growth Strategy for Innocent Drinks</w:t>
      </w:r>
      <w:r w:rsidR="000C5C0B" w:rsidRPr="00E649D1">
        <w:rPr>
          <w:rFonts w:ascii="Arial" w:eastAsia="MS Gothic" w:hAnsi="Arial" w:cs="Arial"/>
          <w:spacing w:val="5"/>
          <w:kern w:val="28"/>
          <w:sz w:val="72"/>
          <w:szCs w:val="72"/>
        </w:rPr>
        <w:t>, UK</w:t>
      </w:r>
    </w:p>
    <w:p w14:paraId="39704BB1" w14:textId="77777777" w:rsidR="00B52933" w:rsidRPr="00E649D1" w:rsidRDefault="00B52933" w:rsidP="00891DE7">
      <w:pPr>
        <w:jc w:val="center"/>
        <w:rPr>
          <w:rFonts w:ascii="Arial" w:eastAsia="MS Mincho" w:hAnsi="Arial" w:cs="Arial"/>
          <w:sz w:val="36"/>
          <w:szCs w:val="36"/>
        </w:rPr>
      </w:pPr>
    </w:p>
    <w:p w14:paraId="3949888A" w14:textId="0315647E" w:rsidR="00FF5D46" w:rsidRPr="00B52933" w:rsidRDefault="00EE3531" w:rsidP="00550E3B">
      <w:pPr>
        <w:rPr>
          <w:rFonts w:ascii="Arial" w:eastAsia="MS Mincho" w:hAnsi="Arial" w:cs="Arial"/>
          <w:sz w:val="36"/>
          <w:szCs w:val="36"/>
        </w:rPr>
      </w:pPr>
      <w:r w:rsidRPr="00E649D1">
        <w:rPr>
          <w:rFonts w:ascii="Arial" w:eastAsia="MS Mincho" w:hAnsi="Arial" w:cs="Arial"/>
          <w:noProof/>
          <w:sz w:val="36"/>
          <w:szCs w:val="36"/>
        </w:rPr>
        <w:drawing>
          <wp:inline distT="0" distB="0" distL="0" distR="0" wp14:anchorId="1264E9C8" wp14:editId="7593F4D7">
            <wp:extent cx="5943600" cy="3076486"/>
            <wp:effectExtent l="25400" t="0" r="12700" b="0"/>
            <wp:docPr id="1332071745" name="Diagram 1">
              <a:extLst xmlns:a="http://schemas.openxmlformats.org/drawingml/2006/main">
                <a:ext uri="{FF2B5EF4-FFF2-40B4-BE49-F238E27FC236}">
                  <a16:creationId xmlns:a16="http://schemas.microsoft.com/office/drawing/2014/main" id="{089E6DAB-E3D0-6B50-4067-20372152EE00}"/>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6541A39B" w14:textId="77777777" w:rsidR="00FF5D46" w:rsidRPr="009E6FBB" w:rsidRDefault="00FF5D46" w:rsidP="00550E3B">
      <w:pPr>
        <w:rPr>
          <w:rFonts w:ascii="Arial" w:hAnsi="Arial" w:cs="Arial"/>
        </w:rPr>
      </w:pPr>
    </w:p>
    <w:p w14:paraId="1C6F2E91" w14:textId="77777777" w:rsidR="00D76E49" w:rsidRPr="009E6FBB" w:rsidRDefault="00D76E49" w:rsidP="00550E3B">
      <w:pPr>
        <w:rPr>
          <w:rFonts w:ascii="Arial" w:hAnsi="Arial" w:cs="Arial"/>
        </w:rPr>
      </w:pPr>
    </w:p>
    <w:p w14:paraId="0FA7EDA0" w14:textId="77777777" w:rsidR="00D76E49" w:rsidRPr="009E6FBB" w:rsidRDefault="00D76E49" w:rsidP="00550E3B">
      <w:pPr>
        <w:rPr>
          <w:rFonts w:ascii="Arial" w:hAnsi="Arial" w:cs="Arial"/>
        </w:rPr>
        <w:sectPr w:rsidR="00D76E49" w:rsidRPr="009E6FBB" w:rsidSect="00D76E49">
          <w:footerReference w:type="even" r:id="rId14"/>
          <w:footerReference w:type="default" r:id="rId15"/>
          <w:footerReference w:type="first" r:id="rId16"/>
          <w:pgSz w:w="12240" w:h="15840"/>
          <w:pgMar w:top="1440" w:right="1440" w:bottom="1440" w:left="1440" w:header="720" w:footer="720" w:gutter="0"/>
          <w:pgNumType w:fmt="upperRoman" w:start="1"/>
          <w:cols w:space="720"/>
          <w:titlePg/>
          <w:docGrid w:linePitch="360"/>
        </w:sectPr>
      </w:pPr>
    </w:p>
    <w:p w14:paraId="0FA99EAE" w14:textId="05284D2C" w:rsidR="00AD084F" w:rsidRPr="009E6FBB" w:rsidRDefault="00841EFD" w:rsidP="00841EFD">
      <w:pPr>
        <w:jc w:val="center"/>
        <w:rPr>
          <w:rFonts w:ascii="Arial" w:hAnsi="Arial" w:cs="Arial"/>
          <w:b/>
          <w:bCs/>
          <w:sz w:val="32"/>
          <w:szCs w:val="32"/>
        </w:rPr>
      </w:pPr>
      <w:r w:rsidRPr="009E6FBB">
        <w:rPr>
          <w:rFonts w:ascii="Arial" w:hAnsi="Arial" w:cs="Arial"/>
          <w:b/>
          <w:bCs/>
          <w:sz w:val="32"/>
          <w:szCs w:val="32"/>
        </w:rPr>
        <w:lastRenderedPageBreak/>
        <w:t>Executive Summary</w:t>
      </w:r>
    </w:p>
    <w:p w14:paraId="705B422F" w14:textId="4F4E5710" w:rsidR="00277784" w:rsidRPr="00B20EF2" w:rsidRDefault="00277784" w:rsidP="00B20EF2">
      <w:pPr>
        <w:spacing w:line="360" w:lineRule="auto"/>
        <w:jc w:val="both"/>
        <w:rPr>
          <w:rFonts w:ascii="Arial" w:hAnsi="Arial" w:cs="Arial"/>
        </w:rPr>
      </w:pPr>
      <w:r w:rsidRPr="00B20EF2">
        <w:rPr>
          <w:rFonts w:ascii="Arial" w:hAnsi="Arial" w:cs="Arial"/>
        </w:rPr>
        <w:t xml:space="preserve">Innocent Drinks is the market-leading smoothie and juice company in the UK. The company is mostly owned by Coca-Cola.  Its mission </w:t>
      </w:r>
      <w:r w:rsidR="00B52933" w:rsidRPr="00B20EF2">
        <w:rPr>
          <w:rFonts w:ascii="Arial" w:hAnsi="Arial" w:cs="Arial"/>
        </w:rPr>
        <w:t>center</w:t>
      </w:r>
      <w:r w:rsidR="00B52933">
        <w:rPr>
          <w:rFonts w:ascii="Arial" w:hAnsi="Arial" w:cs="Arial"/>
        </w:rPr>
        <w:t xml:space="preserve"> </w:t>
      </w:r>
      <w:r w:rsidR="00AE11B1">
        <w:rPr>
          <w:rFonts w:ascii="Arial" w:hAnsi="Arial" w:cs="Arial"/>
        </w:rPr>
        <w:t>on</w:t>
      </w:r>
      <w:r w:rsidRPr="00B20EF2">
        <w:rPr>
          <w:rFonts w:ascii="Arial" w:hAnsi="Arial" w:cs="Arial"/>
        </w:rPr>
        <w:t xml:space="preserve"> making natural</w:t>
      </w:r>
      <w:r w:rsidR="00AE11B1">
        <w:rPr>
          <w:rFonts w:ascii="Arial" w:hAnsi="Arial" w:cs="Arial"/>
        </w:rPr>
        <w:t>,</w:t>
      </w:r>
      <w:r w:rsidRPr="00B20EF2">
        <w:rPr>
          <w:rFonts w:ascii="Arial" w:hAnsi="Arial" w:cs="Arial"/>
        </w:rPr>
        <w:t xml:space="preserve"> delicious food and drink that helps people and the planet. The company is uniquely positioned for its sustainability initiatives and social impact. </w:t>
      </w:r>
    </w:p>
    <w:p w14:paraId="7806F923" w14:textId="46A5362A" w:rsidR="00277784" w:rsidRPr="00B20EF2" w:rsidRDefault="00277784" w:rsidP="00B20EF2">
      <w:pPr>
        <w:spacing w:line="360" w:lineRule="auto"/>
        <w:jc w:val="both"/>
        <w:rPr>
          <w:rFonts w:ascii="Arial" w:hAnsi="Arial" w:cs="Arial"/>
        </w:rPr>
      </w:pPr>
      <w:r w:rsidRPr="00B20EF2">
        <w:rPr>
          <w:rFonts w:ascii="Arial" w:hAnsi="Arial" w:cs="Arial"/>
        </w:rPr>
        <w:t xml:space="preserve">Conducting a PESTEL analysis, it was revealed that Innocent operates </w:t>
      </w:r>
      <w:r w:rsidR="00491C89">
        <w:rPr>
          <w:rFonts w:ascii="Arial" w:hAnsi="Arial" w:cs="Arial"/>
        </w:rPr>
        <w:t>in</w:t>
      </w:r>
      <w:r w:rsidRPr="00B20EF2">
        <w:rPr>
          <w:rFonts w:ascii="Arial" w:hAnsi="Arial" w:cs="Arial"/>
        </w:rPr>
        <w:t xml:space="preserve"> food, safety, and advertising compliance and is subject to regulations from the UK and EU. </w:t>
      </w:r>
      <w:proofErr w:type="gramStart"/>
      <w:r w:rsidR="00324641">
        <w:rPr>
          <w:rFonts w:ascii="Arial" w:hAnsi="Arial" w:cs="Arial"/>
        </w:rPr>
        <w:t>In particular, Brexit</w:t>
      </w:r>
      <w:proofErr w:type="gramEnd"/>
      <w:r w:rsidR="00324641">
        <w:rPr>
          <w:rFonts w:ascii="Arial" w:hAnsi="Arial" w:cs="Arial"/>
        </w:rPr>
        <w:t xml:space="preserve"> has significantly impacted Innocent, given its connection</w:t>
      </w:r>
      <w:r w:rsidRPr="00B20EF2">
        <w:rPr>
          <w:rFonts w:ascii="Arial" w:hAnsi="Arial" w:cs="Arial"/>
        </w:rPr>
        <w:t xml:space="preserve"> to the EU market.  The smoothie market has a strong potential in the UK and </w:t>
      </w:r>
      <w:r w:rsidR="00AE11B1">
        <w:rPr>
          <w:rFonts w:ascii="Arial" w:hAnsi="Arial" w:cs="Arial"/>
        </w:rPr>
        <w:t>abroad,</w:t>
      </w:r>
      <w:r w:rsidRPr="00B20EF2">
        <w:rPr>
          <w:rFonts w:ascii="Arial" w:hAnsi="Arial" w:cs="Arial"/>
        </w:rPr>
        <w:t xml:space="preserve"> as health-conscious and convenient beverages are highly demanded. Innocent has committed to achieving net zero carbon by 2040. Besides, it is a B-certified company that reflects ethical and sustainable practices and has become an ethical brand.  The SWOT analysis revealed that the company is a market leader and is backed by Coca-Cola with its sustainability mission. The narro</w:t>
      </w:r>
      <w:r w:rsidR="00A024F8">
        <w:rPr>
          <w:rFonts w:ascii="Arial" w:hAnsi="Arial" w:cs="Arial"/>
        </w:rPr>
        <w:t>w</w:t>
      </w:r>
      <w:r w:rsidR="00B40F85">
        <w:rPr>
          <w:rFonts w:ascii="Arial" w:hAnsi="Arial" w:cs="Arial"/>
        </w:rPr>
        <w:t xml:space="preserve"> </w:t>
      </w:r>
      <w:r w:rsidRPr="00B20EF2">
        <w:rPr>
          <w:rFonts w:ascii="Arial" w:hAnsi="Arial" w:cs="Arial"/>
        </w:rPr>
        <w:t>product range makes it</w:t>
      </w:r>
      <w:r w:rsidR="00DE4731">
        <w:rPr>
          <w:rFonts w:ascii="Arial" w:hAnsi="Arial" w:cs="Arial"/>
        </w:rPr>
        <w:t>s</w:t>
      </w:r>
      <w:r w:rsidRPr="00B20EF2">
        <w:rPr>
          <w:rFonts w:ascii="Arial" w:hAnsi="Arial" w:cs="Arial"/>
        </w:rPr>
        <w:t xml:space="preserve"> offering</w:t>
      </w:r>
      <w:r w:rsidR="00DE4731">
        <w:rPr>
          <w:rFonts w:ascii="Arial" w:hAnsi="Arial" w:cs="Arial"/>
        </w:rPr>
        <w:t>s</w:t>
      </w:r>
      <w:r w:rsidRPr="00B20EF2">
        <w:rPr>
          <w:rFonts w:ascii="Arial" w:hAnsi="Arial" w:cs="Arial"/>
        </w:rPr>
        <w:t xml:space="preserve"> </w:t>
      </w:r>
      <w:r w:rsidR="00DE4731">
        <w:rPr>
          <w:rFonts w:ascii="Arial" w:hAnsi="Arial" w:cs="Arial"/>
        </w:rPr>
        <w:t>l</w:t>
      </w:r>
      <w:r w:rsidRPr="00B20EF2">
        <w:rPr>
          <w:rFonts w:ascii="Arial" w:hAnsi="Arial" w:cs="Arial"/>
        </w:rPr>
        <w:t xml:space="preserve">imited. It has greater potential to grow internationally, especially in North America and the Asia-Pacific region. However, from a threat perspective, companies, such as PepsiCo and Tropicana, as well as retailers’ own brands, constrain the potential. Moreover, Porter's </w:t>
      </w:r>
      <w:r w:rsidR="00FB1AC2" w:rsidRPr="00B20EF2">
        <w:rPr>
          <w:rFonts w:ascii="Arial" w:hAnsi="Arial" w:cs="Arial"/>
        </w:rPr>
        <w:t xml:space="preserve">Five Forces </w:t>
      </w:r>
      <w:r w:rsidRPr="00B20EF2">
        <w:rPr>
          <w:rFonts w:ascii="Arial" w:hAnsi="Arial" w:cs="Arial"/>
        </w:rPr>
        <w:t xml:space="preserve">indicate that competitive rivalry is moderate, and the threat of new entrants remains low for small players and high for large competitors. The bargaining power of suppliers remains low, while the bargaining power of buyers is found to be moderate for end consumers and high for retail partners. Finally, the threat of substitutes for the smoothie and juice segment is high, with other alternatives. </w:t>
      </w:r>
    </w:p>
    <w:p w14:paraId="3E909B7E" w14:textId="0188D9BC" w:rsidR="00277784" w:rsidRPr="00B20EF2" w:rsidRDefault="00277784" w:rsidP="00B20EF2">
      <w:pPr>
        <w:spacing w:line="360" w:lineRule="auto"/>
        <w:jc w:val="both"/>
        <w:rPr>
          <w:rFonts w:ascii="Arial" w:hAnsi="Arial" w:cs="Arial"/>
        </w:rPr>
      </w:pPr>
      <w:r w:rsidRPr="00B20EF2">
        <w:rPr>
          <w:rFonts w:ascii="Arial" w:hAnsi="Arial" w:cs="Arial"/>
        </w:rPr>
        <w:t xml:space="preserve">From a strategic growth perspective using </w:t>
      </w:r>
      <w:r w:rsidR="00AE11B1">
        <w:rPr>
          <w:rFonts w:ascii="Arial" w:hAnsi="Arial" w:cs="Arial"/>
        </w:rPr>
        <w:t xml:space="preserve">the </w:t>
      </w:r>
      <w:r w:rsidRPr="00B20EF2">
        <w:rPr>
          <w:rFonts w:ascii="Arial" w:hAnsi="Arial" w:cs="Arial"/>
        </w:rPr>
        <w:t xml:space="preserve">Ansoff </w:t>
      </w:r>
      <w:r w:rsidR="00212930" w:rsidRPr="00B20EF2">
        <w:rPr>
          <w:rFonts w:ascii="Arial" w:hAnsi="Arial" w:cs="Arial"/>
        </w:rPr>
        <w:t>Matrix</w:t>
      </w:r>
      <w:r w:rsidRPr="00B20EF2">
        <w:rPr>
          <w:rFonts w:ascii="Arial" w:hAnsi="Arial" w:cs="Arial"/>
        </w:rPr>
        <w:t>, Innocent can grow with international market expansion with selective product development in North America and the Asia Pacific. The strategy remains highly suitable, backed by international high demand for smoothies and juice. The resources and capabilities make it feasible as well, where major stakeholders, Coca-Cola, customers, and employees can accept the strategy, having their own side. The implementation and monitoring plan reveals how the strategy can be activated</w:t>
      </w:r>
      <w:r w:rsidR="00A024F8">
        <w:rPr>
          <w:rFonts w:ascii="Arial" w:hAnsi="Arial" w:cs="Arial"/>
        </w:rPr>
        <w:t xml:space="preserve"> using a </w:t>
      </w:r>
      <w:r w:rsidR="006C2F8C">
        <w:rPr>
          <w:rFonts w:ascii="Arial" w:hAnsi="Arial" w:cs="Arial"/>
        </w:rPr>
        <w:t xml:space="preserve">Balanced Scorecard </w:t>
      </w:r>
      <w:r w:rsidR="00A024F8">
        <w:rPr>
          <w:rFonts w:ascii="Arial" w:hAnsi="Arial" w:cs="Arial"/>
        </w:rPr>
        <w:t>approach</w:t>
      </w:r>
      <w:r w:rsidRPr="00B20EF2">
        <w:rPr>
          <w:rFonts w:ascii="Arial" w:hAnsi="Arial" w:cs="Arial"/>
        </w:rPr>
        <w:t xml:space="preserve">, focusing on two markets, Japan and Canada, based on sustainability and social impact, </w:t>
      </w:r>
      <w:r w:rsidR="00A024F8">
        <w:rPr>
          <w:rFonts w:ascii="Arial" w:hAnsi="Arial" w:cs="Arial"/>
        </w:rPr>
        <w:t xml:space="preserve">and </w:t>
      </w:r>
      <w:r w:rsidRPr="00B20EF2">
        <w:rPr>
          <w:rFonts w:ascii="Arial" w:hAnsi="Arial" w:cs="Arial"/>
        </w:rPr>
        <w:t xml:space="preserve">the differentiation strategy. </w:t>
      </w:r>
    </w:p>
    <w:p w14:paraId="272117A5" w14:textId="77777777" w:rsidR="00FF5D46" w:rsidRPr="009E6FBB" w:rsidRDefault="00FF5D46">
      <w:pPr>
        <w:rPr>
          <w:rFonts w:ascii="Arial" w:hAnsi="Arial" w:cs="Arial"/>
        </w:rPr>
      </w:pPr>
    </w:p>
    <w:p w14:paraId="7941CEB2" w14:textId="77777777" w:rsidR="00FF5D46" w:rsidRPr="009E6FBB" w:rsidRDefault="00FF5D46">
      <w:pPr>
        <w:rPr>
          <w:rFonts w:ascii="Arial" w:hAnsi="Arial" w:cs="Arial"/>
        </w:rPr>
      </w:pPr>
    </w:p>
    <w:p w14:paraId="56FA5ABD" w14:textId="77777777" w:rsidR="00FF5D46" w:rsidRPr="009E6FBB" w:rsidRDefault="00FF5D46">
      <w:pPr>
        <w:rPr>
          <w:rFonts w:ascii="Arial" w:hAnsi="Arial" w:cs="Arial"/>
        </w:rPr>
      </w:pPr>
    </w:p>
    <w:p w14:paraId="6AF862BC" w14:textId="77777777" w:rsidR="00EE3531" w:rsidRPr="009E6FBB" w:rsidRDefault="00EE3531">
      <w:pPr>
        <w:rPr>
          <w:rFonts w:ascii="Arial" w:hAnsi="Arial" w:cs="Arial"/>
        </w:rPr>
        <w:sectPr w:rsidR="00EE3531" w:rsidRPr="009E6FBB" w:rsidSect="00DF0488">
          <w:footerReference w:type="first" r:id="rId17"/>
          <w:pgSz w:w="12240" w:h="15840"/>
          <w:pgMar w:top="1440" w:right="1440" w:bottom="1440" w:left="1440" w:header="720" w:footer="720" w:gutter="0"/>
          <w:pgNumType w:fmt="upperRoman"/>
          <w:cols w:space="720"/>
          <w:titlePg/>
          <w:docGrid w:linePitch="360"/>
        </w:sectPr>
      </w:pPr>
    </w:p>
    <w:sdt>
      <w:sdtPr>
        <w:rPr>
          <w:rFonts w:ascii="Arial" w:eastAsiaTheme="minorEastAsia" w:hAnsi="Arial" w:cs="Arial"/>
          <w:b w:val="0"/>
          <w:bCs w:val="0"/>
          <w:color w:val="auto"/>
          <w:sz w:val="32"/>
          <w:szCs w:val="32"/>
        </w:rPr>
        <w:id w:val="-89235689"/>
        <w:docPartObj>
          <w:docPartGallery w:val="Table of Contents"/>
          <w:docPartUnique/>
        </w:docPartObj>
      </w:sdtPr>
      <w:sdtEndPr>
        <w:rPr>
          <w:noProof/>
          <w:sz w:val="24"/>
          <w:szCs w:val="24"/>
        </w:rPr>
      </w:sdtEndPr>
      <w:sdtContent>
        <w:p w14:paraId="572CE228" w14:textId="038693DD" w:rsidR="00FF5D46" w:rsidRPr="002A1346" w:rsidRDefault="00FF5D46" w:rsidP="00347981">
          <w:pPr>
            <w:pStyle w:val="TOCHeading"/>
            <w:numPr>
              <w:ilvl w:val="0"/>
              <w:numId w:val="0"/>
            </w:numPr>
            <w:spacing w:line="360" w:lineRule="auto"/>
            <w:rPr>
              <w:rFonts w:ascii="Arial" w:hAnsi="Arial" w:cs="Arial"/>
              <w:sz w:val="32"/>
              <w:szCs w:val="32"/>
            </w:rPr>
          </w:pPr>
          <w:r w:rsidRPr="002A1346">
            <w:rPr>
              <w:rFonts w:ascii="Arial" w:hAnsi="Arial" w:cs="Arial"/>
              <w:sz w:val="32"/>
              <w:szCs w:val="32"/>
            </w:rPr>
            <w:t>Table of Contents</w:t>
          </w:r>
        </w:p>
        <w:p w14:paraId="4429DE58" w14:textId="08F05ED6" w:rsidR="00886B33" w:rsidRDefault="00FF5D46">
          <w:pPr>
            <w:pStyle w:val="TOC1"/>
            <w:tabs>
              <w:tab w:val="left" w:pos="440"/>
              <w:tab w:val="right" w:leader="dot" w:pos="9350"/>
            </w:tabs>
            <w:rPr>
              <w:rFonts w:cs="Vrinda"/>
              <w:b w:val="0"/>
              <w:bCs w:val="0"/>
              <w:i w:val="0"/>
              <w:iCs w:val="0"/>
              <w:noProof/>
              <w:kern w:val="2"/>
              <w:szCs w:val="30"/>
              <w:lang w:bidi="bn-IN"/>
              <w14:ligatures w14:val="standardContextual"/>
            </w:rPr>
          </w:pPr>
          <w:r w:rsidRPr="002A1346">
            <w:rPr>
              <w:rFonts w:ascii="Arial" w:hAnsi="Arial" w:cs="Arial"/>
              <w:b w:val="0"/>
              <w:bCs w:val="0"/>
              <w:szCs w:val="24"/>
            </w:rPr>
            <w:fldChar w:fldCharType="begin"/>
          </w:r>
          <w:r w:rsidRPr="002A1346">
            <w:rPr>
              <w:rFonts w:ascii="Arial" w:hAnsi="Arial" w:cs="Arial"/>
              <w:szCs w:val="24"/>
            </w:rPr>
            <w:instrText xml:space="preserve"> TOC \o "1-3" \h \z \u </w:instrText>
          </w:r>
          <w:r w:rsidRPr="002A1346">
            <w:rPr>
              <w:rFonts w:ascii="Arial" w:hAnsi="Arial" w:cs="Arial"/>
              <w:b w:val="0"/>
              <w:bCs w:val="0"/>
              <w:szCs w:val="24"/>
            </w:rPr>
            <w:fldChar w:fldCharType="separate"/>
          </w:r>
          <w:hyperlink w:anchor="_Toc222431540" w:history="1">
            <w:r w:rsidR="00886B33" w:rsidRPr="00B25761">
              <w:rPr>
                <w:rStyle w:val="Hyperlink"/>
                <w:rFonts w:ascii="Arial" w:hAnsi="Arial" w:cs="Arial"/>
                <w:noProof/>
              </w:rPr>
              <w:t>1</w:t>
            </w:r>
            <w:r w:rsidR="00886B33">
              <w:rPr>
                <w:rFonts w:cs="Vrinda"/>
                <w:b w:val="0"/>
                <w:bCs w:val="0"/>
                <w:i w:val="0"/>
                <w:iCs w:val="0"/>
                <w:noProof/>
                <w:kern w:val="2"/>
                <w:szCs w:val="30"/>
                <w:lang w:bidi="bn-IN"/>
                <w14:ligatures w14:val="standardContextual"/>
              </w:rPr>
              <w:tab/>
            </w:r>
            <w:r w:rsidR="00886B33" w:rsidRPr="00B25761">
              <w:rPr>
                <w:rStyle w:val="Hyperlink"/>
                <w:rFonts w:ascii="Arial" w:hAnsi="Arial" w:cs="Arial"/>
                <w:noProof/>
              </w:rPr>
              <w:t>Introduction</w:t>
            </w:r>
            <w:r w:rsidR="00886B33">
              <w:rPr>
                <w:noProof/>
                <w:webHidden/>
              </w:rPr>
              <w:tab/>
            </w:r>
            <w:r w:rsidR="00886B33">
              <w:rPr>
                <w:noProof/>
                <w:webHidden/>
              </w:rPr>
              <w:fldChar w:fldCharType="begin"/>
            </w:r>
            <w:r w:rsidR="00886B33">
              <w:rPr>
                <w:noProof/>
                <w:webHidden/>
              </w:rPr>
              <w:instrText xml:space="preserve"> PAGEREF _Toc222431540 \h </w:instrText>
            </w:r>
            <w:r w:rsidR="00886B33">
              <w:rPr>
                <w:noProof/>
                <w:webHidden/>
              </w:rPr>
            </w:r>
            <w:r w:rsidR="00886B33">
              <w:rPr>
                <w:noProof/>
                <w:webHidden/>
              </w:rPr>
              <w:fldChar w:fldCharType="separate"/>
            </w:r>
            <w:r w:rsidR="00886B33">
              <w:rPr>
                <w:noProof/>
                <w:webHidden/>
              </w:rPr>
              <w:t>1</w:t>
            </w:r>
            <w:r w:rsidR="00886B33">
              <w:rPr>
                <w:noProof/>
                <w:webHidden/>
              </w:rPr>
              <w:fldChar w:fldCharType="end"/>
            </w:r>
          </w:hyperlink>
        </w:p>
        <w:p w14:paraId="1543B3DB" w14:textId="4125838F" w:rsidR="00886B33" w:rsidRDefault="00886B33">
          <w:pPr>
            <w:pStyle w:val="TOC1"/>
            <w:tabs>
              <w:tab w:val="left" w:pos="440"/>
              <w:tab w:val="right" w:leader="dot" w:pos="9350"/>
            </w:tabs>
            <w:rPr>
              <w:rFonts w:cs="Vrinda"/>
              <w:b w:val="0"/>
              <w:bCs w:val="0"/>
              <w:i w:val="0"/>
              <w:iCs w:val="0"/>
              <w:noProof/>
              <w:kern w:val="2"/>
              <w:szCs w:val="30"/>
              <w:lang w:bidi="bn-IN"/>
              <w14:ligatures w14:val="standardContextual"/>
            </w:rPr>
          </w:pPr>
          <w:hyperlink w:anchor="_Toc222431541" w:history="1">
            <w:r w:rsidRPr="00B25761">
              <w:rPr>
                <w:rStyle w:val="Hyperlink"/>
                <w:noProof/>
              </w:rPr>
              <w:t>2</w:t>
            </w:r>
            <w:r>
              <w:rPr>
                <w:rFonts w:cs="Vrinda"/>
                <w:b w:val="0"/>
                <w:bCs w:val="0"/>
                <w:i w:val="0"/>
                <w:iCs w:val="0"/>
                <w:noProof/>
                <w:kern w:val="2"/>
                <w:szCs w:val="30"/>
                <w:lang w:bidi="bn-IN"/>
                <w14:ligatures w14:val="standardContextual"/>
              </w:rPr>
              <w:tab/>
            </w:r>
            <w:r w:rsidRPr="00B25761">
              <w:rPr>
                <w:rStyle w:val="Hyperlink"/>
                <w:noProof/>
              </w:rPr>
              <w:t>Current Market Situation Analysis</w:t>
            </w:r>
            <w:r>
              <w:rPr>
                <w:noProof/>
                <w:webHidden/>
              </w:rPr>
              <w:tab/>
            </w:r>
            <w:r>
              <w:rPr>
                <w:noProof/>
                <w:webHidden/>
              </w:rPr>
              <w:fldChar w:fldCharType="begin"/>
            </w:r>
            <w:r>
              <w:rPr>
                <w:noProof/>
                <w:webHidden/>
              </w:rPr>
              <w:instrText xml:space="preserve"> PAGEREF _Toc222431541 \h </w:instrText>
            </w:r>
            <w:r>
              <w:rPr>
                <w:noProof/>
                <w:webHidden/>
              </w:rPr>
            </w:r>
            <w:r>
              <w:rPr>
                <w:noProof/>
                <w:webHidden/>
              </w:rPr>
              <w:fldChar w:fldCharType="separate"/>
            </w:r>
            <w:r>
              <w:rPr>
                <w:noProof/>
                <w:webHidden/>
              </w:rPr>
              <w:t>3</w:t>
            </w:r>
            <w:r>
              <w:rPr>
                <w:noProof/>
                <w:webHidden/>
              </w:rPr>
              <w:fldChar w:fldCharType="end"/>
            </w:r>
          </w:hyperlink>
        </w:p>
        <w:p w14:paraId="6157A2E3" w14:textId="0EF7F508" w:rsidR="00886B33" w:rsidRDefault="00886B33">
          <w:pPr>
            <w:pStyle w:val="TOC2"/>
            <w:tabs>
              <w:tab w:val="left" w:pos="880"/>
              <w:tab w:val="right" w:leader="dot" w:pos="9350"/>
            </w:tabs>
            <w:rPr>
              <w:rFonts w:cs="Vrinda"/>
              <w:b w:val="0"/>
              <w:bCs w:val="0"/>
              <w:noProof/>
              <w:kern w:val="2"/>
              <w:sz w:val="24"/>
              <w:szCs w:val="30"/>
              <w:lang w:bidi="bn-IN"/>
              <w14:ligatures w14:val="standardContextual"/>
            </w:rPr>
          </w:pPr>
          <w:hyperlink w:anchor="_Toc222431542" w:history="1">
            <w:r w:rsidRPr="00B25761">
              <w:rPr>
                <w:rStyle w:val="Hyperlink"/>
                <w:noProof/>
              </w:rPr>
              <w:t>2.1</w:t>
            </w:r>
            <w:r>
              <w:rPr>
                <w:rFonts w:cs="Vrinda"/>
                <w:b w:val="0"/>
                <w:bCs w:val="0"/>
                <w:noProof/>
                <w:kern w:val="2"/>
                <w:sz w:val="24"/>
                <w:szCs w:val="30"/>
                <w:lang w:bidi="bn-IN"/>
                <w14:ligatures w14:val="standardContextual"/>
              </w:rPr>
              <w:tab/>
            </w:r>
            <w:r w:rsidRPr="00B25761">
              <w:rPr>
                <w:rStyle w:val="Hyperlink"/>
                <w:noProof/>
              </w:rPr>
              <w:t>PESTEL Analysis</w:t>
            </w:r>
            <w:r>
              <w:rPr>
                <w:noProof/>
                <w:webHidden/>
              </w:rPr>
              <w:tab/>
            </w:r>
            <w:r>
              <w:rPr>
                <w:noProof/>
                <w:webHidden/>
              </w:rPr>
              <w:fldChar w:fldCharType="begin"/>
            </w:r>
            <w:r>
              <w:rPr>
                <w:noProof/>
                <w:webHidden/>
              </w:rPr>
              <w:instrText xml:space="preserve"> PAGEREF _Toc222431542 \h </w:instrText>
            </w:r>
            <w:r>
              <w:rPr>
                <w:noProof/>
                <w:webHidden/>
              </w:rPr>
            </w:r>
            <w:r>
              <w:rPr>
                <w:noProof/>
                <w:webHidden/>
              </w:rPr>
              <w:fldChar w:fldCharType="separate"/>
            </w:r>
            <w:r>
              <w:rPr>
                <w:noProof/>
                <w:webHidden/>
              </w:rPr>
              <w:t>3</w:t>
            </w:r>
            <w:r>
              <w:rPr>
                <w:noProof/>
                <w:webHidden/>
              </w:rPr>
              <w:fldChar w:fldCharType="end"/>
            </w:r>
          </w:hyperlink>
        </w:p>
        <w:p w14:paraId="7A10BF7E" w14:textId="06E96D85" w:rsidR="00886B33" w:rsidRDefault="00886B33">
          <w:pPr>
            <w:pStyle w:val="TOC2"/>
            <w:tabs>
              <w:tab w:val="left" w:pos="880"/>
              <w:tab w:val="right" w:leader="dot" w:pos="9350"/>
            </w:tabs>
            <w:rPr>
              <w:rFonts w:cs="Vrinda"/>
              <w:b w:val="0"/>
              <w:bCs w:val="0"/>
              <w:noProof/>
              <w:kern w:val="2"/>
              <w:sz w:val="24"/>
              <w:szCs w:val="30"/>
              <w:lang w:bidi="bn-IN"/>
              <w14:ligatures w14:val="standardContextual"/>
            </w:rPr>
          </w:pPr>
          <w:hyperlink w:anchor="_Toc222431543" w:history="1">
            <w:r w:rsidRPr="00B25761">
              <w:rPr>
                <w:rStyle w:val="Hyperlink"/>
                <w:noProof/>
              </w:rPr>
              <w:t>2.2</w:t>
            </w:r>
            <w:r>
              <w:rPr>
                <w:rFonts w:cs="Vrinda"/>
                <w:b w:val="0"/>
                <w:bCs w:val="0"/>
                <w:noProof/>
                <w:kern w:val="2"/>
                <w:sz w:val="24"/>
                <w:szCs w:val="30"/>
                <w:lang w:bidi="bn-IN"/>
                <w14:ligatures w14:val="standardContextual"/>
              </w:rPr>
              <w:tab/>
            </w:r>
            <w:r w:rsidRPr="00B25761">
              <w:rPr>
                <w:rStyle w:val="Hyperlink"/>
                <w:noProof/>
              </w:rPr>
              <w:t>SWOT Analysis</w:t>
            </w:r>
            <w:r>
              <w:rPr>
                <w:noProof/>
                <w:webHidden/>
              </w:rPr>
              <w:tab/>
            </w:r>
            <w:r>
              <w:rPr>
                <w:noProof/>
                <w:webHidden/>
              </w:rPr>
              <w:fldChar w:fldCharType="begin"/>
            </w:r>
            <w:r>
              <w:rPr>
                <w:noProof/>
                <w:webHidden/>
              </w:rPr>
              <w:instrText xml:space="preserve"> PAGEREF _Toc222431543 \h </w:instrText>
            </w:r>
            <w:r>
              <w:rPr>
                <w:noProof/>
                <w:webHidden/>
              </w:rPr>
            </w:r>
            <w:r>
              <w:rPr>
                <w:noProof/>
                <w:webHidden/>
              </w:rPr>
              <w:fldChar w:fldCharType="separate"/>
            </w:r>
            <w:r>
              <w:rPr>
                <w:noProof/>
                <w:webHidden/>
              </w:rPr>
              <w:t>4</w:t>
            </w:r>
            <w:r>
              <w:rPr>
                <w:noProof/>
                <w:webHidden/>
              </w:rPr>
              <w:fldChar w:fldCharType="end"/>
            </w:r>
          </w:hyperlink>
        </w:p>
        <w:p w14:paraId="6F8F4D97" w14:textId="185B2DA9" w:rsidR="00886B33" w:rsidRDefault="00886B33">
          <w:pPr>
            <w:pStyle w:val="TOC2"/>
            <w:tabs>
              <w:tab w:val="left" w:pos="880"/>
              <w:tab w:val="right" w:leader="dot" w:pos="9350"/>
            </w:tabs>
            <w:rPr>
              <w:rFonts w:cs="Vrinda"/>
              <w:b w:val="0"/>
              <w:bCs w:val="0"/>
              <w:noProof/>
              <w:kern w:val="2"/>
              <w:sz w:val="24"/>
              <w:szCs w:val="30"/>
              <w:lang w:bidi="bn-IN"/>
              <w14:ligatures w14:val="standardContextual"/>
            </w:rPr>
          </w:pPr>
          <w:hyperlink w:anchor="_Toc222431544" w:history="1">
            <w:r w:rsidRPr="00B25761">
              <w:rPr>
                <w:rStyle w:val="Hyperlink"/>
                <w:noProof/>
              </w:rPr>
              <w:t>2.3</w:t>
            </w:r>
            <w:r>
              <w:rPr>
                <w:rFonts w:cs="Vrinda"/>
                <w:b w:val="0"/>
                <w:bCs w:val="0"/>
                <w:noProof/>
                <w:kern w:val="2"/>
                <w:sz w:val="24"/>
                <w:szCs w:val="30"/>
                <w:lang w:bidi="bn-IN"/>
                <w14:ligatures w14:val="standardContextual"/>
              </w:rPr>
              <w:tab/>
            </w:r>
            <w:r w:rsidRPr="00B25761">
              <w:rPr>
                <w:rStyle w:val="Hyperlink"/>
                <w:noProof/>
              </w:rPr>
              <w:t>Porter’s Five Forces Analysis</w:t>
            </w:r>
            <w:r>
              <w:rPr>
                <w:noProof/>
                <w:webHidden/>
              </w:rPr>
              <w:tab/>
            </w:r>
            <w:r>
              <w:rPr>
                <w:noProof/>
                <w:webHidden/>
              </w:rPr>
              <w:fldChar w:fldCharType="begin"/>
            </w:r>
            <w:r>
              <w:rPr>
                <w:noProof/>
                <w:webHidden/>
              </w:rPr>
              <w:instrText xml:space="preserve"> PAGEREF _Toc222431544 \h </w:instrText>
            </w:r>
            <w:r>
              <w:rPr>
                <w:noProof/>
                <w:webHidden/>
              </w:rPr>
            </w:r>
            <w:r>
              <w:rPr>
                <w:noProof/>
                <w:webHidden/>
              </w:rPr>
              <w:fldChar w:fldCharType="separate"/>
            </w:r>
            <w:r>
              <w:rPr>
                <w:noProof/>
                <w:webHidden/>
              </w:rPr>
              <w:t>5</w:t>
            </w:r>
            <w:r>
              <w:rPr>
                <w:noProof/>
                <w:webHidden/>
              </w:rPr>
              <w:fldChar w:fldCharType="end"/>
            </w:r>
          </w:hyperlink>
        </w:p>
        <w:p w14:paraId="67A08D9E" w14:textId="73088ADF" w:rsidR="00886B33" w:rsidRDefault="00886B33">
          <w:pPr>
            <w:pStyle w:val="TOC1"/>
            <w:tabs>
              <w:tab w:val="left" w:pos="440"/>
              <w:tab w:val="right" w:leader="dot" w:pos="9350"/>
            </w:tabs>
            <w:rPr>
              <w:rFonts w:cs="Vrinda"/>
              <w:b w:val="0"/>
              <w:bCs w:val="0"/>
              <w:i w:val="0"/>
              <w:iCs w:val="0"/>
              <w:noProof/>
              <w:kern w:val="2"/>
              <w:szCs w:val="30"/>
              <w:lang w:bidi="bn-IN"/>
              <w14:ligatures w14:val="standardContextual"/>
            </w:rPr>
          </w:pPr>
          <w:hyperlink w:anchor="_Toc222431545" w:history="1">
            <w:r w:rsidRPr="00B25761">
              <w:rPr>
                <w:rStyle w:val="Hyperlink"/>
                <w:noProof/>
              </w:rPr>
              <w:t>3</w:t>
            </w:r>
            <w:r>
              <w:rPr>
                <w:rFonts w:cs="Vrinda"/>
                <w:b w:val="0"/>
                <w:bCs w:val="0"/>
                <w:i w:val="0"/>
                <w:iCs w:val="0"/>
                <w:noProof/>
                <w:kern w:val="2"/>
                <w:szCs w:val="30"/>
                <w:lang w:bidi="bn-IN"/>
                <w14:ligatures w14:val="standardContextual"/>
              </w:rPr>
              <w:tab/>
            </w:r>
            <w:r w:rsidRPr="00B25761">
              <w:rPr>
                <w:rStyle w:val="Hyperlink"/>
                <w:noProof/>
              </w:rPr>
              <w:t>Strategic Growth Options and Proposed Strategy</w:t>
            </w:r>
            <w:r>
              <w:rPr>
                <w:noProof/>
                <w:webHidden/>
              </w:rPr>
              <w:tab/>
            </w:r>
            <w:r>
              <w:rPr>
                <w:noProof/>
                <w:webHidden/>
              </w:rPr>
              <w:fldChar w:fldCharType="begin"/>
            </w:r>
            <w:r>
              <w:rPr>
                <w:noProof/>
                <w:webHidden/>
              </w:rPr>
              <w:instrText xml:space="preserve"> PAGEREF _Toc222431545 \h </w:instrText>
            </w:r>
            <w:r>
              <w:rPr>
                <w:noProof/>
                <w:webHidden/>
              </w:rPr>
            </w:r>
            <w:r>
              <w:rPr>
                <w:noProof/>
                <w:webHidden/>
              </w:rPr>
              <w:fldChar w:fldCharType="separate"/>
            </w:r>
            <w:r>
              <w:rPr>
                <w:noProof/>
                <w:webHidden/>
              </w:rPr>
              <w:t>6</w:t>
            </w:r>
            <w:r>
              <w:rPr>
                <w:noProof/>
                <w:webHidden/>
              </w:rPr>
              <w:fldChar w:fldCharType="end"/>
            </w:r>
          </w:hyperlink>
        </w:p>
        <w:p w14:paraId="1565D8AB" w14:textId="14C58B8C" w:rsidR="00886B33" w:rsidRDefault="00886B33">
          <w:pPr>
            <w:pStyle w:val="TOC2"/>
            <w:tabs>
              <w:tab w:val="left" w:pos="880"/>
              <w:tab w:val="right" w:leader="dot" w:pos="9350"/>
            </w:tabs>
            <w:rPr>
              <w:rFonts w:cs="Vrinda"/>
              <w:b w:val="0"/>
              <w:bCs w:val="0"/>
              <w:noProof/>
              <w:kern w:val="2"/>
              <w:sz w:val="24"/>
              <w:szCs w:val="30"/>
              <w:lang w:bidi="bn-IN"/>
              <w14:ligatures w14:val="standardContextual"/>
            </w:rPr>
          </w:pPr>
          <w:hyperlink w:anchor="_Toc222431546" w:history="1">
            <w:r w:rsidRPr="00B25761">
              <w:rPr>
                <w:rStyle w:val="Hyperlink"/>
                <w:noProof/>
              </w:rPr>
              <w:t>3.1</w:t>
            </w:r>
            <w:r>
              <w:rPr>
                <w:rFonts w:cs="Vrinda"/>
                <w:b w:val="0"/>
                <w:bCs w:val="0"/>
                <w:noProof/>
                <w:kern w:val="2"/>
                <w:sz w:val="24"/>
                <w:szCs w:val="30"/>
                <w:lang w:bidi="bn-IN"/>
                <w14:ligatures w14:val="standardContextual"/>
              </w:rPr>
              <w:tab/>
            </w:r>
            <w:r w:rsidRPr="00B25761">
              <w:rPr>
                <w:rStyle w:val="Hyperlink"/>
                <w:noProof/>
              </w:rPr>
              <w:t>Market Penetration</w:t>
            </w:r>
            <w:r>
              <w:rPr>
                <w:noProof/>
                <w:webHidden/>
              </w:rPr>
              <w:tab/>
            </w:r>
            <w:r>
              <w:rPr>
                <w:noProof/>
                <w:webHidden/>
              </w:rPr>
              <w:fldChar w:fldCharType="begin"/>
            </w:r>
            <w:r>
              <w:rPr>
                <w:noProof/>
                <w:webHidden/>
              </w:rPr>
              <w:instrText xml:space="preserve"> PAGEREF _Toc222431546 \h </w:instrText>
            </w:r>
            <w:r>
              <w:rPr>
                <w:noProof/>
                <w:webHidden/>
              </w:rPr>
            </w:r>
            <w:r>
              <w:rPr>
                <w:noProof/>
                <w:webHidden/>
              </w:rPr>
              <w:fldChar w:fldCharType="separate"/>
            </w:r>
            <w:r>
              <w:rPr>
                <w:noProof/>
                <w:webHidden/>
              </w:rPr>
              <w:t>7</w:t>
            </w:r>
            <w:r>
              <w:rPr>
                <w:noProof/>
                <w:webHidden/>
              </w:rPr>
              <w:fldChar w:fldCharType="end"/>
            </w:r>
          </w:hyperlink>
        </w:p>
        <w:p w14:paraId="7F35CBAB" w14:textId="539917C5" w:rsidR="00886B33" w:rsidRDefault="00886B33">
          <w:pPr>
            <w:pStyle w:val="TOC2"/>
            <w:tabs>
              <w:tab w:val="left" w:pos="880"/>
              <w:tab w:val="right" w:leader="dot" w:pos="9350"/>
            </w:tabs>
            <w:rPr>
              <w:rFonts w:cs="Vrinda"/>
              <w:b w:val="0"/>
              <w:bCs w:val="0"/>
              <w:noProof/>
              <w:kern w:val="2"/>
              <w:sz w:val="24"/>
              <w:szCs w:val="30"/>
              <w:lang w:bidi="bn-IN"/>
              <w14:ligatures w14:val="standardContextual"/>
            </w:rPr>
          </w:pPr>
          <w:hyperlink w:anchor="_Toc222431547" w:history="1">
            <w:r w:rsidRPr="00B25761">
              <w:rPr>
                <w:rStyle w:val="Hyperlink"/>
                <w:noProof/>
              </w:rPr>
              <w:t>3.2</w:t>
            </w:r>
            <w:r>
              <w:rPr>
                <w:rFonts w:cs="Vrinda"/>
                <w:b w:val="0"/>
                <w:bCs w:val="0"/>
                <w:noProof/>
                <w:kern w:val="2"/>
                <w:sz w:val="24"/>
                <w:szCs w:val="30"/>
                <w:lang w:bidi="bn-IN"/>
                <w14:ligatures w14:val="standardContextual"/>
              </w:rPr>
              <w:tab/>
            </w:r>
            <w:r w:rsidRPr="00B25761">
              <w:rPr>
                <w:rStyle w:val="Hyperlink"/>
                <w:noProof/>
              </w:rPr>
              <w:t>Product Development</w:t>
            </w:r>
            <w:r>
              <w:rPr>
                <w:noProof/>
                <w:webHidden/>
              </w:rPr>
              <w:tab/>
            </w:r>
            <w:r>
              <w:rPr>
                <w:noProof/>
                <w:webHidden/>
              </w:rPr>
              <w:fldChar w:fldCharType="begin"/>
            </w:r>
            <w:r>
              <w:rPr>
                <w:noProof/>
                <w:webHidden/>
              </w:rPr>
              <w:instrText xml:space="preserve"> PAGEREF _Toc222431547 \h </w:instrText>
            </w:r>
            <w:r>
              <w:rPr>
                <w:noProof/>
                <w:webHidden/>
              </w:rPr>
            </w:r>
            <w:r>
              <w:rPr>
                <w:noProof/>
                <w:webHidden/>
              </w:rPr>
              <w:fldChar w:fldCharType="separate"/>
            </w:r>
            <w:r>
              <w:rPr>
                <w:noProof/>
                <w:webHidden/>
              </w:rPr>
              <w:t>7</w:t>
            </w:r>
            <w:r>
              <w:rPr>
                <w:noProof/>
                <w:webHidden/>
              </w:rPr>
              <w:fldChar w:fldCharType="end"/>
            </w:r>
          </w:hyperlink>
        </w:p>
        <w:p w14:paraId="4DD35E20" w14:textId="7B45A15C" w:rsidR="00886B33" w:rsidRDefault="00886B33">
          <w:pPr>
            <w:pStyle w:val="TOC2"/>
            <w:tabs>
              <w:tab w:val="left" w:pos="880"/>
              <w:tab w:val="right" w:leader="dot" w:pos="9350"/>
            </w:tabs>
            <w:rPr>
              <w:rFonts w:cs="Vrinda"/>
              <w:b w:val="0"/>
              <w:bCs w:val="0"/>
              <w:noProof/>
              <w:kern w:val="2"/>
              <w:sz w:val="24"/>
              <w:szCs w:val="30"/>
              <w:lang w:bidi="bn-IN"/>
              <w14:ligatures w14:val="standardContextual"/>
            </w:rPr>
          </w:pPr>
          <w:hyperlink w:anchor="_Toc222431548" w:history="1">
            <w:r w:rsidRPr="00B25761">
              <w:rPr>
                <w:rStyle w:val="Hyperlink"/>
                <w:noProof/>
              </w:rPr>
              <w:t>3.3</w:t>
            </w:r>
            <w:r>
              <w:rPr>
                <w:rFonts w:cs="Vrinda"/>
                <w:b w:val="0"/>
                <w:bCs w:val="0"/>
                <w:noProof/>
                <w:kern w:val="2"/>
                <w:sz w:val="24"/>
                <w:szCs w:val="30"/>
                <w:lang w:bidi="bn-IN"/>
                <w14:ligatures w14:val="standardContextual"/>
              </w:rPr>
              <w:tab/>
            </w:r>
            <w:r w:rsidRPr="00B25761">
              <w:rPr>
                <w:rStyle w:val="Hyperlink"/>
                <w:noProof/>
              </w:rPr>
              <w:t>Market Development</w:t>
            </w:r>
            <w:r>
              <w:rPr>
                <w:noProof/>
                <w:webHidden/>
              </w:rPr>
              <w:tab/>
            </w:r>
            <w:r>
              <w:rPr>
                <w:noProof/>
                <w:webHidden/>
              </w:rPr>
              <w:fldChar w:fldCharType="begin"/>
            </w:r>
            <w:r>
              <w:rPr>
                <w:noProof/>
                <w:webHidden/>
              </w:rPr>
              <w:instrText xml:space="preserve"> PAGEREF _Toc222431548 \h </w:instrText>
            </w:r>
            <w:r>
              <w:rPr>
                <w:noProof/>
                <w:webHidden/>
              </w:rPr>
            </w:r>
            <w:r>
              <w:rPr>
                <w:noProof/>
                <w:webHidden/>
              </w:rPr>
              <w:fldChar w:fldCharType="separate"/>
            </w:r>
            <w:r>
              <w:rPr>
                <w:noProof/>
                <w:webHidden/>
              </w:rPr>
              <w:t>8</w:t>
            </w:r>
            <w:r>
              <w:rPr>
                <w:noProof/>
                <w:webHidden/>
              </w:rPr>
              <w:fldChar w:fldCharType="end"/>
            </w:r>
          </w:hyperlink>
        </w:p>
        <w:p w14:paraId="40CEC6F8" w14:textId="48B3CF78" w:rsidR="00886B33" w:rsidRDefault="00886B33">
          <w:pPr>
            <w:pStyle w:val="TOC2"/>
            <w:tabs>
              <w:tab w:val="left" w:pos="880"/>
              <w:tab w:val="right" w:leader="dot" w:pos="9350"/>
            </w:tabs>
            <w:rPr>
              <w:rFonts w:cs="Vrinda"/>
              <w:b w:val="0"/>
              <w:bCs w:val="0"/>
              <w:noProof/>
              <w:kern w:val="2"/>
              <w:sz w:val="24"/>
              <w:szCs w:val="30"/>
              <w:lang w:bidi="bn-IN"/>
              <w14:ligatures w14:val="standardContextual"/>
            </w:rPr>
          </w:pPr>
          <w:hyperlink w:anchor="_Toc222431549" w:history="1">
            <w:r w:rsidRPr="00B25761">
              <w:rPr>
                <w:rStyle w:val="Hyperlink"/>
                <w:noProof/>
              </w:rPr>
              <w:t>3.4</w:t>
            </w:r>
            <w:r>
              <w:rPr>
                <w:rFonts w:cs="Vrinda"/>
                <w:b w:val="0"/>
                <w:bCs w:val="0"/>
                <w:noProof/>
                <w:kern w:val="2"/>
                <w:sz w:val="24"/>
                <w:szCs w:val="30"/>
                <w:lang w:bidi="bn-IN"/>
                <w14:ligatures w14:val="standardContextual"/>
              </w:rPr>
              <w:tab/>
            </w:r>
            <w:r w:rsidRPr="00B25761">
              <w:rPr>
                <w:rStyle w:val="Hyperlink"/>
                <w:noProof/>
              </w:rPr>
              <w:t>Diversification</w:t>
            </w:r>
            <w:r>
              <w:rPr>
                <w:noProof/>
                <w:webHidden/>
              </w:rPr>
              <w:tab/>
            </w:r>
            <w:r>
              <w:rPr>
                <w:noProof/>
                <w:webHidden/>
              </w:rPr>
              <w:fldChar w:fldCharType="begin"/>
            </w:r>
            <w:r>
              <w:rPr>
                <w:noProof/>
                <w:webHidden/>
              </w:rPr>
              <w:instrText xml:space="preserve"> PAGEREF _Toc222431549 \h </w:instrText>
            </w:r>
            <w:r>
              <w:rPr>
                <w:noProof/>
                <w:webHidden/>
              </w:rPr>
            </w:r>
            <w:r>
              <w:rPr>
                <w:noProof/>
                <w:webHidden/>
              </w:rPr>
              <w:fldChar w:fldCharType="separate"/>
            </w:r>
            <w:r>
              <w:rPr>
                <w:noProof/>
                <w:webHidden/>
              </w:rPr>
              <w:t>8</w:t>
            </w:r>
            <w:r>
              <w:rPr>
                <w:noProof/>
                <w:webHidden/>
              </w:rPr>
              <w:fldChar w:fldCharType="end"/>
            </w:r>
          </w:hyperlink>
        </w:p>
        <w:p w14:paraId="57B3EDA9" w14:textId="735A8575" w:rsidR="00886B33" w:rsidRDefault="00886B33">
          <w:pPr>
            <w:pStyle w:val="TOC2"/>
            <w:tabs>
              <w:tab w:val="left" w:pos="880"/>
              <w:tab w:val="right" w:leader="dot" w:pos="9350"/>
            </w:tabs>
            <w:rPr>
              <w:rFonts w:cs="Vrinda"/>
              <w:b w:val="0"/>
              <w:bCs w:val="0"/>
              <w:noProof/>
              <w:kern w:val="2"/>
              <w:sz w:val="24"/>
              <w:szCs w:val="30"/>
              <w:lang w:bidi="bn-IN"/>
              <w14:ligatures w14:val="standardContextual"/>
            </w:rPr>
          </w:pPr>
          <w:hyperlink w:anchor="_Toc222431550" w:history="1">
            <w:r w:rsidRPr="00B25761">
              <w:rPr>
                <w:rStyle w:val="Hyperlink"/>
                <w:noProof/>
              </w:rPr>
              <w:t>3.5</w:t>
            </w:r>
            <w:r>
              <w:rPr>
                <w:rFonts w:cs="Vrinda"/>
                <w:b w:val="0"/>
                <w:bCs w:val="0"/>
                <w:noProof/>
                <w:kern w:val="2"/>
                <w:sz w:val="24"/>
                <w:szCs w:val="30"/>
                <w:lang w:bidi="bn-IN"/>
                <w14:ligatures w14:val="standardContextual"/>
              </w:rPr>
              <w:tab/>
            </w:r>
            <w:r w:rsidRPr="00B25761">
              <w:rPr>
                <w:rStyle w:val="Hyperlink"/>
                <w:noProof/>
              </w:rPr>
              <w:t>Proposed Strategy:</w:t>
            </w:r>
            <w:r>
              <w:rPr>
                <w:noProof/>
                <w:webHidden/>
              </w:rPr>
              <w:tab/>
            </w:r>
            <w:r>
              <w:rPr>
                <w:noProof/>
                <w:webHidden/>
              </w:rPr>
              <w:fldChar w:fldCharType="begin"/>
            </w:r>
            <w:r>
              <w:rPr>
                <w:noProof/>
                <w:webHidden/>
              </w:rPr>
              <w:instrText xml:space="preserve"> PAGEREF _Toc222431550 \h </w:instrText>
            </w:r>
            <w:r>
              <w:rPr>
                <w:noProof/>
                <w:webHidden/>
              </w:rPr>
            </w:r>
            <w:r>
              <w:rPr>
                <w:noProof/>
                <w:webHidden/>
              </w:rPr>
              <w:fldChar w:fldCharType="separate"/>
            </w:r>
            <w:r>
              <w:rPr>
                <w:noProof/>
                <w:webHidden/>
              </w:rPr>
              <w:t>8</w:t>
            </w:r>
            <w:r>
              <w:rPr>
                <w:noProof/>
                <w:webHidden/>
              </w:rPr>
              <w:fldChar w:fldCharType="end"/>
            </w:r>
          </w:hyperlink>
        </w:p>
        <w:p w14:paraId="2CB156DE" w14:textId="461BC831" w:rsidR="00886B33" w:rsidRDefault="00886B33">
          <w:pPr>
            <w:pStyle w:val="TOC1"/>
            <w:tabs>
              <w:tab w:val="left" w:pos="440"/>
              <w:tab w:val="right" w:leader="dot" w:pos="9350"/>
            </w:tabs>
            <w:rPr>
              <w:rFonts w:cs="Vrinda"/>
              <w:b w:val="0"/>
              <w:bCs w:val="0"/>
              <w:i w:val="0"/>
              <w:iCs w:val="0"/>
              <w:noProof/>
              <w:kern w:val="2"/>
              <w:szCs w:val="30"/>
              <w:lang w:bidi="bn-IN"/>
              <w14:ligatures w14:val="standardContextual"/>
            </w:rPr>
          </w:pPr>
          <w:hyperlink w:anchor="_Toc222431551" w:history="1">
            <w:r w:rsidRPr="00B25761">
              <w:rPr>
                <w:rStyle w:val="Hyperlink"/>
                <w:noProof/>
              </w:rPr>
              <w:t>4</w:t>
            </w:r>
            <w:r>
              <w:rPr>
                <w:rFonts w:cs="Vrinda"/>
                <w:b w:val="0"/>
                <w:bCs w:val="0"/>
                <w:i w:val="0"/>
                <w:iCs w:val="0"/>
                <w:noProof/>
                <w:kern w:val="2"/>
                <w:szCs w:val="30"/>
                <w:lang w:bidi="bn-IN"/>
                <w14:ligatures w14:val="standardContextual"/>
              </w:rPr>
              <w:tab/>
            </w:r>
            <w:r w:rsidRPr="00B25761">
              <w:rPr>
                <w:rStyle w:val="Hyperlink"/>
                <w:noProof/>
              </w:rPr>
              <w:t>Strategy Evaluation</w:t>
            </w:r>
            <w:r>
              <w:rPr>
                <w:noProof/>
                <w:webHidden/>
              </w:rPr>
              <w:tab/>
            </w:r>
            <w:r>
              <w:rPr>
                <w:noProof/>
                <w:webHidden/>
              </w:rPr>
              <w:fldChar w:fldCharType="begin"/>
            </w:r>
            <w:r>
              <w:rPr>
                <w:noProof/>
                <w:webHidden/>
              </w:rPr>
              <w:instrText xml:space="preserve"> PAGEREF _Toc222431551 \h </w:instrText>
            </w:r>
            <w:r>
              <w:rPr>
                <w:noProof/>
                <w:webHidden/>
              </w:rPr>
            </w:r>
            <w:r>
              <w:rPr>
                <w:noProof/>
                <w:webHidden/>
              </w:rPr>
              <w:fldChar w:fldCharType="separate"/>
            </w:r>
            <w:r>
              <w:rPr>
                <w:noProof/>
                <w:webHidden/>
              </w:rPr>
              <w:t>9</w:t>
            </w:r>
            <w:r>
              <w:rPr>
                <w:noProof/>
                <w:webHidden/>
              </w:rPr>
              <w:fldChar w:fldCharType="end"/>
            </w:r>
          </w:hyperlink>
        </w:p>
        <w:p w14:paraId="2A5E60C3" w14:textId="00358D20" w:rsidR="00886B33" w:rsidRDefault="00886B33">
          <w:pPr>
            <w:pStyle w:val="TOC2"/>
            <w:tabs>
              <w:tab w:val="left" w:pos="880"/>
              <w:tab w:val="right" w:leader="dot" w:pos="9350"/>
            </w:tabs>
            <w:rPr>
              <w:rFonts w:cs="Vrinda"/>
              <w:b w:val="0"/>
              <w:bCs w:val="0"/>
              <w:noProof/>
              <w:kern w:val="2"/>
              <w:sz w:val="24"/>
              <w:szCs w:val="30"/>
              <w:lang w:bidi="bn-IN"/>
              <w14:ligatures w14:val="standardContextual"/>
            </w:rPr>
          </w:pPr>
          <w:hyperlink w:anchor="_Toc222431552" w:history="1">
            <w:r w:rsidRPr="00B25761">
              <w:rPr>
                <w:rStyle w:val="Hyperlink"/>
                <w:noProof/>
              </w:rPr>
              <w:t>4.1</w:t>
            </w:r>
            <w:r>
              <w:rPr>
                <w:rFonts w:cs="Vrinda"/>
                <w:b w:val="0"/>
                <w:bCs w:val="0"/>
                <w:noProof/>
                <w:kern w:val="2"/>
                <w:sz w:val="24"/>
                <w:szCs w:val="30"/>
                <w:lang w:bidi="bn-IN"/>
                <w14:ligatures w14:val="standardContextual"/>
              </w:rPr>
              <w:tab/>
            </w:r>
            <w:r w:rsidRPr="00B25761">
              <w:rPr>
                <w:rStyle w:val="Hyperlink"/>
                <w:noProof/>
              </w:rPr>
              <w:t>Suitability:</w:t>
            </w:r>
            <w:r>
              <w:rPr>
                <w:noProof/>
                <w:webHidden/>
              </w:rPr>
              <w:tab/>
            </w:r>
            <w:r>
              <w:rPr>
                <w:noProof/>
                <w:webHidden/>
              </w:rPr>
              <w:fldChar w:fldCharType="begin"/>
            </w:r>
            <w:r>
              <w:rPr>
                <w:noProof/>
                <w:webHidden/>
              </w:rPr>
              <w:instrText xml:space="preserve"> PAGEREF _Toc222431552 \h </w:instrText>
            </w:r>
            <w:r>
              <w:rPr>
                <w:noProof/>
                <w:webHidden/>
              </w:rPr>
            </w:r>
            <w:r>
              <w:rPr>
                <w:noProof/>
                <w:webHidden/>
              </w:rPr>
              <w:fldChar w:fldCharType="separate"/>
            </w:r>
            <w:r>
              <w:rPr>
                <w:noProof/>
                <w:webHidden/>
              </w:rPr>
              <w:t>9</w:t>
            </w:r>
            <w:r>
              <w:rPr>
                <w:noProof/>
                <w:webHidden/>
              </w:rPr>
              <w:fldChar w:fldCharType="end"/>
            </w:r>
          </w:hyperlink>
        </w:p>
        <w:p w14:paraId="01B2D1B7" w14:textId="5FD0390E" w:rsidR="00886B33" w:rsidRDefault="00886B33">
          <w:pPr>
            <w:pStyle w:val="TOC2"/>
            <w:tabs>
              <w:tab w:val="left" w:pos="880"/>
              <w:tab w:val="right" w:leader="dot" w:pos="9350"/>
            </w:tabs>
            <w:rPr>
              <w:rFonts w:cs="Vrinda"/>
              <w:b w:val="0"/>
              <w:bCs w:val="0"/>
              <w:noProof/>
              <w:kern w:val="2"/>
              <w:sz w:val="24"/>
              <w:szCs w:val="30"/>
              <w:lang w:bidi="bn-IN"/>
              <w14:ligatures w14:val="standardContextual"/>
            </w:rPr>
          </w:pPr>
          <w:hyperlink w:anchor="_Toc222431553" w:history="1">
            <w:r w:rsidRPr="00B25761">
              <w:rPr>
                <w:rStyle w:val="Hyperlink"/>
                <w:noProof/>
              </w:rPr>
              <w:t>4.2</w:t>
            </w:r>
            <w:r>
              <w:rPr>
                <w:rFonts w:cs="Vrinda"/>
                <w:b w:val="0"/>
                <w:bCs w:val="0"/>
                <w:noProof/>
                <w:kern w:val="2"/>
                <w:sz w:val="24"/>
                <w:szCs w:val="30"/>
                <w:lang w:bidi="bn-IN"/>
                <w14:ligatures w14:val="standardContextual"/>
              </w:rPr>
              <w:tab/>
            </w:r>
            <w:r w:rsidRPr="00B25761">
              <w:rPr>
                <w:rStyle w:val="Hyperlink"/>
                <w:noProof/>
              </w:rPr>
              <w:t>Feasibility:</w:t>
            </w:r>
            <w:r>
              <w:rPr>
                <w:noProof/>
                <w:webHidden/>
              </w:rPr>
              <w:tab/>
            </w:r>
            <w:r>
              <w:rPr>
                <w:noProof/>
                <w:webHidden/>
              </w:rPr>
              <w:fldChar w:fldCharType="begin"/>
            </w:r>
            <w:r>
              <w:rPr>
                <w:noProof/>
                <w:webHidden/>
              </w:rPr>
              <w:instrText xml:space="preserve"> PAGEREF _Toc222431553 \h </w:instrText>
            </w:r>
            <w:r>
              <w:rPr>
                <w:noProof/>
                <w:webHidden/>
              </w:rPr>
            </w:r>
            <w:r>
              <w:rPr>
                <w:noProof/>
                <w:webHidden/>
              </w:rPr>
              <w:fldChar w:fldCharType="separate"/>
            </w:r>
            <w:r>
              <w:rPr>
                <w:noProof/>
                <w:webHidden/>
              </w:rPr>
              <w:t>9</w:t>
            </w:r>
            <w:r>
              <w:rPr>
                <w:noProof/>
                <w:webHidden/>
              </w:rPr>
              <w:fldChar w:fldCharType="end"/>
            </w:r>
          </w:hyperlink>
        </w:p>
        <w:p w14:paraId="442407C9" w14:textId="7096C7AC" w:rsidR="00886B33" w:rsidRDefault="00886B33">
          <w:pPr>
            <w:pStyle w:val="TOC2"/>
            <w:tabs>
              <w:tab w:val="left" w:pos="880"/>
              <w:tab w:val="right" w:leader="dot" w:pos="9350"/>
            </w:tabs>
            <w:rPr>
              <w:rFonts w:cs="Vrinda"/>
              <w:b w:val="0"/>
              <w:bCs w:val="0"/>
              <w:noProof/>
              <w:kern w:val="2"/>
              <w:sz w:val="24"/>
              <w:szCs w:val="30"/>
              <w:lang w:bidi="bn-IN"/>
              <w14:ligatures w14:val="standardContextual"/>
            </w:rPr>
          </w:pPr>
          <w:hyperlink w:anchor="_Toc222431554" w:history="1">
            <w:r w:rsidRPr="00B25761">
              <w:rPr>
                <w:rStyle w:val="Hyperlink"/>
                <w:noProof/>
              </w:rPr>
              <w:t>4.3</w:t>
            </w:r>
            <w:r>
              <w:rPr>
                <w:rFonts w:cs="Vrinda"/>
                <w:b w:val="0"/>
                <w:bCs w:val="0"/>
                <w:noProof/>
                <w:kern w:val="2"/>
                <w:sz w:val="24"/>
                <w:szCs w:val="30"/>
                <w:lang w:bidi="bn-IN"/>
                <w14:ligatures w14:val="standardContextual"/>
              </w:rPr>
              <w:tab/>
            </w:r>
            <w:r w:rsidRPr="00B25761">
              <w:rPr>
                <w:rStyle w:val="Hyperlink"/>
                <w:noProof/>
              </w:rPr>
              <w:t>Acceptability:</w:t>
            </w:r>
            <w:r>
              <w:rPr>
                <w:noProof/>
                <w:webHidden/>
              </w:rPr>
              <w:tab/>
            </w:r>
            <w:r>
              <w:rPr>
                <w:noProof/>
                <w:webHidden/>
              </w:rPr>
              <w:fldChar w:fldCharType="begin"/>
            </w:r>
            <w:r>
              <w:rPr>
                <w:noProof/>
                <w:webHidden/>
              </w:rPr>
              <w:instrText xml:space="preserve"> PAGEREF _Toc222431554 \h </w:instrText>
            </w:r>
            <w:r>
              <w:rPr>
                <w:noProof/>
                <w:webHidden/>
              </w:rPr>
            </w:r>
            <w:r>
              <w:rPr>
                <w:noProof/>
                <w:webHidden/>
              </w:rPr>
              <w:fldChar w:fldCharType="separate"/>
            </w:r>
            <w:r>
              <w:rPr>
                <w:noProof/>
                <w:webHidden/>
              </w:rPr>
              <w:t>10</w:t>
            </w:r>
            <w:r>
              <w:rPr>
                <w:noProof/>
                <w:webHidden/>
              </w:rPr>
              <w:fldChar w:fldCharType="end"/>
            </w:r>
          </w:hyperlink>
        </w:p>
        <w:p w14:paraId="354B8D9A" w14:textId="51504E9B" w:rsidR="00886B33" w:rsidRDefault="00886B33">
          <w:pPr>
            <w:pStyle w:val="TOC1"/>
            <w:tabs>
              <w:tab w:val="left" w:pos="440"/>
              <w:tab w:val="right" w:leader="dot" w:pos="9350"/>
            </w:tabs>
            <w:rPr>
              <w:rFonts w:cs="Vrinda"/>
              <w:b w:val="0"/>
              <w:bCs w:val="0"/>
              <w:i w:val="0"/>
              <w:iCs w:val="0"/>
              <w:noProof/>
              <w:kern w:val="2"/>
              <w:szCs w:val="30"/>
              <w:lang w:bidi="bn-IN"/>
              <w14:ligatures w14:val="standardContextual"/>
            </w:rPr>
          </w:pPr>
          <w:hyperlink w:anchor="_Toc222431555" w:history="1">
            <w:r w:rsidRPr="00B25761">
              <w:rPr>
                <w:rStyle w:val="Hyperlink"/>
                <w:noProof/>
              </w:rPr>
              <w:t>5</w:t>
            </w:r>
            <w:r>
              <w:rPr>
                <w:rFonts w:cs="Vrinda"/>
                <w:b w:val="0"/>
                <w:bCs w:val="0"/>
                <w:i w:val="0"/>
                <w:iCs w:val="0"/>
                <w:noProof/>
                <w:kern w:val="2"/>
                <w:szCs w:val="30"/>
                <w:lang w:bidi="bn-IN"/>
                <w14:ligatures w14:val="standardContextual"/>
              </w:rPr>
              <w:tab/>
            </w:r>
            <w:r w:rsidRPr="00B25761">
              <w:rPr>
                <w:rStyle w:val="Hyperlink"/>
                <w:noProof/>
              </w:rPr>
              <w:t>Stakeholder Analysis</w:t>
            </w:r>
            <w:r>
              <w:rPr>
                <w:noProof/>
                <w:webHidden/>
              </w:rPr>
              <w:tab/>
            </w:r>
            <w:r>
              <w:rPr>
                <w:noProof/>
                <w:webHidden/>
              </w:rPr>
              <w:fldChar w:fldCharType="begin"/>
            </w:r>
            <w:r>
              <w:rPr>
                <w:noProof/>
                <w:webHidden/>
              </w:rPr>
              <w:instrText xml:space="preserve"> PAGEREF _Toc222431555 \h </w:instrText>
            </w:r>
            <w:r>
              <w:rPr>
                <w:noProof/>
                <w:webHidden/>
              </w:rPr>
            </w:r>
            <w:r>
              <w:rPr>
                <w:noProof/>
                <w:webHidden/>
              </w:rPr>
              <w:fldChar w:fldCharType="separate"/>
            </w:r>
            <w:r>
              <w:rPr>
                <w:noProof/>
                <w:webHidden/>
              </w:rPr>
              <w:t>10</w:t>
            </w:r>
            <w:r>
              <w:rPr>
                <w:noProof/>
                <w:webHidden/>
              </w:rPr>
              <w:fldChar w:fldCharType="end"/>
            </w:r>
          </w:hyperlink>
        </w:p>
        <w:p w14:paraId="2E8426C9" w14:textId="2F354669" w:rsidR="00886B33" w:rsidRDefault="00886B33">
          <w:pPr>
            <w:pStyle w:val="TOC1"/>
            <w:tabs>
              <w:tab w:val="left" w:pos="440"/>
              <w:tab w:val="right" w:leader="dot" w:pos="9350"/>
            </w:tabs>
            <w:rPr>
              <w:rFonts w:cs="Vrinda"/>
              <w:b w:val="0"/>
              <w:bCs w:val="0"/>
              <w:i w:val="0"/>
              <w:iCs w:val="0"/>
              <w:noProof/>
              <w:kern w:val="2"/>
              <w:szCs w:val="30"/>
              <w:lang w:bidi="bn-IN"/>
              <w14:ligatures w14:val="standardContextual"/>
            </w:rPr>
          </w:pPr>
          <w:hyperlink w:anchor="_Toc222431556" w:history="1">
            <w:r w:rsidRPr="00B25761">
              <w:rPr>
                <w:rStyle w:val="Hyperlink"/>
                <w:noProof/>
              </w:rPr>
              <w:t>6</w:t>
            </w:r>
            <w:r>
              <w:rPr>
                <w:rFonts w:cs="Vrinda"/>
                <w:b w:val="0"/>
                <w:bCs w:val="0"/>
                <w:i w:val="0"/>
                <w:iCs w:val="0"/>
                <w:noProof/>
                <w:kern w:val="2"/>
                <w:szCs w:val="30"/>
                <w:lang w:bidi="bn-IN"/>
                <w14:ligatures w14:val="standardContextual"/>
              </w:rPr>
              <w:tab/>
            </w:r>
            <w:r w:rsidRPr="00B25761">
              <w:rPr>
                <w:rStyle w:val="Hyperlink"/>
                <w:noProof/>
              </w:rPr>
              <w:t>Implementation and Monitoring Plan</w:t>
            </w:r>
            <w:r>
              <w:rPr>
                <w:noProof/>
                <w:webHidden/>
              </w:rPr>
              <w:tab/>
            </w:r>
            <w:r>
              <w:rPr>
                <w:noProof/>
                <w:webHidden/>
              </w:rPr>
              <w:fldChar w:fldCharType="begin"/>
            </w:r>
            <w:r>
              <w:rPr>
                <w:noProof/>
                <w:webHidden/>
              </w:rPr>
              <w:instrText xml:space="preserve"> PAGEREF _Toc222431556 \h </w:instrText>
            </w:r>
            <w:r>
              <w:rPr>
                <w:noProof/>
                <w:webHidden/>
              </w:rPr>
            </w:r>
            <w:r>
              <w:rPr>
                <w:noProof/>
                <w:webHidden/>
              </w:rPr>
              <w:fldChar w:fldCharType="separate"/>
            </w:r>
            <w:r>
              <w:rPr>
                <w:noProof/>
                <w:webHidden/>
              </w:rPr>
              <w:t>12</w:t>
            </w:r>
            <w:r>
              <w:rPr>
                <w:noProof/>
                <w:webHidden/>
              </w:rPr>
              <w:fldChar w:fldCharType="end"/>
            </w:r>
          </w:hyperlink>
        </w:p>
        <w:p w14:paraId="1ED0BEB2" w14:textId="6F38E71F" w:rsidR="00886B33" w:rsidRDefault="00886B33">
          <w:pPr>
            <w:pStyle w:val="TOC2"/>
            <w:tabs>
              <w:tab w:val="left" w:pos="880"/>
              <w:tab w:val="right" w:leader="dot" w:pos="9350"/>
            </w:tabs>
            <w:rPr>
              <w:rFonts w:cs="Vrinda"/>
              <w:b w:val="0"/>
              <w:bCs w:val="0"/>
              <w:noProof/>
              <w:kern w:val="2"/>
              <w:sz w:val="24"/>
              <w:szCs w:val="30"/>
              <w:lang w:bidi="bn-IN"/>
              <w14:ligatures w14:val="standardContextual"/>
            </w:rPr>
          </w:pPr>
          <w:hyperlink w:anchor="_Toc222431557" w:history="1">
            <w:r w:rsidRPr="00B25761">
              <w:rPr>
                <w:rStyle w:val="Hyperlink"/>
                <w:noProof/>
              </w:rPr>
              <w:t>6.1</w:t>
            </w:r>
            <w:r>
              <w:rPr>
                <w:rFonts w:cs="Vrinda"/>
                <w:b w:val="0"/>
                <w:bCs w:val="0"/>
                <w:noProof/>
                <w:kern w:val="2"/>
                <w:sz w:val="24"/>
                <w:szCs w:val="30"/>
                <w:lang w:bidi="bn-IN"/>
                <w14:ligatures w14:val="standardContextual"/>
              </w:rPr>
              <w:tab/>
            </w:r>
            <w:r w:rsidRPr="00B25761">
              <w:rPr>
                <w:rStyle w:val="Hyperlink"/>
                <w:noProof/>
              </w:rPr>
              <w:t>Timeline and Monitoring:</w:t>
            </w:r>
            <w:r>
              <w:rPr>
                <w:noProof/>
                <w:webHidden/>
              </w:rPr>
              <w:tab/>
            </w:r>
            <w:r>
              <w:rPr>
                <w:noProof/>
                <w:webHidden/>
              </w:rPr>
              <w:fldChar w:fldCharType="begin"/>
            </w:r>
            <w:r>
              <w:rPr>
                <w:noProof/>
                <w:webHidden/>
              </w:rPr>
              <w:instrText xml:space="preserve"> PAGEREF _Toc222431557 \h </w:instrText>
            </w:r>
            <w:r>
              <w:rPr>
                <w:noProof/>
                <w:webHidden/>
              </w:rPr>
            </w:r>
            <w:r>
              <w:rPr>
                <w:noProof/>
                <w:webHidden/>
              </w:rPr>
              <w:fldChar w:fldCharType="separate"/>
            </w:r>
            <w:r>
              <w:rPr>
                <w:noProof/>
                <w:webHidden/>
              </w:rPr>
              <w:t>1</w:t>
            </w:r>
            <w:r>
              <w:rPr>
                <w:noProof/>
                <w:webHidden/>
              </w:rPr>
              <w:fldChar w:fldCharType="end"/>
            </w:r>
          </w:hyperlink>
        </w:p>
        <w:p w14:paraId="493065B1" w14:textId="60F47B25" w:rsidR="00886B33" w:rsidRDefault="00886B33">
          <w:pPr>
            <w:pStyle w:val="TOC1"/>
            <w:tabs>
              <w:tab w:val="left" w:pos="440"/>
              <w:tab w:val="right" w:leader="dot" w:pos="9350"/>
            </w:tabs>
            <w:rPr>
              <w:rFonts w:cs="Vrinda"/>
              <w:b w:val="0"/>
              <w:bCs w:val="0"/>
              <w:i w:val="0"/>
              <w:iCs w:val="0"/>
              <w:noProof/>
              <w:kern w:val="2"/>
              <w:szCs w:val="30"/>
              <w:lang w:bidi="bn-IN"/>
              <w14:ligatures w14:val="standardContextual"/>
            </w:rPr>
          </w:pPr>
          <w:hyperlink w:anchor="_Toc222431558" w:history="1">
            <w:r w:rsidRPr="00B25761">
              <w:rPr>
                <w:rStyle w:val="Hyperlink"/>
                <w:noProof/>
              </w:rPr>
              <w:t>7</w:t>
            </w:r>
            <w:r>
              <w:rPr>
                <w:rFonts w:cs="Vrinda"/>
                <w:b w:val="0"/>
                <w:bCs w:val="0"/>
                <w:i w:val="0"/>
                <w:iCs w:val="0"/>
                <w:noProof/>
                <w:kern w:val="2"/>
                <w:szCs w:val="30"/>
                <w:lang w:bidi="bn-IN"/>
                <w14:ligatures w14:val="standardContextual"/>
              </w:rPr>
              <w:tab/>
            </w:r>
            <w:r w:rsidRPr="00B25761">
              <w:rPr>
                <w:rStyle w:val="Hyperlink"/>
                <w:noProof/>
              </w:rPr>
              <w:t>Conclusion</w:t>
            </w:r>
            <w:r>
              <w:rPr>
                <w:noProof/>
                <w:webHidden/>
              </w:rPr>
              <w:tab/>
            </w:r>
            <w:r>
              <w:rPr>
                <w:noProof/>
                <w:webHidden/>
              </w:rPr>
              <w:fldChar w:fldCharType="begin"/>
            </w:r>
            <w:r>
              <w:rPr>
                <w:noProof/>
                <w:webHidden/>
              </w:rPr>
              <w:instrText xml:space="preserve"> PAGEREF _Toc222431558 \h </w:instrText>
            </w:r>
            <w:r>
              <w:rPr>
                <w:noProof/>
                <w:webHidden/>
              </w:rPr>
            </w:r>
            <w:r>
              <w:rPr>
                <w:noProof/>
                <w:webHidden/>
              </w:rPr>
              <w:fldChar w:fldCharType="separate"/>
            </w:r>
            <w:r>
              <w:rPr>
                <w:noProof/>
                <w:webHidden/>
              </w:rPr>
              <w:t>1</w:t>
            </w:r>
            <w:r>
              <w:rPr>
                <w:noProof/>
                <w:webHidden/>
              </w:rPr>
              <w:fldChar w:fldCharType="end"/>
            </w:r>
          </w:hyperlink>
        </w:p>
        <w:p w14:paraId="60BA0586" w14:textId="096E39C0" w:rsidR="00886B33" w:rsidRDefault="00886B33">
          <w:pPr>
            <w:pStyle w:val="TOC1"/>
            <w:tabs>
              <w:tab w:val="left" w:pos="440"/>
              <w:tab w:val="right" w:leader="dot" w:pos="9350"/>
            </w:tabs>
            <w:rPr>
              <w:rFonts w:cs="Vrinda"/>
              <w:b w:val="0"/>
              <w:bCs w:val="0"/>
              <w:i w:val="0"/>
              <w:iCs w:val="0"/>
              <w:noProof/>
              <w:kern w:val="2"/>
              <w:szCs w:val="30"/>
              <w:lang w:bidi="bn-IN"/>
              <w14:ligatures w14:val="standardContextual"/>
            </w:rPr>
          </w:pPr>
          <w:hyperlink w:anchor="_Toc222431559" w:history="1">
            <w:r w:rsidRPr="00B25761">
              <w:rPr>
                <w:rStyle w:val="Hyperlink"/>
                <w:noProof/>
              </w:rPr>
              <w:t>8</w:t>
            </w:r>
            <w:r>
              <w:rPr>
                <w:rFonts w:cs="Vrinda"/>
                <w:b w:val="0"/>
                <w:bCs w:val="0"/>
                <w:i w:val="0"/>
                <w:iCs w:val="0"/>
                <w:noProof/>
                <w:kern w:val="2"/>
                <w:szCs w:val="30"/>
                <w:lang w:bidi="bn-IN"/>
                <w14:ligatures w14:val="standardContextual"/>
              </w:rPr>
              <w:tab/>
            </w:r>
            <w:r w:rsidRPr="00B25761">
              <w:rPr>
                <w:rStyle w:val="Hyperlink"/>
                <w:noProof/>
              </w:rPr>
              <w:t>References and Bibliography</w:t>
            </w:r>
            <w:r>
              <w:rPr>
                <w:noProof/>
                <w:webHidden/>
              </w:rPr>
              <w:tab/>
            </w:r>
            <w:r>
              <w:rPr>
                <w:noProof/>
                <w:webHidden/>
              </w:rPr>
              <w:fldChar w:fldCharType="begin"/>
            </w:r>
            <w:r>
              <w:rPr>
                <w:noProof/>
                <w:webHidden/>
              </w:rPr>
              <w:instrText xml:space="preserve"> PAGEREF _Toc222431559 \h </w:instrText>
            </w:r>
            <w:r>
              <w:rPr>
                <w:noProof/>
                <w:webHidden/>
              </w:rPr>
            </w:r>
            <w:r>
              <w:rPr>
                <w:noProof/>
                <w:webHidden/>
              </w:rPr>
              <w:fldChar w:fldCharType="separate"/>
            </w:r>
            <w:r>
              <w:rPr>
                <w:noProof/>
                <w:webHidden/>
              </w:rPr>
              <w:t>2</w:t>
            </w:r>
            <w:r>
              <w:rPr>
                <w:noProof/>
                <w:webHidden/>
              </w:rPr>
              <w:fldChar w:fldCharType="end"/>
            </w:r>
          </w:hyperlink>
        </w:p>
        <w:p w14:paraId="6FECF943" w14:textId="5B72D7CB" w:rsidR="00FF5D46" w:rsidRPr="009E6FBB" w:rsidRDefault="00FF5D46" w:rsidP="00347981">
          <w:pPr>
            <w:spacing w:line="360" w:lineRule="auto"/>
            <w:rPr>
              <w:rFonts w:ascii="Arial" w:hAnsi="Arial" w:cs="Arial"/>
            </w:rPr>
          </w:pPr>
          <w:r w:rsidRPr="002A1346">
            <w:rPr>
              <w:rFonts w:ascii="Arial" w:hAnsi="Arial" w:cs="Arial"/>
              <w:b/>
              <w:bCs/>
              <w:noProof/>
              <w:sz w:val="24"/>
              <w:szCs w:val="24"/>
            </w:rPr>
            <w:fldChar w:fldCharType="end"/>
          </w:r>
        </w:p>
      </w:sdtContent>
    </w:sdt>
    <w:p w14:paraId="1280BFC3" w14:textId="77777777" w:rsidR="00FF5D46" w:rsidRPr="00886B33" w:rsidRDefault="00FF5D46" w:rsidP="00886B33">
      <w:pPr>
        <w:spacing w:line="360" w:lineRule="auto"/>
        <w:rPr>
          <w:rFonts w:ascii="Arial" w:hAnsi="Arial" w:cs="Arial"/>
        </w:rPr>
      </w:pPr>
    </w:p>
    <w:p w14:paraId="0CBAE037" w14:textId="263972FB" w:rsidR="00FF5D46" w:rsidRPr="00886B33" w:rsidRDefault="00FF5D46" w:rsidP="00886B33">
      <w:pPr>
        <w:spacing w:line="360" w:lineRule="auto"/>
        <w:rPr>
          <w:rFonts w:ascii="Arial" w:hAnsi="Arial" w:cs="Arial"/>
          <w:b/>
          <w:bCs/>
          <w:u w:val="single"/>
        </w:rPr>
      </w:pPr>
      <w:r w:rsidRPr="00886B33">
        <w:rPr>
          <w:rFonts w:ascii="Arial" w:hAnsi="Arial" w:cs="Arial"/>
          <w:b/>
          <w:bCs/>
          <w:u w:val="single"/>
        </w:rPr>
        <w:t>List of Figures/Tables:</w:t>
      </w:r>
    </w:p>
    <w:p w14:paraId="50633565" w14:textId="7BE63273" w:rsidR="00886B33" w:rsidRPr="00886B33" w:rsidRDefault="00BA58EC" w:rsidP="00886B33">
      <w:pPr>
        <w:pStyle w:val="TableofFigures"/>
        <w:tabs>
          <w:tab w:val="right" w:leader="dot" w:pos="9350"/>
        </w:tabs>
        <w:spacing w:line="360" w:lineRule="auto"/>
        <w:rPr>
          <w:rFonts w:ascii="Arial" w:hAnsi="Arial" w:cs="Arial"/>
          <w:noProof/>
          <w:kern w:val="2"/>
          <w:sz w:val="24"/>
          <w:szCs w:val="30"/>
          <w:lang w:bidi="bn-IN"/>
          <w14:ligatures w14:val="standardContextual"/>
        </w:rPr>
      </w:pPr>
      <w:r w:rsidRPr="00886B33">
        <w:rPr>
          <w:rFonts w:ascii="Arial" w:hAnsi="Arial" w:cs="Arial"/>
        </w:rPr>
        <w:fldChar w:fldCharType="begin"/>
      </w:r>
      <w:r w:rsidRPr="00886B33">
        <w:rPr>
          <w:rFonts w:ascii="Arial" w:hAnsi="Arial" w:cs="Arial"/>
        </w:rPr>
        <w:instrText xml:space="preserve"> TOC \h \z \c "Figure" </w:instrText>
      </w:r>
      <w:r w:rsidRPr="00886B33">
        <w:rPr>
          <w:rFonts w:ascii="Arial" w:hAnsi="Arial" w:cs="Arial"/>
        </w:rPr>
        <w:fldChar w:fldCharType="separate"/>
      </w:r>
      <w:hyperlink w:anchor="_Toc222431560" w:history="1">
        <w:r w:rsidR="00886B33" w:rsidRPr="00886B33">
          <w:rPr>
            <w:rStyle w:val="Hyperlink"/>
            <w:rFonts w:ascii="Arial" w:hAnsi="Arial" w:cs="Arial"/>
            <w:noProof/>
          </w:rPr>
          <w:t>Figure 1 innocent Drinks is a B-certified company (innocentDrinks, no date b)</w:t>
        </w:r>
        <w:r w:rsidR="00886B33" w:rsidRPr="00886B33">
          <w:rPr>
            <w:rFonts w:ascii="Arial" w:hAnsi="Arial" w:cs="Arial"/>
            <w:noProof/>
            <w:webHidden/>
          </w:rPr>
          <w:tab/>
        </w:r>
        <w:r w:rsidR="00886B33" w:rsidRPr="00886B33">
          <w:rPr>
            <w:rFonts w:ascii="Arial" w:hAnsi="Arial" w:cs="Arial"/>
            <w:noProof/>
            <w:webHidden/>
          </w:rPr>
          <w:fldChar w:fldCharType="begin"/>
        </w:r>
        <w:r w:rsidR="00886B33" w:rsidRPr="00886B33">
          <w:rPr>
            <w:rFonts w:ascii="Arial" w:hAnsi="Arial" w:cs="Arial"/>
            <w:noProof/>
            <w:webHidden/>
          </w:rPr>
          <w:instrText xml:space="preserve"> PAGEREF _Toc222431560 \h </w:instrText>
        </w:r>
        <w:r w:rsidR="00886B33" w:rsidRPr="00886B33">
          <w:rPr>
            <w:rFonts w:ascii="Arial" w:hAnsi="Arial" w:cs="Arial"/>
            <w:noProof/>
            <w:webHidden/>
          </w:rPr>
        </w:r>
        <w:r w:rsidR="00886B33" w:rsidRPr="00886B33">
          <w:rPr>
            <w:rFonts w:ascii="Arial" w:hAnsi="Arial" w:cs="Arial"/>
            <w:noProof/>
            <w:webHidden/>
          </w:rPr>
          <w:fldChar w:fldCharType="separate"/>
        </w:r>
        <w:r w:rsidR="00886B33" w:rsidRPr="00886B33">
          <w:rPr>
            <w:rFonts w:ascii="Arial" w:hAnsi="Arial" w:cs="Arial"/>
            <w:noProof/>
            <w:webHidden/>
          </w:rPr>
          <w:t>1</w:t>
        </w:r>
        <w:r w:rsidR="00886B33" w:rsidRPr="00886B33">
          <w:rPr>
            <w:rFonts w:ascii="Arial" w:hAnsi="Arial" w:cs="Arial"/>
            <w:noProof/>
            <w:webHidden/>
          </w:rPr>
          <w:fldChar w:fldCharType="end"/>
        </w:r>
      </w:hyperlink>
    </w:p>
    <w:p w14:paraId="09043FEF" w14:textId="05609160" w:rsidR="00886B33" w:rsidRPr="00886B33" w:rsidRDefault="00886B33" w:rsidP="00886B33">
      <w:pPr>
        <w:pStyle w:val="TableofFigures"/>
        <w:tabs>
          <w:tab w:val="right" w:leader="dot" w:pos="9350"/>
        </w:tabs>
        <w:spacing w:line="360" w:lineRule="auto"/>
        <w:rPr>
          <w:rFonts w:ascii="Arial" w:hAnsi="Arial" w:cs="Arial"/>
          <w:noProof/>
          <w:kern w:val="2"/>
          <w:sz w:val="24"/>
          <w:szCs w:val="30"/>
          <w:lang w:bidi="bn-IN"/>
          <w14:ligatures w14:val="standardContextual"/>
        </w:rPr>
      </w:pPr>
      <w:hyperlink w:anchor="_Toc222431561" w:history="1">
        <w:r w:rsidRPr="00886B33">
          <w:rPr>
            <w:rStyle w:val="Hyperlink"/>
            <w:rFonts w:ascii="Arial" w:hAnsi="Arial" w:cs="Arial"/>
            <w:noProof/>
          </w:rPr>
          <w:t>Figure 2 Values at innocent (innocentDrinks, no date e)</w:t>
        </w:r>
        <w:r w:rsidRPr="00886B33">
          <w:rPr>
            <w:rFonts w:ascii="Arial" w:hAnsi="Arial" w:cs="Arial"/>
            <w:noProof/>
            <w:webHidden/>
          </w:rPr>
          <w:tab/>
        </w:r>
        <w:r w:rsidRPr="00886B33">
          <w:rPr>
            <w:rFonts w:ascii="Arial" w:hAnsi="Arial" w:cs="Arial"/>
            <w:noProof/>
            <w:webHidden/>
          </w:rPr>
          <w:fldChar w:fldCharType="begin"/>
        </w:r>
        <w:r w:rsidRPr="00886B33">
          <w:rPr>
            <w:rFonts w:ascii="Arial" w:hAnsi="Arial" w:cs="Arial"/>
            <w:noProof/>
            <w:webHidden/>
          </w:rPr>
          <w:instrText xml:space="preserve"> PAGEREF _Toc222431561 \h </w:instrText>
        </w:r>
        <w:r w:rsidRPr="00886B33">
          <w:rPr>
            <w:rFonts w:ascii="Arial" w:hAnsi="Arial" w:cs="Arial"/>
            <w:noProof/>
            <w:webHidden/>
          </w:rPr>
        </w:r>
        <w:r w:rsidRPr="00886B33">
          <w:rPr>
            <w:rFonts w:ascii="Arial" w:hAnsi="Arial" w:cs="Arial"/>
            <w:noProof/>
            <w:webHidden/>
          </w:rPr>
          <w:fldChar w:fldCharType="separate"/>
        </w:r>
        <w:r w:rsidRPr="00886B33">
          <w:rPr>
            <w:rFonts w:ascii="Arial" w:hAnsi="Arial" w:cs="Arial"/>
            <w:noProof/>
            <w:webHidden/>
          </w:rPr>
          <w:t>2</w:t>
        </w:r>
        <w:r w:rsidRPr="00886B33">
          <w:rPr>
            <w:rFonts w:ascii="Arial" w:hAnsi="Arial" w:cs="Arial"/>
            <w:noProof/>
            <w:webHidden/>
          </w:rPr>
          <w:fldChar w:fldCharType="end"/>
        </w:r>
      </w:hyperlink>
    </w:p>
    <w:p w14:paraId="031557F2" w14:textId="0A11AD53" w:rsidR="00886B33" w:rsidRPr="00886B33" w:rsidRDefault="00886B33" w:rsidP="00886B33">
      <w:pPr>
        <w:pStyle w:val="TableofFigures"/>
        <w:tabs>
          <w:tab w:val="right" w:leader="dot" w:pos="9350"/>
        </w:tabs>
        <w:spacing w:line="360" w:lineRule="auto"/>
        <w:rPr>
          <w:rFonts w:ascii="Arial" w:hAnsi="Arial" w:cs="Arial"/>
          <w:noProof/>
          <w:kern w:val="2"/>
          <w:sz w:val="24"/>
          <w:szCs w:val="30"/>
          <w:lang w:bidi="bn-IN"/>
          <w14:ligatures w14:val="standardContextual"/>
        </w:rPr>
      </w:pPr>
      <w:hyperlink w:anchor="_Toc222431562" w:history="1">
        <w:r w:rsidRPr="00886B33">
          <w:rPr>
            <w:rStyle w:val="Hyperlink"/>
            <w:rFonts w:ascii="Arial" w:hAnsi="Arial" w:cs="Arial"/>
            <w:noProof/>
          </w:rPr>
          <w:t>Figure 3 Innocent contributes to charity causes (innocentDrinks, no date f)</w:t>
        </w:r>
        <w:r w:rsidRPr="00886B33">
          <w:rPr>
            <w:rFonts w:ascii="Arial" w:hAnsi="Arial" w:cs="Arial"/>
            <w:noProof/>
            <w:webHidden/>
          </w:rPr>
          <w:tab/>
        </w:r>
        <w:r w:rsidRPr="00886B33">
          <w:rPr>
            <w:rFonts w:ascii="Arial" w:hAnsi="Arial" w:cs="Arial"/>
            <w:noProof/>
            <w:webHidden/>
          </w:rPr>
          <w:fldChar w:fldCharType="begin"/>
        </w:r>
        <w:r w:rsidRPr="00886B33">
          <w:rPr>
            <w:rFonts w:ascii="Arial" w:hAnsi="Arial" w:cs="Arial"/>
            <w:noProof/>
            <w:webHidden/>
          </w:rPr>
          <w:instrText xml:space="preserve"> PAGEREF _Toc222431562 \h </w:instrText>
        </w:r>
        <w:r w:rsidRPr="00886B33">
          <w:rPr>
            <w:rFonts w:ascii="Arial" w:hAnsi="Arial" w:cs="Arial"/>
            <w:noProof/>
            <w:webHidden/>
          </w:rPr>
        </w:r>
        <w:r w:rsidRPr="00886B33">
          <w:rPr>
            <w:rFonts w:ascii="Arial" w:hAnsi="Arial" w:cs="Arial"/>
            <w:noProof/>
            <w:webHidden/>
          </w:rPr>
          <w:fldChar w:fldCharType="separate"/>
        </w:r>
        <w:r w:rsidRPr="00886B33">
          <w:rPr>
            <w:rFonts w:ascii="Arial" w:hAnsi="Arial" w:cs="Arial"/>
            <w:noProof/>
            <w:webHidden/>
          </w:rPr>
          <w:t>3</w:t>
        </w:r>
        <w:r w:rsidRPr="00886B33">
          <w:rPr>
            <w:rFonts w:ascii="Arial" w:hAnsi="Arial" w:cs="Arial"/>
            <w:noProof/>
            <w:webHidden/>
          </w:rPr>
          <w:fldChar w:fldCharType="end"/>
        </w:r>
      </w:hyperlink>
    </w:p>
    <w:p w14:paraId="64DB8128" w14:textId="60A12726" w:rsidR="00886B33" w:rsidRPr="00886B33" w:rsidRDefault="00886B33" w:rsidP="00886B33">
      <w:pPr>
        <w:pStyle w:val="TableofFigures"/>
        <w:tabs>
          <w:tab w:val="right" w:leader="dot" w:pos="9350"/>
        </w:tabs>
        <w:spacing w:line="360" w:lineRule="auto"/>
        <w:rPr>
          <w:rFonts w:ascii="Arial" w:hAnsi="Arial" w:cs="Arial"/>
          <w:noProof/>
          <w:kern w:val="2"/>
          <w:sz w:val="24"/>
          <w:szCs w:val="30"/>
          <w:lang w:bidi="bn-IN"/>
          <w14:ligatures w14:val="standardContextual"/>
        </w:rPr>
      </w:pPr>
      <w:hyperlink w:anchor="_Toc222431563" w:history="1">
        <w:r w:rsidRPr="00886B33">
          <w:rPr>
            <w:rStyle w:val="Hyperlink"/>
            <w:rFonts w:ascii="Arial" w:hAnsi="Arial" w:cs="Arial"/>
            <w:noProof/>
          </w:rPr>
          <w:t>Figure 4 innocent's smoothies in the UK (Robinson, 2025a).</w:t>
        </w:r>
        <w:r w:rsidRPr="00886B33">
          <w:rPr>
            <w:rFonts w:ascii="Arial" w:hAnsi="Arial" w:cs="Arial"/>
            <w:noProof/>
            <w:webHidden/>
          </w:rPr>
          <w:tab/>
        </w:r>
        <w:r w:rsidRPr="00886B33">
          <w:rPr>
            <w:rFonts w:ascii="Arial" w:hAnsi="Arial" w:cs="Arial"/>
            <w:noProof/>
            <w:webHidden/>
          </w:rPr>
          <w:fldChar w:fldCharType="begin"/>
        </w:r>
        <w:r w:rsidRPr="00886B33">
          <w:rPr>
            <w:rFonts w:ascii="Arial" w:hAnsi="Arial" w:cs="Arial"/>
            <w:noProof/>
            <w:webHidden/>
          </w:rPr>
          <w:instrText xml:space="preserve"> PAGEREF _Toc222431563 \h </w:instrText>
        </w:r>
        <w:r w:rsidRPr="00886B33">
          <w:rPr>
            <w:rFonts w:ascii="Arial" w:hAnsi="Arial" w:cs="Arial"/>
            <w:noProof/>
            <w:webHidden/>
          </w:rPr>
        </w:r>
        <w:r w:rsidRPr="00886B33">
          <w:rPr>
            <w:rFonts w:ascii="Arial" w:hAnsi="Arial" w:cs="Arial"/>
            <w:noProof/>
            <w:webHidden/>
          </w:rPr>
          <w:fldChar w:fldCharType="separate"/>
        </w:r>
        <w:r w:rsidRPr="00886B33">
          <w:rPr>
            <w:rFonts w:ascii="Arial" w:hAnsi="Arial" w:cs="Arial"/>
            <w:noProof/>
            <w:webHidden/>
          </w:rPr>
          <w:t>4</w:t>
        </w:r>
        <w:r w:rsidRPr="00886B33">
          <w:rPr>
            <w:rFonts w:ascii="Arial" w:hAnsi="Arial" w:cs="Arial"/>
            <w:noProof/>
            <w:webHidden/>
          </w:rPr>
          <w:fldChar w:fldCharType="end"/>
        </w:r>
      </w:hyperlink>
    </w:p>
    <w:p w14:paraId="53F6B5BF" w14:textId="396BCEAF" w:rsidR="00886B33" w:rsidRPr="00886B33" w:rsidRDefault="00886B33" w:rsidP="00886B33">
      <w:pPr>
        <w:pStyle w:val="TableofFigures"/>
        <w:tabs>
          <w:tab w:val="right" w:leader="dot" w:pos="9350"/>
        </w:tabs>
        <w:spacing w:line="360" w:lineRule="auto"/>
        <w:rPr>
          <w:rFonts w:ascii="Arial" w:hAnsi="Arial" w:cs="Arial"/>
          <w:noProof/>
          <w:kern w:val="2"/>
          <w:sz w:val="24"/>
          <w:szCs w:val="30"/>
          <w:lang w:bidi="bn-IN"/>
          <w14:ligatures w14:val="standardContextual"/>
        </w:rPr>
      </w:pPr>
      <w:hyperlink w:anchor="_Toc222431564" w:history="1">
        <w:r w:rsidRPr="00886B33">
          <w:rPr>
            <w:rStyle w:val="Hyperlink"/>
            <w:rFonts w:ascii="Arial" w:hAnsi="Arial" w:cs="Arial"/>
            <w:noProof/>
          </w:rPr>
          <w:t>Figure 5 Ansoff allows navigation of the growth options (Hanlon, 2021)</w:t>
        </w:r>
        <w:r w:rsidRPr="00886B33">
          <w:rPr>
            <w:rFonts w:ascii="Arial" w:hAnsi="Arial" w:cs="Arial"/>
            <w:noProof/>
            <w:webHidden/>
          </w:rPr>
          <w:tab/>
        </w:r>
        <w:r w:rsidRPr="00886B33">
          <w:rPr>
            <w:rFonts w:ascii="Arial" w:hAnsi="Arial" w:cs="Arial"/>
            <w:noProof/>
            <w:webHidden/>
          </w:rPr>
          <w:fldChar w:fldCharType="begin"/>
        </w:r>
        <w:r w:rsidRPr="00886B33">
          <w:rPr>
            <w:rFonts w:ascii="Arial" w:hAnsi="Arial" w:cs="Arial"/>
            <w:noProof/>
            <w:webHidden/>
          </w:rPr>
          <w:instrText xml:space="preserve"> PAGEREF _Toc222431564 \h </w:instrText>
        </w:r>
        <w:r w:rsidRPr="00886B33">
          <w:rPr>
            <w:rFonts w:ascii="Arial" w:hAnsi="Arial" w:cs="Arial"/>
            <w:noProof/>
            <w:webHidden/>
          </w:rPr>
        </w:r>
        <w:r w:rsidRPr="00886B33">
          <w:rPr>
            <w:rFonts w:ascii="Arial" w:hAnsi="Arial" w:cs="Arial"/>
            <w:noProof/>
            <w:webHidden/>
          </w:rPr>
          <w:fldChar w:fldCharType="separate"/>
        </w:r>
        <w:r w:rsidRPr="00886B33">
          <w:rPr>
            <w:rFonts w:ascii="Arial" w:hAnsi="Arial" w:cs="Arial"/>
            <w:noProof/>
            <w:webHidden/>
          </w:rPr>
          <w:t>7</w:t>
        </w:r>
        <w:r w:rsidRPr="00886B33">
          <w:rPr>
            <w:rFonts w:ascii="Arial" w:hAnsi="Arial" w:cs="Arial"/>
            <w:noProof/>
            <w:webHidden/>
          </w:rPr>
          <w:fldChar w:fldCharType="end"/>
        </w:r>
      </w:hyperlink>
    </w:p>
    <w:p w14:paraId="26795DDE" w14:textId="3AA7458A" w:rsidR="00E610FC" w:rsidRPr="00886B33" w:rsidRDefault="00BA58EC" w:rsidP="00886B33">
      <w:pPr>
        <w:spacing w:line="360" w:lineRule="auto"/>
        <w:jc w:val="both"/>
        <w:rPr>
          <w:rFonts w:ascii="Arial" w:hAnsi="Arial" w:cs="Arial"/>
        </w:rPr>
      </w:pPr>
      <w:r w:rsidRPr="00886B33">
        <w:rPr>
          <w:rFonts w:ascii="Arial" w:hAnsi="Arial" w:cs="Arial"/>
        </w:rPr>
        <w:fldChar w:fldCharType="end"/>
      </w:r>
    </w:p>
    <w:p w14:paraId="45C7F9C2" w14:textId="4E6D684B" w:rsidR="00A976AE" w:rsidRPr="00A976AE" w:rsidRDefault="00E610FC" w:rsidP="00A976AE">
      <w:pPr>
        <w:pStyle w:val="TableofFigures"/>
        <w:tabs>
          <w:tab w:val="right" w:leader="dot" w:pos="9350"/>
        </w:tabs>
        <w:spacing w:line="360" w:lineRule="auto"/>
        <w:rPr>
          <w:rFonts w:ascii="Arial" w:hAnsi="Arial" w:cs="Arial"/>
          <w:noProof/>
          <w:kern w:val="2"/>
          <w:sz w:val="24"/>
          <w:szCs w:val="30"/>
          <w:lang w:bidi="bn-IN"/>
          <w14:ligatures w14:val="standardContextual"/>
        </w:rPr>
      </w:pPr>
      <w:r w:rsidRPr="00886B33">
        <w:rPr>
          <w:rStyle w:val="Hyperlink"/>
          <w:rFonts w:ascii="Arial" w:hAnsi="Arial" w:cs="Arial"/>
          <w:noProof/>
        </w:rPr>
        <w:fldChar w:fldCharType="begin"/>
      </w:r>
      <w:r w:rsidRPr="00886B33">
        <w:rPr>
          <w:rStyle w:val="Hyperlink"/>
          <w:rFonts w:ascii="Arial" w:hAnsi="Arial" w:cs="Arial"/>
          <w:noProof/>
        </w:rPr>
        <w:instrText xml:space="preserve"> TOC \h \z \c "Table" </w:instrText>
      </w:r>
      <w:r w:rsidRPr="00886B33">
        <w:rPr>
          <w:rStyle w:val="Hyperlink"/>
          <w:rFonts w:ascii="Arial" w:hAnsi="Arial" w:cs="Arial"/>
          <w:noProof/>
        </w:rPr>
        <w:fldChar w:fldCharType="separate"/>
      </w:r>
      <w:hyperlink w:anchor="_Toc222432041" w:history="1">
        <w:r w:rsidR="00A976AE" w:rsidRPr="00A976AE">
          <w:rPr>
            <w:rStyle w:val="Hyperlink"/>
            <w:rFonts w:ascii="Arial" w:hAnsi="Arial" w:cs="Arial"/>
            <w:noProof/>
          </w:rPr>
          <w:t>Table 1 Stakeholder Analysis</w:t>
        </w:r>
        <w:r w:rsidR="00A976AE" w:rsidRPr="00A976AE">
          <w:rPr>
            <w:rFonts w:ascii="Arial" w:hAnsi="Arial" w:cs="Arial"/>
            <w:noProof/>
            <w:webHidden/>
          </w:rPr>
          <w:tab/>
        </w:r>
        <w:r w:rsidR="00A976AE" w:rsidRPr="00A976AE">
          <w:rPr>
            <w:rFonts w:ascii="Arial" w:hAnsi="Arial" w:cs="Arial"/>
            <w:noProof/>
            <w:webHidden/>
          </w:rPr>
          <w:fldChar w:fldCharType="begin"/>
        </w:r>
        <w:r w:rsidR="00A976AE" w:rsidRPr="00A976AE">
          <w:rPr>
            <w:rFonts w:ascii="Arial" w:hAnsi="Arial" w:cs="Arial"/>
            <w:noProof/>
            <w:webHidden/>
          </w:rPr>
          <w:instrText xml:space="preserve"> PAGEREF _Toc222432041 \h </w:instrText>
        </w:r>
        <w:r w:rsidR="00A976AE" w:rsidRPr="00A976AE">
          <w:rPr>
            <w:rFonts w:ascii="Arial" w:hAnsi="Arial" w:cs="Arial"/>
            <w:noProof/>
            <w:webHidden/>
          </w:rPr>
        </w:r>
        <w:r w:rsidR="00A976AE" w:rsidRPr="00A976AE">
          <w:rPr>
            <w:rFonts w:ascii="Arial" w:hAnsi="Arial" w:cs="Arial"/>
            <w:noProof/>
            <w:webHidden/>
          </w:rPr>
          <w:fldChar w:fldCharType="separate"/>
        </w:r>
        <w:r w:rsidR="00A976AE" w:rsidRPr="00A976AE">
          <w:rPr>
            <w:rFonts w:ascii="Arial" w:hAnsi="Arial" w:cs="Arial"/>
            <w:noProof/>
            <w:webHidden/>
          </w:rPr>
          <w:t>10</w:t>
        </w:r>
        <w:r w:rsidR="00A976AE" w:rsidRPr="00A976AE">
          <w:rPr>
            <w:rFonts w:ascii="Arial" w:hAnsi="Arial" w:cs="Arial"/>
            <w:noProof/>
            <w:webHidden/>
          </w:rPr>
          <w:fldChar w:fldCharType="end"/>
        </w:r>
      </w:hyperlink>
    </w:p>
    <w:p w14:paraId="23C5509C" w14:textId="3BB72782" w:rsidR="00A976AE" w:rsidRPr="00A976AE" w:rsidRDefault="00A976AE" w:rsidP="00A976AE">
      <w:pPr>
        <w:pStyle w:val="TableofFigures"/>
        <w:tabs>
          <w:tab w:val="right" w:leader="dot" w:pos="9350"/>
        </w:tabs>
        <w:spacing w:line="360" w:lineRule="auto"/>
        <w:rPr>
          <w:rFonts w:ascii="Arial" w:hAnsi="Arial" w:cs="Arial"/>
          <w:noProof/>
          <w:kern w:val="2"/>
          <w:sz w:val="24"/>
          <w:szCs w:val="30"/>
          <w:lang w:bidi="bn-IN"/>
          <w14:ligatures w14:val="standardContextual"/>
        </w:rPr>
      </w:pPr>
      <w:hyperlink w:anchor="_Toc222432042" w:history="1">
        <w:r w:rsidRPr="00A976AE">
          <w:rPr>
            <w:rStyle w:val="Hyperlink"/>
            <w:rFonts w:ascii="Arial" w:hAnsi="Arial" w:cs="Arial"/>
            <w:noProof/>
          </w:rPr>
          <w:t>Table 2 Balanced Score Card for the proposed strategy</w:t>
        </w:r>
        <w:r w:rsidRPr="00A976AE">
          <w:rPr>
            <w:rFonts w:ascii="Arial" w:hAnsi="Arial" w:cs="Arial"/>
            <w:noProof/>
            <w:webHidden/>
          </w:rPr>
          <w:tab/>
        </w:r>
        <w:r w:rsidRPr="00A976AE">
          <w:rPr>
            <w:rFonts w:ascii="Arial" w:hAnsi="Arial" w:cs="Arial"/>
            <w:noProof/>
            <w:webHidden/>
          </w:rPr>
          <w:fldChar w:fldCharType="begin"/>
        </w:r>
        <w:r w:rsidRPr="00A976AE">
          <w:rPr>
            <w:rFonts w:ascii="Arial" w:hAnsi="Arial" w:cs="Arial"/>
            <w:noProof/>
            <w:webHidden/>
          </w:rPr>
          <w:instrText xml:space="preserve"> PAGEREF _Toc222432042 \h </w:instrText>
        </w:r>
        <w:r w:rsidRPr="00A976AE">
          <w:rPr>
            <w:rFonts w:ascii="Arial" w:hAnsi="Arial" w:cs="Arial"/>
            <w:noProof/>
            <w:webHidden/>
          </w:rPr>
        </w:r>
        <w:r w:rsidRPr="00A976AE">
          <w:rPr>
            <w:rFonts w:ascii="Arial" w:hAnsi="Arial" w:cs="Arial"/>
            <w:noProof/>
            <w:webHidden/>
          </w:rPr>
          <w:fldChar w:fldCharType="separate"/>
        </w:r>
        <w:r w:rsidRPr="00A976AE">
          <w:rPr>
            <w:rFonts w:ascii="Arial" w:hAnsi="Arial" w:cs="Arial"/>
            <w:noProof/>
            <w:webHidden/>
          </w:rPr>
          <w:t>1</w:t>
        </w:r>
        <w:r w:rsidRPr="00A976AE">
          <w:rPr>
            <w:rFonts w:ascii="Arial" w:hAnsi="Arial" w:cs="Arial"/>
            <w:noProof/>
            <w:webHidden/>
          </w:rPr>
          <w:fldChar w:fldCharType="end"/>
        </w:r>
      </w:hyperlink>
    </w:p>
    <w:p w14:paraId="63B22EEF" w14:textId="3DBE8FF8" w:rsidR="00A976AE" w:rsidRPr="00A976AE" w:rsidRDefault="00A976AE" w:rsidP="00A976AE">
      <w:pPr>
        <w:pStyle w:val="TableofFigures"/>
        <w:tabs>
          <w:tab w:val="right" w:leader="dot" w:pos="9350"/>
        </w:tabs>
        <w:spacing w:line="360" w:lineRule="auto"/>
        <w:rPr>
          <w:rFonts w:ascii="Arial" w:hAnsi="Arial" w:cs="Arial"/>
          <w:noProof/>
          <w:kern w:val="2"/>
          <w:sz w:val="24"/>
          <w:szCs w:val="30"/>
          <w:lang w:bidi="bn-IN"/>
          <w14:ligatures w14:val="standardContextual"/>
        </w:rPr>
      </w:pPr>
      <w:hyperlink w:anchor="_Toc222432043" w:history="1">
        <w:r w:rsidRPr="00A976AE">
          <w:rPr>
            <w:rStyle w:val="Hyperlink"/>
            <w:rFonts w:ascii="Arial" w:hAnsi="Arial" w:cs="Arial"/>
            <w:noProof/>
          </w:rPr>
          <w:t>Table 3 Associated Risk and Mitigation</w:t>
        </w:r>
        <w:r w:rsidRPr="00A976AE">
          <w:rPr>
            <w:rFonts w:ascii="Arial" w:hAnsi="Arial" w:cs="Arial"/>
            <w:noProof/>
            <w:webHidden/>
          </w:rPr>
          <w:tab/>
        </w:r>
        <w:r w:rsidRPr="00A976AE">
          <w:rPr>
            <w:rFonts w:ascii="Arial" w:hAnsi="Arial" w:cs="Arial"/>
            <w:noProof/>
            <w:webHidden/>
          </w:rPr>
          <w:fldChar w:fldCharType="begin"/>
        </w:r>
        <w:r w:rsidRPr="00A976AE">
          <w:rPr>
            <w:rFonts w:ascii="Arial" w:hAnsi="Arial" w:cs="Arial"/>
            <w:noProof/>
            <w:webHidden/>
          </w:rPr>
          <w:instrText xml:space="preserve"> PAGEREF _Toc222432043 \h </w:instrText>
        </w:r>
        <w:r w:rsidRPr="00A976AE">
          <w:rPr>
            <w:rFonts w:ascii="Arial" w:hAnsi="Arial" w:cs="Arial"/>
            <w:noProof/>
            <w:webHidden/>
          </w:rPr>
        </w:r>
        <w:r w:rsidRPr="00A976AE">
          <w:rPr>
            <w:rFonts w:ascii="Arial" w:hAnsi="Arial" w:cs="Arial"/>
            <w:noProof/>
            <w:webHidden/>
          </w:rPr>
          <w:fldChar w:fldCharType="separate"/>
        </w:r>
        <w:r w:rsidRPr="00A976AE">
          <w:rPr>
            <w:rFonts w:ascii="Arial" w:hAnsi="Arial" w:cs="Arial"/>
            <w:noProof/>
            <w:webHidden/>
          </w:rPr>
          <w:t>3</w:t>
        </w:r>
        <w:r w:rsidRPr="00A976AE">
          <w:rPr>
            <w:rFonts w:ascii="Arial" w:hAnsi="Arial" w:cs="Arial"/>
            <w:noProof/>
            <w:webHidden/>
          </w:rPr>
          <w:fldChar w:fldCharType="end"/>
        </w:r>
      </w:hyperlink>
    </w:p>
    <w:p w14:paraId="7135518C" w14:textId="45BF84DB" w:rsidR="00E610FC" w:rsidRPr="00E610FC" w:rsidRDefault="00E610FC" w:rsidP="00886B33">
      <w:pPr>
        <w:pStyle w:val="TableofFigures"/>
        <w:tabs>
          <w:tab w:val="right" w:leader="dot" w:pos="9350"/>
        </w:tabs>
        <w:spacing w:line="360" w:lineRule="auto"/>
        <w:rPr>
          <w:rFonts w:ascii="Arial" w:hAnsi="Arial" w:cs="Arial"/>
        </w:rPr>
        <w:sectPr w:rsidR="00E610FC" w:rsidRPr="00E610FC" w:rsidSect="00EE3531">
          <w:pgSz w:w="12240" w:h="15840"/>
          <w:pgMar w:top="1440" w:right="1440" w:bottom="1440" w:left="1440" w:header="720" w:footer="720" w:gutter="0"/>
          <w:pgNumType w:fmt="upperRoman"/>
          <w:cols w:space="720"/>
          <w:docGrid w:linePitch="360"/>
        </w:sectPr>
      </w:pPr>
      <w:r w:rsidRPr="00886B33">
        <w:rPr>
          <w:rStyle w:val="Hyperlink"/>
          <w:rFonts w:ascii="Arial" w:hAnsi="Arial" w:cs="Arial"/>
          <w:noProof/>
        </w:rPr>
        <w:fldChar w:fldCharType="end"/>
      </w:r>
    </w:p>
    <w:p w14:paraId="754B400B" w14:textId="6EFC8339" w:rsidR="00FF5D46" w:rsidRPr="009E6FBB" w:rsidRDefault="00FF5D46" w:rsidP="00FF5D46">
      <w:pPr>
        <w:pStyle w:val="Heading1"/>
        <w:rPr>
          <w:rFonts w:ascii="Arial" w:hAnsi="Arial" w:cs="Arial"/>
        </w:rPr>
      </w:pPr>
      <w:bookmarkStart w:id="0" w:name="_Toc222431540"/>
      <w:r w:rsidRPr="009E6FBB">
        <w:rPr>
          <w:rFonts w:ascii="Arial" w:hAnsi="Arial" w:cs="Arial"/>
        </w:rPr>
        <w:lastRenderedPageBreak/>
        <w:t>Introduction</w:t>
      </w:r>
      <w:bookmarkEnd w:id="0"/>
    </w:p>
    <w:p w14:paraId="70F11DD3" w14:textId="77777777" w:rsidR="009659EA" w:rsidRDefault="009659EA" w:rsidP="009659EA">
      <w:bookmarkStart w:id="1" w:name="header"/>
      <w:bookmarkStart w:id="2" w:name="X1b55303ccc62bab0d51335cba55a921537f60f5"/>
      <w:bookmarkStart w:id="3" w:name="X423a66c4688cecb8dbaab4a96a7d19172eeff2a"/>
      <w:bookmarkStart w:id="4" w:name="content"/>
      <w:bookmarkEnd w:id="1"/>
    </w:p>
    <w:p w14:paraId="6136C11A" w14:textId="77777777" w:rsidR="00AF140F" w:rsidRDefault="004B1DB5" w:rsidP="00AF140F">
      <w:pPr>
        <w:keepNext/>
        <w:jc w:val="center"/>
      </w:pPr>
      <w:r>
        <w:fldChar w:fldCharType="begin"/>
      </w:r>
      <w:r>
        <w:instrText xml:space="preserve"> INCLUDEPICTURE "https://www.innocentdrinks.co.uk/content/dam/innocent/gb/en/a-bit-about-us/b-corp/b-corp-sign-shot.jpg" \* MERGEFORMATINET </w:instrText>
      </w:r>
      <w:r>
        <w:fldChar w:fldCharType="separate"/>
      </w:r>
      <w:r>
        <w:rPr>
          <w:noProof/>
        </w:rPr>
        <w:drawing>
          <wp:inline distT="0" distB="0" distL="0" distR="0" wp14:anchorId="5C9C9BA1" wp14:editId="6B91D07F">
            <wp:extent cx="4275897" cy="2850141"/>
            <wp:effectExtent l="0" t="0" r="4445" b="0"/>
            <wp:docPr id="1420662449" name="Picture 1" descr="innocent-welcom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nnocent-welcome-sign"/>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295338" cy="2863100"/>
                    </a:xfrm>
                    <a:prstGeom prst="rect">
                      <a:avLst/>
                    </a:prstGeom>
                    <a:noFill/>
                    <a:ln>
                      <a:noFill/>
                    </a:ln>
                  </pic:spPr>
                </pic:pic>
              </a:graphicData>
            </a:graphic>
          </wp:inline>
        </w:drawing>
      </w:r>
      <w:r>
        <w:fldChar w:fldCharType="end"/>
      </w:r>
    </w:p>
    <w:p w14:paraId="6B95B97B" w14:textId="543F5C98" w:rsidR="009659EA" w:rsidRPr="009659EA" w:rsidRDefault="00AF140F" w:rsidP="00AF140F">
      <w:pPr>
        <w:pStyle w:val="Caption"/>
        <w:jc w:val="center"/>
      </w:pPr>
      <w:bookmarkStart w:id="5" w:name="_Toc222431560"/>
      <w:r>
        <w:t xml:space="preserve">Figure </w:t>
      </w:r>
      <w:r>
        <w:fldChar w:fldCharType="begin"/>
      </w:r>
      <w:r>
        <w:instrText xml:space="preserve"> SEQ Figure \* ARABIC </w:instrText>
      </w:r>
      <w:r>
        <w:fldChar w:fldCharType="separate"/>
      </w:r>
      <w:r w:rsidR="00C20EC7">
        <w:rPr>
          <w:noProof/>
        </w:rPr>
        <w:t>1</w:t>
      </w:r>
      <w:r>
        <w:fldChar w:fldCharType="end"/>
      </w:r>
      <w:r>
        <w:rPr>
          <w:lang w:val="en-US"/>
        </w:rPr>
        <w:t xml:space="preserve"> innocent</w:t>
      </w:r>
      <w:r w:rsidR="005F36D8">
        <w:rPr>
          <w:lang w:val="en-US"/>
        </w:rPr>
        <w:t xml:space="preserve"> Drinks</w:t>
      </w:r>
      <w:r>
        <w:rPr>
          <w:lang w:val="en-US"/>
        </w:rPr>
        <w:t xml:space="preserve"> is a B-certified company </w:t>
      </w:r>
      <w:r>
        <w:rPr>
          <w:lang w:val="en-US"/>
        </w:rPr>
        <w:fldChar w:fldCharType="begin"/>
      </w:r>
      <w:r w:rsidR="00973B4F">
        <w:rPr>
          <w:lang w:val="en-US"/>
        </w:rPr>
        <w:instrText xml:space="preserve"> ADDIN ZOTERO_ITEM CSL_CITATION {"citationID":"3jwrxa6I","properties":{"formattedCitation":"(innocentDrinks, no date b)","plainCitation":"(innocentDrinks, no date b)","noteIndex":0},"citationItems":[{"id":5565,"uris":["http://zotero.org/users/15649602/items/WP4KTX6P"],"itemData":{"id":5565,"type":"webpage","language":"en-GB","title":"b-corp","URL":"https://www.innocentdrinks.co.uk/a-bit-about-us/bcorp","author":[{"family":"innocentDrinks","given":""}],"accessed":{"date-parts":[["2026",2,6]]}}}],"schema":"https://github.com/citation-style-language/schema/raw/master/csl-citation.json"} </w:instrText>
      </w:r>
      <w:r>
        <w:rPr>
          <w:lang w:val="en-US"/>
        </w:rPr>
        <w:fldChar w:fldCharType="separate"/>
      </w:r>
      <w:r w:rsidR="005F36D8">
        <w:rPr>
          <w:noProof/>
          <w:lang w:val="en-US"/>
        </w:rPr>
        <w:t>(innocentDrinks, no date b)</w:t>
      </w:r>
      <w:bookmarkEnd w:id="5"/>
      <w:r>
        <w:rPr>
          <w:lang w:val="en-US"/>
        </w:rPr>
        <w:fldChar w:fldCharType="end"/>
      </w:r>
    </w:p>
    <w:p w14:paraId="351BABFC" w14:textId="5823B277" w:rsidR="009659EA" w:rsidRPr="00C8724C" w:rsidRDefault="005A247A" w:rsidP="00C8724C">
      <w:pPr>
        <w:pStyle w:val="FirstParagraph"/>
        <w:spacing w:line="360" w:lineRule="auto"/>
        <w:jc w:val="both"/>
        <w:rPr>
          <w:rFonts w:ascii="Arial" w:hAnsi="Arial" w:cs="Arial"/>
          <w:i/>
          <w:iCs/>
          <w:sz w:val="22"/>
          <w:szCs w:val="22"/>
        </w:rPr>
      </w:pPr>
      <w:r w:rsidRPr="00A315D8">
        <w:rPr>
          <w:rFonts w:ascii="Arial" w:hAnsi="Arial" w:cs="Arial"/>
          <w:sz w:val="22"/>
          <w:szCs w:val="22"/>
        </w:rPr>
        <w:t>Innocent Drinks is</w:t>
      </w:r>
      <w:r w:rsidR="009659EA" w:rsidRPr="00A315D8">
        <w:rPr>
          <w:rFonts w:ascii="Arial" w:hAnsi="Arial" w:cs="Arial"/>
          <w:sz w:val="22"/>
          <w:szCs w:val="22"/>
        </w:rPr>
        <w:t xml:space="preserve"> a smoothie and juice company</w:t>
      </w:r>
      <w:r w:rsidR="005F36D8" w:rsidRPr="00A315D8">
        <w:rPr>
          <w:rFonts w:ascii="Arial" w:hAnsi="Arial" w:cs="Arial"/>
          <w:sz w:val="22"/>
          <w:szCs w:val="22"/>
        </w:rPr>
        <w:t xml:space="preserve"> </w:t>
      </w:r>
      <w:r w:rsidR="00C707E2" w:rsidRPr="00A315D8">
        <w:rPr>
          <w:rFonts w:ascii="Arial" w:hAnsi="Arial" w:cs="Arial"/>
          <w:sz w:val="22"/>
          <w:szCs w:val="22"/>
        </w:rPr>
        <w:t>sold in supermarkets, coffee shops, and outlets</w:t>
      </w:r>
      <w:r w:rsidR="009659EA" w:rsidRPr="00A315D8">
        <w:rPr>
          <w:rFonts w:ascii="Arial" w:hAnsi="Arial" w:cs="Arial"/>
          <w:sz w:val="22"/>
          <w:szCs w:val="22"/>
        </w:rPr>
        <w:t xml:space="preserve"> in the UK and was established </w:t>
      </w:r>
      <w:r w:rsidR="005F36D8" w:rsidRPr="00A315D8">
        <w:rPr>
          <w:rFonts w:ascii="Arial" w:hAnsi="Arial" w:cs="Arial"/>
          <w:sz w:val="22"/>
          <w:szCs w:val="22"/>
        </w:rPr>
        <w:t>by Rich, Adam and Jon i</w:t>
      </w:r>
      <w:r w:rsidR="009659EA" w:rsidRPr="00A315D8">
        <w:rPr>
          <w:rFonts w:ascii="Arial" w:hAnsi="Arial" w:cs="Arial"/>
          <w:sz w:val="22"/>
          <w:szCs w:val="22"/>
        </w:rPr>
        <w:t xml:space="preserve">n 1999. </w:t>
      </w:r>
      <w:r w:rsidR="00156642" w:rsidRPr="00A315D8">
        <w:rPr>
          <w:rFonts w:ascii="Arial" w:hAnsi="Arial" w:cs="Arial"/>
          <w:sz w:val="22"/>
          <w:szCs w:val="22"/>
        </w:rPr>
        <w:t xml:space="preserve">Currently, it is owned </w:t>
      </w:r>
      <w:r w:rsidR="005D5D11" w:rsidRPr="00A315D8">
        <w:rPr>
          <w:rFonts w:ascii="Arial" w:hAnsi="Arial" w:cs="Arial"/>
          <w:sz w:val="22"/>
          <w:szCs w:val="22"/>
        </w:rPr>
        <w:t>mostly by</w:t>
      </w:r>
      <w:r w:rsidR="00156642" w:rsidRPr="00A315D8">
        <w:rPr>
          <w:rFonts w:ascii="Arial" w:hAnsi="Arial" w:cs="Arial"/>
          <w:sz w:val="22"/>
          <w:szCs w:val="22"/>
        </w:rPr>
        <w:t xml:space="preserve"> </w:t>
      </w:r>
      <w:r w:rsidR="00C707E2" w:rsidRPr="00A315D8">
        <w:rPr>
          <w:rFonts w:ascii="Arial" w:hAnsi="Arial" w:cs="Arial"/>
          <w:sz w:val="22"/>
          <w:szCs w:val="22"/>
        </w:rPr>
        <w:t xml:space="preserve">the </w:t>
      </w:r>
      <w:r w:rsidR="00156642" w:rsidRPr="00A315D8">
        <w:rPr>
          <w:rFonts w:ascii="Arial" w:hAnsi="Arial" w:cs="Arial"/>
          <w:sz w:val="22"/>
          <w:szCs w:val="22"/>
        </w:rPr>
        <w:t>Coca-Cola Company</w:t>
      </w:r>
      <w:r w:rsidR="00C707E2" w:rsidRPr="00A315D8">
        <w:rPr>
          <w:rFonts w:ascii="Arial" w:hAnsi="Arial" w:cs="Arial"/>
          <w:sz w:val="22"/>
          <w:szCs w:val="22"/>
        </w:rPr>
        <w:t xml:space="preserve"> with more than 90% shares. The mission of the com</w:t>
      </w:r>
      <w:r w:rsidR="005F36D8" w:rsidRPr="00A315D8">
        <w:rPr>
          <w:rFonts w:ascii="Arial" w:hAnsi="Arial" w:cs="Arial"/>
          <w:sz w:val="22"/>
          <w:szCs w:val="22"/>
        </w:rPr>
        <w:t>pa</w:t>
      </w:r>
      <w:r w:rsidR="00C707E2" w:rsidRPr="00A315D8">
        <w:rPr>
          <w:rFonts w:ascii="Arial" w:hAnsi="Arial" w:cs="Arial"/>
          <w:sz w:val="22"/>
          <w:szCs w:val="22"/>
        </w:rPr>
        <w:t xml:space="preserve">ny is </w:t>
      </w:r>
      <w:r w:rsidR="00C707E2" w:rsidRPr="00A315D8">
        <w:rPr>
          <w:rFonts w:ascii="Arial" w:hAnsi="Arial" w:cs="Arial"/>
          <w:i/>
          <w:iCs/>
          <w:sz w:val="22"/>
          <w:szCs w:val="22"/>
        </w:rPr>
        <w:t>“to make natural, delicious food and drink that helps people and the planet live well and die old”</w:t>
      </w:r>
      <w:r w:rsidR="000A4967" w:rsidRPr="00A315D8">
        <w:rPr>
          <w:rFonts w:ascii="Arial" w:hAnsi="Arial" w:cs="Arial"/>
          <w:i/>
          <w:iCs/>
          <w:sz w:val="22"/>
          <w:szCs w:val="22"/>
        </w:rPr>
        <w:t xml:space="preserve">. </w:t>
      </w:r>
      <w:r w:rsidR="000A4967" w:rsidRPr="00A315D8">
        <w:rPr>
          <w:rFonts w:ascii="Arial" w:hAnsi="Arial" w:cs="Arial"/>
          <w:sz w:val="22"/>
          <w:szCs w:val="22"/>
        </w:rPr>
        <w:t xml:space="preserve">This demonstrates how Innocent strives to care for people and </w:t>
      </w:r>
      <w:r w:rsidR="005F36D8" w:rsidRPr="00A315D8">
        <w:rPr>
          <w:rFonts w:ascii="Arial" w:hAnsi="Arial" w:cs="Arial"/>
          <w:sz w:val="22"/>
          <w:szCs w:val="22"/>
        </w:rPr>
        <w:t xml:space="preserve">the </w:t>
      </w:r>
      <w:r w:rsidR="000A4967" w:rsidRPr="00A315D8">
        <w:rPr>
          <w:rFonts w:ascii="Arial" w:hAnsi="Arial" w:cs="Arial"/>
          <w:sz w:val="22"/>
          <w:szCs w:val="22"/>
        </w:rPr>
        <w:t>planet. It does so by offering stuff from nature and works to benefit communities</w:t>
      </w:r>
      <w:r w:rsidR="005F36D8" w:rsidRPr="00A315D8">
        <w:rPr>
          <w:rFonts w:ascii="Arial" w:hAnsi="Arial" w:cs="Arial"/>
          <w:sz w:val="22"/>
          <w:szCs w:val="22"/>
        </w:rPr>
        <w:t xml:space="preserve"> </w:t>
      </w:r>
      <w:r w:rsidR="005F36D8" w:rsidRPr="00A315D8">
        <w:rPr>
          <w:rFonts w:ascii="Arial" w:hAnsi="Arial" w:cs="Arial"/>
          <w:sz w:val="22"/>
          <w:szCs w:val="22"/>
        </w:rPr>
        <w:fldChar w:fldCharType="begin"/>
      </w:r>
      <w:r w:rsidR="00973B4F">
        <w:rPr>
          <w:rFonts w:ascii="Arial" w:hAnsi="Arial" w:cs="Arial"/>
          <w:sz w:val="22"/>
          <w:szCs w:val="22"/>
        </w:rPr>
        <w:instrText xml:space="preserve"> ADDIN ZOTERO_ITEM CSL_CITATION {"citationID":"JVMO3jJZ","properties":{"formattedCitation":"(innocentDrinks, no date a)","plainCitation":"(innocentDrinks, no date a)","noteIndex":0},"citationItems":[{"id":5569,"uris":["http://zotero.org/users/15649602/items/TNXT5TJM"],"itemData":{"id":5569,"type":"webpage","language":"en-GB","title":"a bit about us","URL":"https://www.innocentdrinks.co.uk/a-bit-about-us","author":[{"family":"innocentDrinks","given":""}],"accessed":{"date-parts":[["2026",2,6]]}}}],"schema":"https://github.com/citation-style-language/schema/raw/master/csl-citation.json"} </w:instrText>
      </w:r>
      <w:r w:rsidR="005F36D8" w:rsidRPr="00A315D8">
        <w:rPr>
          <w:rFonts w:ascii="Arial" w:hAnsi="Arial" w:cs="Arial"/>
          <w:sz w:val="22"/>
          <w:szCs w:val="22"/>
        </w:rPr>
        <w:fldChar w:fldCharType="separate"/>
      </w:r>
      <w:r w:rsidR="005F36D8" w:rsidRPr="00A315D8">
        <w:rPr>
          <w:rFonts w:ascii="Arial" w:hAnsi="Arial" w:cs="Arial"/>
          <w:noProof/>
          <w:sz w:val="22"/>
          <w:szCs w:val="22"/>
        </w:rPr>
        <w:t>(innocentDrinks, no date a)</w:t>
      </w:r>
      <w:r w:rsidR="005F36D8" w:rsidRPr="00A315D8">
        <w:rPr>
          <w:rFonts w:ascii="Arial" w:hAnsi="Arial" w:cs="Arial"/>
          <w:sz w:val="22"/>
          <w:szCs w:val="22"/>
        </w:rPr>
        <w:fldChar w:fldCharType="end"/>
      </w:r>
      <w:r w:rsidR="000A4967" w:rsidRPr="00A315D8">
        <w:rPr>
          <w:rFonts w:ascii="Arial" w:hAnsi="Arial" w:cs="Arial"/>
          <w:sz w:val="22"/>
          <w:szCs w:val="22"/>
        </w:rPr>
        <w:t>. The v</w:t>
      </w:r>
      <w:r w:rsidR="005F36D8" w:rsidRPr="00A315D8">
        <w:rPr>
          <w:rFonts w:ascii="Arial" w:hAnsi="Arial" w:cs="Arial"/>
          <w:sz w:val="22"/>
          <w:szCs w:val="22"/>
        </w:rPr>
        <w:t>i</w:t>
      </w:r>
      <w:r w:rsidR="000A4967" w:rsidRPr="00A315D8">
        <w:rPr>
          <w:rFonts w:ascii="Arial" w:hAnsi="Arial" w:cs="Arial"/>
          <w:sz w:val="22"/>
          <w:szCs w:val="22"/>
        </w:rPr>
        <w:t>sion of the com</w:t>
      </w:r>
      <w:r w:rsidR="005F36D8" w:rsidRPr="00A315D8">
        <w:rPr>
          <w:rFonts w:ascii="Arial" w:hAnsi="Arial" w:cs="Arial"/>
          <w:sz w:val="22"/>
          <w:szCs w:val="22"/>
        </w:rPr>
        <w:t>pany</w:t>
      </w:r>
      <w:r w:rsidR="000A4967" w:rsidRPr="00A315D8">
        <w:rPr>
          <w:rFonts w:ascii="Arial" w:hAnsi="Arial" w:cs="Arial"/>
          <w:sz w:val="22"/>
          <w:szCs w:val="22"/>
        </w:rPr>
        <w:t xml:space="preserve"> is </w:t>
      </w:r>
      <w:r w:rsidR="007D50A5" w:rsidRPr="00A315D8">
        <w:rPr>
          <w:rFonts w:ascii="Arial" w:hAnsi="Arial" w:cs="Arial"/>
          <w:sz w:val="22"/>
          <w:szCs w:val="22"/>
        </w:rPr>
        <w:t>reflected</w:t>
      </w:r>
      <w:r w:rsidR="000A4967" w:rsidRPr="00A315D8">
        <w:rPr>
          <w:rFonts w:ascii="Arial" w:hAnsi="Arial" w:cs="Arial"/>
          <w:sz w:val="22"/>
          <w:szCs w:val="22"/>
        </w:rPr>
        <w:t xml:space="preserve"> by its stance as </w:t>
      </w:r>
      <w:r w:rsidR="000A4967" w:rsidRPr="00A315D8">
        <w:rPr>
          <w:rFonts w:ascii="Arial" w:hAnsi="Arial" w:cs="Arial"/>
          <w:i/>
          <w:iCs/>
          <w:sz w:val="22"/>
          <w:szCs w:val="22"/>
        </w:rPr>
        <w:t xml:space="preserve">“the Earth’s </w:t>
      </w:r>
      <w:r w:rsidR="005D5D11" w:rsidRPr="00A315D8">
        <w:rPr>
          <w:rFonts w:ascii="Arial" w:hAnsi="Arial" w:cs="Arial"/>
          <w:i/>
          <w:iCs/>
          <w:sz w:val="22"/>
          <w:szCs w:val="22"/>
        </w:rPr>
        <w:t>Favorite</w:t>
      </w:r>
      <w:r w:rsidR="000A4967" w:rsidRPr="00A315D8">
        <w:rPr>
          <w:rFonts w:ascii="Arial" w:hAnsi="Arial" w:cs="Arial"/>
          <w:i/>
          <w:iCs/>
          <w:sz w:val="22"/>
          <w:szCs w:val="22"/>
        </w:rPr>
        <w:t xml:space="preserve"> little healthy drinks company”</w:t>
      </w:r>
      <w:r w:rsidR="00515548" w:rsidRPr="00A315D8">
        <w:rPr>
          <w:rFonts w:ascii="Arial" w:hAnsi="Arial" w:cs="Arial"/>
          <w:i/>
          <w:iCs/>
          <w:sz w:val="22"/>
          <w:szCs w:val="22"/>
        </w:rPr>
        <w:t xml:space="preserve"> </w:t>
      </w:r>
      <w:r w:rsidR="007D50A5" w:rsidRPr="00A315D8">
        <w:rPr>
          <w:rFonts w:ascii="Arial" w:hAnsi="Arial" w:cs="Arial"/>
          <w:sz w:val="22"/>
          <w:szCs w:val="22"/>
        </w:rPr>
        <w:t xml:space="preserve">that is trusted and has </w:t>
      </w:r>
      <w:r w:rsidR="005F36D8" w:rsidRPr="00A315D8">
        <w:rPr>
          <w:rFonts w:ascii="Arial" w:hAnsi="Arial" w:cs="Arial"/>
          <w:sz w:val="22"/>
          <w:szCs w:val="22"/>
        </w:rPr>
        <w:t xml:space="preserve">a </w:t>
      </w:r>
      <w:r w:rsidR="007D50A5" w:rsidRPr="00A315D8">
        <w:rPr>
          <w:rFonts w:ascii="Arial" w:hAnsi="Arial" w:cs="Arial"/>
          <w:sz w:val="22"/>
          <w:szCs w:val="22"/>
        </w:rPr>
        <w:t>strong brand</w:t>
      </w:r>
      <w:r w:rsidR="005F36D8" w:rsidRPr="00A315D8">
        <w:rPr>
          <w:rFonts w:ascii="Arial" w:hAnsi="Arial" w:cs="Arial"/>
          <w:sz w:val="22"/>
          <w:szCs w:val="22"/>
        </w:rPr>
        <w:t xml:space="preserve"> status</w:t>
      </w:r>
      <w:r w:rsidR="007D50A5" w:rsidRPr="00A315D8">
        <w:rPr>
          <w:rFonts w:ascii="Arial" w:hAnsi="Arial" w:cs="Arial"/>
          <w:i/>
          <w:iCs/>
          <w:sz w:val="22"/>
          <w:szCs w:val="22"/>
        </w:rPr>
        <w:t xml:space="preserve"> </w:t>
      </w:r>
      <w:r w:rsidR="00515548" w:rsidRPr="00A315D8">
        <w:rPr>
          <w:rFonts w:ascii="Arial" w:hAnsi="Arial" w:cs="Arial"/>
          <w:i/>
          <w:iCs/>
          <w:sz w:val="22"/>
          <w:szCs w:val="22"/>
        </w:rPr>
        <w:fldChar w:fldCharType="begin"/>
      </w:r>
      <w:r w:rsidR="00973B4F">
        <w:rPr>
          <w:rFonts w:ascii="Arial" w:hAnsi="Arial" w:cs="Arial"/>
          <w:i/>
          <w:iCs/>
          <w:sz w:val="22"/>
          <w:szCs w:val="22"/>
        </w:rPr>
        <w:instrText xml:space="preserve"> ADDIN ZOTERO_ITEM CSL_CITATION {"citationID":"ry1iw5tH","properties":{"formattedCitation":"(InnocentDrinks, 2019; innocentDrinks, no date d)","plainCitation":"(InnocentDrinks, 2019; innocentDrinks, no date d)","noteIndex":0},"citationItems":[{"id":5568,"uris":["http://zotero.org/users/15649602/items/9XC4YRTR"],"itemData":{"id":5568,"type":"webpage","title":"Annual Report 2019: drinks company spills all","URL":"https://www.innocentdrinks.co.uk/content/dam/innocent/gb/en/files/innocent-good-all-round-report-2019.pdf","author":[{"family":"InnocentDrinks","given":""}],"accessed":{"date-parts":[["2026",2,6]]},"issued":{"date-parts":[["2019"]]}}},{"id":5571,"uris":["http://zotero.org/users/15649602/items/HZI4ASC7"],"itemData":{"id":5571,"type":"webpage","language":"en-GB","title":"fruit and veg is great","URL":"https://www.innocentdrinks.co.uk/fruitandvegisgreat","author":[{"family":"innocentDrinks","given":""}],"accessed":{"date-parts":[["2026",2,6]]}}}],"schema":"https://github.com/citation-style-language/schema/raw/master/csl-citation.json"} </w:instrText>
      </w:r>
      <w:r w:rsidR="00515548" w:rsidRPr="00A315D8">
        <w:rPr>
          <w:rFonts w:ascii="Arial" w:hAnsi="Arial" w:cs="Arial"/>
          <w:i/>
          <w:iCs/>
          <w:sz w:val="22"/>
          <w:szCs w:val="22"/>
        </w:rPr>
        <w:fldChar w:fldCharType="separate"/>
      </w:r>
      <w:r w:rsidR="002929CC">
        <w:rPr>
          <w:rFonts w:ascii="Arial" w:hAnsi="Arial" w:cs="Arial"/>
          <w:i/>
          <w:iCs/>
          <w:noProof/>
          <w:sz w:val="22"/>
          <w:szCs w:val="22"/>
        </w:rPr>
        <w:t>(InnocentDrinks, 2019; innocentDrinks, no date d)</w:t>
      </w:r>
      <w:r w:rsidR="00515548" w:rsidRPr="00A315D8">
        <w:rPr>
          <w:rFonts w:ascii="Arial" w:hAnsi="Arial" w:cs="Arial"/>
          <w:i/>
          <w:iCs/>
          <w:sz w:val="22"/>
          <w:szCs w:val="22"/>
        </w:rPr>
        <w:fldChar w:fldCharType="end"/>
      </w:r>
    </w:p>
    <w:p w14:paraId="6931A385" w14:textId="1A00D051" w:rsidR="00B75811" w:rsidRPr="00A315D8" w:rsidRDefault="00B75811" w:rsidP="00A315D8">
      <w:pPr>
        <w:pStyle w:val="FirstParagraph"/>
        <w:spacing w:line="360" w:lineRule="auto"/>
        <w:jc w:val="both"/>
        <w:rPr>
          <w:rFonts w:ascii="Arial" w:hAnsi="Arial" w:cs="Arial"/>
          <w:sz w:val="22"/>
          <w:szCs w:val="22"/>
        </w:rPr>
      </w:pPr>
      <w:r w:rsidRPr="00A315D8">
        <w:rPr>
          <w:rFonts w:ascii="Arial" w:hAnsi="Arial" w:cs="Arial"/>
          <w:sz w:val="22"/>
          <w:szCs w:val="22"/>
        </w:rPr>
        <w:t xml:space="preserve">Innocent’s values are </w:t>
      </w:r>
      <w:r w:rsidR="005D5D11" w:rsidRPr="00A315D8">
        <w:rPr>
          <w:rFonts w:ascii="Arial" w:hAnsi="Arial" w:cs="Arial"/>
          <w:sz w:val="22"/>
          <w:szCs w:val="22"/>
        </w:rPr>
        <w:t>characterized</w:t>
      </w:r>
      <w:r w:rsidRPr="00A315D8">
        <w:rPr>
          <w:rFonts w:ascii="Arial" w:hAnsi="Arial" w:cs="Arial"/>
          <w:sz w:val="22"/>
          <w:szCs w:val="22"/>
        </w:rPr>
        <w:t xml:space="preserve"> by five components that are </w:t>
      </w:r>
      <w:r w:rsidRPr="00D772A7">
        <w:rPr>
          <w:rFonts w:ascii="Arial" w:hAnsi="Arial" w:cs="Arial"/>
          <w:i/>
          <w:iCs/>
          <w:sz w:val="22"/>
          <w:szCs w:val="22"/>
        </w:rPr>
        <w:t>natural, responsible, commercial, open-minded, and unified</w:t>
      </w:r>
      <w:r w:rsidRPr="00A315D8">
        <w:rPr>
          <w:rFonts w:ascii="Arial" w:hAnsi="Arial" w:cs="Arial"/>
          <w:sz w:val="22"/>
          <w:szCs w:val="22"/>
        </w:rPr>
        <w:t xml:space="preserve"> when it makes smoothies, juices, vitamins, shots, kids</w:t>
      </w:r>
      <w:r w:rsidR="002930D2" w:rsidRPr="00A315D8">
        <w:rPr>
          <w:rFonts w:ascii="Arial" w:hAnsi="Arial" w:cs="Arial"/>
          <w:sz w:val="22"/>
          <w:szCs w:val="22"/>
        </w:rPr>
        <w:t>’</w:t>
      </w:r>
      <w:r w:rsidRPr="00A315D8">
        <w:rPr>
          <w:rFonts w:ascii="Arial" w:hAnsi="Arial" w:cs="Arial"/>
          <w:sz w:val="22"/>
          <w:szCs w:val="22"/>
        </w:rPr>
        <w:t xml:space="preserve"> drinks, coconut water, juicy water</w:t>
      </w:r>
      <w:r w:rsidR="002930D2" w:rsidRPr="00A315D8">
        <w:rPr>
          <w:rFonts w:ascii="Arial" w:hAnsi="Arial" w:cs="Arial"/>
          <w:sz w:val="22"/>
          <w:szCs w:val="22"/>
        </w:rPr>
        <w:t>,</w:t>
      </w:r>
      <w:r w:rsidRPr="00A315D8">
        <w:rPr>
          <w:rFonts w:ascii="Arial" w:hAnsi="Arial" w:cs="Arial"/>
          <w:sz w:val="22"/>
          <w:szCs w:val="22"/>
        </w:rPr>
        <w:t xml:space="preserve"> etc. </w:t>
      </w:r>
      <w:r w:rsidR="002930D2" w:rsidRPr="00A315D8">
        <w:rPr>
          <w:rFonts w:ascii="Arial" w:hAnsi="Arial" w:cs="Arial"/>
          <w:sz w:val="22"/>
          <w:szCs w:val="22"/>
        </w:rPr>
        <w:fldChar w:fldCharType="begin"/>
      </w:r>
      <w:r w:rsidR="00973B4F">
        <w:rPr>
          <w:rFonts w:ascii="Arial" w:hAnsi="Arial" w:cs="Arial"/>
          <w:sz w:val="22"/>
          <w:szCs w:val="22"/>
        </w:rPr>
        <w:instrText xml:space="preserve"> ADDIN ZOTERO_ITEM CSL_CITATION {"citationID":"jigJ5FEy","properties":{"formattedCitation":"(innocentDrinks, no date e)","plainCitation":"(innocentDrinks, no date e)","noteIndex":0},"citationItems":[{"id":5573,"uris":["http://zotero.org/users/15649602/items/B3J8YGYA"],"itemData":{"id":5573,"type":"webpage","abstract":"Natural, entrepreprenurial, commercial, responsible, generous. Our values are a big part of what makes us, us. We wrote them to make sure we do business in the right way - find out how we live by them here.","language":"en-GB","title":"innocent - the values at the heart of innocent","URL":"https://www.innocentdrinks.co.uk/fancy-a-job/our-values","author":[{"family":"innocentDrinks","given":""}],"accessed":{"date-parts":[["2026",2,6]]}}}],"schema":"https://github.com/citation-style-language/schema/raw/master/csl-citation.json"} </w:instrText>
      </w:r>
      <w:r w:rsidR="002930D2" w:rsidRPr="00A315D8">
        <w:rPr>
          <w:rFonts w:ascii="Arial" w:hAnsi="Arial" w:cs="Arial"/>
          <w:sz w:val="22"/>
          <w:szCs w:val="22"/>
        </w:rPr>
        <w:fldChar w:fldCharType="separate"/>
      </w:r>
      <w:r w:rsidR="002929CC">
        <w:rPr>
          <w:rFonts w:ascii="Arial" w:hAnsi="Arial" w:cs="Arial"/>
          <w:sz w:val="22"/>
          <w:szCs w:val="22"/>
        </w:rPr>
        <w:t>(innocentDrinks, no date e)</w:t>
      </w:r>
      <w:r w:rsidR="002930D2" w:rsidRPr="00A315D8">
        <w:rPr>
          <w:rFonts w:ascii="Arial" w:hAnsi="Arial" w:cs="Arial"/>
          <w:sz w:val="22"/>
          <w:szCs w:val="22"/>
        </w:rPr>
        <w:fldChar w:fldCharType="end"/>
      </w:r>
    </w:p>
    <w:p w14:paraId="081DEFC4" w14:textId="77777777" w:rsidR="00B75811" w:rsidRDefault="00B75811" w:rsidP="00B75811">
      <w:pPr>
        <w:pStyle w:val="BodyText"/>
        <w:rPr>
          <w:i/>
          <w:iCs/>
        </w:rPr>
      </w:pPr>
    </w:p>
    <w:p w14:paraId="12917BBF" w14:textId="77777777" w:rsidR="00A911E2" w:rsidRDefault="00B75811" w:rsidP="00A911E2">
      <w:pPr>
        <w:pStyle w:val="BodyText"/>
        <w:keepNext/>
        <w:jc w:val="center"/>
      </w:pPr>
      <w:r>
        <w:lastRenderedPageBreak/>
        <w:fldChar w:fldCharType="begin"/>
      </w:r>
      <w:r>
        <w:instrText xml:space="preserve"> INCLUDEPICTURE "https://www.innocentdrinks.co.uk/content/dam/innocent/gb/en/fancy-a-job/values.png" \* MERGEFORMATINET </w:instrText>
      </w:r>
      <w:r>
        <w:fldChar w:fldCharType="separate"/>
      </w:r>
      <w:r>
        <w:rPr>
          <w:noProof/>
        </w:rPr>
        <w:drawing>
          <wp:inline distT="0" distB="0" distL="0" distR="0" wp14:anchorId="713CE460" wp14:editId="28DCE81A">
            <wp:extent cx="2727092" cy="3700804"/>
            <wp:effectExtent l="0" t="0" r="0" b="0"/>
            <wp:docPr id="781609899" name="Picture 2" descr="innocent values c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nnocent values cr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732682" cy="3708390"/>
                    </a:xfrm>
                    <a:prstGeom prst="rect">
                      <a:avLst/>
                    </a:prstGeom>
                    <a:noFill/>
                    <a:ln>
                      <a:noFill/>
                    </a:ln>
                  </pic:spPr>
                </pic:pic>
              </a:graphicData>
            </a:graphic>
          </wp:inline>
        </w:drawing>
      </w:r>
      <w:r>
        <w:fldChar w:fldCharType="end"/>
      </w:r>
    </w:p>
    <w:p w14:paraId="69D66607" w14:textId="2C439952" w:rsidR="00B75811" w:rsidRDefault="00A911E2" w:rsidP="00A911E2">
      <w:pPr>
        <w:pStyle w:val="Caption"/>
        <w:jc w:val="center"/>
        <w:rPr>
          <w:lang w:val="en-US"/>
        </w:rPr>
      </w:pPr>
      <w:bookmarkStart w:id="6" w:name="_Toc222431561"/>
      <w:r>
        <w:t xml:space="preserve">Figure </w:t>
      </w:r>
      <w:r>
        <w:fldChar w:fldCharType="begin"/>
      </w:r>
      <w:r>
        <w:instrText xml:space="preserve"> SEQ Figure \* ARABIC </w:instrText>
      </w:r>
      <w:r>
        <w:fldChar w:fldCharType="separate"/>
      </w:r>
      <w:r w:rsidR="00C20EC7">
        <w:rPr>
          <w:noProof/>
        </w:rPr>
        <w:t>2</w:t>
      </w:r>
      <w:r>
        <w:fldChar w:fldCharType="end"/>
      </w:r>
      <w:r>
        <w:rPr>
          <w:lang w:val="en-US"/>
        </w:rPr>
        <w:t xml:space="preserve"> Values at innocent </w:t>
      </w:r>
      <w:r>
        <w:rPr>
          <w:lang w:val="en-US"/>
        </w:rPr>
        <w:fldChar w:fldCharType="begin"/>
      </w:r>
      <w:r w:rsidR="00973B4F">
        <w:rPr>
          <w:lang w:val="en-US"/>
        </w:rPr>
        <w:instrText xml:space="preserve"> ADDIN ZOTERO_ITEM CSL_CITATION {"citationID":"1OQftV21","properties":{"formattedCitation":"(innocentDrinks, no date e)","plainCitation":"(innocentDrinks, no date e)","noteIndex":0},"citationItems":[{"id":5573,"uris":["http://zotero.org/users/15649602/items/B3J8YGYA"],"itemData":{"id":5573,"type":"webpage","abstract":"Natural, entrepreprenurial, commercial, responsible, generous. Our values are a big part of what makes us, us. We wrote them to make sure we do business in the right way - find out how we live by them here.","language":"en-GB","title":"innocent - the values at the heart of innocent","URL":"https://www.innocentdrinks.co.uk/fancy-a-job/our-values","author":[{"family":"innocentDrinks","given":""}],"accessed":{"date-parts":[["2026",2,6]]}}}],"schema":"https://github.com/citation-style-language/schema/raw/master/csl-citation.json"} </w:instrText>
      </w:r>
      <w:r>
        <w:rPr>
          <w:lang w:val="en-US"/>
        </w:rPr>
        <w:fldChar w:fldCharType="separate"/>
      </w:r>
      <w:r w:rsidR="002929CC">
        <w:rPr>
          <w:noProof/>
          <w:lang w:val="en-US"/>
        </w:rPr>
        <w:t>(innocentDrinks, no date e)</w:t>
      </w:r>
      <w:bookmarkEnd w:id="6"/>
      <w:r>
        <w:rPr>
          <w:lang w:val="en-US"/>
        </w:rPr>
        <w:fldChar w:fldCharType="end"/>
      </w:r>
    </w:p>
    <w:p w14:paraId="57D2CC71" w14:textId="77777777" w:rsidR="00633D20" w:rsidRDefault="00633D20" w:rsidP="00A911E2">
      <w:pPr>
        <w:pStyle w:val="Caption"/>
        <w:jc w:val="center"/>
        <w:rPr>
          <w:lang w:val="en-US"/>
        </w:rPr>
      </w:pPr>
    </w:p>
    <w:p w14:paraId="299DF2B3" w14:textId="70F149F0" w:rsidR="00633D20" w:rsidRPr="00A315D8" w:rsidRDefault="00A55A7C" w:rsidP="00A315D8">
      <w:pPr>
        <w:pStyle w:val="FirstParagraph"/>
        <w:spacing w:line="360" w:lineRule="auto"/>
        <w:jc w:val="both"/>
        <w:rPr>
          <w:rFonts w:ascii="Arial" w:hAnsi="Arial" w:cs="Arial"/>
          <w:sz w:val="22"/>
          <w:szCs w:val="22"/>
        </w:rPr>
      </w:pPr>
      <w:r w:rsidRPr="00A315D8">
        <w:rPr>
          <w:rFonts w:ascii="Arial" w:hAnsi="Arial" w:cs="Arial"/>
          <w:sz w:val="22"/>
          <w:szCs w:val="22"/>
        </w:rPr>
        <w:t>Here, responsibility implies that innocent works with accountability not just towards the company but to the customers, partners, and the planet,</w:t>
      </w:r>
      <w:r w:rsidR="00085C29" w:rsidRPr="00A315D8">
        <w:rPr>
          <w:rFonts w:ascii="Arial" w:hAnsi="Arial" w:cs="Arial"/>
          <w:sz w:val="22"/>
          <w:szCs w:val="22"/>
        </w:rPr>
        <w:t xml:space="preserve"> focusing on keeping things better than found</w:t>
      </w:r>
      <w:r w:rsidRPr="00A315D8">
        <w:rPr>
          <w:rFonts w:ascii="Arial" w:hAnsi="Arial" w:cs="Arial"/>
          <w:sz w:val="22"/>
          <w:szCs w:val="22"/>
        </w:rPr>
        <w:t xml:space="preserve"> </w:t>
      </w:r>
      <w:r w:rsidRPr="00A315D8">
        <w:rPr>
          <w:rFonts w:ascii="Arial" w:hAnsi="Arial" w:cs="Arial"/>
          <w:sz w:val="22"/>
          <w:szCs w:val="22"/>
        </w:rPr>
        <w:fldChar w:fldCharType="begin"/>
      </w:r>
      <w:r w:rsidR="00973B4F">
        <w:rPr>
          <w:rFonts w:ascii="Arial" w:hAnsi="Arial" w:cs="Arial"/>
          <w:sz w:val="22"/>
          <w:szCs w:val="22"/>
        </w:rPr>
        <w:instrText xml:space="preserve"> ADDIN ZOTERO_ITEM CSL_CITATION {"citationID":"OJmMu9L5","properties":{"formattedCitation":"(innocentDrinks, no date e)","plainCitation":"(innocentDrinks, no date e)","noteIndex":0},"citationItems":[{"id":5573,"uris":["http://zotero.org/users/15649602/items/B3J8YGYA"],"itemData":{"id":5573,"type":"webpage","abstract":"Natural, entrepreprenurial, commercial, responsible, generous. Our values are a big part of what makes us, us. We wrote them to make sure we do business in the right way - find out how we live by them here.","language":"en-GB","title":"innocent - the values at the heart of innocent","URL":"https://www.innocentdrinks.co.uk/fancy-a-job/our-values","author":[{"family":"innocentDrinks","given":""}],"accessed":{"date-parts":[["2026",2,6]]}}}],"schema":"https://github.com/citation-style-language/schema/raw/master/csl-citation.json"} </w:instrText>
      </w:r>
      <w:r w:rsidRPr="00A315D8">
        <w:rPr>
          <w:rFonts w:ascii="Arial" w:hAnsi="Arial" w:cs="Arial"/>
          <w:sz w:val="22"/>
          <w:szCs w:val="22"/>
        </w:rPr>
        <w:fldChar w:fldCharType="separate"/>
      </w:r>
      <w:r w:rsidR="002929CC">
        <w:rPr>
          <w:rFonts w:ascii="Arial" w:hAnsi="Arial" w:cs="Arial"/>
          <w:sz w:val="22"/>
          <w:szCs w:val="22"/>
        </w:rPr>
        <w:t>(innocentDrinks, no date e)</w:t>
      </w:r>
      <w:r w:rsidRPr="00A315D8">
        <w:rPr>
          <w:rFonts w:ascii="Arial" w:hAnsi="Arial" w:cs="Arial"/>
          <w:sz w:val="22"/>
          <w:szCs w:val="22"/>
        </w:rPr>
        <w:fldChar w:fldCharType="end"/>
      </w:r>
      <w:r w:rsidRPr="00A315D8">
        <w:rPr>
          <w:rFonts w:ascii="Arial" w:hAnsi="Arial" w:cs="Arial"/>
          <w:sz w:val="22"/>
          <w:szCs w:val="22"/>
        </w:rPr>
        <w:t>.</w:t>
      </w:r>
      <w:r w:rsidR="004B2CBC" w:rsidRPr="00A315D8">
        <w:rPr>
          <w:rFonts w:ascii="Arial" w:hAnsi="Arial" w:cs="Arial"/>
          <w:sz w:val="22"/>
          <w:szCs w:val="22"/>
        </w:rPr>
        <w:t xml:space="preserve"> </w:t>
      </w:r>
      <w:r w:rsidR="00C8750F" w:rsidRPr="00A315D8">
        <w:rPr>
          <w:rFonts w:ascii="Arial" w:hAnsi="Arial" w:cs="Arial"/>
          <w:sz w:val="22"/>
          <w:szCs w:val="22"/>
        </w:rPr>
        <w:t>I</w:t>
      </w:r>
      <w:r w:rsidR="004B2CBC" w:rsidRPr="00A315D8">
        <w:rPr>
          <w:rFonts w:ascii="Arial" w:hAnsi="Arial" w:cs="Arial"/>
          <w:sz w:val="22"/>
          <w:szCs w:val="22"/>
        </w:rPr>
        <w:t>nnocent also contributes 10% of its profit</w:t>
      </w:r>
      <w:r w:rsidR="00C8750F" w:rsidRPr="00A315D8">
        <w:rPr>
          <w:rFonts w:ascii="Arial" w:hAnsi="Arial" w:cs="Arial"/>
          <w:sz w:val="22"/>
          <w:szCs w:val="22"/>
        </w:rPr>
        <w:t>s</w:t>
      </w:r>
      <w:r w:rsidR="00C0232F" w:rsidRPr="00A315D8">
        <w:rPr>
          <w:rFonts w:ascii="Arial" w:hAnsi="Arial" w:cs="Arial"/>
          <w:sz w:val="22"/>
          <w:szCs w:val="22"/>
        </w:rPr>
        <w:t>, around £17 million</w:t>
      </w:r>
      <w:r w:rsidR="00C8750F" w:rsidRPr="00A315D8">
        <w:rPr>
          <w:rFonts w:ascii="Arial" w:hAnsi="Arial" w:cs="Arial"/>
          <w:sz w:val="22"/>
          <w:szCs w:val="22"/>
        </w:rPr>
        <w:t xml:space="preserve"> so far</w:t>
      </w:r>
      <w:r w:rsidR="00C0232F" w:rsidRPr="00A315D8">
        <w:rPr>
          <w:rFonts w:ascii="Arial" w:hAnsi="Arial" w:cs="Arial"/>
          <w:sz w:val="22"/>
          <w:szCs w:val="22"/>
        </w:rPr>
        <w:t>,</w:t>
      </w:r>
      <w:r w:rsidR="004B2CBC" w:rsidRPr="00A315D8">
        <w:rPr>
          <w:rFonts w:ascii="Arial" w:hAnsi="Arial" w:cs="Arial"/>
          <w:sz w:val="22"/>
          <w:szCs w:val="22"/>
        </w:rPr>
        <w:t xml:space="preserve"> in charity causes using the Innocent Foundation</w:t>
      </w:r>
      <w:r w:rsidR="00635790" w:rsidRPr="00A315D8">
        <w:rPr>
          <w:rFonts w:ascii="Arial" w:hAnsi="Arial" w:cs="Arial"/>
          <w:sz w:val="22"/>
          <w:szCs w:val="22"/>
        </w:rPr>
        <w:t>,</w:t>
      </w:r>
      <w:r w:rsidR="00C0232F" w:rsidRPr="00A315D8">
        <w:rPr>
          <w:rFonts w:ascii="Arial" w:hAnsi="Arial" w:cs="Arial"/>
          <w:sz w:val="22"/>
          <w:szCs w:val="22"/>
        </w:rPr>
        <w:t xml:space="preserve"> helping around 1 million people</w:t>
      </w:r>
      <w:r w:rsidR="00524E89" w:rsidRPr="00A315D8">
        <w:rPr>
          <w:rFonts w:ascii="Arial" w:hAnsi="Arial" w:cs="Arial"/>
          <w:sz w:val="22"/>
          <w:szCs w:val="22"/>
        </w:rPr>
        <w:t xml:space="preserve"> </w:t>
      </w:r>
      <w:r w:rsidR="00524E89" w:rsidRPr="00A315D8">
        <w:rPr>
          <w:rFonts w:ascii="Arial" w:hAnsi="Arial" w:cs="Arial"/>
          <w:sz w:val="22"/>
          <w:szCs w:val="22"/>
        </w:rPr>
        <w:fldChar w:fldCharType="begin"/>
      </w:r>
      <w:r w:rsidR="00973B4F">
        <w:rPr>
          <w:rFonts w:ascii="Arial" w:hAnsi="Arial" w:cs="Arial"/>
          <w:sz w:val="22"/>
          <w:szCs w:val="22"/>
        </w:rPr>
        <w:instrText xml:space="preserve"> ADDIN ZOTERO_ITEM CSL_CITATION {"citationID":"4fLsOS7m","properties":{"formattedCitation":"(innocentDrinks, no date f)","plainCitation":"(innocentDrinks, no date f)","noteIndex":0},"citationItems":[{"id":5575,"uris":["http://zotero.org/users/15649602/items/SYUSLXRQ"],"itemData":{"id":5575,"type":"webpage","language":"en-GB","title":"innocent promise","URL":"https://www.innocentdrinks.co.uk/promise","author":[{"family":"innocentDrinks","given":""}],"accessed":{"date-parts":[["2026",2,6]]}}}],"schema":"https://github.com/citation-style-language/schema/raw/master/csl-citation.json"} </w:instrText>
      </w:r>
      <w:r w:rsidR="00524E89" w:rsidRPr="00A315D8">
        <w:rPr>
          <w:rFonts w:ascii="Arial" w:hAnsi="Arial" w:cs="Arial"/>
          <w:sz w:val="22"/>
          <w:szCs w:val="22"/>
        </w:rPr>
        <w:fldChar w:fldCharType="separate"/>
      </w:r>
      <w:r w:rsidR="002929CC">
        <w:rPr>
          <w:rFonts w:ascii="Arial" w:hAnsi="Arial" w:cs="Arial"/>
          <w:sz w:val="22"/>
          <w:szCs w:val="22"/>
        </w:rPr>
        <w:t>(innocentDrinks, no date f)</w:t>
      </w:r>
      <w:r w:rsidR="00524E89" w:rsidRPr="00A315D8">
        <w:rPr>
          <w:rFonts w:ascii="Arial" w:hAnsi="Arial" w:cs="Arial"/>
          <w:sz w:val="22"/>
          <w:szCs w:val="22"/>
        </w:rPr>
        <w:fldChar w:fldCharType="end"/>
      </w:r>
      <w:r w:rsidR="00C43C28" w:rsidRPr="00A315D8">
        <w:rPr>
          <w:rFonts w:ascii="Arial" w:hAnsi="Arial" w:cs="Arial"/>
          <w:sz w:val="22"/>
          <w:szCs w:val="22"/>
        </w:rPr>
        <w:t xml:space="preserve">. </w:t>
      </w:r>
    </w:p>
    <w:p w14:paraId="72A76B09" w14:textId="77777777" w:rsidR="00C8750F" w:rsidRDefault="00C8750F" w:rsidP="00C8750F">
      <w:pPr>
        <w:pStyle w:val="Caption"/>
        <w:keepNext/>
        <w:jc w:val="center"/>
      </w:pPr>
      <w:r>
        <w:lastRenderedPageBreak/>
        <w:fldChar w:fldCharType="begin"/>
      </w:r>
      <w:r>
        <w:instrText xml:space="preserve"> INCLUDEPICTURE "https://www.innocentdrinks.co.uk/content/dam/innocent/gb/en/innocent-promise/promise-page-new-vi/10%20for%20good%20causes.png" \* MERGEFORMATINET </w:instrText>
      </w:r>
      <w:r>
        <w:fldChar w:fldCharType="separate"/>
      </w:r>
      <w:r>
        <w:rPr>
          <w:noProof/>
        </w:rPr>
        <w:drawing>
          <wp:inline distT="0" distB="0" distL="0" distR="0" wp14:anchorId="4BBAA7E7" wp14:editId="35507B2A">
            <wp:extent cx="2565188" cy="2565188"/>
            <wp:effectExtent l="0" t="0" r="635" b="635"/>
            <wp:docPr id="764612210" name="Picture 3" descr="innocent-10%-for-good-cau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nnocent-10%-for-good-cau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572780" cy="2572780"/>
                    </a:xfrm>
                    <a:prstGeom prst="rect">
                      <a:avLst/>
                    </a:prstGeom>
                    <a:noFill/>
                    <a:ln>
                      <a:noFill/>
                    </a:ln>
                  </pic:spPr>
                </pic:pic>
              </a:graphicData>
            </a:graphic>
          </wp:inline>
        </w:drawing>
      </w:r>
      <w:r>
        <w:fldChar w:fldCharType="end"/>
      </w:r>
    </w:p>
    <w:p w14:paraId="56255C97" w14:textId="0E35032C" w:rsidR="00C8750F" w:rsidRDefault="00C8750F" w:rsidP="00C8750F">
      <w:pPr>
        <w:pStyle w:val="Caption"/>
        <w:jc w:val="center"/>
        <w:rPr>
          <w:i w:val="0"/>
          <w:iCs/>
          <w:lang w:val="en-US"/>
        </w:rPr>
      </w:pPr>
      <w:bookmarkStart w:id="7" w:name="_Toc222431562"/>
      <w:r>
        <w:t xml:space="preserve">Figure </w:t>
      </w:r>
      <w:r>
        <w:fldChar w:fldCharType="begin"/>
      </w:r>
      <w:r>
        <w:instrText xml:space="preserve"> SEQ Figure \* ARABIC </w:instrText>
      </w:r>
      <w:r>
        <w:fldChar w:fldCharType="separate"/>
      </w:r>
      <w:r w:rsidR="00C20EC7">
        <w:rPr>
          <w:noProof/>
        </w:rPr>
        <w:t>3</w:t>
      </w:r>
      <w:r>
        <w:fldChar w:fldCharType="end"/>
      </w:r>
      <w:r>
        <w:rPr>
          <w:lang w:val="en-US"/>
        </w:rPr>
        <w:t xml:space="preserve"> </w:t>
      </w:r>
      <w:r w:rsidR="005D2AB5">
        <w:rPr>
          <w:lang w:val="en-US"/>
        </w:rPr>
        <w:t xml:space="preserve">Innocent </w:t>
      </w:r>
      <w:r>
        <w:rPr>
          <w:lang w:val="en-US"/>
        </w:rPr>
        <w:t xml:space="preserve">contributes to charity causes </w:t>
      </w:r>
      <w:r>
        <w:rPr>
          <w:lang w:val="en-US"/>
        </w:rPr>
        <w:fldChar w:fldCharType="begin"/>
      </w:r>
      <w:r w:rsidR="00973B4F">
        <w:rPr>
          <w:lang w:val="en-US"/>
        </w:rPr>
        <w:instrText xml:space="preserve"> ADDIN ZOTERO_ITEM CSL_CITATION {"citationID":"EGpYq6ji","properties":{"formattedCitation":"(innocentDrinks, no date f)","plainCitation":"(innocentDrinks, no date f)","noteIndex":0},"citationItems":[{"id":5575,"uris":["http://zotero.org/users/15649602/items/SYUSLXRQ"],"itemData":{"id":5575,"type":"webpage","language":"en-GB","title":"innocent promise","URL":"https://www.innocentdrinks.co.uk/promise","author":[{"family":"innocentDrinks","given":""}],"accessed":{"date-parts":[["2026",2,6]]}}}],"schema":"https://github.com/citation-style-language/schema/raw/master/csl-citation.json"} </w:instrText>
      </w:r>
      <w:r>
        <w:rPr>
          <w:lang w:val="en-US"/>
        </w:rPr>
        <w:fldChar w:fldCharType="separate"/>
      </w:r>
      <w:r w:rsidR="002929CC">
        <w:rPr>
          <w:noProof/>
          <w:lang w:val="en-US"/>
        </w:rPr>
        <w:t>(innocentDrinks, no date f)</w:t>
      </w:r>
      <w:bookmarkEnd w:id="7"/>
      <w:r>
        <w:rPr>
          <w:lang w:val="en-US"/>
        </w:rPr>
        <w:fldChar w:fldCharType="end"/>
      </w:r>
      <w:r>
        <w:rPr>
          <w:lang w:val="en-US"/>
        </w:rPr>
        <w:t xml:space="preserve"> </w:t>
      </w:r>
    </w:p>
    <w:p w14:paraId="2825159A" w14:textId="2B1CB448" w:rsidR="00A55A7C" w:rsidRPr="00A315D8" w:rsidRDefault="00FB248B" w:rsidP="00A315D8">
      <w:pPr>
        <w:pStyle w:val="FirstParagraph"/>
        <w:spacing w:line="360" w:lineRule="auto"/>
        <w:jc w:val="both"/>
        <w:rPr>
          <w:rFonts w:ascii="Arial" w:hAnsi="Arial" w:cs="Arial"/>
          <w:sz w:val="22"/>
          <w:szCs w:val="22"/>
        </w:rPr>
      </w:pPr>
      <w:r w:rsidRPr="00A315D8">
        <w:rPr>
          <w:rFonts w:ascii="Arial" w:hAnsi="Arial" w:cs="Arial"/>
          <w:sz w:val="22"/>
          <w:szCs w:val="22"/>
        </w:rPr>
        <w:t xml:space="preserve">In short, </w:t>
      </w:r>
      <w:r w:rsidR="009C1DE1" w:rsidRPr="00A315D8">
        <w:rPr>
          <w:rFonts w:ascii="Arial" w:hAnsi="Arial" w:cs="Arial"/>
          <w:sz w:val="22"/>
          <w:szCs w:val="22"/>
        </w:rPr>
        <w:t>Innocent has a mission, vision, and values that center around health, sustainability, and positive impact, which show how it wants to make strategic choices</w:t>
      </w:r>
      <w:r w:rsidRPr="00A315D8">
        <w:rPr>
          <w:rFonts w:ascii="Arial" w:hAnsi="Arial" w:cs="Arial"/>
          <w:sz w:val="22"/>
          <w:szCs w:val="22"/>
        </w:rPr>
        <w:t xml:space="preserve"> and grow. </w:t>
      </w:r>
    </w:p>
    <w:p w14:paraId="19CF0B42" w14:textId="04163738" w:rsidR="005611AF" w:rsidRDefault="005A247A" w:rsidP="00E649D1">
      <w:pPr>
        <w:pStyle w:val="Heading1"/>
      </w:pPr>
      <w:bookmarkStart w:id="8" w:name="_Toc222431541"/>
      <w:bookmarkStart w:id="9" w:name="X6f793c88a66e2baa51056d0098d2871915fed90"/>
      <w:bookmarkEnd w:id="2"/>
      <w:r w:rsidRPr="00A356B0">
        <w:t>Current Market Situation Analysis</w:t>
      </w:r>
      <w:bookmarkEnd w:id="8"/>
    </w:p>
    <w:p w14:paraId="21576736" w14:textId="77D052EB" w:rsidR="005611AF" w:rsidRPr="00A315D8" w:rsidRDefault="005611AF" w:rsidP="00A315D8">
      <w:pPr>
        <w:pStyle w:val="FirstParagraph"/>
        <w:spacing w:line="360" w:lineRule="auto"/>
        <w:jc w:val="both"/>
        <w:rPr>
          <w:rFonts w:ascii="Arial" w:hAnsi="Arial" w:cs="Arial"/>
          <w:sz w:val="22"/>
          <w:szCs w:val="22"/>
        </w:rPr>
      </w:pPr>
      <w:r w:rsidRPr="00A315D8">
        <w:rPr>
          <w:rFonts w:ascii="Arial" w:hAnsi="Arial" w:cs="Arial"/>
          <w:sz w:val="22"/>
          <w:szCs w:val="22"/>
        </w:rPr>
        <w:t xml:space="preserve">This section will offer insights </w:t>
      </w:r>
      <w:r w:rsidR="0077405D" w:rsidRPr="00A315D8">
        <w:rPr>
          <w:rFonts w:ascii="Arial" w:hAnsi="Arial" w:cs="Arial"/>
          <w:sz w:val="22"/>
          <w:szCs w:val="22"/>
        </w:rPr>
        <w:t>into</w:t>
      </w:r>
      <w:r w:rsidRPr="00A315D8">
        <w:rPr>
          <w:rFonts w:ascii="Arial" w:hAnsi="Arial" w:cs="Arial"/>
          <w:sz w:val="22"/>
          <w:szCs w:val="22"/>
        </w:rPr>
        <w:t xml:space="preserve"> the current mar</w:t>
      </w:r>
      <w:r w:rsidR="0077405D" w:rsidRPr="00A315D8">
        <w:rPr>
          <w:rFonts w:ascii="Arial" w:hAnsi="Arial" w:cs="Arial"/>
          <w:sz w:val="22"/>
          <w:szCs w:val="22"/>
        </w:rPr>
        <w:t>ket</w:t>
      </w:r>
      <w:r w:rsidRPr="00A315D8">
        <w:rPr>
          <w:rFonts w:ascii="Arial" w:hAnsi="Arial" w:cs="Arial"/>
          <w:sz w:val="22"/>
          <w:szCs w:val="22"/>
        </w:rPr>
        <w:t xml:space="preserve"> using PESTEL, SWOT, and Porter’s Five Forces frameworks</w:t>
      </w:r>
      <w:r w:rsidR="0077405D" w:rsidRPr="00A315D8">
        <w:rPr>
          <w:rFonts w:ascii="Arial" w:hAnsi="Arial" w:cs="Arial"/>
          <w:sz w:val="22"/>
          <w:szCs w:val="22"/>
        </w:rPr>
        <w:t xml:space="preserve">. </w:t>
      </w:r>
      <w:r w:rsidR="00BC1333" w:rsidRPr="00A315D8">
        <w:rPr>
          <w:rFonts w:ascii="Arial" w:hAnsi="Arial" w:cs="Arial"/>
          <w:sz w:val="22"/>
          <w:szCs w:val="22"/>
        </w:rPr>
        <w:t xml:space="preserve">As cited, Innocent competes in the global soft drinks industry with a focus on smoothies, juices, and related healthy beverages. </w:t>
      </w:r>
    </w:p>
    <w:p w14:paraId="1048B63A" w14:textId="77777777" w:rsidR="005A247A" w:rsidRDefault="005A247A" w:rsidP="00E649D1">
      <w:pPr>
        <w:pStyle w:val="Heading2"/>
      </w:pPr>
      <w:bookmarkStart w:id="10" w:name="_Toc222431542"/>
      <w:bookmarkStart w:id="11" w:name="pestel-analysis"/>
      <w:r w:rsidRPr="009E6FBB">
        <w:t>PESTEL Analysis</w:t>
      </w:r>
      <w:bookmarkEnd w:id="10"/>
    </w:p>
    <w:p w14:paraId="4B907BB8" w14:textId="6AAE0910" w:rsidR="008C77A9" w:rsidRPr="00DB400F" w:rsidRDefault="008C77A9" w:rsidP="00DB400F">
      <w:pPr>
        <w:pStyle w:val="FirstParagraph"/>
        <w:spacing w:line="360" w:lineRule="auto"/>
        <w:jc w:val="both"/>
        <w:rPr>
          <w:rFonts w:ascii="Arial" w:hAnsi="Arial" w:cs="Arial"/>
          <w:sz w:val="22"/>
          <w:szCs w:val="22"/>
        </w:rPr>
      </w:pPr>
      <w:r w:rsidRPr="00DB400F">
        <w:rPr>
          <w:rFonts w:ascii="Arial" w:hAnsi="Arial" w:cs="Arial"/>
          <w:sz w:val="22"/>
          <w:szCs w:val="22"/>
        </w:rPr>
        <w:t xml:space="preserve">This </w:t>
      </w:r>
      <w:r w:rsidR="000A7257" w:rsidRPr="00DB400F">
        <w:rPr>
          <w:rFonts w:ascii="Arial" w:hAnsi="Arial" w:cs="Arial"/>
          <w:sz w:val="22"/>
          <w:szCs w:val="22"/>
        </w:rPr>
        <w:t>framework entails the broader, macroeconomic picture that Innocent Drinks is impacted by</w:t>
      </w:r>
      <w:r w:rsidR="00C23225">
        <w:rPr>
          <w:rFonts w:ascii="Arial" w:hAnsi="Arial" w:cs="Arial"/>
          <w:sz w:val="22"/>
          <w:szCs w:val="22"/>
        </w:rPr>
        <w:t>,</w:t>
      </w:r>
      <w:r w:rsidR="000A7257" w:rsidRPr="00DB400F">
        <w:rPr>
          <w:rFonts w:ascii="Arial" w:hAnsi="Arial" w:cs="Arial"/>
          <w:sz w:val="22"/>
          <w:szCs w:val="22"/>
        </w:rPr>
        <w:t xml:space="preserve"> including political, economic, social, technological,</w:t>
      </w:r>
      <w:r w:rsidR="00C00D4F" w:rsidRPr="00DB400F">
        <w:rPr>
          <w:rFonts w:ascii="Arial" w:hAnsi="Arial" w:cs="Arial"/>
          <w:sz w:val="22"/>
          <w:szCs w:val="22"/>
        </w:rPr>
        <w:t xml:space="preserve"> environmental, and legal factors. </w:t>
      </w:r>
    </w:p>
    <w:p w14:paraId="69DED3BD" w14:textId="7BFB9C05" w:rsidR="00DB400F" w:rsidRDefault="000A7257" w:rsidP="00DB400F">
      <w:pPr>
        <w:pStyle w:val="FirstParagraph"/>
        <w:spacing w:line="360" w:lineRule="auto"/>
        <w:jc w:val="both"/>
        <w:rPr>
          <w:rFonts w:ascii="Arial" w:hAnsi="Arial" w:cs="Arial"/>
          <w:sz w:val="22"/>
          <w:szCs w:val="22"/>
        </w:rPr>
      </w:pPr>
      <w:r w:rsidRPr="00DB400F">
        <w:rPr>
          <w:rFonts w:ascii="Arial" w:hAnsi="Arial" w:cs="Arial"/>
          <w:sz w:val="22"/>
          <w:szCs w:val="22"/>
        </w:rPr>
        <w:t xml:space="preserve">From a </w:t>
      </w:r>
      <w:r w:rsidR="0026538A" w:rsidRPr="00DB400F">
        <w:rPr>
          <w:rFonts w:ascii="Arial" w:hAnsi="Arial" w:cs="Arial"/>
          <w:sz w:val="22"/>
          <w:szCs w:val="22"/>
        </w:rPr>
        <w:t xml:space="preserve">political </w:t>
      </w:r>
      <w:r w:rsidR="00DB400F" w:rsidRPr="00DB400F">
        <w:rPr>
          <w:rFonts w:ascii="Arial" w:hAnsi="Arial" w:cs="Arial"/>
          <w:sz w:val="22"/>
          <w:szCs w:val="22"/>
        </w:rPr>
        <w:t>standpoint, Innocent operates in a multi</w:t>
      </w:r>
      <w:r w:rsidR="00857C99">
        <w:rPr>
          <w:rFonts w:ascii="Arial" w:hAnsi="Arial" w:cs="Arial"/>
          <w:sz w:val="22"/>
          <w:szCs w:val="22"/>
        </w:rPr>
        <w:t>-</w:t>
      </w:r>
      <w:r w:rsidR="00DB400F" w:rsidRPr="00DB400F">
        <w:rPr>
          <w:rFonts w:ascii="Arial" w:hAnsi="Arial" w:cs="Arial"/>
          <w:sz w:val="22"/>
          <w:szCs w:val="22"/>
        </w:rPr>
        <w:t>regulatory environment in the UK and abroad, particularly in the EU, regarding</w:t>
      </w:r>
      <w:r w:rsidR="0026538A" w:rsidRPr="00DB400F">
        <w:rPr>
          <w:rFonts w:ascii="Arial" w:hAnsi="Arial" w:cs="Arial"/>
          <w:sz w:val="22"/>
          <w:szCs w:val="22"/>
        </w:rPr>
        <w:t xml:space="preserve"> food, safety,</w:t>
      </w:r>
      <w:r w:rsidR="00A33FE3" w:rsidRPr="00DB400F">
        <w:rPr>
          <w:rFonts w:ascii="Arial" w:hAnsi="Arial" w:cs="Arial"/>
          <w:sz w:val="22"/>
          <w:szCs w:val="22"/>
        </w:rPr>
        <w:t xml:space="preserve"> and advertising standards. </w:t>
      </w:r>
      <w:r w:rsidR="0026538A" w:rsidRPr="00DB400F">
        <w:rPr>
          <w:rFonts w:ascii="Arial" w:hAnsi="Arial" w:cs="Arial"/>
          <w:sz w:val="22"/>
          <w:szCs w:val="22"/>
        </w:rPr>
        <w:t xml:space="preserve">For instance, </w:t>
      </w:r>
      <w:r w:rsidR="00DB400F" w:rsidRPr="00DB400F">
        <w:rPr>
          <w:rFonts w:ascii="Arial" w:hAnsi="Arial" w:cs="Arial"/>
          <w:sz w:val="22"/>
          <w:szCs w:val="22"/>
        </w:rPr>
        <w:t>i</w:t>
      </w:r>
      <w:r w:rsidR="0026538A" w:rsidRPr="00DB400F">
        <w:rPr>
          <w:rFonts w:ascii="Arial" w:hAnsi="Arial" w:cs="Arial"/>
          <w:sz w:val="22"/>
          <w:szCs w:val="22"/>
        </w:rPr>
        <w:t xml:space="preserve">n 2022, </w:t>
      </w:r>
      <w:r w:rsidR="00DB400F" w:rsidRPr="00DB400F">
        <w:rPr>
          <w:rFonts w:ascii="Arial" w:hAnsi="Arial" w:cs="Arial"/>
          <w:sz w:val="22"/>
          <w:szCs w:val="22"/>
        </w:rPr>
        <w:t>I</w:t>
      </w:r>
      <w:r w:rsidR="0026538A" w:rsidRPr="00DB400F">
        <w:rPr>
          <w:rFonts w:ascii="Arial" w:hAnsi="Arial" w:cs="Arial"/>
          <w:sz w:val="22"/>
          <w:szCs w:val="22"/>
        </w:rPr>
        <w:t xml:space="preserve">nnocent was </w:t>
      </w:r>
      <w:r w:rsidR="00857C99" w:rsidRPr="00DB400F">
        <w:rPr>
          <w:rFonts w:ascii="Arial" w:hAnsi="Arial" w:cs="Arial"/>
          <w:sz w:val="22"/>
          <w:szCs w:val="22"/>
        </w:rPr>
        <w:t>penalized</w:t>
      </w:r>
      <w:r w:rsidR="0026538A" w:rsidRPr="00DB400F">
        <w:rPr>
          <w:rFonts w:ascii="Arial" w:hAnsi="Arial" w:cs="Arial"/>
          <w:sz w:val="22"/>
          <w:szCs w:val="22"/>
        </w:rPr>
        <w:t xml:space="preserve"> by </w:t>
      </w:r>
      <w:r w:rsidR="00DB400F" w:rsidRPr="00DB400F">
        <w:rPr>
          <w:rFonts w:ascii="Arial" w:hAnsi="Arial" w:cs="Arial"/>
          <w:sz w:val="22"/>
          <w:szCs w:val="22"/>
        </w:rPr>
        <w:t xml:space="preserve">the </w:t>
      </w:r>
      <w:r w:rsidR="0026538A" w:rsidRPr="00DB400F">
        <w:rPr>
          <w:rFonts w:ascii="Arial" w:hAnsi="Arial" w:cs="Arial"/>
          <w:sz w:val="22"/>
          <w:szCs w:val="22"/>
        </w:rPr>
        <w:t xml:space="preserve">Advertising Standards Authority for misleading environmental claims. Brexit has </w:t>
      </w:r>
      <w:r w:rsidR="00DB400F" w:rsidRPr="00DB400F">
        <w:rPr>
          <w:rFonts w:ascii="Arial" w:hAnsi="Arial" w:cs="Arial"/>
          <w:sz w:val="22"/>
          <w:szCs w:val="22"/>
        </w:rPr>
        <w:t xml:space="preserve">significant consequences for the industry as the UK imports fruits and other materials from Europe. </w:t>
      </w:r>
      <w:r w:rsidR="00010FD4">
        <w:rPr>
          <w:rFonts w:ascii="Arial" w:hAnsi="Arial" w:cs="Arial"/>
          <w:sz w:val="22"/>
          <w:szCs w:val="22"/>
        </w:rPr>
        <w:t>From an eco</w:t>
      </w:r>
      <w:r w:rsidR="00857C99">
        <w:rPr>
          <w:rFonts w:ascii="Arial" w:hAnsi="Arial" w:cs="Arial"/>
          <w:sz w:val="22"/>
          <w:szCs w:val="22"/>
        </w:rPr>
        <w:t>no</w:t>
      </w:r>
      <w:r w:rsidR="00010FD4">
        <w:rPr>
          <w:rFonts w:ascii="Arial" w:hAnsi="Arial" w:cs="Arial"/>
          <w:sz w:val="22"/>
          <w:szCs w:val="22"/>
        </w:rPr>
        <w:t xml:space="preserve">mic point of view, the </w:t>
      </w:r>
      <w:r w:rsidR="005D5D11">
        <w:rPr>
          <w:rFonts w:ascii="Arial" w:hAnsi="Arial" w:cs="Arial"/>
          <w:sz w:val="22"/>
          <w:szCs w:val="22"/>
        </w:rPr>
        <w:t>smoothies’</w:t>
      </w:r>
      <w:r w:rsidR="00010FD4">
        <w:rPr>
          <w:rFonts w:ascii="Arial" w:hAnsi="Arial" w:cs="Arial"/>
          <w:sz w:val="22"/>
          <w:szCs w:val="22"/>
        </w:rPr>
        <w:t xml:space="preserve"> market has strong potential</w:t>
      </w:r>
      <w:r w:rsidR="00857C99">
        <w:rPr>
          <w:rFonts w:ascii="Arial" w:hAnsi="Arial" w:cs="Arial"/>
          <w:sz w:val="22"/>
          <w:szCs w:val="22"/>
        </w:rPr>
        <w:t>,</w:t>
      </w:r>
      <w:r w:rsidR="00010FD4">
        <w:rPr>
          <w:rFonts w:ascii="Arial" w:hAnsi="Arial" w:cs="Arial"/>
          <w:sz w:val="22"/>
          <w:szCs w:val="22"/>
        </w:rPr>
        <w:t xml:space="preserve"> </w:t>
      </w:r>
      <w:r w:rsidR="00857C99">
        <w:rPr>
          <w:rFonts w:ascii="Arial" w:hAnsi="Arial" w:cs="Arial"/>
          <w:sz w:val="22"/>
          <w:szCs w:val="22"/>
        </w:rPr>
        <w:t>valued</w:t>
      </w:r>
      <w:r w:rsidR="00010FD4">
        <w:rPr>
          <w:rFonts w:ascii="Arial" w:hAnsi="Arial" w:cs="Arial"/>
          <w:sz w:val="22"/>
          <w:szCs w:val="22"/>
        </w:rPr>
        <w:t xml:space="preserve"> </w:t>
      </w:r>
      <w:r w:rsidR="00857C99">
        <w:rPr>
          <w:rFonts w:ascii="Arial" w:hAnsi="Arial" w:cs="Arial"/>
          <w:sz w:val="22"/>
          <w:szCs w:val="22"/>
        </w:rPr>
        <w:t xml:space="preserve">at </w:t>
      </w:r>
      <w:r w:rsidR="00010FD4" w:rsidRPr="00010FD4">
        <w:rPr>
          <w:rFonts w:ascii="Arial" w:hAnsi="Arial" w:cs="Arial"/>
          <w:sz w:val="22"/>
          <w:szCs w:val="22"/>
        </w:rPr>
        <w:t>about £825.6 million</w:t>
      </w:r>
      <w:r w:rsidR="00010FD4">
        <w:rPr>
          <w:rFonts w:ascii="Arial" w:hAnsi="Arial" w:cs="Arial"/>
          <w:sz w:val="22"/>
          <w:szCs w:val="22"/>
        </w:rPr>
        <w:t xml:space="preserve"> with a CAGR of around 9% till 2035. However, the food inflation (over 4.5% as of 2025)  can </w:t>
      </w:r>
      <w:r w:rsidR="00C23225">
        <w:rPr>
          <w:rFonts w:ascii="Arial" w:hAnsi="Arial" w:cs="Arial"/>
          <w:sz w:val="22"/>
          <w:szCs w:val="22"/>
        </w:rPr>
        <w:t>destabilize</w:t>
      </w:r>
      <w:r w:rsidR="00010FD4">
        <w:rPr>
          <w:rFonts w:ascii="Arial" w:hAnsi="Arial" w:cs="Arial"/>
          <w:sz w:val="22"/>
          <w:szCs w:val="22"/>
        </w:rPr>
        <w:t xml:space="preserve"> the operations of the company </w:t>
      </w:r>
      <w:r w:rsidR="00010FD4">
        <w:rPr>
          <w:rFonts w:ascii="Arial" w:hAnsi="Arial" w:cs="Arial"/>
          <w:sz w:val="22"/>
          <w:szCs w:val="22"/>
        </w:rPr>
        <w:fldChar w:fldCharType="begin"/>
      </w:r>
      <w:r w:rsidR="00AA7E71">
        <w:rPr>
          <w:rFonts w:ascii="Arial" w:hAnsi="Arial" w:cs="Arial"/>
          <w:sz w:val="22"/>
          <w:szCs w:val="22"/>
        </w:rPr>
        <w:instrText xml:space="preserve"> ADDIN ZOTERO_ITEM CSL_CITATION {"citationID":"ZjE7vw8C","properties":{"formattedCitation":"(FDF, 2026)","plainCitation":"(FDF, 2026)","noteIndex":0},"citationItems":[{"id":5577,"uris":["http://zotero.org/users/15649602/items/J59PVGS6"],"itemData":{"id":5577,"type":"webpage","title":"FDF responds to December inflation figures | The Food &amp; Drink Federation","URL":"https://www.fdf.org.uk/fdf/news-media/press-releases/2026/fdf-responds-to-december-inflation-figures","author":[{"family":"FDF","given":""}],"accessed":{"date-parts":[["2026",2,6]]},"issued":{"date-parts":[["2026",1,21]]}}}],"schema":"https://github.com/citation-style-language/schema/raw/master/csl-citation.json"} </w:instrText>
      </w:r>
      <w:r w:rsidR="00010FD4">
        <w:rPr>
          <w:rFonts w:ascii="Arial" w:hAnsi="Arial" w:cs="Arial"/>
          <w:sz w:val="22"/>
          <w:szCs w:val="22"/>
        </w:rPr>
        <w:fldChar w:fldCharType="separate"/>
      </w:r>
      <w:r w:rsidR="00010FD4">
        <w:rPr>
          <w:rFonts w:ascii="Arial" w:hAnsi="Arial" w:cs="Arial"/>
          <w:sz w:val="22"/>
          <w:szCs w:val="22"/>
        </w:rPr>
        <w:t>(FDF, 2026)</w:t>
      </w:r>
      <w:r w:rsidR="00010FD4">
        <w:rPr>
          <w:rFonts w:ascii="Arial" w:hAnsi="Arial" w:cs="Arial"/>
          <w:sz w:val="22"/>
          <w:szCs w:val="22"/>
        </w:rPr>
        <w:fldChar w:fldCharType="end"/>
      </w:r>
      <w:r w:rsidR="00010FD4">
        <w:rPr>
          <w:rFonts w:ascii="Arial" w:hAnsi="Arial" w:cs="Arial"/>
          <w:sz w:val="22"/>
          <w:szCs w:val="22"/>
        </w:rPr>
        <w:t xml:space="preserve">. However, the support from Coca-Cola </w:t>
      </w:r>
      <w:r w:rsidR="00C23225">
        <w:rPr>
          <w:rFonts w:ascii="Arial" w:hAnsi="Arial" w:cs="Arial"/>
          <w:sz w:val="22"/>
          <w:szCs w:val="22"/>
        </w:rPr>
        <w:t>helped</w:t>
      </w:r>
      <w:r w:rsidR="00010FD4">
        <w:rPr>
          <w:rFonts w:ascii="Arial" w:hAnsi="Arial" w:cs="Arial"/>
          <w:sz w:val="22"/>
          <w:szCs w:val="22"/>
        </w:rPr>
        <w:t xml:space="preserve"> Innocent</w:t>
      </w:r>
      <w:r w:rsidR="00C23225">
        <w:rPr>
          <w:rFonts w:ascii="Arial" w:hAnsi="Arial" w:cs="Arial"/>
          <w:sz w:val="22"/>
          <w:szCs w:val="22"/>
        </w:rPr>
        <w:t xml:space="preserve"> </w:t>
      </w:r>
      <w:r w:rsidR="000E70EB">
        <w:rPr>
          <w:rFonts w:ascii="Arial" w:hAnsi="Arial" w:cs="Arial"/>
          <w:sz w:val="22"/>
          <w:szCs w:val="22"/>
        </w:rPr>
        <w:t>to</w:t>
      </w:r>
      <w:r w:rsidR="00010FD4">
        <w:rPr>
          <w:rFonts w:ascii="Arial" w:hAnsi="Arial" w:cs="Arial"/>
          <w:sz w:val="22"/>
          <w:szCs w:val="22"/>
        </w:rPr>
        <w:t xml:space="preserve"> earn a revenue </w:t>
      </w:r>
      <w:r w:rsidR="00C23225">
        <w:rPr>
          <w:rFonts w:ascii="Arial" w:hAnsi="Arial" w:cs="Arial"/>
          <w:sz w:val="22"/>
          <w:szCs w:val="22"/>
        </w:rPr>
        <w:t xml:space="preserve">of </w:t>
      </w:r>
      <w:r w:rsidR="00010FD4">
        <w:rPr>
          <w:rFonts w:ascii="Arial" w:hAnsi="Arial" w:cs="Arial"/>
          <w:sz w:val="22"/>
          <w:szCs w:val="22"/>
        </w:rPr>
        <w:t xml:space="preserve">around </w:t>
      </w:r>
      <w:r w:rsidR="00010FD4" w:rsidRPr="00010FD4">
        <w:rPr>
          <w:rFonts w:ascii="Arial" w:hAnsi="Arial" w:cs="Arial"/>
          <w:sz w:val="22"/>
          <w:szCs w:val="22"/>
        </w:rPr>
        <w:t>£466 million in 2024</w:t>
      </w:r>
      <w:r w:rsidR="00010FD4">
        <w:rPr>
          <w:rFonts w:ascii="Arial" w:hAnsi="Arial" w:cs="Arial"/>
          <w:sz w:val="22"/>
          <w:szCs w:val="22"/>
        </w:rPr>
        <w:t xml:space="preserve"> alone</w:t>
      </w:r>
      <w:r w:rsidR="00C022BF">
        <w:rPr>
          <w:rFonts w:ascii="Arial" w:hAnsi="Arial" w:cs="Arial"/>
          <w:sz w:val="22"/>
          <w:szCs w:val="22"/>
        </w:rPr>
        <w:t xml:space="preserve"> </w:t>
      </w:r>
      <w:r w:rsidR="00C022BF">
        <w:rPr>
          <w:rFonts w:ascii="Arial" w:hAnsi="Arial" w:cs="Arial"/>
          <w:sz w:val="22"/>
          <w:szCs w:val="22"/>
        </w:rPr>
        <w:fldChar w:fldCharType="begin"/>
      </w:r>
      <w:r w:rsidR="00973B4F">
        <w:rPr>
          <w:rFonts w:ascii="Arial" w:hAnsi="Arial" w:cs="Arial"/>
          <w:sz w:val="22"/>
          <w:szCs w:val="22"/>
        </w:rPr>
        <w:instrText xml:space="preserve"> ADDIN ZOTERO_ITEM CSL_CITATION {"citationID":"PXeKLS74","properties":{"formattedCitation":"(Robinson, 2025a)","plainCitation":"(Robinson, 2025a)","noteIndex":0},"citationItems":[{"id":5579,"uris":["http://zotero.org/users/15649602/items/I5FIA3NL"],"itemData":{"id":5579,"type":"post-weblog","abstract":"Innocent Drinks has returned to profit for the first time since 2020 as its revenue continued to rise, it has been confirmed.","container-title":"City AM","language":"en-GB","title":"Innocent Drinks makes first profit since 2020","URL":"https://www.cityam.com/innocent-drinks-makes-first-profit-since-2020/","author":[{"family":"Robinson","given":"Jon"}],"accessed":{"date-parts":[["2026",2,6]]},"issued":{"date-parts":[["2025",12,10]]}}}],"schema":"https://github.com/citation-style-language/schema/raw/master/csl-citation.json"} </w:instrText>
      </w:r>
      <w:r w:rsidR="00C022BF">
        <w:rPr>
          <w:rFonts w:ascii="Arial" w:hAnsi="Arial" w:cs="Arial"/>
          <w:sz w:val="22"/>
          <w:szCs w:val="22"/>
        </w:rPr>
        <w:fldChar w:fldCharType="separate"/>
      </w:r>
      <w:r w:rsidR="00B25FC3" w:rsidRPr="00B25FC3">
        <w:rPr>
          <w:rFonts w:ascii="Arial" w:hAnsi="Arial" w:cs="Arial"/>
          <w:sz w:val="22"/>
        </w:rPr>
        <w:t>(Robinson, 2025a)</w:t>
      </w:r>
      <w:r w:rsidR="00C022BF">
        <w:rPr>
          <w:rFonts w:ascii="Arial" w:hAnsi="Arial" w:cs="Arial"/>
          <w:sz w:val="22"/>
          <w:szCs w:val="22"/>
        </w:rPr>
        <w:fldChar w:fldCharType="end"/>
      </w:r>
      <w:r w:rsidR="00C022BF">
        <w:rPr>
          <w:rFonts w:ascii="Arial" w:hAnsi="Arial" w:cs="Arial"/>
          <w:sz w:val="22"/>
          <w:szCs w:val="22"/>
        </w:rPr>
        <w:t xml:space="preserve">. The social stance supports the core proposition of </w:t>
      </w:r>
      <w:r w:rsidR="00C23225">
        <w:rPr>
          <w:rFonts w:ascii="Arial" w:hAnsi="Arial" w:cs="Arial"/>
          <w:sz w:val="22"/>
          <w:szCs w:val="22"/>
        </w:rPr>
        <w:lastRenderedPageBreak/>
        <w:t>Innocent</w:t>
      </w:r>
      <w:r w:rsidR="00C022BF">
        <w:rPr>
          <w:rFonts w:ascii="Arial" w:hAnsi="Arial" w:cs="Arial"/>
          <w:sz w:val="22"/>
          <w:szCs w:val="22"/>
        </w:rPr>
        <w:t xml:space="preserve"> as consu</w:t>
      </w:r>
      <w:r w:rsidR="006F4366">
        <w:rPr>
          <w:rFonts w:ascii="Arial" w:hAnsi="Arial" w:cs="Arial"/>
          <w:sz w:val="22"/>
          <w:szCs w:val="22"/>
        </w:rPr>
        <w:t>mer</w:t>
      </w:r>
      <w:r w:rsidR="00C022BF">
        <w:rPr>
          <w:rFonts w:ascii="Arial" w:hAnsi="Arial" w:cs="Arial"/>
          <w:sz w:val="22"/>
          <w:szCs w:val="22"/>
        </w:rPr>
        <w:t xml:space="preserve">s are being more </w:t>
      </w:r>
      <w:r w:rsidR="00C022BF" w:rsidRPr="00C022BF">
        <w:rPr>
          <w:rFonts w:ascii="Arial" w:hAnsi="Arial" w:cs="Arial"/>
          <w:sz w:val="22"/>
          <w:szCs w:val="22"/>
        </w:rPr>
        <w:t>health-conscious and seek convenient ways to consume fruits and vegetables</w:t>
      </w:r>
      <w:r w:rsidR="00C022BF">
        <w:rPr>
          <w:rFonts w:ascii="Arial" w:hAnsi="Arial" w:cs="Arial"/>
          <w:sz w:val="22"/>
          <w:szCs w:val="22"/>
        </w:rPr>
        <w:t xml:space="preserve">. The offering </w:t>
      </w:r>
      <w:r w:rsidR="006F4366">
        <w:rPr>
          <w:rFonts w:ascii="Arial" w:hAnsi="Arial" w:cs="Arial"/>
        </w:rPr>
        <w:t>resonates with the global wellness movement intensified by social media promotion, appeal, and healthy drinking</w:t>
      </w:r>
      <w:r w:rsidR="00C022BF">
        <w:rPr>
          <w:rFonts w:ascii="Arial" w:hAnsi="Arial" w:cs="Arial"/>
          <w:sz w:val="22"/>
          <w:szCs w:val="22"/>
        </w:rPr>
        <w:t xml:space="preserve"> </w:t>
      </w:r>
      <w:r w:rsidR="00C022BF">
        <w:rPr>
          <w:rFonts w:ascii="Arial" w:hAnsi="Arial" w:cs="Arial"/>
          <w:sz w:val="22"/>
          <w:szCs w:val="22"/>
        </w:rPr>
        <w:fldChar w:fldCharType="begin"/>
      </w:r>
      <w:r w:rsidR="00973B4F">
        <w:rPr>
          <w:rFonts w:ascii="Arial" w:hAnsi="Arial" w:cs="Arial"/>
          <w:sz w:val="22"/>
          <w:szCs w:val="22"/>
        </w:rPr>
        <w:instrText xml:space="preserve"> ADDIN ZOTERO_ITEM CSL_CITATION {"citationID":"r2KkW50U","properties":{"formattedCitation":"(Spherical Insights, 2025)","plainCitation":"(Spherical Insights, 2025)","noteIndex":0},"citationItems":[{"id":5581,"uris":["http://zotero.org/users/15649602/items/KKXNMWQG"],"itemData":{"id":5581,"type":"webpage","abstract":"United Kingdom Smoothies Market Size is Expected to Grow USD 2158.7 Million by 2035, Growing at a CAGR of 9.13% from 2025-2035 and Players Innocent Drinks, Ellas Kitchen","container-title":"Spherical Insights","language":"en","title":"United Kingdom Smoothies Market Size, Forecast, Demand, Growth","URL":"https://www.sphericalinsights.com/reports/united-kingdom-smoothies-market","author":[{"family":"Spherical Insights","given":""}],"accessed":{"date-parts":[["2026",2,6]]},"issued":{"date-parts":[["2025",6]]}}}],"schema":"https://github.com/citation-style-language/schema/raw/master/csl-citation.json"} </w:instrText>
      </w:r>
      <w:r w:rsidR="00C022BF">
        <w:rPr>
          <w:rFonts w:ascii="Arial" w:hAnsi="Arial" w:cs="Arial"/>
          <w:sz w:val="22"/>
          <w:szCs w:val="22"/>
        </w:rPr>
        <w:fldChar w:fldCharType="separate"/>
      </w:r>
      <w:r w:rsidR="00C022BF">
        <w:rPr>
          <w:rFonts w:ascii="Arial" w:hAnsi="Arial" w:cs="Arial"/>
          <w:noProof/>
          <w:sz w:val="22"/>
          <w:szCs w:val="22"/>
        </w:rPr>
        <w:t>(Spherical Insights, 2025)</w:t>
      </w:r>
      <w:r w:rsidR="00C022BF">
        <w:rPr>
          <w:rFonts w:ascii="Arial" w:hAnsi="Arial" w:cs="Arial"/>
          <w:sz w:val="22"/>
          <w:szCs w:val="22"/>
        </w:rPr>
        <w:fldChar w:fldCharType="end"/>
      </w:r>
      <w:r w:rsidR="00B31D03">
        <w:rPr>
          <w:rFonts w:ascii="Arial" w:hAnsi="Arial" w:cs="Arial"/>
          <w:sz w:val="22"/>
          <w:szCs w:val="22"/>
        </w:rPr>
        <w:t xml:space="preserve">. </w:t>
      </w:r>
      <w:r w:rsidR="007D1542" w:rsidRPr="00CE6DB0">
        <w:rPr>
          <w:rFonts w:ascii="Arial" w:hAnsi="Arial" w:cs="Arial"/>
          <w:sz w:val="22"/>
          <w:szCs w:val="22"/>
        </w:rPr>
        <w:t xml:space="preserve">From </w:t>
      </w:r>
      <w:r w:rsidR="001D33F1" w:rsidRPr="00CE6DB0">
        <w:rPr>
          <w:rFonts w:ascii="Arial" w:hAnsi="Arial" w:cs="Arial"/>
          <w:sz w:val="22"/>
          <w:szCs w:val="22"/>
        </w:rPr>
        <w:t xml:space="preserve">a technological ground, </w:t>
      </w:r>
      <w:r w:rsidR="00C23225" w:rsidRPr="00CE6DB0">
        <w:rPr>
          <w:rFonts w:ascii="Arial" w:hAnsi="Arial" w:cs="Arial"/>
          <w:sz w:val="22"/>
          <w:szCs w:val="22"/>
        </w:rPr>
        <w:t xml:space="preserve">IoT and blockchain </w:t>
      </w:r>
      <w:r w:rsidR="001D33F1" w:rsidRPr="00CE6DB0">
        <w:rPr>
          <w:rFonts w:ascii="Arial" w:hAnsi="Arial" w:cs="Arial"/>
          <w:sz w:val="22"/>
          <w:szCs w:val="22"/>
        </w:rPr>
        <w:t xml:space="preserve">data analytics can help reduce the carbon footprint in the supply chain.  Environmentally, </w:t>
      </w:r>
      <w:r w:rsidR="00C23225" w:rsidRPr="00CE6DB0">
        <w:rPr>
          <w:rFonts w:ascii="Arial" w:hAnsi="Arial" w:cs="Arial"/>
          <w:sz w:val="22"/>
          <w:szCs w:val="22"/>
        </w:rPr>
        <w:t xml:space="preserve">Innocent </w:t>
      </w:r>
      <w:r w:rsidR="00B160C0" w:rsidRPr="00CE6DB0">
        <w:rPr>
          <w:rFonts w:ascii="Arial" w:hAnsi="Arial" w:cs="Arial"/>
          <w:sz w:val="22"/>
          <w:szCs w:val="22"/>
        </w:rPr>
        <w:t>has promised to achieve net</w:t>
      </w:r>
      <w:r w:rsidR="00C23225" w:rsidRPr="00CE6DB0">
        <w:rPr>
          <w:rFonts w:ascii="Arial" w:hAnsi="Arial" w:cs="Arial"/>
          <w:sz w:val="22"/>
          <w:szCs w:val="22"/>
        </w:rPr>
        <w:t>-</w:t>
      </w:r>
      <w:r w:rsidR="00B160C0" w:rsidRPr="00CE6DB0">
        <w:rPr>
          <w:rFonts w:ascii="Arial" w:hAnsi="Arial" w:cs="Arial"/>
          <w:sz w:val="22"/>
          <w:szCs w:val="22"/>
        </w:rPr>
        <w:t>zero carbon by 2040</w:t>
      </w:r>
      <w:r w:rsidR="00C23225" w:rsidRPr="00CE6DB0">
        <w:rPr>
          <w:rFonts w:ascii="Arial" w:hAnsi="Arial" w:cs="Arial"/>
          <w:sz w:val="22"/>
          <w:szCs w:val="22"/>
        </w:rPr>
        <w:t xml:space="preserve"> </w:t>
      </w:r>
      <w:r w:rsidR="00DE1994" w:rsidRPr="00CE6DB0">
        <w:rPr>
          <w:rFonts w:ascii="Arial" w:hAnsi="Arial" w:cs="Arial"/>
          <w:sz w:val="22"/>
          <w:szCs w:val="22"/>
        </w:rPr>
        <w:fldChar w:fldCharType="begin"/>
      </w:r>
      <w:r w:rsidR="00973B4F" w:rsidRPr="00CE6DB0">
        <w:rPr>
          <w:rFonts w:ascii="Arial" w:hAnsi="Arial" w:cs="Arial"/>
          <w:sz w:val="22"/>
          <w:szCs w:val="22"/>
        </w:rPr>
        <w:instrText xml:space="preserve"> ADDIN ZOTERO_ITEM CSL_CITATION {"citationID":"jje4Osnc","properties":{"formattedCitation":"(innocentDrinks, no date g)","plainCitation":"(innocentDrinks, no date g)","noteIndex":0},"citationItems":[{"id":5583,"uris":["http://zotero.org/users/15649602/items/A7LUEJT5"],"itemData":{"id":5583,"type":"webpage","abstract":"Learn more about our big dreams to tackle climate change by going carbon neutral by 2030 (if not before), championing sustainable farming and creating a circular economy for our packaging.","language":"en-GB","title":"things we do for the planet","URL":"https://www.innocentdrinks.co.uk/things-we-do-for-the-planet","author":[{"family":"innocentDrinks","given":""}],"accessed":{"date-parts":[["2026",2,6]]}}}],"schema":"https://github.com/citation-style-language/schema/raw/master/csl-citation.json"} </w:instrText>
      </w:r>
      <w:r w:rsidR="00DE1994" w:rsidRPr="00CE6DB0">
        <w:rPr>
          <w:rFonts w:ascii="Arial" w:hAnsi="Arial" w:cs="Arial"/>
          <w:sz w:val="22"/>
          <w:szCs w:val="22"/>
        </w:rPr>
        <w:fldChar w:fldCharType="separate"/>
      </w:r>
      <w:r w:rsidR="002929CC" w:rsidRPr="00CE6DB0">
        <w:rPr>
          <w:rFonts w:ascii="Arial" w:hAnsi="Arial" w:cs="Arial"/>
          <w:noProof/>
          <w:sz w:val="22"/>
          <w:szCs w:val="22"/>
        </w:rPr>
        <w:t>(innocentDrinks, no date g)</w:t>
      </w:r>
      <w:r w:rsidR="00DE1994" w:rsidRPr="00CE6DB0">
        <w:rPr>
          <w:rFonts w:ascii="Arial" w:hAnsi="Arial" w:cs="Arial"/>
          <w:sz w:val="22"/>
          <w:szCs w:val="22"/>
        </w:rPr>
        <w:fldChar w:fldCharType="end"/>
      </w:r>
      <w:r w:rsidR="00DE1994" w:rsidRPr="00CE6DB0">
        <w:rPr>
          <w:rFonts w:ascii="Arial" w:hAnsi="Arial" w:cs="Arial"/>
          <w:sz w:val="22"/>
          <w:szCs w:val="22"/>
        </w:rPr>
        <w:t xml:space="preserve">. </w:t>
      </w:r>
      <w:r w:rsidR="00B16A23" w:rsidRPr="00CE6DB0">
        <w:rPr>
          <w:rFonts w:ascii="Arial" w:hAnsi="Arial" w:cs="Arial"/>
          <w:sz w:val="22"/>
          <w:szCs w:val="22"/>
        </w:rPr>
        <w:t>F</w:t>
      </w:r>
      <w:r w:rsidR="00C3111F" w:rsidRPr="00CE6DB0">
        <w:rPr>
          <w:rFonts w:ascii="Arial" w:hAnsi="Arial" w:cs="Arial"/>
          <w:sz w:val="22"/>
          <w:szCs w:val="22"/>
        </w:rPr>
        <w:t>rom a legal p</w:t>
      </w:r>
      <w:r w:rsidR="00EE4DC7" w:rsidRPr="00CE6DB0">
        <w:rPr>
          <w:rFonts w:ascii="Arial" w:hAnsi="Arial" w:cs="Arial"/>
          <w:sz w:val="22"/>
          <w:szCs w:val="22"/>
        </w:rPr>
        <w:t>erspective</w:t>
      </w:r>
      <w:r w:rsidR="00C3111F" w:rsidRPr="00CE6DB0">
        <w:rPr>
          <w:rFonts w:ascii="Arial" w:hAnsi="Arial" w:cs="Arial"/>
          <w:sz w:val="22"/>
          <w:szCs w:val="22"/>
        </w:rPr>
        <w:t>, food safety and labeling</w:t>
      </w:r>
      <w:r w:rsidR="00C3111F">
        <w:rPr>
          <w:rFonts w:ascii="Arial" w:hAnsi="Arial" w:cs="Arial"/>
        </w:rPr>
        <w:t xml:space="preserve"> laws are critical in t</w:t>
      </w:r>
      <w:r w:rsidR="00B16A23">
        <w:rPr>
          <w:rFonts w:ascii="Arial" w:hAnsi="Arial" w:cs="Arial"/>
        </w:rPr>
        <w:t>he</w:t>
      </w:r>
      <w:r w:rsidR="00C3111F">
        <w:rPr>
          <w:rFonts w:ascii="Arial" w:hAnsi="Arial" w:cs="Arial"/>
        </w:rPr>
        <w:t xml:space="preserve"> UK. </w:t>
      </w:r>
      <w:r w:rsidR="00B16A23">
        <w:rPr>
          <w:rFonts w:ascii="Arial" w:hAnsi="Arial" w:cs="Arial"/>
        </w:rPr>
        <w:t xml:space="preserve">Despite its natural ingredients, </w:t>
      </w:r>
      <w:r w:rsidR="00B16A23" w:rsidRPr="00B16A23">
        <w:rPr>
          <w:rFonts w:ascii="Arial" w:hAnsi="Arial" w:cs="Arial"/>
        </w:rPr>
        <w:t>potential sugar content labeling or recycling mandates</w:t>
      </w:r>
      <w:r w:rsidR="00B16A23">
        <w:rPr>
          <w:rFonts w:ascii="Arial" w:hAnsi="Arial" w:cs="Arial"/>
        </w:rPr>
        <w:t xml:space="preserve"> in the UK</w:t>
      </w:r>
      <w:r w:rsidR="00FD0541">
        <w:rPr>
          <w:rFonts w:ascii="Arial" w:hAnsi="Arial" w:cs="Arial"/>
        </w:rPr>
        <w:t>, to “keep regulators satisfied”,</w:t>
      </w:r>
      <w:r w:rsidR="00B16A23">
        <w:rPr>
          <w:rFonts w:ascii="Arial" w:hAnsi="Arial" w:cs="Arial"/>
        </w:rPr>
        <w:t xml:space="preserve"> can affect formulation and packaging</w:t>
      </w:r>
      <w:r w:rsidR="00FD0541">
        <w:rPr>
          <w:rFonts w:ascii="Arial" w:hAnsi="Arial" w:cs="Arial"/>
        </w:rPr>
        <w:t xml:space="preserve"> </w:t>
      </w:r>
      <w:r w:rsidR="00FD0541">
        <w:rPr>
          <w:rFonts w:ascii="Arial" w:hAnsi="Arial" w:cs="Arial"/>
        </w:rPr>
        <w:fldChar w:fldCharType="begin"/>
      </w:r>
      <w:r w:rsidR="00973B4F">
        <w:rPr>
          <w:rFonts w:ascii="Arial" w:hAnsi="Arial" w:cs="Arial"/>
        </w:rPr>
        <w:instrText xml:space="preserve"> ADDIN ZOTERO_ITEM CSL_CITATION {"citationID":"Pr6Woxtx","properties":{"formattedCitation":"(Barrington, 2018)","plainCitation":"(Barrington, 2018)","noteIndex":0},"citationItems":[{"id":5585,"uris":["http://zotero.org/users/15649602/items/55U7KLB9"],"itemData":{"id":5585,"type":"post-weblog","abstract":"Stakeholders are important to identify and manage within a business. See how to successfully use Mendelow’s Matrix to support stakeholder management.","container-title":"Oxford College of Marketing Blog","language":"en-US","title":"What Is Mendelow’s Matrix And How Is It Useful?","URL":"https://blog.oxfordcollegeofmarketing.com/2018/04/23/what-is-mendelows-matrix-and-how-is-it-useful/","author":[{"family":"Barrington","given":"Red"}],"accessed":{"date-parts":[["2026",2,6]]},"issued":{"date-parts":[["2018",4,23]]}}}],"schema":"https://github.com/citation-style-language/schema/raw/master/csl-citation.json"} </w:instrText>
      </w:r>
      <w:r w:rsidR="00FD0541">
        <w:rPr>
          <w:rFonts w:ascii="Arial" w:hAnsi="Arial" w:cs="Arial"/>
        </w:rPr>
        <w:fldChar w:fldCharType="separate"/>
      </w:r>
      <w:r w:rsidR="00FD0541">
        <w:rPr>
          <w:rFonts w:ascii="Arial" w:hAnsi="Arial" w:cs="Arial"/>
          <w:noProof/>
        </w:rPr>
        <w:t>(Barrington, 2018)</w:t>
      </w:r>
      <w:r w:rsidR="00FD0541">
        <w:rPr>
          <w:rFonts w:ascii="Arial" w:hAnsi="Arial" w:cs="Arial"/>
        </w:rPr>
        <w:fldChar w:fldCharType="end"/>
      </w:r>
      <w:r w:rsidR="00FD0541">
        <w:rPr>
          <w:rFonts w:ascii="Arial" w:hAnsi="Arial" w:cs="Arial"/>
        </w:rPr>
        <w:t xml:space="preserve">. </w:t>
      </w:r>
      <w:r w:rsidR="00FD0541">
        <w:rPr>
          <w:rFonts w:ascii="Arial" w:hAnsi="Arial" w:cs="Arial"/>
        </w:rPr>
        <w:tab/>
      </w:r>
    </w:p>
    <w:p w14:paraId="06B4F61B" w14:textId="77777777" w:rsidR="005A247A" w:rsidRDefault="005A247A" w:rsidP="00E649D1">
      <w:pPr>
        <w:pStyle w:val="Heading2"/>
      </w:pPr>
      <w:bookmarkStart w:id="12" w:name="_Toc222431543"/>
      <w:bookmarkStart w:id="13" w:name="swot-analysis"/>
      <w:bookmarkEnd w:id="11"/>
      <w:r w:rsidRPr="009E6FBB">
        <w:t>SWOT Analysis</w:t>
      </w:r>
      <w:bookmarkEnd w:id="12"/>
    </w:p>
    <w:p w14:paraId="61701646" w14:textId="77777777" w:rsidR="000E70EB" w:rsidRDefault="000E70EB" w:rsidP="000E70EB"/>
    <w:p w14:paraId="7E8692B0" w14:textId="77777777" w:rsidR="000E70EB" w:rsidRDefault="000E70EB" w:rsidP="000E70EB">
      <w:pPr>
        <w:keepNext/>
      </w:pPr>
      <w:r>
        <w:fldChar w:fldCharType="begin"/>
      </w:r>
      <w:r>
        <w:instrText xml:space="preserve"> INCLUDEPICTURE "https://www.cityam.com/wp-content/uploads/2025/12/Innocent-Drinks.jpg.webp?w=742" \* MERGEFORMATINET </w:instrText>
      </w:r>
      <w:r>
        <w:fldChar w:fldCharType="separate"/>
      </w:r>
      <w:r>
        <w:rPr>
          <w:noProof/>
        </w:rPr>
        <w:drawing>
          <wp:inline distT="0" distB="0" distL="0" distR="0" wp14:anchorId="127D6265" wp14:editId="7D85E8A2">
            <wp:extent cx="5943600" cy="3958590"/>
            <wp:effectExtent l="0" t="0" r="0" b="3810"/>
            <wp:docPr id="781648989" name="Picture 4" descr="Innocent Drinks logo featuring a simple, playful design with bold colors, symbolizing the brands fresh, healthy beverage 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nnocent Drinks logo featuring a simple, playful design with bold colors, symbolizing the brands fresh, healthy beverage 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3958590"/>
                    </a:xfrm>
                    <a:prstGeom prst="rect">
                      <a:avLst/>
                    </a:prstGeom>
                    <a:noFill/>
                    <a:ln>
                      <a:noFill/>
                    </a:ln>
                  </pic:spPr>
                </pic:pic>
              </a:graphicData>
            </a:graphic>
          </wp:inline>
        </w:drawing>
      </w:r>
      <w:r>
        <w:fldChar w:fldCharType="end"/>
      </w:r>
    </w:p>
    <w:p w14:paraId="70CC5D03" w14:textId="0159D7F2" w:rsidR="00661F38" w:rsidRPr="00661F38" w:rsidRDefault="000E70EB" w:rsidP="009935D0">
      <w:pPr>
        <w:pStyle w:val="Caption"/>
      </w:pPr>
      <w:bookmarkStart w:id="14" w:name="_Toc222431563"/>
      <w:r>
        <w:t xml:space="preserve">Figure </w:t>
      </w:r>
      <w:r>
        <w:fldChar w:fldCharType="begin"/>
      </w:r>
      <w:r>
        <w:instrText xml:space="preserve"> SEQ Figure \* ARABIC </w:instrText>
      </w:r>
      <w:r>
        <w:fldChar w:fldCharType="separate"/>
      </w:r>
      <w:r w:rsidR="00C20EC7">
        <w:rPr>
          <w:noProof/>
        </w:rPr>
        <w:t>4</w:t>
      </w:r>
      <w:r>
        <w:fldChar w:fldCharType="end"/>
      </w:r>
      <w:r>
        <w:rPr>
          <w:lang w:val="en-US"/>
        </w:rPr>
        <w:t xml:space="preserve"> innocent's smoothies in the UK </w:t>
      </w:r>
      <w:r>
        <w:rPr>
          <w:lang w:val="en-US"/>
        </w:rPr>
        <w:fldChar w:fldCharType="begin"/>
      </w:r>
      <w:r w:rsidR="00973B4F">
        <w:rPr>
          <w:lang w:val="en-US"/>
        </w:rPr>
        <w:instrText xml:space="preserve"> ADDIN ZOTERO_ITEM CSL_CITATION {"citationID":"Qdqwj3DL","properties":{"formattedCitation":"(Robinson, 2025a)","plainCitation":"(Robinson, 2025a)","noteIndex":0},"citationItems":[{"id":5579,"uris":["http://zotero.org/users/15649602/items/I5FIA3NL"],"itemData":{"id":5579,"type":"post-weblog","abstract":"Innocent Drinks has returned to profit for the first time since 2020 as its revenue continued to rise, it has been confirmed.","container-title":"City AM","language":"en-GB","title":"Innocent Drinks makes first profit since 2020","URL":"https://www.cityam.com/innocent-drinks-makes-first-profit-since-2020/","author":[{"family":"Robinson","given":"Jon"}],"accessed":{"date-parts":[["2026",2,6]]},"issued":{"date-parts":[["2025",12,10]]}}}],"schema":"https://github.com/citation-style-language/schema/raw/master/csl-citation.json"} </w:instrText>
      </w:r>
      <w:r>
        <w:rPr>
          <w:lang w:val="en-US"/>
        </w:rPr>
        <w:fldChar w:fldCharType="separate"/>
      </w:r>
      <w:r w:rsidR="00B25FC3" w:rsidRPr="00B25FC3">
        <w:rPr>
          <w:rFonts w:ascii="Aptos" w:hAnsi="Aptos"/>
        </w:rPr>
        <w:t>(Robinson, 2025a)</w:t>
      </w:r>
      <w:r>
        <w:rPr>
          <w:lang w:val="en-US"/>
        </w:rPr>
        <w:fldChar w:fldCharType="end"/>
      </w:r>
      <w:r>
        <w:rPr>
          <w:lang w:val="en-US"/>
        </w:rPr>
        <w:t>.</w:t>
      </w:r>
      <w:bookmarkEnd w:id="14"/>
      <w:r>
        <w:rPr>
          <w:lang w:val="en-US"/>
        </w:rPr>
        <w:t xml:space="preserve"> </w:t>
      </w:r>
    </w:p>
    <w:p w14:paraId="3AFB3462" w14:textId="77777777" w:rsidR="00A82C73" w:rsidRDefault="005A247A" w:rsidP="005A247A">
      <w:pPr>
        <w:numPr>
          <w:ilvl w:val="0"/>
          <w:numId w:val="3"/>
        </w:numPr>
        <w:spacing w:line="240" w:lineRule="auto"/>
        <w:rPr>
          <w:rFonts w:ascii="Arial" w:hAnsi="Arial" w:cs="Arial"/>
        </w:rPr>
      </w:pPr>
      <w:r w:rsidRPr="009E6FBB">
        <w:rPr>
          <w:rFonts w:ascii="Arial" w:hAnsi="Arial" w:cs="Arial"/>
          <w:b/>
          <w:bCs/>
        </w:rPr>
        <w:t>Strengths:</w:t>
      </w:r>
      <w:r w:rsidRPr="009E6FBB">
        <w:rPr>
          <w:rFonts w:ascii="Arial" w:hAnsi="Arial" w:cs="Arial"/>
        </w:rPr>
        <w:t xml:space="preserve"> </w:t>
      </w:r>
    </w:p>
    <w:p w14:paraId="265181EB" w14:textId="3BE70180" w:rsidR="002929CC" w:rsidRPr="009935D0" w:rsidRDefault="00A82C73" w:rsidP="009935D0">
      <w:pPr>
        <w:pStyle w:val="FirstParagraph"/>
        <w:spacing w:line="360" w:lineRule="auto"/>
        <w:jc w:val="both"/>
        <w:rPr>
          <w:rFonts w:ascii="Arial" w:hAnsi="Arial" w:cs="Arial"/>
          <w:sz w:val="22"/>
          <w:szCs w:val="22"/>
        </w:rPr>
      </w:pPr>
      <w:r w:rsidRPr="002929CC">
        <w:rPr>
          <w:rFonts w:ascii="Arial" w:hAnsi="Arial" w:cs="Arial"/>
          <w:sz w:val="22"/>
          <w:szCs w:val="22"/>
        </w:rPr>
        <w:t xml:space="preserve">It has strong brand leadership and reputation, especially in smoothies, having </w:t>
      </w:r>
      <w:r w:rsidR="009935D0">
        <w:rPr>
          <w:rFonts w:ascii="Arial" w:hAnsi="Arial" w:cs="Arial"/>
          <w:sz w:val="22"/>
          <w:szCs w:val="22"/>
        </w:rPr>
        <w:t xml:space="preserve">a </w:t>
      </w:r>
      <w:r w:rsidRPr="002929CC">
        <w:rPr>
          <w:rFonts w:ascii="Arial" w:hAnsi="Arial" w:cs="Arial"/>
          <w:sz w:val="22"/>
          <w:szCs w:val="22"/>
        </w:rPr>
        <w:t>70–80% share in the UK backed by higher quality and e</w:t>
      </w:r>
      <w:r w:rsidR="00447E87" w:rsidRPr="002929CC">
        <w:rPr>
          <w:rFonts w:ascii="Arial" w:hAnsi="Arial" w:cs="Arial"/>
          <w:sz w:val="22"/>
          <w:szCs w:val="22"/>
        </w:rPr>
        <w:t>ngaging</w:t>
      </w:r>
      <w:r w:rsidRPr="002929CC">
        <w:rPr>
          <w:rFonts w:ascii="Arial" w:hAnsi="Arial" w:cs="Arial"/>
          <w:sz w:val="22"/>
          <w:szCs w:val="22"/>
        </w:rPr>
        <w:t xml:space="preserve"> marketing. Being B Corp certified since 2018 has </w:t>
      </w:r>
      <w:r w:rsidRPr="002929CC">
        <w:rPr>
          <w:rFonts w:ascii="Arial" w:hAnsi="Arial" w:cs="Arial"/>
          <w:sz w:val="22"/>
          <w:szCs w:val="22"/>
        </w:rPr>
        <w:lastRenderedPageBreak/>
        <w:t xml:space="preserve">only increased brand value. Being 100% natural, its </w:t>
      </w:r>
      <w:r w:rsidR="002C7409" w:rsidRPr="002929CC">
        <w:rPr>
          <w:rFonts w:ascii="Arial" w:hAnsi="Arial" w:cs="Arial"/>
          <w:sz w:val="22"/>
          <w:szCs w:val="22"/>
        </w:rPr>
        <w:t>juices and smoothies don't use preservatives, which is highly</w:t>
      </w:r>
      <w:r w:rsidRPr="002929CC">
        <w:rPr>
          <w:rFonts w:ascii="Arial" w:hAnsi="Arial" w:cs="Arial"/>
          <w:sz w:val="22"/>
          <w:szCs w:val="22"/>
        </w:rPr>
        <w:t xml:space="preserve"> </w:t>
      </w:r>
      <w:r w:rsidR="002C7409" w:rsidRPr="002929CC">
        <w:rPr>
          <w:rFonts w:ascii="Arial" w:hAnsi="Arial" w:cs="Arial"/>
          <w:sz w:val="22"/>
          <w:szCs w:val="22"/>
        </w:rPr>
        <w:t>sought after</w:t>
      </w:r>
      <w:r w:rsidRPr="002929CC">
        <w:rPr>
          <w:rFonts w:ascii="Arial" w:hAnsi="Arial" w:cs="Arial"/>
          <w:sz w:val="22"/>
          <w:szCs w:val="22"/>
        </w:rPr>
        <w:t xml:space="preserve">. </w:t>
      </w:r>
      <w:r w:rsidR="002C7409" w:rsidRPr="002929CC">
        <w:rPr>
          <w:rFonts w:ascii="Arial" w:hAnsi="Arial" w:cs="Arial"/>
          <w:sz w:val="22"/>
          <w:szCs w:val="22"/>
        </w:rPr>
        <w:t>Innovation</w:t>
      </w:r>
      <w:r w:rsidR="00447E87" w:rsidRPr="002929CC">
        <w:rPr>
          <w:rFonts w:ascii="Arial" w:hAnsi="Arial" w:cs="Arial"/>
          <w:sz w:val="22"/>
          <w:szCs w:val="22"/>
        </w:rPr>
        <w:t>,</w:t>
      </w:r>
      <w:r w:rsidR="002C7409" w:rsidRPr="002929CC">
        <w:rPr>
          <w:rFonts w:ascii="Arial" w:hAnsi="Arial" w:cs="Arial"/>
          <w:sz w:val="22"/>
          <w:szCs w:val="22"/>
        </w:rPr>
        <w:t xml:space="preserve"> such as Super Smoothies with added vitamins</w:t>
      </w:r>
      <w:r w:rsidR="00447E87" w:rsidRPr="002929CC">
        <w:rPr>
          <w:rFonts w:ascii="Arial" w:hAnsi="Arial" w:cs="Arial"/>
          <w:sz w:val="22"/>
          <w:szCs w:val="22"/>
        </w:rPr>
        <w:t>,</w:t>
      </w:r>
      <w:r w:rsidR="002C7409" w:rsidRPr="002929CC">
        <w:rPr>
          <w:rFonts w:ascii="Arial" w:hAnsi="Arial" w:cs="Arial"/>
          <w:sz w:val="22"/>
          <w:szCs w:val="22"/>
        </w:rPr>
        <w:t xml:space="preserve"> has streng</w:t>
      </w:r>
      <w:r w:rsidR="00653A58" w:rsidRPr="002929CC">
        <w:rPr>
          <w:rFonts w:ascii="Arial" w:hAnsi="Arial" w:cs="Arial"/>
          <w:sz w:val="22"/>
          <w:szCs w:val="22"/>
        </w:rPr>
        <w:t>then</w:t>
      </w:r>
      <w:r w:rsidR="002C7409" w:rsidRPr="002929CC">
        <w:rPr>
          <w:rFonts w:ascii="Arial" w:hAnsi="Arial" w:cs="Arial"/>
          <w:sz w:val="22"/>
          <w:szCs w:val="22"/>
        </w:rPr>
        <w:t xml:space="preserve">ed the portfolio. </w:t>
      </w:r>
      <w:r w:rsidR="009935D0">
        <w:rPr>
          <w:rFonts w:ascii="Arial" w:hAnsi="Arial" w:cs="Arial"/>
          <w:sz w:val="22"/>
          <w:szCs w:val="22"/>
        </w:rPr>
        <w:t xml:space="preserve">Additionally, </w:t>
      </w:r>
      <w:r w:rsidR="009935D0" w:rsidRPr="002929CC">
        <w:rPr>
          <w:rFonts w:ascii="Arial" w:hAnsi="Arial" w:cs="Arial"/>
          <w:sz w:val="22"/>
          <w:szCs w:val="22"/>
        </w:rPr>
        <w:t>it</w:t>
      </w:r>
      <w:r w:rsidR="00FA0119">
        <w:rPr>
          <w:rFonts w:ascii="Arial" w:hAnsi="Arial" w:cs="Arial"/>
          <w:sz w:val="22"/>
          <w:szCs w:val="22"/>
        </w:rPr>
        <w:t xml:space="preserve"> shares </w:t>
      </w:r>
      <w:r w:rsidR="002929CC" w:rsidRPr="002929CC">
        <w:rPr>
          <w:rFonts w:ascii="Arial" w:hAnsi="Arial" w:cs="Arial"/>
          <w:sz w:val="22"/>
          <w:szCs w:val="22"/>
        </w:rPr>
        <w:t xml:space="preserve">10% of </w:t>
      </w:r>
      <w:r w:rsidR="00BE4126">
        <w:rPr>
          <w:rFonts w:ascii="Arial" w:hAnsi="Arial" w:cs="Arial"/>
          <w:sz w:val="22"/>
          <w:szCs w:val="22"/>
        </w:rPr>
        <w:t>its</w:t>
      </w:r>
      <w:r w:rsidR="00FA0119">
        <w:rPr>
          <w:rFonts w:ascii="Arial" w:hAnsi="Arial" w:cs="Arial"/>
          <w:sz w:val="22"/>
          <w:szCs w:val="22"/>
        </w:rPr>
        <w:t xml:space="preserve"> </w:t>
      </w:r>
      <w:r w:rsidR="00BE4126">
        <w:rPr>
          <w:rFonts w:ascii="Arial" w:hAnsi="Arial" w:cs="Arial"/>
          <w:sz w:val="22"/>
          <w:szCs w:val="22"/>
        </w:rPr>
        <w:t>profits with</w:t>
      </w:r>
      <w:r w:rsidR="00FA0119">
        <w:rPr>
          <w:rFonts w:ascii="Arial" w:hAnsi="Arial" w:cs="Arial"/>
          <w:sz w:val="22"/>
          <w:szCs w:val="22"/>
        </w:rPr>
        <w:t xml:space="preserve"> charity </w:t>
      </w:r>
      <w:r w:rsidR="00BE4126">
        <w:rPr>
          <w:rFonts w:ascii="Arial" w:hAnsi="Arial" w:cs="Arial"/>
          <w:sz w:val="22"/>
          <w:szCs w:val="22"/>
        </w:rPr>
        <w:t>causes</w:t>
      </w:r>
      <w:r w:rsidR="00FA0119">
        <w:rPr>
          <w:rFonts w:ascii="Arial" w:hAnsi="Arial" w:cs="Arial"/>
          <w:sz w:val="22"/>
          <w:szCs w:val="22"/>
        </w:rPr>
        <w:t xml:space="preserve"> </w:t>
      </w:r>
      <w:r w:rsidR="002929CC">
        <w:rPr>
          <w:rFonts w:ascii="Arial" w:hAnsi="Arial" w:cs="Arial"/>
          <w:sz w:val="22"/>
          <w:szCs w:val="22"/>
        </w:rPr>
        <w:fldChar w:fldCharType="begin"/>
      </w:r>
      <w:r w:rsidR="00973B4F">
        <w:rPr>
          <w:rFonts w:ascii="Arial" w:hAnsi="Arial" w:cs="Arial"/>
          <w:sz w:val="22"/>
          <w:szCs w:val="22"/>
        </w:rPr>
        <w:instrText xml:space="preserve"> ADDIN ZOTERO_ITEM CSL_CITATION {"citationID":"RqqKweas","properties":{"formattedCitation":"(innocentDrinks, no date c)","plainCitation":"(innocentDrinks, no date c)","noteIndex":0},"citationItems":[{"id":5587,"uris":["http://zotero.org/users/15649602/items/HKQNJ8DU"],"itemData":{"id":5587,"type":"webpage","abstract":"innocent drinks is a Best Company to work for and has acheived its 3 Star accreditation with a on Leadership, Giving Something Back, and My Company.","language":"en","title":"Best Companies | innocent drinks","URL":"https://www.b.co.uk/companies/innocent-drinks","author":[{"family":"innocentDrinks","given":""}],"accessed":{"date-parts":[["2026",2,6]]}}}],"schema":"https://github.com/citation-style-language/schema/raw/master/csl-citation.json"} </w:instrText>
      </w:r>
      <w:r w:rsidR="002929CC">
        <w:rPr>
          <w:rFonts w:ascii="Arial" w:hAnsi="Arial" w:cs="Arial"/>
          <w:sz w:val="22"/>
          <w:szCs w:val="22"/>
        </w:rPr>
        <w:fldChar w:fldCharType="separate"/>
      </w:r>
      <w:r w:rsidR="002929CC">
        <w:rPr>
          <w:rFonts w:ascii="Arial" w:hAnsi="Arial" w:cs="Arial"/>
          <w:noProof/>
          <w:sz w:val="22"/>
          <w:szCs w:val="22"/>
        </w:rPr>
        <w:t>(innocentDrinks, no date c)</w:t>
      </w:r>
      <w:r w:rsidR="002929CC">
        <w:rPr>
          <w:rFonts w:ascii="Arial" w:hAnsi="Arial" w:cs="Arial"/>
          <w:sz w:val="22"/>
          <w:szCs w:val="22"/>
        </w:rPr>
        <w:fldChar w:fldCharType="end"/>
      </w:r>
      <w:r w:rsidR="002929CC">
        <w:rPr>
          <w:rFonts w:ascii="Arial" w:hAnsi="Arial" w:cs="Arial"/>
          <w:sz w:val="22"/>
          <w:szCs w:val="22"/>
        </w:rPr>
        <w:t xml:space="preserve">. </w:t>
      </w:r>
    </w:p>
    <w:p w14:paraId="1B6CABE9" w14:textId="77777777" w:rsidR="002929CC" w:rsidRDefault="005A247A" w:rsidP="005A247A">
      <w:pPr>
        <w:numPr>
          <w:ilvl w:val="0"/>
          <w:numId w:val="3"/>
        </w:numPr>
        <w:spacing w:line="240" w:lineRule="auto"/>
        <w:rPr>
          <w:rFonts w:ascii="Arial" w:hAnsi="Arial" w:cs="Arial"/>
        </w:rPr>
      </w:pPr>
      <w:r w:rsidRPr="009E6FBB">
        <w:rPr>
          <w:rFonts w:ascii="Arial" w:hAnsi="Arial" w:cs="Arial"/>
          <w:b/>
          <w:bCs/>
        </w:rPr>
        <w:t>Weaknesses:</w:t>
      </w:r>
      <w:r w:rsidRPr="009E6FBB">
        <w:rPr>
          <w:rFonts w:ascii="Arial" w:hAnsi="Arial" w:cs="Arial"/>
        </w:rPr>
        <w:t xml:space="preserve"> </w:t>
      </w:r>
    </w:p>
    <w:p w14:paraId="2694052F" w14:textId="083310F1" w:rsidR="005A247A" w:rsidRPr="009E6FBB" w:rsidRDefault="002929CC" w:rsidP="0053022D">
      <w:pPr>
        <w:pStyle w:val="FirstParagraph"/>
        <w:spacing w:line="360" w:lineRule="auto"/>
        <w:jc w:val="both"/>
        <w:rPr>
          <w:rFonts w:ascii="Arial" w:hAnsi="Arial" w:cs="Arial"/>
        </w:rPr>
      </w:pPr>
      <w:r w:rsidRPr="00685C13">
        <w:rPr>
          <w:rFonts w:ascii="Arial" w:hAnsi="Arial" w:cs="Arial"/>
          <w:sz w:val="22"/>
          <w:szCs w:val="22"/>
        </w:rPr>
        <w:t xml:space="preserve">Innocent is </w:t>
      </w:r>
      <w:r w:rsidR="00343B8A" w:rsidRPr="00685C13">
        <w:rPr>
          <w:rFonts w:ascii="Arial" w:hAnsi="Arial" w:cs="Arial"/>
          <w:sz w:val="22"/>
          <w:szCs w:val="22"/>
        </w:rPr>
        <w:t>c</w:t>
      </w:r>
      <w:r w:rsidRPr="00685C13">
        <w:rPr>
          <w:rFonts w:ascii="Arial" w:hAnsi="Arial" w:cs="Arial"/>
          <w:sz w:val="22"/>
          <w:szCs w:val="22"/>
        </w:rPr>
        <w:t>onstrained by a narrow product range, composed of beverages</w:t>
      </w:r>
      <w:r w:rsidR="00343B8A" w:rsidRPr="00685C13">
        <w:rPr>
          <w:rFonts w:ascii="Arial" w:hAnsi="Arial" w:cs="Arial"/>
          <w:sz w:val="22"/>
          <w:szCs w:val="22"/>
        </w:rPr>
        <w:t xml:space="preserve"> only</w:t>
      </w:r>
      <w:r w:rsidR="00685C13">
        <w:rPr>
          <w:rFonts w:ascii="Arial" w:hAnsi="Arial" w:cs="Arial"/>
          <w:sz w:val="22"/>
          <w:szCs w:val="22"/>
        </w:rPr>
        <w:t>,</w:t>
      </w:r>
      <w:r w:rsidR="00343B8A" w:rsidRPr="00685C13">
        <w:rPr>
          <w:rFonts w:ascii="Arial" w:hAnsi="Arial" w:cs="Arial"/>
          <w:sz w:val="22"/>
          <w:szCs w:val="22"/>
        </w:rPr>
        <w:t xml:space="preserve"> as previous diversification efforts failed in 2015. Additionally, the premium price for quality </w:t>
      </w:r>
      <w:r w:rsidR="00685C13" w:rsidRPr="00685C13">
        <w:rPr>
          <w:rFonts w:ascii="Arial" w:hAnsi="Arial" w:cs="Arial"/>
          <w:sz w:val="22"/>
          <w:szCs w:val="22"/>
        </w:rPr>
        <w:t xml:space="preserve">ingredients and sustainability investment can hardly attract cost-conscious consumers, who in economic recession </w:t>
      </w:r>
      <w:proofErr w:type="gramStart"/>
      <w:r w:rsidR="00685C13" w:rsidRPr="00685C13">
        <w:rPr>
          <w:rFonts w:ascii="Arial" w:hAnsi="Arial" w:cs="Arial"/>
          <w:sz w:val="22"/>
          <w:szCs w:val="22"/>
        </w:rPr>
        <w:t>lead</w:t>
      </w:r>
      <w:proofErr w:type="gramEnd"/>
      <w:r w:rsidR="00685C13" w:rsidRPr="00685C13">
        <w:rPr>
          <w:rFonts w:ascii="Arial" w:hAnsi="Arial" w:cs="Arial"/>
          <w:sz w:val="22"/>
          <w:szCs w:val="22"/>
        </w:rPr>
        <w:t xml:space="preserve"> to cheaper alternatives such as supermarket own-brand</w:t>
      </w:r>
      <w:r w:rsidR="00343B8A" w:rsidRPr="00685C13">
        <w:rPr>
          <w:rFonts w:ascii="Arial" w:hAnsi="Arial" w:cs="Arial"/>
          <w:sz w:val="22"/>
          <w:szCs w:val="22"/>
        </w:rPr>
        <w:t xml:space="preserve"> smoothies. </w:t>
      </w:r>
    </w:p>
    <w:p w14:paraId="136152A7" w14:textId="77777777" w:rsidR="0053022D" w:rsidRDefault="005A247A" w:rsidP="005A247A">
      <w:pPr>
        <w:numPr>
          <w:ilvl w:val="0"/>
          <w:numId w:val="3"/>
        </w:numPr>
        <w:spacing w:line="240" w:lineRule="auto"/>
        <w:rPr>
          <w:rFonts w:ascii="Arial" w:hAnsi="Arial" w:cs="Arial"/>
        </w:rPr>
      </w:pPr>
      <w:r w:rsidRPr="009E6FBB">
        <w:rPr>
          <w:rFonts w:ascii="Arial" w:hAnsi="Arial" w:cs="Arial"/>
          <w:b/>
          <w:bCs/>
        </w:rPr>
        <w:t>Opportunities:</w:t>
      </w:r>
      <w:r w:rsidRPr="009E6FBB">
        <w:rPr>
          <w:rFonts w:ascii="Arial" w:hAnsi="Arial" w:cs="Arial"/>
        </w:rPr>
        <w:t xml:space="preserve"> </w:t>
      </w:r>
    </w:p>
    <w:p w14:paraId="52FF9276" w14:textId="2BA7FD37" w:rsidR="0053022D" w:rsidRPr="00FA0119" w:rsidRDefault="0053022D" w:rsidP="00FA0119">
      <w:pPr>
        <w:pStyle w:val="FirstParagraph"/>
        <w:spacing w:line="360" w:lineRule="auto"/>
        <w:jc w:val="both"/>
        <w:rPr>
          <w:rFonts w:ascii="Arial" w:hAnsi="Arial" w:cs="Arial"/>
          <w:sz w:val="22"/>
          <w:szCs w:val="22"/>
        </w:rPr>
      </w:pPr>
      <w:r w:rsidRPr="00FA0119">
        <w:rPr>
          <w:rFonts w:ascii="Arial" w:hAnsi="Arial" w:cs="Arial"/>
          <w:sz w:val="22"/>
          <w:szCs w:val="22"/>
        </w:rPr>
        <w:t xml:space="preserve">The company can grow through market expansion into North America or the Asia-Pacific, with high potential, given a CAGR of around 10% beyond its current focus on 15 nations in Europe and the UAE </w:t>
      </w:r>
      <w:r w:rsidRPr="00FA0119">
        <w:rPr>
          <w:rFonts w:ascii="Arial" w:hAnsi="Arial" w:cs="Arial"/>
          <w:sz w:val="22"/>
          <w:szCs w:val="22"/>
        </w:rPr>
        <w:fldChar w:fldCharType="begin"/>
      </w:r>
      <w:r w:rsidR="00973B4F">
        <w:rPr>
          <w:rFonts w:ascii="Arial" w:hAnsi="Arial" w:cs="Arial"/>
          <w:sz w:val="22"/>
          <w:szCs w:val="22"/>
        </w:rPr>
        <w:instrText xml:space="preserve"> ADDIN ZOTERO_ITEM CSL_CITATION {"citationID":"3ajbXzQJ","properties":{"formattedCitation":"(Bcorporation, no date)","plainCitation":"(Bcorporation, no date)","noteIndex":0},"citationItems":[{"id":5591,"uris":["http://zotero.org/users/15649602/items/N4IQN9XE"],"itemData":{"id":5591,"type":"webpage","abstract":"innocent Drinks is a Certified B Corporation. At innocent, their purpose is ‘to make natural, delicious food and drink that helps people and the planet live well and die old’. It defines who they are and what they do. Making healthy drinks responsibly and sustainably needs lots of important stuff in place to be done pr","language":"en-us","title":"innocent Drinks - Certified B Corporation - B Lab Global","URL":"https://www.bcorporation.net//en-us/find-a-b-corp/company/innocent-drinks/","author":[{"family":"Bcorporation","given":""}],"accessed":{"date-parts":[["2026",2,6]]}}}],"schema":"https://github.com/citation-style-language/schema/raw/master/csl-citation.json"} </w:instrText>
      </w:r>
      <w:r w:rsidRPr="00FA0119">
        <w:rPr>
          <w:rFonts w:ascii="Arial" w:hAnsi="Arial" w:cs="Arial"/>
          <w:sz w:val="22"/>
          <w:szCs w:val="22"/>
        </w:rPr>
        <w:fldChar w:fldCharType="separate"/>
      </w:r>
      <w:r w:rsidRPr="00FA0119">
        <w:rPr>
          <w:rFonts w:ascii="Arial" w:hAnsi="Arial" w:cs="Arial"/>
          <w:sz w:val="22"/>
          <w:szCs w:val="22"/>
        </w:rPr>
        <w:t>(Bcorporation, no date)</w:t>
      </w:r>
      <w:r w:rsidRPr="00FA0119">
        <w:rPr>
          <w:rFonts w:ascii="Arial" w:hAnsi="Arial" w:cs="Arial"/>
          <w:sz w:val="22"/>
          <w:szCs w:val="22"/>
        </w:rPr>
        <w:fldChar w:fldCharType="end"/>
      </w:r>
      <w:r w:rsidRPr="00FA0119">
        <w:rPr>
          <w:rFonts w:ascii="Arial" w:hAnsi="Arial" w:cs="Arial"/>
          <w:sz w:val="22"/>
          <w:szCs w:val="22"/>
        </w:rPr>
        <w:t xml:space="preserve">. </w:t>
      </w:r>
    </w:p>
    <w:p w14:paraId="56D08DCF" w14:textId="77777777" w:rsidR="00BA062B" w:rsidRDefault="005A247A" w:rsidP="005A247A">
      <w:pPr>
        <w:numPr>
          <w:ilvl w:val="0"/>
          <w:numId w:val="3"/>
        </w:numPr>
        <w:spacing w:line="240" w:lineRule="auto"/>
        <w:rPr>
          <w:rFonts w:ascii="Arial" w:hAnsi="Arial" w:cs="Arial"/>
        </w:rPr>
      </w:pPr>
      <w:r w:rsidRPr="009E6FBB">
        <w:rPr>
          <w:rFonts w:ascii="Arial" w:hAnsi="Arial" w:cs="Arial"/>
          <w:b/>
          <w:bCs/>
        </w:rPr>
        <w:t>Threats:</w:t>
      </w:r>
      <w:r w:rsidRPr="009E6FBB">
        <w:rPr>
          <w:rFonts w:ascii="Arial" w:hAnsi="Arial" w:cs="Arial"/>
        </w:rPr>
        <w:t xml:space="preserve"> </w:t>
      </w:r>
    </w:p>
    <w:p w14:paraId="6FC9BE75" w14:textId="5291B448" w:rsidR="00BA062B" w:rsidRPr="00FA0119" w:rsidRDefault="00BA062B" w:rsidP="00FA0119">
      <w:pPr>
        <w:pStyle w:val="FirstParagraph"/>
        <w:spacing w:line="360" w:lineRule="auto"/>
        <w:jc w:val="both"/>
        <w:rPr>
          <w:rFonts w:ascii="Arial" w:hAnsi="Arial" w:cs="Arial"/>
          <w:sz w:val="22"/>
          <w:szCs w:val="22"/>
        </w:rPr>
      </w:pPr>
      <w:r w:rsidRPr="00FA0119">
        <w:rPr>
          <w:rFonts w:ascii="Arial" w:hAnsi="Arial" w:cs="Arial"/>
          <w:sz w:val="22"/>
          <w:szCs w:val="22"/>
        </w:rPr>
        <w:t>The smoothie market is getting competitive</w:t>
      </w:r>
      <w:r w:rsidR="009B4022" w:rsidRPr="00FA0119">
        <w:rPr>
          <w:rFonts w:ascii="Arial" w:hAnsi="Arial" w:cs="Arial"/>
          <w:sz w:val="22"/>
          <w:szCs w:val="22"/>
        </w:rPr>
        <w:t>,</w:t>
      </w:r>
      <w:r w:rsidRPr="00FA0119">
        <w:rPr>
          <w:rFonts w:ascii="Arial" w:hAnsi="Arial" w:cs="Arial"/>
          <w:sz w:val="22"/>
          <w:szCs w:val="22"/>
        </w:rPr>
        <w:t xml:space="preserve"> as eviden</w:t>
      </w:r>
      <w:r w:rsidR="009B4022" w:rsidRPr="00FA0119">
        <w:rPr>
          <w:rFonts w:ascii="Arial" w:hAnsi="Arial" w:cs="Arial"/>
          <w:sz w:val="22"/>
          <w:szCs w:val="22"/>
        </w:rPr>
        <w:t>ced</w:t>
      </w:r>
      <w:r w:rsidRPr="00FA0119">
        <w:rPr>
          <w:rFonts w:ascii="Arial" w:hAnsi="Arial" w:cs="Arial"/>
          <w:sz w:val="22"/>
          <w:szCs w:val="22"/>
        </w:rPr>
        <w:t xml:space="preserve"> </w:t>
      </w:r>
      <w:r w:rsidR="009B4022" w:rsidRPr="00FA0119">
        <w:rPr>
          <w:rFonts w:ascii="Arial" w:hAnsi="Arial" w:cs="Arial"/>
          <w:sz w:val="22"/>
          <w:szCs w:val="22"/>
        </w:rPr>
        <w:t>by</w:t>
      </w:r>
      <w:r w:rsidRPr="00FA0119">
        <w:rPr>
          <w:rFonts w:ascii="Arial" w:hAnsi="Arial" w:cs="Arial"/>
          <w:sz w:val="22"/>
          <w:szCs w:val="22"/>
        </w:rPr>
        <w:t xml:space="preserve"> </w:t>
      </w:r>
      <w:r w:rsidR="00004D25" w:rsidRPr="00FA0119">
        <w:rPr>
          <w:rFonts w:ascii="Arial" w:hAnsi="Arial" w:cs="Arial"/>
          <w:sz w:val="22"/>
          <w:szCs w:val="22"/>
        </w:rPr>
        <w:t>the lau</w:t>
      </w:r>
      <w:r w:rsidR="009B4022" w:rsidRPr="00FA0119">
        <w:rPr>
          <w:rFonts w:ascii="Arial" w:hAnsi="Arial" w:cs="Arial"/>
          <w:sz w:val="22"/>
          <w:szCs w:val="22"/>
        </w:rPr>
        <w:t>nch</w:t>
      </w:r>
      <w:r w:rsidR="00004D25" w:rsidRPr="00FA0119">
        <w:rPr>
          <w:rFonts w:ascii="Arial" w:hAnsi="Arial" w:cs="Arial"/>
          <w:sz w:val="22"/>
          <w:szCs w:val="22"/>
        </w:rPr>
        <w:t xml:space="preserve"> of </w:t>
      </w:r>
      <w:r w:rsidRPr="00FA0119">
        <w:rPr>
          <w:rFonts w:ascii="Arial" w:hAnsi="Arial" w:cs="Arial"/>
          <w:sz w:val="22"/>
          <w:szCs w:val="22"/>
        </w:rPr>
        <w:t xml:space="preserve">PepsiCo’s Naked Juice, though it's in the US market. Tropicana </w:t>
      </w:r>
      <w:r w:rsidR="00FA0119" w:rsidRPr="00FA0119">
        <w:rPr>
          <w:rFonts w:ascii="Arial" w:hAnsi="Arial" w:cs="Arial"/>
          <w:sz w:val="22"/>
          <w:szCs w:val="22"/>
        </w:rPr>
        <w:t>launched s</w:t>
      </w:r>
      <w:r w:rsidRPr="00FA0119">
        <w:rPr>
          <w:rFonts w:ascii="Arial" w:hAnsi="Arial" w:cs="Arial"/>
          <w:sz w:val="22"/>
          <w:szCs w:val="22"/>
        </w:rPr>
        <w:t xml:space="preserve">imilar products in the past. Moreover, the supermarkets are launching their own brand </w:t>
      </w:r>
      <w:r w:rsidR="00004D25" w:rsidRPr="00FA0119">
        <w:rPr>
          <w:rFonts w:ascii="Arial" w:hAnsi="Arial" w:cs="Arial"/>
          <w:sz w:val="22"/>
          <w:szCs w:val="22"/>
        </w:rPr>
        <w:t xml:space="preserve">of </w:t>
      </w:r>
      <w:r w:rsidRPr="00FA0119">
        <w:rPr>
          <w:rFonts w:ascii="Arial" w:hAnsi="Arial" w:cs="Arial"/>
          <w:sz w:val="22"/>
          <w:szCs w:val="22"/>
        </w:rPr>
        <w:t xml:space="preserve">smoothies. </w:t>
      </w:r>
      <w:r w:rsidR="00FA0119" w:rsidRPr="00FA0119">
        <w:rPr>
          <w:rFonts w:ascii="Arial" w:hAnsi="Arial" w:cs="Arial"/>
          <w:sz w:val="22"/>
          <w:szCs w:val="22"/>
        </w:rPr>
        <w:t>Moreover,</w:t>
      </w:r>
      <w:r w:rsidR="0082595D" w:rsidRPr="00FA0119">
        <w:rPr>
          <w:rFonts w:ascii="Arial" w:hAnsi="Arial" w:cs="Arial"/>
          <w:sz w:val="22"/>
          <w:szCs w:val="22"/>
        </w:rPr>
        <w:t xml:space="preserve"> the mar</w:t>
      </w:r>
      <w:r w:rsidR="001D5A8C" w:rsidRPr="00FA0119">
        <w:rPr>
          <w:rFonts w:ascii="Arial" w:hAnsi="Arial" w:cs="Arial"/>
          <w:sz w:val="22"/>
          <w:szCs w:val="22"/>
        </w:rPr>
        <w:t>ke</w:t>
      </w:r>
      <w:r w:rsidR="0082595D" w:rsidRPr="00FA0119">
        <w:rPr>
          <w:rFonts w:ascii="Arial" w:hAnsi="Arial" w:cs="Arial"/>
          <w:sz w:val="22"/>
          <w:szCs w:val="22"/>
        </w:rPr>
        <w:t>t is relatively mature</w:t>
      </w:r>
      <w:r w:rsidR="009C5231" w:rsidRPr="00FA0119">
        <w:rPr>
          <w:rFonts w:ascii="Arial" w:hAnsi="Arial" w:cs="Arial"/>
          <w:sz w:val="22"/>
          <w:szCs w:val="22"/>
        </w:rPr>
        <w:t xml:space="preserve">, </w:t>
      </w:r>
      <w:r w:rsidR="00FA0119" w:rsidRPr="00FA0119">
        <w:rPr>
          <w:rFonts w:ascii="Arial" w:hAnsi="Arial" w:cs="Arial"/>
          <w:sz w:val="22"/>
          <w:szCs w:val="22"/>
        </w:rPr>
        <w:t xml:space="preserve">with </w:t>
      </w:r>
      <w:r w:rsidR="009C5231" w:rsidRPr="00FA0119">
        <w:rPr>
          <w:rFonts w:ascii="Arial" w:hAnsi="Arial" w:cs="Arial"/>
          <w:sz w:val="22"/>
          <w:szCs w:val="22"/>
        </w:rPr>
        <w:t>smoothies rep</w:t>
      </w:r>
      <w:r w:rsidR="001D5A8C" w:rsidRPr="00FA0119">
        <w:rPr>
          <w:rFonts w:ascii="Arial" w:hAnsi="Arial" w:cs="Arial"/>
          <w:sz w:val="22"/>
          <w:szCs w:val="22"/>
        </w:rPr>
        <w:t>resenting</w:t>
      </w:r>
      <w:r w:rsidR="009C5231" w:rsidRPr="00FA0119">
        <w:rPr>
          <w:rFonts w:ascii="Arial" w:hAnsi="Arial" w:cs="Arial"/>
          <w:sz w:val="22"/>
          <w:szCs w:val="22"/>
        </w:rPr>
        <w:t xml:space="preserve"> only 17% of the</w:t>
      </w:r>
      <w:r w:rsidR="001D5A8C" w:rsidRPr="00FA0119">
        <w:rPr>
          <w:rFonts w:ascii="Arial" w:hAnsi="Arial" w:cs="Arial"/>
          <w:sz w:val="22"/>
          <w:szCs w:val="22"/>
        </w:rPr>
        <w:t xml:space="preserve"> UK</w:t>
      </w:r>
      <w:r w:rsidR="009C5231" w:rsidRPr="00FA0119">
        <w:rPr>
          <w:rFonts w:ascii="Arial" w:hAnsi="Arial" w:cs="Arial"/>
          <w:sz w:val="22"/>
          <w:szCs w:val="22"/>
        </w:rPr>
        <w:t xml:space="preserve"> juice mar</w:t>
      </w:r>
      <w:r w:rsidR="001D5A8C" w:rsidRPr="00FA0119">
        <w:rPr>
          <w:rFonts w:ascii="Arial" w:hAnsi="Arial" w:cs="Arial"/>
          <w:sz w:val="22"/>
          <w:szCs w:val="22"/>
        </w:rPr>
        <w:t>ke</w:t>
      </w:r>
      <w:r w:rsidR="009C5231" w:rsidRPr="00FA0119">
        <w:rPr>
          <w:rFonts w:ascii="Arial" w:hAnsi="Arial" w:cs="Arial"/>
          <w:sz w:val="22"/>
          <w:szCs w:val="22"/>
        </w:rPr>
        <w:t>t</w:t>
      </w:r>
      <w:r w:rsidR="0082595D" w:rsidRPr="00FA0119">
        <w:rPr>
          <w:rFonts w:ascii="Arial" w:hAnsi="Arial" w:cs="Arial"/>
          <w:sz w:val="22"/>
          <w:szCs w:val="22"/>
        </w:rPr>
        <w:t xml:space="preserve"> </w:t>
      </w:r>
      <w:r w:rsidR="0082595D" w:rsidRPr="00FA0119">
        <w:rPr>
          <w:rFonts w:ascii="Arial" w:hAnsi="Arial" w:cs="Arial"/>
          <w:sz w:val="22"/>
          <w:szCs w:val="22"/>
        </w:rPr>
        <w:fldChar w:fldCharType="begin"/>
      </w:r>
      <w:r w:rsidR="00973B4F">
        <w:rPr>
          <w:rFonts w:ascii="Arial" w:hAnsi="Arial" w:cs="Arial"/>
          <w:sz w:val="22"/>
          <w:szCs w:val="22"/>
        </w:rPr>
        <w:instrText xml:space="preserve"> ADDIN ZOTERO_ITEM CSL_CITATION {"citationID":"funRYqX4","properties":{"formattedCitation":"(Forbes, 2007)","plainCitation":"(Forbes, 2007)","noteIndex":0},"citationItems":[{"id":5593,"uris":["http://zotero.org/users/15649602/items/73YXRNP9"],"itemData":{"id":5593,"type":"webpage","abstract":"The drinks company's nutritional claims are found wanting by Britain's advertising watchdog.","container-title":"Forbes","language":"en","title":"Innocent Guilty Of Smoothie Slur","URL":"https://www.forbes.com/2007/10/05/innocent-smoothie-pepsi-markets-cx_ll_1003autofacescan02.html","author":[{"family":"Forbes","given":""}],"accessed":{"date-parts":[["2026",2,6]]},"issued":{"date-parts":[["2007"]]}}}],"schema":"https://github.com/citation-style-language/schema/raw/master/csl-citation.json"} </w:instrText>
      </w:r>
      <w:r w:rsidR="0082595D" w:rsidRPr="00FA0119">
        <w:rPr>
          <w:rFonts w:ascii="Arial" w:hAnsi="Arial" w:cs="Arial"/>
          <w:sz w:val="22"/>
          <w:szCs w:val="22"/>
        </w:rPr>
        <w:fldChar w:fldCharType="separate"/>
      </w:r>
      <w:r w:rsidR="0082595D" w:rsidRPr="00FA0119">
        <w:rPr>
          <w:rFonts w:ascii="Arial" w:hAnsi="Arial" w:cs="Arial"/>
          <w:sz w:val="22"/>
          <w:szCs w:val="22"/>
        </w:rPr>
        <w:t>(Forbes, 2007)</w:t>
      </w:r>
      <w:r w:rsidR="0082595D" w:rsidRPr="00FA0119">
        <w:rPr>
          <w:rFonts w:ascii="Arial" w:hAnsi="Arial" w:cs="Arial"/>
          <w:sz w:val="22"/>
          <w:szCs w:val="22"/>
        </w:rPr>
        <w:fldChar w:fldCharType="end"/>
      </w:r>
      <w:r w:rsidR="0082595D" w:rsidRPr="00FA0119">
        <w:rPr>
          <w:rFonts w:ascii="Arial" w:hAnsi="Arial" w:cs="Arial"/>
          <w:sz w:val="22"/>
          <w:szCs w:val="22"/>
        </w:rPr>
        <w:t xml:space="preserve">. </w:t>
      </w:r>
    </w:p>
    <w:p w14:paraId="75CE7F8C" w14:textId="77777777" w:rsidR="005A247A" w:rsidRDefault="005A247A" w:rsidP="00E649D1">
      <w:pPr>
        <w:pStyle w:val="Heading2"/>
      </w:pPr>
      <w:bookmarkStart w:id="15" w:name="_Toc222431544"/>
      <w:bookmarkStart w:id="16" w:name="porters-five-forces-analysis"/>
      <w:bookmarkEnd w:id="13"/>
      <w:r w:rsidRPr="009E6FBB">
        <w:t>Porter’s Five Forces Analysis</w:t>
      </w:r>
      <w:bookmarkEnd w:id="15"/>
    </w:p>
    <w:p w14:paraId="5A86CDF2" w14:textId="18F1F180" w:rsidR="003740C8" w:rsidRPr="009B4022" w:rsidRDefault="003740C8" w:rsidP="009B4022">
      <w:pPr>
        <w:pStyle w:val="FirstParagraph"/>
        <w:spacing w:line="360" w:lineRule="auto"/>
        <w:jc w:val="both"/>
        <w:rPr>
          <w:rFonts w:ascii="Arial" w:hAnsi="Arial" w:cs="Arial"/>
          <w:sz w:val="22"/>
          <w:szCs w:val="22"/>
        </w:rPr>
      </w:pPr>
      <w:r w:rsidRPr="009B4022">
        <w:rPr>
          <w:rFonts w:ascii="Arial" w:hAnsi="Arial" w:cs="Arial"/>
          <w:sz w:val="22"/>
          <w:szCs w:val="22"/>
        </w:rPr>
        <w:t xml:space="preserve">Seeing through the lenses of Porter’s Five Forces can show how </w:t>
      </w:r>
      <w:r w:rsidR="00221B24" w:rsidRPr="009B4022">
        <w:rPr>
          <w:rFonts w:ascii="Arial" w:hAnsi="Arial" w:cs="Arial"/>
          <w:sz w:val="22"/>
          <w:szCs w:val="22"/>
        </w:rPr>
        <w:t xml:space="preserve">competitive forces work in the drink industry in </w:t>
      </w:r>
      <w:r w:rsidR="009B4022">
        <w:rPr>
          <w:rFonts w:ascii="Arial" w:hAnsi="Arial" w:cs="Arial"/>
          <w:sz w:val="22"/>
          <w:szCs w:val="22"/>
        </w:rPr>
        <w:t>th</w:t>
      </w:r>
      <w:r w:rsidR="00221B24" w:rsidRPr="009B4022">
        <w:rPr>
          <w:rFonts w:ascii="Arial" w:hAnsi="Arial" w:cs="Arial"/>
          <w:sz w:val="22"/>
          <w:szCs w:val="22"/>
        </w:rPr>
        <w:t xml:space="preserve">e UK. </w:t>
      </w:r>
    </w:p>
    <w:p w14:paraId="0BA2788F" w14:textId="77777777" w:rsidR="00CA715F" w:rsidRDefault="005A247A" w:rsidP="005A247A">
      <w:pPr>
        <w:numPr>
          <w:ilvl w:val="0"/>
          <w:numId w:val="3"/>
        </w:numPr>
        <w:spacing w:line="240" w:lineRule="auto"/>
        <w:rPr>
          <w:rFonts w:ascii="Arial" w:hAnsi="Arial" w:cs="Arial"/>
        </w:rPr>
      </w:pPr>
      <w:r w:rsidRPr="009E6FBB">
        <w:rPr>
          <w:rFonts w:ascii="Arial" w:hAnsi="Arial" w:cs="Arial"/>
          <w:b/>
          <w:bCs/>
        </w:rPr>
        <w:t>Competitive Rivalry (Moderate):</w:t>
      </w:r>
      <w:r w:rsidRPr="009E6FBB">
        <w:rPr>
          <w:rFonts w:ascii="Arial" w:hAnsi="Arial" w:cs="Arial"/>
        </w:rPr>
        <w:t xml:space="preserve"> </w:t>
      </w:r>
    </w:p>
    <w:p w14:paraId="25B35E2A" w14:textId="70DE3476" w:rsidR="00132085" w:rsidRPr="00246725" w:rsidRDefault="00CA715F" w:rsidP="00246725">
      <w:pPr>
        <w:pStyle w:val="FirstParagraph"/>
        <w:spacing w:line="360" w:lineRule="auto"/>
        <w:jc w:val="both"/>
        <w:rPr>
          <w:rFonts w:ascii="Arial" w:hAnsi="Arial" w:cs="Arial"/>
          <w:sz w:val="22"/>
          <w:szCs w:val="22"/>
        </w:rPr>
      </w:pPr>
      <w:r w:rsidRPr="009B4022">
        <w:rPr>
          <w:rFonts w:ascii="Arial" w:hAnsi="Arial" w:cs="Arial"/>
          <w:sz w:val="22"/>
          <w:szCs w:val="22"/>
        </w:rPr>
        <w:t>Even though rivalr</w:t>
      </w:r>
      <w:r w:rsidR="00246725">
        <w:rPr>
          <w:rFonts w:ascii="Arial" w:hAnsi="Arial" w:cs="Arial"/>
          <w:sz w:val="22"/>
          <w:szCs w:val="22"/>
        </w:rPr>
        <w:t xml:space="preserve">y is there </w:t>
      </w:r>
      <w:r w:rsidRPr="009B4022">
        <w:rPr>
          <w:rFonts w:ascii="Arial" w:hAnsi="Arial" w:cs="Arial"/>
          <w:sz w:val="22"/>
          <w:szCs w:val="22"/>
        </w:rPr>
        <w:t xml:space="preserve">here in the smoothie and chilled juice sector, it’s not highly competitive. Innocent </w:t>
      </w:r>
      <w:r w:rsidR="00246725">
        <w:rPr>
          <w:rFonts w:ascii="Arial" w:hAnsi="Arial" w:cs="Arial"/>
          <w:sz w:val="22"/>
          <w:szCs w:val="22"/>
        </w:rPr>
        <w:t>maintains</w:t>
      </w:r>
      <w:r w:rsidRPr="009B4022">
        <w:rPr>
          <w:rFonts w:ascii="Arial" w:hAnsi="Arial" w:cs="Arial"/>
          <w:sz w:val="22"/>
          <w:szCs w:val="22"/>
        </w:rPr>
        <w:t xml:space="preserve"> </w:t>
      </w:r>
      <w:r w:rsidR="00246725">
        <w:rPr>
          <w:rFonts w:ascii="Arial" w:hAnsi="Arial" w:cs="Arial"/>
          <w:sz w:val="22"/>
          <w:szCs w:val="22"/>
        </w:rPr>
        <w:t>a</w:t>
      </w:r>
      <w:r w:rsidRPr="009B4022">
        <w:rPr>
          <w:rFonts w:ascii="Arial" w:hAnsi="Arial" w:cs="Arial"/>
          <w:sz w:val="22"/>
          <w:szCs w:val="22"/>
        </w:rPr>
        <w:t xml:space="preserve"> </w:t>
      </w:r>
      <w:r w:rsidR="00246725">
        <w:rPr>
          <w:rFonts w:ascii="Arial" w:hAnsi="Arial" w:cs="Arial"/>
          <w:sz w:val="22"/>
          <w:szCs w:val="22"/>
        </w:rPr>
        <w:t xml:space="preserve">market share of </w:t>
      </w:r>
      <w:r w:rsidRPr="009B4022">
        <w:rPr>
          <w:rFonts w:ascii="Arial" w:hAnsi="Arial" w:cs="Arial"/>
          <w:sz w:val="22"/>
          <w:szCs w:val="22"/>
        </w:rPr>
        <w:t xml:space="preserve">more than 70% </w:t>
      </w:r>
      <w:r w:rsidR="00246725">
        <w:rPr>
          <w:rFonts w:ascii="Arial" w:hAnsi="Arial" w:cs="Arial"/>
          <w:sz w:val="22"/>
          <w:szCs w:val="22"/>
        </w:rPr>
        <w:t>in the</w:t>
      </w:r>
      <w:r w:rsidRPr="009B4022">
        <w:rPr>
          <w:rFonts w:ascii="Arial" w:hAnsi="Arial" w:cs="Arial"/>
          <w:sz w:val="22"/>
          <w:szCs w:val="22"/>
        </w:rPr>
        <w:t xml:space="preserve"> </w:t>
      </w:r>
      <w:r w:rsidR="00246725">
        <w:rPr>
          <w:rFonts w:ascii="Arial" w:hAnsi="Arial" w:cs="Arial"/>
          <w:sz w:val="22"/>
          <w:szCs w:val="22"/>
        </w:rPr>
        <w:t>UK</w:t>
      </w:r>
      <w:r w:rsidRPr="009B4022">
        <w:rPr>
          <w:rFonts w:ascii="Arial" w:hAnsi="Arial" w:cs="Arial"/>
          <w:sz w:val="22"/>
          <w:szCs w:val="22"/>
        </w:rPr>
        <w:t xml:space="preserve"> and a strong position in the EU market. The major rivals are Naked Juice (PepsiCo) and Tropicana and the retailers’ own brand juices and smoothies</w:t>
      </w:r>
      <w:r w:rsidR="00246725">
        <w:rPr>
          <w:rFonts w:ascii="Arial" w:hAnsi="Arial" w:cs="Arial"/>
          <w:sz w:val="22"/>
          <w:szCs w:val="22"/>
        </w:rPr>
        <w:t xml:space="preserve"> </w:t>
      </w:r>
      <w:r w:rsidRPr="009B4022">
        <w:rPr>
          <w:rFonts w:ascii="Arial" w:hAnsi="Arial" w:cs="Arial"/>
          <w:sz w:val="22"/>
          <w:szCs w:val="22"/>
        </w:rPr>
        <w:fldChar w:fldCharType="begin"/>
      </w:r>
      <w:r w:rsidR="00973B4F">
        <w:rPr>
          <w:rFonts w:ascii="Arial" w:hAnsi="Arial" w:cs="Arial"/>
          <w:sz w:val="22"/>
          <w:szCs w:val="22"/>
        </w:rPr>
        <w:instrText xml:space="preserve"> ADDIN ZOTERO_ITEM CSL_CITATION {"citationID":"3XGr8RXt","properties":{"formattedCitation":"(companies, no date)","plainCitation":"(companies, no date)","noteIndex":0},"citationItems":[{"id":5595,"uris":["http://zotero.org/users/15649602/items/6GVRDQIE"],"itemData":{"id":5595,"type":"webpage","abstract":"innocent drinks is a Best Company to work for and has acheived its 3 Star accreditation with a on Leadership, Giving Something Back, and My Company.","language":"en","title":"Best Companies | innocent drinks","URL":"https://www.b.co.uk/companies/innocent-drinks","author":[{"family":"companies","given":"best"}],"accessed":{"date-parts":[["2026",2,7]]}}}],"schema":"https://github.com/citation-style-language/schema/raw/master/csl-citation.json"} </w:instrText>
      </w:r>
      <w:r w:rsidRPr="009B4022">
        <w:rPr>
          <w:rFonts w:ascii="Arial" w:hAnsi="Arial" w:cs="Arial"/>
          <w:sz w:val="22"/>
          <w:szCs w:val="22"/>
        </w:rPr>
        <w:fldChar w:fldCharType="separate"/>
      </w:r>
      <w:r w:rsidRPr="009B4022">
        <w:rPr>
          <w:rFonts w:ascii="Arial" w:hAnsi="Arial" w:cs="Arial"/>
          <w:sz w:val="22"/>
          <w:szCs w:val="22"/>
        </w:rPr>
        <w:t>(companies, no date)</w:t>
      </w:r>
      <w:r w:rsidRPr="009B4022">
        <w:rPr>
          <w:rFonts w:ascii="Arial" w:hAnsi="Arial" w:cs="Arial"/>
          <w:sz w:val="22"/>
          <w:szCs w:val="22"/>
        </w:rPr>
        <w:fldChar w:fldCharType="end"/>
      </w:r>
      <w:r w:rsidRPr="009B4022">
        <w:rPr>
          <w:rFonts w:ascii="Arial" w:hAnsi="Arial" w:cs="Arial"/>
          <w:sz w:val="22"/>
          <w:szCs w:val="22"/>
        </w:rPr>
        <w:t xml:space="preserve">. </w:t>
      </w:r>
    </w:p>
    <w:p w14:paraId="6E034F2D" w14:textId="77777777" w:rsidR="00132085" w:rsidRPr="00D83DA7" w:rsidRDefault="005A247A" w:rsidP="00D83DA7">
      <w:pPr>
        <w:numPr>
          <w:ilvl w:val="0"/>
          <w:numId w:val="3"/>
        </w:numPr>
        <w:spacing w:line="240" w:lineRule="auto"/>
        <w:rPr>
          <w:rFonts w:ascii="Arial" w:hAnsi="Arial" w:cs="Arial"/>
          <w:b/>
          <w:bCs/>
        </w:rPr>
      </w:pPr>
      <w:r w:rsidRPr="009E6FBB">
        <w:rPr>
          <w:rFonts w:ascii="Arial" w:hAnsi="Arial" w:cs="Arial"/>
          <w:b/>
          <w:bCs/>
        </w:rPr>
        <w:t>Threat of New Entrants (Low to Moderate):</w:t>
      </w:r>
      <w:r w:rsidRPr="00D83DA7">
        <w:rPr>
          <w:rFonts w:ascii="Arial" w:hAnsi="Arial" w:cs="Arial"/>
          <w:b/>
          <w:bCs/>
        </w:rPr>
        <w:t xml:space="preserve"> </w:t>
      </w:r>
    </w:p>
    <w:p w14:paraId="2F6BBC35" w14:textId="33A2DC5F" w:rsidR="00246725" w:rsidRDefault="00132085" w:rsidP="00246725">
      <w:pPr>
        <w:pStyle w:val="FirstParagraph"/>
        <w:spacing w:line="360" w:lineRule="auto"/>
        <w:jc w:val="both"/>
        <w:rPr>
          <w:rFonts w:ascii="Arial" w:hAnsi="Arial" w:cs="Arial"/>
          <w:sz w:val="22"/>
          <w:szCs w:val="22"/>
        </w:rPr>
      </w:pPr>
      <w:r w:rsidRPr="009B4022">
        <w:rPr>
          <w:rFonts w:ascii="Arial" w:hAnsi="Arial" w:cs="Arial"/>
          <w:sz w:val="22"/>
          <w:szCs w:val="22"/>
        </w:rPr>
        <w:lastRenderedPageBreak/>
        <w:t>The entry barriers can be significant at scale. For example, a s</w:t>
      </w:r>
      <w:r w:rsidR="00755793" w:rsidRPr="009B4022">
        <w:rPr>
          <w:rFonts w:ascii="Arial" w:hAnsi="Arial" w:cs="Arial"/>
          <w:sz w:val="22"/>
          <w:szCs w:val="22"/>
        </w:rPr>
        <w:t>ma</w:t>
      </w:r>
      <w:r w:rsidRPr="009B4022">
        <w:rPr>
          <w:rFonts w:ascii="Arial" w:hAnsi="Arial" w:cs="Arial"/>
          <w:sz w:val="22"/>
          <w:szCs w:val="22"/>
        </w:rPr>
        <w:t>ll entra</w:t>
      </w:r>
      <w:r w:rsidR="00755793" w:rsidRPr="009B4022">
        <w:rPr>
          <w:rFonts w:ascii="Arial" w:hAnsi="Arial" w:cs="Arial"/>
          <w:sz w:val="22"/>
          <w:szCs w:val="22"/>
        </w:rPr>
        <w:t>nt</w:t>
      </w:r>
      <w:r w:rsidRPr="009B4022">
        <w:rPr>
          <w:rFonts w:ascii="Arial" w:hAnsi="Arial" w:cs="Arial"/>
          <w:sz w:val="22"/>
          <w:szCs w:val="22"/>
        </w:rPr>
        <w:t xml:space="preserve"> can start eas</w:t>
      </w:r>
      <w:r w:rsidR="00755793" w:rsidRPr="009B4022">
        <w:rPr>
          <w:rFonts w:ascii="Arial" w:hAnsi="Arial" w:cs="Arial"/>
          <w:sz w:val="22"/>
          <w:szCs w:val="22"/>
        </w:rPr>
        <w:t>il</w:t>
      </w:r>
      <w:r w:rsidRPr="009B4022">
        <w:rPr>
          <w:rFonts w:ascii="Arial" w:hAnsi="Arial" w:cs="Arial"/>
          <w:sz w:val="22"/>
          <w:szCs w:val="22"/>
        </w:rPr>
        <w:t>y wi</w:t>
      </w:r>
      <w:r w:rsidR="00755793" w:rsidRPr="009B4022">
        <w:rPr>
          <w:rFonts w:ascii="Arial" w:hAnsi="Arial" w:cs="Arial"/>
          <w:sz w:val="22"/>
          <w:szCs w:val="22"/>
        </w:rPr>
        <w:t>th</w:t>
      </w:r>
      <w:r w:rsidRPr="009B4022">
        <w:rPr>
          <w:rFonts w:ascii="Arial" w:hAnsi="Arial" w:cs="Arial"/>
          <w:sz w:val="22"/>
          <w:szCs w:val="22"/>
        </w:rPr>
        <w:t xml:space="preserve"> access to fruit suppliers and a contract bottler. However, a </w:t>
      </w:r>
      <w:r w:rsidR="00755793" w:rsidRPr="009B4022">
        <w:rPr>
          <w:rFonts w:ascii="Arial" w:hAnsi="Arial" w:cs="Arial"/>
          <w:sz w:val="22"/>
          <w:szCs w:val="22"/>
        </w:rPr>
        <w:t>national or international entrant faces higher barriers</w:t>
      </w:r>
      <w:r w:rsidR="00D83DA7">
        <w:rPr>
          <w:rFonts w:ascii="Arial" w:hAnsi="Arial" w:cs="Arial"/>
          <w:sz w:val="22"/>
          <w:szCs w:val="22"/>
        </w:rPr>
        <w:t>,</w:t>
      </w:r>
      <w:r w:rsidR="00755793" w:rsidRPr="009B4022">
        <w:rPr>
          <w:rFonts w:ascii="Arial" w:hAnsi="Arial" w:cs="Arial"/>
          <w:sz w:val="22"/>
          <w:szCs w:val="22"/>
        </w:rPr>
        <w:t xml:space="preserve"> </w:t>
      </w:r>
      <w:r w:rsidR="00D83DA7">
        <w:rPr>
          <w:rFonts w:ascii="Arial" w:hAnsi="Arial" w:cs="Arial"/>
          <w:sz w:val="22"/>
          <w:szCs w:val="22"/>
        </w:rPr>
        <w:t>including</w:t>
      </w:r>
      <w:r w:rsidR="00755793" w:rsidRPr="009B4022">
        <w:rPr>
          <w:rFonts w:ascii="Arial" w:hAnsi="Arial" w:cs="Arial"/>
          <w:sz w:val="22"/>
          <w:szCs w:val="22"/>
        </w:rPr>
        <w:t xml:space="preserve"> limited shelf space in supermarkets</w:t>
      </w:r>
      <w:r w:rsidR="00246725">
        <w:rPr>
          <w:rFonts w:ascii="Arial" w:hAnsi="Arial" w:cs="Arial"/>
          <w:sz w:val="22"/>
          <w:szCs w:val="22"/>
        </w:rPr>
        <w:t>.</w:t>
      </w:r>
    </w:p>
    <w:p w14:paraId="133890B8" w14:textId="461F0766" w:rsidR="00755793" w:rsidRPr="00D83DA7" w:rsidRDefault="005A247A" w:rsidP="00D83DA7">
      <w:pPr>
        <w:numPr>
          <w:ilvl w:val="0"/>
          <w:numId w:val="3"/>
        </w:numPr>
        <w:spacing w:line="240" w:lineRule="auto"/>
        <w:rPr>
          <w:rFonts w:ascii="Arial" w:hAnsi="Arial" w:cs="Arial"/>
          <w:b/>
          <w:bCs/>
        </w:rPr>
      </w:pPr>
      <w:r w:rsidRPr="009E6FBB">
        <w:rPr>
          <w:rFonts w:ascii="Arial" w:hAnsi="Arial" w:cs="Arial"/>
          <w:b/>
          <w:bCs/>
        </w:rPr>
        <w:t>Bargaining Power of Suppliers (Low to Moderate):</w:t>
      </w:r>
      <w:r w:rsidRPr="00D83DA7">
        <w:rPr>
          <w:rFonts w:ascii="Arial" w:hAnsi="Arial" w:cs="Arial"/>
          <w:b/>
          <w:bCs/>
        </w:rPr>
        <w:t xml:space="preserve"> </w:t>
      </w:r>
    </w:p>
    <w:p w14:paraId="3C422030" w14:textId="7B812269" w:rsidR="00963C30" w:rsidRPr="009E6FBB" w:rsidRDefault="00755793" w:rsidP="00963C30">
      <w:pPr>
        <w:pStyle w:val="FirstParagraph"/>
        <w:spacing w:line="360" w:lineRule="auto"/>
        <w:jc w:val="both"/>
        <w:rPr>
          <w:rFonts w:ascii="Arial" w:hAnsi="Arial" w:cs="Arial"/>
        </w:rPr>
      </w:pPr>
      <w:r w:rsidRPr="009B4022">
        <w:rPr>
          <w:rFonts w:ascii="Arial" w:hAnsi="Arial" w:cs="Arial"/>
          <w:sz w:val="22"/>
          <w:szCs w:val="22"/>
        </w:rPr>
        <w:t xml:space="preserve">Having a broad base of sourcing points </w:t>
      </w:r>
      <w:r w:rsidR="00246725">
        <w:rPr>
          <w:rFonts w:ascii="Arial" w:hAnsi="Arial" w:cs="Arial"/>
          <w:sz w:val="22"/>
          <w:szCs w:val="22"/>
        </w:rPr>
        <w:t>giv</w:t>
      </w:r>
      <w:r w:rsidRPr="009B4022">
        <w:rPr>
          <w:rFonts w:ascii="Arial" w:hAnsi="Arial" w:cs="Arial"/>
          <w:sz w:val="22"/>
          <w:szCs w:val="22"/>
        </w:rPr>
        <w:t xml:space="preserve">es Innocent an advantage, as it </w:t>
      </w:r>
      <w:r w:rsidR="00246725">
        <w:rPr>
          <w:rFonts w:ascii="Arial" w:hAnsi="Arial" w:cs="Arial"/>
          <w:sz w:val="22"/>
          <w:szCs w:val="22"/>
        </w:rPr>
        <w:t>source</w:t>
      </w:r>
      <w:r w:rsidRPr="009B4022">
        <w:rPr>
          <w:rFonts w:ascii="Arial" w:hAnsi="Arial" w:cs="Arial"/>
          <w:sz w:val="22"/>
          <w:szCs w:val="22"/>
        </w:rPr>
        <w:t xml:space="preserve">s from global fruit farmers and ingredient suppliers. It can source oranges from </w:t>
      </w:r>
      <w:r w:rsidR="009B4022" w:rsidRPr="009B4022">
        <w:rPr>
          <w:rFonts w:ascii="Arial" w:hAnsi="Arial" w:cs="Arial"/>
          <w:sz w:val="22"/>
          <w:szCs w:val="22"/>
        </w:rPr>
        <w:t>Spain or Brazil</w:t>
      </w:r>
      <w:r w:rsidR="009B4022">
        <w:rPr>
          <w:rFonts w:ascii="Arial" w:hAnsi="Arial" w:cs="Arial"/>
          <w:sz w:val="22"/>
          <w:szCs w:val="22"/>
        </w:rPr>
        <w:t>,</w:t>
      </w:r>
      <w:r w:rsidR="009B4022" w:rsidRPr="009B4022">
        <w:rPr>
          <w:rFonts w:ascii="Arial" w:hAnsi="Arial" w:cs="Arial"/>
          <w:sz w:val="22"/>
          <w:szCs w:val="22"/>
        </w:rPr>
        <w:t xml:space="preserve"> or mangoes from India or West Africa</w:t>
      </w:r>
      <w:r w:rsidR="00246725">
        <w:rPr>
          <w:rFonts w:ascii="Arial" w:hAnsi="Arial" w:cs="Arial"/>
          <w:sz w:val="22"/>
          <w:szCs w:val="22"/>
        </w:rPr>
        <w:t xml:space="preserve"> </w:t>
      </w:r>
      <w:r w:rsidRPr="009B4022">
        <w:rPr>
          <w:rFonts w:ascii="Arial" w:hAnsi="Arial" w:cs="Arial"/>
          <w:sz w:val="22"/>
          <w:szCs w:val="22"/>
        </w:rPr>
        <w:fldChar w:fldCharType="begin"/>
      </w:r>
      <w:r w:rsidRPr="009B4022">
        <w:rPr>
          <w:rFonts w:ascii="Arial" w:hAnsi="Arial" w:cs="Arial"/>
          <w:sz w:val="22"/>
          <w:szCs w:val="22"/>
        </w:rPr>
        <w:instrText xml:space="preserve"> ADDIN ZOTERO_ITEM CSL_CITATION {"citationID":"pdc640Z8","properties":{"formattedCitation":"(innocentDrinks, no date d)","plainCitation":"(innocentDrinks, no date d)","noteIndex":0},"citationItems":[{"id":5571,"uris":["http://zotero.org/users/15649602/items/HZI4ASC7"],"itemData":{"id":5571,"type":"webpage","language":"en-GB","title":"fruit and veg is great","URL":"https://www.innocentdrinks.co.uk/fruitandvegisgreat","author":[{"family":"innocentDrinks","given":""}],"accessed":{"date-parts":[["2026",2,6]]}}}],"schema":"https://github.com/citation-style-language/schema/raw/master/csl-citation.json"} </w:instrText>
      </w:r>
      <w:r w:rsidRPr="009B4022">
        <w:rPr>
          <w:rFonts w:ascii="Arial" w:hAnsi="Arial" w:cs="Arial"/>
          <w:sz w:val="22"/>
          <w:szCs w:val="22"/>
        </w:rPr>
        <w:fldChar w:fldCharType="separate"/>
      </w:r>
      <w:r w:rsidRPr="009B4022">
        <w:rPr>
          <w:rFonts w:ascii="Arial" w:hAnsi="Arial" w:cs="Arial"/>
          <w:sz w:val="22"/>
          <w:szCs w:val="22"/>
        </w:rPr>
        <w:t>(innocentDrinks, no date d)</w:t>
      </w:r>
      <w:r w:rsidRPr="009B4022">
        <w:rPr>
          <w:rFonts w:ascii="Arial" w:hAnsi="Arial" w:cs="Arial"/>
          <w:sz w:val="22"/>
          <w:szCs w:val="22"/>
        </w:rPr>
        <w:fldChar w:fldCharType="end"/>
      </w:r>
      <w:r w:rsidRPr="009B4022">
        <w:rPr>
          <w:rFonts w:ascii="Arial" w:hAnsi="Arial" w:cs="Arial"/>
          <w:sz w:val="22"/>
          <w:szCs w:val="22"/>
        </w:rPr>
        <w:t xml:space="preserve">. </w:t>
      </w:r>
      <w:r w:rsidR="009322B8">
        <w:rPr>
          <w:rFonts w:ascii="Arial" w:hAnsi="Arial" w:cs="Arial"/>
          <w:sz w:val="22"/>
          <w:szCs w:val="22"/>
        </w:rPr>
        <w:t xml:space="preserve">That said, a scarce ingredient supplier can command </w:t>
      </w:r>
      <w:r w:rsidR="009B775E">
        <w:rPr>
          <w:rFonts w:ascii="Arial" w:hAnsi="Arial" w:cs="Arial"/>
          <w:sz w:val="22"/>
          <w:szCs w:val="22"/>
        </w:rPr>
        <w:t xml:space="preserve">a </w:t>
      </w:r>
      <w:r w:rsidR="009322B8">
        <w:rPr>
          <w:rFonts w:ascii="Arial" w:hAnsi="Arial" w:cs="Arial"/>
          <w:sz w:val="22"/>
          <w:szCs w:val="22"/>
        </w:rPr>
        <w:t>higher</w:t>
      </w:r>
      <w:r w:rsidR="009B775E">
        <w:rPr>
          <w:rFonts w:ascii="Arial" w:hAnsi="Arial" w:cs="Arial"/>
          <w:sz w:val="22"/>
          <w:szCs w:val="22"/>
        </w:rPr>
        <w:t xml:space="preserve"> price</w:t>
      </w:r>
      <w:r w:rsidR="00963C30">
        <w:rPr>
          <w:rFonts w:ascii="Arial" w:hAnsi="Arial" w:cs="Arial"/>
          <w:sz w:val="22"/>
          <w:szCs w:val="22"/>
        </w:rPr>
        <w:t xml:space="preserve">. Overall, the supplier power is not a major threat. </w:t>
      </w:r>
    </w:p>
    <w:p w14:paraId="532071C2" w14:textId="77777777" w:rsidR="009B35B6" w:rsidRDefault="005A247A" w:rsidP="005A247A">
      <w:pPr>
        <w:numPr>
          <w:ilvl w:val="0"/>
          <w:numId w:val="3"/>
        </w:numPr>
        <w:spacing w:line="240" w:lineRule="auto"/>
        <w:rPr>
          <w:rFonts w:ascii="Arial" w:hAnsi="Arial" w:cs="Arial"/>
        </w:rPr>
      </w:pPr>
      <w:r w:rsidRPr="009E6FBB">
        <w:rPr>
          <w:rFonts w:ascii="Arial" w:hAnsi="Arial" w:cs="Arial"/>
          <w:b/>
          <w:bCs/>
        </w:rPr>
        <w:t>Bargaining Power of Buyers (Moderate to High):</w:t>
      </w:r>
      <w:r w:rsidRPr="009E6FBB">
        <w:rPr>
          <w:rFonts w:ascii="Arial" w:hAnsi="Arial" w:cs="Arial"/>
        </w:rPr>
        <w:t xml:space="preserve"> </w:t>
      </w:r>
    </w:p>
    <w:p w14:paraId="5353F8EA" w14:textId="238955A2" w:rsidR="009B35B6" w:rsidRPr="00446055" w:rsidRDefault="009B35B6" w:rsidP="00446055">
      <w:pPr>
        <w:pStyle w:val="FirstParagraph"/>
        <w:spacing w:line="360" w:lineRule="auto"/>
        <w:jc w:val="both"/>
        <w:rPr>
          <w:rFonts w:ascii="Arial" w:hAnsi="Arial" w:cs="Arial"/>
          <w:sz w:val="22"/>
          <w:szCs w:val="22"/>
        </w:rPr>
      </w:pPr>
      <w:r w:rsidRPr="009B35B6">
        <w:rPr>
          <w:rFonts w:ascii="Arial" w:hAnsi="Arial" w:cs="Arial"/>
          <w:sz w:val="22"/>
          <w:szCs w:val="22"/>
        </w:rPr>
        <w:t xml:space="preserve">The buyers of the company can be divided into two parties: retail partners and end consumers. In this game, retailers have significant power. For example, Tesco and Sainsbury in the UK negotiate hard on price and shelf </w:t>
      </w:r>
      <w:r w:rsidR="00246725">
        <w:rPr>
          <w:rFonts w:ascii="Arial" w:hAnsi="Arial" w:cs="Arial"/>
          <w:sz w:val="22"/>
          <w:szCs w:val="22"/>
        </w:rPr>
        <w:t>space</w:t>
      </w:r>
      <w:r w:rsidRPr="009B35B6">
        <w:rPr>
          <w:rFonts w:ascii="Arial" w:hAnsi="Arial" w:cs="Arial"/>
          <w:sz w:val="22"/>
          <w:szCs w:val="22"/>
        </w:rPr>
        <w:t>. On the other hand, the end consumers have less power</w:t>
      </w:r>
      <w:r w:rsidR="00246725">
        <w:rPr>
          <w:rFonts w:ascii="Arial" w:hAnsi="Arial" w:cs="Arial"/>
          <w:sz w:val="22"/>
          <w:szCs w:val="22"/>
        </w:rPr>
        <w:t xml:space="preserve"> </w:t>
      </w:r>
      <w:r w:rsidR="00C42673">
        <w:rPr>
          <w:rFonts w:ascii="Arial" w:hAnsi="Arial" w:cs="Arial"/>
          <w:sz w:val="22"/>
          <w:szCs w:val="22"/>
        </w:rPr>
        <w:fldChar w:fldCharType="begin"/>
      </w:r>
      <w:r w:rsidR="00973B4F">
        <w:rPr>
          <w:rFonts w:ascii="Arial" w:hAnsi="Arial" w:cs="Arial"/>
          <w:sz w:val="22"/>
          <w:szCs w:val="22"/>
        </w:rPr>
        <w:instrText xml:space="preserve"> ADDIN ZOTERO_ITEM CSL_CITATION {"citationID":"6zCswwGg","properties":{"formattedCitation":"(Barrington, 2018)","plainCitation":"(Barrington, 2018)","noteIndex":0},"citationItems":[{"id":5585,"uris":["http://zotero.org/users/15649602/items/55U7KLB9"],"itemData":{"id":5585,"type":"post-weblog","abstract":"Stakeholders are important to identify and manage within a business. See how to successfully use Mendelow’s Matrix to support stakeholder management.","container-title":"Oxford College of Marketing Blog","language":"en-US","title":"What Is Mendelow’s Matrix And How Is It Useful?","URL":"https://blog.oxfordcollegeofmarketing.com/2018/04/23/what-is-mendelows-matrix-and-how-is-it-useful/","author":[{"family":"Barrington","given":"Red"}],"accessed":{"date-parts":[["2026",2,6]]},"issued":{"date-parts":[["2018",4,23]]}}}],"schema":"https://github.com/citation-style-language/schema/raw/master/csl-citation.json"} </w:instrText>
      </w:r>
      <w:r w:rsidR="00C42673">
        <w:rPr>
          <w:rFonts w:ascii="Arial" w:hAnsi="Arial" w:cs="Arial"/>
          <w:sz w:val="22"/>
          <w:szCs w:val="22"/>
        </w:rPr>
        <w:fldChar w:fldCharType="separate"/>
      </w:r>
      <w:r w:rsidR="00C42673">
        <w:rPr>
          <w:rFonts w:ascii="Arial" w:hAnsi="Arial" w:cs="Arial"/>
          <w:noProof/>
          <w:sz w:val="22"/>
          <w:szCs w:val="22"/>
        </w:rPr>
        <w:t>(Barrington, 2018)</w:t>
      </w:r>
      <w:r w:rsidR="00C42673">
        <w:rPr>
          <w:rFonts w:ascii="Arial" w:hAnsi="Arial" w:cs="Arial"/>
          <w:sz w:val="22"/>
          <w:szCs w:val="22"/>
        </w:rPr>
        <w:fldChar w:fldCharType="end"/>
      </w:r>
      <w:r w:rsidR="00C42673">
        <w:rPr>
          <w:rFonts w:ascii="Arial" w:hAnsi="Arial" w:cs="Arial"/>
          <w:sz w:val="22"/>
          <w:szCs w:val="22"/>
        </w:rPr>
        <w:t xml:space="preserve">. </w:t>
      </w:r>
    </w:p>
    <w:p w14:paraId="0B171A9C" w14:textId="77777777" w:rsidR="00446055" w:rsidRDefault="005A247A" w:rsidP="005A247A">
      <w:pPr>
        <w:numPr>
          <w:ilvl w:val="0"/>
          <w:numId w:val="3"/>
        </w:numPr>
        <w:spacing w:line="240" w:lineRule="auto"/>
        <w:rPr>
          <w:rFonts w:ascii="Arial" w:hAnsi="Arial" w:cs="Arial"/>
        </w:rPr>
      </w:pPr>
      <w:r w:rsidRPr="009E6FBB">
        <w:rPr>
          <w:rFonts w:ascii="Arial" w:hAnsi="Arial" w:cs="Arial"/>
          <w:b/>
          <w:bCs/>
        </w:rPr>
        <w:t>Threat of Substitutes (High):</w:t>
      </w:r>
      <w:r w:rsidRPr="009E6FBB">
        <w:rPr>
          <w:rFonts w:ascii="Arial" w:hAnsi="Arial" w:cs="Arial"/>
        </w:rPr>
        <w:t xml:space="preserve"> </w:t>
      </w:r>
    </w:p>
    <w:p w14:paraId="46E90A15" w14:textId="5DB81EC4" w:rsidR="007B68BD" w:rsidRPr="00887FD7" w:rsidRDefault="00887FD7" w:rsidP="00887FD7">
      <w:pPr>
        <w:pStyle w:val="FirstParagraph"/>
        <w:spacing w:line="360" w:lineRule="auto"/>
        <w:jc w:val="both"/>
        <w:rPr>
          <w:rFonts w:ascii="Arial" w:hAnsi="Arial" w:cs="Arial"/>
          <w:sz w:val="22"/>
          <w:szCs w:val="22"/>
        </w:rPr>
      </w:pPr>
      <w:r>
        <w:rPr>
          <w:rFonts w:ascii="Arial" w:hAnsi="Arial" w:cs="Arial"/>
        </w:rPr>
        <w:t>Innocent's products meet the need for on-the-go refreshment and nutrition, which can be met</w:t>
      </w:r>
      <w:r w:rsidR="007B68BD" w:rsidRPr="007B68BD">
        <w:rPr>
          <w:rFonts w:ascii="Arial" w:hAnsi="Arial" w:cs="Arial"/>
          <w:sz w:val="22"/>
          <w:szCs w:val="22"/>
        </w:rPr>
        <w:t xml:space="preserve"> in many other ways, making the threat of substitutes high. For instance, a consumer can eat a whole apple with no processing, which can lower the need for the smoothies or juice from Innocent. </w:t>
      </w:r>
    </w:p>
    <w:p w14:paraId="37E9A43A" w14:textId="47ECB4B6" w:rsidR="005A247A" w:rsidRPr="009E6FBB" w:rsidRDefault="005A247A" w:rsidP="00446055">
      <w:pPr>
        <w:spacing w:line="240" w:lineRule="auto"/>
        <w:rPr>
          <w:rFonts w:ascii="Arial" w:hAnsi="Arial" w:cs="Arial"/>
        </w:rPr>
      </w:pPr>
    </w:p>
    <w:p w14:paraId="639A729C" w14:textId="46CD549F" w:rsidR="005A247A" w:rsidRDefault="005A247A" w:rsidP="003958D2">
      <w:pPr>
        <w:pStyle w:val="Heading1"/>
      </w:pPr>
      <w:bookmarkStart w:id="17" w:name="_Toc222431545"/>
      <w:bookmarkStart w:id="18" w:name="X638803cf574e426f5fd132e22062b31f74924c3"/>
      <w:bookmarkEnd w:id="9"/>
      <w:bookmarkEnd w:id="16"/>
      <w:r w:rsidRPr="009E6FBB">
        <w:t>Strategic Growth Options and Proposed Strategy</w:t>
      </w:r>
      <w:bookmarkEnd w:id="17"/>
      <w:r w:rsidRPr="009E6FBB">
        <w:t xml:space="preserve"> </w:t>
      </w:r>
    </w:p>
    <w:p w14:paraId="5BFDA8CB" w14:textId="373D1C60" w:rsidR="00876D09" w:rsidRDefault="00C42AA1" w:rsidP="003958D2">
      <w:pPr>
        <w:pStyle w:val="FirstParagraph"/>
        <w:spacing w:line="360" w:lineRule="auto"/>
        <w:jc w:val="both"/>
        <w:rPr>
          <w:rFonts w:ascii="Arial" w:hAnsi="Arial" w:cs="Arial"/>
          <w:sz w:val="22"/>
          <w:szCs w:val="22"/>
        </w:rPr>
      </w:pPr>
      <w:r w:rsidRPr="003958D2">
        <w:rPr>
          <w:rFonts w:ascii="Arial" w:hAnsi="Arial" w:cs="Arial"/>
          <w:sz w:val="22"/>
          <w:szCs w:val="22"/>
        </w:rPr>
        <w:t xml:space="preserve">Using the Ansoff Matrix, this section will show strategic growth options of the company, and a critical analysis will offer insights on the proposed strategy using Porter’s Generic Strategies. </w:t>
      </w:r>
    </w:p>
    <w:p w14:paraId="3966DA88" w14:textId="77777777" w:rsidR="00E649D1" w:rsidRDefault="00E649D1" w:rsidP="00E649D1">
      <w:pPr>
        <w:pStyle w:val="BodyText"/>
      </w:pPr>
    </w:p>
    <w:p w14:paraId="45E906A9" w14:textId="77777777" w:rsidR="00E649D1" w:rsidRDefault="00E649D1" w:rsidP="00E649D1">
      <w:pPr>
        <w:pStyle w:val="BodyText"/>
        <w:keepNext/>
        <w:jc w:val="center"/>
      </w:pPr>
      <w:r>
        <w:lastRenderedPageBreak/>
        <w:fldChar w:fldCharType="begin"/>
      </w:r>
      <w:r>
        <w:instrText xml:space="preserve"> INCLUDEPICTURE "https://www.smartinsights.com/wp-content/uploads/2013/10/Ansoff-matrix-600x596.png" \* MERGEFORMATINET </w:instrText>
      </w:r>
      <w:r>
        <w:fldChar w:fldCharType="separate"/>
      </w:r>
      <w:r>
        <w:rPr>
          <w:noProof/>
        </w:rPr>
        <w:drawing>
          <wp:inline distT="0" distB="0" distL="0" distR="0" wp14:anchorId="1ED20F38" wp14:editId="18868900">
            <wp:extent cx="3922620" cy="3893703"/>
            <wp:effectExtent l="0" t="0" r="1905" b="5715"/>
            <wp:docPr id="743147401" name="Picture 1" descr="Ansoff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nsoff matrix"/>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935280" cy="3906270"/>
                    </a:xfrm>
                    <a:prstGeom prst="rect">
                      <a:avLst/>
                    </a:prstGeom>
                    <a:noFill/>
                    <a:ln>
                      <a:noFill/>
                    </a:ln>
                  </pic:spPr>
                </pic:pic>
              </a:graphicData>
            </a:graphic>
          </wp:inline>
        </w:drawing>
      </w:r>
      <w:r>
        <w:fldChar w:fldCharType="end"/>
      </w:r>
    </w:p>
    <w:p w14:paraId="0B7E3CFC" w14:textId="32151105" w:rsidR="00E649D1" w:rsidRPr="00E649D1" w:rsidRDefault="00E649D1" w:rsidP="00E649D1">
      <w:pPr>
        <w:pStyle w:val="Caption"/>
      </w:pPr>
      <w:bookmarkStart w:id="19" w:name="_Toc222431564"/>
      <w:r>
        <w:t xml:space="preserve">Figure </w:t>
      </w:r>
      <w:r>
        <w:fldChar w:fldCharType="begin"/>
      </w:r>
      <w:r>
        <w:instrText xml:space="preserve"> SEQ Figure \* ARABIC </w:instrText>
      </w:r>
      <w:r>
        <w:fldChar w:fldCharType="separate"/>
      </w:r>
      <w:r w:rsidR="00C20EC7">
        <w:rPr>
          <w:noProof/>
        </w:rPr>
        <w:t>5</w:t>
      </w:r>
      <w:r>
        <w:fldChar w:fldCharType="end"/>
      </w:r>
      <w:r>
        <w:rPr>
          <w:lang w:val="en-US"/>
        </w:rPr>
        <w:t xml:space="preserve"> Ansoff allows navigation of the growth options </w:t>
      </w:r>
      <w:r>
        <w:rPr>
          <w:lang w:val="en-US"/>
        </w:rPr>
        <w:fldChar w:fldCharType="begin"/>
      </w:r>
      <w:r>
        <w:rPr>
          <w:lang w:val="en-US"/>
        </w:rPr>
        <w:instrText xml:space="preserve"> ADDIN ZOTERO_ITEM CSL_CITATION {"citationID":"VMMbVE8g","properties":{"formattedCitation":"(Hanlon, 2021)","plainCitation":"(Hanlon, 2021)","noteIndex":0},"citationItems":[{"id":5627,"uris":["http://zotero.org/users/15649602/items/4EJB3UA3"],"itemData":{"id":5627,"type":"post-weblog","abstract":"Discover The Ansoff Matrix and apply this model to identify your biggest opportunities for business growth in a challenging market.","container-title":"Smart Insights","language":"en-US","title":"The Ansoff Model [Marketing strategy matrix]","URL":"https://www.smartinsights.com/marketing-planning/create-a-marketing-plan/ansoff-model/","author":[{"family":"Hanlon","given":"Annmarie"}],"accessed":{"date-parts":[["2026",2,8]]},"issued":{"date-parts":[["2021",8,12]]}}}],"schema":"https://github.com/citation-style-language/schema/raw/master/csl-citation.json"} </w:instrText>
      </w:r>
      <w:r>
        <w:rPr>
          <w:lang w:val="en-US"/>
        </w:rPr>
        <w:fldChar w:fldCharType="separate"/>
      </w:r>
      <w:r>
        <w:rPr>
          <w:noProof/>
          <w:lang w:val="en-US"/>
        </w:rPr>
        <w:t>(Hanlon, 2021)</w:t>
      </w:r>
      <w:bookmarkEnd w:id="19"/>
      <w:r>
        <w:rPr>
          <w:lang w:val="en-US"/>
        </w:rPr>
        <w:fldChar w:fldCharType="end"/>
      </w:r>
    </w:p>
    <w:p w14:paraId="5424BE6F" w14:textId="62135391" w:rsidR="00E33B8E" w:rsidRDefault="005A247A" w:rsidP="003958D2">
      <w:pPr>
        <w:pStyle w:val="Heading2"/>
      </w:pPr>
      <w:bookmarkStart w:id="20" w:name="_Toc222431546"/>
      <w:r w:rsidRPr="009E6FBB">
        <w:t>Market Penetration</w:t>
      </w:r>
      <w:bookmarkEnd w:id="20"/>
      <w:r w:rsidRPr="009E6FBB">
        <w:t xml:space="preserve"> </w:t>
      </w:r>
    </w:p>
    <w:p w14:paraId="08879F01" w14:textId="04291C1B" w:rsidR="005E5CFD" w:rsidRPr="003958D2" w:rsidRDefault="00E33B8E" w:rsidP="003958D2">
      <w:pPr>
        <w:pStyle w:val="FirstParagraph"/>
        <w:spacing w:line="360" w:lineRule="auto"/>
        <w:jc w:val="both"/>
        <w:rPr>
          <w:rFonts w:ascii="Arial" w:hAnsi="Arial" w:cs="Arial"/>
          <w:sz w:val="22"/>
          <w:szCs w:val="22"/>
        </w:rPr>
      </w:pPr>
      <w:r w:rsidRPr="003958D2">
        <w:rPr>
          <w:rFonts w:ascii="Arial" w:hAnsi="Arial" w:cs="Arial"/>
          <w:sz w:val="22"/>
          <w:szCs w:val="22"/>
        </w:rPr>
        <w:t xml:space="preserve">This option </w:t>
      </w:r>
      <w:r w:rsidR="003958D2">
        <w:rPr>
          <w:rFonts w:ascii="Arial" w:hAnsi="Arial" w:cs="Arial"/>
          <w:sz w:val="22"/>
          <w:szCs w:val="22"/>
          <w:lang w:val="en-US" w:bidi="bn-IN"/>
        </w:rPr>
        <w:t xml:space="preserve">indicates </w:t>
      </w:r>
      <w:r w:rsidRPr="003958D2">
        <w:rPr>
          <w:rFonts w:ascii="Arial" w:hAnsi="Arial" w:cs="Arial" w:hint="cs"/>
          <w:sz w:val="22"/>
          <w:szCs w:val="22"/>
          <w:lang w:bidi="bn-IN"/>
        </w:rPr>
        <w:t>t</w:t>
      </w:r>
      <w:r w:rsidRPr="003958D2">
        <w:rPr>
          <w:rFonts w:ascii="Arial" w:hAnsi="Arial" w:cs="Arial"/>
          <w:sz w:val="22"/>
          <w:szCs w:val="22"/>
        </w:rPr>
        <w:t xml:space="preserve">hat with aggressive marketing campaigns, promotions, and extended distribution, such as convenience stores, vending machines, or foodservice partnerships, Innocent can deepen its current offerings into existing geographic areas, including the UK and Europe. </w:t>
      </w:r>
      <w:r w:rsidR="003958D2">
        <w:rPr>
          <w:rFonts w:ascii="Arial" w:hAnsi="Arial" w:cs="Arial"/>
          <w:sz w:val="22"/>
          <w:szCs w:val="22"/>
        </w:rPr>
        <w:t>It can</w:t>
      </w:r>
      <w:r w:rsidRPr="003958D2">
        <w:rPr>
          <w:rFonts w:ascii="Arial" w:hAnsi="Arial" w:cs="Arial"/>
          <w:sz w:val="22"/>
          <w:szCs w:val="22"/>
        </w:rPr>
        <w:t xml:space="preserve"> capture</w:t>
      </w:r>
      <w:r w:rsidR="00A43874" w:rsidRPr="003958D2">
        <w:rPr>
          <w:rFonts w:ascii="Arial" w:hAnsi="Arial" w:cs="Arial"/>
          <w:sz w:val="22"/>
          <w:szCs w:val="22"/>
        </w:rPr>
        <w:t xml:space="preserve"> more</w:t>
      </w:r>
      <w:r w:rsidRPr="003958D2">
        <w:rPr>
          <w:rFonts w:ascii="Arial" w:hAnsi="Arial" w:cs="Arial"/>
          <w:sz w:val="22"/>
          <w:szCs w:val="22"/>
        </w:rPr>
        <w:t xml:space="preserve"> health and eco</w:t>
      </w:r>
      <w:r w:rsidR="00A43874" w:rsidRPr="003958D2">
        <w:rPr>
          <w:rFonts w:ascii="Arial" w:hAnsi="Arial" w:cs="Arial"/>
          <w:sz w:val="22"/>
          <w:szCs w:val="22"/>
        </w:rPr>
        <w:t>-</w:t>
      </w:r>
      <w:r w:rsidRPr="003958D2">
        <w:rPr>
          <w:rFonts w:ascii="Arial" w:hAnsi="Arial" w:cs="Arial"/>
          <w:sz w:val="22"/>
          <w:szCs w:val="22"/>
        </w:rPr>
        <w:t>conscious consumers</w:t>
      </w:r>
      <w:r w:rsidR="00A43874" w:rsidRPr="003958D2">
        <w:rPr>
          <w:rFonts w:ascii="Arial" w:hAnsi="Arial" w:cs="Arial"/>
          <w:sz w:val="22"/>
          <w:szCs w:val="22"/>
        </w:rPr>
        <w:t xml:space="preserve"> as a B Corp. This aligns well with the differentiation </w:t>
      </w:r>
      <w:r w:rsidR="001C58F3" w:rsidRPr="003958D2">
        <w:rPr>
          <w:rFonts w:ascii="Arial" w:hAnsi="Arial" w:cs="Arial"/>
          <w:sz w:val="22"/>
          <w:szCs w:val="22"/>
        </w:rPr>
        <w:t>strategy: competing not on price but on brand appeal, and not inviting risk with its mar</w:t>
      </w:r>
      <w:r w:rsidR="00AA7CC6" w:rsidRPr="003958D2">
        <w:rPr>
          <w:rFonts w:ascii="Arial" w:hAnsi="Arial" w:cs="Arial"/>
          <w:sz w:val="22"/>
          <w:szCs w:val="22"/>
        </w:rPr>
        <w:t>ke</w:t>
      </w:r>
      <w:r w:rsidR="001C58F3" w:rsidRPr="003958D2">
        <w:rPr>
          <w:rFonts w:ascii="Arial" w:hAnsi="Arial" w:cs="Arial"/>
          <w:sz w:val="22"/>
          <w:szCs w:val="22"/>
        </w:rPr>
        <w:t xml:space="preserve">t leadership with over 80% of the UK smoothie market </w:t>
      </w:r>
      <w:r w:rsidR="001C58F3" w:rsidRPr="003958D2">
        <w:rPr>
          <w:rFonts w:ascii="Arial" w:hAnsi="Arial" w:cs="Arial"/>
          <w:sz w:val="22"/>
          <w:szCs w:val="22"/>
        </w:rPr>
        <w:fldChar w:fldCharType="begin"/>
      </w:r>
      <w:r w:rsidR="00973B4F">
        <w:rPr>
          <w:rFonts w:ascii="Arial" w:hAnsi="Arial" w:cs="Arial"/>
          <w:sz w:val="22"/>
          <w:szCs w:val="22"/>
        </w:rPr>
        <w:instrText xml:space="preserve"> ADDIN ZOTERO_ITEM CSL_CITATION {"citationID":"paFc73PC","properties":{"formattedCitation":"(Best Companies, no date)","plainCitation":"(Best Companies, no date)","noteIndex":0},"citationItems":[{"id":5597,"uris":["http://zotero.org/users/15649602/items/PAL48AMB"],"itemData":{"id":5597,"type":"webpage","abstract":"innocent drinks is a Best Company to work for and has acheived its 3 Star accreditation with a on Leadership, Giving Something Back, and My Company.","language":"en","title":"Best Companies | innocent drinks","URL":"https://www.b.co.uk/companies/innocent-drinks","author":[{"family":"Best Companies","given":""}],"accessed":{"date-parts":[["2026",2,7]]}}}],"schema":"https://github.com/citation-style-language/schema/raw/master/csl-citation.json"} </w:instrText>
      </w:r>
      <w:r w:rsidR="001C58F3" w:rsidRPr="003958D2">
        <w:rPr>
          <w:rFonts w:ascii="Arial" w:hAnsi="Arial" w:cs="Arial"/>
          <w:sz w:val="22"/>
          <w:szCs w:val="22"/>
        </w:rPr>
        <w:fldChar w:fldCharType="separate"/>
      </w:r>
      <w:r w:rsidR="001C58F3" w:rsidRPr="003958D2">
        <w:rPr>
          <w:rFonts w:ascii="Arial" w:hAnsi="Arial" w:cs="Arial"/>
          <w:sz w:val="22"/>
          <w:szCs w:val="22"/>
        </w:rPr>
        <w:t>(Best Companies, no date)</w:t>
      </w:r>
      <w:r w:rsidR="001C58F3" w:rsidRPr="003958D2">
        <w:rPr>
          <w:rFonts w:ascii="Arial" w:hAnsi="Arial" w:cs="Arial"/>
          <w:sz w:val="22"/>
          <w:szCs w:val="22"/>
        </w:rPr>
        <w:fldChar w:fldCharType="end"/>
      </w:r>
      <w:r w:rsidR="001C58F3" w:rsidRPr="003958D2">
        <w:rPr>
          <w:rFonts w:ascii="Arial" w:hAnsi="Arial" w:cs="Arial"/>
          <w:sz w:val="22"/>
          <w:szCs w:val="22"/>
        </w:rPr>
        <w:t xml:space="preserve">. </w:t>
      </w:r>
      <w:r w:rsidR="00AA7CC6" w:rsidRPr="003958D2">
        <w:rPr>
          <w:rFonts w:ascii="Arial" w:hAnsi="Arial" w:cs="Arial"/>
          <w:sz w:val="22"/>
          <w:szCs w:val="22"/>
        </w:rPr>
        <w:t xml:space="preserve">However, the market is saturated as well, where juice drinkers can be converted into something. Focusing on sustainable practice remains the key to win more conscious customers that align with it five value components </w:t>
      </w:r>
      <w:r w:rsidR="00AA7CC6" w:rsidRPr="003958D2">
        <w:rPr>
          <w:rFonts w:ascii="Arial" w:hAnsi="Arial" w:cs="Arial"/>
          <w:sz w:val="22"/>
          <w:szCs w:val="22"/>
        </w:rPr>
        <w:fldChar w:fldCharType="begin"/>
      </w:r>
      <w:r w:rsidR="00973B4F">
        <w:rPr>
          <w:rFonts w:ascii="Arial" w:hAnsi="Arial" w:cs="Arial"/>
          <w:sz w:val="22"/>
          <w:szCs w:val="22"/>
        </w:rPr>
        <w:instrText xml:space="preserve"> ADDIN ZOTERO_ITEM CSL_CITATION {"citationID":"SXe3U4yM","properties":{"formattedCitation":"(FoodBev, no date)","plainCitation":"(FoodBev, no date)","noteIndex":0},"citationItems":[{"id":5599,"uris":["http://zotero.org/users/15649602/items/NU79FSBQ"],"itemData":{"id":5599,"type":"webpage","abstract":"UK smoothie maker Innocent Drinks has denied accusations that it's guilty of 'greenwashing' in describing the way its beverages are produced and transported.","container-title":"FoodBev Media","DOI":"4 August 2008","language":"en","title":"UK smoothie leader refutes accusations of ‘greenwash’","URL":"https://www.foodbev.com/news/uk-smoothie-leader-refutes-accusations-of-greenwash","author":[{"family":"FoodBev","given":""}],"accessed":{"date-parts":[["2026",2,7]]}}}],"schema":"https://github.com/citation-style-language/schema/raw/master/csl-citation.json"} </w:instrText>
      </w:r>
      <w:r w:rsidR="00AA7CC6" w:rsidRPr="003958D2">
        <w:rPr>
          <w:rFonts w:ascii="Arial" w:hAnsi="Arial" w:cs="Arial"/>
          <w:sz w:val="22"/>
          <w:szCs w:val="22"/>
        </w:rPr>
        <w:fldChar w:fldCharType="separate"/>
      </w:r>
      <w:r w:rsidR="00AA7CC6" w:rsidRPr="003958D2">
        <w:rPr>
          <w:rFonts w:ascii="Arial" w:hAnsi="Arial" w:cs="Arial"/>
          <w:sz w:val="22"/>
          <w:szCs w:val="22"/>
        </w:rPr>
        <w:t>(FoodBev, no date)</w:t>
      </w:r>
      <w:r w:rsidR="00AA7CC6" w:rsidRPr="003958D2">
        <w:rPr>
          <w:rFonts w:ascii="Arial" w:hAnsi="Arial" w:cs="Arial"/>
          <w:sz w:val="22"/>
          <w:szCs w:val="22"/>
        </w:rPr>
        <w:fldChar w:fldCharType="end"/>
      </w:r>
      <w:r w:rsidR="00AA7CC6" w:rsidRPr="003958D2">
        <w:rPr>
          <w:rFonts w:ascii="Arial" w:hAnsi="Arial" w:cs="Arial"/>
          <w:sz w:val="22"/>
          <w:szCs w:val="22"/>
        </w:rPr>
        <w:t>.</w:t>
      </w:r>
    </w:p>
    <w:p w14:paraId="4D0EDD34" w14:textId="1A79C209" w:rsidR="005E5CFD" w:rsidRDefault="005A247A" w:rsidP="003958D2">
      <w:pPr>
        <w:pStyle w:val="Heading2"/>
      </w:pPr>
      <w:bookmarkStart w:id="21" w:name="_Toc222431547"/>
      <w:bookmarkStart w:id="22" w:name="_Hlk221403293"/>
      <w:r w:rsidRPr="009E6FBB">
        <w:t>Product Development</w:t>
      </w:r>
      <w:bookmarkEnd w:id="21"/>
      <w:r w:rsidRPr="009E6FBB">
        <w:t xml:space="preserve"> </w:t>
      </w:r>
    </w:p>
    <w:p w14:paraId="1E2BD2E0" w14:textId="5546C53A" w:rsidR="00A26FDF" w:rsidRPr="00973B4F" w:rsidRDefault="005E5CFD" w:rsidP="00973B4F">
      <w:pPr>
        <w:pStyle w:val="FirstParagraph"/>
        <w:spacing w:line="360" w:lineRule="auto"/>
        <w:jc w:val="both"/>
        <w:rPr>
          <w:rFonts w:ascii="Arial" w:hAnsi="Arial" w:cs="Arial"/>
          <w:sz w:val="22"/>
          <w:szCs w:val="22"/>
        </w:rPr>
      </w:pPr>
      <w:r w:rsidRPr="005E5CFD">
        <w:rPr>
          <w:rFonts w:ascii="Arial" w:hAnsi="Arial" w:cs="Arial"/>
          <w:sz w:val="22"/>
          <w:szCs w:val="22"/>
        </w:rPr>
        <w:t xml:space="preserve">Innocent can </w:t>
      </w:r>
      <w:r w:rsidR="003958D2">
        <w:rPr>
          <w:rFonts w:ascii="Arial" w:hAnsi="Arial" w:cs="Arial"/>
          <w:sz w:val="22"/>
          <w:szCs w:val="22"/>
        </w:rPr>
        <w:t>grow</w:t>
      </w:r>
      <w:r w:rsidRPr="005E5CFD">
        <w:rPr>
          <w:rFonts w:ascii="Arial" w:hAnsi="Arial" w:cs="Arial"/>
          <w:sz w:val="22"/>
          <w:szCs w:val="22"/>
        </w:rPr>
        <w:t xml:space="preserve"> by introducing new product lines </w:t>
      </w:r>
      <w:r w:rsidR="003958D2">
        <w:rPr>
          <w:rFonts w:ascii="Arial" w:hAnsi="Arial" w:cs="Arial"/>
          <w:sz w:val="22"/>
          <w:szCs w:val="22"/>
        </w:rPr>
        <w:t>through</w:t>
      </w:r>
      <w:r w:rsidRPr="005E5CFD">
        <w:rPr>
          <w:rFonts w:ascii="Arial" w:hAnsi="Arial" w:cs="Arial"/>
          <w:sz w:val="22"/>
          <w:szCs w:val="22"/>
        </w:rPr>
        <w:t xml:space="preserve"> product development. </w:t>
      </w:r>
      <w:r>
        <w:rPr>
          <w:rFonts w:ascii="Arial" w:hAnsi="Arial" w:cs="Arial"/>
          <w:sz w:val="22"/>
          <w:szCs w:val="22"/>
        </w:rPr>
        <w:t>For example, low</w:t>
      </w:r>
      <w:r w:rsidR="003958D2">
        <w:rPr>
          <w:rFonts w:ascii="Arial" w:hAnsi="Arial" w:cs="Arial"/>
          <w:sz w:val="22"/>
          <w:szCs w:val="22"/>
        </w:rPr>
        <w:t>-</w:t>
      </w:r>
      <w:r>
        <w:rPr>
          <w:rFonts w:ascii="Arial" w:hAnsi="Arial" w:cs="Arial"/>
          <w:sz w:val="22"/>
          <w:szCs w:val="22"/>
        </w:rPr>
        <w:t xml:space="preserve">sugar smoothies or </w:t>
      </w:r>
      <w:r w:rsidR="003958D2">
        <w:rPr>
          <w:rFonts w:ascii="Arial" w:hAnsi="Arial" w:cs="Arial"/>
          <w:sz w:val="22"/>
          <w:szCs w:val="22"/>
        </w:rPr>
        <w:t xml:space="preserve">veg or low-sugar </w:t>
      </w:r>
      <w:r>
        <w:rPr>
          <w:rFonts w:ascii="Arial" w:hAnsi="Arial" w:cs="Arial"/>
          <w:sz w:val="22"/>
          <w:szCs w:val="22"/>
        </w:rPr>
        <w:t>juice</w:t>
      </w:r>
      <w:r w:rsidR="003958D2">
        <w:rPr>
          <w:rFonts w:ascii="Arial" w:hAnsi="Arial" w:cs="Arial"/>
          <w:sz w:val="22"/>
          <w:szCs w:val="22"/>
        </w:rPr>
        <w:t>s</w:t>
      </w:r>
      <w:r>
        <w:rPr>
          <w:rFonts w:ascii="Arial" w:hAnsi="Arial" w:cs="Arial"/>
          <w:sz w:val="22"/>
          <w:szCs w:val="22"/>
        </w:rPr>
        <w:t xml:space="preserve"> </w:t>
      </w:r>
      <w:r w:rsidR="00AB5B17">
        <w:rPr>
          <w:rFonts w:ascii="Arial" w:hAnsi="Arial" w:cs="Arial"/>
          <w:sz w:val="22"/>
          <w:szCs w:val="22"/>
        </w:rPr>
        <w:t>can</w:t>
      </w:r>
      <w:r>
        <w:rPr>
          <w:rFonts w:ascii="Arial" w:hAnsi="Arial" w:cs="Arial"/>
          <w:sz w:val="22"/>
          <w:szCs w:val="22"/>
        </w:rPr>
        <w:t xml:space="preserve"> appeal </w:t>
      </w:r>
      <w:r w:rsidR="00AB5B17">
        <w:rPr>
          <w:rFonts w:ascii="Arial" w:hAnsi="Arial" w:cs="Arial"/>
          <w:sz w:val="22"/>
          <w:szCs w:val="22"/>
        </w:rPr>
        <w:t xml:space="preserve">to </w:t>
      </w:r>
      <w:r>
        <w:rPr>
          <w:rFonts w:ascii="Arial" w:hAnsi="Arial" w:cs="Arial"/>
          <w:sz w:val="22"/>
          <w:szCs w:val="22"/>
        </w:rPr>
        <w:t xml:space="preserve">sugar-conscious consumers. Functional smoothies added </w:t>
      </w:r>
      <w:bookmarkEnd w:id="22"/>
      <w:r>
        <w:rPr>
          <w:rFonts w:ascii="Arial" w:hAnsi="Arial" w:cs="Arial"/>
          <w:sz w:val="22"/>
          <w:szCs w:val="22"/>
        </w:rPr>
        <w:t>with protein</w:t>
      </w:r>
      <w:r w:rsidR="003958D2">
        <w:rPr>
          <w:rFonts w:ascii="Arial" w:hAnsi="Arial" w:cs="Arial"/>
          <w:sz w:val="22"/>
          <w:szCs w:val="22"/>
        </w:rPr>
        <w:t xml:space="preserve"> and</w:t>
      </w:r>
      <w:r>
        <w:rPr>
          <w:rFonts w:ascii="Arial" w:hAnsi="Arial" w:cs="Arial"/>
          <w:sz w:val="22"/>
          <w:szCs w:val="22"/>
        </w:rPr>
        <w:t xml:space="preserve"> fiber can be </w:t>
      </w:r>
      <w:r w:rsidR="00AB5B17">
        <w:rPr>
          <w:rFonts w:ascii="Arial" w:hAnsi="Arial" w:cs="Arial"/>
          <w:sz w:val="22"/>
          <w:szCs w:val="22"/>
        </w:rPr>
        <w:t xml:space="preserve">an </w:t>
      </w:r>
      <w:r>
        <w:rPr>
          <w:rFonts w:ascii="Arial" w:hAnsi="Arial" w:cs="Arial"/>
          <w:sz w:val="22"/>
          <w:szCs w:val="22"/>
        </w:rPr>
        <w:t>option to grow</w:t>
      </w:r>
      <w:r w:rsidR="00973B4F">
        <w:rPr>
          <w:rFonts w:ascii="Arial" w:hAnsi="Arial" w:cs="Arial"/>
          <w:sz w:val="22"/>
          <w:szCs w:val="22"/>
        </w:rPr>
        <w:t xml:space="preserve"> </w:t>
      </w:r>
      <w:r w:rsidR="00973B4F">
        <w:rPr>
          <w:rFonts w:ascii="Arial" w:hAnsi="Arial" w:cs="Arial"/>
          <w:sz w:val="22"/>
          <w:szCs w:val="22"/>
        </w:rPr>
        <w:fldChar w:fldCharType="begin"/>
      </w:r>
      <w:r w:rsidR="00973B4F">
        <w:rPr>
          <w:rFonts w:ascii="Arial" w:hAnsi="Arial" w:cs="Arial"/>
          <w:sz w:val="22"/>
          <w:szCs w:val="22"/>
        </w:rPr>
        <w:instrText xml:space="preserve"> ADDIN ZOTERO_ITEM CSL_CITATION {"citationID":"FGXfQn1q","properties":{"formattedCitation":"(Drinks, 2022)","plainCitation":"(Drinks, 2022)","noteIndex":0},"citationItems":[{"id":5602,"uris":["http://zotero.org/users/15649602/items/W83L89JI"],"itemData":{"id":5602,"type":"webpage","title":"doing good stuff in 2022","URL":"https://www.innocentdrinks.co.uk/content/dam/innocent/gb/en/GARR%20V15%20(2).pdf","author":[{"family":"Drinks","given":"innocent"}],"accessed":{"date-parts":[["2026",2,7]]},"issued":{"date-parts":[["2022"]]}}}],"schema":"https://github.com/citation-style-language/schema/raw/master/csl-citation.json"} </w:instrText>
      </w:r>
      <w:r w:rsidR="00973B4F">
        <w:rPr>
          <w:rFonts w:ascii="Arial" w:hAnsi="Arial" w:cs="Arial"/>
          <w:sz w:val="22"/>
          <w:szCs w:val="22"/>
        </w:rPr>
        <w:fldChar w:fldCharType="separate"/>
      </w:r>
      <w:r w:rsidR="00973B4F">
        <w:rPr>
          <w:rFonts w:ascii="Arial" w:hAnsi="Arial" w:cs="Arial"/>
          <w:noProof/>
          <w:sz w:val="22"/>
          <w:szCs w:val="22"/>
        </w:rPr>
        <w:t>(Drinks, 2022)</w:t>
      </w:r>
      <w:r w:rsidR="00973B4F">
        <w:rPr>
          <w:rFonts w:ascii="Arial" w:hAnsi="Arial" w:cs="Arial"/>
          <w:sz w:val="22"/>
          <w:szCs w:val="22"/>
        </w:rPr>
        <w:fldChar w:fldCharType="end"/>
      </w:r>
      <w:r>
        <w:rPr>
          <w:rFonts w:ascii="Arial" w:hAnsi="Arial" w:cs="Arial"/>
          <w:sz w:val="22"/>
          <w:szCs w:val="22"/>
        </w:rPr>
        <w:t xml:space="preserve">. </w:t>
      </w:r>
      <w:r w:rsidR="00A84F86">
        <w:rPr>
          <w:rFonts w:ascii="Arial" w:hAnsi="Arial" w:cs="Arial"/>
          <w:sz w:val="22"/>
          <w:szCs w:val="22"/>
        </w:rPr>
        <w:lastRenderedPageBreak/>
        <w:t xml:space="preserve">Innocent can </w:t>
      </w:r>
      <w:r w:rsidR="003958D2">
        <w:rPr>
          <w:rFonts w:ascii="Arial" w:hAnsi="Arial" w:cs="Arial"/>
          <w:sz w:val="22"/>
          <w:szCs w:val="22"/>
        </w:rPr>
        <w:t xml:space="preserve">also </w:t>
      </w:r>
      <w:r w:rsidR="00A84F86">
        <w:rPr>
          <w:rFonts w:ascii="Arial" w:hAnsi="Arial" w:cs="Arial"/>
          <w:sz w:val="22"/>
          <w:szCs w:val="22"/>
        </w:rPr>
        <w:t xml:space="preserve">expand its </w:t>
      </w:r>
      <w:r w:rsidR="00A84F86" w:rsidRPr="00A84F86">
        <w:rPr>
          <w:rFonts w:ascii="Arial" w:hAnsi="Arial" w:cs="Arial"/>
          <w:sz w:val="22"/>
          <w:szCs w:val="22"/>
        </w:rPr>
        <w:t>plant-based dairy</w:t>
      </w:r>
      <w:r w:rsidR="00A84F86">
        <w:rPr>
          <w:rFonts w:ascii="Arial" w:hAnsi="Arial" w:cs="Arial"/>
          <w:sz w:val="22"/>
          <w:szCs w:val="22"/>
        </w:rPr>
        <w:t xml:space="preserve"> alternatives </w:t>
      </w:r>
      <w:r w:rsidR="00865739">
        <w:rPr>
          <w:rFonts w:ascii="Arial" w:hAnsi="Arial" w:cs="Arial"/>
          <w:sz w:val="22"/>
          <w:szCs w:val="22"/>
        </w:rPr>
        <w:t xml:space="preserve">to keep pace with </w:t>
      </w:r>
      <w:r w:rsidR="00A26FDF">
        <w:rPr>
          <w:rFonts w:ascii="Arial" w:hAnsi="Arial" w:cs="Arial"/>
          <w:sz w:val="22"/>
          <w:szCs w:val="22"/>
        </w:rPr>
        <w:t xml:space="preserve">the </w:t>
      </w:r>
      <w:r w:rsidR="00865739" w:rsidRPr="00865739">
        <w:rPr>
          <w:rFonts w:ascii="Arial" w:hAnsi="Arial" w:cs="Arial"/>
          <w:sz w:val="22"/>
          <w:szCs w:val="22"/>
        </w:rPr>
        <w:t>non-dairy milk trend</w:t>
      </w:r>
      <w:r w:rsidR="00865739">
        <w:rPr>
          <w:rFonts w:ascii="Arial" w:hAnsi="Arial" w:cs="Arial"/>
          <w:sz w:val="22"/>
          <w:szCs w:val="22"/>
        </w:rPr>
        <w:t>. This gr</w:t>
      </w:r>
      <w:r w:rsidR="00A26FDF">
        <w:rPr>
          <w:rFonts w:ascii="Arial" w:hAnsi="Arial" w:cs="Arial"/>
          <w:sz w:val="22"/>
          <w:szCs w:val="22"/>
        </w:rPr>
        <w:t>ow</w:t>
      </w:r>
      <w:r w:rsidR="00865739">
        <w:rPr>
          <w:rFonts w:ascii="Arial" w:hAnsi="Arial" w:cs="Arial"/>
          <w:sz w:val="22"/>
          <w:szCs w:val="22"/>
        </w:rPr>
        <w:t xml:space="preserve">th option aligns well with Innocent’s differentiation strategy that promotes offering </w:t>
      </w:r>
      <w:r w:rsidR="00865739" w:rsidRPr="00865739">
        <w:rPr>
          <w:rFonts w:ascii="Arial" w:hAnsi="Arial" w:cs="Arial"/>
          <w:sz w:val="22"/>
          <w:szCs w:val="22"/>
        </w:rPr>
        <w:t>innovative, quality products</w:t>
      </w:r>
      <w:r w:rsidR="00865739">
        <w:rPr>
          <w:rFonts w:ascii="Arial" w:hAnsi="Arial" w:cs="Arial"/>
          <w:sz w:val="22"/>
          <w:szCs w:val="22"/>
        </w:rPr>
        <w:t>. How</w:t>
      </w:r>
      <w:r w:rsidR="00A26FDF">
        <w:rPr>
          <w:rFonts w:ascii="Arial" w:hAnsi="Arial" w:cs="Arial"/>
          <w:sz w:val="22"/>
          <w:szCs w:val="22"/>
        </w:rPr>
        <w:t>e</w:t>
      </w:r>
      <w:r w:rsidR="00865739">
        <w:rPr>
          <w:rFonts w:ascii="Arial" w:hAnsi="Arial" w:cs="Arial"/>
          <w:sz w:val="22"/>
          <w:szCs w:val="22"/>
        </w:rPr>
        <w:t xml:space="preserve">ver, </w:t>
      </w:r>
      <w:r w:rsidR="00A26FDF">
        <w:rPr>
          <w:rFonts w:ascii="Arial" w:hAnsi="Arial" w:cs="Arial"/>
          <w:sz w:val="22"/>
          <w:szCs w:val="22"/>
        </w:rPr>
        <w:t xml:space="preserve">the high </w:t>
      </w:r>
      <w:r w:rsidR="00865739" w:rsidRPr="00865739">
        <w:rPr>
          <w:rFonts w:ascii="Arial" w:hAnsi="Arial" w:cs="Arial"/>
          <w:sz w:val="22"/>
          <w:szCs w:val="22"/>
        </w:rPr>
        <w:t>cost of R&amp;D</w:t>
      </w:r>
      <w:r w:rsidR="00A26FDF">
        <w:rPr>
          <w:rFonts w:ascii="Arial" w:hAnsi="Arial" w:cs="Arial"/>
          <w:sz w:val="22"/>
          <w:szCs w:val="22"/>
        </w:rPr>
        <w:t xml:space="preserve"> and </w:t>
      </w:r>
      <w:r w:rsidR="00865739" w:rsidRPr="00865739">
        <w:rPr>
          <w:rFonts w:ascii="Arial" w:hAnsi="Arial" w:cs="Arial"/>
          <w:sz w:val="22"/>
          <w:szCs w:val="22"/>
        </w:rPr>
        <w:t>marketing new products</w:t>
      </w:r>
      <w:r w:rsidR="00973B4F">
        <w:rPr>
          <w:rFonts w:ascii="Arial" w:hAnsi="Arial" w:cs="Arial"/>
          <w:sz w:val="22"/>
          <w:szCs w:val="22"/>
        </w:rPr>
        <w:t>,</w:t>
      </w:r>
      <w:r w:rsidR="00A26FDF">
        <w:rPr>
          <w:rFonts w:ascii="Arial" w:hAnsi="Arial" w:cs="Arial"/>
          <w:sz w:val="22"/>
          <w:szCs w:val="22"/>
        </w:rPr>
        <w:t xml:space="preserve"> and </w:t>
      </w:r>
      <w:r w:rsidR="003958D2">
        <w:rPr>
          <w:rFonts w:ascii="Arial" w:hAnsi="Arial" w:cs="Arial"/>
          <w:sz w:val="22"/>
          <w:szCs w:val="22"/>
        </w:rPr>
        <w:t xml:space="preserve">the </w:t>
      </w:r>
      <w:r w:rsidR="00A26FDF">
        <w:rPr>
          <w:rFonts w:ascii="Arial" w:hAnsi="Arial" w:cs="Arial"/>
          <w:sz w:val="22"/>
          <w:szCs w:val="22"/>
        </w:rPr>
        <w:t xml:space="preserve">risk of </w:t>
      </w:r>
      <w:r w:rsidR="00973B4F">
        <w:rPr>
          <w:rFonts w:ascii="Arial" w:hAnsi="Arial" w:cs="Arial"/>
          <w:sz w:val="22"/>
          <w:szCs w:val="22"/>
        </w:rPr>
        <w:t>cannibalizing</w:t>
      </w:r>
      <w:r w:rsidR="00A26FDF">
        <w:rPr>
          <w:rFonts w:ascii="Arial" w:hAnsi="Arial" w:cs="Arial"/>
          <w:sz w:val="22"/>
          <w:szCs w:val="22"/>
        </w:rPr>
        <w:t xml:space="preserve"> existing offerings</w:t>
      </w:r>
      <w:r w:rsidR="00973B4F">
        <w:rPr>
          <w:rFonts w:ascii="Arial" w:hAnsi="Arial" w:cs="Arial"/>
          <w:sz w:val="22"/>
          <w:szCs w:val="22"/>
        </w:rPr>
        <w:t>,</w:t>
      </w:r>
      <w:r w:rsidR="00865739">
        <w:rPr>
          <w:rFonts w:ascii="Arial" w:hAnsi="Arial" w:cs="Arial"/>
          <w:sz w:val="22"/>
          <w:szCs w:val="22"/>
        </w:rPr>
        <w:t xml:space="preserve"> can constrain Innocent </w:t>
      </w:r>
      <w:r w:rsidR="00973B4F">
        <w:rPr>
          <w:rFonts w:ascii="Arial" w:hAnsi="Arial" w:cs="Arial"/>
          <w:sz w:val="22"/>
          <w:szCs w:val="22"/>
        </w:rPr>
        <w:t>significant</w:t>
      </w:r>
      <w:r w:rsidR="00865739">
        <w:rPr>
          <w:rFonts w:ascii="Arial" w:hAnsi="Arial" w:cs="Arial"/>
          <w:sz w:val="22"/>
          <w:szCs w:val="22"/>
        </w:rPr>
        <w:t>ly</w:t>
      </w:r>
      <w:r w:rsidR="00A26FDF">
        <w:rPr>
          <w:rFonts w:ascii="Arial" w:hAnsi="Arial" w:cs="Arial"/>
          <w:sz w:val="22"/>
          <w:szCs w:val="22"/>
        </w:rPr>
        <w:t xml:space="preserve">. </w:t>
      </w:r>
    </w:p>
    <w:p w14:paraId="1E76B3BA" w14:textId="0CBEBF10" w:rsidR="00A26FDF" w:rsidRDefault="005A247A" w:rsidP="003958D2">
      <w:pPr>
        <w:pStyle w:val="Heading2"/>
      </w:pPr>
      <w:bookmarkStart w:id="23" w:name="_Toc222431548"/>
      <w:r w:rsidRPr="009E6FBB">
        <w:t>Market Development</w:t>
      </w:r>
      <w:bookmarkEnd w:id="23"/>
      <w:r w:rsidRPr="009E6FBB">
        <w:t xml:space="preserve"> </w:t>
      </w:r>
    </w:p>
    <w:p w14:paraId="78ACB632" w14:textId="75185216" w:rsidR="00ED0EBC" w:rsidRPr="003958D2" w:rsidRDefault="00A26FDF" w:rsidP="003958D2">
      <w:pPr>
        <w:pStyle w:val="FirstParagraph"/>
        <w:spacing w:line="360" w:lineRule="auto"/>
        <w:jc w:val="both"/>
        <w:rPr>
          <w:rFonts w:ascii="Arial" w:hAnsi="Arial" w:cs="Arial"/>
          <w:sz w:val="22"/>
          <w:szCs w:val="22"/>
        </w:rPr>
      </w:pPr>
      <w:r w:rsidRPr="00ED0EBC">
        <w:rPr>
          <w:rFonts w:ascii="Arial" w:hAnsi="Arial" w:cs="Arial"/>
          <w:sz w:val="22"/>
          <w:szCs w:val="22"/>
        </w:rPr>
        <w:t>This option works with selling existing products into new mar</w:t>
      </w:r>
      <w:r w:rsidR="003D2497" w:rsidRPr="00ED0EBC">
        <w:rPr>
          <w:rFonts w:ascii="Arial" w:hAnsi="Arial" w:cs="Arial"/>
          <w:sz w:val="22"/>
          <w:szCs w:val="22"/>
        </w:rPr>
        <w:t>k</w:t>
      </w:r>
      <w:r w:rsidRPr="00ED0EBC">
        <w:rPr>
          <w:rFonts w:ascii="Arial" w:hAnsi="Arial" w:cs="Arial"/>
          <w:sz w:val="22"/>
          <w:szCs w:val="22"/>
        </w:rPr>
        <w:t xml:space="preserve">ets. As a </w:t>
      </w:r>
      <w:r w:rsidR="003D2497" w:rsidRPr="00ED0EBC">
        <w:rPr>
          <w:rFonts w:ascii="Arial" w:hAnsi="Arial" w:cs="Arial"/>
          <w:sz w:val="22"/>
          <w:szCs w:val="22"/>
        </w:rPr>
        <w:t xml:space="preserve">European brand, Innocent can tap into </w:t>
      </w:r>
      <w:bookmarkStart w:id="24" w:name="_Hlk221403876"/>
      <w:r w:rsidR="003D2497" w:rsidRPr="00ED0EBC">
        <w:rPr>
          <w:rFonts w:ascii="Arial" w:hAnsi="Arial" w:cs="Arial"/>
          <w:sz w:val="22"/>
          <w:szCs w:val="22"/>
        </w:rPr>
        <w:t>North America, the Asia Pacific,</w:t>
      </w:r>
      <w:r w:rsidRPr="00ED0EBC">
        <w:rPr>
          <w:rFonts w:ascii="Arial" w:hAnsi="Arial" w:cs="Arial"/>
          <w:sz w:val="22"/>
          <w:szCs w:val="22"/>
        </w:rPr>
        <w:t xml:space="preserve"> and Africa. </w:t>
      </w:r>
      <w:r w:rsidR="00EC2152" w:rsidRPr="00ED0EBC">
        <w:rPr>
          <w:rFonts w:ascii="Arial" w:hAnsi="Arial" w:cs="Arial"/>
          <w:sz w:val="22"/>
          <w:szCs w:val="22"/>
        </w:rPr>
        <w:t xml:space="preserve">Japan, China, </w:t>
      </w:r>
      <w:r w:rsidR="003958D2" w:rsidRPr="003958D2">
        <w:rPr>
          <w:rFonts w:ascii="Arial" w:hAnsi="Arial" w:cs="Arial"/>
          <w:sz w:val="22"/>
          <w:szCs w:val="22"/>
        </w:rPr>
        <w:t xml:space="preserve">and Australia </w:t>
      </w:r>
      <w:bookmarkEnd w:id="24"/>
      <w:r w:rsidR="003958D2" w:rsidRPr="003958D2">
        <w:rPr>
          <w:rFonts w:ascii="Arial" w:hAnsi="Arial" w:cs="Arial"/>
          <w:sz w:val="22"/>
          <w:szCs w:val="22"/>
        </w:rPr>
        <w:t>present strong opportunities for Innocent to capitalize on, given</w:t>
      </w:r>
      <w:r w:rsidR="00EC2152" w:rsidRPr="00ED0EBC">
        <w:rPr>
          <w:rFonts w:ascii="Arial" w:hAnsi="Arial" w:cs="Arial"/>
          <w:sz w:val="22"/>
          <w:szCs w:val="22"/>
        </w:rPr>
        <w:t xml:space="preserve"> </w:t>
      </w:r>
      <w:r w:rsidR="003958D2">
        <w:rPr>
          <w:rFonts w:ascii="Arial" w:hAnsi="Arial" w:cs="Arial"/>
          <w:sz w:val="22"/>
          <w:szCs w:val="22"/>
        </w:rPr>
        <w:t xml:space="preserve">the </w:t>
      </w:r>
      <w:r w:rsidR="00EC2152" w:rsidRPr="00ED0EBC">
        <w:rPr>
          <w:rFonts w:ascii="Arial" w:hAnsi="Arial" w:cs="Arial"/>
          <w:sz w:val="22"/>
          <w:szCs w:val="22"/>
        </w:rPr>
        <w:t>high demand for healthy beverages. This can use the distribution channel of Coca-Cola</w:t>
      </w:r>
      <w:r w:rsidR="00973B4F">
        <w:rPr>
          <w:rFonts w:ascii="Arial" w:hAnsi="Arial" w:cs="Arial"/>
          <w:sz w:val="22"/>
          <w:szCs w:val="22"/>
        </w:rPr>
        <w:t>,</w:t>
      </w:r>
      <w:r w:rsidR="00EC2152" w:rsidRPr="00ED0EBC">
        <w:rPr>
          <w:rFonts w:ascii="Arial" w:hAnsi="Arial" w:cs="Arial"/>
          <w:sz w:val="22"/>
          <w:szCs w:val="22"/>
        </w:rPr>
        <w:t xml:space="preserve"> as well as a local partnership</w:t>
      </w:r>
      <w:r w:rsidR="005D0694">
        <w:rPr>
          <w:rFonts w:ascii="Arial" w:hAnsi="Arial" w:cs="Arial"/>
          <w:sz w:val="22"/>
          <w:szCs w:val="22"/>
        </w:rPr>
        <w:t xml:space="preserve"> </w:t>
      </w:r>
      <w:r w:rsidR="005D0694">
        <w:rPr>
          <w:rFonts w:ascii="Arial" w:hAnsi="Arial" w:cs="Arial"/>
          <w:sz w:val="22"/>
          <w:szCs w:val="22"/>
        </w:rPr>
        <w:fldChar w:fldCharType="begin"/>
      </w:r>
      <w:r w:rsidR="005D0694">
        <w:rPr>
          <w:rFonts w:ascii="Arial" w:hAnsi="Arial" w:cs="Arial"/>
          <w:sz w:val="22"/>
          <w:szCs w:val="22"/>
        </w:rPr>
        <w:instrText xml:space="preserve"> ADDIN ZOTERO_ITEM CSL_CITATION {"citationID":"lYZoGofn","properties":{"formattedCitation":"(ISS, 2025)","plainCitation":"(ISS, 2025)","noteIndex":0},"citationItems":[{"id":5622,"uris":["http://zotero.org/users/15649602/items/IRLRSG59"],"itemData":{"id":5622,"type":"webpage","title":"Business Spotlights: Innocent Drinks","URL":"https://instituteofsustainabilitystudies.com/insights/sustainable-business-spotlights/business-spotlights-innocent-drinks/","author":[{"family":"ISS","given":""}],"accessed":{"date-parts":[["2026",2,8]]},"issued":{"date-parts":[["2025",8]]}}}],"schema":"https://github.com/citation-style-language/schema/raw/master/csl-citation.json"} </w:instrText>
      </w:r>
      <w:r w:rsidR="005D0694">
        <w:rPr>
          <w:rFonts w:ascii="Arial" w:hAnsi="Arial" w:cs="Arial"/>
          <w:sz w:val="22"/>
          <w:szCs w:val="22"/>
        </w:rPr>
        <w:fldChar w:fldCharType="separate"/>
      </w:r>
      <w:r w:rsidR="005D0694">
        <w:rPr>
          <w:rFonts w:ascii="Arial" w:hAnsi="Arial" w:cs="Arial"/>
          <w:noProof/>
          <w:sz w:val="22"/>
          <w:szCs w:val="22"/>
        </w:rPr>
        <w:t>(ISS, 2025)</w:t>
      </w:r>
      <w:r w:rsidR="005D0694">
        <w:rPr>
          <w:rFonts w:ascii="Arial" w:hAnsi="Arial" w:cs="Arial"/>
          <w:sz w:val="22"/>
          <w:szCs w:val="22"/>
        </w:rPr>
        <w:fldChar w:fldCharType="end"/>
      </w:r>
      <w:r w:rsidR="00EC2152" w:rsidRPr="00ED0EBC">
        <w:rPr>
          <w:rFonts w:ascii="Arial" w:hAnsi="Arial" w:cs="Arial"/>
          <w:sz w:val="22"/>
          <w:szCs w:val="22"/>
        </w:rPr>
        <w:t>. This option is hi</w:t>
      </w:r>
      <w:r w:rsidR="00ED0EBC" w:rsidRPr="00ED0EBC">
        <w:rPr>
          <w:rFonts w:ascii="Arial" w:hAnsi="Arial" w:cs="Arial"/>
          <w:sz w:val="22"/>
          <w:szCs w:val="22"/>
        </w:rPr>
        <w:t>gh</w:t>
      </w:r>
      <w:r w:rsidR="00EC2152" w:rsidRPr="00ED0EBC">
        <w:rPr>
          <w:rFonts w:ascii="Arial" w:hAnsi="Arial" w:cs="Arial"/>
          <w:sz w:val="22"/>
          <w:szCs w:val="22"/>
        </w:rPr>
        <w:t xml:space="preserve">ly scalable for Innocent as it leads </w:t>
      </w:r>
      <w:r w:rsidR="00ED0EBC" w:rsidRPr="00ED0EBC">
        <w:rPr>
          <w:rFonts w:ascii="Arial" w:hAnsi="Arial" w:cs="Arial"/>
          <w:sz w:val="22"/>
          <w:szCs w:val="22"/>
        </w:rPr>
        <w:t xml:space="preserve">to an </w:t>
      </w:r>
      <w:r w:rsidR="00EC2152" w:rsidRPr="00ED0EBC">
        <w:rPr>
          <w:rFonts w:ascii="Arial" w:hAnsi="Arial" w:cs="Arial"/>
          <w:sz w:val="22"/>
          <w:szCs w:val="22"/>
        </w:rPr>
        <w:t>entirely new customer base</w:t>
      </w:r>
      <w:r w:rsidR="00973B4F">
        <w:rPr>
          <w:rFonts w:ascii="Arial" w:hAnsi="Arial" w:cs="Arial"/>
          <w:sz w:val="22"/>
          <w:szCs w:val="22"/>
        </w:rPr>
        <w:t>,</w:t>
      </w:r>
      <w:r w:rsidR="00EC2152" w:rsidRPr="00ED0EBC">
        <w:rPr>
          <w:rFonts w:ascii="Arial" w:hAnsi="Arial" w:cs="Arial"/>
          <w:sz w:val="22"/>
          <w:szCs w:val="22"/>
        </w:rPr>
        <w:t xml:space="preserve"> which can align with its vision to be Earth’s </w:t>
      </w:r>
      <w:r w:rsidR="005D5D11" w:rsidRPr="00ED0EBC">
        <w:rPr>
          <w:rFonts w:ascii="Arial" w:hAnsi="Arial" w:cs="Arial"/>
          <w:sz w:val="22"/>
          <w:szCs w:val="22"/>
        </w:rPr>
        <w:t>favorite</w:t>
      </w:r>
      <w:r w:rsidR="00EC2152" w:rsidRPr="00ED0EBC">
        <w:rPr>
          <w:rFonts w:ascii="Arial" w:hAnsi="Arial" w:cs="Arial"/>
          <w:sz w:val="22"/>
          <w:szCs w:val="22"/>
        </w:rPr>
        <w:t xml:space="preserve"> little healthy drinks company</w:t>
      </w:r>
      <w:r w:rsidR="00973B4F">
        <w:rPr>
          <w:rFonts w:ascii="Arial" w:hAnsi="Arial" w:cs="Arial"/>
          <w:sz w:val="22"/>
          <w:szCs w:val="22"/>
        </w:rPr>
        <w:t xml:space="preserve"> </w:t>
      </w:r>
      <w:r w:rsidR="00973B4F">
        <w:rPr>
          <w:rFonts w:ascii="Arial" w:hAnsi="Arial" w:cs="Arial"/>
          <w:sz w:val="22"/>
          <w:szCs w:val="22"/>
        </w:rPr>
        <w:fldChar w:fldCharType="begin"/>
      </w:r>
      <w:r w:rsidR="00973B4F">
        <w:rPr>
          <w:rFonts w:ascii="Arial" w:hAnsi="Arial" w:cs="Arial"/>
          <w:sz w:val="22"/>
          <w:szCs w:val="22"/>
        </w:rPr>
        <w:instrText xml:space="preserve"> ADDIN ZOTERO_ITEM CSL_CITATION {"citationID":"lGJGOVct","properties":{"formattedCitation":"(InnocentDrinks, 2019)","plainCitation":"(InnocentDrinks, 2019)","noteIndex":0},"citationItems":[{"id":5568,"uris":["http://zotero.org/users/15649602/items/9XC4YRTR"],"itemData":{"id":5568,"type":"webpage","title":"Annual Report 2019: drinks company spills all","URL":"https://www.innocentdrinks.co.uk/content/dam/innocent/gb/en/files/innocent-good-all-round-report-2019.pdf","author":[{"family":"InnocentDrinks","given":""}],"accessed":{"date-parts":[["2026",2,6]]},"issued":{"date-parts":[["2019"]]}}}],"schema":"https://github.com/citation-style-language/schema/raw/master/csl-citation.json"} </w:instrText>
      </w:r>
      <w:r w:rsidR="00973B4F">
        <w:rPr>
          <w:rFonts w:ascii="Arial" w:hAnsi="Arial" w:cs="Arial"/>
          <w:sz w:val="22"/>
          <w:szCs w:val="22"/>
        </w:rPr>
        <w:fldChar w:fldCharType="separate"/>
      </w:r>
      <w:r w:rsidR="00973B4F">
        <w:rPr>
          <w:rFonts w:ascii="Arial" w:hAnsi="Arial" w:cs="Arial"/>
          <w:noProof/>
          <w:sz w:val="22"/>
          <w:szCs w:val="22"/>
        </w:rPr>
        <w:t>(InnocentDrinks, 2019)</w:t>
      </w:r>
      <w:r w:rsidR="00973B4F">
        <w:rPr>
          <w:rFonts w:ascii="Arial" w:hAnsi="Arial" w:cs="Arial"/>
          <w:sz w:val="22"/>
          <w:szCs w:val="22"/>
        </w:rPr>
        <w:fldChar w:fldCharType="end"/>
      </w:r>
      <w:r w:rsidR="009370C0" w:rsidRPr="00ED0EBC">
        <w:rPr>
          <w:rFonts w:ascii="Arial" w:hAnsi="Arial" w:cs="Arial"/>
          <w:sz w:val="22"/>
          <w:szCs w:val="22"/>
        </w:rPr>
        <w:t xml:space="preserve">. This also activates Porter’s broad differentiation: taking Innocent’s differentiated products to a broader audience. However, local </w:t>
      </w:r>
      <w:r w:rsidR="008F06E2" w:rsidRPr="00ED0EBC">
        <w:rPr>
          <w:rFonts w:ascii="Arial" w:hAnsi="Arial" w:cs="Arial"/>
          <w:sz w:val="22"/>
          <w:szCs w:val="22"/>
        </w:rPr>
        <w:t>taste, local competition, regulatory requirements, and cultural challenges can pose risks for Innocent in</w:t>
      </w:r>
      <w:r w:rsidR="009370C0" w:rsidRPr="00ED0EBC">
        <w:rPr>
          <w:rFonts w:ascii="Arial" w:hAnsi="Arial" w:cs="Arial"/>
          <w:sz w:val="22"/>
          <w:szCs w:val="22"/>
        </w:rPr>
        <w:t xml:space="preserve"> the new geography. </w:t>
      </w:r>
    </w:p>
    <w:p w14:paraId="6E909C0B" w14:textId="04B4A1AD" w:rsidR="009F58C9" w:rsidRDefault="005A247A" w:rsidP="003958D2">
      <w:pPr>
        <w:pStyle w:val="Heading2"/>
      </w:pPr>
      <w:bookmarkStart w:id="25" w:name="_Toc222431549"/>
      <w:r w:rsidRPr="009E6FBB">
        <w:t>Diversification</w:t>
      </w:r>
      <w:bookmarkEnd w:id="25"/>
      <w:r w:rsidRPr="009E6FBB">
        <w:t xml:space="preserve"> </w:t>
      </w:r>
    </w:p>
    <w:p w14:paraId="2C85F314" w14:textId="25B376FD" w:rsidR="006B393A" w:rsidRPr="00E05093" w:rsidRDefault="009F58C9" w:rsidP="00E05093">
      <w:pPr>
        <w:pStyle w:val="FirstParagraph"/>
        <w:spacing w:line="360" w:lineRule="auto"/>
        <w:jc w:val="both"/>
        <w:rPr>
          <w:rFonts w:ascii="Arial" w:hAnsi="Arial" w:cs="Arial"/>
          <w:sz w:val="22"/>
          <w:szCs w:val="22"/>
        </w:rPr>
      </w:pPr>
      <w:r w:rsidRPr="003958D2">
        <w:rPr>
          <w:rFonts w:ascii="Arial" w:hAnsi="Arial" w:cs="Arial"/>
          <w:sz w:val="22"/>
          <w:szCs w:val="22"/>
        </w:rPr>
        <w:t xml:space="preserve">This is the most radical option </w:t>
      </w:r>
      <w:r w:rsidR="003958D2">
        <w:rPr>
          <w:rFonts w:ascii="Arial" w:hAnsi="Arial" w:cs="Arial"/>
        </w:rPr>
        <w:t>for Innocent to grow, as it involves launching a completely new business line that could be closely related to its</w:t>
      </w:r>
      <w:r w:rsidRPr="003958D2">
        <w:rPr>
          <w:rFonts w:ascii="Arial" w:hAnsi="Arial" w:cs="Arial"/>
          <w:sz w:val="22"/>
          <w:szCs w:val="22"/>
        </w:rPr>
        <w:t xml:space="preserve"> existing offerings. This can be highly rewarding. It comes with </w:t>
      </w:r>
      <w:r w:rsidR="007D4E22" w:rsidRPr="003958D2">
        <w:rPr>
          <w:rFonts w:ascii="Arial" w:hAnsi="Arial" w:cs="Arial"/>
          <w:sz w:val="22"/>
          <w:szCs w:val="22"/>
        </w:rPr>
        <w:t xml:space="preserve">the </w:t>
      </w:r>
      <w:r w:rsidRPr="003958D2">
        <w:rPr>
          <w:rFonts w:ascii="Arial" w:hAnsi="Arial" w:cs="Arial"/>
          <w:sz w:val="22"/>
          <w:szCs w:val="22"/>
        </w:rPr>
        <w:t>highest risks and hardly match</w:t>
      </w:r>
      <w:r w:rsidR="007D4E22" w:rsidRPr="003958D2">
        <w:rPr>
          <w:rFonts w:ascii="Arial" w:hAnsi="Arial" w:cs="Arial"/>
          <w:sz w:val="22"/>
          <w:szCs w:val="22"/>
        </w:rPr>
        <w:t>es</w:t>
      </w:r>
      <w:r w:rsidRPr="003958D2">
        <w:rPr>
          <w:rFonts w:ascii="Arial" w:hAnsi="Arial" w:cs="Arial"/>
          <w:sz w:val="22"/>
          <w:szCs w:val="22"/>
        </w:rPr>
        <w:t xml:space="preserve"> the current capabilities of the company. </w:t>
      </w:r>
      <w:r w:rsidR="00F41A24" w:rsidRPr="003958D2">
        <w:rPr>
          <w:rFonts w:ascii="Arial" w:hAnsi="Arial" w:cs="Arial"/>
          <w:sz w:val="22"/>
          <w:szCs w:val="22"/>
        </w:rPr>
        <w:t xml:space="preserve">For </w:t>
      </w:r>
      <w:r w:rsidR="00CE6E9B" w:rsidRPr="003958D2">
        <w:rPr>
          <w:rFonts w:ascii="Arial" w:hAnsi="Arial" w:cs="Arial"/>
          <w:sz w:val="22"/>
          <w:szCs w:val="22"/>
        </w:rPr>
        <w:t>instance</w:t>
      </w:r>
      <w:r w:rsidR="00F41A24" w:rsidRPr="003958D2">
        <w:rPr>
          <w:rFonts w:ascii="Arial" w:hAnsi="Arial" w:cs="Arial"/>
          <w:sz w:val="22"/>
          <w:szCs w:val="22"/>
        </w:rPr>
        <w:t xml:space="preserve">, it can </w:t>
      </w:r>
      <w:r w:rsidR="00CE6E9B" w:rsidRPr="003958D2">
        <w:rPr>
          <w:rFonts w:ascii="Arial" w:hAnsi="Arial" w:cs="Arial"/>
          <w:sz w:val="22"/>
          <w:szCs w:val="22"/>
        </w:rPr>
        <w:t>offer</w:t>
      </w:r>
      <w:r w:rsidR="00F41A24" w:rsidRPr="003958D2">
        <w:rPr>
          <w:rFonts w:ascii="Arial" w:hAnsi="Arial" w:cs="Arial"/>
          <w:sz w:val="22"/>
          <w:szCs w:val="22"/>
        </w:rPr>
        <w:t xml:space="preserve"> baby foods in the US.</w:t>
      </w:r>
      <w:r w:rsidR="00CE6E9B" w:rsidRPr="003958D2">
        <w:rPr>
          <w:rFonts w:ascii="Arial" w:hAnsi="Arial" w:cs="Arial"/>
          <w:sz w:val="22"/>
          <w:szCs w:val="22"/>
        </w:rPr>
        <w:t xml:space="preserve"> </w:t>
      </w:r>
      <w:r w:rsidR="003958D2">
        <w:rPr>
          <w:rFonts w:ascii="Arial" w:hAnsi="Arial" w:cs="Arial"/>
          <w:sz w:val="22"/>
          <w:szCs w:val="22"/>
        </w:rPr>
        <w:t xml:space="preserve">Although </w:t>
      </w:r>
      <w:r w:rsidR="00CE6E9B" w:rsidRPr="003958D2">
        <w:rPr>
          <w:rFonts w:ascii="Arial" w:hAnsi="Arial" w:cs="Arial"/>
          <w:sz w:val="22"/>
          <w:szCs w:val="22"/>
        </w:rPr>
        <w:t>it experimented with veg pot</w:t>
      </w:r>
      <w:r w:rsidR="003958D2">
        <w:rPr>
          <w:rFonts w:ascii="Arial" w:hAnsi="Arial" w:cs="Arial"/>
          <w:sz w:val="22"/>
          <w:szCs w:val="22"/>
        </w:rPr>
        <w:t>-</w:t>
      </w:r>
      <w:r w:rsidR="00CE6E9B" w:rsidRPr="003958D2">
        <w:rPr>
          <w:rFonts w:ascii="Arial" w:hAnsi="Arial" w:cs="Arial"/>
          <w:sz w:val="22"/>
          <w:szCs w:val="22"/>
        </w:rPr>
        <w:t>ready meals</w:t>
      </w:r>
      <w:r w:rsidR="003958D2">
        <w:rPr>
          <w:rFonts w:ascii="Arial" w:hAnsi="Arial" w:cs="Arial"/>
          <w:sz w:val="22"/>
          <w:szCs w:val="22"/>
        </w:rPr>
        <w:t>,</w:t>
      </w:r>
      <w:r w:rsidR="00CE6E9B" w:rsidRPr="003958D2">
        <w:rPr>
          <w:rFonts w:ascii="Arial" w:hAnsi="Arial" w:cs="Arial"/>
          <w:sz w:val="22"/>
          <w:szCs w:val="22"/>
        </w:rPr>
        <w:t xml:space="preserve"> </w:t>
      </w:r>
      <w:r w:rsidR="003958D2">
        <w:rPr>
          <w:rFonts w:ascii="Arial" w:hAnsi="Arial" w:cs="Arial"/>
          <w:sz w:val="22"/>
          <w:szCs w:val="22"/>
        </w:rPr>
        <w:t xml:space="preserve">it exited them </w:t>
      </w:r>
      <w:r w:rsidR="00CE6E9B" w:rsidRPr="003958D2">
        <w:rPr>
          <w:rFonts w:ascii="Arial" w:hAnsi="Arial" w:cs="Arial"/>
          <w:sz w:val="22"/>
          <w:szCs w:val="22"/>
        </w:rPr>
        <w:t>and highlighted</w:t>
      </w:r>
      <w:r w:rsidR="00F41A24" w:rsidRPr="003958D2">
        <w:rPr>
          <w:rFonts w:ascii="Arial" w:hAnsi="Arial" w:cs="Arial"/>
          <w:sz w:val="22"/>
          <w:szCs w:val="22"/>
        </w:rPr>
        <w:t xml:space="preserve"> drinks</w:t>
      </w:r>
      <w:r w:rsidR="00973B4F">
        <w:rPr>
          <w:rFonts w:ascii="Arial" w:hAnsi="Arial" w:cs="Arial"/>
          <w:sz w:val="22"/>
          <w:szCs w:val="22"/>
        </w:rPr>
        <w:t xml:space="preserve"> </w:t>
      </w:r>
      <w:r w:rsidR="00973B4F">
        <w:rPr>
          <w:rFonts w:ascii="Arial" w:hAnsi="Arial" w:cs="Arial"/>
          <w:sz w:val="22"/>
          <w:szCs w:val="22"/>
        </w:rPr>
        <w:fldChar w:fldCharType="begin"/>
      </w:r>
      <w:r w:rsidR="00AA7E71">
        <w:rPr>
          <w:rFonts w:ascii="Arial" w:hAnsi="Arial" w:cs="Arial"/>
          <w:sz w:val="22"/>
          <w:szCs w:val="22"/>
        </w:rPr>
        <w:instrText xml:space="preserve"> ADDIN ZOTERO_ITEM CSL_CITATION {"citationID":"a7MIPlws","properties":{"formattedCitation":"(Food, 2015)","plainCitation":"(Food, 2015)","noteIndex":0},"citationItems":[{"id":5607,"uris":["http://zotero.org/users/15649602/items/4WYW236P"],"itemData":{"id":5607,"type":"webpage","title":"Innocent to axe veg, noodle pots - Just Food","URL":"https://www.just-food.com/news/innocent-to-axe-veg-noodle-pots","author":[{"family":"Food","given":"Just"}],"accessed":{"date-parts":[["2026",2,8]]},"issued":{"date-parts":[["2015",3,31]]}}}],"schema":"https://github.com/citation-style-language/schema/raw/master/csl-citation.json"} </w:instrText>
      </w:r>
      <w:r w:rsidR="00973B4F">
        <w:rPr>
          <w:rFonts w:ascii="Arial" w:hAnsi="Arial" w:cs="Arial"/>
          <w:sz w:val="22"/>
          <w:szCs w:val="22"/>
        </w:rPr>
        <w:fldChar w:fldCharType="separate"/>
      </w:r>
      <w:r w:rsidR="00973B4F">
        <w:rPr>
          <w:rFonts w:ascii="Arial" w:hAnsi="Arial" w:cs="Arial"/>
          <w:noProof/>
          <w:sz w:val="22"/>
          <w:szCs w:val="22"/>
        </w:rPr>
        <w:t>(Food, 2015)</w:t>
      </w:r>
      <w:r w:rsidR="00973B4F">
        <w:rPr>
          <w:rFonts w:ascii="Arial" w:hAnsi="Arial" w:cs="Arial"/>
          <w:sz w:val="22"/>
          <w:szCs w:val="22"/>
        </w:rPr>
        <w:fldChar w:fldCharType="end"/>
      </w:r>
      <w:r w:rsidR="00F41A24" w:rsidRPr="003958D2">
        <w:rPr>
          <w:rFonts w:ascii="Arial" w:hAnsi="Arial" w:cs="Arial"/>
          <w:sz w:val="22"/>
          <w:szCs w:val="22"/>
        </w:rPr>
        <w:t xml:space="preserve">. </w:t>
      </w:r>
      <w:r w:rsidR="00E05093">
        <w:rPr>
          <w:rFonts w:ascii="Arial" w:hAnsi="Arial" w:cs="Arial"/>
        </w:rPr>
        <w:t>A major diversification is unattractive, given that it's a midlevel company</w:t>
      </w:r>
      <w:r w:rsidR="003958D2">
        <w:rPr>
          <w:rFonts w:ascii="Arial" w:hAnsi="Arial" w:cs="Arial"/>
          <w:sz w:val="22"/>
          <w:szCs w:val="22"/>
        </w:rPr>
        <w:t xml:space="preserve"> owned by Coca-Cola. </w:t>
      </w:r>
    </w:p>
    <w:p w14:paraId="1897DB49" w14:textId="77777777" w:rsidR="00CE6E9B" w:rsidRDefault="005A247A" w:rsidP="00E05093">
      <w:pPr>
        <w:pStyle w:val="Heading2"/>
      </w:pPr>
      <w:bookmarkStart w:id="26" w:name="_Toc222431550"/>
      <w:r w:rsidRPr="009E6FBB">
        <w:t>Proposed Strategy:</w:t>
      </w:r>
      <w:bookmarkEnd w:id="26"/>
      <w:r w:rsidRPr="009E6FBB">
        <w:t xml:space="preserve"> </w:t>
      </w:r>
    </w:p>
    <w:p w14:paraId="483557AB" w14:textId="580A0D8F" w:rsidR="00CE6E9B" w:rsidRPr="00E05093" w:rsidRDefault="00CE6E9B" w:rsidP="00E05093">
      <w:pPr>
        <w:pStyle w:val="FirstParagraph"/>
        <w:spacing w:line="360" w:lineRule="auto"/>
        <w:jc w:val="both"/>
        <w:rPr>
          <w:rFonts w:ascii="Arial" w:hAnsi="Arial" w:cs="Arial"/>
          <w:sz w:val="22"/>
          <w:szCs w:val="22"/>
        </w:rPr>
      </w:pPr>
      <w:r w:rsidRPr="00E05093">
        <w:rPr>
          <w:rFonts w:ascii="Arial" w:hAnsi="Arial" w:cs="Arial"/>
          <w:sz w:val="22"/>
          <w:szCs w:val="22"/>
        </w:rPr>
        <w:t xml:space="preserve">Market Development and selective Product Development </w:t>
      </w:r>
      <w:r w:rsidR="0011241F" w:rsidRPr="00E05093">
        <w:rPr>
          <w:rFonts w:ascii="Arial" w:hAnsi="Arial" w:cs="Arial"/>
          <w:sz w:val="22"/>
          <w:szCs w:val="22"/>
        </w:rPr>
        <w:t>are recommended after the overall analysis for Innocent to pursue growth</w:t>
      </w:r>
      <w:r w:rsidRPr="00E05093">
        <w:rPr>
          <w:rFonts w:ascii="Arial" w:hAnsi="Arial" w:cs="Arial"/>
          <w:sz w:val="22"/>
          <w:szCs w:val="22"/>
        </w:rPr>
        <w:t xml:space="preserve">. </w:t>
      </w:r>
      <w:r w:rsidR="0011241F" w:rsidRPr="00E05093">
        <w:rPr>
          <w:rFonts w:ascii="Arial" w:hAnsi="Arial" w:cs="Arial"/>
          <w:sz w:val="22"/>
          <w:szCs w:val="22"/>
        </w:rPr>
        <w:t>This will be based on its differentiation</w:t>
      </w:r>
      <w:r w:rsidR="00522C58">
        <w:rPr>
          <w:rFonts w:ascii="Arial" w:hAnsi="Arial" w:cs="Arial"/>
          <w:sz w:val="22"/>
          <w:szCs w:val="22"/>
        </w:rPr>
        <w:t>,</w:t>
      </w:r>
      <w:r w:rsidR="0011241F" w:rsidRPr="00E05093">
        <w:rPr>
          <w:rFonts w:ascii="Arial" w:hAnsi="Arial" w:cs="Arial"/>
          <w:sz w:val="22"/>
          <w:szCs w:val="22"/>
        </w:rPr>
        <w:t xml:space="preserve"> highlighting quality and sustainability. </w:t>
      </w:r>
    </w:p>
    <w:p w14:paraId="5C8B0122" w14:textId="269C7EDA" w:rsidR="00435823" w:rsidRPr="00E05093" w:rsidRDefault="00435823" w:rsidP="00E05093">
      <w:pPr>
        <w:pStyle w:val="FirstParagraph"/>
        <w:spacing w:line="360" w:lineRule="auto"/>
        <w:jc w:val="both"/>
        <w:rPr>
          <w:rFonts w:ascii="Arial" w:hAnsi="Arial" w:cs="Arial"/>
          <w:sz w:val="22"/>
          <w:szCs w:val="22"/>
        </w:rPr>
      </w:pPr>
      <w:r w:rsidRPr="00E05093">
        <w:rPr>
          <w:rFonts w:ascii="Arial" w:hAnsi="Arial" w:cs="Arial"/>
          <w:sz w:val="22"/>
          <w:szCs w:val="22"/>
        </w:rPr>
        <w:t xml:space="preserve">Here, international expansion (Market Development) can be the primary focus. Using the distribution channels of Coca-Cola, Innocent can expand </w:t>
      </w:r>
      <w:r w:rsidR="001B6C08" w:rsidRPr="00E05093">
        <w:rPr>
          <w:rFonts w:ascii="Arial" w:hAnsi="Arial" w:cs="Arial"/>
          <w:sz w:val="22"/>
          <w:szCs w:val="22"/>
        </w:rPr>
        <w:t xml:space="preserve">into new regions such as </w:t>
      </w:r>
      <w:r w:rsidRPr="00E05093">
        <w:rPr>
          <w:rFonts w:ascii="Arial" w:hAnsi="Arial" w:cs="Arial"/>
          <w:sz w:val="22"/>
          <w:szCs w:val="22"/>
        </w:rPr>
        <w:t xml:space="preserve">North America and </w:t>
      </w:r>
      <w:r w:rsidR="001B6C08" w:rsidRPr="00E05093">
        <w:rPr>
          <w:rFonts w:ascii="Arial" w:hAnsi="Arial" w:cs="Arial"/>
          <w:sz w:val="22"/>
          <w:szCs w:val="22"/>
        </w:rPr>
        <w:t>the Asia Pacific,</w:t>
      </w:r>
      <w:r w:rsidRPr="00E05093">
        <w:rPr>
          <w:rFonts w:ascii="Arial" w:hAnsi="Arial" w:cs="Arial"/>
          <w:sz w:val="22"/>
          <w:szCs w:val="22"/>
        </w:rPr>
        <w:t xml:space="preserve"> focusing on flagship smoothies and juices. This will bring new customers beyond the European border. In line with this, Innocent can </w:t>
      </w:r>
      <w:r w:rsidR="001B6C08" w:rsidRPr="00E05093">
        <w:rPr>
          <w:rFonts w:ascii="Arial" w:hAnsi="Arial" w:cs="Arial"/>
          <w:sz w:val="22"/>
          <w:szCs w:val="22"/>
        </w:rPr>
        <w:t>pursue product development</w:t>
      </w:r>
      <w:r w:rsidRPr="00E05093">
        <w:rPr>
          <w:rFonts w:ascii="Arial" w:hAnsi="Arial" w:cs="Arial"/>
          <w:sz w:val="22"/>
          <w:szCs w:val="22"/>
        </w:rPr>
        <w:t xml:space="preserve"> as well. Here</w:t>
      </w:r>
      <w:r w:rsidR="001B6C08" w:rsidRPr="00E05093">
        <w:rPr>
          <w:rFonts w:ascii="Arial" w:hAnsi="Arial" w:cs="Arial"/>
          <w:sz w:val="22"/>
          <w:szCs w:val="22"/>
        </w:rPr>
        <w:t>,</w:t>
      </w:r>
      <w:r w:rsidRPr="00E05093">
        <w:rPr>
          <w:rFonts w:ascii="Arial" w:hAnsi="Arial" w:cs="Arial"/>
          <w:sz w:val="22"/>
          <w:szCs w:val="22"/>
        </w:rPr>
        <w:t xml:space="preserve"> it </w:t>
      </w:r>
      <w:r w:rsidR="001B6C08" w:rsidRPr="00E05093">
        <w:rPr>
          <w:rFonts w:ascii="Arial" w:hAnsi="Arial" w:cs="Arial"/>
          <w:sz w:val="22"/>
          <w:szCs w:val="22"/>
        </w:rPr>
        <w:t>should tailor the products</w:t>
      </w:r>
      <w:r w:rsidR="003021E5">
        <w:rPr>
          <w:rFonts w:ascii="Arial" w:hAnsi="Arial" w:cs="Arial"/>
          <w:sz w:val="22"/>
          <w:szCs w:val="22"/>
        </w:rPr>
        <w:t>,</w:t>
      </w:r>
      <w:r w:rsidR="001B6C08" w:rsidRPr="00E05093">
        <w:rPr>
          <w:rFonts w:ascii="Arial" w:hAnsi="Arial" w:cs="Arial"/>
          <w:sz w:val="22"/>
          <w:szCs w:val="22"/>
        </w:rPr>
        <w:t xml:space="preserve"> focusing on local needs and health</w:t>
      </w:r>
      <w:r w:rsidRPr="00E05093">
        <w:rPr>
          <w:rFonts w:ascii="Arial" w:hAnsi="Arial" w:cs="Arial"/>
          <w:sz w:val="22"/>
          <w:szCs w:val="22"/>
        </w:rPr>
        <w:t xml:space="preserve"> trends</w:t>
      </w:r>
      <w:r w:rsidR="00326A28" w:rsidRPr="00E05093">
        <w:rPr>
          <w:rFonts w:ascii="Arial" w:hAnsi="Arial" w:cs="Arial"/>
          <w:sz w:val="22"/>
          <w:szCs w:val="22"/>
        </w:rPr>
        <w:t xml:space="preserve">. In France, it started </w:t>
      </w:r>
      <w:r w:rsidR="00326A28" w:rsidRPr="00E05093">
        <w:rPr>
          <w:rFonts w:ascii="Arial" w:hAnsi="Arial" w:cs="Arial"/>
          <w:sz w:val="22"/>
          <w:szCs w:val="22"/>
        </w:rPr>
        <w:lastRenderedPageBreak/>
        <w:t>smoothies for skivers</w:t>
      </w:r>
      <w:r w:rsidRPr="00E05093">
        <w:rPr>
          <w:rFonts w:ascii="Arial" w:hAnsi="Arial" w:cs="Arial"/>
          <w:sz w:val="22"/>
          <w:szCs w:val="22"/>
        </w:rPr>
        <w:t xml:space="preserve">. </w:t>
      </w:r>
      <w:r w:rsidR="003021E5">
        <w:rPr>
          <w:rFonts w:ascii="Arial" w:hAnsi="Arial" w:cs="Arial"/>
          <w:sz w:val="22"/>
          <w:szCs w:val="22"/>
        </w:rPr>
        <w:t xml:space="preserve">Accordingly, </w:t>
      </w:r>
      <w:r w:rsidR="001B6C08" w:rsidRPr="00E05093">
        <w:rPr>
          <w:rFonts w:ascii="Arial" w:hAnsi="Arial" w:cs="Arial"/>
          <w:sz w:val="22"/>
          <w:szCs w:val="22"/>
        </w:rPr>
        <w:t>it can start making smoothies for Asia based on popular or less sugary fruits, and in other markets, it can roll out the lower sugar recipes,</w:t>
      </w:r>
      <w:r w:rsidRPr="00E05093">
        <w:rPr>
          <w:rFonts w:ascii="Arial" w:hAnsi="Arial" w:cs="Arial"/>
          <w:sz w:val="22"/>
          <w:szCs w:val="22"/>
        </w:rPr>
        <w:t xml:space="preserve"> such as Kids’ </w:t>
      </w:r>
      <w:r w:rsidR="006103B1" w:rsidRPr="00E05093">
        <w:rPr>
          <w:rFonts w:ascii="Arial" w:hAnsi="Arial" w:cs="Arial"/>
          <w:sz w:val="22"/>
          <w:szCs w:val="22"/>
        </w:rPr>
        <w:t>smoothies</w:t>
      </w:r>
      <w:r w:rsidRPr="00E05093">
        <w:rPr>
          <w:rFonts w:ascii="Arial" w:hAnsi="Arial" w:cs="Arial"/>
          <w:sz w:val="22"/>
          <w:szCs w:val="22"/>
        </w:rPr>
        <w:t xml:space="preserve"> having 11% less sugar</w:t>
      </w:r>
      <w:r w:rsidR="00B959C6" w:rsidRPr="00E05093">
        <w:rPr>
          <w:rFonts w:ascii="Arial" w:hAnsi="Arial" w:cs="Arial"/>
          <w:sz w:val="22"/>
          <w:szCs w:val="22"/>
        </w:rPr>
        <w:t xml:space="preserve"> </w:t>
      </w:r>
      <w:r w:rsidR="00B959C6" w:rsidRPr="00E05093">
        <w:rPr>
          <w:rFonts w:ascii="Arial" w:hAnsi="Arial" w:cs="Arial"/>
          <w:sz w:val="22"/>
          <w:szCs w:val="22"/>
        </w:rPr>
        <w:fldChar w:fldCharType="begin"/>
      </w:r>
      <w:r w:rsidR="00973B4F">
        <w:rPr>
          <w:rFonts w:ascii="Arial" w:hAnsi="Arial" w:cs="Arial"/>
          <w:sz w:val="22"/>
          <w:szCs w:val="22"/>
        </w:rPr>
        <w:instrText xml:space="preserve"> ADDIN ZOTERO_ITEM CSL_CITATION {"citationID":"aUA9ML1l","properties":{"formattedCitation":"(Drinks, 2022)","plainCitation":"(Drinks, 2022)","noteIndex":0},"citationItems":[{"id":5602,"uris":["http://zotero.org/users/15649602/items/W83L89JI"],"itemData":{"id":5602,"type":"webpage","title":"doing good stuff in 2022","URL":"https://www.innocentdrinks.co.uk/content/dam/innocent/gb/en/GARR%20V15%20(2).pdf","author":[{"family":"Drinks","given":"innocent"}],"accessed":{"date-parts":[["2026",2,7]]},"issued":{"date-parts":[["2022"]]}}}],"schema":"https://github.com/citation-style-language/schema/raw/master/csl-citation.json"} </w:instrText>
      </w:r>
      <w:r w:rsidR="00B959C6" w:rsidRPr="00E05093">
        <w:rPr>
          <w:rFonts w:ascii="Arial" w:hAnsi="Arial" w:cs="Arial"/>
          <w:sz w:val="22"/>
          <w:szCs w:val="22"/>
        </w:rPr>
        <w:fldChar w:fldCharType="separate"/>
      </w:r>
      <w:r w:rsidR="00F02F12" w:rsidRPr="00E05093">
        <w:rPr>
          <w:rFonts w:ascii="Arial" w:hAnsi="Arial" w:cs="Arial"/>
          <w:sz w:val="22"/>
          <w:szCs w:val="22"/>
        </w:rPr>
        <w:t>(Drinks, 2022)</w:t>
      </w:r>
      <w:r w:rsidR="00B959C6" w:rsidRPr="00E05093">
        <w:rPr>
          <w:rFonts w:ascii="Arial" w:hAnsi="Arial" w:cs="Arial"/>
          <w:sz w:val="22"/>
          <w:szCs w:val="22"/>
        </w:rPr>
        <w:fldChar w:fldCharType="end"/>
      </w:r>
      <w:r w:rsidRPr="00E05093">
        <w:rPr>
          <w:rFonts w:ascii="Arial" w:hAnsi="Arial" w:cs="Arial"/>
          <w:sz w:val="22"/>
          <w:szCs w:val="22"/>
        </w:rPr>
        <w:t xml:space="preserve">. </w:t>
      </w:r>
      <w:r w:rsidR="00DC4733" w:rsidRPr="00E05093">
        <w:rPr>
          <w:rFonts w:ascii="Arial" w:hAnsi="Arial" w:cs="Arial"/>
          <w:sz w:val="22"/>
          <w:szCs w:val="22"/>
        </w:rPr>
        <w:t xml:space="preserve">Intacting the differentiation strategy </w:t>
      </w:r>
      <w:r w:rsidR="006103B1" w:rsidRPr="00E05093">
        <w:rPr>
          <w:rFonts w:ascii="Arial" w:hAnsi="Arial" w:cs="Arial"/>
          <w:sz w:val="22"/>
          <w:szCs w:val="22"/>
        </w:rPr>
        <w:t>remains</w:t>
      </w:r>
      <w:r w:rsidR="00DC4733" w:rsidRPr="00E05093">
        <w:rPr>
          <w:rFonts w:ascii="Arial" w:hAnsi="Arial" w:cs="Arial"/>
          <w:sz w:val="22"/>
          <w:szCs w:val="22"/>
        </w:rPr>
        <w:t xml:space="preserve"> vital here</w:t>
      </w:r>
      <w:r w:rsidR="00B959C6" w:rsidRPr="00E05093">
        <w:rPr>
          <w:rFonts w:ascii="Arial" w:hAnsi="Arial" w:cs="Arial"/>
          <w:sz w:val="22"/>
          <w:szCs w:val="22"/>
        </w:rPr>
        <w:t xml:space="preserve"> </w:t>
      </w:r>
      <w:r w:rsidR="00B959C6" w:rsidRPr="00E05093">
        <w:rPr>
          <w:rFonts w:ascii="Arial" w:hAnsi="Arial" w:cs="Arial"/>
          <w:sz w:val="22"/>
          <w:szCs w:val="22"/>
        </w:rPr>
        <w:fldChar w:fldCharType="begin"/>
      </w:r>
      <w:r w:rsidR="00973B4F">
        <w:rPr>
          <w:rFonts w:ascii="Arial" w:hAnsi="Arial" w:cs="Arial"/>
          <w:sz w:val="22"/>
          <w:szCs w:val="22"/>
        </w:rPr>
        <w:instrText xml:space="preserve"> ADDIN ZOTERO_ITEM CSL_CITATION {"citationID":"5KsjYeQF","properties":{"formattedCitation":"(Grind, 2014)","plainCitation":"(Grind, 2014)","noteIndex":0},"citationItems":[{"id":5603,"uris":["http://zotero.org/users/15649602/items/9BGU9T3K"],"itemData":{"id":5603,"type":"webpage","abstract":"In-person Event - Richard is Ernst&amp;Young's 'Entrepreneur of the Year', he won National Business Award for 'Small/Medium Business of the Year' and was awarded 'Orange Innovative Company of the Year'. \n\nRichard has built Innocent Drinks into Europe's number 1 smoothie brand, with 70% market share in the UK.","container-title":"Startup Grind","language":"en","title":"Richard Reed (Innocent Drinks)","URL":"https://www.startupgrind.com/events/details/startup-grind-london-hosted-richard-reed-innocent-drinks/","author":[{"family":"Grind","given":"Startup"}],"accessed":{"date-parts":[["2026",2,7]]},"issued":{"date-parts":[["2014",4,28]]}}}],"schema":"https://github.com/citation-style-language/schema/raw/master/csl-citation.json"} </w:instrText>
      </w:r>
      <w:r w:rsidR="00B959C6" w:rsidRPr="00E05093">
        <w:rPr>
          <w:rFonts w:ascii="Arial" w:hAnsi="Arial" w:cs="Arial"/>
          <w:sz w:val="22"/>
          <w:szCs w:val="22"/>
        </w:rPr>
        <w:fldChar w:fldCharType="separate"/>
      </w:r>
      <w:r w:rsidR="00B959C6" w:rsidRPr="00E05093">
        <w:rPr>
          <w:rFonts w:ascii="Arial" w:hAnsi="Arial" w:cs="Arial"/>
          <w:sz w:val="22"/>
          <w:szCs w:val="22"/>
        </w:rPr>
        <w:t>(Grind, 2014)</w:t>
      </w:r>
      <w:r w:rsidR="00B959C6" w:rsidRPr="00E05093">
        <w:rPr>
          <w:rFonts w:ascii="Arial" w:hAnsi="Arial" w:cs="Arial"/>
          <w:sz w:val="22"/>
          <w:szCs w:val="22"/>
        </w:rPr>
        <w:fldChar w:fldCharType="end"/>
      </w:r>
      <w:r w:rsidR="00B959C6" w:rsidRPr="00E05093">
        <w:rPr>
          <w:rFonts w:ascii="Arial" w:hAnsi="Arial" w:cs="Arial"/>
          <w:sz w:val="22"/>
          <w:szCs w:val="22"/>
        </w:rPr>
        <w:t xml:space="preserve">. </w:t>
      </w:r>
      <w:r w:rsidR="00522C58" w:rsidRPr="00E05093">
        <w:rPr>
          <w:rFonts w:ascii="Arial" w:hAnsi="Arial" w:cs="Arial"/>
          <w:sz w:val="22"/>
          <w:szCs w:val="22"/>
        </w:rPr>
        <w:t>Innocent</w:t>
      </w:r>
      <w:r w:rsidR="002B0518" w:rsidRPr="00E05093">
        <w:rPr>
          <w:rFonts w:ascii="Arial" w:hAnsi="Arial" w:cs="Arial"/>
          <w:sz w:val="22"/>
          <w:szCs w:val="22"/>
        </w:rPr>
        <w:t xml:space="preserve"> will </w:t>
      </w:r>
      <w:r w:rsidR="001B6C08" w:rsidRPr="00E05093">
        <w:rPr>
          <w:rFonts w:ascii="Arial" w:hAnsi="Arial" w:cs="Arial"/>
          <w:sz w:val="22"/>
          <w:szCs w:val="22"/>
        </w:rPr>
        <w:t>emphasize brand value, not price, to compete in the American market, focusing on sustainability</w:t>
      </w:r>
      <w:r w:rsidR="002B0518" w:rsidRPr="00E05093">
        <w:rPr>
          <w:rFonts w:ascii="Arial" w:hAnsi="Arial" w:cs="Arial"/>
          <w:sz w:val="22"/>
          <w:szCs w:val="22"/>
        </w:rPr>
        <w:t xml:space="preserve"> practices and eco credentials. This will allow </w:t>
      </w:r>
      <w:r w:rsidR="001B6C08" w:rsidRPr="00E05093">
        <w:rPr>
          <w:rFonts w:ascii="Arial" w:hAnsi="Arial" w:cs="Arial"/>
          <w:sz w:val="22"/>
          <w:szCs w:val="22"/>
        </w:rPr>
        <w:t>Innocent</w:t>
      </w:r>
      <w:r w:rsidR="002B0518" w:rsidRPr="00E05093">
        <w:rPr>
          <w:rFonts w:ascii="Arial" w:hAnsi="Arial" w:cs="Arial"/>
          <w:sz w:val="22"/>
          <w:szCs w:val="22"/>
        </w:rPr>
        <w:t xml:space="preserve"> to achieve sustainable expansion. </w:t>
      </w:r>
    </w:p>
    <w:p w14:paraId="0FBA297B" w14:textId="0DBAD6CB" w:rsidR="002B0518" w:rsidRDefault="005A247A" w:rsidP="00CF1A43">
      <w:pPr>
        <w:pStyle w:val="Heading1"/>
      </w:pPr>
      <w:bookmarkStart w:id="27" w:name="_Toc222431551"/>
      <w:bookmarkStart w:id="28" w:name="X24d038d94b352e3c692acb4e59cbe65013a3f4a"/>
      <w:bookmarkEnd w:id="18"/>
      <w:r w:rsidRPr="009E6FBB">
        <w:t>Strategy Evaluation</w:t>
      </w:r>
      <w:bookmarkEnd w:id="27"/>
      <w:r w:rsidRPr="009E6FBB">
        <w:t xml:space="preserve"> </w:t>
      </w:r>
    </w:p>
    <w:p w14:paraId="74672BF6" w14:textId="2D380565" w:rsidR="00713ADB" w:rsidRPr="00E05093" w:rsidRDefault="002B0518" w:rsidP="00E05093">
      <w:pPr>
        <w:pStyle w:val="FirstParagraph"/>
        <w:spacing w:line="360" w:lineRule="auto"/>
        <w:jc w:val="both"/>
        <w:rPr>
          <w:rFonts w:ascii="Arial" w:hAnsi="Arial" w:cs="Arial"/>
          <w:sz w:val="22"/>
          <w:szCs w:val="22"/>
        </w:rPr>
      </w:pPr>
      <w:r w:rsidRPr="00E05093">
        <w:rPr>
          <w:rFonts w:ascii="Arial" w:hAnsi="Arial" w:cs="Arial"/>
          <w:sz w:val="22"/>
          <w:szCs w:val="22"/>
        </w:rPr>
        <w:t xml:space="preserve">The Suitability, Feasibility, </w:t>
      </w:r>
      <w:r w:rsidR="00AA7E71">
        <w:rPr>
          <w:rFonts w:ascii="Arial" w:hAnsi="Arial" w:cs="Arial"/>
        </w:rPr>
        <w:t>Acceptability (SFA) framework will evaluate the proposed strategy for international market development through</w:t>
      </w:r>
      <w:r w:rsidRPr="00E05093">
        <w:rPr>
          <w:rFonts w:ascii="Arial" w:hAnsi="Arial" w:cs="Arial"/>
          <w:sz w:val="22"/>
          <w:szCs w:val="22"/>
        </w:rPr>
        <w:t xml:space="preserve"> selective productive development</w:t>
      </w:r>
      <w:r w:rsidR="00E05093" w:rsidRPr="00E05093">
        <w:rPr>
          <w:rFonts w:ascii="Arial" w:hAnsi="Arial" w:cs="Arial"/>
          <w:sz w:val="22"/>
          <w:szCs w:val="22"/>
        </w:rPr>
        <w:t>,</w:t>
      </w:r>
      <w:r w:rsidRPr="00E05093">
        <w:rPr>
          <w:rFonts w:ascii="Arial" w:hAnsi="Arial" w:cs="Arial"/>
          <w:sz w:val="22"/>
          <w:szCs w:val="22"/>
        </w:rPr>
        <w:t xml:space="preserve"> focusing on </w:t>
      </w:r>
      <w:r w:rsidR="00E05093" w:rsidRPr="00E05093">
        <w:rPr>
          <w:rFonts w:ascii="Arial" w:hAnsi="Arial" w:cs="Arial"/>
          <w:sz w:val="22"/>
          <w:szCs w:val="22"/>
        </w:rPr>
        <w:t xml:space="preserve">a </w:t>
      </w:r>
      <w:r w:rsidRPr="00E05093">
        <w:rPr>
          <w:rFonts w:ascii="Arial" w:hAnsi="Arial" w:cs="Arial"/>
          <w:sz w:val="22"/>
          <w:szCs w:val="22"/>
        </w:rPr>
        <w:t xml:space="preserve">differentiation </w:t>
      </w:r>
      <w:r w:rsidR="001B6C08" w:rsidRPr="00E05093">
        <w:rPr>
          <w:rFonts w:ascii="Arial" w:hAnsi="Arial" w:cs="Arial"/>
          <w:sz w:val="22"/>
          <w:szCs w:val="22"/>
        </w:rPr>
        <w:t>approach</w:t>
      </w:r>
      <w:r w:rsidR="00CE2C8C">
        <w:rPr>
          <w:rFonts w:ascii="Arial" w:hAnsi="Arial" w:cs="Arial"/>
          <w:sz w:val="22"/>
          <w:szCs w:val="22"/>
        </w:rPr>
        <w:t xml:space="preserve"> </w:t>
      </w:r>
      <w:r w:rsidR="00CE2C8C">
        <w:rPr>
          <w:rFonts w:ascii="Arial" w:hAnsi="Arial" w:cs="Arial"/>
          <w:sz w:val="22"/>
          <w:szCs w:val="22"/>
        </w:rPr>
        <w:fldChar w:fldCharType="begin"/>
      </w:r>
      <w:r w:rsidR="00CE2C8C">
        <w:rPr>
          <w:rFonts w:ascii="Arial" w:hAnsi="Arial" w:cs="Arial"/>
          <w:sz w:val="22"/>
          <w:szCs w:val="22"/>
        </w:rPr>
        <w:instrText xml:space="preserve"> ADDIN ZOTERO_ITEM CSL_CITATION {"citationID":"vS47UMzy","properties":{"formattedCitation":"(Hashemkhani Zolfani {\\i{}et al.}, 2021)","plainCitation":"(Hashemkhani Zolfani et al., 2021)","noteIndex":0},"citationItems":[{"id":5617,"uris":["http://zotero.org/users/15649602/items/NFF7TJBR"],"itemData":{"id":5617,"type":"article-journal","abstract":"Suitability-Feasibility-Acceptability (SFA) is a fundamental tool for the development and selection of strategy. Any type of decision-making problem can be resolved by Multiple Criteria Decision Making (MCDM) methods. In this research, we explore the complexity of determining the proper goal market for the Chilean fish market. This study proposed a combined approach of SFA with MCDM methods in a real case study. The proposed structure helps to assign the best market for Chilean export fish to West Asia. Three countries (Saudi Arabia, the United Arab Emirates, and Oman) are selected as a target market in this region, and then related criteria are obtained from various sources. In order to develop a new market for the Chilean fishery industry, five major criteria, including the potential of a target market, region's economic attractiveness, consumption of the seafood, location, cost of transportation, and country risks, were selected based on the SFA framework. Calculating the criteria weights is performed by the Best-Worst (BWM) method, and ordering the alternatives is operated by Measurement Alternatives and Ranking according to compromise Solution (MARCOS) methods. The results showed that Oman is the best destination (importer) for the Chilean fish market (Salmon fish as the case).","container-title":"Facta Universitatis, Series: Mechanical Engineering","DOI":"10.22190/FUME210711062Z","ISSN":"2335-0164, 0354-2025","issue":"3","journalAbbreviation":"FU Mech Eng","page":"579","source":"DOI.org (Crossref)","title":"COMBINING THE SUITABILITY-FEASIBILITY-ACCEPTABILITY (SFA) STRATEGY WITH THE MCDM APPROACH","volume":"19","author":[{"family":"Hashemkhani Zolfani","given":"Sarfaraz"},{"family":"Bazrafshan","given":"Ramin"},{"family":"Akaberi","given":"Parnian"},{"family":"Yazdani","given":"Morteza"},{"family":"Ecer","given":"Fatih"}],"issued":{"date-parts":[["2021",10,6]]}}}],"schema":"https://github.com/citation-style-language/schema/raw/master/csl-citation.json"} </w:instrText>
      </w:r>
      <w:r w:rsidR="00CE2C8C">
        <w:rPr>
          <w:rFonts w:ascii="Arial" w:hAnsi="Arial" w:cs="Arial"/>
          <w:sz w:val="22"/>
          <w:szCs w:val="22"/>
        </w:rPr>
        <w:fldChar w:fldCharType="separate"/>
      </w:r>
      <w:r w:rsidR="00CE2C8C" w:rsidRPr="00CE2C8C">
        <w:rPr>
          <w:rFonts w:ascii="Arial" w:hAnsi="Arial" w:cs="Arial"/>
          <w:sz w:val="22"/>
          <w:lang w:bidi="bn-IN"/>
          <w14:ligatures w14:val="standardContextual"/>
        </w:rPr>
        <w:t xml:space="preserve">(Hashemkhani Zolfani </w:t>
      </w:r>
      <w:r w:rsidR="00CE2C8C" w:rsidRPr="00CE2C8C">
        <w:rPr>
          <w:rFonts w:ascii="Arial" w:hAnsi="Arial" w:cs="Arial"/>
          <w:i/>
          <w:iCs/>
          <w:sz w:val="22"/>
          <w:lang w:bidi="bn-IN"/>
          <w14:ligatures w14:val="standardContextual"/>
        </w:rPr>
        <w:t>et al.</w:t>
      </w:r>
      <w:r w:rsidR="00CE2C8C" w:rsidRPr="00CE2C8C">
        <w:rPr>
          <w:rFonts w:ascii="Arial" w:hAnsi="Arial" w:cs="Arial"/>
          <w:sz w:val="22"/>
          <w:lang w:bidi="bn-IN"/>
          <w14:ligatures w14:val="standardContextual"/>
        </w:rPr>
        <w:t>, 2021)</w:t>
      </w:r>
      <w:r w:rsidR="00CE2C8C">
        <w:rPr>
          <w:rFonts w:ascii="Arial" w:hAnsi="Arial" w:cs="Arial"/>
          <w:sz w:val="22"/>
          <w:szCs w:val="22"/>
        </w:rPr>
        <w:fldChar w:fldCharType="end"/>
      </w:r>
      <w:r w:rsidR="004E45AE" w:rsidRPr="00E05093">
        <w:rPr>
          <w:rFonts w:ascii="Arial" w:hAnsi="Arial" w:cs="Arial"/>
          <w:sz w:val="22"/>
          <w:szCs w:val="22"/>
        </w:rPr>
        <w:t xml:space="preserve">. </w:t>
      </w:r>
    </w:p>
    <w:p w14:paraId="5EC8A6F2" w14:textId="2D20741E" w:rsidR="001B6C08" w:rsidRDefault="005A247A" w:rsidP="00CF1A43">
      <w:pPr>
        <w:pStyle w:val="Heading2"/>
      </w:pPr>
      <w:bookmarkStart w:id="29" w:name="_Toc222431552"/>
      <w:r w:rsidRPr="009E6FBB">
        <w:t>Suitability:</w:t>
      </w:r>
      <w:bookmarkEnd w:id="29"/>
      <w:r w:rsidRPr="009E6FBB">
        <w:t xml:space="preserve"> </w:t>
      </w:r>
    </w:p>
    <w:p w14:paraId="031754A2" w14:textId="06FE87F4" w:rsidR="005A247A" w:rsidRPr="00E05093" w:rsidRDefault="005A247A" w:rsidP="00E05093">
      <w:pPr>
        <w:pStyle w:val="FirstParagraph"/>
        <w:spacing w:line="360" w:lineRule="auto"/>
        <w:jc w:val="both"/>
        <w:rPr>
          <w:rFonts w:ascii="Arial" w:hAnsi="Arial" w:cs="Arial"/>
          <w:sz w:val="22"/>
          <w:szCs w:val="22"/>
        </w:rPr>
      </w:pPr>
      <w:r w:rsidRPr="00E05093">
        <w:rPr>
          <w:rFonts w:ascii="Arial" w:hAnsi="Arial" w:cs="Arial"/>
          <w:sz w:val="22"/>
          <w:szCs w:val="22"/>
        </w:rPr>
        <w:t xml:space="preserve">This strategy </w:t>
      </w:r>
      <w:r w:rsidR="001B6C08" w:rsidRPr="00E05093">
        <w:rPr>
          <w:rFonts w:ascii="Arial" w:hAnsi="Arial" w:cs="Arial"/>
          <w:sz w:val="22"/>
          <w:szCs w:val="22"/>
        </w:rPr>
        <w:t xml:space="preserve">is highly </w:t>
      </w:r>
      <w:r w:rsidR="00E05093">
        <w:rPr>
          <w:rFonts w:ascii="Arial" w:hAnsi="Arial" w:cs="Arial"/>
        </w:rPr>
        <w:t>relevant, as it can keep up with the global trend toward healthy,</w:t>
      </w:r>
      <w:r w:rsidR="001B6C08" w:rsidRPr="00E05093">
        <w:rPr>
          <w:rFonts w:ascii="Arial" w:hAnsi="Arial" w:cs="Arial"/>
          <w:sz w:val="22"/>
          <w:szCs w:val="22"/>
        </w:rPr>
        <w:t xml:space="preserve"> convenient </w:t>
      </w:r>
      <w:r w:rsidR="007537DE" w:rsidRPr="00E05093">
        <w:rPr>
          <w:rFonts w:ascii="Arial" w:hAnsi="Arial" w:cs="Arial"/>
          <w:sz w:val="22"/>
          <w:szCs w:val="22"/>
        </w:rPr>
        <w:t>beverages</w:t>
      </w:r>
      <w:r w:rsidR="001B6C08" w:rsidRPr="00E05093">
        <w:rPr>
          <w:rFonts w:ascii="Arial" w:hAnsi="Arial" w:cs="Arial"/>
          <w:sz w:val="22"/>
          <w:szCs w:val="22"/>
        </w:rPr>
        <w:t>. Additionally</w:t>
      </w:r>
      <w:r w:rsidR="007537DE" w:rsidRPr="00E05093">
        <w:rPr>
          <w:rFonts w:ascii="Arial" w:hAnsi="Arial" w:cs="Arial"/>
          <w:sz w:val="22"/>
          <w:szCs w:val="22"/>
        </w:rPr>
        <w:t>, beyond the saturated European market, the smoothies</w:t>
      </w:r>
      <w:r w:rsidR="001B6C08" w:rsidRPr="00E05093">
        <w:rPr>
          <w:rFonts w:ascii="Arial" w:hAnsi="Arial" w:cs="Arial"/>
          <w:sz w:val="22"/>
          <w:szCs w:val="22"/>
        </w:rPr>
        <w:t xml:space="preserve"> market is expanding. By penetrating </w:t>
      </w:r>
      <w:r w:rsidR="007537DE" w:rsidRPr="00E05093">
        <w:rPr>
          <w:rFonts w:ascii="Arial" w:hAnsi="Arial" w:cs="Arial"/>
          <w:sz w:val="22"/>
          <w:szCs w:val="22"/>
        </w:rPr>
        <w:t xml:space="preserve">North America or the Asia Pacific, Innocent can activate its vision to be </w:t>
      </w:r>
      <w:r w:rsidR="007537DE" w:rsidRPr="00D83DE9">
        <w:rPr>
          <w:rFonts w:ascii="Arial" w:hAnsi="Arial" w:cs="Arial"/>
          <w:i/>
          <w:iCs/>
          <w:sz w:val="22"/>
          <w:szCs w:val="22"/>
        </w:rPr>
        <w:t xml:space="preserve">“Earth’s </w:t>
      </w:r>
      <w:proofErr w:type="spellStart"/>
      <w:r w:rsidR="007537DE" w:rsidRPr="00D83DE9">
        <w:rPr>
          <w:rFonts w:ascii="Arial" w:hAnsi="Arial" w:cs="Arial"/>
          <w:i/>
          <w:iCs/>
          <w:sz w:val="22"/>
          <w:szCs w:val="22"/>
        </w:rPr>
        <w:t>favourite</w:t>
      </w:r>
      <w:proofErr w:type="spellEnd"/>
      <w:r w:rsidR="007537DE" w:rsidRPr="00D83DE9">
        <w:rPr>
          <w:rFonts w:ascii="Arial" w:hAnsi="Arial" w:cs="Arial"/>
          <w:i/>
          <w:iCs/>
          <w:sz w:val="22"/>
          <w:szCs w:val="22"/>
        </w:rPr>
        <w:t xml:space="preserve"> little healthy drinks company,”</w:t>
      </w:r>
      <w:r w:rsidR="007537DE" w:rsidRPr="00E05093">
        <w:rPr>
          <w:rFonts w:ascii="Arial" w:hAnsi="Arial" w:cs="Arial"/>
          <w:sz w:val="22"/>
          <w:szCs w:val="22"/>
        </w:rPr>
        <w:t xml:space="preserve"> thus accessing a </w:t>
      </w:r>
      <w:r w:rsidR="001B6C08" w:rsidRPr="00E05093">
        <w:rPr>
          <w:rFonts w:ascii="Arial" w:hAnsi="Arial" w:cs="Arial"/>
          <w:sz w:val="22"/>
          <w:szCs w:val="22"/>
        </w:rPr>
        <w:t>larger customer pool</w:t>
      </w:r>
      <w:r w:rsidR="00E05093">
        <w:rPr>
          <w:rFonts w:ascii="Arial" w:hAnsi="Arial" w:cs="Arial"/>
          <w:sz w:val="22"/>
          <w:szCs w:val="22"/>
        </w:rPr>
        <w:t xml:space="preserve"> </w:t>
      </w:r>
      <w:r w:rsidR="00CA5E2D" w:rsidRPr="00E05093">
        <w:rPr>
          <w:rFonts w:ascii="Arial" w:hAnsi="Arial" w:cs="Arial"/>
          <w:sz w:val="22"/>
          <w:szCs w:val="22"/>
        </w:rPr>
        <w:fldChar w:fldCharType="begin"/>
      </w:r>
      <w:r w:rsidR="00973B4F">
        <w:rPr>
          <w:rFonts w:ascii="Arial" w:hAnsi="Arial" w:cs="Arial"/>
          <w:sz w:val="22"/>
          <w:szCs w:val="22"/>
        </w:rPr>
        <w:instrText xml:space="preserve"> ADDIN ZOTERO_ITEM CSL_CITATION {"citationID":"pjlcyODD","properties":{"formattedCitation":"(InnocentDrinks, 2019; Spherical Insights, 2025)","plainCitation":"(InnocentDrinks, 2019; Spherical Insights, 2025)","noteIndex":0},"citationItems":[{"id":5568,"uris":["http://zotero.org/users/15649602/items/9XC4YRTR"],"itemData":{"id":5568,"type":"webpage","title":"Annual Report 2019: drinks company spills all","URL":"https://www.innocentdrinks.co.uk/content/dam/innocent/gb/en/files/innocent-good-all-round-report-2019.pdf","author":[{"family":"InnocentDrinks","given":""}],"accessed":{"date-parts":[["2026",2,6]]},"issued":{"date-parts":[["2019"]]}}},{"id":5581,"uris":["http://zotero.org/users/15649602/items/KKXNMWQG"],"itemData":{"id":5581,"type":"webpage","abstract":"United Kingdom Smoothies Market Size is Expected to Grow USD 2158.7 Million by 2035, Growing at a CAGR of 9.13% from 2025-2035 and Players Innocent Drinks, Ellas Kitchen","container-title":"Spherical Insights","language":"en","title":"United Kingdom Smoothies Market Size, Forecast, Demand, Growth","URL":"https://www.sphericalinsights.com/reports/united-kingdom-smoothies-market","author":[{"family":"Spherical Insights","given":""}],"accessed":{"date-parts":[["2026",2,6]]},"issued":{"date-parts":[["2025",6]]}}}],"schema":"https://github.com/citation-style-language/schema/raw/master/csl-citation.json"} </w:instrText>
      </w:r>
      <w:r w:rsidR="00CA5E2D" w:rsidRPr="00E05093">
        <w:rPr>
          <w:rFonts w:ascii="Arial" w:hAnsi="Arial" w:cs="Arial"/>
          <w:sz w:val="22"/>
          <w:szCs w:val="22"/>
        </w:rPr>
        <w:fldChar w:fldCharType="separate"/>
      </w:r>
      <w:r w:rsidR="00994347" w:rsidRPr="00E05093">
        <w:rPr>
          <w:rFonts w:ascii="Arial" w:hAnsi="Arial" w:cs="Arial"/>
          <w:sz w:val="22"/>
          <w:szCs w:val="22"/>
        </w:rPr>
        <w:t>(InnocentDrinks, 2019; Spherical Insights, 2025)</w:t>
      </w:r>
      <w:r w:rsidR="00CA5E2D" w:rsidRPr="00E05093">
        <w:rPr>
          <w:rFonts w:ascii="Arial" w:hAnsi="Arial" w:cs="Arial"/>
          <w:sz w:val="22"/>
          <w:szCs w:val="22"/>
        </w:rPr>
        <w:fldChar w:fldCharType="end"/>
      </w:r>
      <w:r w:rsidR="00CA5E2D" w:rsidRPr="00E05093">
        <w:rPr>
          <w:rFonts w:ascii="Arial" w:hAnsi="Arial" w:cs="Arial"/>
          <w:sz w:val="22"/>
          <w:szCs w:val="22"/>
        </w:rPr>
        <w:t xml:space="preserve">. </w:t>
      </w:r>
    </w:p>
    <w:p w14:paraId="08101BC7" w14:textId="77777777" w:rsidR="00994347" w:rsidRDefault="005A247A" w:rsidP="00CF1A43">
      <w:pPr>
        <w:pStyle w:val="Heading2"/>
      </w:pPr>
      <w:bookmarkStart w:id="30" w:name="_Toc222431553"/>
      <w:r w:rsidRPr="009E6FBB">
        <w:t>Feasibility:</w:t>
      </w:r>
      <w:bookmarkEnd w:id="30"/>
      <w:r w:rsidRPr="009E6FBB">
        <w:t xml:space="preserve"> </w:t>
      </w:r>
    </w:p>
    <w:p w14:paraId="6416C3F3" w14:textId="0D3A1AE3" w:rsidR="00503A84" w:rsidRPr="00E05093" w:rsidRDefault="0094140E" w:rsidP="00E05093">
      <w:pPr>
        <w:pStyle w:val="FirstParagraph"/>
        <w:spacing w:line="360" w:lineRule="auto"/>
        <w:jc w:val="both"/>
        <w:rPr>
          <w:rFonts w:ascii="Arial" w:hAnsi="Arial" w:cs="Arial"/>
          <w:sz w:val="22"/>
          <w:szCs w:val="22"/>
        </w:rPr>
      </w:pPr>
      <w:r w:rsidRPr="00E05093">
        <w:rPr>
          <w:rFonts w:ascii="Arial" w:hAnsi="Arial" w:cs="Arial"/>
          <w:sz w:val="22"/>
          <w:szCs w:val="22"/>
        </w:rPr>
        <w:t>The resources and capabilities at Innocent also make this feasible</w:t>
      </w:r>
      <w:r w:rsidR="00B25FC3" w:rsidRPr="00E05093">
        <w:rPr>
          <w:rFonts w:ascii="Arial" w:hAnsi="Arial" w:cs="Arial"/>
          <w:sz w:val="22"/>
          <w:szCs w:val="22"/>
        </w:rPr>
        <w:t xml:space="preserve">. The </w:t>
      </w:r>
      <w:r w:rsidRPr="00E05093">
        <w:rPr>
          <w:rFonts w:ascii="Arial" w:hAnsi="Arial" w:cs="Arial"/>
          <w:sz w:val="22"/>
          <w:szCs w:val="22"/>
        </w:rPr>
        <w:t>financial strength allows Innocent to invest in such a growth strategy</w:t>
      </w:r>
      <w:r w:rsidR="00B25FC3" w:rsidRPr="00E05093">
        <w:rPr>
          <w:rFonts w:ascii="Arial" w:hAnsi="Arial" w:cs="Arial"/>
          <w:sz w:val="22"/>
          <w:szCs w:val="22"/>
        </w:rPr>
        <w:t xml:space="preserve">. The overall sales </w:t>
      </w:r>
      <w:r w:rsidRPr="00E05093">
        <w:rPr>
          <w:rFonts w:ascii="Arial" w:hAnsi="Arial" w:cs="Arial"/>
          <w:sz w:val="22"/>
          <w:szCs w:val="22"/>
        </w:rPr>
        <w:t>revenue</w:t>
      </w:r>
      <w:r w:rsidR="00B25FC3" w:rsidRPr="00E05093">
        <w:rPr>
          <w:rFonts w:ascii="Arial" w:hAnsi="Arial" w:cs="Arial"/>
          <w:sz w:val="22"/>
          <w:szCs w:val="22"/>
        </w:rPr>
        <w:t xml:space="preserve"> stood </w:t>
      </w:r>
      <w:r w:rsidR="00851345" w:rsidRPr="00E05093">
        <w:rPr>
          <w:rFonts w:ascii="Arial" w:hAnsi="Arial" w:cs="Arial"/>
          <w:sz w:val="22"/>
          <w:szCs w:val="22"/>
        </w:rPr>
        <w:t xml:space="preserve">at </w:t>
      </w:r>
      <w:r w:rsidR="00B25FC3" w:rsidRPr="00E05093">
        <w:rPr>
          <w:rFonts w:ascii="Arial" w:hAnsi="Arial" w:cs="Arial"/>
          <w:sz w:val="22"/>
          <w:szCs w:val="22"/>
        </w:rPr>
        <w:t xml:space="preserve">£466 million in 2024 </w:t>
      </w:r>
      <w:r w:rsidR="00B25FC3" w:rsidRPr="00E05093">
        <w:rPr>
          <w:rFonts w:ascii="Arial" w:hAnsi="Arial" w:cs="Arial"/>
          <w:sz w:val="22"/>
          <w:szCs w:val="22"/>
        </w:rPr>
        <w:fldChar w:fldCharType="begin"/>
      </w:r>
      <w:r w:rsidR="00973B4F">
        <w:rPr>
          <w:rFonts w:ascii="Arial" w:hAnsi="Arial" w:cs="Arial"/>
          <w:sz w:val="22"/>
          <w:szCs w:val="22"/>
        </w:rPr>
        <w:instrText xml:space="preserve"> ADDIN ZOTERO_ITEM CSL_CITATION {"citationID":"ZWkuwZKW","properties":{"formattedCitation":"(Robinson, 2025b)","plainCitation":"(Robinson, 2025b)","noteIndex":0},"citationItems":[{"id":5601,"uris":["http://zotero.org/users/15649602/items/DPBZNAGS"],"itemData":{"id":5601,"type":"post-weblog","abstract":"Innocent Drinks has returned to profit for the first time since 2020 as its revenue continued to rise, it has been confirmed.","container-title":"City AM","language":"en-GB","title":"Innocent Drinks makes first profit since 2020","URL":"https://www.cityam.com/innocent-drinks-makes-first-profit-since-2020/","author":[{"family":"Robinson","given":"Jon"}],"accessed":{"date-parts":[["2026",2,7]]},"issued":{"date-parts":[["2025",12,10]]}}}],"schema":"https://github.com/citation-style-language/schema/raw/master/csl-citation.json"} </w:instrText>
      </w:r>
      <w:r w:rsidR="00B25FC3" w:rsidRPr="00E05093">
        <w:rPr>
          <w:rFonts w:ascii="Arial" w:hAnsi="Arial" w:cs="Arial"/>
          <w:sz w:val="22"/>
          <w:szCs w:val="22"/>
        </w:rPr>
        <w:fldChar w:fldCharType="separate"/>
      </w:r>
      <w:r w:rsidR="00B25FC3" w:rsidRPr="00E05093">
        <w:rPr>
          <w:rFonts w:ascii="Arial" w:hAnsi="Arial" w:cs="Arial"/>
          <w:sz w:val="22"/>
          <w:szCs w:val="22"/>
        </w:rPr>
        <w:t>(Robinson, 2025b)</w:t>
      </w:r>
      <w:r w:rsidR="00B25FC3" w:rsidRPr="00E05093">
        <w:rPr>
          <w:rFonts w:ascii="Arial" w:hAnsi="Arial" w:cs="Arial"/>
          <w:sz w:val="22"/>
          <w:szCs w:val="22"/>
        </w:rPr>
        <w:fldChar w:fldCharType="end"/>
      </w:r>
      <w:r w:rsidR="00B25FC3" w:rsidRPr="00E05093">
        <w:rPr>
          <w:rFonts w:ascii="Arial" w:hAnsi="Arial" w:cs="Arial"/>
          <w:sz w:val="22"/>
          <w:szCs w:val="22"/>
        </w:rPr>
        <w:t xml:space="preserve">. </w:t>
      </w:r>
      <w:r w:rsidRPr="00E05093">
        <w:rPr>
          <w:rFonts w:ascii="Arial" w:hAnsi="Arial" w:cs="Arial"/>
          <w:sz w:val="22"/>
          <w:szCs w:val="22"/>
        </w:rPr>
        <w:t xml:space="preserve">Moreover, it came back to profitability in 2024 with an </w:t>
      </w:r>
      <w:r w:rsidR="00503A84" w:rsidRPr="00E05093">
        <w:rPr>
          <w:rFonts w:ascii="Arial" w:hAnsi="Arial" w:cs="Arial"/>
          <w:sz w:val="22"/>
          <w:szCs w:val="22"/>
        </w:rPr>
        <w:t xml:space="preserve">operating profit of £13 million. Coca-Cola </w:t>
      </w:r>
      <w:r w:rsidR="00E05093">
        <w:rPr>
          <w:rFonts w:ascii="Arial" w:hAnsi="Arial" w:cs="Arial"/>
          <w:sz w:val="22"/>
          <w:szCs w:val="22"/>
        </w:rPr>
        <w:t>became</w:t>
      </w:r>
      <w:r w:rsidRPr="00E05093">
        <w:rPr>
          <w:rFonts w:ascii="Arial" w:hAnsi="Arial" w:cs="Arial"/>
          <w:sz w:val="22"/>
          <w:szCs w:val="22"/>
        </w:rPr>
        <w:t xml:space="preserve"> a critical enabler </w:t>
      </w:r>
      <w:r w:rsidR="00E05093">
        <w:rPr>
          <w:rFonts w:ascii="Arial" w:hAnsi="Arial" w:cs="Arial"/>
          <w:sz w:val="22"/>
          <w:szCs w:val="22"/>
        </w:rPr>
        <w:t>during</w:t>
      </w:r>
      <w:r w:rsidR="00503A84" w:rsidRPr="00E05093">
        <w:rPr>
          <w:rFonts w:ascii="Arial" w:hAnsi="Arial" w:cs="Arial"/>
          <w:sz w:val="22"/>
          <w:szCs w:val="22"/>
        </w:rPr>
        <w:t xml:space="preserve"> </w:t>
      </w:r>
      <w:r w:rsidR="00E05093">
        <w:rPr>
          <w:rFonts w:ascii="Arial" w:hAnsi="Arial" w:cs="Arial"/>
          <w:sz w:val="22"/>
          <w:szCs w:val="22"/>
        </w:rPr>
        <w:t>the</w:t>
      </w:r>
      <w:r w:rsidR="00503A84" w:rsidRPr="00E05093">
        <w:rPr>
          <w:rFonts w:ascii="Arial" w:hAnsi="Arial" w:cs="Arial"/>
          <w:sz w:val="22"/>
          <w:szCs w:val="22"/>
        </w:rPr>
        <w:t xml:space="preserve"> 2021-23 </w:t>
      </w:r>
      <w:r w:rsidR="00E05093">
        <w:rPr>
          <w:rFonts w:ascii="Arial" w:hAnsi="Arial" w:cs="Arial"/>
          <w:sz w:val="22"/>
          <w:szCs w:val="22"/>
        </w:rPr>
        <w:t>period</w:t>
      </w:r>
      <w:r w:rsidR="00503A84" w:rsidRPr="00E05093">
        <w:rPr>
          <w:rFonts w:ascii="Arial" w:hAnsi="Arial" w:cs="Arial"/>
          <w:sz w:val="22"/>
          <w:szCs w:val="22"/>
        </w:rPr>
        <w:t xml:space="preserve">. Consequently, innocent dares to </w:t>
      </w:r>
      <w:r w:rsidRPr="00E05093">
        <w:rPr>
          <w:rFonts w:ascii="Arial" w:hAnsi="Arial" w:cs="Arial"/>
          <w:sz w:val="22"/>
          <w:szCs w:val="22"/>
        </w:rPr>
        <w:t>enter</w:t>
      </w:r>
      <w:r w:rsidR="00503A84" w:rsidRPr="00E05093">
        <w:rPr>
          <w:rFonts w:ascii="Arial" w:hAnsi="Arial" w:cs="Arial"/>
          <w:sz w:val="22"/>
          <w:szCs w:val="22"/>
        </w:rPr>
        <w:t xml:space="preserve"> far-flung markets. It has already shown </w:t>
      </w:r>
      <w:r w:rsidRPr="00E05093">
        <w:rPr>
          <w:rFonts w:ascii="Arial" w:hAnsi="Arial" w:cs="Arial"/>
          <w:sz w:val="22"/>
          <w:szCs w:val="22"/>
        </w:rPr>
        <w:t xml:space="preserve">scalability by its presence in 15 nations beyond the </w:t>
      </w:r>
      <w:r w:rsidR="00503A84" w:rsidRPr="00E05093">
        <w:rPr>
          <w:rFonts w:ascii="Arial" w:hAnsi="Arial" w:cs="Arial"/>
          <w:sz w:val="22"/>
          <w:szCs w:val="22"/>
        </w:rPr>
        <w:t xml:space="preserve">UK. Its </w:t>
      </w:r>
      <w:r w:rsidRPr="00E05093">
        <w:rPr>
          <w:rFonts w:ascii="Arial" w:hAnsi="Arial" w:cs="Arial"/>
          <w:sz w:val="22"/>
          <w:szCs w:val="22"/>
        </w:rPr>
        <w:t>existing</w:t>
      </w:r>
      <w:r w:rsidR="00503A84" w:rsidRPr="00E05093">
        <w:rPr>
          <w:rFonts w:ascii="Arial" w:hAnsi="Arial" w:cs="Arial"/>
          <w:sz w:val="22"/>
          <w:szCs w:val="22"/>
        </w:rPr>
        <w:t xml:space="preserve"> Blender factory produces 70% of its scales, meaning it has ample capacity to support expansion. Its brand </w:t>
      </w:r>
      <w:r w:rsidRPr="00E05093">
        <w:rPr>
          <w:rFonts w:ascii="Arial" w:hAnsi="Arial" w:cs="Arial"/>
          <w:sz w:val="22"/>
          <w:szCs w:val="22"/>
        </w:rPr>
        <w:t>appeal and digital savvy marketing can be adapted to the local context, and it can manage the regulatory</w:t>
      </w:r>
      <w:r w:rsidR="00503A84" w:rsidRPr="00E05093">
        <w:rPr>
          <w:rFonts w:ascii="Arial" w:hAnsi="Arial" w:cs="Arial"/>
          <w:sz w:val="22"/>
          <w:szCs w:val="22"/>
        </w:rPr>
        <w:t xml:space="preserve"> hurdle</w:t>
      </w:r>
      <w:r w:rsidR="00E05093">
        <w:rPr>
          <w:rFonts w:ascii="Arial" w:hAnsi="Arial" w:cs="Arial"/>
          <w:sz w:val="22"/>
          <w:szCs w:val="22"/>
        </w:rPr>
        <w:t>,</w:t>
      </w:r>
      <w:r w:rsidR="00503A84" w:rsidRPr="00E05093">
        <w:rPr>
          <w:rFonts w:ascii="Arial" w:hAnsi="Arial" w:cs="Arial"/>
          <w:sz w:val="22"/>
          <w:szCs w:val="22"/>
        </w:rPr>
        <w:t xml:space="preserve"> given it can be guided by Coca-Cola’s global teams. </w:t>
      </w:r>
    </w:p>
    <w:p w14:paraId="54E2B532" w14:textId="77777777" w:rsidR="001C1C49" w:rsidRPr="00E05093" w:rsidRDefault="005A247A" w:rsidP="00CF1A43">
      <w:pPr>
        <w:pStyle w:val="Heading2"/>
        <w:rPr>
          <w:sz w:val="22"/>
          <w:szCs w:val="22"/>
        </w:rPr>
      </w:pPr>
      <w:bookmarkStart w:id="31" w:name="_Toc222431554"/>
      <w:r w:rsidRPr="009E6FBB">
        <w:lastRenderedPageBreak/>
        <w:t>Acceptability:</w:t>
      </w:r>
      <w:bookmarkEnd w:id="31"/>
      <w:r w:rsidRPr="009E6FBB">
        <w:t xml:space="preserve"> </w:t>
      </w:r>
    </w:p>
    <w:p w14:paraId="6B316807" w14:textId="6A697642" w:rsidR="001511B3" w:rsidRPr="00CF1A43" w:rsidRDefault="00525C1B" w:rsidP="00CF1A43">
      <w:pPr>
        <w:pStyle w:val="FirstParagraph"/>
        <w:spacing w:line="360" w:lineRule="auto"/>
        <w:jc w:val="both"/>
        <w:rPr>
          <w:rFonts w:ascii="Arial" w:hAnsi="Arial" w:cs="Arial"/>
          <w:sz w:val="22"/>
          <w:szCs w:val="22"/>
        </w:rPr>
      </w:pPr>
      <w:r w:rsidRPr="00E05093">
        <w:rPr>
          <w:rFonts w:ascii="Arial" w:hAnsi="Arial" w:cs="Arial"/>
          <w:sz w:val="22"/>
          <w:szCs w:val="22"/>
        </w:rPr>
        <w:t xml:space="preserve">From </w:t>
      </w:r>
      <w:r w:rsidR="00220F2C" w:rsidRPr="00E05093">
        <w:rPr>
          <w:rFonts w:ascii="Arial" w:hAnsi="Arial" w:cs="Arial"/>
          <w:sz w:val="22"/>
          <w:szCs w:val="22"/>
        </w:rPr>
        <w:t xml:space="preserve">the owner's </w:t>
      </w:r>
      <w:r w:rsidR="00CF1A43" w:rsidRPr="00CF1A43">
        <w:rPr>
          <w:rFonts w:ascii="Arial" w:hAnsi="Arial" w:cs="Arial"/>
          <w:sz w:val="22"/>
          <w:szCs w:val="22"/>
        </w:rPr>
        <w:t>perspective, Coca-Cola is ready to proceed with this stance, as it supports growth goals with</w:t>
      </w:r>
      <w:r w:rsidR="00220F2C" w:rsidRPr="00E05093">
        <w:rPr>
          <w:rFonts w:ascii="Arial" w:hAnsi="Arial" w:cs="Arial"/>
          <w:sz w:val="22"/>
          <w:szCs w:val="22"/>
        </w:rPr>
        <w:t xml:space="preserve"> significant revenue</w:t>
      </w:r>
      <w:r w:rsidRPr="00E05093">
        <w:rPr>
          <w:rFonts w:ascii="Arial" w:hAnsi="Arial" w:cs="Arial"/>
          <w:sz w:val="22"/>
          <w:szCs w:val="22"/>
        </w:rPr>
        <w:t xml:space="preserve"> potential. </w:t>
      </w:r>
      <w:r w:rsidR="00220F2C" w:rsidRPr="00E05093">
        <w:rPr>
          <w:rFonts w:ascii="Arial" w:hAnsi="Arial" w:cs="Arial"/>
          <w:sz w:val="22"/>
          <w:szCs w:val="22"/>
        </w:rPr>
        <w:t xml:space="preserve">Moreover, since 2009, it invested </w:t>
      </w:r>
      <w:r w:rsidR="005D5D11" w:rsidRPr="00E05093">
        <w:rPr>
          <w:rFonts w:ascii="Arial" w:hAnsi="Arial" w:cs="Arial"/>
          <w:sz w:val="22"/>
          <w:szCs w:val="22"/>
        </w:rPr>
        <w:t>around £</w:t>
      </w:r>
      <w:r w:rsidR="00220F2C" w:rsidRPr="00E05093">
        <w:rPr>
          <w:rFonts w:ascii="Arial" w:hAnsi="Arial" w:cs="Arial"/>
          <w:sz w:val="22"/>
          <w:szCs w:val="22"/>
        </w:rPr>
        <w:t>100m,</w:t>
      </w:r>
      <w:r w:rsidRPr="00E05093">
        <w:rPr>
          <w:rFonts w:ascii="Arial" w:hAnsi="Arial" w:cs="Arial"/>
          <w:sz w:val="22"/>
          <w:szCs w:val="22"/>
        </w:rPr>
        <w:t xml:space="preserve"> and thus such expansion is not unique for Coca-Cola. </w:t>
      </w:r>
      <w:r w:rsidR="00220F2C" w:rsidRPr="00E05093">
        <w:rPr>
          <w:rFonts w:ascii="Arial" w:hAnsi="Arial" w:cs="Arial"/>
          <w:sz w:val="22"/>
          <w:szCs w:val="22"/>
        </w:rPr>
        <w:t xml:space="preserve">Customers will </w:t>
      </w:r>
      <w:r w:rsidR="001511B3" w:rsidRPr="00E05093">
        <w:rPr>
          <w:rFonts w:ascii="Arial" w:hAnsi="Arial" w:cs="Arial"/>
          <w:sz w:val="22"/>
          <w:szCs w:val="22"/>
        </w:rPr>
        <w:t>accept this as well, given the current benefit</w:t>
      </w:r>
      <w:r w:rsidR="00770F0F" w:rsidRPr="00E05093">
        <w:rPr>
          <w:rFonts w:ascii="Arial" w:hAnsi="Arial" w:cs="Arial"/>
          <w:sz w:val="22"/>
          <w:szCs w:val="22"/>
        </w:rPr>
        <w:t>s</w:t>
      </w:r>
      <w:r w:rsidR="001511B3" w:rsidRPr="00E05093">
        <w:rPr>
          <w:rFonts w:ascii="Arial" w:hAnsi="Arial" w:cs="Arial"/>
          <w:sz w:val="22"/>
          <w:szCs w:val="22"/>
        </w:rPr>
        <w:t xml:space="preserve"> from the product innovation</w:t>
      </w:r>
      <w:r w:rsidR="00220F2C" w:rsidRPr="00E05093">
        <w:rPr>
          <w:rFonts w:ascii="Arial" w:hAnsi="Arial" w:cs="Arial"/>
          <w:sz w:val="22"/>
          <w:szCs w:val="22"/>
        </w:rPr>
        <w:t xml:space="preserve">. The new market will accept </w:t>
      </w:r>
      <w:r w:rsidR="001511B3" w:rsidRPr="00E05093">
        <w:rPr>
          <w:rFonts w:ascii="Arial" w:hAnsi="Arial" w:cs="Arial"/>
          <w:sz w:val="22"/>
          <w:szCs w:val="22"/>
        </w:rPr>
        <w:t xml:space="preserve">this as a trusted brand </w:t>
      </w:r>
      <w:r w:rsidR="00220F2C" w:rsidRPr="00E05093">
        <w:rPr>
          <w:rFonts w:ascii="Arial" w:hAnsi="Arial" w:cs="Arial"/>
          <w:sz w:val="22"/>
          <w:szCs w:val="22"/>
        </w:rPr>
        <w:t>as well if the benefits and values</w:t>
      </w:r>
      <w:r w:rsidR="001511B3" w:rsidRPr="00E05093">
        <w:rPr>
          <w:rFonts w:ascii="Arial" w:hAnsi="Arial" w:cs="Arial"/>
          <w:sz w:val="22"/>
          <w:szCs w:val="22"/>
        </w:rPr>
        <w:t xml:space="preserve">, specifically as a B </w:t>
      </w:r>
      <w:r w:rsidR="00CF1A43">
        <w:rPr>
          <w:rFonts w:ascii="Arial" w:hAnsi="Arial" w:cs="Arial"/>
          <w:sz w:val="22"/>
          <w:szCs w:val="22"/>
        </w:rPr>
        <w:t>certified</w:t>
      </w:r>
      <w:r w:rsidR="001511B3" w:rsidRPr="00E05093">
        <w:rPr>
          <w:rFonts w:ascii="Arial" w:hAnsi="Arial" w:cs="Arial"/>
          <w:sz w:val="22"/>
          <w:szCs w:val="22"/>
        </w:rPr>
        <w:t xml:space="preserve"> company, are communicated</w:t>
      </w:r>
      <w:r w:rsidR="00220F2C" w:rsidRPr="00E05093">
        <w:rPr>
          <w:rFonts w:ascii="Arial" w:hAnsi="Arial" w:cs="Arial"/>
          <w:sz w:val="22"/>
          <w:szCs w:val="22"/>
        </w:rPr>
        <w:t xml:space="preserve">. </w:t>
      </w:r>
      <w:r w:rsidR="007E1845" w:rsidRPr="00E05093">
        <w:rPr>
          <w:rFonts w:ascii="Arial" w:hAnsi="Arial" w:cs="Arial"/>
          <w:sz w:val="22"/>
          <w:szCs w:val="22"/>
        </w:rPr>
        <w:t>For employees, this can offer opportunities for career growth and international roles</w:t>
      </w:r>
      <w:r w:rsidR="001511B3" w:rsidRPr="00E05093">
        <w:rPr>
          <w:rFonts w:ascii="Arial" w:hAnsi="Arial" w:cs="Arial"/>
          <w:sz w:val="22"/>
          <w:szCs w:val="22"/>
        </w:rPr>
        <w:t>,</w:t>
      </w:r>
      <w:r w:rsidR="007E1845" w:rsidRPr="00E05093">
        <w:rPr>
          <w:rFonts w:ascii="Arial" w:hAnsi="Arial" w:cs="Arial"/>
          <w:sz w:val="22"/>
          <w:szCs w:val="22"/>
        </w:rPr>
        <w:t xml:space="preserve"> leading to acceptance</w:t>
      </w:r>
      <w:r w:rsidR="00220F2C" w:rsidRPr="00E05093">
        <w:rPr>
          <w:rFonts w:ascii="Arial" w:hAnsi="Arial" w:cs="Arial"/>
          <w:sz w:val="22"/>
          <w:szCs w:val="22"/>
        </w:rPr>
        <w:t xml:space="preserve">. However, management of workload </w:t>
      </w:r>
      <w:r w:rsidR="001511B3" w:rsidRPr="00E05093">
        <w:rPr>
          <w:rFonts w:ascii="Arial" w:hAnsi="Arial" w:cs="Arial"/>
          <w:sz w:val="22"/>
          <w:szCs w:val="22"/>
        </w:rPr>
        <w:t>remains</w:t>
      </w:r>
      <w:r w:rsidR="00220F2C" w:rsidRPr="00E05093">
        <w:rPr>
          <w:rFonts w:ascii="Arial" w:hAnsi="Arial" w:cs="Arial"/>
          <w:sz w:val="22"/>
          <w:szCs w:val="22"/>
        </w:rPr>
        <w:t xml:space="preserve"> the key to success</w:t>
      </w:r>
      <w:r w:rsidR="001511B3" w:rsidRPr="00E05093">
        <w:rPr>
          <w:rFonts w:ascii="Arial" w:hAnsi="Arial" w:cs="Arial"/>
          <w:sz w:val="22"/>
          <w:szCs w:val="22"/>
        </w:rPr>
        <w:t xml:space="preserve"> </w:t>
      </w:r>
      <w:r w:rsidR="00220F2C" w:rsidRPr="00E05093">
        <w:rPr>
          <w:rFonts w:ascii="Arial" w:hAnsi="Arial" w:cs="Arial"/>
          <w:sz w:val="22"/>
          <w:szCs w:val="22"/>
        </w:rPr>
        <w:t xml:space="preserve">here. </w:t>
      </w:r>
      <w:r w:rsidR="007E1845" w:rsidRPr="00E05093">
        <w:rPr>
          <w:rFonts w:ascii="Arial" w:hAnsi="Arial" w:cs="Arial"/>
          <w:sz w:val="22"/>
          <w:szCs w:val="22"/>
        </w:rPr>
        <w:t>Coming to suppliers, now Innocent will require higher volumes, more business for</w:t>
      </w:r>
      <w:r w:rsidR="00220F2C" w:rsidRPr="00E05093">
        <w:rPr>
          <w:rFonts w:ascii="Arial" w:hAnsi="Arial" w:cs="Arial"/>
          <w:sz w:val="22"/>
          <w:szCs w:val="22"/>
        </w:rPr>
        <w:t xml:space="preserve"> suppliers. However, keeping sourcing ethical and sustainable remains vital here. Finally, </w:t>
      </w:r>
      <w:r w:rsidR="007E1845" w:rsidRPr="00E05093">
        <w:rPr>
          <w:rFonts w:ascii="Arial" w:hAnsi="Arial" w:cs="Arial"/>
          <w:sz w:val="22"/>
          <w:szCs w:val="22"/>
        </w:rPr>
        <w:t xml:space="preserve">the community will welcome this move as this can increase the social impact given how </w:t>
      </w:r>
      <w:r w:rsidR="001511B3" w:rsidRPr="00E05093">
        <w:rPr>
          <w:rFonts w:ascii="Arial" w:hAnsi="Arial" w:cs="Arial"/>
          <w:sz w:val="22"/>
          <w:szCs w:val="22"/>
        </w:rPr>
        <w:t>Innocent</w:t>
      </w:r>
      <w:r w:rsidR="007E1845" w:rsidRPr="00E05093">
        <w:rPr>
          <w:rFonts w:ascii="Arial" w:hAnsi="Arial" w:cs="Arial"/>
          <w:sz w:val="22"/>
          <w:szCs w:val="22"/>
        </w:rPr>
        <w:t xml:space="preserve"> contributes</w:t>
      </w:r>
      <w:r w:rsidR="00220F2C" w:rsidRPr="00E05093">
        <w:rPr>
          <w:rFonts w:ascii="Arial" w:hAnsi="Arial" w:cs="Arial"/>
          <w:sz w:val="22"/>
          <w:szCs w:val="22"/>
        </w:rPr>
        <w:t xml:space="preserve"> to the social cause from its profit, currently 10% of its profit. </w:t>
      </w:r>
      <w:r w:rsidR="004968E4" w:rsidRPr="00E05093">
        <w:rPr>
          <w:rFonts w:ascii="Arial" w:hAnsi="Arial" w:cs="Arial"/>
          <w:sz w:val="22"/>
          <w:szCs w:val="22"/>
        </w:rPr>
        <w:t xml:space="preserve">However, brand transparency and authenticity </w:t>
      </w:r>
      <w:r w:rsidR="001511B3" w:rsidRPr="00E05093">
        <w:rPr>
          <w:rFonts w:ascii="Arial" w:hAnsi="Arial" w:cs="Arial"/>
          <w:sz w:val="22"/>
          <w:szCs w:val="22"/>
        </w:rPr>
        <w:t>significantly shape public acceptance</w:t>
      </w:r>
      <w:r w:rsidR="0046154D">
        <w:rPr>
          <w:rFonts w:ascii="Arial" w:hAnsi="Arial" w:cs="Arial"/>
          <w:sz w:val="22"/>
          <w:szCs w:val="22"/>
        </w:rPr>
        <w:t xml:space="preserve"> </w:t>
      </w:r>
      <w:r w:rsidR="0046154D">
        <w:rPr>
          <w:rFonts w:ascii="Arial" w:hAnsi="Arial" w:cs="Arial"/>
          <w:sz w:val="22"/>
          <w:szCs w:val="22"/>
        </w:rPr>
        <w:fldChar w:fldCharType="begin"/>
      </w:r>
      <w:r w:rsidR="00A53552">
        <w:rPr>
          <w:rFonts w:ascii="Arial" w:hAnsi="Arial" w:cs="Arial"/>
          <w:sz w:val="22"/>
          <w:szCs w:val="22"/>
        </w:rPr>
        <w:instrText xml:space="preserve"> ADDIN ZOTERO_ITEM CSL_CITATION {"citationID":"CsHVS3G5","properties":{"formattedCitation":"(Mahoney and others, 2012; Ssegawa and Muzinda, 2021)","plainCitation":"(Mahoney and others, 2012; Ssegawa and Muzinda, 2021)","noteIndex":0},"citationItems":[{"id":5616,"uris":["http://zotero.org/users/15649602/items/S6RT3PDP"],"itemData":{"id":5616,"type":"article-journal","container-title":"Towards a New Theory of the Firm. Barcelona: IESE Research Unit, forthcoming","title":"Towards a stakeholder theory of strategic management","volume":"110","author":[{"family":"Mahoney","given":"Joseph T"},{"literal":"others"}],"issued":{"date-parts":[["2012"]]}}},{"id":5619,"uris":["http://zotero.org/users/15649602/items/9CQFH5WG"],"itemData":{"id":5619,"type":"article-journal","abstract":"The objective of this article is to discuss the Feasibility Analysis Framework (FAF) as an effective approach to conducting a feasibility study for producing a robust project proposal. The approach is based on key information provided in a project business case developed using the Project Domain Framework (PDF). The PDF is as an alternative model in project management that systematically and logically facilitates the writing of a business case at the project initiation phase. To complement the development of a proposal the FAF has been developed to systematically and objectively produce an effective feasibility study. The FAF is a six step framework, developed using action research strategy that involved over 20 client assignments for a period of five years. The article discusses its concepts and application using a simple but practical real case study. Using the case study it demonstrates how project alternatives and options may be generated, objectively analyzed using weighted the TELOS criteria to confirm the viability of the project by determining whether it will overcome legal, technical, economic and operational requirements in a desired time limit. The process culminates in the accept or reject recommendation.","collection-title":"CENTERIS 2020 - International Conference on ENTERprise Information Systems / ProjMAN 2020 - International Conference on Project MANagement / HCist 2020 - International Conference on Health and Social Care Information Systems and Technologies 2020, CENTERIS/ProjMAN/HCist 2020","container-title":"Procedia Computer Science","DOI":"10.1016/j.procs.2021.01.180","ISSN":"1877-0509","journalAbbreviation":"Procedia Computer Science","page":"377-385","source":"ScienceDirect","title":"Feasibility Assessment Framework (FAF): A Systematic and Objective Approach for Assessing the Viability of a Project","title-short":"Feasibility Assessment Framework (FAF)","volume":"181","author":[{"family":"Ssegawa","given":"J K"},{"family":"Muzinda","given":"M."}],"issued":{"date-parts":[["2021",1,1]]}}}],"schema":"https://github.com/citation-style-language/schema/raw/master/csl-citation.json"} </w:instrText>
      </w:r>
      <w:r w:rsidR="0046154D">
        <w:rPr>
          <w:rFonts w:ascii="Arial" w:hAnsi="Arial" w:cs="Arial"/>
          <w:sz w:val="22"/>
          <w:szCs w:val="22"/>
        </w:rPr>
        <w:fldChar w:fldCharType="separate"/>
      </w:r>
      <w:r w:rsidR="00A53552">
        <w:rPr>
          <w:rFonts w:ascii="Arial" w:hAnsi="Arial" w:cs="Arial"/>
          <w:noProof/>
          <w:sz w:val="22"/>
          <w:szCs w:val="22"/>
        </w:rPr>
        <w:t>(Mahoney and others, 2012; Ssegawa and Muzinda, 2021)</w:t>
      </w:r>
      <w:r w:rsidR="0046154D">
        <w:rPr>
          <w:rFonts w:ascii="Arial" w:hAnsi="Arial" w:cs="Arial"/>
          <w:sz w:val="22"/>
          <w:szCs w:val="22"/>
        </w:rPr>
        <w:fldChar w:fldCharType="end"/>
      </w:r>
    </w:p>
    <w:p w14:paraId="3CD90034" w14:textId="130EE220" w:rsidR="005A247A" w:rsidRDefault="005A247A" w:rsidP="00CF1A43">
      <w:pPr>
        <w:pStyle w:val="Heading1"/>
      </w:pPr>
      <w:bookmarkStart w:id="32" w:name="_Toc222431555"/>
      <w:bookmarkStart w:id="33" w:name="stakeholder-analysis-300-words"/>
      <w:bookmarkEnd w:id="28"/>
      <w:r w:rsidRPr="009E6FBB">
        <w:t>Stakeholder Analysis</w:t>
      </w:r>
      <w:bookmarkEnd w:id="32"/>
      <w:r w:rsidRPr="009E6FBB">
        <w:t xml:space="preserve"> </w:t>
      </w:r>
    </w:p>
    <w:p w14:paraId="3E8E56FB" w14:textId="7E94D425" w:rsidR="00E7027E" w:rsidRPr="00DC5FA8" w:rsidRDefault="0060120F" w:rsidP="00DC5FA8">
      <w:pPr>
        <w:pStyle w:val="FirstParagraph"/>
        <w:spacing w:line="360" w:lineRule="auto"/>
        <w:jc w:val="both"/>
        <w:rPr>
          <w:rFonts w:ascii="Arial" w:hAnsi="Arial" w:cs="Arial"/>
          <w:sz w:val="22"/>
          <w:szCs w:val="22"/>
        </w:rPr>
      </w:pPr>
      <w:r w:rsidRPr="00CF1A43">
        <w:rPr>
          <w:rFonts w:ascii="Arial" w:hAnsi="Arial" w:cs="Arial"/>
          <w:sz w:val="22"/>
          <w:szCs w:val="22"/>
        </w:rPr>
        <w:t xml:space="preserve">A careful management of </w:t>
      </w:r>
      <w:r w:rsidR="00326A28" w:rsidRPr="00CF1A43">
        <w:rPr>
          <w:rFonts w:ascii="Arial" w:hAnsi="Arial" w:cs="Arial"/>
          <w:sz w:val="22"/>
          <w:szCs w:val="22"/>
        </w:rPr>
        <w:t>stakeholders underlies the success of this strategy</w:t>
      </w:r>
      <w:r w:rsidRPr="00CF1A43">
        <w:rPr>
          <w:rFonts w:ascii="Arial" w:hAnsi="Arial" w:cs="Arial"/>
          <w:sz w:val="22"/>
          <w:szCs w:val="22"/>
        </w:rPr>
        <w:t>. Here</w:t>
      </w:r>
      <w:r w:rsidR="00326A28" w:rsidRPr="00CF1A43">
        <w:rPr>
          <w:rFonts w:ascii="Arial" w:hAnsi="Arial" w:cs="Arial"/>
          <w:sz w:val="22"/>
          <w:szCs w:val="22"/>
        </w:rPr>
        <w:t>, the stakeholder theory is critical to guide the analysis with the principles that business decisions should generate value for all stakeholders</w:t>
      </w:r>
      <w:r w:rsidR="00902C3E" w:rsidRPr="00CF1A43">
        <w:rPr>
          <w:rFonts w:ascii="Arial" w:hAnsi="Arial" w:cs="Arial"/>
          <w:sz w:val="22"/>
          <w:szCs w:val="22"/>
        </w:rPr>
        <w:t xml:space="preserve">. </w:t>
      </w:r>
      <w:r w:rsidRPr="00CF1A43">
        <w:rPr>
          <w:rFonts w:ascii="Arial" w:hAnsi="Arial" w:cs="Arial"/>
          <w:sz w:val="22"/>
          <w:szCs w:val="22"/>
        </w:rPr>
        <w:t xml:space="preserve"> </w:t>
      </w:r>
      <w:r w:rsidR="00097DF0">
        <w:rPr>
          <w:rFonts w:ascii="Arial" w:hAnsi="Arial" w:cs="Arial"/>
          <w:sz w:val="22"/>
          <w:szCs w:val="22"/>
        </w:rPr>
        <w:t>In this regard</w:t>
      </w:r>
      <w:r w:rsidR="00EB4CD8" w:rsidRPr="00CF1A43">
        <w:rPr>
          <w:rFonts w:ascii="Arial" w:hAnsi="Arial" w:cs="Arial"/>
          <w:sz w:val="22"/>
          <w:szCs w:val="22"/>
        </w:rPr>
        <w:t xml:space="preserve">, the following </w:t>
      </w:r>
      <w:r w:rsidR="00097DF0">
        <w:rPr>
          <w:rFonts w:ascii="Arial" w:hAnsi="Arial" w:cs="Arial"/>
          <w:sz w:val="22"/>
          <w:szCs w:val="22"/>
        </w:rPr>
        <w:t>table</w:t>
      </w:r>
      <w:r w:rsidR="00EB4CD8" w:rsidRPr="00CF1A43">
        <w:rPr>
          <w:rFonts w:ascii="Arial" w:hAnsi="Arial" w:cs="Arial"/>
          <w:sz w:val="22"/>
          <w:szCs w:val="22"/>
        </w:rPr>
        <w:t xml:space="preserve"> </w:t>
      </w:r>
      <w:r w:rsidR="00326A28" w:rsidRPr="00CF1A43">
        <w:rPr>
          <w:rFonts w:ascii="Arial" w:hAnsi="Arial" w:cs="Arial"/>
          <w:sz w:val="22"/>
          <w:szCs w:val="22"/>
        </w:rPr>
        <w:t>outline</w:t>
      </w:r>
      <w:r w:rsidR="00097DF0">
        <w:rPr>
          <w:rFonts w:ascii="Arial" w:hAnsi="Arial" w:cs="Arial"/>
          <w:sz w:val="22"/>
          <w:szCs w:val="22"/>
        </w:rPr>
        <w:t>s</w:t>
      </w:r>
      <w:r w:rsidR="00326A28" w:rsidRPr="00CF1A43">
        <w:rPr>
          <w:rFonts w:ascii="Arial" w:hAnsi="Arial" w:cs="Arial"/>
          <w:sz w:val="22"/>
          <w:szCs w:val="22"/>
        </w:rPr>
        <w:t xml:space="preserve"> the major stakeholders, their interests</w:t>
      </w:r>
      <w:r w:rsidR="000D34B8" w:rsidRPr="00CF1A43">
        <w:rPr>
          <w:rFonts w:ascii="Arial" w:hAnsi="Arial" w:cs="Arial"/>
          <w:sz w:val="22"/>
          <w:szCs w:val="22"/>
        </w:rPr>
        <w:t>,</w:t>
      </w:r>
      <w:r w:rsidR="00326A28" w:rsidRPr="00CF1A43">
        <w:rPr>
          <w:rFonts w:ascii="Arial" w:hAnsi="Arial" w:cs="Arial"/>
          <w:sz w:val="22"/>
          <w:szCs w:val="22"/>
        </w:rPr>
        <w:t xml:space="preserve"> and related management</w:t>
      </w:r>
      <w:r w:rsidR="007D54C4">
        <w:rPr>
          <w:rFonts w:ascii="Arial" w:hAnsi="Arial" w:cs="Arial"/>
          <w:sz w:val="22"/>
          <w:szCs w:val="22"/>
        </w:rPr>
        <w:t xml:space="preserve"> </w:t>
      </w:r>
      <w:r w:rsidR="007D54C4">
        <w:rPr>
          <w:rFonts w:ascii="Arial" w:hAnsi="Arial" w:cs="Arial"/>
          <w:sz w:val="22"/>
          <w:szCs w:val="22"/>
        </w:rPr>
        <w:fldChar w:fldCharType="begin"/>
      </w:r>
      <w:r w:rsidR="00FD0867">
        <w:rPr>
          <w:rFonts w:ascii="Arial" w:hAnsi="Arial" w:cs="Arial"/>
          <w:sz w:val="22"/>
          <w:szCs w:val="22"/>
        </w:rPr>
        <w:instrText xml:space="preserve"> ADDIN ZOTERO_ITEM CSL_CITATION {"citationID":"3mF4btH4","properties":{"formattedCitation":"(Elsaid, Salem and Abdul-kader, 2015; Freeman, no date)","plainCitation":"(Elsaid, Salem and Abdul-kader, 2015; Freeman, no date)","noteIndex":0},"citationItems":[{"id":5612,"uris":["http://zotero.org/users/15649602/items/HQDTW5LZ"],"itemData":{"id":5612,"type":"paper-conference","abstract":"Developing an automatic framework for updating/ upgrading a system or a software is a challenging task due to the need of the updated or upgraded system to be easy for all users, satisfying all users' requirements, and decreasing the response time of the system. The main objective of this paper is to propose a framework for automating the requirement analysis steps such as identifying and classifying stakeholders, gathering requirements, and classifying requirements. The proposed automatic framework integrates rough set theory, Mendelow's power-interest model, and online questionnaires for the automation process. Rough set theory based on Mendelow's power-interest model supports identifying and classifying stakeholders step. A prepared online questionnaire supports gathering both stakeholders and requirements. In addition, the prepared online questionnaire attempts to classifying requirements based on importance and urgency attributes. After the data is captured automatically by online questionnaire, the analysis of results can be started straight away by presenting the results in tables, charts and graphs. This research contributes to a better understanding of how the integration of technologies (i.e., rough set theory, Mendelow's model and online questionnaire) to requirements analysis steps will ensure the quality, less effort and delivery time for software development. A Comparison between the proposed automated framework and the traditional manual requirement analysis steps on a case study for updating a faculty website is presented to show the effectiveness of the proposed method.","container-title":"2015 Tenth International Conference on Computer Engineering &amp; Systems (ICCES)","DOI":"10.1109/ICCES.2015.7393045","event-title":"2015 Tenth International Conference on Computer Engineering &amp; Systems (ICCES)","page":"197-203","source":"IEEE Xplore","title":"Automatic framework for requirement analysis phase","URL":"https://ieeexplore.ieee.org/abstract/document/7393045","author":[{"family":"Elsaid","given":"Asmaa H."},{"family":"Salem","given":"Rashed K."},{"family":"Abdul-kader","given":"Hatem M."}],"accessed":{"date-parts":[["2026",2,8]]},"issued":{"date-parts":[["2015",12]]}}},{"id":5611,"uris":["http://zotero.org/users/15649602/items/3GP67IQX"],"itemData":{"id":5611,"type":"article-journal","title":"The Importance of the stakeholders' analysis","author":[{"family":"Freeman","given":"R Edward"}]}}],"schema":"https://github.com/citation-style-language/schema/raw/master/csl-citation.json"} </w:instrText>
      </w:r>
      <w:r w:rsidR="007D54C4">
        <w:rPr>
          <w:rFonts w:ascii="Arial" w:hAnsi="Arial" w:cs="Arial"/>
          <w:sz w:val="22"/>
          <w:szCs w:val="22"/>
        </w:rPr>
        <w:fldChar w:fldCharType="separate"/>
      </w:r>
      <w:r w:rsidR="00FD0867">
        <w:rPr>
          <w:rFonts w:ascii="Arial" w:hAnsi="Arial" w:cs="Arial"/>
          <w:noProof/>
          <w:sz w:val="22"/>
          <w:szCs w:val="22"/>
        </w:rPr>
        <w:t>(Elsaid, Salem and Abdul-kader, 2015; Freeman, no date)</w:t>
      </w:r>
      <w:r w:rsidR="007D54C4">
        <w:rPr>
          <w:rFonts w:ascii="Arial" w:hAnsi="Arial" w:cs="Arial"/>
          <w:sz w:val="22"/>
          <w:szCs w:val="22"/>
        </w:rPr>
        <w:fldChar w:fldCharType="end"/>
      </w:r>
      <w:r w:rsidR="00EB4CD8" w:rsidRPr="00CF1A43">
        <w:rPr>
          <w:rFonts w:ascii="Arial" w:hAnsi="Arial" w:cs="Arial"/>
          <w:sz w:val="22"/>
          <w:szCs w:val="22"/>
        </w:rPr>
        <w:t xml:space="preserve">. </w:t>
      </w:r>
    </w:p>
    <w:p w14:paraId="6F3A4CF6" w14:textId="07639A75" w:rsidR="00DC5FA8" w:rsidRDefault="00DC5FA8" w:rsidP="00DC5FA8">
      <w:pPr>
        <w:pStyle w:val="Caption"/>
        <w:keepNext/>
      </w:pPr>
      <w:bookmarkStart w:id="34" w:name="_Toc222432041"/>
      <w:r>
        <w:t xml:space="preserve">Table </w:t>
      </w:r>
      <w:r>
        <w:fldChar w:fldCharType="begin"/>
      </w:r>
      <w:r>
        <w:instrText xml:space="preserve"> SEQ Table \* ARABIC </w:instrText>
      </w:r>
      <w:r>
        <w:fldChar w:fldCharType="separate"/>
      </w:r>
      <w:r w:rsidR="00F20D16">
        <w:rPr>
          <w:noProof/>
        </w:rPr>
        <w:t>1</w:t>
      </w:r>
      <w:r>
        <w:fldChar w:fldCharType="end"/>
      </w:r>
      <w:r>
        <w:rPr>
          <w:lang w:val="en-US"/>
        </w:rPr>
        <w:t xml:space="preserve"> Stakeholder </w:t>
      </w:r>
      <w:r w:rsidR="00E82BD6">
        <w:rPr>
          <w:lang w:val="en-US"/>
        </w:rPr>
        <w:t>Analysis</w:t>
      </w:r>
      <w:bookmarkEnd w:id="34"/>
      <w:r w:rsidR="00E82BD6">
        <w:rPr>
          <w:lang w:val="en-US"/>
        </w:rPr>
        <w:t xml:space="preserve"> </w:t>
      </w:r>
    </w:p>
    <w:tbl>
      <w:tblPr>
        <w:tblStyle w:val="TableGrid"/>
        <w:tblW w:w="0" w:type="auto"/>
        <w:tblLook w:val="04A0" w:firstRow="1" w:lastRow="0" w:firstColumn="1" w:lastColumn="0" w:noHBand="0" w:noVBand="1"/>
      </w:tblPr>
      <w:tblGrid>
        <w:gridCol w:w="1699"/>
        <w:gridCol w:w="2320"/>
        <w:gridCol w:w="1935"/>
        <w:gridCol w:w="2043"/>
        <w:gridCol w:w="1353"/>
      </w:tblGrid>
      <w:tr w:rsidR="00BA47A6" w:rsidRPr="0099025B" w14:paraId="2AAF436F" w14:textId="77777777" w:rsidTr="00E7027E">
        <w:tc>
          <w:tcPr>
            <w:tcW w:w="0" w:type="auto"/>
            <w:hideMark/>
          </w:tcPr>
          <w:p w14:paraId="280100EA" w14:textId="77777777" w:rsidR="00E7027E" w:rsidRPr="0099025B" w:rsidRDefault="00E7027E" w:rsidP="00E7027E">
            <w:pPr>
              <w:pStyle w:val="BodyText"/>
              <w:rPr>
                <w:rFonts w:ascii="Arial" w:hAnsi="Arial" w:cs="Arial"/>
                <w:b/>
                <w:bCs/>
                <w:sz w:val="22"/>
                <w:szCs w:val="22"/>
                <w:lang w:val="en-US"/>
              </w:rPr>
            </w:pPr>
            <w:r w:rsidRPr="0099025B">
              <w:rPr>
                <w:rFonts w:ascii="Arial" w:hAnsi="Arial" w:cs="Arial"/>
                <w:b/>
                <w:bCs/>
                <w:sz w:val="22"/>
                <w:szCs w:val="22"/>
                <w:lang w:val="en-US"/>
              </w:rPr>
              <w:t>Stakeholders</w:t>
            </w:r>
          </w:p>
        </w:tc>
        <w:tc>
          <w:tcPr>
            <w:tcW w:w="0" w:type="auto"/>
            <w:hideMark/>
          </w:tcPr>
          <w:p w14:paraId="498CD5A4" w14:textId="77777777" w:rsidR="00E7027E" w:rsidRPr="0099025B" w:rsidRDefault="00E7027E" w:rsidP="00E7027E">
            <w:pPr>
              <w:pStyle w:val="BodyText"/>
              <w:rPr>
                <w:rFonts w:ascii="Arial" w:hAnsi="Arial" w:cs="Arial"/>
                <w:b/>
                <w:bCs/>
                <w:sz w:val="22"/>
                <w:szCs w:val="22"/>
                <w:lang w:val="en-US"/>
              </w:rPr>
            </w:pPr>
            <w:r w:rsidRPr="0099025B">
              <w:rPr>
                <w:rFonts w:ascii="Arial" w:hAnsi="Arial" w:cs="Arial"/>
                <w:b/>
                <w:bCs/>
                <w:sz w:val="22"/>
                <w:szCs w:val="22"/>
                <w:lang w:val="en-US"/>
              </w:rPr>
              <w:t>Area of Interest</w:t>
            </w:r>
          </w:p>
        </w:tc>
        <w:tc>
          <w:tcPr>
            <w:tcW w:w="0" w:type="auto"/>
            <w:hideMark/>
          </w:tcPr>
          <w:p w14:paraId="3AECDD1B" w14:textId="77777777" w:rsidR="00E7027E" w:rsidRPr="0099025B" w:rsidRDefault="00E7027E" w:rsidP="00E7027E">
            <w:pPr>
              <w:pStyle w:val="BodyText"/>
              <w:rPr>
                <w:rFonts w:ascii="Arial" w:hAnsi="Arial" w:cs="Arial"/>
                <w:b/>
                <w:bCs/>
                <w:sz w:val="22"/>
                <w:szCs w:val="22"/>
                <w:lang w:val="en-US"/>
              </w:rPr>
            </w:pPr>
            <w:r w:rsidRPr="0099025B">
              <w:rPr>
                <w:rFonts w:ascii="Arial" w:hAnsi="Arial" w:cs="Arial"/>
                <w:b/>
                <w:bCs/>
                <w:sz w:val="22"/>
                <w:szCs w:val="22"/>
                <w:lang w:val="en-US"/>
              </w:rPr>
              <w:t>Engagement Approach</w:t>
            </w:r>
          </w:p>
        </w:tc>
        <w:tc>
          <w:tcPr>
            <w:tcW w:w="0" w:type="auto"/>
            <w:hideMark/>
          </w:tcPr>
          <w:p w14:paraId="2BEB1732" w14:textId="77777777" w:rsidR="00E7027E" w:rsidRPr="0099025B" w:rsidRDefault="00E7027E" w:rsidP="00E7027E">
            <w:pPr>
              <w:pStyle w:val="BodyText"/>
              <w:rPr>
                <w:rFonts w:ascii="Arial" w:hAnsi="Arial" w:cs="Arial"/>
                <w:b/>
                <w:bCs/>
                <w:sz w:val="22"/>
                <w:szCs w:val="22"/>
                <w:lang w:val="en-US"/>
              </w:rPr>
            </w:pPr>
            <w:r w:rsidRPr="0099025B">
              <w:rPr>
                <w:rFonts w:ascii="Arial" w:hAnsi="Arial" w:cs="Arial"/>
                <w:b/>
                <w:bCs/>
                <w:sz w:val="22"/>
                <w:szCs w:val="22"/>
                <w:lang w:val="en-US"/>
              </w:rPr>
              <w:t>Engagement Methods</w:t>
            </w:r>
          </w:p>
        </w:tc>
        <w:tc>
          <w:tcPr>
            <w:tcW w:w="0" w:type="auto"/>
            <w:hideMark/>
          </w:tcPr>
          <w:p w14:paraId="74E5B074" w14:textId="77777777" w:rsidR="00E7027E" w:rsidRPr="0099025B" w:rsidRDefault="00E7027E" w:rsidP="00E7027E">
            <w:pPr>
              <w:pStyle w:val="BodyText"/>
              <w:rPr>
                <w:rFonts w:ascii="Arial" w:hAnsi="Arial" w:cs="Arial"/>
                <w:b/>
                <w:bCs/>
                <w:sz w:val="22"/>
                <w:szCs w:val="22"/>
                <w:lang w:val="en-US"/>
              </w:rPr>
            </w:pPr>
            <w:r w:rsidRPr="0099025B">
              <w:rPr>
                <w:rFonts w:ascii="Arial" w:hAnsi="Arial" w:cs="Arial"/>
                <w:b/>
                <w:bCs/>
                <w:sz w:val="22"/>
                <w:szCs w:val="22"/>
                <w:lang w:val="en-US"/>
              </w:rPr>
              <w:t>Frequency</w:t>
            </w:r>
          </w:p>
        </w:tc>
      </w:tr>
      <w:tr w:rsidR="00BA47A6" w:rsidRPr="0099025B" w14:paraId="0470341B" w14:textId="77777777" w:rsidTr="00E7027E">
        <w:tc>
          <w:tcPr>
            <w:tcW w:w="0" w:type="auto"/>
            <w:hideMark/>
          </w:tcPr>
          <w:p w14:paraId="20BAC561" w14:textId="77777777" w:rsidR="00E7027E" w:rsidRPr="0099025B" w:rsidRDefault="00E7027E" w:rsidP="00E7027E">
            <w:pPr>
              <w:pStyle w:val="BodyText"/>
              <w:rPr>
                <w:rFonts w:ascii="Arial" w:hAnsi="Arial" w:cs="Arial"/>
                <w:sz w:val="22"/>
                <w:szCs w:val="22"/>
                <w:lang w:val="en-US"/>
              </w:rPr>
            </w:pPr>
            <w:r w:rsidRPr="0099025B">
              <w:rPr>
                <w:rFonts w:ascii="Arial" w:hAnsi="Arial" w:cs="Arial"/>
                <w:sz w:val="22"/>
                <w:szCs w:val="22"/>
                <w:lang w:val="en-US"/>
              </w:rPr>
              <w:t>Coca-Cola (Shareholders)</w:t>
            </w:r>
          </w:p>
        </w:tc>
        <w:tc>
          <w:tcPr>
            <w:tcW w:w="0" w:type="auto"/>
            <w:hideMark/>
          </w:tcPr>
          <w:p w14:paraId="77BE7F2F" w14:textId="4B43CB68" w:rsidR="00F33703" w:rsidRPr="0099025B" w:rsidRDefault="003D44E2" w:rsidP="00F33703">
            <w:pPr>
              <w:pStyle w:val="FirstParagraph"/>
              <w:numPr>
                <w:ilvl w:val="0"/>
                <w:numId w:val="5"/>
              </w:numPr>
              <w:spacing w:line="360" w:lineRule="auto"/>
              <w:jc w:val="both"/>
              <w:rPr>
                <w:rFonts w:ascii="Arial" w:hAnsi="Arial" w:cs="Arial"/>
                <w:sz w:val="22"/>
                <w:szCs w:val="22"/>
              </w:rPr>
            </w:pPr>
            <w:r w:rsidRPr="0099025B">
              <w:rPr>
                <w:rFonts w:ascii="Arial" w:hAnsi="Arial" w:cs="Arial"/>
                <w:sz w:val="22"/>
                <w:szCs w:val="22"/>
              </w:rPr>
              <w:t xml:space="preserve">Significant </w:t>
            </w:r>
            <w:r w:rsidR="00F33703" w:rsidRPr="0099025B">
              <w:rPr>
                <w:rFonts w:ascii="Arial" w:hAnsi="Arial" w:cs="Arial"/>
                <w:sz w:val="22"/>
                <w:szCs w:val="22"/>
              </w:rPr>
              <w:t>power and interest as the majority owner</w:t>
            </w:r>
            <w:r w:rsidR="00C20EC7" w:rsidRPr="0099025B">
              <w:rPr>
                <w:rFonts w:ascii="Arial" w:hAnsi="Arial" w:cs="Arial"/>
                <w:sz w:val="22"/>
                <w:szCs w:val="22"/>
              </w:rPr>
              <w:t xml:space="preserve"> to wield </w:t>
            </w:r>
            <w:r w:rsidR="00F33703" w:rsidRPr="0099025B">
              <w:rPr>
                <w:rFonts w:ascii="Arial" w:hAnsi="Arial" w:cs="Arial"/>
                <w:sz w:val="22"/>
                <w:szCs w:val="22"/>
              </w:rPr>
              <w:t xml:space="preserve">greater influence over </w:t>
            </w:r>
            <w:r w:rsidR="00F33703" w:rsidRPr="0099025B">
              <w:rPr>
                <w:rFonts w:ascii="Arial" w:hAnsi="Arial" w:cs="Arial"/>
                <w:sz w:val="22"/>
                <w:szCs w:val="22"/>
              </w:rPr>
              <w:lastRenderedPageBreak/>
              <w:t>Innocent's resources</w:t>
            </w:r>
            <w:r w:rsidRPr="0099025B">
              <w:rPr>
                <w:rFonts w:ascii="Arial" w:hAnsi="Arial" w:cs="Arial"/>
                <w:sz w:val="22"/>
                <w:szCs w:val="22"/>
              </w:rPr>
              <w:t xml:space="preserve">. </w:t>
            </w:r>
          </w:p>
          <w:p w14:paraId="3832DBBA" w14:textId="77777777" w:rsidR="00F33703" w:rsidRPr="0099025B" w:rsidRDefault="00F33703" w:rsidP="00E7027E">
            <w:pPr>
              <w:pStyle w:val="BodyText"/>
              <w:rPr>
                <w:rFonts w:ascii="Arial" w:hAnsi="Arial" w:cs="Arial"/>
                <w:sz w:val="22"/>
                <w:szCs w:val="22"/>
                <w:lang w:val="en-US"/>
              </w:rPr>
            </w:pPr>
          </w:p>
        </w:tc>
        <w:tc>
          <w:tcPr>
            <w:tcW w:w="0" w:type="auto"/>
            <w:hideMark/>
          </w:tcPr>
          <w:p w14:paraId="12243EF9" w14:textId="77777777" w:rsidR="00E7027E" w:rsidRPr="0099025B" w:rsidRDefault="00E7027E" w:rsidP="00E7027E">
            <w:pPr>
              <w:pStyle w:val="BodyText"/>
              <w:rPr>
                <w:rFonts w:ascii="Arial" w:hAnsi="Arial" w:cs="Arial"/>
                <w:sz w:val="22"/>
                <w:szCs w:val="22"/>
                <w:lang w:val="en-US"/>
              </w:rPr>
            </w:pPr>
            <w:r w:rsidRPr="0099025B">
              <w:rPr>
                <w:rFonts w:ascii="Arial" w:hAnsi="Arial" w:cs="Arial"/>
                <w:sz w:val="22"/>
                <w:szCs w:val="22"/>
                <w:lang w:val="en-US"/>
              </w:rPr>
              <w:lastRenderedPageBreak/>
              <w:t>Manage closely</w:t>
            </w:r>
          </w:p>
        </w:tc>
        <w:tc>
          <w:tcPr>
            <w:tcW w:w="0" w:type="auto"/>
            <w:hideMark/>
          </w:tcPr>
          <w:p w14:paraId="1390861D" w14:textId="38750922" w:rsidR="00E7027E" w:rsidRPr="0099025B" w:rsidRDefault="00E7027E" w:rsidP="00E7027E">
            <w:pPr>
              <w:pStyle w:val="BodyText"/>
              <w:rPr>
                <w:rFonts w:ascii="Arial" w:hAnsi="Arial" w:cs="Arial"/>
                <w:sz w:val="22"/>
                <w:szCs w:val="22"/>
                <w:lang w:val="en-US"/>
              </w:rPr>
            </w:pPr>
            <w:r w:rsidRPr="0099025B">
              <w:rPr>
                <w:rFonts w:ascii="Arial" w:hAnsi="Arial" w:cs="Arial"/>
                <w:sz w:val="22"/>
                <w:szCs w:val="22"/>
                <w:lang w:val="en-US"/>
              </w:rPr>
              <w:t xml:space="preserve">Board meetings, performance reports, </w:t>
            </w:r>
          </w:p>
        </w:tc>
        <w:tc>
          <w:tcPr>
            <w:tcW w:w="0" w:type="auto"/>
            <w:hideMark/>
          </w:tcPr>
          <w:p w14:paraId="2A75CE18" w14:textId="77777777" w:rsidR="00E7027E" w:rsidRPr="0099025B" w:rsidRDefault="00E7027E" w:rsidP="00E7027E">
            <w:pPr>
              <w:pStyle w:val="BodyText"/>
              <w:rPr>
                <w:rFonts w:ascii="Arial" w:hAnsi="Arial" w:cs="Arial"/>
                <w:sz w:val="22"/>
                <w:szCs w:val="22"/>
                <w:lang w:val="en-US"/>
              </w:rPr>
            </w:pPr>
            <w:r w:rsidRPr="0099025B">
              <w:rPr>
                <w:rFonts w:ascii="Arial" w:hAnsi="Arial" w:cs="Arial"/>
                <w:sz w:val="22"/>
                <w:szCs w:val="22"/>
                <w:lang w:val="en-US"/>
              </w:rPr>
              <w:t>Quarterly</w:t>
            </w:r>
          </w:p>
        </w:tc>
      </w:tr>
      <w:tr w:rsidR="00BA47A6" w:rsidRPr="0099025B" w14:paraId="3AE8640B" w14:textId="77777777" w:rsidTr="00E7027E">
        <w:tc>
          <w:tcPr>
            <w:tcW w:w="0" w:type="auto"/>
            <w:hideMark/>
          </w:tcPr>
          <w:p w14:paraId="5F8BAAED" w14:textId="77777777" w:rsidR="00E7027E" w:rsidRPr="0099025B" w:rsidRDefault="00E7027E" w:rsidP="00E7027E">
            <w:pPr>
              <w:pStyle w:val="BodyText"/>
              <w:rPr>
                <w:rFonts w:ascii="Arial" w:hAnsi="Arial" w:cs="Arial"/>
                <w:sz w:val="22"/>
                <w:szCs w:val="22"/>
                <w:lang w:val="en-US"/>
              </w:rPr>
            </w:pPr>
            <w:r w:rsidRPr="0099025B">
              <w:rPr>
                <w:rFonts w:ascii="Arial" w:hAnsi="Arial" w:cs="Arial"/>
                <w:sz w:val="22"/>
                <w:szCs w:val="22"/>
                <w:lang w:val="en-US"/>
              </w:rPr>
              <w:t>Customers</w:t>
            </w:r>
          </w:p>
        </w:tc>
        <w:tc>
          <w:tcPr>
            <w:tcW w:w="0" w:type="auto"/>
            <w:hideMark/>
          </w:tcPr>
          <w:p w14:paraId="0F9EB893" w14:textId="2711C84F" w:rsidR="00F33703" w:rsidRPr="0099025B" w:rsidRDefault="00F33703" w:rsidP="00F33703">
            <w:pPr>
              <w:pStyle w:val="FirstParagraph"/>
              <w:spacing w:line="360" w:lineRule="auto"/>
              <w:jc w:val="both"/>
              <w:rPr>
                <w:rFonts w:ascii="Arial" w:hAnsi="Arial" w:cs="Arial"/>
                <w:sz w:val="22"/>
                <w:szCs w:val="22"/>
              </w:rPr>
            </w:pPr>
            <w:bookmarkStart w:id="35" w:name="_Hlk221403630"/>
            <w:r w:rsidRPr="0099025B">
              <w:rPr>
                <w:rFonts w:ascii="Arial" w:hAnsi="Arial" w:cs="Arial"/>
                <w:sz w:val="22"/>
                <w:szCs w:val="22"/>
              </w:rPr>
              <w:t xml:space="preserve">Quality, health, and ethical practices shape their </w:t>
            </w:r>
            <w:bookmarkEnd w:id="35"/>
            <w:r w:rsidRPr="0099025B">
              <w:rPr>
                <w:rFonts w:ascii="Arial" w:hAnsi="Arial" w:cs="Arial"/>
                <w:sz w:val="22"/>
                <w:szCs w:val="22"/>
              </w:rPr>
              <w:t>interest</w:t>
            </w:r>
            <w:r w:rsidR="00942CE2" w:rsidRPr="0099025B">
              <w:rPr>
                <w:rFonts w:ascii="Arial" w:hAnsi="Arial" w:cs="Arial"/>
                <w:sz w:val="22"/>
                <w:szCs w:val="22"/>
              </w:rPr>
              <w:t xml:space="preserve"> </w:t>
            </w:r>
            <w:r w:rsidRPr="0099025B">
              <w:rPr>
                <w:rFonts w:ascii="Arial" w:hAnsi="Arial" w:cs="Arial"/>
                <w:sz w:val="22"/>
                <w:szCs w:val="22"/>
              </w:rPr>
              <w:fldChar w:fldCharType="begin"/>
            </w:r>
            <w:r w:rsidRPr="0099025B">
              <w:rPr>
                <w:rFonts w:ascii="Arial" w:hAnsi="Arial" w:cs="Arial"/>
                <w:sz w:val="22"/>
                <w:szCs w:val="22"/>
              </w:rPr>
              <w:instrText xml:space="preserve"> ADDIN ZOTERO_ITEM CSL_CITATION {"citationID":"PqKlvX36","properties":{"formattedCitation":"(Drinks, 2022)","plainCitation":"(Drinks, 2022)","noteIndex":0},"citationItems":[{"id":5602,"uris":["http://zotero.org/users/15649602/items/W83L89JI"],"itemData":{"id":5602,"type":"webpage","title":"doing good stuff in 2022","URL":"https://www.innocentdrinks.co.uk/content/dam/innocent/gb/en/GARR%20V15%20(2).pdf","author":[{"family":"Drinks","given":"innocent"}],"accessed":{"date-parts":[["2026",2,7]]},"issued":{"date-parts":[["2022"]]}}}],"schema":"https://github.com/citation-style-language/schema/raw/master/csl-citation.json"} </w:instrText>
            </w:r>
            <w:r w:rsidRPr="0099025B">
              <w:rPr>
                <w:rFonts w:ascii="Arial" w:hAnsi="Arial" w:cs="Arial"/>
                <w:sz w:val="22"/>
                <w:szCs w:val="22"/>
              </w:rPr>
              <w:fldChar w:fldCharType="separate"/>
            </w:r>
            <w:r w:rsidRPr="0099025B">
              <w:rPr>
                <w:rFonts w:ascii="Arial" w:hAnsi="Arial" w:cs="Arial"/>
                <w:noProof/>
                <w:sz w:val="22"/>
                <w:szCs w:val="22"/>
              </w:rPr>
              <w:t>(Drinks, 2022)</w:t>
            </w:r>
            <w:r w:rsidRPr="0099025B">
              <w:rPr>
                <w:rFonts w:ascii="Arial" w:hAnsi="Arial" w:cs="Arial"/>
                <w:sz w:val="22"/>
                <w:szCs w:val="22"/>
              </w:rPr>
              <w:fldChar w:fldCharType="end"/>
            </w:r>
            <w:r w:rsidRPr="0099025B">
              <w:rPr>
                <w:rFonts w:ascii="Arial" w:hAnsi="Arial" w:cs="Arial"/>
                <w:sz w:val="22"/>
                <w:szCs w:val="22"/>
              </w:rPr>
              <w:t xml:space="preserve">. </w:t>
            </w:r>
          </w:p>
          <w:p w14:paraId="0C292C01" w14:textId="77777777" w:rsidR="00F33703" w:rsidRPr="0099025B" w:rsidRDefault="00F33703" w:rsidP="00E7027E">
            <w:pPr>
              <w:pStyle w:val="BodyText"/>
              <w:rPr>
                <w:rFonts w:ascii="Arial" w:hAnsi="Arial" w:cs="Arial"/>
                <w:sz w:val="22"/>
                <w:szCs w:val="22"/>
                <w:lang w:val="en-US"/>
              </w:rPr>
            </w:pPr>
          </w:p>
        </w:tc>
        <w:tc>
          <w:tcPr>
            <w:tcW w:w="0" w:type="auto"/>
            <w:hideMark/>
          </w:tcPr>
          <w:p w14:paraId="2289D70A" w14:textId="77777777" w:rsidR="00E7027E" w:rsidRPr="0099025B" w:rsidRDefault="00E7027E" w:rsidP="00E7027E">
            <w:pPr>
              <w:pStyle w:val="BodyText"/>
              <w:rPr>
                <w:rFonts w:ascii="Arial" w:hAnsi="Arial" w:cs="Arial"/>
                <w:sz w:val="22"/>
                <w:szCs w:val="22"/>
                <w:lang w:val="en-US"/>
              </w:rPr>
            </w:pPr>
            <w:r w:rsidRPr="0099025B">
              <w:rPr>
                <w:rFonts w:ascii="Arial" w:hAnsi="Arial" w:cs="Arial"/>
                <w:sz w:val="22"/>
                <w:szCs w:val="22"/>
                <w:lang w:val="en-US"/>
              </w:rPr>
              <w:t>Keep informed</w:t>
            </w:r>
          </w:p>
        </w:tc>
        <w:tc>
          <w:tcPr>
            <w:tcW w:w="0" w:type="auto"/>
            <w:hideMark/>
          </w:tcPr>
          <w:p w14:paraId="1D0B68B6" w14:textId="77777777" w:rsidR="00E7027E" w:rsidRPr="0099025B" w:rsidRDefault="00E7027E" w:rsidP="00E7027E">
            <w:pPr>
              <w:pStyle w:val="BodyText"/>
              <w:rPr>
                <w:rFonts w:ascii="Arial" w:hAnsi="Arial" w:cs="Arial"/>
                <w:sz w:val="22"/>
                <w:szCs w:val="22"/>
                <w:lang w:val="en-US"/>
              </w:rPr>
            </w:pPr>
            <w:r w:rsidRPr="0099025B">
              <w:rPr>
                <w:rFonts w:ascii="Arial" w:hAnsi="Arial" w:cs="Arial"/>
                <w:sz w:val="22"/>
                <w:szCs w:val="22"/>
                <w:lang w:val="en-US"/>
              </w:rPr>
              <w:t>Marketing campaigns, social media, product labelling</w:t>
            </w:r>
          </w:p>
        </w:tc>
        <w:tc>
          <w:tcPr>
            <w:tcW w:w="0" w:type="auto"/>
            <w:hideMark/>
          </w:tcPr>
          <w:p w14:paraId="59BCCBEF" w14:textId="77777777" w:rsidR="00E7027E" w:rsidRPr="0099025B" w:rsidRDefault="00E7027E" w:rsidP="00E7027E">
            <w:pPr>
              <w:pStyle w:val="BodyText"/>
              <w:rPr>
                <w:rFonts w:ascii="Arial" w:hAnsi="Arial" w:cs="Arial"/>
                <w:sz w:val="22"/>
                <w:szCs w:val="22"/>
                <w:lang w:val="en-US"/>
              </w:rPr>
            </w:pPr>
            <w:r w:rsidRPr="0099025B">
              <w:rPr>
                <w:rFonts w:ascii="Arial" w:hAnsi="Arial" w:cs="Arial"/>
                <w:sz w:val="22"/>
                <w:szCs w:val="22"/>
                <w:lang w:val="en-US"/>
              </w:rPr>
              <w:t>Ongoing</w:t>
            </w:r>
          </w:p>
        </w:tc>
      </w:tr>
      <w:tr w:rsidR="00BA47A6" w:rsidRPr="0099025B" w14:paraId="30BF3763" w14:textId="77777777" w:rsidTr="00E7027E">
        <w:tc>
          <w:tcPr>
            <w:tcW w:w="0" w:type="auto"/>
            <w:hideMark/>
          </w:tcPr>
          <w:p w14:paraId="0052DA22" w14:textId="77777777" w:rsidR="00E7027E" w:rsidRPr="0099025B" w:rsidRDefault="00E7027E" w:rsidP="00E7027E">
            <w:pPr>
              <w:pStyle w:val="BodyText"/>
              <w:rPr>
                <w:rFonts w:ascii="Arial" w:hAnsi="Arial" w:cs="Arial"/>
                <w:sz w:val="22"/>
                <w:szCs w:val="22"/>
                <w:lang w:val="en-US"/>
              </w:rPr>
            </w:pPr>
            <w:r w:rsidRPr="0099025B">
              <w:rPr>
                <w:rFonts w:ascii="Arial" w:hAnsi="Arial" w:cs="Arial"/>
                <w:sz w:val="22"/>
                <w:szCs w:val="22"/>
                <w:lang w:val="en-US"/>
              </w:rPr>
              <w:t>Retail Partners</w:t>
            </w:r>
          </w:p>
        </w:tc>
        <w:tc>
          <w:tcPr>
            <w:tcW w:w="0" w:type="auto"/>
            <w:hideMark/>
          </w:tcPr>
          <w:p w14:paraId="7E4DF15C" w14:textId="49596534" w:rsidR="00DE7D76" w:rsidRPr="0099025B" w:rsidRDefault="00DE7D76" w:rsidP="00DE7D76">
            <w:pPr>
              <w:pStyle w:val="FirstParagraph"/>
              <w:spacing w:line="360" w:lineRule="auto"/>
              <w:jc w:val="both"/>
              <w:rPr>
                <w:rFonts w:ascii="Arial" w:hAnsi="Arial" w:cs="Arial"/>
                <w:sz w:val="22"/>
                <w:szCs w:val="22"/>
              </w:rPr>
            </w:pPr>
            <w:r w:rsidRPr="0099025B">
              <w:rPr>
                <w:rFonts w:ascii="Arial" w:hAnsi="Arial" w:cs="Arial"/>
                <w:sz w:val="22"/>
                <w:szCs w:val="22"/>
              </w:rPr>
              <w:t xml:space="preserve">Product performance and strong sales impact </w:t>
            </w:r>
            <w:r w:rsidR="005D5D11" w:rsidRPr="0099025B">
              <w:rPr>
                <w:rFonts w:ascii="Arial" w:hAnsi="Arial" w:cs="Arial"/>
                <w:sz w:val="22"/>
                <w:szCs w:val="22"/>
              </w:rPr>
              <w:t>them.</w:t>
            </w:r>
            <w:r w:rsidRPr="0099025B">
              <w:rPr>
                <w:rFonts w:ascii="Arial" w:hAnsi="Arial" w:cs="Arial"/>
                <w:sz w:val="22"/>
                <w:szCs w:val="22"/>
              </w:rPr>
              <w:t xml:space="preserve"> </w:t>
            </w:r>
          </w:p>
          <w:p w14:paraId="0586FF8E" w14:textId="77777777" w:rsidR="00DE7D76" w:rsidRPr="0099025B" w:rsidRDefault="00DE7D76" w:rsidP="00E7027E">
            <w:pPr>
              <w:pStyle w:val="BodyText"/>
              <w:rPr>
                <w:rFonts w:ascii="Arial" w:hAnsi="Arial" w:cs="Arial"/>
                <w:sz w:val="22"/>
                <w:szCs w:val="22"/>
                <w:lang w:val="en-US"/>
              </w:rPr>
            </w:pPr>
          </w:p>
        </w:tc>
        <w:tc>
          <w:tcPr>
            <w:tcW w:w="0" w:type="auto"/>
            <w:hideMark/>
          </w:tcPr>
          <w:p w14:paraId="27069CB7" w14:textId="77777777" w:rsidR="00E7027E" w:rsidRPr="0099025B" w:rsidRDefault="00E7027E" w:rsidP="00E7027E">
            <w:pPr>
              <w:pStyle w:val="BodyText"/>
              <w:rPr>
                <w:rFonts w:ascii="Arial" w:hAnsi="Arial" w:cs="Arial"/>
                <w:sz w:val="22"/>
                <w:szCs w:val="22"/>
                <w:lang w:val="en-US"/>
              </w:rPr>
            </w:pPr>
            <w:r w:rsidRPr="0099025B">
              <w:rPr>
                <w:rFonts w:ascii="Arial" w:hAnsi="Arial" w:cs="Arial"/>
                <w:sz w:val="22"/>
                <w:szCs w:val="22"/>
                <w:lang w:val="en-US"/>
              </w:rPr>
              <w:t>Keep satisfied</w:t>
            </w:r>
          </w:p>
        </w:tc>
        <w:tc>
          <w:tcPr>
            <w:tcW w:w="0" w:type="auto"/>
            <w:hideMark/>
          </w:tcPr>
          <w:p w14:paraId="43B6EE2F" w14:textId="342E0F52" w:rsidR="00294BCD" w:rsidRPr="0099025B" w:rsidRDefault="00294BCD" w:rsidP="00E7027E">
            <w:pPr>
              <w:pStyle w:val="BodyText"/>
              <w:rPr>
                <w:rFonts w:ascii="Arial" w:hAnsi="Arial" w:cs="Arial"/>
                <w:sz w:val="22"/>
                <w:szCs w:val="22"/>
                <w:lang w:val="en-US"/>
              </w:rPr>
            </w:pPr>
            <w:r w:rsidRPr="0099025B">
              <w:rPr>
                <w:rFonts w:ascii="Arial" w:hAnsi="Arial" w:cs="Arial"/>
                <w:sz w:val="22"/>
                <w:szCs w:val="22"/>
              </w:rPr>
              <w:t>Trade support and customized offerings can help Innocent to have effective relationships.</w:t>
            </w:r>
          </w:p>
        </w:tc>
        <w:tc>
          <w:tcPr>
            <w:tcW w:w="0" w:type="auto"/>
            <w:hideMark/>
          </w:tcPr>
          <w:p w14:paraId="5BDC6298" w14:textId="77777777" w:rsidR="00E7027E" w:rsidRPr="0099025B" w:rsidRDefault="00E7027E" w:rsidP="00E7027E">
            <w:pPr>
              <w:pStyle w:val="BodyText"/>
              <w:rPr>
                <w:rFonts w:ascii="Arial" w:hAnsi="Arial" w:cs="Arial"/>
                <w:sz w:val="22"/>
                <w:szCs w:val="22"/>
                <w:lang w:val="en-US"/>
              </w:rPr>
            </w:pPr>
            <w:r w:rsidRPr="0099025B">
              <w:rPr>
                <w:rFonts w:ascii="Arial" w:hAnsi="Arial" w:cs="Arial"/>
                <w:sz w:val="22"/>
                <w:szCs w:val="22"/>
                <w:lang w:val="en-US"/>
              </w:rPr>
              <w:t>Monthly or Quarterly</w:t>
            </w:r>
          </w:p>
        </w:tc>
      </w:tr>
      <w:tr w:rsidR="00BA47A6" w:rsidRPr="0099025B" w14:paraId="6253F4E2" w14:textId="77777777" w:rsidTr="00E7027E">
        <w:tc>
          <w:tcPr>
            <w:tcW w:w="0" w:type="auto"/>
            <w:hideMark/>
          </w:tcPr>
          <w:p w14:paraId="32BCA676" w14:textId="77777777" w:rsidR="00E7027E" w:rsidRPr="0099025B" w:rsidRDefault="00E7027E" w:rsidP="00E7027E">
            <w:pPr>
              <w:pStyle w:val="BodyText"/>
              <w:rPr>
                <w:rFonts w:ascii="Arial" w:hAnsi="Arial" w:cs="Arial"/>
                <w:sz w:val="22"/>
                <w:szCs w:val="22"/>
                <w:lang w:val="en-US"/>
              </w:rPr>
            </w:pPr>
            <w:r w:rsidRPr="0099025B">
              <w:rPr>
                <w:rFonts w:ascii="Arial" w:hAnsi="Arial" w:cs="Arial"/>
                <w:sz w:val="22"/>
                <w:szCs w:val="22"/>
                <w:lang w:val="en-US"/>
              </w:rPr>
              <w:t>Employees</w:t>
            </w:r>
          </w:p>
        </w:tc>
        <w:tc>
          <w:tcPr>
            <w:tcW w:w="0" w:type="auto"/>
            <w:hideMark/>
          </w:tcPr>
          <w:p w14:paraId="1D9A0F13" w14:textId="6EE2BCE3" w:rsidR="00E7027E" w:rsidRPr="0099025B" w:rsidRDefault="00E7027E" w:rsidP="00E7027E">
            <w:pPr>
              <w:pStyle w:val="BodyText"/>
              <w:rPr>
                <w:rFonts w:ascii="Arial" w:hAnsi="Arial" w:cs="Arial"/>
                <w:sz w:val="22"/>
                <w:szCs w:val="22"/>
                <w:lang w:val="en-US"/>
              </w:rPr>
            </w:pPr>
            <w:r w:rsidRPr="0099025B">
              <w:rPr>
                <w:rFonts w:ascii="Arial" w:hAnsi="Arial" w:cs="Arial"/>
                <w:sz w:val="22"/>
                <w:szCs w:val="22"/>
                <w:lang w:val="en-US"/>
              </w:rPr>
              <w:t>Career development</w:t>
            </w:r>
            <w:r w:rsidR="005D3EF4" w:rsidRPr="0099025B">
              <w:rPr>
                <w:rFonts w:ascii="Arial" w:hAnsi="Arial" w:cs="Arial"/>
                <w:sz w:val="22"/>
                <w:szCs w:val="22"/>
                <w:lang w:val="en-US"/>
              </w:rPr>
              <w:t xml:space="preserve"> for over 800 employees and </w:t>
            </w:r>
            <w:r w:rsidRPr="0099025B">
              <w:rPr>
                <w:rFonts w:ascii="Arial" w:hAnsi="Arial" w:cs="Arial"/>
                <w:sz w:val="22"/>
                <w:szCs w:val="22"/>
                <w:lang w:val="en-US"/>
              </w:rPr>
              <w:t>company culture</w:t>
            </w:r>
            <w:r w:rsidR="005D3EF4" w:rsidRPr="0099025B">
              <w:rPr>
                <w:rFonts w:ascii="Arial" w:hAnsi="Arial" w:cs="Arial"/>
                <w:sz w:val="22"/>
                <w:szCs w:val="22"/>
                <w:lang w:val="en-US"/>
              </w:rPr>
              <w:t>.</w:t>
            </w:r>
          </w:p>
          <w:p w14:paraId="58ED99BD" w14:textId="77777777" w:rsidR="00277AF7" w:rsidRPr="0099025B" w:rsidRDefault="00277AF7" w:rsidP="00E7027E">
            <w:pPr>
              <w:pStyle w:val="BodyText"/>
              <w:rPr>
                <w:rFonts w:ascii="Arial" w:hAnsi="Arial" w:cs="Arial"/>
                <w:sz w:val="22"/>
                <w:szCs w:val="22"/>
              </w:rPr>
            </w:pPr>
          </w:p>
          <w:p w14:paraId="0A4ABA03" w14:textId="0B75547E" w:rsidR="008C2EFB" w:rsidRPr="0099025B" w:rsidRDefault="008C2EFB" w:rsidP="00E7027E">
            <w:pPr>
              <w:pStyle w:val="BodyText"/>
              <w:rPr>
                <w:rFonts w:ascii="Arial" w:hAnsi="Arial" w:cs="Arial"/>
                <w:sz w:val="22"/>
                <w:szCs w:val="22"/>
                <w:lang w:val="en-US"/>
              </w:rPr>
            </w:pPr>
            <w:r w:rsidRPr="0099025B">
              <w:rPr>
                <w:rFonts w:ascii="Arial" w:hAnsi="Arial" w:cs="Arial"/>
                <w:sz w:val="22"/>
                <w:szCs w:val="22"/>
              </w:rPr>
              <w:t xml:space="preserve"> </w:t>
            </w:r>
          </w:p>
        </w:tc>
        <w:tc>
          <w:tcPr>
            <w:tcW w:w="0" w:type="auto"/>
            <w:hideMark/>
          </w:tcPr>
          <w:p w14:paraId="6FCEC0F4" w14:textId="00069DC7" w:rsidR="00E7027E" w:rsidRPr="0099025B" w:rsidRDefault="00E7027E" w:rsidP="00E7027E">
            <w:pPr>
              <w:pStyle w:val="BodyText"/>
              <w:rPr>
                <w:rFonts w:ascii="Arial" w:hAnsi="Arial" w:cs="Arial"/>
                <w:sz w:val="22"/>
                <w:szCs w:val="22"/>
                <w:lang w:val="en-US"/>
              </w:rPr>
            </w:pPr>
            <w:r w:rsidRPr="0099025B">
              <w:rPr>
                <w:rFonts w:ascii="Arial" w:hAnsi="Arial" w:cs="Arial"/>
                <w:sz w:val="22"/>
                <w:szCs w:val="22"/>
                <w:lang w:val="en-US"/>
              </w:rPr>
              <w:t>Keep informed and involved</w:t>
            </w:r>
            <w:r w:rsidR="005D3EF4" w:rsidRPr="0099025B">
              <w:rPr>
                <w:rFonts w:ascii="Arial" w:hAnsi="Arial" w:cs="Arial"/>
                <w:sz w:val="22"/>
                <w:szCs w:val="22"/>
                <w:lang w:val="en-US"/>
              </w:rPr>
              <w:t xml:space="preserve"> with clear communication, participation in strategic initiatives</w:t>
            </w:r>
          </w:p>
        </w:tc>
        <w:tc>
          <w:tcPr>
            <w:tcW w:w="0" w:type="auto"/>
            <w:hideMark/>
          </w:tcPr>
          <w:p w14:paraId="69CD55DC" w14:textId="6FAD8D55" w:rsidR="00E7027E" w:rsidRPr="0099025B" w:rsidRDefault="00E7027E" w:rsidP="00E7027E">
            <w:pPr>
              <w:pStyle w:val="BodyText"/>
              <w:rPr>
                <w:rFonts w:ascii="Arial" w:hAnsi="Arial" w:cs="Arial"/>
                <w:sz w:val="22"/>
                <w:szCs w:val="22"/>
                <w:lang w:val="en-US"/>
              </w:rPr>
            </w:pPr>
            <w:r w:rsidRPr="0099025B">
              <w:rPr>
                <w:rFonts w:ascii="Arial" w:hAnsi="Arial" w:cs="Arial"/>
                <w:sz w:val="22"/>
                <w:szCs w:val="22"/>
                <w:lang w:val="en-US"/>
              </w:rPr>
              <w:t>Internal comm</w:t>
            </w:r>
            <w:r w:rsidR="005D3EF4" w:rsidRPr="0099025B">
              <w:rPr>
                <w:rFonts w:ascii="Arial" w:hAnsi="Arial" w:cs="Arial"/>
                <w:sz w:val="22"/>
                <w:szCs w:val="22"/>
                <w:lang w:val="en-US"/>
              </w:rPr>
              <w:t>unications</w:t>
            </w:r>
            <w:r w:rsidRPr="0099025B">
              <w:rPr>
                <w:rFonts w:ascii="Arial" w:hAnsi="Arial" w:cs="Arial"/>
                <w:sz w:val="22"/>
                <w:szCs w:val="22"/>
                <w:lang w:val="en-US"/>
              </w:rPr>
              <w:t>, staff briefings</w:t>
            </w:r>
          </w:p>
        </w:tc>
        <w:tc>
          <w:tcPr>
            <w:tcW w:w="0" w:type="auto"/>
            <w:hideMark/>
          </w:tcPr>
          <w:p w14:paraId="0563D7A1" w14:textId="77777777" w:rsidR="00E7027E" w:rsidRPr="0099025B" w:rsidRDefault="00E7027E" w:rsidP="00E7027E">
            <w:pPr>
              <w:pStyle w:val="BodyText"/>
              <w:rPr>
                <w:rFonts w:ascii="Arial" w:hAnsi="Arial" w:cs="Arial"/>
                <w:sz w:val="22"/>
                <w:szCs w:val="22"/>
                <w:lang w:val="en-US"/>
              </w:rPr>
            </w:pPr>
            <w:r w:rsidRPr="0099025B">
              <w:rPr>
                <w:rFonts w:ascii="Arial" w:hAnsi="Arial" w:cs="Arial"/>
                <w:sz w:val="22"/>
                <w:szCs w:val="22"/>
                <w:lang w:val="en-US"/>
              </w:rPr>
              <w:t>Monthly</w:t>
            </w:r>
          </w:p>
        </w:tc>
      </w:tr>
      <w:tr w:rsidR="00BA47A6" w:rsidRPr="0099025B" w14:paraId="6DE85A91" w14:textId="77777777" w:rsidTr="00E7027E">
        <w:tc>
          <w:tcPr>
            <w:tcW w:w="0" w:type="auto"/>
            <w:hideMark/>
          </w:tcPr>
          <w:p w14:paraId="49E6612F" w14:textId="77777777" w:rsidR="00E7027E" w:rsidRPr="0099025B" w:rsidRDefault="00E7027E" w:rsidP="00E7027E">
            <w:pPr>
              <w:pStyle w:val="BodyText"/>
              <w:rPr>
                <w:rFonts w:ascii="Arial" w:hAnsi="Arial" w:cs="Arial"/>
                <w:sz w:val="22"/>
                <w:szCs w:val="22"/>
                <w:lang w:val="en-US"/>
              </w:rPr>
            </w:pPr>
            <w:r w:rsidRPr="0099025B">
              <w:rPr>
                <w:rFonts w:ascii="Arial" w:hAnsi="Arial" w:cs="Arial"/>
                <w:sz w:val="22"/>
                <w:szCs w:val="22"/>
                <w:lang w:val="en-US"/>
              </w:rPr>
              <w:t>Suppliers</w:t>
            </w:r>
          </w:p>
        </w:tc>
        <w:tc>
          <w:tcPr>
            <w:tcW w:w="0" w:type="auto"/>
            <w:hideMark/>
          </w:tcPr>
          <w:p w14:paraId="262B352C" w14:textId="2CBFB769" w:rsidR="00BD5233" w:rsidRPr="0099025B" w:rsidRDefault="00BD5233" w:rsidP="00E7027E">
            <w:pPr>
              <w:pStyle w:val="BodyText"/>
              <w:rPr>
                <w:rFonts w:ascii="Arial" w:hAnsi="Arial" w:cs="Arial"/>
                <w:sz w:val="22"/>
                <w:szCs w:val="22"/>
              </w:rPr>
            </w:pPr>
            <w:r w:rsidRPr="0099025B">
              <w:rPr>
                <w:rFonts w:ascii="Arial" w:hAnsi="Arial" w:cs="Arial"/>
                <w:sz w:val="22"/>
                <w:szCs w:val="22"/>
              </w:rPr>
              <w:t xml:space="preserve">Sustainable partnerships and stable orders are what they expect from Innocent.  </w:t>
            </w:r>
          </w:p>
        </w:tc>
        <w:tc>
          <w:tcPr>
            <w:tcW w:w="0" w:type="auto"/>
            <w:hideMark/>
          </w:tcPr>
          <w:p w14:paraId="62A39E71" w14:textId="77777777" w:rsidR="00E7027E" w:rsidRPr="0099025B" w:rsidRDefault="00E7027E" w:rsidP="00E7027E">
            <w:pPr>
              <w:pStyle w:val="BodyText"/>
              <w:rPr>
                <w:rFonts w:ascii="Arial" w:hAnsi="Arial" w:cs="Arial"/>
                <w:sz w:val="22"/>
                <w:szCs w:val="22"/>
                <w:lang w:val="en-US"/>
              </w:rPr>
            </w:pPr>
            <w:r w:rsidRPr="0099025B">
              <w:rPr>
                <w:rFonts w:ascii="Arial" w:hAnsi="Arial" w:cs="Arial"/>
                <w:sz w:val="22"/>
                <w:szCs w:val="22"/>
                <w:lang w:val="en-US"/>
              </w:rPr>
              <w:t>Monitor and involve selectively</w:t>
            </w:r>
          </w:p>
        </w:tc>
        <w:tc>
          <w:tcPr>
            <w:tcW w:w="0" w:type="auto"/>
            <w:hideMark/>
          </w:tcPr>
          <w:p w14:paraId="3A023D80" w14:textId="068E8886" w:rsidR="00E7027E" w:rsidRPr="0099025B" w:rsidRDefault="00BA47A6" w:rsidP="00E7027E">
            <w:pPr>
              <w:pStyle w:val="BodyText"/>
              <w:rPr>
                <w:rFonts w:ascii="Arial" w:hAnsi="Arial" w:cs="Arial"/>
                <w:sz w:val="22"/>
                <w:szCs w:val="22"/>
              </w:rPr>
            </w:pPr>
            <w:r w:rsidRPr="0099025B">
              <w:rPr>
                <w:rFonts w:ascii="Arial" w:hAnsi="Arial" w:cs="Arial"/>
                <w:sz w:val="22"/>
                <w:szCs w:val="22"/>
              </w:rPr>
              <w:t xml:space="preserve">Support for ethical and eco-friendly sourcing, </w:t>
            </w:r>
            <w:r w:rsidR="00E7027E" w:rsidRPr="0099025B">
              <w:rPr>
                <w:rFonts w:ascii="Arial" w:hAnsi="Arial" w:cs="Arial"/>
                <w:sz w:val="22"/>
                <w:szCs w:val="22"/>
                <w:lang w:val="en-US"/>
              </w:rPr>
              <w:t>demand forecasts, sustainability talks</w:t>
            </w:r>
          </w:p>
        </w:tc>
        <w:tc>
          <w:tcPr>
            <w:tcW w:w="0" w:type="auto"/>
            <w:hideMark/>
          </w:tcPr>
          <w:p w14:paraId="02FE3949" w14:textId="77777777" w:rsidR="00E7027E" w:rsidRPr="0099025B" w:rsidRDefault="00E7027E" w:rsidP="00E7027E">
            <w:pPr>
              <w:pStyle w:val="BodyText"/>
              <w:rPr>
                <w:rFonts w:ascii="Arial" w:hAnsi="Arial" w:cs="Arial"/>
                <w:sz w:val="22"/>
                <w:szCs w:val="22"/>
                <w:lang w:val="en-US"/>
              </w:rPr>
            </w:pPr>
            <w:r w:rsidRPr="0099025B">
              <w:rPr>
                <w:rFonts w:ascii="Arial" w:hAnsi="Arial" w:cs="Arial"/>
                <w:sz w:val="22"/>
                <w:szCs w:val="22"/>
                <w:lang w:val="en-US"/>
              </w:rPr>
              <w:t>Quarterly or Biannual</w:t>
            </w:r>
          </w:p>
        </w:tc>
      </w:tr>
      <w:tr w:rsidR="00BA47A6" w:rsidRPr="0099025B" w14:paraId="2BE3F2AD" w14:textId="77777777" w:rsidTr="00E7027E">
        <w:tc>
          <w:tcPr>
            <w:tcW w:w="0" w:type="auto"/>
            <w:hideMark/>
          </w:tcPr>
          <w:p w14:paraId="05E75D99" w14:textId="77777777" w:rsidR="00E7027E" w:rsidRPr="0099025B" w:rsidRDefault="00E7027E" w:rsidP="00E7027E">
            <w:pPr>
              <w:pStyle w:val="BodyText"/>
              <w:rPr>
                <w:rFonts w:ascii="Arial" w:hAnsi="Arial" w:cs="Arial"/>
                <w:sz w:val="22"/>
                <w:szCs w:val="22"/>
                <w:lang w:val="en-US"/>
              </w:rPr>
            </w:pPr>
            <w:r w:rsidRPr="0099025B">
              <w:rPr>
                <w:rFonts w:ascii="Arial" w:hAnsi="Arial" w:cs="Arial"/>
                <w:sz w:val="22"/>
                <w:szCs w:val="22"/>
                <w:lang w:val="en-US"/>
              </w:rPr>
              <w:t>Regulators</w:t>
            </w:r>
          </w:p>
        </w:tc>
        <w:tc>
          <w:tcPr>
            <w:tcW w:w="0" w:type="auto"/>
            <w:hideMark/>
          </w:tcPr>
          <w:p w14:paraId="37CE3213" w14:textId="3D6EAB77" w:rsidR="00B741EF" w:rsidRPr="0099025B" w:rsidRDefault="00B741EF" w:rsidP="00E7027E">
            <w:pPr>
              <w:pStyle w:val="BodyText"/>
              <w:rPr>
                <w:rFonts w:ascii="Arial" w:hAnsi="Arial" w:cs="Arial"/>
                <w:sz w:val="22"/>
                <w:szCs w:val="22"/>
              </w:rPr>
            </w:pPr>
            <w:r w:rsidRPr="0099025B">
              <w:rPr>
                <w:rFonts w:ascii="Arial" w:hAnsi="Arial" w:cs="Arial"/>
                <w:sz w:val="22"/>
                <w:szCs w:val="22"/>
              </w:rPr>
              <w:t>Innocent should comply with the food, advertising, and health protocols set by regulators and build trust</w:t>
            </w:r>
            <w:r w:rsidR="00BA47A6" w:rsidRPr="0099025B">
              <w:rPr>
                <w:rFonts w:ascii="Arial" w:hAnsi="Arial" w:cs="Arial"/>
                <w:sz w:val="22"/>
                <w:szCs w:val="22"/>
              </w:rPr>
              <w:t xml:space="preserve">. </w:t>
            </w:r>
          </w:p>
          <w:p w14:paraId="17FE76CC" w14:textId="51EC04D8" w:rsidR="00FD7472" w:rsidRPr="0099025B" w:rsidRDefault="00FD7472" w:rsidP="00E7027E">
            <w:pPr>
              <w:pStyle w:val="BodyText"/>
              <w:rPr>
                <w:rFonts w:ascii="Arial" w:hAnsi="Arial" w:cs="Arial"/>
                <w:sz w:val="22"/>
                <w:szCs w:val="22"/>
                <w:lang w:val="en-US"/>
              </w:rPr>
            </w:pPr>
          </w:p>
        </w:tc>
        <w:tc>
          <w:tcPr>
            <w:tcW w:w="0" w:type="auto"/>
            <w:hideMark/>
          </w:tcPr>
          <w:p w14:paraId="18203D23" w14:textId="77777777" w:rsidR="00E7027E" w:rsidRPr="0099025B" w:rsidRDefault="00E7027E" w:rsidP="00E7027E">
            <w:pPr>
              <w:pStyle w:val="BodyText"/>
              <w:rPr>
                <w:rFonts w:ascii="Arial" w:hAnsi="Arial" w:cs="Arial"/>
                <w:sz w:val="22"/>
                <w:szCs w:val="22"/>
                <w:lang w:val="en-US"/>
              </w:rPr>
            </w:pPr>
            <w:r w:rsidRPr="0099025B">
              <w:rPr>
                <w:rFonts w:ascii="Arial" w:hAnsi="Arial" w:cs="Arial"/>
                <w:sz w:val="22"/>
                <w:szCs w:val="22"/>
                <w:lang w:val="en-US"/>
              </w:rPr>
              <w:t>Keep satisfied</w:t>
            </w:r>
          </w:p>
        </w:tc>
        <w:tc>
          <w:tcPr>
            <w:tcW w:w="0" w:type="auto"/>
            <w:hideMark/>
          </w:tcPr>
          <w:p w14:paraId="27D63711" w14:textId="22A8A7AA" w:rsidR="00E7027E" w:rsidRPr="0099025B" w:rsidRDefault="00E7027E" w:rsidP="00E7027E">
            <w:pPr>
              <w:pStyle w:val="BodyText"/>
              <w:rPr>
                <w:rFonts w:ascii="Arial" w:hAnsi="Arial" w:cs="Arial"/>
                <w:sz w:val="22"/>
                <w:szCs w:val="22"/>
                <w:lang w:val="en-US"/>
              </w:rPr>
            </w:pPr>
            <w:r w:rsidRPr="0099025B">
              <w:rPr>
                <w:rFonts w:ascii="Arial" w:hAnsi="Arial" w:cs="Arial"/>
                <w:sz w:val="22"/>
                <w:szCs w:val="22"/>
                <w:lang w:val="en-US"/>
              </w:rPr>
              <w:t>Reports</w:t>
            </w:r>
            <w:r w:rsidR="00BA47A6" w:rsidRPr="0099025B">
              <w:rPr>
                <w:rFonts w:ascii="Arial" w:hAnsi="Arial" w:cs="Arial"/>
                <w:sz w:val="22"/>
                <w:szCs w:val="22"/>
                <w:lang w:val="en-US"/>
              </w:rPr>
              <w:t xml:space="preserve"> and </w:t>
            </w:r>
            <w:r w:rsidRPr="0099025B">
              <w:rPr>
                <w:rFonts w:ascii="Arial" w:hAnsi="Arial" w:cs="Arial"/>
                <w:sz w:val="22"/>
                <w:szCs w:val="22"/>
                <w:lang w:val="en-US"/>
              </w:rPr>
              <w:t>certifications</w:t>
            </w:r>
          </w:p>
        </w:tc>
        <w:tc>
          <w:tcPr>
            <w:tcW w:w="0" w:type="auto"/>
            <w:hideMark/>
          </w:tcPr>
          <w:p w14:paraId="600B485D" w14:textId="77777777" w:rsidR="00E7027E" w:rsidRPr="0099025B" w:rsidRDefault="00E7027E" w:rsidP="00E7027E">
            <w:pPr>
              <w:pStyle w:val="BodyText"/>
              <w:rPr>
                <w:rFonts w:ascii="Arial" w:hAnsi="Arial" w:cs="Arial"/>
                <w:sz w:val="22"/>
                <w:szCs w:val="22"/>
                <w:lang w:val="en-US"/>
              </w:rPr>
            </w:pPr>
            <w:r w:rsidRPr="0099025B">
              <w:rPr>
                <w:rFonts w:ascii="Arial" w:hAnsi="Arial" w:cs="Arial"/>
                <w:sz w:val="22"/>
                <w:szCs w:val="22"/>
                <w:lang w:val="en-US"/>
              </w:rPr>
              <w:t>As required</w:t>
            </w:r>
          </w:p>
        </w:tc>
      </w:tr>
      <w:tr w:rsidR="00BA47A6" w:rsidRPr="0099025B" w14:paraId="6CAA2308" w14:textId="77777777" w:rsidTr="00E7027E">
        <w:tc>
          <w:tcPr>
            <w:tcW w:w="0" w:type="auto"/>
            <w:hideMark/>
          </w:tcPr>
          <w:p w14:paraId="62E196FC" w14:textId="77777777" w:rsidR="00E7027E" w:rsidRPr="0099025B" w:rsidRDefault="00E7027E" w:rsidP="00E7027E">
            <w:pPr>
              <w:pStyle w:val="BodyText"/>
              <w:rPr>
                <w:rFonts w:ascii="Arial" w:hAnsi="Arial" w:cs="Arial"/>
                <w:sz w:val="22"/>
                <w:szCs w:val="22"/>
                <w:lang w:val="en-US"/>
              </w:rPr>
            </w:pPr>
            <w:r w:rsidRPr="0099025B">
              <w:rPr>
                <w:rFonts w:ascii="Arial" w:hAnsi="Arial" w:cs="Arial"/>
                <w:sz w:val="22"/>
                <w:szCs w:val="22"/>
                <w:lang w:val="en-US"/>
              </w:rPr>
              <w:t>Community &amp; NGOs</w:t>
            </w:r>
          </w:p>
        </w:tc>
        <w:tc>
          <w:tcPr>
            <w:tcW w:w="0" w:type="auto"/>
            <w:hideMark/>
          </w:tcPr>
          <w:p w14:paraId="1FF7E279" w14:textId="14B5113F" w:rsidR="000A12CC" w:rsidRPr="0099025B" w:rsidRDefault="00B741EF" w:rsidP="00BA47A6">
            <w:pPr>
              <w:pStyle w:val="FirstParagraph"/>
              <w:spacing w:line="360" w:lineRule="auto"/>
              <w:jc w:val="both"/>
              <w:rPr>
                <w:rFonts w:ascii="Arial" w:hAnsi="Arial" w:cs="Arial"/>
                <w:sz w:val="22"/>
                <w:szCs w:val="22"/>
              </w:rPr>
            </w:pPr>
            <w:r w:rsidRPr="0099025B">
              <w:rPr>
                <w:rFonts w:ascii="Arial" w:hAnsi="Arial" w:cs="Arial"/>
                <w:sz w:val="22"/>
                <w:szCs w:val="22"/>
              </w:rPr>
              <w:t>T</w:t>
            </w:r>
            <w:r w:rsidR="000A12CC" w:rsidRPr="0099025B">
              <w:rPr>
                <w:rFonts w:ascii="Arial" w:hAnsi="Arial" w:cs="Arial"/>
                <w:sz w:val="22"/>
                <w:szCs w:val="22"/>
              </w:rPr>
              <w:t>hey expect positive social and environmental impact from Innocen</w:t>
            </w:r>
            <w:r w:rsidR="00BA47A6" w:rsidRPr="0099025B">
              <w:rPr>
                <w:rFonts w:ascii="Arial" w:hAnsi="Arial" w:cs="Arial"/>
                <w:sz w:val="22"/>
                <w:szCs w:val="22"/>
              </w:rPr>
              <w:t>t with m</w:t>
            </w:r>
            <w:r w:rsidR="000A12CC" w:rsidRPr="0099025B">
              <w:rPr>
                <w:rFonts w:ascii="Arial" w:hAnsi="Arial" w:cs="Arial"/>
                <w:sz w:val="22"/>
                <w:szCs w:val="22"/>
              </w:rPr>
              <w:t xml:space="preserve">ore donations, </w:t>
            </w:r>
            <w:r w:rsidR="000A12CC" w:rsidRPr="0099025B">
              <w:rPr>
                <w:rFonts w:ascii="Arial" w:hAnsi="Arial" w:cs="Arial"/>
                <w:sz w:val="22"/>
                <w:szCs w:val="22"/>
              </w:rPr>
              <w:lastRenderedPageBreak/>
              <w:t xml:space="preserve">transparent reporting, and local engagement </w:t>
            </w:r>
            <w:r w:rsidR="000A12CC" w:rsidRPr="0099025B">
              <w:rPr>
                <w:rFonts w:ascii="Arial" w:hAnsi="Arial" w:cs="Arial"/>
                <w:sz w:val="22"/>
                <w:szCs w:val="22"/>
              </w:rPr>
              <w:fldChar w:fldCharType="begin"/>
            </w:r>
            <w:r w:rsidR="000A12CC" w:rsidRPr="0099025B">
              <w:rPr>
                <w:rFonts w:ascii="Arial" w:hAnsi="Arial" w:cs="Arial"/>
                <w:sz w:val="22"/>
                <w:szCs w:val="22"/>
              </w:rPr>
              <w:instrText xml:space="preserve"> ADDIN ZOTERO_ITEM CSL_CITATION {"citationID":"rmxF2wfA","properties":{"formattedCitation":"(Mahoney and others, 2012)","plainCitation":"(Mahoney and others, 2012)","noteIndex":0},"citationItems":[{"id":5616,"uris":["http://zotero.org/users/15649602/items/S6RT3PDP"],"itemData":{"id":5616,"type":"article-journal","container-title":"Towards a New Theory of the Firm. Barcelona: IESE Research Unit, forthcoming","title":"Towards a stakeholder theory of strategic management","volume":"110","author":[{"family":"Mahoney","given":"Joseph T"},{"literal":"others"}],"issued":{"date-parts":[["2012"]]}}}],"schema":"https://github.com/citation-style-language/schema/raw/master/csl-citation.json"} </w:instrText>
            </w:r>
            <w:r w:rsidR="000A12CC" w:rsidRPr="0099025B">
              <w:rPr>
                <w:rFonts w:ascii="Arial" w:hAnsi="Arial" w:cs="Arial"/>
                <w:sz w:val="22"/>
                <w:szCs w:val="22"/>
              </w:rPr>
              <w:fldChar w:fldCharType="separate"/>
            </w:r>
            <w:r w:rsidR="000A12CC" w:rsidRPr="0099025B">
              <w:rPr>
                <w:rFonts w:ascii="Arial" w:hAnsi="Arial" w:cs="Arial"/>
                <w:noProof/>
                <w:sz w:val="22"/>
                <w:szCs w:val="22"/>
              </w:rPr>
              <w:t>(Mahoney and others, 2012)</w:t>
            </w:r>
            <w:r w:rsidR="000A12CC" w:rsidRPr="0099025B">
              <w:rPr>
                <w:rFonts w:ascii="Arial" w:hAnsi="Arial" w:cs="Arial"/>
                <w:sz w:val="22"/>
                <w:szCs w:val="22"/>
              </w:rPr>
              <w:fldChar w:fldCharType="end"/>
            </w:r>
            <w:r w:rsidR="000A12CC" w:rsidRPr="0099025B">
              <w:rPr>
                <w:rFonts w:ascii="Arial" w:hAnsi="Arial" w:cs="Arial"/>
                <w:sz w:val="22"/>
                <w:szCs w:val="22"/>
              </w:rPr>
              <w:t xml:space="preserve">.  </w:t>
            </w:r>
          </w:p>
          <w:p w14:paraId="036A2DF9" w14:textId="77777777" w:rsidR="000A12CC" w:rsidRPr="0099025B" w:rsidRDefault="000A12CC" w:rsidP="00E7027E">
            <w:pPr>
              <w:pStyle w:val="BodyText"/>
              <w:rPr>
                <w:rFonts w:ascii="Arial" w:hAnsi="Arial" w:cs="Arial"/>
                <w:sz w:val="22"/>
                <w:szCs w:val="22"/>
                <w:lang w:val="en-US"/>
              </w:rPr>
            </w:pPr>
          </w:p>
        </w:tc>
        <w:tc>
          <w:tcPr>
            <w:tcW w:w="0" w:type="auto"/>
            <w:hideMark/>
          </w:tcPr>
          <w:p w14:paraId="1B725691" w14:textId="77777777" w:rsidR="00E7027E" w:rsidRPr="0099025B" w:rsidRDefault="00E7027E" w:rsidP="00E7027E">
            <w:pPr>
              <w:pStyle w:val="BodyText"/>
              <w:rPr>
                <w:rFonts w:ascii="Arial" w:hAnsi="Arial" w:cs="Arial"/>
                <w:sz w:val="22"/>
                <w:szCs w:val="22"/>
                <w:lang w:val="en-US"/>
              </w:rPr>
            </w:pPr>
            <w:r w:rsidRPr="0099025B">
              <w:rPr>
                <w:rFonts w:ascii="Arial" w:hAnsi="Arial" w:cs="Arial"/>
                <w:sz w:val="22"/>
                <w:szCs w:val="22"/>
                <w:lang w:val="en-US"/>
              </w:rPr>
              <w:lastRenderedPageBreak/>
              <w:t>Keep informed</w:t>
            </w:r>
          </w:p>
        </w:tc>
        <w:tc>
          <w:tcPr>
            <w:tcW w:w="0" w:type="auto"/>
            <w:hideMark/>
          </w:tcPr>
          <w:p w14:paraId="0C6FB97E" w14:textId="38580181" w:rsidR="00E7027E" w:rsidRPr="0099025B" w:rsidRDefault="00E7027E" w:rsidP="00E7027E">
            <w:pPr>
              <w:pStyle w:val="BodyText"/>
              <w:rPr>
                <w:rFonts w:ascii="Arial" w:hAnsi="Arial" w:cs="Arial"/>
                <w:sz w:val="22"/>
                <w:szCs w:val="22"/>
                <w:lang w:val="en-US"/>
              </w:rPr>
            </w:pPr>
            <w:r w:rsidRPr="0099025B">
              <w:rPr>
                <w:rFonts w:ascii="Arial" w:hAnsi="Arial" w:cs="Arial"/>
                <w:sz w:val="22"/>
                <w:szCs w:val="22"/>
                <w:lang w:val="en-US"/>
              </w:rPr>
              <w:t>Sustainability reports</w:t>
            </w:r>
            <w:r w:rsidR="00BA47A6" w:rsidRPr="0099025B">
              <w:rPr>
                <w:rFonts w:ascii="Arial" w:hAnsi="Arial" w:cs="Arial"/>
                <w:sz w:val="22"/>
                <w:szCs w:val="22"/>
                <w:lang w:val="en-US"/>
              </w:rPr>
              <w:t xml:space="preserve"> and </w:t>
            </w:r>
            <w:r w:rsidRPr="0099025B">
              <w:rPr>
                <w:rFonts w:ascii="Arial" w:hAnsi="Arial" w:cs="Arial"/>
                <w:sz w:val="22"/>
                <w:szCs w:val="22"/>
                <w:lang w:val="en-US"/>
              </w:rPr>
              <w:t>charity partnerships</w:t>
            </w:r>
          </w:p>
        </w:tc>
        <w:tc>
          <w:tcPr>
            <w:tcW w:w="0" w:type="auto"/>
            <w:hideMark/>
          </w:tcPr>
          <w:p w14:paraId="352BCED2" w14:textId="233E94D8" w:rsidR="00E7027E" w:rsidRPr="0099025B" w:rsidRDefault="00E7027E" w:rsidP="00E7027E">
            <w:pPr>
              <w:pStyle w:val="BodyText"/>
              <w:rPr>
                <w:rFonts w:ascii="Arial" w:hAnsi="Arial" w:cs="Arial"/>
                <w:sz w:val="22"/>
                <w:szCs w:val="22"/>
                <w:lang w:val="en-US"/>
              </w:rPr>
            </w:pPr>
            <w:r w:rsidRPr="0099025B">
              <w:rPr>
                <w:rFonts w:ascii="Arial" w:hAnsi="Arial" w:cs="Arial"/>
                <w:sz w:val="22"/>
                <w:szCs w:val="22"/>
                <w:lang w:val="en-US"/>
              </w:rPr>
              <w:t>Annually /Ongoing</w:t>
            </w:r>
          </w:p>
        </w:tc>
      </w:tr>
    </w:tbl>
    <w:p w14:paraId="54D6F52C" w14:textId="77777777" w:rsidR="00E7027E" w:rsidRPr="00E7027E" w:rsidRDefault="00E7027E" w:rsidP="00E7027E">
      <w:pPr>
        <w:pStyle w:val="BodyText"/>
      </w:pPr>
    </w:p>
    <w:p w14:paraId="4AB9BC04" w14:textId="500C673F" w:rsidR="005A247A" w:rsidRDefault="005A247A" w:rsidP="00CF1A43">
      <w:pPr>
        <w:pStyle w:val="Heading1"/>
      </w:pPr>
      <w:bookmarkStart w:id="36" w:name="_Toc222431556"/>
      <w:bookmarkStart w:id="37" w:name="Xb6dbb69f9bc774295879d2f96e0096f1bde4191"/>
      <w:bookmarkEnd w:id="33"/>
      <w:r w:rsidRPr="009E6FBB">
        <w:t>Implementation and Monitoring Plan</w:t>
      </w:r>
      <w:bookmarkEnd w:id="36"/>
      <w:r w:rsidRPr="009E6FBB">
        <w:t xml:space="preserve"> </w:t>
      </w:r>
    </w:p>
    <w:p w14:paraId="3E0E8C36" w14:textId="09967EDA" w:rsidR="00A865ED" w:rsidRDefault="00E321CD" w:rsidP="00B73ACB">
      <w:pPr>
        <w:pStyle w:val="FirstParagraph"/>
        <w:spacing w:line="360" w:lineRule="auto"/>
        <w:jc w:val="both"/>
        <w:rPr>
          <w:rFonts w:ascii="Arial" w:hAnsi="Arial" w:cs="Arial"/>
          <w:color w:val="EE0000"/>
          <w:sz w:val="22"/>
          <w:szCs w:val="22"/>
        </w:rPr>
        <w:sectPr w:rsidR="00A865ED" w:rsidSect="00FF5D46">
          <w:pgSz w:w="12240" w:h="15840"/>
          <w:pgMar w:top="1440" w:right="1440" w:bottom="1440" w:left="1440" w:header="720" w:footer="720" w:gutter="0"/>
          <w:pgNumType w:start="1"/>
          <w:cols w:space="720"/>
          <w:docGrid w:linePitch="360"/>
        </w:sectPr>
      </w:pPr>
      <w:r w:rsidRPr="00CF1A43">
        <w:rPr>
          <w:rFonts w:ascii="Arial" w:hAnsi="Arial" w:cs="Arial"/>
          <w:sz w:val="22"/>
          <w:szCs w:val="22"/>
        </w:rPr>
        <w:t xml:space="preserve">To translate strategy into action, the implementation and monitoring plan plays a vital role. </w:t>
      </w:r>
      <w:r w:rsidR="00A638CC" w:rsidRPr="00CF1A43">
        <w:rPr>
          <w:rFonts w:ascii="Arial" w:hAnsi="Arial" w:cs="Arial"/>
          <w:sz w:val="22"/>
          <w:szCs w:val="22"/>
        </w:rPr>
        <w:t>The plan here integrates key objectives, supporting actions, and Key Performance Indicators (KPIs) to monitor progres</w:t>
      </w:r>
      <w:r w:rsidR="00594A66">
        <w:rPr>
          <w:rFonts w:ascii="Arial" w:hAnsi="Arial" w:cs="Arial"/>
          <w:sz w:val="22"/>
          <w:szCs w:val="22"/>
        </w:rPr>
        <w:t xml:space="preserve">s </w:t>
      </w:r>
      <w:r w:rsidR="00594A66" w:rsidRPr="00E82BD6">
        <w:rPr>
          <w:rFonts w:ascii="Arial" w:hAnsi="Arial" w:cs="Arial"/>
          <w:sz w:val="22"/>
          <w:szCs w:val="22"/>
        </w:rPr>
        <w:fldChar w:fldCharType="begin"/>
      </w:r>
      <w:r w:rsidR="00594A66" w:rsidRPr="00E82BD6">
        <w:rPr>
          <w:rFonts w:ascii="Arial" w:hAnsi="Arial" w:cs="Arial"/>
          <w:sz w:val="22"/>
          <w:szCs w:val="22"/>
        </w:rPr>
        <w:instrText xml:space="preserve"> ADDIN ZOTERO_ITEM CSL_CITATION {"citationID":"dDaofqgR","properties":{"formattedCitation":"(Ir, Wielinga and Herens, 2013)","plainCitation":"(Ir, Wielinga and Herens, 2013)","noteIndex":0},"citationItems":[{"id":5609,"uris":["http://zotero.org/users/15649602/items/TUQTZ596"],"itemData":{"id":5609,"type":"book","abstract":"Agricultural advisors often act as facilitators in network processes with stakeholders in a joint search for solutions acceptable to all. The outcome of such processes is hard to predict. Yet most funding agencies require detailed project descriptions, with SMART formulated targets and performance indicators, to keep executing agencies accountable for spending. Regular monitoring and evaluation (M&amp;E) methods, focused on measuring anticipated results and explanations for success or failure, often fail to grasp what really matters in such processes. The Timeline Method and Learning History were designed for reflection on what is actually happening rather than what is supposed to. In the version presented in this paper, monitoring is done with the stakeholders, and this seems to work well for the continuation of the process. Project commissioners also appear to like the results. We begin with a selection of relevant literature highlighting the roots of the methods. Then our paper becomes practical: how do the methods work, and what were our experiences with the different ones? We have applied them in a range of circumstances; networks around farmers' initiatives, international NGOs in North-South collaboration, programs on rural development and health workers' initiatives stimulating physical activity. We conclude with a reflection on the advantages and limitations of the methods. NETWORK PROCESSES ARE DISCOVERY JOURNEYS WITH UNPREDICTABLE OUTCOMES Advisors in agriculture (and other sectors) are often involved in processes with stakeholders that are hard to plan for. Take, for example, a project with farmers who have formed a network to find new solutions for a problem. If the outcome was known, they would not have to search for something new. Such projects resemble a heroic journey. The hero and his friends take to the road with an ambition and a plan. Soon they encounter unforeseen obstacles. Their equipment and knowledge appear insufficient, their assumptions were not quite right and some friends may give up, but when the crisis is at its peak, help comes from an unexpected corner. Ultimately, they do not arrive at their premeditated destination but at another place, one better than they could have hoped for. If they were held accountable for their original plan, following a prefixed evaluation scheme, the project would be judged as a failure, even though the result was beautiful. Snowden (1999) distinguishes four different systems in which people can operate: [1] In simple systems the relation between action and outcome is clear. The desired result can be reached by following a simple recipe. [2] In complicated systems, there are many mechanisms at work, but there is still a direct link between action and effect. Desired results can be reached through analysis and instruction. An airplane is a complicated system; the effects of a pilot's actions are predictable. Otherwise nobody would dare to fly. [3] This is different to complex systems, such as the weather. There are so many factors involved that outcomes can only be predicted up to a certain extent. Here one should","source":"ResearchGate","title":"Monitoring Creative Processes: the Timeline and the Learning History","title-short":"Monitoring Creative Processes","author":[{"family":"Ir","given":"Dr"},{"family":"Wielinga","given":"H.E."},{"family":"Herens","given":"Marion"}],"issued":{"date-parts":[["2013",9,4]]}}}],"schema":"https://github.com/citation-style-language/schema/raw/master/csl-citation.json"} </w:instrText>
      </w:r>
      <w:r w:rsidR="00594A66" w:rsidRPr="00E82BD6">
        <w:rPr>
          <w:rFonts w:ascii="Arial" w:hAnsi="Arial" w:cs="Arial"/>
          <w:sz w:val="22"/>
          <w:szCs w:val="22"/>
        </w:rPr>
        <w:fldChar w:fldCharType="separate"/>
      </w:r>
      <w:r w:rsidR="00594A66" w:rsidRPr="00E82BD6">
        <w:rPr>
          <w:rFonts w:ascii="Arial" w:hAnsi="Arial" w:cs="Arial"/>
          <w:noProof/>
          <w:sz w:val="22"/>
          <w:szCs w:val="22"/>
        </w:rPr>
        <w:t>(Ir, Wielinga and Herens, 2013)</w:t>
      </w:r>
      <w:r w:rsidR="00594A66" w:rsidRPr="00E82BD6">
        <w:rPr>
          <w:rFonts w:ascii="Arial" w:hAnsi="Arial" w:cs="Arial"/>
          <w:sz w:val="22"/>
          <w:szCs w:val="22"/>
        </w:rPr>
        <w:fldChar w:fldCharType="end"/>
      </w:r>
      <w:r w:rsidR="00594A66" w:rsidRPr="00E82BD6">
        <w:rPr>
          <w:rFonts w:ascii="Arial" w:hAnsi="Arial" w:cs="Arial"/>
          <w:sz w:val="22"/>
          <w:szCs w:val="22"/>
        </w:rPr>
        <w:t xml:space="preserve">. </w:t>
      </w:r>
      <w:r w:rsidR="00122E18" w:rsidRPr="00E82BD6">
        <w:rPr>
          <w:rFonts w:ascii="Arial" w:hAnsi="Arial" w:cs="Arial"/>
          <w:sz w:val="22"/>
          <w:szCs w:val="22"/>
        </w:rPr>
        <w:t xml:space="preserve">Deploying the </w:t>
      </w:r>
      <w:r w:rsidR="001831F4" w:rsidRPr="00E82BD6">
        <w:rPr>
          <w:rFonts w:ascii="Arial" w:hAnsi="Arial" w:cs="Arial"/>
          <w:sz w:val="22"/>
          <w:szCs w:val="22"/>
        </w:rPr>
        <w:t>Balanced Scorecard Approach</w:t>
      </w:r>
      <w:r w:rsidR="00122E18" w:rsidRPr="00E82BD6">
        <w:rPr>
          <w:rFonts w:ascii="Arial" w:hAnsi="Arial" w:cs="Arial"/>
          <w:sz w:val="22"/>
          <w:szCs w:val="22"/>
        </w:rPr>
        <w:t xml:space="preserve">, developed by Robert S. Kaplan and David P. Norton, </w:t>
      </w:r>
      <w:r w:rsidR="0099025B" w:rsidRPr="00E82BD6">
        <w:rPr>
          <w:rFonts w:ascii="Arial" w:hAnsi="Arial" w:cs="Arial"/>
          <w:sz w:val="22"/>
          <w:szCs w:val="22"/>
        </w:rPr>
        <w:t>the i</w:t>
      </w:r>
      <w:r w:rsidR="00122E18" w:rsidRPr="00E82BD6">
        <w:rPr>
          <w:rFonts w:ascii="Arial" w:hAnsi="Arial" w:cs="Arial"/>
          <w:sz w:val="22"/>
          <w:szCs w:val="22"/>
        </w:rPr>
        <w:t>mplementa</w:t>
      </w:r>
      <w:r w:rsidR="00F0000C" w:rsidRPr="00E82BD6">
        <w:rPr>
          <w:rFonts w:ascii="Arial" w:hAnsi="Arial" w:cs="Arial"/>
          <w:sz w:val="22"/>
          <w:szCs w:val="22"/>
        </w:rPr>
        <w:t>t</w:t>
      </w:r>
      <w:r w:rsidR="00122E18" w:rsidRPr="00E82BD6">
        <w:rPr>
          <w:rFonts w:ascii="Arial" w:hAnsi="Arial" w:cs="Arial"/>
          <w:sz w:val="22"/>
          <w:szCs w:val="22"/>
        </w:rPr>
        <w:t>ion and monitori</w:t>
      </w:r>
      <w:r w:rsidR="00F0000C" w:rsidRPr="00E82BD6">
        <w:rPr>
          <w:rFonts w:ascii="Arial" w:hAnsi="Arial" w:cs="Arial"/>
          <w:sz w:val="22"/>
          <w:szCs w:val="22"/>
        </w:rPr>
        <w:t>ng</w:t>
      </w:r>
      <w:r w:rsidR="00122E18" w:rsidRPr="00E82BD6">
        <w:rPr>
          <w:rFonts w:ascii="Arial" w:hAnsi="Arial" w:cs="Arial"/>
          <w:sz w:val="22"/>
          <w:szCs w:val="22"/>
        </w:rPr>
        <w:t xml:space="preserve"> can be greatly aided for Innocent</w:t>
      </w:r>
      <w:r w:rsidR="00F0000C" w:rsidRPr="00E82BD6">
        <w:rPr>
          <w:rFonts w:ascii="Arial" w:hAnsi="Arial" w:cs="Arial"/>
          <w:sz w:val="22"/>
          <w:szCs w:val="22"/>
        </w:rPr>
        <w:t xml:space="preserve"> Drinks</w:t>
      </w:r>
      <w:r w:rsidR="00B73ACB" w:rsidRPr="00E82BD6">
        <w:rPr>
          <w:rFonts w:ascii="Arial" w:hAnsi="Arial" w:cs="Arial"/>
          <w:sz w:val="22"/>
          <w:szCs w:val="22"/>
        </w:rPr>
        <w:t xml:space="preserve"> as it integrates both fi</w:t>
      </w:r>
      <w:r w:rsidR="0099025B" w:rsidRPr="00E82BD6">
        <w:rPr>
          <w:rFonts w:ascii="Arial" w:hAnsi="Arial" w:cs="Arial"/>
          <w:sz w:val="22"/>
          <w:szCs w:val="22"/>
        </w:rPr>
        <w:t>n</w:t>
      </w:r>
      <w:r w:rsidR="00B73ACB" w:rsidRPr="00E82BD6">
        <w:rPr>
          <w:rFonts w:ascii="Arial" w:hAnsi="Arial" w:cs="Arial"/>
          <w:sz w:val="22"/>
          <w:szCs w:val="22"/>
        </w:rPr>
        <w:t>ancial and nonfina</w:t>
      </w:r>
      <w:r w:rsidR="0099025B" w:rsidRPr="00E82BD6">
        <w:rPr>
          <w:rFonts w:ascii="Arial" w:hAnsi="Arial" w:cs="Arial"/>
          <w:sz w:val="22"/>
          <w:szCs w:val="22"/>
        </w:rPr>
        <w:t>n</w:t>
      </w:r>
      <w:r w:rsidR="00B73ACB" w:rsidRPr="00E82BD6">
        <w:rPr>
          <w:rFonts w:ascii="Arial" w:hAnsi="Arial" w:cs="Arial"/>
          <w:sz w:val="22"/>
          <w:szCs w:val="22"/>
        </w:rPr>
        <w:t>cial aspects of perf</w:t>
      </w:r>
      <w:r w:rsidR="0099025B" w:rsidRPr="00E82BD6">
        <w:rPr>
          <w:rFonts w:ascii="Arial" w:hAnsi="Arial" w:cs="Arial"/>
          <w:sz w:val="22"/>
          <w:szCs w:val="22"/>
        </w:rPr>
        <w:t>orm</w:t>
      </w:r>
      <w:r w:rsidR="00B73ACB" w:rsidRPr="00E82BD6">
        <w:rPr>
          <w:rFonts w:ascii="Arial" w:hAnsi="Arial" w:cs="Arial"/>
          <w:sz w:val="22"/>
          <w:szCs w:val="22"/>
        </w:rPr>
        <w:t>ance measur</w:t>
      </w:r>
      <w:r w:rsidR="0099025B" w:rsidRPr="00E82BD6">
        <w:rPr>
          <w:rFonts w:ascii="Arial" w:hAnsi="Arial" w:cs="Arial"/>
          <w:sz w:val="22"/>
          <w:szCs w:val="22"/>
        </w:rPr>
        <w:t>e</w:t>
      </w:r>
      <w:r w:rsidR="00B73ACB" w:rsidRPr="00E82BD6">
        <w:rPr>
          <w:rFonts w:ascii="Arial" w:hAnsi="Arial" w:cs="Arial"/>
          <w:sz w:val="22"/>
          <w:szCs w:val="22"/>
        </w:rPr>
        <w:t>ment</w:t>
      </w:r>
      <w:r w:rsidR="00F0000C" w:rsidRPr="00E82BD6">
        <w:rPr>
          <w:rFonts w:ascii="Arial" w:hAnsi="Arial" w:cs="Arial"/>
          <w:sz w:val="22"/>
          <w:szCs w:val="22"/>
        </w:rPr>
        <w:t xml:space="preserve">. </w:t>
      </w:r>
      <w:r w:rsidR="00F51659" w:rsidRPr="00E82BD6">
        <w:rPr>
          <w:rFonts w:ascii="Arial" w:hAnsi="Arial" w:cs="Arial"/>
          <w:sz w:val="22"/>
          <w:szCs w:val="22"/>
        </w:rPr>
        <w:t>In this regard</w:t>
      </w:r>
      <w:r w:rsidR="00B73ACB" w:rsidRPr="00E82BD6">
        <w:rPr>
          <w:rFonts w:ascii="Arial" w:hAnsi="Arial" w:cs="Arial"/>
          <w:sz w:val="22"/>
          <w:szCs w:val="22"/>
        </w:rPr>
        <w:t>,</w:t>
      </w:r>
      <w:r w:rsidR="00F51659" w:rsidRPr="00E82BD6">
        <w:rPr>
          <w:rFonts w:ascii="Arial" w:hAnsi="Arial" w:cs="Arial"/>
          <w:sz w:val="22"/>
          <w:szCs w:val="22"/>
        </w:rPr>
        <w:t xml:space="preserve"> the foll</w:t>
      </w:r>
      <w:r w:rsidR="00B73ACB" w:rsidRPr="00E82BD6">
        <w:rPr>
          <w:rFonts w:ascii="Arial" w:hAnsi="Arial" w:cs="Arial"/>
          <w:sz w:val="22"/>
          <w:szCs w:val="22"/>
        </w:rPr>
        <w:t>o</w:t>
      </w:r>
      <w:r w:rsidR="00F51659" w:rsidRPr="00E82BD6">
        <w:rPr>
          <w:rFonts w:ascii="Arial" w:hAnsi="Arial" w:cs="Arial"/>
          <w:sz w:val="22"/>
          <w:szCs w:val="22"/>
        </w:rPr>
        <w:t>wing table outlines the components of the framework</w:t>
      </w:r>
      <w:r w:rsidR="00886B33" w:rsidRPr="00E82BD6">
        <w:rPr>
          <w:rFonts w:ascii="Arial" w:hAnsi="Arial" w:cs="Arial"/>
          <w:sz w:val="22"/>
          <w:szCs w:val="22"/>
        </w:rPr>
        <w:t xml:space="preserve"> </w:t>
      </w:r>
      <w:r w:rsidR="00886B33" w:rsidRPr="00E82BD6">
        <w:rPr>
          <w:rFonts w:ascii="Arial" w:hAnsi="Arial" w:cs="Arial"/>
          <w:sz w:val="22"/>
          <w:szCs w:val="22"/>
        </w:rPr>
        <w:fldChar w:fldCharType="begin"/>
      </w:r>
      <w:r w:rsidR="002B31E7" w:rsidRPr="00E82BD6">
        <w:rPr>
          <w:rFonts w:ascii="Arial" w:hAnsi="Arial" w:cs="Arial"/>
          <w:sz w:val="22"/>
          <w:szCs w:val="22"/>
        </w:rPr>
        <w:instrText xml:space="preserve"> ADDIN ZOTERO_ITEM CSL_CITATION {"citationID":"jG5JvtCr","properties":{"formattedCitation":"(Ayoup, 2018; Zebua and Anwar, 2022)","plainCitation":"(Ayoup, 2018; Zebua and Anwar, 2022)","noteIndex":0},"citationItems":[{"id":5629,"uris":["http://zotero.org/users/15649602/items/BRNEJU4C"],"itemData":{"id":5629,"type":"article-journal","abstract":"HRMARS - The Balanced Scorecard (BSC) has been used as a strategic performance management tools worldwide. However, the literature shows very little evidence on some of its implementation tools such as the “Strategy Map”. This paper aims to demonstrate the utilization of the strategy map in a Malaysian company which adopted the BSC as its performance management system, its implication and challenges. Using a case study approach, data were collected using observations and company’s documents and was analyzed qualitatively using the thematic analysis. Result indicates that if used properly, the strategy maps help the managers to identify organizational corporate strategies, objectives and performance measurement and facilitates the process of communicating those information from the top to the lower level management until the individual level. This study emphasizes the critical role of strategy map in the BSC implementation as well as its application in other performance management system when necessary.","container-title":"International Journal of Academic Research in Business and Social Sciences","DOI":"10.6007/IJARBSS/v8-i8/4628","ISSN":"2222-6990","issue":"8","journalAbbreviation":"IJARBSS","language":"en","license":"Copyright (c) 2018 International Journal of Academic Research in Business and Social Sciences","note":"number: 8","page":"725-737","publisher":"Human Resource Management Academic Research Society (HRMARS)","source":"hrmars.com","title":"The Application of Strategy Map in the Balanced Scorecard Implementation: A Case of a Public Organization","title-short":"The Application of Strategy Map in the Balanced Scorecard Implementation","volume":"8","author":[{"family":"Ayoup","given":"Hazeline"}],"issued":{"date-parts":[["2018",8,19]]}}},{"id":5632,"uris":["http://zotero.org/users/15649602/items/RRJZV669"],"itemData":{"id":5632,"type":"article-journal","abstract":"Abstract: One of the main concerns of religious universities is the modernisation of education in terms of the quality of educational services. The transformation of the educational system with a focus on a competitive and high-quality output market necessitates strategic change management. This study aims to discover, characterize, and evaluate strategic management models in terms of quality. Presently, the Balanced Scorecard is considered to be an efficient quality measurement concept. This qualitative study employed comparative and interactive models design with both financial and non-monetary factors are being examined. The results demonstrated that the effectiveness of the Islamic Education program was preferable than that of its competitors (program). Furthermore, the Islamic Education Program is better compared to other undergraduate study programs in both financial and non-financial management.\nAbstrak: Salah satu problematika perguruan tinggi keagamaan adalah respon terhadap modernisasi pendidikan pada sektor mutu layanan pendidikan. Untuk itu diperlukan manajemen strategi terhadap perubahan adalah transformasi sistem pendidikan dengan orientasi pasar output yang kompetitif dan berkualitas. Penelitian ini bertujuan untuk menganalisis, mendeskripsikan dan menemukan model manajemen strategi dalam perspektif mutu. Saat ini metode Balanced Scorecard dinilai sebagai model pengukuran mutu yang efektif. Penelitian berjenis kualitatif metode studi kasus dengan model komparatif dan interaktif. Analisis dilakukan terhadap aspek keuangan dan non keuangan. Hasil penelitian menunjukkan efektivitas pelaksanaan program prodi PAI berada pada posisi agresif (maju) dalam menghadapi para kompetitornya. Prodi PAI juga lebih baik dari aspek pengelolaan keuangan dan non-keuangan dibandingkan prodi lain di lingkungan IAIN Kerinci.","container-title":"Idarah (Jurnal Pendidikan dan Kependidikan)","DOI":"10.47766/idarah.v6i2.460","ISSN":"2656-8012, 2549-8193","issue":"2","journalAbbreviation":"Idarah","license":"https://creativecommons.org/licenses/by-sa/4.0","page":"117-132","source":"DOI.org (Crossref)","title":"The Implementation of Strategic Management: Using Balance Scorecard Method at The Department of Islamic Education of IAIN Kerinci","title-short":"The Implementation of Strategic Management","volume":"6","author":[{"family":"Zebua","given":"Ali Marzuki"},{"family":"Anwar","given":"Khairul"}],"issued":{"date-parts":[["2022",12,31]]}}}],"schema":"https://github.com/citation-style-language/schema/raw/master/csl-citation.json"} </w:instrText>
      </w:r>
      <w:r w:rsidR="00886B33" w:rsidRPr="00E82BD6">
        <w:rPr>
          <w:rFonts w:ascii="Arial" w:hAnsi="Arial" w:cs="Arial"/>
          <w:sz w:val="22"/>
          <w:szCs w:val="22"/>
        </w:rPr>
        <w:fldChar w:fldCharType="separate"/>
      </w:r>
      <w:r w:rsidR="002B31E7" w:rsidRPr="00E82BD6">
        <w:rPr>
          <w:rFonts w:ascii="Arial" w:hAnsi="Arial" w:cs="Arial"/>
          <w:noProof/>
          <w:sz w:val="22"/>
          <w:szCs w:val="22"/>
        </w:rPr>
        <w:t>(Ayoup, 2018; Zebua and Anwar, 2022)</w:t>
      </w:r>
      <w:r w:rsidR="00886B33" w:rsidRPr="00E82BD6">
        <w:rPr>
          <w:rFonts w:ascii="Arial" w:hAnsi="Arial" w:cs="Arial"/>
          <w:sz w:val="22"/>
          <w:szCs w:val="22"/>
        </w:rPr>
        <w:fldChar w:fldCharType="end"/>
      </w:r>
      <w:r w:rsidR="00886B33" w:rsidRPr="00E82BD6">
        <w:rPr>
          <w:rFonts w:ascii="Arial" w:hAnsi="Arial" w:cs="Arial"/>
          <w:sz w:val="22"/>
          <w:szCs w:val="22"/>
        </w:rPr>
        <w:t xml:space="preserve">. </w:t>
      </w:r>
    </w:p>
    <w:p w14:paraId="569B8761" w14:textId="12AF10B2" w:rsidR="00F20D16" w:rsidRDefault="00F20D16" w:rsidP="00F20D16">
      <w:pPr>
        <w:pStyle w:val="Caption"/>
        <w:keepNext/>
      </w:pPr>
      <w:bookmarkStart w:id="38" w:name="_Toc222432042"/>
      <w:r>
        <w:lastRenderedPageBreak/>
        <w:t xml:space="preserve">Table </w:t>
      </w:r>
      <w:r>
        <w:fldChar w:fldCharType="begin"/>
      </w:r>
      <w:r>
        <w:instrText xml:space="preserve"> SEQ Table \* ARABIC </w:instrText>
      </w:r>
      <w:r>
        <w:fldChar w:fldCharType="separate"/>
      </w:r>
      <w:r>
        <w:rPr>
          <w:noProof/>
        </w:rPr>
        <w:t>2</w:t>
      </w:r>
      <w:r>
        <w:fldChar w:fldCharType="end"/>
      </w:r>
      <w:r>
        <w:rPr>
          <w:lang w:val="en-US"/>
        </w:rPr>
        <w:t xml:space="preserve"> Balanced Score Card for the proposed strategy</w:t>
      </w:r>
      <w:bookmarkEnd w:id="38"/>
    </w:p>
    <w:tbl>
      <w:tblPr>
        <w:tblStyle w:val="TableGrid"/>
        <w:tblW w:w="0" w:type="auto"/>
        <w:tblLook w:val="04A0" w:firstRow="1" w:lastRow="0" w:firstColumn="1" w:lastColumn="0" w:noHBand="0" w:noVBand="1"/>
      </w:tblPr>
      <w:tblGrid>
        <w:gridCol w:w="1244"/>
        <w:gridCol w:w="2720"/>
        <w:gridCol w:w="2729"/>
        <w:gridCol w:w="3515"/>
        <w:gridCol w:w="2742"/>
      </w:tblGrid>
      <w:tr w:rsidR="00755B51" w:rsidRPr="00E114E8" w14:paraId="23334270" w14:textId="77777777" w:rsidTr="001946A3">
        <w:tc>
          <w:tcPr>
            <w:tcW w:w="0" w:type="auto"/>
            <w:hideMark/>
          </w:tcPr>
          <w:p w14:paraId="2AE07B7C" w14:textId="77777777" w:rsidR="00F51659" w:rsidRPr="00E114E8" w:rsidRDefault="00F51659" w:rsidP="00A865ED">
            <w:pPr>
              <w:pStyle w:val="BodyText"/>
              <w:jc w:val="center"/>
              <w:rPr>
                <w:rFonts w:ascii="Arial" w:hAnsi="Arial" w:cs="Arial"/>
                <w:b/>
                <w:bCs/>
                <w:sz w:val="22"/>
                <w:szCs w:val="22"/>
                <w:lang w:val="en-US"/>
              </w:rPr>
            </w:pPr>
            <w:r w:rsidRPr="00E114E8">
              <w:rPr>
                <w:rFonts w:ascii="Arial" w:hAnsi="Arial" w:cs="Arial"/>
                <w:b/>
                <w:bCs/>
                <w:sz w:val="22"/>
                <w:szCs w:val="22"/>
                <w:lang w:val="en-US"/>
              </w:rPr>
              <w:t>Strategy</w:t>
            </w:r>
          </w:p>
        </w:tc>
        <w:tc>
          <w:tcPr>
            <w:tcW w:w="0" w:type="auto"/>
            <w:hideMark/>
          </w:tcPr>
          <w:p w14:paraId="00EE00E5" w14:textId="77777777" w:rsidR="00F51659" w:rsidRPr="00E114E8" w:rsidRDefault="00F51659" w:rsidP="00A865ED">
            <w:pPr>
              <w:pStyle w:val="BodyText"/>
              <w:jc w:val="center"/>
              <w:rPr>
                <w:rFonts w:ascii="Arial" w:hAnsi="Arial" w:cs="Arial"/>
                <w:b/>
                <w:bCs/>
                <w:sz w:val="22"/>
                <w:szCs w:val="22"/>
                <w:lang w:val="en-US"/>
              </w:rPr>
            </w:pPr>
            <w:r w:rsidRPr="00E114E8">
              <w:rPr>
                <w:rFonts w:ascii="Arial" w:hAnsi="Arial" w:cs="Arial"/>
                <w:b/>
                <w:bCs/>
                <w:sz w:val="22"/>
                <w:szCs w:val="22"/>
                <w:lang w:val="en-US"/>
              </w:rPr>
              <w:t>Objectives</w:t>
            </w:r>
          </w:p>
        </w:tc>
        <w:tc>
          <w:tcPr>
            <w:tcW w:w="0" w:type="auto"/>
            <w:hideMark/>
          </w:tcPr>
          <w:p w14:paraId="45A4F130" w14:textId="77777777" w:rsidR="00F51659" w:rsidRPr="00E114E8" w:rsidRDefault="00F51659" w:rsidP="00A865ED">
            <w:pPr>
              <w:pStyle w:val="BodyText"/>
              <w:jc w:val="center"/>
              <w:rPr>
                <w:rFonts w:ascii="Arial" w:hAnsi="Arial" w:cs="Arial"/>
                <w:b/>
                <w:bCs/>
                <w:sz w:val="22"/>
                <w:szCs w:val="22"/>
                <w:lang w:val="en-US"/>
              </w:rPr>
            </w:pPr>
            <w:r w:rsidRPr="00E114E8">
              <w:rPr>
                <w:rFonts w:ascii="Arial" w:hAnsi="Arial" w:cs="Arial"/>
                <w:b/>
                <w:bCs/>
                <w:sz w:val="22"/>
                <w:szCs w:val="22"/>
                <w:lang w:val="en-US"/>
              </w:rPr>
              <w:t>Target</w:t>
            </w:r>
          </w:p>
        </w:tc>
        <w:tc>
          <w:tcPr>
            <w:tcW w:w="0" w:type="auto"/>
            <w:hideMark/>
          </w:tcPr>
          <w:p w14:paraId="63C5876B" w14:textId="77777777" w:rsidR="00F51659" w:rsidRPr="00E114E8" w:rsidRDefault="00F51659" w:rsidP="00A865ED">
            <w:pPr>
              <w:pStyle w:val="BodyText"/>
              <w:jc w:val="center"/>
              <w:rPr>
                <w:rFonts w:ascii="Arial" w:hAnsi="Arial" w:cs="Arial"/>
                <w:b/>
                <w:bCs/>
                <w:sz w:val="22"/>
                <w:szCs w:val="22"/>
                <w:lang w:val="en-US"/>
              </w:rPr>
            </w:pPr>
            <w:r w:rsidRPr="00E114E8">
              <w:rPr>
                <w:rFonts w:ascii="Arial" w:hAnsi="Arial" w:cs="Arial"/>
                <w:b/>
                <w:bCs/>
                <w:sz w:val="22"/>
                <w:szCs w:val="22"/>
                <w:lang w:val="en-US"/>
              </w:rPr>
              <w:t>Action Needed/Initiative</w:t>
            </w:r>
          </w:p>
        </w:tc>
        <w:tc>
          <w:tcPr>
            <w:tcW w:w="0" w:type="auto"/>
            <w:hideMark/>
          </w:tcPr>
          <w:p w14:paraId="2BE8F607" w14:textId="7DAFFB3E" w:rsidR="00F51659" w:rsidRPr="00E114E8" w:rsidRDefault="00F51659" w:rsidP="00A865ED">
            <w:pPr>
              <w:pStyle w:val="BodyText"/>
              <w:jc w:val="center"/>
              <w:rPr>
                <w:rFonts w:ascii="Arial" w:hAnsi="Arial" w:cs="Arial"/>
                <w:b/>
                <w:bCs/>
                <w:sz w:val="22"/>
                <w:szCs w:val="22"/>
                <w:lang w:val="en-US"/>
              </w:rPr>
            </w:pPr>
            <w:r w:rsidRPr="00E114E8">
              <w:rPr>
                <w:rFonts w:ascii="Arial" w:hAnsi="Arial" w:cs="Arial"/>
                <w:b/>
                <w:bCs/>
                <w:sz w:val="22"/>
                <w:szCs w:val="22"/>
                <w:lang w:val="en-US"/>
              </w:rPr>
              <w:t>KPI</w:t>
            </w:r>
            <w:r w:rsidR="00A865ED" w:rsidRPr="00E114E8">
              <w:rPr>
                <w:rFonts w:ascii="Arial" w:hAnsi="Arial" w:cs="Arial"/>
                <w:b/>
                <w:bCs/>
                <w:sz w:val="22"/>
                <w:szCs w:val="22"/>
                <w:lang w:val="en-US"/>
              </w:rPr>
              <w:t>s</w:t>
            </w:r>
          </w:p>
        </w:tc>
      </w:tr>
      <w:tr w:rsidR="00755B51" w:rsidRPr="00E114E8" w14:paraId="016B500F" w14:textId="77777777" w:rsidTr="001946A3">
        <w:tc>
          <w:tcPr>
            <w:tcW w:w="0" w:type="auto"/>
            <w:hideMark/>
          </w:tcPr>
          <w:p w14:paraId="008878A4" w14:textId="77777777" w:rsidR="00F51659" w:rsidRPr="00E114E8" w:rsidRDefault="00F51659" w:rsidP="001946A3">
            <w:pPr>
              <w:pStyle w:val="BodyText"/>
              <w:rPr>
                <w:rFonts w:ascii="Arial" w:hAnsi="Arial" w:cs="Arial"/>
                <w:sz w:val="22"/>
                <w:szCs w:val="22"/>
                <w:lang w:val="en-US"/>
              </w:rPr>
            </w:pPr>
            <w:r w:rsidRPr="00E114E8">
              <w:rPr>
                <w:rFonts w:ascii="Arial" w:hAnsi="Arial" w:cs="Arial"/>
                <w:b/>
                <w:bCs/>
                <w:sz w:val="22"/>
                <w:szCs w:val="22"/>
                <w:lang w:val="en-US"/>
              </w:rPr>
              <w:t>Financial</w:t>
            </w:r>
          </w:p>
        </w:tc>
        <w:tc>
          <w:tcPr>
            <w:tcW w:w="0" w:type="auto"/>
            <w:hideMark/>
          </w:tcPr>
          <w:p w14:paraId="43DADCDE" w14:textId="5D19A957" w:rsidR="00F51659" w:rsidRPr="00E114E8" w:rsidRDefault="00B73ACB" w:rsidP="00B73ACB">
            <w:pPr>
              <w:pStyle w:val="BodyText"/>
              <w:numPr>
                <w:ilvl w:val="0"/>
                <w:numId w:val="6"/>
              </w:numPr>
              <w:rPr>
                <w:rFonts w:ascii="Arial" w:hAnsi="Arial" w:cs="Arial"/>
                <w:sz w:val="22"/>
                <w:szCs w:val="22"/>
                <w:lang w:val="en-US"/>
              </w:rPr>
            </w:pPr>
            <w:r w:rsidRPr="00E114E8">
              <w:rPr>
                <w:rFonts w:ascii="Arial" w:hAnsi="Arial" w:cs="Arial"/>
                <w:sz w:val="22"/>
                <w:szCs w:val="22"/>
                <w:lang w:val="en-US"/>
              </w:rPr>
              <w:t xml:space="preserve">Produce </w:t>
            </w:r>
            <w:r w:rsidR="000648A9" w:rsidRPr="00E114E8">
              <w:rPr>
                <w:rFonts w:ascii="Arial" w:hAnsi="Arial" w:cs="Arial"/>
                <w:sz w:val="22"/>
                <w:szCs w:val="22"/>
                <w:lang w:val="en-US"/>
              </w:rPr>
              <w:t>revenue</w:t>
            </w:r>
            <w:r w:rsidRPr="00E114E8">
              <w:rPr>
                <w:rFonts w:ascii="Arial" w:hAnsi="Arial" w:cs="Arial"/>
                <w:sz w:val="22"/>
                <w:szCs w:val="22"/>
                <w:lang w:val="en-US"/>
              </w:rPr>
              <w:t xml:space="preserve"> from international expansion in Japan and Canada</w:t>
            </w:r>
            <w:r w:rsidR="00D337D7" w:rsidRPr="00E114E8">
              <w:rPr>
                <w:rFonts w:ascii="Arial" w:hAnsi="Arial" w:cs="Arial"/>
                <w:sz w:val="22"/>
                <w:szCs w:val="22"/>
                <w:lang w:val="en-US"/>
              </w:rPr>
              <w:t xml:space="preserve"> by 2027. </w:t>
            </w:r>
          </w:p>
          <w:p w14:paraId="0DBB9CC0" w14:textId="18860134" w:rsidR="00B73ACB" w:rsidRPr="00E114E8" w:rsidRDefault="00B73ACB" w:rsidP="00B73ACB">
            <w:pPr>
              <w:pStyle w:val="ListParagraph"/>
              <w:numPr>
                <w:ilvl w:val="0"/>
                <w:numId w:val="6"/>
              </w:numPr>
              <w:rPr>
                <w:rFonts w:ascii="Arial" w:eastAsiaTheme="minorHAnsi" w:hAnsi="Arial" w:cs="Arial"/>
              </w:rPr>
            </w:pPr>
            <w:r w:rsidRPr="00E114E8">
              <w:rPr>
                <w:rFonts w:ascii="Arial" w:hAnsi="Arial" w:cs="Arial"/>
              </w:rPr>
              <w:t xml:space="preserve">Increase revenue from low sugar </w:t>
            </w:r>
            <w:r w:rsidR="000648A9" w:rsidRPr="00E114E8">
              <w:rPr>
                <w:rFonts w:ascii="Arial" w:hAnsi="Arial" w:cs="Arial"/>
              </w:rPr>
              <w:t>functional</w:t>
            </w:r>
            <w:r w:rsidRPr="00E114E8">
              <w:rPr>
                <w:rFonts w:ascii="Arial" w:hAnsi="Arial" w:cs="Arial"/>
              </w:rPr>
              <w:t xml:space="preserve"> product </w:t>
            </w:r>
            <w:r w:rsidRPr="00E114E8">
              <w:rPr>
                <w:rFonts w:ascii="Arial" w:eastAsiaTheme="minorHAnsi" w:hAnsi="Arial" w:cs="Arial"/>
              </w:rPr>
              <w:t>Line by 2026</w:t>
            </w:r>
          </w:p>
          <w:p w14:paraId="0E88D6AA" w14:textId="507AEF50" w:rsidR="00B73ACB" w:rsidRPr="00E114E8" w:rsidRDefault="006B0B3F" w:rsidP="00B73ACB">
            <w:pPr>
              <w:pStyle w:val="BodyText"/>
              <w:numPr>
                <w:ilvl w:val="0"/>
                <w:numId w:val="6"/>
              </w:numPr>
              <w:rPr>
                <w:rFonts w:ascii="Arial" w:hAnsi="Arial" w:cs="Arial"/>
                <w:sz w:val="22"/>
                <w:szCs w:val="22"/>
                <w:lang w:val="en-US"/>
              </w:rPr>
            </w:pPr>
            <w:r w:rsidRPr="00E114E8">
              <w:rPr>
                <w:rFonts w:ascii="Arial" w:hAnsi="Arial" w:cs="Arial"/>
                <w:sz w:val="22"/>
                <w:szCs w:val="22"/>
                <w:lang w:val="en-US"/>
              </w:rPr>
              <w:t xml:space="preserve">Ensure the proportional sharing of profit (10%) </w:t>
            </w:r>
            <w:r w:rsidR="00DC622A" w:rsidRPr="00E114E8">
              <w:rPr>
                <w:rFonts w:ascii="Arial" w:hAnsi="Arial" w:cs="Arial"/>
                <w:sz w:val="22"/>
                <w:szCs w:val="22"/>
                <w:lang w:val="en-US"/>
              </w:rPr>
              <w:t xml:space="preserve">For </w:t>
            </w:r>
            <w:r w:rsidRPr="00E114E8">
              <w:rPr>
                <w:rFonts w:ascii="Arial" w:hAnsi="Arial" w:cs="Arial"/>
                <w:sz w:val="22"/>
                <w:szCs w:val="22"/>
                <w:lang w:val="en-US"/>
              </w:rPr>
              <w:t xml:space="preserve">charity. </w:t>
            </w:r>
          </w:p>
        </w:tc>
        <w:tc>
          <w:tcPr>
            <w:tcW w:w="0" w:type="auto"/>
            <w:hideMark/>
          </w:tcPr>
          <w:p w14:paraId="75565457" w14:textId="2BC46830" w:rsidR="00F51659" w:rsidRPr="00E114E8" w:rsidRDefault="00D337D7" w:rsidP="00D337D7">
            <w:pPr>
              <w:pStyle w:val="BodyText"/>
              <w:numPr>
                <w:ilvl w:val="0"/>
                <w:numId w:val="7"/>
              </w:numPr>
              <w:rPr>
                <w:rFonts w:ascii="Arial" w:hAnsi="Arial" w:cs="Arial"/>
                <w:sz w:val="22"/>
                <w:szCs w:val="22"/>
                <w:lang w:val="en-US"/>
              </w:rPr>
            </w:pPr>
            <w:r w:rsidRPr="00E114E8">
              <w:rPr>
                <w:rFonts w:ascii="Arial" w:hAnsi="Arial" w:cs="Arial"/>
                <w:sz w:val="22"/>
                <w:szCs w:val="22"/>
                <w:lang w:val="en-US"/>
              </w:rPr>
              <w:t xml:space="preserve">Entry into two </w:t>
            </w:r>
            <w:r w:rsidR="000648A9" w:rsidRPr="00E114E8">
              <w:rPr>
                <w:rFonts w:ascii="Arial" w:hAnsi="Arial" w:cs="Arial"/>
                <w:sz w:val="22"/>
                <w:szCs w:val="22"/>
                <w:lang w:val="en-US"/>
              </w:rPr>
              <w:t>markets</w:t>
            </w:r>
            <w:r w:rsidRPr="00E114E8">
              <w:rPr>
                <w:rFonts w:ascii="Arial" w:hAnsi="Arial" w:cs="Arial"/>
                <w:sz w:val="22"/>
                <w:szCs w:val="22"/>
                <w:lang w:val="en-US"/>
              </w:rPr>
              <w:t xml:space="preserve"> by 2027. </w:t>
            </w:r>
          </w:p>
          <w:p w14:paraId="1CD5A8D1" w14:textId="77777777" w:rsidR="00D337D7" w:rsidRPr="00E114E8" w:rsidRDefault="00D337D7" w:rsidP="00D337D7">
            <w:pPr>
              <w:pStyle w:val="BodyText"/>
              <w:numPr>
                <w:ilvl w:val="0"/>
                <w:numId w:val="7"/>
              </w:numPr>
              <w:rPr>
                <w:rFonts w:ascii="Arial" w:hAnsi="Arial" w:cs="Arial"/>
                <w:sz w:val="22"/>
                <w:szCs w:val="22"/>
                <w:lang w:val="en-US"/>
              </w:rPr>
            </w:pPr>
            <w:r w:rsidRPr="00E114E8">
              <w:rPr>
                <w:rFonts w:ascii="Arial" w:hAnsi="Arial" w:cs="Arial"/>
                <w:sz w:val="22"/>
                <w:szCs w:val="22"/>
                <w:lang w:val="en-US"/>
              </w:rPr>
              <w:t xml:space="preserve">Earning a revenue of more than 10% revenue from low sugar product. </w:t>
            </w:r>
          </w:p>
          <w:p w14:paraId="329FFC3F" w14:textId="508022C5" w:rsidR="00D337D7" w:rsidRPr="00E114E8" w:rsidRDefault="00D337D7" w:rsidP="00D337D7">
            <w:pPr>
              <w:pStyle w:val="BodyText"/>
              <w:numPr>
                <w:ilvl w:val="0"/>
                <w:numId w:val="7"/>
              </w:numPr>
              <w:rPr>
                <w:rFonts w:ascii="Arial" w:hAnsi="Arial" w:cs="Arial"/>
                <w:sz w:val="22"/>
                <w:szCs w:val="22"/>
                <w:lang w:val="en-US"/>
              </w:rPr>
            </w:pPr>
            <w:r w:rsidRPr="00E114E8">
              <w:rPr>
                <w:rFonts w:ascii="Arial" w:hAnsi="Arial" w:cs="Arial"/>
                <w:sz w:val="22"/>
                <w:szCs w:val="22"/>
                <w:lang w:val="en-US"/>
              </w:rPr>
              <w:t>Giving 10% of profit as donation.</w:t>
            </w:r>
          </w:p>
        </w:tc>
        <w:tc>
          <w:tcPr>
            <w:tcW w:w="0" w:type="auto"/>
            <w:hideMark/>
          </w:tcPr>
          <w:p w14:paraId="432D522D" w14:textId="77777777" w:rsidR="00755B51" w:rsidRPr="00E114E8" w:rsidRDefault="00B73ACB" w:rsidP="00E114E8">
            <w:pPr>
              <w:pStyle w:val="BodyText"/>
              <w:numPr>
                <w:ilvl w:val="0"/>
                <w:numId w:val="5"/>
              </w:numPr>
              <w:spacing w:line="360" w:lineRule="auto"/>
              <w:rPr>
                <w:rFonts w:ascii="Arial" w:hAnsi="Arial" w:cs="Arial"/>
                <w:sz w:val="22"/>
                <w:szCs w:val="22"/>
              </w:rPr>
            </w:pPr>
            <w:r w:rsidRPr="00E114E8">
              <w:rPr>
                <w:rFonts w:ascii="Arial" w:hAnsi="Arial" w:cs="Arial"/>
                <w:sz w:val="22"/>
                <w:szCs w:val="22"/>
              </w:rPr>
              <w:t xml:space="preserve">It should conduct market research into Japan and Canada set in the Ansoff matrix and SFA analysis. </w:t>
            </w:r>
          </w:p>
          <w:p w14:paraId="57FF576B" w14:textId="3B0726F0" w:rsidR="00755B51" w:rsidRPr="00E114E8" w:rsidRDefault="00B73ACB" w:rsidP="00E114E8">
            <w:pPr>
              <w:pStyle w:val="BodyText"/>
              <w:numPr>
                <w:ilvl w:val="0"/>
                <w:numId w:val="5"/>
              </w:numPr>
              <w:spacing w:line="360" w:lineRule="auto"/>
              <w:rPr>
                <w:rFonts w:ascii="Arial" w:hAnsi="Arial" w:cs="Arial"/>
                <w:sz w:val="22"/>
                <w:szCs w:val="22"/>
              </w:rPr>
            </w:pPr>
            <w:r w:rsidRPr="00E114E8">
              <w:rPr>
                <w:rFonts w:ascii="Arial" w:hAnsi="Arial" w:cs="Arial"/>
                <w:sz w:val="22"/>
                <w:szCs w:val="22"/>
              </w:rPr>
              <w:t xml:space="preserve">Using the distribution channels of Coca-Cola, it can deepen its drink infrastructure and develop localized marketing to produce customized smoothies and juices. </w:t>
            </w:r>
          </w:p>
          <w:p w14:paraId="355AD721" w14:textId="77777777" w:rsidR="00755B51" w:rsidRPr="00E114E8" w:rsidRDefault="00B73ACB" w:rsidP="00E114E8">
            <w:pPr>
              <w:pStyle w:val="BodyText"/>
              <w:numPr>
                <w:ilvl w:val="0"/>
                <w:numId w:val="5"/>
              </w:numPr>
              <w:spacing w:line="360" w:lineRule="auto"/>
              <w:rPr>
                <w:rFonts w:ascii="Arial" w:hAnsi="Arial" w:cs="Arial"/>
                <w:sz w:val="22"/>
                <w:szCs w:val="22"/>
              </w:rPr>
            </w:pPr>
            <w:r w:rsidRPr="00E114E8">
              <w:rPr>
                <w:rFonts w:ascii="Arial" w:hAnsi="Arial" w:cs="Arial"/>
                <w:sz w:val="22"/>
                <w:szCs w:val="22"/>
              </w:rPr>
              <w:t>For example, in Japan, smaller bottles with familiar fruits such as yuzu will attract more customers.  Moreover, A dedicated expat team can strongly embed brand culture.</w:t>
            </w:r>
            <w:r w:rsidR="00D337D7" w:rsidRPr="00E114E8">
              <w:rPr>
                <w:rFonts w:ascii="Arial" w:hAnsi="Arial" w:cs="Arial"/>
                <w:sz w:val="22"/>
                <w:szCs w:val="22"/>
              </w:rPr>
              <w:t xml:space="preserve"> </w:t>
            </w:r>
          </w:p>
          <w:p w14:paraId="3E9CBC9D" w14:textId="0DC16D05" w:rsidR="00F51659" w:rsidRPr="00E114E8" w:rsidRDefault="00755B51" w:rsidP="00E114E8">
            <w:pPr>
              <w:pStyle w:val="BodyText"/>
              <w:numPr>
                <w:ilvl w:val="0"/>
                <w:numId w:val="5"/>
              </w:numPr>
              <w:spacing w:line="360" w:lineRule="auto"/>
              <w:rPr>
                <w:rFonts w:ascii="Arial" w:hAnsi="Arial" w:cs="Arial"/>
                <w:sz w:val="22"/>
                <w:szCs w:val="22"/>
                <w:lang w:val="en-US"/>
              </w:rPr>
            </w:pPr>
            <w:r w:rsidRPr="00E114E8">
              <w:rPr>
                <w:rFonts w:ascii="Arial" w:hAnsi="Arial" w:cs="Arial"/>
                <w:sz w:val="22"/>
                <w:szCs w:val="22"/>
              </w:rPr>
              <w:lastRenderedPageBreak/>
              <w:t>Moreover</w:t>
            </w:r>
            <w:r w:rsidR="00D337D7" w:rsidRPr="00E114E8">
              <w:rPr>
                <w:rFonts w:ascii="Arial" w:hAnsi="Arial" w:cs="Arial"/>
                <w:sz w:val="22"/>
                <w:szCs w:val="22"/>
              </w:rPr>
              <w:t xml:space="preserve">, profit should be proportionally shared for </w:t>
            </w:r>
            <w:r w:rsidRPr="00E114E8">
              <w:rPr>
                <w:rFonts w:ascii="Arial" w:hAnsi="Arial" w:cs="Arial"/>
                <w:sz w:val="22"/>
                <w:szCs w:val="22"/>
              </w:rPr>
              <w:t>charity</w:t>
            </w:r>
            <w:r w:rsidR="00D337D7" w:rsidRPr="00E114E8">
              <w:rPr>
                <w:rFonts w:ascii="Arial" w:hAnsi="Arial" w:cs="Arial"/>
                <w:sz w:val="22"/>
                <w:szCs w:val="22"/>
              </w:rPr>
              <w:t xml:space="preserve"> purpose. </w:t>
            </w:r>
          </w:p>
        </w:tc>
        <w:tc>
          <w:tcPr>
            <w:tcW w:w="0" w:type="auto"/>
            <w:hideMark/>
          </w:tcPr>
          <w:p w14:paraId="3FE3E807" w14:textId="77777777" w:rsidR="000648A9" w:rsidRPr="00E114E8" w:rsidRDefault="00B73ACB" w:rsidP="00A865ED">
            <w:pPr>
              <w:pStyle w:val="FirstParagraph"/>
              <w:numPr>
                <w:ilvl w:val="0"/>
                <w:numId w:val="5"/>
              </w:numPr>
              <w:spacing w:line="360" w:lineRule="auto"/>
              <w:jc w:val="both"/>
              <w:rPr>
                <w:rFonts w:ascii="Arial" w:hAnsi="Arial" w:cs="Arial"/>
                <w:sz w:val="22"/>
                <w:szCs w:val="22"/>
              </w:rPr>
            </w:pPr>
            <w:r w:rsidRPr="00E114E8">
              <w:rPr>
                <w:rFonts w:ascii="Arial" w:hAnsi="Arial" w:cs="Arial"/>
                <w:sz w:val="22"/>
                <w:szCs w:val="22"/>
              </w:rPr>
              <w:lastRenderedPageBreak/>
              <w:t xml:space="preserve">The market launch milestones. </w:t>
            </w:r>
          </w:p>
          <w:p w14:paraId="7C9F42DE" w14:textId="77777777" w:rsidR="000648A9" w:rsidRPr="00E114E8" w:rsidRDefault="00B73ACB" w:rsidP="00A865ED">
            <w:pPr>
              <w:pStyle w:val="FirstParagraph"/>
              <w:numPr>
                <w:ilvl w:val="0"/>
                <w:numId w:val="5"/>
              </w:numPr>
              <w:spacing w:line="360" w:lineRule="auto"/>
              <w:jc w:val="both"/>
              <w:rPr>
                <w:rFonts w:ascii="Arial" w:hAnsi="Arial" w:cs="Arial"/>
                <w:sz w:val="22"/>
                <w:szCs w:val="22"/>
              </w:rPr>
            </w:pPr>
            <w:r w:rsidRPr="00E114E8">
              <w:rPr>
                <w:rFonts w:ascii="Arial" w:hAnsi="Arial" w:cs="Arial"/>
                <w:sz w:val="22"/>
                <w:szCs w:val="22"/>
              </w:rPr>
              <w:t xml:space="preserve">Achieving targeted revenue and volume targets (¥X million in Japan in the 1st year, for example). </w:t>
            </w:r>
          </w:p>
          <w:p w14:paraId="0248EFB3" w14:textId="0F3010F8" w:rsidR="00B73ACB" w:rsidRPr="00E114E8" w:rsidRDefault="000648A9" w:rsidP="00A865ED">
            <w:pPr>
              <w:pStyle w:val="FirstParagraph"/>
              <w:numPr>
                <w:ilvl w:val="0"/>
                <w:numId w:val="5"/>
              </w:numPr>
              <w:spacing w:line="360" w:lineRule="auto"/>
              <w:jc w:val="both"/>
              <w:rPr>
                <w:rFonts w:ascii="Arial" w:hAnsi="Arial" w:cs="Arial"/>
                <w:sz w:val="22"/>
                <w:szCs w:val="22"/>
              </w:rPr>
            </w:pPr>
            <w:r w:rsidRPr="00E114E8">
              <w:rPr>
                <w:rFonts w:ascii="Arial" w:hAnsi="Arial" w:cs="Arial"/>
                <w:sz w:val="22"/>
                <w:szCs w:val="22"/>
              </w:rPr>
              <w:t xml:space="preserve">It </w:t>
            </w:r>
            <w:r w:rsidR="00B73ACB" w:rsidRPr="00E114E8">
              <w:rPr>
                <w:rFonts w:ascii="Arial" w:hAnsi="Arial" w:cs="Arial"/>
                <w:sz w:val="22"/>
                <w:szCs w:val="22"/>
              </w:rPr>
              <w:t xml:space="preserve">can aim for 20% brand awareness in two years. </w:t>
            </w:r>
          </w:p>
          <w:p w14:paraId="1DFCAC51" w14:textId="21622BF1" w:rsidR="00F51659" w:rsidRPr="00E114E8" w:rsidRDefault="00F51659" w:rsidP="001946A3">
            <w:pPr>
              <w:pStyle w:val="BodyText"/>
              <w:rPr>
                <w:rFonts w:ascii="Arial" w:hAnsi="Arial" w:cs="Arial"/>
                <w:sz w:val="22"/>
                <w:szCs w:val="22"/>
                <w:lang w:val="en-US"/>
              </w:rPr>
            </w:pPr>
          </w:p>
        </w:tc>
      </w:tr>
      <w:tr w:rsidR="00755B51" w:rsidRPr="00E114E8" w14:paraId="1DDBD1FF" w14:textId="77777777" w:rsidTr="001946A3">
        <w:tc>
          <w:tcPr>
            <w:tcW w:w="0" w:type="auto"/>
            <w:hideMark/>
          </w:tcPr>
          <w:p w14:paraId="0CEAFE82" w14:textId="77777777" w:rsidR="00F51659" w:rsidRPr="00E114E8" w:rsidRDefault="00F51659" w:rsidP="001946A3">
            <w:pPr>
              <w:pStyle w:val="BodyText"/>
              <w:rPr>
                <w:rFonts w:ascii="Arial" w:hAnsi="Arial" w:cs="Arial"/>
                <w:sz w:val="22"/>
                <w:szCs w:val="22"/>
                <w:lang w:val="en-US"/>
              </w:rPr>
            </w:pPr>
            <w:r w:rsidRPr="00E114E8">
              <w:rPr>
                <w:rFonts w:ascii="Arial" w:hAnsi="Arial" w:cs="Arial"/>
                <w:b/>
                <w:bCs/>
                <w:sz w:val="22"/>
                <w:szCs w:val="22"/>
                <w:lang w:val="en-US"/>
              </w:rPr>
              <w:t>Customer</w:t>
            </w:r>
          </w:p>
        </w:tc>
        <w:tc>
          <w:tcPr>
            <w:tcW w:w="0" w:type="auto"/>
            <w:hideMark/>
          </w:tcPr>
          <w:p w14:paraId="185EB3C6" w14:textId="49C8CE11" w:rsidR="00DC622A" w:rsidRPr="00E114E8" w:rsidRDefault="00DC622A" w:rsidP="001946A3">
            <w:pPr>
              <w:pStyle w:val="BodyText"/>
              <w:numPr>
                <w:ilvl w:val="0"/>
                <w:numId w:val="8"/>
              </w:numPr>
              <w:rPr>
                <w:rFonts w:ascii="Arial" w:hAnsi="Arial" w:cs="Arial"/>
                <w:sz w:val="22"/>
                <w:szCs w:val="22"/>
                <w:lang w:val="en-US"/>
              </w:rPr>
            </w:pPr>
            <w:r w:rsidRPr="00E114E8">
              <w:rPr>
                <w:rFonts w:ascii="Arial" w:hAnsi="Arial" w:cs="Arial"/>
                <w:sz w:val="22"/>
                <w:szCs w:val="22"/>
                <w:lang w:val="en-US"/>
              </w:rPr>
              <w:t>Strengthen brand awareness in Japan and Canada</w:t>
            </w:r>
          </w:p>
          <w:p w14:paraId="441DF767" w14:textId="3FCF8CF0" w:rsidR="00B73ACB" w:rsidRPr="00E114E8" w:rsidRDefault="00F51659" w:rsidP="001946A3">
            <w:pPr>
              <w:pStyle w:val="BodyText"/>
              <w:numPr>
                <w:ilvl w:val="0"/>
                <w:numId w:val="8"/>
              </w:numPr>
              <w:rPr>
                <w:rFonts w:ascii="Arial" w:hAnsi="Arial" w:cs="Arial"/>
                <w:sz w:val="22"/>
                <w:szCs w:val="22"/>
                <w:lang w:val="en-US"/>
              </w:rPr>
            </w:pPr>
            <w:r w:rsidRPr="00E114E8">
              <w:rPr>
                <w:rFonts w:ascii="Arial" w:hAnsi="Arial" w:cs="Arial"/>
                <w:sz w:val="22"/>
                <w:szCs w:val="22"/>
                <w:lang w:val="en-US"/>
              </w:rPr>
              <w:t>Improve customer retention</w:t>
            </w:r>
          </w:p>
          <w:p w14:paraId="0B1249C8" w14:textId="77777777" w:rsidR="00B73ACB" w:rsidRPr="00E114E8" w:rsidRDefault="00B73ACB" w:rsidP="001946A3">
            <w:pPr>
              <w:pStyle w:val="BodyText"/>
              <w:rPr>
                <w:rFonts w:ascii="Arial" w:hAnsi="Arial" w:cs="Arial"/>
                <w:sz w:val="22"/>
                <w:szCs w:val="22"/>
                <w:lang w:val="en-US"/>
              </w:rPr>
            </w:pPr>
          </w:p>
          <w:p w14:paraId="2E327767" w14:textId="57A534CD" w:rsidR="00F51659" w:rsidRPr="00E114E8" w:rsidRDefault="00F51659" w:rsidP="001946A3">
            <w:pPr>
              <w:pStyle w:val="BodyText"/>
              <w:rPr>
                <w:rFonts w:ascii="Arial" w:hAnsi="Arial" w:cs="Arial"/>
                <w:sz w:val="22"/>
                <w:szCs w:val="22"/>
                <w:lang w:val="en-US"/>
              </w:rPr>
            </w:pPr>
          </w:p>
        </w:tc>
        <w:tc>
          <w:tcPr>
            <w:tcW w:w="0" w:type="auto"/>
            <w:hideMark/>
          </w:tcPr>
          <w:p w14:paraId="35B2A1AA" w14:textId="01A66810" w:rsidR="00F51659" w:rsidRPr="00E114E8" w:rsidRDefault="00DC622A" w:rsidP="00DC622A">
            <w:pPr>
              <w:pStyle w:val="BodyText"/>
              <w:numPr>
                <w:ilvl w:val="0"/>
                <w:numId w:val="9"/>
              </w:numPr>
              <w:rPr>
                <w:rFonts w:ascii="Arial" w:hAnsi="Arial" w:cs="Arial"/>
                <w:sz w:val="22"/>
                <w:szCs w:val="22"/>
                <w:lang w:val="en-US"/>
              </w:rPr>
            </w:pPr>
            <w:r w:rsidRPr="00E114E8">
              <w:rPr>
                <w:rFonts w:ascii="Arial" w:hAnsi="Arial" w:cs="Arial"/>
                <w:sz w:val="22"/>
                <w:szCs w:val="22"/>
                <w:lang w:val="en-US"/>
              </w:rPr>
              <w:t xml:space="preserve">It can aim for over 20% of brand </w:t>
            </w:r>
            <w:r w:rsidR="00755B51" w:rsidRPr="00E114E8">
              <w:rPr>
                <w:rFonts w:ascii="Arial" w:hAnsi="Arial" w:cs="Arial"/>
                <w:sz w:val="22"/>
                <w:szCs w:val="22"/>
                <w:lang w:val="en-US"/>
              </w:rPr>
              <w:t>awareness</w:t>
            </w:r>
            <w:r w:rsidRPr="00E114E8">
              <w:rPr>
                <w:rFonts w:ascii="Arial" w:hAnsi="Arial" w:cs="Arial"/>
                <w:sz w:val="22"/>
                <w:szCs w:val="22"/>
                <w:lang w:val="en-US"/>
              </w:rPr>
              <w:t xml:space="preserve"> within 2 years. </w:t>
            </w:r>
          </w:p>
          <w:p w14:paraId="611B75E8" w14:textId="759D5934" w:rsidR="00DC622A" w:rsidRPr="00E114E8" w:rsidRDefault="00DC622A" w:rsidP="00DC622A">
            <w:pPr>
              <w:pStyle w:val="BodyText"/>
              <w:numPr>
                <w:ilvl w:val="0"/>
                <w:numId w:val="9"/>
              </w:numPr>
              <w:rPr>
                <w:rFonts w:ascii="Arial" w:hAnsi="Arial" w:cs="Arial"/>
                <w:sz w:val="22"/>
                <w:szCs w:val="22"/>
                <w:lang w:val="en-US"/>
              </w:rPr>
            </w:pPr>
            <w:r w:rsidRPr="00E114E8">
              <w:rPr>
                <w:rFonts w:ascii="Arial" w:hAnsi="Arial" w:cs="Arial"/>
                <w:sz w:val="22"/>
                <w:szCs w:val="22"/>
                <w:lang w:val="en-US"/>
              </w:rPr>
              <w:t xml:space="preserve">It can target for over 70% positive </w:t>
            </w:r>
            <w:r w:rsidR="00755B51" w:rsidRPr="00E114E8">
              <w:rPr>
                <w:rFonts w:ascii="Arial" w:hAnsi="Arial" w:cs="Arial"/>
                <w:sz w:val="22"/>
                <w:szCs w:val="22"/>
                <w:lang w:val="en-US"/>
              </w:rPr>
              <w:t>customer</w:t>
            </w:r>
            <w:r w:rsidRPr="00E114E8">
              <w:rPr>
                <w:rFonts w:ascii="Arial" w:hAnsi="Arial" w:cs="Arial"/>
                <w:sz w:val="22"/>
                <w:szCs w:val="22"/>
                <w:lang w:val="en-US"/>
              </w:rPr>
              <w:t xml:space="preserve"> sentiment that can retain more </w:t>
            </w:r>
            <w:r w:rsidR="00755B51" w:rsidRPr="00E114E8">
              <w:rPr>
                <w:rFonts w:ascii="Arial" w:hAnsi="Arial" w:cs="Arial"/>
                <w:sz w:val="22"/>
                <w:szCs w:val="22"/>
                <w:lang w:val="en-US"/>
              </w:rPr>
              <w:t>customers</w:t>
            </w:r>
            <w:r w:rsidRPr="00E114E8">
              <w:rPr>
                <w:rFonts w:ascii="Arial" w:hAnsi="Arial" w:cs="Arial"/>
                <w:sz w:val="22"/>
                <w:szCs w:val="22"/>
                <w:lang w:val="en-US"/>
              </w:rPr>
              <w:t xml:space="preserve">.  </w:t>
            </w:r>
          </w:p>
        </w:tc>
        <w:tc>
          <w:tcPr>
            <w:tcW w:w="0" w:type="auto"/>
            <w:hideMark/>
          </w:tcPr>
          <w:p w14:paraId="458C7931" w14:textId="7E366AA5" w:rsidR="00F51659" w:rsidRPr="00E114E8" w:rsidRDefault="00DC622A" w:rsidP="00DC622A">
            <w:pPr>
              <w:pStyle w:val="BodyText"/>
              <w:numPr>
                <w:ilvl w:val="0"/>
                <w:numId w:val="5"/>
              </w:numPr>
              <w:rPr>
                <w:rFonts w:ascii="Arial" w:hAnsi="Arial" w:cs="Arial"/>
                <w:sz w:val="22"/>
                <w:szCs w:val="22"/>
                <w:lang w:val="en-US"/>
              </w:rPr>
            </w:pPr>
            <w:r w:rsidRPr="00E114E8">
              <w:rPr>
                <w:rFonts w:ascii="Arial" w:hAnsi="Arial" w:cs="Arial"/>
                <w:sz w:val="22"/>
                <w:szCs w:val="22"/>
                <w:lang w:val="en-US"/>
              </w:rPr>
              <w:t xml:space="preserve">Japanese and </w:t>
            </w:r>
            <w:r w:rsidR="00755B51" w:rsidRPr="00E114E8">
              <w:rPr>
                <w:rFonts w:ascii="Arial" w:hAnsi="Arial" w:cs="Arial"/>
                <w:sz w:val="22"/>
                <w:szCs w:val="22"/>
                <w:lang w:val="en-US"/>
              </w:rPr>
              <w:t>Canadian</w:t>
            </w:r>
            <w:r w:rsidRPr="00E114E8">
              <w:rPr>
                <w:rFonts w:ascii="Arial" w:hAnsi="Arial" w:cs="Arial"/>
                <w:sz w:val="22"/>
                <w:szCs w:val="22"/>
                <w:lang w:val="en-US"/>
              </w:rPr>
              <w:t xml:space="preserve"> </w:t>
            </w:r>
            <w:r w:rsidR="00755B51" w:rsidRPr="00E114E8">
              <w:rPr>
                <w:rFonts w:ascii="Arial" w:hAnsi="Arial" w:cs="Arial"/>
                <w:sz w:val="22"/>
                <w:szCs w:val="22"/>
                <w:lang w:val="en-US"/>
              </w:rPr>
              <w:t>customers-oriented</w:t>
            </w:r>
            <w:r w:rsidRPr="00E114E8">
              <w:rPr>
                <w:rFonts w:ascii="Arial" w:hAnsi="Arial" w:cs="Arial"/>
                <w:sz w:val="22"/>
                <w:szCs w:val="22"/>
                <w:lang w:val="en-US"/>
              </w:rPr>
              <w:t xml:space="preserve"> </w:t>
            </w:r>
            <w:r w:rsidR="00755B51" w:rsidRPr="00E114E8">
              <w:rPr>
                <w:rFonts w:ascii="Arial" w:hAnsi="Arial" w:cs="Arial"/>
                <w:sz w:val="22"/>
                <w:szCs w:val="22"/>
                <w:lang w:val="en-US"/>
              </w:rPr>
              <w:t>marketing</w:t>
            </w:r>
            <w:r w:rsidRPr="00E114E8">
              <w:rPr>
                <w:rFonts w:ascii="Arial" w:hAnsi="Arial" w:cs="Arial"/>
                <w:sz w:val="22"/>
                <w:szCs w:val="22"/>
                <w:lang w:val="en-US"/>
              </w:rPr>
              <w:t xml:space="preserve"> </w:t>
            </w:r>
            <w:r w:rsidR="00755B51" w:rsidRPr="00E114E8">
              <w:rPr>
                <w:rFonts w:ascii="Arial" w:hAnsi="Arial" w:cs="Arial"/>
                <w:sz w:val="22"/>
                <w:szCs w:val="22"/>
                <w:lang w:val="en-US"/>
              </w:rPr>
              <w:t>campaigns</w:t>
            </w:r>
            <w:r w:rsidRPr="00E114E8">
              <w:rPr>
                <w:rFonts w:ascii="Arial" w:hAnsi="Arial" w:cs="Arial"/>
                <w:sz w:val="22"/>
                <w:szCs w:val="22"/>
                <w:lang w:val="en-US"/>
              </w:rPr>
              <w:t xml:space="preserve"> should be launched </w:t>
            </w:r>
          </w:p>
          <w:p w14:paraId="75873269" w14:textId="339401EF" w:rsidR="00DC622A" w:rsidRPr="00E114E8" w:rsidRDefault="00DC622A" w:rsidP="00DC622A">
            <w:pPr>
              <w:pStyle w:val="BodyText"/>
              <w:numPr>
                <w:ilvl w:val="0"/>
                <w:numId w:val="5"/>
              </w:numPr>
              <w:rPr>
                <w:rFonts w:ascii="Arial" w:hAnsi="Arial" w:cs="Arial"/>
                <w:sz w:val="22"/>
                <w:szCs w:val="22"/>
                <w:lang w:val="en-US"/>
              </w:rPr>
            </w:pPr>
            <w:r w:rsidRPr="00E114E8">
              <w:rPr>
                <w:rFonts w:ascii="Arial" w:hAnsi="Arial" w:cs="Arial"/>
                <w:sz w:val="22"/>
                <w:szCs w:val="22"/>
                <w:lang w:val="en-US"/>
              </w:rPr>
              <w:t xml:space="preserve">Loyalty </w:t>
            </w:r>
            <w:r w:rsidR="00755B51" w:rsidRPr="00E114E8">
              <w:rPr>
                <w:rFonts w:ascii="Arial" w:hAnsi="Arial" w:cs="Arial"/>
                <w:sz w:val="22"/>
                <w:szCs w:val="22"/>
                <w:lang w:val="en-US"/>
              </w:rPr>
              <w:t>initiatives</w:t>
            </w:r>
            <w:r w:rsidRPr="00E114E8">
              <w:rPr>
                <w:rFonts w:ascii="Arial" w:hAnsi="Arial" w:cs="Arial"/>
                <w:sz w:val="22"/>
                <w:szCs w:val="22"/>
                <w:lang w:val="en-US"/>
              </w:rPr>
              <w:t xml:space="preserve"> and </w:t>
            </w:r>
            <w:r w:rsidR="00755B51" w:rsidRPr="00E114E8">
              <w:rPr>
                <w:rFonts w:ascii="Arial" w:hAnsi="Arial" w:cs="Arial"/>
                <w:sz w:val="22"/>
                <w:szCs w:val="22"/>
                <w:lang w:val="en-US"/>
              </w:rPr>
              <w:t>health-oriented</w:t>
            </w:r>
            <w:r w:rsidRPr="00E114E8">
              <w:rPr>
                <w:rFonts w:ascii="Arial" w:hAnsi="Arial" w:cs="Arial"/>
                <w:sz w:val="22"/>
                <w:szCs w:val="22"/>
                <w:lang w:val="en-US"/>
              </w:rPr>
              <w:t xml:space="preserve"> promotion can help. </w:t>
            </w:r>
          </w:p>
        </w:tc>
        <w:tc>
          <w:tcPr>
            <w:tcW w:w="0" w:type="auto"/>
            <w:hideMark/>
          </w:tcPr>
          <w:p w14:paraId="03242976" w14:textId="77777777" w:rsidR="00E114E8" w:rsidRDefault="00F51659" w:rsidP="00E114E8">
            <w:pPr>
              <w:pStyle w:val="BodyText"/>
              <w:numPr>
                <w:ilvl w:val="0"/>
                <w:numId w:val="5"/>
              </w:numPr>
              <w:rPr>
                <w:rFonts w:ascii="Arial" w:hAnsi="Arial" w:cs="Arial"/>
                <w:sz w:val="22"/>
                <w:szCs w:val="22"/>
                <w:lang w:val="en-US"/>
              </w:rPr>
            </w:pPr>
            <w:r w:rsidRPr="00E114E8">
              <w:rPr>
                <w:rFonts w:ascii="Arial" w:hAnsi="Arial" w:cs="Arial"/>
                <w:sz w:val="22"/>
                <w:szCs w:val="22"/>
                <w:lang w:val="en-US"/>
              </w:rPr>
              <w:t>Retention rate (%)</w:t>
            </w:r>
          </w:p>
          <w:p w14:paraId="5EA5E8AB" w14:textId="1D574A7E" w:rsidR="00F51659" w:rsidRPr="00E114E8" w:rsidRDefault="00F51659" w:rsidP="00E114E8">
            <w:pPr>
              <w:pStyle w:val="BodyText"/>
              <w:numPr>
                <w:ilvl w:val="0"/>
                <w:numId w:val="5"/>
              </w:numPr>
              <w:rPr>
                <w:rFonts w:ascii="Arial" w:hAnsi="Arial" w:cs="Arial"/>
                <w:sz w:val="22"/>
                <w:szCs w:val="22"/>
                <w:lang w:val="en-US"/>
              </w:rPr>
            </w:pPr>
            <w:r w:rsidRPr="00E114E8">
              <w:rPr>
                <w:rFonts w:ascii="Arial" w:hAnsi="Arial" w:cs="Arial"/>
                <w:sz w:val="22"/>
                <w:szCs w:val="22"/>
                <w:lang w:val="en-US"/>
              </w:rPr>
              <w:t>customer satisfaction score</w:t>
            </w:r>
            <w:r w:rsidR="00DC622A" w:rsidRPr="00E114E8">
              <w:rPr>
                <w:rFonts w:ascii="Arial" w:hAnsi="Arial" w:cs="Arial"/>
                <w:sz w:val="22"/>
                <w:szCs w:val="22"/>
                <w:lang w:val="en-US"/>
              </w:rPr>
              <w:t xml:space="preserve">. </w:t>
            </w:r>
          </w:p>
        </w:tc>
      </w:tr>
      <w:tr w:rsidR="00755B51" w:rsidRPr="00E114E8" w14:paraId="54077A52" w14:textId="77777777" w:rsidTr="001946A3">
        <w:tc>
          <w:tcPr>
            <w:tcW w:w="0" w:type="auto"/>
            <w:hideMark/>
          </w:tcPr>
          <w:p w14:paraId="1513F05E" w14:textId="77777777" w:rsidR="00F51659" w:rsidRPr="00E114E8" w:rsidRDefault="00F51659" w:rsidP="001946A3">
            <w:pPr>
              <w:pStyle w:val="BodyText"/>
              <w:rPr>
                <w:rFonts w:ascii="Arial" w:hAnsi="Arial" w:cs="Arial"/>
                <w:sz w:val="22"/>
                <w:szCs w:val="22"/>
                <w:lang w:val="en-US"/>
              </w:rPr>
            </w:pPr>
            <w:r w:rsidRPr="00E114E8">
              <w:rPr>
                <w:rFonts w:ascii="Arial" w:hAnsi="Arial" w:cs="Arial"/>
                <w:b/>
                <w:bCs/>
                <w:sz w:val="22"/>
                <w:szCs w:val="22"/>
                <w:lang w:val="en-US"/>
              </w:rPr>
              <w:t>Internal</w:t>
            </w:r>
          </w:p>
        </w:tc>
        <w:tc>
          <w:tcPr>
            <w:tcW w:w="0" w:type="auto"/>
            <w:hideMark/>
          </w:tcPr>
          <w:p w14:paraId="33783568" w14:textId="77777777" w:rsidR="00A33EF5" w:rsidRPr="00E114E8" w:rsidRDefault="00A33EF5" w:rsidP="001946A3">
            <w:pPr>
              <w:pStyle w:val="BodyText"/>
              <w:rPr>
                <w:rFonts w:ascii="Arial" w:hAnsi="Arial" w:cs="Arial"/>
                <w:sz w:val="22"/>
                <w:szCs w:val="22"/>
                <w:lang w:val="en-US"/>
              </w:rPr>
            </w:pPr>
          </w:p>
          <w:p w14:paraId="10F9BEA4" w14:textId="77777777" w:rsidR="00A33EF5" w:rsidRPr="00E114E8" w:rsidRDefault="00A33EF5" w:rsidP="00A33EF5">
            <w:pPr>
              <w:pStyle w:val="BodyText"/>
              <w:numPr>
                <w:ilvl w:val="0"/>
                <w:numId w:val="10"/>
              </w:numPr>
              <w:rPr>
                <w:rFonts w:ascii="Arial" w:hAnsi="Arial" w:cs="Arial"/>
                <w:sz w:val="22"/>
                <w:szCs w:val="22"/>
                <w:lang w:val="en-US"/>
              </w:rPr>
            </w:pPr>
            <w:r w:rsidRPr="00E114E8">
              <w:rPr>
                <w:rFonts w:ascii="Arial" w:hAnsi="Arial" w:cs="Arial"/>
                <w:sz w:val="22"/>
                <w:szCs w:val="22"/>
                <w:lang w:val="en-US"/>
              </w:rPr>
              <w:t>Effective execution of market entry</w:t>
            </w:r>
          </w:p>
          <w:p w14:paraId="38F8F9A0" w14:textId="4325B4A6" w:rsidR="00A33EF5" w:rsidRPr="00E114E8" w:rsidRDefault="00196870" w:rsidP="00A33EF5">
            <w:pPr>
              <w:pStyle w:val="BodyText"/>
              <w:numPr>
                <w:ilvl w:val="0"/>
                <w:numId w:val="10"/>
              </w:numPr>
              <w:rPr>
                <w:rFonts w:ascii="Arial" w:hAnsi="Arial" w:cs="Arial"/>
                <w:sz w:val="22"/>
                <w:szCs w:val="22"/>
                <w:lang w:val="en-US"/>
              </w:rPr>
            </w:pPr>
            <w:r w:rsidRPr="00E114E8">
              <w:rPr>
                <w:rFonts w:ascii="Arial" w:hAnsi="Arial" w:cs="Arial"/>
                <w:sz w:val="22"/>
                <w:szCs w:val="22"/>
                <w:lang w:val="en-US"/>
              </w:rPr>
              <w:t>Launching</w:t>
            </w:r>
            <w:r w:rsidR="00A33EF5" w:rsidRPr="00E114E8">
              <w:rPr>
                <w:rFonts w:ascii="Arial" w:hAnsi="Arial" w:cs="Arial"/>
                <w:sz w:val="22"/>
                <w:szCs w:val="22"/>
                <w:lang w:val="en-US"/>
              </w:rPr>
              <w:t xml:space="preserve"> of the new product line on time. </w:t>
            </w:r>
          </w:p>
        </w:tc>
        <w:tc>
          <w:tcPr>
            <w:tcW w:w="0" w:type="auto"/>
            <w:hideMark/>
          </w:tcPr>
          <w:p w14:paraId="05999DA2" w14:textId="32213812" w:rsidR="00297A78" w:rsidRPr="00E114E8" w:rsidRDefault="00196870" w:rsidP="001946A3">
            <w:pPr>
              <w:pStyle w:val="BodyText"/>
              <w:numPr>
                <w:ilvl w:val="0"/>
                <w:numId w:val="11"/>
              </w:numPr>
              <w:rPr>
                <w:rFonts w:ascii="Arial" w:hAnsi="Arial" w:cs="Arial"/>
                <w:sz w:val="22"/>
                <w:szCs w:val="22"/>
                <w:lang w:val="en-US"/>
              </w:rPr>
            </w:pPr>
            <w:r w:rsidRPr="00E114E8">
              <w:rPr>
                <w:rFonts w:ascii="Arial" w:hAnsi="Arial" w:cs="Arial"/>
                <w:sz w:val="22"/>
                <w:szCs w:val="22"/>
                <w:lang w:val="en-US"/>
              </w:rPr>
              <w:t>Deploy</w:t>
            </w:r>
            <w:r w:rsidR="00297A78" w:rsidRPr="00E114E8">
              <w:rPr>
                <w:rFonts w:ascii="Arial" w:hAnsi="Arial" w:cs="Arial"/>
                <w:sz w:val="22"/>
                <w:szCs w:val="22"/>
                <w:lang w:val="en-US"/>
              </w:rPr>
              <w:t xml:space="preserve"> </w:t>
            </w:r>
            <w:r w:rsidRPr="00E114E8">
              <w:rPr>
                <w:rFonts w:ascii="Arial" w:hAnsi="Arial" w:cs="Arial"/>
                <w:sz w:val="22"/>
                <w:szCs w:val="22"/>
                <w:lang w:val="en-US"/>
              </w:rPr>
              <w:t>Coca-Cola</w:t>
            </w:r>
            <w:r w:rsidR="00297A78" w:rsidRPr="00E114E8">
              <w:rPr>
                <w:rFonts w:ascii="Arial" w:hAnsi="Arial" w:cs="Arial"/>
                <w:sz w:val="22"/>
                <w:szCs w:val="22"/>
                <w:lang w:val="en-US"/>
              </w:rPr>
              <w:t xml:space="preserve"> owned </w:t>
            </w:r>
            <w:r w:rsidRPr="00E114E8">
              <w:rPr>
                <w:rFonts w:ascii="Arial" w:hAnsi="Arial" w:cs="Arial"/>
                <w:sz w:val="22"/>
                <w:szCs w:val="22"/>
                <w:lang w:val="en-US"/>
              </w:rPr>
              <w:t>distribution</w:t>
            </w:r>
            <w:r w:rsidR="00297A78" w:rsidRPr="00E114E8">
              <w:rPr>
                <w:rFonts w:ascii="Arial" w:hAnsi="Arial" w:cs="Arial"/>
                <w:sz w:val="22"/>
                <w:szCs w:val="22"/>
                <w:lang w:val="en-US"/>
              </w:rPr>
              <w:t xml:space="preserve"> channel to support </w:t>
            </w:r>
            <w:r w:rsidRPr="00E114E8">
              <w:rPr>
                <w:rFonts w:ascii="Arial" w:hAnsi="Arial" w:cs="Arial"/>
                <w:sz w:val="22"/>
                <w:szCs w:val="22"/>
                <w:lang w:val="en-US"/>
              </w:rPr>
              <w:t>execution</w:t>
            </w:r>
            <w:r w:rsidR="00297A78" w:rsidRPr="00E114E8">
              <w:rPr>
                <w:rFonts w:ascii="Arial" w:hAnsi="Arial" w:cs="Arial"/>
                <w:sz w:val="22"/>
                <w:szCs w:val="22"/>
                <w:lang w:val="en-US"/>
              </w:rPr>
              <w:t xml:space="preserve"> of entry into </w:t>
            </w:r>
            <w:r w:rsidRPr="00E114E8">
              <w:rPr>
                <w:rFonts w:ascii="Arial" w:hAnsi="Arial" w:cs="Arial"/>
                <w:sz w:val="22"/>
                <w:szCs w:val="22"/>
                <w:lang w:val="en-US"/>
              </w:rPr>
              <w:t>Japan</w:t>
            </w:r>
            <w:r w:rsidR="00297A78" w:rsidRPr="00E114E8">
              <w:rPr>
                <w:rFonts w:ascii="Arial" w:hAnsi="Arial" w:cs="Arial"/>
                <w:sz w:val="22"/>
                <w:szCs w:val="22"/>
                <w:lang w:val="en-US"/>
              </w:rPr>
              <w:t xml:space="preserve"> and </w:t>
            </w:r>
            <w:r w:rsidRPr="00E114E8">
              <w:rPr>
                <w:rFonts w:ascii="Arial" w:hAnsi="Arial" w:cs="Arial"/>
                <w:sz w:val="22"/>
                <w:szCs w:val="22"/>
                <w:lang w:val="en-US"/>
              </w:rPr>
              <w:t>Canada</w:t>
            </w:r>
            <w:r w:rsidR="00297A78" w:rsidRPr="00E114E8">
              <w:rPr>
                <w:rFonts w:ascii="Arial" w:hAnsi="Arial" w:cs="Arial"/>
                <w:sz w:val="22"/>
                <w:szCs w:val="22"/>
                <w:lang w:val="en-US"/>
              </w:rPr>
              <w:t xml:space="preserve">. </w:t>
            </w:r>
          </w:p>
          <w:p w14:paraId="428D40CC" w14:textId="41D74F56" w:rsidR="00F51659" w:rsidRPr="00E114E8" w:rsidRDefault="00A33EF5" w:rsidP="001946A3">
            <w:pPr>
              <w:pStyle w:val="BodyText"/>
              <w:numPr>
                <w:ilvl w:val="0"/>
                <w:numId w:val="11"/>
              </w:numPr>
              <w:rPr>
                <w:rFonts w:ascii="Arial" w:hAnsi="Arial" w:cs="Arial"/>
                <w:sz w:val="22"/>
                <w:szCs w:val="22"/>
                <w:lang w:val="en-US"/>
              </w:rPr>
            </w:pPr>
            <w:r w:rsidRPr="00E114E8">
              <w:rPr>
                <w:rFonts w:ascii="Arial" w:hAnsi="Arial" w:cs="Arial"/>
                <w:sz w:val="22"/>
                <w:szCs w:val="22"/>
                <w:lang w:val="en-US"/>
              </w:rPr>
              <w:t xml:space="preserve">It can </w:t>
            </w:r>
            <w:r w:rsidR="00196870" w:rsidRPr="00E114E8">
              <w:rPr>
                <w:rFonts w:ascii="Arial" w:hAnsi="Arial" w:cs="Arial"/>
                <w:sz w:val="22"/>
                <w:szCs w:val="22"/>
                <w:lang w:val="en-US"/>
              </w:rPr>
              <w:t>launch</w:t>
            </w:r>
            <w:r w:rsidRPr="00E114E8">
              <w:rPr>
                <w:rFonts w:ascii="Arial" w:hAnsi="Arial" w:cs="Arial"/>
                <w:sz w:val="22"/>
                <w:szCs w:val="22"/>
                <w:lang w:val="en-US"/>
              </w:rPr>
              <w:t xml:space="preserve"> Super Light or functional Smoothies by Q3 of 2026. </w:t>
            </w:r>
          </w:p>
        </w:tc>
        <w:tc>
          <w:tcPr>
            <w:tcW w:w="0" w:type="auto"/>
            <w:hideMark/>
          </w:tcPr>
          <w:p w14:paraId="68F50B40" w14:textId="77777777" w:rsidR="00297A78" w:rsidRPr="00E114E8" w:rsidRDefault="00F51659" w:rsidP="00297A78">
            <w:pPr>
              <w:pStyle w:val="BodyText"/>
              <w:numPr>
                <w:ilvl w:val="0"/>
                <w:numId w:val="12"/>
              </w:numPr>
              <w:rPr>
                <w:rFonts w:ascii="Arial" w:hAnsi="Arial" w:cs="Arial"/>
                <w:sz w:val="22"/>
                <w:szCs w:val="22"/>
                <w:lang w:val="en-US"/>
              </w:rPr>
            </w:pPr>
            <w:r w:rsidRPr="00E114E8">
              <w:rPr>
                <w:rFonts w:ascii="Arial" w:hAnsi="Arial" w:cs="Arial"/>
                <w:sz w:val="22"/>
                <w:szCs w:val="22"/>
                <w:lang w:val="en-US"/>
              </w:rPr>
              <w:t>Launch “Super Light” and functional smoothies</w:t>
            </w:r>
          </w:p>
          <w:p w14:paraId="51AC640C" w14:textId="77777777" w:rsidR="00F51659" w:rsidRPr="00E114E8" w:rsidRDefault="00297A78" w:rsidP="00297A78">
            <w:pPr>
              <w:pStyle w:val="BodyText"/>
              <w:numPr>
                <w:ilvl w:val="0"/>
                <w:numId w:val="12"/>
              </w:numPr>
              <w:rPr>
                <w:rFonts w:ascii="Arial" w:hAnsi="Arial" w:cs="Arial"/>
                <w:sz w:val="22"/>
                <w:szCs w:val="22"/>
                <w:lang w:val="en-US"/>
              </w:rPr>
            </w:pPr>
            <w:r w:rsidRPr="00E114E8">
              <w:rPr>
                <w:rFonts w:ascii="Arial" w:hAnsi="Arial" w:cs="Arial"/>
                <w:sz w:val="22"/>
                <w:szCs w:val="22"/>
                <w:lang w:val="en-US"/>
              </w:rPr>
              <w:t xml:space="preserve">Make </w:t>
            </w:r>
            <w:r w:rsidR="00F51659" w:rsidRPr="00E114E8">
              <w:rPr>
                <w:rFonts w:ascii="Arial" w:hAnsi="Arial" w:cs="Arial"/>
                <w:sz w:val="22"/>
                <w:szCs w:val="22"/>
                <w:lang w:val="en-US"/>
              </w:rPr>
              <w:t>R&amp;D investment</w:t>
            </w:r>
          </w:p>
          <w:p w14:paraId="3FFBAB80" w14:textId="2B860FEE" w:rsidR="00297A78" w:rsidRPr="00E114E8" w:rsidRDefault="00196870" w:rsidP="00297A78">
            <w:pPr>
              <w:pStyle w:val="BodyText"/>
              <w:numPr>
                <w:ilvl w:val="0"/>
                <w:numId w:val="12"/>
              </w:numPr>
              <w:rPr>
                <w:rFonts w:ascii="Arial" w:hAnsi="Arial" w:cs="Arial"/>
                <w:sz w:val="22"/>
                <w:szCs w:val="22"/>
                <w:lang w:val="en-US"/>
              </w:rPr>
            </w:pPr>
            <w:r w:rsidRPr="00E114E8">
              <w:rPr>
                <w:rFonts w:ascii="Arial" w:hAnsi="Arial" w:cs="Arial"/>
                <w:sz w:val="22"/>
                <w:szCs w:val="22"/>
                <w:lang w:val="en-US"/>
              </w:rPr>
              <w:t>Local</w:t>
            </w:r>
            <w:r w:rsidR="00297A78" w:rsidRPr="00E114E8">
              <w:rPr>
                <w:rFonts w:ascii="Arial" w:hAnsi="Arial" w:cs="Arial"/>
                <w:sz w:val="22"/>
                <w:szCs w:val="22"/>
                <w:lang w:val="en-US"/>
              </w:rPr>
              <w:t xml:space="preserve"> </w:t>
            </w:r>
            <w:r w:rsidRPr="00E114E8">
              <w:rPr>
                <w:rFonts w:ascii="Arial" w:hAnsi="Arial" w:cs="Arial"/>
                <w:sz w:val="22"/>
                <w:szCs w:val="22"/>
                <w:lang w:val="en-US"/>
              </w:rPr>
              <w:t>customer</w:t>
            </w:r>
            <w:r w:rsidR="00297A78" w:rsidRPr="00E114E8">
              <w:rPr>
                <w:rFonts w:ascii="Arial" w:hAnsi="Arial" w:cs="Arial"/>
                <w:sz w:val="22"/>
                <w:szCs w:val="22"/>
                <w:lang w:val="en-US"/>
              </w:rPr>
              <w:t xml:space="preserve"> research can make the entry </w:t>
            </w:r>
            <w:r w:rsidRPr="00E114E8">
              <w:rPr>
                <w:rFonts w:ascii="Arial" w:hAnsi="Arial" w:cs="Arial"/>
                <w:sz w:val="22"/>
                <w:szCs w:val="22"/>
                <w:lang w:val="en-US"/>
              </w:rPr>
              <w:t>effective</w:t>
            </w:r>
            <w:r w:rsidR="00297A78" w:rsidRPr="00E114E8">
              <w:rPr>
                <w:rFonts w:ascii="Arial" w:hAnsi="Arial" w:cs="Arial"/>
                <w:sz w:val="22"/>
                <w:szCs w:val="22"/>
                <w:lang w:val="en-US"/>
              </w:rPr>
              <w:t xml:space="preserve">. </w:t>
            </w:r>
          </w:p>
        </w:tc>
        <w:tc>
          <w:tcPr>
            <w:tcW w:w="0" w:type="auto"/>
            <w:hideMark/>
          </w:tcPr>
          <w:p w14:paraId="1DA05F33" w14:textId="4E9BA783" w:rsidR="00297A78" w:rsidRPr="00E114E8" w:rsidRDefault="00F51659" w:rsidP="00E114E8">
            <w:pPr>
              <w:pStyle w:val="BodyText"/>
              <w:numPr>
                <w:ilvl w:val="0"/>
                <w:numId w:val="12"/>
              </w:numPr>
              <w:rPr>
                <w:rFonts w:ascii="Arial" w:hAnsi="Arial" w:cs="Arial"/>
                <w:sz w:val="22"/>
                <w:szCs w:val="22"/>
                <w:lang w:val="en-US"/>
              </w:rPr>
            </w:pPr>
            <w:r w:rsidRPr="00E114E8">
              <w:rPr>
                <w:rFonts w:ascii="Arial" w:hAnsi="Arial" w:cs="Arial"/>
                <w:sz w:val="22"/>
                <w:szCs w:val="22"/>
                <w:lang w:val="en-US"/>
              </w:rPr>
              <w:t>Product launch lead time</w:t>
            </w:r>
            <w:r w:rsidR="00297A78" w:rsidRPr="00E114E8">
              <w:rPr>
                <w:rFonts w:ascii="Arial" w:hAnsi="Arial" w:cs="Arial"/>
                <w:sz w:val="22"/>
                <w:szCs w:val="22"/>
                <w:lang w:val="en-US"/>
              </w:rPr>
              <w:t xml:space="preserve">. </w:t>
            </w:r>
          </w:p>
          <w:p w14:paraId="037CC549" w14:textId="658393ED" w:rsidR="00297A78" w:rsidRPr="00E114E8" w:rsidRDefault="00297A78" w:rsidP="00E114E8">
            <w:pPr>
              <w:pStyle w:val="BodyText"/>
              <w:numPr>
                <w:ilvl w:val="0"/>
                <w:numId w:val="12"/>
              </w:numPr>
              <w:rPr>
                <w:rFonts w:ascii="Arial" w:hAnsi="Arial" w:cs="Arial"/>
                <w:sz w:val="22"/>
                <w:szCs w:val="22"/>
                <w:lang w:val="en-US"/>
              </w:rPr>
            </w:pPr>
            <w:r w:rsidRPr="00E114E8">
              <w:rPr>
                <w:rFonts w:ascii="Arial" w:hAnsi="Arial" w:cs="Arial"/>
                <w:sz w:val="22"/>
                <w:szCs w:val="22"/>
                <w:lang w:val="en-US"/>
              </w:rPr>
              <w:t xml:space="preserve">Low sugar product rollout. </w:t>
            </w:r>
          </w:p>
          <w:p w14:paraId="33372561" w14:textId="77777777" w:rsidR="00297A78" w:rsidRPr="00E114E8" w:rsidRDefault="00297A78" w:rsidP="001946A3">
            <w:pPr>
              <w:pStyle w:val="BodyText"/>
              <w:rPr>
                <w:rFonts w:ascii="Arial" w:hAnsi="Arial" w:cs="Arial"/>
                <w:sz w:val="22"/>
                <w:szCs w:val="22"/>
                <w:lang w:val="en-US"/>
              </w:rPr>
            </w:pPr>
          </w:p>
          <w:p w14:paraId="34EF1BBA" w14:textId="65A1D067" w:rsidR="00F51659" w:rsidRPr="00E114E8" w:rsidRDefault="00F51659" w:rsidP="001946A3">
            <w:pPr>
              <w:pStyle w:val="BodyText"/>
              <w:rPr>
                <w:rFonts w:ascii="Arial" w:hAnsi="Arial" w:cs="Arial"/>
                <w:sz w:val="22"/>
                <w:szCs w:val="22"/>
                <w:lang w:val="en-US"/>
              </w:rPr>
            </w:pPr>
          </w:p>
        </w:tc>
      </w:tr>
      <w:tr w:rsidR="00755B51" w:rsidRPr="00E114E8" w14:paraId="26B48D77" w14:textId="77777777" w:rsidTr="001946A3">
        <w:tc>
          <w:tcPr>
            <w:tcW w:w="0" w:type="auto"/>
            <w:hideMark/>
          </w:tcPr>
          <w:p w14:paraId="3DEC8E21" w14:textId="77777777" w:rsidR="00F51659" w:rsidRPr="00E114E8" w:rsidRDefault="00F51659" w:rsidP="001946A3">
            <w:pPr>
              <w:pStyle w:val="BodyText"/>
              <w:rPr>
                <w:rFonts w:ascii="Arial" w:hAnsi="Arial" w:cs="Arial"/>
                <w:sz w:val="22"/>
                <w:szCs w:val="22"/>
                <w:lang w:val="en-US"/>
              </w:rPr>
            </w:pPr>
            <w:r w:rsidRPr="00E114E8">
              <w:rPr>
                <w:rFonts w:ascii="Arial" w:hAnsi="Arial" w:cs="Arial"/>
                <w:b/>
                <w:bCs/>
                <w:sz w:val="22"/>
                <w:szCs w:val="22"/>
                <w:lang w:val="en-US"/>
              </w:rPr>
              <w:t>External</w:t>
            </w:r>
          </w:p>
        </w:tc>
        <w:tc>
          <w:tcPr>
            <w:tcW w:w="0" w:type="auto"/>
            <w:hideMark/>
          </w:tcPr>
          <w:p w14:paraId="55594689" w14:textId="397FCAFD" w:rsidR="00297A78" w:rsidRPr="00E114E8" w:rsidRDefault="00297A78" w:rsidP="001946A3">
            <w:pPr>
              <w:pStyle w:val="BodyText"/>
              <w:numPr>
                <w:ilvl w:val="0"/>
                <w:numId w:val="13"/>
              </w:numPr>
              <w:rPr>
                <w:rFonts w:ascii="Arial" w:hAnsi="Arial" w:cs="Arial"/>
                <w:sz w:val="22"/>
                <w:szCs w:val="22"/>
                <w:lang w:val="en-US"/>
              </w:rPr>
            </w:pPr>
            <w:r w:rsidRPr="00E114E8">
              <w:rPr>
                <w:rFonts w:ascii="Arial" w:hAnsi="Arial" w:cs="Arial"/>
                <w:sz w:val="22"/>
                <w:szCs w:val="22"/>
                <w:lang w:val="en-US"/>
              </w:rPr>
              <w:t xml:space="preserve">Ensure leadership in sustainability </w:t>
            </w:r>
            <w:r w:rsidRPr="00E114E8">
              <w:rPr>
                <w:rFonts w:ascii="Arial" w:hAnsi="Arial" w:cs="Arial"/>
                <w:sz w:val="22"/>
                <w:szCs w:val="22"/>
                <w:lang w:val="en-US"/>
              </w:rPr>
              <w:lastRenderedPageBreak/>
              <w:t xml:space="preserve">and social targets. </w:t>
            </w:r>
          </w:p>
          <w:p w14:paraId="41A10FE8" w14:textId="4AEBDBBA" w:rsidR="00297A78" w:rsidRPr="00E114E8" w:rsidRDefault="00297A78" w:rsidP="001946A3">
            <w:pPr>
              <w:pStyle w:val="BodyText"/>
              <w:numPr>
                <w:ilvl w:val="0"/>
                <w:numId w:val="13"/>
              </w:numPr>
              <w:rPr>
                <w:rFonts w:ascii="Arial" w:hAnsi="Arial" w:cs="Arial"/>
                <w:sz w:val="22"/>
                <w:szCs w:val="22"/>
                <w:lang w:val="en-US"/>
              </w:rPr>
            </w:pPr>
            <w:r w:rsidRPr="00E114E8">
              <w:rPr>
                <w:rFonts w:ascii="Arial" w:hAnsi="Arial" w:cs="Arial"/>
                <w:sz w:val="22"/>
                <w:szCs w:val="22"/>
                <w:lang w:val="en-US"/>
              </w:rPr>
              <w:t xml:space="preserve">Increase and protect brand reputation. </w:t>
            </w:r>
          </w:p>
          <w:p w14:paraId="371568DF" w14:textId="769B2200" w:rsidR="00F51659" w:rsidRPr="00E114E8" w:rsidRDefault="00F51659" w:rsidP="001946A3">
            <w:pPr>
              <w:pStyle w:val="BodyText"/>
              <w:rPr>
                <w:rFonts w:ascii="Arial" w:hAnsi="Arial" w:cs="Arial"/>
                <w:sz w:val="22"/>
                <w:szCs w:val="22"/>
                <w:lang w:val="en-US"/>
              </w:rPr>
            </w:pPr>
          </w:p>
        </w:tc>
        <w:tc>
          <w:tcPr>
            <w:tcW w:w="0" w:type="auto"/>
            <w:hideMark/>
          </w:tcPr>
          <w:p w14:paraId="74A68D9C" w14:textId="6E122FD7" w:rsidR="00297A78" w:rsidRPr="00E114E8" w:rsidRDefault="00297A78" w:rsidP="001946A3">
            <w:pPr>
              <w:pStyle w:val="BodyText"/>
              <w:numPr>
                <w:ilvl w:val="0"/>
                <w:numId w:val="14"/>
              </w:numPr>
              <w:rPr>
                <w:rFonts w:ascii="Arial" w:hAnsi="Arial" w:cs="Arial"/>
                <w:sz w:val="22"/>
                <w:szCs w:val="22"/>
                <w:lang w:val="en-US"/>
              </w:rPr>
            </w:pPr>
            <w:r w:rsidRPr="00E114E8">
              <w:rPr>
                <w:rFonts w:ascii="Arial" w:hAnsi="Arial" w:cs="Arial"/>
                <w:sz w:val="22"/>
                <w:szCs w:val="22"/>
                <w:lang w:val="en-US"/>
              </w:rPr>
              <w:lastRenderedPageBreak/>
              <w:t xml:space="preserve">Innocent </w:t>
            </w:r>
            <w:r w:rsidR="00196870" w:rsidRPr="00E114E8">
              <w:rPr>
                <w:rFonts w:ascii="Arial" w:hAnsi="Arial" w:cs="Arial"/>
                <w:sz w:val="22"/>
                <w:szCs w:val="22"/>
                <w:lang w:val="en-US"/>
              </w:rPr>
              <w:t>should</w:t>
            </w:r>
            <w:r w:rsidRPr="00E114E8">
              <w:rPr>
                <w:rFonts w:ascii="Arial" w:hAnsi="Arial" w:cs="Arial"/>
                <w:sz w:val="22"/>
                <w:szCs w:val="22"/>
                <w:lang w:val="en-US"/>
              </w:rPr>
              <w:t xml:space="preserve"> maintain B </w:t>
            </w:r>
            <w:r w:rsidR="00196870" w:rsidRPr="00E114E8">
              <w:rPr>
                <w:rFonts w:ascii="Arial" w:hAnsi="Arial" w:cs="Arial"/>
                <w:sz w:val="22"/>
                <w:szCs w:val="22"/>
                <w:lang w:val="en-US"/>
              </w:rPr>
              <w:t>Corp</w:t>
            </w:r>
            <w:r w:rsidRPr="00E114E8">
              <w:rPr>
                <w:rFonts w:ascii="Arial" w:hAnsi="Arial" w:cs="Arial"/>
                <w:sz w:val="22"/>
                <w:szCs w:val="22"/>
                <w:lang w:val="en-US"/>
              </w:rPr>
              <w:t xml:space="preserve"> </w:t>
            </w:r>
            <w:r w:rsidR="00196870" w:rsidRPr="00E114E8">
              <w:rPr>
                <w:rFonts w:ascii="Arial" w:hAnsi="Arial" w:cs="Arial"/>
                <w:sz w:val="22"/>
                <w:szCs w:val="22"/>
                <w:lang w:val="en-US"/>
              </w:rPr>
              <w:lastRenderedPageBreak/>
              <w:t>score</w:t>
            </w:r>
            <w:r w:rsidRPr="00E114E8">
              <w:rPr>
                <w:rFonts w:ascii="Arial" w:hAnsi="Arial" w:cs="Arial"/>
                <w:sz w:val="22"/>
                <w:szCs w:val="22"/>
                <w:lang w:val="en-US"/>
              </w:rPr>
              <w:t xml:space="preserve"> more than 105. </w:t>
            </w:r>
          </w:p>
          <w:p w14:paraId="5CD98D81" w14:textId="77777777" w:rsidR="00F51659" w:rsidRPr="00E114E8" w:rsidRDefault="00F51659" w:rsidP="00297A78">
            <w:pPr>
              <w:pStyle w:val="BodyText"/>
              <w:numPr>
                <w:ilvl w:val="0"/>
                <w:numId w:val="14"/>
              </w:numPr>
              <w:rPr>
                <w:rFonts w:ascii="Arial" w:hAnsi="Arial" w:cs="Arial"/>
                <w:sz w:val="22"/>
                <w:szCs w:val="22"/>
                <w:lang w:val="en-US"/>
              </w:rPr>
            </w:pPr>
            <w:r w:rsidRPr="00E114E8">
              <w:rPr>
                <w:rFonts w:ascii="Arial" w:hAnsi="Arial" w:cs="Arial"/>
                <w:sz w:val="22"/>
                <w:szCs w:val="22"/>
                <w:lang w:val="en-US"/>
              </w:rPr>
              <w:t>5% carbon reduction per bottle by 2025</w:t>
            </w:r>
          </w:p>
          <w:p w14:paraId="4B650788" w14:textId="173AF0A1" w:rsidR="00297A78" w:rsidRPr="00E114E8" w:rsidRDefault="00297A78" w:rsidP="00297A78">
            <w:pPr>
              <w:pStyle w:val="BodyText"/>
              <w:numPr>
                <w:ilvl w:val="0"/>
                <w:numId w:val="14"/>
              </w:numPr>
              <w:rPr>
                <w:rFonts w:ascii="Arial" w:hAnsi="Arial" w:cs="Arial"/>
                <w:sz w:val="22"/>
                <w:szCs w:val="22"/>
                <w:lang w:val="en-US"/>
              </w:rPr>
            </w:pPr>
            <w:r w:rsidRPr="00E114E8">
              <w:rPr>
                <w:rFonts w:ascii="Arial" w:hAnsi="Arial" w:cs="Arial"/>
                <w:sz w:val="22"/>
                <w:szCs w:val="22"/>
                <w:lang w:val="en-US"/>
              </w:rPr>
              <w:t xml:space="preserve">100% recycled </w:t>
            </w:r>
            <w:r w:rsidR="00196870" w:rsidRPr="00E114E8">
              <w:rPr>
                <w:rFonts w:ascii="Arial" w:hAnsi="Arial" w:cs="Arial"/>
                <w:sz w:val="22"/>
                <w:szCs w:val="22"/>
                <w:lang w:val="en-US"/>
              </w:rPr>
              <w:t>packaging</w:t>
            </w:r>
            <w:r w:rsidRPr="00E114E8">
              <w:rPr>
                <w:rFonts w:ascii="Arial" w:hAnsi="Arial" w:cs="Arial"/>
                <w:sz w:val="22"/>
                <w:szCs w:val="22"/>
                <w:lang w:val="en-US"/>
              </w:rPr>
              <w:t xml:space="preserve"> in the long term. </w:t>
            </w:r>
          </w:p>
        </w:tc>
        <w:tc>
          <w:tcPr>
            <w:tcW w:w="0" w:type="auto"/>
            <w:hideMark/>
          </w:tcPr>
          <w:p w14:paraId="24B77A10" w14:textId="34D91132" w:rsidR="00297A78" w:rsidRPr="00E114E8" w:rsidRDefault="00297A78" w:rsidP="00E114E8">
            <w:pPr>
              <w:pStyle w:val="BodyText"/>
              <w:numPr>
                <w:ilvl w:val="0"/>
                <w:numId w:val="12"/>
              </w:numPr>
              <w:rPr>
                <w:rFonts w:ascii="Arial" w:hAnsi="Arial" w:cs="Arial"/>
                <w:sz w:val="22"/>
                <w:szCs w:val="22"/>
                <w:lang w:val="en-US"/>
              </w:rPr>
            </w:pPr>
            <w:r w:rsidRPr="00E114E8">
              <w:rPr>
                <w:rFonts w:ascii="Arial" w:hAnsi="Arial" w:cs="Arial"/>
                <w:sz w:val="22"/>
                <w:szCs w:val="22"/>
                <w:lang w:val="en-US"/>
              </w:rPr>
              <w:lastRenderedPageBreak/>
              <w:t xml:space="preserve">It should extend its </w:t>
            </w:r>
            <w:r w:rsidR="00196870" w:rsidRPr="00E114E8">
              <w:rPr>
                <w:rFonts w:ascii="Arial" w:hAnsi="Arial" w:cs="Arial"/>
                <w:sz w:val="22"/>
                <w:szCs w:val="22"/>
                <w:lang w:val="en-US"/>
              </w:rPr>
              <w:t>sustainability</w:t>
            </w:r>
            <w:r w:rsidRPr="00E114E8">
              <w:rPr>
                <w:rFonts w:ascii="Arial" w:hAnsi="Arial" w:cs="Arial"/>
                <w:sz w:val="22"/>
                <w:szCs w:val="22"/>
                <w:lang w:val="en-US"/>
              </w:rPr>
              <w:t xml:space="preserve"> </w:t>
            </w:r>
            <w:r w:rsidR="00196870" w:rsidRPr="00E114E8">
              <w:rPr>
                <w:rFonts w:ascii="Arial" w:hAnsi="Arial" w:cs="Arial"/>
                <w:sz w:val="22"/>
                <w:szCs w:val="22"/>
                <w:lang w:val="en-US"/>
              </w:rPr>
              <w:t>program</w:t>
            </w:r>
            <w:r w:rsidRPr="00E114E8">
              <w:rPr>
                <w:rFonts w:ascii="Arial" w:hAnsi="Arial" w:cs="Arial"/>
                <w:sz w:val="22"/>
                <w:szCs w:val="22"/>
                <w:lang w:val="en-US"/>
              </w:rPr>
              <w:t xml:space="preserve"> in overall operations </w:t>
            </w:r>
            <w:r w:rsidR="00196870" w:rsidRPr="00E114E8">
              <w:rPr>
                <w:rFonts w:ascii="Arial" w:hAnsi="Arial" w:cs="Arial"/>
                <w:sz w:val="22"/>
                <w:szCs w:val="22"/>
                <w:lang w:val="en-US"/>
              </w:rPr>
              <w:lastRenderedPageBreak/>
              <w:t>including</w:t>
            </w:r>
            <w:r w:rsidRPr="00E114E8">
              <w:rPr>
                <w:rFonts w:ascii="Arial" w:hAnsi="Arial" w:cs="Arial"/>
                <w:sz w:val="22"/>
                <w:szCs w:val="22"/>
                <w:lang w:val="en-US"/>
              </w:rPr>
              <w:t xml:space="preserve"> in Japan and Canada. </w:t>
            </w:r>
          </w:p>
          <w:p w14:paraId="0403F5E4" w14:textId="77777777" w:rsidR="00297A78" w:rsidRPr="00E114E8" w:rsidRDefault="00297A78" w:rsidP="001946A3">
            <w:pPr>
              <w:pStyle w:val="BodyText"/>
              <w:rPr>
                <w:rFonts w:ascii="Arial" w:hAnsi="Arial" w:cs="Arial"/>
                <w:sz w:val="22"/>
                <w:szCs w:val="22"/>
                <w:lang w:val="en-US"/>
              </w:rPr>
            </w:pPr>
          </w:p>
          <w:p w14:paraId="4D436E30" w14:textId="0AE167B5" w:rsidR="00297A78" w:rsidRPr="00E114E8" w:rsidRDefault="00297A78" w:rsidP="00E114E8">
            <w:pPr>
              <w:pStyle w:val="BodyText"/>
              <w:numPr>
                <w:ilvl w:val="0"/>
                <w:numId w:val="12"/>
              </w:numPr>
              <w:rPr>
                <w:rFonts w:ascii="Arial" w:hAnsi="Arial" w:cs="Arial"/>
                <w:sz w:val="22"/>
                <w:szCs w:val="22"/>
                <w:lang w:val="en-US"/>
              </w:rPr>
            </w:pPr>
            <w:r w:rsidRPr="00E114E8">
              <w:rPr>
                <w:rFonts w:ascii="Arial" w:hAnsi="Arial" w:cs="Arial"/>
                <w:sz w:val="22"/>
                <w:szCs w:val="22"/>
                <w:lang w:val="en-US"/>
              </w:rPr>
              <w:t xml:space="preserve">It </w:t>
            </w:r>
            <w:r w:rsidR="00196870" w:rsidRPr="00E114E8">
              <w:rPr>
                <w:rFonts w:ascii="Arial" w:hAnsi="Arial" w:cs="Arial"/>
                <w:sz w:val="22"/>
                <w:szCs w:val="22"/>
                <w:lang w:val="en-US"/>
              </w:rPr>
              <w:t>should</w:t>
            </w:r>
            <w:r w:rsidRPr="00E114E8">
              <w:rPr>
                <w:rFonts w:ascii="Arial" w:hAnsi="Arial" w:cs="Arial"/>
                <w:sz w:val="22"/>
                <w:szCs w:val="22"/>
                <w:lang w:val="en-US"/>
              </w:rPr>
              <w:t xml:space="preserve"> </w:t>
            </w:r>
            <w:r w:rsidR="00196870" w:rsidRPr="00E114E8">
              <w:rPr>
                <w:rFonts w:ascii="Arial" w:hAnsi="Arial" w:cs="Arial"/>
                <w:sz w:val="22"/>
                <w:szCs w:val="22"/>
                <w:lang w:val="en-US"/>
              </w:rPr>
              <w:t>encourage</w:t>
            </w:r>
            <w:r w:rsidRPr="00E114E8">
              <w:rPr>
                <w:rFonts w:ascii="Arial" w:hAnsi="Arial" w:cs="Arial"/>
                <w:sz w:val="22"/>
                <w:szCs w:val="22"/>
                <w:lang w:val="en-US"/>
              </w:rPr>
              <w:t xml:space="preserve"> employee volunteer </w:t>
            </w:r>
            <w:r w:rsidR="00196870" w:rsidRPr="00E114E8">
              <w:rPr>
                <w:rFonts w:ascii="Arial" w:hAnsi="Arial" w:cs="Arial"/>
                <w:sz w:val="22"/>
                <w:szCs w:val="22"/>
                <w:lang w:val="en-US"/>
              </w:rPr>
              <w:t>programs</w:t>
            </w:r>
            <w:r w:rsidRPr="00E114E8">
              <w:rPr>
                <w:rFonts w:ascii="Arial" w:hAnsi="Arial" w:cs="Arial"/>
                <w:sz w:val="22"/>
                <w:szCs w:val="22"/>
                <w:lang w:val="en-US"/>
              </w:rPr>
              <w:t xml:space="preserve">. </w:t>
            </w:r>
          </w:p>
          <w:p w14:paraId="6AEF694F" w14:textId="77777777" w:rsidR="00297A78" w:rsidRPr="00E114E8" w:rsidRDefault="00297A78" w:rsidP="001946A3">
            <w:pPr>
              <w:pStyle w:val="BodyText"/>
              <w:rPr>
                <w:rFonts w:ascii="Arial" w:hAnsi="Arial" w:cs="Arial"/>
                <w:sz w:val="22"/>
                <w:szCs w:val="22"/>
                <w:lang w:val="en-US"/>
              </w:rPr>
            </w:pPr>
          </w:p>
          <w:p w14:paraId="7F47C693" w14:textId="40D37B76" w:rsidR="00297A78" w:rsidRPr="00E114E8" w:rsidRDefault="00297A78" w:rsidP="00E114E8">
            <w:pPr>
              <w:pStyle w:val="BodyText"/>
              <w:numPr>
                <w:ilvl w:val="0"/>
                <w:numId w:val="12"/>
              </w:numPr>
              <w:rPr>
                <w:rFonts w:ascii="Arial" w:hAnsi="Arial" w:cs="Arial"/>
                <w:sz w:val="22"/>
                <w:szCs w:val="22"/>
                <w:lang w:val="en-US"/>
              </w:rPr>
            </w:pPr>
            <w:r w:rsidRPr="00E114E8">
              <w:rPr>
                <w:rFonts w:ascii="Arial" w:hAnsi="Arial" w:cs="Arial"/>
                <w:sz w:val="22"/>
                <w:szCs w:val="22"/>
                <w:lang w:val="en-US"/>
              </w:rPr>
              <w:t xml:space="preserve">Innocent can monitor how NGOs are responding. </w:t>
            </w:r>
          </w:p>
          <w:p w14:paraId="7DDEC20C" w14:textId="2DD27E65" w:rsidR="00F51659" w:rsidRPr="00E114E8" w:rsidRDefault="00F51659" w:rsidP="00E114E8">
            <w:pPr>
              <w:pStyle w:val="BodyText"/>
              <w:numPr>
                <w:ilvl w:val="0"/>
                <w:numId w:val="12"/>
              </w:numPr>
              <w:rPr>
                <w:rFonts w:ascii="Arial" w:hAnsi="Arial" w:cs="Arial"/>
                <w:sz w:val="22"/>
                <w:szCs w:val="22"/>
                <w:lang w:val="en-US"/>
              </w:rPr>
            </w:pPr>
            <w:r w:rsidRPr="00E114E8">
              <w:rPr>
                <w:rFonts w:ascii="Arial" w:hAnsi="Arial" w:cs="Arial"/>
                <w:sz w:val="22"/>
                <w:szCs w:val="22"/>
                <w:lang w:val="en-US"/>
              </w:rPr>
              <w:t>Improve packaging, expand donations, monitor Blender factory efficiency</w:t>
            </w:r>
          </w:p>
        </w:tc>
        <w:tc>
          <w:tcPr>
            <w:tcW w:w="0" w:type="auto"/>
            <w:hideMark/>
          </w:tcPr>
          <w:p w14:paraId="1E1645ED" w14:textId="77777777" w:rsidR="00297A78" w:rsidRPr="00E114E8" w:rsidRDefault="00297A78" w:rsidP="001946A3">
            <w:pPr>
              <w:pStyle w:val="BodyText"/>
              <w:rPr>
                <w:rFonts w:ascii="Arial" w:hAnsi="Arial" w:cs="Arial"/>
                <w:sz w:val="22"/>
                <w:szCs w:val="22"/>
                <w:lang w:val="en-US"/>
              </w:rPr>
            </w:pPr>
          </w:p>
          <w:p w14:paraId="324BDDE6" w14:textId="739DEC22" w:rsidR="00297A78" w:rsidRPr="00E114E8" w:rsidRDefault="00297A78" w:rsidP="00E114E8">
            <w:pPr>
              <w:pStyle w:val="BodyText"/>
              <w:numPr>
                <w:ilvl w:val="0"/>
                <w:numId w:val="15"/>
              </w:numPr>
              <w:rPr>
                <w:rFonts w:ascii="Arial" w:hAnsi="Arial" w:cs="Arial"/>
                <w:sz w:val="22"/>
                <w:szCs w:val="22"/>
                <w:lang w:val="en-US"/>
              </w:rPr>
            </w:pPr>
            <w:r w:rsidRPr="00E114E8">
              <w:rPr>
                <w:rFonts w:ascii="Arial" w:hAnsi="Arial" w:cs="Arial"/>
                <w:sz w:val="22"/>
                <w:szCs w:val="22"/>
                <w:lang w:val="en-US"/>
              </w:rPr>
              <w:t>B Corp Score</w:t>
            </w:r>
          </w:p>
          <w:p w14:paraId="0F1544A7" w14:textId="51C272DF" w:rsidR="00297A78" w:rsidRPr="00E114E8" w:rsidRDefault="00297A78" w:rsidP="00E114E8">
            <w:pPr>
              <w:pStyle w:val="BodyText"/>
              <w:numPr>
                <w:ilvl w:val="0"/>
                <w:numId w:val="15"/>
              </w:numPr>
              <w:rPr>
                <w:rFonts w:ascii="Arial" w:hAnsi="Arial" w:cs="Arial"/>
                <w:sz w:val="22"/>
                <w:szCs w:val="22"/>
                <w:lang w:val="en-US"/>
              </w:rPr>
            </w:pPr>
            <w:r w:rsidRPr="00E114E8">
              <w:rPr>
                <w:rFonts w:ascii="Arial" w:hAnsi="Arial" w:cs="Arial"/>
                <w:sz w:val="22"/>
                <w:szCs w:val="22"/>
                <w:lang w:val="en-US"/>
              </w:rPr>
              <w:lastRenderedPageBreak/>
              <w:t xml:space="preserve">% recycled packaging. </w:t>
            </w:r>
          </w:p>
          <w:p w14:paraId="2A241DBA" w14:textId="627FAB6F" w:rsidR="00297A78" w:rsidRPr="00E114E8" w:rsidRDefault="00297A78" w:rsidP="00E114E8">
            <w:pPr>
              <w:pStyle w:val="BodyText"/>
              <w:numPr>
                <w:ilvl w:val="0"/>
                <w:numId w:val="15"/>
              </w:numPr>
              <w:rPr>
                <w:rFonts w:ascii="Arial" w:hAnsi="Arial" w:cs="Arial"/>
                <w:sz w:val="22"/>
                <w:szCs w:val="22"/>
                <w:lang w:val="en-US"/>
              </w:rPr>
            </w:pPr>
            <w:r w:rsidRPr="00E114E8">
              <w:rPr>
                <w:rFonts w:ascii="Arial" w:hAnsi="Arial" w:cs="Arial"/>
                <w:sz w:val="22"/>
                <w:szCs w:val="22"/>
                <w:lang w:val="en-US"/>
              </w:rPr>
              <w:t xml:space="preserve">Number of </w:t>
            </w:r>
            <w:r w:rsidR="00196870" w:rsidRPr="00E114E8">
              <w:rPr>
                <w:rFonts w:ascii="Arial" w:hAnsi="Arial" w:cs="Arial"/>
                <w:sz w:val="22"/>
                <w:szCs w:val="22"/>
                <w:lang w:val="en-US"/>
              </w:rPr>
              <w:t>community</w:t>
            </w:r>
            <w:r w:rsidRPr="00E114E8">
              <w:rPr>
                <w:rFonts w:ascii="Arial" w:hAnsi="Arial" w:cs="Arial"/>
                <w:sz w:val="22"/>
                <w:szCs w:val="22"/>
                <w:lang w:val="en-US"/>
              </w:rPr>
              <w:t xml:space="preserve"> project supported. </w:t>
            </w:r>
          </w:p>
          <w:p w14:paraId="65C737CC" w14:textId="49FCF3E5" w:rsidR="00F51659" w:rsidRPr="00E114E8" w:rsidRDefault="00F51659" w:rsidP="001946A3">
            <w:pPr>
              <w:pStyle w:val="BodyText"/>
              <w:rPr>
                <w:rFonts w:ascii="Arial" w:hAnsi="Arial" w:cs="Arial"/>
                <w:sz w:val="22"/>
                <w:szCs w:val="22"/>
                <w:lang w:val="en-US"/>
              </w:rPr>
            </w:pPr>
          </w:p>
        </w:tc>
      </w:tr>
    </w:tbl>
    <w:p w14:paraId="398E8065" w14:textId="77777777" w:rsidR="00F51659" w:rsidRPr="00F51659" w:rsidRDefault="00F51659" w:rsidP="00F51659">
      <w:pPr>
        <w:pStyle w:val="BodyText"/>
      </w:pPr>
    </w:p>
    <w:p w14:paraId="3E25C0BB" w14:textId="17B6FB4A" w:rsidR="005A247A" w:rsidRDefault="0098302E" w:rsidP="005A247A">
      <w:pPr>
        <w:pStyle w:val="BodyText"/>
        <w:rPr>
          <w:rFonts w:ascii="Arial" w:hAnsi="Arial" w:cs="Arial"/>
        </w:rPr>
      </w:pPr>
      <w:r>
        <w:rPr>
          <w:rFonts w:ascii="Arial" w:hAnsi="Arial" w:cs="Arial"/>
        </w:rPr>
        <w:t xml:space="preserve">At the same time, the associated risk </w:t>
      </w:r>
      <w:r w:rsidR="002272A4">
        <w:rPr>
          <w:rFonts w:ascii="Arial" w:hAnsi="Arial" w:cs="Arial"/>
        </w:rPr>
        <w:t>identification and mitigation during implementation are critical, as delineated</w:t>
      </w:r>
      <w:r>
        <w:rPr>
          <w:rFonts w:ascii="Arial" w:hAnsi="Arial" w:cs="Arial"/>
        </w:rPr>
        <w:t xml:space="preserve"> below. </w:t>
      </w:r>
    </w:p>
    <w:p w14:paraId="76E5C262" w14:textId="77777777" w:rsidR="002272A4" w:rsidRDefault="002272A4" w:rsidP="005A247A">
      <w:pPr>
        <w:pStyle w:val="BodyText"/>
        <w:rPr>
          <w:rFonts w:ascii="Arial" w:hAnsi="Arial" w:cs="Arial"/>
        </w:rPr>
      </w:pPr>
    </w:p>
    <w:p w14:paraId="45B5DA88" w14:textId="167E9F39" w:rsidR="00F20D16" w:rsidRDefault="00F20D16" w:rsidP="00F20D16">
      <w:pPr>
        <w:pStyle w:val="Caption"/>
        <w:keepNext/>
      </w:pPr>
      <w:bookmarkStart w:id="39" w:name="_Toc222432043"/>
      <w:r>
        <w:t xml:space="preserve">Table </w:t>
      </w:r>
      <w:r>
        <w:fldChar w:fldCharType="begin"/>
      </w:r>
      <w:r>
        <w:instrText xml:space="preserve"> SEQ Table \* ARABIC </w:instrText>
      </w:r>
      <w:r>
        <w:fldChar w:fldCharType="separate"/>
      </w:r>
      <w:r>
        <w:rPr>
          <w:noProof/>
        </w:rPr>
        <w:t>3</w:t>
      </w:r>
      <w:r>
        <w:fldChar w:fldCharType="end"/>
      </w:r>
      <w:r>
        <w:rPr>
          <w:lang w:val="en-US"/>
        </w:rPr>
        <w:t xml:space="preserve"> </w:t>
      </w:r>
      <w:r w:rsidRPr="00FD5C96">
        <w:rPr>
          <w:lang w:val="en-US"/>
        </w:rPr>
        <w:t>Associated Risk</w:t>
      </w:r>
      <w:r>
        <w:rPr>
          <w:lang w:val="en-US"/>
        </w:rPr>
        <w:t xml:space="preserve"> and Mitigation</w:t>
      </w:r>
      <w:bookmarkEnd w:id="39"/>
    </w:p>
    <w:tbl>
      <w:tblPr>
        <w:tblStyle w:val="TableGrid"/>
        <w:tblW w:w="0" w:type="auto"/>
        <w:tblLook w:val="04A0" w:firstRow="1" w:lastRow="0" w:firstColumn="1" w:lastColumn="0" w:noHBand="0" w:noVBand="1"/>
      </w:tblPr>
      <w:tblGrid>
        <w:gridCol w:w="3203"/>
        <w:gridCol w:w="1183"/>
        <w:gridCol w:w="8564"/>
      </w:tblGrid>
      <w:tr w:rsidR="00A865ED" w:rsidRPr="00E610FC" w14:paraId="4CE23E08" w14:textId="77777777" w:rsidTr="001946A3">
        <w:tc>
          <w:tcPr>
            <w:tcW w:w="0" w:type="auto"/>
            <w:hideMark/>
          </w:tcPr>
          <w:p w14:paraId="53C660FD" w14:textId="77777777" w:rsidR="002272A4" w:rsidRPr="00E610FC" w:rsidRDefault="002272A4" w:rsidP="00E610FC">
            <w:pPr>
              <w:pStyle w:val="BodyText"/>
              <w:jc w:val="center"/>
              <w:rPr>
                <w:rFonts w:ascii="Arial" w:hAnsi="Arial" w:cs="Arial"/>
                <w:b/>
                <w:bCs/>
                <w:sz w:val="22"/>
                <w:szCs w:val="22"/>
                <w:lang w:val="en-US"/>
              </w:rPr>
            </w:pPr>
            <w:r w:rsidRPr="00E610FC">
              <w:rPr>
                <w:rFonts w:ascii="Arial" w:hAnsi="Arial" w:cs="Arial"/>
                <w:b/>
                <w:bCs/>
                <w:sz w:val="22"/>
                <w:szCs w:val="22"/>
                <w:lang w:val="en-US"/>
              </w:rPr>
              <w:t>Associated Risk</w:t>
            </w:r>
          </w:p>
        </w:tc>
        <w:tc>
          <w:tcPr>
            <w:tcW w:w="0" w:type="auto"/>
            <w:hideMark/>
          </w:tcPr>
          <w:p w14:paraId="7C83A6E5" w14:textId="77777777" w:rsidR="002272A4" w:rsidRPr="00E610FC" w:rsidRDefault="002272A4" w:rsidP="00E610FC">
            <w:pPr>
              <w:pStyle w:val="BodyText"/>
              <w:jc w:val="center"/>
              <w:rPr>
                <w:rFonts w:ascii="Arial" w:hAnsi="Arial" w:cs="Arial"/>
                <w:b/>
                <w:bCs/>
                <w:sz w:val="22"/>
                <w:szCs w:val="22"/>
                <w:lang w:val="en-US"/>
              </w:rPr>
            </w:pPr>
            <w:r w:rsidRPr="00E610FC">
              <w:rPr>
                <w:rFonts w:ascii="Arial" w:hAnsi="Arial" w:cs="Arial"/>
                <w:b/>
                <w:bCs/>
                <w:sz w:val="22"/>
                <w:szCs w:val="22"/>
                <w:lang w:val="en-US"/>
              </w:rPr>
              <w:t>Risk Level</w:t>
            </w:r>
          </w:p>
        </w:tc>
        <w:tc>
          <w:tcPr>
            <w:tcW w:w="0" w:type="auto"/>
            <w:hideMark/>
          </w:tcPr>
          <w:p w14:paraId="61A688FD" w14:textId="77777777" w:rsidR="002272A4" w:rsidRPr="00E610FC" w:rsidRDefault="002272A4" w:rsidP="00E610FC">
            <w:pPr>
              <w:pStyle w:val="BodyText"/>
              <w:jc w:val="center"/>
              <w:rPr>
                <w:rFonts w:ascii="Arial" w:hAnsi="Arial" w:cs="Arial"/>
                <w:b/>
                <w:bCs/>
                <w:sz w:val="22"/>
                <w:szCs w:val="22"/>
                <w:lang w:val="en-US"/>
              </w:rPr>
            </w:pPr>
            <w:r w:rsidRPr="00E610FC">
              <w:rPr>
                <w:rFonts w:ascii="Arial" w:hAnsi="Arial" w:cs="Arial"/>
                <w:b/>
                <w:bCs/>
                <w:sz w:val="22"/>
                <w:szCs w:val="22"/>
                <w:lang w:val="en-US"/>
              </w:rPr>
              <w:t>Mitigation</w:t>
            </w:r>
          </w:p>
        </w:tc>
      </w:tr>
      <w:tr w:rsidR="00A865ED" w:rsidRPr="00E610FC" w14:paraId="0DE18C7C" w14:textId="77777777" w:rsidTr="001946A3">
        <w:tc>
          <w:tcPr>
            <w:tcW w:w="0" w:type="auto"/>
            <w:hideMark/>
          </w:tcPr>
          <w:p w14:paraId="1E7296DE" w14:textId="3D5EEF25" w:rsidR="002272A4" w:rsidRPr="00E610FC" w:rsidRDefault="002272A4" w:rsidP="001946A3">
            <w:pPr>
              <w:pStyle w:val="BodyText"/>
              <w:rPr>
                <w:rFonts w:ascii="Arial" w:hAnsi="Arial" w:cs="Arial"/>
                <w:sz w:val="22"/>
                <w:szCs w:val="22"/>
                <w:lang w:val="en-US"/>
              </w:rPr>
            </w:pPr>
            <w:r w:rsidRPr="00E610FC">
              <w:rPr>
                <w:rFonts w:ascii="Arial" w:hAnsi="Arial" w:cs="Arial"/>
                <w:sz w:val="22"/>
                <w:szCs w:val="22"/>
                <w:lang w:val="en-US"/>
              </w:rPr>
              <w:t xml:space="preserve">Budget constraints for expansion </w:t>
            </w:r>
          </w:p>
        </w:tc>
        <w:tc>
          <w:tcPr>
            <w:tcW w:w="0" w:type="auto"/>
            <w:hideMark/>
          </w:tcPr>
          <w:p w14:paraId="2D1293F2" w14:textId="2761359A" w:rsidR="002272A4" w:rsidRPr="00E610FC" w:rsidRDefault="002272A4" w:rsidP="001946A3">
            <w:pPr>
              <w:pStyle w:val="BodyText"/>
              <w:rPr>
                <w:rFonts w:ascii="Arial" w:hAnsi="Arial" w:cs="Arial"/>
                <w:sz w:val="22"/>
                <w:szCs w:val="22"/>
                <w:lang w:val="en-US"/>
              </w:rPr>
            </w:pPr>
            <w:r w:rsidRPr="00E610FC">
              <w:rPr>
                <w:rFonts w:ascii="Arial" w:hAnsi="Arial" w:cs="Arial"/>
                <w:sz w:val="22"/>
                <w:szCs w:val="22"/>
                <w:lang w:val="en-US"/>
              </w:rPr>
              <w:t xml:space="preserve">High </w:t>
            </w:r>
          </w:p>
        </w:tc>
        <w:tc>
          <w:tcPr>
            <w:tcW w:w="0" w:type="auto"/>
            <w:hideMark/>
          </w:tcPr>
          <w:p w14:paraId="2C8E7CE7" w14:textId="77777777" w:rsidR="002272A4" w:rsidRPr="00E610FC" w:rsidRDefault="002272A4" w:rsidP="001946A3">
            <w:pPr>
              <w:pStyle w:val="BodyText"/>
              <w:rPr>
                <w:rFonts w:ascii="Arial" w:hAnsi="Arial" w:cs="Arial"/>
                <w:sz w:val="22"/>
                <w:szCs w:val="22"/>
                <w:lang w:val="en-US"/>
              </w:rPr>
            </w:pPr>
          </w:p>
          <w:p w14:paraId="387E2AD5" w14:textId="0B2C21B1" w:rsidR="002272A4" w:rsidRPr="00E610FC" w:rsidRDefault="002272A4" w:rsidP="001946A3">
            <w:pPr>
              <w:pStyle w:val="BodyText"/>
              <w:rPr>
                <w:rFonts w:ascii="Arial" w:hAnsi="Arial" w:cs="Arial"/>
                <w:sz w:val="22"/>
                <w:szCs w:val="22"/>
                <w:lang w:val="en-US"/>
              </w:rPr>
            </w:pPr>
            <w:r w:rsidRPr="00E610FC">
              <w:rPr>
                <w:rFonts w:ascii="Arial" w:hAnsi="Arial" w:cs="Arial"/>
                <w:sz w:val="22"/>
                <w:szCs w:val="22"/>
                <w:lang w:val="en-US"/>
              </w:rPr>
              <w:t xml:space="preserve">Making </w:t>
            </w:r>
            <w:r w:rsidR="00196870" w:rsidRPr="00E610FC">
              <w:rPr>
                <w:rFonts w:ascii="Arial" w:hAnsi="Arial" w:cs="Arial"/>
                <w:sz w:val="22"/>
                <w:szCs w:val="22"/>
                <w:lang w:val="en-US"/>
              </w:rPr>
              <w:t>investment</w:t>
            </w:r>
            <w:r w:rsidRPr="00E610FC">
              <w:rPr>
                <w:rFonts w:ascii="Arial" w:hAnsi="Arial" w:cs="Arial"/>
                <w:sz w:val="22"/>
                <w:szCs w:val="22"/>
                <w:lang w:val="en-US"/>
              </w:rPr>
              <w:t xml:space="preserve"> phase by phase </w:t>
            </w:r>
          </w:p>
          <w:p w14:paraId="3CC287D3" w14:textId="63F5B245" w:rsidR="002272A4" w:rsidRPr="00E610FC" w:rsidRDefault="002272A4" w:rsidP="001946A3">
            <w:pPr>
              <w:pStyle w:val="BodyText"/>
              <w:rPr>
                <w:rFonts w:ascii="Arial" w:hAnsi="Arial" w:cs="Arial"/>
                <w:sz w:val="22"/>
                <w:szCs w:val="22"/>
                <w:lang w:val="en-US"/>
              </w:rPr>
            </w:pPr>
            <w:r w:rsidRPr="00E610FC">
              <w:rPr>
                <w:rFonts w:ascii="Arial" w:hAnsi="Arial" w:cs="Arial"/>
                <w:sz w:val="22"/>
                <w:szCs w:val="22"/>
                <w:lang w:val="en-US"/>
              </w:rPr>
              <w:t xml:space="preserve">Using distribution </w:t>
            </w:r>
            <w:r w:rsidR="00F20D16" w:rsidRPr="00E610FC">
              <w:rPr>
                <w:rFonts w:ascii="Arial" w:hAnsi="Arial" w:cs="Arial"/>
                <w:sz w:val="22"/>
                <w:szCs w:val="22"/>
                <w:lang w:val="en-US"/>
              </w:rPr>
              <w:t>network</w:t>
            </w:r>
            <w:r w:rsidRPr="00E610FC">
              <w:rPr>
                <w:rFonts w:ascii="Arial" w:hAnsi="Arial" w:cs="Arial"/>
                <w:sz w:val="22"/>
                <w:szCs w:val="22"/>
                <w:lang w:val="en-US"/>
              </w:rPr>
              <w:t xml:space="preserve"> of Coca-Cola can reduce the </w:t>
            </w:r>
            <w:r w:rsidR="00F20D16" w:rsidRPr="00E610FC">
              <w:rPr>
                <w:rFonts w:ascii="Arial" w:hAnsi="Arial" w:cs="Arial"/>
                <w:sz w:val="22"/>
                <w:szCs w:val="22"/>
                <w:lang w:val="en-US"/>
              </w:rPr>
              <w:t>initial</w:t>
            </w:r>
            <w:r w:rsidRPr="00E610FC">
              <w:rPr>
                <w:rFonts w:ascii="Arial" w:hAnsi="Arial" w:cs="Arial"/>
                <w:sz w:val="22"/>
                <w:szCs w:val="22"/>
                <w:lang w:val="en-US"/>
              </w:rPr>
              <w:t xml:space="preserve"> cost of entry. </w:t>
            </w:r>
          </w:p>
        </w:tc>
      </w:tr>
      <w:tr w:rsidR="00A865ED" w:rsidRPr="00E610FC" w14:paraId="4B7D4ED8" w14:textId="77777777" w:rsidTr="001946A3">
        <w:tc>
          <w:tcPr>
            <w:tcW w:w="0" w:type="auto"/>
            <w:hideMark/>
          </w:tcPr>
          <w:p w14:paraId="20D73AEE" w14:textId="02456522" w:rsidR="002272A4" w:rsidRPr="00E610FC" w:rsidRDefault="002272A4" w:rsidP="001946A3">
            <w:pPr>
              <w:pStyle w:val="BodyText"/>
              <w:rPr>
                <w:rFonts w:ascii="Arial" w:hAnsi="Arial" w:cs="Arial"/>
                <w:sz w:val="22"/>
                <w:szCs w:val="22"/>
                <w:lang w:val="en-US"/>
              </w:rPr>
            </w:pPr>
            <w:r w:rsidRPr="00E610FC">
              <w:rPr>
                <w:rFonts w:ascii="Arial" w:hAnsi="Arial" w:cs="Arial"/>
                <w:sz w:val="22"/>
                <w:szCs w:val="22"/>
                <w:lang w:val="en-US"/>
              </w:rPr>
              <w:lastRenderedPageBreak/>
              <w:t xml:space="preserve">Product failures </w:t>
            </w:r>
          </w:p>
        </w:tc>
        <w:tc>
          <w:tcPr>
            <w:tcW w:w="0" w:type="auto"/>
            <w:hideMark/>
          </w:tcPr>
          <w:p w14:paraId="7BFC73AE" w14:textId="44CD065D" w:rsidR="002272A4" w:rsidRPr="00E610FC" w:rsidRDefault="002272A4" w:rsidP="001946A3">
            <w:pPr>
              <w:pStyle w:val="BodyText"/>
              <w:rPr>
                <w:rFonts w:ascii="Arial" w:hAnsi="Arial" w:cs="Arial"/>
                <w:sz w:val="22"/>
                <w:szCs w:val="22"/>
                <w:lang w:val="en-US"/>
              </w:rPr>
            </w:pPr>
            <w:r w:rsidRPr="00E610FC">
              <w:rPr>
                <w:rFonts w:ascii="Arial" w:hAnsi="Arial" w:cs="Arial"/>
                <w:sz w:val="22"/>
                <w:szCs w:val="22"/>
                <w:lang w:val="en-US"/>
              </w:rPr>
              <w:t xml:space="preserve">Medium </w:t>
            </w:r>
          </w:p>
        </w:tc>
        <w:tc>
          <w:tcPr>
            <w:tcW w:w="0" w:type="auto"/>
            <w:hideMark/>
          </w:tcPr>
          <w:p w14:paraId="2FD557B3" w14:textId="63C4FB1F" w:rsidR="002272A4" w:rsidRPr="00E610FC" w:rsidRDefault="002272A4" w:rsidP="001946A3">
            <w:pPr>
              <w:pStyle w:val="BodyText"/>
              <w:rPr>
                <w:rFonts w:ascii="Arial" w:hAnsi="Arial" w:cs="Arial"/>
                <w:sz w:val="22"/>
                <w:szCs w:val="22"/>
                <w:lang w:val="en-US"/>
              </w:rPr>
            </w:pPr>
            <w:r w:rsidRPr="00E610FC">
              <w:rPr>
                <w:rFonts w:ascii="Arial" w:hAnsi="Arial" w:cs="Arial"/>
                <w:sz w:val="22"/>
                <w:szCs w:val="22"/>
                <w:lang w:val="en-US"/>
              </w:rPr>
              <w:t xml:space="preserve">Conducting </w:t>
            </w:r>
            <w:r w:rsidR="00F20D16" w:rsidRPr="00E610FC">
              <w:rPr>
                <w:rFonts w:ascii="Arial" w:hAnsi="Arial" w:cs="Arial"/>
                <w:sz w:val="22"/>
                <w:szCs w:val="22"/>
                <w:lang w:val="en-US"/>
              </w:rPr>
              <w:t>market</w:t>
            </w:r>
            <w:r w:rsidRPr="00E610FC">
              <w:rPr>
                <w:rFonts w:ascii="Arial" w:hAnsi="Arial" w:cs="Arial"/>
                <w:sz w:val="22"/>
                <w:szCs w:val="22"/>
                <w:lang w:val="en-US"/>
              </w:rPr>
              <w:t xml:space="preserve"> research and </w:t>
            </w:r>
            <w:r w:rsidR="00F20D16" w:rsidRPr="00E610FC">
              <w:rPr>
                <w:rFonts w:ascii="Arial" w:hAnsi="Arial" w:cs="Arial"/>
                <w:sz w:val="22"/>
                <w:szCs w:val="22"/>
                <w:lang w:val="en-US"/>
              </w:rPr>
              <w:t>piloting</w:t>
            </w:r>
            <w:r w:rsidRPr="00E610FC">
              <w:rPr>
                <w:rFonts w:ascii="Arial" w:hAnsi="Arial" w:cs="Arial"/>
                <w:sz w:val="22"/>
                <w:szCs w:val="22"/>
                <w:lang w:val="en-US"/>
              </w:rPr>
              <w:t xml:space="preserve"> the </w:t>
            </w:r>
            <w:r w:rsidR="00F20D16" w:rsidRPr="00E610FC">
              <w:rPr>
                <w:rFonts w:ascii="Arial" w:hAnsi="Arial" w:cs="Arial"/>
                <w:sz w:val="22"/>
                <w:szCs w:val="22"/>
                <w:lang w:val="en-US"/>
              </w:rPr>
              <w:t>launch</w:t>
            </w:r>
            <w:r w:rsidRPr="00E610FC">
              <w:rPr>
                <w:rFonts w:ascii="Arial" w:hAnsi="Arial" w:cs="Arial"/>
                <w:sz w:val="22"/>
                <w:szCs w:val="22"/>
                <w:lang w:val="en-US"/>
              </w:rPr>
              <w:t xml:space="preserve"> of new product before full scale rollout. </w:t>
            </w:r>
          </w:p>
          <w:p w14:paraId="1EEED565" w14:textId="22809BBA" w:rsidR="002272A4" w:rsidRPr="00E610FC" w:rsidRDefault="002272A4" w:rsidP="001946A3">
            <w:pPr>
              <w:pStyle w:val="BodyText"/>
              <w:rPr>
                <w:rFonts w:ascii="Arial" w:hAnsi="Arial" w:cs="Arial"/>
                <w:sz w:val="22"/>
                <w:szCs w:val="22"/>
                <w:lang w:val="en-US"/>
              </w:rPr>
            </w:pPr>
          </w:p>
        </w:tc>
      </w:tr>
      <w:tr w:rsidR="002272A4" w:rsidRPr="00E610FC" w14:paraId="3A59776E" w14:textId="77777777" w:rsidTr="001946A3">
        <w:tc>
          <w:tcPr>
            <w:tcW w:w="0" w:type="auto"/>
          </w:tcPr>
          <w:p w14:paraId="636D60B9" w14:textId="35A328A7" w:rsidR="002272A4" w:rsidRPr="00E610FC" w:rsidRDefault="002272A4" w:rsidP="001946A3">
            <w:pPr>
              <w:pStyle w:val="BodyText"/>
              <w:rPr>
                <w:rFonts w:ascii="Arial" w:hAnsi="Arial" w:cs="Arial"/>
                <w:sz w:val="22"/>
                <w:szCs w:val="22"/>
                <w:lang w:val="en-US"/>
              </w:rPr>
            </w:pPr>
            <w:r w:rsidRPr="00E610FC">
              <w:rPr>
                <w:rFonts w:ascii="Arial" w:hAnsi="Arial" w:cs="Arial"/>
                <w:sz w:val="22"/>
                <w:szCs w:val="22"/>
                <w:lang w:val="en-US"/>
              </w:rPr>
              <w:t>Regulatory compliance issues</w:t>
            </w:r>
          </w:p>
        </w:tc>
        <w:tc>
          <w:tcPr>
            <w:tcW w:w="0" w:type="auto"/>
          </w:tcPr>
          <w:p w14:paraId="76248207" w14:textId="1DC4C4F1" w:rsidR="002272A4" w:rsidRPr="00E610FC" w:rsidRDefault="002272A4" w:rsidP="001946A3">
            <w:pPr>
              <w:pStyle w:val="BodyText"/>
              <w:rPr>
                <w:rFonts w:ascii="Arial" w:hAnsi="Arial" w:cs="Arial"/>
                <w:sz w:val="22"/>
                <w:szCs w:val="22"/>
                <w:lang w:val="en-US"/>
              </w:rPr>
            </w:pPr>
            <w:r w:rsidRPr="00E610FC">
              <w:rPr>
                <w:rFonts w:ascii="Arial" w:hAnsi="Arial" w:cs="Arial"/>
                <w:sz w:val="22"/>
                <w:szCs w:val="22"/>
                <w:lang w:val="en-US"/>
              </w:rPr>
              <w:t xml:space="preserve">Medium </w:t>
            </w:r>
          </w:p>
        </w:tc>
        <w:tc>
          <w:tcPr>
            <w:tcW w:w="0" w:type="auto"/>
          </w:tcPr>
          <w:p w14:paraId="719D4B2A" w14:textId="4777D320" w:rsidR="002272A4" w:rsidRPr="00E610FC" w:rsidRDefault="00424021" w:rsidP="001946A3">
            <w:pPr>
              <w:pStyle w:val="BodyText"/>
              <w:rPr>
                <w:rFonts w:ascii="Arial" w:hAnsi="Arial" w:cs="Arial"/>
                <w:sz w:val="22"/>
                <w:szCs w:val="22"/>
                <w:lang w:val="en-US"/>
              </w:rPr>
            </w:pPr>
            <w:r w:rsidRPr="00E610FC">
              <w:rPr>
                <w:rFonts w:ascii="Arial" w:hAnsi="Arial" w:cs="Arial"/>
                <w:sz w:val="22"/>
                <w:szCs w:val="22"/>
                <w:lang w:val="en-US"/>
              </w:rPr>
              <w:t xml:space="preserve">Legal and regulatory consultation of new markets can ease the hurdle. </w:t>
            </w:r>
          </w:p>
        </w:tc>
      </w:tr>
      <w:tr w:rsidR="00424021" w:rsidRPr="00E610FC" w14:paraId="607D4F0A" w14:textId="77777777" w:rsidTr="001946A3">
        <w:tc>
          <w:tcPr>
            <w:tcW w:w="0" w:type="auto"/>
          </w:tcPr>
          <w:p w14:paraId="4C18F6BC" w14:textId="7937B672" w:rsidR="00424021" w:rsidRPr="00E610FC" w:rsidRDefault="00424021" w:rsidP="001946A3">
            <w:pPr>
              <w:pStyle w:val="BodyText"/>
              <w:rPr>
                <w:rFonts w:ascii="Arial" w:hAnsi="Arial" w:cs="Arial"/>
                <w:sz w:val="22"/>
                <w:szCs w:val="22"/>
                <w:lang w:val="en-US"/>
              </w:rPr>
            </w:pPr>
            <w:r w:rsidRPr="00E610FC">
              <w:rPr>
                <w:rFonts w:ascii="Arial" w:hAnsi="Arial" w:cs="Arial"/>
                <w:sz w:val="22"/>
                <w:szCs w:val="22"/>
                <w:lang w:val="en-US"/>
              </w:rPr>
              <w:t>Sustainability target underperformance</w:t>
            </w:r>
          </w:p>
        </w:tc>
        <w:tc>
          <w:tcPr>
            <w:tcW w:w="0" w:type="auto"/>
          </w:tcPr>
          <w:p w14:paraId="74BE6B40" w14:textId="3F81F2B6" w:rsidR="00424021" w:rsidRPr="00E610FC" w:rsidRDefault="00424021" w:rsidP="001946A3">
            <w:pPr>
              <w:pStyle w:val="BodyText"/>
              <w:rPr>
                <w:rFonts w:ascii="Arial" w:hAnsi="Arial" w:cs="Arial"/>
                <w:sz w:val="22"/>
                <w:szCs w:val="22"/>
                <w:lang w:val="en-US"/>
              </w:rPr>
            </w:pPr>
            <w:r w:rsidRPr="00E610FC">
              <w:rPr>
                <w:rFonts w:ascii="Arial" w:hAnsi="Arial" w:cs="Arial"/>
                <w:sz w:val="22"/>
                <w:szCs w:val="22"/>
                <w:lang w:val="en-US"/>
              </w:rPr>
              <w:t>Medium</w:t>
            </w:r>
          </w:p>
        </w:tc>
        <w:tc>
          <w:tcPr>
            <w:tcW w:w="0" w:type="auto"/>
          </w:tcPr>
          <w:p w14:paraId="4825781A" w14:textId="4EBB92B9" w:rsidR="00424021" w:rsidRPr="00E610FC" w:rsidRDefault="00424021" w:rsidP="001946A3">
            <w:pPr>
              <w:pStyle w:val="BodyText"/>
              <w:rPr>
                <w:rFonts w:ascii="Arial" w:hAnsi="Arial" w:cs="Arial"/>
                <w:sz w:val="22"/>
                <w:szCs w:val="22"/>
                <w:lang w:val="en-US"/>
              </w:rPr>
            </w:pPr>
            <w:r w:rsidRPr="00E610FC">
              <w:rPr>
                <w:rFonts w:ascii="Arial" w:hAnsi="Arial" w:cs="Arial"/>
                <w:sz w:val="22"/>
                <w:szCs w:val="22"/>
                <w:lang w:val="en-US"/>
              </w:rPr>
              <w:t xml:space="preserve">Sustainability audits and corrective investment can address </w:t>
            </w:r>
            <w:r w:rsidR="00F20D16" w:rsidRPr="00E610FC">
              <w:rPr>
                <w:rFonts w:ascii="Arial" w:hAnsi="Arial" w:cs="Arial"/>
                <w:sz w:val="22"/>
                <w:szCs w:val="22"/>
                <w:lang w:val="en-US"/>
              </w:rPr>
              <w:t>the</w:t>
            </w:r>
            <w:r w:rsidRPr="00E610FC">
              <w:rPr>
                <w:rFonts w:ascii="Arial" w:hAnsi="Arial" w:cs="Arial"/>
                <w:sz w:val="22"/>
                <w:szCs w:val="22"/>
                <w:lang w:val="en-US"/>
              </w:rPr>
              <w:t xml:space="preserve"> underperformance</w:t>
            </w:r>
            <w:r w:rsidR="00E06042">
              <w:rPr>
                <w:rFonts w:ascii="Arial" w:hAnsi="Arial" w:cs="Arial"/>
                <w:sz w:val="22"/>
                <w:szCs w:val="22"/>
                <w:lang w:val="en-US"/>
              </w:rPr>
              <w:t xml:space="preserve"> </w:t>
            </w:r>
            <w:r w:rsidR="00E06042">
              <w:rPr>
                <w:rFonts w:ascii="Arial" w:hAnsi="Arial" w:cs="Arial"/>
                <w:sz w:val="22"/>
                <w:szCs w:val="22"/>
                <w:lang w:val="en-US"/>
              </w:rPr>
              <w:fldChar w:fldCharType="begin"/>
            </w:r>
            <w:r w:rsidR="002C739D">
              <w:rPr>
                <w:rFonts w:ascii="Arial" w:hAnsi="Arial" w:cs="Arial"/>
                <w:sz w:val="22"/>
                <w:szCs w:val="22"/>
                <w:lang w:val="en-US"/>
              </w:rPr>
              <w:instrText xml:space="preserve"> ADDIN ZOTERO_ITEM CSL_CITATION {"citationID":"RanujyJf","properties":{"formattedCitation":"(Abdali {\\i{}et al.}, 2013; Safitri and Pangeran, 2020)","plainCitation":"(Abdali et al., 2013; Safitri and Pangeran, 2020)","noteIndex":0},"citationItems":[{"id":5634,"uris":["http://zotero.org/users/15649602/items/65UPU6XM"],"itemData":{"id":5634,"type":"article-journal","abstract":"The aim of this paper is to demonstrate the integration between performance and risk management through the use of balanced scorecard performance measurement tool. Both performance and risk management in organization’s evaluation have several benefits for the organization’s activities and, if applied properly, it can help an organization to reach its anticipated objectives. This research consists of two parts. In the first part, we present a review of the recent theoretical literature related to 1) the concept of performance and risk management; 2) the BSC as both performance and strategic measurement tool; 3) the BSC as performance evaluation tool in higher education institutions; 4) the interaction between risk and performance management in the context of different applications. The second part proposes a framework aiming at continuously controlling the integration of performance and risk, and providing information flow and feedback for future resources utilization and planning.","container-title":"Journal of Management Research","DOI":"10.5296/jmr.v5i4.4395","ISSN":"1941-899X","issue":"4","language":"en","license":"Copyright (c)","page":"145-166","source":"www.macrothink.org","title":"Toward a Conceptual Framework for Integrating Enterprises Performance and Risk Management","volume":"5","author":[{"family":"Abdali","given":"Seja"},{"family":"Hourani","given":"Mou'ath"},{"family":"Abuerrub","given":"Aymen"},{"family":"Shambour","given":"Qusai"}],"issued":{"date-parts":[["2013",11,1]]}}},{"id":5633,"uris":["http://zotero.org/users/15649602/items/Z7N4VCMK"],"itemData":{"id":5633,"type":"article-journal","abstract":"This study aimed to integrate the Balanced Scorecard and risk management processes with the Cindelaras Tumangkar Credit Union (CTCU), Condong Catur 01 Branch office. CTCU has four Branch Offices (BO), meanwhile this study was conducted on one of the CTCU at Condong Catur 01 Branch Office. The risk assessment was based on the framework model of ISO 31000 and Balanced Scorecard. The result of the risk identification showed that the risks faced by CTCU were financial risk (credit risk, market risk, liquidity risk), operational risk, and business risk. In the risk analysis process, the result stated that the credit risk was the highest risk, meanwhile the market risk was the medium risk. Based on the evaluation results, the financial risks needed urgent priority to be handled because the risks had the highest impact on the performance degradation. Those risks were managed by doing risk mitigation.","container-title":"International Journal of Multicultural and Multireligious Understanding","DOI":"10.18415/ijmmu.v7i6.1802","ISSN":"2364-5369, 2364-5369","issue":"6","journalAbbreviation":"IJMMU","license":"http://creativecommons.org/licenses/by-nc-nd/4.0","page":"527","source":"DOI.org (Crossref)","title":"Balanced Scorecard and ISO 31000, Risk Management Integration to Improve Performance: Case Study at Indonesian Credit Union","title-short":"Balanced Scorecard and ISO 31000, Risk Management Integration to Improve Performance","volume":"7","author":[{"family":"Safitri","given":"Ririn"},{"family":"Pangeran","given":"Perminas"}],"issued":{"date-parts":[["2020",8,3]]}}}],"schema":"https://github.com/citation-style-language/schema/raw/master/csl-citation.json"} </w:instrText>
            </w:r>
            <w:r w:rsidR="00E06042">
              <w:rPr>
                <w:rFonts w:ascii="Arial" w:hAnsi="Arial" w:cs="Arial"/>
                <w:sz w:val="22"/>
                <w:szCs w:val="22"/>
                <w:lang w:val="en-US"/>
              </w:rPr>
              <w:fldChar w:fldCharType="separate"/>
            </w:r>
            <w:r w:rsidR="002C739D" w:rsidRPr="002C739D">
              <w:rPr>
                <w:rFonts w:ascii="Arial" w:hAnsi="Arial" w:cs="Arial"/>
                <w:sz w:val="22"/>
                <w:lang w:bidi="bn-IN"/>
                <w14:ligatures w14:val="standardContextual"/>
              </w:rPr>
              <w:t xml:space="preserve">(Abdali </w:t>
            </w:r>
            <w:r w:rsidR="002C739D" w:rsidRPr="002C739D">
              <w:rPr>
                <w:rFonts w:ascii="Arial" w:hAnsi="Arial" w:cs="Arial"/>
                <w:i/>
                <w:iCs/>
                <w:sz w:val="22"/>
                <w:lang w:bidi="bn-IN"/>
                <w14:ligatures w14:val="standardContextual"/>
              </w:rPr>
              <w:t>et al.</w:t>
            </w:r>
            <w:r w:rsidR="002C739D" w:rsidRPr="002C739D">
              <w:rPr>
                <w:rFonts w:ascii="Arial" w:hAnsi="Arial" w:cs="Arial"/>
                <w:sz w:val="22"/>
                <w:lang w:bidi="bn-IN"/>
                <w14:ligatures w14:val="standardContextual"/>
              </w:rPr>
              <w:t>, 2013; Safitri and Pangeran, 2020)</w:t>
            </w:r>
            <w:r w:rsidR="00E06042">
              <w:rPr>
                <w:rFonts w:ascii="Arial" w:hAnsi="Arial" w:cs="Arial"/>
                <w:sz w:val="22"/>
                <w:szCs w:val="22"/>
                <w:lang w:val="en-US"/>
              </w:rPr>
              <w:fldChar w:fldCharType="end"/>
            </w:r>
          </w:p>
        </w:tc>
      </w:tr>
    </w:tbl>
    <w:p w14:paraId="79DCD51C" w14:textId="77777777" w:rsidR="00A865ED" w:rsidRDefault="00424021" w:rsidP="005A247A">
      <w:pPr>
        <w:pStyle w:val="BodyText"/>
        <w:rPr>
          <w:rFonts w:ascii="Arial" w:hAnsi="Arial" w:cs="Arial"/>
        </w:rPr>
        <w:sectPr w:rsidR="00A865ED" w:rsidSect="00A865ED">
          <w:pgSz w:w="15840" w:h="12240" w:orient="landscape"/>
          <w:pgMar w:top="1440" w:right="1440" w:bottom="1440" w:left="1440" w:header="720" w:footer="720" w:gutter="0"/>
          <w:pgNumType w:start="1"/>
          <w:cols w:space="720"/>
          <w:docGrid w:linePitch="360"/>
        </w:sectPr>
      </w:pPr>
      <w:r>
        <w:rPr>
          <w:rFonts w:ascii="Arial" w:hAnsi="Arial" w:cs="Arial"/>
        </w:rPr>
        <w:t>With this, the foll</w:t>
      </w:r>
      <w:r w:rsidR="00A024F8">
        <w:rPr>
          <w:rFonts w:ascii="Arial" w:hAnsi="Arial" w:cs="Arial"/>
        </w:rPr>
        <w:t>owing</w:t>
      </w:r>
      <w:r>
        <w:rPr>
          <w:rFonts w:ascii="Arial" w:hAnsi="Arial" w:cs="Arial"/>
        </w:rPr>
        <w:t xml:space="preserve"> timeline is hi</w:t>
      </w:r>
      <w:r w:rsidR="00A024F8">
        <w:rPr>
          <w:rFonts w:ascii="Arial" w:hAnsi="Arial" w:cs="Arial"/>
        </w:rPr>
        <w:t>gh</w:t>
      </w:r>
      <w:r>
        <w:rPr>
          <w:rFonts w:ascii="Arial" w:hAnsi="Arial" w:cs="Arial"/>
        </w:rPr>
        <w:t xml:space="preserve">ly recommended for Innocent. </w:t>
      </w:r>
    </w:p>
    <w:p w14:paraId="75ADF437" w14:textId="77777777" w:rsidR="009912A7" w:rsidRDefault="005A247A" w:rsidP="00CF1A43">
      <w:pPr>
        <w:pStyle w:val="Heading2"/>
      </w:pPr>
      <w:bookmarkStart w:id="40" w:name="_Hlk221403542"/>
      <w:bookmarkStart w:id="41" w:name="_Toc222431557"/>
      <w:r w:rsidRPr="009E6FBB">
        <w:lastRenderedPageBreak/>
        <w:t>Timeline and Monitoring</w:t>
      </w:r>
      <w:bookmarkEnd w:id="40"/>
      <w:r w:rsidRPr="009E6FBB">
        <w:t>:</w:t>
      </w:r>
      <w:bookmarkEnd w:id="41"/>
      <w:r w:rsidRPr="009E6FBB">
        <w:t xml:space="preserve"> </w:t>
      </w:r>
    </w:p>
    <w:p w14:paraId="37C65A59" w14:textId="4D1ED02A" w:rsidR="009F45DA" w:rsidRPr="00E610FC" w:rsidRDefault="009912A7" w:rsidP="00E610FC">
      <w:pPr>
        <w:pStyle w:val="FirstParagraph"/>
        <w:spacing w:line="360" w:lineRule="auto"/>
        <w:jc w:val="both"/>
        <w:rPr>
          <w:rFonts w:ascii="Arial" w:hAnsi="Arial" w:cs="Arial"/>
          <w:sz w:val="22"/>
          <w:szCs w:val="22"/>
        </w:rPr>
      </w:pPr>
      <w:r w:rsidRPr="00892838">
        <w:rPr>
          <w:rFonts w:ascii="Arial" w:hAnsi="Arial" w:cs="Arial"/>
          <w:sz w:val="22"/>
          <w:szCs w:val="22"/>
        </w:rPr>
        <w:t xml:space="preserve">In year 1, </w:t>
      </w:r>
      <w:r w:rsidR="0088569B" w:rsidRPr="00892838">
        <w:rPr>
          <w:rFonts w:ascii="Arial" w:hAnsi="Arial" w:cs="Arial"/>
          <w:sz w:val="22"/>
          <w:szCs w:val="22"/>
        </w:rPr>
        <w:t xml:space="preserve">Innocent can conduct research, pursue product development, and do pilot planning, while in year 2, it can </w:t>
      </w:r>
      <w:proofErr w:type="gramStart"/>
      <w:r w:rsidR="0088569B" w:rsidRPr="00892838">
        <w:rPr>
          <w:rFonts w:ascii="Arial" w:hAnsi="Arial" w:cs="Arial"/>
          <w:sz w:val="22"/>
          <w:szCs w:val="22"/>
        </w:rPr>
        <w:t>actually launch</w:t>
      </w:r>
      <w:proofErr w:type="gramEnd"/>
      <w:r w:rsidR="0088569B" w:rsidRPr="00892838">
        <w:rPr>
          <w:rFonts w:ascii="Arial" w:hAnsi="Arial" w:cs="Arial"/>
          <w:sz w:val="22"/>
          <w:szCs w:val="22"/>
        </w:rPr>
        <w:t xml:space="preserve"> the new product and enter the first market, Japan, and keep monitoring</w:t>
      </w:r>
      <w:r w:rsidRPr="00892838">
        <w:rPr>
          <w:rFonts w:ascii="Arial" w:hAnsi="Arial" w:cs="Arial"/>
          <w:sz w:val="22"/>
          <w:szCs w:val="22"/>
        </w:rPr>
        <w:t xml:space="preserve"> the results. By year 3, it can enter </w:t>
      </w:r>
      <w:r w:rsidR="00D10241" w:rsidRPr="00892838">
        <w:rPr>
          <w:rFonts w:ascii="Arial" w:hAnsi="Arial" w:cs="Arial"/>
          <w:sz w:val="22"/>
          <w:szCs w:val="22"/>
        </w:rPr>
        <w:t>Canada, expand distributions,</w:t>
      </w:r>
      <w:r w:rsidR="0088569B" w:rsidRPr="00892838">
        <w:rPr>
          <w:rFonts w:ascii="Arial" w:hAnsi="Arial" w:cs="Arial"/>
          <w:sz w:val="22"/>
          <w:szCs w:val="22"/>
        </w:rPr>
        <w:t xml:space="preserve"> and evaluate progress against financial</w:t>
      </w:r>
      <w:r w:rsidRPr="00892838">
        <w:rPr>
          <w:rFonts w:ascii="Arial" w:hAnsi="Arial" w:cs="Arial"/>
          <w:sz w:val="22"/>
          <w:szCs w:val="22"/>
        </w:rPr>
        <w:t xml:space="preserve"> </w:t>
      </w:r>
      <w:r w:rsidR="007655D8">
        <w:rPr>
          <w:rFonts w:ascii="Arial" w:hAnsi="Arial" w:cs="Arial"/>
          <w:sz w:val="22"/>
          <w:szCs w:val="22"/>
        </w:rPr>
        <w:t>and nonfinancial targets</w:t>
      </w:r>
      <w:r w:rsidRPr="00892838">
        <w:rPr>
          <w:rFonts w:ascii="Arial" w:hAnsi="Arial" w:cs="Arial"/>
          <w:sz w:val="22"/>
          <w:szCs w:val="22"/>
        </w:rPr>
        <w:t xml:space="preserve">. A project management </w:t>
      </w:r>
      <w:r w:rsidR="0088569B" w:rsidRPr="00892838">
        <w:rPr>
          <w:rFonts w:ascii="Arial" w:hAnsi="Arial" w:cs="Arial"/>
          <w:sz w:val="22"/>
          <w:szCs w:val="22"/>
        </w:rPr>
        <w:t>office can be set up to monitor these results</w:t>
      </w:r>
      <w:r w:rsidRPr="00892838">
        <w:rPr>
          <w:rFonts w:ascii="Arial" w:hAnsi="Arial" w:cs="Arial"/>
          <w:sz w:val="22"/>
          <w:szCs w:val="22"/>
        </w:rPr>
        <w:t xml:space="preserve"> quarterly. </w:t>
      </w:r>
      <w:r w:rsidR="0088569B" w:rsidRPr="00892838">
        <w:rPr>
          <w:rFonts w:ascii="Arial" w:hAnsi="Arial" w:cs="Arial"/>
          <w:sz w:val="22"/>
          <w:szCs w:val="22"/>
        </w:rPr>
        <w:t xml:space="preserve">The </w:t>
      </w:r>
      <w:r w:rsidR="00C36053" w:rsidRPr="00892838">
        <w:rPr>
          <w:rFonts w:ascii="Arial" w:hAnsi="Arial" w:cs="Arial"/>
          <w:sz w:val="22"/>
          <w:szCs w:val="22"/>
        </w:rPr>
        <w:t>r</w:t>
      </w:r>
      <w:r w:rsidR="0088569B" w:rsidRPr="00892838">
        <w:rPr>
          <w:rFonts w:ascii="Arial" w:hAnsi="Arial" w:cs="Arial"/>
          <w:sz w:val="22"/>
          <w:szCs w:val="22"/>
        </w:rPr>
        <w:t xml:space="preserve">eview </w:t>
      </w:r>
      <w:r w:rsidR="00C36053" w:rsidRPr="00892838">
        <w:rPr>
          <w:rFonts w:ascii="Arial" w:hAnsi="Arial" w:cs="Arial"/>
          <w:sz w:val="22"/>
          <w:szCs w:val="22"/>
        </w:rPr>
        <w:t xml:space="preserve">will thus </w:t>
      </w:r>
      <w:r w:rsidRPr="00892838">
        <w:rPr>
          <w:rFonts w:ascii="Arial" w:hAnsi="Arial" w:cs="Arial"/>
          <w:sz w:val="22"/>
          <w:szCs w:val="22"/>
        </w:rPr>
        <w:t xml:space="preserve">allow corrections to take place. This will help </w:t>
      </w:r>
      <w:r w:rsidR="0088569B" w:rsidRPr="00892838">
        <w:rPr>
          <w:rFonts w:ascii="Arial" w:hAnsi="Arial" w:cs="Arial"/>
          <w:sz w:val="22"/>
          <w:szCs w:val="22"/>
        </w:rPr>
        <w:t>Innocent's</w:t>
      </w:r>
      <w:r w:rsidRPr="00892838">
        <w:rPr>
          <w:rFonts w:ascii="Arial" w:hAnsi="Arial" w:cs="Arial"/>
          <w:sz w:val="22"/>
          <w:szCs w:val="22"/>
        </w:rPr>
        <w:t xml:space="preserve"> leadership to keep the growth </w:t>
      </w:r>
      <w:r w:rsidR="0088569B" w:rsidRPr="00892838">
        <w:rPr>
          <w:rFonts w:ascii="Arial" w:hAnsi="Arial" w:cs="Arial"/>
          <w:sz w:val="22"/>
          <w:szCs w:val="22"/>
        </w:rPr>
        <w:t>strategy on track while achieving business success and positive</w:t>
      </w:r>
      <w:r w:rsidRPr="00892838">
        <w:rPr>
          <w:rFonts w:ascii="Arial" w:hAnsi="Arial" w:cs="Arial"/>
          <w:sz w:val="22"/>
          <w:szCs w:val="22"/>
        </w:rPr>
        <w:t xml:space="preserve"> impact</w:t>
      </w:r>
      <w:r w:rsidR="00522C58">
        <w:rPr>
          <w:rFonts w:ascii="Arial" w:hAnsi="Arial" w:cs="Arial"/>
          <w:sz w:val="22"/>
          <w:szCs w:val="22"/>
        </w:rPr>
        <w:t xml:space="preserve"> </w:t>
      </w:r>
      <w:r w:rsidR="00522C58">
        <w:rPr>
          <w:rFonts w:ascii="Arial" w:hAnsi="Arial" w:cs="Arial"/>
          <w:sz w:val="22"/>
          <w:szCs w:val="22"/>
        </w:rPr>
        <w:fldChar w:fldCharType="begin"/>
      </w:r>
      <w:r w:rsidR="00522C58">
        <w:rPr>
          <w:rFonts w:ascii="Arial" w:hAnsi="Arial" w:cs="Arial"/>
          <w:sz w:val="22"/>
          <w:szCs w:val="22"/>
        </w:rPr>
        <w:instrText xml:space="preserve"> ADDIN ZOTERO_ITEM CSL_CITATION {"citationID":"npL0krNo","properties":{"formattedCitation":"(Ir, Wielinga and Herens, 2013)","plainCitation":"(Ir, Wielinga and Herens, 2013)","noteIndex":0},"citationItems":[{"id":5609,"uris":["http://zotero.org/users/15649602/items/TUQTZ596"],"itemData":{"id":5609,"type":"book","abstract":"Agricultural advisors often act as facilitators in network processes with stakeholders in a joint search for solutions acceptable to all. The outcome of such processes is hard to predict. Yet most funding agencies require detailed project descriptions, with SMART formulated targets and performance indicators, to keep executing agencies accountable for spending. Regular monitoring and evaluation (M&amp;E) methods, focused on measuring anticipated results and explanations for success or failure, often fail to grasp what really matters in such processes. The Timeline Method and Learning History were designed for reflection on what is actually happening rather than what is supposed to. In the version presented in this paper, monitoring is done with the stakeholders, and this seems to work well for the continuation of the process. Project commissioners also appear to like the results. We begin with a selection of relevant literature highlighting the roots of the methods. Then our paper becomes practical: how do the methods work, and what were our experiences with the different ones? We have applied them in a range of circumstances; networks around farmers' initiatives, international NGOs in North-South collaboration, programs on rural development and health workers' initiatives stimulating physical activity. We conclude with a reflection on the advantages and limitations of the methods. NETWORK PROCESSES ARE DISCOVERY JOURNEYS WITH UNPREDICTABLE OUTCOMES Advisors in agriculture (and other sectors) are often involved in processes with stakeholders that are hard to plan for. Take, for example, a project with farmers who have formed a network to find new solutions for a problem. If the outcome was known, they would not have to search for something new. Such projects resemble a heroic journey. The hero and his friends take to the road with an ambition and a plan. Soon they encounter unforeseen obstacles. Their equipment and knowledge appear insufficient, their assumptions were not quite right and some friends may give up, but when the crisis is at its peak, help comes from an unexpected corner. Ultimately, they do not arrive at their premeditated destination but at another place, one better than they could have hoped for. If they were held accountable for their original plan, following a prefixed evaluation scheme, the project would be judged as a failure, even though the result was beautiful. Snowden (1999) distinguishes four different systems in which people can operate: [1] In simple systems the relation between action and outcome is clear. The desired result can be reached by following a simple recipe. [2] In complicated systems, there are many mechanisms at work, but there is still a direct link between action and effect. Desired results can be reached through analysis and instruction. An airplane is a complicated system; the effects of a pilot's actions are predictable. Otherwise nobody would dare to fly. [3] This is different to complex systems, such as the weather. There are so many factors involved that outcomes can only be predicted up to a certain extent. Here one should","source":"ResearchGate","title":"Monitoring Creative Processes: the Timeline and the Learning History","title-short":"Monitoring Creative Processes","author":[{"family":"Ir","given":"Dr"},{"family":"Wielinga","given":"H.E."},{"family":"Herens","given":"Marion"}],"issued":{"date-parts":[["2013",9,4]]}}}],"schema":"https://github.com/citation-style-language/schema/raw/master/csl-citation.json"} </w:instrText>
      </w:r>
      <w:r w:rsidR="00522C58">
        <w:rPr>
          <w:rFonts w:ascii="Arial" w:hAnsi="Arial" w:cs="Arial"/>
          <w:sz w:val="22"/>
          <w:szCs w:val="22"/>
        </w:rPr>
        <w:fldChar w:fldCharType="separate"/>
      </w:r>
      <w:r w:rsidR="00522C58">
        <w:rPr>
          <w:rFonts w:ascii="Arial" w:hAnsi="Arial" w:cs="Arial"/>
          <w:noProof/>
          <w:sz w:val="22"/>
          <w:szCs w:val="22"/>
        </w:rPr>
        <w:t>(Ir, Wielinga and Herens, 2013)</w:t>
      </w:r>
      <w:r w:rsidR="00522C58">
        <w:rPr>
          <w:rFonts w:ascii="Arial" w:hAnsi="Arial" w:cs="Arial"/>
          <w:sz w:val="22"/>
          <w:szCs w:val="22"/>
        </w:rPr>
        <w:fldChar w:fldCharType="end"/>
      </w:r>
      <w:r w:rsidR="00522C58">
        <w:rPr>
          <w:rFonts w:ascii="Arial" w:hAnsi="Arial" w:cs="Arial"/>
          <w:sz w:val="22"/>
          <w:szCs w:val="22"/>
        </w:rPr>
        <w:t xml:space="preserve">. </w:t>
      </w:r>
    </w:p>
    <w:p w14:paraId="745EC227" w14:textId="117C80E3" w:rsidR="005A247A" w:rsidRPr="009E6FBB" w:rsidRDefault="00C36053" w:rsidP="00CF1A43">
      <w:pPr>
        <w:pStyle w:val="Heading1"/>
      </w:pPr>
      <w:bookmarkStart w:id="42" w:name="_Toc222431558"/>
      <w:bookmarkStart w:id="43" w:name="conclusion-150-words"/>
      <w:bookmarkEnd w:id="37"/>
      <w:r>
        <w:t>Conclusion</w:t>
      </w:r>
      <w:bookmarkEnd w:id="42"/>
      <w:r w:rsidR="005A247A" w:rsidRPr="009E6FBB">
        <w:t xml:space="preserve"> </w:t>
      </w:r>
    </w:p>
    <w:p w14:paraId="6F25F699" w14:textId="2903B05D" w:rsidR="00FF5D46" w:rsidRPr="00892838" w:rsidRDefault="00BD0A4F" w:rsidP="00892838">
      <w:pPr>
        <w:pStyle w:val="FirstParagraph"/>
        <w:spacing w:line="360" w:lineRule="auto"/>
        <w:jc w:val="both"/>
        <w:rPr>
          <w:rFonts w:ascii="Arial" w:hAnsi="Arial" w:cs="Arial"/>
          <w:sz w:val="22"/>
          <w:szCs w:val="22"/>
        </w:rPr>
      </w:pPr>
      <w:r w:rsidRPr="00892838">
        <w:rPr>
          <w:rFonts w:ascii="Arial" w:hAnsi="Arial" w:cs="Arial"/>
          <w:sz w:val="22"/>
          <w:szCs w:val="22"/>
        </w:rPr>
        <w:t>Innocent Drinks is well-positioned in the UK, the market leader in the smoothie and juice categories. The macroeconomic factors that impact the company's operations include regulatory, social, environmental, and other factors. The company is strongly positioned in the UK and Europe, with a strong focus on sustainability. However, given its strengths, opportunities, and strategic growth analysis, it should pursue international market expansion through selective product development to ensure sustainable growth, with a focus on sustainability and ethical practices. It should expand its market presence in Japan and Canada as part of its global mission, given the rising global demand for healthy, high-quality smoothies and juices, supported by its differentiation strategy grounded in sustainability and ethical practices. In this process, its majority owner, Coca-Cola, can support international expansion through infrastructure, finance, and expertise.</w:t>
      </w:r>
      <w:bookmarkStart w:id="44" w:name="citations"/>
      <w:bookmarkEnd w:id="3"/>
      <w:bookmarkEnd w:id="4"/>
      <w:bookmarkEnd w:id="43"/>
      <w:r w:rsidR="00CF1A43" w:rsidRPr="00892838">
        <w:rPr>
          <w:rFonts w:ascii="Arial" w:hAnsi="Arial" w:cs="Arial"/>
          <w:sz w:val="22"/>
          <w:szCs w:val="22"/>
        </w:rPr>
        <w:t xml:space="preserve"> </w:t>
      </w:r>
      <w:bookmarkEnd w:id="44"/>
    </w:p>
    <w:p w14:paraId="1F3A2D91" w14:textId="77777777" w:rsidR="00FF5D46" w:rsidRPr="009E6FBB" w:rsidRDefault="00FF5D46" w:rsidP="00FF5D46">
      <w:pPr>
        <w:rPr>
          <w:rFonts w:ascii="Arial" w:hAnsi="Arial" w:cs="Arial"/>
        </w:rPr>
      </w:pPr>
    </w:p>
    <w:p w14:paraId="226C5FB0" w14:textId="77777777" w:rsidR="00FF5D46" w:rsidRPr="009E6FBB" w:rsidRDefault="00FF5D46" w:rsidP="00FF5D46">
      <w:pPr>
        <w:rPr>
          <w:rFonts w:ascii="Arial" w:hAnsi="Arial" w:cs="Arial"/>
        </w:rPr>
      </w:pPr>
    </w:p>
    <w:p w14:paraId="7E435B31" w14:textId="77777777" w:rsidR="00FF5D46" w:rsidRPr="009E6FBB" w:rsidRDefault="00FF5D46" w:rsidP="00FF5D46">
      <w:pPr>
        <w:rPr>
          <w:rFonts w:ascii="Arial" w:hAnsi="Arial" w:cs="Arial"/>
        </w:rPr>
        <w:sectPr w:rsidR="00FF5D46" w:rsidRPr="009E6FBB" w:rsidSect="00A865ED">
          <w:pgSz w:w="12240" w:h="15840"/>
          <w:pgMar w:top="1440" w:right="1440" w:bottom="1440" w:left="1440" w:header="720" w:footer="720" w:gutter="0"/>
          <w:pgNumType w:start="1"/>
          <w:cols w:space="720"/>
          <w:docGrid w:linePitch="360"/>
        </w:sectPr>
      </w:pPr>
    </w:p>
    <w:p w14:paraId="087A0B19" w14:textId="1C502E2E" w:rsidR="00FF5D46" w:rsidRPr="00CB5F97" w:rsidRDefault="00FF5D46" w:rsidP="00CB5F97">
      <w:pPr>
        <w:pStyle w:val="Heading1"/>
        <w:jc w:val="both"/>
        <w:rPr>
          <w:rFonts w:ascii="Arial" w:hAnsi="Arial" w:cs="Arial"/>
        </w:rPr>
      </w:pPr>
      <w:bookmarkStart w:id="45" w:name="_Toc222431559"/>
      <w:r w:rsidRPr="00E649D1">
        <w:lastRenderedPageBreak/>
        <w:t>References and Bibliography</w:t>
      </w:r>
      <w:bookmarkEnd w:id="45"/>
    </w:p>
    <w:p w14:paraId="4FBB7A3E" w14:textId="77777777" w:rsidR="00CB5F97" w:rsidRPr="00CB5F97" w:rsidRDefault="00416A2D" w:rsidP="00CB5F97">
      <w:pPr>
        <w:pStyle w:val="Bibliography"/>
        <w:jc w:val="both"/>
        <w:rPr>
          <w:rFonts w:ascii="Arial" w:eastAsiaTheme="minorHAnsi" w:hAnsi="Arial" w:cs="Arial"/>
          <w:szCs w:val="24"/>
          <w:lang w:bidi="bn-IN"/>
          <w14:ligatures w14:val="standardContextual"/>
        </w:rPr>
      </w:pPr>
      <w:r w:rsidRPr="00CB5F97">
        <w:rPr>
          <w:rFonts w:ascii="Arial" w:hAnsi="Arial" w:cs="Arial"/>
        </w:rPr>
        <w:fldChar w:fldCharType="begin"/>
      </w:r>
      <w:r w:rsidR="00CB5F97" w:rsidRPr="00CB5F97">
        <w:rPr>
          <w:rFonts w:ascii="Arial" w:hAnsi="Arial" w:cs="Arial"/>
        </w:rPr>
        <w:instrText xml:space="preserve"> ADDIN ZOTERO_BIBL {"uncited":[["http://zotero.org/users/15649602/items/9P8ET3L2"],["http://zotero.org/users/15649602/items/8UAR9K45"],["http://zotero.org/users/15649602/items/UTT9ZHRM"],["http://zotero.org/users/15649602/items/HK2WUD38"]],"omitted":[],"custom":[]} CSL_BIBLIOGRAPHY </w:instrText>
      </w:r>
      <w:r w:rsidRPr="00CB5F97">
        <w:rPr>
          <w:rFonts w:ascii="Arial" w:hAnsi="Arial" w:cs="Arial"/>
        </w:rPr>
        <w:fldChar w:fldCharType="separate"/>
      </w:r>
      <w:r w:rsidR="00CB5F97" w:rsidRPr="00CB5F97">
        <w:rPr>
          <w:rFonts w:ascii="Arial" w:eastAsiaTheme="minorHAnsi" w:hAnsi="Arial" w:cs="Arial"/>
          <w:szCs w:val="24"/>
          <w:lang w:bidi="bn-IN"/>
          <w14:ligatures w14:val="standardContextual"/>
        </w:rPr>
        <w:t xml:space="preserve">Abdali, S. </w:t>
      </w:r>
      <w:r w:rsidR="00CB5F97" w:rsidRPr="00CB5F97">
        <w:rPr>
          <w:rFonts w:ascii="Arial" w:eastAsiaTheme="minorHAnsi" w:hAnsi="Arial" w:cs="Arial"/>
          <w:i/>
          <w:iCs/>
          <w:szCs w:val="24"/>
          <w:lang w:bidi="bn-IN"/>
          <w14:ligatures w14:val="standardContextual"/>
        </w:rPr>
        <w:t>et al.</w:t>
      </w:r>
      <w:r w:rsidR="00CB5F97" w:rsidRPr="00CB5F97">
        <w:rPr>
          <w:rFonts w:ascii="Arial" w:eastAsiaTheme="minorHAnsi" w:hAnsi="Arial" w:cs="Arial"/>
          <w:szCs w:val="24"/>
          <w:lang w:bidi="bn-IN"/>
          <w14:ligatures w14:val="standardContextual"/>
        </w:rPr>
        <w:t xml:space="preserve"> (2013) “Toward a Conceptual Framework for Integrating Enterprises Performance and Risk Management,” </w:t>
      </w:r>
      <w:r w:rsidR="00CB5F97" w:rsidRPr="00CB5F97">
        <w:rPr>
          <w:rFonts w:ascii="Arial" w:eastAsiaTheme="minorHAnsi" w:hAnsi="Arial" w:cs="Arial"/>
          <w:i/>
          <w:iCs/>
          <w:szCs w:val="24"/>
          <w:lang w:bidi="bn-IN"/>
          <w14:ligatures w14:val="standardContextual"/>
        </w:rPr>
        <w:t>Journal of Management Research</w:t>
      </w:r>
      <w:r w:rsidR="00CB5F97" w:rsidRPr="00CB5F97">
        <w:rPr>
          <w:rFonts w:ascii="Arial" w:eastAsiaTheme="minorHAnsi" w:hAnsi="Arial" w:cs="Arial"/>
          <w:szCs w:val="24"/>
          <w:lang w:bidi="bn-IN"/>
          <w14:ligatures w14:val="standardContextual"/>
        </w:rPr>
        <w:t>, 5(4), pp. 145–166. Available at: https://doi.org/10.5296/jmr.v5i4.4395.</w:t>
      </w:r>
    </w:p>
    <w:p w14:paraId="664D77DC" w14:textId="77777777" w:rsidR="00CB5F97" w:rsidRPr="00CB5F97" w:rsidRDefault="00CB5F97" w:rsidP="00CB5F97">
      <w:pPr>
        <w:pStyle w:val="Bibliography"/>
        <w:jc w:val="both"/>
        <w:rPr>
          <w:rFonts w:ascii="Arial" w:eastAsiaTheme="minorHAnsi" w:hAnsi="Arial" w:cs="Arial"/>
          <w:szCs w:val="24"/>
          <w:lang w:bidi="bn-IN"/>
          <w14:ligatures w14:val="standardContextual"/>
        </w:rPr>
      </w:pPr>
      <w:r w:rsidRPr="00CB5F97">
        <w:rPr>
          <w:rFonts w:ascii="Arial" w:eastAsiaTheme="minorHAnsi" w:hAnsi="Arial" w:cs="Arial"/>
          <w:szCs w:val="24"/>
          <w:lang w:bidi="bn-IN"/>
          <w14:ligatures w14:val="standardContextual"/>
        </w:rPr>
        <w:t xml:space="preserve">Ahlstrand, B., Lampel, J. and Mintzberg, H. (2001) </w:t>
      </w:r>
      <w:r w:rsidRPr="00CB5F97">
        <w:rPr>
          <w:rFonts w:ascii="Arial" w:eastAsiaTheme="minorHAnsi" w:hAnsi="Arial" w:cs="Arial"/>
          <w:i/>
          <w:iCs/>
          <w:szCs w:val="24"/>
          <w:lang w:bidi="bn-IN"/>
          <w14:ligatures w14:val="standardContextual"/>
        </w:rPr>
        <w:t>Strategy safari: A guided tour through the wilds of strategic mangament</w:t>
      </w:r>
      <w:r w:rsidRPr="00CB5F97">
        <w:rPr>
          <w:rFonts w:ascii="Arial" w:eastAsiaTheme="minorHAnsi" w:hAnsi="Arial" w:cs="Arial"/>
          <w:szCs w:val="24"/>
          <w:lang w:bidi="bn-IN"/>
          <w14:ligatures w14:val="standardContextual"/>
        </w:rPr>
        <w:t>. Simon and Schuster.</w:t>
      </w:r>
    </w:p>
    <w:p w14:paraId="44FC1CDF" w14:textId="77777777" w:rsidR="00CB5F97" w:rsidRPr="00CB5F97" w:rsidRDefault="00CB5F97" w:rsidP="00CB5F97">
      <w:pPr>
        <w:pStyle w:val="Bibliography"/>
        <w:jc w:val="both"/>
        <w:rPr>
          <w:rFonts w:ascii="Arial" w:eastAsiaTheme="minorHAnsi" w:hAnsi="Arial" w:cs="Arial"/>
          <w:szCs w:val="24"/>
          <w:lang w:bidi="bn-IN"/>
          <w14:ligatures w14:val="standardContextual"/>
        </w:rPr>
      </w:pPr>
      <w:r w:rsidRPr="00CB5F97">
        <w:rPr>
          <w:rFonts w:ascii="Arial" w:eastAsiaTheme="minorHAnsi" w:hAnsi="Arial" w:cs="Arial"/>
          <w:szCs w:val="24"/>
          <w:lang w:bidi="bn-IN"/>
          <w14:ligatures w14:val="standardContextual"/>
        </w:rPr>
        <w:t xml:space="preserve">Ayoup, H. (2018) “The Application of Strategy Map in the Balanced Scorecard Implementation: A Case of a Public Organization,” </w:t>
      </w:r>
      <w:r w:rsidRPr="00CB5F97">
        <w:rPr>
          <w:rFonts w:ascii="Arial" w:eastAsiaTheme="minorHAnsi" w:hAnsi="Arial" w:cs="Arial"/>
          <w:i/>
          <w:iCs/>
          <w:szCs w:val="24"/>
          <w:lang w:bidi="bn-IN"/>
          <w14:ligatures w14:val="standardContextual"/>
        </w:rPr>
        <w:t>International Journal of Academic Research in Business and Social Sciences</w:t>
      </w:r>
      <w:r w:rsidRPr="00CB5F97">
        <w:rPr>
          <w:rFonts w:ascii="Arial" w:eastAsiaTheme="minorHAnsi" w:hAnsi="Arial" w:cs="Arial"/>
          <w:szCs w:val="24"/>
          <w:lang w:bidi="bn-IN"/>
          <w14:ligatures w14:val="standardContextual"/>
        </w:rPr>
        <w:t>, 8(8), pp. 725–737. Available at: https://doi.org/10.6007/IJARBSS/v8-i8/4628.</w:t>
      </w:r>
    </w:p>
    <w:p w14:paraId="16EC6AB6" w14:textId="77777777" w:rsidR="00CB5F97" w:rsidRPr="00CB5F97" w:rsidRDefault="00CB5F97" w:rsidP="00CB5F97">
      <w:pPr>
        <w:pStyle w:val="Bibliography"/>
        <w:jc w:val="both"/>
        <w:rPr>
          <w:rFonts w:ascii="Arial" w:eastAsiaTheme="minorHAnsi" w:hAnsi="Arial" w:cs="Arial"/>
          <w:szCs w:val="24"/>
          <w:lang w:bidi="bn-IN"/>
          <w14:ligatures w14:val="standardContextual"/>
        </w:rPr>
      </w:pPr>
      <w:r w:rsidRPr="00CB5F97">
        <w:rPr>
          <w:rFonts w:ascii="Arial" w:eastAsiaTheme="minorHAnsi" w:hAnsi="Arial" w:cs="Arial"/>
          <w:szCs w:val="24"/>
          <w:lang w:bidi="bn-IN"/>
          <w14:ligatures w14:val="standardContextual"/>
        </w:rPr>
        <w:t xml:space="preserve">Barney, J.B. and Hesterly, W.S. (2020) </w:t>
      </w:r>
      <w:r w:rsidRPr="00CB5F97">
        <w:rPr>
          <w:rFonts w:ascii="Arial" w:eastAsiaTheme="minorHAnsi" w:hAnsi="Arial" w:cs="Arial"/>
          <w:i/>
          <w:iCs/>
          <w:szCs w:val="24"/>
          <w:lang w:bidi="bn-IN"/>
          <w14:ligatures w14:val="standardContextual"/>
        </w:rPr>
        <w:t>Strategic management and competitive advantage</w:t>
      </w:r>
      <w:r w:rsidRPr="00CB5F97">
        <w:rPr>
          <w:rFonts w:ascii="Arial" w:eastAsiaTheme="minorHAnsi" w:hAnsi="Arial" w:cs="Arial"/>
          <w:szCs w:val="24"/>
          <w:lang w:bidi="bn-IN"/>
          <w14:ligatures w14:val="standardContextual"/>
        </w:rPr>
        <w:t>. Pearson Education Limited. Available at: http://repository.iuk.ac.ke:8080/xmlui/bitstream/handle/123456789/144/Strategic%20Management%20and%20Competitive%20Advantage%20Concepts%20Global%20Edition%20%28Jay%20B.%20Barney%2C%20William%20S.%20Hesterly%29%20%28Z-Library%29.pdf?sequence=1&amp;isAllowed=y (Accessed: February 8, 2026).</w:t>
      </w:r>
    </w:p>
    <w:p w14:paraId="06C6777A" w14:textId="77777777" w:rsidR="00CB5F97" w:rsidRPr="00CB5F97" w:rsidRDefault="00CB5F97" w:rsidP="00CB5F97">
      <w:pPr>
        <w:pStyle w:val="Bibliography"/>
        <w:jc w:val="both"/>
        <w:rPr>
          <w:rFonts w:ascii="Arial" w:eastAsiaTheme="minorHAnsi" w:hAnsi="Arial" w:cs="Arial"/>
          <w:szCs w:val="24"/>
          <w:lang w:bidi="bn-IN"/>
          <w14:ligatures w14:val="standardContextual"/>
        </w:rPr>
      </w:pPr>
      <w:r w:rsidRPr="00CB5F97">
        <w:rPr>
          <w:rFonts w:ascii="Arial" w:eastAsiaTheme="minorHAnsi" w:hAnsi="Arial" w:cs="Arial"/>
          <w:szCs w:val="24"/>
          <w:lang w:bidi="bn-IN"/>
          <w14:ligatures w14:val="standardContextual"/>
        </w:rPr>
        <w:t xml:space="preserve">Barrington, R. (2018) “What Is Mendelow’s Matrix And How Is It Useful?,” </w:t>
      </w:r>
      <w:r w:rsidRPr="00CB5F97">
        <w:rPr>
          <w:rFonts w:ascii="Arial" w:eastAsiaTheme="minorHAnsi" w:hAnsi="Arial" w:cs="Arial"/>
          <w:i/>
          <w:iCs/>
          <w:szCs w:val="24"/>
          <w:lang w:bidi="bn-IN"/>
          <w14:ligatures w14:val="standardContextual"/>
        </w:rPr>
        <w:t>Oxford College of Marketing Blog</w:t>
      </w:r>
      <w:r w:rsidRPr="00CB5F97">
        <w:rPr>
          <w:rFonts w:ascii="Arial" w:eastAsiaTheme="minorHAnsi" w:hAnsi="Arial" w:cs="Arial"/>
          <w:szCs w:val="24"/>
          <w:lang w:bidi="bn-IN"/>
          <w14:ligatures w14:val="standardContextual"/>
        </w:rPr>
        <w:t>, 23 April. Available at: https://blog.oxfordcollegeofmarketing.com/2018/04/23/what-is-mendelows-matrix-and-how-is-it-useful/ (Accessed: February 6, 2026).</w:t>
      </w:r>
    </w:p>
    <w:p w14:paraId="06E22F02" w14:textId="77777777" w:rsidR="00CB5F97" w:rsidRPr="00CB5F97" w:rsidRDefault="00CB5F97" w:rsidP="00CB5F97">
      <w:pPr>
        <w:pStyle w:val="Bibliography"/>
        <w:jc w:val="both"/>
        <w:rPr>
          <w:rFonts w:ascii="Arial" w:eastAsiaTheme="minorHAnsi" w:hAnsi="Arial" w:cs="Arial"/>
          <w:szCs w:val="24"/>
          <w:lang w:bidi="bn-IN"/>
          <w14:ligatures w14:val="standardContextual"/>
        </w:rPr>
      </w:pPr>
      <w:r w:rsidRPr="00CB5F97">
        <w:rPr>
          <w:rFonts w:ascii="Arial" w:eastAsiaTheme="minorHAnsi" w:hAnsi="Arial" w:cs="Arial"/>
          <w:szCs w:val="24"/>
          <w:lang w:bidi="bn-IN"/>
          <w14:ligatures w14:val="standardContextual"/>
        </w:rPr>
        <w:t xml:space="preserve">Bcorporation (no date) </w:t>
      </w:r>
      <w:r w:rsidRPr="00CB5F97">
        <w:rPr>
          <w:rFonts w:ascii="Arial" w:eastAsiaTheme="minorHAnsi" w:hAnsi="Arial" w:cs="Arial"/>
          <w:i/>
          <w:iCs/>
          <w:szCs w:val="24"/>
          <w:lang w:bidi="bn-IN"/>
          <w14:ligatures w14:val="standardContextual"/>
        </w:rPr>
        <w:t>innocent Drinks - Certified B Corporation - B Lab Global</w:t>
      </w:r>
      <w:r w:rsidRPr="00CB5F97">
        <w:rPr>
          <w:rFonts w:ascii="Arial" w:eastAsiaTheme="minorHAnsi" w:hAnsi="Arial" w:cs="Arial"/>
          <w:szCs w:val="24"/>
          <w:lang w:bidi="bn-IN"/>
          <w14:ligatures w14:val="standardContextual"/>
        </w:rPr>
        <w:t>. Available at: https://www.bcorporation.net//en-us/find-a-b-corp/company/innocent-drinks/ (Accessed: February 6, 2026).</w:t>
      </w:r>
    </w:p>
    <w:p w14:paraId="2E320F3C" w14:textId="77777777" w:rsidR="00CB5F97" w:rsidRPr="00CB5F97" w:rsidRDefault="00CB5F97" w:rsidP="00CB5F97">
      <w:pPr>
        <w:pStyle w:val="Bibliography"/>
        <w:jc w:val="both"/>
        <w:rPr>
          <w:rFonts w:ascii="Arial" w:eastAsiaTheme="minorHAnsi" w:hAnsi="Arial" w:cs="Arial"/>
          <w:szCs w:val="24"/>
          <w:lang w:bidi="bn-IN"/>
          <w14:ligatures w14:val="standardContextual"/>
        </w:rPr>
      </w:pPr>
      <w:r w:rsidRPr="00CB5F97">
        <w:rPr>
          <w:rFonts w:ascii="Arial" w:eastAsiaTheme="minorHAnsi" w:hAnsi="Arial" w:cs="Arial"/>
          <w:szCs w:val="24"/>
          <w:lang w:bidi="bn-IN"/>
          <w14:ligatures w14:val="standardContextual"/>
        </w:rPr>
        <w:t xml:space="preserve">Best Companies (no date) </w:t>
      </w:r>
      <w:r w:rsidRPr="00CB5F97">
        <w:rPr>
          <w:rFonts w:ascii="Arial" w:eastAsiaTheme="minorHAnsi" w:hAnsi="Arial" w:cs="Arial"/>
          <w:i/>
          <w:iCs/>
          <w:szCs w:val="24"/>
          <w:lang w:bidi="bn-IN"/>
          <w14:ligatures w14:val="standardContextual"/>
        </w:rPr>
        <w:t>Best Companies | innocent drinks</w:t>
      </w:r>
      <w:r w:rsidRPr="00CB5F97">
        <w:rPr>
          <w:rFonts w:ascii="Arial" w:eastAsiaTheme="minorHAnsi" w:hAnsi="Arial" w:cs="Arial"/>
          <w:szCs w:val="24"/>
          <w:lang w:bidi="bn-IN"/>
          <w14:ligatures w14:val="standardContextual"/>
        </w:rPr>
        <w:t>. Available at: https://www.b.co.uk/companies/innocent-drinks (Accessed: February 7, 2026).</w:t>
      </w:r>
    </w:p>
    <w:p w14:paraId="517F2A6A" w14:textId="77777777" w:rsidR="00CB5F97" w:rsidRPr="00CB5F97" w:rsidRDefault="00CB5F97" w:rsidP="00CB5F97">
      <w:pPr>
        <w:pStyle w:val="Bibliography"/>
        <w:jc w:val="both"/>
        <w:rPr>
          <w:rFonts w:ascii="Arial" w:eastAsiaTheme="minorHAnsi" w:hAnsi="Arial" w:cs="Arial"/>
          <w:szCs w:val="24"/>
          <w:lang w:bidi="bn-IN"/>
          <w14:ligatures w14:val="standardContextual"/>
        </w:rPr>
      </w:pPr>
      <w:r w:rsidRPr="00CB5F97">
        <w:rPr>
          <w:rFonts w:ascii="Arial" w:eastAsiaTheme="minorHAnsi" w:hAnsi="Arial" w:cs="Arial"/>
          <w:szCs w:val="24"/>
          <w:lang w:bidi="bn-IN"/>
          <w14:ligatures w14:val="standardContextual"/>
        </w:rPr>
        <w:t xml:space="preserve">companies,  best (no date) </w:t>
      </w:r>
      <w:r w:rsidRPr="00CB5F97">
        <w:rPr>
          <w:rFonts w:ascii="Arial" w:eastAsiaTheme="minorHAnsi" w:hAnsi="Arial" w:cs="Arial"/>
          <w:i/>
          <w:iCs/>
          <w:szCs w:val="24"/>
          <w:lang w:bidi="bn-IN"/>
          <w14:ligatures w14:val="standardContextual"/>
        </w:rPr>
        <w:t>Best Companies | innocent drinks</w:t>
      </w:r>
      <w:r w:rsidRPr="00CB5F97">
        <w:rPr>
          <w:rFonts w:ascii="Arial" w:eastAsiaTheme="minorHAnsi" w:hAnsi="Arial" w:cs="Arial"/>
          <w:szCs w:val="24"/>
          <w:lang w:bidi="bn-IN"/>
          <w14:ligatures w14:val="standardContextual"/>
        </w:rPr>
        <w:t>. Available at: https://www.b.co.uk/companies/innocent-drinks (Accessed: February 7, 2026).</w:t>
      </w:r>
    </w:p>
    <w:p w14:paraId="168B1880" w14:textId="77777777" w:rsidR="00CB5F97" w:rsidRPr="00CB5F97" w:rsidRDefault="00CB5F97" w:rsidP="00CB5F97">
      <w:pPr>
        <w:pStyle w:val="Bibliography"/>
        <w:jc w:val="both"/>
        <w:rPr>
          <w:rFonts w:ascii="Arial" w:eastAsiaTheme="minorHAnsi" w:hAnsi="Arial" w:cs="Arial"/>
          <w:szCs w:val="24"/>
          <w:lang w:bidi="bn-IN"/>
          <w14:ligatures w14:val="standardContextual"/>
        </w:rPr>
      </w:pPr>
      <w:r w:rsidRPr="00CB5F97">
        <w:rPr>
          <w:rFonts w:ascii="Arial" w:eastAsiaTheme="minorHAnsi" w:hAnsi="Arial" w:cs="Arial"/>
          <w:szCs w:val="24"/>
          <w:lang w:bidi="bn-IN"/>
          <w14:ligatures w14:val="standardContextual"/>
        </w:rPr>
        <w:t xml:space="preserve">Drinks,  innocent (2022) </w:t>
      </w:r>
      <w:r w:rsidRPr="00CB5F97">
        <w:rPr>
          <w:rFonts w:ascii="Arial" w:eastAsiaTheme="minorHAnsi" w:hAnsi="Arial" w:cs="Arial"/>
          <w:i/>
          <w:iCs/>
          <w:szCs w:val="24"/>
          <w:lang w:bidi="bn-IN"/>
          <w14:ligatures w14:val="standardContextual"/>
        </w:rPr>
        <w:t>doing good stuff in 2022</w:t>
      </w:r>
      <w:r w:rsidRPr="00CB5F97">
        <w:rPr>
          <w:rFonts w:ascii="Arial" w:eastAsiaTheme="minorHAnsi" w:hAnsi="Arial" w:cs="Arial"/>
          <w:szCs w:val="24"/>
          <w:lang w:bidi="bn-IN"/>
          <w14:ligatures w14:val="standardContextual"/>
        </w:rPr>
        <w:t>. Available at: https://www.innocentdrinks.co.uk/content/dam/innocent/gb/en/GARR%20V15%20(2).pdf (Accessed: February 7, 2026).</w:t>
      </w:r>
    </w:p>
    <w:p w14:paraId="7137A0DE" w14:textId="77777777" w:rsidR="00CB5F97" w:rsidRPr="00CB5F97" w:rsidRDefault="00CB5F97" w:rsidP="00CB5F97">
      <w:pPr>
        <w:pStyle w:val="Bibliography"/>
        <w:jc w:val="both"/>
        <w:rPr>
          <w:rFonts w:ascii="Arial" w:eastAsiaTheme="minorHAnsi" w:hAnsi="Arial" w:cs="Arial"/>
          <w:szCs w:val="24"/>
          <w:lang w:bidi="bn-IN"/>
          <w14:ligatures w14:val="standardContextual"/>
        </w:rPr>
      </w:pPr>
      <w:r w:rsidRPr="00CB5F97">
        <w:rPr>
          <w:rFonts w:ascii="Arial" w:eastAsiaTheme="minorHAnsi" w:hAnsi="Arial" w:cs="Arial"/>
          <w:szCs w:val="24"/>
          <w:lang w:bidi="bn-IN"/>
          <w14:ligatures w14:val="standardContextual"/>
        </w:rPr>
        <w:t xml:space="preserve">Elsaid, A.H., Salem, R.K. and Abdul-kader, H.M. (2015) “Automatic framework for requirement analysis phase,” </w:t>
      </w:r>
      <w:r w:rsidRPr="00CB5F97">
        <w:rPr>
          <w:rFonts w:ascii="Arial" w:eastAsiaTheme="minorHAnsi" w:hAnsi="Arial" w:cs="Arial"/>
          <w:i/>
          <w:iCs/>
          <w:szCs w:val="24"/>
          <w:lang w:bidi="bn-IN"/>
          <w14:ligatures w14:val="standardContextual"/>
        </w:rPr>
        <w:t>2015 Tenth International Conference on Computer Engineering &amp; Systems (ICCES)</w:t>
      </w:r>
      <w:r w:rsidRPr="00CB5F97">
        <w:rPr>
          <w:rFonts w:ascii="Arial" w:eastAsiaTheme="minorHAnsi" w:hAnsi="Arial" w:cs="Arial"/>
          <w:szCs w:val="24"/>
          <w:lang w:bidi="bn-IN"/>
          <w14:ligatures w14:val="standardContextual"/>
        </w:rPr>
        <w:t xml:space="preserve">. </w:t>
      </w:r>
      <w:r w:rsidRPr="00CB5F97">
        <w:rPr>
          <w:rFonts w:ascii="Arial" w:eastAsiaTheme="minorHAnsi" w:hAnsi="Arial" w:cs="Arial"/>
          <w:i/>
          <w:iCs/>
          <w:szCs w:val="24"/>
          <w:lang w:bidi="bn-IN"/>
          <w14:ligatures w14:val="standardContextual"/>
        </w:rPr>
        <w:t>2015 Tenth International Conference on Computer Engineering &amp; Systems (ICCES)</w:t>
      </w:r>
      <w:r w:rsidRPr="00CB5F97">
        <w:rPr>
          <w:rFonts w:ascii="Arial" w:eastAsiaTheme="minorHAnsi" w:hAnsi="Arial" w:cs="Arial"/>
          <w:szCs w:val="24"/>
          <w:lang w:bidi="bn-IN"/>
          <w14:ligatures w14:val="standardContextual"/>
        </w:rPr>
        <w:t>, pp. 197–203. Available at: https://doi.org/10.1109/ICCES.2015.7393045.</w:t>
      </w:r>
    </w:p>
    <w:p w14:paraId="7E235197" w14:textId="77777777" w:rsidR="00CB5F97" w:rsidRPr="00CB5F97" w:rsidRDefault="00CB5F97" w:rsidP="00CB5F97">
      <w:pPr>
        <w:pStyle w:val="Bibliography"/>
        <w:jc w:val="both"/>
        <w:rPr>
          <w:rFonts w:ascii="Arial" w:eastAsiaTheme="minorHAnsi" w:hAnsi="Arial" w:cs="Arial"/>
          <w:szCs w:val="24"/>
          <w:lang w:bidi="bn-IN"/>
          <w14:ligatures w14:val="standardContextual"/>
        </w:rPr>
      </w:pPr>
      <w:r w:rsidRPr="00CB5F97">
        <w:rPr>
          <w:rFonts w:ascii="Arial" w:eastAsiaTheme="minorHAnsi" w:hAnsi="Arial" w:cs="Arial"/>
          <w:szCs w:val="24"/>
          <w:lang w:bidi="bn-IN"/>
          <w14:ligatures w14:val="standardContextual"/>
        </w:rPr>
        <w:t xml:space="preserve">FDF (2026) </w:t>
      </w:r>
      <w:r w:rsidRPr="00CB5F97">
        <w:rPr>
          <w:rFonts w:ascii="Arial" w:eastAsiaTheme="minorHAnsi" w:hAnsi="Arial" w:cs="Arial"/>
          <w:i/>
          <w:iCs/>
          <w:szCs w:val="24"/>
          <w:lang w:bidi="bn-IN"/>
          <w14:ligatures w14:val="standardContextual"/>
        </w:rPr>
        <w:t>FDF responds to December inflation figures | The Food &amp; Drink Federation</w:t>
      </w:r>
      <w:r w:rsidRPr="00CB5F97">
        <w:rPr>
          <w:rFonts w:ascii="Arial" w:eastAsiaTheme="minorHAnsi" w:hAnsi="Arial" w:cs="Arial"/>
          <w:szCs w:val="24"/>
          <w:lang w:bidi="bn-IN"/>
          <w14:ligatures w14:val="standardContextual"/>
        </w:rPr>
        <w:t>. Available at: https://www.fdf.org.uk/fdf/news-media/press-releases/2026/fdf-responds-to-december-inflation-figures (Accessed: February 6, 2026).</w:t>
      </w:r>
    </w:p>
    <w:p w14:paraId="2BFE121B" w14:textId="77777777" w:rsidR="00CB5F97" w:rsidRPr="00CB5F97" w:rsidRDefault="00CB5F97" w:rsidP="00CB5F97">
      <w:pPr>
        <w:pStyle w:val="Bibliography"/>
        <w:jc w:val="both"/>
        <w:rPr>
          <w:rFonts w:ascii="Arial" w:eastAsiaTheme="minorHAnsi" w:hAnsi="Arial" w:cs="Arial"/>
          <w:szCs w:val="24"/>
          <w:lang w:bidi="bn-IN"/>
          <w14:ligatures w14:val="standardContextual"/>
        </w:rPr>
      </w:pPr>
      <w:r w:rsidRPr="00CB5F97">
        <w:rPr>
          <w:rFonts w:ascii="Arial" w:eastAsiaTheme="minorHAnsi" w:hAnsi="Arial" w:cs="Arial"/>
          <w:szCs w:val="24"/>
          <w:lang w:bidi="bn-IN"/>
          <w14:ligatures w14:val="standardContextual"/>
        </w:rPr>
        <w:t xml:space="preserve">Food, J. (2015) </w:t>
      </w:r>
      <w:r w:rsidRPr="00CB5F97">
        <w:rPr>
          <w:rFonts w:ascii="Arial" w:eastAsiaTheme="minorHAnsi" w:hAnsi="Arial" w:cs="Arial"/>
          <w:i/>
          <w:iCs/>
          <w:szCs w:val="24"/>
          <w:lang w:bidi="bn-IN"/>
          <w14:ligatures w14:val="standardContextual"/>
        </w:rPr>
        <w:t>Innocent to axe veg, noodle pots - Just Food</w:t>
      </w:r>
      <w:r w:rsidRPr="00CB5F97">
        <w:rPr>
          <w:rFonts w:ascii="Arial" w:eastAsiaTheme="minorHAnsi" w:hAnsi="Arial" w:cs="Arial"/>
          <w:szCs w:val="24"/>
          <w:lang w:bidi="bn-IN"/>
          <w14:ligatures w14:val="standardContextual"/>
        </w:rPr>
        <w:t>. Available at: https://www.just-food.com/news/innocent-to-axe-veg-noodle-pots (Accessed: February 8, 2026).</w:t>
      </w:r>
    </w:p>
    <w:p w14:paraId="4D096036" w14:textId="77777777" w:rsidR="00CB5F97" w:rsidRPr="00CB5F97" w:rsidRDefault="00CB5F97" w:rsidP="00CB5F97">
      <w:pPr>
        <w:pStyle w:val="Bibliography"/>
        <w:jc w:val="both"/>
        <w:rPr>
          <w:rFonts w:ascii="Arial" w:eastAsiaTheme="minorHAnsi" w:hAnsi="Arial" w:cs="Arial"/>
          <w:szCs w:val="24"/>
          <w:lang w:bidi="bn-IN"/>
          <w14:ligatures w14:val="standardContextual"/>
        </w:rPr>
      </w:pPr>
      <w:r w:rsidRPr="00CB5F97">
        <w:rPr>
          <w:rFonts w:ascii="Arial" w:eastAsiaTheme="minorHAnsi" w:hAnsi="Arial" w:cs="Arial"/>
          <w:szCs w:val="24"/>
          <w:lang w:bidi="bn-IN"/>
          <w14:ligatures w14:val="standardContextual"/>
        </w:rPr>
        <w:lastRenderedPageBreak/>
        <w:t xml:space="preserve">FoodBev (no date) </w:t>
      </w:r>
      <w:r w:rsidRPr="00CB5F97">
        <w:rPr>
          <w:rFonts w:ascii="Arial" w:eastAsiaTheme="minorHAnsi" w:hAnsi="Arial" w:cs="Arial"/>
          <w:i/>
          <w:iCs/>
          <w:szCs w:val="24"/>
          <w:lang w:bidi="bn-IN"/>
          <w14:ligatures w14:val="standardContextual"/>
        </w:rPr>
        <w:t>UK smoothie leader refutes accusations of ‘greenwash,’</w:t>
      </w:r>
      <w:r w:rsidRPr="00CB5F97">
        <w:rPr>
          <w:rFonts w:ascii="Arial" w:eastAsiaTheme="minorHAnsi" w:hAnsi="Arial" w:cs="Arial"/>
          <w:szCs w:val="24"/>
          <w:lang w:bidi="bn-IN"/>
          <w14:ligatures w14:val="standardContextual"/>
        </w:rPr>
        <w:t xml:space="preserve"> </w:t>
      </w:r>
      <w:r w:rsidRPr="00CB5F97">
        <w:rPr>
          <w:rFonts w:ascii="Arial" w:eastAsiaTheme="minorHAnsi" w:hAnsi="Arial" w:cs="Arial"/>
          <w:i/>
          <w:iCs/>
          <w:szCs w:val="24"/>
          <w:lang w:bidi="bn-IN"/>
          <w14:ligatures w14:val="standardContextual"/>
        </w:rPr>
        <w:t>FoodBev Media</w:t>
      </w:r>
      <w:r w:rsidRPr="00CB5F97">
        <w:rPr>
          <w:rFonts w:ascii="Arial" w:eastAsiaTheme="minorHAnsi" w:hAnsi="Arial" w:cs="Arial"/>
          <w:szCs w:val="24"/>
          <w:lang w:bidi="bn-IN"/>
          <w14:ligatures w14:val="standardContextual"/>
        </w:rPr>
        <w:t>. Available at: https://doi.org/4%2520August%25202008.</w:t>
      </w:r>
    </w:p>
    <w:p w14:paraId="7BBCDF9D" w14:textId="77777777" w:rsidR="00CB5F97" w:rsidRPr="00CB5F97" w:rsidRDefault="00CB5F97" w:rsidP="00CB5F97">
      <w:pPr>
        <w:pStyle w:val="Bibliography"/>
        <w:jc w:val="both"/>
        <w:rPr>
          <w:rFonts w:ascii="Arial" w:eastAsiaTheme="minorHAnsi" w:hAnsi="Arial" w:cs="Arial"/>
          <w:szCs w:val="24"/>
          <w:lang w:bidi="bn-IN"/>
          <w14:ligatures w14:val="standardContextual"/>
        </w:rPr>
      </w:pPr>
      <w:r w:rsidRPr="00CB5F97">
        <w:rPr>
          <w:rFonts w:ascii="Arial" w:eastAsiaTheme="minorHAnsi" w:hAnsi="Arial" w:cs="Arial"/>
          <w:szCs w:val="24"/>
          <w:lang w:bidi="bn-IN"/>
          <w14:ligatures w14:val="standardContextual"/>
        </w:rPr>
        <w:t xml:space="preserve">Forbes (2007) </w:t>
      </w:r>
      <w:r w:rsidRPr="00CB5F97">
        <w:rPr>
          <w:rFonts w:ascii="Arial" w:eastAsiaTheme="minorHAnsi" w:hAnsi="Arial" w:cs="Arial"/>
          <w:i/>
          <w:iCs/>
          <w:szCs w:val="24"/>
          <w:lang w:bidi="bn-IN"/>
          <w14:ligatures w14:val="standardContextual"/>
        </w:rPr>
        <w:t>Innocent Guilty Of Smoothie Slur</w:t>
      </w:r>
      <w:r w:rsidRPr="00CB5F97">
        <w:rPr>
          <w:rFonts w:ascii="Arial" w:eastAsiaTheme="minorHAnsi" w:hAnsi="Arial" w:cs="Arial"/>
          <w:szCs w:val="24"/>
          <w:lang w:bidi="bn-IN"/>
          <w14:ligatures w14:val="standardContextual"/>
        </w:rPr>
        <w:t xml:space="preserve">, </w:t>
      </w:r>
      <w:r w:rsidRPr="00CB5F97">
        <w:rPr>
          <w:rFonts w:ascii="Arial" w:eastAsiaTheme="minorHAnsi" w:hAnsi="Arial" w:cs="Arial"/>
          <w:i/>
          <w:iCs/>
          <w:szCs w:val="24"/>
          <w:lang w:bidi="bn-IN"/>
          <w14:ligatures w14:val="standardContextual"/>
        </w:rPr>
        <w:t>Forbes</w:t>
      </w:r>
      <w:r w:rsidRPr="00CB5F97">
        <w:rPr>
          <w:rFonts w:ascii="Arial" w:eastAsiaTheme="minorHAnsi" w:hAnsi="Arial" w:cs="Arial"/>
          <w:szCs w:val="24"/>
          <w:lang w:bidi="bn-IN"/>
          <w14:ligatures w14:val="standardContextual"/>
        </w:rPr>
        <w:t>. Available at: https://www.forbes.com/2007/10/05/innocent-smoothie-pepsi-markets-cx_ll_1003autofacescan02.html (Accessed: February 6, 2026).</w:t>
      </w:r>
    </w:p>
    <w:p w14:paraId="17DB8EBC" w14:textId="77777777" w:rsidR="00CB5F97" w:rsidRPr="00CB5F97" w:rsidRDefault="00CB5F97" w:rsidP="00CB5F97">
      <w:pPr>
        <w:pStyle w:val="Bibliography"/>
        <w:jc w:val="both"/>
        <w:rPr>
          <w:rFonts w:ascii="Arial" w:eastAsiaTheme="minorHAnsi" w:hAnsi="Arial" w:cs="Arial"/>
          <w:szCs w:val="24"/>
          <w:lang w:bidi="bn-IN"/>
          <w14:ligatures w14:val="standardContextual"/>
        </w:rPr>
      </w:pPr>
      <w:r w:rsidRPr="00CB5F97">
        <w:rPr>
          <w:rFonts w:ascii="Arial" w:eastAsiaTheme="minorHAnsi" w:hAnsi="Arial" w:cs="Arial"/>
          <w:szCs w:val="24"/>
          <w:lang w:bidi="bn-IN"/>
          <w14:ligatures w14:val="standardContextual"/>
        </w:rPr>
        <w:t>Freeman, R.E. (no date) “The Importance of the stakeholders’ analysis.”</w:t>
      </w:r>
    </w:p>
    <w:p w14:paraId="5CFF9025" w14:textId="77777777" w:rsidR="00CB5F97" w:rsidRPr="00CB5F97" w:rsidRDefault="00CB5F97" w:rsidP="00CB5F97">
      <w:pPr>
        <w:pStyle w:val="Bibliography"/>
        <w:jc w:val="both"/>
        <w:rPr>
          <w:rFonts w:ascii="Arial" w:eastAsiaTheme="minorHAnsi" w:hAnsi="Arial" w:cs="Arial"/>
          <w:szCs w:val="24"/>
          <w:lang w:bidi="bn-IN"/>
          <w14:ligatures w14:val="standardContextual"/>
        </w:rPr>
      </w:pPr>
      <w:r w:rsidRPr="00CB5F97">
        <w:rPr>
          <w:rFonts w:ascii="Arial" w:eastAsiaTheme="minorHAnsi" w:hAnsi="Arial" w:cs="Arial"/>
          <w:szCs w:val="24"/>
          <w:lang w:bidi="bn-IN"/>
          <w14:ligatures w14:val="standardContextual"/>
        </w:rPr>
        <w:t xml:space="preserve">Grant, R.M. (2021) </w:t>
      </w:r>
      <w:r w:rsidRPr="00CB5F97">
        <w:rPr>
          <w:rFonts w:ascii="Arial" w:eastAsiaTheme="minorHAnsi" w:hAnsi="Arial" w:cs="Arial"/>
          <w:i/>
          <w:iCs/>
          <w:szCs w:val="24"/>
          <w:lang w:bidi="bn-IN"/>
          <w14:ligatures w14:val="standardContextual"/>
        </w:rPr>
        <w:t>Contemporary strategy analysis</w:t>
      </w:r>
      <w:r w:rsidRPr="00CB5F97">
        <w:rPr>
          <w:rFonts w:ascii="Arial" w:eastAsiaTheme="minorHAnsi" w:hAnsi="Arial" w:cs="Arial"/>
          <w:szCs w:val="24"/>
          <w:lang w:bidi="bn-IN"/>
          <w14:ligatures w14:val="standardContextual"/>
        </w:rPr>
        <w:t>. John Wiley &amp; Sons.</w:t>
      </w:r>
    </w:p>
    <w:p w14:paraId="5349D114" w14:textId="77777777" w:rsidR="00CB5F97" w:rsidRPr="00CB5F97" w:rsidRDefault="00CB5F97" w:rsidP="00CB5F97">
      <w:pPr>
        <w:pStyle w:val="Bibliography"/>
        <w:jc w:val="both"/>
        <w:rPr>
          <w:rFonts w:ascii="Arial" w:eastAsiaTheme="minorHAnsi" w:hAnsi="Arial" w:cs="Arial"/>
          <w:szCs w:val="24"/>
          <w:lang w:bidi="bn-IN"/>
          <w14:ligatures w14:val="standardContextual"/>
        </w:rPr>
      </w:pPr>
      <w:r w:rsidRPr="00CB5F97">
        <w:rPr>
          <w:rFonts w:ascii="Arial" w:eastAsiaTheme="minorHAnsi" w:hAnsi="Arial" w:cs="Arial"/>
          <w:szCs w:val="24"/>
          <w:lang w:bidi="bn-IN"/>
          <w14:ligatures w14:val="standardContextual"/>
        </w:rPr>
        <w:t xml:space="preserve">Grind, S. (2014) </w:t>
      </w:r>
      <w:r w:rsidRPr="00CB5F97">
        <w:rPr>
          <w:rFonts w:ascii="Arial" w:eastAsiaTheme="minorHAnsi" w:hAnsi="Arial" w:cs="Arial"/>
          <w:i/>
          <w:iCs/>
          <w:szCs w:val="24"/>
          <w:lang w:bidi="bn-IN"/>
          <w14:ligatures w14:val="standardContextual"/>
        </w:rPr>
        <w:t>Richard Reed (Innocent Drinks)</w:t>
      </w:r>
      <w:r w:rsidRPr="00CB5F97">
        <w:rPr>
          <w:rFonts w:ascii="Arial" w:eastAsiaTheme="minorHAnsi" w:hAnsi="Arial" w:cs="Arial"/>
          <w:szCs w:val="24"/>
          <w:lang w:bidi="bn-IN"/>
          <w14:ligatures w14:val="standardContextual"/>
        </w:rPr>
        <w:t xml:space="preserve">, </w:t>
      </w:r>
      <w:r w:rsidRPr="00CB5F97">
        <w:rPr>
          <w:rFonts w:ascii="Arial" w:eastAsiaTheme="minorHAnsi" w:hAnsi="Arial" w:cs="Arial"/>
          <w:i/>
          <w:iCs/>
          <w:szCs w:val="24"/>
          <w:lang w:bidi="bn-IN"/>
          <w14:ligatures w14:val="standardContextual"/>
        </w:rPr>
        <w:t>Startup Grind</w:t>
      </w:r>
      <w:r w:rsidRPr="00CB5F97">
        <w:rPr>
          <w:rFonts w:ascii="Arial" w:eastAsiaTheme="minorHAnsi" w:hAnsi="Arial" w:cs="Arial"/>
          <w:szCs w:val="24"/>
          <w:lang w:bidi="bn-IN"/>
          <w14:ligatures w14:val="standardContextual"/>
        </w:rPr>
        <w:t>. Available at: https://www.startupgrind.com/events/details/startup-grind-london-hosted-richard-reed-innocent-drinks/ (Accessed: February 7, 2026).</w:t>
      </w:r>
    </w:p>
    <w:p w14:paraId="51E6CCD9" w14:textId="77777777" w:rsidR="00CB5F97" w:rsidRPr="00CB5F97" w:rsidRDefault="00CB5F97" w:rsidP="00CB5F97">
      <w:pPr>
        <w:pStyle w:val="Bibliography"/>
        <w:jc w:val="both"/>
        <w:rPr>
          <w:rFonts w:ascii="Arial" w:eastAsiaTheme="minorHAnsi" w:hAnsi="Arial" w:cs="Arial"/>
          <w:szCs w:val="24"/>
          <w:lang w:bidi="bn-IN"/>
          <w14:ligatures w14:val="standardContextual"/>
        </w:rPr>
      </w:pPr>
      <w:r w:rsidRPr="00CB5F97">
        <w:rPr>
          <w:rFonts w:ascii="Arial" w:eastAsiaTheme="minorHAnsi" w:hAnsi="Arial" w:cs="Arial"/>
          <w:szCs w:val="24"/>
          <w:lang w:bidi="bn-IN"/>
          <w14:ligatures w14:val="standardContextual"/>
        </w:rPr>
        <w:t xml:space="preserve">Hanlon, A. (2021) “The Ansoff Model [Marketing strategy matrix],” </w:t>
      </w:r>
      <w:r w:rsidRPr="00CB5F97">
        <w:rPr>
          <w:rFonts w:ascii="Arial" w:eastAsiaTheme="minorHAnsi" w:hAnsi="Arial" w:cs="Arial"/>
          <w:i/>
          <w:iCs/>
          <w:szCs w:val="24"/>
          <w:lang w:bidi="bn-IN"/>
          <w14:ligatures w14:val="standardContextual"/>
        </w:rPr>
        <w:t>Smart Insights</w:t>
      </w:r>
      <w:r w:rsidRPr="00CB5F97">
        <w:rPr>
          <w:rFonts w:ascii="Arial" w:eastAsiaTheme="minorHAnsi" w:hAnsi="Arial" w:cs="Arial"/>
          <w:szCs w:val="24"/>
          <w:lang w:bidi="bn-IN"/>
          <w14:ligatures w14:val="standardContextual"/>
        </w:rPr>
        <w:t>, 12 August. Available at: https://www.smartinsights.com/marketing-planning/create-a-marketing-plan/ansoff-model/ (Accessed: February 8, 2026).</w:t>
      </w:r>
    </w:p>
    <w:p w14:paraId="1E4D7FD8" w14:textId="77777777" w:rsidR="00CB5F97" w:rsidRPr="00CB5F97" w:rsidRDefault="00CB5F97" w:rsidP="00CB5F97">
      <w:pPr>
        <w:pStyle w:val="Bibliography"/>
        <w:jc w:val="both"/>
        <w:rPr>
          <w:rFonts w:ascii="Arial" w:eastAsiaTheme="minorHAnsi" w:hAnsi="Arial" w:cs="Arial"/>
          <w:szCs w:val="24"/>
          <w:lang w:bidi="bn-IN"/>
          <w14:ligatures w14:val="standardContextual"/>
        </w:rPr>
      </w:pPr>
      <w:r w:rsidRPr="00CB5F97">
        <w:rPr>
          <w:rFonts w:ascii="Arial" w:eastAsiaTheme="minorHAnsi" w:hAnsi="Arial" w:cs="Arial"/>
          <w:szCs w:val="24"/>
          <w:lang w:bidi="bn-IN"/>
          <w14:ligatures w14:val="standardContextual"/>
        </w:rPr>
        <w:t xml:space="preserve">Hashemkhani Zolfani, S. </w:t>
      </w:r>
      <w:r w:rsidRPr="00CB5F97">
        <w:rPr>
          <w:rFonts w:ascii="Arial" w:eastAsiaTheme="minorHAnsi" w:hAnsi="Arial" w:cs="Arial"/>
          <w:i/>
          <w:iCs/>
          <w:szCs w:val="24"/>
          <w:lang w:bidi="bn-IN"/>
          <w14:ligatures w14:val="standardContextual"/>
        </w:rPr>
        <w:t>et al.</w:t>
      </w:r>
      <w:r w:rsidRPr="00CB5F97">
        <w:rPr>
          <w:rFonts w:ascii="Arial" w:eastAsiaTheme="minorHAnsi" w:hAnsi="Arial" w:cs="Arial"/>
          <w:szCs w:val="24"/>
          <w:lang w:bidi="bn-IN"/>
          <w14:ligatures w14:val="standardContextual"/>
        </w:rPr>
        <w:t xml:space="preserve"> (2021) “COMBINING THE SUITABILITY-FEASIBILITY-ACCEPTABILITY (SFA) STRATEGY WITH THE MCDM APPROACH,” </w:t>
      </w:r>
      <w:r w:rsidRPr="00CB5F97">
        <w:rPr>
          <w:rFonts w:ascii="Arial" w:eastAsiaTheme="minorHAnsi" w:hAnsi="Arial" w:cs="Arial"/>
          <w:i/>
          <w:iCs/>
          <w:szCs w:val="24"/>
          <w:lang w:bidi="bn-IN"/>
          <w14:ligatures w14:val="standardContextual"/>
        </w:rPr>
        <w:t>Facta Universitatis, Series: Mechanical Engineering</w:t>
      </w:r>
      <w:r w:rsidRPr="00CB5F97">
        <w:rPr>
          <w:rFonts w:ascii="Arial" w:eastAsiaTheme="minorHAnsi" w:hAnsi="Arial" w:cs="Arial"/>
          <w:szCs w:val="24"/>
          <w:lang w:bidi="bn-IN"/>
          <w14:ligatures w14:val="standardContextual"/>
        </w:rPr>
        <w:t>, 19(3), p. 579. Available at: https://doi.org/10.22190/FUME210711062Z.</w:t>
      </w:r>
    </w:p>
    <w:p w14:paraId="1E2E413C" w14:textId="77777777" w:rsidR="00CB5F97" w:rsidRPr="00CB5F97" w:rsidRDefault="00CB5F97" w:rsidP="00CB5F97">
      <w:pPr>
        <w:pStyle w:val="Bibliography"/>
        <w:jc w:val="both"/>
        <w:rPr>
          <w:rFonts w:ascii="Arial" w:eastAsiaTheme="minorHAnsi" w:hAnsi="Arial" w:cs="Arial"/>
          <w:szCs w:val="24"/>
          <w:lang w:bidi="bn-IN"/>
          <w14:ligatures w14:val="standardContextual"/>
        </w:rPr>
      </w:pPr>
      <w:r w:rsidRPr="00CB5F97">
        <w:rPr>
          <w:rFonts w:ascii="Arial" w:eastAsiaTheme="minorHAnsi" w:hAnsi="Arial" w:cs="Arial"/>
          <w:szCs w:val="24"/>
          <w:lang w:bidi="bn-IN"/>
          <w14:ligatures w14:val="standardContextual"/>
        </w:rPr>
        <w:t xml:space="preserve">InnocentDrinks (2019) </w:t>
      </w:r>
      <w:r w:rsidRPr="00CB5F97">
        <w:rPr>
          <w:rFonts w:ascii="Arial" w:eastAsiaTheme="minorHAnsi" w:hAnsi="Arial" w:cs="Arial"/>
          <w:i/>
          <w:iCs/>
          <w:szCs w:val="24"/>
          <w:lang w:bidi="bn-IN"/>
          <w14:ligatures w14:val="standardContextual"/>
        </w:rPr>
        <w:t>Annual Report 2019: drinks company spills all</w:t>
      </w:r>
      <w:r w:rsidRPr="00CB5F97">
        <w:rPr>
          <w:rFonts w:ascii="Arial" w:eastAsiaTheme="minorHAnsi" w:hAnsi="Arial" w:cs="Arial"/>
          <w:szCs w:val="24"/>
          <w:lang w:bidi="bn-IN"/>
          <w14:ligatures w14:val="standardContextual"/>
        </w:rPr>
        <w:t>. Available at: https://www.innocentdrinks.co.uk/content/dam/innocent/gb/en/files/innocent-good-all-round-report-2019.pdf (Accessed: February 6, 2026).</w:t>
      </w:r>
    </w:p>
    <w:p w14:paraId="6F896460" w14:textId="77777777" w:rsidR="00CB5F97" w:rsidRPr="00CB5F97" w:rsidRDefault="00CB5F97" w:rsidP="00CB5F97">
      <w:pPr>
        <w:pStyle w:val="Bibliography"/>
        <w:jc w:val="both"/>
        <w:rPr>
          <w:rFonts w:ascii="Arial" w:eastAsiaTheme="minorHAnsi" w:hAnsi="Arial" w:cs="Arial"/>
          <w:szCs w:val="24"/>
          <w:lang w:bidi="bn-IN"/>
          <w14:ligatures w14:val="standardContextual"/>
        </w:rPr>
      </w:pPr>
      <w:r w:rsidRPr="00CB5F97">
        <w:rPr>
          <w:rFonts w:ascii="Arial" w:eastAsiaTheme="minorHAnsi" w:hAnsi="Arial" w:cs="Arial"/>
          <w:szCs w:val="24"/>
          <w:lang w:bidi="bn-IN"/>
          <w14:ligatures w14:val="standardContextual"/>
        </w:rPr>
        <w:t xml:space="preserve">innocentDrinks (no date a) </w:t>
      </w:r>
      <w:r w:rsidRPr="00CB5F97">
        <w:rPr>
          <w:rFonts w:ascii="Arial" w:eastAsiaTheme="minorHAnsi" w:hAnsi="Arial" w:cs="Arial"/>
          <w:i/>
          <w:iCs/>
          <w:szCs w:val="24"/>
          <w:lang w:bidi="bn-IN"/>
          <w14:ligatures w14:val="standardContextual"/>
        </w:rPr>
        <w:t>a bit about us</w:t>
      </w:r>
      <w:r w:rsidRPr="00CB5F97">
        <w:rPr>
          <w:rFonts w:ascii="Arial" w:eastAsiaTheme="minorHAnsi" w:hAnsi="Arial" w:cs="Arial"/>
          <w:szCs w:val="24"/>
          <w:lang w:bidi="bn-IN"/>
          <w14:ligatures w14:val="standardContextual"/>
        </w:rPr>
        <w:t>. Available at: https://www.innocentdrinks.co.uk/a-bit-about-us (Accessed: February 6, 2026).</w:t>
      </w:r>
    </w:p>
    <w:p w14:paraId="04DC9EF4" w14:textId="77777777" w:rsidR="00CB5F97" w:rsidRPr="00CB5F97" w:rsidRDefault="00CB5F97" w:rsidP="00CB5F97">
      <w:pPr>
        <w:pStyle w:val="Bibliography"/>
        <w:jc w:val="both"/>
        <w:rPr>
          <w:rFonts w:ascii="Arial" w:eastAsiaTheme="minorHAnsi" w:hAnsi="Arial" w:cs="Arial"/>
          <w:szCs w:val="24"/>
          <w:lang w:bidi="bn-IN"/>
          <w14:ligatures w14:val="standardContextual"/>
        </w:rPr>
      </w:pPr>
      <w:r w:rsidRPr="00CB5F97">
        <w:rPr>
          <w:rFonts w:ascii="Arial" w:eastAsiaTheme="minorHAnsi" w:hAnsi="Arial" w:cs="Arial"/>
          <w:szCs w:val="24"/>
          <w:lang w:bidi="bn-IN"/>
          <w14:ligatures w14:val="standardContextual"/>
        </w:rPr>
        <w:t xml:space="preserve">innocentDrinks (no date b) </w:t>
      </w:r>
      <w:r w:rsidRPr="00CB5F97">
        <w:rPr>
          <w:rFonts w:ascii="Arial" w:eastAsiaTheme="minorHAnsi" w:hAnsi="Arial" w:cs="Arial"/>
          <w:i/>
          <w:iCs/>
          <w:szCs w:val="24"/>
          <w:lang w:bidi="bn-IN"/>
          <w14:ligatures w14:val="standardContextual"/>
        </w:rPr>
        <w:t>b-corp</w:t>
      </w:r>
      <w:r w:rsidRPr="00CB5F97">
        <w:rPr>
          <w:rFonts w:ascii="Arial" w:eastAsiaTheme="minorHAnsi" w:hAnsi="Arial" w:cs="Arial"/>
          <w:szCs w:val="24"/>
          <w:lang w:bidi="bn-IN"/>
          <w14:ligatures w14:val="standardContextual"/>
        </w:rPr>
        <w:t>. Available at: https://www.innocentdrinks.co.uk/a-bit-about-us/bcorp (Accessed: February 6, 2026).</w:t>
      </w:r>
    </w:p>
    <w:p w14:paraId="1ECAB5A8" w14:textId="77777777" w:rsidR="00CB5F97" w:rsidRPr="00CB5F97" w:rsidRDefault="00CB5F97" w:rsidP="00CB5F97">
      <w:pPr>
        <w:pStyle w:val="Bibliography"/>
        <w:jc w:val="both"/>
        <w:rPr>
          <w:rFonts w:ascii="Arial" w:eastAsiaTheme="minorHAnsi" w:hAnsi="Arial" w:cs="Arial"/>
          <w:szCs w:val="24"/>
          <w:lang w:bidi="bn-IN"/>
          <w14:ligatures w14:val="standardContextual"/>
        </w:rPr>
      </w:pPr>
      <w:r w:rsidRPr="00CB5F97">
        <w:rPr>
          <w:rFonts w:ascii="Arial" w:eastAsiaTheme="minorHAnsi" w:hAnsi="Arial" w:cs="Arial"/>
          <w:szCs w:val="24"/>
          <w:lang w:bidi="bn-IN"/>
          <w14:ligatures w14:val="standardContextual"/>
        </w:rPr>
        <w:t xml:space="preserve">innocentDrinks (no date c) </w:t>
      </w:r>
      <w:r w:rsidRPr="00CB5F97">
        <w:rPr>
          <w:rFonts w:ascii="Arial" w:eastAsiaTheme="minorHAnsi" w:hAnsi="Arial" w:cs="Arial"/>
          <w:i/>
          <w:iCs/>
          <w:szCs w:val="24"/>
          <w:lang w:bidi="bn-IN"/>
          <w14:ligatures w14:val="standardContextual"/>
        </w:rPr>
        <w:t>Best Companies | innocent drinks</w:t>
      </w:r>
      <w:r w:rsidRPr="00CB5F97">
        <w:rPr>
          <w:rFonts w:ascii="Arial" w:eastAsiaTheme="minorHAnsi" w:hAnsi="Arial" w:cs="Arial"/>
          <w:szCs w:val="24"/>
          <w:lang w:bidi="bn-IN"/>
          <w14:ligatures w14:val="standardContextual"/>
        </w:rPr>
        <w:t>. Available at: https://www.b.co.uk/companies/innocent-drinks (Accessed: February 6, 2026).</w:t>
      </w:r>
    </w:p>
    <w:p w14:paraId="61A7BEA7" w14:textId="77777777" w:rsidR="00CB5F97" w:rsidRPr="00CB5F97" w:rsidRDefault="00CB5F97" w:rsidP="00CB5F97">
      <w:pPr>
        <w:pStyle w:val="Bibliography"/>
        <w:jc w:val="both"/>
        <w:rPr>
          <w:rFonts w:ascii="Arial" w:eastAsiaTheme="minorHAnsi" w:hAnsi="Arial" w:cs="Arial"/>
          <w:szCs w:val="24"/>
          <w:lang w:bidi="bn-IN"/>
          <w14:ligatures w14:val="standardContextual"/>
        </w:rPr>
      </w:pPr>
      <w:r w:rsidRPr="00CB5F97">
        <w:rPr>
          <w:rFonts w:ascii="Arial" w:eastAsiaTheme="minorHAnsi" w:hAnsi="Arial" w:cs="Arial"/>
          <w:szCs w:val="24"/>
          <w:lang w:bidi="bn-IN"/>
          <w14:ligatures w14:val="standardContextual"/>
        </w:rPr>
        <w:t xml:space="preserve">innocentDrinks (no date d) </w:t>
      </w:r>
      <w:r w:rsidRPr="00CB5F97">
        <w:rPr>
          <w:rFonts w:ascii="Arial" w:eastAsiaTheme="minorHAnsi" w:hAnsi="Arial" w:cs="Arial"/>
          <w:i/>
          <w:iCs/>
          <w:szCs w:val="24"/>
          <w:lang w:bidi="bn-IN"/>
          <w14:ligatures w14:val="standardContextual"/>
        </w:rPr>
        <w:t>fruit and veg is great</w:t>
      </w:r>
      <w:r w:rsidRPr="00CB5F97">
        <w:rPr>
          <w:rFonts w:ascii="Arial" w:eastAsiaTheme="minorHAnsi" w:hAnsi="Arial" w:cs="Arial"/>
          <w:szCs w:val="24"/>
          <w:lang w:bidi="bn-IN"/>
          <w14:ligatures w14:val="standardContextual"/>
        </w:rPr>
        <w:t>. Available at: https://www.innocentdrinks.co.uk/fruitandvegisgreat (Accessed: February 6, 2026).</w:t>
      </w:r>
    </w:p>
    <w:p w14:paraId="7B49F796" w14:textId="77777777" w:rsidR="00CB5F97" w:rsidRPr="00CB5F97" w:rsidRDefault="00CB5F97" w:rsidP="00CB5F97">
      <w:pPr>
        <w:pStyle w:val="Bibliography"/>
        <w:jc w:val="both"/>
        <w:rPr>
          <w:rFonts w:ascii="Arial" w:eastAsiaTheme="minorHAnsi" w:hAnsi="Arial" w:cs="Arial"/>
          <w:szCs w:val="24"/>
          <w:lang w:bidi="bn-IN"/>
          <w14:ligatures w14:val="standardContextual"/>
        </w:rPr>
      </w:pPr>
      <w:r w:rsidRPr="00CB5F97">
        <w:rPr>
          <w:rFonts w:ascii="Arial" w:eastAsiaTheme="minorHAnsi" w:hAnsi="Arial" w:cs="Arial"/>
          <w:szCs w:val="24"/>
          <w:lang w:bidi="bn-IN"/>
          <w14:ligatures w14:val="standardContextual"/>
        </w:rPr>
        <w:t xml:space="preserve">innocentDrinks (no date e) </w:t>
      </w:r>
      <w:r w:rsidRPr="00CB5F97">
        <w:rPr>
          <w:rFonts w:ascii="Arial" w:eastAsiaTheme="minorHAnsi" w:hAnsi="Arial" w:cs="Arial"/>
          <w:i/>
          <w:iCs/>
          <w:szCs w:val="24"/>
          <w:lang w:bidi="bn-IN"/>
          <w14:ligatures w14:val="standardContextual"/>
        </w:rPr>
        <w:t>innocent - the values at the heart of innocent</w:t>
      </w:r>
      <w:r w:rsidRPr="00CB5F97">
        <w:rPr>
          <w:rFonts w:ascii="Arial" w:eastAsiaTheme="minorHAnsi" w:hAnsi="Arial" w:cs="Arial"/>
          <w:szCs w:val="24"/>
          <w:lang w:bidi="bn-IN"/>
          <w14:ligatures w14:val="standardContextual"/>
        </w:rPr>
        <w:t>. Available at: https://www.innocentdrinks.co.uk/fancy-a-job/our-values (Accessed: February 6, 2026).</w:t>
      </w:r>
    </w:p>
    <w:p w14:paraId="5FAC3D69" w14:textId="77777777" w:rsidR="00CB5F97" w:rsidRPr="00CB5F97" w:rsidRDefault="00CB5F97" w:rsidP="00CB5F97">
      <w:pPr>
        <w:pStyle w:val="Bibliography"/>
        <w:jc w:val="both"/>
        <w:rPr>
          <w:rFonts w:ascii="Arial" w:eastAsiaTheme="minorHAnsi" w:hAnsi="Arial" w:cs="Arial"/>
          <w:szCs w:val="24"/>
          <w:lang w:bidi="bn-IN"/>
          <w14:ligatures w14:val="standardContextual"/>
        </w:rPr>
      </w:pPr>
      <w:r w:rsidRPr="00CB5F97">
        <w:rPr>
          <w:rFonts w:ascii="Arial" w:eastAsiaTheme="minorHAnsi" w:hAnsi="Arial" w:cs="Arial"/>
          <w:szCs w:val="24"/>
          <w:lang w:bidi="bn-IN"/>
          <w14:ligatures w14:val="standardContextual"/>
        </w:rPr>
        <w:t xml:space="preserve">innocentDrinks (no date f) </w:t>
      </w:r>
      <w:r w:rsidRPr="00CB5F97">
        <w:rPr>
          <w:rFonts w:ascii="Arial" w:eastAsiaTheme="minorHAnsi" w:hAnsi="Arial" w:cs="Arial"/>
          <w:i/>
          <w:iCs/>
          <w:szCs w:val="24"/>
          <w:lang w:bidi="bn-IN"/>
          <w14:ligatures w14:val="standardContextual"/>
        </w:rPr>
        <w:t>innocent promise</w:t>
      </w:r>
      <w:r w:rsidRPr="00CB5F97">
        <w:rPr>
          <w:rFonts w:ascii="Arial" w:eastAsiaTheme="minorHAnsi" w:hAnsi="Arial" w:cs="Arial"/>
          <w:szCs w:val="24"/>
          <w:lang w:bidi="bn-IN"/>
          <w14:ligatures w14:val="standardContextual"/>
        </w:rPr>
        <w:t>. Available at: https://www.innocentdrinks.co.uk/promise (Accessed: February 6, 2026).</w:t>
      </w:r>
    </w:p>
    <w:p w14:paraId="6DBCD203" w14:textId="77777777" w:rsidR="00CB5F97" w:rsidRPr="00CB5F97" w:rsidRDefault="00CB5F97" w:rsidP="00CB5F97">
      <w:pPr>
        <w:pStyle w:val="Bibliography"/>
        <w:jc w:val="both"/>
        <w:rPr>
          <w:rFonts w:ascii="Arial" w:eastAsiaTheme="minorHAnsi" w:hAnsi="Arial" w:cs="Arial"/>
          <w:szCs w:val="24"/>
          <w:lang w:bidi="bn-IN"/>
          <w14:ligatures w14:val="standardContextual"/>
        </w:rPr>
      </w:pPr>
      <w:r w:rsidRPr="00CB5F97">
        <w:rPr>
          <w:rFonts w:ascii="Arial" w:eastAsiaTheme="minorHAnsi" w:hAnsi="Arial" w:cs="Arial"/>
          <w:szCs w:val="24"/>
          <w:lang w:bidi="bn-IN"/>
          <w14:ligatures w14:val="standardContextual"/>
        </w:rPr>
        <w:t xml:space="preserve">innocentDrinks (no date g) </w:t>
      </w:r>
      <w:r w:rsidRPr="00CB5F97">
        <w:rPr>
          <w:rFonts w:ascii="Arial" w:eastAsiaTheme="minorHAnsi" w:hAnsi="Arial" w:cs="Arial"/>
          <w:i/>
          <w:iCs/>
          <w:szCs w:val="24"/>
          <w:lang w:bidi="bn-IN"/>
          <w14:ligatures w14:val="standardContextual"/>
        </w:rPr>
        <w:t>things we do for the planet</w:t>
      </w:r>
      <w:r w:rsidRPr="00CB5F97">
        <w:rPr>
          <w:rFonts w:ascii="Arial" w:eastAsiaTheme="minorHAnsi" w:hAnsi="Arial" w:cs="Arial"/>
          <w:szCs w:val="24"/>
          <w:lang w:bidi="bn-IN"/>
          <w14:ligatures w14:val="standardContextual"/>
        </w:rPr>
        <w:t>. Available at: https://www.innocentdrinks.co.uk/things-we-do-for-the-planet (Accessed: February 6, 2026).</w:t>
      </w:r>
    </w:p>
    <w:p w14:paraId="7FD1BA5E" w14:textId="77777777" w:rsidR="00CB5F97" w:rsidRPr="00CB5F97" w:rsidRDefault="00CB5F97" w:rsidP="00CB5F97">
      <w:pPr>
        <w:pStyle w:val="Bibliography"/>
        <w:jc w:val="both"/>
        <w:rPr>
          <w:rFonts w:ascii="Arial" w:eastAsiaTheme="minorHAnsi" w:hAnsi="Arial" w:cs="Arial"/>
          <w:szCs w:val="24"/>
          <w:lang w:bidi="bn-IN"/>
          <w14:ligatures w14:val="standardContextual"/>
        </w:rPr>
      </w:pPr>
      <w:r w:rsidRPr="00CB5F97">
        <w:rPr>
          <w:rFonts w:ascii="Arial" w:eastAsiaTheme="minorHAnsi" w:hAnsi="Arial" w:cs="Arial"/>
          <w:szCs w:val="24"/>
          <w:lang w:bidi="bn-IN"/>
          <w14:ligatures w14:val="standardContextual"/>
        </w:rPr>
        <w:t xml:space="preserve">Ir, D., Wielinga, H.E. and Herens, M. (2013) </w:t>
      </w:r>
      <w:r w:rsidRPr="00CB5F97">
        <w:rPr>
          <w:rFonts w:ascii="Arial" w:eastAsiaTheme="minorHAnsi" w:hAnsi="Arial" w:cs="Arial"/>
          <w:i/>
          <w:iCs/>
          <w:szCs w:val="24"/>
          <w:lang w:bidi="bn-IN"/>
          <w14:ligatures w14:val="standardContextual"/>
        </w:rPr>
        <w:t>Monitoring Creative Processes: the Timeline and the Learning History</w:t>
      </w:r>
      <w:r w:rsidRPr="00CB5F97">
        <w:rPr>
          <w:rFonts w:ascii="Arial" w:eastAsiaTheme="minorHAnsi" w:hAnsi="Arial" w:cs="Arial"/>
          <w:szCs w:val="24"/>
          <w:lang w:bidi="bn-IN"/>
          <w14:ligatures w14:val="standardContextual"/>
        </w:rPr>
        <w:t>.</w:t>
      </w:r>
    </w:p>
    <w:p w14:paraId="2BE79CF7" w14:textId="77777777" w:rsidR="00CB5F97" w:rsidRPr="00CB5F97" w:rsidRDefault="00CB5F97" w:rsidP="00CB5F97">
      <w:pPr>
        <w:pStyle w:val="Bibliography"/>
        <w:jc w:val="both"/>
        <w:rPr>
          <w:rFonts w:ascii="Arial" w:eastAsiaTheme="minorHAnsi" w:hAnsi="Arial" w:cs="Arial"/>
          <w:szCs w:val="24"/>
          <w:lang w:bidi="bn-IN"/>
          <w14:ligatures w14:val="standardContextual"/>
        </w:rPr>
      </w:pPr>
      <w:r w:rsidRPr="00CB5F97">
        <w:rPr>
          <w:rFonts w:ascii="Arial" w:eastAsiaTheme="minorHAnsi" w:hAnsi="Arial" w:cs="Arial"/>
          <w:szCs w:val="24"/>
          <w:lang w:bidi="bn-IN"/>
          <w14:ligatures w14:val="standardContextual"/>
        </w:rPr>
        <w:lastRenderedPageBreak/>
        <w:t xml:space="preserve">ISS (2025) </w:t>
      </w:r>
      <w:r w:rsidRPr="00CB5F97">
        <w:rPr>
          <w:rFonts w:ascii="Arial" w:eastAsiaTheme="minorHAnsi" w:hAnsi="Arial" w:cs="Arial"/>
          <w:i/>
          <w:iCs/>
          <w:szCs w:val="24"/>
          <w:lang w:bidi="bn-IN"/>
          <w14:ligatures w14:val="standardContextual"/>
        </w:rPr>
        <w:t>Business Spotlights: Innocent Drinks</w:t>
      </w:r>
      <w:r w:rsidRPr="00CB5F97">
        <w:rPr>
          <w:rFonts w:ascii="Arial" w:eastAsiaTheme="minorHAnsi" w:hAnsi="Arial" w:cs="Arial"/>
          <w:szCs w:val="24"/>
          <w:lang w:bidi="bn-IN"/>
          <w14:ligatures w14:val="standardContextual"/>
        </w:rPr>
        <w:t>. Available at: https://instituteofsustainabilitystudies.com/insights/sustainable-business-spotlights/business-spotlights-innocent-drinks/ (Accessed: February 8, 2026).</w:t>
      </w:r>
    </w:p>
    <w:p w14:paraId="6F7D6A19" w14:textId="77777777" w:rsidR="00CB5F97" w:rsidRPr="00CB5F97" w:rsidRDefault="00CB5F97" w:rsidP="00CB5F97">
      <w:pPr>
        <w:pStyle w:val="Bibliography"/>
        <w:jc w:val="both"/>
        <w:rPr>
          <w:rFonts w:ascii="Arial" w:eastAsiaTheme="minorHAnsi" w:hAnsi="Arial" w:cs="Arial"/>
          <w:szCs w:val="24"/>
          <w:lang w:bidi="bn-IN"/>
          <w14:ligatures w14:val="standardContextual"/>
        </w:rPr>
      </w:pPr>
      <w:r w:rsidRPr="00CB5F97">
        <w:rPr>
          <w:rFonts w:ascii="Arial" w:eastAsiaTheme="minorHAnsi" w:hAnsi="Arial" w:cs="Arial"/>
          <w:szCs w:val="24"/>
          <w:lang w:bidi="bn-IN"/>
          <w14:ligatures w14:val="standardContextual"/>
        </w:rPr>
        <w:t xml:space="preserve">Mahoney, J.T. and others (2012) “Towards a stakeholder theory of strategic management,” </w:t>
      </w:r>
      <w:r w:rsidRPr="00CB5F97">
        <w:rPr>
          <w:rFonts w:ascii="Arial" w:eastAsiaTheme="minorHAnsi" w:hAnsi="Arial" w:cs="Arial"/>
          <w:i/>
          <w:iCs/>
          <w:szCs w:val="24"/>
          <w:lang w:bidi="bn-IN"/>
          <w14:ligatures w14:val="standardContextual"/>
        </w:rPr>
        <w:t>Towards a New Theory of the Firm. Barcelona: IESE Research Unit, forthcoming</w:t>
      </w:r>
      <w:r w:rsidRPr="00CB5F97">
        <w:rPr>
          <w:rFonts w:ascii="Arial" w:eastAsiaTheme="minorHAnsi" w:hAnsi="Arial" w:cs="Arial"/>
          <w:szCs w:val="24"/>
          <w:lang w:bidi="bn-IN"/>
          <w14:ligatures w14:val="standardContextual"/>
        </w:rPr>
        <w:t>, 110.</w:t>
      </w:r>
    </w:p>
    <w:p w14:paraId="395C2E07" w14:textId="77777777" w:rsidR="00CB5F97" w:rsidRPr="00CB5F97" w:rsidRDefault="00CB5F97" w:rsidP="00CB5F97">
      <w:pPr>
        <w:pStyle w:val="Bibliography"/>
        <w:jc w:val="both"/>
        <w:rPr>
          <w:rFonts w:ascii="Arial" w:eastAsiaTheme="minorHAnsi" w:hAnsi="Arial" w:cs="Arial"/>
          <w:szCs w:val="24"/>
          <w:lang w:bidi="bn-IN"/>
          <w14:ligatures w14:val="standardContextual"/>
        </w:rPr>
      </w:pPr>
      <w:r w:rsidRPr="00CB5F97">
        <w:rPr>
          <w:rFonts w:ascii="Arial" w:eastAsiaTheme="minorHAnsi" w:hAnsi="Arial" w:cs="Arial"/>
          <w:szCs w:val="24"/>
          <w:lang w:bidi="bn-IN"/>
          <w14:ligatures w14:val="standardContextual"/>
        </w:rPr>
        <w:t xml:space="preserve">Robinson, J. (2025a) “Innocent Drinks makes first profit since 2020,” </w:t>
      </w:r>
      <w:r w:rsidRPr="00CB5F97">
        <w:rPr>
          <w:rFonts w:ascii="Arial" w:eastAsiaTheme="minorHAnsi" w:hAnsi="Arial" w:cs="Arial"/>
          <w:i/>
          <w:iCs/>
          <w:szCs w:val="24"/>
          <w:lang w:bidi="bn-IN"/>
          <w14:ligatures w14:val="standardContextual"/>
        </w:rPr>
        <w:t>City AM</w:t>
      </w:r>
      <w:r w:rsidRPr="00CB5F97">
        <w:rPr>
          <w:rFonts w:ascii="Arial" w:eastAsiaTheme="minorHAnsi" w:hAnsi="Arial" w:cs="Arial"/>
          <w:szCs w:val="24"/>
          <w:lang w:bidi="bn-IN"/>
          <w14:ligatures w14:val="standardContextual"/>
        </w:rPr>
        <w:t>, 10 December. Available at: https://www.cityam.com/innocent-drinks-makes-first-profit-since-2020/ (Accessed: February 6, 2026).</w:t>
      </w:r>
    </w:p>
    <w:p w14:paraId="205EA06E" w14:textId="77777777" w:rsidR="00CB5F97" w:rsidRPr="00CB5F97" w:rsidRDefault="00CB5F97" w:rsidP="00CB5F97">
      <w:pPr>
        <w:pStyle w:val="Bibliography"/>
        <w:jc w:val="both"/>
        <w:rPr>
          <w:rFonts w:ascii="Arial" w:eastAsiaTheme="minorHAnsi" w:hAnsi="Arial" w:cs="Arial"/>
          <w:szCs w:val="24"/>
          <w:lang w:bidi="bn-IN"/>
          <w14:ligatures w14:val="standardContextual"/>
        </w:rPr>
      </w:pPr>
      <w:r w:rsidRPr="00CB5F97">
        <w:rPr>
          <w:rFonts w:ascii="Arial" w:eastAsiaTheme="minorHAnsi" w:hAnsi="Arial" w:cs="Arial"/>
          <w:szCs w:val="24"/>
          <w:lang w:bidi="bn-IN"/>
          <w14:ligatures w14:val="standardContextual"/>
        </w:rPr>
        <w:t xml:space="preserve">Robinson, J. (2025b) “Innocent Drinks makes first profit since 2020,” </w:t>
      </w:r>
      <w:r w:rsidRPr="00CB5F97">
        <w:rPr>
          <w:rFonts w:ascii="Arial" w:eastAsiaTheme="minorHAnsi" w:hAnsi="Arial" w:cs="Arial"/>
          <w:i/>
          <w:iCs/>
          <w:szCs w:val="24"/>
          <w:lang w:bidi="bn-IN"/>
          <w14:ligatures w14:val="standardContextual"/>
        </w:rPr>
        <w:t>City AM</w:t>
      </w:r>
      <w:r w:rsidRPr="00CB5F97">
        <w:rPr>
          <w:rFonts w:ascii="Arial" w:eastAsiaTheme="minorHAnsi" w:hAnsi="Arial" w:cs="Arial"/>
          <w:szCs w:val="24"/>
          <w:lang w:bidi="bn-IN"/>
          <w14:ligatures w14:val="standardContextual"/>
        </w:rPr>
        <w:t>, 10 December. Available at: https://www.cityam.com/innocent-drinks-makes-first-profit-since-2020/ (Accessed: February 7, 2026).</w:t>
      </w:r>
    </w:p>
    <w:p w14:paraId="693D664A" w14:textId="77777777" w:rsidR="00CB5F97" w:rsidRPr="00CB5F97" w:rsidRDefault="00CB5F97" w:rsidP="00CB5F97">
      <w:pPr>
        <w:pStyle w:val="Bibliography"/>
        <w:jc w:val="both"/>
        <w:rPr>
          <w:rFonts w:ascii="Arial" w:eastAsiaTheme="minorHAnsi" w:hAnsi="Arial" w:cs="Arial"/>
          <w:szCs w:val="24"/>
          <w:lang w:bidi="bn-IN"/>
          <w14:ligatures w14:val="standardContextual"/>
        </w:rPr>
      </w:pPr>
      <w:r w:rsidRPr="00CB5F97">
        <w:rPr>
          <w:rFonts w:ascii="Arial" w:eastAsiaTheme="minorHAnsi" w:hAnsi="Arial" w:cs="Arial"/>
          <w:szCs w:val="24"/>
          <w:lang w:bidi="bn-IN"/>
          <w14:ligatures w14:val="standardContextual"/>
        </w:rPr>
        <w:t xml:space="preserve">Safitri, R. and Pangeran, P. (2020) “Balanced Scorecard and ISO 31000, Risk Management Integration to Improve Performance: Case Study at Indonesian Credit Union,” </w:t>
      </w:r>
      <w:r w:rsidRPr="00CB5F97">
        <w:rPr>
          <w:rFonts w:ascii="Arial" w:eastAsiaTheme="minorHAnsi" w:hAnsi="Arial" w:cs="Arial"/>
          <w:i/>
          <w:iCs/>
          <w:szCs w:val="24"/>
          <w:lang w:bidi="bn-IN"/>
          <w14:ligatures w14:val="standardContextual"/>
        </w:rPr>
        <w:t>International Journal of Multicultural and Multireligious Understanding</w:t>
      </w:r>
      <w:r w:rsidRPr="00CB5F97">
        <w:rPr>
          <w:rFonts w:ascii="Arial" w:eastAsiaTheme="minorHAnsi" w:hAnsi="Arial" w:cs="Arial"/>
          <w:szCs w:val="24"/>
          <w:lang w:bidi="bn-IN"/>
          <w14:ligatures w14:val="standardContextual"/>
        </w:rPr>
        <w:t>, 7(6), p. 527. Available at: https://doi.org/10.18415/ijmmu.v7i6.1802.</w:t>
      </w:r>
    </w:p>
    <w:p w14:paraId="738A05EA" w14:textId="77777777" w:rsidR="00CB5F97" w:rsidRPr="00CB5F97" w:rsidRDefault="00CB5F97" w:rsidP="00CB5F97">
      <w:pPr>
        <w:pStyle w:val="Bibliography"/>
        <w:jc w:val="both"/>
        <w:rPr>
          <w:rFonts w:ascii="Arial" w:eastAsiaTheme="minorHAnsi" w:hAnsi="Arial" w:cs="Arial"/>
          <w:szCs w:val="24"/>
          <w:lang w:bidi="bn-IN"/>
          <w14:ligatures w14:val="standardContextual"/>
        </w:rPr>
      </w:pPr>
      <w:r w:rsidRPr="00CB5F97">
        <w:rPr>
          <w:rFonts w:ascii="Arial" w:eastAsiaTheme="minorHAnsi" w:hAnsi="Arial" w:cs="Arial"/>
          <w:szCs w:val="24"/>
          <w:lang w:bidi="bn-IN"/>
          <w14:ligatures w14:val="standardContextual"/>
        </w:rPr>
        <w:t xml:space="preserve">Spherical Insights (2025) </w:t>
      </w:r>
      <w:r w:rsidRPr="00CB5F97">
        <w:rPr>
          <w:rFonts w:ascii="Arial" w:eastAsiaTheme="minorHAnsi" w:hAnsi="Arial" w:cs="Arial"/>
          <w:i/>
          <w:iCs/>
          <w:szCs w:val="24"/>
          <w:lang w:bidi="bn-IN"/>
          <w14:ligatures w14:val="standardContextual"/>
        </w:rPr>
        <w:t>United Kingdom Smoothies Market Size, Forecast, Demand, Growth</w:t>
      </w:r>
      <w:r w:rsidRPr="00CB5F97">
        <w:rPr>
          <w:rFonts w:ascii="Arial" w:eastAsiaTheme="minorHAnsi" w:hAnsi="Arial" w:cs="Arial"/>
          <w:szCs w:val="24"/>
          <w:lang w:bidi="bn-IN"/>
          <w14:ligatures w14:val="standardContextual"/>
        </w:rPr>
        <w:t xml:space="preserve">, </w:t>
      </w:r>
      <w:r w:rsidRPr="00CB5F97">
        <w:rPr>
          <w:rFonts w:ascii="Arial" w:eastAsiaTheme="minorHAnsi" w:hAnsi="Arial" w:cs="Arial"/>
          <w:i/>
          <w:iCs/>
          <w:szCs w:val="24"/>
          <w:lang w:bidi="bn-IN"/>
          <w14:ligatures w14:val="standardContextual"/>
        </w:rPr>
        <w:t>Spherical Insights</w:t>
      </w:r>
      <w:r w:rsidRPr="00CB5F97">
        <w:rPr>
          <w:rFonts w:ascii="Arial" w:eastAsiaTheme="minorHAnsi" w:hAnsi="Arial" w:cs="Arial"/>
          <w:szCs w:val="24"/>
          <w:lang w:bidi="bn-IN"/>
          <w14:ligatures w14:val="standardContextual"/>
        </w:rPr>
        <w:t>. Available at: https://www.sphericalinsights.com/reports/united-kingdom-smoothies-market (Accessed: February 6, 2026).</w:t>
      </w:r>
    </w:p>
    <w:p w14:paraId="1111C477" w14:textId="77777777" w:rsidR="00CB5F97" w:rsidRPr="00CB5F97" w:rsidRDefault="00CB5F97" w:rsidP="00CB5F97">
      <w:pPr>
        <w:pStyle w:val="Bibliography"/>
        <w:jc w:val="both"/>
        <w:rPr>
          <w:rFonts w:ascii="Arial" w:eastAsiaTheme="minorHAnsi" w:hAnsi="Arial" w:cs="Arial"/>
          <w:szCs w:val="24"/>
          <w:lang w:bidi="bn-IN"/>
          <w14:ligatures w14:val="standardContextual"/>
        </w:rPr>
      </w:pPr>
      <w:r w:rsidRPr="00CB5F97">
        <w:rPr>
          <w:rFonts w:ascii="Arial" w:eastAsiaTheme="minorHAnsi" w:hAnsi="Arial" w:cs="Arial"/>
          <w:szCs w:val="24"/>
          <w:lang w:bidi="bn-IN"/>
          <w14:ligatures w14:val="standardContextual"/>
        </w:rPr>
        <w:t xml:space="preserve">Ssegawa, J.K. and Muzinda, M. (2021) “Feasibility Assessment Framework (FAF): A Systematic and Objective Approach for Assessing the Viability of a Project,” </w:t>
      </w:r>
      <w:r w:rsidRPr="00CB5F97">
        <w:rPr>
          <w:rFonts w:ascii="Arial" w:eastAsiaTheme="minorHAnsi" w:hAnsi="Arial" w:cs="Arial"/>
          <w:i/>
          <w:iCs/>
          <w:szCs w:val="24"/>
          <w:lang w:bidi="bn-IN"/>
          <w14:ligatures w14:val="standardContextual"/>
        </w:rPr>
        <w:t>Procedia Computer Science</w:t>
      </w:r>
      <w:r w:rsidRPr="00CB5F97">
        <w:rPr>
          <w:rFonts w:ascii="Arial" w:eastAsiaTheme="minorHAnsi" w:hAnsi="Arial" w:cs="Arial"/>
          <w:szCs w:val="24"/>
          <w:lang w:bidi="bn-IN"/>
          <w14:ligatures w14:val="standardContextual"/>
        </w:rPr>
        <w:t>, 181, pp. 377–385. Available at: https://doi.org/10.1016/j.procs.2021.01.180.</w:t>
      </w:r>
    </w:p>
    <w:p w14:paraId="71AAD6A1" w14:textId="77777777" w:rsidR="00CB5F97" w:rsidRPr="00CB5F97" w:rsidRDefault="00CB5F97" w:rsidP="00CB5F97">
      <w:pPr>
        <w:pStyle w:val="Bibliography"/>
        <w:jc w:val="both"/>
        <w:rPr>
          <w:rFonts w:ascii="Arial" w:eastAsiaTheme="minorHAnsi" w:hAnsi="Arial" w:cs="Arial"/>
          <w:szCs w:val="24"/>
          <w:lang w:bidi="bn-IN"/>
          <w14:ligatures w14:val="standardContextual"/>
        </w:rPr>
      </w:pPr>
      <w:r w:rsidRPr="00CB5F97">
        <w:rPr>
          <w:rFonts w:ascii="Arial" w:eastAsiaTheme="minorHAnsi" w:hAnsi="Arial" w:cs="Arial"/>
          <w:szCs w:val="24"/>
          <w:lang w:bidi="bn-IN"/>
          <w14:ligatures w14:val="standardContextual"/>
        </w:rPr>
        <w:t xml:space="preserve">Whittington, R., Duncan Angwin and Gerry Johnson (2024) </w:t>
      </w:r>
      <w:r w:rsidRPr="00CB5F97">
        <w:rPr>
          <w:rFonts w:ascii="Arial" w:eastAsiaTheme="minorHAnsi" w:hAnsi="Arial" w:cs="Arial"/>
          <w:i/>
          <w:iCs/>
          <w:szCs w:val="24"/>
          <w:lang w:bidi="bn-IN"/>
          <w14:ligatures w14:val="standardContextual"/>
        </w:rPr>
        <w:t>Exploring Strategy (Text and Cases)</w:t>
      </w:r>
      <w:r w:rsidRPr="00CB5F97">
        <w:rPr>
          <w:rFonts w:ascii="Arial" w:eastAsiaTheme="minorHAnsi" w:hAnsi="Arial" w:cs="Arial"/>
          <w:szCs w:val="24"/>
          <w:lang w:bidi="bn-IN"/>
          <w14:ligatures w14:val="standardContextual"/>
        </w:rPr>
        <w:t>. Available at: https://www.pearson.com/en-gb/subject-catalog/p/exploring-strategy-text-and-cases/P200000007156/9781292479538 (Accessed: December 5, 2024).</w:t>
      </w:r>
    </w:p>
    <w:p w14:paraId="41F8D0AE" w14:textId="77777777" w:rsidR="00CB5F97" w:rsidRPr="00CB5F97" w:rsidRDefault="00CB5F97" w:rsidP="00CB5F97">
      <w:pPr>
        <w:pStyle w:val="Bibliography"/>
        <w:jc w:val="both"/>
        <w:rPr>
          <w:rFonts w:ascii="Arial" w:eastAsiaTheme="minorHAnsi" w:hAnsi="Arial" w:cs="Arial"/>
          <w:szCs w:val="24"/>
          <w:lang w:bidi="bn-IN"/>
          <w14:ligatures w14:val="standardContextual"/>
        </w:rPr>
      </w:pPr>
      <w:r w:rsidRPr="00CB5F97">
        <w:rPr>
          <w:rFonts w:ascii="Arial" w:eastAsiaTheme="minorHAnsi" w:hAnsi="Arial" w:cs="Arial"/>
          <w:szCs w:val="24"/>
          <w:lang w:bidi="bn-IN"/>
          <w14:ligatures w14:val="standardContextual"/>
        </w:rPr>
        <w:t xml:space="preserve">Zebua, A.M. and Anwar, K. (2022) “The Implementation of Strategic Management: Using Balance Scorecard Method at The Department of Islamic Education of IAIN Kerinci,” </w:t>
      </w:r>
      <w:r w:rsidRPr="00CB5F97">
        <w:rPr>
          <w:rFonts w:ascii="Arial" w:eastAsiaTheme="minorHAnsi" w:hAnsi="Arial" w:cs="Arial"/>
          <w:i/>
          <w:iCs/>
          <w:szCs w:val="24"/>
          <w:lang w:bidi="bn-IN"/>
          <w14:ligatures w14:val="standardContextual"/>
        </w:rPr>
        <w:t>Idarah (Jurnal Pendidikan dan Kependidikan)</w:t>
      </w:r>
      <w:r w:rsidRPr="00CB5F97">
        <w:rPr>
          <w:rFonts w:ascii="Arial" w:eastAsiaTheme="minorHAnsi" w:hAnsi="Arial" w:cs="Arial"/>
          <w:szCs w:val="24"/>
          <w:lang w:bidi="bn-IN"/>
          <w14:ligatures w14:val="standardContextual"/>
        </w:rPr>
        <w:t>, 6(2), pp. 117–132. Available at: https://doi.org/10.47766/idarah.v6i2.460.</w:t>
      </w:r>
    </w:p>
    <w:p w14:paraId="5A914EBF" w14:textId="016A7629" w:rsidR="00FF5D46" w:rsidRPr="00CB5F97" w:rsidRDefault="00416A2D" w:rsidP="00CB5F97">
      <w:pPr>
        <w:pStyle w:val="Bibliography"/>
        <w:jc w:val="both"/>
        <w:rPr>
          <w:rFonts w:ascii="Arial" w:hAnsi="Arial" w:cs="Arial"/>
        </w:rPr>
      </w:pPr>
      <w:r w:rsidRPr="00CB5F97">
        <w:rPr>
          <w:rFonts w:ascii="Arial" w:hAnsi="Arial" w:cs="Arial"/>
        </w:rPr>
        <w:fldChar w:fldCharType="end"/>
      </w:r>
    </w:p>
    <w:p w14:paraId="36C88A3C" w14:textId="77777777" w:rsidR="00FF5D46" w:rsidRPr="00CB5F97" w:rsidRDefault="00FF5D46" w:rsidP="00CB5F97">
      <w:pPr>
        <w:spacing w:line="360" w:lineRule="auto"/>
        <w:jc w:val="both"/>
        <w:rPr>
          <w:rFonts w:ascii="Arial" w:hAnsi="Arial" w:cs="Arial"/>
        </w:rPr>
      </w:pPr>
    </w:p>
    <w:p w14:paraId="340A79C8" w14:textId="77777777" w:rsidR="00FF5D46" w:rsidRPr="00CB5F97" w:rsidRDefault="00FF5D46" w:rsidP="00CB5F97">
      <w:pPr>
        <w:spacing w:line="360" w:lineRule="auto"/>
        <w:jc w:val="both"/>
        <w:rPr>
          <w:rFonts w:ascii="Arial" w:hAnsi="Arial" w:cs="Arial"/>
        </w:rPr>
      </w:pPr>
    </w:p>
    <w:p w14:paraId="6C15221F" w14:textId="466BE3AF" w:rsidR="00FF5D46" w:rsidRPr="00CB5F97" w:rsidRDefault="00FF5D46" w:rsidP="00CB5F97">
      <w:pPr>
        <w:spacing w:line="360" w:lineRule="auto"/>
        <w:jc w:val="both"/>
        <w:rPr>
          <w:rFonts w:ascii="Arial" w:hAnsi="Arial" w:cs="Arial"/>
        </w:rPr>
      </w:pPr>
      <w:r w:rsidRPr="00CB5F97">
        <w:rPr>
          <w:rFonts w:ascii="Arial" w:hAnsi="Arial" w:cs="Arial"/>
        </w:rPr>
        <w:t xml:space="preserve"> </w:t>
      </w:r>
    </w:p>
    <w:sectPr w:rsidR="00FF5D46" w:rsidRPr="00CB5F9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E21723" w14:textId="77777777" w:rsidR="00C308FA" w:rsidRDefault="00C308FA" w:rsidP="00FF5D46">
      <w:pPr>
        <w:spacing w:after="0" w:line="240" w:lineRule="auto"/>
      </w:pPr>
      <w:r>
        <w:separator/>
      </w:r>
    </w:p>
  </w:endnote>
  <w:endnote w:type="continuationSeparator" w:id="0">
    <w:p w14:paraId="564AA329" w14:textId="77777777" w:rsidR="00C308FA" w:rsidRDefault="00C308FA" w:rsidP="00FF5D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46478769"/>
      <w:docPartObj>
        <w:docPartGallery w:val="Page Numbers (Bottom of Page)"/>
        <w:docPartUnique/>
      </w:docPartObj>
    </w:sdtPr>
    <w:sdtContent>
      <w:p w14:paraId="51AB1EE8" w14:textId="53AA970E" w:rsidR="00DF0488" w:rsidRDefault="00DF0488" w:rsidP="00D76E4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A024F8">
          <w:rPr>
            <w:rStyle w:val="PageNumber"/>
            <w:noProof/>
          </w:rPr>
          <w:t>I</w:t>
        </w:r>
        <w:r>
          <w:rPr>
            <w:rStyle w:val="PageNumber"/>
          </w:rPr>
          <w:fldChar w:fldCharType="end"/>
        </w:r>
      </w:p>
    </w:sdtContent>
  </w:sdt>
  <w:sdt>
    <w:sdtPr>
      <w:rPr>
        <w:rStyle w:val="PageNumber"/>
      </w:rPr>
      <w:id w:val="-1114592172"/>
      <w:docPartObj>
        <w:docPartGallery w:val="Page Numbers (Bottom of Page)"/>
        <w:docPartUnique/>
      </w:docPartObj>
    </w:sdtPr>
    <w:sdtContent>
      <w:p w14:paraId="1A38C31B" w14:textId="75C46E6F" w:rsidR="00FF5D46" w:rsidRDefault="00FF5D46" w:rsidP="00D76E49">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separate"/>
        </w:r>
        <w:r w:rsidR="00A024F8">
          <w:rPr>
            <w:rStyle w:val="PageNumber"/>
            <w:noProof/>
          </w:rPr>
          <w:t>I</w:t>
        </w:r>
        <w:r>
          <w:rPr>
            <w:rStyle w:val="PageNumber"/>
          </w:rPr>
          <w:fldChar w:fldCharType="end"/>
        </w:r>
      </w:p>
    </w:sdtContent>
  </w:sdt>
  <w:p w14:paraId="78D4E3EC" w14:textId="77777777" w:rsidR="00FF5D46" w:rsidRDefault="00FF5D46" w:rsidP="00FF5D4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6231448"/>
      <w:docPartObj>
        <w:docPartGallery w:val="Page Numbers (Bottom of Page)"/>
        <w:docPartUnique/>
      </w:docPartObj>
    </w:sdtPr>
    <w:sdtContent>
      <w:p w14:paraId="4C61B5DB" w14:textId="5B041FD9" w:rsidR="00D76E49" w:rsidRDefault="00D76E49" w:rsidP="00511A3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III</w:t>
        </w:r>
        <w:r>
          <w:rPr>
            <w:rStyle w:val="PageNumber"/>
          </w:rPr>
          <w:fldChar w:fldCharType="end"/>
        </w:r>
      </w:p>
    </w:sdtContent>
  </w:sdt>
  <w:p w14:paraId="1274DBB9" w14:textId="77777777" w:rsidR="00FF5D46" w:rsidRDefault="00FF5D46" w:rsidP="00FF5D46">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265032" w14:textId="77777777" w:rsidR="00EE3531" w:rsidRDefault="00EE3531" w:rsidP="00EE3531">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95624"/>
      <w:docPartObj>
        <w:docPartGallery w:val="Page Numbers (Bottom of Page)"/>
        <w:docPartUnique/>
      </w:docPartObj>
    </w:sdtPr>
    <w:sdtContent>
      <w:p w14:paraId="4D3A8718" w14:textId="77777777" w:rsidR="00D76E49" w:rsidRDefault="00D76E49" w:rsidP="00511A3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II</w:t>
        </w:r>
        <w:r>
          <w:rPr>
            <w:rStyle w:val="PageNumber"/>
          </w:rPr>
          <w:fldChar w:fldCharType="end"/>
        </w:r>
      </w:p>
    </w:sdtContent>
  </w:sdt>
  <w:p w14:paraId="595D8A85" w14:textId="77777777" w:rsidR="00D76E49" w:rsidRDefault="00D76E49" w:rsidP="00EE353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AE7575" w14:textId="77777777" w:rsidR="00C308FA" w:rsidRDefault="00C308FA" w:rsidP="00FF5D46">
      <w:pPr>
        <w:spacing w:after="0" w:line="240" w:lineRule="auto"/>
      </w:pPr>
      <w:r>
        <w:separator/>
      </w:r>
    </w:p>
  </w:footnote>
  <w:footnote w:type="continuationSeparator" w:id="0">
    <w:p w14:paraId="3670192D" w14:textId="77777777" w:rsidR="00C308FA" w:rsidRDefault="00C308FA" w:rsidP="00FF5D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FBF217C8"/>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000A990"/>
    <w:multiLevelType w:val="multilevel"/>
    <w:tmpl w:val="AF5C093A"/>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2" w15:restartNumberingAfterBreak="0">
    <w:nsid w:val="0000A991"/>
    <w:multiLevelType w:val="multilevel"/>
    <w:tmpl w:val="94E0DB6C"/>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3" w15:restartNumberingAfterBreak="0">
    <w:nsid w:val="032C6A07"/>
    <w:multiLevelType w:val="hybridMultilevel"/>
    <w:tmpl w:val="9C9810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3B27EF4"/>
    <w:multiLevelType w:val="hybridMultilevel"/>
    <w:tmpl w:val="A8A2EE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0F369F5"/>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1F12358B"/>
    <w:multiLevelType w:val="hybridMultilevel"/>
    <w:tmpl w:val="66A409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9B1162F"/>
    <w:multiLevelType w:val="hybridMultilevel"/>
    <w:tmpl w:val="DA1608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DB3724B"/>
    <w:multiLevelType w:val="hybridMultilevel"/>
    <w:tmpl w:val="7CE6F8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1A24848"/>
    <w:multiLevelType w:val="hybridMultilevel"/>
    <w:tmpl w:val="C3344C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23F501D"/>
    <w:multiLevelType w:val="hybridMultilevel"/>
    <w:tmpl w:val="821AB6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85C6E50"/>
    <w:multiLevelType w:val="hybridMultilevel"/>
    <w:tmpl w:val="73E82E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1F24730"/>
    <w:multiLevelType w:val="hybridMultilevel"/>
    <w:tmpl w:val="D7D48D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ADE7120"/>
    <w:multiLevelType w:val="hybridMultilevel"/>
    <w:tmpl w:val="C3344CF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7E4E417D"/>
    <w:multiLevelType w:val="hybridMultilevel"/>
    <w:tmpl w:val="1430F388"/>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99792731">
    <w:abstractNumId w:val="5"/>
  </w:num>
  <w:num w:numId="2" w16cid:durableId="564949343">
    <w:abstractNumId w:val="1"/>
  </w:num>
  <w:num w:numId="3" w16cid:durableId="1104300210">
    <w:abstractNumId w:val="2"/>
  </w:num>
  <w:num w:numId="4" w16cid:durableId="1622541156">
    <w:abstractNumId w:val="0"/>
  </w:num>
  <w:num w:numId="5" w16cid:durableId="2114978192">
    <w:abstractNumId w:val="8"/>
  </w:num>
  <w:num w:numId="6" w16cid:durableId="126359150">
    <w:abstractNumId w:val="10"/>
  </w:num>
  <w:num w:numId="7" w16cid:durableId="951598278">
    <w:abstractNumId w:val="6"/>
  </w:num>
  <w:num w:numId="8" w16cid:durableId="174151171">
    <w:abstractNumId w:val="12"/>
  </w:num>
  <w:num w:numId="9" w16cid:durableId="1077358723">
    <w:abstractNumId w:val="4"/>
  </w:num>
  <w:num w:numId="10" w16cid:durableId="1502700441">
    <w:abstractNumId w:val="9"/>
  </w:num>
  <w:num w:numId="11" w16cid:durableId="377582849">
    <w:abstractNumId w:val="13"/>
  </w:num>
  <w:num w:numId="12" w16cid:durableId="63645614">
    <w:abstractNumId w:val="3"/>
  </w:num>
  <w:num w:numId="13" w16cid:durableId="650793201">
    <w:abstractNumId w:val="14"/>
  </w:num>
  <w:num w:numId="14" w16cid:durableId="202522780">
    <w:abstractNumId w:val="7"/>
  </w:num>
  <w:num w:numId="15" w16cid:durableId="124094688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E3B"/>
    <w:rsid w:val="00004D25"/>
    <w:rsid w:val="00007794"/>
    <w:rsid w:val="00010FD4"/>
    <w:rsid w:val="00052EFF"/>
    <w:rsid w:val="00063ECB"/>
    <w:rsid w:val="0006431A"/>
    <w:rsid w:val="000648A9"/>
    <w:rsid w:val="00071B1B"/>
    <w:rsid w:val="00074E0D"/>
    <w:rsid w:val="000803BF"/>
    <w:rsid w:val="0008160E"/>
    <w:rsid w:val="00085C29"/>
    <w:rsid w:val="00097DF0"/>
    <w:rsid w:val="000A12CC"/>
    <w:rsid w:val="000A25AF"/>
    <w:rsid w:val="000A4967"/>
    <w:rsid w:val="000A7257"/>
    <w:rsid w:val="000C5C0B"/>
    <w:rsid w:val="000C7D15"/>
    <w:rsid w:val="000D34B8"/>
    <w:rsid w:val="000E70EB"/>
    <w:rsid w:val="00112358"/>
    <w:rsid w:val="0011241F"/>
    <w:rsid w:val="00122E18"/>
    <w:rsid w:val="00132085"/>
    <w:rsid w:val="001511B3"/>
    <w:rsid w:val="00156642"/>
    <w:rsid w:val="00172CCE"/>
    <w:rsid w:val="00174380"/>
    <w:rsid w:val="0017497A"/>
    <w:rsid w:val="00176F1F"/>
    <w:rsid w:val="001807CD"/>
    <w:rsid w:val="001831F4"/>
    <w:rsid w:val="00196870"/>
    <w:rsid w:val="001B6C08"/>
    <w:rsid w:val="001C1C49"/>
    <w:rsid w:val="001C2D64"/>
    <w:rsid w:val="001C58F3"/>
    <w:rsid w:val="001D33F1"/>
    <w:rsid w:val="001D5A8C"/>
    <w:rsid w:val="00212930"/>
    <w:rsid w:val="00220F2C"/>
    <w:rsid w:val="00221B24"/>
    <w:rsid w:val="002272A4"/>
    <w:rsid w:val="00242755"/>
    <w:rsid w:val="00246725"/>
    <w:rsid w:val="00262272"/>
    <w:rsid w:val="0026538A"/>
    <w:rsid w:val="00277784"/>
    <w:rsid w:val="00277AF7"/>
    <w:rsid w:val="00277E14"/>
    <w:rsid w:val="0028260D"/>
    <w:rsid w:val="002929CC"/>
    <w:rsid w:val="002930D2"/>
    <w:rsid w:val="00294BCD"/>
    <w:rsid w:val="00297A78"/>
    <w:rsid w:val="002A1346"/>
    <w:rsid w:val="002B0518"/>
    <w:rsid w:val="002B31E7"/>
    <w:rsid w:val="002C739D"/>
    <w:rsid w:val="002C7409"/>
    <w:rsid w:val="002D5DB1"/>
    <w:rsid w:val="002E6CF6"/>
    <w:rsid w:val="003021E5"/>
    <w:rsid w:val="00303EA6"/>
    <w:rsid w:val="00311998"/>
    <w:rsid w:val="00316EF1"/>
    <w:rsid w:val="003219AF"/>
    <w:rsid w:val="00324641"/>
    <w:rsid w:val="00325BAF"/>
    <w:rsid w:val="00326A28"/>
    <w:rsid w:val="00343B8A"/>
    <w:rsid w:val="00347981"/>
    <w:rsid w:val="00355EF8"/>
    <w:rsid w:val="003740C8"/>
    <w:rsid w:val="003958D2"/>
    <w:rsid w:val="003B467E"/>
    <w:rsid w:val="003B74CA"/>
    <w:rsid w:val="003C043C"/>
    <w:rsid w:val="003C4594"/>
    <w:rsid w:val="003D2497"/>
    <w:rsid w:val="003D44E2"/>
    <w:rsid w:val="003F4537"/>
    <w:rsid w:val="0040712F"/>
    <w:rsid w:val="00412E9C"/>
    <w:rsid w:val="00416A2D"/>
    <w:rsid w:val="00424021"/>
    <w:rsid w:val="00435823"/>
    <w:rsid w:val="00446055"/>
    <w:rsid w:val="00447E87"/>
    <w:rsid w:val="00456597"/>
    <w:rsid w:val="0046154D"/>
    <w:rsid w:val="0048101D"/>
    <w:rsid w:val="00491C89"/>
    <w:rsid w:val="004968E4"/>
    <w:rsid w:val="004A0727"/>
    <w:rsid w:val="004A7F39"/>
    <w:rsid w:val="004B1DB5"/>
    <w:rsid w:val="004B2CBC"/>
    <w:rsid w:val="004B4EBE"/>
    <w:rsid w:val="004D4909"/>
    <w:rsid w:val="004E45AE"/>
    <w:rsid w:val="004E74BF"/>
    <w:rsid w:val="00503A84"/>
    <w:rsid w:val="00515548"/>
    <w:rsid w:val="00522C58"/>
    <w:rsid w:val="00524E89"/>
    <w:rsid w:val="00525C1B"/>
    <w:rsid w:val="0053022D"/>
    <w:rsid w:val="005305CE"/>
    <w:rsid w:val="00532B02"/>
    <w:rsid w:val="00550E3B"/>
    <w:rsid w:val="005611AF"/>
    <w:rsid w:val="00594A66"/>
    <w:rsid w:val="005A247A"/>
    <w:rsid w:val="005A5AF2"/>
    <w:rsid w:val="005A77C8"/>
    <w:rsid w:val="005B46B5"/>
    <w:rsid w:val="005C05D6"/>
    <w:rsid w:val="005C0958"/>
    <w:rsid w:val="005D0694"/>
    <w:rsid w:val="005D2AB5"/>
    <w:rsid w:val="005D3EF4"/>
    <w:rsid w:val="005D5D11"/>
    <w:rsid w:val="005E5CFD"/>
    <w:rsid w:val="005F36D8"/>
    <w:rsid w:val="0060120F"/>
    <w:rsid w:val="0060712E"/>
    <w:rsid w:val="0061038C"/>
    <w:rsid w:val="006103B1"/>
    <w:rsid w:val="00611260"/>
    <w:rsid w:val="00621EC0"/>
    <w:rsid w:val="00633557"/>
    <w:rsid w:val="00633D20"/>
    <w:rsid w:val="00635790"/>
    <w:rsid w:val="0064443E"/>
    <w:rsid w:val="006506F8"/>
    <w:rsid w:val="00652EC1"/>
    <w:rsid w:val="00653A58"/>
    <w:rsid w:val="00661569"/>
    <w:rsid w:val="00661F38"/>
    <w:rsid w:val="00674AF5"/>
    <w:rsid w:val="00685C13"/>
    <w:rsid w:val="006B0B3F"/>
    <w:rsid w:val="006B393A"/>
    <w:rsid w:val="006C2F8C"/>
    <w:rsid w:val="006C732F"/>
    <w:rsid w:val="006E2D6A"/>
    <w:rsid w:val="006E5B1D"/>
    <w:rsid w:val="006F4366"/>
    <w:rsid w:val="00710830"/>
    <w:rsid w:val="00713ADB"/>
    <w:rsid w:val="00713D6F"/>
    <w:rsid w:val="00741A17"/>
    <w:rsid w:val="00742536"/>
    <w:rsid w:val="00742623"/>
    <w:rsid w:val="0074286F"/>
    <w:rsid w:val="00747B4E"/>
    <w:rsid w:val="007537DE"/>
    <w:rsid w:val="00755793"/>
    <w:rsid w:val="00755B51"/>
    <w:rsid w:val="007563BE"/>
    <w:rsid w:val="007655D8"/>
    <w:rsid w:val="00770264"/>
    <w:rsid w:val="00770F0F"/>
    <w:rsid w:val="0077405D"/>
    <w:rsid w:val="007A575F"/>
    <w:rsid w:val="007B68BD"/>
    <w:rsid w:val="007C73CE"/>
    <w:rsid w:val="007D1542"/>
    <w:rsid w:val="007D4E22"/>
    <w:rsid w:val="007D50A5"/>
    <w:rsid w:val="007D54A4"/>
    <w:rsid w:val="007D54C4"/>
    <w:rsid w:val="007E044D"/>
    <w:rsid w:val="007E1845"/>
    <w:rsid w:val="00802E67"/>
    <w:rsid w:val="00804E97"/>
    <w:rsid w:val="00820F20"/>
    <w:rsid w:val="0082595D"/>
    <w:rsid w:val="0083792B"/>
    <w:rsid w:val="00841EFD"/>
    <w:rsid w:val="00846FA7"/>
    <w:rsid w:val="00851345"/>
    <w:rsid w:val="00857C99"/>
    <w:rsid w:val="00865739"/>
    <w:rsid w:val="00876D09"/>
    <w:rsid w:val="0088569B"/>
    <w:rsid w:val="00886B33"/>
    <w:rsid w:val="00887FD7"/>
    <w:rsid w:val="00891DE7"/>
    <w:rsid w:val="00892838"/>
    <w:rsid w:val="00896A4C"/>
    <w:rsid w:val="0089708A"/>
    <w:rsid w:val="008A4610"/>
    <w:rsid w:val="008C2EFB"/>
    <w:rsid w:val="008C3A5F"/>
    <w:rsid w:val="008C77A9"/>
    <w:rsid w:val="008F06E2"/>
    <w:rsid w:val="008F115B"/>
    <w:rsid w:val="00902C3E"/>
    <w:rsid w:val="009123B7"/>
    <w:rsid w:val="00922E62"/>
    <w:rsid w:val="009322B8"/>
    <w:rsid w:val="009370C0"/>
    <w:rsid w:val="0094140E"/>
    <w:rsid w:val="00942CE2"/>
    <w:rsid w:val="00963C30"/>
    <w:rsid w:val="009659EA"/>
    <w:rsid w:val="00965E83"/>
    <w:rsid w:val="00973B4F"/>
    <w:rsid w:val="0098302E"/>
    <w:rsid w:val="0099025B"/>
    <w:rsid w:val="009912A7"/>
    <w:rsid w:val="009935D0"/>
    <w:rsid w:val="00994347"/>
    <w:rsid w:val="009943F4"/>
    <w:rsid w:val="009A4E0C"/>
    <w:rsid w:val="009B35B6"/>
    <w:rsid w:val="009B4022"/>
    <w:rsid w:val="009B775E"/>
    <w:rsid w:val="009C1DE1"/>
    <w:rsid w:val="009C5231"/>
    <w:rsid w:val="009C77B4"/>
    <w:rsid w:val="009E6FBB"/>
    <w:rsid w:val="009F45DA"/>
    <w:rsid w:val="009F58C9"/>
    <w:rsid w:val="00A024F8"/>
    <w:rsid w:val="00A0457E"/>
    <w:rsid w:val="00A26FDF"/>
    <w:rsid w:val="00A2765C"/>
    <w:rsid w:val="00A315D8"/>
    <w:rsid w:val="00A33EF5"/>
    <w:rsid w:val="00A33FE3"/>
    <w:rsid w:val="00A356B0"/>
    <w:rsid w:val="00A43874"/>
    <w:rsid w:val="00A52C36"/>
    <w:rsid w:val="00A53552"/>
    <w:rsid w:val="00A55A7C"/>
    <w:rsid w:val="00A638CC"/>
    <w:rsid w:val="00A82C73"/>
    <w:rsid w:val="00A82EC4"/>
    <w:rsid w:val="00A84F86"/>
    <w:rsid w:val="00A865ED"/>
    <w:rsid w:val="00A911E2"/>
    <w:rsid w:val="00A9392E"/>
    <w:rsid w:val="00A976AE"/>
    <w:rsid w:val="00AA54F7"/>
    <w:rsid w:val="00AA7CC6"/>
    <w:rsid w:val="00AA7E71"/>
    <w:rsid w:val="00AB5B17"/>
    <w:rsid w:val="00AB7B29"/>
    <w:rsid w:val="00AC7F4C"/>
    <w:rsid w:val="00AD084F"/>
    <w:rsid w:val="00AE11B1"/>
    <w:rsid w:val="00AE7055"/>
    <w:rsid w:val="00AF140F"/>
    <w:rsid w:val="00B05364"/>
    <w:rsid w:val="00B150AB"/>
    <w:rsid w:val="00B160C0"/>
    <w:rsid w:val="00B16A23"/>
    <w:rsid w:val="00B20EF2"/>
    <w:rsid w:val="00B25FC3"/>
    <w:rsid w:val="00B31D03"/>
    <w:rsid w:val="00B40F85"/>
    <w:rsid w:val="00B4662F"/>
    <w:rsid w:val="00B52933"/>
    <w:rsid w:val="00B6291B"/>
    <w:rsid w:val="00B723ED"/>
    <w:rsid w:val="00B73ACB"/>
    <w:rsid w:val="00B741EF"/>
    <w:rsid w:val="00B75811"/>
    <w:rsid w:val="00B841B3"/>
    <w:rsid w:val="00B959C6"/>
    <w:rsid w:val="00BA062B"/>
    <w:rsid w:val="00BA374D"/>
    <w:rsid w:val="00BA47A6"/>
    <w:rsid w:val="00BA58EC"/>
    <w:rsid w:val="00BC1333"/>
    <w:rsid w:val="00BC1F99"/>
    <w:rsid w:val="00BD0A4F"/>
    <w:rsid w:val="00BD234F"/>
    <w:rsid w:val="00BD5233"/>
    <w:rsid w:val="00BE2B46"/>
    <w:rsid w:val="00BE4126"/>
    <w:rsid w:val="00C00D4F"/>
    <w:rsid w:val="00C022BF"/>
    <w:rsid w:val="00C0232F"/>
    <w:rsid w:val="00C16A83"/>
    <w:rsid w:val="00C20EC7"/>
    <w:rsid w:val="00C23225"/>
    <w:rsid w:val="00C27799"/>
    <w:rsid w:val="00C307B1"/>
    <w:rsid w:val="00C308FA"/>
    <w:rsid w:val="00C3111F"/>
    <w:rsid w:val="00C36053"/>
    <w:rsid w:val="00C42673"/>
    <w:rsid w:val="00C42AA1"/>
    <w:rsid w:val="00C43B06"/>
    <w:rsid w:val="00C43C28"/>
    <w:rsid w:val="00C5745D"/>
    <w:rsid w:val="00C707E2"/>
    <w:rsid w:val="00C813D2"/>
    <w:rsid w:val="00C85884"/>
    <w:rsid w:val="00C8724C"/>
    <w:rsid w:val="00C8750F"/>
    <w:rsid w:val="00CA4F61"/>
    <w:rsid w:val="00CA5E2D"/>
    <w:rsid w:val="00CA715F"/>
    <w:rsid w:val="00CB5F97"/>
    <w:rsid w:val="00CB6947"/>
    <w:rsid w:val="00CE2C8C"/>
    <w:rsid w:val="00CE6DB0"/>
    <w:rsid w:val="00CE6E9B"/>
    <w:rsid w:val="00CF1A43"/>
    <w:rsid w:val="00D008AB"/>
    <w:rsid w:val="00D10241"/>
    <w:rsid w:val="00D337D7"/>
    <w:rsid w:val="00D35C45"/>
    <w:rsid w:val="00D54BEB"/>
    <w:rsid w:val="00D76E49"/>
    <w:rsid w:val="00D772A7"/>
    <w:rsid w:val="00D8160E"/>
    <w:rsid w:val="00D83DA7"/>
    <w:rsid w:val="00D83DE9"/>
    <w:rsid w:val="00D87D83"/>
    <w:rsid w:val="00D90926"/>
    <w:rsid w:val="00DA144A"/>
    <w:rsid w:val="00DB400F"/>
    <w:rsid w:val="00DC00DF"/>
    <w:rsid w:val="00DC159E"/>
    <w:rsid w:val="00DC4733"/>
    <w:rsid w:val="00DC5FA8"/>
    <w:rsid w:val="00DC622A"/>
    <w:rsid w:val="00DC6D15"/>
    <w:rsid w:val="00DD2E8D"/>
    <w:rsid w:val="00DE1994"/>
    <w:rsid w:val="00DE4731"/>
    <w:rsid w:val="00DE7D76"/>
    <w:rsid w:val="00DF0488"/>
    <w:rsid w:val="00DF0763"/>
    <w:rsid w:val="00DF34B7"/>
    <w:rsid w:val="00E005C8"/>
    <w:rsid w:val="00E05093"/>
    <w:rsid w:val="00E06042"/>
    <w:rsid w:val="00E114E8"/>
    <w:rsid w:val="00E321CD"/>
    <w:rsid w:val="00E33B8E"/>
    <w:rsid w:val="00E37590"/>
    <w:rsid w:val="00E416F8"/>
    <w:rsid w:val="00E41A2C"/>
    <w:rsid w:val="00E610FC"/>
    <w:rsid w:val="00E6343B"/>
    <w:rsid w:val="00E649D1"/>
    <w:rsid w:val="00E7027E"/>
    <w:rsid w:val="00E73C92"/>
    <w:rsid w:val="00E82BD6"/>
    <w:rsid w:val="00E86BE8"/>
    <w:rsid w:val="00E87B17"/>
    <w:rsid w:val="00EA04F8"/>
    <w:rsid w:val="00EA5C19"/>
    <w:rsid w:val="00EB4CD8"/>
    <w:rsid w:val="00EC2152"/>
    <w:rsid w:val="00EC6B13"/>
    <w:rsid w:val="00ED0EBC"/>
    <w:rsid w:val="00ED556B"/>
    <w:rsid w:val="00EE3531"/>
    <w:rsid w:val="00EE4DC7"/>
    <w:rsid w:val="00EF0F7C"/>
    <w:rsid w:val="00EF3448"/>
    <w:rsid w:val="00F0000C"/>
    <w:rsid w:val="00F02F12"/>
    <w:rsid w:val="00F07593"/>
    <w:rsid w:val="00F20D16"/>
    <w:rsid w:val="00F33703"/>
    <w:rsid w:val="00F41A24"/>
    <w:rsid w:val="00F51659"/>
    <w:rsid w:val="00F66BC3"/>
    <w:rsid w:val="00F81EFE"/>
    <w:rsid w:val="00FA0119"/>
    <w:rsid w:val="00FB1AC2"/>
    <w:rsid w:val="00FB248B"/>
    <w:rsid w:val="00FC1145"/>
    <w:rsid w:val="00FC2CB4"/>
    <w:rsid w:val="00FD0541"/>
    <w:rsid w:val="00FD0867"/>
    <w:rsid w:val="00FD138A"/>
    <w:rsid w:val="00FD7472"/>
    <w:rsid w:val="00FE0711"/>
    <w:rsid w:val="00FE2F36"/>
    <w:rsid w:val="00FF191D"/>
    <w:rsid w:val="00FF5D46"/>
    <w:rsid w:val="00FF7634"/>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8535FE"/>
  <w15:chartTrackingRefBased/>
  <w15:docId w15:val="{3090CCA0-40B1-D144-B108-351C5A41DD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US" w:eastAsia="en-US"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9"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iPriority="0"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9" w:unhideWhenUsed="1" w:qFormat="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0"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CraftedNormal"/>
    <w:qFormat/>
    <w:rsid w:val="005D0694"/>
    <w:pPr>
      <w:spacing w:after="200" w:line="276" w:lineRule="auto"/>
    </w:pPr>
    <w:rPr>
      <w:rFonts w:eastAsiaTheme="minorEastAsia"/>
      <w:kern w:val="0"/>
      <w:sz w:val="22"/>
      <w:szCs w:val="22"/>
      <w:lang w:bidi="ar-SA"/>
      <w14:ligatures w14:val="none"/>
    </w:rPr>
  </w:style>
  <w:style w:type="paragraph" w:styleId="Heading1">
    <w:name w:val="heading 1"/>
    <w:basedOn w:val="Normal"/>
    <w:next w:val="Normal"/>
    <w:link w:val="Heading1Char"/>
    <w:uiPriority w:val="9"/>
    <w:qFormat/>
    <w:rsid w:val="00550E3B"/>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unhideWhenUsed/>
    <w:qFormat/>
    <w:rsid w:val="00550E3B"/>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semiHidden/>
    <w:unhideWhenUsed/>
    <w:qFormat/>
    <w:rsid w:val="00550E3B"/>
    <w:pPr>
      <w:keepNext/>
      <w:keepLines/>
      <w:numPr>
        <w:ilvl w:val="2"/>
        <w:numId w:val="1"/>
      </w:numPr>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550E3B"/>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0E3B"/>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0E3B"/>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0E3B"/>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0E3B"/>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0E3B"/>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liases w:val="CraftedBold"/>
    <w:next w:val="Normal"/>
    <w:uiPriority w:val="1"/>
    <w:qFormat/>
    <w:rsid w:val="007C73CE"/>
    <w:pPr>
      <w:spacing w:before="120" w:after="120" w:line="360" w:lineRule="auto"/>
      <w:jc w:val="both"/>
    </w:pPr>
    <w:rPr>
      <w:rFonts w:ascii="Times New Roman" w:hAnsi="Times New Roman" w:cs="Times New Roman"/>
      <w:b/>
    </w:rPr>
  </w:style>
  <w:style w:type="character" w:customStyle="1" w:styleId="Heading1Char">
    <w:name w:val="Heading 1 Char"/>
    <w:basedOn w:val="DefaultParagraphFont"/>
    <w:link w:val="Heading1"/>
    <w:uiPriority w:val="9"/>
    <w:rsid w:val="00550E3B"/>
    <w:rPr>
      <w:rFonts w:asciiTheme="majorHAnsi" w:eastAsiaTheme="majorEastAsia" w:hAnsiTheme="majorHAnsi" w:cstheme="majorBidi"/>
      <w:color w:val="0F4761" w:themeColor="accent1" w:themeShade="BF"/>
      <w:sz w:val="40"/>
      <w:szCs w:val="50"/>
      <w:lang w:bidi="bn-BD"/>
    </w:rPr>
  </w:style>
  <w:style w:type="character" w:customStyle="1" w:styleId="Heading2Char">
    <w:name w:val="Heading 2 Char"/>
    <w:basedOn w:val="DefaultParagraphFont"/>
    <w:link w:val="Heading2"/>
    <w:uiPriority w:val="9"/>
    <w:rsid w:val="00550E3B"/>
    <w:rPr>
      <w:rFonts w:asciiTheme="majorHAnsi" w:eastAsiaTheme="majorEastAsia" w:hAnsiTheme="majorHAnsi" w:cstheme="majorBidi"/>
      <w:color w:val="0F4761" w:themeColor="accent1" w:themeShade="BF"/>
      <w:sz w:val="32"/>
      <w:szCs w:val="40"/>
      <w:lang w:bidi="bn-BD"/>
    </w:rPr>
  </w:style>
  <w:style w:type="character" w:customStyle="1" w:styleId="Heading3Char">
    <w:name w:val="Heading 3 Char"/>
    <w:basedOn w:val="DefaultParagraphFont"/>
    <w:link w:val="Heading3"/>
    <w:uiPriority w:val="9"/>
    <w:semiHidden/>
    <w:rsid w:val="00550E3B"/>
    <w:rPr>
      <w:rFonts w:eastAsiaTheme="majorEastAsia" w:cstheme="majorBidi"/>
      <w:color w:val="0F4761" w:themeColor="accent1" w:themeShade="BF"/>
      <w:sz w:val="28"/>
      <w:szCs w:val="35"/>
      <w:lang w:bidi="bn-BD"/>
    </w:rPr>
  </w:style>
  <w:style w:type="character" w:customStyle="1" w:styleId="Heading4Char">
    <w:name w:val="Heading 4 Char"/>
    <w:basedOn w:val="DefaultParagraphFont"/>
    <w:link w:val="Heading4"/>
    <w:uiPriority w:val="9"/>
    <w:semiHidden/>
    <w:rsid w:val="00550E3B"/>
    <w:rPr>
      <w:rFonts w:eastAsiaTheme="majorEastAsia" w:cstheme="majorBidi"/>
      <w:i/>
      <w:iCs/>
      <w:color w:val="0F4761" w:themeColor="accent1" w:themeShade="BF"/>
      <w:lang w:bidi="bn-BD"/>
    </w:rPr>
  </w:style>
  <w:style w:type="character" w:customStyle="1" w:styleId="Heading5Char">
    <w:name w:val="Heading 5 Char"/>
    <w:basedOn w:val="DefaultParagraphFont"/>
    <w:link w:val="Heading5"/>
    <w:uiPriority w:val="9"/>
    <w:semiHidden/>
    <w:rsid w:val="00550E3B"/>
    <w:rPr>
      <w:rFonts w:eastAsiaTheme="majorEastAsia" w:cstheme="majorBidi"/>
      <w:color w:val="0F4761" w:themeColor="accent1" w:themeShade="BF"/>
      <w:lang w:bidi="bn-BD"/>
    </w:rPr>
  </w:style>
  <w:style w:type="character" w:customStyle="1" w:styleId="Heading6Char">
    <w:name w:val="Heading 6 Char"/>
    <w:basedOn w:val="DefaultParagraphFont"/>
    <w:link w:val="Heading6"/>
    <w:uiPriority w:val="9"/>
    <w:semiHidden/>
    <w:rsid w:val="00550E3B"/>
    <w:rPr>
      <w:rFonts w:eastAsiaTheme="majorEastAsia" w:cstheme="majorBidi"/>
      <w:i/>
      <w:iCs/>
      <w:color w:val="595959" w:themeColor="text1" w:themeTint="A6"/>
      <w:lang w:bidi="bn-BD"/>
    </w:rPr>
  </w:style>
  <w:style w:type="character" w:customStyle="1" w:styleId="Heading7Char">
    <w:name w:val="Heading 7 Char"/>
    <w:basedOn w:val="DefaultParagraphFont"/>
    <w:link w:val="Heading7"/>
    <w:uiPriority w:val="9"/>
    <w:semiHidden/>
    <w:rsid w:val="00550E3B"/>
    <w:rPr>
      <w:rFonts w:eastAsiaTheme="majorEastAsia" w:cstheme="majorBidi"/>
      <w:color w:val="595959" w:themeColor="text1" w:themeTint="A6"/>
      <w:lang w:bidi="bn-BD"/>
    </w:rPr>
  </w:style>
  <w:style w:type="character" w:customStyle="1" w:styleId="Heading8Char">
    <w:name w:val="Heading 8 Char"/>
    <w:basedOn w:val="DefaultParagraphFont"/>
    <w:link w:val="Heading8"/>
    <w:uiPriority w:val="9"/>
    <w:semiHidden/>
    <w:rsid w:val="00550E3B"/>
    <w:rPr>
      <w:rFonts w:eastAsiaTheme="majorEastAsia" w:cstheme="majorBidi"/>
      <w:i/>
      <w:iCs/>
      <w:color w:val="272727" w:themeColor="text1" w:themeTint="D8"/>
      <w:lang w:bidi="bn-BD"/>
    </w:rPr>
  </w:style>
  <w:style w:type="character" w:customStyle="1" w:styleId="Heading9Char">
    <w:name w:val="Heading 9 Char"/>
    <w:basedOn w:val="DefaultParagraphFont"/>
    <w:link w:val="Heading9"/>
    <w:uiPriority w:val="9"/>
    <w:semiHidden/>
    <w:rsid w:val="00550E3B"/>
    <w:rPr>
      <w:rFonts w:eastAsiaTheme="majorEastAsia" w:cstheme="majorBidi"/>
      <w:color w:val="272727" w:themeColor="text1" w:themeTint="D8"/>
      <w:lang w:bidi="bn-BD"/>
    </w:rPr>
  </w:style>
  <w:style w:type="paragraph" w:styleId="Title">
    <w:name w:val="Title"/>
    <w:basedOn w:val="Normal"/>
    <w:next w:val="Normal"/>
    <w:link w:val="TitleChar"/>
    <w:uiPriority w:val="10"/>
    <w:qFormat/>
    <w:rsid w:val="00550E3B"/>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550E3B"/>
    <w:rPr>
      <w:rFonts w:asciiTheme="majorHAnsi" w:eastAsiaTheme="majorEastAsia" w:hAnsiTheme="majorHAnsi" w:cstheme="majorBidi"/>
      <w:spacing w:val="-10"/>
      <w:kern w:val="28"/>
      <w:sz w:val="56"/>
      <w:szCs w:val="71"/>
      <w:lang w:bidi="bn-BD"/>
    </w:rPr>
  </w:style>
  <w:style w:type="paragraph" w:styleId="Subtitle">
    <w:name w:val="Subtitle"/>
    <w:basedOn w:val="Normal"/>
    <w:next w:val="Normal"/>
    <w:link w:val="SubtitleChar"/>
    <w:uiPriority w:val="11"/>
    <w:qFormat/>
    <w:rsid w:val="00550E3B"/>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550E3B"/>
    <w:rPr>
      <w:rFonts w:eastAsiaTheme="majorEastAsia" w:cstheme="majorBidi"/>
      <w:color w:val="595959" w:themeColor="text1" w:themeTint="A6"/>
      <w:spacing w:val="15"/>
      <w:sz w:val="28"/>
      <w:szCs w:val="35"/>
      <w:lang w:bidi="bn-BD"/>
    </w:rPr>
  </w:style>
  <w:style w:type="paragraph" w:styleId="Quote">
    <w:name w:val="Quote"/>
    <w:basedOn w:val="Normal"/>
    <w:next w:val="Normal"/>
    <w:link w:val="QuoteChar"/>
    <w:uiPriority w:val="29"/>
    <w:qFormat/>
    <w:rsid w:val="00550E3B"/>
    <w:pPr>
      <w:spacing w:before="160"/>
      <w:jc w:val="center"/>
    </w:pPr>
    <w:rPr>
      <w:i/>
      <w:iCs/>
      <w:color w:val="404040" w:themeColor="text1" w:themeTint="BF"/>
    </w:rPr>
  </w:style>
  <w:style w:type="character" w:customStyle="1" w:styleId="QuoteChar">
    <w:name w:val="Quote Char"/>
    <w:basedOn w:val="DefaultParagraphFont"/>
    <w:link w:val="Quote"/>
    <w:uiPriority w:val="29"/>
    <w:rsid w:val="00550E3B"/>
    <w:rPr>
      <w:rFonts w:ascii="Times New Roman" w:hAnsi="Times New Roman" w:cs="Times New Roman"/>
      <w:i/>
      <w:iCs/>
      <w:color w:val="404040" w:themeColor="text1" w:themeTint="BF"/>
      <w:lang w:bidi="bn-BD"/>
    </w:rPr>
  </w:style>
  <w:style w:type="paragraph" w:styleId="ListParagraph">
    <w:name w:val="List Paragraph"/>
    <w:basedOn w:val="Normal"/>
    <w:uiPriority w:val="34"/>
    <w:qFormat/>
    <w:rsid w:val="00550E3B"/>
    <w:pPr>
      <w:ind w:left="720"/>
      <w:contextualSpacing/>
    </w:pPr>
  </w:style>
  <w:style w:type="character" w:styleId="IntenseEmphasis">
    <w:name w:val="Intense Emphasis"/>
    <w:basedOn w:val="DefaultParagraphFont"/>
    <w:uiPriority w:val="21"/>
    <w:qFormat/>
    <w:rsid w:val="00550E3B"/>
    <w:rPr>
      <w:i/>
      <w:iCs/>
      <w:color w:val="0F4761" w:themeColor="accent1" w:themeShade="BF"/>
    </w:rPr>
  </w:style>
  <w:style w:type="paragraph" w:styleId="IntenseQuote">
    <w:name w:val="Intense Quote"/>
    <w:basedOn w:val="Normal"/>
    <w:next w:val="Normal"/>
    <w:link w:val="IntenseQuoteChar"/>
    <w:uiPriority w:val="30"/>
    <w:qFormat/>
    <w:rsid w:val="00550E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0E3B"/>
    <w:rPr>
      <w:rFonts w:ascii="Times New Roman" w:hAnsi="Times New Roman" w:cs="Times New Roman"/>
      <w:i/>
      <w:iCs/>
      <w:color w:val="0F4761" w:themeColor="accent1" w:themeShade="BF"/>
      <w:lang w:bidi="bn-BD"/>
    </w:rPr>
  </w:style>
  <w:style w:type="character" w:styleId="IntenseReference">
    <w:name w:val="Intense Reference"/>
    <w:basedOn w:val="DefaultParagraphFont"/>
    <w:uiPriority w:val="32"/>
    <w:qFormat/>
    <w:rsid w:val="00550E3B"/>
    <w:rPr>
      <w:b/>
      <w:bCs/>
      <w:smallCaps/>
      <w:color w:val="0F4761" w:themeColor="accent1" w:themeShade="BF"/>
      <w:spacing w:val="5"/>
    </w:rPr>
  </w:style>
  <w:style w:type="paragraph" w:styleId="TOCHeading">
    <w:name w:val="TOC Heading"/>
    <w:basedOn w:val="Heading1"/>
    <w:next w:val="Normal"/>
    <w:uiPriority w:val="39"/>
    <w:unhideWhenUsed/>
    <w:qFormat/>
    <w:rsid w:val="00FF5D46"/>
    <w:pPr>
      <w:spacing w:before="480" w:after="0"/>
      <w:outlineLvl w:val="9"/>
    </w:pPr>
    <w:rPr>
      <w:b/>
      <w:bCs/>
      <w:sz w:val="28"/>
      <w:szCs w:val="28"/>
    </w:rPr>
  </w:style>
  <w:style w:type="paragraph" w:styleId="TOC1">
    <w:name w:val="toc 1"/>
    <w:basedOn w:val="Normal"/>
    <w:next w:val="Normal"/>
    <w:autoRedefine/>
    <w:uiPriority w:val="39"/>
    <w:unhideWhenUsed/>
    <w:rsid w:val="00FF5D46"/>
    <w:pPr>
      <w:spacing w:before="120" w:after="0"/>
    </w:pPr>
    <w:rPr>
      <w:rFonts w:cs="Times New Roman"/>
      <w:b/>
      <w:bCs/>
      <w:i/>
      <w:iCs/>
      <w:sz w:val="24"/>
      <w:szCs w:val="28"/>
    </w:rPr>
  </w:style>
  <w:style w:type="paragraph" w:styleId="TOC2">
    <w:name w:val="toc 2"/>
    <w:basedOn w:val="Normal"/>
    <w:next w:val="Normal"/>
    <w:autoRedefine/>
    <w:uiPriority w:val="39"/>
    <w:unhideWhenUsed/>
    <w:rsid w:val="00FF5D46"/>
    <w:pPr>
      <w:spacing w:before="120" w:after="0"/>
      <w:ind w:left="220"/>
    </w:pPr>
    <w:rPr>
      <w:rFonts w:cs="Times New Roman"/>
      <w:b/>
      <w:bCs/>
      <w:szCs w:val="26"/>
    </w:rPr>
  </w:style>
  <w:style w:type="paragraph" w:styleId="TOC3">
    <w:name w:val="toc 3"/>
    <w:basedOn w:val="Normal"/>
    <w:next w:val="Normal"/>
    <w:autoRedefine/>
    <w:uiPriority w:val="39"/>
    <w:unhideWhenUsed/>
    <w:rsid w:val="00FF5D46"/>
    <w:pPr>
      <w:spacing w:after="0"/>
      <w:ind w:left="440"/>
    </w:pPr>
    <w:rPr>
      <w:rFonts w:cs="Times New Roman"/>
      <w:sz w:val="20"/>
      <w:szCs w:val="24"/>
    </w:rPr>
  </w:style>
  <w:style w:type="paragraph" w:styleId="TOC4">
    <w:name w:val="toc 4"/>
    <w:basedOn w:val="Normal"/>
    <w:next w:val="Normal"/>
    <w:autoRedefine/>
    <w:uiPriority w:val="39"/>
    <w:semiHidden/>
    <w:unhideWhenUsed/>
    <w:rsid w:val="00FF5D46"/>
    <w:pPr>
      <w:spacing w:after="0"/>
      <w:ind w:left="660"/>
    </w:pPr>
    <w:rPr>
      <w:rFonts w:cs="Times New Roman"/>
      <w:sz w:val="20"/>
      <w:szCs w:val="24"/>
    </w:rPr>
  </w:style>
  <w:style w:type="paragraph" w:styleId="TOC5">
    <w:name w:val="toc 5"/>
    <w:basedOn w:val="Normal"/>
    <w:next w:val="Normal"/>
    <w:autoRedefine/>
    <w:uiPriority w:val="39"/>
    <w:semiHidden/>
    <w:unhideWhenUsed/>
    <w:rsid w:val="00FF5D46"/>
    <w:pPr>
      <w:spacing w:after="0"/>
      <w:ind w:left="880"/>
    </w:pPr>
    <w:rPr>
      <w:rFonts w:cs="Times New Roman"/>
      <w:sz w:val="20"/>
      <w:szCs w:val="24"/>
    </w:rPr>
  </w:style>
  <w:style w:type="paragraph" w:styleId="TOC6">
    <w:name w:val="toc 6"/>
    <w:basedOn w:val="Normal"/>
    <w:next w:val="Normal"/>
    <w:autoRedefine/>
    <w:uiPriority w:val="39"/>
    <w:semiHidden/>
    <w:unhideWhenUsed/>
    <w:rsid w:val="00FF5D46"/>
    <w:pPr>
      <w:spacing w:after="0"/>
      <w:ind w:left="1100"/>
    </w:pPr>
    <w:rPr>
      <w:rFonts w:cs="Times New Roman"/>
      <w:sz w:val="20"/>
      <w:szCs w:val="24"/>
    </w:rPr>
  </w:style>
  <w:style w:type="paragraph" w:styleId="TOC7">
    <w:name w:val="toc 7"/>
    <w:basedOn w:val="Normal"/>
    <w:next w:val="Normal"/>
    <w:autoRedefine/>
    <w:uiPriority w:val="39"/>
    <w:semiHidden/>
    <w:unhideWhenUsed/>
    <w:rsid w:val="00FF5D46"/>
    <w:pPr>
      <w:spacing w:after="0"/>
      <w:ind w:left="1320"/>
    </w:pPr>
    <w:rPr>
      <w:rFonts w:cs="Times New Roman"/>
      <w:sz w:val="20"/>
      <w:szCs w:val="24"/>
    </w:rPr>
  </w:style>
  <w:style w:type="paragraph" w:styleId="TOC8">
    <w:name w:val="toc 8"/>
    <w:basedOn w:val="Normal"/>
    <w:next w:val="Normal"/>
    <w:autoRedefine/>
    <w:uiPriority w:val="39"/>
    <w:semiHidden/>
    <w:unhideWhenUsed/>
    <w:rsid w:val="00FF5D46"/>
    <w:pPr>
      <w:spacing w:after="0"/>
      <w:ind w:left="1540"/>
    </w:pPr>
    <w:rPr>
      <w:rFonts w:cs="Times New Roman"/>
      <w:sz w:val="20"/>
      <w:szCs w:val="24"/>
    </w:rPr>
  </w:style>
  <w:style w:type="paragraph" w:styleId="TOC9">
    <w:name w:val="toc 9"/>
    <w:basedOn w:val="Normal"/>
    <w:next w:val="Normal"/>
    <w:autoRedefine/>
    <w:uiPriority w:val="39"/>
    <w:semiHidden/>
    <w:unhideWhenUsed/>
    <w:rsid w:val="00FF5D46"/>
    <w:pPr>
      <w:spacing w:after="0"/>
      <w:ind w:left="1760"/>
    </w:pPr>
    <w:rPr>
      <w:rFonts w:cs="Times New Roman"/>
      <w:sz w:val="20"/>
      <w:szCs w:val="24"/>
    </w:rPr>
  </w:style>
  <w:style w:type="paragraph" w:styleId="Footer">
    <w:name w:val="footer"/>
    <w:basedOn w:val="Normal"/>
    <w:link w:val="FooterChar"/>
    <w:uiPriority w:val="99"/>
    <w:unhideWhenUsed/>
    <w:rsid w:val="00FF5D46"/>
    <w:pPr>
      <w:tabs>
        <w:tab w:val="center" w:pos="4680"/>
        <w:tab w:val="right" w:pos="9360"/>
      </w:tabs>
      <w:spacing w:after="0" w:line="240" w:lineRule="auto"/>
    </w:pPr>
  </w:style>
  <w:style w:type="character" w:customStyle="1" w:styleId="FooterChar">
    <w:name w:val="Footer Char"/>
    <w:basedOn w:val="DefaultParagraphFont"/>
    <w:link w:val="Footer"/>
    <w:uiPriority w:val="99"/>
    <w:rsid w:val="00FF5D46"/>
    <w:rPr>
      <w:rFonts w:eastAsiaTheme="minorEastAsia"/>
      <w:kern w:val="0"/>
      <w:sz w:val="22"/>
      <w:szCs w:val="22"/>
      <w:lang w:bidi="ar-SA"/>
      <w14:ligatures w14:val="none"/>
    </w:rPr>
  </w:style>
  <w:style w:type="character" w:styleId="PageNumber">
    <w:name w:val="page number"/>
    <w:basedOn w:val="DefaultParagraphFont"/>
    <w:uiPriority w:val="99"/>
    <w:semiHidden/>
    <w:unhideWhenUsed/>
    <w:rsid w:val="00FF5D46"/>
  </w:style>
  <w:style w:type="paragraph" w:styleId="Header">
    <w:name w:val="header"/>
    <w:basedOn w:val="Normal"/>
    <w:link w:val="HeaderChar"/>
    <w:uiPriority w:val="99"/>
    <w:unhideWhenUsed/>
    <w:rsid w:val="00FF5D46"/>
    <w:pPr>
      <w:tabs>
        <w:tab w:val="center" w:pos="4680"/>
        <w:tab w:val="right" w:pos="9360"/>
      </w:tabs>
      <w:spacing w:after="0" w:line="240" w:lineRule="auto"/>
    </w:pPr>
  </w:style>
  <w:style w:type="character" w:customStyle="1" w:styleId="HeaderChar">
    <w:name w:val="Header Char"/>
    <w:basedOn w:val="DefaultParagraphFont"/>
    <w:link w:val="Header"/>
    <w:uiPriority w:val="99"/>
    <w:rsid w:val="00FF5D46"/>
    <w:rPr>
      <w:rFonts w:eastAsiaTheme="minorEastAsia"/>
      <w:kern w:val="0"/>
      <w:sz w:val="22"/>
      <w:szCs w:val="22"/>
      <w:lang w:bidi="ar-SA"/>
      <w14:ligatures w14:val="none"/>
    </w:rPr>
  </w:style>
  <w:style w:type="character" w:styleId="Hyperlink">
    <w:name w:val="Hyperlink"/>
    <w:basedOn w:val="DefaultParagraphFont"/>
    <w:uiPriority w:val="99"/>
    <w:unhideWhenUsed/>
    <w:rsid w:val="00DF0488"/>
    <w:rPr>
      <w:color w:val="467886" w:themeColor="hyperlink"/>
      <w:u w:val="single"/>
    </w:rPr>
  </w:style>
  <w:style w:type="paragraph" w:styleId="Bibliography">
    <w:name w:val="Bibliography"/>
    <w:basedOn w:val="Normal"/>
    <w:next w:val="Normal"/>
    <w:unhideWhenUsed/>
    <w:qFormat/>
    <w:rsid w:val="00416A2D"/>
    <w:pPr>
      <w:spacing w:after="240" w:line="240" w:lineRule="auto"/>
    </w:pPr>
  </w:style>
  <w:style w:type="paragraph" w:styleId="BodyText">
    <w:name w:val="Body Text"/>
    <w:basedOn w:val="Normal"/>
    <w:link w:val="BodyTextChar"/>
    <w:qFormat/>
    <w:rsid w:val="005A247A"/>
    <w:pPr>
      <w:spacing w:before="180" w:after="180" w:line="240" w:lineRule="auto"/>
    </w:pPr>
    <w:rPr>
      <w:rFonts w:eastAsiaTheme="minorHAnsi"/>
      <w:sz w:val="24"/>
      <w:szCs w:val="24"/>
      <w:lang w:val="en"/>
    </w:rPr>
  </w:style>
  <w:style w:type="character" w:customStyle="1" w:styleId="BodyTextChar">
    <w:name w:val="Body Text Char"/>
    <w:basedOn w:val="DefaultParagraphFont"/>
    <w:link w:val="BodyText"/>
    <w:rsid w:val="005A247A"/>
    <w:rPr>
      <w:kern w:val="0"/>
      <w:szCs w:val="24"/>
      <w:lang w:val="en" w:bidi="ar-SA"/>
      <w14:ligatures w14:val="none"/>
    </w:rPr>
  </w:style>
  <w:style w:type="paragraph" w:customStyle="1" w:styleId="FirstParagraph">
    <w:name w:val="First Paragraph"/>
    <w:basedOn w:val="BodyText"/>
    <w:next w:val="BodyText"/>
    <w:qFormat/>
    <w:rsid w:val="005A247A"/>
  </w:style>
  <w:style w:type="paragraph" w:customStyle="1" w:styleId="Compact">
    <w:name w:val="Compact"/>
    <w:basedOn w:val="BodyText"/>
    <w:qFormat/>
    <w:rsid w:val="005A247A"/>
    <w:pPr>
      <w:spacing w:before="36" w:after="36"/>
    </w:pPr>
  </w:style>
  <w:style w:type="paragraph" w:customStyle="1" w:styleId="Author">
    <w:name w:val="Author"/>
    <w:next w:val="BodyText"/>
    <w:qFormat/>
    <w:rsid w:val="005A247A"/>
    <w:pPr>
      <w:keepNext/>
      <w:keepLines/>
      <w:spacing w:after="200" w:line="240" w:lineRule="auto"/>
      <w:jc w:val="center"/>
    </w:pPr>
    <w:rPr>
      <w:kern w:val="0"/>
      <w:szCs w:val="24"/>
      <w:lang w:val="en" w:bidi="ar-SA"/>
      <w14:ligatures w14:val="none"/>
    </w:rPr>
  </w:style>
  <w:style w:type="paragraph" w:styleId="Date">
    <w:name w:val="Date"/>
    <w:next w:val="BodyText"/>
    <w:link w:val="DateChar"/>
    <w:qFormat/>
    <w:rsid w:val="005A247A"/>
    <w:pPr>
      <w:keepNext/>
      <w:keepLines/>
      <w:spacing w:after="200" w:line="240" w:lineRule="auto"/>
      <w:jc w:val="center"/>
    </w:pPr>
    <w:rPr>
      <w:kern w:val="0"/>
      <w:szCs w:val="24"/>
      <w:lang w:val="en" w:bidi="ar-SA"/>
      <w14:ligatures w14:val="none"/>
    </w:rPr>
  </w:style>
  <w:style w:type="character" w:customStyle="1" w:styleId="DateChar">
    <w:name w:val="Date Char"/>
    <w:basedOn w:val="DefaultParagraphFont"/>
    <w:link w:val="Date"/>
    <w:rsid w:val="005A247A"/>
    <w:rPr>
      <w:kern w:val="0"/>
      <w:szCs w:val="24"/>
      <w:lang w:val="en" w:bidi="ar-SA"/>
      <w14:ligatures w14:val="none"/>
    </w:rPr>
  </w:style>
  <w:style w:type="paragraph" w:customStyle="1" w:styleId="AbstractTitle">
    <w:name w:val="Abstract Title"/>
    <w:basedOn w:val="Normal"/>
    <w:next w:val="Abstract"/>
    <w:qFormat/>
    <w:rsid w:val="005A247A"/>
    <w:pPr>
      <w:keepNext/>
      <w:keepLines/>
      <w:spacing w:before="300" w:after="0" w:line="240" w:lineRule="auto"/>
      <w:jc w:val="center"/>
    </w:pPr>
    <w:rPr>
      <w:rFonts w:eastAsiaTheme="minorHAnsi"/>
      <w:b/>
      <w:sz w:val="20"/>
      <w:szCs w:val="20"/>
      <w:lang w:val="en"/>
    </w:rPr>
  </w:style>
  <w:style w:type="paragraph" w:customStyle="1" w:styleId="Abstract">
    <w:name w:val="Abstract"/>
    <w:basedOn w:val="Normal"/>
    <w:next w:val="BodyText"/>
    <w:qFormat/>
    <w:rsid w:val="005A247A"/>
    <w:pPr>
      <w:keepNext/>
      <w:keepLines/>
      <w:spacing w:before="100" w:after="300" w:line="240" w:lineRule="auto"/>
    </w:pPr>
    <w:rPr>
      <w:rFonts w:eastAsiaTheme="minorHAnsi"/>
      <w:sz w:val="20"/>
      <w:szCs w:val="20"/>
      <w:lang w:val="en"/>
    </w:rPr>
  </w:style>
  <w:style w:type="paragraph" w:styleId="BlockText">
    <w:name w:val="Block Text"/>
    <w:basedOn w:val="BodyText"/>
    <w:next w:val="BodyText"/>
    <w:uiPriority w:val="9"/>
    <w:unhideWhenUsed/>
    <w:qFormat/>
    <w:rsid w:val="005A247A"/>
    <w:pPr>
      <w:spacing w:before="100" w:after="100"/>
      <w:ind w:left="480" w:right="480"/>
    </w:pPr>
  </w:style>
  <w:style w:type="paragraph" w:styleId="FootnoteText">
    <w:name w:val="footnote text"/>
    <w:basedOn w:val="Normal"/>
    <w:link w:val="FootnoteTextChar"/>
    <w:uiPriority w:val="9"/>
    <w:unhideWhenUsed/>
    <w:qFormat/>
    <w:rsid w:val="005A247A"/>
    <w:pPr>
      <w:spacing w:line="240" w:lineRule="auto"/>
    </w:pPr>
    <w:rPr>
      <w:rFonts w:eastAsiaTheme="minorHAnsi"/>
      <w:sz w:val="24"/>
      <w:szCs w:val="24"/>
      <w:lang w:val="en"/>
    </w:rPr>
  </w:style>
  <w:style w:type="character" w:customStyle="1" w:styleId="FootnoteTextChar">
    <w:name w:val="Footnote Text Char"/>
    <w:basedOn w:val="DefaultParagraphFont"/>
    <w:link w:val="FootnoteText"/>
    <w:uiPriority w:val="9"/>
    <w:rsid w:val="005A247A"/>
    <w:rPr>
      <w:kern w:val="0"/>
      <w:szCs w:val="24"/>
      <w:lang w:val="en" w:bidi="ar-SA"/>
      <w14:ligatures w14:val="none"/>
    </w:rPr>
  </w:style>
  <w:style w:type="paragraph" w:customStyle="1" w:styleId="FootnoteBlockText">
    <w:name w:val="Footnote Block Text"/>
    <w:basedOn w:val="FootnoteText"/>
    <w:next w:val="FootnoteText"/>
    <w:uiPriority w:val="9"/>
    <w:unhideWhenUsed/>
    <w:qFormat/>
    <w:rsid w:val="005A247A"/>
    <w:pPr>
      <w:spacing w:before="100" w:after="100"/>
      <w:ind w:left="480" w:right="480"/>
    </w:pPr>
  </w:style>
  <w:style w:type="table" w:customStyle="1" w:styleId="Table">
    <w:name w:val="Table"/>
    <w:semiHidden/>
    <w:unhideWhenUsed/>
    <w:qFormat/>
    <w:rsid w:val="005A247A"/>
    <w:pPr>
      <w:spacing w:after="200" w:line="240" w:lineRule="auto"/>
    </w:pPr>
    <w:rPr>
      <w:kern w:val="0"/>
      <w:sz w:val="20"/>
      <w:szCs w:val="24"/>
      <w:lang w:val="en" w:eastAsia="en-GB" w:bidi="ar-SA"/>
      <w14:ligatures w14:val="none"/>
    </w:rPr>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rsid w:val="005A247A"/>
    <w:pPr>
      <w:keepNext/>
      <w:keepLines/>
      <w:spacing w:after="0" w:line="240" w:lineRule="auto"/>
    </w:pPr>
    <w:rPr>
      <w:rFonts w:eastAsiaTheme="minorHAnsi"/>
      <w:b/>
      <w:sz w:val="24"/>
      <w:szCs w:val="24"/>
      <w:lang w:val="en"/>
    </w:rPr>
  </w:style>
  <w:style w:type="paragraph" w:customStyle="1" w:styleId="Definition">
    <w:name w:val="Definition"/>
    <w:basedOn w:val="Normal"/>
    <w:rsid w:val="005A247A"/>
    <w:pPr>
      <w:spacing w:line="240" w:lineRule="auto"/>
    </w:pPr>
    <w:rPr>
      <w:rFonts w:eastAsiaTheme="minorHAnsi"/>
      <w:sz w:val="24"/>
      <w:szCs w:val="24"/>
      <w:lang w:val="en"/>
    </w:rPr>
  </w:style>
  <w:style w:type="paragraph" w:styleId="Caption">
    <w:name w:val="caption"/>
    <w:basedOn w:val="Normal"/>
    <w:link w:val="CaptionChar"/>
    <w:rsid w:val="005A247A"/>
    <w:pPr>
      <w:spacing w:after="120" w:line="240" w:lineRule="auto"/>
    </w:pPr>
    <w:rPr>
      <w:rFonts w:eastAsiaTheme="minorHAnsi"/>
      <w:i/>
      <w:sz w:val="24"/>
      <w:szCs w:val="24"/>
      <w:lang w:val="en"/>
    </w:rPr>
  </w:style>
  <w:style w:type="paragraph" w:customStyle="1" w:styleId="TableCaption">
    <w:name w:val="Table Caption"/>
    <w:basedOn w:val="Caption"/>
    <w:rsid w:val="005A247A"/>
    <w:pPr>
      <w:keepNext/>
    </w:pPr>
  </w:style>
  <w:style w:type="paragraph" w:customStyle="1" w:styleId="ImageCaption">
    <w:name w:val="Image Caption"/>
    <w:basedOn w:val="Caption"/>
    <w:rsid w:val="005A247A"/>
  </w:style>
  <w:style w:type="paragraph" w:customStyle="1" w:styleId="Figure">
    <w:name w:val="Figure"/>
    <w:basedOn w:val="Normal"/>
    <w:rsid w:val="005A247A"/>
    <w:pPr>
      <w:spacing w:line="240" w:lineRule="auto"/>
    </w:pPr>
    <w:rPr>
      <w:rFonts w:eastAsiaTheme="minorHAnsi"/>
      <w:sz w:val="24"/>
      <w:szCs w:val="24"/>
      <w:lang w:val="en"/>
    </w:rPr>
  </w:style>
  <w:style w:type="paragraph" w:customStyle="1" w:styleId="CaptionedFigure">
    <w:name w:val="Captioned Figure"/>
    <w:basedOn w:val="Figure"/>
    <w:rsid w:val="005A247A"/>
    <w:pPr>
      <w:keepNext/>
    </w:pPr>
  </w:style>
  <w:style w:type="character" w:customStyle="1" w:styleId="CaptionChar">
    <w:name w:val="Caption Char"/>
    <w:basedOn w:val="DefaultParagraphFont"/>
    <w:link w:val="Caption"/>
    <w:rsid w:val="005A247A"/>
    <w:rPr>
      <w:i/>
      <w:kern w:val="0"/>
      <w:szCs w:val="24"/>
      <w:lang w:val="en" w:bidi="ar-SA"/>
      <w14:ligatures w14:val="none"/>
    </w:rPr>
  </w:style>
  <w:style w:type="character" w:customStyle="1" w:styleId="VerbatimChar">
    <w:name w:val="Verbatim Char"/>
    <w:basedOn w:val="CaptionChar"/>
    <w:link w:val="SourceCode"/>
    <w:rsid w:val="005A247A"/>
    <w:rPr>
      <w:rFonts w:ascii="Consolas" w:hAnsi="Consolas"/>
      <w:i/>
      <w:kern w:val="0"/>
      <w:sz w:val="22"/>
      <w:szCs w:val="24"/>
      <w:lang w:val="en" w:bidi="ar-SA"/>
      <w14:ligatures w14:val="none"/>
    </w:rPr>
  </w:style>
  <w:style w:type="character" w:customStyle="1" w:styleId="SectionNumber">
    <w:name w:val="Section Number"/>
    <w:basedOn w:val="CaptionChar"/>
    <w:rsid w:val="005A247A"/>
    <w:rPr>
      <w:i/>
      <w:kern w:val="0"/>
      <w:szCs w:val="24"/>
      <w:lang w:val="en" w:bidi="ar-SA"/>
      <w14:ligatures w14:val="none"/>
    </w:rPr>
  </w:style>
  <w:style w:type="character" w:styleId="FootnoteReference">
    <w:name w:val="footnote reference"/>
    <w:basedOn w:val="CaptionChar"/>
    <w:rsid w:val="005A247A"/>
    <w:rPr>
      <w:i/>
      <w:kern w:val="0"/>
      <w:szCs w:val="24"/>
      <w:vertAlign w:val="superscript"/>
      <w:lang w:val="en" w:bidi="ar-SA"/>
      <w14:ligatures w14:val="none"/>
    </w:rPr>
  </w:style>
  <w:style w:type="paragraph" w:customStyle="1" w:styleId="SourceCode">
    <w:name w:val="Source Code"/>
    <w:basedOn w:val="Normal"/>
    <w:link w:val="VerbatimChar"/>
    <w:rsid w:val="005A247A"/>
    <w:pPr>
      <w:wordWrap w:val="0"/>
      <w:spacing w:line="240" w:lineRule="auto"/>
    </w:pPr>
    <w:rPr>
      <w:rFonts w:ascii="Consolas" w:eastAsiaTheme="minorHAnsi" w:hAnsi="Consolas"/>
      <w:i/>
      <w:szCs w:val="24"/>
      <w:lang w:val="en"/>
    </w:rPr>
  </w:style>
  <w:style w:type="character" w:customStyle="1" w:styleId="KeywordTok">
    <w:name w:val="KeywordTok"/>
    <w:basedOn w:val="VerbatimChar"/>
    <w:rsid w:val="005A247A"/>
    <w:rPr>
      <w:rFonts w:ascii="Consolas" w:hAnsi="Consolas"/>
      <w:b/>
      <w:i/>
      <w:color w:val="007020"/>
      <w:kern w:val="0"/>
      <w:sz w:val="22"/>
      <w:szCs w:val="24"/>
      <w:lang w:val="en" w:bidi="ar-SA"/>
      <w14:ligatures w14:val="none"/>
    </w:rPr>
  </w:style>
  <w:style w:type="character" w:customStyle="1" w:styleId="DataTypeTok">
    <w:name w:val="DataTypeTok"/>
    <w:basedOn w:val="VerbatimChar"/>
    <w:rsid w:val="005A247A"/>
    <w:rPr>
      <w:rFonts w:ascii="Consolas" w:hAnsi="Consolas"/>
      <w:i/>
      <w:color w:val="902000"/>
      <w:kern w:val="0"/>
      <w:sz w:val="22"/>
      <w:szCs w:val="24"/>
      <w:lang w:val="en" w:bidi="ar-SA"/>
      <w14:ligatures w14:val="none"/>
    </w:rPr>
  </w:style>
  <w:style w:type="character" w:customStyle="1" w:styleId="DecValTok">
    <w:name w:val="DecValTok"/>
    <w:basedOn w:val="VerbatimChar"/>
    <w:rsid w:val="005A247A"/>
    <w:rPr>
      <w:rFonts w:ascii="Consolas" w:hAnsi="Consolas"/>
      <w:i/>
      <w:color w:val="40A070"/>
      <w:kern w:val="0"/>
      <w:sz w:val="22"/>
      <w:szCs w:val="24"/>
      <w:lang w:val="en" w:bidi="ar-SA"/>
      <w14:ligatures w14:val="none"/>
    </w:rPr>
  </w:style>
  <w:style w:type="character" w:customStyle="1" w:styleId="BaseNTok">
    <w:name w:val="BaseNTok"/>
    <w:basedOn w:val="VerbatimChar"/>
    <w:rsid w:val="005A247A"/>
    <w:rPr>
      <w:rFonts w:ascii="Consolas" w:hAnsi="Consolas"/>
      <w:i/>
      <w:color w:val="40A070"/>
      <w:kern w:val="0"/>
      <w:sz w:val="22"/>
      <w:szCs w:val="24"/>
      <w:lang w:val="en" w:bidi="ar-SA"/>
      <w14:ligatures w14:val="none"/>
    </w:rPr>
  </w:style>
  <w:style w:type="character" w:customStyle="1" w:styleId="FloatTok">
    <w:name w:val="FloatTok"/>
    <w:basedOn w:val="VerbatimChar"/>
    <w:rsid w:val="005A247A"/>
    <w:rPr>
      <w:rFonts w:ascii="Consolas" w:hAnsi="Consolas"/>
      <w:i/>
      <w:color w:val="40A070"/>
      <w:kern w:val="0"/>
      <w:sz w:val="22"/>
      <w:szCs w:val="24"/>
      <w:lang w:val="en" w:bidi="ar-SA"/>
      <w14:ligatures w14:val="none"/>
    </w:rPr>
  </w:style>
  <w:style w:type="character" w:customStyle="1" w:styleId="ConstantTok">
    <w:name w:val="ConstantTok"/>
    <w:basedOn w:val="VerbatimChar"/>
    <w:rsid w:val="005A247A"/>
    <w:rPr>
      <w:rFonts w:ascii="Consolas" w:hAnsi="Consolas"/>
      <w:i/>
      <w:color w:val="880000"/>
      <w:kern w:val="0"/>
      <w:sz w:val="22"/>
      <w:szCs w:val="24"/>
      <w:lang w:val="en" w:bidi="ar-SA"/>
      <w14:ligatures w14:val="none"/>
    </w:rPr>
  </w:style>
  <w:style w:type="character" w:customStyle="1" w:styleId="CharTok">
    <w:name w:val="CharTok"/>
    <w:basedOn w:val="VerbatimChar"/>
    <w:rsid w:val="005A247A"/>
    <w:rPr>
      <w:rFonts w:ascii="Consolas" w:hAnsi="Consolas"/>
      <w:i/>
      <w:color w:val="4070A0"/>
      <w:kern w:val="0"/>
      <w:sz w:val="22"/>
      <w:szCs w:val="24"/>
      <w:lang w:val="en" w:bidi="ar-SA"/>
      <w14:ligatures w14:val="none"/>
    </w:rPr>
  </w:style>
  <w:style w:type="character" w:customStyle="1" w:styleId="SpecialCharTok">
    <w:name w:val="SpecialCharTok"/>
    <w:basedOn w:val="VerbatimChar"/>
    <w:rsid w:val="005A247A"/>
    <w:rPr>
      <w:rFonts w:ascii="Consolas" w:hAnsi="Consolas"/>
      <w:i/>
      <w:color w:val="4070A0"/>
      <w:kern w:val="0"/>
      <w:sz w:val="22"/>
      <w:szCs w:val="24"/>
      <w:lang w:val="en" w:bidi="ar-SA"/>
      <w14:ligatures w14:val="none"/>
    </w:rPr>
  </w:style>
  <w:style w:type="character" w:customStyle="1" w:styleId="StringTok">
    <w:name w:val="StringTok"/>
    <w:basedOn w:val="VerbatimChar"/>
    <w:rsid w:val="005A247A"/>
    <w:rPr>
      <w:rFonts w:ascii="Consolas" w:hAnsi="Consolas"/>
      <w:i/>
      <w:color w:val="4070A0"/>
      <w:kern w:val="0"/>
      <w:sz w:val="22"/>
      <w:szCs w:val="24"/>
      <w:lang w:val="en" w:bidi="ar-SA"/>
      <w14:ligatures w14:val="none"/>
    </w:rPr>
  </w:style>
  <w:style w:type="character" w:customStyle="1" w:styleId="VerbatimStringTok">
    <w:name w:val="VerbatimStringTok"/>
    <w:basedOn w:val="VerbatimChar"/>
    <w:rsid w:val="005A247A"/>
    <w:rPr>
      <w:rFonts w:ascii="Consolas" w:hAnsi="Consolas"/>
      <w:i/>
      <w:color w:val="4070A0"/>
      <w:kern w:val="0"/>
      <w:sz w:val="22"/>
      <w:szCs w:val="24"/>
      <w:lang w:val="en" w:bidi="ar-SA"/>
      <w14:ligatures w14:val="none"/>
    </w:rPr>
  </w:style>
  <w:style w:type="character" w:customStyle="1" w:styleId="SpecialStringTok">
    <w:name w:val="SpecialStringTok"/>
    <w:basedOn w:val="VerbatimChar"/>
    <w:rsid w:val="005A247A"/>
    <w:rPr>
      <w:rFonts w:ascii="Consolas" w:hAnsi="Consolas"/>
      <w:i/>
      <w:color w:val="BB6688"/>
      <w:kern w:val="0"/>
      <w:sz w:val="22"/>
      <w:szCs w:val="24"/>
      <w:lang w:val="en" w:bidi="ar-SA"/>
      <w14:ligatures w14:val="none"/>
    </w:rPr>
  </w:style>
  <w:style w:type="character" w:customStyle="1" w:styleId="ImportTok">
    <w:name w:val="ImportTok"/>
    <w:basedOn w:val="VerbatimChar"/>
    <w:rsid w:val="005A247A"/>
    <w:rPr>
      <w:rFonts w:ascii="Consolas" w:hAnsi="Consolas"/>
      <w:b/>
      <w:i/>
      <w:color w:val="008000"/>
      <w:kern w:val="0"/>
      <w:sz w:val="22"/>
      <w:szCs w:val="24"/>
      <w:lang w:val="en" w:bidi="ar-SA"/>
      <w14:ligatures w14:val="none"/>
    </w:rPr>
  </w:style>
  <w:style w:type="character" w:customStyle="1" w:styleId="CommentTok">
    <w:name w:val="CommentTok"/>
    <w:basedOn w:val="VerbatimChar"/>
    <w:rsid w:val="005A247A"/>
    <w:rPr>
      <w:rFonts w:ascii="Consolas" w:hAnsi="Consolas"/>
      <w:i w:val="0"/>
      <w:color w:val="60A0B0"/>
      <w:kern w:val="0"/>
      <w:sz w:val="22"/>
      <w:szCs w:val="24"/>
      <w:lang w:val="en" w:bidi="ar-SA"/>
      <w14:ligatures w14:val="none"/>
    </w:rPr>
  </w:style>
  <w:style w:type="character" w:customStyle="1" w:styleId="DocumentationTok">
    <w:name w:val="DocumentationTok"/>
    <w:basedOn w:val="VerbatimChar"/>
    <w:rsid w:val="005A247A"/>
    <w:rPr>
      <w:rFonts w:ascii="Consolas" w:hAnsi="Consolas"/>
      <w:i w:val="0"/>
      <w:color w:val="BA2121"/>
      <w:kern w:val="0"/>
      <w:sz w:val="22"/>
      <w:szCs w:val="24"/>
      <w:lang w:val="en" w:bidi="ar-SA"/>
      <w14:ligatures w14:val="none"/>
    </w:rPr>
  </w:style>
  <w:style w:type="character" w:customStyle="1" w:styleId="AnnotationTok">
    <w:name w:val="AnnotationTok"/>
    <w:basedOn w:val="VerbatimChar"/>
    <w:rsid w:val="005A247A"/>
    <w:rPr>
      <w:rFonts w:ascii="Consolas" w:hAnsi="Consolas"/>
      <w:b/>
      <w:i w:val="0"/>
      <w:color w:val="60A0B0"/>
      <w:kern w:val="0"/>
      <w:sz w:val="22"/>
      <w:szCs w:val="24"/>
      <w:lang w:val="en" w:bidi="ar-SA"/>
      <w14:ligatures w14:val="none"/>
    </w:rPr>
  </w:style>
  <w:style w:type="character" w:customStyle="1" w:styleId="CommentVarTok">
    <w:name w:val="CommentVarTok"/>
    <w:basedOn w:val="VerbatimChar"/>
    <w:rsid w:val="005A247A"/>
    <w:rPr>
      <w:rFonts w:ascii="Consolas" w:hAnsi="Consolas"/>
      <w:b/>
      <w:i w:val="0"/>
      <w:color w:val="60A0B0"/>
      <w:kern w:val="0"/>
      <w:sz w:val="22"/>
      <w:szCs w:val="24"/>
      <w:lang w:val="en" w:bidi="ar-SA"/>
      <w14:ligatures w14:val="none"/>
    </w:rPr>
  </w:style>
  <w:style w:type="character" w:customStyle="1" w:styleId="OtherTok">
    <w:name w:val="OtherTok"/>
    <w:basedOn w:val="VerbatimChar"/>
    <w:rsid w:val="005A247A"/>
    <w:rPr>
      <w:rFonts w:ascii="Consolas" w:hAnsi="Consolas"/>
      <w:i/>
      <w:color w:val="007020"/>
      <w:kern w:val="0"/>
      <w:sz w:val="22"/>
      <w:szCs w:val="24"/>
      <w:lang w:val="en" w:bidi="ar-SA"/>
      <w14:ligatures w14:val="none"/>
    </w:rPr>
  </w:style>
  <w:style w:type="character" w:customStyle="1" w:styleId="FunctionTok">
    <w:name w:val="FunctionTok"/>
    <w:basedOn w:val="VerbatimChar"/>
    <w:rsid w:val="005A247A"/>
    <w:rPr>
      <w:rFonts w:ascii="Consolas" w:hAnsi="Consolas"/>
      <w:i/>
      <w:color w:val="06287E"/>
      <w:kern w:val="0"/>
      <w:sz w:val="22"/>
      <w:szCs w:val="24"/>
      <w:lang w:val="en" w:bidi="ar-SA"/>
      <w14:ligatures w14:val="none"/>
    </w:rPr>
  </w:style>
  <w:style w:type="character" w:customStyle="1" w:styleId="VariableTok">
    <w:name w:val="VariableTok"/>
    <w:basedOn w:val="VerbatimChar"/>
    <w:rsid w:val="005A247A"/>
    <w:rPr>
      <w:rFonts w:ascii="Consolas" w:hAnsi="Consolas"/>
      <w:i/>
      <w:color w:val="19177C"/>
      <w:kern w:val="0"/>
      <w:sz w:val="22"/>
      <w:szCs w:val="24"/>
      <w:lang w:val="en" w:bidi="ar-SA"/>
      <w14:ligatures w14:val="none"/>
    </w:rPr>
  </w:style>
  <w:style w:type="character" w:customStyle="1" w:styleId="ControlFlowTok">
    <w:name w:val="ControlFlowTok"/>
    <w:basedOn w:val="VerbatimChar"/>
    <w:rsid w:val="005A247A"/>
    <w:rPr>
      <w:rFonts w:ascii="Consolas" w:hAnsi="Consolas"/>
      <w:b/>
      <w:i/>
      <w:color w:val="007020"/>
      <w:kern w:val="0"/>
      <w:sz w:val="22"/>
      <w:szCs w:val="24"/>
      <w:lang w:val="en" w:bidi="ar-SA"/>
      <w14:ligatures w14:val="none"/>
    </w:rPr>
  </w:style>
  <w:style w:type="character" w:customStyle="1" w:styleId="OperatorTok">
    <w:name w:val="OperatorTok"/>
    <w:basedOn w:val="VerbatimChar"/>
    <w:rsid w:val="005A247A"/>
    <w:rPr>
      <w:rFonts w:ascii="Consolas" w:hAnsi="Consolas"/>
      <w:i/>
      <w:color w:val="666666"/>
      <w:kern w:val="0"/>
      <w:sz w:val="22"/>
      <w:szCs w:val="24"/>
      <w:lang w:val="en" w:bidi="ar-SA"/>
      <w14:ligatures w14:val="none"/>
    </w:rPr>
  </w:style>
  <w:style w:type="character" w:customStyle="1" w:styleId="BuiltInTok">
    <w:name w:val="BuiltInTok"/>
    <w:basedOn w:val="VerbatimChar"/>
    <w:rsid w:val="005A247A"/>
    <w:rPr>
      <w:rFonts w:ascii="Consolas" w:hAnsi="Consolas"/>
      <w:i/>
      <w:color w:val="008000"/>
      <w:kern w:val="0"/>
      <w:sz w:val="22"/>
      <w:szCs w:val="24"/>
      <w:lang w:val="en" w:bidi="ar-SA"/>
      <w14:ligatures w14:val="none"/>
    </w:rPr>
  </w:style>
  <w:style w:type="character" w:customStyle="1" w:styleId="ExtensionTok">
    <w:name w:val="ExtensionTok"/>
    <w:basedOn w:val="VerbatimChar"/>
    <w:rsid w:val="005A247A"/>
    <w:rPr>
      <w:rFonts w:ascii="Consolas" w:hAnsi="Consolas"/>
      <w:i/>
      <w:kern w:val="0"/>
      <w:sz w:val="22"/>
      <w:szCs w:val="24"/>
      <w:lang w:val="en" w:bidi="ar-SA"/>
      <w14:ligatures w14:val="none"/>
    </w:rPr>
  </w:style>
  <w:style w:type="character" w:customStyle="1" w:styleId="PreprocessorTok">
    <w:name w:val="PreprocessorTok"/>
    <w:basedOn w:val="VerbatimChar"/>
    <w:rsid w:val="005A247A"/>
    <w:rPr>
      <w:rFonts w:ascii="Consolas" w:hAnsi="Consolas"/>
      <w:i/>
      <w:color w:val="BC7A00"/>
      <w:kern w:val="0"/>
      <w:sz w:val="22"/>
      <w:szCs w:val="24"/>
      <w:lang w:val="en" w:bidi="ar-SA"/>
      <w14:ligatures w14:val="none"/>
    </w:rPr>
  </w:style>
  <w:style w:type="character" w:customStyle="1" w:styleId="AttributeTok">
    <w:name w:val="AttributeTok"/>
    <w:basedOn w:val="VerbatimChar"/>
    <w:rsid w:val="005A247A"/>
    <w:rPr>
      <w:rFonts w:ascii="Consolas" w:hAnsi="Consolas"/>
      <w:i/>
      <w:color w:val="7D9029"/>
      <w:kern w:val="0"/>
      <w:sz w:val="22"/>
      <w:szCs w:val="24"/>
      <w:lang w:val="en" w:bidi="ar-SA"/>
      <w14:ligatures w14:val="none"/>
    </w:rPr>
  </w:style>
  <w:style w:type="character" w:customStyle="1" w:styleId="RegionMarkerTok">
    <w:name w:val="RegionMarkerTok"/>
    <w:basedOn w:val="VerbatimChar"/>
    <w:rsid w:val="005A247A"/>
    <w:rPr>
      <w:rFonts w:ascii="Consolas" w:hAnsi="Consolas"/>
      <w:i/>
      <w:kern w:val="0"/>
      <w:sz w:val="22"/>
      <w:szCs w:val="24"/>
      <w:lang w:val="en" w:bidi="ar-SA"/>
      <w14:ligatures w14:val="none"/>
    </w:rPr>
  </w:style>
  <w:style w:type="character" w:customStyle="1" w:styleId="InformationTok">
    <w:name w:val="InformationTok"/>
    <w:basedOn w:val="VerbatimChar"/>
    <w:rsid w:val="005A247A"/>
    <w:rPr>
      <w:rFonts w:ascii="Consolas" w:hAnsi="Consolas"/>
      <w:b/>
      <w:i w:val="0"/>
      <w:color w:val="60A0B0"/>
      <w:kern w:val="0"/>
      <w:sz w:val="22"/>
      <w:szCs w:val="24"/>
      <w:lang w:val="en" w:bidi="ar-SA"/>
      <w14:ligatures w14:val="none"/>
    </w:rPr>
  </w:style>
  <w:style w:type="character" w:customStyle="1" w:styleId="WarningTok">
    <w:name w:val="WarningTok"/>
    <w:basedOn w:val="VerbatimChar"/>
    <w:rsid w:val="005A247A"/>
    <w:rPr>
      <w:rFonts w:ascii="Consolas" w:hAnsi="Consolas"/>
      <w:b/>
      <w:i w:val="0"/>
      <w:color w:val="60A0B0"/>
      <w:kern w:val="0"/>
      <w:sz w:val="22"/>
      <w:szCs w:val="24"/>
      <w:lang w:val="en" w:bidi="ar-SA"/>
      <w14:ligatures w14:val="none"/>
    </w:rPr>
  </w:style>
  <w:style w:type="character" w:customStyle="1" w:styleId="AlertTok">
    <w:name w:val="AlertTok"/>
    <w:basedOn w:val="VerbatimChar"/>
    <w:rsid w:val="005A247A"/>
    <w:rPr>
      <w:rFonts w:ascii="Consolas" w:hAnsi="Consolas"/>
      <w:b/>
      <w:i/>
      <w:color w:val="FF0000"/>
      <w:kern w:val="0"/>
      <w:sz w:val="22"/>
      <w:szCs w:val="24"/>
      <w:lang w:val="en" w:bidi="ar-SA"/>
      <w14:ligatures w14:val="none"/>
    </w:rPr>
  </w:style>
  <w:style w:type="character" w:customStyle="1" w:styleId="ErrorTok">
    <w:name w:val="ErrorTok"/>
    <w:basedOn w:val="VerbatimChar"/>
    <w:rsid w:val="005A247A"/>
    <w:rPr>
      <w:rFonts w:ascii="Consolas" w:hAnsi="Consolas"/>
      <w:b/>
      <w:i/>
      <w:color w:val="FF0000"/>
      <w:kern w:val="0"/>
      <w:sz w:val="22"/>
      <w:szCs w:val="24"/>
      <w:lang w:val="en" w:bidi="ar-SA"/>
      <w14:ligatures w14:val="none"/>
    </w:rPr>
  </w:style>
  <w:style w:type="character" w:customStyle="1" w:styleId="NormalTok">
    <w:name w:val="NormalTok"/>
    <w:basedOn w:val="VerbatimChar"/>
    <w:rsid w:val="005A247A"/>
    <w:rPr>
      <w:rFonts w:ascii="Consolas" w:hAnsi="Consolas"/>
      <w:i/>
      <w:kern w:val="0"/>
      <w:sz w:val="22"/>
      <w:szCs w:val="24"/>
      <w:lang w:val="en" w:bidi="ar-SA"/>
      <w14:ligatures w14:val="none"/>
    </w:rPr>
  </w:style>
  <w:style w:type="character" w:styleId="FollowedHyperlink">
    <w:name w:val="FollowedHyperlink"/>
    <w:basedOn w:val="DefaultParagraphFont"/>
    <w:uiPriority w:val="99"/>
    <w:semiHidden/>
    <w:unhideWhenUsed/>
    <w:rsid w:val="00C707E2"/>
    <w:rPr>
      <w:color w:val="96607D" w:themeColor="followedHyperlink"/>
      <w:u w:val="single"/>
    </w:rPr>
  </w:style>
  <w:style w:type="paragraph" w:styleId="ListBullet">
    <w:name w:val="List Bullet"/>
    <w:basedOn w:val="Normal"/>
    <w:uiPriority w:val="99"/>
    <w:unhideWhenUsed/>
    <w:rsid w:val="00E86BE8"/>
    <w:pPr>
      <w:numPr>
        <w:numId w:val="4"/>
      </w:numPr>
      <w:contextualSpacing/>
    </w:pPr>
  </w:style>
  <w:style w:type="paragraph" w:styleId="TableofFigures">
    <w:name w:val="table of figures"/>
    <w:basedOn w:val="Normal"/>
    <w:next w:val="Normal"/>
    <w:uiPriority w:val="99"/>
    <w:unhideWhenUsed/>
    <w:rsid w:val="00AE11B1"/>
    <w:pPr>
      <w:spacing w:after="0"/>
    </w:pPr>
  </w:style>
  <w:style w:type="table" w:styleId="TableGrid">
    <w:name w:val="Table Grid"/>
    <w:basedOn w:val="TableNormal"/>
    <w:uiPriority w:val="39"/>
    <w:rsid w:val="00E702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9112138">
      <w:bodyDiv w:val="1"/>
      <w:marLeft w:val="0"/>
      <w:marRight w:val="0"/>
      <w:marTop w:val="0"/>
      <w:marBottom w:val="0"/>
      <w:divBdr>
        <w:top w:val="none" w:sz="0" w:space="0" w:color="auto"/>
        <w:left w:val="none" w:sz="0" w:space="0" w:color="auto"/>
        <w:bottom w:val="none" w:sz="0" w:space="0" w:color="auto"/>
        <w:right w:val="none" w:sz="0" w:space="0" w:color="auto"/>
      </w:divBdr>
    </w:div>
    <w:div w:id="10387014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image" Target="media/image2.jpeg"/><Relationship Id="rId3" Type="http://schemas.openxmlformats.org/officeDocument/2006/relationships/styles" Target="styles.xml"/><Relationship Id="rId21" Type="http://schemas.openxmlformats.org/officeDocument/2006/relationships/image" Target="media/image5.jpeg"/><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footer" Target="footer3.xm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footer" Target="footer2.xml"/><Relationship Id="rId23"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oter" Target="footer1.xml"/><Relationship Id="rId22" Type="http://schemas.openxmlformats.org/officeDocument/2006/relationships/image" Target="media/image6.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9E79EB3-DCE8-4565-9277-3DDFC0608C83}" type="doc">
      <dgm:prSet loTypeId="urn:microsoft.com/office/officeart/2008/layout/LinedList" loCatId="list" qsTypeId="urn:microsoft.com/office/officeart/2005/8/quickstyle/simple1" qsCatId="simple" csTypeId="urn:microsoft.com/office/officeart/2005/8/colors/accent1_2" csCatId="accent1" phldr="1"/>
      <dgm:spPr/>
      <dgm:t>
        <a:bodyPr/>
        <a:lstStyle/>
        <a:p>
          <a:endParaRPr lang="en-US"/>
        </a:p>
      </dgm:t>
    </dgm:pt>
    <dgm:pt modelId="{0499AFCB-A367-48E3-B6C0-0DFA5539D4C9}">
      <dgm:prSet custT="1"/>
      <dgm:spPr/>
      <dgm:t>
        <a:bodyPr/>
        <a:lstStyle/>
        <a:p>
          <a:pPr>
            <a:lnSpc>
              <a:spcPct val="100000"/>
            </a:lnSpc>
            <a:defRPr cap="all"/>
          </a:pPr>
          <a:r>
            <a:rPr lang="en-US" sz="1600" b="0" dirty="0">
              <a:latin typeface="Times New Roman" panose="02020603050405020304" pitchFamily="18" charset="0"/>
              <a:cs typeface="Times New Roman" panose="02020603050405020304" pitchFamily="18" charset="0"/>
            </a:rPr>
            <a:t>module Code</a:t>
          </a:r>
          <a:r>
            <a:rPr lang="en-US" sz="1600" dirty="0">
              <a:latin typeface="Times New Roman" panose="02020603050405020304" pitchFamily="18" charset="0"/>
              <a:cs typeface="Times New Roman" panose="02020603050405020304" pitchFamily="18" charset="0"/>
            </a:rPr>
            <a:t>: </a:t>
          </a:r>
          <a:r>
            <a:rPr lang="en-US" sz="1600" b="1">
              <a:latin typeface="Times New Roman" panose="02020603050405020304" pitchFamily="18" charset="0"/>
              <a:cs typeface="Times New Roman" panose="02020603050405020304" pitchFamily="18" charset="0"/>
            </a:rPr>
            <a:t>LCLM  6001</a:t>
          </a:r>
          <a:endParaRPr lang="en-US" sz="1600" b="1" dirty="0">
            <a:latin typeface="Times New Roman" panose="02020603050405020304" pitchFamily="18" charset="0"/>
            <a:cs typeface="Times New Roman" panose="02020603050405020304" pitchFamily="18" charset="0"/>
          </a:endParaRPr>
        </a:p>
      </dgm:t>
    </dgm:pt>
    <dgm:pt modelId="{E2C5F5FA-41AE-44C6-A7EA-C2B19232FAC1}" type="parTrans" cxnId="{5AC0E276-4123-4CEA-A923-4FCD2012DF72}">
      <dgm:prSet/>
      <dgm:spPr/>
      <dgm:t>
        <a:bodyPr/>
        <a:lstStyle/>
        <a:p>
          <a:endParaRPr lang="en-US" sz="2400">
            <a:latin typeface="Times New Roman" panose="02020603050405020304" pitchFamily="18" charset="0"/>
            <a:cs typeface="Times New Roman" panose="02020603050405020304" pitchFamily="18" charset="0"/>
          </a:endParaRPr>
        </a:p>
      </dgm:t>
    </dgm:pt>
    <dgm:pt modelId="{954FB953-FFE2-4C74-91BA-9A46668AD768}" type="sibTrans" cxnId="{5AC0E276-4123-4CEA-A923-4FCD2012DF72}">
      <dgm:prSet/>
      <dgm:spPr/>
      <dgm:t>
        <a:bodyPr/>
        <a:lstStyle/>
        <a:p>
          <a:endParaRPr lang="en-US" sz="2400">
            <a:latin typeface="Times New Roman" panose="02020603050405020304" pitchFamily="18" charset="0"/>
            <a:cs typeface="Times New Roman" panose="02020603050405020304" pitchFamily="18" charset="0"/>
          </a:endParaRPr>
        </a:p>
      </dgm:t>
    </dgm:pt>
    <dgm:pt modelId="{F31C0DDE-E9F6-4C5D-BAC3-9EAFF81AA23B}">
      <dgm:prSet custT="1"/>
      <dgm:spPr/>
      <dgm:t>
        <a:bodyPr/>
        <a:lstStyle/>
        <a:p>
          <a:pPr>
            <a:lnSpc>
              <a:spcPct val="100000"/>
            </a:lnSpc>
            <a:defRPr cap="all"/>
          </a:pPr>
          <a:r>
            <a:rPr lang="en-US" sz="1600" dirty="0">
              <a:latin typeface="Times New Roman" panose="02020603050405020304" pitchFamily="18" charset="0"/>
              <a:cs typeface="Times New Roman" panose="02020603050405020304" pitchFamily="18" charset="0"/>
            </a:rPr>
            <a:t>Module Name: </a:t>
          </a:r>
          <a:r>
            <a:rPr lang="en-US" sz="1600" b="1" dirty="0">
              <a:latin typeface="Times New Roman" panose="02020603050405020304" pitchFamily="18" charset="0"/>
              <a:cs typeface="Times New Roman" panose="02020603050405020304" pitchFamily="18" charset="0"/>
            </a:rPr>
            <a:t>Strategic Management for Business</a:t>
          </a:r>
          <a:endParaRPr lang="en-US" sz="1600" dirty="0">
            <a:latin typeface="Times New Roman" panose="02020603050405020304" pitchFamily="18" charset="0"/>
            <a:cs typeface="Times New Roman" panose="02020603050405020304" pitchFamily="18" charset="0"/>
          </a:endParaRPr>
        </a:p>
      </dgm:t>
    </dgm:pt>
    <dgm:pt modelId="{3A070C42-6129-4C84-88EA-BE1FE90377AD}" type="parTrans" cxnId="{0DC6DCD0-9B8C-4FF5-B066-AA53B638AC19}">
      <dgm:prSet/>
      <dgm:spPr/>
      <dgm:t>
        <a:bodyPr/>
        <a:lstStyle/>
        <a:p>
          <a:endParaRPr lang="en-US" sz="2400">
            <a:latin typeface="Times New Roman" panose="02020603050405020304" pitchFamily="18" charset="0"/>
            <a:cs typeface="Times New Roman" panose="02020603050405020304" pitchFamily="18" charset="0"/>
          </a:endParaRPr>
        </a:p>
      </dgm:t>
    </dgm:pt>
    <dgm:pt modelId="{24696510-AE6A-4405-B878-3A2AFDDAF5E9}" type="sibTrans" cxnId="{0DC6DCD0-9B8C-4FF5-B066-AA53B638AC19}">
      <dgm:prSet/>
      <dgm:spPr/>
      <dgm:t>
        <a:bodyPr/>
        <a:lstStyle/>
        <a:p>
          <a:endParaRPr lang="en-US" sz="2400">
            <a:latin typeface="Times New Roman" panose="02020603050405020304" pitchFamily="18" charset="0"/>
            <a:cs typeface="Times New Roman" panose="02020603050405020304" pitchFamily="18" charset="0"/>
          </a:endParaRPr>
        </a:p>
      </dgm:t>
    </dgm:pt>
    <dgm:pt modelId="{8EAC5CD0-622F-439F-B265-BAB74E97E778}">
      <dgm:prSet custT="1"/>
      <dgm:spPr/>
      <dgm:t>
        <a:bodyPr/>
        <a:lstStyle/>
        <a:p>
          <a:pPr>
            <a:lnSpc>
              <a:spcPct val="100000"/>
            </a:lnSpc>
            <a:defRPr cap="all"/>
          </a:pPr>
          <a:r>
            <a:rPr lang="en-US" sz="1600" dirty="0">
              <a:latin typeface="Times New Roman" panose="02020603050405020304" pitchFamily="18" charset="0"/>
              <a:cs typeface="Times New Roman" panose="02020603050405020304" pitchFamily="18" charset="0"/>
            </a:rPr>
            <a:t>Student name : junior ngimbi</a:t>
          </a:r>
        </a:p>
        <a:p>
          <a:pPr>
            <a:lnSpc>
              <a:spcPct val="100000"/>
            </a:lnSpc>
            <a:defRPr cap="all"/>
          </a:pPr>
          <a:r>
            <a:rPr lang="en-US" sz="1600" dirty="0">
              <a:latin typeface="Times New Roman" panose="02020603050405020304" pitchFamily="18" charset="0"/>
              <a:cs typeface="Times New Roman" panose="02020603050405020304" pitchFamily="18" charset="0"/>
            </a:rPr>
            <a:t>Student ID: 2314796</a:t>
          </a:r>
        </a:p>
      </dgm:t>
    </dgm:pt>
    <dgm:pt modelId="{15BB1DB3-A5DE-4BFA-B773-561210A35C15}" type="parTrans" cxnId="{6E4FD56A-8011-4F8E-8CD3-F3727FFADE1F}">
      <dgm:prSet/>
      <dgm:spPr/>
      <dgm:t>
        <a:bodyPr/>
        <a:lstStyle/>
        <a:p>
          <a:endParaRPr lang="en-US" sz="2400">
            <a:latin typeface="Times New Roman" panose="02020603050405020304" pitchFamily="18" charset="0"/>
            <a:cs typeface="Times New Roman" panose="02020603050405020304" pitchFamily="18" charset="0"/>
          </a:endParaRPr>
        </a:p>
      </dgm:t>
    </dgm:pt>
    <dgm:pt modelId="{7F59B1E0-ED16-4AA6-B872-5F64154EE00D}" type="sibTrans" cxnId="{6E4FD56A-8011-4F8E-8CD3-F3727FFADE1F}">
      <dgm:prSet/>
      <dgm:spPr/>
      <dgm:t>
        <a:bodyPr/>
        <a:lstStyle/>
        <a:p>
          <a:endParaRPr lang="en-US" sz="2400">
            <a:latin typeface="Times New Roman" panose="02020603050405020304" pitchFamily="18" charset="0"/>
            <a:cs typeface="Times New Roman" panose="02020603050405020304" pitchFamily="18" charset="0"/>
          </a:endParaRPr>
        </a:p>
      </dgm:t>
    </dgm:pt>
    <dgm:pt modelId="{A56EC1B1-3034-4BAF-AC10-C6D08CBAE4E8}">
      <dgm:prSet custT="1"/>
      <dgm:spPr/>
      <dgm:t>
        <a:bodyPr/>
        <a:lstStyle/>
        <a:p>
          <a:pPr>
            <a:lnSpc>
              <a:spcPct val="100000"/>
            </a:lnSpc>
            <a:defRPr cap="all"/>
          </a:pPr>
          <a:r>
            <a:rPr lang="en-US" sz="1600" b="1">
              <a:latin typeface="Times New Roman" panose="02020603050405020304" pitchFamily="18" charset="0"/>
              <a:cs typeface="Times New Roman" panose="02020603050405020304" pitchFamily="18" charset="0"/>
            </a:rPr>
            <a:t>lecturer's name: Md ashikul khan </a:t>
          </a:r>
        </a:p>
        <a:p>
          <a:pPr>
            <a:lnSpc>
              <a:spcPct val="100000"/>
            </a:lnSpc>
            <a:defRPr cap="all"/>
          </a:pPr>
          <a:endParaRPr lang="en-US" sz="1600" dirty="0">
            <a:latin typeface="Times New Roman" panose="02020603050405020304" pitchFamily="18" charset="0"/>
            <a:cs typeface="Times New Roman" panose="02020603050405020304" pitchFamily="18" charset="0"/>
          </a:endParaRPr>
        </a:p>
      </dgm:t>
    </dgm:pt>
    <dgm:pt modelId="{3F66DAA0-A30E-4B0A-BF10-EAC51FC37E79}" type="parTrans" cxnId="{5B2272EF-35C7-429A-84A2-48D7A4FF3AEC}">
      <dgm:prSet/>
      <dgm:spPr/>
      <dgm:t>
        <a:bodyPr/>
        <a:lstStyle/>
        <a:p>
          <a:endParaRPr lang="en-US" sz="2400">
            <a:latin typeface="Times New Roman" panose="02020603050405020304" pitchFamily="18" charset="0"/>
            <a:cs typeface="Times New Roman" panose="02020603050405020304" pitchFamily="18" charset="0"/>
          </a:endParaRPr>
        </a:p>
      </dgm:t>
    </dgm:pt>
    <dgm:pt modelId="{2F41428A-2A28-489B-9896-72124D0E20F1}" type="sibTrans" cxnId="{5B2272EF-35C7-429A-84A2-48D7A4FF3AEC}">
      <dgm:prSet/>
      <dgm:spPr/>
      <dgm:t>
        <a:bodyPr/>
        <a:lstStyle/>
        <a:p>
          <a:endParaRPr lang="en-US" sz="2400">
            <a:latin typeface="Times New Roman" panose="02020603050405020304" pitchFamily="18" charset="0"/>
            <a:cs typeface="Times New Roman" panose="02020603050405020304" pitchFamily="18" charset="0"/>
          </a:endParaRPr>
        </a:p>
      </dgm:t>
    </dgm:pt>
    <dgm:pt modelId="{E8E37A61-99A9-4D77-9501-435E0DA32A81}">
      <dgm:prSet custT="1"/>
      <dgm:spPr/>
      <dgm:t>
        <a:bodyPr/>
        <a:lstStyle/>
        <a:p>
          <a:pPr>
            <a:lnSpc>
              <a:spcPct val="100000"/>
            </a:lnSpc>
            <a:defRPr cap="all"/>
          </a:pPr>
          <a:r>
            <a:rPr lang="en-US" sz="1600" dirty="0">
              <a:latin typeface="Times New Roman" panose="02020603050405020304" pitchFamily="18" charset="0"/>
              <a:cs typeface="Times New Roman" panose="02020603050405020304" pitchFamily="18" charset="0"/>
            </a:rPr>
            <a:t>Word: 3</a:t>
          </a:r>
          <a:r>
            <a:rPr lang="en-US" sz="1600" b="1" dirty="0">
              <a:latin typeface="Times New Roman" panose="02020603050405020304" pitchFamily="18" charset="0"/>
              <a:cs typeface="Times New Roman" panose="02020603050405020304" pitchFamily="18" charset="0"/>
            </a:rPr>
            <a:t>000</a:t>
          </a:r>
        </a:p>
      </dgm:t>
    </dgm:pt>
    <dgm:pt modelId="{5639FC3D-9BBE-40F1-9A03-88D9669993DE}" type="parTrans" cxnId="{689C9FC1-3331-4B8E-9111-ECA94B7BAA2D}">
      <dgm:prSet/>
      <dgm:spPr/>
      <dgm:t>
        <a:bodyPr/>
        <a:lstStyle/>
        <a:p>
          <a:endParaRPr lang="en-US" sz="2400">
            <a:latin typeface="Times New Roman" panose="02020603050405020304" pitchFamily="18" charset="0"/>
            <a:cs typeface="Times New Roman" panose="02020603050405020304" pitchFamily="18" charset="0"/>
          </a:endParaRPr>
        </a:p>
      </dgm:t>
    </dgm:pt>
    <dgm:pt modelId="{D8840E16-29F0-4EA7-9961-846F4AC35762}" type="sibTrans" cxnId="{689C9FC1-3331-4B8E-9111-ECA94B7BAA2D}">
      <dgm:prSet/>
      <dgm:spPr/>
      <dgm:t>
        <a:bodyPr/>
        <a:lstStyle/>
        <a:p>
          <a:endParaRPr lang="en-US" sz="2400">
            <a:latin typeface="Times New Roman" panose="02020603050405020304" pitchFamily="18" charset="0"/>
            <a:cs typeface="Times New Roman" panose="02020603050405020304" pitchFamily="18" charset="0"/>
          </a:endParaRPr>
        </a:p>
      </dgm:t>
    </dgm:pt>
    <dgm:pt modelId="{F9FD6CD3-1AE8-1149-A325-4B1303A5420A}" type="pres">
      <dgm:prSet presAssocID="{F9E79EB3-DCE8-4565-9277-3DDFC0608C83}" presName="vert0" presStyleCnt="0">
        <dgm:presLayoutVars>
          <dgm:dir/>
          <dgm:animOne val="branch"/>
          <dgm:animLvl val="lvl"/>
        </dgm:presLayoutVars>
      </dgm:prSet>
      <dgm:spPr/>
    </dgm:pt>
    <dgm:pt modelId="{19C9247F-F954-8546-BD7A-F5143A75DAF7}" type="pres">
      <dgm:prSet presAssocID="{0499AFCB-A367-48E3-B6C0-0DFA5539D4C9}" presName="thickLine" presStyleLbl="alignNode1" presStyleIdx="0" presStyleCnt="5"/>
      <dgm:spPr/>
    </dgm:pt>
    <dgm:pt modelId="{521E00BE-0A56-A74E-8104-617593E1BC3D}" type="pres">
      <dgm:prSet presAssocID="{0499AFCB-A367-48E3-B6C0-0DFA5539D4C9}" presName="horz1" presStyleCnt="0"/>
      <dgm:spPr/>
    </dgm:pt>
    <dgm:pt modelId="{6E087579-EC63-2E44-8D62-6D4D75DDDF22}" type="pres">
      <dgm:prSet presAssocID="{0499AFCB-A367-48E3-B6C0-0DFA5539D4C9}" presName="tx1" presStyleLbl="revTx" presStyleIdx="0" presStyleCnt="5"/>
      <dgm:spPr/>
    </dgm:pt>
    <dgm:pt modelId="{16CE25B0-3246-544E-9DA5-03A5C1970AE8}" type="pres">
      <dgm:prSet presAssocID="{0499AFCB-A367-48E3-B6C0-0DFA5539D4C9}" presName="vert1" presStyleCnt="0"/>
      <dgm:spPr/>
    </dgm:pt>
    <dgm:pt modelId="{BA2F17CC-1FE8-8C44-AA51-5B77131BF455}" type="pres">
      <dgm:prSet presAssocID="{F31C0DDE-E9F6-4C5D-BAC3-9EAFF81AA23B}" presName="thickLine" presStyleLbl="alignNode1" presStyleIdx="1" presStyleCnt="5"/>
      <dgm:spPr/>
    </dgm:pt>
    <dgm:pt modelId="{8DF954A9-25FA-BD4A-8806-85D24AA306FF}" type="pres">
      <dgm:prSet presAssocID="{F31C0DDE-E9F6-4C5D-BAC3-9EAFF81AA23B}" presName="horz1" presStyleCnt="0"/>
      <dgm:spPr/>
    </dgm:pt>
    <dgm:pt modelId="{6D064572-1646-FE46-8EEB-3AAC6EC0035E}" type="pres">
      <dgm:prSet presAssocID="{F31C0DDE-E9F6-4C5D-BAC3-9EAFF81AA23B}" presName="tx1" presStyleLbl="revTx" presStyleIdx="1" presStyleCnt="5"/>
      <dgm:spPr/>
    </dgm:pt>
    <dgm:pt modelId="{5816D1F2-B987-864E-8538-ECC915A1F32D}" type="pres">
      <dgm:prSet presAssocID="{F31C0DDE-E9F6-4C5D-BAC3-9EAFF81AA23B}" presName="vert1" presStyleCnt="0"/>
      <dgm:spPr/>
    </dgm:pt>
    <dgm:pt modelId="{D6324AE3-E575-114A-88E7-C5B2E3BCA7F3}" type="pres">
      <dgm:prSet presAssocID="{8EAC5CD0-622F-439F-B265-BAB74E97E778}" presName="thickLine" presStyleLbl="alignNode1" presStyleIdx="2" presStyleCnt="5"/>
      <dgm:spPr/>
    </dgm:pt>
    <dgm:pt modelId="{86AFBB1E-4904-4449-85B7-E7DBD6556483}" type="pres">
      <dgm:prSet presAssocID="{8EAC5CD0-622F-439F-B265-BAB74E97E778}" presName="horz1" presStyleCnt="0"/>
      <dgm:spPr/>
    </dgm:pt>
    <dgm:pt modelId="{E6BD13C9-ADA0-A44B-9123-2A1C78DF1862}" type="pres">
      <dgm:prSet presAssocID="{8EAC5CD0-622F-439F-B265-BAB74E97E778}" presName="tx1" presStyleLbl="revTx" presStyleIdx="2" presStyleCnt="5"/>
      <dgm:spPr/>
    </dgm:pt>
    <dgm:pt modelId="{4418283B-467E-F24E-BF94-9082B19DE376}" type="pres">
      <dgm:prSet presAssocID="{8EAC5CD0-622F-439F-B265-BAB74E97E778}" presName="vert1" presStyleCnt="0"/>
      <dgm:spPr/>
    </dgm:pt>
    <dgm:pt modelId="{839EA2A3-A332-404D-A383-5A51DE9BA7A5}" type="pres">
      <dgm:prSet presAssocID="{A56EC1B1-3034-4BAF-AC10-C6D08CBAE4E8}" presName="thickLine" presStyleLbl="alignNode1" presStyleIdx="3" presStyleCnt="5"/>
      <dgm:spPr/>
    </dgm:pt>
    <dgm:pt modelId="{7AD5E15A-9602-B141-8158-FD8B1495382C}" type="pres">
      <dgm:prSet presAssocID="{A56EC1B1-3034-4BAF-AC10-C6D08CBAE4E8}" presName="horz1" presStyleCnt="0"/>
      <dgm:spPr/>
    </dgm:pt>
    <dgm:pt modelId="{D8B50F48-49CD-4647-A49D-AFE7DC85E934}" type="pres">
      <dgm:prSet presAssocID="{A56EC1B1-3034-4BAF-AC10-C6D08CBAE4E8}" presName="tx1" presStyleLbl="revTx" presStyleIdx="3" presStyleCnt="5"/>
      <dgm:spPr/>
    </dgm:pt>
    <dgm:pt modelId="{D2DB203A-E701-EC49-A04C-BAAB9BECE2ED}" type="pres">
      <dgm:prSet presAssocID="{A56EC1B1-3034-4BAF-AC10-C6D08CBAE4E8}" presName="vert1" presStyleCnt="0"/>
      <dgm:spPr/>
    </dgm:pt>
    <dgm:pt modelId="{8C270BAF-196F-2747-8C0F-2CFCC0E24E2E}" type="pres">
      <dgm:prSet presAssocID="{E8E37A61-99A9-4D77-9501-435E0DA32A81}" presName="thickLine" presStyleLbl="alignNode1" presStyleIdx="4" presStyleCnt="5"/>
      <dgm:spPr/>
    </dgm:pt>
    <dgm:pt modelId="{66E89104-B725-B14B-97D8-EE493729B8F2}" type="pres">
      <dgm:prSet presAssocID="{E8E37A61-99A9-4D77-9501-435E0DA32A81}" presName="horz1" presStyleCnt="0"/>
      <dgm:spPr/>
    </dgm:pt>
    <dgm:pt modelId="{013D9651-D150-084F-9C88-9AA2EAB28669}" type="pres">
      <dgm:prSet presAssocID="{E8E37A61-99A9-4D77-9501-435E0DA32A81}" presName="tx1" presStyleLbl="revTx" presStyleIdx="4" presStyleCnt="5"/>
      <dgm:spPr/>
    </dgm:pt>
    <dgm:pt modelId="{23EF6855-212D-5843-9064-A343108A2032}" type="pres">
      <dgm:prSet presAssocID="{E8E37A61-99A9-4D77-9501-435E0DA32A81}" presName="vert1" presStyleCnt="0"/>
      <dgm:spPr/>
    </dgm:pt>
  </dgm:ptLst>
  <dgm:cxnLst>
    <dgm:cxn modelId="{94CA4718-1510-CC43-A62A-C267EDD5D241}" type="presOf" srcId="{F9E79EB3-DCE8-4565-9277-3DDFC0608C83}" destId="{F9FD6CD3-1AE8-1149-A325-4B1303A5420A}" srcOrd="0" destOrd="0" presId="urn:microsoft.com/office/officeart/2008/layout/LinedList"/>
    <dgm:cxn modelId="{8C90261A-8A75-B947-9CE5-7EC82D80F5D0}" type="presOf" srcId="{0499AFCB-A367-48E3-B6C0-0DFA5539D4C9}" destId="{6E087579-EC63-2E44-8D62-6D4D75DDDF22}" srcOrd="0" destOrd="0" presId="urn:microsoft.com/office/officeart/2008/layout/LinedList"/>
    <dgm:cxn modelId="{FEFC4151-B616-754D-81B5-8859E448D086}" type="presOf" srcId="{F31C0DDE-E9F6-4C5D-BAC3-9EAFF81AA23B}" destId="{6D064572-1646-FE46-8EEB-3AAC6EC0035E}" srcOrd="0" destOrd="0" presId="urn:microsoft.com/office/officeart/2008/layout/LinedList"/>
    <dgm:cxn modelId="{6E4FD56A-8011-4F8E-8CD3-F3727FFADE1F}" srcId="{F9E79EB3-DCE8-4565-9277-3DDFC0608C83}" destId="{8EAC5CD0-622F-439F-B265-BAB74E97E778}" srcOrd="2" destOrd="0" parTransId="{15BB1DB3-A5DE-4BFA-B773-561210A35C15}" sibTransId="{7F59B1E0-ED16-4AA6-B872-5F64154EE00D}"/>
    <dgm:cxn modelId="{5AC0E276-4123-4CEA-A923-4FCD2012DF72}" srcId="{F9E79EB3-DCE8-4565-9277-3DDFC0608C83}" destId="{0499AFCB-A367-48E3-B6C0-0DFA5539D4C9}" srcOrd="0" destOrd="0" parTransId="{E2C5F5FA-41AE-44C6-A7EA-C2B19232FAC1}" sibTransId="{954FB953-FFE2-4C74-91BA-9A46668AD768}"/>
    <dgm:cxn modelId="{689C9FC1-3331-4B8E-9111-ECA94B7BAA2D}" srcId="{F9E79EB3-DCE8-4565-9277-3DDFC0608C83}" destId="{E8E37A61-99A9-4D77-9501-435E0DA32A81}" srcOrd="4" destOrd="0" parTransId="{5639FC3D-9BBE-40F1-9A03-88D9669993DE}" sibTransId="{D8840E16-29F0-4EA7-9961-846F4AC35762}"/>
    <dgm:cxn modelId="{1CC6CDC1-1FC1-0E45-817B-61116D4928CB}" type="presOf" srcId="{8EAC5CD0-622F-439F-B265-BAB74E97E778}" destId="{E6BD13C9-ADA0-A44B-9123-2A1C78DF1862}" srcOrd="0" destOrd="0" presId="urn:microsoft.com/office/officeart/2008/layout/LinedList"/>
    <dgm:cxn modelId="{0DC6DCD0-9B8C-4FF5-B066-AA53B638AC19}" srcId="{F9E79EB3-DCE8-4565-9277-3DDFC0608C83}" destId="{F31C0DDE-E9F6-4C5D-BAC3-9EAFF81AA23B}" srcOrd="1" destOrd="0" parTransId="{3A070C42-6129-4C84-88EA-BE1FE90377AD}" sibTransId="{24696510-AE6A-4405-B878-3A2AFDDAF5E9}"/>
    <dgm:cxn modelId="{DE80F0D9-22E6-4D45-9CEC-768CEE01CE9F}" type="presOf" srcId="{E8E37A61-99A9-4D77-9501-435E0DA32A81}" destId="{013D9651-D150-084F-9C88-9AA2EAB28669}" srcOrd="0" destOrd="0" presId="urn:microsoft.com/office/officeart/2008/layout/LinedList"/>
    <dgm:cxn modelId="{5B2272EF-35C7-429A-84A2-48D7A4FF3AEC}" srcId="{F9E79EB3-DCE8-4565-9277-3DDFC0608C83}" destId="{A56EC1B1-3034-4BAF-AC10-C6D08CBAE4E8}" srcOrd="3" destOrd="0" parTransId="{3F66DAA0-A30E-4B0A-BF10-EAC51FC37E79}" sibTransId="{2F41428A-2A28-489B-9896-72124D0E20F1}"/>
    <dgm:cxn modelId="{88D6A4F7-12CD-9944-A8A4-CF21BA30B0B0}" type="presOf" srcId="{A56EC1B1-3034-4BAF-AC10-C6D08CBAE4E8}" destId="{D8B50F48-49CD-4647-A49D-AFE7DC85E934}" srcOrd="0" destOrd="0" presId="urn:microsoft.com/office/officeart/2008/layout/LinedList"/>
    <dgm:cxn modelId="{375A0C0E-C262-AB48-A31B-CB4BAC2F1D7F}" type="presParOf" srcId="{F9FD6CD3-1AE8-1149-A325-4B1303A5420A}" destId="{19C9247F-F954-8546-BD7A-F5143A75DAF7}" srcOrd="0" destOrd="0" presId="urn:microsoft.com/office/officeart/2008/layout/LinedList"/>
    <dgm:cxn modelId="{BCEDF284-2B26-7D4D-873F-72416EE1034F}" type="presParOf" srcId="{F9FD6CD3-1AE8-1149-A325-4B1303A5420A}" destId="{521E00BE-0A56-A74E-8104-617593E1BC3D}" srcOrd="1" destOrd="0" presId="urn:microsoft.com/office/officeart/2008/layout/LinedList"/>
    <dgm:cxn modelId="{5E5DD180-54D5-D340-8B2F-7659F4EF2E37}" type="presParOf" srcId="{521E00BE-0A56-A74E-8104-617593E1BC3D}" destId="{6E087579-EC63-2E44-8D62-6D4D75DDDF22}" srcOrd="0" destOrd="0" presId="urn:microsoft.com/office/officeart/2008/layout/LinedList"/>
    <dgm:cxn modelId="{194F0E47-426B-5C4E-AC51-3F7192348A29}" type="presParOf" srcId="{521E00BE-0A56-A74E-8104-617593E1BC3D}" destId="{16CE25B0-3246-544E-9DA5-03A5C1970AE8}" srcOrd="1" destOrd="0" presId="urn:microsoft.com/office/officeart/2008/layout/LinedList"/>
    <dgm:cxn modelId="{14C95D2E-2460-394E-91E2-A2BBD0D31E67}" type="presParOf" srcId="{F9FD6CD3-1AE8-1149-A325-4B1303A5420A}" destId="{BA2F17CC-1FE8-8C44-AA51-5B77131BF455}" srcOrd="2" destOrd="0" presId="urn:microsoft.com/office/officeart/2008/layout/LinedList"/>
    <dgm:cxn modelId="{49A5F246-84CF-134C-8B23-68F054FB4676}" type="presParOf" srcId="{F9FD6CD3-1AE8-1149-A325-4B1303A5420A}" destId="{8DF954A9-25FA-BD4A-8806-85D24AA306FF}" srcOrd="3" destOrd="0" presId="urn:microsoft.com/office/officeart/2008/layout/LinedList"/>
    <dgm:cxn modelId="{6D1E294F-516D-6142-A36B-B55C7F7926EE}" type="presParOf" srcId="{8DF954A9-25FA-BD4A-8806-85D24AA306FF}" destId="{6D064572-1646-FE46-8EEB-3AAC6EC0035E}" srcOrd="0" destOrd="0" presId="urn:microsoft.com/office/officeart/2008/layout/LinedList"/>
    <dgm:cxn modelId="{49542F07-7A30-F449-9B79-1ECBE880208E}" type="presParOf" srcId="{8DF954A9-25FA-BD4A-8806-85D24AA306FF}" destId="{5816D1F2-B987-864E-8538-ECC915A1F32D}" srcOrd="1" destOrd="0" presId="urn:microsoft.com/office/officeart/2008/layout/LinedList"/>
    <dgm:cxn modelId="{ADC84CC3-1250-DF48-8EDA-1FF9404CFA25}" type="presParOf" srcId="{F9FD6CD3-1AE8-1149-A325-4B1303A5420A}" destId="{D6324AE3-E575-114A-88E7-C5B2E3BCA7F3}" srcOrd="4" destOrd="0" presId="urn:microsoft.com/office/officeart/2008/layout/LinedList"/>
    <dgm:cxn modelId="{A372B9F7-4437-AD4F-B3B9-9D8BB2480490}" type="presParOf" srcId="{F9FD6CD3-1AE8-1149-A325-4B1303A5420A}" destId="{86AFBB1E-4904-4449-85B7-E7DBD6556483}" srcOrd="5" destOrd="0" presId="urn:microsoft.com/office/officeart/2008/layout/LinedList"/>
    <dgm:cxn modelId="{A8B9FF10-EDB9-044D-844F-028C14161A59}" type="presParOf" srcId="{86AFBB1E-4904-4449-85B7-E7DBD6556483}" destId="{E6BD13C9-ADA0-A44B-9123-2A1C78DF1862}" srcOrd="0" destOrd="0" presId="urn:microsoft.com/office/officeart/2008/layout/LinedList"/>
    <dgm:cxn modelId="{5BFB7214-B87A-5444-B44C-D0E5C8D8DABD}" type="presParOf" srcId="{86AFBB1E-4904-4449-85B7-E7DBD6556483}" destId="{4418283B-467E-F24E-BF94-9082B19DE376}" srcOrd="1" destOrd="0" presId="urn:microsoft.com/office/officeart/2008/layout/LinedList"/>
    <dgm:cxn modelId="{9B4E327B-C217-AC46-A16A-45354CE79841}" type="presParOf" srcId="{F9FD6CD3-1AE8-1149-A325-4B1303A5420A}" destId="{839EA2A3-A332-404D-A383-5A51DE9BA7A5}" srcOrd="6" destOrd="0" presId="urn:microsoft.com/office/officeart/2008/layout/LinedList"/>
    <dgm:cxn modelId="{A90A550B-6C68-E04B-AEA8-C9A4BD7CB196}" type="presParOf" srcId="{F9FD6CD3-1AE8-1149-A325-4B1303A5420A}" destId="{7AD5E15A-9602-B141-8158-FD8B1495382C}" srcOrd="7" destOrd="0" presId="urn:microsoft.com/office/officeart/2008/layout/LinedList"/>
    <dgm:cxn modelId="{D335CE55-2095-6A4C-91EC-6CD15749C237}" type="presParOf" srcId="{7AD5E15A-9602-B141-8158-FD8B1495382C}" destId="{D8B50F48-49CD-4647-A49D-AFE7DC85E934}" srcOrd="0" destOrd="0" presId="urn:microsoft.com/office/officeart/2008/layout/LinedList"/>
    <dgm:cxn modelId="{142AAAEC-A18F-024A-B43B-2904C831E3BF}" type="presParOf" srcId="{7AD5E15A-9602-B141-8158-FD8B1495382C}" destId="{D2DB203A-E701-EC49-A04C-BAAB9BECE2ED}" srcOrd="1" destOrd="0" presId="urn:microsoft.com/office/officeart/2008/layout/LinedList"/>
    <dgm:cxn modelId="{8E4B7C00-3E7B-F54B-9050-66EA20982FE8}" type="presParOf" srcId="{F9FD6CD3-1AE8-1149-A325-4B1303A5420A}" destId="{8C270BAF-196F-2747-8C0F-2CFCC0E24E2E}" srcOrd="8" destOrd="0" presId="urn:microsoft.com/office/officeart/2008/layout/LinedList"/>
    <dgm:cxn modelId="{94E8A71B-0A73-3941-BF29-0CAC25351228}" type="presParOf" srcId="{F9FD6CD3-1AE8-1149-A325-4B1303A5420A}" destId="{66E89104-B725-B14B-97D8-EE493729B8F2}" srcOrd="9" destOrd="0" presId="urn:microsoft.com/office/officeart/2008/layout/LinedList"/>
    <dgm:cxn modelId="{0CF719A6-3EF6-004D-BF1E-DB08C5783894}" type="presParOf" srcId="{66E89104-B725-B14B-97D8-EE493729B8F2}" destId="{013D9651-D150-084F-9C88-9AA2EAB28669}" srcOrd="0" destOrd="0" presId="urn:microsoft.com/office/officeart/2008/layout/LinedList"/>
    <dgm:cxn modelId="{1DCEE1D0-8A93-AD44-AEB0-33333108126F}" type="presParOf" srcId="{66E89104-B725-B14B-97D8-EE493729B8F2}" destId="{23EF6855-212D-5843-9064-A343108A2032}" srcOrd="1" destOrd="0" presId="urn:microsoft.com/office/officeart/2008/layout/LinedLis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9C9247F-F954-8546-BD7A-F5143A75DAF7}">
      <dsp:nvSpPr>
        <dsp:cNvPr id="0" name=""/>
        <dsp:cNvSpPr/>
      </dsp:nvSpPr>
      <dsp:spPr>
        <a:xfrm>
          <a:off x="0" y="375"/>
          <a:ext cx="5943600"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E087579-EC63-2E44-8D62-6D4D75DDDF22}">
      <dsp:nvSpPr>
        <dsp:cNvPr id="0" name=""/>
        <dsp:cNvSpPr/>
      </dsp:nvSpPr>
      <dsp:spPr>
        <a:xfrm>
          <a:off x="0" y="375"/>
          <a:ext cx="5943600" cy="61514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0960" tIns="60960" rIns="60960" bIns="60960" numCol="1" spcCol="1270" anchor="t" anchorCtr="0">
          <a:noAutofit/>
        </a:bodyPr>
        <a:lstStyle/>
        <a:p>
          <a:pPr marL="0" lvl="0" indent="0" algn="l" defTabSz="711200">
            <a:lnSpc>
              <a:spcPct val="100000"/>
            </a:lnSpc>
            <a:spcBef>
              <a:spcPct val="0"/>
            </a:spcBef>
            <a:spcAft>
              <a:spcPct val="35000"/>
            </a:spcAft>
            <a:buNone/>
            <a:defRPr cap="all"/>
          </a:pPr>
          <a:r>
            <a:rPr lang="en-US" sz="1600" b="0" kern="1200" dirty="0">
              <a:latin typeface="Times New Roman" panose="02020603050405020304" pitchFamily="18" charset="0"/>
              <a:cs typeface="Times New Roman" panose="02020603050405020304" pitchFamily="18" charset="0"/>
            </a:rPr>
            <a:t>module Code</a:t>
          </a:r>
          <a:r>
            <a:rPr lang="en-US" sz="1600" kern="1200" dirty="0">
              <a:latin typeface="Times New Roman" panose="02020603050405020304" pitchFamily="18" charset="0"/>
              <a:cs typeface="Times New Roman" panose="02020603050405020304" pitchFamily="18" charset="0"/>
            </a:rPr>
            <a:t>: </a:t>
          </a:r>
          <a:r>
            <a:rPr lang="en-US" sz="1600" b="1" kern="1200">
              <a:latin typeface="Times New Roman" panose="02020603050405020304" pitchFamily="18" charset="0"/>
              <a:cs typeface="Times New Roman" panose="02020603050405020304" pitchFamily="18" charset="0"/>
            </a:rPr>
            <a:t>LCLM  6001</a:t>
          </a:r>
          <a:endParaRPr lang="en-US" sz="1600" b="1" kern="1200" dirty="0">
            <a:latin typeface="Times New Roman" panose="02020603050405020304" pitchFamily="18" charset="0"/>
            <a:cs typeface="Times New Roman" panose="02020603050405020304" pitchFamily="18" charset="0"/>
          </a:endParaRPr>
        </a:p>
      </dsp:txBody>
      <dsp:txXfrm>
        <a:off x="0" y="375"/>
        <a:ext cx="5943600" cy="615146"/>
      </dsp:txXfrm>
    </dsp:sp>
    <dsp:sp modelId="{BA2F17CC-1FE8-8C44-AA51-5B77131BF455}">
      <dsp:nvSpPr>
        <dsp:cNvPr id="0" name=""/>
        <dsp:cNvSpPr/>
      </dsp:nvSpPr>
      <dsp:spPr>
        <a:xfrm>
          <a:off x="0" y="615522"/>
          <a:ext cx="5943600"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D064572-1646-FE46-8EEB-3AAC6EC0035E}">
      <dsp:nvSpPr>
        <dsp:cNvPr id="0" name=""/>
        <dsp:cNvSpPr/>
      </dsp:nvSpPr>
      <dsp:spPr>
        <a:xfrm>
          <a:off x="0" y="615522"/>
          <a:ext cx="5943600" cy="61514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0960" tIns="60960" rIns="60960" bIns="60960" numCol="1" spcCol="1270" anchor="t" anchorCtr="0">
          <a:noAutofit/>
        </a:bodyPr>
        <a:lstStyle/>
        <a:p>
          <a:pPr marL="0" lvl="0" indent="0" algn="l" defTabSz="711200">
            <a:lnSpc>
              <a:spcPct val="100000"/>
            </a:lnSpc>
            <a:spcBef>
              <a:spcPct val="0"/>
            </a:spcBef>
            <a:spcAft>
              <a:spcPct val="35000"/>
            </a:spcAft>
            <a:buNone/>
            <a:defRPr cap="all"/>
          </a:pPr>
          <a:r>
            <a:rPr lang="en-US" sz="1600" kern="1200" dirty="0">
              <a:latin typeface="Times New Roman" panose="02020603050405020304" pitchFamily="18" charset="0"/>
              <a:cs typeface="Times New Roman" panose="02020603050405020304" pitchFamily="18" charset="0"/>
            </a:rPr>
            <a:t>Module Name: </a:t>
          </a:r>
          <a:r>
            <a:rPr lang="en-US" sz="1600" b="1" kern="1200" dirty="0">
              <a:latin typeface="Times New Roman" panose="02020603050405020304" pitchFamily="18" charset="0"/>
              <a:cs typeface="Times New Roman" panose="02020603050405020304" pitchFamily="18" charset="0"/>
            </a:rPr>
            <a:t>Strategic Management for Business</a:t>
          </a:r>
          <a:endParaRPr lang="en-US" sz="1600" kern="1200" dirty="0">
            <a:latin typeface="Times New Roman" panose="02020603050405020304" pitchFamily="18" charset="0"/>
            <a:cs typeface="Times New Roman" panose="02020603050405020304" pitchFamily="18" charset="0"/>
          </a:endParaRPr>
        </a:p>
      </dsp:txBody>
      <dsp:txXfrm>
        <a:off x="0" y="615522"/>
        <a:ext cx="5943600" cy="615146"/>
      </dsp:txXfrm>
    </dsp:sp>
    <dsp:sp modelId="{D6324AE3-E575-114A-88E7-C5B2E3BCA7F3}">
      <dsp:nvSpPr>
        <dsp:cNvPr id="0" name=""/>
        <dsp:cNvSpPr/>
      </dsp:nvSpPr>
      <dsp:spPr>
        <a:xfrm>
          <a:off x="0" y="1230669"/>
          <a:ext cx="5943600"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6BD13C9-ADA0-A44B-9123-2A1C78DF1862}">
      <dsp:nvSpPr>
        <dsp:cNvPr id="0" name=""/>
        <dsp:cNvSpPr/>
      </dsp:nvSpPr>
      <dsp:spPr>
        <a:xfrm>
          <a:off x="0" y="1230669"/>
          <a:ext cx="5943600" cy="61514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0960" tIns="60960" rIns="60960" bIns="60960" numCol="1" spcCol="1270" anchor="t" anchorCtr="0">
          <a:noAutofit/>
        </a:bodyPr>
        <a:lstStyle/>
        <a:p>
          <a:pPr marL="0" lvl="0" indent="0" algn="l" defTabSz="711200">
            <a:lnSpc>
              <a:spcPct val="100000"/>
            </a:lnSpc>
            <a:spcBef>
              <a:spcPct val="0"/>
            </a:spcBef>
            <a:spcAft>
              <a:spcPct val="35000"/>
            </a:spcAft>
            <a:buNone/>
            <a:defRPr cap="all"/>
          </a:pPr>
          <a:r>
            <a:rPr lang="en-US" sz="1600" kern="1200" dirty="0">
              <a:latin typeface="Times New Roman" panose="02020603050405020304" pitchFamily="18" charset="0"/>
              <a:cs typeface="Times New Roman" panose="02020603050405020304" pitchFamily="18" charset="0"/>
            </a:rPr>
            <a:t>Student name : junior ngimbi</a:t>
          </a:r>
        </a:p>
        <a:p>
          <a:pPr marL="0" lvl="0" indent="0" algn="l" defTabSz="711200">
            <a:lnSpc>
              <a:spcPct val="100000"/>
            </a:lnSpc>
            <a:spcBef>
              <a:spcPct val="0"/>
            </a:spcBef>
            <a:spcAft>
              <a:spcPct val="35000"/>
            </a:spcAft>
            <a:buNone/>
            <a:defRPr cap="all"/>
          </a:pPr>
          <a:r>
            <a:rPr lang="en-US" sz="1600" kern="1200" dirty="0">
              <a:latin typeface="Times New Roman" panose="02020603050405020304" pitchFamily="18" charset="0"/>
              <a:cs typeface="Times New Roman" panose="02020603050405020304" pitchFamily="18" charset="0"/>
            </a:rPr>
            <a:t>Student ID: 2314796</a:t>
          </a:r>
        </a:p>
      </dsp:txBody>
      <dsp:txXfrm>
        <a:off x="0" y="1230669"/>
        <a:ext cx="5943600" cy="615146"/>
      </dsp:txXfrm>
    </dsp:sp>
    <dsp:sp modelId="{839EA2A3-A332-404D-A383-5A51DE9BA7A5}">
      <dsp:nvSpPr>
        <dsp:cNvPr id="0" name=""/>
        <dsp:cNvSpPr/>
      </dsp:nvSpPr>
      <dsp:spPr>
        <a:xfrm>
          <a:off x="0" y="1845816"/>
          <a:ext cx="5943600"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8B50F48-49CD-4647-A49D-AFE7DC85E934}">
      <dsp:nvSpPr>
        <dsp:cNvPr id="0" name=""/>
        <dsp:cNvSpPr/>
      </dsp:nvSpPr>
      <dsp:spPr>
        <a:xfrm>
          <a:off x="0" y="1845816"/>
          <a:ext cx="5943600" cy="61514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0960" tIns="60960" rIns="60960" bIns="60960" numCol="1" spcCol="1270" anchor="t" anchorCtr="0">
          <a:noAutofit/>
        </a:bodyPr>
        <a:lstStyle/>
        <a:p>
          <a:pPr marL="0" lvl="0" indent="0" algn="l" defTabSz="711200">
            <a:lnSpc>
              <a:spcPct val="100000"/>
            </a:lnSpc>
            <a:spcBef>
              <a:spcPct val="0"/>
            </a:spcBef>
            <a:spcAft>
              <a:spcPct val="35000"/>
            </a:spcAft>
            <a:buNone/>
            <a:defRPr cap="all"/>
          </a:pPr>
          <a:r>
            <a:rPr lang="en-US" sz="1600" b="1" kern="1200">
              <a:latin typeface="Times New Roman" panose="02020603050405020304" pitchFamily="18" charset="0"/>
              <a:cs typeface="Times New Roman" panose="02020603050405020304" pitchFamily="18" charset="0"/>
            </a:rPr>
            <a:t>lecturer's name: Md ashikul khan </a:t>
          </a:r>
        </a:p>
        <a:p>
          <a:pPr marL="0" lvl="0" indent="0" algn="l" defTabSz="711200">
            <a:lnSpc>
              <a:spcPct val="100000"/>
            </a:lnSpc>
            <a:spcBef>
              <a:spcPct val="0"/>
            </a:spcBef>
            <a:spcAft>
              <a:spcPct val="35000"/>
            </a:spcAft>
            <a:buNone/>
            <a:defRPr cap="all"/>
          </a:pPr>
          <a:endParaRPr lang="en-US" sz="1600" kern="1200" dirty="0">
            <a:latin typeface="Times New Roman" panose="02020603050405020304" pitchFamily="18" charset="0"/>
            <a:cs typeface="Times New Roman" panose="02020603050405020304" pitchFamily="18" charset="0"/>
          </a:endParaRPr>
        </a:p>
      </dsp:txBody>
      <dsp:txXfrm>
        <a:off x="0" y="1845816"/>
        <a:ext cx="5943600" cy="615146"/>
      </dsp:txXfrm>
    </dsp:sp>
    <dsp:sp modelId="{8C270BAF-196F-2747-8C0F-2CFCC0E24E2E}">
      <dsp:nvSpPr>
        <dsp:cNvPr id="0" name=""/>
        <dsp:cNvSpPr/>
      </dsp:nvSpPr>
      <dsp:spPr>
        <a:xfrm>
          <a:off x="0" y="2460963"/>
          <a:ext cx="5943600"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13D9651-D150-084F-9C88-9AA2EAB28669}">
      <dsp:nvSpPr>
        <dsp:cNvPr id="0" name=""/>
        <dsp:cNvSpPr/>
      </dsp:nvSpPr>
      <dsp:spPr>
        <a:xfrm>
          <a:off x="0" y="2460963"/>
          <a:ext cx="5943600" cy="61514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0960" tIns="60960" rIns="60960" bIns="60960" numCol="1" spcCol="1270" anchor="t" anchorCtr="0">
          <a:noAutofit/>
        </a:bodyPr>
        <a:lstStyle/>
        <a:p>
          <a:pPr marL="0" lvl="0" indent="0" algn="l" defTabSz="711200">
            <a:lnSpc>
              <a:spcPct val="100000"/>
            </a:lnSpc>
            <a:spcBef>
              <a:spcPct val="0"/>
            </a:spcBef>
            <a:spcAft>
              <a:spcPct val="35000"/>
            </a:spcAft>
            <a:buNone/>
            <a:defRPr cap="all"/>
          </a:pPr>
          <a:r>
            <a:rPr lang="en-US" sz="1600" kern="1200" dirty="0">
              <a:latin typeface="Times New Roman" panose="02020603050405020304" pitchFamily="18" charset="0"/>
              <a:cs typeface="Times New Roman" panose="02020603050405020304" pitchFamily="18" charset="0"/>
            </a:rPr>
            <a:t>Word: 3</a:t>
          </a:r>
          <a:r>
            <a:rPr lang="en-US" sz="1600" b="1" kern="1200" dirty="0">
              <a:latin typeface="Times New Roman" panose="02020603050405020304" pitchFamily="18" charset="0"/>
              <a:cs typeface="Times New Roman" panose="02020603050405020304" pitchFamily="18" charset="0"/>
            </a:rPr>
            <a:t>000</a:t>
          </a:r>
        </a:p>
      </dsp:txBody>
      <dsp:txXfrm>
        <a:off x="0" y="2460963"/>
        <a:ext cx="5943600" cy="615146"/>
      </dsp:txXfrm>
    </dsp:sp>
  </dsp:spTree>
</dsp:drawing>
</file>

<file path=word/diagrams/layout1.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8ABBCE-753F-B942-8455-689A3F7F0B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543</TotalTime>
  <Pages>24</Pages>
  <Words>12955</Words>
  <Characters>73847</Characters>
  <Application>Microsoft Office Word</Application>
  <DocSecurity>0</DocSecurity>
  <Lines>615</Lines>
  <Paragraphs>173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dc:creator>
  <cp:keywords/>
  <dc:description/>
  <cp:lastModifiedBy>Junior Ngimbi (2314796)</cp:lastModifiedBy>
  <cp:revision>54</cp:revision>
  <cp:lastPrinted>2026-02-07T18:56:00Z</cp:lastPrinted>
  <dcterms:created xsi:type="dcterms:W3CDTF">2026-02-18T07:13:00Z</dcterms:created>
  <dcterms:modified xsi:type="dcterms:W3CDTF">2026-03-10T19:17:00Z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zotero-version="7.0.32"&gt;&lt;session id="eiJc33Aa"/&gt;&lt;style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y fmtid="{D5CDD505-2E9C-101B-9397-08002B2CF9AE}" pid="4" name="GrammarlyDocumentId">
    <vt:lpwstr>a7f1b9e0-d309-4581-88e9-67b176d5a4de</vt:lpwstr>
  </property>
</Properties>
</file>