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637A535C"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3E1AAB">
        <w:rPr>
          <w:rFonts w:ascii="Arial" w:hAnsi="Arial" w:cs="Arial"/>
          <w:sz w:val="28"/>
          <w:szCs w:val="28"/>
        </w:rPr>
        <w:t>2234962</w:t>
      </w:r>
    </w:p>
    <w:p w14:paraId="01D5D8DB" w14:textId="03ED09ED" w:rsidR="00FF5B70" w:rsidRDefault="00FF5B70" w:rsidP="00041A5A">
      <w:pPr>
        <w:spacing w:line="360" w:lineRule="auto"/>
        <w:rPr>
          <w:rFonts w:ascii="Arial" w:hAnsi="Arial" w:cs="Arial"/>
          <w:sz w:val="28"/>
          <w:szCs w:val="28"/>
        </w:rPr>
      </w:pPr>
    </w:p>
    <w:p w14:paraId="37A27DB3" w14:textId="04340E84"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3E1AAB">
        <w:rPr>
          <w:rFonts w:ascii="Arial" w:hAnsi="Arial" w:cs="Arial"/>
          <w:sz w:val="28"/>
          <w:szCs w:val="28"/>
        </w:rPr>
        <w:t>Marta Proca</w:t>
      </w:r>
    </w:p>
    <w:p w14:paraId="638A4615" w14:textId="77777777" w:rsidR="00715990" w:rsidRPr="00260277" w:rsidRDefault="00715990" w:rsidP="00041A5A">
      <w:pPr>
        <w:spacing w:line="360" w:lineRule="auto"/>
        <w:rPr>
          <w:rFonts w:ascii="Arial" w:hAnsi="Arial" w:cs="Arial"/>
          <w:sz w:val="28"/>
          <w:szCs w:val="28"/>
        </w:rPr>
      </w:pPr>
    </w:p>
    <w:p w14:paraId="0B04E018" w14:textId="55D6DA34"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3E1AAB">
        <w:rPr>
          <w:rFonts w:ascii="Arial" w:hAnsi="Arial" w:cs="Arial"/>
          <w:sz w:val="28"/>
          <w:szCs w:val="28"/>
        </w:rPr>
        <w:t>05.07.2026</w:t>
      </w:r>
    </w:p>
    <w:p w14:paraId="19AA26A9" w14:textId="2F99F205" w:rsidR="00FF5B70" w:rsidRDefault="00FF5B70" w:rsidP="00041A5A">
      <w:pPr>
        <w:spacing w:line="360" w:lineRule="auto"/>
        <w:rPr>
          <w:rFonts w:ascii="Arial" w:hAnsi="Arial" w:cs="Arial"/>
          <w:sz w:val="28"/>
          <w:szCs w:val="28"/>
        </w:rPr>
      </w:pPr>
    </w:p>
    <w:p w14:paraId="3FE66E60" w14:textId="042B4CF7"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E204C1">
        <w:rPr>
          <w:rFonts w:ascii="Arial" w:hAnsi="Arial" w:cs="Arial"/>
          <w:sz w:val="28"/>
          <w:szCs w:val="28"/>
        </w:rPr>
        <w:t xml:space="preserve">685 </w:t>
      </w:r>
      <w:r w:rsidR="003E1AAB">
        <w:rPr>
          <w:rFonts w:ascii="Arial" w:hAnsi="Arial" w:cs="Arial"/>
          <w:sz w:val="28"/>
          <w:szCs w:val="28"/>
        </w:rPr>
        <w:t>words</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24BD4B42" w14:textId="425A69EB" w:rsidR="00D769F0" w:rsidRPr="00125BCA" w:rsidRDefault="00FF5B70" w:rsidP="00423CE8">
      <w:pPr>
        <w:pStyle w:val="Heading2"/>
        <w:numPr>
          <w:ilvl w:val="0"/>
          <w:numId w:val="0"/>
        </w:numPr>
        <w:ind w:left="878"/>
        <w:rPr>
          <w:i w:val="0"/>
          <w:iCs/>
        </w:rPr>
      </w:pPr>
      <w:r w:rsidRPr="00125BCA">
        <w:rPr>
          <w:i w:val="0"/>
          <w:iCs/>
        </w:rPr>
        <w:t>My p</w:t>
      </w:r>
      <w:r w:rsidR="00D769F0" w:rsidRPr="00125BCA">
        <w:rPr>
          <w:i w:val="0"/>
          <w:iCs/>
        </w:rPr>
        <w:t xml:space="preserve">roject title: </w:t>
      </w:r>
      <w:r w:rsidR="003E1AAB" w:rsidRPr="00125BCA">
        <w:rPr>
          <w:i w:val="0"/>
          <w:iCs/>
        </w:rPr>
        <w:t>The Impact of Schizophrenia on the Quality of Life of Older Adults in the UK: A Systematic Literature Review.</w:t>
      </w:r>
    </w:p>
    <w:p w14:paraId="03FD30D3" w14:textId="475F3855" w:rsidR="00715990" w:rsidRPr="00125BCA" w:rsidRDefault="00715990" w:rsidP="00423CE8">
      <w:pPr>
        <w:spacing w:line="360" w:lineRule="auto"/>
        <w:rPr>
          <w:rFonts w:ascii="Arial" w:hAnsi="Arial" w:cs="Arial"/>
          <w:iCs/>
        </w:rPr>
      </w:pPr>
    </w:p>
    <w:p w14:paraId="40C7BB25" w14:textId="3D66286E" w:rsidR="00784670" w:rsidRPr="00125BCA" w:rsidRDefault="00125BCA" w:rsidP="00125BCA">
      <w:pPr>
        <w:pStyle w:val="Heading2"/>
        <w:numPr>
          <w:ilvl w:val="0"/>
          <w:numId w:val="0"/>
        </w:numPr>
        <w:ind w:left="878" w:hanging="360"/>
        <w:rPr>
          <w:i w:val="0"/>
          <w:iCs/>
        </w:rPr>
      </w:pPr>
      <w:r w:rsidRPr="00125BCA">
        <w:rPr>
          <w:i w:val="0"/>
          <w:iCs/>
        </w:rPr>
        <w:t xml:space="preserve">    </w:t>
      </w:r>
      <w:r w:rsidR="00545684" w:rsidRPr="00125BCA">
        <w:rPr>
          <w:i w:val="0"/>
          <w:iCs/>
        </w:rPr>
        <w:t>Aim</w:t>
      </w:r>
      <w:r w:rsidR="00784670" w:rsidRPr="00125BCA">
        <w:rPr>
          <w:i w:val="0"/>
          <w:iCs/>
        </w:rPr>
        <w:t>:</w:t>
      </w:r>
      <w:r w:rsidR="003E1AAB" w:rsidRPr="00125BCA">
        <w:rPr>
          <w:rFonts w:ascii="Times New Roman" w:eastAsiaTheme="minorHAnsi" w:hAnsi="Times New Roman" w:cstheme="minorBidi"/>
          <w:i w:val="0"/>
          <w:iCs/>
          <w:sz w:val="24"/>
        </w:rPr>
        <w:t xml:space="preserve"> </w:t>
      </w:r>
      <w:r w:rsidR="003E1AAB" w:rsidRPr="00125BCA">
        <w:rPr>
          <w:i w:val="0"/>
          <w:iCs/>
        </w:rPr>
        <w:t>To explore the impact of schizophrenia on the quality of life of older adults in the UK through a systematic literature review.</w:t>
      </w:r>
    </w:p>
    <w:p w14:paraId="40F6CF3A" w14:textId="77777777" w:rsidR="00784670" w:rsidRPr="00125BCA" w:rsidRDefault="00784670" w:rsidP="00423CE8">
      <w:pPr>
        <w:spacing w:line="360" w:lineRule="auto"/>
        <w:rPr>
          <w:rFonts w:ascii="Arial" w:hAnsi="Arial" w:cs="Arial"/>
          <w:iCs/>
        </w:rPr>
      </w:pPr>
    </w:p>
    <w:p w14:paraId="4C6858D8" w14:textId="77777777" w:rsidR="00784670" w:rsidRPr="00125BCA" w:rsidRDefault="00784670" w:rsidP="00423CE8">
      <w:pPr>
        <w:spacing w:line="360" w:lineRule="auto"/>
        <w:rPr>
          <w:rFonts w:ascii="Arial" w:hAnsi="Arial" w:cs="Arial"/>
          <w:iCs/>
        </w:rPr>
      </w:pPr>
    </w:p>
    <w:p w14:paraId="74E9C612" w14:textId="778DDCF8" w:rsidR="003E1AAB" w:rsidRPr="00125BCA" w:rsidRDefault="00784670" w:rsidP="00423CE8">
      <w:pPr>
        <w:pStyle w:val="Heading2"/>
        <w:numPr>
          <w:ilvl w:val="0"/>
          <w:numId w:val="0"/>
        </w:numPr>
        <w:ind w:left="878"/>
        <w:rPr>
          <w:i w:val="0"/>
          <w:iCs/>
        </w:rPr>
      </w:pPr>
      <w:r w:rsidRPr="00125BCA">
        <w:rPr>
          <w:i w:val="0"/>
          <w:iCs/>
        </w:rPr>
        <w:t>O</w:t>
      </w:r>
      <w:r w:rsidR="00545684" w:rsidRPr="00125BCA">
        <w:rPr>
          <w:i w:val="0"/>
          <w:iCs/>
        </w:rPr>
        <w:t>bjectives:</w:t>
      </w:r>
      <w:r w:rsidR="003E1AAB" w:rsidRPr="00125BCA">
        <w:rPr>
          <w:rFonts w:eastAsia="Times New Roman" w:hAnsi="Symbol" w:cs="Times New Roman"/>
          <w:i w:val="0"/>
          <w:iCs/>
          <w:szCs w:val="24"/>
          <w:lang w:eastAsia="en-GB"/>
        </w:rPr>
        <w:t xml:space="preserve"> </w:t>
      </w:r>
    </w:p>
    <w:p w14:paraId="7030BEEB" w14:textId="45DCEBC6" w:rsidR="003E1AAB" w:rsidRPr="00125BCA" w:rsidRDefault="003E1AAB" w:rsidP="00423CE8">
      <w:pPr>
        <w:pStyle w:val="Heading2"/>
        <w:rPr>
          <w:b w:val="0"/>
          <w:bCs w:val="0"/>
          <w:i w:val="0"/>
          <w:iCs/>
          <w:sz w:val="22"/>
          <w:szCs w:val="22"/>
        </w:rPr>
      </w:pPr>
      <w:r w:rsidRPr="00125BCA">
        <w:rPr>
          <w:b w:val="0"/>
          <w:bCs w:val="0"/>
          <w:i w:val="0"/>
          <w:iCs/>
          <w:sz w:val="22"/>
          <w:szCs w:val="22"/>
        </w:rPr>
        <w:t xml:space="preserve">To examine how schizophrenia affects the physical, psychological, and social well-being of older adults in the UK. </w:t>
      </w:r>
    </w:p>
    <w:p w14:paraId="19192D04" w14:textId="687FBF67" w:rsidR="003E1AAB" w:rsidRPr="00125BCA" w:rsidRDefault="003E1AAB" w:rsidP="00423CE8">
      <w:pPr>
        <w:pStyle w:val="Heading2"/>
        <w:rPr>
          <w:b w:val="0"/>
          <w:bCs w:val="0"/>
          <w:i w:val="0"/>
          <w:iCs/>
          <w:sz w:val="22"/>
          <w:szCs w:val="22"/>
        </w:rPr>
      </w:pPr>
      <w:r w:rsidRPr="00125BCA">
        <w:rPr>
          <w:b w:val="0"/>
          <w:bCs w:val="0"/>
          <w:i w:val="0"/>
          <w:iCs/>
          <w:sz w:val="22"/>
          <w:szCs w:val="22"/>
        </w:rPr>
        <w:t xml:space="preserve">To identify the challenges experienced by older adults living with schizophrenia, including access to healthcare and social support. </w:t>
      </w:r>
    </w:p>
    <w:p w14:paraId="75E0BECD" w14:textId="36A569FE" w:rsidR="003E1AAB" w:rsidRPr="00125BCA" w:rsidRDefault="003E1AAB" w:rsidP="00423CE8">
      <w:pPr>
        <w:pStyle w:val="Heading2"/>
        <w:rPr>
          <w:b w:val="0"/>
          <w:bCs w:val="0"/>
          <w:i w:val="0"/>
          <w:iCs/>
          <w:sz w:val="22"/>
          <w:szCs w:val="22"/>
        </w:rPr>
      </w:pPr>
      <w:r w:rsidRPr="00125BCA">
        <w:rPr>
          <w:b w:val="0"/>
          <w:bCs w:val="0"/>
          <w:i w:val="0"/>
          <w:iCs/>
          <w:sz w:val="22"/>
          <w:szCs w:val="22"/>
        </w:rPr>
        <w:t xml:space="preserve">To </w:t>
      </w:r>
      <w:r w:rsidR="009E34D2" w:rsidRPr="00125BCA">
        <w:rPr>
          <w:b w:val="0"/>
          <w:bCs w:val="0"/>
          <w:i w:val="0"/>
          <w:iCs/>
          <w:sz w:val="22"/>
          <w:szCs w:val="22"/>
        </w:rPr>
        <w:t>examine</w:t>
      </w:r>
      <w:r w:rsidRPr="00125BCA">
        <w:rPr>
          <w:b w:val="0"/>
          <w:bCs w:val="0"/>
          <w:i w:val="0"/>
          <w:iCs/>
          <w:sz w:val="22"/>
          <w:szCs w:val="22"/>
        </w:rPr>
        <w:t xml:space="preserve"> factors that influence the quality of life of older adults diagnosed with schizophrenia. </w:t>
      </w:r>
    </w:p>
    <w:p w14:paraId="2B00F95C" w14:textId="2DF1DEAB" w:rsidR="00545684" w:rsidRPr="00125BCA" w:rsidRDefault="003E1AAB" w:rsidP="00423CE8">
      <w:pPr>
        <w:pStyle w:val="Heading2"/>
        <w:rPr>
          <w:b w:val="0"/>
          <w:bCs w:val="0"/>
          <w:i w:val="0"/>
          <w:iCs/>
          <w:sz w:val="22"/>
          <w:szCs w:val="22"/>
        </w:rPr>
      </w:pPr>
      <w:r w:rsidRPr="00125BCA">
        <w:rPr>
          <w:b w:val="0"/>
          <w:bCs w:val="0"/>
          <w:i w:val="0"/>
          <w:iCs/>
          <w:sz w:val="22"/>
          <w:szCs w:val="22"/>
        </w:rPr>
        <w:t xml:space="preserve"> To provide recommendations for improving mental health services and support for older adults with schizophrenia in the UK.</w:t>
      </w:r>
    </w:p>
    <w:p w14:paraId="7AA94269" w14:textId="357E6B5A" w:rsidR="00545684" w:rsidRPr="00125BCA" w:rsidRDefault="00545684" w:rsidP="00423CE8">
      <w:pPr>
        <w:spacing w:line="360" w:lineRule="auto"/>
        <w:rPr>
          <w:rFonts w:ascii="Arial" w:hAnsi="Arial" w:cs="Arial"/>
          <w:iCs/>
        </w:rPr>
      </w:pPr>
    </w:p>
    <w:p w14:paraId="714E504C" w14:textId="77777777" w:rsidR="003E1AAB" w:rsidRPr="00125BCA" w:rsidRDefault="003E1AAB" w:rsidP="00423CE8">
      <w:pPr>
        <w:spacing w:line="360" w:lineRule="auto"/>
        <w:rPr>
          <w:rFonts w:ascii="Arial" w:hAnsi="Arial" w:cs="Arial"/>
          <w:iCs/>
        </w:rPr>
      </w:pPr>
    </w:p>
    <w:p w14:paraId="09FEBC09" w14:textId="77777777" w:rsidR="003E1AAB" w:rsidRPr="00125BCA" w:rsidRDefault="003E1AAB" w:rsidP="00423CE8">
      <w:pPr>
        <w:spacing w:line="360" w:lineRule="auto"/>
        <w:rPr>
          <w:rFonts w:ascii="Arial" w:hAnsi="Arial" w:cs="Arial"/>
          <w:iCs/>
        </w:rPr>
      </w:pPr>
    </w:p>
    <w:p w14:paraId="348B7588" w14:textId="77777777" w:rsidR="003E1AAB" w:rsidRPr="00125BCA" w:rsidRDefault="003E1AAB" w:rsidP="00423CE8">
      <w:pPr>
        <w:spacing w:line="360" w:lineRule="auto"/>
        <w:rPr>
          <w:rFonts w:ascii="Arial" w:hAnsi="Arial" w:cs="Arial"/>
          <w:iCs/>
        </w:rPr>
      </w:pPr>
    </w:p>
    <w:p w14:paraId="4DE92F51" w14:textId="77777777" w:rsidR="00041A5A" w:rsidRPr="00125BCA" w:rsidRDefault="00041A5A" w:rsidP="00423CE8">
      <w:pPr>
        <w:spacing w:line="360" w:lineRule="auto"/>
        <w:rPr>
          <w:rFonts w:ascii="Arial" w:hAnsi="Arial" w:cs="Arial"/>
          <w:iCs/>
        </w:rPr>
      </w:pPr>
    </w:p>
    <w:p w14:paraId="26470E8F" w14:textId="77777777" w:rsidR="003E1AAB" w:rsidRPr="00125BCA" w:rsidRDefault="003E1AAB" w:rsidP="00423CE8">
      <w:pPr>
        <w:spacing w:line="360" w:lineRule="auto"/>
        <w:rPr>
          <w:rFonts w:ascii="Arial" w:hAnsi="Arial" w:cs="Arial"/>
          <w:iCs/>
        </w:rPr>
      </w:pPr>
    </w:p>
    <w:p w14:paraId="7DEAB25C" w14:textId="77777777" w:rsidR="003E1AAB" w:rsidRPr="00125BCA" w:rsidRDefault="003E1AAB" w:rsidP="00423CE8">
      <w:pPr>
        <w:spacing w:line="360" w:lineRule="auto"/>
        <w:rPr>
          <w:rFonts w:ascii="Arial" w:hAnsi="Arial" w:cs="Arial"/>
          <w:iCs/>
        </w:rPr>
      </w:pPr>
    </w:p>
    <w:p w14:paraId="5D1B01AB" w14:textId="77777777" w:rsidR="003E1AAB" w:rsidRPr="00125BCA" w:rsidRDefault="003E1AAB" w:rsidP="00423CE8">
      <w:pPr>
        <w:spacing w:line="360" w:lineRule="auto"/>
        <w:rPr>
          <w:rFonts w:ascii="Arial" w:hAnsi="Arial" w:cs="Arial"/>
          <w:iCs/>
        </w:rPr>
      </w:pPr>
    </w:p>
    <w:p w14:paraId="79097667" w14:textId="77777777" w:rsidR="003E1AAB" w:rsidRPr="00125BCA" w:rsidRDefault="003E1AAB" w:rsidP="00423CE8">
      <w:pPr>
        <w:spacing w:line="360" w:lineRule="auto"/>
        <w:rPr>
          <w:rFonts w:ascii="Arial" w:hAnsi="Arial" w:cs="Arial"/>
          <w:iCs/>
        </w:rPr>
      </w:pPr>
    </w:p>
    <w:p w14:paraId="3AC96963" w14:textId="15B68A0C" w:rsidR="00545684" w:rsidRPr="00125BCA" w:rsidRDefault="008E5015" w:rsidP="00423CE8">
      <w:pPr>
        <w:pStyle w:val="Heading2"/>
        <w:numPr>
          <w:ilvl w:val="0"/>
          <w:numId w:val="0"/>
        </w:numPr>
        <w:ind w:left="878"/>
        <w:rPr>
          <w:i w:val="0"/>
          <w:iCs/>
        </w:rPr>
      </w:pPr>
      <w:r w:rsidRPr="00125BCA">
        <w:rPr>
          <w:i w:val="0"/>
          <w:iCs/>
        </w:rPr>
        <w:t xml:space="preserve"> </w:t>
      </w:r>
      <w:r w:rsidR="00545684" w:rsidRPr="00125BCA">
        <w:rPr>
          <w:i w:val="0"/>
          <w:iCs/>
        </w:rPr>
        <w:t>Background</w:t>
      </w:r>
      <w:r w:rsidR="00FB4301" w:rsidRPr="00125BCA">
        <w:rPr>
          <w:i w:val="0"/>
          <w:iCs/>
        </w:rPr>
        <w:t>/Rationale</w:t>
      </w:r>
      <w:r w:rsidR="00545684" w:rsidRPr="00125BCA">
        <w:rPr>
          <w:i w:val="0"/>
          <w:iCs/>
        </w:rPr>
        <w:t>:</w:t>
      </w:r>
    </w:p>
    <w:p w14:paraId="2B367E2E" w14:textId="5C3BC6B6" w:rsidR="003E1AAB" w:rsidRPr="00125BCA" w:rsidRDefault="003E1AAB" w:rsidP="00423CE8">
      <w:pPr>
        <w:spacing w:after="0" w:line="360" w:lineRule="auto"/>
        <w:rPr>
          <w:rFonts w:ascii="Arial" w:eastAsia="Times New Roman" w:hAnsi="Arial" w:cs="Arial"/>
          <w:iCs/>
          <w:sz w:val="22"/>
          <w:lang w:eastAsia="en-GB"/>
        </w:rPr>
      </w:pPr>
      <w:r w:rsidRPr="00125BCA">
        <w:rPr>
          <w:rFonts w:ascii="Arial" w:eastAsia="Times New Roman" w:hAnsi="Arial" w:cs="Arial"/>
          <w:iCs/>
          <w:sz w:val="22"/>
          <w:lang w:eastAsia="en-GB"/>
        </w:rPr>
        <w:t>Schizophrenia is a severe and long-term mental health illness that affects how individuals think, feel, and behave. Even though schizophrenia often manifests in early adulthood, many people with the disorder live with it until old age. In the UK, the ageing population has increased the proportion of older persons living with chronic mental health issues, making schizophrenia a serious public health concern.</w:t>
      </w:r>
      <w:r w:rsidR="007B5006" w:rsidRPr="00125BCA">
        <w:rPr>
          <w:iCs/>
        </w:rPr>
        <w:t xml:space="preserve"> </w:t>
      </w:r>
      <w:r w:rsidR="007B5006" w:rsidRPr="00125BCA">
        <w:rPr>
          <w:rFonts w:ascii="Arial" w:eastAsia="Times New Roman" w:hAnsi="Arial" w:cs="Arial"/>
          <w:iCs/>
          <w:sz w:val="22"/>
          <w:lang w:eastAsia="en-GB"/>
        </w:rPr>
        <w:t>(NHS England, 2019; Office for National Statistics, 2023).</w:t>
      </w:r>
    </w:p>
    <w:p w14:paraId="1D3F79AA" w14:textId="6BD4165E" w:rsidR="003E1AAB" w:rsidRPr="00125BCA" w:rsidRDefault="003E1AAB" w:rsidP="00423CE8">
      <w:pPr>
        <w:spacing w:after="0" w:line="360" w:lineRule="auto"/>
        <w:rPr>
          <w:rFonts w:ascii="Arial" w:eastAsia="Times New Roman" w:hAnsi="Arial" w:cs="Arial"/>
          <w:iCs/>
          <w:sz w:val="22"/>
          <w:lang w:eastAsia="en-GB"/>
        </w:rPr>
      </w:pPr>
      <w:r w:rsidRPr="00125BCA">
        <w:rPr>
          <w:rFonts w:ascii="Arial" w:eastAsia="Times New Roman" w:hAnsi="Arial" w:cs="Arial"/>
          <w:iCs/>
          <w:sz w:val="22"/>
          <w:lang w:eastAsia="en-GB"/>
        </w:rPr>
        <w:t>Older persons with schizophrenia frequently endure deteriorating physical health, cognitive deterioration, social isolation, stigma, and challenges sustaining independence. These difficulties have the potential to greatly lower their quality of life and raise the need for social and medical assistance.</w:t>
      </w:r>
      <w:r w:rsidRPr="00125BCA">
        <w:rPr>
          <w:rFonts w:ascii="Arial" w:hAnsi="Arial" w:cs="Arial"/>
          <w:iCs/>
          <w:sz w:val="22"/>
        </w:rPr>
        <w:t xml:space="preserve"> </w:t>
      </w:r>
      <w:r w:rsidRPr="00125BCA">
        <w:rPr>
          <w:rFonts w:ascii="Arial" w:eastAsia="Times New Roman" w:hAnsi="Arial" w:cs="Arial"/>
          <w:iCs/>
          <w:sz w:val="22"/>
          <w:lang w:eastAsia="en-GB"/>
        </w:rPr>
        <w:t>In addition, older adults with schizophrenia are more likely to experience multiple long-term physical illnesses, which may further affect their overall well-being.</w:t>
      </w:r>
    </w:p>
    <w:p w14:paraId="4B3B56BE" w14:textId="77777777" w:rsidR="003E1AAB" w:rsidRPr="00125BCA" w:rsidRDefault="003E1AAB" w:rsidP="00423CE8">
      <w:pPr>
        <w:spacing w:after="0" w:line="360" w:lineRule="auto"/>
        <w:rPr>
          <w:rFonts w:ascii="Arial" w:eastAsia="Times New Roman" w:hAnsi="Arial" w:cs="Arial"/>
          <w:iCs/>
          <w:sz w:val="22"/>
          <w:lang w:eastAsia="en-GB"/>
        </w:rPr>
      </w:pPr>
      <w:r w:rsidRPr="00125BCA">
        <w:rPr>
          <w:rFonts w:ascii="Arial" w:eastAsia="Times New Roman" w:hAnsi="Arial" w:cs="Arial"/>
          <w:iCs/>
          <w:sz w:val="22"/>
          <w:lang w:eastAsia="en-GB"/>
        </w:rPr>
        <w:t>According to research, elements including community-based treatment, medication adherence, family support, and access to mental health services are crucial for enhancing quality of life. Nevertheless, there isn't much data that focuses on schizophrenia among older persons in the UK. A thorough examination of the literature will enable a critical analysis of the available data, the identification of recurring themes, and the identification of research needs. The results may aid legislators and medical experts in creating more successful therapies and enhancing person-centred mental health services for senior citizens with schizophrenia.</w:t>
      </w:r>
    </w:p>
    <w:p w14:paraId="1FD35FA3" w14:textId="77777777" w:rsidR="003E1AAB" w:rsidRPr="00125BCA" w:rsidRDefault="003E1AAB" w:rsidP="00423CE8">
      <w:pPr>
        <w:spacing w:after="0" w:line="360" w:lineRule="auto"/>
        <w:rPr>
          <w:rFonts w:eastAsia="Times New Roman" w:cs="Times New Roman"/>
          <w:iCs/>
          <w:szCs w:val="24"/>
          <w:lang w:eastAsia="en-GB"/>
        </w:rPr>
      </w:pPr>
    </w:p>
    <w:p w14:paraId="123E060D" w14:textId="779C77FB" w:rsidR="00545684" w:rsidRPr="00125BCA" w:rsidRDefault="00545684" w:rsidP="00423CE8">
      <w:pPr>
        <w:spacing w:line="360" w:lineRule="auto"/>
        <w:rPr>
          <w:rFonts w:ascii="Arial" w:hAnsi="Arial" w:cs="Arial"/>
          <w:iCs/>
        </w:rPr>
      </w:pPr>
    </w:p>
    <w:p w14:paraId="48B3D1A4" w14:textId="77777777" w:rsidR="00041A5A" w:rsidRPr="00125BCA" w:rsidRDefault="00041A5A" w:rsidP="00423CE8">
      <w:pPr>
        <w:spacing w:line="360" w:lineRule="auto"/>
        <w:rPr>
          <w:rFonts w:ascii="Arial" w:hAnsi="Arial" w:cs="Arial"/>
          <w:iCs/>
        </w:rPr>
      </w:pPr>
    </w:p>
    <w:p w14:paraId="332E5A12" w14:textId="3CCC2A82" w:rsidR="00545684" w:rsidRPr="00125BCA" w:rsidRDefault="008E5015" w:rsidP="00423CE8">
      <w:pPr>
        <w:pStyle w:val="Heading2"/>
        <w:numPr>
          <w:ilvl w:val="0"/>
          <w:numId w:val="0"/>
        </w:numPr>
        <w:ind w:left="878"/>
        <w:rPr>
          <w:i w:val="0"/>
          <w:iCs/>
        </w:rPr>
      </w:pPr>
      <w:r w:rsidRPr="00125BCA">
        <w:rPr>
          <w:i w:val="0"/>
          <w:iCs/>
        </w:rPr>
        <w:t xml:space="preserve"> </w:t>
      </w:r>
      <w:r w:rsidR="00545684" w:rsidRPr="00125BCA">
        <w:rPr>
          <w:i w:val="0"/>
          <w:iCs/>
        </w:rPr>
        <w:t>Methods:</w:t>
      </w:r>
    </w:p>
    <w:p w14:paraId="0C0E3FD7" w14:textId="77777777" w:rsidR="003E1AAB" w:rsidRPr="00125BCA" w:rsidRDefault="003E1AAB" w:rsidP="00423CE8">
      <w:pPr>
        <w:spacing w:line="360" w:lineRule="auto"/>
        <w:rPr>
          <w:rFonts w:eastAsia="Times New Roman" w:cs="Times New Roman"/>
          <w:iCs/>
          <w:szCs w:val="24"/>
          <w:lang w:eastAsia="en-GB"/>
        </w:rPr>
      </w:pPr>
      <w:r w:rsidRPr="00125BCA">
        <w:rPr>
          <w:rFonts w:ascii="Arial" w:hAnsi="Arial" w:cs="Arial"/>
          <w:iCs/>
        </w:rPr>
        <w:t>The methodology for this project will be secondary research using a systematic literature review. A total of 10 peer-reviewed journal articles will be included and critically analysed.</w:t>
      </w:r>
      <w:r w:rsidRPr="00125BCA">
        <w:rPr>
          <w:rFonts w:eastAsia="Times New Roman" w:cs="Times New Roman"/>
          <w:iCs/>
          <w:szCs w:val="24"/>
          <w:lang w:eastAsia="en-GB"/>
        </w:rPr>
        <w:t xml:space="preserve"> </w:t>
      </w:r>
    </w:p>
    <w:p w14:paraId="3241998E" w14:textId="51AA4462" w:rsidR="003E1AAB" w:rsidRPr="00125BCA" w:rsidRDefault="003E1AAB" w:rsidP="00423CE8">
      <w:pPr>
        <w:spacing w:line="360" w:lineRule="auto"/>
        <w:rPr>
          <w:rFonts w:ascii="Arial" w:hAnsi="Arial" w:cs="Arial"/>
          <w:iCs/>
        </w:rPr>
      </w:pPr>
      <w:r w:rsidRPr="00125BCA">
        <w:rPr>
          <w:rFonts w:ascii="Arial" w:hAnsi="Arial" w:cs="Arial"/>
          <w:b/>
          <w:bCs/>
          <w:iCs/>
        </w:rPr>
        <w:t>Databases</w:t>
      </w:r>
    </w:p>
    <w:p w14:paraId="19AC9AA1" w14:textId="77777777" w:rsidR="003E1AAB" w:rsidRPr="00125BCA" w:rsidRDefault="003E1AAB" w:rsidP="00423CE8">
      <w:pPr>
        <w:numPr>
          <w:ilvl w:val="0"/>
          <w:numId w:val="3"/>
        </w:numPr>
        <w:spacing w:line="360" w:lineRule="auto"/>
        <w:rPr>
          <w:rFonts w:ascii="Arial" w:hAnsi="Arial" w:cs="Arial"/>
          <w:iCs/>
        </w:rPr>
      </w:pPr>
      <w:r w:rsidRPr="00125BCA">
        <w:rPr>
          <w:rFonts w:ascii="Arial" w:hAnsi="Arial" w:cs="Arial"/>
          <w:iCs/>
        </w:rPr>
        <w:t xml:space="preserve">PubMed </w:t>
      </w:r>
    </w:p>
    <w:p w14:paraId="7550B880" w14:textId="703CBE5E" w:rsidR="003E1AAB" w:rsidRPr="00125BCA" w:rsidRDefault="003E1AAB" w:rsidP="00423CE8">
      <w:pPr>
        <w:numPr>
          <w:ilvl w:val="0"/>
          <w:numId w:val="3"/>
        </w:numPr>
        <w:spacing w:line="360" w:lineRule="auto"/>
        <w:rPr>
          <w:rFonts w:ascii="Arial" w:hAnsi="Arial" w:cs="Arial"/>
          <w:iCs/>
        </w:rPr>
      </w:pPr>
      <w:r w:rsidRPr="00125BCA">
        <w:rPr>
          <w:rFonts w:ascii="Arial" w:hAnsi="Arial" w:cs="Arial"/>
          <w:iCs/>
        </w:rPr>
        <w:t xml:space="preserve">ProQuest </w:t>
      </w:r>
    </w:p>
    <w:p w14:paraId="34C2FADD" w14:textId="77777777" w:rsidR="003E1AAB" w:rsidRPr="00125BCA" w:rsidRDefault="003E1AAB" w:rsidP="00423CE8">
      <w:pPr>
        <w:numPr>
          <w:ilvl w:val="0"/>
          <w:numId w:val="3"/>
        </w:numPr>
        <w:spacing w:line="360" w:lineRule="auto"/>
        <w:rPr>
          <w:rFonts w:ascii="Arial" w:hAnsi="Arial" w:cs="Arial"/>
          <w:iCs/>
        </w:rPr>
      </w:pPr>
      <w:r w:rsidRPr="00125BCA">
        <w:rPr>
          <w:rFonts w:ascii="Arial" w:hAnsi="Arial" w:cs="Arial"/>
          <w:iCs/>
        </w:rPr>
        <w:lastRenderedPageBreak/>
        <w:t xml:space="preserve">Google Scholar </w:t>
      </w:r>
    </w:p>
    <w:p w14:paraId="371ECD92" w14:textId="77777777" w:rsidR="003E1AAB" w:rsidRPr="00125BCA" w:rsidRDefault="003E1AAB" w:rsidP="00423CE8">
      <w:pPr>
        <w:spacing w:line="360" w:lineRule="auto"/>
        <w:rPr>
          <w:rFonts w:ascii="Arial" w:hAnsi="Arial" w:cs="Arial"/>
          <w:iCs/>
        </w:rPr>
      </w:pPr>
      <w:r w:rsidRPr="00125BCA">
        <w:rPr>
          <w:rFonts w:ascii="Arial" w:hAnsi="Arial" w:cs="Arial"/>
          <w:b/>
          <w:bCs/>
          <w:iCs/>
        </w:rPr>
        <w:t>Keywords</w:t>
      </w:r>
    </w:p>
    <w:p w14:paraId="33C13959" w14:textId="77777777" w:rsidR="003E1AAB" w:rsidRPr="00125BCA" w:rsidRDefault="003E1AAB" w:rsidP="00423CE8">
      <w:pPr>
        <w:numPr>
          <w:ilvl w:val="0"/>
          <w:numId w:val="4"/>
        </w:numPr>
        <w:spacing w:line="360" w:lineRule="auto"/>
        <w:rPr>
          <w:rFonts w:ascii="Arial" w:hAnsi="Arial" w:cs="Arial"/>
          <w:iCs/>
        </w:rPr>
      </w:pPr>
      <w:r w:rsidRPr="00125BCA">
        <w:rPr>
          <w:rFonts w:ascii="Arial" w:hAnsi="Arial" w:cs="Arial"/>
          <w:iCs/>
        </w:rPr>
        <w:t xml:space="preserve">"schizophrenia" AND "older adults" AND "United Kingdom" </w:t>
      </w:r>
    </w:p>
    <w:p w14:paraId="16C1E6F9" w14:textId="77777777" w:rsidR="003E1AAB" w:rsidRPr="00125BCA" w:rsidRDefault="003E1AAB" w:rsidP="00423CE8">
      <w:pPr>
        <w:numPr>
          <w:ilvl w:val="0"/>
          <w:numId w:val="4"/>
        </w:numPr>
        <w:spacing w:line="360" w:lineRule="auto"/>
        <w:rPr>
          <w:rFonts w:ascii="Arial" w:hAnsi="Arial" w:cs="Arial"/>
          <w:iCs/>
        </w:rPr>
      </w:pPr>
      <w:r w:rsidRPr="00125BCA">
        <w:rPr>
          <w:rFonts w:ascii="Arial" w:hAnsi="Arial" w:cs="Arial"/>
          <w:iCs/>
        </w:rPr>
        <w:t xml:space="preserve">"quality of life" AND "schizophrenia" </w:t>
      </w:r>
    </w:p>
    <w:p w14:paraId="27C6978E" w14:textId="77777777" w:rsidR="003E1AAB" w:rsidRPr="00125BCA" w:rsidRDefault="003E1AAB" w:rsidP="00423CE8">
      <w:pPr>
        <w:numPr>
          <w:ilvl w:val="0"/>
          <w:numId w:val="4"/>
        </w:numPr>
        <w:spacing w:line="360" w:lineRule="auto"/>
        <w:rPr>
          <w:rFonts w:ascii="Arial" w:hAnsi="Arial" w:cs="Arial"/>
          <w:iCs/>
        </w:rPr>
      </w:pPr>
      <w:r w:rsidRPr="00125BCA">
        <w:rPr>
          <w:rFonts w:ascii="Arial" w:hAnsi="Arial" w:cs="Arial"/>
          <w:iCs/>
        </w:rPr>
        <w:t xml:space="preserve">"elderly patients" AND "schizophrenia" </w:t>
      </w:r>
    </w:p>
    <w:p w14:paraId="08B0E5CD" w14:textId="77777777" w:rsidR="003E1AAB" w:rsidRPr="00125BCA" w:rsidRDefault="003E1AAB" w:rsidP="00423CE8">
      <w:pPr>
        <w:numPr>
          <w:ilvl w:val="0"/>
          <w:numId w:val="4"/>
        </w:numPr>
        <w:spacing w:line="360" w:lineRule="auto"/>
        <w:rPr>
          <w:rFonts w:ascii="Arial" w:hAnsi="Arial" w:cs="Arial"/>
          <w:iCs/>
        </w:rPr>
      </w:pPr>
      <w:r w:rsidRPr="00125BCA">
        <w:rPr>
          <w:rFonts w:ascii="Arial" w:hAnsi="Arial" w:cs="Arial"/>
          <w:iCs/>
        </w:rPr>
        <w:t xml:space="preserve">"mental health" AND "older adults" AND "UK" </w:t>
      </w:r>
    </w:p>
    <w:p w14:paraId="056C9A54" w14:textId="77777777" w:rsidR="003E1AAB" w:rsidRPr="00125BCA" w:rsidRDefault="003E1AAB" w:rsidP="00423CE8">
      <w:pPr>
        <w:numPr>
          <w:ilvl w:val="0"/>
          <w:numId w:val="4"/>
        </w:numPr>
        <w:spacing w:line="360" w:lineRule="auto"/>
        <w:rPr>
          <w:rFonts w:ascii="Arial" w:hAnsi="Arial" w:cs="Arial"/>
          <w:iCs/>
        </w:rPr>
      </w:pPr>
      <w:r w:rsidRPr="00125BCA">
        <w:rPr>
          <w:rFonts w:ascii="Arial" w:hAnsi="Arial" w:cs="Arial"/>
          <w:iCs/>
        </w:rPr>
        <w:t xml:space="preserve">"schizophrenia" AND "ageing" AND "quality of life" </w:t>
      </w:r>
    </w:p>
    <w:p w14:paraId="32694C7A" w14:textId="77777777" w:rsidR="003E1AAB" w:rsidRPr="00125BCA" w:rsidRDefault="003E1AAB" w:rsidP="00423CE8">
      <w:pPr>
        <w:spacing w:line="360" w:lineRule="auto"/>
        <w:rPr>
          <w:rFonts w:ascii="Arial" w:hAnsi="Arial" w:cs="Arial"/>
          <w:b/>
          <w:bCs/>
          <w:iCs/>
        </w:rPr>
      </w:pPr>
      <w:r w:rsidRPr="00125BCA">
        <w:rPr>
          <w:rFonts w:ascii="Arial" w:hAnsi="Arial" w:cs="Arial"/>
          <w:b/>
          <w:bCs/>
          <w:iCs/>
        </w:rPr>
        <w:t>Inclusion Criteria</w:t>
      </w:r>
    </w:p>
    <w:p w14:paraId="0CA7B47F" w14:textId="77777777" w:rsidR="003E1AAB" w:rsidRPr="00125BCA" w:rsidRDefault="003E1AAB" w:rsidP="00423CE8">
      <w:pPr>
        <w:numPr>
          <w:ilvl w:val="0"/>
          <w:numId w:val="5"/>
        </w:numPr>
        <w:spacing w:line="360" w:lineRule="auto"/>
        <w:rPr>
          <w:rFonts w:ascii="Arial" w:hAnsi="Arial" w:cs="Arial"/>
          <w:iCs/>
        </w:rPr>
      </w:pPr>
      <w:r w:rsidRPr="00125BCA">
        <w:rPr>
          <w:rFonts w:ascii="Arial" w:hAnsi="Arial" w:cs="Arial"/>
          <w:iCs/>
        </w:rPr>
        <w:t xml:space="preserve">Peer-reviewed journal articles only. </w:t>
      </w:r>
    </w:p>
    <w:p w14:paraId="18C42D41" w14:textId="77777777" w:rsidR="003E1AAB" w:rsidRPr="00125BCA" w:rsidRDefault="003E1AAB" w:rsidP="00423CE8">
      <w:pPr>
        <w:numPr>
          <w:ilvl w:val="0"/>
          <w:numId w:val="5"/>
        </w:numPr>
        <w:spacing w:line="360" w:lineRule="auto"/>
        <w:rPr>
          <w:rFonts w:ascii="Arial" w:hAnsi="Arial" w:cs="Arial"/>
          <w:iCs/>
        </w:rPr>
      </w:pPr>
      <w:r w:rsidRPr="00125BCA">
        <w:rPr>
          <w:rFonts w:ascii="Arial" w:hAnsi="Arial" w:cs="Arial"/>
          <w:iCs/>
        </w:rPr>
        <w:t xml:space="preserve">Primary research studies. </w:t>
      </w:r>
    </w:p>
    <w:p w14:paraId="3908C42C" w14:textId="77777777" w:rsidR="003E1AAB" w:rsidRPr="00125BCA" w:rsidRDefault="003E1AAB" w:rsidP="00423CE8">
      <w:pPr>
        <w:numPr>
          <w:ilvl w:val="0"/>
          <w:numId w:val="5"/>
        </w:numPr>
        <w:spacing w:line="360" w:lineRule="auto"/>
        <w:rPr>
          <w:rFonts w:ascii="Arial" w:hAnsi="Arial" w:cs="Arial"/>
          <w:iCs/>
        </w:rPr>
      </w:pPr>
      <w:r w:rsidRPr="00125BCA">
        <w:rPr>
          <w:rFonts w:ascii="Arial" w:hAnsi="Arial" w:cs="Arial"/>
          <w:iCs/>
        </w:rPr>
        <w:t xml:space="preserve">Studies conducted in the UK. </w:t>
      </w:r>
    </w:p>
    <w:p w14:paraId="205A903F" w14:textId="77777777" w:rsidR="003E1AAB" w:rsidRPr="00125BCA" w:rsidRDefault="003E1AAB" w:rsidP="00423CE8">
      <w:pPr>
        <w:numPr>
          <w:ilvl w:val="0"/>
          <w:numId w:val="5"/>
        </w:numPr>
        <w:spacing w:line="360" w:lineRule="auto"/>
        <w:rPr>
          <w:rFonts w:ascii="Arial" w:hAnsi="Arial" w:cs="Arial"/>
          <w:iCs/>
        </w:rPr>
      </w:pPr>
      <w:r w:rsidRPr="00125BCA">
        <w:rPr>
          <w:rFonts w:ascii="Arial" w:hAnsi="Arial" w:cs="Arial"/>
          <w:iCs/>
        </w:rPr>
        <w:t xml:space="preserve">Studies focusing on older adults aged 60 years and above. </w:t>
      </w:r>
    </w:p>
    <w:p w14:paraId="4D5C8692" w14:textId="77777777" w:rsidR="003E1AAB" w:rsidRPr="00125BCA" w:rsidRDefault="003E1AAB" w:rsidP="00423CE8">
      <w:pPr>
        <w:numPr>
          <w:ilvl w:val="0"/>
          <w:numId w:val="5"/>
        </w:numPr>
        <w:spacing w:line="360" w:lineRule="auto"/>
        <w:rPr>
          <w:rFonts w:ascii="Arial" w:hAnsi="Arial" w:cs="Arial"/>
          <w:iCs/>
        </w:rPr>
      </w:pPr>
      <w:r w:rsidRPr="00125BCA">
        <w:rPr>
          <w:rFonts w:ascii="Arial" w:hAnsi="Arial" w:cs="Arial"/>
          <w:iCs/>
        </w:rPr>
        <w:t xml:space="preserve">Studies examining schizophrenia and quality of life. </w:t>
      </w:r>
    </w:p>
    <w:p w14:paraId="71A36607" w14:textId="77777777" w:rsidR="003E1AAB" w:rsidRPr="00125BCA" w:rsidRDefault="003E1AAB" w:rsidP="00423CE8">
      <w:pPr>
        <w:numPr>
          <w:ilvl w:val="0"/>
          <w:numId w:val="5"/>
        </w:numPr>
        <w:spacing w:line="360" w:lineRule="auto"/>
        <w:rPr>
          <w:rFonts w:ascii="Arial" w:hAnsi="Arial" w:cs="Arial"/>
          <w:iCs/>
        </w:rPr>
      </w:pPr>
      <w:r w:rsidRPr="00125BCA">
        <w:rPr>
          <w:rFonts w:ascii="Arial" w:hAnsi="Arial" w:cs="Arial"/>
          <w:iCs/>
        </w:rPr>
        <w:t xml:space="preserve">Articles published between 2016 and 2026. </w:t>
      </w:r>
    </w:p>
    <w:p w14:paraId="248E1654" w14:textId="77777777" w:rsidR="003E1AAB" w:rsidRPr="00125BCA" w:rsidRDefault="003E1AAB" w:rsidP="00423CE8">
      <w:pPr>
        <w:numPr>
          <w:ilvl w:val="0"/>
          <w:numId w:val="5"/>
        </w:numPr>
        <w:spacing w:line="360" w:lineRule="auto"/>
        <w:rPr>
          <w:rFonts w:ascii="Arial" w:hAnsi="Arial" w:cs="Arial"/>
          <w:iCs/>
        </w:rPr>
      </w:pPr>
      <w:r w:rsidRPr="00125BCA">
        <w:rPr>
          <w:rFonts w:ascii="Arial" w:hAnsi="Arial" w:cs="Arial"/>
          <w:iCs/>
        </w:rPr>
        <w:t xml:space="preserve">Articles written in English. </w:t>
      </w:r>
    </w:p>
    <w:p w14:paraId="79FB4AB0" w14:textId="77777777" w:rsidR="003E1AAB" w:rsidRPr="00125BCA" w:rsidRDefault="003E1AAB" w:rsidP="00423CE8">
      <w:pPr>
        <w:spacing w:line="360" w:lineRule="auto"/>
        <w:rPr>
          <w:rFonts w:ascii="Arial" w:hAnsi="Arial" w:cs="Arial"/>
          <w:b/>
          <w:bCs/>
          <w:iCs/>
        </w:rPr>
      </w:pPr>
      <w:r w:rsidRPr="00125BCA">
        <w:rPr>
          <w:rFonts w:ascii="Arial" w:hAnsi="Arial" w:cs="Arial"/>
          <w:b/>
          <w:bCs/>
          <w:iCs/>
        </w:rPr>
        <w:t>Exclusion Criteria</w:t>
      </w:r>
    </w:p>
    <w:p w14:paraId="386D284A" w14:textId="77777777" w:rsidR="003E1AAB" w:rsidRPr="00125BCA" w:rsidRDefault="003E1AAB" w:rsidP="00423CE8">
      <w:pPr>
        <w:numPr>
          <w:ilvl w:val="0"/>
          <w:numId w:val="6"/>
        </w:numPr>
        <w:spacing w:line="360" w:lineRule="auto"/>
        <w:rPr>
          <w:rFonts w:ascii="Arial" w:hAnsi="Arial" w:cs="Arial"/>
          <w:iCs/>
        </w:rPr>
      </w:pPr>
      <w:r w:rsidRPr="00125BCA">
        <w:rPr>
          <w:rFonts w:ascii="Arial" w:hAnsi="Arial" w:cs="Arial"/>
          <w:iCs/>
        </w:rPr>
        <w:t xml:space="preserve">Non-peer-reviewed articles, reports, websites, and conference abstracts. </w:t>
      </w:r>
    </w:p>
    <w:p w14:paraId="4EAF7D84" w14:textId="77777777" w:rsidR="003E1AAB" w:rsidRPr="00125BCA" w:rsidRDefault="003E1AAB" w:rsidP="00423CE8">
      <w:pPr>
        <w:numPr>
          <w:ilvl w:val="0"/>
          <w:numId w:val="6"/>
        </w:numPr>
        <w:spacing w:line="360" w:lineRule="auto"/>
        <w:rPr>
          <w:rFonts w:ascii="Arial" w:hAnsi="Arial" w:cs="Arial"/>
          <w:iCs/>
        </w:rPr>
      </w:pPr>
      <w:r w:rsidRPr="00125BCA">
        <w:rPr>
          <w:rFonts w:ascii="Arial" w:hAnsi="Arial" w:cs="Arial"/>
          <w:iCs/>
        </w:rPr>
        <w:t xml:space="preserve">Secondary research studies (systematic reviews, literature reviews, meta-analyses). </w:t>
      </w:r>
    </w:p>
    <w:p w14:paraId="3D6F1A9A" w14:textId="77777777" w:rsidR="003E1AAB" w:rsidRPr="00125BCA" w:rsidRDefault="003E1AAB" w:rsidP="00423CE8">
      <w:pPr>
        <w:numPr>
          <w:ilvl w:val="0"/>
          <w:numId w:val="6"/>
        </w:numPr>
        <w:spacing w:line="360" w:lineRule="auto"/>
        <w:rPr>
          <w:rFonts w:ascii="Arial" w:hAnsi="Arial" w:cs="Arial"/>
          <w:iCs/>
        </w:rPr>
      </w:pPr>
      <w:r w:rsidRPr="00125BCA">
        <w:rPr>
          <w:rFonts w:ascii="Arial" w:hAnsi="Arial" w:cs="Arial"/>
          <w:iCs/>
        </w:rPr>
        <w:t xml:space="preserve">Studies conducted outside the UK. </w:t>
      </w:r>
    </w:p>
    <w:p w14:paraId="6A5C6421" w14:textId="77777777" w:rsidR="003E1AAB" w:rsidRPr="00125BCA" w:rsidRDefault="003E1AAB" w:rsidP="00423CE8">
      <w:pPr>
        <w:numPr>
          <w:ilvl w:val="0"/>
          <w:numId w:val="6"/>
        </w:numPr>
        <w:spacing w:line="360" w:lineRule="auto"/>
        <w:rPr>
          <w:rFonts w:ascii="Arial" w:hAnsi="Arial" w:cs="Arial"/>
          <w:iCs/>
        </w:rPr>
      </w:pPr>
      <w:r w:rsidRPr="00125BCA">
        <w:rPr>
          <w:rFonts w:ascii="Arial" w:hAnsi="Arial" w:cs="Arial"/>
          <w:iCs/>
        </w:rPr>
        <w:t xml:space="preserve">Studies focusing on adults younger than 60 years. </w:t>
      </w:r>
    </w:p>
    <w:p w14:paraId="757A2C30" w14:textId="77777777" w:rsidR="003E1AAB" w:rsidRPr="00125BCA" w:rsidRDefault="003E1AAB" w:rsidP="00423CE8">
      <w:pPr>
        <w:numPr>
          <w:ilvl w:val="0"/>
          <w:numId w:val="6"/>
        </w:numPr>
        <w:spacing w:line="360" w:lineRule="auto"/>
        <w:rPr>
          <w:rFonts w:ascii="Arial" w:hAnsi="Arial" w:cs="Arial"/>
          <w:iCs/>
        </w:rPr>
      </w:pPr>
      <w:r w:rsidRPr="00125BCA">
        <w:rPr>
          <w:rFonts w:ascii="Arial" w:hAnsi="Arial" w:cs="Arial"/>
          <w:iCs/>
        </w:rPr>
        <w:t xml:space="preserve">Studies not related to schizophrenia or quality of life. </w:t>
      </w:r>
    </w:p>
    <w:p w14:paraId="6AFE2459" w14:textId="77777777" w:rsidR="003E1AAB" w:rsidRPr="00125BCA" w:rsidRDefault="003E1AAB" w:rsidP="00423CE8">
      <w:pPr>
        <w:numPr>
          <w:ilvl w:val="0"/>
          <w:numId w:val="6"/>
        </w:numPr>
        <w:spacing w:line="360" w:lineRule="auto"/>
        <w:rPr>
          <w:rFonts w:ascii="Arial" w:hAnsi="Arial" w:cs="Arial"/>
          <w:iCs/>
        </w:rPr>
      </w:pPr>
      <w:r w:rsidRPr="00125BCA">
        <w:rPr>
          <w:rFonts w:ascii="Arial" w:hAnsi="Arial" w:cs="Arial"/>
          <w:iCs/>
        </w:rPr>
        <w:t>Articles published before 2016.</w:t>
      </w:r>
    </w:p>
    <w:p w14:paraId="7415BFCC" w14:textId="32C54E5D" w:rsidR="0061260B" w:rsidRPr="00125BCA" w:rsidRDefault="0061260B" w:rsidP="00423CE8">
      <w:pPr>
        <w:spacing w:line="360" w:lineRule="auto"/>
        <w:rPr>
          <w:rFonts w:ascii="Arial" w:hAnsi="Arial" w:cs="Arial"/>
          <w:iCs/>
        </w:rPr>
      </w:pPr>
    </w:p>
    <w:p w14:paraId="08437629" w14:textId="77777777" w:rsidR="0061260B" w:rsidRPr="00125BCA" w:rsidRDefault="0061260B" w:rsidP="00423CE8">
      <w:pPr>
        <w:spacing w:line="360" w:lineRule="auto"/>
        <w:rPr>
          <w:rFonts w:ascii="Arial" w:hAnsi="Arial" w:cs="Arial"/>
          <w:iCs/>
        </w:rPr>
      </w:pPr>
    </w:p>
    <w:p w14:paraId="232DCC93" w14:textId="604F0978" w:rsidR="0061260B" w:rsidRPr="00125BCA" w:rsidRDefault="0061260B" w:rsidP="00423CE8">
      <w:pPr>
        <w:pStyle w:val="Heading2"/>
        <w:rPr>
          <w:i w:val="0"/>
          <w:iCs/>
        </w:rPr>
      </w:pPr>
      <w:r w:rsidRPr="00125BCA">
        <w:rPr>
          <w:i w:val="0"/>
          <w:iCs/>
        </w:rPr>
        <w:lastRenderedPageBreak/>
        <w:t xml:space="preserve"> Resources</w:t>
      </w:r>
      <w:r w:rsidR="00260277" w:rsidRPr="00125BCA">
        <w:rPr>
          <w:i w:val="0"/>
          <w:iCs/>
        </w:rPr>
        <w:t>:</w:t>
      </w:r>
      <w:r w:rsidRPr="00125BCA">
        <w:rPr>
          <w:i w:val="0"/>
          <w:iCs/>
        </w:rPr>
        <w:t xml:space="preserve"> </w:t>
      </w:r>
    </w:p>
    <w:p w14:paraId="5D3AB9FE" w14:textId="11A1FBC9" w:rsidR="003E1AAB" w:rsidRPr="00125BCA" w:rsidRDefault="003E1AAB" w:rsidP="00423CE8">
      <w:pPr>
        <w:spacing w:after="0" w:line="360" w:lineRule="auto"/>
        <w:rPr>
          <w:rFonts w:ascii="Arial" w:eastAsia="Times New Roman" w:hAnsi="Arial" w:cs="Arial"/>
          <w:iCs/>
          <w:szCs w:val="24"/>
          <w:lang w:eastAsia="en-GB"/>
        </w:rPr>
      </w:pPr>
      <w:r w:rsidRPr="00125BCA">
        <w:rPr>
          <w:rFonts w:ascii="Arial" w:eastAsia="Times New Roman" w:hAnsi="Arial" w:cs="Arial"/>
          <w:iCs/>
          <w:szCs w:val="24"/>
          <w:lang w:eastAsia="en-GB"/>
        </w:rPr>
        <w:t xml:space="preserve">UWTSD Library </w:t>
      </w:r>
    </w:p>
    <w:p w14:paraId="546151A1" w14:textId="77777777" w:rsidR="00423CE8" w:rsidRPr="00125BCA" w:rsidRDefault="003E1AAB" w:rsidP="00423CE8">
      <w:pPr>
        <w:spacing w:after="0" w:line="360" w:lineRule="auto"/>
        <w:rPr>
          <w:rFonts w:ascii="Arial" w:eastAsia="Times New Roman" w:hAnsi="Arial" w:cs="Arial"/>
          <w:iCs/>
          <w:szCs w:val="24"/>
          <w:lang w:eastAsia="en-GB"/>
        </w:rPr>
      </w:pPr>
      <w:r w:rsidRPr="00125BCA">
        <w:rPr>
          <w:rFonts w:ascii="Arial" w:eastAsia="Times New Roman" w:hAnsi="Arial" w:cs="Arial"/>
          <w:iCs/>
          <w:szCs w:val="24"/>
          <w:lang w:eastAsia="en-GB"/>
        </w:rPr>
        <w:t xml:space="preserve"> PubMed </w:t>
      </w:r>
    </w:p>
    <w:p w14:paraId="79AC08B8" w14:textId="3E296054" w:rsidR="001365CE" w:rsidRPr="00125BCA" w:rsidRDefault="003E1AAB" w:rsidP="00423CE8">
      <w:pPr>
        <w:spacing w:after="0" w:line="360" w:lineRule="auto"/>
        <w:rPr>
          <w:rFonts w:ascii="Arial" w:eastAsia="Times New Roman" w:hAnsi="Arial" w:cs="Arial"/>
          <w:iCs/>
          <w:szCs w:val="24"/>
          <w:lang w:eastAsia="en-GB"/>
        </w:rPr>
      </w:pPr>
      <w:r w:rsidRPr="00125BCA">
        <w:rPr>
          <w:rFonts w:ascii="Arial" w:eastAsia="Times New Roman" w:hAnsi="Arial" w:cs="Arial"/>
          <w:iCs/>
          <w:szCs w:val="24"/>
          <w:lang w:eastAsia="en-GB"/>
        </w:rPr>
        <w:t xml:space="preserve"> ProQuest </w:t>
      </w:r>
    </w:p>
    <w:p w14:paraId="2DB49D46" w14:textId="39ED38D3" w:rsidR="003E1AAB" w:rsidRPr="00125BCA" w:rsidRDefault="003E1AAB" w:rsidP="00423CE8">
      <w:pPr>
        <w:spacing w:after="0" w:line="360" w:lineRule="auto"/>
        <w:rPr>
          <w:rFonts w:ascii="Arial" w:eastAsia="Times New Roman" w:hAnsi="Arial" w:cs="Arial"/>
          <w:iCs/>
          <w:szCs w:val="24"/>
          <w:lang w:eastAsia="en-GB"/>
        </w:rPr>
      </w:pPr>
      <w:r w:rsidRPr="00125BCA">
        <w:rPr>
          <w:rFonts w:ascii="Arial" w:eastAsia="Times New Roman" w:hAnsi="Arial" w:cs="Arial"/>
          <w:iCs/>
          <w:szCs w:val="24"/>
          <w:lang w:eastAsia="en-GB"/>
        </w:rPr>
        <w:t xml:space="preserve">Google Scholar </w:t>
      </w:r>
    </w:p>
    <w:p w14:paraId="2C24F6D4" w14:textId="77777777" w:rsidR="003E1AAB" w:rsidRPr="00125BCA" w:rsidRDefault="003E1AAB" w:rsidP="00423CE8">
      <w:pPr>
        <w:spacing w:line="360" w:lineRule="auto"/>
        <w:rPr>
          <w:rFonts w:eastAsia="Times New Roman" w:cs="Times New Roman"/>
          <w:iCs/>
          <w:szCs w:val="24"/>
          <w:lang w:eastAsia="en-GB"/>
        </w:rPr>
      </w:pPr>
    </w:p>
    <w:p w14:paraId="430A55EB" w14:textId="77777777" w:rsidR="00FD27A6" w:rsidRPr="00125BCA" w:rsidRDefault="00FD27A6" w:rsidP="00423CE8">
      <w:pPr>
        <w:spacing w:line="360" w:lineRule="auto"/>
        <w:rPr>
          <w:rFonts w:eastAsia="Times New Roman" w:cs="Times New Roman"/>
          <w:iCs/>
          <w:szCs w:val="24"/>
          <w:lang w:eastAsia="en-GB"/>
        </w:rPr>
      </w:pPr>
    </w:p>
    <w:p w14:paraId="4DD7A8D0" w14:textId="77777777" w:rsidR="00FD27A6" w:rsidRPr="00125BCA" w:rsidRDefault="00FD27A6" w:rsidP="00423CE8">
      <w:pPr>
        <w:spacing w:line="360" w:lineRule="auto"/>
        <w:rPr>
          <w:rFonts w:eastAsia="Times New Roman" w:cs="Times New Roman"/>
          <w:iCs/>
          <w:szCs w:val="24"/>
          <w:lang w:eastAsia="en-GB"/>
        </w:rPr>
      </w:pPr>
    </w:p>
    <w:p w14:paraId="31DC66F3" w14:textId="77777777" w:rsidR="00FD27A6" w:rsidRPr="00125BCA" w:rsidRDefault="00FD27A6" w:rsidP="00423CE8">
      <w:pPr>
        <w:spacing w:line="360" w:lineRule="auto"/>
        <w:rPr>
          <w:rFonts w:eastAsia="Times New Roman" w:cs="Times New Roman"/>
          <w:iCs/>
          <w:szCs w:val="24"/>
          <w:lang w:eastAsia="en-GB"/>
        </w:rPr>
      </w:pPr>
    </w:p>
    <w:p w14:paraId="43ED549F" w14:textId="77777777" w:rsidR="00FD27A6" w:rsidRPr="00125BCA" w:rsidRDefault="00FD27A6" w:rsidP="00423CE8">
      <w:pPr>
        <w:spacing w:line="360" w:lineRule="auto"/>
        <w:rPr>
          <w:rFonts w:eastAsia="Times New Roman" w:cs="Times New Roman"/>
          <w:iCs/>
          <w:szCs w:val="24"/>
          <w:lang w:eastAsia="en-GB"/>
        </w:rPr>
      </w:pPr>
    </w:p>
    <w:p w14:paraId="1552280E" w14:textId="77777777" w:rsidR="003E1AAB" w:rsidRPr="00125BCA" w:rsidRDefault="003E1AAB" w:rsidP="00423CE8">
      <w:pPr>
        <w:spacing w:line="360" w:lineRule="auto"/>
        <w:rPr>
          <w:rFonts w:ascii="Arial" w:hAnsi="Arial" w:cs="Arial"/>
          <w:iCs/>
        </w:rPr>
      </w:pPr>
    </w:p>
    <w:p w14:paraId="0FE77585" w14:textId="4559DAE3" w:rsidR="00545684" w:rsidRPr="00125BCA" w:rsidRDefault="0061260B" w:rsidP="00423CE8">
      <w:pPr>
        <w:pStyle w:val="Heading2"/>
        <w:numPr>
          <w:ilvl w:val="0"/>
          <w:numId w:val="0"/>
        </w:numPr>
        <w:ind w:left="878" w:hanging="360"/>
        <w:rPr>
          <w:i w:val="0"/>
          <w:iCs/>
        </w:rPr>
      </w:pPr>
      <w:r w:rsidRPr="00125BCA">
        <w:rPr>
          <w:i w:val="0"/>
          <w:iCs/>
        </w:rPr>
        <w:t xml:space="preserve"> Timescale:</w:t>
      </w:r>
    </w:p>
    <w:p w14:paraId="01F04DF5" w14:textId="77777777" w:rsidR="00217730" w:rsidRPr="00125BCA" w:rsidRDefault="00217730" w:rsidP="00423CE8">
      <w:pPr>
        <w:spacing w:line="360" w:lineRule="auto"/>
        <w:rPr>
          <w:iCs/>
        </w:rPr>
      </w:pPr>
    </w:p>
    <w:p w14:paraId="31548E61" w14:textId="77777777" w:rsidR="00217730" w:rsidRPr="00125BCA" w:rsidRDefault="00217730" w:rsidP="00423CE8">
      <w:pPr>
        <w:spacing w:line="360" w:lineRule="auto"/>
        <w:rPr>
          <w:iCs/>
        </w:rPr>
      </w:pPr>
    </w:p>
    <w:tbl>
      <w:tblPr>
        <w:tblStyle w:val="TableGrid"/>
        <w:tblpPr w:leftFromText="180" w:rightFromText="180" w:horzAnchor="margin" w:tblpXSpec="center" w:tblpY="-480"/>
        <w:tblW w:w="10811" w:type="dxa"/>
        <w:tblLook w:val="04A0" w:firstRow="1" w:lastRow="0" w:firstColumn="1" w:lastColumn="0" w:noHBand="0" w:noVBand="1"/>
      </w:tblPr>
      <w:tblGrid>
        <w:gridCol w:w="2721"/>
        <w:gridCol w:w="1618"/>
        <w:gridCol w:w="1618"/>
        <w:gridCol w:w="1618"/>
        <w:gridCol w:w="1618"/>
        <w:gridCol w:w="1618"/>
      </w:tblGrid>
      <w:tr w:rsidR="00691DC0" w:rsidRPr="00125BCA" w14:paraId="2CDACC6A" w14:textId="77777777" w:rsidTr="00691DC0">
        <w:tc>
          <w:tcPr>
            <w:tcW w:w="2721" w:type="dxa"/>
            <w:tcBorders>
              <w:top w:val="single" w:sz="4" w:space="0" w:color="auto"/>
              <w:left w:val="single" w:sz="4" w:space="0" w:color="auto"/>
              <w:bottom w:val="single" w:sz="4" w:space="0" w:color="auto"/>
              <w:right w:val="single" w:sz="4" w:space="0" w:color="auto"/>
            </w:tcBorders>
            <w:hideMark/>
          </w:tcPr>
          <w:p w14:paraId="7B232254"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lastRenderedPageBreak/>
              <w:t xml:space="preserve">Chapter </w:t>
            </w:r>
          </w:p>
        </w:tc>
        <w:tc>
          <w:tcPr>
            <w:tcW w:w="1618" w:type="dxa"/>
            <w:tcBorders>
              <w:top w:val="single" w:sz="4" w:space="0" w:color="auto"/>
              <w:left w:val="single" w:sz="4" w:space="0" w:color="auto"/>
              <w:bottom w:val="single" w:sz="4" w:space="0" w:color="auto"/>
              <w:right w:val="single" w:sz="4" w:space="0" w:color="auto"/>
            </w:tcBorders>
            <w:hideMark/>
          </w:tcPr>
          <w:p w14:paraId="0DE8F42B"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29/07/2026</w:t>
            </w:r>
          </w:p>
        </w:tc>
        <w:tc>
          <w:tcPr>
            <w:tcW w:w="1618" w:type="dxa"/>
            <w:tcBorders>
              <w:top w:val="single" w:sz="4" w:space="0" w:color="auto"/>
              <w:left w:val="single" w:sz="4" w:space="0" w:color="auto"/>
              <w:bottom w:val="single" w:sz="4" w:space="0" w:color="auto"/>
              <w:right w:val="single" w:sz="4" w:space="0" w:color="auto"/>
            </w:tcBorders>
            <w:hideMark/>
          </w:tcPr>
          <w:p w14:paraId="3CEBCEA4"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20/08/2026</w:t>
            </w:r>
          </w:p>
        </w:tc>
        <w:tc>
          <w:tcPr>
            <w:tcW w:w="1618" w:type="dxa"/>
            <w:tcBorders>
              <w:top w:val="single" w:sz="4" w:space="0" w:color="auto"/>
              <w:left w:val="single" w:sz="4" w:space="0" w:color="auto"/>
              <w:bottom w:val="single" w:sz="4" w:space="0" w:color="auto"/>
              <w:right w:val="single" w:sz="4" w:space="0" w:color="auto"/>
            </w:tcBorders>
            <w:hideMark/>
          </w:tcPr>
          <w:p w14:paraId="3D634C2F"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01/10/2026</w:t>
            </w:r>
          </w:p>
        </w:tc>
        <w:tc>
          <w:tcPr>
            <w:tcW w:w="1618" w:type="dxa"/>
            <w:tcBorders>
              <w:top w:val="single" w:sz="4" w:space="0" w:color="auto"/>
              <w:left w:val="single" w:sz="4" w:space="0" w:color="auto"/>
              <w:bottom w:val="single" w:sz="4" w:space="0" w:color="auto"/>
              <w:right w:val="single" w:sz="4" w:space="0" w:color="auto"/>
            </w:tcBorders>
            <w:hideMark/>
          </w:tcPr>
          <w:p w14:paraId="256E826A"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01/11/2026</w:t>
            </w:r>
          </w:p>
        </w:tc>
        <w:tc>
          <w:tcPr>
            <w:tcW w:w="1618" w:type="dxa"/>
            <w:tcBorders>
              <w:top w:val="single" w:sz="4" w:space="0" w:color="auto"/>
              <w:left w:val="single" w:sz="4" w:space="0" w:color="auto"/>
              <w:bottom w:val="single" w:sz="4" w:space="0" w:color="auto"/>
              <w:right w:val="single" w:sz="4" w:space="0" w:color="auto"/>
            </w:tcBorders>
            <w:hideMark/>
          </w:tcPr>
          <w:p w14:paraId="1B8DE018"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01/12/2026</w:t>
            </w:r>
          </w:p>
        </w:tc>
      </w:tr>
      <w:tr w:rsidR="00691DC0" w:rsidRPr="00125BCA" w14:paraId="12CAEAC4" w14:textId="77777777" w:rsidTr="00691DC0">
        <w:tc>
          <w:tcPr>
            <w:tcW w:w="2721" w:type="dxa"/>
            <w:tcBorders>
              <w:top w:val="single" w:sz="4" w:space="0" w:color="auto"/>
              <w:left w:val="single" w:sz="4" w:space="0" w:color="auto"/>
              <w:bottom w:val="single" w:sz="4" w:space="0" w:color="auto"/>
              <w:right w:val="single" w:sz="4" w:space="0" w:color="auto"/>
            </w:tcBorders>
          </w:tcPr>
          <w:p w14:paraId="60E0D439"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Chapter:1</w:t>
            </w:r>
          </w:p>
          <w:p w14:paraId="2C3A871E"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Introduction</w:t>
            </w:r>
          </w:p>
          <w:p w14:paraId="5C5E5FC4"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shd w:val="clear" w:color="auto" w:fill="FB9DDC"/>
          </w:tcPr>
          <w:p w14:paraId="2B8CC230" w14:textId="77777777" w:rsidR="00691DC0" w:rsidRPr="00125BCA" w:rsidRDefault="00691DC0" w:rsidP="00423CE8">
            <w:pPr>
              <w:spacing w:after="160" w:line="360" w:lineRule="auto"/>
              <w:rPr>
                <w:rFonts w:ascii="Arial" w:hAnsi="Arial" w:cs="Arial"/>
                <w:b/>
                <w:bCs/>
                <w:iCs/>
                <w:sz w:val="28"/>
                <w:szCs w:val="28"/>
              </w:rPr>
            </w:pPr>
          </w:p>
          <w:p w14:paraId="52027910" w14:textId="77777777" w:rsidR="00691DC0" w:rsidRPr="00125BCA" w:rsidRDefault="00691DC0" w:rsidP="00423CE8">
            <w:pPr>
              <w:spacing w:after="160" w:line="360" w:lineRule="auto"/>
              <w:rPr>
                <w:rFonts w:ascii="Arial" w:hAnsi="Arial" w:cs="Arial"/>
                <w:b/>
                <w:bCs/>
                <w:iCs/>
                <w:sz w:val="28"/>
                <w:szCs w:val="28"/>
              </w:rPr>
            </w:pPr>
          </w:p>
          <w:p w14:paraId="43EB3B8C" w14:textId="77777777" w:rsidR="00691DC0" w:rsidRPr="00125BCA" w:rsidRDefault="00691DC0" w:rsidP="00423CE8">
            <w:pPr>
              <w:spacing w:after="160" w:line="360" w:lineRule="auto"/>
              <w:rPr>
                <w:rFonts w:ascii="Arial" w:hAnsi="Arial" w:cs="Arial"/>
                <w:b/>
                <w:bCs/>
                <w:iCs/>
                <w:sz w:val="28"/>
                <w:szCs w:val="28"/>
              </w:rPr>
            </w:pPr>
          </w:p>
          <w:p w14:paraId="32583071"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7C473CEF"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53F98D84"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27B6E1FD"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2E086301" w14:textId="77777777" w:rsidR="00691DC0" w:rsidRPr="00125BCA" w:rsidRDefault="00691DC0" w:rsidP="00423CE8">
            <w:pPr>
              <w:spacing w:after="160" w:line="360" w:lineRule="auto"/>
              <w:rPr>
                <w:rFonts w:ascii="Arial" w:hAnsi="Arial" w:cs="Arial"/>
                <w:b/>
                <w:bCs/>
                <w:iCs/>
                <w:sz w:val="28"/>
                <w:szCs w:val="28"/>
              </w:rPr>
            </w:pPr>
          </w:p>
        </w:tc>
      </w:tr>
      <w:tr w:rsidR="00691DC0" w:rsidRPr="00125BCA" w14:paraId="5280D921" w14:textId="77777777" w:rsidTr="00691DC0">
        <w:tc>
          <w:tcPr>
            <w:tcW w:w="2721" w:type="dxa"/>
            <w:tcBorders>
              <w:top w:val="single" w:sz="4" w:space="0" w:color="auto"/>
              <w:left w:val="single" w:sz="4" w:space="0" w:color="auto"/>
              <w:bottom w:val="single" w:sz="4" w:space="0" w:color="auto"/>
              <w:right w:val="single" w:sz="4" w:space="0" w:color="auto"/>
            </w:tcBorders>
          </w:tcPr>
          <w:p w14:paraId="0D9D2D09"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Chapter 2:</w:t>
            </w:r>
          </w:p>
          <w:p w14:paraId="61D55EDA"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Background</w:t>
            </w:r>
          </w:p>
          <w:p w14:paraId="51A4ADF5"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35B264E6" w14:textId="77777777" w:rsidR="00691DC0" w:rsidRPr="00125BCA" w:rsidRDefault="00691DC0" w:rsidP="00423CE8">
            <w:pPr>
              <w:spacing w:after="160" w:line="360" w:lineRule="auto"/>
              <w:rPr>
                <w:rFonts w:ascii="Arial" w:hAnsi="Arial" w:cs="Arial"/>
                <w:b/>
                <w:bCs/>
                <w:iCs/>
                <w:sz w:val="28"/>
                <w:szCs w:val="28"/>
              </w:rPr>
            </w:pPr>
          </w:p>
          <w:p w14:paraId="17D59DAE" w14:textId="77777777" w:rsidR="00691DC0" w:rsidRPr="00125BCA" w:rsidRDefault="00691DC0" w:rsidP="00423CE8">
            <w:pPr>
              <w:spacing w:after="160" w:line="360" w:lineRule="auto"/>
              <w:rPr>
                <w:rFonts w:ascii="Arial" w:hAnsi="Arial" w:cs="Arial"/>
                <w:b/>
                <w:bCs/>
                <w:iCs/>
                <w:sz w:val="28"/>
                <w:szCs w:val="28"/>
              </w:rPr>
            </w:pPr>
          </w:p>
          <w:p w14:paraId="790ED2AE" w14:textId="77777777" w:rsidR="00691DC0" w:rsidRPr="00125BCA" w:rsidRDefault="00691DC0" w:rsidP="00423CE8">
            <w:pPr>
              <w:spacing w:after="160" w:line="360" w:lineRule="auto"/>
              <w:rPr>
                <w:rFonts w:ascii="Arial" w:hAnsi="Arial" w:cs="Arial"/>
                <w:b/>
                <w:bCs/>
                <w:iCs/>
                <w:sz w:val="28"/>
                <w:szCs w:val="28"/>
              </w:rPr>
            </w:pPr>
          </w:p>
          <w:p w14:paraId="48B55F70"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shd w:val="clear" w:color="auto" w:fill="FB9DDC"/>
          </w:tcPr>
          <w:p w14:paraId="711B19D6"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37BB11E4"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1EAA2814"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00D04F5A" w14:textId="77777777" w:rsidR="00691DC0" w:rsidRPr="00125BCA" w:rsidRDefault="00691DC0" w:rsidP="00423CE8">
            <w:pPr>
              <w:spacing w:after="160" w:line="360" w:lineRule="auto"/>
              <w:rPr>
                <w:rFonts w:ascii="Arial" w:hAnsi="Arial" w:cs="Arial"/>
                <w:b/>
                <w:bCs/>
                <w:iCs/>
                <w:sz w:val="28"/>
                <w:szCs w:val="28"/>
              </w:rPr>
            </w:pPr>
          </w:p>
        </w:tc>
      </w:tr>
      <w:tr w:rsidR="00691DC0" w:rsidRPr="00125BCA" w14:paraId="16D55F52" w14:textId="77777777" w:rsidTr="00691DC0">
        <w:tc>
          <w:tcPr>
            <w:tcW w:w="2721" w:type="dxa"/>
            <w:tcBorders>
              <w:top w:val="single" w:sz="4" w:space="0" w:color="auto"/>
              <w:left w:val="single" w:sz="4" w:space="0" w:color="auto"/>
              <w:bottom w:val="single" w:sz="4" w:space="0" w:color="auto"/>
              <w:right w:val="single" w:sz="4" w:space="0" w:color="auto"/>
            </w:tcBorders>
          </w:tcPr>
          <w:p w14:paraId="3416B1FD"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Chapter 3: Methods</w:t>
            </w:r>
          </w:p>
          <w:p w14:paraId="65B70489"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3935DC81" w14:textId="77777777" w:rsidR="00691DC0" w:rsidRPr="00125BCA" w:rsidRDefault="00691DC0" w:rsidP="00423CE8">
            <w:pPr>
              <w:spacing w:after="160" w:line="360" w:lineRule="auto"/>
              <w:rPr>
                <w:rFonts w:ascii="Arial" w:hAnsi="Arial" w:cs="Arial"/>
                <w:b/>
                <w:bCs/>
                <w:iCs/>
                <w:sz w:val="28"/>
                <w:szCs w:val="28"/>
              </w:rPr>
            </w:pPr>
          </w:p>
          <w:p w14:paraId="62590772" w14:textId="77777777" w:rsidR="00691DC0" w:rsidRPr="00125BCA" w:rsidRDefault="00691DC0" w:rsidP="00423CE8">
            <w:pPr>
              <w:spacing w:after="160" w:line="360" w:lineRule="auto"/>
              <w:rPr>
                <w:rFonts w:ascii="Arial" w:hAnsi="Arial" w:cs="Arial"/>
                <w:b/>
                <w:bCs/>
                <w:iCs/>
                <w:sz w:val="28"/>
                <w:szCs w:val="28"/>
              </w:rPr>
            </w:pPr>
          </w:p>
          <w:p w14:paraId="0C7F7E4D" w14:textId="77777777" w:rsidR="00691DC0" w:rsidRPr="00125BCA" w:rsidRDefault="00691DC0" w:rsidP="00423CE8">
            <w:pPr>
              <w:spacing w:after="160" w:line="360" w:lineRule="auto"/>
              <w:rPr>
                <w:rFonts w:ascii="Arial" w:hAnsi="Arial" w:cs="Arial"/>
                <w:b/>
                <w:bCs/>
                <w:iCs/>
                <w:sz w:val="28"/>
                <w:szCs w:val="28"/>
              </w:rPr>
            </w:pPr>
          </w:p>
          <w:p w14:paraId="121D1A4E"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0186DD02"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shd w:val="clear" w:color="auto" w:fill="FB9DDC"/>
          </w:tcPr>
          <w:p w14:paraId="2DD951D2"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0524B2B2" w14:textId="77777777" w:rsidR="00691DC0" w:rsidRPr="00125BCA" w:rsidRDefault="00691DC0" w:rsidP="00423CE8">
            <w:pPr>
              <w:spacing w:after="160" w:line="360" w:lineRule="auto"/>
              <w:rPr>
                <w:rFonts w:ascii="Arial" w:hAnsi="Arial" w:cs="Arial"/>
                <w:b/>
                <w:bCs/>
                <w:iCs/>
                <w:sz w:val="28"/>
                <w:szCs w:val="28"/>
              </w:rPr>
            </w:pPr>
          </w:p>
          <w:p w14:paraId="6BE807A1" w14:textId="77777777" w:rsidR="00691DC0" w:rsidRPr="00125BCA" w:rsidRDefault="00691DC0" w:rsidP="00423CE8">
            <w:pPr>
              <w:spacing w:after="160" w:line="360" w:lineRule="auto"/>
              <w:rPr>
                <w:rFonts w:ascii="Arial" w:hAnsi="Arial" w:cs="Arial"/>
                <w:b/>
                <w:bCs/>
                <w:iCs/>
                <w:sz w:val="28"/>
                <w:szCs w:val="28"/>
              </w:rPr>
            </w:pPr>
          </w:p>
          <w:p w14:paraId="3F798D15"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35263BEA" w14:textId="77777777" w:rsidR="00691DC0" w:rsidRPr="00125BCA" w:rsidRDefault="00691DC0" w:rsidP="00423CE8">
            <w:pPr>
              <w:spacing w:after="160" w:line="360" w:lineRule="auto"/>
              <w:rPr>
                <w:rFonts w:ascii="Arial" w:hAnsi="Arial" w:cs="Arial"/>
                <w:b/>
                <w:bCs/>
                <w:iCs/>
                <w:sz w:val="28"/>
                <w:szCs w:val="28"/>
              </w:rPr>
            </w:pPr>
          </w:p>
        </w:tc>
      </w:tr>
      <w:tr w:rsidR="00691DC0" w:rsidRPr="00125BCA" w14:paraId="081F4F2C" w14:textId="77777777" w:rsidTr="00691DC0">
        <w:tc>
          <w:tcPr>
            <w:tcW w:w="2721" w:type="dxa"/>
            <w:tcBorders>
              <w:top w:val="single" w:sz="4" w:space="0" w:color="auto"/>
              <w:left w:val="single" w:sz="4" w:space="0" w:color="auto"/>
              <w:bottom w:val="single" w:sz="4" w:space="0" w:color="auto"/>
              <w:right w:val="single" w:sz="4" w:space="0" w:color="auto"/>
            </w:tcBorders>
          </w:tcPr>
          <w:p w14:paraId="12B68211"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Chapter 4: Results and Discussion</w:t>
            </w:r>
          </w:p>
          <w:p w14:paraId="7EA87F45"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212763A5"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7F2661DE"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7E8572F0"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shd w:val="clear" w:color="auto" w:fill="FB9DDC"/>
          </w:tcPr>
          <w:p w14:paraId="6097539A" w14:textId="77777777" w:rsidR="00691DC0" w:rsidRPr="00125BCA" w:rsidRDefault="00691DC0" w:rsidP="00423CE8">
            <w:pPr>
              <w:spacing w:after="160" w:line="360" w:lineRule="auto"/>
              <w:rPr>
                <w:rFonts w:ascii="Arial" w:hAnsi="Arial" w:cs="Arial"/>
                <w:b/>
                <w:bCs/>
                <w:iCs/>
                <w:sz w:val="28"/>
                <w:szCs w:val="28"/>
              </w:rPr>
            </w:pPr>
          </w:p>
          <w:p w14:paraId="286F22DF" w14:textId="77777777" w:rsidR="00691DC0" w:rsidRPr="00125BCA" w:rsidRDefault="00691DC0" w:rsidP="00423CE8">
            <w:pPr>
              <w:spacing w:after="160" w:line="360" w:lineRule="auto"/>
              <w:rPr>
                <w:rFonts w:ascii="Arial" w:hAnsi="Arial" w:cs="Arial"/>
                <w:b/>
                <w:bCs/>
                <w:iCs/>
                <w:sz w:val="28"/>
                <w:szCs w:val="28"/>
              </w:rPr>
            </w:pPr>
          </w:p>
          <w:p w14:paraId="4A999C61" w14:textId="77777777" w:rsidR="00691DC0" w:rsidRPr="00125BCA" w:rsidRDefault="00691DC0" w:rsidP="00423CE8">
            <w:pPr>
              <w:spacing w:after="160" w:line="360" w:lineRule="auto"/>
              <w:rPr>
                <w:rFonts w:ascii="Arial" w:hAnsi="Arial" w:cs="Arial"/>
                <w:b/>
                <w:bCs/>
                <w:iCs/>
                <w:sz w:val="28"/>
                <w:szCs w:val="28"/>
              </w:rPr>
            </w:pPr>
          </w:p>
          <w:p w14:paraId="02110724"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624B91A5" w14:textId="77777777" w:rsidR="00691DC0" w:rsidRPr="00125BCA" w:rsidRDefault="00691DC0" w:rsidP="00423CE8">
            <w:pPr>
              <w:spacing w:after="160" w:line="360" w:lineRule="auto"/>
              <w:rPr>
                <w:rFonts w:ascii="Arial" w:hAnsi="Arial" w:cs="Arial"/>
                <w:b/>
                <w:bCs/>
                <w:iCs/>
                <w:sz w:val="28"/>
                <w:szCs w:val="28"/>
              </w:rPr>
            </w:pPr>
          </w:p>
        </w:tc>
      </w:tr>
      <w:tr w:rsidR="00691DC0" w:rsidRPr="00125BCA" w14:paraId="386F633D" w14:textId="77777777" w:rsidTr="00691DC0">
        <w:trPr>
          <w:trHeight w:val="1000"/>
        </w:trPr>
        <w:tc>
          <w:tcPr>
            <w:tcW w:w="2721" w:type="dxa"/>
            <w:tcBorders>
              <w:top w:val="single" w:sz="4" w:space="0" w:color="auto"/>
              <w:left w:val="single" w:sz="4" w:space="0" w:color="auto"/>
              <w:bottom w:val="single" w:sz="4" w:space="0" w:color="auto"/>
              <w:right w:val="single" w:sz="4" w:space="0" w:color="auto"/>
            </w:tcBorders>
            <w:hideMark/>
          </w:tcPr>
          <w:p w14:paraId="342D0880" w14:textId="77777777" w:rsidR="00691DC0" w:rsidRPr="00125BCA" w:rsidRDefault="00691DC0" w:rsidP="00423CE8">
            <w:pPr>
              <w:spacing w:after="160" w:line="360" w:lineRule="auto"/>
              <w:rPr>
                <w:rFonts w:ascii="Arial" w:hAnsi="Arial" w:cs="Arial"/>
                <w:b/>
                <w:bCs/>
                <w:iCs/>
                <w:sz w:val="28"/>
                <w:szCs w:val="28"/>
              </w:rPr>
            </w:pPr>
            <w:r w:rsidRPr="00125BCA">
              <w:rPr>
                <w:rFonts w:ascii="Arial" w:hAnsi="Arial" w:cs="Arial"/>
                <w:b/>
                <w:bCs/>
                <w:iCs/>
                <w:sz w:val="28"/>
                <w:szCs w:val="28"/>
              </w:rPr>
              <w:t xml:space="preserve">Chapter: 5 Recommendations and Conclusions </w:t>
            </w:r>
          </w:p>
        </w:tc>
        <w:tc>
          <w:tcPr>
            <w:tcW w:w="1618" w:type="dxa"/>
            <w:tcBorders>
              <w:top w:val="single" w:sz="4" w:space="0" w:color="auto"/>
              <w:left w:val="single" w:sz="4" w:space="0" w:color="auto"/>
              <w:bottom w:val="single" w:sz="4" w:space="0" w:color="auto"/>
              <w:right w:val="single" w:sz="4" w:space="0" w:color="auto"/>
            </w:tcBorders>
          </w:tcPr>
          <w:p w14:paraId="3EABF536" w14:textId="77777777" w:rsidR="00691DC0" w:rsidRPr="00125BCA" w:rsidRDefault="00691DC0" w:rsidP="00423CE8">
            <w:pPr>
              <w:spacing w:after="160" w:line="360" w:lineRule="auto"/>
              <w:rPr>
                <w:rFonts w:ascii="Arial" w:hAnsi="Arial" w:cs="Arial"/>
                <w:b/>
                <w:bCs/>
                <w:iCs/>
                <w:sz w:val="28"/>
                <w:szCs w:val="28"/>
              </w:rPr>
            </w:pPr>
          </w:p>
          <w:p w14:paraId="65EAE2DE" w14:textId="77777777" w:rsidR="00691DC0" w:rsidRPr="00125BCA" w:rsidRDefault="00691DC0" w:rsidP="00423CE8">
            <w:pPr>
              <w:spacing w:after="160" w:line="360" w:lineRule="auto"/>
              <w:rPr>
                <w:rFonts w:ascii="Arial" w:hAnsi="Arial" w:cs="Arial"/>
                <w:b/>
                <w:bCs/>
                <w:iCs/>
                <w:sz w:val="28"/>
                <w:szCs w:val="28"/>
              </w:rPr>
            </w:pPr>
          </w:p>
          <w:p w14:paraId="7F0E5F12" w14:textId="77777777" w:rsidR="00691DC0" w:rsidRPr="00125BCA" w:rsidRDefault="00691DC0" w:rsidP="00423CE8">
            <w:pPr>
              <w:spacing w:after="160" w:line="360" w:lineRule="auto"/>
              <w:rPr>
                <w:rFonts w:ascii="Arial" w:hAnsi="Arial" w:cs="Arial"/>
                <w:b/>
                <w:bCs/>
                <w:iCs/>
                <w:sz w:val="28"/>
                <w:szCs w:val="28"/>
              </w:rPr>
            </w:pPr>
          </w:p>
          <w:p w14:paraId="6562427A"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059D35CA"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7B253655"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tcPr>
          <w:p w14:paraId="5DA264AC" w14:textId="77777777" w:rsidR="00691DC0" w:rsidRPr="00125BCA" w:rsidRDefault="00691DC0" w:rsidP="00423CE8">
            <w:pPr>
              <w:spacing w:after="160" w:line="360" w:lineRule="auto"/>
              <w:rPr>
                <w:rFonts w:ascii="Arial" w:hAnsi="Arial" w:cs="Arial"/>
                <w:b/>
                <w:bCs/>
                <w:iCs/>
                <w:sz w:val="28"/>
                <w:szCs w:val="28"/>
              </w:rPr>
            </w:pPr>
          </w:p>
        </w:tc>
        <w:tc>
          <w:tcPr>
            <w:tcW w:w="1618" w:type="dxa"/>
            <w:tcBorders>
              <w:top w:val="single" w:sz="4" w:space="0" w:color="auto"/>
              <w:left w:val="single" w:sz="4" w:space="0" w:color="auto"/>
              <w:bottom w:val="single" w:sz="4" w:space="0" w:color="auto"/>
              <w:right w:val="single" w:sz="4" w:space="0" w:color="auto"/>
            </w:tcBorders>
            <w:shd w:val="clear" w:color="auto" w:fill="FB9DDC"/>
          </w:tcPr>
          <w:p w14:paraId="39FCF5D3" w14:textId="77777777" w:rsidR="00691DC0" w:rsidRPr="00125BCA" w:rsidRDefault="00691DC0" w:rsidP="00423CE8">
            <w:pPr>
              <w:spacing w:after="160" w:line="360" w:lineRule="auto"/>
              <w:rPr>
                <w:rFonts w:ascii="Arial" w:hAnsi="Arial" w:cs="Arial"/>
                <w:b/>
                <w:bCs/>
                <w:iCs/>
                <w:sz w:val="28"/>
                <w:szCs w:val="28"/>
              </w:rPr>
            </w:pPr>
          </w:p>
        </w:tc>
      </w:tr>
    </w:tbl>
    <w:p w14:paraId="5632766D" w14:textId="77777777" w:rsidR="003E1AAB" w:rsidRPr="00125BCA" w:rsidRDefault="003E1AAB" w:rsidP="00423CE8">
      <w:pPr>
        <w:spacing w:line="360" w:lineRule="auto"/>
        <w:rPr>
          <w:rFonts w:ascii="Arial" w:hAnsi="Arial" w:cs="Arial"/>
          <w:b/>
          <w:bCs/>
          <w:iCs/>
          <w:sz w:val="28"/>
          <w:szCs w:val="28"/>
        </w:rPr>
      </w:pPr>
    </w:p>
    <w:p w14:paraId="692BC27C" w14:textId="77777777" w:rsidR="00FA507C" w:rsidRPr="00125BCA" w:rsidRDefault="00FA507C" w:rsidP="00423CE8">
      <w:pPr>
        <w:spacing w:line="360" w:lineRule="auto"/>
        <w:rPr>
          <w:rFonts w:ascii="Arial" w:hAnsi="Arial" w:cs="Arial"/>
          <w:b/>
          <w:bCs/>
          <w:iCs/>
          <w:sz w:val="28"/>
          <w:szCs w:val="28"/>
        </w:rPr>
      </w:pPr>
      <w:r w:rsidRPr="00125BCA">
        <w:rPr>
          <w:rFonts w:ascii="Arial" w:hAnsi="Arial" w:cs="Arial"/>
          <w:b/>
          <w:bCs/>
          <w:iCs/>
          <w:sz w:val="28"/>
          <w:szCs w:val="28"/>
        </w:rPr>
        <w:lastRenderedPageBreak/>
        <w:t>Self-reflection as researcher (any strengths or challenges):</w:t>
      </w:r>
    </w:p>
    <w:p w14:paraId="4ECDA0BD" w14:textId="77777777" w:rsidR="00FF5B70" w:rsidRPr="00125BCA" w:rsidRDefault="00FF5B70" w:rsidP="00423CE8">
      <w:pPr>
        <w:spacing w:line="360" w:lineRule="auto"/>
        <w:rPr>
          <w:rFonts w:ascii="Arial" w:hAnsi="Arial" w:cs="Arial"/>
          <w:iCs/>
        </w:rPr>
      </w:pPr>
    </w:p>
    <w:p w14:paraId="449212CA" w14:textId="77777777" w:rsidR="00545684" w:rsidRPr="00125BCA" w:rsidRDefault="00545684" w:rsidP="00423CE8">
      <w:pPr>
        <w:spacing w:line="360" w:lineRule="auto"/>
        <w:rPr>
          <w:rFonts w:ascii="Arial" w:hAnsi="Arial" w:cs="Arial"/>
          <w:iCs/>
        </w:rPr>
      </w:pPr>
      <w:r w:rsidRPr="00125BCA">
        <w:rPr>
          <w:rFonts w:ascii="Arial" w:hAnsi="Arial" w:cs="Arial"/>
          <w:iCs/>
        </w:rPr>
        <w:br w:type="page"/>
      </w:r>
    </w:p>
    <w:tbl>
      <w:tblPr>
        <w:tblStyle w:val="TableGrid"/>
        <w:tblW w:w="0" w:type="auto"/>
        <w:tblLook w:val="04A0" w:firstRow="1" w:lastRow="0" w:firstColumn="1" w:lastColumn="0" w:noHBand="0" w:noVBand="1"/>
      </w:tblPr>
      <w:tblGrid>
        <w:gridCol w:w="4508"/>
        <w:gridCol w:w="4508"/>
      </w:tblGrid>
      <w:tr w:rsidR="003E1AAB" w:rsidRPr="00125BCA" w14:paraId="548C8ACE" w14:textId="77777777" w:rsidTr="00EB2B90">
        <w:tc>
          <w:tcPr>
            <w:tcW w:w="4508" w:type="dxa"/>
          </w:tcPr>
          <w:p w14:paraId="58795836" w14:textId="34302BEE" w:rsidR="003E1AAB" w:rsidRPr="00125BCA" w:rsidRDefault="003E1AAB" w:rsidP="00423CE8">
            <w:pPr>
              <w:spacing w:line="360" w:lineRule="auto"/>
              <w:rPr>
                <w:rFonts w:ascii="Arial" w:hAnsi="Arial" w:cs="Arial"/>
                <w:b/>
                <w:bCs/>
                <w:iCs/>
                <w:sz w:val="28"/>
                <w:szCs w:val="28"/>
              </w:rPr>
            </w:pPr>
            <w:r w:rsidRPr="00125BCA">
              <w:rPr>
                <w:rFonts w:ascii="Arial" w:hAnsi="Arial" w:cs="Arial"/>
                <w:b/>
                <w:bCs/>
                <w:iCs/>
                <w:sz w:val="22"/>
                <w:szCs w:val="22"/>
              </w:rPr>
              <w:lastRenderedPageBreak/>
              <w:t>Strengths</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E1AAB" w:rsidRPr="00125BCA" w14:paraId="45C91322" w14:textId="77777777" w:rsidTr="00EB2B90">
              <w:trPr>
                <w:tblCellSpacing w:w="15" w:type="dxa"/>
              </w:trPr>
              <w:tc>
                <w:tcPr>
                  <w:tcW w:w="0" w:type="auto"/>
                  <w:vAlign w:val="center"/>
                  <w:hideMark/>
                </w:tcPr>
                <w:p w14:paraId="4239FDC4" w14:textId="77777777" w:rsidR="003E1AAB" w:rsidRPr="00125BCA" w:rsidRDefault="003E1AAB" w:rsidP="00423CE8">
                  <w:pPr>
                    <w:spacing w:after="0" w:line="360" w:lineRule="auto"/>
                    <w:rPr>
                      <w:rFonts w:ascii="Arial" w:hAnsi="Arial" w:cs="Arial"/>
                      <w:b/>
                      <w:bCs/>
                      <w:iCs/>
                      <w:sz w:val="22"/>
                    </w:rPr>
                  </w:pPr>
                </w:p>
              </w:tc>
            </w:tr>
          </w:tbl>
          <w:p w14:paraId="4DEFCB67" w14:textId="77777777" w:rsidR="003E1AAB" w:rsidRPr="00125BCA" w:rsidRDefault="003E1AAB" w:rsidP="00423CE8">
            <w:pPr>
              <w:spacing w:line="360" w:lineRule="auto"/>
              <w:rPr>
                <w:rFonts w:ascii="Arial" w:hAnsi="Arial" w:cs="Arial"/>
                <w:b/>
                <w:bCs/>
                <w:iCs/>
                <w:vanish/>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4"/>
            </w:tblGrid>
            <w:tr w:rsidR="003E1AAB" w:rsidRPr="00125BCA" w14:paraId="58722577" w14:textId="77777777" w:rsidTr="00EB2B90">
              <w:trPr>
                <w:tblCellSpacing w:w="15" w:type="dxa"/>
              </w:trPr>
              <w:tc>
                <w:tcPr>
                  <w:tcW w:w="0" w:type="auto"/>
                  <w:vAlign w:val="center"/>
                  <w:hideMark/>
                </w:tcPr>
                <w:p w14:paraId="035B1646" w14:textId="77777777" w:rsidR="003E1AAB" w:rsidRPr="00125BCA" w:rsidRDefault="003E1AAB" w:rsidP="00423CE8">
                  <w:pPr>
                    <w:spacing w:after="0" w:line="360" w:lineRule="auto"/>
                    <w:rPr>
                      <w:rFonts w:ascii="Arial" w:hAnsi="Arial" w:cs="Arial"/>
                      <w:b/>
                      <w:bCs/>
                      <w:iCs/>
                      <w:sz w:val="22"/>
                    </w:rPr>
                  </w:pPr>
                  <w:r w:rsidRPr="00125BCA">
                    <w:rPr>
                      <w:rFonts w:ascii="Arial" w:hAnsi="Arial" w:cs="Arial"/>
                      <w:b/>
                      <w:bCs/>
                      <w:iCs/>
                      <w:sz w:val="22"/>
                    </w:rPr>
                    <w:t>Challenges</w:t>
                  </w:r>
                </w:p>
              </w:tc>
            </w:tr>
          </w:tbl>
          <w:p w14:paraId="2E141C40" w14:textId="77777777" w:rsidR="003E1AAB" w:rsidRPr="00125BCA" w:rsidRDefault="003E1AAB" w:rsidP="00423CE8">
            <w:pPr>
              <w:spacing w:line="360" w:lineRule="auto"/>
              <w:rPr>
                <w:rFonts w:ascii="Arial" w:hAnsi="Arial" w:cs="Arial"/>
                <w:b/>
                <w:bCs/>
                <w:iCs/>
                <w:sz w:val="22"/>
                <w:szCs w:val="22"/>
              </w:rPr>
            </w:pPr>
          </w:p>
        </w:tc>
      </w:tr>
      <w:tr w:rsidR="003E1AAB" w:rsidRPr="00125BCA" w14:paraId="40DED393" w14:textId="77777777" w:rsidTr="00EB2B90">
        <w:tc>
          <w:tcPr>
            <w:tcW w:w="4508" w:type="dxa"/>
          </w:tcPr>
          <w:p w14:paraId="2EB5EC96" w14:textId="052FB5E8" w:rsidR="003E1AAB" w:rsidRPr="00125BCA" w:rsidRDefault="003E1AAB" w:rsidP="00423CE8">
            <w:pPr>
              <w:spacing w:line="360" w:lineRule="auto"/>
              <w:rPr>
                <w:rFonts w:ascii="Arial" w:hAnsi="Arial" w:cs="Arial"/>
                <w:iCs/>
                <w:sz w:val="22"/>
                <w:szCs w:val="22"/>
              </w:rPr>
            </w:pPr>
            <w:r w:rsidRPr="00125BCA">
              <w:rPr>
                <w:rFonts w:ascii="Arial" w:hAnsi="Arial" w:cs="Arial"/>
                <w:iCs/>
                <w:sz w:val="22"/>
                <w:szCs w:val="22"/>
              </w:rPr>
              <w:t>Strong interest in mental health research</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E1AAB" w:rsidRPr="00125BCA" w14:paraId="558438D3" w14:textId="77777777">
              <w:trPr>
                <w:tblCellSpacing w:w="15" w:type="dxa"/>
              </w:trPr>
              <w:tc>
                <w:tcPr>
                  <w:tcW w:w="0" w:type="auto"/>
                  <w:vAlign w:val="center"/>
                  <w:hideMark/>
                </w:tcPr>
                <w:p w14:paraId="07AEBC8E" w14:textId="77777777" w:rsidR="003E1AAB" w:rsidRPr="00125BCA" w:rsidRDefault="003E1AAB" w:rsidP="00423CE8">
                  <w:pPr>
                    <w:spacing w:after="0" w:line="360" w:lineRule="auto"/>
                    <w:rPr>
                      <w:rFonts w:ascii="Arial" w:hAnsi="Arial" w:cs="Arial"/>
                      <w:iCs/>
                      <w:sz w:val="22"/>
                    </w:rPr>
                  </w:pPr>
                </w:p>
              </w:tc>
            </w:tr>
          </w:tbl>
          <w:p w14:paraId="4C84DB0E" w14:textId="77777777" w:rsidR="003E1AAB" w:rsidRPr="00125BCA" w:rsidRDefault="003E1AAB" w:rsidP="00423CE8">
            <w:pPr>
              <w:spacing w:line="360" w:lineRule="auto"/>
              <w:rPr>
                <w:rFonts w:ascii="Arial" w:hAnsi="Arial" w:cs="Arial"/>
                <w:iCs/>
                <w:vanish/>
                <w:sz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92"/>
            </w:tblGrid>
            <w:tr w:rsidR="003E1AAB" w:rsidRPr="00125BCA" w14:paraId="38D39863" w14:textId="77777777">
              <w:trPr>
                <w:tblCellSpacing w:w="15" w:type="dxa"/>
              </w:trPr>
              <w:tc>
                <w:tcPr>
                  <w:tcW w:w="0" w:type="auto"/>
                  <w:vAlign w:val="center"/>
                  <w:hideMark/>
                </w:tcPr>
                <w:p w14:paraId="1FD49136" w14:textId="77777777" w:rsidR="003E1AAB" w:rsidRPr="00125BCA" w:rsidRDefault="003E1AAB" w:rsidP="00423CE8">
                  <w:pPr>
                    <w:spacing w:after="0" w:line="360" w:lineRule="auto"/>
                    <w:rPr>
                      <w:rFonts w:ascii="Arial" w:hAnsi="Arial" w:cs="Arial"/>
                      <w:iCs/>
                      <w:sz w:val="22"/>
                    </w:rPr>
                  </w:pPr>
                  <w:r w:rsidRPr="00125BCA">
                    <w:rPr>
                      <w:rFonts w:ascii="Arial" w:hAnsi="Arial" w:cs="Arial"/>
                      <w:iCs/>
                      <w:sz w:val="22"/>
                    </w:rPr>
                    <w:t>Balancing research with other academic responsibilities</w:t>
                  </w:r>
                </w:p>
              </w:tc>
            </w:tr>
          </w:tbl>
          <w:p w14:paraId="1441F19D" w14:textId="21AAC10A" w:rsidR="003E1AAB" w:rsidRPr="00125BCA" w:rsidRDefault="003E1AAB" w:rsidP="00423CE8">
            <w:pPr>
              <w:spacing w:line="360" w:lineRule="auto"/>
              <w:rPr>
                <w:rFonts w:ascii="Arial" w:hAnsi="Arial" w:cs="Arial"/>
                <w:iCs/>
                <w:sz w:val="22"/>
                <w:szCs w:val="22"/>
              </w:rPr>
            </w:pPr>
          </w:p>
        </w:tc>
      </w:tr>
      <w:tr w:rsidR="003E1AAB" w:rsidRPr="00125BCA" w14:paraId="4E5CE9CE" w14:textId="77777777" w:rsidTr="00EB2B90">
        <w:tc>
          <w:tcPr>
            <w:tcW w:w="4508" w:type="dxa"/>
          </w:tcPr>
          <w:p w14:paraId="3F678971" w14:textId="31F86880" w:rsidR="003E1AAB" w:rsidRPr="00125BCA" w:rsidRDefault="003E1AAB" w:rsidP="00423CE8">
            <w:pPr>
              <w:spacing w:line="360" w:lineRule="auto"/>
              <w:rPr>
                <w:rFonts w:ascii="Arial" w:hAnsi="Arial" w:cs="Arial"/>
                <w:iCs/>
                <w:sz w:val="22"/>
                <w:szCs w:val="22"/>
              </w:rPr>
            </w:pPr>
            <w:r w:rsidRPr="00125BCA">
              <w:rPr>
                <w:rFonts w:ascii="Arial" w:hAnsi="Arial" w:cs="Arial"/>
                <w:iCs/>
                <w:sz w:val="22"/>
                <w:szCs w:val="22"/>
              </w:rPr>
              <w:t>Good critical thinking and analytical skills</w:t>
            </w:r>
          </w:p>
        </w:tc>
        <w:tc>
          <w:tcPr>
            <w:tcW w:w="4508" w:type="dxa"/>
          </w:tcPr>
          <w:p w14:paraId="02108221" w14:textId="25F3C25E" w:rsidR="003E1AAB" w:rsidRPr="00125BCA" w:rsidRDefault="003E1AAB" w:rsidP="00423CE8">
            <w:pPr>
              <w:spacing w:line="360" w:lineRule="auto"/>
              <w:rPr>
                <w:rFonts w:ascii="Arial" w:hAnsi="Arial" w:cs="Arial"/>
                <w:iCs/>
                <w:sz w:val="22"/>
                <w:szCs w:val="22"/>
              </w:rPr>
            </w:pPr>
            <w:r w:rsidRPr="00125BCA">
              <w:rPr>
                <w:rFonts w:ascii="Arial" w:hAnsi="Arial" w:cs="Arial"/>
                <w:iCs/>
                <w:sz w:val="22"/>
                <w:szCs w:val="22"/>
              </w:rPr>
              <w:t>Identifying the highest-quality evidence</w:t>
            </w:r>
          </w:p>
        </w:tc>
      </w:tr>
      <w:tr w:rsidR="003E1AAB" w:rsidRPr="00125BCA" w14:paraId="7A3D4533" w14:textId="77777777" w:rsidTr="00EB2B90">
        <w:tc>
          <w:tcPr>
            <w:tcW w:w="4508" w:type="dxa"/>
          </w:tcPr>
          <w:p w14:paraId="5D82580E" w14:textId="57D8CEBC" w:rsidR="003E1AAB" w:rsidRPr="00125BCA" w:rsidRDefault="003E1AAB" w:rsidP="00423CE8">
            <w:pPr>
              <w:spacing w:line="360" w:lineRule="auto"/>
              <w:rPr>
                <w:rFonts w:ascii="Arial" w:hAnsi="Arial" w:cs="Arial"/>
                <w:iCs/>
                <w:sz w:val="22"/>
                <w:szCs w:val="22"/>
              </w:rPr>
            </w:pPr>
            <w:r w:rsidRPr="00125BCA">
              <w:rPr>
                <w:rFonts w:ascii="Arial" w:hAnsi="Arial" w:cs="Arial"/>
                <w:iCs/>
                <w:sz w:val="22"/>
                <w:szCs w:val="22"/>
              </w:rPr>
              <w:t>Familiarity with academic databases such as PubMed, CINAHL, and Google Scholar</w:t>
            </w:r>
          </w:p>
        </w:tc>
        <w:tc>
          <w:tcPr>
            <w:tcW w:w="4508" w:type="dxa"/>
          </w:tcPr>
          <w:p w14:paraId="6C790838" w14:textId="76BDFBB4" w:rsidR="003E1AAB" w:rsidRPr="00125BCA" w:rsidRDefault="003E1AAB" w:rsidP="00423CE8">
            <w:pPr>
              <w:spacing w:line="360" w:lineRule="auto"/>
              <w:rPr>
                <w:rFonts w:ascii="Arial" w:hAnsi="Arial" w:cs="Arial"/>
                <w:iCs/>
                <w:sz w:val="22"/>
                <w:szCs w:val="22"/>
              </w:rPr>
            </w:pPr>
            <w:r w:rsidRPr="00125BCA">
              <w:rPr>
                <w:rFonts w:ascii="Arial" w:hAnsi="Arial" w:cs="Arial"/>
                <w:iCs/>
                <w:sz w:val="22"/>
                <w:szCs w:val="22"/>
              </w:rPr>
              <w:t>Synthesising findings from multiple studies</w:t>
            </w:r>
          </w:p>
        </w:tc>
      </w:tr>
      <w:tr w:rsidR="003E1AAB" w:rsidRPr="00125BCA" w14:paraId="7C041766" w14:textId="77777777" w:rsidTr="00EB2B90">
        <w:tc>
          <w:tcPr>
            <w:tcW w:w="4508" w:type="dxa"/>
          </w:tcPr>
          <w:p w14:paraId="1B94B548" w14:textId="7E00379F" w:rsidR="003E1AAB" w:rsidRPr="00125BCA" w:rsidRDefault="003E1AAB" w:rsidP="00423CE8">
            <w:pPr>
              <w:spacing w:line="360" w:lineRule="auto"/>
              <w:rPr>
                <w:rFonts w:ascii="Arial" w:hAnsi="Arial" w:cs="Arial"/>
                <w:iCs/>
                <w:sz w:val="22"/>
                <w:szCs w:val="22"/>
              </w:rPr>
            </w:pPr>
            <w:r w:rsidRPr="00125BCA">
              <w:rPr>
                <w:rFonts w:ascii="Arial" w:hAnsi="Arial" w:cs="Arial"/>
                <w:iCs/>
                <w:sz w:val="22"/>
                <w:szCs w:val="22"/>
              </w:rPr>
              <w:t>Good academic writing and referencing skills</w:t>
            </w:r>
          </w:p>
        </w:tc>
        <w:tc>
          <w:tcPr>
            <w:tcW w:w="450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E1AAB" w:rsidRPr="00125BCA" w14:paraId="6FA3B039" w14:textId="77777777" w:rsidTr="00EB2B90">
              <w:trPr>
                <w:tblCellSpacing w:w="15" w:type="dxa"/>
              </w:trPr>
              <w:tc>
                <w:tcPr>
                  <w:tcW w:w="0" w:type="auto"/>
                  <w:vAlign w:val="center"/>
                  <w:hideMark/>
                </w:tcPr>
                <w:p w14:paraId="32FB5975" w14:textId="77777777" w:rsidR="003E1AAB" w:rsidRPr="00125BCA" w:rsidRDefault="003E1AAB" w:rsidP="00423CE8">
                  <w:pPr>
                    <w:spacing w:after="0" w:line="360" w:lineRule="auto"/>
                    <w:rPr>
                      <w:rFonts w:ascii="Arial" w:hAnsi="Arial" w:cs="Arial"/>
                      <w:iCs/>
                      <w:sz w:val="22"/>
                    </w:rPr>
                  </w:pPr>
                </w:p>
              </w:tc>
            </w:tr>
          </w:tbl>
          <w:p w14:paraId="75AC68EC" w14:textId="0B10656B" w:rsidR="003E1AAB" w:rsidRPr="00125BCA" w:rsidRDefault="003E1AAB" w:rsidP="00423CE8">
            <w:pPr>
              <w:spacing w:line="360" w:lineRule="auto"/>
              <w:rPr>
                <w:rFonts w:ascii="Arial" w:hAnsi="Arial" w:cs="Arial"/>
                <w:iCs/>
                <w:vanish/>
                <w:sz w:val="22"/>
                <w:szCs w:val="22"/>
              </w:rPr>
            </w:pPr>
            <w:r w:rsidRPr="00125BCA">
              <w:rPr>
                <w:rFonts w:ascii="Arial" w:hAnsi="Arial" w:cs="Arial"/>
                <w:iCs/>
                <w:sz w:val="22"/>
                <w:szCs w:val="22"/>
              </w:rPr>
              <w:t>Managing time effectively throughout the project</w:t>
            </w:r>
          </w:p>
          <w:p w14:paraId="735AC352" w14:textId="77777777" w:rsidR="003E1AAB" w:rsidRPr="00125BCA" w:rsidRDefault="003E1AAB" w:rsidP="00423CE8">
            <w:pPr>
              <w:spacing w:line="360" w:lineRule="auto"/>
              <w:rPr>
                <w:rFonts w:ascii="Arial" w:hAnsi="Arial" w:cs="Arial"/>
                <w:iCs/>
                <w:sz w:val="22"/>
                <w:szCs w:val="22"/>
              </w:rPr>
            </w:pPr>
          </w:p>
        </w:tc>
      </w:tr>
    </w:tbl>
    <w:p w14:paraId="121EE50B" w14:textId="77777777" w:rsidR="003E1AAB" w:rsidRPr="00125BCA" w:rsidRDefault="003E1AAB" w:rsidP="00423CE8">
      <w:pPr>
        <w:pStyle w:val="Heading1"/>
        <w:rPr>
          <w:iCs/>
        </w:rPr>
      </w:pPr>
    </w:p>
    <w:p w14:paraId="77DD9319" w14:textId="77777777" w:rsidR="003E1AAB" w:rsidRPr="00125BCA" w:rsidRDefault="003E1AAB" w:rsidP="00423CE8">
      <w:pPr>
        <w:pStyle w:val="Heading1"/>
        <w:rPr>
          <w:iCs/>
        </w:rPr>
      </w:pPr>
    </w:p>
    <w:p w14:paraId="480A1E1A" w14:textId="77777777" w:rsidR="003E1AAB" w:rsidRPr="00125BCA" w:rsidRDefault="003E1AAB" w:rsidP="00423CE8">
      <w:pPr>
        <w:pStyle w:val="Heading1"/>
        <w:rPr>
          <w:iCs/>
        </w:rPr>
      </w:pPr>
    </w:p>
    <w:p w14:paraId="262C8CA3" w14:textId="0A610BB0" w:rsidR="00545684" w:rsidRPr="00125BCA" w:rsidRDefault="00545684" w:rsidP="00423CE8">
      <w:pPr>
        <w:pStyle w:val="Heading1"/>
        <w:rPr>
          <w:iCs/>
        </w:rPr>
      </w:pPr>
      <w:r w:rsidRPr="00125BCA">
        <w:rPr>
          <w:iCs/>
        </w:rPr>
        <w:t>References</w:t>
      </w:r>
    </w:p>
    <w:p w14:paraId="56C994C1" w14:textId="77777777" w:rsidR="003E1AAB" w:rsidRPr="00125BCA" w:rsidRDefault="003E1AAB" w:rsidP="00423CE8">
      <w:pPr>
        <w:spacing w:line="360" w:lineRule="auto"/>
        <w:rPr>
          <w:iCs/>
        </w:rPr>
      </w:pPr>
    </w:p>
    <w:p w14:paraId="754CEB55" w14:textId="77777777" w:rsidR="00545684" w:rsidRPr="00125BCA" w:rsidRDefault="00545684" w:rsidP="00423CE8">
      <w:pPr>
        <w:spacing w:line="360" w:lineRule="auto"/>
        <w:rPr>
          <w:rFonts w:ascii="Arial" w:hAnsi="Arial" w:cs="Arial"/>
          <w:iCs/>
        </w:rPr>
      </w:pPr>
    </w:p>
    <w:p w14:paraId="72BB64F6" w14:textId="77777777" w:rsidR="00D9477A" w:rsidRPr="00125BCA" w:rsidRDefault="003E1AAB" w:rsidP="00423CE8">
      <w:pPr>
        <w:spacing w:line="360" w:lineRule="auto"/>
        <w:rPr>
          <w:rFonts w:ascii="Arial" w:hAnsi="Arial" w:cs="Arial"/>
          <w:iCs/>
        </w:rPr>
      </w:pPr>
      <w:r w:rsidRPr="00125BCA">
        <w:rPr>
          <w:rFonts w:ascii="Arial" w:hAnsi="Arial" w:cs="Arial"/>
          <w:iCs/>
        </w:rPr>
        <w:t>Awad, A.G. and Voruganti, L.N.P. (2008) 'The burden of schizophrenia on caregivers: A review', Pharmacoeconomics, 26(2), pp. 149–162</w:t>
      </w:r>
      <w:r w:rsidR="00D9477A" w:rsidRPr="00125BCA">
        <w:rPr>
          <w:rFonts w:ascii="Arial" w:hAnsi="Arial" w:cs="Arial"/>
          <w:iCs/>
        </w:rPr>
        <w:t xml:space="preserve"> </w:t>
      </w:r>
      <w:r w:rsidR="00D9477A" w:rsidRPr="00125BCA">
        <w:rPr>
          <w:rFonts w:ascii="Arial" w:hAnsi="Arial" w:cs="Arial"/>
          <w:iCs/>
        </w:rPr>
        <w:t>(Accessed: 8 July 2026).</w:t>
      </w:r>
    </w:p>
    <w:p w14:paraId="5F3452C4" w14:textId="1A1D34DE" w:rsidR="003E1AAB" w:rsidRPr="00125BCA" w:rsidRDefault="003E1AAB" w:rsidP="00423CE8">
      <w:pPr>
        <w:spacing w:line="360" w:lineRule="auto"/>
        <w:rPr>
          <w:rFonts w:ascii="Arial" w:hAnsi="Arial" w:cs="Arial"/>
          <w:iCs/>
        </w:rPr>
      </w:pPr>
    </w:p>
    <w:p w14:paraId="74F55353" w14:textId="77777777" w:rsidR="00D9477A" w:rsidRPr="00125BCA" w:rsidRDefault="003E1AAB" w:rsidP="00423CE8">
      <w:pPr>
        <w:spacing w:line="360" w:lineRule="auto"/>
        <w:rPr>
          <w:rFonts w:ascii="Arial" w:hAnsi="Arial" w:cs="Arial"/>
          <w:iCs/>
        </w:rPr>
      </w:pPr>
      <w:proofErr w:type="spellStart"/>
      <w:r w:rsidRPr="00125BCA">
        <w:rPr>
          <w:rFonts w:ascii="Arial" w:hAnsi="Arial" w:cs="Arial"/>
          <w:iCs/>
        </w:rPr>
        <w:t>Galderisi</w:t>
      </w:r>
      <w:proofErr w:type="spellEnd"/>
      <w:r w:rsidRPr="00125BCA">
        <w:rPr>
          <w:rFonts w:ascii="Arial" w:hAnsi="Arial" w:cs="Arial"/>
          <w:iCs/>
        </w:rPr>
        <w:t xml:space="preserve">, S., Rucci, P., Kirkpatrick, B., Mucci, A., </w:t>
      </w:r>
      <w:proofErr w:type="spellStart"/>
      <w:r w:rsidRPr="00125BCA">
        <w:rPr>
          <w:rFonts w:ascii="Arial" w:hAnsi="Arial" w:cs="Arial"/>
          <w:iCs/>
        </w:rPr>
        <w:t>Gibertoni</w:t>
      </w:r>
      <w:proofErr w:type="spellEnd"/>
      <w:r w:rsidRPr="00125BCA">
        <w:rPr>
          <w:rFonts w:ascii="Arial" w:hAnsi="Arial" w:cs="Arial"/>
          <w:iCs/>
        </w:rPr>
        <w:t>, D., Rocca, P., Rossi, A., Bertolino, A., Strauss, G.P., Aguglia, E. and Bellomo, A. (2014) 'Interplay among psychopathology, personal resources, context-related factors and real-life functioning in schizophrenia', World Psychiatry, 13(3), pp. 275–287</w:t>
      </w:r>
      <w:r w:rsidR="00D9477A" w:rsidRPr="00125BCA">
        <w:rPr>
          <w:rFonts w:ascii="Arial" w:hAnsi="Arial" w:cs="Arial"/>
          <w:iCs/>
        </w:rPr>
        <w:t xml:space="preserve"> </w:t>
      </w:r>
      <w:r w:rsidR="00D9477A" w:rsidRPr="00125BCA">
        <w:rPr>
          <w:rFonts w:ascii="Arial" w:hAnsi="Arial" w:cs="Arial"/>
          <w:iCs/>
        </w:rPr>
        <w:t>(Accessed: 8 July 2026).</w:t>
      </w:r>
    </w:p>
    <w:p w14:paraId="755813E6" w14:textId="028A7BDC" w:rsidR="003E1AAB" w:rsidRPr="00125BCA" w:rsidRDefault="003E1AAB" w:rsidP="00423CE8">
      <w:pPr>
        <w:spacing w:line="360" w:lineRule="auto"/>
        <w:rPr>
          <w:rFonts w:ascii="Arial" w:hAnsi="Arial" w:cs="Arial"/>
          <w:iCs/>
        </w:rPr>
      </w:pPr>
    </w:p>
    <w:p w14:paraId="4F005192" w14:textId="77777777" w:rsidR="003E1AAB" w:rsidRPr="00125BCA" w:rsidRDefault="003E1AAB" w:rsidP="00423CE8">
      <w:pPr>
        <w:spacing w:line="360" w:lineRule="auto"/>
        <w:rPr>
          <w:rFonts w:ascii="Arial" w:hAnsi="Arial" w:cs="Arial"/>
          <w:iCs/>
        </w:rPr>
      </w:pPr>
      <w:r w:rsidRPr="00125BCA">
        <w:rPr>
          <w:rFonts w:ascii="Arial" w:hAnsi="Arial" w:cs="Arial"/>
          <w:iCs/>
        </w:rPr>
        <w:t xml:space="preserve">World Health Organization (2022) Schizophrenia. Available at: </w:t>
      </w:r>
      <w:hyperlink r:id="rId8" w:tgtFrame="_new" w:history="1">
        <w:r w:rsidRPr="00125BCA">
          <w:rPr>
            <w:rStyle w:val="Hyperlink"/>
            <w:rFonts w:ascii="Arial" w:hAnsi="Arial" w:cs="Arial"/>
            <w:iCs/>
          </w:rPr>
          <w:t>https://www.who.int/news-room/fact-sheets/detail/schizophrenia</w:t>
        </w:r>
      </w:hyperlink>
      <w:r w:rsidRPr="00125BCA">
        <w:rPr>
          <w:rFonts w:ascii="Arial" w:hAnsi="Arial" w:cs="Arial"/>
          <w:iCs/>
        </w:rPr>
        <w:t xml:space="preserve"> (Accessed: 8 July 2026).</w:t>
      </w:r>
    </w:p>
    <w:p w14:paraId="44EFB0ED" w14:textId="4190FF03" w:rsidR="00D43F28" w:rsidRPr="00125BCA" w:rsidRDefault="00A56E6A" w:rsidP="00423CE8">
      <w:pPr>
        <w:spacing w:line="360" w:lineRule="auto"/>
        <w:rPr>
          <w:rFonts w:ascii="Arial" w:hAnsi="Arial" w:cs="Arial"/>
          <w:iCs/>
        </w:rPr>
      </w:pPr>
      <w:r w:rsidRPr="00125BCA">
        <w:rPr>
          <w:rFonts w:ascii="Arial" w:hAnsi="Arial" w:cs="Arial"/>
          <w:iCs/>
        </w:rPr>
        <w:lastRenderedPageBreak/>
        <w:t xml:space="preserve">World Health Organization. (2022). Schizophrenia. </w:t>
      </w:r>
      <w:hyperlink r:id="rId9" w:tgtFrame="_new" w:history="1">
        <w:r w:rsidRPr="00125BCA">
          <w:rPr>
            <w:rStyle w:val="Hyperlink"/>
            <w:rFonts w:ascii="Arial" w:hAnsi="Arial" w:cs="Arial"/>
            <w:iCs/>
          </w:rPr>
          <w:t>https://www.who.int/news-room/fact-sheets/detail/schizophrenia</w:t>
        </w:r>
      </w:hyperlink>
      <w:r w:rsidRPr="00125BCA">
        <w:rPr>
          <w:rFonts w:ascii="Arial" w:hAnsi="Arial" w:cs="Arial"/>
          <w:iCs/>
        </w:rPr>
        <w:t xml:space="preserve"> (</w:t>
      </w:r>
      <w:r w:rsidRPr="00125BCA">
        <w:rPr>
          <w:rFonts w:ascii="Arial" w:hAnsi="Arial" w:cs="Arial"/>
          <w:iCs/>
        </w:rPr>
        <w:t>Accessed: 8 July 2026).</w:t>
      </w:r>
    </w:p>
    <w:p w14:paraId="32E18512" w14:textId="77777777" w:rsidR="00D9477A" w:rsidRPr="00125BCA" w:rsidRDefault="005612B9" w:rsidP="00423CE8">
      <w:pPr>
        <w:spacing w:line="360" w:lineRule="auto"/>
        <w:rPr>
          <w:rFonts w:ascii="Arial" w:hAnsi="Arial" w:cs="Arial"/>
          <w:iCs/>
        </w:rPr>
      </w:pPr>
      <w:r w:rsidRPr="00125BCA">
        <w:rPr>
          <w:rFonts w:ascii="Arial" w:hAnsi="Arial" w:cs="Arial"/>
          <w:iCs/>
          <w:u w:val="single"/>
        </w:rPr>
        <w:t xml:space="preserve">Dilip V. </w:t>
      </w:r>
      <w:proofErr w:type="spellStart"/>
      <w:r w:rsidRPr="00125BCA">
        <w:rPr>
          <w:rFonts w:ascii="Arial" w:hAnsi="Arial" w:cs="Arial"/>
          <w:iCs/>
          <w:u w:val="single"/>
        </w:rPr>
        <w:t>Jeste</w:t>
      </w:r>
      <w:proofErr w:type="spellEnd"/>
      <w:r w:rsidRPr="00125BCA">
        <w:rPr>
          <w:rFonts w:ascii="Arial" w:hAnsi="Arial" w:cs="Arial"/>
          <w:iCs/>
        </w:rPr>
        <w:t xml:space="preserve">, D.V. and </w:t>
      </w:r>
      <w:r w:rsidRPr="00125BCA">
        <w:rPr>
          <w:rFonts w:ascii="Arial" w:hAnsi="Arial" w:cs="Arial"/>
          <w:iCs/>
          <w:u w:val="single"/>
        </w:rPr>
        <w:t>Jeanne E. Maglione</w:t>
      </w:r>
      <w:r w:rsidRPr="00125BCA">
        <w:rPr>
          <w:rFonts w:ascii="Arial" w:hAnsi="Arial" w:cs="Arial"/>
          <w:iCs/>
        </w:rPr>
        <w:t>, J.E. (2013) Treating older adults with schizophrenia: Challenges and opportunities. Schizophrenia Bulletin, 39(5), pp.96</w:t>
      </w:r>
      <w:r w:rsidRPr="00125BCA">
        <w:rPr>
          <w:rFonts w:ascii="Arial" w:hAnsi="Arial" w:cs="Arial"/>
          <w:iCs/>
        </w:rPr>
        <w:t>6-968</w:t>
      </w:r>
      <w:r w:rsidR="00D9477A" w:rsidRPr="00125BCA">
        <w:rPr>
          <w:rFonts w:ascii="Arial" w:hAnsi="Arial" w:cs="Arial"/>
          <w:iCs/>
        </w:rPr>
        <w:t xml:space="preserve"> </w:t>
      </w:r>
      <w:r w:rsidR="00D9477A" w:rsidRPr="00125BCA">
        <w:rPr>
          <w:rFonts w:ascii="Arial" w:hAnsi="Arial" w:cs="Arial"/>
          <w:iCs/>
        </w:rPr>
        <w:t>(Accessed: 8 July 2026).</w:t>
      </w:r>
    </w:p>
    <w:p w14:paraId="55AA0B94" w14:textId="10BADC2F" w:rsidR="00D43F28" w:rsidRPr="00125BCA" w:rsidRDefault="00D43F28" w:rsidP="003E1AAB">
      <w:pPr>
        <w:spacing w:line="360" w:lineRule="auto"/>
        <w:rPr>
          <w:rFonts w:ascii="Arial" w:hAnsi="Arial" w:cs="Arial"/>
          <w:iCs/>
        </w:rPr>
      </w:pPr>
    </w:p>
    <w:p w14:paraId="5BC91157" w14:textId="77777777" w:rsidR="00545684" w:rsidRPr="00125BCA" w:rsidRDefault="00545684" w:rsidP="00041A5A">
      <w:pPr>
        <w:spacing w:line="360" w:lineRule="auto"/>
        <w:rPr>
          <w:rFonts w:ascii="Arial" w:hAnsi="Arial" w:cs="Arial"/>
          <w:iCs/>
        </w:rPr>
      </w:pPr>
    </w:p>
    <w:sectPr w:rsidR="00545684" w:rsidRPr="00125BCA"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B1F8D" w14:textId="77777777" w:rsidR="00893033" w:rsidRDefault="00893033" w:rsidP="00545684">
      <w:pPr>
        <w:spacing w:after="0" w:line="240" w:lineRule="auto"/>
      </w:pPr>
      <w:r>
        <w:separator/>
      </w:r>
    </w:p>
  </w:endnote>
  <w:endnote w:type="continuationSeparator" w:id="0">
    <w:p w14:paraId="1937F98D" w14:textId="77777777" w:rsidR="00893033" w:rsidRDefault="0089303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0BEA7" w14:textId="77777777" w:rsidR="00893033" w:rsidRDefault="00893033" w:rsidP="00545684">
      <w:pPr>
        <w:spacing w:after="0" w:line="240" w:lineRule="auto"/>
      </w:pPr>
      <w:r>
        <w:separator/>
      </w:r>
    </w:p>
  </w:footnote>
  <w:footnote w:type="continuationSeparator" w:id="0">
    <w:p w14:paraId="47D88D22" w14:textId="77777777" w:rsidR="00893033" w:rsidRDefault="0089303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42F66"/>
    <w:multiLevelType w:val="hybridMultilevel"/>
    <w:tmpl w:val="E186857C"/>
    <w:lvl w:ilvl="0" w:tplc="87C86DB6">
      <w:start w:val="1"/>
      <w:numFmt w:val="bullet"/>
      <w:pStyle w:val="Heading2"/>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1" w15:restartNumberingAfterBreak="0">
    <w:nsid w:val="14D72EE6"/>
    <w:multiLevelType w:val="multilevel"/>
    <w:tmpl w:val="CA026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7B0C7D"/>
    <w:multiLevelType w:val="multilevel"/>
    <w:tmpl w:val="996C5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4924C0"/>
    <w:multiLevelType w:val="multilevel"/>
    <w:tmpl w:val="16505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B74BE0"/>
    <w:multiLevelType w:val="multilevel"/>
    <w:tmpl w:val="4FCE0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1231429770">
    <w:abstractNumId w:val="0"/>
  </w:num>
  <w:num w:numId="3" w16cid:durableId="23559379">
    <w:abstractNumId w:val="2"/>
  </w:num>
  <w:num w:numId="4" w16cid:durableId="1808470326">
    <w:abstractNumId w:val="3"/>
  </w:num>
  <w:num w:numId="5" w16cid:durableId="1090540779">
    <w:abstractNumId w:val="4"/>
  </w:num>
  <w:num w:numId="6" w16cid:durableId="1926037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44E2C"/>
    <w:rsid w:val="000A5161"/>
    <w:rsid w:val="000B7CD5"/>
    <w:rsid w:val="00125BCA"/>
    <w:rsid w:val="001365CE"/>
    <w:rsid w:val="0018379C"/>
    <w:rsid w:val="00213C60"/>
    <w:rsid w:val="00216C85"/>
    <w:rsid w:val="00217730"/>
    <w:rsid w:val="00227509"/>
    <w:rsid w:val="00260277"/>
    <w:rsid w:val="00273EDD"/>
    <w:rsid w:val="002A15DA"/>
    <w:rsid w:val="002C3965"/>
    <w:rsid w:val="00321C4C"/>
    <w:rsid w:val="003B5B7F"/>
    <w:rsid w:val="003E1AAB"/>
    <w:rsid w:val="004149BA"/>
    <w:rsid w:val="00423CE8"/>
    <w:rsid w:val="004903AA"/>
    <w:rsid w:val="004E6C3B"/>
    <w:rsid w:val="005130EB"/>
    <w:rsid w:val="00545684"/>
    <w:rsid w:val="005612B9"/>
    <w:rsid w:val="006049E5"/>
    <w:rsid w:val="0061260B"/>
    <w:rsid w:val="00691DC0"/>
    <w:rsid w:val="00715990"/>
    <w:rsid w:val="00733554"/>
    <w:rsid w:val="00784670"/>
    <w:rsid w:val="007B5006"/>
    <w:rsid w:val="007C20D3"/>
    <w:rsid w:val="00866B7B"/>
    <w:rsid w:val="00893033"/>
    <w:rsid w:val="008E5015"/>
    <w:rsid w:val="008E5948"/>
    <w:rsid w:val="00941B04"/>
    <w:rsid w:val="009D1D1E"/>
    <w:rsid w:val="009E34D2"/>
    <w:rsid w:val="00A035FD"/>
    <w:rsid w:val="00A56E6A"/>
    <w:rsid w:val="00B51929"/>
    <w:rsid w:val="00BE3E47"/>
    <w:rsid w:val="00D43F28"/>
    <w:rsid w:val="00D769F0"/>
    <w:rsid w:val="00D9477A"/>
    <w:rsid w:val="00E204C1"/>
    <w:rsid w:val="00E614D4"/>
    <w:rsid w:val="00EC68DA"/>
    <w:rsid w:val="00F278D4"/>
    <w:rsid w:val="00FA507C"/>
    <w:rsid w:val="00FB4301"/>
    <w:rsid w:val="00FD27A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3E1AAB"/>
    <w:pPr>
      <w:keepNext/>
      <w:keepLines/>
      <w:numPr>
        <w:numId w:val="2"/>
      </w:numPr>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3E1AA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E1AAB"/>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customStyle="1" w:styleId="Heading4Char">
    <w:name w:val="Heading 4 Char"/>
    <w:basedOn w:val="DefaultParagraphFont"/>
    <w:link w:val="Heading4"/>
    <w:uiPriority w:val="9"/>
    <w:semiHidden/>
    <w:rsid w:val="003E1AA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3E1AAB"/>
    <w:rPr>
      <w:color w:val="0563C1" w:themeColor="hyperlink"/>
      <w:u w:val="single"/>
    </w:rPr>
  </w:style>
  <w:style w:type="character" w:styleId="UnresolvedMention">
    <w:name w:val="Unresolved Mention"/>
    <w:basedOn w:val="DefaultParagraphFont"/>
    <w:uiPriority w:val="99"/>
    <w:semiHidden/>
    <w:unhideWhenUsed/>
    <w:rsid w:val="003E1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schizophren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ho.int/news-room/fact-sheets/detail/schizophre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15AD4-3A5A-4CDC-A29B-37D52FA0C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Marta Mano</cp:lastModifiedBy>
  <cp:revision>27</cp:revision>
  <dcterms:created xsi:type="dcterms:W3CDTF">2026-07-05T22:45:00Z</dcterms:created>
  <dcterms:modified xsi:type="dcterms:W3CDTF">2026-07-06T14:10:00Z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f1483507-3d28-4b23-994a-ae60b1308d6f</vt:lpwstr>
  </property>
</Properties>
</file>