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72CB4C" w14:textId="77777777" w:rsidR="00363483" w:rsidRPr="0063362D" w:rsidRDefault="00363483" w:rsidP="00363483">
      <w:pPr>
        <w:spacing w:after="120" w:line="264" w:lineRule="auto"/>
        <w:jc w:val="center"/>
        <w:rPr>
          <w:rFonts w:eastAsia="Times New Roman" w:cs="Arial"/>
          <w:szCs w:val="24"/>
          <w:lang w:eastAsia="en-IN"/>
        </w:rPr>
      </w:pPr>
      <w:r w:rsidRPr="0063362D">
        <w:rPr>
          <w:rFonts w:eastAsia="Times New Roman" w:cs="Arial"/>
          <w:noProof/>
          <w:szCs w:val="24"/>
          <w:lang w:eastAsia="en-IN"/>
        </w:rPr>
        <w:drawing>
          <wp:inline distT="0" distB="0" distL="0" distR="0" wp14:anchorId="3A088E6F" wp14:editId="754D1C0D">
            <wp:extent cx="2286000" cy="828675"/>
            <wp:effectExtent l="0" t="0" r="0" b="0"/>
            <wp:docPr id="262006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86651" cy="828911"/>
                    </a:xfrm>
                    <a:prstGeom prst="rect">
                      <a:avLst/>
                    </a:prstGeom>
                    <a:noFill/>
                  </pic:spPr>
                </pic:pic>
              </a:graphicData>
            </a:graphic>
          </wp:inline>
        </w:drawing>
      </w:r>
    </w:p>
    <w:p w14:paraId="3DEDF9C0" w14:textId="77777777" w:rsidR="00363483" w:rsidRPr="0063362D" w:rsidRDefault="00363483" w:rsidP="00363483">
      <w:pPr>
        <w:spacing w:after="120" w:line="264" w:lineRule="auto"/>
        <w:jc w:val="center"/>
        <w:rPr>
          <w:rFonts w:eastAsia="Times New Roman" w:cs="Arial"/>
          <w:szCs w:val="24"/>
          <w:lang w:eastAsia="en-IN"/>
        </w:rPr>
      </w:pPr>
    </w:p>
    <w:p w14:paraId="6D931E1A" w14:textId="77777777" w:rsidR="00363483" w:rsidRPr="0063362D" w:rsidRDefault="00363483" w:rsidP="00363483">
      <w:pPr>
        <w:spacing w:after="120" w:line="264" w:lineRule="auto"/>
        <w:jc w:val="center"/>
        <w:rPr>
          <w:rFonts w:eastAsia="Times New Roman" w:cs="Arial"/>
          <w:szCs w:val="24"/>
          <w:lang w:eastAsia="en-IN"/>
        </w:rPr>
      </w:pPr>
    </w:p>
    <w:p w14:paraId="3FF6C61A" w14:textId="77777777" w:rsidR="00363483" w:rsidRPr="00363483" w:rsidRDefault="00363483" w:rsidP="00363483">
      <w:pPr>
        <w:spacing w:after="120" w:line="264" w:lineRule="auto"/>
        <w:jc w:val="center"/>
        <w:rPr>
          <w:rFonts w:ascii="Times New Roman" w:eastAsia="Times New Roman" w:hAnsi="Times New Roman" w:cs="Times New Roman"/>
          <w:b/>
          <w:bCs/>
          <w:sz w:val="24"/>
          <w:szCs w:val="24"/>
          <w:lang w:eastAsia="en-IN"/>
        </w:rPr>
      </w:pPr>
      <w:r w:rsidRPr="00363483">
        <w:rPr>
          <w:rFonts w:ascii="Times New Roman" w:eastAsia="Times New Roman" w:hAnsi="Times New Roman" w:cs="Times New Roman"/>
          <w:b/>
          <w:bCs/>
          <w:sz w:val="24"/>
          <w:szCs w:val="24"/>
          <w:lang w:eastAsia="en-IN"/>
        </w:rPr>
        <w:t>University of Wales Trinity Saint David</w:t>
      </w:r>
    </w:p>
    <w:p w14:paraId="791ABA9E" w14:textId="77777777" w:rsidR="00363483" w:rsidRPr="00363483" w:rsidRDefault="00363483" w:rsidP="00363483">
      <w:pPr>
        <w:spacing w:after="120" w:line="264" w:lineRule="auto"/>
        <w:jc w:val="center"/>
        <w:rPr>
          <w:rFonts w:ascii="Times New Roman" w:eastAsia="Times New Roman" w:hAnsi="Times New Roman" w:cs="Times New Roman"/>
          <w:sz w:val="24"/>
          <w:szCs w:val="24"/>
          <w:lang w:eastAsia="en-IN"/>
        </w:rPr>
      </w:pPr>
    </w:p>
    <w:p w14:paraId="1176442D" w14:textId="77777777" w:rsidR="00363483" w:rsidRPr="00363483" w:rsidRDefault="00363483" w:rsidP="00363483">
      <w:pPr>
        <w:spacing w:after="120" w:line="264" w:lineRule="auto"/>
        <w:jc w:val="center"/>
        <w:rPr>
          <w:rFonts w:ascii="Times New Roman" w:eastAsia="Times New Roman" w:hAnsi="Times New Roman" w:cs="Times New Roman"/>
          <w:b/>
          <w:bCs/>
          <w:sz w:val="24"/>
          <w:szCs w:val="24"/>
          <w:lang w:eastAsia="en-IN"/>
        </w:rPr>
      </w:pPr>
      <w:r w:rsidRPr="00363483">
        <w:rPr>
          <w:rFonts w:ascii="Times New Roman" w:eastAsia="Times New Roman" w:hAnsi="Times New Roman" w:cs="Times New Roman"/>
          <w:b/>
          <w:bCs/>
          <w:sz w:val="24"/>
          <w:szCs w:val="24"/>
          <w:lang w:eastAsia="en-IN"/>
        </w:rPr>
        <w:t>Programme: Master of Business Administration (MBA)</w:t>
      </w:r>
    </w:p>
    <w:p w14:paraId="012220BC" w14:textId="77777777" w:rsidR="00363483" w:rsidRPr="00363483" w:rsidRDefault="00363483" w:rsidP="00363483">
      <w:pPr>
        <w:spacing w:after="120" w:line="264" w:lineRule="auto"/>
        <w:jc w:val="center"/>
        <w:rPr>
          <w:rFonts w:ascii="Times New Roman" w:eastAsia="Times New Roman" w:hAnsi="Times New Roman" w:cs="Times New Roman"/>
          <w:b/>
          <w:bCs/>
          <w:sz w:val="24"/>
          <w:szCs w:val="24"/>
          <w:lang w:eastAsia="en-IN"/>
        </w:rPr>
      </w:pPr>
    </w:p>
    <w:p w14:paraId="154E6A1F" w14:textId="77777777" w:rsidR="00363483" w:rsidRPr="00363483" w:rsidRDefault="00363483" w:rsidP="00363483">
      <w:pPr>
        <w:spacing w:after="120" w:line="264" w:lineRule="auto"/>
        <w:jc w:val="center"/>
        <w:rPr>
          <w:rFonts w:ascii="Times New Roman" w:eastAsia="Times New Roman" w:hAnsi="Times New Roman" w:cs="Times New Roman"/>
          <w:sz w:val="24"/>
          <w:szCs w:val="24"/>
          <w:lang w:eastAsia="en-IN"/>
        </w:rPr>
      </w:pPr>
    </w:p>
    <w:p w14:paraId="7C49E5F9" w14:textId="6B650C50" w:rsidR="00363483" w:rsidRPr="00363483" w:rsidRDefault="00363483" w:rsidP="00363483">
      <w:pPr>
        <w:spacing w:after="120" w:line="264" w:lineRule="auto"/>
        <w:jc w:val="center"/>
        <w:rPr>
          <w:rFonts w:ascii="Times New Roman" w:eastAsia="Times New Roman" w:hAnsi="Times New Roman" w:cs="Times New Roman"/>
          <w:sz w:val="24"/>
          <w:szCs w:val="24"/>
          <w:lang w:eastAsia="en-IN"/>
        </w:rPr>
      </w:pPr>
      <w:r w:rsidRPr="00363483">
        <w:rPr>
          <w:rFonts w:ascii="Times New Roman" w:eastAsia="Times New Roman" w:hAnsi="Times New Roman" w:cs="Times New Roman"/>
          <w:b/>
          <w:bCs/>
          <w:sz w:val="24"/>
          <w:szCs w:val="24"/>
          <w:lang w:eastAsia="en-IN"/>
        </w:rPr>
        <w:t>Module Name:</w:t>
      </w:r>
      <w:r w:rsidRPr="00363483">
        <w:rPr>
          <w:rFonts w:ascii="Times New Roman" w:eastAsia="Times New Roman" w:hAnsi="Times New Roman" w:cs="Times New Roman"/>
          <w:sz w:val="24"/>
          <w:szCs w:val="24"/>
          <w:lang w:eastAsia="en-IN"/>
        </w:rPr>
        <w:t xml:space="preserve"> </w:t>
      </w:r>
      <w:r w:rsidR="004A3B3A">
        <w:rPr>
          <w:rFonts w:ascii="Times New Roman" w:eastAsia="Times New Roman" w:hAnsi="Times New Roman" w:cs="Times New Roman"/>
          <w:sz w:val="24"/>
          <w:szCs w:val="24"/>
          <w:lang w:eastAsia="en-IN"/>
        </w:rPr>
        <w:t>DISSERTATION</w:t>
      </w:r>
    </w:p>
    <w:p w14:paraId="5F696EAB" w14:textId="77777777" w:rsidR="00363483" w:rsidRPr="00363483" w:rsidRDefault="00363483" w:rsidP="00033048">
      <w:pPr>
        <w:spacing w:line="360" w:lineRule="auto"/>
        <w:rPr>
          <w:rFonts w:ascii="Times New Roman" w:hAnsi="Times New Roman" w:cs="Times New Roman"/>
          <w:sz w:val="24"/>
          <w:szCs w:val="24"/>
        </w:rPr>
      </w:pPr>
    </w:p>
    <w:p w14:paraId="64819D18" w14:textId="67630C21" w:rsidR="00363483" w:rsidRPr="00363483" w:rsidRDefault="00363483" w:rsidP="00363483">
      <w:pPr>
        <w:spacing w:after="120" w:line="264" w:lineRule="auto"/>
        <w:jc w:val="center"/>
        <w:rPr>
          <w:rFonts w:ascii="Times New Roman" w:eastAsia="Times New Roman" w:hAnsi="Times New Roman" w:cs="Times New Roman"/>
          <w:b/>
          <w:bCs/>
          <w:sz w:val="24"/>
          <w:szCs w:val="24"/>
          <w:lang w:eastAsia="en-IN"/>
        </w:rPr>
      </w:pPr>
      <w:r w:rsidRPr="00363483">
        <w:rPr>
          <w:rFonts w:ascii="Times New Roman" w:eastAsia="Times New Roman" w:hAnsi="Times New Roman" w:cs="Times New Roman"/>
          <w:b/>
          <w:bCs/>
          <w:sz w:val="24"/>
          <w:szCs w:val="24"/>
          <w:lang w:eastAsia="en-IN"/>
        </w:rPr>
        <w:t xml:space="preserve">Module Code: </w:t>
      </w:r>
      <w:r w:rsidR="004A3B3A">
        <w:rPr>
          <w:rFonts w:ascii="Times New Roman" w:eastAsia="Times New Roman" w:hAnsi="Times New Roman" w:cs="Times New Roman"/>
          <w:b/>
          <w:bCs/>
          <w:sz w:val="24"/>
          <w:szCs w:val="24"/>
          <w:lang w:eastAsia="en-IN"/>
        </w:rPr>
        <w:t>LCMB7035</w:t>
      </w:r>
    </w:p>
    <w:p w14:paraId="0E92578E" w14:textId="77777777" w:rsidR="00FC1B48" w:rsidRPr="00363483" w:rsidRDefault="00FC1B48" w:rsidP="00FC1B48">
      <w:pPr>
        <w:spacing w:line="360" w:lineRule="auto"/>
        <w:jc w:val="both"/>
        <w:rPr>
          <w:rFonts w:ascii="Times New Roman" w:hAnsi="Times New Roman" w:cs="Times New Roman"/>
          <w:b/>
          <w:bCs/>
          <w:sz w:val="24"/>
          <w:szCs w:val="24"/>
        </w:rPr>
      </w:pPr>
    </w:p>
    <w:p w14:paraId="482C3488" w14:textId="77777777" w:rsidR="00363483" w:rsidRPr="00363483" w:rsidRDefault="00363483" w:rsidP="00363483">
      <w:pPr>
        <w:jc w:val="center"/>
        <w:rPr>
          <w:rFonts w:ascii="Times New Roman" w:hAnsi="Times New Roman" w:cs="Times New Roman"/>
          <w:b/>
          <w:bCs/>
          <w:color w:val="000000" w:themeColor="text1"/>
          <w:sz w:val="24"/>
          <w:szCs w:val="24"/>
        </w:rPr>
      </w:pPr>
      <w:r w:rsidRPr="00363483">
        <w:rPr>
          <w:rFonts w:ascii="Times New Roman" w:hAnsi="Times New Roman" w:cs="Times New Roman"/>
          <w:b/>
          <w:bCs/>
          <w:color w:val="000000" w:themeColor="text1"/>
          <w:sz w:val="24"/>
          <w:szCs w:val="24"/>
        </w:rPr>
        <w:t xml:space="preserve">Impact of Pricing Strategies on Consumer Buying Behaviour in the Indian E-commerce Market: A Study of </w:t>
      </w:r>
      <w:proofErr w:type="spellStart"/>
      <w:r w:rsidRPr="00363483">
        <w:rPr>
          <w:rFonts w:ascii="Times New Roman" w:hAnsi="Times New Roman" w:cs="Times New Roman"/>
          <w:b/>
          <w:bCs/>
          <w:color w:val="000000" w:themeColor="text1"/>
          <w:sz w:val="24"/>
          <w:szCs w:val="24"/>
        </w:rPr>
        <w:t>Meesho</w:t>
      </w:r>
      <w:proofErr w:type="spellEnd"/>
    </w:p>
    <w:p w14:paraId="66602EC2" w14:textId="77777777" w:rsidR="00FC1B48" w:rsidRDefault="00FC1B48" w:rsidP="00FC1B48">
      <w:pPr>
        <w:spacing w:line="360" w:lineRule="auto"/>
        <w:jc w:val="both"/>
        <w:rPr>
          <w:rFonts w:ascii="Times New Roman" w:hAnsi="Times New Roman" w:cs="Times New Roman"/>
          <w:b/>
          <w:bCs/>
          <w:sz w:val="24"/>
          <w:szCs w:val="24"/>
        </w:rPr>
      </w:pPr>
    </w:p>
    <w:p w14:paraId="0B3F0DF0" w14:textId="77777777" w:rsidR="00363483" w:rsidRDefault="00363483" w:rsidP="00FC1B48">
      <w:pPr>
        <w:spacing w:line="360" w:lineRule="auto"/>
        <w:jc w:val="both"/>
        <w:rPr>
          <w:rFonts w:ascii="Times New Roman" w:hAnsi="Times New Roman" w:cs="Times New Roman"/>
          <w:b/>
          <w:bCs/>
          <w:sz w:val="24"/>
          <w:szCs w:val="24"/>
        </w:rPr>
      </w:pPr>
    </w:p>
    <w:p w14:paraId="6685EE0B" w14:textId="094297BE" w:rsidR="00363483" w:rsidRPr="00363483" w:rsidRDefault="00363483" w:rsidP="00FC1B48">
      <w:pPr>
        <w:spacing w:line="360" w:lineRule="auto"/>
        <w:jc w:val="both"/>
        <w:rPr>
          <w:rFonts w:ascii="Times New Roman" w:hAnsi="Times New Roman" w:cs="Times New Roman"/>
          <w:b/>
          <w:bCs/>
          <w:sz w:val="24"/>
          <w:szCs w:val="24"/>
        </w:rPr>
      </w:pPr>
    </w:p>
    <w:p w14:paraId="35E356DB" w14:textId="0C4F38FF" w:rsidR="00363483" w:rsidRPr="00363483" w:rsidRDefault="00363483" w:rsidP="00363483">
      <w:pPr>
        <w:spacing w:after="120" w:line="264" w:lineRule="auto"/>
        <w:jc w:val="center"/>
        <w:rPr>
          <w:rFonts w:ascii="Times New Roman" w:eastAsia="Times New Roman" w:hAnsi="Times New Roman" w:cs="Times New Roman"/>
          <w:sz w:val="24"/>
          <w:szCs w:val="24"/>
          <w:lang w:eastAsia="en-IN"/>
        </w:rPr>
      </w:pPr>
      <w:r w:rsidRPr="00363483">
        <w:rPr>
          <w:rFonts w:ascii="Times New Roman" w:eastAsia="Times New Roman" w:hAnsi="Times New Roman" w:cs="Times New Roman"/>
          <w:b/>
          <w:bCs/>
          <w:sz w:val="24"/>
          <w:szCs w:val="24"/>
          <w:lang w:eastAsia="en-IN"/>
        </w:rPr>
        <w:t>Student Name:</w:t>
      </w:r>
      <w:r w:rsidRPr="00363483">
        <w:rPr>
          <w:rFonts w:ascii="Times New Roman" w:eastAsia="Times New Roman" w:hAnsi="Times New Roman" w:cs="Times New Roman"/>
          <w:sz w:val="24"/>
          <w:szCs w:val="24"/>
          <w:lang w:eastAsia="en-IN"/>
        </w:rPr>
        <w:t xml:space="preserve"> </w:t>
      </w:r>
      <w:r w:rsidR="004A3B3A">
        <w:rPr>
          <w:rFonts w:ascii="Times New Roman" w:eastAsia="Times New Roman" w:hAnsi="Times New Roman" w:cs="Times New Roman"/>
          <w:sz w:val="24"/>
          <w:szCs w:val="24"/>
          <w:lang w:eastAsia="en-IN"/>
        </w:rPr>
        <w:t>FARHAN RAHISHKHAN SHEKH</w:t>
      </w:r>
      <w:r w:rsidRPr="00363483">
        <w:rPr>
          <w:rFonts w:ascii="Times New Roman" w:eastAsia="Times New Roman" w:hAnsi="Times New Roman" w:cs="Times New Roman"/>
          <w:sz w:val="24"/>
          <w:szCs w:val="24"/>
          <w:lang w:eastAsia="en-IN"/>
        </w:rPr>
        <w:br/>
      </w:r>
      <w:r w:rsidRPr="00363483">
        <w:rPr>
          <w:rFonts w:ascii="Times New Roman" w:eastAsia="Times New Roman" w:hAnsi="Times New Roman" w:cs="Times New Roman"/>
          <w:b/>
          <w:bCs/>
          <w:sz w:val="24"/>
          <w:szCs w:val="24"/>
          <w:lang w:eastAsia="en-IN"/>
        </w:rPr>
        <w:t>Student ID:</w:t>
      </w:r>
      <w:r w:rsidR="004A3B3A">
        <w:rPr>
          <w:rFonts w:ascii="Times New Roman" w:eastAsia="Times New Roman" w:hAnsi="Times New Roman" w:cs="Times New Roman"/>
          <w:sz w:val="24"/>
          <w:szCs w:val="24"/>
          <w:lang w:eastAsia="en-IN"/>
        </w:rPr>
        <w:t xml:space="preserve"> 2417893</w:t>
      </w:r>
    </w:p>
    <w:p w14:paraId="6D87DF5B" w14:textId="77777777" w:rsidR="00363483" w:rsidRPr="00363483" w:rsidRDefault="00363483" w:rsidP="00363483">
      <w:pPr>
        <w:spacing w:after="120" w:line="264" w:lineRule="auto"/>
        <w:jc w:val="center"/>
        <w:rPr>
          <w:rFonts w:ascii="Times New Roman" w:eastAsia="Times New Roman" w:hAnsi="Times New Roman" w:cs="Times New Roman"/>
          <w:sz w:val="24"/>
          <w:szCs w:val="24"/>
          <w:lang w:eastAsia="en-IN"/>
        </w:rPr>
      </w:pPr>
    </w:p>
    <w:p w14:paraId="1090910F" w14:textId="77777777" w:rsidR="00363483" w:rsidRPr="00363483" w:rsidRDefault="00363483" w:rsidP="00363483">
      <w:pPr>
        <w:spacing w:after="120" w:line="264" w:lineRule="auto"/>
        <w:jc w:val="center"/>
        <w:rPr>
          <w:rFonts w:ascii="Times New Roman" w:eastAsia="Times New Roman" w:hAnsi="Times New Roman" w:cs="Times New Roman"/>
          <w:sz w:val="24"/>
          <w:szCs w:val="24"/>
          <w:lang w:eastAsia="en-IN"/>
        </w:rPr>
      </w:pPr>
    </w:p>
    <w:p w14:paraId="1519AE9D" w14:textId="77777777" w:rsidR="00363483" w:rsidRPr="00363483" w:rsidRDefault="00363483" w:rsidP="00363483">
      <w:pPr>
        <w:spacing w:after="120" w:line="264" w:lineRule="auto"/>
        <w:jc w:val="center"/>
        <w:rPr>
          <w:rFonts w:ascii="Times New Roman" w:eastAsia="Times New Roman" w:hAnsi="Times New Roman" w:cs="Times New Roman"/>
          <w:sz w:val="24"/>
          <w:szCs w:val="24"/>
          <w:lang w:eastAsia="en-IN"/>
        </w:rPr>
      </w:pPr>
    </w:p>
    <w:p w14:paraId="154C7F6D" w14:textId="77777777" w:rsidR="00363483" w:rsidRPr="00363483" w:rsidRDefault="00363483" w:rsidP="00363483">
      <w:pPr>
        <w:spacing w:after="120" w:line="264" w:lineRule="auto"/>
        <w:jc w:val="center"/>
        <w:rPr>
          <w:rFonts w:ascii="Times New Roman" w:eastAsia="Times New Roman" w:hAnsi="Times New Roman" w:cs="Times New Roman"/>
          <w:sz w:val="24"/>
          <w:szCs w:val="24"/>
          <w:lang w:eastAsia="en-IN"/>
        </w:rPr>
      </w:pPr>
    </w:p>
    <w:p w14:paraId="32C12987" w14:textId="06110DE8" w:rsidR="00363483" w:rsidRPr="00363483" w:rsidRDefault="00363483" w:rsidP="00363483">
      <w:pPr>
        <w:spacing w:after="120" w:line="264" w:lineRule="auto"/>
        <w:jc w:val="center"/>
        <w:rPr>
          <w:rFonts w:ascii="Times New Roman" w:eastAsia="Times New Roman" w:hAnsi="Times New Roman" w:cs="Times New Roman"/>
          <w:sz w:val="24"/>
          <w:szCs w:val="24"/>
          <w:lang w:eastAsia="en-IN"/>
        </w:rPr>
      </w:pPr>
      <w:r w:rsidRPr="00363483">
        <w:rPr>
          <w:rFonts w:ascii="Times New Roman" w:eastAsia="Times New Roman" w:hAnsi="Times New Roman" w:cs="Times New Roman"/>
          <w:b/>
          <w:bCs/>
          <w:sz w:val="24"/>
          <w:szCs w:val="24"/>
          <w:lang w:eastAsia="en-IN"/>
        </w:rPr>
        <w:t>Word Count:</w:t>
      </w:r>
      <w:r w:rsidRPr="00363483">
        <w:rPr>
          <w:rFonts w:ascii="Times New Roman" w:eastAsia="Times New Roman" w:hAnsi="Times New Roman" w:cs="Times New Roman"/>
          <w:sz w:val="24"/>
          <w:szCs w:val="24"/>
          <w:lang w:eastAsia="en-IN"/>
        </w:rPr>
        <w:t xml:space="preserve"> </w:t>
      </w:r>
      <w:r w:rsidR="004A3B3A">
        <w:rPr>
          <w:rFonts w:ascii="Times New Roman" w:eastAsia="Times New Roman" w:hAnsi="Times New Roman" w:cs="Times New Roman"/>
          <w:sz w:val="24"/>
          <w:szCs w:val="24"/>
          <w:lang w:eastAsia="en-IN"/>
        </w:rPr>
        <w:t>2503</w:t>
      </w:r>
      <w:r w:rsidRPr="00363483">
        <w:rPr>
          <w:rFonts w:ascii="Times New Roman" w:eastAsia="Times New Roman" w:hAnsi="Times New Roman" w:cs="Times New Roman"/>
          <w:sz w:val="24"/>
          <w:szCs w:val="24"/>
          <w:lang w:eastAsia="en-IN"/>
        </w:rPr>
        <w:br/>
      </w:r>
      <w:r w:rsidRPr="00363483">
        <w:rPr>
          <w:rFonts w:ascii="Times New Roman" w:eastAsia="Times New Roman" w:hAnsi="Times New Roman" w:cs="Times New Roman"/>
          <w:b/>
          <w:bCs/>
          <w:sz w:val="24"/>
          <w:szCs w:val="24"/>
          <w:lang w:eastAsia="en-IN"/>
        </w:rPr>
        <w:t>Submission Date:</w:t>
      </w:r>
      <w:r w:rsidRPr="00363483">
        <w:rPr>
          <w:rFonts w:ascii="Times New Roman" w:eastAsia="Times New Roman" w:hAnsi="Times New Roman" w:cs="Times New Roman"/>
          <w:sz w:val="24"/>
          <w:szCs w:val="24"/>
          <w:lang w:eastAsia="en-IN"/>
        </w:rPr>
        <w:t xml:space="preserve"> </w:t>
      </w:r>
      <w:r w:rsidR="004A3B3A">
        <w:rPr>
          <w:rFonts w:ascii="Times New Roman" w:eastAsia="Times New Roman" w:hAnsi="Times New Roman" w:cs="Times New Roman"/>
          <w:sz w:val="24"/>
          <w:szCs w:val="24"/>
          <w:lang w:eastAsia="en-IN"/>
        </w:rPr>
        <w:t>11-06-2026</w:t>
      </w:r>
    </w:p>
    <w:p w14:paraId="74803B07" w14:textId="77777777" w:rsidR="00A35B63" w:rsidRDefault="00A35B63" w:rsidP="00FC1B48">
      <w:pPr>
        <w:spacing w:line="360" w:lineRule="auto"/>
        <w:jc w:val="both"/>
        <w:rPr>
          <w:rFonts w:cs="Arial"/>
          <w:b/>
          <w:sz w:val="36"/>
        </w:rPr>
      </w:pPr>
    </w:p>
    <w:p w14:paraId="3006ECA7" w14:textId="77777777" w:rsidR="00363483" w:rsidRDefault="00363483" w:rsidP="00FC1B48">
      <w:pPr>
        <w:spacing w:line="360" w:lineRule="auto"/>
        <w:jc w:val="both"/>
        <w:rPr>
          <w:rFonts w:ascii="Times New Roman" w:hAnsi="Times New Roman" w:cs="Times New Roman"/>
          <w:b/>
          <w:bCs/>
          <w:sz w:val="24"/>
          <w:szCs w:val="24"/>
        </w:rPr>
      </w:pPr>
    </w:p>
    <w:sdt>
      <w:sdtPr>
        <w:rPr>
          <w:rFonts w:ascii="Times New Roman" w:eastAsiaTheme="minorHAnsi" w:hAnsi="Times New Roman" w:cs="Times New Roman"/>
          <w:b/>
          <w:bCs/>
          <w:color w:val="auto"/>
          <w:kern w:val="2"/>
          <w:sz w:val="24"/>
          <w:szCs w:val="24"/>
          <w:lang w:val="en-IN"/>
          <w14:ligatures w14:val="standardContextual"/>
        </w:rPr>
        <w:id w:val="1012345756"/>
        <w:docPartObj>
          <w:docPartGallery w:val="Table of Contents"/>
          <w:docPartUnique/>
        </w:docPartObj>
      </w:sdtPr>
      <w:sdtEndPr>
        <w:rPr>
          <w:noProof/>
          <w:sz w:val="32"/>
          <w:szCs w:val="32"/>
        </w:rPr>
      </w:sdtEndPr>
      <w:sdtContent>
        <w:p w14:paraId="133AEEFE" w14:textId="677110FF" w:rsidR="00A35B63" w:rsidRPr="004B7437" w:rsidRDefault="00A35B63" w:rsidP="00A35B63">
          <w:pPr>
            <w:pStyle w:val="TOCHeading"/>
            <w:spacing w:line="360" w:lineRule="auto"/>
            <w:rPr>
              <w:rFonts w:ascii="Times New Roman" w:hAnsi="Times New Roman" w:cs="Times New Roman"/>
              <w:b/>
              <w:bCs/>
              <w:color w:val="auto"/>
              <w:sz w:val="36"/>
              <w:szCs w:val="36"/>
            </w:rPr>
          </w:pPr>
          <w:r w:rsidRPr="004B7437">
            <w:rPr>
              <w:rFonts w:ascii="Times New Roman" w:hAnsi="Times New Roman" w:cs="Times New Roman"/>
              <w:b/>
              <w:bCs/>
              <w:color w:val="auto"/>
              <w:sz w:val="36"/>
              <w:szCs w:val="36"/>
            </w:rPr>
            <w:t>Table of Contents</w:t>
          </w:r>
        </w:p>
        <w:p w14:paraId="3788FDCE" w14:textId="12B4BA53" w:rsidR="004B7437" w:rsidRPr="004B7437" w:rsidRDefault="00A35B63">
          <w:pPr>
            <w:pStyle w:val="TOC1"/>
            <w:tabs>
              <w:tab w:val="right" w:leader="dot" w:pos="9016"/>
            </w:tabs>
            <w:rPr>
              <w:rFonts w:ascii="Times New Roman" w:eastAsiaTheme="minorEastAsia" w:hAnsi="Times New Roman" w:cs="Times New Roman"/>
              <w:noProof/>
              <w:sz w:val="28"/>
              <w:szCs w:val="28"/>
              <w:lang w:eastAsia="en-IN"/>
            </w:rPr>
          </w:pPr>
          <w:r w:rsidRPr="004B7437">
            <w:rPr>
              <w:rFonts w:ascii="Times New Roman" w:hAnsi="Times New Roman" w:cs="Times New Roman"/>
              <w:sz w:val="32"/>
              <w:szCs w:val="32"/>
            </w:rPr>
            <w:fldChar w:fldCharType="begin"/>
          </w:r>
          <w:r w:rsidRPr="004B7437">
            <w:rPr>
              <w:rFonts w:ascii="Times New Roman" w:hAnsi="Times New Roman" w:cs="Times New Roman"/>
              <w:sz w:val="32"/>
              <w:szCs w:val="32"/>
            </w:rPr>
            <w:instrText xml:space="preserve"> TOC \o "1-3" \h \z \u </w:instrText>
          </w:r>
          <w:r w:rsidRPr="004B7437">
            <w:rPr>
              <w:rFonts w:ascii="Times New Roman" w:hAnsi="Times New Roman" w:cs="Times New Roman"/>
              <w:sz w:val="32"/>
              <w:szCs w:val="32"/>
            </w:rPr>
            <w:fldChar w:fldCharType="separate"/>
          </w:r>
          <w:hyperlink w:anchor="_Toc231914764" w:history="1">
            <w:r w:rsidR="004B7437" w:rsidRPr="004B7437">
              <w:rPr>
                <w:rStyle w:val="Hyperlink"/>
                <w:rFonts w:ascii="Times New Roman" w:hAnsi="Times New Roman" w:cs="Times New Roman"/>
                <w:noProof/>
                <w:sz w:val="24"/>
                <w:szCs w:val="24"/>
              </w:rPr>
              <w:t>1. Introduction</w:t>
            </w:r>
            <w:r w:rsidR="004B7437" w:rsidRPr="004B7437">
              <w:rPr>
                <w:rFonts w:ascii="Times New Roman" w:hAnsi="Times New Roman" w:cs="Times New Roman"/>
                <w:noProof/>
                <w:webHidden/>
                <w:sz w:val="24"/>
                <w:szCs w:val="24"/>
              </w:rPr>
              <w:tab/>
            </w:r>
            <w:r w:rsidR="004B7437" w:rsidRPr="004B7437">
              <w:rPr>
                <w:rFonts w:ascii="Times New Roman" w:hAnsi="Times New Roman" w:cs="Times New Roman"/>
                <w:noProof/>
                <w:webHidden/>
                <w:sz w:val="24"/>
                <w:szCs w:val="24"/>
              </w:rPr>
              <w:fldChar w:fldCharType="begin"/>
            </w:r>
            <w:r w:rsidR="004B7437" w:rsidRPr="004B7437">
              <w:rPr>
                <w:rFonts w:ascii="Times New Roman" w:hAnsi="Times New Roman" w:cs="Times New Roman"/>
                <w:noProof/>
                <w:webHidden/>
                <w:sz w:val="24"/>
                <w:szCs w:val="24"/>
              </w:rPr>
              <w:instrText xml:space="preserve"> PAGEREF _Toc231914764 \h </w:instrText>
            </w:r>
            <w:r w:rsidR="004B7437" w:rsidRPr="004B7437">
              <w:rPr>
                <w:rFonts w:ascii="Times New Roman" w:hAnsi="Times New Roman" w:cs="Times New Roman"/>
                <w:noProof/>
                <w:webHidden/>
                <w:sz w:val="24"/>
                <w:szCs w:val="24"/>
              </w:rPr>
            </w:r>
            <w:r w:rsidR="004B7437" w:rsidRPr="004B7437">
              <w:rPr>
                <w:rFonts w:ascii="Times New Roman" w:hAnsi="Times New Roman" w:cs="Times New Roman"/>
                <w:noProof/>
                <w:webHidden/>
                <w:sz w:val="24"/>
                <w:szCs w:val="24"/>
              </w:rPr>
              <w:fldChar w:fldCharType="separate"/>
            </w:r>
            <w:r w:rsidR="004B7437" w:rsidRPr="004B7437">
              <w:rPr>
                <w:rFonts w:ascii="Times New Roman" w:hAnsi="Times New Roman" w:cs="Times New Roman"/>
                <w:noProof/>
                <w:webHidden/>
                <w:sz w:val="24"/>
                <w:szCs w:val="24"/>
              </w:rPr>
              <w:t>3</w:t>
            </w:r>
            <w:r w:rsidR="004B7437" w:rsidRPr="004B7437">
              <w:rPr>
                <w:rFonts w:ascii="Times New Roman" w:hAnsi="Times New Roman" w:cs="Times New Roman"/>
                <w:noProof/>
                <w:webHidden/>
                <w:sz w:val="24"/>
                <w:szCs w:val="24"/>
              </w:rPr>
              <w:fldChar w:fldCharType="end"/>
            </w:r>
          </w:hyperlink>
        </w:p>
        <w:p w14:paraId="1D7D935E" w14:textId="12C4A6BF" w:rsidR="004B7437" w:rsidRPr="004B7437" w:rsidRDefault="004B7437">
          <w:pPr>
            <w:pStyle w:val="TOC1"/>
            <w:tabs>
              <w:tab w:val="right" w:leader="dot" w:pos="9016"/>
            </w:tabs>
            <w:rPr>
              <w:rFonts w:ascii="Times New Roman" w:eastAsiaTheme="minorEastAsia" w:hAnsi="Times New Roman" w:cs="Times New Roman"/>
              <w:noProof/>
              <w:sz w:val="28"/>
              <w:szCs w:val="28"/>
              <w:lang w:eastAsia="en-IN"/>
            </w:rPr>
          </w:pPr>
          <w:hyperlink w:anchor="_Toc231914765" w:history="1">
            <w:r w:rsidRPr="004B7437">
              <w:rPr>
                <w:rStyle w:val="Hyperlink"/>
                <w:rFonts w:ascii="Times New Roman" w:hAnsi="Times New Roman" w:cs="Times New Roman"/>
                <w:noProof/>
                <w:sz w:val="24"/>
                <w:szCs w:val="24"/>
              </w:rPr>
              <w:t>2. Statement of the Problem</w:t>
            </w:r>
            <w:r w:rsidRPr="004B7437">
              <w:rPr>
                <w:rFonts w:ascii="Times New Roman" w:hAnsi="Times New Roman" w:cs="Times New Roman"/>
                <w:noProof/>
                <w:webHidden/>
                <w:sz w:val="24"/>
                <w:szCs w:val="24"/>
              </w:rPr>
              <w:tab/>
            </w:r>
            <w:r w:rsidRPr="004B7437">
              <w:rPr>
                <w:rFonts w:ascii="Times New Roman" w:hAnsi="Times New Roman" w:cs="Times New Roman"/>
                <w:noProof/>
                <w:webHidden/>
                <w:sz w:val="24"/>
                <w:szCs w:val="24"/>
              </w:rPr>
              <w:fldChar w:fldCharType="begin"/>
            </w:r>
            <w:r w:rsidRPr="004B7437">
              <w:rPr>
                <w:rFonts w:ascii="Times New Roman" w:hAnsi="Times New Roman" w:cs="Times New Roman"/>
                <w:noProof/>
                <w:webHidden/>
                <w:sz w:val="24"/>
                <w:szCs w:val="24"/>
              </w:rPr>
              <w:instrText xml:space="preserve"> PAGEREF _Toc231914765 \h </w:instrText>
            </w:r>
            <w:r w:rsidRPr="004B7437">
              <w:rPr>
                <w:rFonts w:ascii="Times New Roman" w:hAnsi="Times New Roman" w:cs="Times New Roman"/>
                <w:noProof/>
                <w:webHidden/>
                <w:sz w:val="24"/>
                <w:szCs w:val="24"/>
              </w:rPr>
            </w:r>
            <w:r w:rsidRPr="004B7437">
              <w:rPr>
                <w:rFonts w:ascii="Times New Roman" w:hAnsi="Times New Roman" w:cs="Times New Roman"/>
                <w:noProof/>
                <w:webHidden/>
                <w:sz w:val="24"/>
                <w:szCs w:val="24"/>
              </w:rPr>
              <w:fldChar w:fldCharType="separate"/>
            </w:r>
            <w:r w:rsidRPr="004B7437">
              <w:rPr>
                <w:rFonts w:ascii="Times New Roman" w:hAnsi="Times New Roman" w:cs="Times New Roman"/>
                <w:noProof/>
                <w:webHidden/>
                <w:sz w:val="24"/>
                <w:szCs w:val="24"/>
              </w:rPr>
              <w:t>4</w:t>
            </w:r>
            <w:r w:rsidRPr="004B7437">
              <w:rPr>
                <w:rFonts w:ascii="Times New Roman" w:hAnsi="Times New Roman" w:cs="Times New Roman"/>
                <w:noProof/>
                <w:webHidden/>
                <w:sz w:val="24"/>
                <w:szCs w:val="24"/>
              </w:rPr>
              <w:fldChar w:fldCharType="end"/>
            </w:r>
          </w:hyperlink>
        </w:p>
        <w:p w14:paraId="758B3438" w14:textId="6433A335" w:rsidR="004B7437" w:rsidRPr="004B7437" w:rsidRDefault="004B7437">
          <w:pPr>
            <w:pStyle w:val="TOC1"/>
            <w:tabs>
              <w:tab w:val="right" w:leader="dot" w:pos="9016"/>
            </w:tabs>
            <w:rPr>
              <w:rFonts w:ascii="Times New Roman" w:eastAsiaTheme="minorEastAsia" w:hAnsi="Times New Roman" w:cs="Times New Roman"/>
              <w:noProof/>
              <w:sz w:val="28"/>
              <w:szCs w:val="28"/>
              <w:lang w:eastAsia="en-IN"/>
            </w:rPr>
          </w:pPr>
          <w:hyperlink w:anchor="_Toc231914766" w:history="1">
            <w:r w:rsidRPr="004B7437">
              <w:rPr>
                <w:rStyle w:val="Hyperlink"/>
                <w:rFonts w:ascii="Times New Roman" w:hAnsi="Times New Roman" w:cs="Times New Roman"/>
                <w:noProof/>
                <w:sz w:val="24"/>
                <w:szCs w:val="24"/>
              </w:rPr>
              <w:t>3. Research Objectives</w:t>
            </w:r>
            <w:r w:rsidRPr="004B7437">
              <w:rPr>
                <w:rFonts w:ascii="Times New Roman" w:hAnsi="Times New Roman" w:cs="Times New Roman"/>
                <w:noProof/>
                <w:webHidden/>
                <w:sz w:val="24"/>
                <w:szCs w:val="24"/>
              </w:rPr>
              <w:tab/>
            </w:r>
            <w:r w:rsidRPr="004B7437">
              <w:rPr>
                <w:rFonts w:ascii="Times New Roman" w:hAnsi="Times New Roman" w:cs="Times New Roman"/>
                <w:noProof/>
                <w:webHidden/>
                <w:sz w:val="24"/>
                <w:szCs w:val="24"/>
              </w:rPr>
              <w:fldChar w:fldCharType="begin"/>
            </w:r>
            <w:r w:rsidRPr="004B7437">
              <w:rPr>
                <w:rFonts w:ascii="Times New Roman" w:hAnsi="Times New Roman" w:cs="Times New Roman"/>
                <w:noProof/>
                <w:webHidden/>
                <w:sz w:val="24"/>
                <w:szCs w:val="24"/>
              </w:rPr>
              <w:instrText xml:space="preserve"> PAGEREF _Toc231914766 \h </w:instrText>
            </w:r>
            <w:r w:rsidRPr="004B7437">
              <w:rPr>
                <w:rFonts w:ascii="Times New Roman" w:hAnsi="Times New Roman" w:cs="Times New Roman"/>
                <w:noProof/>
                <w:webHidden/>
                <w:sz w:val="24"/>
                <w:szCs w:val="24"/>
              </w:rPr>
            </w:r>
            <w:r w:rsidRPr="004B7437">
              <w:rPr>
                <w:rFonts w:ascii="Times New Roman" w:hAnsi="Times New Roman" w:cs="Times New Roman"/>
                <w:noProof/>
                <w:webHidden/>
                <w:sz w:val="24"/>
                <w:szCs w:val="24"/>
              </w:rPr>
              <w:fldChar w:fldCharType="separate"/>
            </w:r>
            <w:r w:rsidRPr="004B7437">
              <w:rPr>
                <w:rFonts w:ascii="Times New Roman" w:hAnsi="Times New Roman" w:cs="Times New Roman"/>
                <w:noProof/>
                <w:webHidden/>
                <w:sz w:val="24"/>
                <w:szCs w:val="24"/>
              </w:rPr>
              <w:t>4</w:t>
            </w:r>
            <w:r w:rsidRPr="004B7437">
              <w:rPr>
                <w:rFonts w:ascii="Times New Roman" w:hAnsi="Times New Roman" w:cs="Times New Roman"/>
                <w:noProof/>
                <w:webHidden/>
                <w:sz w:val="24"/>
                <w:szCs w:val="24"/>
              </w:rPr>
              <w:fldChar w:fldCharType="end"/>
            </w:r>
          </w:hyperlink>
        </w:p>
        <w:p w14:paraId="785F3596" w14:textId="75596E12" w:rsidR="004B7437" w:rsidRPr="004B7437" w:rsidRDefault="004B7437">
          <w:pPr>
            <w:pStyle w:val="TOC1"/>
            <w:tabs>
              <w:tab w:val="right" w:leader="dot" w:pos="9016"/>
            </w:tabs>
            <w:rPr>
              <w:rFonts w:ascii="Times New Roman" w:eastAsiaTheme="minorEastAsia" w:hAnsi="Times New Roman" w:cs="Times New Roman"/>
              <w:noProof/>
              <w:sz w:val="28"/>
              <w:szCs w:val="28"/>
              <w:lang w:eastAsia="en-IN"/>
            </w:rPr>
          </w:pPr>
          <w:hyperlink w:anchor="_Toc231914767" w:history="1">
            <w:r w:rsidRPr="004B7437">
              <w:rPr>
                <w:rStyle w:val="Hyperlink"/>
                <w:rFonts w:ascii="Times New Roman" w:hAnsi="Times New Roman" w:cs="Times New Roman"/>
                <w:noProof/>
                <w:sz w:val="24"/>
                <w:szCs w:val="24"/>
              </w:rPr>
              <w:t>4. Research Questions</w:t>
            </w:r>
            <w:r w:rsidRPr="004B7437">
              <w:rPr>
                <w:rFonts w:ascii="Times New Roman" w:hAnsi="Times New Roman" w:cs="Times New Roman"/>
                <w:noProof/>
                <w:webHidden/>
                <w:sz w:val="24"/>
                <w:szCs w:val="24"/>
              </w:rPr>
              <w:tab/>
            </w:r>
            <w:r w:rsidRPr="004B7437">
              <w:rPr>
                <w:rFonts w:ascii="Times New Roman" w:hAnsi="Times New Roman" w:cs="Times New Roman"/>
                <w:noProof/>
                <w:webHidden/>
                <w:sz w:val="24"/>
                <w:szCs w:val="24"/>
              </w:rPr>
              <w:fldChar w:fldCharType="begin"/>
            </w:r>
            <w:r w:rsidRPr="004B7437">
              <w:rPr>
                <w:rFonts w:ascii="Times New Roman" w:hAnsi="Times New Roman" w:cs="Times New Roman"/>
                <w:noProof/>
                <w:webHidden/>
                <w:sz w:val="24"/>
                <w:szCs w:val="24"/>
              </w:rPr>
              <w:instrText xml:space="preserve"> PAGEREF _Toc231914767 \h </w:instrText>
            </w:r>
            <w:r w:rsidRPr="004B7437">
              <w:rPr>
                <w:rFonts w:ascii="Times New Roman" w:hAnsi="Times New Roman" w:cs="Times New Roman"/>
                <w:noProof/>
                <w:webHidden/>
                <w:sz w:val="24"/>
                <w:szCs w:val="24"/>
              </w:rPr>
            </w:r>
            <w:r w:rsidRPr="004B7437">
              <w:rPr>
                <w:rFonts w:ascii="Times New Roman" w:hAnsi="Times New Roman" w:cs="Times New Roman"/>
                <w:noProof/>
                <w:webHidden/>
                <w:sz w:val="24"/>
                <w:szCs w:val="24"/>
              </w:rPr>
              <w:fldChar w:fldCharType="separate"/>
            </w:r>
            <w:r w:rsidRPr="004B7437">
              <w:rPr>
                <w:rFonts w:ascii="Times New Roman" w:hAnsi="Times New Roman" w:cs="Times New Roman"/>
                <w:noProof/>
                <w:webHidden/>
                <w:sz w:val="24"/>
                <w:szCs w:val="24"/>
              </w:rPr>
              <w:t>5</w:t>
            </w:r>
            <w:r w:rsidRPr="004B7437">
              <w:rPr>
                <w:rFonts w:ascii="Times New Roman" w:hAnsi="Times New Roman" w:cs="Times New Roman"/>
                <w:noProof/>
                <w:webHidden/>
                <w:sz w:val="24"/>
                <w:szCs w:val="24"/>
              </w:rPr>
              <w:fldChar w:fldCharType="end"/>
            </w:r>
          </w:hyperlink>
        </w:p>
        <w:p w14:paraId="7797B566" w14:textId="7EF89B4D" w:rsidR="004B7437" w:rsidRPr="004B7437" w:rsidRDefault="004B7437">
          <w:pPr>
            <w:pStyle w:val="TOC1"/>
            <w:tabs>
              <w:tab w:val="right" w:leader="dot" w:pos="9016"/>
            </w:tabs>
            <w:rPr>
              <w:rFonts w:ascii="Times New Roman" w:eastAsiaTheme="minorEastAsia" w:hAnsi="Times New Roman" w:cs="Times New Roman"/>
              <w:noProof/>
              <w:sz w:val="28"/>
              <w:szCs w:val="28"/>
              <w:lang w:eastAsia="en-IN"/>
            </w:rPr>
          </w:pPr>
          <w:hyperlink w:anchor="_Toc231914768" w:history="1">
            <w:r w:rsidRPr="004B7437">
              <w:rPr>
                <w:rStyle w:val="Hyperlink"/>
                <w:rFonts w:ascii="Times New Roman" w:hAnsi="Times New Roman" w:cs="Times New Roman"/>
                <w:noProof/>
                <w:sz w:val="24"/>
                <w:szCs w:val="24"/>
              </w:rPr>
              <w:t>5. Literature Review</w:t>
            </w:r>
            <w:r w:rsidRPr="004B7437">
              <w:rPr>
                <w:rFonts w:ascii="Times New Roman" w:hAnsi="Times New Roman" w:cs="Times New Roman"/>
                <w:noProof/>
                <w:webHidden/>
                <w:sz w:val="24"/>
                <w:szCs w:val="24"/>
              </w:rPr>
              <w:tab/>
            </w:r>
            <w:r w:rsidRPr="004B7437">
              <w:rPr>
                <w:rFonts w:ascii="Times New Roman" w:hAnsi="Times New Roman" w:cs="Times New Roman"/>
                <w:noProof/>
                <w:webHidden/>
                <w:sz w:val="24"/>
                <w:szCs w:val="24"/>
              </w:rPr>
              <w:fldChar w:fldCharType="begin"/>
            </w:r>
            <w:r w:rsidRPr="004B7437">
              <w:rPr>
                <w:rFonts w:ascii="Times New Roman" w:hAnsi="Times New Roman" w:cs="Times New Roman"/>
                <w:noProof/>
                <w:webHidden/>
                <w:sz w:val="24"/>
                <w:szCs w:val="24"/>
              </w:rPr>
              <w:instrText xml:space="preserve"> PAGEREF _Toc231914768 \h </w:instrText>
            </w:r>
            <w:r w:rsidRPr="004B7437">
              <w:rPr>
                <w:rFonts w:ascii="Times New Roman" w:hAnsi="Times New Roman" w:cs="Times New Roman"/>
                <w:noProof/>
                <w:webHidden/>
                <w:sz w:val="24"/>
                <w:szCs w:val="24"/>
              </w:rPr>
            </w:r>
            <w:r w:rsidRPr="004B7437">
              <w:rPr>
                <w:rFonts w:ascii="Times New Roman" w:hAnsi="Times New Roman" w:cs="Times New Roman"/>
                <w:noProof/>
                <w:webHidden/>
                <w:sz w:val="24"/>
                <w:szCs w:val="24"/>
              </w:rPr>
              <w:fldChar w:fldCharType="separate"/>
            </w:r>
            <w:r w:rsidRPr="004B7437">
              <w:rPr>
                <w:rFonts w:ascii="Times New Roman" w:hAnsi="Times New Roman" w:cs="Times New Roman"/>
                <w:noProof/>
                <w:webHidden/>
                <w:sz w:val="24"/>
                <w:szCs w:val="24"/>
              </w:rPr>
              <w:t>5</w:t>
            </w:r>
            <w:r w:rsidRPr="004B7437">
              <w:rPr>
                <w:rFonts w:ascii="Times New Roman" w:hAnsi="Times New Roman" w:cs="Times New Roman"/>
                <w:noProof/>
                <w:webHidden/>
                <w:sz w:val="24"/>
                <w:szCs w:val="24"/>
              </w:rPr>
              <w:fldChar w:fldCharType="end"/>
            </w:r>
          </w:hyperlink>
        </w:p>
        <w:p w14:paraId="1216F847" w14:textId="7998CAE5" w:rsidR="004B7437" w:rsidRPr="004B7437" w:rsidRDefault="004B7437">
          <w:pPr>
            <w:pStyle w:val="TOC2"/>
            <w:tabs>
              <w:tab w:val="right" w:leader="dot" w:pos="9016"/>
            </w:tabs>
            <w:rPr>
              <w:rFonts w:ascii="Times New Roman" w:eastAsiaTheme="minorEastAsia" w:hAnsi="Times New Roman" w:cs="Times New Roman"/>
              <w:noProof/>
              <w:sz w:val="28"/>
              <w:szCs w:val="28"/>
              <w:lang w:eastAsia="en-IN"/>
            </w:rPr>
          </w:pPr>
          <w:hyperlink w:anchor="_Toc231914769" w:history="1">
            <w:r w:rsidRPr="004B7437">
              <w:rPr>
                <w:rStyle w:val="Hyperlink"/>
                <w:rFonts w:ascii="Times New Roman" w:hAnsi="Times New Roman" w:cs="Times New Roman"/>
                <w:noProof/>
                <w:sz w:val="24"/>
                <w:szCs w:val="24"/>
              </w:rPr>
              <w:t>5.1 Consumer Buying Behaviour</w:t>
            </w:r>
            <w:r w:rsidRPr="004B7437">
              <w:rPr>
                <w:rFonts w:ascii="Times New Roman" w:hAnsi="Times New Roman" w:cs="Times New Roman"/>
                <w:noProof/>
                <w:webHidden/>
                <w:sz w:val="24"/>
                <w:szCs w:val="24"/>
              </w:rPr>
              <w:tab/>
            </w:r>
            <w:r w:rsidRPr="004B7437">
              <w:rPr>
                <w:rFonts w:ascii="Times New Roman" w:hAnsi="Times New Roman" w:cs="Times New Roman"/>
                <w:noProof/>
                <w:webHidden/>
                <w:sz w:val="24"/>
                <w:szCs w:val="24"/>
              </w:rPr>
              <w:fldChar w:fldCharType="begin"/>
            </w:r>
            <w:r w:rsidRPr="004B7437">
              <w:rPr>
                <w:rFonts w:ascii="Times New Roman" w:hAnsi="Times New Roman" w:cs="Times New Roman"/>
                <w:noProof/>
                <w:webHidden/>
                <w:sz w:val="24"/>
                <w:szCs w:val="24"/>
              </w:rPr>
              <w:instrText xml:space="preserve"> PAGEREF _Toc231914769 \h </w:instrText>
            </w:r>
            <w:r w:rsidRPr="004B7437">
              <w:rPr>
                <w:rFonts w:ascii="Times New Roman" w:hAnsi="Times New Roman" w:cs="Times New Roman"/>
                <w:noProof/>
                <w:webHidden/>
                <w:sz w:val="24"/>
                <w:szCs w:val="24"/>
              </w:rPr>
            </w:r>
            <w:r w:rsidRPr="004B7437">
              <w:rPr>
                <w:rFonts w:ascii="Times New Roman" w:hAnsi="Times New Roman" w:cs="Times New Roman"/>
                <w:noProof/>
                <w:webHidden/>
                <w:sz w:val="24"/>
                <w:szCs w:val="24"/>
              </w:rPr>
              <w:fldChar w:fldCharType="separate"/>
            </w:r>
            <w:r w:rsidRPr="004B7437">
              <w:rPr>
                <w:rFonts w:ascii="Times New Roman" w:hAnsi="Times New Roman" w:cs="Times New Roman"/>
                <w:noProof/>
                <w:webHidden/>
                <w:sz w:val="24"/>
                <w:szCs w:val="24"/>
              </w:rPr>
              <w:t>5</w:t>
            </w:r>
            <w:r w:rsidRPr="004B7437">
              <w:rPr>
                <w:rFonts w:ascii="Times New Roman" w:hAnsi="Times New Roman" w:cs="Times New Roman"/>
                <w:noProof/>
                <w:webHidden/>
                <w:sz w:val="24"/>
                <w:szCs w:val="24"/>
              </w:rPr>
              <w:fldChar w:fldCharType="end"/>
            </w:r>
          </w:hyperlink>
        </w:p>
        <w:p w14:paraId="163F76C4" w14:textId="7B62B2EB" w:rsidR="004B7437" w:rsidRPr="004B7437" w:rsidRDefault="004B7437">
          <w:pPr>
            <w:pStyle w:val="TOC2"/>
            <w:tabs>
              <w:tab w:val="right" w:leader="dot" w:pos="9016"/>
            </w:tabs>
            <w:rPr>
              <w:rFonts w:ascii="Times New Roman" w:eastAsiaTheme="minorEastAsia" w:hAnsi="Times New Roman" w:cs="Times New Roman"/>
              <w:noProof/>
              <w:sz w:val="28"/>
              <w:szCs w:val="28"/>
              <w:lang w:eastAsia="en-IN"/>
            </w:rPr>
          </w:pPr>
          <w:hyperlink w:anchor="_Toc231914770" w:history="1">
            <w:r w:rsidRPr="004B7437">
              <w:rPr>
                <w:rStyle w:val="Hyperlink"/>
                <w:rFonts w:ascii="Times New Roman" w:hAnsi="Times New Roman" w:cs="Times New Roman"/>
                <w:noProof/>
                <w:sz w:val="24"/>
                <w:szCs w:val="24"/>
              </w:rPr>
              <w:t>5.2 Pricing Strategies in E-commerce</w:t>
            </w:r>
            <w:r w:rsidRPr="004B7437">
              <w:rPr>
                <w:rFonts w:ascii="Times New Roman" w:hAnsi="Times New Roman" w:cs="Times New Roman"/>
                <w:noProof/>
                <w:webHidden/>
                <w:sz w:val="24"/>
                <w:szCs w:val="24"/>
              </w:rPr>
              <w:tab/>
            </w:r>
            <w:r w:rsidRPr="004B7437">
              <w:rPr>
                <w:rFonts w:ascii="Times New Roman" w:hAnsi="Times New Roman" w:cs="Times New Roman"/>
                <w:noProof/>
                <w:webHidden/>
                <w:sz w:val="24"/>
                <w:szCs w:val="24"/>
              </w:rPr>
              <w:fldChar w:fldCharType="begin"/>
            </w:r>
            <w:r w:rsidRPr="004B7437">
              <w:rPr>
                <w:rFonts w:ascii="Times New Roman" w:hAnsi="Times New Roman" w:cs="Times New Roman"/>
                <w:noProof/>
                <w:webHidden/>
                <w:sz w:val="24"/>
                <w:szCs w:val="24"/>
              </w:rPr>
              <w:instrText xml:space="preserve"> PAGEREF _Toc231914770 \h </w:instrText>
            </w:r>
            <w:r w:rsidRPr="004B7437">
              <w:rPr>
                <w:rFonts w:ascii="Times New Roman" w:hAnsi="Times New Roman" w:cs="Times New Roman"/>
                <w:noProof/>
                <w:webHidden/>
                <w:sz w:val="24"/>
                <w:szCs w:val="24"/>
              </w:rPr>
            </w:r>
            <w:r w:rsidRPr="004B7437">
              <w:rPr>
                <w:rFonts w:ascii="Times New Roman" w:hAnsi="Times New Roman" w:cs="Times New Roman"/>
                <w:noProof/>
                <w:webHidden/>
                <w:sz w:val="24"/>
                <w:szCs w:val="24"/>
              </w:rPr>
              <w:fldChar w:fldCharType="separate"/>
            </w:r>
            <w:r w:rsidRPr="004B7437">
              <w:rPr>
                <w:rFonts w:ascii="Times New Roman" w:hAnsi="Times New Roman" w:cs="Times New Roman"/>
                <w:noProof/>
                <w:webHidden/>
                <w:sz w:val="24"/>
                <w:szCs w:val="24"/>
              </w:rPr>
              <w:t>6</w:t>
            </w:r>
            <w:r w:rsidRPr="004B7437">
              <w:rPr>
                <w:rFonts w:ascii="Times New Roman" w:hAnsi="Times New Roman" w:cs="Times New Roman"/>
                <w:noProof/>
                <w:webHidden/>
                <w:sz w:val="24"/>
                <w:szCs w:val="24"/>
              </w:rPr>
              <w:fldChar w:fldCharType="end"/>
            </w:r>
          </w:hyperlink>
        </w:p>
        <w:p w14:paraId="1BBBEECF" w14:textId="2E8DA39A" w:rsidR="004B7437" w:rsidRPr="004B7437" w:rsidRDefault="004B7437">
          <w:pPr>
            <w:pStyle w:val="TOC2"/>
            <w:tabs>
              <w:tab w:val="right" w:leader="dot" w:pos="9016"/>
            </w:tabs>
            <w:rPr>
              <w:rFonts w:ascii="Times New Roman" w:eastAsiaTheme="minorEastAsia" w:hAnsi="Times New Roman" w:cs="Times New Roman"/>
              <w:noProof/>
              <w:sz w:val="28"/>
              <w:szCs w:val="28"/>
              <w:lang w:eastAsia="en-IN"/>
            </w:rPr>
          </w:pPr>
          <w:hyperlink w:anchor="_Toc231914771" w:history="1">
            <w:r w:rsidRPr="004B7437">
              <w:rPr>
                <w:rStyle w:val="Hyperlink"/>
                <w:rFonts w:ascii="Times New Roman" w:hAnsi="Times New Roman" w:cs="Times New Roman"/>
                <w:noProof/>
                <w:sz w:val="24"/>
                <w:szCs w:val="24"/>
              </w:rPr>
              <w:t>5.4 Previous Studies and Research Gap</w:t>
            </w:r>
            <w:r w:rsidRPr="004B7437">
              <w:rPr>
                <w:rFonts w:ascii="Times New Roman" w:hAnsi="Times New Roman" w:cs="Times New Roman"/>
                <w:noProof/>
                <w:webHidden/>
                <w:sz w:val="24"/>
                <w:szCs w:val="24"/>
              </w:rPr>
              <w:tab/>
            </w:r>
            <w:r w:rsidRPr="004B7437">
              <w:rPr>
                <w:rFonts w:ascii="Times New Roman" w:hAnsi="Times New Roman" w:cs="Times New Roman"/>
                <w:noProof/>
                <w:webHidden/>
                <w:sz w:val="24"/>
                <w:szCs w:val="24"/>
              </w:rPr>
              <w:fldChar w:fldCharType="begin"/>
            </w:r>
            <w:r w:rsidRPr="004B7437">
              <w:rPr>
                <w:rFonts w:ascii="Times New Roman" w:hAnsi="Times New Roman" w:cs="Times New Roman"/>
                <w:noProof/>
                <w:webHidden/>
                <w:sz w:val="24"/>
                <w:szCs w:val="24"/>
              </w:rPr>
              <w:instrText xml:space="preserve"> PAGEREF _Toc231914771 \h </w:instrText>
            </w:r>
            <w:r w:rsidRPr="004B7437">
              <w:rPr>
                <w:rFonts w:ascii="Times New Roman" w:hAnsi="Times New Roman" w:cs="Times New Roman"/>
                <w:noProof/>
                <w:webHidden/>
                <w:sz w:val="24"/>
                <w:szCs w:val="24"/>
              </w:rPr>
            </w:r>
            <w:r w:rsidRPr="004B7437">
              <w:rPr>
                <w:rFonts w:ascii="Times New Roman" w:hAnsi="Times New Roman" w:cs="Times New Roman"/>
                <w:noProof/>
                <w:webHidden/>
                <w:sz w:val="24"/>
                <w:szCs w:val="24"/>
              </w:rPr>
              <w:fldChar w:fldCharType="separate"/>
            </w:r>
            <w:r w:rsidRPr="004B7437">
              <w:rPr>
                <w:rFonts w:ascii="Times New Roman" w:hAnsi="Times New Roman" w:cs="Times New Roman"/>
                <w:noProof/>
                <w:webHidden/>
                <w:sz w:val="24"/>
                <w:szCs w:val="24"/>
              </w:rPr>
              <w:t>6</w:t>
            </w:r>
            <w:r w:rsidRPr="004B7437">
              <w:rPr>
                <w:rFonts w:ascii="Times New Roman" w:hAnsi="Times New Roman" w:cs="Times New Roman"/>
                <w:noProof/>
                <w:webHidden/>
                <w:sz w:val="24"/>
                <w:szCs w:val="24"/>
              </w:rPr>
              <w:fldChar w:fldCharType="end"/>
            </w:r>
          </w:hyperlink>
        </w:p>
        <w:p w14:paraId="13C5381E" w14:textId="04295047" w:rsidR="004B7437" w:rsidRPr="004B7437" w:rsidRDefault="004B7437">
          <w:pPr>
            <w:pStyle w:val="TOC1"/>
            <w:tabs>
              <w:tab w:val="right" w:leader="dot" w:pos="9016"/>
            </w:tabs>
            <w:rPr>
              <w:rFonts w:ascii="Times New Roman" w:eastAsiaTheme="minorEastAsia" w:hAnsi="Times New Roman" w:cs="Times New Roman"/>
              <w:noProof/>
              <w:sz w:val="28"/>
              <w:szCs w:val="28"/>
              <w:lang w:eastAsia="en-IN"/>
            </w:rPr>
          </w:pPr>
          <w:hyperlink w:anchor="_Toc231914772" w:history="1">
            <w:r w:rsidRPr="004B7437">
              <w:rPr>
                <w:rStyle w:val="Hyperlink"/>
                <w:rFonts w:ascii="Times New Roman" w:hAnsi="Times New Roman" w:cs="Times New Roman"/>
                <w:noProof/>
                <w:sz w:val="24"/>
                <w:szCs w:val="24"/>
              </w:rPr>
              <w:t>6. Theoretical Framework</w:t>
            </w:r>
            <w:r w:rsidRPr="004B7437">
              <w:rPr>
                <w:rFonts w:ascii="Times New Roman" w:hAnsi="Times New Roman" w:cs="Times New Roman"/>
                <w:noProof/>
                <w:webHidden/>
                <w:sz w:val="24"/>
                <w:szCs w:val="24"/>
              </w:rPr>
              <w:tab/>
            </w:r>
            <w:r w:rsidRPr="004B7437">
              <w:rPr>
                <w:rFonts w:ascii="Times New Roman" w:hAnsi="Times New Roman" w:cs="Times New Roman"/>
                <w:noProof/>
                <w:webHidden/>
                <w:sz w:val="24"/>
                <w:szCs w:val="24"/>
              </w:rPr>
              <w:fldChar w:fldCharType="begin"/>
            </w:r>
            <w:r w:rsidRPr="004B7437">
              <w:rPr>
                <w:rFonts w:ascii="Times New Roman" w:hAnsi="Times New Roman" w:cs="Times New Roman"/>
                <w:noProof/>
                <w:webHidden/>
                <w:sz w:val="24"/>
                <w:szCs w:val="24"/>
              </w:rPr>
              <w:instrText xml:space="preserve"> PAGEREF _Toc231914772 \h </w:instrText>
            </w:r>
            <w:r w:rsidRPr="004B7437">
              <w:rPr>
                <w:rFonts w:ascii="Times New Roman" w:hAnsi="Times New Roman" w:cs="Times New Roman"/>
                <w:noProof/>
                <w:webHidden/>
                <w:sz w:val="24"/>
                <w:szCs w:val="24"/>
              </w:rPr>
            </w:r>
            <w:r w:rsidRPr="004B7437">
              <w:rPr>
                <w:rFonts w:ascii="Times New Roman" w:hAnsi="Times New Roman" w:cs="Times New Roman"/>
                <w:noProof/>
                <w:webHidden/>
                <w:sz w:val="24"/>
                <w:szCs w:val="24"/>
              </w:rPr>
              <w:fldChar w:fldCharType="separate"/>
            </w:r>
            <w:r w:rsidRPr="004B7437">
              <w:rPr>
                <w:rFonts w:ascii="Times New Roman" w:hAnsi="Times New Roman" w:cs="Times New Roman"/>
                <w:noProof/>
                <w:webHidden/>
                <w:sz w:val="24"/>
                <w:szCs w:val="24"/>
              </w:rPr>
              <w:t>7</w:t>
            </w:r>
            <w:r w:rsidRPr="004B7437">
              <w:rPr>
                <w:rFonts w:ascii="Times New Roman" w:hAnsi="Times New Roman" w:cs="Times New Roman"/>
                <w:noProof/>
                <w:webHidden/>
                <w:sz w:val="24"/>
                <w:szCs w:val="24"/>
              </w:rPr>
              <w:fldChar w:fldCharType="end"/>
            </w:r>
          </w:hyperlink>
        </w:p>
        <w:p w14:paraId="1006A43A" w14:textId="5F126731" w:rsidR="004B7437" w:rsidRPr="004B7437" w:rsidRDefault="004B7437">
          <w:pPr>
            <w:pStyle w:val="TOC2"/>
            <w:tabs>
              <w:tab w:val="right" w:leader="dot" w:pos="9016"/>
            </w:tabs>
            <w:rPr>
              <w:rFonts w:ascii="Times New Roman" w:eastAsiaTheme="minorEastAsia" w:hAnsi="Times New Roman" w:cs="Times New Roman"/>
              <w:noProof/>
              <w:sz w:val="28"/>
              <w:szCs w:val="28"/>
              <w:lang w:eastAsia="en-IN"/>
            </w:rPr>
          </w:pPr>
          <w:hyperlink w:anchor="_Toc231914773" w:history="1">
            <w:r w:rsidRPr="004B7437">
              <w:rPr>
                <w:rStyle w:val="Hyperlink"/>
                <w:rFonts w:ascii="Times New Roman" w:hAnsi="Times New Roman" w:cs="Times New Roman"/>
                <w:noProof/>
                <w:sz w:val="24"/>
                <w:szCs w:val="24"/>
              </w:rPr>
              <w:t>6.1 Price Sensitivity Theory</w:t>
            </w:r>
            <w:r w:rsidRPr="004B7437">
              <w:rPr>
                <w:rFonts w:ascii="Times New Roman" w:hAnsi="Times New Roman" w:cs="Times New Roman"/>
                <w:noProof/>
                <w:webHidden/>
                <w:sz w:val="24"/>
                <w:szCs w:val="24"/>
              </w:rPr>
              <w:tab/>
            </w:r>
            <w:r w:rsidRPr="004B7437">
              <w:rPr>
                <w:rFonts w:ascii="Times New Roman" w:hAnsi="Times New Roman" w:cs="Times New Roman"/>
                <w:noProof/>
                <w:webHidden/>
                <w:sz w:val="24"/>
                <w:szCs w:val="24"/>
              </w:rPr>
              <w:fldChar w:fldCharType="begin"/>
            </w:r>
            <w:r w:rsidRPr="004B7437">
              <w:rPr>
                <w:rFonts w:ascii="Times New Roman" w:hAnsi="Times New Roman" w:cs="Times New Roman"/>
                <w:noProof/>
                <w:webHidden/>
                <w:sz w:val="24"/>
                <w:szCs w:val="24"/>
              </w:rPr>
              <w:instrText xml:space="preserve"> PAGEREF _Toc231914773 \h </w:instrText>
            </w:r>
            <w:r w:rsidRPr="004B7437">
              <w:rPr>
                <w:rFonts w:ascii="Times New Roman" w:hAnsi="Times New Roman" w:cs="Times New Roman"/>
                <w:noProof/>
                <w:webHidden/>
                <w:sz w:val="24"/>
                <w:szCs w:val="24"/>
              </w:rPr>
            </w:r>
            <w:r w:rsidRPr="004B7437">
              <w:rPr>
                <w:rFonts w:ascii="Times New Roman" w:hAnsi="Times New Roman" w:cs="Times New Roman"/>
                <w:noProof/>
                <w:webHidden/>
                <w:sz w:val="24"/>
                <w:szCs w:val="24"/>
              </w:rPr>
              <w:fldChar w:fldCharType="separate"/>
            </w:r>
            <w:r w:rsidRPr="004B7437">
              <w:rPr>
                <w:rFonts w:ascii="Times New Roman" w:hAnsi="Times New Roman" w:cs="Times New Roman"/>
                <w:noProof/>
                <w:webHidden/>
                <w:sz w:val="24"/>
                <w:szCs w:val="24"/>
              </w:rPr>
              <w:t>7</w:t>
            </w:r>
            <w:r w:rsidRPr="004B7437">
              <w:rPr>
                <w:rFonts w:ascii="Times New Roman" w:hAnsi="Times New Roman" w:cs="Times New Roman"/>
                <w:noProof/>
                <w:webHidden/>
                <w:sz w:val="24"/>
                <w:szCs w:val="24"/>
              </w:rPr>
              <w:fldChar w:fldCharType="end"/>
            </w:r>
          </w:hyperlink>
        </w:p>
        <w:p w14:paraId="69D709ED" w14:textId="08838B9F" w:rsidR="004B7437" w:rsidRPr="004B7437" w:rsidRDefault="004B7437">
          <w:pPr>
            <w:pStyle w:val="TOC2"/>
            <w:tabs>
              <w:tab w:val="right" w:leader="dot" w:pos="9016"/>
            </w:tabs>
            <w:rPr>
              <w:rFonts w:ascii="Times New Roman" w:eastAsiaTheme="minorEastAsia" w:hAnsi="Times New Roman" w:cs="Times New Roman"/>
              <w:noProof/>
              <w:sz w:val="28"/>
              <w:szCs w:val="28"/>
              <w:lang w:eastAsia="en-IN"/>
            </w:rPr>
          </w:pPr>
          <w:hyperlink w:anchor="_Toc231914774" w:history="1">
            <w:r w:rsidRPr="004B7437">
              <w:rPr>
                <w:rStyle w:val="Hyperlink"/>
                <w:rFonts w:ascii="Times New Roman" w:hAnsi="Times New Roman" w:cs="Times New Roman"/>
                <w:noProof/>
                <w:sz w:val="24"/>
                <w:szCs w:val="24"/>
              </w:rPr>
              <w:t>6.2 Utility Theory</w:t>
            </w:r>
            <w:r w:rsidRPr="004B7437">
              <w:rPr>
                <w:rFonts w:ascii="Times New Roman" w:hAnsi="Times New Roman" w:cs="Times New Roman"/>
                <w:noProof/>
                <w:webHidden/>
                <w:sz w:val="24"/>
                <w:szCs w:val="24"/>
              </w:rPr>
              <w:tab/>
            </w:r>
            <w:r w:rsidRPr="004B7437">
              <w:rPr>
                <w:rFonts w:ascii="Times New Roman" w:hAnsi="Times New Roman" w:cs="Times New Roman"/>
                <w:noProof/>
                <w:webHidden/>
                <w:sz w:val="24"/>
                <w:szCs w:val="24"/>
              </w:rPr>
              <w:fldChar w:fldCharType="begin"/>
            </w:r>
            <w:r w:rsidRPr="004B7437">
              <w:rPr>
                <w:rFonts w:ascii="Times New Roman" w:hAnsi="Times New Roman" w:cs="Times New Roman"/>
                <w:noProof/>
                <w:webHidden/>
                <w:sz w:val="24"/>
                <w:szCs w:val="24"/>
              </w:rPr>
              <w:instrText xml:space="preserve"> PAGEREF _Toc231914774 \h </w:instrText>
            </w:r>
            <w:r w:rsidRPr="004B7437">
              <w:rPr>
                <w:rFonts w:ascii="Times New Roman" w:hAnsi="Times New Roman" w:cs="Times New Roman"/>
                <w:noProof/>
                <w:webHidden/>
                <w:sz w:val="24"/>
                <w:szCs w:val="24"/>
              </w:rPr>
            </w:r>
            <w:r w:rsidRPr="004B7437">
              <w:rPr>
                <w:rFonts w:ascii="Times New Roman" w:hAnsi="Times New Roman" w:cs="Times New Roman"/>
                <w:noProof/>
                <w:webHidden/>
                <w:sz w:val="24"/>
                <w:szCs w:val="24"/>
              </w:rPr>
              <w:fldChar w:fldCharType="separate"/>
            </w:r>
            <w:r w:rsidRPr="004B7437">
              <w:rPr>
                <w:rFonts w:ascii="Times New Roman" w:hAnsi="Times New Roman" w:cs="Times New Roman"/>
                <w:noProof/>
                <w:webHidden/>
                <w:sz w:val="24"/>
                <w:szCs w:val="24"/>
              </w:rPr>
              <w:t>7</w:t>
            </w:r>
            <w:r w:rsidRPr="004B7437">
              <w:rPr>
                <w:rFonts w:ascii="Times New Roman" w:hAnsi="Times New Roman" w:cs="Times New Roman"/>
                <w:noProof/>
                <w:webHidden/>
                <w:sz w:val="24"/>
                <w:szCs w:val="24"/>
              </w:rPr>
              <w:fldChar w:fldCharType="end"/>
            </w:r>
          </w:hyperlink>
        </w:p>
        <w:p w14:paraId="79A4C686" w14:textId="63BC95CE" w:rsidR="004B7437" w:rsidRPr="004B7437" w:rsidRDefault="004B7437">
          <w:pPr>
            <w:pStyle w:val="TOC2"/>
            <w:tabs>
              <w:tab w:val="right" w:leader="dot" w:pos="9016"/>
            </w:tabs>
            <w:rPr>
              <w:rFonts w:ascii="Times New Roman" w:eastAsiaTheme="minorEastAsia" w:hAnsi="Times New Roman" w:cs="Times New Roman"/>
              <w:noProof/>
              <w:sz w:val="28"/>
              <w:szCs w:val="28"/>
              <w:lang w:eastAsia="en-IN"/>
            </w:rPr>
          </w:pPr>
          <w:hyperlink w:anchor="_Toc231914775" w:history="1">
            <w:r w:rsidRPr="004B7437">
              <w:rPr>
                <w:rStyle w:val="Hyperlink"/>
                <w:rFonts w:ascii="Times New Roman" w:hAnsi="Times New Roman" w:cs="Times New Roman"/>
                <w:noProof/>
                <w:sz w:val="24"/>
                <w:szCs w:val="24"/>
              </w:rPr>
              <w:t>6.3 Stimulus-Response Theory</w:t>
            </w:r>
            <w:r w:rsidRPr="004B7437">
              <w:rPr>
                <w:rFonts w:ascii="Times New Roman" w:hAnsi="Times New Roman" w:cs="Times New Roman"/>
                <w:noProof/>
                <w:webHidden/>
                <w:sz w:val="24"/>
                <w:szCs w:val="24"/>
              </w:rPr>
              <w:tab/>
            </w:r>
            <w:r w:rsidRPr="004B7437">
              <w:rPr>
                <w:rFonts w:ascii="Times New Roman" w:hAnsi="Times New Roman" w:cs="Times New Roman"/>
                <w:noProof/>
                <w:webHidden/>
                <w:sz w:val="24"/>
                <w:szCs w:val="24"/>
              </w:rPr>
              <w:fldChar w:fldCharType="begin"/>
            </w:r>
            <w:r w:rsidRPr="004B7437">
              <w:rPr>
                <w:rFonts w:ascii="Times New Roman" w:hAnsi="Times New Roman" w:cs="Times New Roman"/>
                <w:noProof/>
                <w:webHidden/>
                <w:sz w:val="24"/>
                <w:szCs w:val="24"/>
              </w:rPr>
              <w:instrText xml:space="preserve"> PAGEREF _Toc231914775 \h </w:instrText>
            </w:r>
            <w:r w:rsidRPr="004B7437">
              <w:rPr>
                <w:rFonts w:ascii="Times New Roman" w:hAnsi="Times New Roman" w:cs="Times New Roman"/>
                <w:noProof/>
                <w:webHidden/>
                <w:sz w:val="24"/>
                <w:szCs w:val="24"/>
              </w:rPr>
            </w:r>
            <w:r w:rsidRPr="004B7437">
              <w:rPr>
                <w:rFonts w:ascii="Times New Roman" w:hAnsi="Times New Roman" w:cs="Times New Roman"/>
                <w:noProof/>
                <w:webHidden/>
                <w:sz w:val="24"/>
                <w:szCs w:val="24"/>
              </w:rPr>
              <w:fldChar w:fldCharType="separate"/>
            </w:r>
            <w:r w:rsidRPr="004B7437">
              <w:rPr>
                <w:rFonts w:ascii="Times New Roman" w:hAnsi="Times New Roman" w:cs="Times New Roman"/>
                <w:noProof/>
                <w:webHidden/>
                <w:sz w:val="24"/>
                <w:szCs w:val="24"/>
              </w:rPr>
              <w:t>7</w:t>
            </w:r>
            <w:r w:rsidRPr="004B7437">
              <w:rPr>
                <w:rFonts w:ascii="Times New Roman" w:hAnsi="Times New Roman" w:cs="Times New Roman"/>
                <w:noProof/>
                <w:webHidden/>
                <w:sz w:val="24"/>
                <w:szCs w:val="24"/>
              </w:rPr>
              <w:fldChar w:fldCharType="end"/>
            </w:r>
          </w:hyperlink>
        </w:p>
        <w:p w14:paraId="4161056E" w14:textId="30B4769C" w:rsidR="004B7437" w:rsidRPr="004B7437" w:rsidRDefault="004B7437">
          <w:pPr>
            <w:pStyle w:val="TOC2"/>
            <w:tabs>
              <w:tab w:val="right" w:leader="dot" w:pos="9016"/>
            </w:tabs>
            <w:rPr>
              <w:rFonts w:ascii="Times New Roman" w:eastAsiaTheme="minorEastAsia" w:hAnsi="Times New Roman" w:cs="Times New Roman"/>
              <w:noProof/>
              <w:sz w:val="28"/>
              <w:szCs w:val="28"/>
              <w:lang w:eastAsia="en-IN"/>
            </w:rPr>
          </w:pPr>
          <w:hyperlink w:anchor="_Toc231914776" w:history="1">
            <w:r w:rsidRPr="004B7437">
              <w:rPr>
                <w:rStyle w:val="Hyperlink"/>
                <w:rFonts w:ascii="Times New Roman" w:hAnsi="Times New Roman" w:cs="Times New Roman"/>
                <w:noProof/>
                <w:sz w:val="24"/>
                <w:szCs w:val="24"/>
              </w:rPr>
              <w:t>6.4 Maslow’s Need Theory</w:t>
            </w:r>
            <w:r w:rsidRPr="004B7437">
              <w:rPr>
                <w:rFonts w:ascii="Times New Roman" w:hAnsi="Times New Roman" w:cs="Times New Roman"/>
                <w:noProof/>
                <w:webHidden/>
                <w:sz w:val="24"/>
                <w:szCs w:val="24"/>
              </w:rPr>
              <w:tab/>
            </w:r>
            <w:r w:rsidRPr="004B7437">
              <w:rPr>
                <w:rFonts w:ascii="Times New Roman" w:hAnsi="Times New Roman" w:cs="Times New Roman"/>
                <w:noProof/>
                <w:webHidden/>
                <w:sz w:val="24"/>
                <w:szCs w:val="24"/>
              </w:rPr>
              <w:fldChar w:fldCharType="begin"/>
            </w:r>
            <w:r w:rsidRPr="004B7437">
              <w:rPr>
                <w:rFonts w:ascii="Times New Roman" w:hAnsi="Times New Roman" w:cs="Times New Roman"/>
                <w:noProof/>
                <w:webHidden/>
                <w:sz w:val="24"/>
                <w:szCs w:val="24"/>
              </w:rPr>
              <w:instrText xml:space="preserve"> PAGEREF _Toc231914776 \h </w:instrText>
            </w:r>
            <w:r w:rsidRPr="004B7437">
              <w:rPr>
                <w:rFonts w:ascii="Times New Roman" w:hAnsi="Times New Roman" w:cs="Times New Roman"/>
                <w:noProof/>
                <w:webHidden/>
                <w:sz w:val="24"/>
                <w:szCs w:val="24"/>
              </w:rPr>
            </w:r>
            <w:r w:rsidRPr="004B7437">
              <w:rPr>
                <w:rFonts w:ascii="Times New Roman" w:hAnsi="Times New Roman" w:cs="Times New Roman"/>
                <w:noProof/>
                <w:webHidden/>
                <w:sz w:val="24"/>
                <w:szCs w:val="24"/>
              </w:rPr>
              <w:fldChar w:fldCharType="separate"/>
            </w:r>
            <w:r w:rsidRPr="004B7437">
              <w:rPr>
                <w:rFonts w:ascii="Times New Roman" w:hAnsi="Times New Roman" w:cs="Times New Roman"/>
                <w:noProof/>
                <w:webHidden/>
                <w:sz w:val="24"/>
                <w:szCs w:val="24"/>
              </w:rPr>
              <w:t>8</w:t>
            </w:r>
            <w:r w:rsidRPr="004B7437">
              <w:rPr>
                <w:rFonts w:ascii="Times New Roman" w:hAnsi="Times New Roman" w:cs="Times New Roman"/>
                <w:noProof/>
                <w:webHidden/>
                <w:sz w:val="24"/>
                <w:szCs w:val="24"/>
              </w:rPr>
              <w:fldChar w:fldCharType="end"/>
            </w:r>
          </w:hyperlink>
        </w:p>
        <w:p w14:paraId="421A2574" w14:textId="5736337B" w:rsidR="004B7437" w:rsidRPr="004B7437" w:rsidRDefault="004B7437">
          <w:pPr>
            <w:pStyle w:val="TOC2"/>
            <w:tabs>
              <w:tab w:val="right" w:leader="dot" w:pos="9016"/>
            </w:tabs>
            <w:rPr>
              <w:rFonts w:ascii="Times New Roman" w:eastAsiaTheme="minorEastAsia" w:hAnsi="Times New Roman" w:cs="Times New Roman"/>
              <w:noProof/>
              <w:sz w:val="28"/>
              <w:szCs w:val="28"/>
              <w:lang w:eastAsia="en-IN"/>
            </w:rPr>
          </w:pPr>
          <w:hyperlink w:anchor="_Toc231914777" w:history="1">
            <w:r w:rsidRPr="004B7437">
              <w:rPr>
                <w:rStyle w:val="Hyperlink"/>
                <w:rFonts w:ascii="Times New Roman" w:hAnsi="Times New Roman" w:cs="Times New Roman"/>
                <w:noProof/>
                <w:sz w:val="24"/>
                <w:szCs w:val="24"/>
              </w:rPr>
              <w:t>6.5 Consumer Surplus Theory</w:t>
            </w:r>
            <w:r w:rsidRPr="004B7437">
              <w:rPr>
                <w:rFonts w:ascii="Times New Roman" w:hAnsi="Times New Roman" w:cs="Times New Roman"/>
                <w:noProof/>
                <w:webHidden/>
                <w:sz w:val="24"/>
                <w:szCs w:val="24"/>
              </w:rPr>
              <w:tab/>
            </w:r>
            <w:r w:rsidRPr="004B7437">
              <w:rPr>
                <w:rFonts w:ascii="Times New Roman" w:hAnsi="Times New Roman" w:cs="Times New Roman"/>
                <w:noProof/>
                <w:webHidden/>
                <w:sz w:val="24"/>
                <w:szCs w:val="24"/>
              </w:rPr>
              <w:fldChar w:fldCharType="begin"/>
            </w:r>
            <w:r w:rsidRPr="004B7437">
              <w:rPr>
                <w:rFonts w:ascii="Times New Roman" w:hAnsi="Times New Roman" w:cs="Times New Roman"/>
                <w:noProof/>
                <w:webHidden/>
                <w:sz w:val="24"/>
                <w:szCs w:val="24"/>
              </w:rPr>
              <w:instrText xml:space="preserve"> PAGEREF _Toc231914777 \h </w:instrText>
            </w:r>
            <w:r w:rsidRPr="004B7437">
              <w:rPr>
                <w:rFonts w:ascii="Times New Roman" w:hAnsi="Times New Roman" w:cs="Times New Roman"/>
                <w:noProof/>
                <w:webHidden/>
                <w:sz w:val="24"/>
                <w:szCs w:val="24"/>
              </w:rPr>
            </w:r>
            <w:r w:rsidRPr="004B7437">
              <w:rPr>
                <w:rFonts w:ascii="Times New Roman" w:hAnsi="Times New Roman" w:cs="Times New Roman"/>
                <w:noProof/>
                <w:webHidden/>
                <w:sz w:val="24"/>
                <w:szCs w:val="24"/>
              </w:rPr>
              <w:fldChar w:fldCharType="separate"/>
            </w:r>
            <w:r w:rsidRPr="004B7437">
              <w:rPr>
                <w:rFonts w:ascii="Times New Roman" w:hAnsi="Times New Roman" w:cs="Times New Roman"/>
                <w:noProof/>
                <w:webHidden/>
                <w:sz w:val="24"/>
                <w:szCs w:val="24"/>
              </w:rPr>
              <w:t>8</w:t>
            </w:r>
            <w:r w:rsidRPr="004B7437">
              <w:rPr>
                <w:rFonts w:ascii="Times New Roman" w:hAnsi="Times New Roman" w:cs="Times New Roman"/>
                <w:noProof/>
                <w:webHidden/>
                <w:sz w:val="24"/>
                <w:szCs w:val="24"/>
              </w:rPr>
              <w:fldChar w:fldCharType="end"/>
            </w:r>
          </w:hyperlink>
        </w:p>
        <w:p w14:paraId="001B9A7A" w14:textId="26AA9F1A" w:rsidR="004B7437" w:rsidRPr="004B7437" w:rsidRDefault="004B7437">
          <w:pPr>
            <w:pStyle w:val="TOC1"/>
            <w:tabs>
              <w:tab w:val="right" w:leader="dot" w:pos="9016"/>
            </w:tabs>
            <w:rPr>
              <w:rFonts w:ascii="Times New Roman" w:eastAsiaTheme="minorEastAsia" w:hAnsi="Times New Roman" w:cs="Times New Roman"/>
              <w:noProof/>
              <w:sz w:val="28"/>
              <w:szCs w:val="28"/>
              <w:lang w:eastAsia="en-IN"/>
            </w:rPr>
          </w:pPr>
          <w:hyperlink w:anchor="_Toc231914778" w:history="1">
            <w:r w:rsidRPr="004B7437">
              <w:rPr>
                <w:rStyle w:val="Hyperlink"/>
                <w:rFonts w:ascii="Times New Roman" w:hAnsi="Times New Roman" w:cs="Times New Roman"/>
                <w:noProof/>
                <w:sz w:val="24"/>
                <w:szCs w:val="24"/>
              </w:rPr>
              <w:t>7. Research Methodology</w:t>
            </w:r>
            <w:r w:rsidRPr="004B7437">
              <w:rPr>
                <w:rFonts w:ascii="Times New Roman" w:hAnsi="Times New Roman" w:cs="Times New Roman"/>
                <w:noProof/>
                <w:webHidden/>
                <w:sz w:val="24"/>
                <w:szCs w:val="24"/>
              </w:rPr>
              <w:tab/>
            </w:r>
            <w:r w:rsidRPr="004B7437">
              <w:rPr>
                <w:rFonts w:ascii="Times New Roman" w:hAnsi="Times New Roman" w:cs="Times New Roman"/>
                <w:noProof/>
                <w:webHidden/>
                <w:sz w:val="24"/>
                <w:szCs w:val="24"/>
              </w:rPr>
              <w:fldChar w:fldCharType="begin"/>
            </w:r>
            <w:r w:rsidRPr="004B7437">
              <w:rPr>
                <w:rFonts w:ascii="Times New Roman" w:hAnsi="Times New Roman" w:cs="Times New Roman"/>
                <w:noProof/>
                <w:webHidden/>
                <w:sz w:val="24"/>
                <w:szCs w:val="24"/>
              </w:rPr>
              <w:instrText xml:space="preserve"> PAGEREF _Toc231914778 \h </w:instrText>
            </w:r>
            <w:r w:rsidRPr="004B7437">
              <w:rPr>
                <w:rFonts w:ascii="Times New Roman" w:hAnsi="Times New Roman" w:cs="Times New Roman"/>
                <w:noProof/>
                <w:webHidden/>
                <w:sz w:val="24"/>
                <w:szCs w:val="24"/>
              </w:rPr>
            </w:r>
            <w:r w:rsidRPr="004B7437">
              <w:rPr>
                <w:rFonts w:ascii="Times New Roman" w:hAnsi="Times New Roman" w:cs="Times New Roman"/>
                <w:noProof/>
                <w:webHidden/>
                <w:sz w:val="24"/>
                <w:szCs w:val="24"/>
              </w:rPr>
              <w:fldChar w:fldCharType="separate"/>
            </w:r>
            <w:r w:rsidRPr="004B7437">
              <w:rPr>
                <w:rFonts w:ascii="Times New Roman" w:hAnsi="Times New Roman" w:cs="Times New Roman"/>
                <w:noProof/>
                <w:webHidden/>
                <w:sz w:val="24"/>
                <w:szCs w:val="24"/>
              </w:rPr>
              <w:t>9</w:t>
            </w:r>
            <w:r w:rsidRPr="004B7437">
              <w:rPr>
                <w:rFonts w:ascii="Times New Roman" w:hAnsi="Times New Roman" w:cs="Times New Roman"/>
                <w:noProof/>
                <w:webHidden/>
                <w:sz w:val="24"/>
                <w:szCs w:val="24"/>
              </w:rPr>
              <w:fldChar w:fldCharType="end"/>
            </w:r>
          </w:hyperlink>
        </w:p>
        <w:p w14:paraId="3E01EACD" w14:textId="5C2C9261" w:rsidR="004B7437" w:rsidRPr="004B7437" w:rsidRDefault="004B7437">
          <w:pPr>
            <w:pStyle w:val="TOC1"/>
            <w:tabs>
              <w:tab w:val="right" w:leader="dot" w:pos="9016"/>
            </w:tabs>
            <w:rPr>
              <w:rFonts w:ascii="Times New Roman" w:eastAsiaTheme="minorEastAsia" w:hAnsi="Times New Roman" w:cs="Times New Roman"/>
              <w:noProof/>
              <w:sz w:val="28"/>
              <w:szCs w:val="28"/>
              <w:lang w:eastAsia="en-IN"/>
            </w:rPr>
          </w:pPr>
          <w:hyperlink w:anchor="_Toc231914779" w:history="1">
            <w:r w:rsidRPr="004B7437">
              <w:rPr>
                <w:rStyle w:val="Hyperlink"/>
                <w:rFonts w:ascii="Times New Roman" w:hAnsi="Times New Roman" w:cs="Times New Roman"/>
                <w:noProof/>
                <w:sz w:val="24"/>
                <w:szCs w:val="24"/>
              </w:rPr>
              <w:t>8. Variables of the Study</w:t>
            </w:r>
            <w:r w:rsidRPr="004B7437">
              <w:rPr>
                <w:rFonts w:ascii="Times New Roman" w:hAnsi="Times New Roman" w:cs="Times New Roman"/>
                <w:noProof/>
                <w:webHidden/>
                <w:sz w:val="24"/>
                <w:szCs w:val="24"/>
              </w:rPr>
              <w:tab/>
            </w:r>
            <w:r w:rsidRPr="004B7437">
              <w:rPr>
                <w:rFonts w:ascii="Times New Roman" w:hAnsi="Times New Roman" w:cs="Times New Roman"/>
                <w:noProof/>
                <w:webHidden/>
                <w:sz w:val="24"/>
                <w:szCs w:val="24"/>
              </w:rPr>
              <w:fldChar w:fldCharType="begin"/>
            </w:r>
            <w:r w:rsidRPr="004B7437">
              <w:rPr>
                <w:rFonts w:ascii="Times New Roman" w:hAnsi="Times New Roman" w:cs="Times New Roman"/>
                <w:noProof/>
                <w:webHidden/>
                <w:sz w:val="24"/>
                <w:szCs w:val="24"/>
              </w:rPr>
              <w:instrText xml:space="preserve"> PAGEREF _Toc231914779 \h </w:instrText>
            </w:r>
            <w:r w:rsidRPr="004B7437">
              <w:rPr>
                <w:rFonts w:ascii="Times New Roman" w:hAnsi="Times New Roman" w:cs="Times New Roman"/>
                <w:noProof/>
                <w:webHidden/>
                <w:sz w:val="24"/>
                <w:szCs w:val="24"/>
              </w:rPr>
            </w:r>
            <w:r w:rsidRPr="004B7437">
              <w:rPr>
                <w:rFonts w:ascii="Times New Roman" w:hAnsi="Times New Roman" w:cs="Times New Roman"/>
                <w:noProof/>
                <w:webHidden/>
                <w:sz w:val="24"/>
                <w:szCs w:val="24"/>
              </w:rPr>
              <w:fldChar w:fldCharType="separate"/>
            </w:r>
            <w:r w:rsidRPr="004B7437">
              <w:rPr>
                <w:rFonts w:ascii="Times New Roman" w:hAnsi="Times New Roman" w:cs="Times New Roman"/>
                <w:noProof/>
                <w:webHidden/>
                <w:sz w:val="24"/>
                <w:szCs w:val="24"/>
              </w:rPr>
              <w:t>9</w:t>
            </w:r>
            <w:r w:rsidRPr="004B7437">
              <w:rPr>
                <w:rFonts w:ascii="Times New Roman" w:hAnsi="Times New Roman" w:cs="Times New Roman"/>
                <w:noProof/>
                <w:webHidden/>
                <w:sz w:val="24"/>
                <w:szCs w:val="24"/>
              </w:rPr>
              <w:fldChar w:fldCharType="end"/>
            </w:r>
          </w:hyperlink>
        </w:p>
        <w:p w14:paraId="6A9981F4" w14:textId="397D69F0" w:rsidR="004B7437" w:rsidRPr="004B7437" w:rsidRDefault="004B7437">
          <w:pPr>
            <w:pStyle w:val="TOC1"/>
            <w:tabs>
              <w:tab w:val="right" w:leader="dot" w:pos="9016"/>
            </w:tabs>
            <w:rPr>
              <w:rFonts w:ascii="Times New Roman" w:eastAsiaTheme="minorEastAsia" w:hAnsi="Times New Roman" w:cs="Times New Roman"/>
              <w:noProof/>
              <w:sz w:val="28"/>
              <w:szCs w:val="28"/>
              <w:lang w:eastAsia="en-IN"/>
            </w:rPr>
          </w:pPr>
          <w:hyperlink w:anchor="_Toc231914780" w:history="1">
            <w:r w:rsidRPr="004B7437">
              <w:rPr>
                <w:rStyle w:val="Hyperlink"/>
                <w:rFonts w:ascii="Times New Roman" w:hAnsi="Times New Roman" w:cs="Times New Roman"/>
                <w:noProof/>
                <w:sz w:val="24"/>
                <w:szCs w:val="24"/>
              </w:rPr>
              <w:t>9. Scope and Significance of the Study</w:t>
            </w:r>
            <w:r w:rsidRPr="004B7437">
              <w:rPr>
                <w:rFonts w:ascii="Times New Roman" w:hAnsi="Times New Roman" w:cs="Times New Roman"/>
                <w:noProof/>
                <w:webHidden/>
                <w:sz w:val="24"/>
                <w:szCs w:val="24"/>
              </w:rPr>
              <w:tab/>
            </w:r>
            <w:r w:rsidRPr="004B7437">
              <w:rPr>
                <w:rFonts w:ascii="Times New Roman" w:hAnsi="Times New Roman" w:cs="Times New Roman"/>
                <w:noProof/>
                <w:webHidden/>
                <w:sz w:val="24"/>
                <w:szCs w:val="24"/>
              </w:rPr>
              <w:fldChar w:fldCharType="begin"/>
            </w:r>
            <w:r w:rsidRPr="004B7437">
              <w:rPr>
                <w:rFonts w:ascii="Times New Roman" w:hAnsi="Times New Roman" w:cs="Times New Roman"/>
                <w:noProof/>
                <w:webHidden/>
                <w:sz w:val="24"/>
                <w:szCs w:val="24"/>
              </w:rPr>
              <w:instrText xml:space="preserve"> PAGEREF _Toc231914780 \h </w:instrText>
            </w:r>
            <w:r w:rsidRPr="004B7437">
              <w:rPr>
                <w:rFonts w:ascii="Times New Roman" w:hAnsi="Times New Roman" w:cs="Times New Roman"/>
                <w:noProof/>
                <w:webHidden/>
                <w:sz w:val="24"/>
                <w:szCs w:val="24"/>
              </w:rPr>
            </w:r>
            <w:r w:rsidRPr="004B7437">
              <w:rPr>
                <w:rFonts w:ascii="Times New Roman" w:hAnsi="Times New Roman" w:cs="Times New Roman"/>
                <w:noProof/>
                <w:webHidden/>
                <w:sz w:val="24"/>
                <w:szCs w:val="24"/>
              </w:rPr>
              <w:fldChar w:fldCharType="separate"/>
            </w:r>
            <w:r w:rsidRPr="004B7437">
              <w:rPr>
                <w:rFonts w:ascii="Times New Roman" w:hAnsi="Times New Roman" w:cs="Times New Roman"/>
                <w:noProof/>
                <w:webHidden/>
                <w:sz w:val="24"/>
                <w:szCs w:val="24"/>
              </w:rPr>
              <w:t>10</w:t>
            </w:r>
            <w:r w:rsidRPr="004B7437">
              <w:rPr>
                <w:rFonts w:ascii="Times New Roman" w:hAnsi="Times New Roman" w:cs="Times New Roman"/>
                <w:noProof/>
                <w:webHidden/>
                <w:sz w:val="24"/>
                <w:szCs w:val="24"/>
              </w:rPr>
              <w:fldChar w:fldCharType="end"/>
            </w:r>
          </w:hyperlink>
        </w:p>
        <w:p w14:paraId="1E1B60CF" w14:textId="4BBAFCFE" w:rsidR="004B7437" w:rsidRPr="004B7437" w:rsidRDefault="004B7437">
          <w:pPr>
            <w:pStyle w:val="TOC1"/>
            <w:tabs>
              <w:tab w:val="right" w:leader="dot" w:pos="9016"/>
            </w:tabs>
            <w:rPr>
              <w:rFonts w:ascii="Times New Roman" w:eastAsiaTheme="minorEastAsia" w:hAnsi="Times New Roman" w:cs="Times New Roman"/>
              <w:noProof/>
              <w:sz w:val="28"/>
              <w:szCs w:val="28"/>
              <w:lang w:eastAsia="en-IN"/>
            </w:rPr>
          </w:pPr>
          <w:hyperlink w:anchor="_Toc231914781" w:history="1">
            <w:r w:rsidRPr="004B7437">
              <w:rPr>
                <w:rStyle w:val="Hyperlink"/>
                <w:rFonts w:ascii="Times New Roman" w:hAnsi="Times New Roman" w:cs="Times New Roman"/>
                <w:noProof/>
                <w:sz w:val="24"/>
                <w:szCs w:val="24"/>
              </w:rPr>
              <w:t>10. Research Timeline</w:t>
            </w:r>
            <w:r w:rsidRPr="004B7437">
              <w:rPr>
                <w:rFonts w:ascii="Times New Roman" w:hAnsi="Times New Roman" w:cs="Times New Roman"/>
                <w:noProof/>
                <w:webHidden/>
                <w:sz w:val="24"/>
                <w:szCs w:val="24"/>
              </w:rPr>
              <w:tab/>
            </w:r>
            <w:r w:rsidRPr="004B7437">
              <w:rPr>
                <w:rFonts w:ascii="Times New Roman" w:hAnsi="Times New Roman" w:cs="Times New Roman"/>
                <w:noProof/>
                <w:webHidden/>
                <w:sz w:val="24"/>
                <w:szCs w:val="24"/>
              </w:rPr>
              <w:fldChar w:fldCharType="begin"/>
            </w:r>
            <w:r w:rsidRPr="004B7437">
              <w:rPr>
                <w:rFonts w:ascii="Times New Roman" w:hAnsi="Times New Roman" w:cs="Times New Roman"/>
                <w:noProof/>
                <w:webHidden/>
                <w:sz w:val="24"/>
                <w:szCs w:val="24"/>
              </w:rPr>
              <w:instrText xml:space="preserve"> PAGEREF _Toc231914781 \h </w:instrText>
            </w:r>
            <w:r w:rsidRPr="004B7437">
              <w:rPr>
                <w:rFonts w:ascii="Times New Roman" w:hAnsi="Times New Roman" w:cs="Times New Roman"/>
                <w:noProof/>
                <w:webHidden/>
                <w:sz w:val="24"/>
                <w:szCs w:val="24"/>
              </w:rPr>
            </w:r>
            <w:r w:rsidRPr="004B7437">
              <w:rPr>
                <w:rFonts w:ascii="Times New Roman" w:hAnsi="Times New Roman" w:cs="Times New Roman"/>
                <w:noProof/>
                <w:webHidden/>
                <w:sz w:val="24"/>
                <w:szCs w:val="24"/>
              </w:rPr>
              <w:fldChar w:fldCharType="separate"/>
            </w:r>
            <w:r w:rsidRPr="004B7437">
              <w:rPr>
                <w:rFonts w:ascii="Times New Roman" w:hAnsi="Times New Roman" w:cs="Times New Roman"/>
                <w:noProof/>
                <w:webHidden/>
                <w:sz w:val="24"/>
                <w:szCs w:val="24"/>
              </w:rPr>
              <w:t>10</w:t>
            </w:r>
            <w:r w:rsidRPr="004B7437">
              <w:rPr>
                <w:rFonts w:ascii="Times New Roman" w:hAnsi="Times New Roman" w:cs="Times New Roman"/>
                <w:noProof/>
                <w:webHidden/>
                <w:sz w:val="24"/>
                <w:szCs w:val="24"/>
              </w:rPr>
              <w:fldChar w:fldCharType="end"/>
            </w:r>
          </w:hyperlink>
        </w:p>
        <w:p w14:paraId="1B5D9FA5" w14:textId="0F0BA086" w:rsidR="004B7437" w:rsidRPr="004B7437" w:rsidRDefault="004B7437">
          <w:pPr>
            <w:pStyle w:val="TOC1"/>
            <w:tabs>
              <w:tab w:val="right" w:leader="dot" w:pos="9016"/>
            </w:tabs>
            <w:rPr>
              <w:rFonts w:ascii="Times New Roman" w:eastAsiaTheme="minorEastAsia" w:hAnsi="Times New Roman" w:cs="Times New Roman"/>
              <w:noProof/>
              <w:sz w:val="28"/>
              <w:szCs w:val="28"/>
              <w:lang w:eastAsia="en-IN"/>
            </w:rPr>
          </w:pPr>
          <w:hyperlink w:anchor="_Toc231914782" w:history="1">
            <w:r w:rsidRPr="004B7437">
              <w:rPr>
                <w:rStyle w:val="Hyperlink"/>
                <w:rFonts w:ascii="Times New Roman" w:hAnsi="Times New Roman" w:cs="Times New Roman"/>
                <w:noProof/>
                <w:sz w:val="24"/>
                <w:szCs w:val="24"/>
              </w:rPr>
              <w:t>11. Why Meesho?</w:t>
            </w:r>
            <w:r w:rsidRPr="004B7437">
              <w:rPr>
                <w:rFonts w:ascii="Times New Roman" w:hAnsi="Times New Roman" w:cs="Times New Roman"/>
                <w:noProof/>
                <w:webHidden/>
                <w:sz w:val="24"/>
                <w:szCs w:val="24"/>
              </w:rPr>
              <w:tab/>
            </w:r>
            <w:r w:rsidRPr="004B7437">
              <w:rPr>
                <w:rFonts w:ascii="Times New Roman" w:hAnsi="Times New Roman" w:cs="Times New Roman"/>
                <w:noProof/>
                <w:webHidden/>
                <w:sz w:val="24"/>
                <w:szCs w:val="24"/>
              </w:rPr>
              <w:fldChar w:fldCharType="begin"/>
            </w:r>
            <w:r w:rsidRPr="004B7437">
              <w:rPr>
                <w:rFonts w:ascii="Times New Roman" w:hAnsi="Times New Roman" w:cs="Times New Roman"/>
                <w:noProof/>
                <w:webHidden/>
                <w:sz w:val="24"/>
                <w:szCs w:val="24"/>
              </w:rPr>
              <w:instrText xml:space="preserve"> PAGEREF _Toc231914782 \h </w:instrText>
            </w:r>
            <w:r w:rsidRPr="004B7437">
              <w:rPr>
                <w:rFonts w:ascii="Times New Roman" w:hAnsi="Times New Roman" w:cs="Times New Roman"/>
                <w:noProof/>
                <w:webHidden/>
                <w:sz w:val="24"/>
                <w:szCs w:val="24"/>
              </w:rPr>
            </w:r>
            <w:r w:rsidRPr="004B7437">
              <w:rPr>
                <w:rFonts w:ascii="Times New Roman" w:hAnsi="Times New Roman" w:cs="Times New Roman"/>
                <w:noProof/>
                <w:webHidden/>
                <w:sz w:val="24"/>
                <w:szCs w:val="24"/>
              </w:rPr>
              <w:fldChar w:fldCharType="separate"/>
            </w:r>
            <w:r w:rsidRPr="004B7437">
              <w:rPr>
                <w:rFonts w:ascii="Times New Roman" w:hAnsi="Times New Roman" w:cs="Times New Roman"/>
                <w:noProof/>
                <w:webHidden/>
                <w:sz w:val="24"/>
                <w:szCs w:val="24"/>
              </w:rPr>
              <w:t>11</w:t>
            </w:r>
            <w:r w:rsidRPr="004B7437">
              <w:rPr>
                <w:rFonts w:ascii="Times New Roman" w:hAnsi="Times New Roman" w:cs="Times New Roman"/>
                <w:noProof/>
                <w:webHidden/>
                <w:sz w:val="24"/>
                <w:szCs w:val="24"/>
              </w:rPr>
              <w:fldChar w:fldCharType="end"/>
            </w:r>
          </w:hyperlink>
        </w:p>
        <w:p w14:paraId="71C24A7D" w14:textId="19FA4C0D" w:rsidR="004B7437" w:rsidRPr="004B7437" w:rsidRDefault="004B7437">
          <w:pPr>
            <w:pStyle w:val="TOC1"/>
            <w:tabs>
              <w:tab w:val="right" w:leader="dot" w:pos="9016"/>
            </w:tabs>
            <w:rPr>
              <w:rFonts w:ascii="Times New Roman" w:eastAsiaTheme="minorEastAsia" w:hAnsi="Times New Roman" w:cs="Times New Roman"/>
              <w:noProof/>
              <w:sz w:val="28"/>
              <w:szCs w:val="28"/>
              <w:lang w:eastAsia="en-IN"/>
            </w:rPr>
          </w:pPr>
          <w:hyperlink w:anchor="_Toc231914783" w:history="1">
            <w:r w:rsidRPr="004B7437">
              <w:rPr>
                <w:rStyle w:val="Hyperlink"/>
                <w:rFonts w:ascii="Times New Roman" w:hAnsi="Times New Roman" w:cs="Times New Roman"/>
                <w:noProof/>
                <w:sz w:val="24"/>
                <w:szCs w:val="24"/>
              </w:rPr>
              <w:t>12. Expected Findings</w:t>
            </w:r>
            <w:r w:rsidRPr="004B7437">
              <w:rPr>
                <w:rFonts w:ascii="Times New Roman" w:hAnsi="Times New Roman" w:cs="Times New Roman"/>
                <w:noProof/>
                <w:webHidden/>
                <w:sz w:val="24"/>
                <w:szCs w:val="24"/>
              </w:rPr>
              <w:tab/>
            </w:r>
            <w:r w:rsidRPr="004B7437">
              <w:rPr>
                <w:rFonts w:ascii="Times New Roman" w:hAnsi="Times New Roman" w:cs="Times New Roman"/>
                <w:noProof/>
                <w:webHidden/>
                <w:sz w:val="24"/>
                <w:szCs w:val="24"/>
              </w:rPr>
              <w:fldChar w:fldCharType="begin"/>
            </w:r>
            <w:r w:rsidRPr="004B7437">
              <w:rPr>
                <w:rFonts w:ascii="Times New Roman" w:hAnsi="Times New Roman" w:cs="Times New Roman"/>
                <w:noProof/>
                <w:webHidden/>
                <w:sz w:val="24"/>
                <w:szCs w:val="24"/>
              </w:rPr>
              <w:instrText xml:space="preserve"> PAGEREF _Toc231914783 \h </w:instrText>
            </w:r>
            <w:r w:rsidRPr="004B7437">
              <w:rPr>
                <w:rFonts w:ascii="Times New Roman" w:hAnsi="Times New Roman" w:cs="Times New Roman"/>
                <w:noProof/>
                <w:webHidden/>
                <w:sz w:val="24"/>
                <w:szCs w:val="24"/>
              </w:rPr>
            </w:r>
            <w:r w:rsidRPr="004B7437">
              <w:rPr>
                <w:rFonts w:ascii="Times New Roman" w:hAnsi="Times New Roman" w:cs="Times New Roman"/>
                <w:noProof/>
                <w:webHidden/>
                <w:sz w:val="24"/>
                <w:szCs w:val="24"/>
              </w:rPr>
              <w:fldChar w:fldCharType="separate"/>
            </w:r>
            <w:r w:rsidRPr="004B7437">
              <w:rPr>
                <w:rFonts w:ascii="Times New Roman" w:hAnsi="Times New Roman" w:cs="Times New Roman"/>
                <w:noProof/>
                <w:webHidden/>
                <w:sz w:val="24"/>
                <w:szCs w:val="24"/>
              </w:rPr>
              <w:t>11</w:t>
            </w:r>
            <w:r w:rsidRPr="004B7437">
              <w:rPr>
                <w:rFonts w:ascii="Times New Roman" w:hAnsi="Times New Roman" w:cs="Times New Roman"/>
                <w:noProof/>
                <w:webHidden/>
                <w:sz w:val="24"/>
                <w:szCs w:val="24"/>
              </w:rPr>
              <w:fldChar w:fldCharType="end"/>
            </w:r>
          </w:hyperlink>
        </w:p>
        <w:p w14:paraId="45B09D8A" w14:textId="7F0B7770" w:rsidR="004B7437" w:rsidRPr="004B7437" w:rsidRDefault="004B7437">
          <w:pPr>
            <w:pStyle w:val="TOC1"/>
            <w:tabs>
              <w:tab w:val="right" w:leader="dot" w:pos="9016"/>
            </w:tabs>
            <w:rPr>
              <w:rFonts w:ascii="Times New Roman" w:eastAsiaTheme="minorEastAsia" w:hAnsi="Times New Roman" w:cs="Times New Roman"/>
              <w:noProof/>
              <w:sz w:val="28"/>
              <w:szCs w:val="28"/>
              <w:lang w:eastAsia="en-IN"/>
            </w:rPr>
          </w:pPr>
          <w:hyperlink w:anchor="_Toc231914784" w:history="1">
            <w:r w:rsidRPr="004B7437">
              <w:rPr>
                <w:rStyle w:val="Hyperlink"/>
                <w:rFonts w:ascii="Times New Roman" w:hAnsi="Times New Roman" w:cs="Times New Roman"/>
                <w:noProof/>
                <w:sz w:val="24"/>
                <w:szCs w:val="24"/>
              </w:rPr>
              <w:t>13. Conclusion</w:t>
            </w:r>
            <w:r w:rsidRPr="004B7437">
              <w:rPr>
                <w:rFonts w:ascii="Times New Roman" w:hAnsi="Times New Roman" w:cs="Times New Roman"/>
                <w:noProof/>
                <w:webHidden/>
                <w:sz w:val="24"/>
                <w:szCs w:val="24"/>
              </w:rPr>
              <w:tab/>
            </w:r>
            <w:r w:rsidRPr="004B7437">
              <w:rPr>
                <w:rFonts w:ascii="Times New Roman" w:hAnsi="Times New Roman" w:cs="Times New Roman"/>
                <w:noProof/>
                <w:webHidden/>
                <w:sz w:val="24"/>
                <w:szCs w:val="24"/>
              </w:rPr>
              <w:fldChar w:fldCharType="begin"/>
            </w:r>
            <w:r w:rsidRPr="004B7437">
              <w:rPr>
                <w:rFonts w:ascii="Times New Roman" w:hAnsi="Times New Roman" w:cs="Times New Roman"/>
                <w:noProof/>
                <w:webHidden/>
                <w:sz w:val="24"/>
                <w:szCs w:val="24"/>
              </w:rPr>
              <w:instrText xml:space="preserve"> PAGEREF _Toc231914784 \h </w:instrText>
            </w:r>
            <w:r w:rsidRPr="004B7437">
              <w:rPr>
                <w:rFonts w:ascii="Times New Roman" w:hAnsi="Times New Roman" w:cs="Times New Roman"/>
                <w:noProof/>
                <w:webHidden/>
                <w:sz w:val="24"/>
                <w:szCs w:val="24"/>
              </w:rPr>
            </w:r>
            <w:r w:rsidRPr="004B7437">
              <w:rPr>
                <w:rFonts w:ascii="Times New Roman" w:hAnsi="Times New Roman" w:cs="Times New Roman"/>
                <w:noProof/>
                <w:webHidden/>
                <w:sz w:val="24"/>
                <w:szCs w:val="24"/>
              </w:rPr>
              <w:fldChar w:fldCharType="separate"/>
            </w:r>
            <w:r w:rsidRPr="004B7437">
              <w:rPr>
                <w:rFonts w:ascii="Times New Roman" w:hAnsi="Times New Roman" w:cs="Times New Roman"/>
                <w:noProof/>
                <w:webHidden/>
                <w:sz w:val="24"/>
                <w:szCs w:val="24"/>
              </w:rPr>
              <w:t>12</w:t>
            </w:r>
            <w:r w:rsidRPr="004B7437">
              <w:rPr>
                <w:rFonts w:ascii="Times New Roman" w:hAnsi="Times New Roman" w:cs="Times New Roman"/>
                <w:noProof/>
                <w:webHidden/>
                <w:sz w:val="24"/>
                <w:szCs w:val="24"/>
              </w:rPr>
              <w:fldChar w:fldCharType="end"/>
            </w:r>
          </w:hyperlink>
        </w:p>
        <w:p w14:paraId="239881FD" w14:textId="6091D351" w:rsidR="004B7437" w:rsidRPr="004B7437" w:rsidRDefault="004B7437">
          <w:pPr>
            <w:pStyle w:val="TOC1"/>
            <w:tabs>
              <w:tab w:val="right" w:leader="dot" w:pos="9016"/>
            </w:tabs>
            <w:rPr>
              <w:rFonts w:ascii="Times New Roman" w:eastAsiaTheme="minorEastAsia" w:hAnsi="Times New Roman" w:cs="Times New Roman"/>
              <w:noProof/>
              <w:sz w:val="28"/>
              <w:szCs w:val="28"/>
              <w:lang w:eastAsia="en-IN"/>
            </w:rPr>
          </w:pPr>
          <w:hyperlink w:anchor="_Toc231914785" w:history="1">
            <w:r w:rsidRPr="004B7437">
              <w:rPr>
                <w:rStyle w:val="Hyperlink"/>
                <w:rFonts w:ascii="Times New Roman" w:hAnsi="Times New Roman" w:cs="Times New Roman"/>
                <w:noProof/>
                <w:sz w:val="24"/>
                <w:szCs w:val="24"/>
              </w:rPr>
              <w:t>14. References</w:t>
            </w:r>
            <w:r w:rsidRPr="004B7437">
              <w:rPr>
                <w:rFonts w:ascii="Times New Roman" w:hAnsi="Times New Roman" w:cs="Times New Roman"/>
                <w:noProof/>
                <w:webHidden/>
                <w:sz w:val="24"/>
                <w:szCs w:val="24"/>
              </w:rPr>
              <w:tab/>
            </w:r>
            <w:r w:rsidRPr="004B7437">
              <w:rPr>
                <w:rFonts w:ascii="Times New Roman" w:hAnsi="Times New Roman" w:cs="Times New Roman"/>
                <w:noProof/>
                <w:webHidden/>
                <w:sz w:val="24"/>
                <w:szCs w:val="24"/>
              </w:rPr>
              <w:fldChar w:fldCharType="begin"/>
            </w:r>
            <w:r w:rsidRPr="004B7437">
              <w:rPr>
                <w:rFonts w:ascii="Times New Roman" w:hAnsi="Times New Roman" w:cs="Times New Roman"/>
                <w:noProof/>
                <w:webHidden/>
                <w:sz w:val="24"/>
                <w:szCs w:val="24"/>
              </w:rPr>
              <w:instrText xml:space="preserve"> PAGEREF _Toc231914785 \h </w:instrText>
            </w:r>
            <w:r w:rsidRPr="004B7437">
              <w:rPr>
                <w:rFonts w:ascii="Times New Roman" w:hAnsi="Times New Roman" w:cs="Times New Roman"/>
                <w:noProof/>
                <w:webHidden/>
                <w:sz w:val="24"/>
                <w:szCs w:val="24"/>
              </w:rPr>
            </w:r>
            <w:r w:rsidRPr="004B7437">
              <w:rPr>
                <w:rFonts w:ascii="Times New Roman" w:hAnsi="Times New Roman" w:cs="Times New Roman"/>
                <w:noProof/>
                <w:webHidden/>
                <w:sz w:val="24"/>
                <w:szCs w:val="24"/>
              </w:rPr>
              <w:fldChar w:fldCharType="separate"/>
            </w:r>
            <w:r w:rsidRPr="004B7437">
              <w:rPr>
                <w:rFonts w:ascii="Times New Roman" w:hAnsi="Times New Roman" w:cs="Times New Roman"/>
                <w:noProof/>
                <w:webHidden/>
                <w:sz w:val="24"/>
                <w:szCs w:val="24"/>
              </w:rPr>
              <w:t>13</w:t>
            </w:r>
            <w:r w:rsidRPr="004B7437">
              <w:rPr>
                <w:rFonts w:ascii="Times New Roman" w:hAnsi="Times New Roman" w:cs="Times New Roman"/>
                <w:noProof/>
                <w:webHidden/>
                <w:sz w:val="24"/>
                <w:szCs w:val="24"/>
              </w:rPr>
              <w:fldChar w:fldCharType="end"/>
            </w:r>
          </w:hyperlink>
        </w:p>
        <w:p w14:paraId="56EF4523" w14:textId="2CBF8BFF" w:rsidR="00A35B63" w:rsidRDefault="00A35B63" w:rsidP="00A35B63">
          <w:pPr>
            <w:spacing w:line="360" w:lineRule="auto"/>
          </w:pPr>
          <w:r w:rsidRPr="004B7437">
            <w:rPr>
              <w:rFonts w:ascii="Times New Roman" w:hAnsi="Times New Roman" w:cs="Times New Roman"/>
              <w:b/>
              <w:bCs/>
              <w:noProof/>
              <w:sz w:val="32"/>
              <w:szCs w:val="32"/>
            </w:rPr>
            <w:fldChar w:fldCharType="end"/>
          </w:r>
        </w:p>
      </w:sdtContent>
    </w:sdt>
    <w:p w14:paraId="76C51E53" w14:textId="77777777" w:rsidR="00FC1B48" w:rsidRPr="00FC1B48" w:rsidRDefault="00FC1B48" w:rsidP="00FC1B48">
      <w:pPr>
        <w:spacing w:line="360" w:lineRule="auto"/>
        <w:jc w:val="both"/>
        <w:rPr>
          <w:rFonts w:ascii="Times New Roman" w:hAnsi="Times New Roman" w:cs="Times New Roman"/>
          <w:b/>
          <w:bCs/>
          <w:sz w:val="24"/>
          <w:szCs w:val="24"/>
        </w:rPr>
      </w:pPr>
    </w:p>
    <w:p w14:paraId="64053140" w14:textId="77777777" w:rsidR="00FC1B48" w:rsidRPr="00FC1B48" w:rsidRDefault="00FC1B48" w:rsidP="00FC1B48">
      <w:pPr>
        <w:spacing w:line="360" w:lineRule="auto"/>
        <w:jc w:val="both"/>
        <w:rPr>
          <w:rFonts w:ascii="Times New Roman" w:hAnsi="Times New Roman" w:cs="Times New Roman"/>
          <w:b/>
          <w:bCs/>
          <w:sz w:val="24"/>
          <w:szCs w:val="24"/>
        </w:rPr>
      </w:pPr>
    </w:p>
    <w:p w14:paraId="69D04C19" w14:textId="77777777" w:rsidR="00FC1B48" w:rsidRDefault="00FC1B48" w:rsidP="00FC1B48">
      <w:pPr>
        <w:spacing w:line="360" w:lineRule="auto"/>
        <w:jc w:val="both"/>
        <w:rPr>
          <w:rFonts w:ascii="Times New Roman" w:hAnsi="Times New Roman" w:cs="Times New Roman"/>
          <w:b/>
          <w:bCs/>
          <w:sz w:val="24"/>
          <w:szCs w:val="24"/>
        </w:rPr>
      </w:pPr>
    </w:p>
    <w:p w14:paraId="3738486A" w14:textId="77777777" w:rsidR="00321BA6" w:rsidRDefault="00321BA6" w:rsidP="00FC1B48">
      <w:pPr>
        <w:spacing w:line="360" w:lineRule="auto"/>
        <w:jc w:val="both"/>
        <w:rPr>
          <w:rFonts w:ascii="Times New Roman" w:hAnsi="Times New Roman" w:cs="Times New Roman"/>
          <w:b/>
          <w:bCs/>
          <w:sz w:val="24"/>
          <w:szCs w:val="24"/>
        </w:rPr>
      </w:pPr>
    </w:p>
    <w:p w14:paraId="00F66DD7" w14:textId="77777777" w:rsidR="00321BA6" w:rsidRPr="00FC1B48" w:rsidRDefault="00321BA6" w:rsidP="00FC1B48">
      <w:pPr>
        <w:spacing w:line="360" w:lineRule="auto"/>
        <w:jc w:val="both"/>
        <w:rPr>
          <w:rFonts w:ascii="Times New Roman" w:hAnsi="Times New Roman" w:cs="Times New Roman"/>
          <w:b/>
          <w:bCs/>
          <w:sz w:val="24"/>
          <w:szCs w:val="24"/>
        </w:rPr>
      </w:pPr>
    </w:p>
    <w:p w14:paraId="19CE649B" w14:textId="6EDB3013" w:rsidR="00DE62D5" w:rsidRPr="00FC1B48" w:rsidRDefault="00DE62D5" w:rsidP="00FC1B48">
      <w:pPr>
        <w:pStyle w:val="Heading1"/>
      </w:pPr>
      <w:bookmarkStart w:id="0" w:name="_Toc231914764"/>
      <w:r w:rsidRPr="00FC1B48">
        <w:lastRenderedPageBreak/>
        <w:t>1. Introduction</w:t>
      </w:r>
      <w:bookmarkEnd w:id="0"/>
    </w:p>
    <w:p w14:paraId="4B618AA6" w14:textId="471CBB30" w:rsidR="004338DA" w:rsidRPr="00FC1B48" w:rsidRDefault="004338DA" w:rsidP="00FC1B48">
      <w:p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 xml:space="preserve">The Indian e-commerce sector has shown tremendous growth in last 10 years because of the blistering pace of technology, the rise in smartphones and affordable internet access alongside the rise in digital payment systems. </w:t>
      </w:r>
      <w:r w:rsidR="006608E3" w:rsidRPr="00FC1B48">
        <w:rPr>
          <w:rFonts w:ascii="Times New Roman" w:hAnsi="Times New Roman" w:cs="Times New Roman"/>
          <w:sz w:val="24"/>
          <w:szCs w:val="24"/>
        </w:rPr>
        <w:t xml:space="preserve">Online shopping has become a key component </w:t>
      </w:r>
      <w:r w:rsidRPr="00FC1B48">
        <w:rPr>
          <w:rFonts w:ascii="Times New Roman" w:hAnsi="Times New Roman" w:cs="Times New Roman"/>
          <w:sz w:val="24"/>
          <w:szCs w:val="24"/>
        </w:rPr>
        <w:t xml:space="preserve">of the consumer lifestyles as it brings convenience, product variety, competitive prices and easy accessibility. India, as proven by the Indian Brand Equity Foundation (IBEF), is </w:t>
      </w:r>
      <w:r w:rsidR="006608E3" w:rsidRPr="00FC1B48">
        <w:rPr>
          <w:rFonts w:ascii="Times New Roman" w:hAnsi="Times New Roman" w:cs="Times New Roman"/>
          <w:sz w:val="24"/>
          <w:szCs w:val="24"/>
        </w:rPr>
        <w:t xml:space="preserve">one of the fastest-growing e-commerce markets </w:t>
      </w:r>
      <w:r w:rsidRPr="00FC1B48">
        <w:rPr>
          <w:rFonts w:ascii="Times New Roman" w:hAnsi="Times New Roman" w:cs="Times New Roman"/>
          <w:sz w:val="24"/>
          <w:szCs w:val="24"/>
        </w:rPr>
        <w:t xml:space="preserve">in the world, and this is backed by the increasing number of internet users as well as digital adoption both in urban and rural regions (IBEF, 2025). </w:t>
      </w:r>
    </w:p>
    <w:p w14:paraId="72E6E1AE" w14:textId="21581670" w:rsidR="004338DA" w:rsidRPr="00FC1B48" w:rsidRDefault="004338DA" w:rsidP="00FC1B48">
      <w:p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The existence of extremely price-sensitive consumers is one of the key features of the Indian market. Most consumers compare prices with other online stores when it comes to making a purchase. Due to this, e-commerce businesses are becoming more dependent on pricing methods like discounts, cashbacks, free delivery, promotional prices, and flash sales as the means of attracting and retaining clients. Pricing has emerged to be one of the most potent drivers of consumer buying behaviour in an ever-competitive digital marketplace.</w:t>
      </w:r>
    </w:p>
    <w:p w14:paraId="4E6DE389" w14:textId="77777777" w:rsidR="004338DA" w:rsidRPr="00FC1B48" w:rsidRDefault="004338DA" w:rsidP="00FC1B48">
      <w:pPr>
        <w:spacing w:line="360" w:lineRule="auto"/>
        <w:jc w:val="both"/>
        <w:rPr>
          <w:rFonts w:ascii="Times New Roman" w:hAnsi="Times New Roman" w:cs="Times New Roman"/>
          <w:sz w:val="24"/>
          <w:szCs w:val="24"/>
        </w:rPr>
      </w:pP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xml:space="preserve"> is one of the e-commerce giants that have been successful as a social commerce platform, which mainly focuses on the middle-income and low-income consumer groups. Compared to Amazon and Flipkart which seem to pay much attention to premium and branded goods,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xml:space="preserve"> is oriented at affordability and value shopping. The site offers low-priced products based on business models via resellers and social media marketing. The strategy has enabled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xml:space="preserve"> to be popular mainly in Tier-2 and Tier-3 cities.</w:t>
      </w:r>
    </w:p>
    <w:p w14:paraId="36B9870D" w14:textId="4A7298D9" w:rsidR="004338DA" w:rsidRPr="00FC1B48" w:rsidRDefault="004338DA" w:rsidP="00FC1B48">
      <w:p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Pricing is a significant factor in consumer behaviour since consumers tend to link low prices with saving and affordability. The Utility Theory posits that consumers are going to get the maximum satisfaction at the lowest possible cost, so it is not surprising that low-cost prices will draw in large masses of Indian consumers (Monroe, 2003). Equally, Price Sensitivity Theory indicates that consumers are highly sensitive to price fluctuations, particularly in developing economies where people have limited disposable income.</w:t>
      </w:r>
    </w:p>
    <w:p w14:paraId="3F54976B" w14:textId="0ADC3A50" w:rsidR="00DE62D5" w:rsidRPr="00FC1B48" w:rsidRDefault="004338DA" w:rsidP="00FC1B48">
      <w:p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 xml:space="preserve">The fast development of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xml:space="preserve"> emphasizes how pricing plays a crucial role in consumer decision-making online. It is reported that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xml:space="preserve"> boasts of more than 150 million monthly active users and Gross Merchandise Value (GMV) of over US6 billion (</w:t>
      </w:r>
      <w:proofErr w:type="spellStart"/>
      <w:r w:rsidRPr="00FC1B48">
        <w:rPr>
          <w:rFonts w:ascii="Times New Roman" w:hAnsi="Times New Roman" w:cs="Times New Roman"/>
          <w:sz w:val="24"/>
          <w:szCs w:val="24"/>
        </w:rPr>
        <w:t>Moneycontrol</w:t>
      </w:r>
      <w:proofErr w:type="spellEnd"/>
      <w:r w:rsidRPr="00FC1B48">
        <w:rPr>
          <w:rFonts w:ascii="Times New Roman" w:hAnsi="Times New Roman" w:cs="Times New Roman"/>
          <w:sz w:val="24"/>
          <w:szCs w:val="24"/>
        </w:rPr>
        <w:t xml:space="preserve">, 2025). Thus, the current research will explore the effects of pricing strategies, including discount, </w:t>
      </w:r>
      <w:r w:rsidRPr="00FC1B48">
        <w:rPr>
          <w:rFonts w:ascii="Times New Roman" w:hAnsi="Times New Roman" w:cs="Times New Roman"/>
          <w:sz w:val="24"/>
          <w:szCs w:val="24"/>
        </w:rPr>
        <w:lastRenderedPageBreak/>
        <w:t xml:space="preserve">affordability, offers, and delivery fees on consumer buying behaviour on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xml:space="preserve"> within the Indian e-commerce industry.</w:t>
      </w:r>
    </w:p>
    <w:p w14:paraId="2B41ABF4" w14:textId="77777777" w:rsidR="00DE62D5" w:rsidRPr="00FC1B48" w:rsidRDefault="00DE62D5" w:rsidP="00FC1B48">
      <w:pPr>
        <w:pStyle w:val="Heading1"/>
      </w:pPr>
      <w:bookmarkStart w:id="1" w:name="_Toc231914765"/>
      <w:r w:rsidRPr="00FC1B48">
        <w:t>2. Statement of the Problem</w:t>
      </w:r>
      <w:bookmarkEnd w:id="1"/>
    </w:p>
    <w:p w14:paraId="2DA8E22A" w14:textId="77777777" w:rsidR="004338DA" w:rsidRPr="00FC1B48" w:rsidRDefault="004338DA" w:rsidP="00FC1B48">
      <w:p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 xml:space="preserve">Pricing has emerged as one of the strongest forces that impact consumer purchasing behaviour in the Indian e-commerce industry. The price-sensitivity of Indian consumers has been found to be generally high by nature since buying </w:t>
      </w:r>
      <w:proofErr w:type="spellStart"/>
      <w:r w:rsidRPr="00FC1B48">
        <w:rPr>
          <w:rFonts w:ascii="Times New Roman" w:hAnsi="Times New Roman" w:cs="Times New Roman"/>
          <w:sz w:val="24"/>
          <w:szCs w:val="24"/>
        </w:rPr>
        <w:t>behavior</w:t>
      </w:r>
      <w:proofErr w:type="spellEnd"/>
      <w:r w:rsidRPr="00FC1B48">
        <w:rPr>
          <w:rFonts w:ascii="Times New Roman" w:hAnsi="Times New Roman" w:cs="Times New Roman"/>
          <w:sz w:val="24"/>
          <w:szCs w:val="24"/>
        </w:rPr>
        <w:t xml:space="preserve"> in this nation is usually determined by income, affordability, perceived value as well as promotions. With the competition between e-commerce platforms constantly growing despite certain obstacles, price-related tactics like discounts, cashbacks, free delivery, and low-price positioning allow companies to draw customers and enhance sales rates. </w:t>
      </w:r>
    </w:p>
    <w:p w14:paraId="6C501246" w14:textId="77777777" w:rsidR="004338DA" w:rsidRPr="00FC1B48" w:rsidRDefault="004338DA" w:rsidP="00FC1B48">
      <w:pPr>
        <w:spacing w:line="360" w:lineRule="auto"/>
        <w:jc w:val="both"/>
        <w:rPr>
          <w:rFonts w:ascii="Times New Roman" w:hAnsi="Times New Roman" w:cs="Times New Roman"/>
          <w:sz w:val="24"/>
          <w:szCs w:val="24"/>
        </w:rPr>
      </w:pP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xml:space="preserve"> has become very popular as it has concentrated at providing low prices, and value shopping. The platform has a clear focus on the middle-income and lower-income consumers who are active in price comparison and make buying decisions. Price Sensitivity Theory opines that consumers are very sensitive to price adjustment, and particularly in developing economies with low disposable income (Monroe, 2003). Likewise, research shows that online market purchases are highly affected by discounts and promotional pricing when it comes to impulse buying and repeat purchasing (TIJER Journal, 2024). </w:t>
      </w:r>
    </w:p>
    <w:p w14:paraId="632D07D4" w14:textId="42F92D6A" w:rsidR="00DE62D5" w:rsidRPr="00FC1B48" w:rsidRDefault="004338DA" w:rsidP="00FC1B48">
      <w:p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 xml:space="preserve">Although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xml:space="preserve"> has been growing fast with a growing market share, very little scholarly research on the effect of its pricing strategies on customer buying behaviour has been undertaken. Thus, this paper will examine how the pricing strategies and consumer purchasing decisions interact on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xml:space="preserve"> in the Indian online shopping market.</w:t>
      </w:r>
    </w:p>
    <w:p w14:paraId="51924DAB" w14:textId="77777777" w:rsidR="00DE62D5" w:rsidRPr="00FC1B48" w:rsidRDefault="00DE62D5" w:rsidP="00FC1B48">
      <w:pPr>
        <w:pStyle w:val="Heading1"/>
      </w:pPr>
      <w:bookmarkStart w:id="2" w:name="_Toc231914766"/>
      <w:r w:rsidRPr="00FC1B48">
        <w:t>3. Research Objectives</w:t>
      </w:r>
      <w:bookmarkEnd w:id="2"/>
    </w:p>
    <w:p w14:paraId="3A512204" w14:textId="7CF43B3E" w:rsidR="004338DA" w:rsidRPr="00FC1B48" w:rsidRDefault="004338DA" w:rsidP="00FC1B48">
      <w:p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 xml:space="preserve">The goal of the research is to </w:t>
      </w:r>
      <w:proofErr w:type="spellStart"/>
      <w:r w:rsidRPr="00FC1B48">
        <w:rPr>
          <w:rFonts w:ascii="Times New Roman" w:hAnsi="Times New Roman" w:cs="Times New Roman"/>
          <w:sz w:val="24"/>
          <w:szCs w:val="24"/>
        </w:rPr>
        <w:t>analyze</w:t>
      </w:r>
      <w:proofErr w:type="spellEnd"/>
      <w:r w:rsidRPr="00FC1B48">
        <w:rPr>
          <w:rFonts w:ascii="Times New Roman" w:hAnsi="Times New Roman" w:cs="Times New Roman"/>
          <w:sz w:val="24"/>
          <w:szCs w:val="24"/>
        </w:rPr>
        <w:t xml:space="preserve"> the effectiveness of pricing strategies and the effect on consumer buying behaviour in Indian e-commerce market with a particular reference made to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xml:space="preserve">. Discounts, affordability, and promotional offers are also a part of the study that intends to examine how they affect satisfaction to customers and purchase determinations. Moreover, the study also aims to determine the effect of the low price and free delivery to stimulate impulse purchase and repeat purchasing behaviour among customers. The other objective is to determine how price sensitivity is related to consumer preference in online shopping sites like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w:t>
      </w:r>
    </w:p>
    <w:p w14:paraId="0AB9E5E1" w14:textId="541EBD4D" w:rsidR="00DE62D5" w:rsidRPr="00FC1B48" w:rsidRDefault="00DE62D5" w:rsidP="00FC1B48">
      <w:pPr>
        <w:pStyle w:val="Heading1"/>
      </w:pPr>
      <w:bookmarkStart w:id="3" w:name="_Toc231914767"/>
      <w:r w:rsidRPr="00FC1B48">
        <w:lastRenderedPageBreak/>
        <w:t>4. Research Questions</w:t>
      </w:r>
      <w:bookmarkEnd w:id="3"/>
    </w:p>
    <w:p w14:paraId="18B499BE" w14:textId="1C42A63C" w:rsidR="00DE62D5" w:rsidRPr="00FC1B48" w:rsidRDefault="004338DA" w:rsidP="00FC1B48">
      <w:p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The study is based on the following research questions</w:t>
      </w:r>
      <w:r w:rsidR="00DE62D5" w:rsidRPr="00FC1B48">
        <w:rPr>
          <w:rFonts w:ascii="Times New Roman" w:hAnsi="Times New Roman" w:cs="Times New Roman"/>
          <w:sz w:val="24"/>
          <w:szCs w:val="24"/>
        </w:rPr>
        <w:t>:</w:t>
      </w:r>
    </w:p>
    <w:p w14:paraId="26E6BCC3" w14:textId="77777777" w:rsidR="004338DA" w:rsidRPr="00FC1B48" w:rsidRDefault="004338DA" w:rsidP="00FC1B48">
      <w:pPr>
        <w:numPr>
          <w:ilvl w:val="0"/>
          <w:numId w:val="2"/>
        </w:num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 xml:space="preserve">What effect do pricing strategies have on consumer buying behaviour on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w:t>
      </w:r>
    </w:p>
    <w:p w14:paraId="7BED28AA" w14:textId="1213E6E6" w:rsidR="00DE62D5" w:rsidRPr="00FC1B48" w:rsidRDefault="004338DA" w:rsidP="00FC1B48">
      <w:pPr>
        <w:numPr>
          <w:ilvl w:val="0"/>
          <w:numId w:val="2"/>
        </w:num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Are discounts and promotional offers effective in raising the customer satisfaction level and purchase intention</w:t>
      </w:r>
      <w:r w:rsidR="00DE62D5" w:rsidRPr="00FC1B48">
        <w:rPr>
          <w:rFonts w:ascii="Times New Roman" w:hAnsi="Times New Roman" w:cs="Times New Roman"/>
          <w:sz w:val="24"/>
          <w:szCs w:val="24"/>
        </w:rPr>
        <w:t>?</w:t>
      </w:r>
    </w:p>
    <w:p w14:paraId="543DE9FB" w14:textId="5D741497" w:rsidR="00DE62D5" w:rsidRPr="00FC1B48" w:rsidRDefault="004338DA" w:rsidP="00FC1B48">
      <w:pPr>
        <w:numPr>
          <w:ilvl w:val="0"/>
          <w:numId w:val="2"/>
        </w:num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Does the low pricing provoke impulse purchase and repeat purchase among the consumers</w:t>
      </w:r>
      <w:r w:rsidR="00DE62D5" w:rsidRPr="00FC1B48">
        <w:rPr>
          <w:rFonts w:ascii="Times New Roman" w:hAnsi="Times New Roman" w:cs="Times New Roman"/>
          <w:sz w:val="24"/>
          <w:szCs w:val="24"/>
        </w:rPr>
        <w:t>?</w:t>
      </w:r>
    </w:p>
    <w:p w14:paraId="5DBCFCA8" w14:textId="77777777" w:rsidR="00DE62D5" w:rsidRPr="00FC1B48" w:rsidRDefault="00DE62D5" w:rsidP="00FC1B48">
      <w:pPr>
        <w:pStyle w:val="Heading1"/>
      </w:pPr>
      <w:bookmarkStart w:id="4" w:name="_Toc231914768"/>
      <w:r w:rsidRPr="00FC1B48">
        <w:t>5. Literature Review</w:t>
      </w:r>
      <w:bookmarkEnd w:id="4"/>
    </w:p>
    <w:p w14:paraId="3635A30E" w14:textId="77777777" w:rsidR="00DE62D5" w:rsidRPr="00FC1B48" w:rsidRDefault="00DE62D5" w:rsidP="00FC1B48">
      <w:pPr>
        <w:pStyle w:val="Heading2"/>
      </w:pPr>
      <w:bookmarkStart w:id="5" w:name="_Toc231914769"/>
      <w:r w:rsidRPr="00FC1B48">
        <w:t>5.1 Consumer Buying Behaviour</w:t>
      </w:r>
      <w:bookmarkEnd w:id="5"/>
    </w:p>
    <w:p w14:paraId="02F7B696" w14:textId="77777777" w:rsidR="004338DA" w:rsidRPr="00FC1B48" w:rsidRDefault="004338DA" w:rsidP="00FC1B48">
      <w:p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 xml:space="preserve">Consumer buying behaviour is a term that describes how consumers choose, buy and appraise products or services to fulfil their needs. Schiffman and </w:t>
      </w:r>
      <w:proofErr w:type="spellStart"/>
      <w:r w:rsidRPr="00FC1B48">
        <w:rPr>
          <w:rFonts w:ascii="Times New Roman" w:hAnsi="Times New Roman" w:cs="Times New Roman"/>
          <w:sz w:val="24"/>
          <w:szCs w:val="24"/>
        </w:rPr>
        <w:t>Wisenblit</w:t>
      </w:r>
      <w:proofErr w:type="spellEnd"/>
      <w:r w:rsidRPr="00FC1B48">
        <w:rPr>
          <w:rFonts w:ascii="Times New Roman" w:hAnsi="Times New Roman" w:cs="Times New Roman"/>
          <w:sz w:val="24"/>
          <w:szCs w:val="24"/>
        </w:rPr>
        <w:t xml:space="preserve"> (2019) observe that psychological, economic, social, and cultural factors are the ones that affect consumer behaviour. Price, convenience, and promotional offers have been found to significantly influence the decision to make a purchase in e-commerce markets. Indian consumers tend to be extremely price-sensitive due to the high proportion of consumers who are in the middle-income and low-income classes. </w:t>
      </w:r>
    </w:p>
    <w:p w14:paraId="735BF410" w14:textId="1E6E27C0" w:rsidR="004338DA" w:rsidRPr="00FC1B48" w:rsidRDefault="004338DA" w:rsidP="00FC1B48">
      <w:p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 xml:space="preserve">As Solomon (2018) elaborated, customers compare prices prior to buying products online, particularly when there are cheaper options. This trend is very pronounced in India whereby consumers are on a hunt to find discounts and cheap products on internet sites. According to Zeithaml (1988), consumers make product evaluations based on the perceived benefits and the price paid. Consequently, low prices enhance customer satisfaction and perceptions. This idea is especially applicable to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xml:space="preserve"> since the platform is primarily focused on price-sensitive customers, providing them with low-priced goods and discounts.</w:t>
      </w:r>
    </w:p>
    <w:p w14:paraId="3B3EA776" w14:textId="0967EF82" w:rsidR="00DE62D5" w:rsidRPr="00FC1B48" w:rsidRDefault="00DE62D5" w:rsidP="00FC1B48">
      <w:pPr>
        <w:pStyle w:val="Heading2"/>
      </w:pPr>
      <w:bookmarkStart w:id="6" w:name="_Toc231914770"/>
      <w:r w:rsidRPr="00FC1B48">
        <w:t>5.2 Pricing Strategies in E-commerce</w:t>
      </w:r>
      <w:bookmarkEnd w:id="6"/>
    </w:p>
    <w:p w14:paraId="5F0D7C35" w14:textId="5D31DC68" w:rsidR="004338DA" w:rsidRDefault="004338DA" w:rsidP="00FC1B48">
      <w:p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Pricing strategy is defined to be the techniques that businesses employ to establish prices of their products to attract consumers and maximize sales. Kotler and Keller (2016) state that pricing is among the most significant aspects of marketing since it directly determines the consumer demand and profitability. Some of the strategies which are employed by e-commerce firms include discount pricing, penetration pricing, psychological pricing and free-</w:t>
      </w:r>
      <w:r w:rsidRPr="00FC1B48">
        <w:rPr>
          <w:rFonts w:ascii="Times New Roman" w:hAnsi="Times New Roman" w:cs="Times New Roman"/>
          <w:sz w:val="24"/>
          <w:szCs w:val="24"/>
        </w:rPr>
        <w:lastRenderedPageBreak/>
        <w:t xml:space="preserve">delivery pricing.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xml:space="preserve"> heavily employs penetration pricing whereby products are sold at low prices to appeal to consumers and gain market share. The products are also priced at ₹99, ₹199, and ₹299 which has given a perception of affordability to customers. Another strategy that is crucial in online shopping platforms is psychological pricing. Nagle, Hogan, and Zale (2022) described how price hikes like ₹199 rather than 200 would be psychologically less expensive to consumers.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xml:space="preserve"> often applies this price strategy in influencing buying behaviour and enhancing customer attraction.</w:t>
      </w:r>
    </w:p>
    <w:p w14:paraId="525EFCFB" w14:textId="77777777" w:rsidR="00371855" w:rsidRDefault="00371855" w:rsidP="00FC1B48">
      <w:pPr>
        <w:spacing w:line="360" w:lineRule="auto"/>
        <w:jc w:val="both"/>
        <w:rPr>
          <w:rFonts w:ascii="Times New Roman" w:eastAsiaTheme="majorEastAsia" w:hAnsi="Times New Roman" w:cstheme="majorBidi"/>
          <w:color w:val="000000" w:themeColor="text1"/>
          <w:sz w:val="28"/>
          <w:szCs w:val="32"/>
        </w:rPr>
      </w:pPr>
      <w:r w:rsidRPr="00371855">
        <w:rPr>
          <w:rFonts w:ascii="Times New Roman" w:eastAsiaTheme="majorEastAsia" w:hAnsi="Times New Roman" w:cstheme="majorBidi"/>
          <w:color w:val="000000" w:themeColor="text1"/>
          <w:sz w:val="28"/>
          <w:szCs w:val="32"/>
        </w:rPr>
        <w:t>5.3 Consumer Surplus and Pricing Strategies</w:t>
      </w:r>
    </w:p>
    <w:p w14:paraId="3E7FBAEF" w14:textId="4240FE0C" w:rsidR="00371855" w:rsidRPr="00371855" w:rsidRDefault="00371855" w:rsidP="00FC1B48">
      <w:pPr>
        <w:spacing w:line="360" w:lineRule="auto"/>
        <w:jc w:val="both"/>
        <w:rPr>
          <w:rFonts w:ascii="Times New Roman" w:eastAsiaTheme="majorEastAsia" w:hAnsi="Times New Roman" w:cstheme="majorBidi"/>
          <w:color w:val="000000" w:themeColor="text1"/>
          <w:sz w:val="28"/>
          <w:szCs w:val="32"/>
        </w:rPr>
      </w:pPr>
      <w:r w:rsidRPr="00371855">
        <w:rPr>
          <w:rFonts w:ascii="Times New Roman" w:hAnsi="Times New Roman" w:cs="Times New Roman"/>
          <w:sz w:val="24"/>
          <w:szCs w:val="24"/>
        </w:rPr>
        <w:t>Consumer surplus can be defined because of the gap between the highest price that a consumer is ready to pay on a product and the real price that he or she pays (Mankiw, 2021).</w:t>
      </w:r>
      <w:r>
        <w:rPr>
          <w:rFonts w:ascii="Times New Roman" w:hAnsi="Times New Roman" w:cs="Times New Roman"/>
          <w:sz w:val="24"/>
          <w:szCs w:val="24"/>
        </w:rPr>
        <w:t xml:space="preserve"> </w:t>
      </w:r>
      <w:r w:rsidRPr="00371855">
        <w:rPr>
          <w:rFonts w:ascii="Times New Roman" w:hAnsi="Times New Roman" w:cs="Times New Roman"/>
          <w:sz w:val="24"/>
          <w:szCs w:val="24"/>
        </w:rPr>
        <w:t xml:space="preserve">It is a significant microeconomics concept as it quantifies the utility consumers get out of a purchase. The consumer surplus in e-commerce markets is augmented when consumers gain access to products by discounts, promotional offers, cashback schemes or by using free delivery services. Greater consumer surplus results in a perception of value and affordability that can impact positively on purchasing decisions. Pricing strategies are very prominent in increasing the level of consumer surplus in the Indian e-commerce market where consumers are very price sensitive. The low-cost business model of </w:t>
      </w:r>
      <w:proofErr w:type="spellStart"/>
      <w:r w:rsidRPr="00371855">
        <w:rPr>
          <w:rFonts w:ascii="Times New Roman" w:hAnsi="Times New Roman" w:cs="Times New Roman"/>
          <w:sz w:val="24"/>
          <w:szCs w:val="24"/>
        </w:rPr>
        <w:t>Meesho</w:t>
      </w:r>
      <w:proofErr w:type="spellEnd"/>
      <w:r w:rsidRPr="00371855">
        <w:rPr>
          <w:rFonts w:ascii="Times New Roman" w:hAnsi="Times New Roman" w:cs="Times New Roman"/>
          <w:sz w:val="24"/>
          <w:szCs w:val="24"/>
        </w:rPr>
        <w:t xml:space="preserve"> allows consumers to get the products at a lower price, which helps them to get a higher perceived value, the level of customer satisfaction, and purchase intention.</w:t>
      </w:r>
    </w:p>
    <w:p w14:paraId="58940EDF" w14:textId="6F747496" w:rsidR="00DE62D5" w:rsidRPr="00FC1B48" w:rsidRDefault="00DE62D5" w:rsidP="00FC1B48">
      <w:pPr>
        <w:pStyle w:val="Heading2"/>
      </w:pPr>
      <w:bookmarkStart w:id="7" w:name="_Toc231914771"/>
      <w:r w:rsidRPr="00FC1B48">
        <w:t>5.</w:t>
      </w:r>
      <w:r w:rsidR="00371855">
        <w:t>4</w:t>
      </w:r>
      <w:r w:rsidRPr="00FC1B48">
        <w:t xml:space="preserve"> Previous Studies and Research Gap</w:t>
      </w:r>
      <w:bookmarkEnd w:id="7"/>
    </w:p>
    <w:p w14:paraId="25375E4B" w14:textId="78563CA3" w:rsidR="00A80928" w:rsidRPr="00FC1B48" w:rsidRDefault="00371855" w:rsidP="00FC1B48">
      <w:pPr>
        <w:spacing w:line="360" w:lineRule="auto"/>
        <w:jc w:val="both"/>
        <w:rPr>
          <w:rFonts w:ascii="Times New Roman" w:hAnsi="Times New Roman" w:cs="Times New Roman"/>
          <w:sz w:val="24"/>
          <w:szCs w:val="24"/>
        </w:rPr>
      </w:pPr>
      <w:r w:rsidRPr="00371855">
        <w:rPr>
          <w:rFonts w:ascii="Times New Roman" w:hAnsi="Times New Roman" w:cs="Times New Roman"/>
          <w:sz w:val="24"/>
          <w:szCs w:val="24"/>
        </w:rPr>
        <w:t xml:space="preserve">Earlier research suggests that discounts, promotional offers and perceived savings affect consumer buying behaviour in an e-commerce as well as strongly. TIJER Journal (2024) identified that the purchase intention and the use of discounts boost impulse buying, and Mahajan (2025) identified that middle-income consumer sensitivity to price changes is high and often include price comparison across online presence before engaging in purchase activities. According to the Theory of Planned Behaviour, attitudes and external factors, including price and social influence, affect the determination of consumer intentions (Ajzen, 1991). Though much literature has been conducted in the field of pricing strategies and consumer buying behaviour in e-commerce, little focus has been concentrated on </w:t>
      </w:r>
      <w:proofErr w:type="spellStart"/>
      <w:r w:rsidRPr="00371855">
        <w:rPr>
          <w:rFonts w:ascii="Times New Roman" w:hAnsi="Times New Roman" w:cs="Times New Roman"/>
          <w:sz w:val="24"/>
          <w:szCs w:val="24"/>
        </w:rPr>
        <w:t>Meesho</w:t>
      </w:r>
      <w:proofErr w:type="spellEnd"/>
      <w:r w:rsidRPr="00371855">
        <w:rPr>
          <w:rFonts w:ascii="Times New Roman" w:hAnsi="Times New Roman" w:cs="Times New Roman"/>
          <w:sz w:val="24"/>
          <w:szCs w:val="24"/>
        </w:rPr>
        <w:t xml:space="preserve"> and its business model of affordability. Current research revolves around Amazon and Flipkart, but social commerce sites are not well researched. Thus, this research paper fills this gap in </w:t>
      </w:r>
      <w:r w:rsidRPr="00371855">
        <w:rPr>
          <w:rFonts w:ascii="Times New Roman" w:hAnsi="Times New Roman" w:cs="Times New Roman"/>
          <w:sz w:val="24"/>
          <w:szCs w:val="24"/>
        </w:rPr>
        <w:lastRenderedPageBreak/>
        <w:t xml:space="preserve">research by investigating the impact of pricing as a strategy in influencing consumer purchasing behaviour in the Indian e-commerce platform </w:t>
      </w:r>
      <w:proofErr w:type="spellStart"/>
      <w:r w:rsidRPr="00371855">
        <w:rPr>
          <w:rFonts w:ascii="Times New Roman" w:hAnsi="Times New Roman" w:cs="Times New Roman"/>
          <w:sz w:val="24"/>
          <w:szCs w:val="24"/>
        </w:rPr>
        <w:t>Meesho</w:t>
      </w:r>
      <w:proofErr w:type="spellEnd"/>
      <w:r w:rsidR="006608E3" w:rsidRPr="00FC1B48">
        <w:rPr>
          <w:rFonts w:ascii="Times New Roman" w:hAnsi="Times New Roman" w:cs="Times New Roman"/>
          <w:sz w:val="24"/>
          <w:szCs w:val="24"/>
        </w:rPr>
        <w:t>.</w:t>
      </w:r>
    </w:p>
    <w:p w14:paraId="5C4F826E" w14:textId="77777777" w:rsidR="00DE62D5" w:rsidRPr="00FC1B48" w:rsidRDefault="00DE62D5" w:rsidP="00FC1B48">
      <w:pPr>
        <w:pStyle w:val="Heading1"/>
      </w:pPr>
      <w:bookmarkStart w:id="8" w:name="_Toc231914772"/>
      <w:r w:rsidRPr="00FC1B48">
        <w:t>6. Theoretical Framework</w:t>
      </w:r>
      <w:bookmarkEnd w:id="8"/>
    </w:p>
    <w:p w14:paraId="714B9139" w14:textId="77777777" w:rsidR="00DE62D5" w:rsidRPr="00FC1B48" w:rsidRDefault="00DE62D5" w:rsidP="00FC1B48">
      <w:pPr>
        <w:pStyle w:val="Heading2"/>
      </w:pPr>
      <w:bookmarkStart w:id="9" w:name="_Toc231914773"/>
      <w:r w:rsidRPr="00FC1B48">
        <w:t>6.1 Price Sensitivity Theory</w:t>
      </w:r>
      <w:bookmarkEnd w:id="9"/>
    </w:p>
    <w:p w14:paraId="443372A9" w14:textId="77777777" w:rsidR="00A80928" w:rsidRPr="00FC1B48" w:rsidRDefault="00A80928" w:rsidP="00FC1B48">
      <w:p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Price Sensitivity Theory describes consumers in terms of how they respond to price differences based on their income level purchasing power and how they perceive the value. Monroe (2003) argues that the sensitivity of consumers in developing economies to price is high since consumers largely depend on affordability in the buying of different products.</w:t>
      </w:r>
    </w:p>
    <w:p w14:paraId="0D7FA9D5" w14:textId="4A29E498" w:rsidR="00DE62D5" w:rsidRPr="00FC1B48" w:rsidRDefault="00DE62D5" w:rsidP="00FC1B48">
      <w:pPr>
        <w:pStyle w:val="Heading2"/>
      </w:pPr>
      <w:bookmarkStart w:id="10" w:name="_Toc231914774"/>
      <w:r w:rsidRPr="00FC1B48">
        <w:t>6.2 Utility Theory</w:t>
      </w:r>
      <w:bookmarkEnd w:id="10"/>
    </w:p>
    <w:p w14:paraId="23667EEA" w14:textId="5EA7BBE3" w:rsidR="00A80928" w:rsidRPr="00FC1B48" w:rsidRDefault="00A80928" w:rsidP="00FC1B48">
      <w:p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The utility Theory implies that the consumers use their goals to maximize their satisfaction and minimise cost. Consumers like the products which have more values at lesser prices. According to Zeithaml (1988), the perceived value is developed when consumers have a perception that the amount that they have gained is more than what they have paid.</w:t>
      </w:r>
      <w:r w:rsidR="006608E3" w:rsidRPr="00FC1B48">
        <w:rPr>
          <w:rFonts w:ascii="Times New Roman" w:hAnsi="Times New Roman" w:cs="Times New Roman"/>
          <w:sz w:val="24"/>
          <w:szCs w:val="24"/>
        </w:rPr>
        <w:t xml:space="preserve"> This theory directly applies to </w:t>
      </w:r>
      <w:proofErr w:type="spellStart"/>
      <w:r w:rsidR="006608E3" w:rsidRPr="00FC1B48">
        <w:rPr>
          <w:rFonts w:ascii="Times New Roman" w:hAnsi="Times New Roman" w:cs="Times New Roman"/>
          <w:sz w:val="24"/>
          <w:szCs w:val="24"/>
        </w:rPr>
        <w:t>Meesho</w:t>
      </w:r>
      <w:proofErr w:type="spellEnd"/>
      <w:r w:rsidR="006608E3" w:rsidRPr="00FC1B48">
        <w:rPr>
          <w:rFonts w:ascii="Times New Roman" w:hAnsi="Times New Roman" w:cs="Times New Roman"/>
          <w:sz w:val="24"/>
          <w:szCs w:val="24"/>
        </w:rPr>
        <w:t xml:space="preserve"> because consumers on the platform often prioritize affordability over premium quality, seeking maximum value within limited budgets.</w:t>
      </w:r>
    </w:p>
    <w:p w14:paraId="0A3975D6" w14:textId="7484BD7E" w:rsidR="00DE62D5" w:rsidRPr="00FC1B48" w:rsidRDefault="00DE62D5" w:rsidP="00FC1B48">
      <w:pPr>
        <w:pStyle w:val="Heading2"/>
      </w:pPr>
      <w:bookmarkStart w:id="11" w:name="_Toc231914775"/>
      <w:r w:rsidRPr="00FC1B48">
        <w:t>6.3 Stimulus-Response Theory</w:t>
      </w:r>
      <w:bookmarkEnd w:id="11"/>
    </w:p>
    <w:p w14:paraId="2194B283" w14:textId="22899024" w:rsidR="00A80928" w:rsidRPr="00FC1B48" w:rsidRDefault="00A80928" w:rsidP="00FC1B48">
      <w:p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Stimulus-Response Theory describes the effect of external stimuli on consumer reactions and behaviour. Discounts, cashback, free shipping and promotions sales serve as stimuli in e-commerce and persuade consumers to buy the products. Studies have shown that attractive offers and time-limited discounts can increase consumers more inclined to make impulse purchases (TIJER Journal, 2024).</w:t>
      </w:r>
      <w:r w:rsidR="006608E3" w:rsidRPr="00FC1B48">
        <w:rPr>
          <w:rFonts w:ascii="Times New Roman" w:hAnsi="Times New Roman" w:cs="Times New Roman"/>
          <w:sz w:val="24"/>
          <w:szCs w:val="24"/>
        </w:rPr>
        <w:t xml:space="preserve"> </w:t>
      </w:r>
      <w:proofErr w:type="spellStart"/>
      <w:r w:rsidR="006608E3" w:rsidRPr="00FC1B48">
        <w:rPr>
          <w:rFonts w:ascii="Times New Roman" w:hAnsi="Times New Roman" w:cs="Times New Roman"/>
          <w:sz w:val="24"/>
          <w:szCs w:val="24"/>
        </w:rPr>
        <w:t>Meesho</w:t>
      </w:r>
      <w:proofErr w:type="spellEnd"/>
      <w:r w:rsidR="006608E3" w:rsidRPr="00FC1B48">
        <w:rPr>
          <w:rFonts w:ascii="Times New Roman" w:hAnsi="Times New Roman" w:cs="Times New Roman"/>
          <w:sz w:val="24"/>
          <w:szCs w:val="24"/>
        </w:rPr>
        <w:t xml:space="preserve"> frequently uses flash sales, discount notifications, and promotional banners as external stimuli to encourage quick purchasing decisions among consumers.</w:t>
      </w:r>
    </w:p>
    <w:p w14:paraId="5F030DC5" w14:textId="44B652D6" w:rsidR="00DE62D5" w:rsidRPr="00FC1B48" w:rsidRDefault="00DE62D5" w:rsidP="00FC1B48">
      <w:pPr>
        <w:pStyle w:val="Heading2"/>
      </w:pPr>
      <w:bookmarkStart w:id="12" w:name="_Toc231914776"/>
      <w:r w:rsidRPr="00FC1B48">
        <w:t>6.4 Maslow’s Need Theory</w:t>
      </w:r>
      <w:bookmarkEnd w:id="12"/>
    </w:p>
    <w:p w14:paraId="538A3D92" w14:textId="3F2B9D4D" w:rsidR="00DE62D5" w:rsidRPr="00FC1B48" w:rsidRDefault="00A80928" w:rsidP="00FC1B48">
      <w:p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 xml:space="preserve">The Hierarchy of Needs outlines the different levels of needs that consumers </w:t>
      </w:r>
      <w:proofErr w:type="spellStart"/>
      <w:r w:rsidRPr="00FC1B48">
        <w:rPr>
          <w:rFonts w:ascii="Times New Roman" w:hAnsi="Times New Roman" w:cs="Times New Roman"/>
          <w:sz w:val="24"/>
          <w:szCs w:val="24"/>
        </w:rPr>
        <w:t>fulfill</w:t>
      </w:r>
      <w:proofErr w:type="spellEnd"/>
      <w:r w:rsidRPr="00FC1B48">
        <w:rPr>
          <w:rFonts w:ascii="Times New Roman" w:hAnsi="Times New Roman" w:cs="Times New Roman"/>
          <w:sz w:val="24"/>
          <w:szCs w:val="24"/>
        </w:rPr>
        <w:t xml:space="preserve"> when making purchases of goods and services, like basic needs, social needs, esteem needs. Low cost of fashion and lifestyle products such as those offered on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xml:space="preserve"> enable consumers to meet social and esteem needs at a reduced cost.</w:t>
      </w:r>
    </w:p>
    <w:p w14:paraId="1BF6601A" w14:textId="14E86D03" w:rsidR="005519FE" w:rsidRPr="00FC1B48" w:rsidRDefault="00321BA6" w:rsidP="00FC1B4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3AABCCB" wp14:editId="0F02E403">
            <wp:extent cx="5731510" cy="3820795"/>
            <wp:effectExtent l="0" t="0" r="2540" b="8255"/>
            <wp:docPr id="365385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385359" name="Picture 365385359"/>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181060F0" w14:textId="6A210A30" w:rsidR="005519FE" w:rsidRDefault="005519FE" w:rsidP="00FC1B48">
      <w:pPr>
        <w:spacing w:line="360" w:lineRule="auto"/>
        <w:jc w:val="both"/>
        <w:rPr>
          <w:rFonts w:ascii="Times New Roman" w:hAnsi="Times New Roman" w:cs="Times New Roman"/>
          <w:b/>
          <w:bCs/>
          <w:sz w:val="24"/>
          <w:szCs w:val="24"/>
        </w:rPr>
      </w:pPr>
      <w:r w:rsidRPr="00FC1B48">
        <w:rPr>
          <w:rFonts w:ascii="Times New Roman" w:hAnsi="Times New Roman" w:cs="Times New Roman"/>
          <w:b/>
          <w:bCs/>
          <w:sz w:val="24"/>
          <w:szCs w:val="24"/>
        </w:rPr>
        <w:t xml:space="preserve">Figure 1: Relationship Between Pricing Strategies and Consumer Buying Behaviour on </w:t>
      </w:r>
      <w:proofErr w:type="spellStart"/>
      <w:r w:rsidRPr="00FC1B48">
        <w:rPr>
          <w:rFonts w:ascii="Times New Roman" w:hAnsi="Times New Roman" w:cs="Times New Roman"/>
          <w:b/>
          <w:bCs/>
          <w:sz w:val="24"/>
          <w:szCs w:val="24"/>
        </w:rPr>
        <w:t>Meesho</w:t>
      </w:r>
      <w:proofErr w:type="spellEnd"/>
    </w:p>
    <w:p w14:paraId="325F44E6" w14:textId="77777777" w:rsidR="00BE486E" w:rsidRPr="00BE486E" w:rsidRDefault="00BE486E" w:rsidP="00BE486E">
      <w:pPr>
        <w:pStyle w:val="Heading2"/>
      </w:pPr>
      <w:bookmarkStart w:id="13" w:name="_Toc231914777"/>
      <w:r w:rsidRPr="00BE486E">
        <w:t>6.5 Consumer Surplus Theory</w:t>
      </w:r>
      <w:bookmarkEnd w:id="13"/>
    </w:p>
    <w:p w14:paraId="1C502D26" w14:textId="5A0F54AD" w:rsidR="00BE486E" w:rsidRPr="00BE486E" w:rsidRDefault="00BE486E" w:rsidP="00FC1B48">
      <w:pPr>
        <w:spacing w:line="360" w:lineRule="auto"/>
        <w:jc w:val="both"/>
        <w:rPr>
          <w:rFonts w:ascii="Times New Roman" w:hAnsi="Times New Roman" w:cs="Times New Roman"/>
          <w:sz w:val="24"/>
          <w:szCs w:val="24"/>
        </w:rPr>
      </w:pPr>
      <w:r w:rsidRPr="00BE486E">
        <w:rPr>
          <w:rFonts w:ascii="Times New Roman" w:hAnsi="Times New Roman" w:cs="Times New Roman"/>
          <w:sz w:val="24"/>
          <w:szCs w:val="24"/>
        </w:rPr>
        <w:t>The Consumer Surplus Theory relates to the surplus gained to consumers when they consume commodities at a lower price than the highest price, they are willing to pay. Mankiw (2021) states that a consumer surplus increases when the prices in the market are lowered and this results in customer satisfaction and intentions towards purchase. Regarding Meesho, the consumer surplus can be enhanced through the use of discounts, promotional activities, low prices, and free delivery which offer more perceived value to consumers. Through an increase in consumer surplus, the chances of consumers making a purchase and utilizing the platform increase. Thus, Consumer Surplus Theory upholds the association between price and consumer purchasing behaviour within the Indian online shopping market.</w:t>
      </w:r>
    </w:p>
    <w:p w14:paraId="7968DDE1" w14:textId="77777777" w:rsidR="00DE62D5" w:rsidRPr="00FC1B48" w:rsidRDefault="00DE62D5" w:rsidP="00FC1B48">
      <w:pPr>
        <w:pStyle w:val="Heading1"/>
      </w:pPr>
      <w:bookmarkStart w:id="14" w:name="_Toc231914778"/>
      <w:r w:rsidRPr="00FC1B48">
        <w:t>7. Research Methodology</w:t>
      </w:r>
      <w:bookmarkEnd w:id="14"/>
    </w:p>
    <w:p w14:paraId="418F66A7" w14:textId="560F4BB2" w:rsidR="00DE62D5" w:rsidRPr="00FC1B48" w:rsidRDefault="00A80928" w:rsidP="00FC1B48">
      <w:p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 xml:space="preserve">Research methodology is a systematic procedure employed in the collection, analysis and interpretation of data concerning the research topic. To analyse how pricing strategies affect the consumer buying behaviour in the Indian e-commerce market and particularly in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xml:space="preserve">, the current study is based on the descriptive research design (Kotler and Keller, 2016). The </w:t>
      </w:r>
      <w:r w:rsidRPr="00FC1B48">
        <w:rPr>
          <w:rFonts w:ascii="Times New Roman" w:hAnsi="Times New Roman" w:cs="Times New Roman"/>
          <w:sz w:val="24"/>
          <w:szCs w:val="24"/>
        </w:rPr>
        <w:lastRenderedPageBreak/>
        <w:t xml:space="preserve">research is founded mainly on the secondary data that was gathered in the form of books, research journals, articles, company reports, websites and research publications in the field of e-commerce, pricing strategies and consumer behaviour. To achieve authenticity and relevance of information, reliable sources like IBEF reports and </w:t>
      </w:r>
      <w:proofErr w:type="spellStart"/>
      <w:r w:rsidRPr="00FC1B48">
        <w:rPr>
          <w:rFonts w:ascii="Times New Roman" w:hAnsi="Times New Roman" w:cs="Times New Roman"/>
          <w:sz w:val="24"/>
          <w:szCs w:val="24"/>
        </w:rPr>
        <w:t>Moneycontrol</w:t>
      </w:r>
      <w:proofErr w:type="spellEnd"/>
      <w:r w:rsidRPr="00FC1B48">
        <w:rPr>
          <w:rFonts w:ascii="Times New Roman" w:hAnsi="Times New Roman" w:cs="Times New Roman"/>
          <w:sz w:val="24"/>
          <w:szCs w:val="24"/>
        </w:rPr>
        <w:t xml:space="preserve"> articles, </w:t>
      </w:r>
      <w:r w:rsidR="00DC0546" w:rsidRPr="00FC1B48">
        <w:rPr>
          <w:rFonts w:ascii="Times New Roman" w:hAnsi="Times New Roman" w:cs="Times New Roman"/>
          <w:sz w:val="24"/>
          <w:szCs w:val="24"/>
        </w:rPr>
        <w:t>Mahajan (2025)</w:t>
      </w:r>
      <w:r w:rsidRPr="00FC1B48">
        <w:rPr>
          <w:rFonts w:ascii="Times New Roman" w:hAnsi="Times New Roman" w:cs="Times New Roman"/>
          <w:sz w:val="24"/>
          <w:szCs w:val="24"/>
        </w:rPr>
        <w:t xml:space="preserve"> studies and scholarly journals have been utilized (IBEF, 2025). The study aims at learning the effects of pricing methods including discounts, promotions and affordability, and free delivery on purchase decisions, customer satisfaction, impulse purchases and repeat purchasing behaviour of Indian consumers.</w:t>
      </w:r>
    </w:p>
    <w:p w14:paraId="3561E046" w14:textId="77777777" w:rsidR="00DE62D5" w:rsidRPr="00FC1B48" w:rsidRDefault="00DE62D5" w:rsidP="00FC1B48">
      <w:pPr>
        <w:pStyle w:val="Heading1"/>
      </w:pPr>
      <w:bookmarkStart w:id="15" w:name="_Toc231914779"/>
      <w:r w:rsidRPr="00FC1B48">
        <w:t>8. Variables of the Study</w:t>
      </w:r>
      <w:bookmarkEnd w:id="15"/>
    </w:p>
    <w:p w14:paraId="29DC4B06" w14:textId="55E13D5B" w:rsidR="005519FE" w:rsidRPr="00FC1B48" w:rsidRDefault="00A80928" w:rsidP="00FC1B48">
      <w:p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 xml:space="preserve">The variables are significant aspects of research that enable in </w:t>
      </w:r>
      <w:proofErr w:type="spellStart"/>
      <w:r w:rsidRPr="00FC1B48">
        <w:rPr>
          <w:rFonts w:ascii="Times New Roman" w:hAnsi="Times New Roman" w:cs="Times New Roman"/>
          <w:sz w:val="24"/>
          <w:szCs w:val="24"/>
        </w:rPr>
        <w:t>analyzing</w:t>
      </w:r>
      <w:proofErr w:type="spellEnd"/>
      <w:r w:rsidRPr="00FC1B48">
        <w:rPr>
          <w:rFonts w:ascii="Times New Roman" w:hAnsi="Times New Roman" w:cs="Times New Roman"/>
          <w:sz w:val="24"/>
          <w:szCs w:val="24"/>
        </w:rPr>
        <w:t xml:space="preserve"> how different aspects relate. In the current research, the independent variables will be the factors associated with pricing whereas the dependent variable will be consumer buying behaviour. The independent variables include price, discounts, promotional offers, affordability, free delivery, and product pricing strategies used by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These are variables that affect buying behaviour, customer satisfaction, impulse purchase behaviour and repeat buying behaviour within consumers.</w:t>
      </w:r>
    </w:p>
    <w:p w14:paraId="3637E3A9" w14:textId="126DA047" w:rsidR="005519FE" w:rsidRPr="00FC1B48" w:rsidRDefault="005519FE" w:rsidP="00FC1B48">
      <w:p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Table 1: Variables of the Study</w:t>
      </w:r>
    </w:p>
    <w:tbl>
      <w:tblPr>
        <w:tblStyle w:val="GridTable4-Accent3"/>
        <w:tblW w:w="0" w:type="auto"/>
        <w:tblLook w:val="04A0" w:firstRow="1" w:lastRow="0" w:firstColumn="1" w:lastColumn="0" w:noHBand="0" w:noVBand="1"/>
      </w:tblPr>
      <w:tblGrid>
        <w:gridCol w:w="2419"/>
        <w:gridCol w:w="6823"/>
      </w:tblGrid>
      <w:tr w:rsidR="005519FE" w:rsidRPr="00FC1B48" w14:paraId="78C24C17" w14:textId="77777777" w:rsidTr="00FC1B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819C2B" w14:textId="77777777" w:rsidR="005519FE" w:rsidRPr="00FC1B48" w:rsidRDefault="005519FE" w:rsidP="00FC1B48">
            <w:pPr>
              <w:spacing w:after="200" w:line="360" w:lineRule="auto"/>
              <w:jc w:val="both"/>
              <w:rPr>
                <w:rFonts w:ascii="Times New Roman" w:hAnsi="Times New Roman" w:cs="Times New Roman"/>
                <w:sz w:val="24"/>
                <w:szCs w:val="24"/>
              </w:rPr>
            </w:pPr>
            <w:r w:rsidRPr="00FC1B48">
              <w:rPr>
                <w:rFonts w:ascii="Times New Roman" w:hAnsi="Times New Roman" w:cs="Times New Roman"/>
                <w:sz w:val="24"/>
                <w:szCs w:val="24"/>
              </w:rPr>
              <w:t>Type of Variable</w:t>
            </w:r>
          </w:p>
        </w:tc>
        <w:tc>
          <w:tcPr>
            <w:tcW w:w="0" w:type="auto"/>
            <w:hideMark/>
          </w:tcPr>
          <w:p w14:paraId="6150EDDE" w14:textId="77777777" w:rsidR="005519FE" w:rsidRPr="00FC1B48" w:rsidRDefault="005519FE" w:rsidP="00FC1B48">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C1B48">
              <w:rPr>
                <w:rFonts w:ascii="Times New Roman" w:hAnsi="Times New Roman" w:cs="Times New Roman"/>
                <w:sz w:val="24"/>
                <w:szCs w:val="24"/>
              </w:rPr>
              <w:t>Variables</w:t>
            </w:r>
          </w:p>
        </w:tc>
      </w:tr>
      <w:tr w:rsidR="005519FE" w:rsidRPr="00FC1B48" w14:paraId="105600AD" w14:textId="77777777" w:rsidTr="00FC1B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EE0484" w14:textId="77777777" w:rsidR="005519FE" w:rsidRPr="00FC1B48" w:rsidRDefault="005519FE" w:rsidP="00FC1B48">
            <w:pPr>
              <w:spacing w:after="200" w:line="360" w:lineRule="auto"/>
              <w:jc w:val="both"/>
              <w:rPr>
                <w:rFonts w:ascii="Times New Roman" w:hAnsi="Times New Roman" w:cs="Times New Roman"/>
                <w:sz w:val="24"/>
                <w:szCs w:val="24"/>
              </w:rPr>
            </w:pPr>
            <w:r w:rsidRPr="00FC1B48">
              <w:rPr>
                <w:rFonts w:ascii="Times New Roman" w:hAnsi="Times New Roman" w:cs="Times New Roman"/>
                <w:sz w:val="24"/>
                <w:szCs w:val="24"/>
              </w:rPr>
              <w:t>Independent Variables</w:t>
            </w:r>
          </w:p>
        </w:tc>
        <w:tc>
          <w:tcPr>
            <w:tcW w:w="0" w:type="auto"/>
            <w:hideMark/>
          </w:tcPr>
          <w:p w14:paraId="56302706" w14:textId="77777777" w:rsidR="005519FE" w:rsidRPr="00FC1B48" w:rsidRDefault="005519FE" w:rsidP="00FC1B48">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C1B48">
              <w:rPr>
                <w:rFonts w:ascii="Times New Roman" w:hAnsi="Times New Roman" w:cs="Times New Roman"/>
                <w:sz w:val="24"/>
                <w:szCs w:val="24"/>
              </w:rPr>
              <w:t>Discounts, Price, Offers, Free Delivery, Psychological Pricing</w:t>
            </w:r>
          </w:p>
        </w:tc>
      </w:tr>
      <w:tr w:rsidR="005519FE" w:rsidRPr="00FC1B48" w14:paraId="71BC454B" w14:textId="77777777" w:rsidTr="00FC1B48">
        <w:tc>
          <w:tcPr>
            <w:cnfStyle w:val="001000000000" w:firstRow="0" w:lastRow="0" w:firstColumn="1" w:lastColumn="0" w:oddVBand="0" w:evenVBand="0" w:oddHBand="0" w:evenHBand="0" w:firstRowFirstColumn="0" w:firstRowLastColumn="0" w:lastRowFirstColumn="0" w:lastRowLastColumn="0"/>
            <w:tcW w:w="0" w:type="auto"/>
            <w:hideMark/>
          </w:tcPr>
          <w:p w14:paraId="4E64AB1D" w14:textId="77777777" w:rsidR="005519FE" w:rsidRPr="00FC1B48" w:rsidRDefault="005519FE" w:rsidP="00FC1B48">
            <w:pPr>
              <w:spacing w:after="200" w:line="360" w:lineRule="auto"/>
              <w:jc w:val="both"/>
              <w:rPr>
                <w:rFonts w:ascii="Times New Roman" w:hAnsi="Times New Roman" w:cs="Times New Roman"/>
                <w:sz w:val="24"/>
                <w:szCs w:val="24"/>
              </w:rPr>
            </w:pPr>
            <w:r w:rsidRPr="00FC1B48">
              <w:rPr>
                <w:rFonts w:ascii="Times New Roman" w:hAnsi="Times New Roman" w:cs="Times New Roman"/>
                <w:sz w:val="24"/>
                <w:szCs w:val="24"/>
              </w:rPr>
              <w:t>Dependent Variable</w:t>
            </w:r>
          </w:p>
        </w:tc>
        <w:tc>
          <w:tcPr>
            <w:tcW w:w="0" w:type="auto"/>
            <w:hideMark/>
          </w:tcPr>
          <w:p w14:paraId="07054F34" w14:textId="77777777" w:rsidR="005519FE" w:rsidRPr="00FC1B48" w:rsidRDefault="005519FE" w:rsidP="00FC1B48">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C1B48">
              <w:rPr>
                <w:rFonts w:ascii="Times New Roman" w:hAnsi="Times New Roman" w:cs="Times New Roman"/>
                <w:sz w:val="24"/>
                <w:szCs w:val="24"/>
              </w:rPr>
              <w:t>Consumer Buying Behaviour</w:t>
            </w:r>
          </w:p>
        </w:tc>
      </w:tr>
      <w:tr w:rsidR="005519FE" w:rsidRPr="00FC1B48" w14:paraId="1B30F860" w14:textId="77777777" w:rsidTr="00FC1B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BB526B" w14:textId="77777777" w:rsidR="005519FE" w:rsidRPr="00FC1B48" w:rsidRDefault="005519FE" w:rsidP="00FC1B48">
            <w:pPr>
              <w:spacing w:after="200" w:line="360" w:lineRule="auto"/>
              <w:jc w:val="both"/>
              <w:rPr>
                <w:rFonts w:ascii="Times New Roman" w:hAnsi="Times New Roman" w:cs="Times New Roman"/>
                <w:sz w:val="24"/>
                <w:szCs w:val="24"/>
              </w:rPr>
            </w:pPr>
            <w:r w:rsidRPr="00FC1B48">
              <w:rPr>
                <w:rFonts w:ascii="Times New Roman" w:hAnsi="Times New Roman" w:cs="Times New Roman"/>
                <w:sz w:val="24"/>
                <w:szCs w:val="24"/>
              </w:rPr>
              <w:t>Behavioural Outcomes</w:t>
            </w:r>
          </w:p>
        </w:tc>
        <w:tc>
          <w:tcPr>
            <w:tcW w:w="0" w:type="auto"/>
            <w:hideMark/>
          </w:tcPr>
          <w:p w14:paraId="5355BC98" w14:textId="77777777" w:rsidR="005519FE" w:rsidRPr="00FC1B48" w:rsidRDefault="005519FE" w:rsidP="00FC1B48">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C1B48">
              <w:rPr>
                <w:rFonts w:ascii="Times New Roman" w:hAnsi="Times New Roman" w:cs="Times New Roman"/>
                <w:sz w:val="24"/>
                <w:szCs w:val="24"/>
              </w:rPr>
              <w:t>Purchase Decision, Impulse Buying, Repeat Purchase, Customer Satisfaction</w:t>
            </w:r>
          </w:p>
        </w:tc>
      </w:tr>
    </w:tbl>
    <w:p w14:paraId="6B47A982" w14:textId="77777777" w:rsidR="005519FE" w:rsidRPr="00FC1B48" w:rsidRDefault="005519FE" w:rsidP="00FC1B48">
      <w:pPr>
        <w:spacing w:line="360" w:lineRule="auto"/>
        <w:jc w:val="both"/>
        <w:rPr>
          <w:rFonts w:ascii="Times New Roman" w:hAnsi="Times New Roman" w:cs="Times New Roman"/>
          <w:sz w:val="24"/>
          <w:szCs w:val="24"/>
        </w:rPr>
      </w:pPr>
    </w:p>
    <w:p w14:paraId="1DEEED9E" w14:textId="77777777" w:rsidR="00DE62D5" w:rsidRPr="00FC1B48" w:rsidRDefault="00DE62D5" w:rsidP="00FC1B48">
      <w:pPr>
        <w:pStyle w:val="Heading1"/>
      </w:pPr>
      <w:bookmarkStart w:id="16" w:name="_Toc231914780"/>
      <w:r w:rsidRPr="00FC1B48">
        <w:t>9. Scope and Significance of the Study</w:t>
      </w:r>
      <w:bookmarkEnd w:id="16"/>
    </w:p>
    <w:p w14:paraId="1C505599" w14:textId="1C09D0D1" w:rsidR="00DE62D5" w:rsidRDefault="00A80928" w:rsidP="00FC1B48">
      <w:p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 xml:space="preserve">The current paper is dedicated to the examination of how the pricing strategies influence the consumer buying behaviour in the Indian e-commerce market with special reference to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xml:space="preserve">. This study is restricted to Indian consumers who shop through online shopping </w:t>
      </w:r>
      <w:r w:rsidRPr="00FC1B48">
        <w:rPr>
          <w:rFonts w:ascii="Times New Roman" w:hAnsi="Times New Roman" w:cs="Times New Roman"/>
          <w:sz w:val="24"/>
          <w:szCs w:val="24"/>
        </w:rPr>
        <w:lastRenderedPageBreak/>
        <w:t>platforms, especially those who are of middle-income and lower income who are extremely sensitive to price and discounts. The importance of the study is in the clarity of the influence of the pricing methods on the consumer behaviour in the expanding Indian e-commerce society. The results can assist marketers, companies, and researchers to gain insight into the interplay between affordability, discounted deals and online shopping preferences. The research can also assist online shopping firms to enhance their pricing techniques to gain more customer satisfaction and competitiveness in the market.</w:t>
      </w:r>
    </w:p>
    <w:p w14:paraId="4797D4AE" w14:textId="77777777" w:rsidR="00995169" w:rsidRPr="00995169" w:rsidRDefault="00995169" w:rsidP="00995169">
      <w:pPr>
        <w:pStyle w:val="Heading1"/>
      </w:pPr>
      <w:bookmarkStart w:id="17" w:name="_Toc231914781"/>
      <w:r w:rsidRPr="00995169">
        <w:t>10. Research Timeline</w:t>
      </w:r>
      <w:bookmarkEnd w:id="17"/>
    </w:p>
    <w:p w14:paraId="2129F2DA" w14:textId="49595BB0" w:rsidR="00AD0398" w:rsidRDefault="00AD0398" w:rsidP="00995169">
      <w:pPr>
        <w:spacing w:line="360" w:lineRule="auto"/>
        <w:jc w:val="both"/>
        <w:rPr>
          <w:rFonts w:ascii="Times New Roman" w:hAnsi="Times New Roman" w:cs="Times New Roman"/>
          <w:i/>
          <w:iCs/>
          <w:sz w:val="24"/>
          <w:szCs w:val="24"/>
        </w:rPr>
      </w:pPr>
      <w:r>
        <w:rPr>
          <w:rFonts w:ascii="Times New Roman" w:hAnsi="Times New Roman" w:cs="Times New Roman"/>
          <w:i/>
          <w:iCs/>
          <w:noProof/>
          <w:sz w:val="24"/>
          <w:szCs w:val="24"/>
        </w:rPr>
        <w:drawing>
          <wp:inline distT="0" distB="0" distL="0" distR="0" wp14:anchorId="041F3D17" wp14:editId="536ACCA6">
            <wp:extent cx="5731510" cy="3048000"/>
            <wp:effectExtent l="0" t="0" r="2540" b="0"/>
            <wp:docPr id="235356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356103" name="Picture 235356103"/>
                    <pic:cNvPicPr/>
                  </pic:nvPicPr>
                  <pic:blipFill rotWithShape="1">
                    <a:blip r:embed="rId8" cstate="print">
                      <a:extLst>
                        <a:ext uri="{28A0092B-C50C-407E-A947-70E740481C1C}">
                          <a14:useLocalDpi xmlns:a14="http://schemas.microsoft.com/office/drawing/2010/main" val="0"/>
                        </a:ext>
                      </a:extLst>
                    </a:blip>
                    <a:srcRect t="10969" b="9257"/>
                    <a:stretch>
                      <a:fillRect/>
                    </a:stretch>
                  </pic:blipFill>
                  <pic:spPr bwMode="auto">
                    <a:xfrm>
                      <a:off x="0" y="0"/>
                      <a:ext cx="5731510" cy="3048000"/>
                    </a:xfrm>
                    <a:prstGeom prst="rect">
                      <a:avLst/>
                    </a:prstGeom>
                    <a:ln>
                      <a:noFill/>
                    </a:ln>
                    <a:extLst>
                      <a:ext uri="{53640926-AAD7-44D8-BBD7-CCE9431645EC}">
                        <a14:shadowObscured xmlns:a14="http://schemas.microsoft.com/office/drawing/2010/main"/>
                      </a:ext>
                    </a:extLst>
                  </pic:spPr>
                </pic:pic>
              </a:graphicData>
            </a:graphic>
          </wp:inline>
        </w:drawing>
      </w:r>
    </w:p>
    <w:p w14:paraId="382B042E" w14:textId="4E40A5EA" w:rsidR="00995169" w:rsidRPr="00995169" w:rsidRDefault="00995169" w:rsidP="00995169">
      <w:pPr>
        <w:spacing w:line="360" w:lineRule="auto"/>
        <w:jc w:val="both"/>
        <w:rPr>
          <w:rFonts w:ascii="Times New Roman" w:hAnsi="Times New Roman" w:cs="Times New Roman"/>
          <w:sz w:val="24"/>
          <w:szCs w:val="24"/>
        </w:rPr>
      </w:pPr>
      <w:r w:rsidRPr="00995169">
        <w:rPr>
          <w:rFonts w:ascii="Times New Roman" w:hAnsi="Times New Roman" w:cs="Times New Roman"/>
          <w:b/>
          <w:bCs/>
          <w:sz w:val="24"/>
          <w:szCs w:val="24"/>
        </w:rPr>
        <w:t>Figure 2: Proposed 16-Week Gantt Chart for the Research Project</w:t>
      </w:r>
    </w:p>
    <w:p w14:paraId="29DAA10B" w14:textId="3759AC87" w:rsidR="00995169" w:rsidRPr="00FC1B48" w:rsidRDefault="00995169" w:rsidP="00FC1B48">
      <w:pPr>
        <w:spacing w:line="360" w:lineRule="auto"/>
        <w:jc w:val="both"/>
        <w:rPr>
          <w:rFonts w:ascii="Times New Roman" w:hAnsi="Times New Roman" w:cs="Times New Roman"/>
          <w:sz w:val="24"/>
          <w:szCs w:val="24"/>
        </w:rPr>
      </w:pPr>
      <w:r w:rsidRPr="00995169">
        <w:rPr>
          <w:rFonts w:ascii="Times New Roman" w:hAnsi="Times New Roman" w:cs="Times New Roman"/>
          <w:sz w:val="24"/>
          <w:szCs w:val="24"/>
        </w:rPr>
        <w:t>The research is expected to be completed within a period of 16 weeks. The timeline includes proposal refinement, literature review, framework development, data collection, data analysis, interpretation of findings, report writing, revision, proofreading, and final submission. The Gantt chart provides a structured schedule to ensure that all research activities are completed within the allocated timeframe.</w:t>
      </w:r>
    </w:p>
    <w:p w14:paraId="50F084AE" w14:textId="64829D4A" w:rsidR="00DE62D5" w:rsidRPr="00FC1B48" w:rsidRDefault="00DE62D5" w:rsidP="00FC1B48">
      <w:pPr>
        <w:pStyle w:val="Heading1"/>
      </w:pPr>
      <w:bookmarkStart w:id="18" w:name="_Toc231914782"/>
      <w:r w:rsidRPr="00FC1B48">
        <w:t>1</w:t>
      </w:r>
      <w:r w:rsidR="00995169">
        <w:t>1</w:t>
      </w:r>
      <w:r w:rsidRPr="00FC1B48">
        <w:t xml:space="preserve">. Why </w:t>
      </w:r>
      <w:proofErr w:type="spellStart"/>
      <w:r w:rsidRPr="00FC1B48">
        <w:t>Meesho</w:t>
      </w:r>
      <w:proofErr w:type="spellEnd"/>
      <w:r w:rsidRPr="00FC1B48">
        <w:t>?</w:t>
      </w:r>
      <w:bookmarkEnd w:id="18"/>
    </w:p>
    <w:p w14:paraId="5A8137D3" w14:textId="2F936166" w:rsidR="00DE62D5" w:rsidRPr="00FC1B48" w:rsidRDefault="00A80928" w:rsidP="00FC1B48">
      <w:pPr>
        <w:spacing w:line="360" w:lineRule="auto"/>
        <w:jc w:val="both"/>
        <w:rPr>
          <w:rFonts w:ascii="Times New Roman" w:hAnsi="Times New Roman" w:cs="Times New Roman"/>
          <w:sz w:val="24"/>
          <w:szCs w:val="24"/>
        </w:rPr>
      </w:pP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xml:space="preserve"> has been chosen to be included in this study due to the fact that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xml:space="preserve"> is one of the fastest emerging e-commerce and social commerce platforms in India, especially associated with its business model that has been based on affordability. In comparison with such </w:t>
      </w:r>
      <w:r w:rsidRPr="00FC1B48">
        <w:rPr>
          <w:rFonts w:ascii="Times New Roman" w:hAnsi="Times New Roman" w:cs="Times New Roman"/>
          <w:sz w:val="24"/>
          <w:szCs w:val="24"/>
        </w:rPr>
        <w:lastRenderedPageBreak/>
        <w:t xml:space="preserve">marketplace as Amazon and Flipkart, which are considered premium,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xml:space="preserve"> is oriented primarily on the middle and low-income audience, providing products at very competitive prices. As reported recently,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xml:space="preserve"> boasts of more than 150 million monthly active users and has a high penetration across Tier-2 and Tier-3 cities (</w:t>
      </w:r>
      <w:proofErr w:type="spellStart"/>
      <w:r w:rsidRPr="00FC1B48">
        <w:rPr>
          <w:rFonts w:ascii="Times New Roman" w:hAnsi="Times New Roman" w:cs="Times New Roman"/>
          <w:sz w:val="24"/>
          <w:szCs w:val="24"/>
        </w:rPr>
        <w:t>Moneycontrol</w:t>
      </w:r>
      <w:proofErr w:type="spellEnd"/>
      <w:r w:rsidRPr="00FC1B48">
        <w:rPr>
          <w:rFonts w:ascii="Times New Roman" w:hAnsi="Times New Roman" w:cs="Times New Roman"/>
          <w:sz w:val="24"/>
          <w:szCs w:val="24"/>
        </w:rPr>
        <w:t>, 2025).</w:t>
      </w:r>
    </w:p>
    <w:p w14:paraId="1F169215" w14:textId="3F16A855" w:rsidR="005519FE" w:rsidRPr="00FC1B48" w:rsidRDefault="005519FE" w:rsidP="00FC1B48">
      <w:p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 xml:space="preserve">Table 2: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xml:space="preserve"> Market Overview</w:t>
      </w:r>
    </w:p>
    <w:tbl>
      <w:tblPr>
        <w:tblStyle w:val="GridTable4-Accent1"/>
        <w:tblW w:w="0" w:type="auto"/>
        <w:tblLook w:val="04A0" w:firstRow="1" w:lastRow="0" w:firstColumn="1" w:lastColumn="0" w:noHBand="0" w:noVBand="1"/>
      </w:tblPr>
      <w:tblGrid>
        <w:gridCol w:w="2429"/>
        <w:gridCol w:w="4368"/>
      </w:tblGrid>
      <w:tr w:rsidR="005519FE" w:rsidRPr="00FC1B48" w14:paraId="66AD5FA4" w14:textId="77777777" w:rsidTr="00FC1B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83C73A" w14:textId="77777777" w:rsidR="005519FE" w:rsidRPr="00FC1B48" w:rsidRDefault="005519FE" w:rsidP="00FC1B48">
            <w:pPr>
              <w:spacing w:after="200" w:line="360" w:lineRule="auto"/>
              <w:jc w:val="both"/>
              <w:rPr>
                <w:rFonts w:ascii="Times New Roman" w:hAnsi="Times New Roman" w:cs="Times New Roman"/>
                <w:sz w:val="24"/>
                <w:szCs w:val="24"/>
              </w:rPr>
            </w:pPr>
            <w:r w:rsidRPr="00FC1B48">
              <w:rPr>
                <w:rFonts w:ascii="Times New Roman" w:hAnsi="Times New Roman" w:cs="Times New Roman"/>
                <w:sz w:val="24"/>
                <w:szCs w:val="24"/>
              </w:rPr>
              <w:t>Indicator</w:t>
            </w:r>
          </w:p>
        </w:tc>
        <w:tc>
          <w:tcPr>
            <w:tcW w:w="0" w:type="auto"/>
            <w:hideMark/>
          </w:tcPr>
          <w:p w14:paraId="527ED48F" w14:textId="77777777" w:rsidR="005519FE" w:rsidRPr="00FC1B48" w:rsidRDefault="005519FE" w:rsidP="00FC1B48">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C1B48">
              <w:rPr>
                <w:rFonts w:ascii="Times New Roman" w:hAnsi="Times New Roman" w:cs="Times New Roman"/>
                <w:sz w:val="24"/>
                <w:szCs w:val="24"/>
              </w:rPr>
              <w:t>Details</w:t>
            </w:r>
          </w:p>
        </w:tc>
      </w:tr>
      <w:tr w:rsidR="005519FE" w:rsidRPr="00FC1B48" w14:paraId="14428C48" w14:textId="77777777" w:rsidTr="00FC1B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3B13C9" w14:textId="77777777" w:rsidR="005519FE" w:rsidRPr="00FC1B48" w:rsidRDefault="005519FE" w:rsidP="00FC1B48">
            <w:pPr>
              <w:spacing w:after="200" w:line="360" w:lineRule="auto"/>
              <w:jc w:val="both"/>
              <w:rPr>
                <w:rFonts w:ascii="Times New Roman" w:hAnsi="Times New Roman" w:cs="Times New Roman"/>
                <w:sz w:val="24"/>
                <w:szCs w:val="24"/>
              </w:rPr>
            </w:pPr>
            <w:r w:rsidRPr="00FC1B48">
              <w:rPr>
                <w:rFonts w:ascii="Times New Roman" w:hAnsi="Times New Roman" w:cs="Times New Roman"/>
                <w:sz w:val="24"/>
                <w:szCs w:val="24"/>
              </w:rPr>
              <w:t>Platform Type</w:t>
            </w:r>
          </w:p>
        </w:tc>
        <w:tc>
          <w:tcPr>
            <w:tcW w:w="0" w:type="auto"/>
            <w:hideMark/>
          </w:tcPr>
          <w:p w14:paraId="0972CD81" w14:textId="77777777" w:rsidR="005519FE" w:rsidRPr="00FC1B48" w:rsidRDefault="005519FE" w:rsidP="00FC1B48">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C1B48">
              <w:rPr>
                <w:rFonts w:ascii="Times New Roman" w:hAnsi="Times New Roman" w:cs="Times New Roman"/>
                <w:sz w:val="24"/>
                <w:szCs w:val="24"/>
              </w:rPr>
              <w:t>Social Commerce Platform</w:t>
            </w:r>
          </w:p>
        </w:tc>
      </w:tr>
      <w:tr w:rsidR="005519FE" w:rsidRPr="00FC1B48" w14:paraId="40C077E7" w14:textId="77777777" w:rsidTr="00FC1B48">
        <w:tc>
          <w:tcPr>
            <w:cnfStyle w:val="001000000000" w:firstRow="0" w:lastRow="0" w:firstColumn="1" w:lastColumn="0" w:oddVBand="0" w:evenVBand="0" w:oddHBand="0" w:evenHBand="0" w:firstRowFirstColumn="0" w:firstRowLastColumn="0" w:lastRowFirstColumn="0" w:lastRowLastColumn="0"/>
            <w:tcW w:w="0" w:type="auto"/>
            <w:hideMark/>
          </w:tcPr>
          <w:p w14:paraId="580C6565" w14:textId="77777777" w:rsidR="005519FE" w:rsidRPr="00FC1B48" w:rsidRDefault="005519FE" w:rsidP="00FC1B48">
            <w:pPr>
              <w:spacing w:after="200" w:line="360" w:lineRule="auto"/>
              <w:jc w:val="both"/>
              <w:rPr>
                <w:rFonts w:ascii="Times New Roman" w:hAnsi="Times New Roman" w:cs="Times New Roman"/>
                <w:sz w:val="24"/>
                <w:szCs w:val="24"/>
              </w:rPr>
            </w:pPr>
            <w:r w:rsidRPr="00FC1B48">
              <w:rPr>
                <w:rFonts w:ascii="Times New Roman" w:hAnsi="Times New Roman" w:cs="Times New Roman"/>
                <w:sz w:val="24"/>
                <w:szCs w:val="24"/>
              </w:rPr>
              <w:t>Target Consumers</w:t>
            </w:r>
          </w:p>
        </w:tc>
        <w:tc>
          <w:tcPr>
            <w:tcW w:w="0" w:type="auto"/>
            <w:hideMark/>
          </w:tcPr>
          <w:p w14:paraId="6E9AB937" w14:textId="77777777" w:rsidR="005519FE" w:rsidRPr="00FC1B48" w:rsidRDefault="005519FE" w:rsidP="00FC1B48">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C1B48">
              <w:rPr>
                <w:rFonts w:ascii="Times New Roman" w:hAnsi="Times New Roman" w:cs="Times New Roman"/>
                <w:sz w:val="24"/>
                <w:szCs w:val="24"/>
              </w:rPr>
              <w:t>Middle-Income and Lower-Income Groups</w:t>
            </w:r>
          </w:p>
        </w:tc>
      </w:tr>
      <w:tr w:rsidR="005519FE" w:rsidRPr="00FC1B48" w14:paraId="43FDC413" w14:textId="77777777" w:rsidTr="00FC1B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C4BBC0" w14:textId="77777777" w:rsidR="005519FE" w:rsidRPr="00FC1B48" w:rsidRDefault="005519FE" w:rsidP="00FC1B48">
            <w:pPr>
              <w:spacing w:after="200" w:line="360" w:lineRule="auto"/>
              <w:jc w:val="both"/>
              <w:rPr>
                <w:rFonts w:ascii="Times New Roman" w:hAnsi="Times New Roman" w:cs="Times New Roman"/>
                <w:sz w:val="24"/>
                <w:szCs w:val="24"/>
              </w:rPr>
            </w:pPr>
            <w:r w:rsidRPr="00FC1B48">
              <w:rPr>
                <w:rFonts w:ascii="Times New Roman" w:hAnsi="Times New Roman" w:cs="Times New Roman"/>
                <w:sz w:val="24"/>
                <w:szCs w:val="24"/>
              </w:rPr>
              <w:t>Main Market</w:t>
            </w:r>
          </w:p>
        </w:tc>
        <w:tc>
          <w:tcPr>
            <w:tcW w:w="0" w:type="auto"/>
            <w:hideMark/>
          </w:tcPr>
          <w:p w14:paraId="40637EA1" w14:textId="77777777" w:rsidR="005519FE" w:rsidRPr="00FC1B48" w:rsidRDefault="005519FE" w:rsidP="00FC1B48">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C1B48">
              <w:rPr>
                <w:rFonts w:ascii="Times New Roman" w:hAnsi="Times New Roman" w:cs="Times New Roman"/>
                <w:sz w:val="24"/>
                <w:szCs w:val="24"/>
              </w:rPr>
              <w:t>Tier-2 and Tier-3 Cities</w:t>
            </w:r>
          </w:p>
        </w:tc>
      </w:tr>
      <w:tr w:rsidR="005519FE" w:rsidRPr="00FC1B48" w14:paraId="02874775" w14:textId="77777777" w:rsidTr="00FC1B48">
        <w:tc>
          <w:tcPr>
            <w:cnfStyle w:val="001000000000" w:firstRow="0" w:lastRow="0" w:firstColumn="1" w:lastColumn="0" w:oddVBand="0" w:evenVBand="0" w:oddHBand="0" w:evenHBand="0" w:firstRowFirstColumn="0" w:firstRowLastColumn="0" w:lastRowFirstColumn="0" w:lastRowLastColumn="0"/>
            <w:tcW w:w="0" w:type="auto"/>
            <w:hideMark/>
          </w:tcPr>
          <w:p w14:paraId="7957E1B8" w14:textId="77777777" w:rsidR="005519FE" w:rsidRPr="00FC1B48" w:rsidRDefault="005519FE" w:rsidP="00FC1B48">
            <w:pPr>
              <w:spacing w:after="200" w:line="360" w:lineRule="auto"/>
              <w:jc w:val="both"/>
              <w:rPr>
                <w:rFonts w:ascii="Times New Roman" w:hAnsi="Times New Roman" w:cs="Times New Roman"/>
                <w:sz w:val="24"/>
                <w:szCs w:val="24"/>
              </w:rPr>
            </w:pPr>
            <w:r w:rsidRPr="00FC1B48">
              <w:rPr>
                <w:rFonts w:ascii="Times New Roman" w:hAnsi="Times New Roman" w:cs="Times New Roman"/>
                <w:sz w:val="24"/>
                <w:szCs w:val="24"/>
              </w:rPr>
              <w:t>Key Pricing Strategy</w:t>
            </w:r>
          </w:p>
        </w:tc>
        <w:tc>
          <w:tcPr>
            <w:tcW w:w="0" w:type="auto"/>
            <w:hideMark/>
          </w:tcPr>
          <w:p w14:paraId="3B7B415C" w14:textId="77777777" w:rsidR="005519FE" w:rsidRPr="00FC1B48" w:rsidRDefault="005519FE" w:rsidP="00FC1B48">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C1B48">
              <w:rPr>
                <w:rFonts w:ascii="Times New Roman" w:hAnsi="Times New Roman" w:cs="Times New Roman"/>
                <w:sz w:val="24"/>
                <w:szCs w:val="24"/>
              </w:rPr>
              <w:t>Affordable Pricing and Discounts</w:t>
            </w:r>
          </w:p>
        </w:tc>
      </w:tr>
      <w:tr w:rsidR="005519FE" w:rsidRPr="00FC1B48" w14:paraId="64DCFF60" w14:textId="77777777" w:rsidTr="00FC1B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CD0F99" w14:textId="77777777" w:rsidR="005519FE" w:rsidRPr="00FC1B48" w:rsidRDefault="005519FE" w:rsidP="00FC1B48">
            <w:pPr>
              <w:spacing w:after="200" w:line="360" w:lineRule="auto"/>
              <w:jc w:val="both"/>
              <w:rPr>
                <w:rFonts w:ascii="Times New Roman" w:hAnsi="Times New Roman" w:cs="Times New Roman"/>
                <w:sz w:val="24"/>
                <w:szCs w:val="24"/>
              </w:rPr>
            </w:pPr>
            <w:r w:rsidRPr="00FC1B48">
              <w:rPr>
                <w:rFonts w:ascii="Times New Roman" w:hAnsi="Times New Roman" w:cs="Times New Roman"/>
                <w:sz w:val="24"/>
                <w:szCs w:val="24"/>
              </w:rPr>
              <w:t>Monthly Active Users</w:t>
            </w:r>
          </w:p>
        </w:tc>
        <w:tc>
          <w:tcPr>
            <w:tcW w:w="0" w:type="auto"/>
            <w:hideMark/>
          </w:tcPr>
          <w:p w14:paraId="47DC2DFC" w14:textId="77777777" w:rsidR="005519FE" w:rsidRPr="00FC1B48" w:rsidRDefault="005519FE" w:rsidP="00FC1B48">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C1B48">
              <w:rPr>
                <w:rFonts w:ascii="Times New Roman" w:hAnsi="Times New Roman" w:cs="Times New Roman"/>
                <w:sz w:val="24"/>
                <w:szCs w:val="24"/>
              </w:rPr>
              <w:t>150+ Million</w:t>
            </w:r>
          </w:p>
        </w:tc>
      </w:tr>
      <w:tr w:rsidR="005519FE" w:rsidRPr="00FC1B48" w14:paraId="3259FBDE" w14:textId="77777777" w:rsidTr="00FC1B48">
        <w:tc>
          <w:tcPr>
            <w:cnfStyle w:val="001000000000" w:firstRow="0" w:lastRow="0" w:firstColumn="1" w:lastColumn="0" w:oddVBand="0" w:evenVBand="0" w:oddHBand="0" w:evenHBand="0" w:firstRowFirstColumn="0" w:firstRowLastColumn="0" w:lastRowFirstColumn="0" w:lastRowLastColumn="0"/>
            <w:tcW w:w="0" w:type="auto"/>
            <w:hideMark/>
          </w:tcPr>
          <w:p w14:paraId="0D3DF61F" w14:textId="77777777" w:rsidR="005519FE" w:rsidRPr="00FC1B48" w:rsidRDefault="005519FE" w:rsidP="00FC1B48">
            <w:pPr>
              <w:spacing w:after="200" w:line="360" w:lineRule="auto"/>
              <w:jc w:val="both"/>
              <w:rPr>
                <w:rFonts w:ascii="Times New Roman" w:hAnsi="Times New Roman" w:cs="Times New Roman"/>
                <w:sz w:val="24"/>
                <w:szCs w:val="24"/>
              </w:rPr>
            </w:pPr>
            <w:r w:rsidRPr="00FC1B48">
              <w:rPr>
                <w:rFonts w:ascii="Times New Roman" w:hAnsi="Times New Roman" w:cs="Times New Roman"/>
                <w:sz w:val="24"/>
                <w:szCs w:val="24"/>
              </w:rPr>
              <w:t>Estimated GMV</w:t>
            </w:r>
          </w:p>
        </w:tc>
        <w:tc>
          <w:tcPr>
            <w:tcW w:w="0" w:type="auto"/>
            <w:hideMark/>
          </w:tcPr>
          <w:p w14:paraId="1D17BA7D" w14:textId="77777777" w:rsidR="005519FE" w:rsidRPr="00FC1B48" w:rsidRDefault="005519FE" w:rsidP="00FC1B48">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C1B48">
              <w:rPr>
                <w:rFonts w:ascii="Times New Roman" w:hAnsi="Times New Roman" w:cs="Times New Roman"/>
                <w:sz w:val="24"/>
                <w:szCs w:val="24"/>
              </w:rPr>
              <w:t>US$6 Billion+</w:t>
            </w:r>
          </w:p>
        </w:tc>
      </w:tr>
    </w:tbl>
    <w:p w14:paraId="3319CED0" w14:textId="77777777" w:rsidR="005519FE" w:rsidRPr="00FC1B48" w:rsidRDefault="005519FE" w:rsidP="00FC1B48">
      <w:pPr>
        <w:spacing w:line="360" w:lineRule="auto"/>
        <w:jc w:val="both"/>
        <w:rPr>
          <w:rFonts w:ascii="Times New Roman" w:hAnsi="Times New Roman" w:cs="Times New Roman"/>
          <w:sz w:val="24"/>
          <w:szCs w:val="24"/>
        </w:rPr>
      </w:pPr>
    </w:p>
    <w:p w14:paraId="2A4774FE" w14:textId="0040CE39" w:rsidR="00DE62D5" w:rsidRPr="00FC1B48" w:rsidRDefault="00DE62D5" w:rsidP="00FC1B48">
      <w:pPr>
        <w:pStyle w:val="Heading1"/>
      </w:pPr>
      <w:bookmarkStart w:id="19" w:name="_Toc231914783"/>
      <w:r w:rsidRPr="00FC1B48">
        <w:t>1</w:t>
      </w:r>
      <w:r w:rsidR="00995169">
        <w:t>2</w:t>
      </w:r>
      <w:r w:rsidRPr="00FC1B48">
        <w:t>. Expected Findings</w:t>
      </w:r>
      <w:bookmarkEnd w:id="19"/>
    </w:p>
    <w:p w14:paraId="63790524" w14:textId="6017860C" w:rsidR="00A80928" w:rsidRPr="00FC1B48" w:rsidRDefault="00A80928" w:rsidP="00FC1B48">
      <w:p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 xml:space="preserve">The research will demonstrate that pricing strategies have a major impact on consumer buying behaviour in the Indian e-commerce market. It is anticipated that the discounts, promotional offers, affordability and free delivery will positively influence customer satisfaction, impulse buying and repeat purchase behaviour. The study can also reveal that consumers with middle-income and lower-income tend to be more guided by price-based strategies during the process of making online purchases at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w:t>
      </w:r>
      <w:r w:rsidR="00535F38" w:rsidRPr="00FC1B48">
        <w:rPr>
          <w:rFonts w:ascii="Times New Roman" w:hAnsi="Times New Roman" w:cs="Times New Roman"/>
          <w:sz w:val="24"/>
          <w:szCs w:val="24"/>
        </w:rPr>
        <w:t xml:space="preserve"> The research might also demonstrate that the pricing based on affordability establishes a better customer retention in the new market than the pricing approach that is based on premium products. The results can as well indicate that Tier-2 and Tier-3 cities price-sensitive consumers are more sensitive to promotional campaigns and discounts.</w:t>
      </w:r>
    </w:p>
    <w:p w14:paraId="569D311E" w14:textId="54760912" w:rsidR="00DE62D5" w:rsidRPr="00FC1B48" w:rsidRDefault="00DE62D5" w:rsidP="00FC1B48">
      <w:pPr>
        <w:pStyle w:val="Heading1"/>
      </w:pPr>
      <w:bookmarkStart w:id="20" w:name="_Toc231914784"/>
      <w:r w:rsidRPr="00FC1B48">
        <w:t>1</w:t>
      </w:r>
      <w:r w:rsidR="00995169">
        <w:t>3</w:t>
      </w:r>
      <w:r w:rsidRPr="00FC1B48">
        <w:t>. Conclusion</w:t>
      </w:r>
      <w:bookmarkEnd w:id="20"/>
    </w:p>
    <w:p w14:paraId="28AA0B35" w14:textId="51E38A18" w:rsidR="00DE62D5" w:rsidRPr="00FC1B48" w:rsidRDefault="00A80928" w:rsidP="00FC1B48">
      <w:pPr>
        <w:spacing w:line="360" w:lineRule="auto"/>
        <w:jc w:val="both"/>
        <w:rPr>
          <w:rFonts w:ascii="Times New Roman" w:hAnsi="Times New Roman" w:cs="Times New Roman"/>
          <w:sz w:val="24"/>
          <w:szCs w:val="24"/>
        </w:rPr>
      </w:pPr>
      <w:r w:rsidRPr="00FC1B48">
        <w:rPr>
          <w:rFonts w:ascii="Times New Roman" w:hAnsi="Times New Roman" w:cs="Times New Roman"/>
          <w:sz w:val="24"/>
          <w:szCs w:val="24"/>
        </w:rPr>
        <w:t xml:space="preserve">Indian e-commerce market has evolved to be highly competitive and pricing strategies have become a significant determinant that has a bearing on consumer buying behaviour. By </w:t>
      </w:r>
      <w:r w:rsidRPr="00FC1B48">
        <w:rPr>
          <w:rFonts w:ascii="Times New Roman" w:hAnsi="Times New Roman" w:cs="Times New Roman"/>
          <w:sz w:val="24"/>
          <w:szCs w:val="24"/>
        </w:rPr>
        <w:lastRenderedPageBreak/>
        <w:t xml:space="preserve">providing consumers with products that are of low cost, discounts, and promotional deals,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xml:space="preserve"> has managed to establish itself as a </w:t>
      </w:r>
      <w:proofErr w:type="gramStart"/>
      <w:r w:rsidRPr="00FC1B48">
        <w:rPr>
          <w:rFonts w:ascii="Times New Roman" w:hAnsi="Times New Roman" w:cs="Times New Roman"/>
          <w:sz w:val="24"/>
          <w:szCs w:val="24"/>
        </w:rPr>
        <w:t>low cost</w:t>
      </w:r>
      <w:proofErr w:type="gramEnd"/>
      <w:r w:rsidRPr="00FC1B48">
        <w:rPr>
          <w:rFonts w:ascii="Times New Roman" w:hAnsi="Times New Roman" w:cs="Times New Roman"/>
          <w:sz w:val="24"/>
          <w:szCs w:val="24"/>
        </w:rPr>
        <w:t xml:space="preserve"> online shop, specifically to the price-sensitive consumer segment. </w:t>
      </w:r>
      <w:r w:rsidR="006608E3" w:rsidRPr="00FC1B48">
        <w:rPr>
          <w:rFonts w:ascii="Times New Roman" w:hAnsi="Times New Roman" w:cs="Times New Roman"/>
          <w:sz w:val="24"/>
          <w:szCs w:val="24"/>
        </w:rPr>
        <w:t>The study highlights that discount pricing</w:t>
      </w:r>
      <w:r w:rsidRPr="00FC1B48">
        <w:rPr>
          <w:rFonts w:ascii="Times New Roman" w:hAnsi="Times New Roman" w:cs="Times New Roman"/>
          <w:sz w:val="24"/>
          <w:szCs w:val="24"/>
        </w:rPr>
        <w:t xml:space="preserve">, psychological pricing, and free delivery are powerful pricing strategies that determine the purchase intention, customer satisfaction, and repeat buying behaviour. Other theoretical concepts like Price Sensitivity Theory, Utility Theory and Stimulus-Response Theory also reinforce the interrelationship between pricing and consumer purchasing decisions. In sum, this paper concludes that affordability and value-based pricing have played a significant role in the booming growth and the escalating popularity of </w:t>
      </w:r>
      <w:proofErr w:type="spellStart"/>
      <w:r w:rsidRPr="00FC1B48">
        <w:rPr>
          <w:rFonts w:ascii="Times New Roman" w:hAnsi="Times New Roman" w:cs="Times New Roman"/>
          <w:sz w:val="24"/>
          <w:szCs w:val="24"/>
        </w:rPr>
        <w:t>Meesho</w:t>
      </w:r>
      <w:proofErr w:type="spellEnd"/>
      <w:r w:rsidRPr="00FC1B48">
        <w:rPr>
          <w:rFonts w:ascii="Times New Roman" w:hAnsi="Times New Roman" w:cs="Times New Roman"/>
          <w:sz w:val="24"/>
          <w:szCs w:val="24"/>
        </w:rPr>
        <w:t xml:space="preserve"> in the Indian e-commerce industry.</w:t>
      </w:r>
    </w:p>
    <w:p w14:paraId="44EF5AE4" w14:textId="77777777" w:rsidR="00DC0546" w:rsidRPr="00FC1B48" w:rsidRDefault="00DC0546" w:rsidP="00FC1B48">
      <w:pPr>
        <w:spacing w:line="360" w:lineRule="auto"/>
        <w:jc w:val="both"/>
        <w:rPr>
          <w:rFonts w:ascii="Times New Roman" w:hAnsi="Times New Roman" w:cs="Times New Roman"/>
          <w:sz w:val="24"/>
          <w:szCs w:val="24"/>
        </w:rPr>
      </w:pPr>
    </w:p>
    <w:p w14:paraId="6FCE1FD4" w14:textId="77777777" w:rsidR="00DC0546" w:rsidRPr="00FC1B48" w:rsidRDefault="00DC0546" w:rsidP="00FC1B48">
      <w:pPr>
        <w:spacing w:line="360" w:lineRule="auto"/>
        <w:jc w:val="both"/>
        <w:rPr>
          <w:rFonts w:ascii="Times New Roman" w:hAnsi="Times New Roman" w:cs="Times New Roman"/>
          <w:sz w:val="24"/>
          <w:szCs w:val="24"/>
        </w:rPr>
      </w:pPr>
    </w:p>
    <w:p w14:paraId="32568BDF" w14:textId="77777777" w:rsidR="00DC0546" w:rsidRPr="00FC1B48" w:rsidRDefault="00DC0546" w:rsidP="00FC1B48">
      <w:pPr>
        <w:spacing w:line="360" w:lineRule="auto"/>
        <w:jc w:val="both"/>
        <w:rPr>
          <w:rFonts w:ascii="Times New Roman" w:hAnsi="Times New Roman" w:cs="Times New Roman"/>
          <w:sz w:val="24"/>
          <w:szCs w:val="24"/>
        </w:rPr>
      </w:pPr>
    </w:p>
    <w:p w14:paraId="79C8A6CD" w14:textId="77777777" w:rsidR="00DC0546" w:rsidRPr="00FC1B48" w:rsidRDefault="00DC0546" w:rsidP="00FC1B48">
      <w:pPr>
        <w:spacing w:line="360" w:lineRule="auto"/>
        <w:jc w:val="both"/>
        <w:rPr>
          <w:rFonts w:ascii="Times New Roman" w:hAnsi="Times New Roman" w:cs="Times New Roman"/>
          <w:sz w:val="24"/>
          <w:szCs w:val="24"/>
        </w:rPr>
      </w:pPr>
    </w:p>
    <w:p w14:paraId="133D037E" w14:textId="77777777" w:rsidR="00DC0546" w:rsidRPr="00FC1B48" w:rsidRDefault="00DC0546" w:rsidP="00FC1B48">
      <w:pPr>
        <w:spacing w:line="360" w:lineRule="auto"/>
        <w:jc w:val="both"/>
        <w:rPr>
          <w:rFonts w:ascii="Times New Roman" w:hAnsi="Times New Roman" w:cs="Times New Roman"/>
          <w:sz w:val="24"/>
          <w:szCs w:val="24"/>
        </w:rPr>
      </w:pPr>
    </w:p>
    <w:p w14:paraId="07369729" w14:textId="77777777" w:rsidR="00DC0546" w:rsidRPr="00FC1B48" w:rsidRDefault="00DC0546" w:rsidP="00FC1B48">
      <w:pPr>
        <w:spacing w:line="360" w:lineRule="auto"/>
        <w:jc w:val="both"/>
        <w:rPr>
          <w:rFonts w:ascii="Times New Roman" w:hAnsi="Times New Roman" w:cs="Times New Roman"/>
          <w:sz w:val="24"/>
          <w:szCs w:val="24"/>
        </w:rPr>
      </w:pPr>
    </w:p>
    <w:p w14:paraId="5E216C42" w14:textId="77777777" w:rsidR="00DC0546" w:rsidRPr="00FC1B48" w:rsidRDefault="00DC0546" w:rsidP="00FC1B48">
      <w:pPr>
        <w:spacing w:line="360" w:lineRule="auto"/>
        <w:jc w:val="both"/>
        <w:rPr>
          <w:rFonts w:ascii="Times New Roman" w:hAnsi="Times New Roman" w:cs="Times New Roman"/>
          <w:sz w:val="24"/>
          <w:szCs w:val="24"/>
        </w:rPr>
      </w:pPr>
    </w:p>
    <w:p w14:paraId="7EC69271" w14:textId="77777777" w:rsidR="00DC0546" w:rsidRPr="00FC1B48" w:rsidRDefault="00DC0546" w:rsidP="00FC1B48">
      <w:pPr>
        <w:spacing w:line="360" w:lineRule="auto"/>
        <w:jc w:val="both"/>
        <w:rPr>
          <w:rFonts w:ascii="Times New Roman" w:hAnsi="Times New Roman" w:cs="Times New Roman"/>
          <w:sz w:val="24"/>
          <w:szCs w:val="24"/>
        </w:rPr>
      </w:pPr>
    </w:p>
    <w:p w14:paraId="79DAD07F" w14:textId="77777777" w:rsidR="00DC0546" w:rsidRDefault="00DC0546" w:rsidP="00FC1B48">
      <w:pPr>
        <w:spacing w:line="360" w:lineRule="auto"/>
        <w:jc w:val="both"/>
        <w:rPr>
          <w:rFonts w:ascii="Times New Roman" w:hAnsi="Times New Roman" w:cs="Times New Roman"/>
          <w:sz w:val="24"/>
          <w:szCs w:val="24"/>
        </w:rPr>
      </w:pPr>
    </w:p>
    <w:p w14:paraId="6B0F1BEC" w14:textId="77777777" w:rsidR="00FC1B48" w:rsidRDefault="00FC1B48" w:rsidP="00FC1B48">
      <w:pPr>
        <w:spacing w:line="360" w:lineRule="auto"/>
        <w:jc w:val="both"/>
        <w:rPr>
          <w:rFonts w:ascii="Times New Roman" w:hAnsi="Times New Roman" w:cs="Times New Roman"/>
          <w:sz w:val="24"/>
          <w:szCs w:val="24"/>
        </w:rPr>
      </w:pPr>
    </w:p>
    <w:p w14:paraId="01BE0325" w14:textId="77777777" w:rsidR="00FC1B48" w:rsidRDefault="00FC1B48" w:rsidP="00FC1B48">
      <w:pPr>
        <w:spacing w:line="360" w:lineRule="auto"/>
        <w:jc w:val="both"/>
        <w:rPr>
          <w:rFonts w:ascii="Times New Roman" w:hAnsi="Times New Roman" w:cs="Times New Roman"/>
          <w:sz w:val="24"/>
          <w:szCs w:val="24"/>
        </w:rPr>
      </w:pPr>
    </w:p>
    <w:p w14:paraId="2DDE8D98" w14:textId="77777777" w:rsidR="00EB30CB" w:rsidRDefault="00EB30CB" w:rsidP="00FC1B48">
      <w:pPr>
        <w:spacing w:line="360" w:lineRule="auto"/>
        <w:jc w:val="both"/>
        <w:rPr>
          <w:rFonts w:ascii="Times New Roman" w:hAnsi="Times New Roman" w:cs="Times New Roman"/>
          <w:sz w:val="24"/>
          <w:szCs w:val="24"/>
        </w:rPr>
      </w:pPr>
    </w:p>
    <w:p w14:paraId="0E6EC1D5" w14:textId="77777777" w:rsidR="00995169" w:rsidRDefault="00995169" w:rsidP="00FC1B48">
      <w:pPr>
        <w:spacing w:line="360" w:lineRule="auto"/>
        <w:jc w:val="both"/>
        <w:rPr>
          <w:rFonts w:ascii="Times New Roman" w:hAnsi="Times New Roman" w:cs="Times New Roman"/>
          <w:sz w:val="24"/>
          <w:szCs w:val="24"/>
        </w:rPr>
      </w:pPr>
    </w:p>
    <w:p w14:paraId="00D5F3C3" w14:textId="77777777" w:rsidR="00995169" w:rsidRPr="00FC1B48" w:rsidRDefault="00995169" w:rsidP="00FC1B48">
      <w:pPr>
        <w:spacing w:line="360" w:lineRule="auto"/>
        <w:jc w:val="both"/>
        <w:rPr>
          <w:rFonts w:ascii="Times New Roman" w:hAnsi="Times New Roman" w:cs="Times New Roman"/>
          <w:sz w:val="24"/>
          <w:szCs w:val="24"/>
        </w:rPr>
      </w:pPr>
    </w:p>
    <w:p w14:paraId="4DEAC7DA" w14:textId="28778AD6" w:rsidR="00EB30CB" w:rsidRPr="00FC1B48" w:rsidRDefault="00EB30CB" w:rsidP="00FC1B48">
      <w:pPr>
        <w:pStyle w:val="Heading1"/>
      </w:pPr>
      <w:bookmarkStart w:id="21" w:name="_Toc231914785"/>
      <w:r w:rsidRPr="00FC1B48">
        <w:t>1</w:t>
      </w:r>
      <w:r w:rsidR="00995169">
        <w:t>4</w:t>
      </w:r>
      <w:r w:rsidRPr="00FC1B48">
        <w:t>. References</w:t>
      </w:r>
      <w:bookmarkEnd w:id="21"/>
    </w:p>
    <w:p w14:paraId="4301C28C" w14:textId="77777777" w:rsidR="00EB30CB" w:rsidRPr="00FC1B48" w:rsidRDefault="00EB30CB" w:rsidP="00FC1B48">
      <w:pPr>
        <w:spacing w:line="360" w:lineRule="auto"/>
        <w:rPr>
          <w:rFonts w:ascii="Times New Roman" w:hAnsi="Times New Roman" w:cs="Times New Roman"/>
          <w:sz w:val="24"/>
          <w:szCs w:val="24"/>
        </w:rPr>
      </w:pPr>
      <w:r w:rsidRPr="00FC1B48">
        <w:rPr>
          <w:rFonts w:ascii="Times New Roman" w:hAnsi="Times New Roman" w:cs="Times New Roman"/>
          <w:sz w:val="24"/>
          <w:szCs w:val="24"/>
        </w:rPr>
        <w:t xml:space="preserve">Ajzen, I. (1991). The theory of planned </w:t>
      </w:r>
      <w:proofErr w:type="spellStart"/>
      <w:r w:rsidRPr="00FC1B48">
        <w:rPr>
          <w:rFonts w:ascii="Times New Roman" w:hAnsi="Times New Roman" w:cs="Times New Roman"/>
          <w:sz w:val="24"/>
          <w:szCs w:val="24"/>
        </w:rPr>
        <w:t>behavior</w:t>
      </w:r>
      <w:proofErr w:type="spellEnd"/>
      <w:r w:rsidRPr="00FC1B48">
        <w:rPr>
          <w:rFonts w:ascii="Times New Roman" w:hAnsi="Times New Roman" w:cs="Times New Roman"/>
          <w:sz w:val="24"/>
          <w:szCs w:val="24"/>
        </w:rPr>
        <w:t xml:space="preserve">. </w:t>
      </w:r>
      <w:r w:rsidRPr="00FC1B48">
        <w:rPr>
          <w:rFonts w:ascii="Times New Roman" w:hAnsi="Times New Roman" w:cs="Times New Roman"/>
          <w:i/>
          <w:iCs/>
          <w:sz w:val="24"/>
          <w:szCs w:val="24"/>
        </w:rPr>
        <w:t xml:space="preserve">Organizational </w:t>
      </w:r>
      <w:proofErr w:type="spellStart"/>
      <w:r w:rsidRPr="00FC1B48">
        <w:rPr>
          <w:rFonts w:ascii="Times New Roman" w:hAnsi="Times New Roman" w:cs="Times New Roman"/>
          <w:i/>
          <w:iCs/>
          <w:sz w:val="24"/>
          <w:szCs w:val="24"/>
        </w:rPr>
        <w:t>Behavior</w:t>
      </w:r>
      <w:proofErr w:type="spellEnd"/>
      <w:r w:rsidRPr="00FC1B48">
        <w:rPr>
          <w:rFonts w:ascii="Times New Roman" w:hAnsi="Times New Roman" w:cs="Times New Roman"/>
          <w:i/>
          <w:iCs/>
          <w:sz w:val="24"/>
          <w:szCs w:val="24"/>
        </w:rPr>
        <w:t xml:space="preserve"> and Human Decision Processes, 50</w:t>
      </w:r>
      <w:r w:rsidRPr="00FC1B48">
        <w:rPr>
          <w:rFonts w:ascii="Times New Roman" w:hAnsi="Times New Roman" w:cs="Times New Roman"/>
          <w:sz w:val="24"/>
          <w:szCs w:val="24"/>
        </w:rPr>
        <w:t>(2), 179–211. https://doi.org/10.1016/0749-5978(91)90020-T</w:t>
      </w:r>
    </w:p>
    <w:p w14:paraId="35915239" w14:textId="77777777" w:rsidR="00EB30CB" w:rsidRPr="00FC1B48" w:rsidRDefault="00EB30CB" w:rsidP="00FC1B48">
      <w:pPr>
        <w:spacing w:line="360" w:lineRule="auto"/>
        <w:rPr>
          <w:rFonts w:ascii="Times New Roman" w:hAnsi="Times New Roman" w:cs="Times New Roman"/>
          <w:sz w:val="24"/>
          <w:szCs w:val="24"/>
        </w:rPr>
      </w:pPr>
      <w:r w:rsidRPr="00FC1B48">
        <w:rPr>
          <w:rFonts w:ascii="Times New Roman" w:hAnsi="Times New Roman" w:cs="Times New Roman"/>
          <w:sz w:val="24"/>
          <w:szCs w:val="24"/>
        </w:rPr>
        <w:lastRenderedPageBreak/>
        <w:t xml:space="preserve">Indian Brand Equity Foundation. (2025). </w:t>
      </w:r>
      <w:r w:rsidRPr="00FC1B48">
        <w:rPr>
          <w:rFonts w:ascii="Times New Roman" w:hAnsi="Times New Roman" w:cs="Times New Roman"/>
          <w:i/>
          <w:iCs/>
          <w:sz w:val="24"/>
          <w:szCs w:val="24"/>
        </w:rPr>
        <w:t>E-commerce industry in India</w:t>
      </w:r>
      <w:r w:rsidRPr="00FC1B48">
        <w:rPr>
          <w:rFonts w:ascii="Times New Roman" w:hAnsi="Times New Roman" w:cs="Times New Roman"/>
          <w:sz w:val="24"/>
          <w:szCs w:val="24"/>
        </w:rPr>
        <w:t xml:space="preserve">. </w:t>
      </w:r>
      <w:hyperlink r:id="rId9" w:tgtFrame="_new" w:history="1">
        <w:r w:rsidRPr="00FC1B48">
          <w:rPr>
            <w:rStyle w:val="Hyperlink"/>
            <w:rFonts w:ascii="Times New Roman" w:hAnsi="Times New Roman" w:cs="Times New Roman"/>
            <w:sz w:val="24"/>
            <w:szCs w:val="24"/>
          </w:rPr>
          <w:t>https://www.ibef.org/industry/ecommerce</w:t>
        </w:r>
      </w:hyperlink>
    </w:p>
    <w:p w14:paraId="230C149F" w14:textId="77777777" w:rsidR="00EB30CB" w:rsidRDefault="00EB30CB" w:rsidP="00FC1B48">
      <w:pPr>
        <w:spacing w:line="360" w:lineRule="auto"/>
        <w:rPr>
          <w:rFonts w:ascii="Times New Roman" w:hAnsi="Times New Roman" w:cs="Times New Roman"/>
          <w:sz w:val="24"/>
          <w:szCs w:val="24"/>
        </w:rPr>
      </w:pPr>
      <w:r w:rsidRPr="00FC1B48">
        <w:rPr>
          <w:rFonts w:ascii="Times New Roman" w:hAnsi="Times New Roman" w:cs="Times New Roman"/>
          <w:sz w:val="24"/>
          <w:szCs w:val="24"/>
        </w:rPr>
        <w:t xml:space="preserve">Kotler, P., &amp; Keller, K. L. (2016). </w:t>
      </w:r>
      <w:r w:rsidRPr="00FC1B48">
        <w:rPr>
          <w:rFonts w:ascii="Times New Roman" w:hAnsi="Times New Roman" w:cs="Times New Roman"/>
          <w:i/>
          <w:iCs/>
          <w:sz w:val="24"/>
          <w:szCs w:val="24"/>
        </w:rPr>
        <w:t>Marketing management</w:t>
      </w:r>
      <w:r w:rsidRPr="00FC1B48">
        <w:rPr>
          <w:rFonts w:ascii="Times New Roman" w:hAnsi="Times New Roman" w:cs="Times New Roman"/>
          <w:sz w:val="24"/>
          <w:szCs w:val="24"/>
        </w:rPr>
        <w:t xml:space="preserve"> (15th ed.). Pearson Education.</w:t>
      </w:r>
    </w:p>
    <w:p w14:paraId="1A53782F" w14:textId="0BA099DC" w:rsidR="00BE486E" w:rsidRPr="00BE486E" w:rsidRDefault="00BE486E" w:rsidP="00FC1B48">
      <w:pPr>
        <w:spacing w:line="360" w:lineRule="auto"/>
        <w:rPr>
          <w:rFonts w:ascii="Times New Roman" w:hAnsi="Times New Roman" w:cs="Times New Roman"/>
          <w:sz w:val="24"/>
          <w:szCs w:val="24"/>
        </w:rPr>
      </w:pPr>
      <w:r w:rsidRPr="00BE486E">
        <w:rPr>
          <w:rFonts w:ascii="Times New Roman" w:hAnsi="Times New Roman" w:cs="Times New Roman"/>
          <w:sz w:val="24"/>
          <w:szCs w:val="24"/>
        </w:rPr>
        <w:t xml:space="preserve">Mankiw, N. G. (2021). </w:t>
      </w:r>
      <w:r w:rsidRPr="00BE486E">
        <w:rPr>
          <w:rFonts w:ascii="Times New Roman" w:hAnsi="Times New Roman" w:cs="Times New Roman"/>
          <w:i/>
          <w:iCs/>
          <w:sz w:val="24"/>
          <w:szCs w:val="24"/>
        </w:rPr>
        <w:t>Principles of Economics</w:t>
      </w:r>
      <w:r w:rsidRPr="00BE486E">
        <w:rPr>
          <w:rFonts w:ascii="Times New Roman" w:hAnsi="Times New Roman" w:cs="Times New Roman"/>
          <w:sz w:val="24"/>
          <w:szCs w:val="24"/>
        </w:rPr>
        <w:t xml:space="preserve"> (9th ed.). Cengage Learning.</w:t>
      </w:r>
    </w:p>
    <w:p w14:paraId="217FEF48" w14:textId="77777777" w:rsidR="00EB30CB" w:rsidRPr="00FC1B48" w:rsidRDefault="00EB30CB" w:rsidP="00FC1B48">
      <w:pPr>
        <w:spacing w:line="360" w:lineRule="auto"/>
        <w:rPr>
          <w:rFonts w:ascii="Times New Roman" w:hAnsi="Times New Roman" w:cs="Times New Roman"/>
          <w:sz w:val="24"/>
          <w:szCs w:val="24"/>
        </w:rPr>
      </w:pPr>
      <w:r w:rsidRPr="00FC1B48">
        <w:rPr>
          <w:rFonts w:ascii="Times New Roman" w:hAnsi="Times New Roman" w:cs="Times New Roman"/>
          <w:sz w:val="24"/>
          <w:szCs w:val="24"/>
        </w:rPr>
        <w:t xml:space="preserve">Maslow, A. H. (1943). A theory of human motivation. </w:t>
      </w:r>
      <w:r w:rsidRPr="00FC1B48">
        <w:rPr>
          <w:rFonts w:ascii="Times New Roman" w:hAnsi="Times New Roman" w:cs="Times New Roman"/>
          <w:i/>
          <w:iCs/>
          <w:sz w:val="24"/>
          <w:szCs w:val="24"/>
        </w:rPr>
        <w:t>Psychological Review, 50</w:t>
      </w:r>
      <w:r w:rsidRPr="00FC1B48">
        <w:rPr>
          <w:rFonts w:ascii="Times New Roman" w:hAnsi="Times New Roman" w:cs="Times New Roman"/>
          <w:sz w:val="24"/>
          <w:szCs w:val="24"/>
        </w:rPr>
        <w:t xml:space="preserve">(4), 370–396. </w:t>
      </w:r>
      <w:hyperlink r:id="rId10" w:tgtFrame="_new" w:history="1">
        <w:r w:rsidRPr="00FC1B48">
          <w:rPr>
            <w:rStyle w:val="Hyperlink"/>
            <w:rFonts w:ascii="Times New Roman" w:hAnsi="Times New Roman" w:cs="Times New Roman"/>
            <w:sz w:val="24"/>
            <w:szCs w:val="24"/>
          </w:rPr>
          <w:t>https://doi.org/10.1037/h0054346</w:t>
        </w:r>
      </w:hyperlink>
    </w:p>
    <w:p w14:paraId="440B56A0" w14:textId="77777777" w:rsidR="00EB30CB" w:rsidRPr="00FC1B48" w:rsidRDefault="00EB30CB" w:rsidP="00FC1B48">
      <w:pPr>
        <w:spacing w:line="360" w:lineRule="auto"/>
        <w:rPr>
          <w:rFonts w:ascii="Times New Roman" w:hAnsi="Times New Roman" w:cs="Times New Roman"/>
          <w:sz w:val="24"/>
          <w:szCs w:val="24"/>
        </w:rPr>
      </w:pPr>
      <w:r w:rsidRPr="00FC1B48">
        <w:rPr>
          <w:rFonts w:ascii="Times New Roman" w:hAnsi="Times New Roman" w:cs="Times New Roman"/>
          <w:sz w:val="24"/>
          <w:szCs w:val="24"/>
        </w:rPr>
        <w:t xml:space="preserve">Monroe, K. B. (2003). </w:t>
      </w:r>
      <w:r w:rsidRPr="00FC1B48">
        <w:rPr>
          <w:rFonts w:ascii="Times New Roman" w:hAnsi="Times New Roman" w:cs="Times New Roman"/>
          <w:i/>
          <w:iCs/>
          <w:sz w:val="24"/>
          <w:szCs w:val="24"/>
        </w:rPr>
        <w:t>Pricing: Making profitable decisions</w:t>
      </w:r>
      <w:r w:rsidRPr="00FC1B48">
        <w:rPr>
          <w:rFonts w:ascii="Times New Roman" w:hAnsi="Times New Roman" w:cs="Times New Roman"/>
          <w:sz w:val="24"/>
          <w:szCs w:val="24"/>
        </w:rPr>
        <w:t xml:space="preserve"> (3rd ed.). McGraw-Hill Education.</w:t>
      </w:r>
    </w:p>
    <w:p w14:paraId="02071E2E" w14:textId="77777777" w:rsidR="00EB30CB" w:rsidRPr="00FC1B48" w:rsidRDefault="00EB30CB" w:rsidP="00FC1B48">
      <w:pPr>
        <w:spacing w:line="360" w:lineRule="auto"/>
        <w:rPr>
          <w:rFonts w:ascii="Times New Roman" w:hAnsi="Times New Roman" w:cs="Times New Roman"/>
          <w:sz w:val="24"/>
          <w:szCs w:val="24"/>
        </w:rPr>
      </w:pPr>
      <w:proofErr w:type="spellStart"/>
      <w:r w:rsidRPr="00FC1B48">
        <w:rPr>
          <w:rFonts w:ascii="Times New Roman" w:hAnsi="Times New Roman" w:cs="Times New Roman"/>
          <w:sz w:val="24"/>
          <w:szCs w:val="24"/>
        </w:rPr>
        <w:t>Moneycontrol</w:t>
      </w:r>
      <w:proofErr w:type="spellEnd"/>
      <w:r w:rsidRPr="00FC1B48">
        <w:rPr>
          <w:rFonts w:ascii="Times New Roman" w:hAnsi="Times New Roman" w:cs="Times New Roman"/>
          <w:sz w:val="24"/>
          <w:szCs w:val="24"/>
        </w:rPr>
        <w:t xml:space="preserve">. (2025, April 25). </w:t>
      </w:r>
      <w:proofErr w:type="spellStart"/>
      <w:r w:rsidRPr="00FC1B48">
        <w:rPr>
          <w:rFonts w:ascii="Times New Roman" w:hAnsi="Times New Roman" w:cs="Times New Roman"/>
          <w:i/>
          <w:iCs/>
          <w:sz w:val="24"/>
          <w:szCs w:val="24"/>
        </w:rPr>
        <w:t>Meesho</w:t>
      </w:r>
      <w:proofErr w:type="spellEnd"/>
      <w:r w:rsidRPr="00FC1B48">
        <w:rPr>
          <w:rFonts w:ascii="Times New Roman" w:hAnsi="Times New Roman" w:cs="Times New Roman"/>
          <w:i/>
          <w:iCs/>
          <w:sz w:val="24"/>
          <w:szCs w:val="24"/>
        </w:rPr>
        <w:t xml:space="preserve"> clocks $6.2 billion GMV run rate for FY25; to grow at 26% CAGR through FY31: CLSA</w:t>
      </w:r>
      <w:r w:rsidRPr="00FC1B48">
        <w:rPr>
          <w:rFonts w:ascii="Times New Roman" w:hAnsi="Times New Roman" w:cs="Times New Roman"/>
          <w:sz w:val="24"/>
          <w:szCs w:val="24"/>
        </w:rPr>
        <w:t xml:space="preserve">. </w:t>
      </w:r>
      <w:hyperlink r:id="rId11" w:tgtFrame="_new" w:history="1">
        <w:r w:rsidRPr="00FC1B48">
          <w:rPr>
            <w:rStyle w:val="Hyperlink"/>
            <w:rFonts w:ascii="Times New Roman" w:hAnsi="Times New Roman" w:cs="Times New Roman"/>
            <w:sz w:val="24"/>
            <w:szCs w:val="24"/>
          </w:rPr>
          <w:t>https://www.moneycontrol.com/news/business/startup/meesho-clocks-6-2-billion-gmv-run-rate-for-fy25-to-grow-at-26-cagr-through-fy31-clsa-13004405.html</w:t>
        </w:r>
      </w:hyperlink>
    </w:p>
    <w:p w14:paraId="661D8D52" w14:textId="77777777" w:rsidR="00EB30CB" w:rsidRPr="00FC1B48" w:rsidRDefault="00EB30CB" w:rsidP="00FC1B48">
      <w:pPr>
        <w:spacing w:line="360" w:lineRule="auto"/>
        <w:rPr>
          <w:rFonts w:ascii="Times New Roman" w:hAnsi="Times New Roman" w:cs="Times New Roman"/>
          <w:sz w:val="24"/>
          <w:szCs w:val="24"/>
        </w:rPr>
      </w:pPr>
      <w:r w:rsidRPr="00FC1B48">
        <w:rPr>
          <w:rFonts w:ascii="Times New Roman" w:hAnsi="Times New Roman" w:cs="Times New Roman"/>
          <w:sz w:val="24"/>
          <w:szCs w:val="24"/>
        </w:rPr>
        <w:t xml:space="preserve">Nagle, T. T., Hogan, J. E., &amp; Zale, J. (2022). </w:t>
      </w:r>
      <w:r w:rsidRPr="00FC1B48">
        <w:rPr>
          <w:rFonts w:ascii="Times New Roman" w:hAnsi="Times New Roman" w:cs="Times New Roman"/>
          <w:i/>
          <w:iCs/>
          <w:sz w:val="24"/>
          <w:szCs w:val="24"/>
        </w:rPr>
        <w:t>The strategy and tactics of pricing: A guide to growing more profitably</w:t>
      </w:r>
      <w:r w:rsidRPr="00FC1B48">
        <w:rPr>
          <w:rFonts w:ascii="Times New Roman" w:hAnsi="Times New Roman" w:cs="Times New Roman"/>
          <w:sz w:val="24"/>
          <w:szCs w:val="24"/>
        </w:rPr>
        <w:t xml:space="preserve"> (7th ed.). Routledge.</w:t>
      </w:r>
    </w:p>
    <w:p w14:paraId="16C36EFE" w14:textId="77777777" w:rsidR="00EB30CB" w:rsidRPr="00FC1B48" w:rsidRDefault="00EB30CB" w:rsidP="00FC1B48">
      <w:pPr>
        <w:spacing w:line="360" w:lineRule="auto"/>
        <w:rPr>
          <w:rFonts w:ascii="Times New Roman" w:hAnsi="Times New Roman" w:cs="Times New Roman"/>
          <w:sz w:val="24"/>
          <w:szCs w:val="24"/>
        </w:rPr>
      </w:pPr>
      <w:r w:rsidRPr="00FC1B48">
        <w:rPr>
          <w:rFonts w:ascii="Times New Roman" w:hAnsi="Times New Roman" w:cs="Times New Roman"/>
          <w:sz w:val="24"/>
          <w:szCs w:val="24"/>
        </w:rPr>
        <w:t xml:space="preserve">Mahajan, A. (2025). Impact of price sensitivity on buying behaviour. </w:t>
      </w:r>
      <w:r w:rsidRPr="00FC1B48">
        <w:rPr>
          <w:rFonts w:ascii="Times New Roman" w:hAnsi="Times New Roman" w:cs="Times New Roman"/>
          <w:i/>
          <w:iCs/>
          <w:sz w:val="24"/>
          <w:szCs w:val="24"/>
        </w:rPr>
        <w:t>INTERANTIONAL JOURNAL OF SCIENTIFIC RESEARCH IN ENGINEERING AND MANAGEMENT</w:t>
      </w:r>
      <w:r w:rsidRPr="00FC1B48">
        <w:rPr>
          <w:rFonts w:ascii="Times New Roman" w:hAnsi="Times New Roman" w:cs="Times New Roman"/>
          <w:sz w:val="24"/>
          <w:szCs w:val="24"/>
        </w:rPr>
        <w:t xml:space="preserve">, </w:t>
      </w:r>
      <w:r w:rsidRPr="00FC1B48">
        <w:rPr>
          <w:rFonts w:ascii="Times New Roman" w:hAnsi="Times New Roman" w:cs="Times New Roman"/>
          <w:i/>
          <w:iCs/>
          <w:sz w:val="24"/>
          <w:szCs w:val="24"/>
        </w:rPr>
        <w:t>09</w:t>
      </w:r>
      <w:r w:rsidRPr="00FC1B48">
        <w:rPr>
          <w:rFonts w:ascii="Times New Roman" w:hAnsi="Times New Roman" w:cs="Times New Roman"/>
          <w:sz w:val="24"/>
          <w:szCs w:val="24"/>
        </w:rPr>
        <w:t xml:space="preserve">(04), 1–9. </w:t>
      </w:r>
      <w:hyperlink r:id="rId12" w:history="1">
        <w:r w:rsidRPr="00FC1B48">
          <w:rPr>
            <w:rStyle w:val="Hyperlink"/>
            <w:rFonts w:ascii="Times New Roman" w:hAnsi="Times New Roman" w:cs="Times New Roman"/>
            <w:sz w:val="24"/>
            <w:szCs w:val="24"/>
          </w:rPr>
          <w:t>https://doi.org/10.55041/ijsrem44890</w:t>
        </w:r>
      </w:hyperlink>
    </w:p>
    <w:p w14:paraId="6285B57A" w14:textId="77777777" w:rsidR="00EB30CB" w:rsidRPr="00FC1B48" w:rsidRDefault="00EB30CB" w:rsidP="00FC1B48">
      <w:pPr>
        <w:spacing w:line="360" w:lineRule="auto"/>
        <w:rPr>
          <w:rFonts w:ascii="Times New Roman" w:hAnsi="Times New Roman" w:cs="Times New Roman"/>
          <w:sz w:val="24"/>
          <w:szCs w:val="24"/>
        </w:rPr>
      </w:pPr>
      <w:r w:rsidRPr="00FC1B48">
        <w:rPr>
          <w:rFonts w:ascii="Times New Roman" w:hAnsi="Times New Roman" w:cs="Times New Roman"/>
          <w:sz w:val="24"/>
          <w:szCs w:val="24"/>
        </w:rPr>
        <w:t xml:space="preserve">Schiffman, L. G., &amp; </w:t>
      </w:r>
      <w:proofErr w:type="spellStart"/>
      <w:r w:rsidRPr="00FC1B48">
        <w:rPr>
          <w:rFonts w:ascii="Times New Roman" w:hAnsi="Times New Roman" w:cs="Times New Roman"/>
          <w:sz w:val="24"/>
          <w:szCs w:val="24"/>
        </w:rPr>
        <w:t>Wisenblit</w:t>
      </w:r>
      <w:proofErr w:type="spellEnd"/>
      <w:r w:rsidRPr="00FC1B48">
        <w:rPr>
          <w:rFonts w:ascii="Times New Roman" w:hAnsi="Times New Roman" w:cs="Times New Roman"/>
          <w:sz w:val="24"/>
          <w:szCs w:val="24"/>
        </w:rPr>
        <w:t xml:space="preserve">, J. L. (2019). </w:t>
      </w:r>
      <w:r w:rsidRPr="00FC1B48">
        <w:rPr>
          <w:rFonts w:ascii="Times New Roman" w:hAnsi="Times New Roman" w:cs="Times New Roman"/>
          <w:i/>
          <w:iCs/>
          <w:sz w:val="24"/>
          <w:szCs w:val="24"/>
        </w:rPr>
        <w:t xml:space="preserve">Consumer </w:t>
      </w:r>
      <w:proofErr w:type="spellStart"/>
      <w:r w:rsidRPr="00FC1B48">
        <w:rPr>
          <w:rFonts w:ascii="Times New Roman" w:hAnsi="Times New Roman" w:cs="Times New Roman"/>
          <w:i/>
          <w:iCs/>
          <w:sz w:val="24"/>
          <w:szCs w:val="24"/>
        </w:rPr>
        <w:t>behavior</w:t>
      </w:r>
      <w:proofErr w:type="spellEnd"/>
      <w:r w:rsidRPr="00FC1B48">
        <w:rPr>
          <w:rFonts w:ascii="Times New Roman" w:hAnsi="Times New Roman" w:cs="Times New Roman"/>
          <w:sz w:val="24"/>
          <w:szCs w:val="24"/>
        </w:rPr>
        <w:t xml:space="preserve"> (12th ed.). Pearson Education.</w:t>
      </w:r>
    </w:p>
    <w:p w14:paraId="3E8FF3CB" w14:textId="77777777" w:rsidR="00EB30CB" w:rsidRPr="00FC1B48" w:rsidRDefault="00EB30CB" w:rsidP="00FC1B48">
      <w:pPr>
        <w:spacing w:line="360" w:lineRule="auto"/>
        <w:rPr>
          <w:rFonts w:ascii="Times New Roman" w:hAnsi="Times New Roman" w:cs="Times New Roman"/>
          <w:sz w:val="24"/>
          <w:szCs w:val="24"/>
        </w:rPr>
      </w:pPr>
      <w:r w:rsidRPr="00FC1B48">
        <w:rPr>
          <w:rFonts w:ascii="Times New Roman" w:hAnsi="Times New Roman" w:cs="Times New Roman"/>
          <w:sz w:val="24"/>
          <w:szCs w:val="24"/>
        </w:rPr>
        <w:t xml:space="preserve">Solomon, M. R. (2018). </w:t>
      </w:r>
      <w:r w:rsidRPr="00FC1B48">
        <w:rPr>
          <w:rFonts w:ascii="Times New Roman" w:hAnsi="Times New Roman" w:cs="Times New Roman"/>
          <w:i/>
          <w:iCs/>
          <w:sz w:val="24"/>
          <w:szCs w:val="24"/>
        </w:rPr>
        <w:t xml:space="preserve">Consumer </w:t>
      </w:r>
      <w:proofErr w:type="spellStart"/>
      <w:r w:rsidRPr="00FC1B48">
        <w:rPr>
          <w:rFonts w:ascii="Times New Roman" w:hAnsi="Times New Roman" w:cs="Times New Roman"/>
          <w:i/>
          <w:iCs/>
          <w:sz w:val="24"/>
          <w:szCs w:val="24"/>
        </w:rPr>
        <w:t>behavior</w:t>
      </w:r>
      <w:proofErr w:type="spellEnd"/>
      <w:r w:rsidRPr="00FC1B48">
        <w:rPr>
          <w:rFonts w:ascii="Times New Roman" w:hAnsi="Times New Roman" w:cs="Times New Roman"/>
          <w:i/>
          <w:iCs/>
          <w:sz w:val="24"/>
          <w:szCs w:val="24"/>
        </w:rPr>
        <w:t>: Buying, having, and being</w:t>
      </w:r>
      <w:r w:rsidRPr="00FC1B48">
        <w:rPr>
          <w:rFonts w:ascii="Times New Roman" w:hAnsi="Times New Roman" w:cs="Times New Roman"/>
          <w:sz w:val="24"/>
          <w:szCs w:val="24"/>
        </w:rPr>
        <w:t xml:space="preserve"> (12th ed.). Pearson Education.</w:t>
      </w:r>
    </w:p>
    <w:p w14:paraId="338890DB" w14:textId="77777777" w:rsidR="00EB30CB" w:rsidRPr="00FC1B48" w:rsidRDefault="00EB30CB" w:rsidP="00FC1B48">
      <w:pPr>
        <w:spacing w:line="360" w:lineRule="auto"/>
        <w:rPr>
          <w:rFonts w:ascii="Times New Roman" w:hAnsi="Times New Roman" w:cs="Times New Roman"/>
          <w:sz w:val="24"/>
          <w:szCs w:val="24"/>
        </w:rPr>
      </w:pPr>
      <w:r w:rsidRPr="00FC1B48">
        <w:rPr>
          <w:rFonts w:ascii="Times New Roman" w:hAnsi="Times New Roman" w:cs="Times New Roman"/>
          <w:sz w:val="24"/>
          <w:szCs w:val="24"/>
        </w:rPr>
        <w:t xml:space="preserve">TIJER Journal. (2024). </w:t>
      </w:r>
      <w:r w:rsidRPr="00FC1B48">
        <w:rPr>
          <w:rFonts w:ascii="Times New Roman" w:hAnsi="Times New Roman" w:cs="Times New Roman"/>
          <w:i/>
          <w:iCs/>
          <w:sz w:val="24"/>
          <w:szCs w:val="24"/>
        </w:rPr>
        <w:t xml:space="preserve">Impact of pricing strategies on consumer buying </w:t>
      </w:r>
      <w:proofErr w:type="spellStart"/>
      <w:r w:rsidRPr="00FC1B48">
        <w:rPr>
          <w:rFonts w:ascii="Times New Roman" w:hAnsi="Times New Roman" w:cs="Times New Roman"/>
          <w:i/>
          <w:iCs/>
          <w:sz w:val="24"/>
          <w:szCs w:val="24"/>
        </w:rPr>
        <w:t>behavior</w:t>
      </w:r>
      <w:proofErr w:type="spellEnd"/>
      <w:r w:rsidRPr="00FC1B48">
        <w:rPr>
          <w:rFonts w:ascii="Times New Roman" w:hAnsi="Times New Roman" w:cs="Times New Roman"/>
          <w:sz w:val="24"/>
          <w:szCs w:val="24"/>
        </w:rPr>
        <w:t xml:space="preserve">. </w:t>
      </w:r>
      <w:hyperlink r:id="rId13" w:tgtFrame="_new" w:history="1">
        <w:r w:rsidRPr="00FC1B48">
          <w:rPr>
            <w:rStyle w:val="Hyperlink"/>
            <w:rFonts w:ascii="Times New Roman" w:hAnsi="Times New Roman" w:cs="Times New Roman"/>
            <w:sz w:val="24"/>
            <w:szCs w:val="24"/>
          </w:rPr>
          <w:t>https://tijer.org/tijer/papers/TIJER2603006.pdf</w:t>
        </w:r>
      </w:hyperlink>
    </w:p>
    <w:p w14:paraId="1CB7D10C" w14:textId="77172655" w:rsidR="00DC0546" w:rsidRPr="00FC1B48" w:rsidRDefault="00EB30CB" w:rsidP="00FC1B48">
      <w:pPr>
        <w:spacing w:line="360" w:lineRule="auto"/>
        <w:rPr>
          <w:rFonts w:ascii="Times New Roman" w:hAnsi="Times New Roman" w:cs="Times New Roman"/>
          <w:sz w:val="24"/>
          <w:szCs w:val="24"/>
        </w:rPr>
      </w:pPr>
      <w:r w:rsidRPr="00FC1B48">
        <w:rPr>
          <w:rFonts w:ascii="Times New Roman" w:hAnsi="Times New Roman" w:cs="Times New Roman"/>
          <w:sz w:val="24"/>
          <w:szCs w:val="24"/>
        </w:rPr>
        <w:t xml:space="preserve">Zeithaml, V. A. (1988). Consumer perceptions of price, quality, and value: A means-end model and synthesis of evidence. </w:t>
      </w:r>
      <w:r w:rsidRPr="00FC1B48">
        <w:rPr>
          <w:rFonts w:ascii="Times New Roman" w:hAnsi="Times New Roman" w:cs="Times New Roman"/>
          <w:i/>
          <w:iCs/>
          <w:sz w:val="24"/>
          <w:szCs w:val="24"/>
        </w:rPr>
        <w:t>Journal of Marketing, 52</w:t>
      </w:r>
      <w:r w:rsidRPr="00FC1B48">
        <w:rPr>
          <w:rFonts w:ascii="Times New Roman" w:hAnsi="Times New Roman" w:cs="Times New Roman"/>
          <w:sz w:val="24"/>
          <w:szCs w:val="24"/>
        </w:rPr>
        <w:t xml:space="preserve">(3), 2–22. </w:t>
      </w:r>
      <w:hyperlink r:id="rId14" w:tgtFrame="_new" w:history="1">
        <w:r w:rsidRPr="00FC1B48">
          <w:rPr>
            <w:rStyle w:val="Hyperlink"/>
            <w:rFonts w:ascii="Times New Roman" w:hAnsi="Times New Roman" w:cs="Times New Roman"/>
            <w:sz w:val="24"/>
            <w:szCs w:val="24"/>
          </w:rPr>
          <w:t>https://doi.org/10.1177/002224298805200302</w:t>
        </w:r>
      </w:hyperlink>
    </w:p>
    <w:sectPr w:rsidR="00DC0546" w:rsidRPr="00FC1B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66228"/>
    <w:multiLevelType w:val="multilevel"/>
    <w:tmpl w:val="C902D1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A90696"/>
    <w:multiLevelType w:val="multilevel"/>
    <w:tmpl w:val="A25E5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58F3C2A"/>
    <w:multiLevelType w:val="hybridMultilevel"/>
    <w:tmpl w:val="3BC2F72C"/>
    <w:lvl w:ilvl="0" w:tplc="EF5C51A2">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31D3697"/>
    <w:multiLevelType w:val="multilevel"/>
    <w:tmpl w:val="F250B0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81C016B"/>
    <w:multiLevelType w:val="hybridMultilevel"/>
    <w:tmpl w:val="354CF6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82856387">
    <w:abstractNumId w:val="1"/>
  </w:num>
  <w:num w:numId="2" w16cid:durableId="2100717124">
    <w:abstractNumId w:val="3"/>
  </w:num>
  <w:num w:numId="3" w16cid:durableId="776756307">
    <w:abstractNumId w:val="0"/>
  </w:num>
  <w:num w:numId="4" w16cid:durableId="877741015">
    <w:abstractNumId w:val="4"/>
  </w:num>
  <w:num w:numId="5" w16cid:durableId="12563290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840475"/>
    <w:rsid w:val="000005EE"/>
    <w:rsid w:val="00033048"/>
    <w:rsid w:val="001F38FE"/>
    <w:rsid w:val="00307AA7"/>
    <w:rsid w:val="00321BA6"/>
    <w:rsid w:val="00363483"/>
    <w:rsid w:val="00371855"/>
    <w:rsid w:val="003D7F1B"/>
    <w:rsid w:val="004338DA"/>
    <w:rsid w:val="00463C8B"/>
    <w:rsid w:val="004A3B3A"/>
    <w:rsid w:val="004B7437"/>
    <w:rsid w:val="00535F38"/>
    <w:rsid w:val="005519FE"/>
    <w:rsid w:val="006608E3"/>
    <w:rsid w:val="006D576B"/>
    <w:rsid w:val="007F5B35"/>
    <w:rsid w:val="00840475"/>
    <w:rsid w:val="00995169"/>
    <w:rsid w:val="00A33676"/>
    <w:rsid w:val="00A35B63"/>
    <w:rsid w:val="00A73F86"/>
    <w:rsid w:val="00A80928"/>
    <w:rsid w:val="00AA539D"/>
    <w:rsid w:val="00AB6EF4"/>
    <w:rsid w:val="00AD0398"/>
    <w:rsid w:val="00B002E6"/>
    <w:rsid w:val="00BE486E"/>
    <w:rsid w:val="00C13EED"/>
    <w:rsid w:val="00CC5698"/>
    <w:rsid w:val="00D55BDB"/>
    <w:rsid w:val="00DC0546"/>
    <w:rsid w:val="00DE62D5"/>
    <w:rsid w:val="00E21974"/>
    <w:rsid w:val="00E860E8"/>
    <w:rsid w:val="00EB30CB"/>
    <w:rsid w:val="00F24FD6"/>
    <w:rsid w:val="00FC1B48"/>
    <w:rsid w:val="00FC7DD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86C85"/>
  <w15:chartTrackingRefBased/>
  <w15:docId w15:val="{B12C290A-5CA1-41C8-81F6-D7E2B649C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5B63"/>
  </w:style>
  <w:style w:type="paragraph" w:styleId="Heading1">
    <w:name w:val="heading 1"/>
    <w:basedOn w:val="Normal"/>
    <w:next w:val="Normal"/>
    <w:link w:val="Heading1Char"/>
    <w:uiPriority w:val="9"/>
    <w:qFormat/>
    <w:rsid w:val="00FC1B48"/>
    <w:pPr>
      <w:keepNext/>
      <w:keepLines/>
      <w:spacing w:before="360" w:after="80"/>
      <w:outlineLvl w:val="0"/>
    </w:pPr>
    <w:rPr>
      <w:rFonts w:ascii="Times New Roman" w:eastAsiaTheme="majorEastAsia" w:hAnsi="Times New Roman" w:cstheme="majorBidi"/>
      <w:b/>
      <w:color w:val="000000" w:themeColor="text1"/>
      <w:sz w:val="32"/>
      <w:szCs w:val="40"/>
    </w:rPr>
  </w:style>
  <w:style w:type="paragraph" w:styleId="Heading2">
    <w:name w:val="heading 2"/>
    <w:basedOn w:val="Normal"/>
    <w:next w:val="Normal"/>
    <w:link w:val="Heading2Char"/>
    <w:uiPriority w:val="9"/>
    <w:unhideWhenUsed/>
    <w:qFormat/>
    <w:rsid w:val="00FC1B48"/>
    <w:pPr>
      <w:keepNext/>
      <w:keepLines/>
      <w:spacing w:before="160" w:after="80"/>
      <w:outlineLvl w:val="1"/>
    </w:pPr>
    <w:rPr>
      <w:rFonts w:ascii="Times New Roman" w:eastAsiaTheme="majorEastAsia" w:hAnsi="Times New Roman" w:cstheme="majorBidi"/>
      <w:color w:val="000000" w:themeColor="text1"/>
      <w:sz w:val="28"/>
      <w:szCs w:val="32"/>
    </w:rPr>
  </w:style>
  <w:style w:type="paragraph" w:styleId="Heading3">
    <w:name w:val="heading 3"/>
    <w:basedOn w:val="Normal"/>
    <w:next w:val="Normal"/>
    <w:link w:val="Heading3Char"/>
    <w:uiPriority w:val="9"/>
    <w:semiHidden/>
    <w:unhideWhenUsed/>
    <w:qFormat/>
    <w:rsid w:val="00840475"/>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840475"/>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840475"/>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8404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04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04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04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1B48"/>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FC1B48"/>
    <w:rPr>
      <w:rFonts w:ascii="Times New Roman" w:eastAsiaTheme="majorEastAsia" w:hAnsi="Times New Roman" w:cstheme="majorBidi"/>
      <w:color w:val="000000" w:themeColor="text1"/>
      <w:sz w:val="28"/>
      <w:szCs w:val="32"/>
    </w:rPr>
  </w:style>
  <w:style w:type="character" w:customStyle="1" w:styleId="Heading3Char">
    <w:name w:val="Heading 3 Char"/>
    <w:basedOn w:val="DefaultParagraphFont"/>
    <w:link w:val="Heading3"/>
    <w:uiPriority w:val="9"/>
    <w:semiHidden/>
    <w:rsid w:val="00840475"/>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840475"/>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840475"/>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8404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04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04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0475"/>
    <w:rPr>
      <w:rFonts w:eastAsiaTheme="majorEastAsia" w:cstheme="majorBidi"/>
      <w:color w:val="272727" w:themeColor="text1" w:themeTint="D8"/>
    </w:rPr>
  </w:style>
  <w:style w:type="paragraph" w:styleId="Title">
    <w:name w:val="Title"/>
    <w:basedOn w:val="Normal"/>
    <w:next w:val="Normal"/>
    <w:link w:val="TitleChar"/>
    <w:uiPriority w:val="10"/>
    <w:qFormat/>
    <w:rsid w:val="008404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4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047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04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047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40475"/>
    <w:rPr>
      <w:i/>
      <w:iCs/>
      <w:color w:val="404040" w:themeColor="text1" w:themeTint="BF"/>
    </w:rPr>
  </w:style>
  <w:style w:type="paragraph" w:styleId="ListParagraph">
    <w:name w:val="List Paragraph"/>
    <w:basedOn w:val="Normal"/>
    <w:uiPriority w:val="34"/>
    <w:qFormat/>
    <w:rsid w:val="00840475"/>
    <w:pPr>
      <w:ind w:left="720"/>
      <w:contextualSpacing/>
    </w:pPr>
  </w:style>
  <w:style w:type="character" w:styleId="IntenseEmphasis">
    <w:name w:val="Intense Emphasis"/>
    <w:basedOn w:val="DefaultParagraphFont"/>
    <w:uiPriority w:val="21"/>
    <w:qFormat/>
    <w:rsid w:val="00840475"/>
    <w:rPr>
      <w:i/>
      <w:iCs/>
      <w:color w:val="365F91" w:themeColor="accent1" w:themeShade="BF"/>
    </w:rPr>
  </w:style>
  <w:style w:type="paragraph" w:styleId="IntenseQuote">
    <w:name w:val="Intense Quote"/>
    <w:basedOn w:val="Normal"/>
    <w:next w:val="Normal"/>
    <w:link w:val="IntenseQuoteChar"/>
    <w:uiPriority w:val="30"/>
    <w:qFormat/>
    <w:rsid w:val="00840475"/>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840475"/>
    <w:rPr>
      <w:i/>
      <w:iCs/>
      <w:color w:val="365F91" w:themeColor="accent1" w:themeShade="BF"/>
    </w:rPr>
  </w:style>
  <w:style w:type="character" w:styleId="IntenseReference">
    <w:name w:val="Intense Reference"/>
    <w:basedOn w:val="DefaultParagraphFont"/>
    <w:uiPriority w:val="32"/>
    <w:qFormat/>
    <w:rsid w:val="00840475"/>
    <w:rPr>
      <w:b/>
      <w:bCs/>
      <w:smallCaps/>
      <w:color w:val="365F91" w:themeColor="accent1" w:themeShade="BF"/>
      <w:spacing w:val="5"/>
    </w:rPr>
  </w:style>
  <w:style w:type="character" w:styleId="Hyperlink">
    <w:name w:val="Hyperlink"/>
    <w:basedOn w:val="DefaultParagraphFont"/>
    <w:uiPriority w:val="99"/>
    <w:unhideWhenUsed/>
    <w:rsid w:val="00DE62D5"/>
    <w:rPr>
      <w:color w:val="0000FF" w:themeColor="hyperlink"/>
      <w:u w:val="single"/>
    </w:rPr>
  </w:style>
  <w:style w:type="character" w:styleId="UnresolvedMention">
    <w:name w:val="Unresolved Mention"/>
    <w:basedOn w:val="DefaultParagraphFont"/>
    <w:uiPriority w:val="99"/>
    <w:semiHidden/>
    <w:unhideWhenUsed/>
    <w:rsid w:val="00DE62D5"/>
    <w:rPr>
      <w:color w:val="605E5C"/>
      <w:shd w:val="clear" w:color="auto" w:fill="E1DFDD"/>
    </w:rPr>
  </w:style>
  <w:style w:type="table" w:styleId="GridTable4-Accent3">
    <w:name w:val="Grid Table 4 Accent 3"/>
    <w:basedOn w:val="TableNormal"/>
    <w:uiPriority w:val="49"/>
    <w:rsid w:val="00FC1B48"/>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4-Accent1">
    <w:name w:val="Grid Table 4 Accent 1"/>
    <w:basedOn w:val="TableNormal"/>
    <w:uiPriority w:val="49"/>
    <w:rsid w:val="00FC1B48"/>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TOCHeading">
    <w:name w:val="TOC Heading"/>
    <w:basedOn w:val="Heading1"/>
    <w:next w:val="Normal"/>
    <w:uiPriority w:val="39"/>
    <w:unhideWhenUsed/>
    <w:qFormat/>
    <w:rsid w:val="00A35B63"/>
    <w:pPr>
      <w:spacing w:before="240" w:after="0" w:line="259" w:lineRule="auto"/>
      <w:outlineLvl w:val="9"/>
    </w:pPr>
    <w:rPr>
      <w:rFonts w:asciiTheme="majorHAnsi" w:hAnsiTheme="majorHAnsi"/>
      <w:b w:val="0"/>
      <w:color w:val="365F91" w:themeColor="accent1" w:themeShade="BF"/>
      <w:kern w:val="0"/>
      <w:szCs w:val="32"/>
      <w:lang w:val="en-US"/>
      <w14:ligatures w14:val="none"/>
    </w:rPr>
  </w:style>
  <w:style w:type="paragraph" w:styleId="TOC1">
    <w:name w:val="toc 1"/>
    <w:basedOn w:val="Normal"/>
    <w:next w:val="Normal"/>
    <w:autoRedefine/>
    <w:uiPriority w:val="39"/>
    <w:unhideWhenUsed/>
    <w:rsid w:val="00A35B63"/>
    <w:pPr>
      <w:spacing w:after="100"/>
    </w:pPr>
  </w:style>
  <w:style w:type="paragraph" w:styleId="TOC2">
    <w:name w:val="toc 2"/>
    <w:basedOn w:val="Normal"/>
    <w:next w:val="Normal"/>
    <w:autoRedefine/>
    <w:uiPriority w:val="39"/>
    <w:unhideWhenUsed/>
    <w:rsid w:val="00A35B6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tijer.org/tijer/papers/TIJER2603006.pdf?utm_source=chatgpt.com"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10.55041/ijsrem4489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oneycontrol.com/news/business/startup/meesho-clocks-6-2-billion-gmv-run-rate-for-fy25-to-grow-at-26-cagr-through-fy31-clsa-13004405.html?utm_source=chatgpt.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37/h0054346" TargetMode="External"/><Relationship Id="rId4" Type="http://schemas.openxmlformats.org/officeDocument/2006/relationships/settings" Target="settings.xml"/><Relationship Id="rId9" Type="http://schemas.openxmlformats.org/officeDocument/2006/relationships/hyperlink" Target="https://www.ibef.org/industry/ecommerce?utm_source=chatgpt.com" TargetMode="External"/><Relationship Id="rId14" Type="http://schemas.openxmlformats.org/officeDocument/2006/relationships/hyperlink" Target="https://doi.org/10.1177/0022242988052003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940788-041A-429E-A520-2DF324DAA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13</Pages>
  <Words>3504</Words>
  <Characters>19974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23432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ITRS</cp:lastModifiedBy>
  <cp:revision>34</cp:revision>
  <dcterms:created xsi:type="dcterms:W3CDTF">2026-05-26T06:53:00Z</dcterms:created>
  <dcterms:modified xsi:type="dcterms:W3CDTF">2026-06-10T21:24:00Z</dcterms:modified>
</cp:coreProperties>
</file>