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376D1" w14:textId="183440B1" w:rsidR="000613EF" w:rsidRDefault="00054647">
      <w:r>
        <w:t>A Critique is classed as a systematically way of objectively reviewing a piece of research. It is important when carrying out a critique to highlight the positives and the negatives of the research. Professionals are often looking at best current practices, and they use the ability to evaluate and use currently published research to achieve this. It is deemed to be a skill for many professions</w:t>
      </w:r>
      <w:r w:rsidR="000613EF">
        <w:t xml:space="preserve"> (Flinders University 2012).</w:t>
      </w:r>
    </w:p>
    <w:p w14:paraId="27A28D42" w14:textId="6166F560" w:rsidR="000613EF" w:rsidRDefault="000613EF">
      <w:r>
        <w:t xml:space="preserve">Within the research paper the title is clearly stated at the top of the </w:t>
      </w:r>
      <w:r w:rsidR="00474B91">
        <w:t>paper and</w:t>
      </w:r>
      <w:r>
        <w:t xml:space="preserve"> gives readers a clear description of what the paper is about</w:t>
      </w:r>
      <w:r w:rsidR="00474B91">
        <w:t>, without being too long</w:t>
      </w:r>
      <w:r w:rsidR="00391631">
        <w:t xml:space="preserve">, it is clear and precise and gives the reader </w:t>
      </w:r>
      <w:r w:rsidR="0044083D">
        <w:t>an</w:t>
      </w:r>
      <w:r w:rsidR="00391631">
        <w:t xml:space="preserve"> insight to what the paper is about</w:t>
      </w:r>
      <w:r>
        <w:t xml:space="preserve"> (Whittaker </w:t>
      </w:r>
      <w:r w:rsidR="009D57EF">
        <w:t xml:space="preserve">and et al </w:t>
      </w:r>
      <w:r>
        <w:t>2014).</w:t>
      </w:r>
      <w:r w:rsidR="00474B91">
        <w:t xml:space="preserve"> </w:t>
      </w:r>
      <w:r w:rsidR="001435DC">
        <w:t>According to</w:t>
      </w:r>
      <w:r w:rsidR="00474B91">
        <w:t xml:space="preserve"> the</w:t>
      </w:r>
      <w:r>
        <w:t xml:space="preserve"> </w:t>
      </w:r>
      <w:r w:rsidR="00474B91">
        <w:t>University of Southern California (USC) (2018) a title of a research paper is the most vital part</w:t>
      </w:r>
      <w:r w:rsidR="00723376">
        <w:t>,</w:t>
      </w:r>
      <w:r w:rsidR="00474B91">
        <w:t xml:space="preserve"> as it always read first, a title is what defines a paper</w:t>
      </w:r>
      <w:r w:rsidR="00C1788A">
        <w:t>,</w:t>
      </w:r>
      <w:r w:rsidR="00474B91">
        <w:t xml:space="preserve"> it is recommended a title to be of fewer words but still gives the correct </w:t>
      </w:r>
      <w:r w:rsidR="00FC32FD">
        <w:t xml:space="preserve">and </w:t>
      </w:r>
      <w:r w:rsidR="00474B91">
        <w:t>adequate information regarding the paper. The aim of a good title is to capture the readers attention, and clearly show them what the paper is about.</w:t>
      </w:r>
      <w:r w:rsidR="00BB1173">
        <w:t xml:space="preserve"> </w:t>
      </w:r>
    </w:p>
    <w:p w14:paraId="332E567C" w14:textId="20E851EE" w:rsidR="00054647" w:rsidRDefault="009638BE">
      <w:r>
        <w:t xml:space="preserve">The research paper is based on experiences of parents accessing family centres, and whether they have a good engagement with the </w:t>
      </w:r>
      <w:bookmarkStart w:id="0" w:name="_Hlk534919416"/>
      <w:r>
        <w:t>practitioners</w:t>
      </w:r>
      <w:bookmarkEnd w:id="0"/>
      <w:r>
        <w:t xml:space="preserve"> involved, it also explores the reasons as to why some families using the centres need to re-engage with the support available. </w:t>
      </w:r>
      <w:r w:rsidR="00902069">
        <w:t xml:space="preserve">The authors of this </w:t>
      </w:r>
      <w:r w:rsidR="00FC32FD">
        <w:t>study</w:t>
      </w:r>
      <w:r w:rsidR="00391631">
        <w:t xml:space="preserve"> (Whittaker </w:t>
      </w:r>
      <w:r w:rsidR="005C507A">
        <w:t xml:space="preserve">and et al </w:t>
      </w:r>
      <w:r w:rsidR="00391631">
        <w:t>2014)</w:t>
      </w:r>
      <w:r w:rsidR="00902069">
        <w:t xml:space="preserve"> all have adequate and relevant knowledge, to</w:t>
      </w:r>
      <w:r w:rsidR="00391631">
        <w:t xml:space="preserve"> have been part of this research</w:t>
      </w:r>
      <w:r w:rsidR="00902069">
        <w:t xml:space="preserve">. Karen Whittaker is a qualified doctor and takes the lead role of conducting </w:t>
      </w:r>
      <w:r w:rsidR="00382F8C">
        <w:t>the child and family health research known as SEaRCH</w:t>
      </w:r>
      <w:r w:rsidR="00EC4889">
        <w:t>.</w:t>
      </w:r>
      <w:r w:rsidR="00EC4889" w:rsidRPr="00EC4889">
        <w:t xml:space="preserve"> </w:t>
      </w:r>
      <w:r w:rsidR="00EC4889">
        <w:t>Pat Cox has been a member of the school of social work for 16 years. Nigel Thomas is a professor emeritus of childhood and youth</w:t>
      </w:r>
      <w:r w:rsidR="00FA0305" w:rsidRPr="00FA0305">
        <w:t xml:space="preserve"> </w:t>
      </w:r>
      <w:r w:rsidR="00FA0305">
        <w:t>(University of Central Lancashire 2018).</w:t>
      </w:r>
      <w:r w:rsidR="00EC4889">
        <w:t xml:space="preserve"> Karen Cocker is </w:t>
      </w:r>
      <w:r w:rsidR="00FA0305">
        <w:t>an</w:t>
      </w:r>
      <w:r w:rsidR="00EC4889">
        <w:t xml:space="preserve"> independent consultant</w:t>
      </w:r>
      <w:r w:rsidR="00FA0305">
        <w:t>, parenting, youth work, training and assessment officer (Whittaker</w:t>
      </w:r>
      <w:r w:rsidR="009D57EF">
        <w:t xml:space="preserve"> and et al</w:t>
      </w:r>
      <w:r w:rsidR="00FA0305">
        <w:t xml:space="preserve"> 2014).</w:t>
      </w:r>
    </w:p>
    <w:p w14:paraId="62F5F6A2" w14:textId="529EC0FD" w:rsidR="00FA0305" w:rsidRDefault="00FA0305">
      <w:r>
        <w:t>This paper has used a descriptive abstract, which provides the readers with a brief overview of what the paper is about</w:t>
      </w:r>
      <w:r w:rsidR="00A23171">
        <w:t>, they have provided the reader with the key details of the investigation, aim and methods that they have used to carry out their research. But by using a descriptive abstract they have left it for the readers to read through the paper to find out the results and conclusion</w:t>
      </w:r>
      <w:r w:rsidR="005C507A">
        <w:t xml:space="preserve"> </w:t>
      </w:r>
      <w:r w:rsidR="009D57EF">
        <w:t>(Whittaker and et al 2014).</w:t>
      </w:r>
      <w:r w:rsidR="004E10F6">
        <w:t xml:space="preserve"> According to </w:t>
      </w:r>
      <w:r w:rsidR="00B64D38">
        <w:t>the</w:t>
      </w:r>
      <w:r w:rsidR="004E10F6">
        <w:t xml:space="preserve"> writing centre (2019) a descriptive abstract is a short overview of what information will be within the research paper, it doesn’t carry any judgement of the work or show the reader the results or conclusion, it is just a summary.</w:t>
      </w:r>
    </w:p>
    <w:p w14:paraId="5691C293" w14:textId="66ABC1D5" w:rsidR="009D57EF" w:rsidRDefault="009D57EF">
      <w:r>
        <w:t xml:space="preserve">A literature review is </w:t>
      </w:r>
      <w:r w:rsidR="000A5588">
        <w:t>the</w:t>
      </w:r>
      <w:r>
        <w:t xml:space="preserve"> </w:t>
      </w:r>
      <w:r w:rsidR="000A5588">
        <w:t>comprehensive study of a piece of work that summarises details of the research that has been undertaken (Moule 2015:50). Within a literature review it is important for all the evidence which is available on the study that the research is being undertaken on, to be reviewed so that a clear picture of what is already known about the subject (</w:t>
      </w:r>
      <w:r w:rsidR="005E635C">
        <w:t xml:space="preserve">Aveyard </w:t>
      </w:r>
      <w:r w:rsidR="007B6487">
        <w:t>2007:1)</w:t>
      </w:r>
      <w:r w:rsidR="001E3A03">
        <w:t xml:space="preserve">. </w:t>
      </w:r>
      <w:r w:rsidR="00D1639B">
        <w:t xml:space="preserve"> </w:t>
      </w:r>
      <w:r w:rsidR="002643F3">
        <w:t>Marmot (2010) shows clear understanding of working with families with complex needs. This type</w:t>
      </w:r>
      <w:r w:rsidR="00970161">
        <w:t xml:space="preserve"> of literature is necessary as it gives understanding of the different circumstance’s families face. Whittaker and et al (2014) have also looked at a paper from the Department of Health (2009) this literature has been used to show the understanding of family life for children.</w:t>
      </w:r>
    </w:p>
    <w:p w14:paraId="561E6B16" w14:textId="757F8D13" w:rsidR="004B6916" w:rsidRDefault="00411493">
      <w:r>
        <w:t xml:space="preserve">The study aim of a research paper is the desired accomplishments that the authors hope to achieve by undertaking the investigations of the research (Polit, Beck, Hungler 2001:97). </w:t>
      </w:r>
      <w:r w:rsidR="006E75E0">
        <w:t xml:space="preserve">Within the paper they have included a very brief aim of what the research hopes to achieve, they have stated that they are trying to gather information on why some families would need to return for additional </w:t>
      </w:r>
      <w:r w:rsidR="00D64242">
        <w:t>information,</w:t>
      </w:r>
      <w:r w:rsidR="006E75E0">
        <w:t xml:space="preserve"> but they have not clearly stated on how they propose to do this (Whittaker and et al 2014).</w:t>
      </w:r>
    </w:p>
    <w:p w14:paraId="118BF400" w14:textId="2EA58A82" w:rsidR="00365410" w:rsidRDefault="004B6916">
      <w:r>
        <w:t>The title of this paper has stated that it is a qualitative study,</w:t>
      </w:r>
      <w:r w:rsidR="00D64242">
        <w:t xml:space="preserve"> according to </w:t>
      </w:r>
      <w:r w:rsidR="00AB4BCF">
        <w:t>W</w:t>
      </w:r>
      <w:r w:rsidR="00D64242">
        <w:t>alliman</w:t>
      </w:r>
      <w:r w:rsidR="00AB4BCF">
        <w:t xml:space="preserve"> (2006) qualitative research is when the data collected for the research has involved close human </w:t>
      </w:r>
      <w:r w:rsidR="00AB4BCF">
        <w:lastRenderedPageBreak/>
        <w:t>involvement, this is so that it enables the researchers to create theories on experiences that cannot be measured.</w:t>
      </w:r>
      <w:r>
        <w:t xml:space="preserve"> </w:t>
      </w:r>
      <w:r w:rsidR="00AB4BCF">
        <w:t>T</w:t>
      </w:r>
      <w:r w:rsidR="00DF60D8">
        <w:t>hey have used questionnaires, to enable them to narrow down the participants ready for interviews</w:t>
      </w:r>
      <w:r w:rsidR="00F86D88">
        <w:t>. The study design has been based upon the parents own experiences of the services</w:t>
      </w:r>
      <w:r w:rsidR="00B64D38">
        <w:t xml:space="preserve"> </w:t>
      </w:r>
      <w:r w:rsidR="00F86D88">
        <w:t>and their perceptions of the support available.</w:t>
      </w:r>
      <w:r w:rsidR="00CA1B7B">
        <w:t xml:space="preserve"> </w:t>
      </w:r>
      <w:r w:rsidR="00F86D88">
        <w:t>Within the paper it is apparent that a mixed methods approach may have been more suitable as they have used figures within a text paragraph to display their findings, this could have been more easily understood if it was displayed on a table or graph (Whittaker and et al 2014).</w:t>
      </w:r>
      <w:r w:rsidR="0070693C">
        <w:t xml:space="preserve"> The paper </w:t>
      </w:r>
      <w:r w:rsidR="00EC03DA">
        <w:t>has</w:t>
      </w:r>
      <w:r w:rsidR="0070693C">
        <w:t xml:space="preserve"> stated using </w:t>
      </w:r>
      <w:r w:rsidR="00EC03DA">
        <w:t>an</w:t>
      </w:r>
      <w:r w:rsidR="0070693C">
        <w:t xml:space="preserve"> interpretive approach for their study design and according </w:t>
      </w:r>
      <w:r w:rsidR="00AC2259">
        <w:t>to Matthews and Ross (2010) this is when it is assumed that the reality is a social construct.</w:t>
      </w:r>
    </w:p>
    <w:p w14:paraId="742603E8" w14:textId="05BEF5A6" w:rsidR="003D5264" w:rsidRDefault="00D6324C">
      <w:r>
        <w:t>The population of the study has been made up of families who have accessed the local authority family centres, these families were not selected but each given a questionnaire to complete</w:t>
      </w:r>
      <w:r w:rsidR="00EA3E74">
        <w:t xml:space="preserve"> (Whittaker and et al 2014).</w:t>
      </w:r>
      <w:r w:rsidR="00BE4865">
        <w:t xml:space="preserve"> </w:t>
      </w:r>
      <w:r w:rsidR="007D1A0C">
        <w:t>It has been stated within the paper that they have used convenience sampling</w:t>
      </w:r>
      <w:r w:rsidR="00B77043">
        <w:t xml:space="preserve"> which is a type of non-probability</w:t>
      </w:r>
      <w:r w:rsidR="007D1A0C">
        <w:t xml:space="preserve"> and according to Polit, Beck and Hungler (2001:91) convenience s</w:t>
      </w:r>
      <w:r w:rsidR="00F17831">
        <w:t>ampling is that of the weaker technique, due to it could potentially open the sample up to bias, with that being said it is difficult to identify this concern and any potential effect cannot be judged.</w:t>
      </w:r>
      <w:r w:rsidR="00CE2023">
        <w:t xml:space="preserve"> Non-probability is the selection of the participants </w:t>
      </w:r>
      <w:r w:rsidR="003D5264">
        <w:t>from a population using non-random procedures.</w:t>
      </w:r>
      <w:r w:rsidR="00F17831">
        <w:t xml:space="preserve"> </w:t>
      </w:r>
      <w:r w:rsidR="003D5264">
        <w:t xml:space="preserve">It is </w:t>
      </w:r>
      <w:r w:rsidR="008B0691">
        <w:t xml:space="preserve">highly more likely that even though they have stated they have used convenience sampling it </w:t>
      </w:r>
      <w:r w:rsidR="00B77043">
        <w:t>would have been more beneficial to use a simple random sample, including a sample frame and this would ensure that all members of the population in which the sample has been made up of, are represented and then from this</w:t>
      </w:r>
      <w:r w:rsidR="00187693">
        <w:t>,</w:t>
      </w:r>
      <w:r w:rsidR="00B77043">
        <w:t xml:space="preserve"> the sample can be chosen (Polit, Beck and Hungler 2014:84). Clifford (1997:198) </w:t>
      </w:r>
      <w:r w:rsidR="00187693">
        <w:t xml:space="preserve">states </w:t>
      </w:r>
      <w:r w:rsidR="00B77043">
        <w:t>probability sampling is where the principles that are used for random sampling</w:t>
      </w:r>
      <w:r w:rsidR="00FF63DC">
        <w:t xml:space="preserve">, and that random sampling is defined </w:t>
      </w:r>
      <w:r w:rsidR="00A20B6F">
        <w:t>to</w:t>
      </w:r>
      <w:r w:rsidR="00FF63DC">
        <w:t xml:space="preserve"> ensure each member of the target population has each got a fighting chance of being included in the sample study.</w:t>
      </w:r>
      <w:r w:rsidR="003D5264">
        <w:t xml:space="preserve"> Whittaker </w:t>
      </w:r>
      <w:r w:rsidR="005C507A">
        <w:t xml:space="preserve">and et al </w:t>
      </w:r>
      <w:r w:rsidR="003D5264">
        <w:t>(2014) has stated that the participants were selected as they had registered for the family centres during April- May 2009 following a survey they completed.</w:t>
      </w:r>
    </w:p>
    <w:p w14:paraId="3B3BB903" w14:textId="67920767" w:rsidR="00106A84" w:rsidRDefault="00EA0010">
      <w:r>
        <w:t>Within the research paper they have stated they have obtained their findings by using questionnaires and interviews,</w:t>
      </w:r>
      <w:r w:rsidR="003D5264">
        <w:t xml:space="preserve"> </w:t>
      </w:r>
      <w:r w:rsidR="003D5264">
        <w:t>in total there were 116</w:t>
      </w:r>
      <w:r w:rsidR="003D5264">
        <w:t xml:space="preserve"> questionnaires</w:t>
      </w:r>
      <w:r w:rsidR="003D5264">
        <w:t xml:space="preserve"> handed out, which also required contact details if they would be happy to participate in interviews, 57 questionnaires were returned but only 30 provided their contact details, </w:t>
      </w:r>
      <w:r w:rsidR="00F657F3">
        <w:t>however</w:t>
      </w:r>
      <w:r w:rsidR="003D5264">
        <w:t xml:space="preserve"> the amount of parents that participated in the interview stages was 18,  12 of these were conducted individually but 6 were as part of a group interview, they have also undertaken discussions with support workers from the family centres who acted as key informants, who encountered in brief discussions about the services available and needs of the families who use the centres</w:t>
      </w:r>
      <w:r w:rsidR="003D5264">
        <w:t>.</w:t>
      </w:r>
      <w:r w:rsidR="0029004C">
        <w:t xml:space="preserve"> The interviews they conducted were done so using a topic guide (Whittaker</w:t>
      </w:r>
      <w:r w:rsidR="00437B39">
        <w:t xml:space="preserve"> and et al</w:t>
      </w:r>
      <w:r w:rsidR="0029004C">
        <w:t xml:space="preserve"> 2014). As stated by the National Institute for Health Research</w:t>
      </w:r>
      <w:r w:rsidR="005C507A">
        <w:t xml:space="preserve"> </w:t>
      </w:r>
      <w:r w:rsidR="0029004C">
        <w:t xml:space="preserve">(2009) using a topic guide is </w:t>
      </w:r>
      <w:r w:rsidR="0070693C">
        <w:t>a</w:t>
      </w:r>
      <w:r w:rsidR="0029004C">
        <w:t xml:space="preserve"> form of semi-structured interviews which have many </w:t>
      </w:r>
      <w:r w:rsidR="00365410">
        <w:t>open-ended</w:t>
      </w:r>
      <w:r w:rsidR="0029004C">
        <w:t xml:space="preserve"> questions which allows the interview to flow and cover any areas of the discussion taking it into further detail when and where either the interviewer or interviewee feels the need to.</w:t>
      </w:r>
      <w:r w:rsidR="006630E7">
        <w:t xml:space="preserve"> </w:t>
      </w:r>
      <w:r w:rsidR="003271ED">
        <w:t>It is stated by Saks and Allsop (2013) when using surveys to get the highest response it is essential to include pre- paid envelopes for the surveys to be returned, and that they need to have a process</w:t>
      </w:r>
      <w:r w:rsidR="00F00650">
        <w:t xml:space="preserve"> in</w:t>
      </w:r>
      <w:r w:rsidR="003271ED">
        <w:t xml:space="preserve"> place for sending out reminders to those who have not responded. It is known that non-responses can have negative effect and can affect the validity of the survey. It is known that within the United Kingdom researchers are offering participants of surveys rewards to achieve a higher response.</w:t>
      </w:r>
      <w:r w:rsidR="00FA2244">
        <w:t xml:space="preserve"> Whittaker</w:t>
      </w:r>
      <w:r w:rsidR="00575126">
        <w:t xml:space="preserve"> and et al</w:t>
      </w:r>
      <w:r w:rsidR="00FA2244">
        <w:t xml:space="preserve"> (2014) states that the setting for this research has been spread across five</w:t>
      </w:r>
      <w:r w:rsidR="00F00650">
        <w:t xml:space="preserve"> </w:t>
      </w:r>
      <w:r w:rsidR="00FA2244">
        <w:t xml:space="preserve">family centres, this </w:t>
      </w:r>
      <w:r w:rsidR="00106A84">
        <w:t xml:space="preserve">is then an indicator that the sample is that of a variable form, Moule (2015:168) </w:t>
      </w:r>
      <w:r w:rsidR="00A055D3">
        <w:t xml:space="preserve">states </w:t>
      </w:r>
      <w:r w:rsidR="00106A84">
        <w:t>variable is a distinctive that varies between independents that are able to be measured or manipulated within research.</w:t>
      </w:r>
    </w:p>
    <w:p w14:paraId="24DF4CD0" w14:textId="21FD6B85" w:rsidR="001F4CD1" w:rsidRDefault="001F4CD1">
      <w:r>
        <w:lastRenderedPageBreak/>
        <w:t xml:space="preserve">For this paper they have stated within their design that they have submitted this research for ethical approval from local universities ethics committees and that it was approved (Whittaker and et al 2014). Neale (2009) </w:t>
      </w:r>
      <w:r w:rsidR="00575126">
        <w:t xml:space="preserve">states </w:t>
      </w:r>
      <w:r>
        <w:t>that research ethics is the application of the conduct of the research. Ethical approval is important to obtain prior to a research paper being published</w:t>
      </w:r>
      <w:r w:rsidR="00E40172">
        <w:t>,</w:t>
      </w:r>
      <w:r>
        <w:t xml:space="preserve"> this is due to researchers wanting to act morally correct within their </w:t>
      </w:r>
      <w:r w:rsidR="00E40172">
        <w:t>research,</w:t>
      </w:r>
      <w:r>
        <w:t xml:space="preserve"> but it is not always the case, it is thought that theories of ethics provide the researchers with a general perspective, in which they need to consider </w:t>
      </w:r>
      <w:r w:rsidR="00E40172">
        <w:t>whether</w:t>
      </w:r>
      <w:r>
        <w:t xml:space="preserve"> it is an ethical approach.</w:t>
      </w:r>
      <w:r w:rsidR="00F83282">
        <w:t xml:space="preserve"> It has been stated within the research paper that </w:t>
      </w:r>
      <w:r w:rsidR="00167B46">
        <w:t xml:space="preserve">all the parents that participated in the interviews all gave verbal consent to part take but it has not been stated whether they were given the right to withdraw (Whittaker </w:t>
      </w:r>
      <w:r w:rsidR="007F3882">
        <w:t xml:space="preserve">and et al </w:t>
      </w:r>
      <w:r w:rsidR="00167B46">
        <w:t>2014).</w:t>
      </w:r>
    </w:p>
    <w:p w14:paraId="79194AEC" w14:textId="5A1C861A" w:rsidR="00167B46" w:rsidRDefault="00167B46">
      <w:r>
        <w:t xml:space="preserve">   Under the data</w:t>
      </w:r>
      <w:r w:rsidR="007F3882">
        <w:t xml:space="preserve"> analysis</w:t>
      </w:r>
      <w:r>
        <w:t>, Whittaker and et al (2014) state that their interview data was thematically analysed</w:t>
      </w:r>
      <w:r w:rsidR="00991DAE">
        <w:t xml:space="preserve">. </w:t>
      </w:r>
      <w:r w:rsidR="008C28BE">
        <w:t>According to Mathews and Ross (2010) a thematic analysis is the process in which raw data is worked on, to help identify the themes and key ideas. Whittaker and et al (2014) have stated that the</w:t>
      </w:r>
      <w:r w:rsidR="00CA6876">
        <w:t xml:space="preserve"> data collected was done so using hand written notes, which were then</w:t>
      </w:r>
      <w:r w:rsidR="008C28BE">
        <w:t xml:space="preserve"> transcribed and coded, this was to ensure full confidentiality of </w:t>
      </w:r>
      <w:r w:rsidR="007F3882">
        <w:t>all participants</w:t>
      </w:r>
      <w:r w:rsidR="008C28BE">
        <w:t>.</w:t>
      </w:r>
      <w:r w:rsidR="00CA38EC">
        <w:t xml:space="preserve"> It was made apparent within the paper that three themes emerged during the research these were the resources available, staff approach and real life.</w:t>
      </w:r>
    </w:p>
    <w:p w14:paraId="79BFF6B5" w14:textId="30B73494" w:rsidR="00CA38EC" w:rsidRDefault="00CA38EC">
      <w:r>
        <w:t xml:space="preserve">   The results from </w:t>
      </w:r>
      <w:r w:rsidR="009957C3">
        <w:t>Whittaker</w:t>
      </w:r>
      <w:r>
        <w:t xml:space="preserve"> and et al (2014) have been presented </w:t>
      </w:r>
      <w:r w:rsidR="009957C3">
        <w:t>under the three themes. These results have all been anonymised using their coded numbered system. And quotations from interviews have been used to show the themes that were established.</w:t>
      </w:r>
      <w:r w:rsidR="00487A06">
        <w:t xml:space="preserve"> </w:t>
      </w:r>
    </w:p>
    <w:p w14:paraId="684AD7BE" w14:textId="425EF0A9" w:rsidR="00167B46" w:rsidRDefault="00487A06">
      <w:r>
        <w:t xml:space="preserve">   It is stated on USC (2018) that a discussion of a research paper is a way of interpreting the significance of the findings from what was already </w:t>
      </w:r>
      <w:r w:rsidR="00B770AE">
        <w:t xml:space="preserve">known about the research topic, and it is a way that you able to define any new understandings that have emerged from carrying out this research. The discussion of a paper should always link back to the introduction, this is so that the original questions that were brought to the attention of the reader, are then addressed, but this is in no way a repetition of the introduction but of the new findings that have emerged since the completion of the research. Whittaker and et al (2014) have stated that </w:t>
      </w:r>
      <w:r w:rsidR="00CB361A">
        <w:t xml:space="preserve">they have looked at past studies of research on this topic to compare their findings. They have stated by the themes they established during the research it gives them a clearer understanding of the surface depths and understanding of the </w:t>
      </w:r>
      <w:r w:rsidR="007628FB">
        <w:t>family’s</w:t>
      </w:r>
      <w:r w:rsidR="00CB361A">
        <w:t xml:space="preserve"> feelings. They have looked at many different types of research to back up their findings which display the good and bad. The research paper has stated that as their studies were based on a small scale they were limited to their findings. They have also stated that most of their participants of the research were women, which indicates that mothers have more dealings at these centres</w:t>
      </w:r>
      <w:r w:rsidR="007628FB">
        <w:t>, meaning that they have been unable to deliver the experiences of fathers for this study.</w:t>
      </w:r>
    </w:p>
    <w:p w14:paraId="0C43EE48" w14:textId="4C655DB3" w:rsidR="00D64242" w:rsidRDefault="007628FB">
      <w:r>
        <w:t xml:space="preserve">Whittaker and et al (2014) have clearly demonstrated their understanding of the surface and depth approach throughout this study, they have analysed within their conclusion that a positive outcome is possible for both parents and </w:t>
      </w:r>
      <w:r w:rsidR="009425CD">
        <w:t>practitioners</w:t>
      </w:r>
      <w:r>
        <w:t xml:space="preserve"> of the family centres. They have gone into detail on ho</w:t>
      </w:r>
      <w:r w:rsidR="008212E9">
        <w:t>w</w:t>
      </w:r>
      <w:r>
        <w:t xml:space="preserve"> the in-depth </w:t>
      </w:r>
      <w:r w:rsidR="00187693">
        <w:t xml:space="preserve">and surface </w:t>
      </w:r>
      <w:r>
        <w:t xml:space="preserve">approach has positive results. They have stated that with an ecological approach and strength-based perspective there is a means to the understanding and would provide answers that the local authority raised their concerns. At the start of this research paper </w:t>
      </w:r>
      <w:r w:rsidR="00F8633E">
        <w:t>Whittaker</w:t>
      </w:r>
      <w:r>
        <w:t xml:space="preserve"> and et al (2014) showed knowledge of </w:t>
      </w:r>
      <w:r w:rsidR="00410111">
        <w:t>what was already known</w:t>
      </w:r>
      <w:r>
        <w:t xml:space="preserve"> about this topic, and another on what they wanted to add with this research, with these points they have clearly covered what their aim </w:t>
      </w:r>
      <w:r w:rsidR="00F8633E">
        <w:t>was and</w:t>
      </w:r>
      <w:r>
        <w:t xml:space="preserve"> stated that it is beneficial for parents to re-engage with the family </w:t>
      </w:r>
      <w:r w:rsidR="00F8633E">
        <w:t>centres. By using the themes, they have been able to look in-depth at the affect of the real life circumstances the parents are dealt with, and how staff within the family centres deal with these has been addressed.</w:t>
      </w:r>
    </w:p>
    <w:p w14:paraId="00A8B57D" w14:textId="388FA548" w:rsidR="00C573F5" w:rsidRDefault="00E51C3E">
      <w:r>
        <w:lastRenderedPageBreak/>
        <w:t>This research paper helps the reader to have a clear understanding of what the research is about, it is clear to read, the findings maybe could have been displayed using a table for a clearer view. If future research was to be carried out of this type</w:t>
      </w:r>
      <w:r w:rsidR="008212E9">
        <w:t>,</w:t>
      </w:r>
      <w:r>
        <w:t xml:space="preserve"> if the researchers were to </w:t>
      </w:r>
      <w:r w:rsidR="008212E9">
        <w:t>use questionnaires</w:t>
      </w:r>
      <w:r>
        <w:t xml:space="preserve"> then they could consider an incentive to be offered for the participants to entice them and get a higher return, meaning the scale of the participants could be higher.</w:t>
      </w:r>
    </w:p>
    <w:p w14:paraId="79C49CC9" w14:textId="06BFBEDD" w:rsidR="00A678AE" w:rsidRDefault="00A678AE"/>
    <w:p w14:paraId="0509D0DF" w14:textId="649EB168" w:rsidR="00A678AE" w:rsidRDefault="00A678AE"/>
    <w:p w14:paraId="3708DE0A" w14:textId="6A3AF7C1" w:rsidR="00A678AE" w:rsidRDefault="00A678AE"/>
    <w:p w14:paraId="733F83F2" w14:textId="66B5DD23" w:rsidR="00A678AE" w:rsidRDefault="00A678AE"/>
    <w:p w14:paraId="69F17C3A" w14:textId="7037A837" w:rsidR="00A678AE" w:rsidRDefault="00A678AE"/>
    <w:p w14:paraId="223D3C72" w14:textId="22449BA3" w:rsidR="00A678AE" w:rsidRDefault="00A678AE"/>
    <w:p w14:paraId="3D1374DC" w14:textId="2E77020D" w:rsidR="00A678AE" w:rsidRDefault="00A678AE"/>
    <w:p w14:paraId="2696764E" w14:textId="7545500C" w:rsidR="00A678AE" w:rsidRDefault="00A678AE"/>
    <w:p w14:paraId="7F1CC1A9" w14:textId="0D3E606A" w:rsidR="00A678AE" w:rsidRDefault="00A678AE"/>
    <w:p w14:paraId="2D058B44" w14:textId="48BC717D" w:rsidR="00A678AE" w:rsidRDefault="00A678AE"/>
    <w:p w14:paraId="005AB4B0" w14:textId="32D2631C" w:rsidR="00A678AE" w:rsidRDefault="00A678AE"/>
    <w:p w14:paraId="4C30F23A" w14:textId="0CC9871F" w:rsidR="00A678AE" w:rsidRDefault="00A678AE"/>
    <w:p w14:paraId="2A5160E4" w14:textId="0EFEE040" w:rsidR="00A678AE" w:rsidRDefault="00A678AE"/>
    <w:p w14:paraId="62EDAD6C" w14:textId="5322EE96" w:rsidR="00A678AE" w:rsidRDefault="00A678AE"/>
    <w:p w14:paraId="7E27CEF9" w14:textId="583C2888" w:rsidR="00A678AE" w:rsidRDefault="00A678AE"/>
    <w:p w14:paraId="16EBCFD6" w14:textId="6F9103D4" w:rsidR="00A678AE" w:rsidRDefault="00A678AE"/>
    <w:p w14:paraId="294CD9F9" w14:textId="0452E5F9" w:rsidR="00A678AE" w:rsidRDefault="00A678AE"/>
    <w:p w14:paraId="7B4D43FD" w14:textId="5E364C80" w:rsidR="00A678AE" w:rsidRDefault="00A678AE"/>
    <w:p w14:paraId="6421B39F" w14:textId="7BF4D4E4" w:rsidR="00A678AE" w:rsidRDefault="00A678AE"/>
    <w:p w14:paraId="7A9831E0" w14:textId="3BBE52BD" w:rsidR="00A678AE" w:rsidRDefault="00A678AE"/>
    <w:p w14:paraId="0F78F9F3" w14:textId="2F199839" w:rsidR="00A678AE" w:rsidRDefault="00A678AE"/>
    <w:p w14:paraId="03F19E59" w14:textId="6754756D" w:rsidR="00A678AE" w:rsidRDefault="00A678AE"/>
    <w:p w14:paraId="2E29C02C" w14:textId="12BE2F34" w:rsidR="00A678AE" w:rsidRDefault="00A678AE"/>
    <w:p w14:paraId="2525A1DA" w14:textId="2FBEF85F" w:rsidR="00A678AE" w:rsidRDefault="00A678AE"/>
    <w:p w14:paraId="4C4B15A0" w14:textId="77896F0B" w:rsidR="00A678AE" w:rsidRDefault="00A678AE"/>
    <w:p w14:paraId="6E75E39E" w14:textId="3BAA1085" w:rsidR="00A678AE" w:rsidRDefault="00A678AE"/>
    <w:p w14:paraId="06489C5B" w14:textId="2AA300F6" w:rsidR="00A678AE" w:rsidRDefault="00A678AE"/>
    <w:p w14:paraId="1DDC6CCE" w14:textId="41B51AD5" w:rsidR="00A678AE" w:rsidRDefault="00A678AE" w:rsidP="00A678AE">
      <w:pPr>
        <w:ind w:left="360"/>
      </w:pPr>
      <w:r>
        <w:lastRenderedPageBreak/>
        <w:t xml:space="preserve">Aveyard, H. (2007) </w:t>
      </w:r>
      <w:r w:rsidRPr="0041210A">
        <w:rPr>
          <w:i/>
        </w:rPr>
        <w:t>Doing a literature review in health and social care, A practical guide</w:t>
      </w:r>
      <w:r>
        <w:t>. England: Open university press.</w:t>
      </w:r>
    </w:p>
    <w:p w14:paraId="5BD32396" w14:textId="7B7E4675" w:rsidR="00A678AE" w:rsidRDefault="00A678AE" w:rsidP="00A678AE">
      <w:pPr>
        <w:ind w:left="360"/>
      </w:pPr>
      <w:r w:rsidRPr="00C60623">
        <w:t xml:space="preserve">Clifford, C. (1997) </w:t>
      </w:r>
      <w:r w:rsidRPr="0041210A">
        <w:rPr>
          <w:i/>
        </w:rPr>
        <w:t xml:space="preserve">Nursing and health care research, A skills-based introduction. </w:t>
      </w:r>
      <w:r w:rsidRPr="00C60623">
        <w:t>2</w:t>
      </w:r>
      <w:r w:rsidRPr="0041210A">
        <w:rPr>
          <w:vertAlign w:val="superscript"/>
        </w:rPr>
        <w:t>ND</w:t>
      </w:r>
      <w:r w:rsidRPr="00C60623">
        <w:t xml:space="preserve"> Edition. Hertfordshire: Prentice hall Europe.</w:t>
      </w:r>
    </w:p>
    <w:p w14:paraId="69CDB4D7" w14:textId="77777777" w:rsidR="00A678AE" w:rsidRPr="00C60623" w:rsidRDefault="00A678AE" w:rsidP="00A678AE">
      <w:pPr>
        <w:ind w:left="360"/>
      </w:pPr>
      <w:r>
        <w:t xml:space="preserve">Department of health (2009). </w:t>
      </w:r>
      <w:r w:rsidRPr="0041210A">
        <w:rPr>
          <w:i/>
        </w:rPr>
        <w:t xml:space="preserve">Healthy child programme: pregnancy and the first five years of life. </w:t>
      </w:r>
      <w:r>
        <w:t xml:space="preserve">Available at </w:t>
      </w:r>
      <w:r w:rsidRPr="009E3225">
        <w:t>https://assets.publishing.service.gov.uk/government/uploads/system/uploads/attachment_data/file/167998/Health_Child_Programme.pdf</w:t>
      </w:r>
      <w:r>
        <w:t>. 10/01/19.</w:t>
      </w:r>
    </w:p>
    <w:p w14:paraId="19C06BF0" w14:textId="72FAE543" w:rsidR="00A678AE" w:rsidRDefault="00A678AE" w:rsidP="00A678AE">
      <w:pPr>
        <w:ind w:left="360"/>
      </w:pPr>
      <w:r>
        <w:t xml:space="preserve">Flinders university (2012) </w:t>
      </w:r>
      <w:r w:rsidRPr="0041210A">
        <w:rPr>
          <w:i/>
        </w:rPr>
        <w:t>Critiquing research articles</w:t>
      </w:r>
      <w:r>
        <w:t xml:space="preserve">. Student Learning Centre. Available at </w:t>
      </w:r>
      <w:r w:rsidRPr="00FD287F">
        <w:t>http://www.flinders.edu.au/SLC. 12/12/18</w:t>
      </w:r>
      <w:r>
        <w:t>.</w:t>
      </w:r>
    </w:p>
    <w:p w14:paraId="0E8B5DBE" w14:textId="77777777" w:rsidR="00A678AE" w:rsidRDefault="00A678AE" w:rsidP="00A678AE">
      <w:pPr>
        <w:ind w:left="360"/>
      </w:pPr>
      <w:r>
        <w:t xml:space="preserve">Marmot, M. (2010) </w:t>
      </w:r>
      <w:r w:rsidRPr="0041210A">
        <w:rPr>
          <w:i/>
        </w:rPr>
        <w:t xml:space="preserve">The Marmot Review: Fair society, healthy lives. </w:t>
      </w:r>
      <w:r>
        <w:t xml:space="preserve">Available at </w:t>
      </w:r>
      <w:r w:rsidRPr="00460C4C">
        <w:t>https://www.parliament.uk/documents/fair-society-healthy-lives-full-report.pdf</w:t>
      </w:r>
      <w:r>
        <w:t>. 09/01/19.</w:t>
      </w:r>
    </w:p>
    <w:p w14:paraId="06ACA20F" w14:textId="77777777" w:rsidR="00A678AE" w:rsidRDefault="00A678AE" w:rsidP="00A678AE">
      <w:pPr>
        <w:ind w:left="360"/>
      </w:pPr>
      <w:r w:rsidRPr="00C60623">
        <w:t>Matthew</w:t>
      </w:r>
      <w:r>
        <w:t>s</w:t>
      </w:r>
      <w:r w:rsidRPr="00C60623">
        <w:t xml:space="preserve">, B. and Ross, L. (2010) </w:t>
      </w:r>
      <w:r w:rsidRPr="0041210A">
        <w:rPr>
          <w:i/>
        </w:rPr>
        <w:t xml:space="preserve">Research methods, a practical guide for the social sciences. </w:t>
      </w:r>
      <w:r w:rsidRPr="00C60623">
        <w:t>London: Pearson education LTD.</w:t>
      </w:r>
    </w:p>
    <w:p w14:paraId="72BF03C3" w14:textId="77777777" w:rsidR="00A678AE" w:rsidRPr="00967954" w:rsidRDefault="00A678AE" w:rsidP="00A678AE">
      <w:pPr>
        <w:ind w:left="360"/>
      </w:pPr>
      <w:r w:rsidRPr="00967954">
        <w:t xml:space="preserve">Moule, P. (2015) </w:t>
      </w:r>
      <w:r w:rsidRPr="0041210A">
        <w:rPr>
          <w:i/>
        </w:rPr>
        <w:t xml:space="preserve">Making sense of research in nursing, health and social care. </w:t>
      </w:r>
      <w:r w:rsidRPr="00967954">
        <w:t>5</w:t>
      </w:r>
      <w:r w:rsidRPr="0041210A">
        <w:rPr>
          <w:vertAlign w:val="superscript"/>
        </w:rPr>
        <w:t>TH</w:t>
      </w:r>
      <w:r w:rsidRPr="00967954">
        <w:t xml:space="preserve"> Edition. London: Sage.</w:t>
      </w:r>
    </w:p>
    <w:p w14:paraId="59BF3AC4" w14:textId="77777777" w:rsidR="00A678AE" w:rsidRDefault="00A678AE" w:rsidP="00A678AE">
      <w:pPr>
        <w:ind w:left="360"/>
      </w:pPr>
      <w:r>
        <w:t xml:space="preserve">National Institute for Health Research (2009) </w:t>
      </w:r>
      <w:r w:rsidRPr="0041210A">
        <w:rPr>
          <w:i/>
        </w:rPr>
        <w:t xml:space="preserve">An introduction to qualitative research. </w:t>
      </w:r>
      <w:r>
        <w:t xml:space="preserve">Available at </w:t>
      </w:r>
      <w:r w:rsidRPr="00667068">
        <w:t>https://www.rds-yh.nihr.ac.uk/wp-content/uploads/2013/05/5_Introduction-to-qualitative-research-2009.pdf</w:t>
      </w:r>
      <w:r>
        <w:t>. 20/12/18.</w:t>
      </w:r>
    </w:p>
    <w:p w14:paraId="4DD52542" w14:textId="77777777" w:rsidR="00A678AE" w:rsidRDefault="00A678AE" w:rsidP="00A678AE">
      <w:pPr>
        <w:ind w:left="360"/>
      </w:pPr>
      <w:r>
        <w:t xml:space="preserve">Neale, J. (2009) </w:t>
      </w:r>
      <w:r w:rsidRPr="0041210A">
        <w:rPr>
          <w:i/>
        </w:rPr>
        <w:t xml:space="preserve">Research methods for health and social care. </w:t>
      </w:r>
      <w:r>
        <w:t>Palgrave McMillan. London.</w:t>
      </w:r>
    </w:p>
    <w:p w14:paraId="4FB71F61" w14:textId="77777777" w:rsidR="00865FCA" w:rsidRPr="00D3687F" w:rsidRDefault="00865FCA" w:rsidP="00865FCA">
      <w:pPr>
        <w:ind w:left="360"/>
      </w:pPr>
      <w:r w:rsidRPr="00D3687F">
        <w:t xml:space="preserve">Polit, D. F., Beck, C. T., Hungler, B. P. (2001) </w:t>
      </w:r>
      <w:r w:rsidRPr="0041210A">
        <w:rPr>
          <w:i/>
        </w:rPr>
        <w:t xml:space="preserve">Essentials of Nursing research, methods, appraisal and utilization. </w:t>
      </w:r>
      <w:r w:rsidRPr="00D3687F">
        <w:t>5</w:t>
      </w:r>
      <w:r w:rsidRPr="0041210A">
        <w:rPr>
          <w:vertAlign w:val="superscript"/>
        </w:rPr>
        <w:t>TH</w:t>
      </w:r>
      <w:r w:rsidRPr="00D3687F">
        <w:t xml:space="preserve"> Edition. United states: Lippincott Williams and Wilkins.</w:t>
      </w:r>
    </w:p>
    <w:p w14:paraId="382CC52E" w14:textId="77777777" w:rsidR="00865FCA" w:rsidRPr="007E217D" w:rsidRDefault="00865FCA" w:rsidP="00865FCA">
      <w:pPr>
        <w:ind w:left="360"/>
      </w:pPr>
      <w:bookmarkStart w:id="1" w:name="_Hlk531102651"/>
      <w:r w:rsidRPr="007E217D">
        <w:t xml:space="preserve">Saks, M. Allsop, J. (2013) </w:t>
      </w:r>
      <w:r w:rsidRPr="0041210A">
        <w:rPr>
          <w:i/>
        </w:rPr>
        <w:t xml:space="preserve">Research health, Qualitative, quantitative and mixed methods. </w:t>
      </w:r>
      <w:r w:rsidRPr="007E217D">
        <w:t>2</w:t>
      </w:r>
      <w:r w:rsidRPr="0041210A">
        <w:rPr>
          <w:vertAlign w:val="superscript"/>
        </w:rPr>
        <w:t xml:space="preserve">ND </w:t>
      </w:r>
      <w:r w:rsidRPr="007E217D">
        <w:t>Edition. London: Sage.</w:t>
      </w:r>
    </w:p>
    <w:bookmarkEnd w:id="1"/>
    <w:p w14:paraId="45B60B8D" w14:textId="77777777" w:rsidR="00865FCA" w:rsidRDefault="00865FCA" w:rsidP="00865FCA">
      <w:pPr>
        <w:ind w:left="360"/>
      </w:pPr>
      <w:r>
        <w:t xml:space="preserve">The writing centre. </w:t>
      </w:r>
      <w:bookmarkStart w:id="2" w:name="_GoBack"/>
      <w:bookmarkEnd w:id="2"/>
      <w:r>
        <w:t xml:space="preserve">(2019) </w:t>
      </w:r>
      <w:r w:rsidRPr="0041210A">
        <w:rPr>
          <w:i/>
        </w:rPr>
        <w:t xml:space="preserve">Abstracts: Descriptive abstract. </w:t>
      </w:r>
      <w:r>
        <w:t xml:space="preserve">University of North Carolina at Chapel hill. Available at </w:t>
      </w:r>
      <w:r w:rsidRPr="005D7955">
        <w:t>https://writingcenter.unc.edu/tips-and-tools/abstracts/</w:t>
      </w:r>
      <w:r>
        <w:t>. 08/01/19.</w:t>
      </w:r>
    </w:p>
    <w:p w14:paraId="4C4E3D6B" w14:textId="77777777" w:rsidR="00865FCA" w:rsidRDefault="00865FCA" w:rsidP="00865FCA">
      <w:pPr>
        <w:ind w:left="360"/>
      </w:pPr>
      <w:r>
        <w:t xml:space="preserve">University of Central Lancashire (2018) </w:t>
      </w:r>
      <w:r w:rsidRPr="0041210A">
        <w:rPr>
          <w:i/>
        </w:rPr>
        <w:t xml:space="preserve">Staff profile, Dr Karen Whittaker. </w:t>
      </w:r>
      <w:r>
        <w:t xml:space="preserve">Available at </w:t>
      </w:r>
      <w:r w:rsidRPr="005A72DF">
        <w:t>https://www.uclan.ac.uk/staff_profiles/karen_whittaker.php</w:t>
      </w:r>
      <w:r>
        <w:t>. 15/12/18.</w:t>
      </w:r>
    </w:p>
    <w:p w14:paraId="3CD35086" w14:textId="77777777" w:rsidR="00865FCA" w:rsidRDefault="00865FCA" w:rsidP="00865FCA">
      <w:pPr>
        <w:ind w:left="360"/>
      </w:pPr>
      <w:r w:rsidRPr="00FD287F">
        <w:t xml:space="preserve">University of Southern California. (2018) </w:t>
      </w:r>
      <w:r w:rsidRPr="0041210A">
        <w:rPr>
          <w:i/>
        </w:rPr>
        <w:t xml:space="preserve">Organizing Your Social Sciences Research Paper. </w:t>
      </w:r>
      <w:r w:rsidRPr="00FD287F">
        <w:t>Available at http://libguides.usc.edu/writingguide/Title</w:t>
      </w:r>
      <w:r>
        <w:t>. 15/12/18.</w:t>
      </w:r>
    </w:p>
    <w:p w14:paraId="59101C68" w14:textId="77777777" w:rsidR="00865FCA" w:rsidRDefault="00865FCA" w:rsidP="00865FCA">
      <w:pPr>
        <w:ind w:left="360"/>
      </w:pPr>
      <w:bookmarkStart w:id="3" w:name="_Hlk531102872"/>
      <w:r>
        <w:t xml:space="preserve">Walliman, N. (2006) </w:t>
      </w:r>
      <w:r w:rsidRPr="0041210A">
        <w:rPr>
          <w:i/>
        </w:rPr>
        <w:t>Social research methods.</w:t>
      </w:r>
      <w:r>
        <w:t xml:space="preserve"> London: Sage.</w:t>
      </w:r>
    </w:p>
    <w:bookmarkEnd w:id="3"/>
    <w:p w14:paraId="241E4D79" w14:textId="77777777" w:rsidR="00865FCA" w:rsidRPr="0041210A" w:rsidRDefault="00865FCA" w:rsidP="00865FCA">
      <w:pPr>
        <w:ind w:left="360"/>
        <w:rPr>
          <w:i/>
        </w:rPr>
      </w:pPr>
      <w:r>
        <w:t xml:space="preserve">Whittaker, K, A. and Et al (2014) </w:t>
      </w:r>
      <w:r w:rsidRPr="0041210A">
        <w:rPr>
          <w:i/>
        </w:rPr>
        <w:t>A qualitative study of parents’ experiences using family support services: applying the concept of surface and depth.</w:t>
      </w:r>
      <w:r>
        <w:t xml:space="preserve"> Health and social care in the community. 22(5): 479-487.</w:t>
      </w:r>
      <w:r w:rsidRPr="0041210A">
        <w:rPr>
          <w:i/>
        </w:rPr>
        <w:t xml:space="preserve"> </w:t>
      </w:r>
    </w:p>
    <w:p w14:paraId="1E3A419D" w14:textId="77777777" w:rsidR="00A678AE" w:rsidRDefault="00A678AE" w:rsidP="00A678AE">
      <w:pPr>
        <w:ind w:left="360"/>
      </w:pPr>
    </w:p>
    <w:p w14:paraId="36620132" w14:textId="77777777" w:rsidR="00A678AE" w:rsidRDefault="00A678AE" w:rsidP="00A678AE">
      <w:pPr>
        <w:ind w:left="360"/>
      </w:pPr>
    </w:p>
    <w:p w14:paraId="4A68B628" w14:textId="77777777" w:rsidR="00A678AE" w:rsidRDefault="00A678AE"/>
    <w:sectPr w:rsidR="00A678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C17EA9" w14:textId="77777777" w:rsidR="005E18A2" w:rsidRDefault="005E18A2" w:rsidP="00487A06">
      <w:pPr>
        <w:spacing w:after="0" w:line="240" w:lineRule="auto"/>
      </w:pPr>
      <w:r>
        <w:separator/>
      </w:r>
    </w:p>
  </w:endnote>
  <w:endnote w:type="continuationSeparator" w:id="0">
    <w:p w14:paraId="32201695" w14:textId="77777777" w:rsidR="005E18A2" w:rsidRDefault="005E18A2" w:rsidP="0048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05CF56" w14:textId="77777777" w:rsidR="005E18A2" w:rsidRDefault="005E18A2" w:rsidP="00487A06">
      <w:pPr>
        <w:spacing w:after="0" w:line="240" w:lineRule="auto"/>
      </w:pPr>
      <w:r>
        <w:separator/>
      </w:r>
    </w:p>
  </w:footnote>
  <w:footnote w:type="continuationSeparator" w:id="0">
    <w:p w14:paraId="10AF34C1" w14:textId="77777777" w:rsidR="005E18A2" w:rsidRDefault="005E18A2" w:rsidP="00487A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647"/>
    <w:rsid w:val="0001534D"/>
    <w:rsid w:val="00054647"/>
    <w:rsid w:val="000613EF"/>
    <w:rsid w:val="000A5588"/>
    <w:rsid w:val="000B55A5"/>
    <w:rsid w:val="00106A84"/>
    <w:rsid w:val="001435DC"/>
    <w:rsid w:val="00167B46"/>
    <w:rsid w:val="00187693"/>
    <w:rsid w:val="001E385E"/>
    <w:rsid w:val="001E3A03"/>
    <w:rsid w:val="001F4CD1"/>
    <w:rsid w:val="002643F3"/>
    <w:rsid w:val="0029004C"/>
    <w:rsid w:val="003271ED"/>
    <w:rsid w:val="00327874"/>
    <w:rsid w:val="00365410"/>
    <w:rsid w:val="00382F8C"/>
    <w:rsid w:val="00386AEA"/>
    <w:rsid w:val="00391631"/>
    <w:rsid w:val="003D5264"/>
    <w:rsid w:val="00410111"/>
    <w:rsid w:val="00411493"/>
    <w:rsid w:val="00437B39"/>
    <w:rsid w:val="0044083D"/>
    <w:rsid w:val="00474B91"/>
    <w:rsid w:val="00487A06"/>
    <w:rsid w:val="004B6916"/>
    <w:rsid w:val="004E10F6"/>
    <w:rsid w:val="00575126"/>
    <w:rsid w:val="00582919"/>
    <w:rsid w:val="005C507A"/>
    <w:rsid w:val="005E18A2"/>
    <w:rsid w:val="005E635C"/>
    <w:rsid w:val="00607828"/>
    <w:rsid w:val="006630E7"/>
    <w:rsid w:val="006C5D63"/>
    <w:rsid w:val="006E75E0"/>
    <w:rsid w:val="0070693C"/>
    <w:rsid w:val="00723376"/>
    <w:rsid w:val="007628FB"/>
    <w:rsid w:val="007B6487"/>
    <w:rsid w:val="007D1A0C"/>
    <w:rsid w:val="007F3882"/>
    <w:rsid w:val="008212E9"/>
    <w:rsid w:val="00865FCA"/>
    <w:rsid w:val="008B0691"/>
    <w:rsid w:val="008C28BE"/>
    <w:rsid w:val="00902069"/>
    <w:rsid w:val="009425CD"/>
    <w:rsid w:val="009638BE"/>
    <w:rsid w:val="00970161"/>
    <w:rsid w:val="00991DAE"/>
    <w:rsid w:val="009952A3"/>
    <w:rsid w:val="009957C3"/>
    <w:rsid w:val="009B1717"/>
    <w:rsid w:val="009D0849"/>
    <w:rsid w:val="009D57EF"/>
    <w:rsid w:val="009E6C28"/>
    <w:rsid w:val="009F2A98"/>
    <w:rsid w:val="00A055D3"/>
    <w:rsid w:val="00A20B6F"/>
    <w:rsid w:val="00A23171"/>
    <w:rsid w:val="00A362B2"/>
    <w:rsid w:val="00A3715F"/>
    <w:rsid w:val="00A678AE"/>
    <w:rsid w:val="00A83D82"/>
    <w:rsid w:val="00A90847"/>
    <w:rsid w:val="00AB0EB6"/>
    <w:rsid w:val="00AB4BCF"/>
    <w:rsid w:val="00AC2259"/>
    <w:rsid w:val="00AC7C2D"/>
    <w:rsid w:val="00B64D38"/>
    <w:rsid w:val="00B77043"/>
    <w:rsid w:val="00B770AE"/>
    <w:rsid w:val="00BB1173"/>
    <w:rsid w:val="00BE4865"/>
    <w:rsid w:val="00C1788A"/>
    <w:rsid w:val="00C32D5E"/>
    <w:rsid w:val="00C45A51"/>
    <w:rsid w:val="00C573F5"/>
    <w:rsid w:val="00CA1B7B"/>
    <w:rsid w:val="00CA38EC"/>
    <w:rsid w:val="00CA6876"/>
    <w:rsid w:val="00CB361A"/>
    <w:rsid w:val="00CE2023"/>
    <w:rsid w:val="00D1639B"/>
    <w:rsid w:val="00D55DF6"/>
    <w:rsid w:val="00D6324C"/>
    <w:rsid w:val="00D64242"/>
    <w:rsid w:val="00DF60D8"/>
    <w:rsid w:val="00E40172"/>
    <w:rsid w:val="00E51C3E"/>
    <w:rsid w:val="00EA0010"/>
    <w:rsid w:val="00EA3E74"/>
    <w:rsid w:val="00EC03DA"/>
    <w:rsid w:val="00EC4889"/>
    <w:rsid w:val="00F00650"/>
    <w:rsid w:val="00F17831"/>
    <w:rsid w:val="00F64672"/>
    <w:rsid w:val="00F657F3"/>
    <w:rsid w:val="00F83282"/>
    <w:rsid w:val="00F83BF5"/>
    <w:rsid w:val="00F8633E"/>
    <w:rsid w:val="00F86D88"/>
    <w:rsid w:val="00FA0305"/>
    <w:rsid w:val="00FA2244"/>
    <w:rsid w:val="00FC32FD"/>
    <w:rsid w:val="00FF6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B91FB"/>
  <w15:chartTrackingRefBased/>
  <w15:docId w15:val="{9D2D99AF-B34A-4108-ADA3-BF84D5D1F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A06"/>
  </w:style>
  <w:style w:type="paragraph" w:styleId="Footer">
    <w:name w:val="footer"/>
    <w:basedOn w:val="Normal"/>
    <w:link w:val="FooterChar"/>
    <w:uiPriority w:val="99"/>
    <w:unhideWhenUsed/>
    <w:rsid w:val="0048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C5DEF-5DBB-4116-AC03-2A0A85195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3693</TotalTime>
  <Pages>5</Pages>
  <Words>2470</Words>
  <Characters>12948</Characters>
  <Application>Microsoft Office Word</Application>
  <DocSecurity>0</DocSecurity>
  <Lines>202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oliver</dc:creator>
  <cp:keywords/>
  <dc:description/>
  <cp:lastModifiedBy>martin oliver</cp:lastModifiedBy>
  <cp:revision>73</cp:revision>
  <dcterms:created xsi:type="dcterms:W3CDTF">2019-01-03T18:09:00Z</dcterms:created>
  <dcterms:modified xsi:type="dcterms:W3CDTF">2019-01-10T21:37:00Z</dcterms:modified>
</cp:coreProperties>
</file>