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6FEF5" w14:textId="1B16015C" w:rsidR="0005533B" w:rsidRPr="00DD3090" w:rsidRDefault="00E06421" w:rsidP="00DD3090">
      <w:pPr>
        <w:jc w:val="center"/>
        <w:rPr>
          <w:rFonts w:ascii="Times New Roman" w:hAnsi="Times New Roman" w:cs="Times New Roman"/>
          <w:sz w:val="72"/>
          <w:szCs w:val="72"/>
        </w:rPr>
      </w:pPr>
      <w:r w:rsidRPr="00DD3090">
        <w:rPr>
          <w:rFonts w:ascii="Times New Roman" w:hAnsi="Times New Roman" w:cs="Times New Roman"/>
          <w:sz w:val="72"/>
          <w:szCs w:val="72"/>
        </w:rPr>
        <w:t xml:space="preserve">The Market Failure of the Tobacco Industry and the </w:t>
      </w:r>
      <w:r w:rsidR="00DD3090" w:rsidRPr="00DD3090">
        <w:rPr>
          <w:rFonts w:ascii="Times New Roman" w:hAnsi="Times New Roman" w:cs="Times New Roman"/>
          <w:sz w:val="72"/>
          <w:szCs w:val="72"/>
        </w:rPr>
        <w:t>Solution</w:t>
      </w:r>
    </w:p>
    <w:p w14:paraId="6452A973" w14:textId="77777777" w:rsidR="00517ED6" w:rsidRDefault="00517ED6">
      <w:pPr>
        <w:rPr>
          <w:rFonts w:ascii="Times New Roman" w:hAnsi="Times New Roman" w:cs="Times New Roman"/>
        </w:rPr>
      </w:pPr>
    </w:p>
    <w:p w14:paraId="538D5B03" w14:textId="77777777" w:rsidR="00517ED6" w:rsidRDefault="00517ED6">
      <w:pPr>
        <w:rPr>
          <w:rFonts w:ascii="Times New Roman" w:hAnsi="Times New Roman" w:cs="Times New Roman"/>
        </w:rPr>
      </w:pPr>
    </w:p>
    <w:p w14:paraId="43F70571" w14:textId="77777777" w:rsidR="00517ED6" w:rsidRDefault="00517ED6">
      <w:pPr>
        <w:rPr>
          <w:rFonts w:ascii="Times New Roman" w:hAnsi="Times New Roman" w:cs="Times New Roman"/>
        </w:rPr>
      </w:pPr>
    </w:p>
    <w:p w14:paraId="58DB7FE9" w14:textId="77777777" w:rsidR="00517ED6" w:rsidRDefault="00517ED6">
      <w:pPr>
        <w:rPr>
          <w:rFonts w:ascii="Times New Roman" w:hAnsi="Times New Roman" w:cs="Times New Roman"/>
        </w:rPr>
      </w:pPr>
    </w:p>
    <w:p w14:paraId="26DEB85F" w14:textId="77777777" w:rsidR="00517ED6" w:rsidRDefault="00517ED6">
      <w:pPr>
        <w:rPr>
          <w:rFonts w:ascii="Times New Roman" w:hAnsi="Times New Roman" w:cs="Times New Roman"/>
        </w:rPr>
      </w:pPr>
    </w:p>
    <w:p w14:paraId="338FC882" w14:textId="77777777" w:rsidR="00517ED6" w:rsidRDefault="00517ED6">
      <w:pPr>
        <w:rPr>
          <w:rFonts w:ascii="Times New Roman" w:hAnsi="Times New Roman" w:cs="Times New Roman"/>
        </w:rPr>
      </w:pPr>
    </w:p>
    <w:p w14:paraId="19AB2CDF" w14:textId="2A6C1F60" w:rsidR="00517ED6" w:rsidRDefault="00517ED6">
      <w:pPr>
        <w:rPr>
          <w:rFonts w:ascii="Times New Roman" w:hAnsi="Times New Roman" w:cs="Times New Roman"/>
        </w:rPr>
      </w:pPr>
    </w:p>
    <w:p w14:paraId="10FC680A" w14:textId="3E300A05" w:rsidR="00DD3090" w:rsidRDefault="00DD3090">
      <w:pPr>
        <w:rPr>
          <w:rFonts w:ascii="Times New Roman" w:hAnsi="Times New Roman" w:cs="Times New Roman"/>
        </w:rPr>
      </w:pPr>
    </w:p>
    <w:p w14:paraId="53FD391B" w14:textId="3484B21A" w:rsidR="00DD3090" w:rsidRDefault="00DD3090">
      <w:pPr>
        <w:rPr>
          <w:rFonts w:ascii="Times New Roman" w:hAnsi="Times New Roman" w:cs="Times New Roman"/>
        </w:rPr>
      </w:pPr>
    </w:p>
    <w:p w14:paraId="61B15B7F" w14:textId="77777777" w:rsidR="00DD3090" w:rsidRDefault="00DD3090">
      <w:pPr>
        <w:rPr>
          <w:rFonts w:ascii="Times New Roman" w:hAnsi="Times New Roman" w:cs="Times New Roman"/>
        </w:rPr>
      </w:pPr>
    </w:p>
    <w:p w14:paraId="317D5952" w14:textId="77777777" w:rsidR="00517ED6" w:rsidRDefault="00517ED6">
      <w:pPr>
        <w:rPr>
          <w:rFonts w:ascii="Times New Roman" w:hAnsi="Times New Roman" w:cs="Times New Roman"/>
        </w:rPr>
      </w:pPr>
    </w:p>
    <w:p w14:paraId="796AE33F" w14:textId="77777777" w:rsidR="00517ED6" w:rsidRDefault="00517ED6">
      <w:pPr>
        <w:rPr>
          <w:rFonts w:ascii="Times New Roman" w:hAnsi="Times New Roman" w:cs="Times New Roman"/>
        </w:rPr>
      </w:pPr>
    </w:p>
    <w:p w14:paraId="672B8DE6" w14:textId="77777777" w:rsidR="00517ED6" w:rsidRDefault="00517ED6">
      <w:pPr>
        <w:rPr>
          <w:rFonts w:ascii="Times New Roman" w:hAnsi="Times New Roman" w:cs="Times New Roman"/>
        </w:rPr>
      </w:pPr>
    </w:p>
    <w:p w14:paraId="30C19BEE" w14:textId="77777777" w:rsidR="00517ED6" w:rsidRDefault="00517ED6">
      <w:pPr>
        <w:rPr>
          <w:rFonts w:ascii="Times New Roman" w:hAnsi="Times New Roman" w:cs="Times New Roman"/>
        </w:rPr>
      </w:pPr>
    </w:p>
    <w:p w14:paraId="24E3AAC2" w14:textId="77777777" w:rsidR="00517ED6" w:rsidRDefault="00517ED6">
      <w:pPr>
        <w:rPr>
          <w:rFonts w:ascii="Times New Roman" w:hAnsi="Times New Roman" w:cs="Times New Roman"/>
        </w:rPr>
      </w:pPr>
    </w:p>
    <w:p w14:paraId="2D8FD6C1" w14:textId="3F1BB460" w:rsidR="00B4371D" w:rsidRPr="00517ED6" w:rsidRDefault="00517ED6">
      <w:pPr>
        <w:rPr>
          <w:rFonts w:ascii="Times New Roman" w:hAnsi="Times New Roman" w:cs="Times New Roman"/>
        </w:rPr>
      </w:pPr>
      <w:r w:rsidRPr="00517ED6">
        <w:rPr>
          <w:rFonts w:ascii="Times New Roman" w:hAnsi="Times New Roman" w:cs="Times New Roman"/>
        </w:rPr>
        <w:t>Name:</w:t>
      </w:r>
      <w:r>
        <w:rPr>
          <w:rFonts w:ascii="Times New Roman" w:hAnsi="Times New Roman" w:cs="Times New Roman"/>
        </w:rPr>
        <w:t xml:space="preserve"> Jordan Evans</w:t>
      </w:r>
    </w:p>
    <w:p w14:paraId="25AAFCE9" w14:textId="55E9B6B5" w:rsidR="00517ED6" w:rsidRPr="00517ED6" w:rsidRDefault="00517ED6">
      <w:pPr>
        <w:rPr>
          <w:rFonts w:ascii="Times New Roman" w:hAnsi="Times New Roman" w:cs="Times New Roman"/>
        </w:rPr>
      </w:pPr>
      <w:r w:rsidRPr="00517ED6">
        <w:rPr>
          <w:rFonts w:ascii="Times New Roman" w:hAnsi="Times New Roman" w:cs="Times New Roman"/>
        </w:rPr>
        <w:t>Student Number:</w:t>
      </w:r>
      <w:r>
        <w:rPr>
          <w:rFonts w:ascii="Times New Roman" w:hAnsi="Times New Roman" w:cs="Times New Roman"/>
        </w:rPr>
        <w:t xml:space="preserve"> 1808395</w:t>
      </w:r>
    </w:p>
    <w:p w14:paraId="184835EF" w14:textId="06714DA7" w:rsidR="00517ED6" w:rsidRPr="00517ED6" w:rsidRDefault="00517ED6">
      <w:pPr>
        <w:rPr>
          <w:rFonts w:ascii="Times New Roman" w:hAnsi="Times New Roman" w:cs="Times New Roman"/>
        </w:rPr>
      </w:pPr>
      <w:r w:rsidRPr="00517ED6">
        <w:rPr>
          <w:rFonts w:ascii="Times New Roman" w:hAnsi="Times New Roman" w:cs="Times New Roman"/>
        </w:rPr>
        <w:t>Programme of Study:</w:t>
      </w:r>
      <w:r>
        <w:rPr>
          <w:rFonts w:ascii="Times New Roman" w:hAnsi="Times New Roman" w:cs="Times New Roman"/>
        </w:rPr>
        <w:t xml:space="preserve"> BA Business and Management</w:t>
      </w:r>
    </w:p>
    <w:p w14:paraId="5BABC8ED" w14:textId="25232E8E" w:rsidR="00517ED6" w:rsidRPr="00517ED6" w:rsidRDefault="00517ED6">
      <w:pPr>
        <w:rPr>
          <w:rFonts w:ascii="Times New Roman" w:hAnsi="Times New Roman" w:cs="Times New Roman"/>
        </w:rPr>
      </w:pPr>
      <w:r w:rsidRPr="00517ED6">
        <w:rPr>
          <w:rFonts w:ascii="Times New Roman" w:hAnsi="Times New Roman" w:cs="Times New Roman"/>
        </w:rPr>
        <w:t>Module:</w:t>
      </w:r>
      <w:r>
        <w:rPr>
          <w:rFonts w:ascii="Times New Roman" w:hAnsi="Times New Roman" w:cs="Times New Roman"/>
        </w:rPr>
        <w:t xml:space="preserve"> Economics of Sustainability (BMSP6007)</w:t>
      </w:r>
    </w:p>
    <w:p w14:paraId="2EB877C9" w14:textId="419557EB" w:rsidR="00517ED6" w:rsidRPr="00517ED6" w:rsidRDefault="00517ED6">
      <w:pPr>
        <w:rPr>
          <w:rFonts w:ascii="Times New Roman" w:hAnsi="Times New Roman" w:cs="Times New Roman"/>
        </w:rPr>
      </w:pPr>
      <w:r w:rsidRPr="00517ED6">
        <w:rPr>
          <w:rFonts w:ascii="Times New Roman" w:hAnsi="Times New Roman" w:cs="Times New Roman"/>
        </w:rPr>
        <w:t>Tutor:</w:t>
      </w:r>
      <w:r>
        <w:rPr>
          <w:rFonts w:ascii="Times New Roman" w:hAnsi="Times New Roman" w:cs="Times New Roman"/>
        </w:rPr>
        <w:t xml:space="preserve"> Anthony Burns</w:t>
      </w:r>
    </w:p>
    <w:p w14:paraId="30245C71" w14:textId="10934836" w:rsidR="00517ED6" w:rsidRPr="00517ED6" w:rsidRDefault="00517ED6">
      <w:pPr>
        <w:rPr>
          <w:rFonts w:ascii="Times New Roman" w:hAnsi="Times New Roman" w:cs="Times New Roman"/>
        </w:rPr>
      </w:pPr>
      <w:r w:rsidRPr="00517ED6">
        <w:rPr>
          <w:rFonts w:ascii="Times New Roman" w:hAnsi="Times New Roman" w:cs="Times New Roman"/>
        </w:rPr>
        <w:t>Date:</w:t>
      </w:r>
      <w:r>
        <w:rPr>
          <w:rFonts w:ascii="Times New Roman" w:hAnsi="Times New Roman" w:cs="Times New Roman"/>
        </w:rPr>
        <w:t xml:space="preserve"> 14/05/21</w:t>
      </w:r>
    </w:p>
    <w:p w14:paraId="19AAF69F" w14:textId="6EBB9099" w:rsidR="00517ED6" w:rsidRDefault="00517ED6">
      <w:pPr>
        <w:rPr>
          <w:rFonts w:ascii="Times New Roman" w:hAnsi="Times New Roman" w:cs="Times New Roman"/>
        </w:rPr>
      </w:pPr>
      <w:r w:rsidRPr="00517ED6">
        <w:rPr>
          <w:rFonts w:ascii="Times New Roman" w:hAnsi="Times New Roman" w:cs="Times New Roman"/>
        </w:rPr>
        <w:t>Word Count:</w:t>
      </w:r>
      <w:r w:rsidR="000E2118">
        <w:rPr>
          <w:rFonts w:ascii="Times New Roman" w:hAnsi="Times New Roman" w:cs="Times New Roman"/>
        </w:rPr>
        <w:t xml:space="preserve"> 2584</w:t>
      </w:r>
    </w:p>
    <w:p w14:paraId="7A0C8892" w14:textId="4DE03D7A" w:rsidR="00517ED6" w:rsidRDefault="00517ED6">
      <w:pPr>
        <w:rPr>
          <w:rFonts w:ascii="Times New Roman" w:hAnsi="Times New Roman" w:cs="Times New Roman"/>
        </w:rPr>
      </w:pPr>
    </w:p>
    <w:p w14:paraId="2EA355A7" w14:textId="1A36592D" w:rsidR="00517ED6" w:rsidRDefault="00517ED6">
      <w:pPr>
        <w:rPr>
          <w:rFonts w:ascii="Times New Roman" w:hAnsi="Times New Roman" w:cs="Times New Roman"/>
        </w:rPr>
      </w:pPr>
    </w:p>
    <w:p w14:paraId="3207DD3A" w14:textId="72BED7A7" w:rsidR="00DD3090" w:rsidRDefault="00DD3090">
      <w:pPr>
        <w:rPr>
          <w:rFonts w:ascii="Times New Roman" w:hAnsi="Times New Roman" w:cs="Times New Roman"/>
        </w:rPr>
      </w:pPr>
    </w:p>
    <w:p w14:paraId="140E6350" w14:textId="0704B40E" w:rsidR="00517ED6" w:rsidRDefault="00517ED6">
      <w:pPr>
        <w:rPr>
          <w:rFonts w:ascii="Times New Roman" w:hAnsi="Times New Roman" w:cs="Times New Roman"/>
        </w:rPr>
      </w:pPr>
    </w:p>
    <w:p w14:paraId="5A7C3535" w14:textId="42498E5F" w:rsidR="00517ED6" w:rsidRPr="00D81260" w:rsidRDefault="00517ED6" w:rsidP="0057116A">
      <w:pPr>
        <w:jc w:val="both"/>
        <w:rPr>
          <w:rFonts w:ascii="Times New Roman" w:hAnsi="Times New Roman" w:cs="Times New Roman"/>
          <w:u w:val="single"/>
        </w:rPr>
      </w:pPr>
      <w:r w:rsidRPr="00D81260">
        <w:rPr>
          <w:rFonts w:ascii="Times New Roman" w:hAnsi="Times New Roman" w:cs="Times New Roman"/>
          <w:u w:val="single"/>
        </w:rPr>
        <w:lastRenderedPageBreak/>
        <w:t>Introduction</w:t>
      </w:r>
    </w:p>
    <w:p w14:paraId="1AE7A1CA" w14:textId="44DEA8CA" w:rsidR="0005533B" w:rsidRDefault="00B640F8" w:rsidP="0057116A">
      <w:pPr>
        <w:jc w:val="both"/>
        <w:rPr>
          <w:rFonts w:ascii="Times New Roman" w:hAnsi="Times New Roman" w:cs="Times New Roman"/>
        </w:rPr>
      </w:pPr>
      <w:r>
        <w:rPr>
          <w:rFonts w:ascii="Times New Roman" w:hAnsi="Times New Roman" w:cs="Times New Roman"/>
        </w:rPr>
        <w:t>For decades, smoking has been the leading cause of death and illness in the UK and the biggest contributor to the gap in life expectancy between the most and least deprived parts of society. In the tobacco industry</w:t>
      </w:r>
      <w:r w:rsidR="00BD0FC2">
        <w:rPr>
          <w:rFonts w:ascii="Times New Roman" w:hAnsi="Times New Roman" w:cs="Times New Roman"/>
        </w:rPr>
        <w:t>, there are multiple market failures at work (Health.org, 2020).</w:t>
      </w:r>
      <w:r w:rsidR="00173304">
        <w:rPr>
          <w:rFonts w:ascii="Times New Roman" w:hAnsi="Times New Roman" w:cs="Times New Roman"/>
        </w:rPr>
        <w:t xml:space="preserve"> C</w:t>
      </w:r>
      <w:r w:rsidR="007C206B">
        <w:rPr>
          <w:rFonts w:ascii="Times New Roman" w:hAnsi="Times New Roman" w:cs="Times New Roman"/>
        </w:rPr>
        <w:t xml:space="preserve">lassic </w:t>
      </w:r>
      <w:r w:rsidR="0057116A">
        <w:rPr>
          <w:rFonts w:ascii="Times New Roman" w:hAnsi="Times New Roman" w:cs="Times New Roman"/>
        </w:rPr>
        <w:t>microe</w:t>
      </w:r>
      <w:r w:rsidR="008D58EE">
        <w:rPr>
          <w:rFonts w:ascii="Times New Roman" w:hAnsi="Times New Roman" w:cs="Times New Roman"/>
        </w:rPr>
        <w:t>conomic theory</w:t>
      </w:r>
      <w:r w:rsidR="00173304">
        <w:rPr>
          <w:rFonts w:ascii="Times New Roman" w:hAnsi="Times New Roman" w:cs="Times New Roman"/>
        </w:rPr>
        <w:t xml:space="preserve"> states that </w:t>
      </w:r>
      <w:r w:rsidR="00BD0FC2">
        <w:rPr>
          <w:rFonts w:ascii="Times New Roman" w:hAnsi="Times New Roman" w:cs="Times New Roman"/>
        </w:rPr>
        <w:t xml:space="preserve">a </w:t>
      </w:r>
      <w:r w:rsidR="008D58EE">
        <w:rPr>
          <w:rFonts w:ascii="Times New Roman" w:hAnsi="Times New Roman" w:cs="Times New Roman"/>
        </w:rPr>
        <w:t>market failure is the economic situation defined by an inefficient distribution of goods and services in the free market</w:t>
      </w:r>
      <w:r w:rsidR="0057116A">
        <w:rPr>
          <w:rFonts w:ascii="Times New Roman" w:hAnsi="Times New Roman" w:cs="Times New Roman"/>
        </w:rPr>
        <w:t xml:space="preserve"> (Boyle, M. 2020). </w:t>
      </w:r>
      <w:r w:rsidR="00BE7D29">
        <w:rPr>
          <w:rFonts w:ascii="Times New Roman" w:hAnsi="Times New Roman" w:cs="Times New Roman"/>
        </w:rPr>
        <w:t xml:space="preserve">A market failure occurs when </w:t>
      </w:r>
      <w:r w:rsidR="00515784">
        <w:rPr>
          <w:rFonts w:ascii="Times New Roman" w:hAnsi="Times New Roman" w:cs="Times New Roman"/>
        </w:rPr>
        <w:t>there is a disequilibrium in the market, when the quantity of goods or services supplied is not equal to the quantity of goods or services demanded</w:t>
      </w:r>
      <w:r w:rsidR="004255BF">
        <w:rPr>
          <w:rFonts w:ascii="Times New Roman" w:hAnsi="Times New Roman" w:cs="Times New Roman"/>
        </w:rPr>
        <w:t xml:space="preserve"> (CFI, 2021). </w:t>
      </w:r>
      <w:r w:rsidR="00BD0FC2">
        <w:rPr>
          <w:rFonts w:ascii="Times New Roman" w:hAnsi="Times New Roman" w:cs="Times New Roman"/>
        </w:rPr>
        <w:t>Some c</w:t>
      </w:r>
      <w:r w:rsidR="003B7029">
        <w:rPr>
          <w:rFonts w:ascii="Times New Roman" w:hAnsi="Times New Roman" w:cs="Times New Roman"/>
        </w:rPr>
        <w:t>auses of a market failure include imperfect competition, imperfect information, public goods, and externalities (</w:t>
      </w:r>
      <w:r w:rsidR="002045E2">
        <w:rPr>
          <w:rFonts w:ascii="Times New Roman" w:hAnsi="Times New Roman" w:cs="Times New Roman"/>
        </w:rPr>
        <w:t>Callan &amp; Thomas, 2013)</w:t>
      </w:r>
      <w:r w:rsidR="00DD645A">
        <w:rPr>
          <w:rFonts w:ascii="Times New Roman" w:hAnsi="Times New Roman" w:cs="Times New Roman"/>
        </w:rPr>
        <w:t>.</w:t>
      </w:r>
    </w:p>
    <w:p w14:paraId="5DB2427B" w14:textId="6C32DBCF" w:rsidR="004D59DA" w:rsidRDefault="00D72568" w:rsidP="0057116A">
      <w:pPr>
        <w:jc w:val="both"/>
        <w:rPr>
          <w:rFonts w:ascii="Times New Roman" w:hAnsi="Times New Roman" w:cs="Times New Roman"/>
        </w:rPr>
      </w:pPr>
      <w:r>
        <w:rPr>
          <w:rFonts w:ascii="Times New Roman" w:hAnsi="Times New Roman" w:cs="Times New Roman"/>
        </w:rPr>
        <w:t>In April 1994, the chief executive officers of seven tobacco companies stated under oath before a United States Congressional subcommittee that they did not believe nicotine was an addictive drug</w:t>
      </w:r>
      <w:r w:rsidR="0005471B">
        <w:rPr>
          <w:rFonts w:ascii="Times New Roman" w:hAnsi="Times New Roman" w:cs="Times New Roman"/>
        </w:rPr>
        <w:t xml:space="preserve"> (WHO, 2008). </w:t>
      </w:r>
      <w:r w:rsidR="00751D38">
        <w:rPr>
          <w:rFonts w:ascii="Times New Roman" w:hAnsi="Times New Roman" w:cs="Times New Roman"/>
        </w:rPr>
        <w:t>Several years later in 1988, after many advances in the science and understanding of addiction it was concluded that</w:t>
      </w:r>
      <w:r w:rsidR="00B05DF7">
        <w:rPr>
          <w:rFonts w:ascii="Times New Roman" w:hAnsi="Times New Roman" w:cs="Times New Roman"/>
        </w:rPr>
        <w:t>; 1) cigarettes are addicting, 2) nicotine is the drug in tobacco that causes addiction</w:t>
      </w:r>
      <w:r w:rsidR="00CC1C1B">
        <w:rPr>
          <w:rFonts w:ascii="Times New Roman" w:hAnsi="Times New Roman" w:cs="Times New Roman"/>
        </w:rPr>
        <w:t xml:space="preserve">, 3) the processes that determine tobacco addiction are similar to those that determine </w:t>
      </w:r>
      <w:r w:rsidR="00ED4966">
        <w:rPr>
          <w:rFonts w:ascii="Times New Roman" w:hAnsi="Times New Roman" w:cs="Times New Roman"/>
        </w:rPr>
        <w:t>addiction to drugs such as cocaine and heroin (</w:t>
      </w:r>
      <w:r w:rsidR="006E38E4">
        <w:rPr>
          <w:rFonts w:ascii="Times New Roman" w:hAnsi="Times New Roman" w:cs="Times New Roman"/>
        </w:rPr>
        <w:t>USSG</w:t>
      </w:r>
      <w:r w:rsidR="007C332E">
        <w:rPr>
          <w:rFonts w:ascii="Times New Roman" w:hAnsi="Times New Roman" w:cs="Times New Roman"/>
        </w:rPr>
        <w:t>, 1988)</w:t>
      </w:r>
      <w:r w:rsidR="00881AC7">
        <w:rPr>
          <w:rFonts w:ascii="Times New Roman" w:hAnsi="Times New Roman" w:cs="Times New Roman"/>
        </w:rPr>
        <w:t xml:space="preserve">. </w:t>
      </w:r>
      <w:r w:rsidR="00441606">
        <w:rPr>
          <w:rFonts w:ascii="Times New Roman" w:hAnsi="Times New Roman" w:cs="Times New Roman"/>
        </w:rPr>
        <w:t>The burden which smoking has on society is enormous. It is estimated that 100million people worldwide were killed by tobacco in the 20</w:t>
      </w:r>
      <w:r w:rsidR="00441606" w:rsidRPr="00441606">
        <w:rPr>
          <w:rFonts w:ascii="Times New Roman" w:hAnsi="Times New Roman" w:cs="Times New Roman"/>
          <w:vertAlign w:val="superscript"/>
        </w:rPr>
        <w:t>th</w:t>
      </w:r>
      <w:r w:rsidR="00441606">
        <w:rPr>
          <w:rFonts w:ascii="Times New Roman" w:hAnsi="Times New Roman" w:cs="Times New Roman"/>
        </w:rPr>
        <w:t xml:space="preserve"> century</w:t>
      </w:r>
      <w:r w:rsidR="00AE5C3B">
        <w:rPr>
          <w:rFonts w:ascii="Times New Roman" w:hAnsi="Times New Roman" w:cs="Times New Roman"/>
        </w:rPr>
        <w:t>, and that number will increase to 1 billion in the 21</w:t>
      </w:r>
      <w:r w:rsidR="00AE5C3B" w:rsidRPr="00AE5C3B">
        <w:rPr>
          <w:rFonts w:ascii="Times New Roman" w:hAnsi="Times New Roman" w:cs="Times New Roman"/>
          <w:vertAlign w:val="superscript"/>
        </w:rPr>
        <w:t>st</w:t>
      </w:r>
      <w:r w:rsidR="00AE5C3B">
        <w:rPr>
          <w:rFonts w:ascii="Times New Roman" w:hAnsi="Times New Roman" w:cs="Times New Roman"/>
        </w:rPr>
        <w:t xml:space="preserve"> century (ERS, </w:t>
      </w:r>
      <w:r w:rsidR="001D6FB1">
        <w:rPr>
          <w:rFonts w:ascii="Times New Roman" w:hAnsi="Times New Roman" w:cs="Times New Roman"/>
        </w:rPr>
        <w:t xml:space="preserve">2020). </w:t>
      </w:r>
    </w:p>
    <w:p w14:paraId="5914FE48" w14:textId="0DF07FBD" w:rsidR="0057116A" w:rsidRDefault="00E86940" w:rsidP="0057116A">
      <w:pPr>
        <w:jc w:val="both"/>
        <w:rPr>
          <w:rFonts w:ascii="Times New Roman" w:hAnsi="Times New Roman" w:cs="Times New Roman"/>
        </w:rPr>
      </w:pPr>
      <w:r>
        <w:rPr>
          <w:rFonts w:ascii="Times New Roman" w:hAnsi="Times New Roman" w:cs="Times New Roman"/>
        </w:rPr>
        <w:t xml:space="preserve">Using real figures, this </w:t>
      </w:r>
      <w:r w:rsidR="000435A2">
        <w:rPr>
          <w:rFonts w:ascii="Times New Roman" w:hAnsi="Times New Roman" w:cs="Times New Roman"/>
        </w:rPr>
        <w:t xml:space="preserve">essay will take a look at the market failure of the tobacco industry, stating why the market is failing, the causes and also the </w:t>
      </w:r>
      <w:proofErr w:type="spellStart"/>
      <w:r w:rsidR="000435A2">
        <w:rPr>
          <w:rFonts w:ascii="Times New Roman" w:hAnsi="Times New Roman" w:cs="Times New Roman"/>
        </w:rPr>
        <w:t>affects</w:t>
      </w:r>
      <w:proofErr w:type="spellEnd"/>
      <w:r w:rsidR="000435A2">
        <w:rPr>
          <w:rFonts w:ascii="Times New Roman" w:hAnsi="Times New Roman" w:cs="Times New Roman"/>
        </w:rPr>
        <w:t xml:space="preserve"> on the general public as a result of smoking tobacco</w:t>
      </w:r>
      <w:r>
        <w:rPr>
          <w:rFonts w:ascii="Times New Roman" w:hAnsi="Times New Roman" w:cs="Times New Roman"/>
        </w:rPr>
        <w:t xml:space="preserve">. Furthermore, the solutions to the failure </w:t>
      </w:r>
      <w:r w:rsidR="00692722">
        <w:rPr>
          <w:rFonts w:ascii="Times New Roman" w:hAnsi="Times New Roman" w:cs="Times New Roman"/>
        </w:rPr>
        <w:t>will be</w:t>
      </w:r>
      <w:r w:rsidR="001D6FB1">
        <w:rPr>
          <w:rFonts w:ascii="Times New Roman" w:hAnsi="Times New Roman" w:cs="Times New Roman"/>
        </w:rPr>
        <w:t xml:space="preserve"> analysed, as well as future recommendations in order to help eradicate </w:t>
      </w:r>
      <w:r w:rsidR="00104743">
        <w:rPr>
          <w:rFonts w:ascii="Times New Roman" w:hAnsi="Times New Roman" w:cs="Times New Roman"/>
        </w:rPr>
        <w:t>the habit which damages the health an</w:t>
      </w:r>
      <w:r w:rsidR="0098286B">
        <w:rPr>
          <w:rFonts w:ascii="Times New Roman" w:hAnsi="Times New Roman" w:cs="Times New Roman"/>
        </w:rPr>
        <w:t>d</w:t>
      </w:r>
      <w:r w:rsidR="00104743">
        <w:rPr>
          <w:rFonts w:ascii="Times New Roman" w:hAnsi="Times New Roman" w:cs="Times New Roman"/>
        </w:rPr>
        <w:t xml:space="preserve"> well-being of millions worldwide. </w:t>
      </w:r>
    </w:p>
    <w:p w14:paraId="6C5DBADE" w14:textId="55E408AC" w:rsidR="0057116A" w:rsidRPr="00D81260" w:rsidRDefault="00C3491D" w:rsidP="0057116A">
      <w:pPr>
        <w:jc w:val="both"/>
        <w:rPr>
          <w:rFonts w:ascii="Times New Roman" w:hAnsi="Times New Roman" w:cs="Times New Roman"/>
          <w:u w:val="single"/>
        </w:rPr>
      </w:pPr>
      <w:r w:rsidRPr="00D81260">
        <w:rPr>
          <w:rFonts w:ascii="Times New Roman" w:hAnsi="Times New Roman" w:cs="Times New Roman"/>
          <w:u w:val="single"/>
        </w:rPr>
        <w:t>The Market Failure of the Tobacco Industry</w:t>
      </w:r>
    </w:p>
    <w:p w14:paraId="03611A21" w14:textId="77777777" w:rsidR="00740960" w:rsidRDefault="00AA57DB" w:rsidP="0057116A">
      <w:pPr>
        <w:jc w:val="both"/>
        <w:rPr>
          <w:rFonts w:ascii="Times New Roman" w:hAnsi="Times New Roman" w:cs="Times New Roman"/>
        </w:rPr>
      </w:pPr>
      <w:r>
        <w:rPr>
          <w:rFonts w:ascii="Times New Roman" w:hAnsi="Times New Roman" w:cs="Times New Roman"/>
        </w:rPr>
        <w:t xml:space="preserve">Mainstream economic theory outlines four main causes of market failure and it is already well established that two of these, information failure and externalities, </w:t>
      </w:r>
      <w:r w:rsidR="004E1E98">
        <w:rPr>
          <w:rFonts w:ascii="Times New Roman" w:hAnsi="Times New Roman" w:cs="Times New Roman"/>
        </w:rPr>
        <w:t xml:space="preserve">already exist in the tobacco industry (Gilmore et al., </w:t>
      </w:r>
      <w:r w:rsidR="00CE1858">
        <w:rPr>
          <w:rFonts w:ascii="Times New Roman" w:hAnsi="Times New Roman" w:cs="Times New Roman"/>
        </w:rPr>
        <w:t xml:space="preserve">2010). </w:t>
      </w:r>
      <w:r w:rsidR="00E8451B">
        <w:rPr>
          <w:rFonts w:ascii="Times New Roman" w:hAnsi="Times New Roman" w:cs="Times New Roman"/>
        </w:rPr>
        <w:t xml:space="preserve">Firstly, </w:t>
      </w:r>
      <w:r w:rsidR="00E85E2D">
        <w:rPr>
          <w:rFonts w:ascii="Times New Roman" w:hAnsi="Times New Roman" w:cs="Times New Roman"/>
        </w:rPr>
        <w:t>externalities occur in an economy when the production or consumption of a specific good or service</w:t>
      </w:r>
      <w:r w:rsidR="001521AA">
        <w:rPr>
          <w:rFonts w:ascii="Times New Roman" w:hAnsi="Times New Roman" w:cs="Times New Roman"/>
        </w:rPr>
        <w:t xml:space="preserve"> impacts a third party that is not directly related to the production or consumption of that good or service (Kenton, W. 2020</w:t>
      </w:r>
      <w:r w:rsidR="00176F86">
        <w:rPr>
          <w:rFonts w:ascii="Times New Roman" w:hAnsi="Times New Roman" w:cs="Times New Roman"/>
        </w:rPr>
        <w:t xml:space="preserve">). </w:t>
      </w:r>
      <w:r w:rsidR="00DE61D9">
        <w:rPr>
          <w:rFonts w:ascii="Times New Roman" w:hAnsi="Times New Roman" w:cs="Times New Roman"/>
        </w:rPr>
        <w:t xml:space="preserve">The existence of externalities in an economy </w:t>
      </w:r>
      <w:proofErr w:type="gramStart"/>
      <w:r w:rsidR="00D23E90">
        <w:rPr>
          <w:rFonts w:ascii="Times New Roman" w:hAnsi="Times New Roman" w:cs="Times New Roman"/>
        </w:rPr>
        <w:t>lead</w:t>
      </w:r>
      <w:proofErr w:type="gramEnd"/>
      <w:r w:rsidR="00D23E90">
        <w:rPr>
          <w:rFonts w:ascii="Times New Roman" w:hAnsi="Times New Roman" w:cs="Times New Roman"/>
        </w:rPr>
        <w:t xml:space="preserve"> to non Pareto optimal outcomes and therefore market failures (</w:t>
      </w:r>
      <w:r w:rsidR="00ED7F85">
        <w:rPr>
          <w:rFonts w:ascii="Times New Roman" w:hAnsi="Times New Roman" w:cs="Times New Roman"/>
        </w:rPr>
        <w:t xml:space="preserve">Tian, G., Yang, L. 2009). </w:t>
      </w:r>
      <w:r w:rsidR="000645F8">
        <w:rPr>
          <w:rFonts w:ascii="Times New Roman" w:hAnsi="Times New Roman" w:cs="Times New Roman"/>
        </w:rPr>
        <w:t>Pareto optima</w:t>
      </w:r>
      <w:r w:rsidR="002E1C32">
        <w:rPr>
          <w:rFonts w:ascii="Times New Roman" w:hAnsi="Times New Roman" w:cs="Times New Roman"/>
        </w:rPr>
        <w:t>lity is the economic state where resources cannot be reallocated to make one individual better off without making at least one individual worse off</w:t>
      </w:r>
      <w:r w:rsidR="005E6AF0">
        <w:rPr>
          <w:rFonts w:ascii="Times New Roman" w:hAnsi="Times New Roman" w:cs="Times New Roman"/>
        </w:rPr>
        <w:t xml:space="preserve"> (Brock, T. 2020), therefore pareto efficienc</w:t>
      </w:r>
      <w:r w:rsidR="00F74399">
        <w:rPr>
          <w:rFonts w:ascii="Times New Roman" w:hAnsi="Times New Roman" w:cs="Times New Roman"/>
        </w:rPr>
        <w:t>y is considered</w:t>
      </w:r>
      <w:r w:rsidR="009E20F2">
        <w:rPr>
          <w:rFonts w:ascii="Times New Roman" w:hAnsi="Times New Roman" w:cs="Times New Roman"/>
        </w:rPr>
        <w:t xml:space="preserve"> to be the optimal point of economic efficiency. </w:t>
      </w:r>
    </w:p>
    <w:p w14:paraId="282D8866" w14:textId="01C5C532" w:rsidR="00C3491D" w:rsidRDefault="00151EFA" w:rsidP="0057116A">
      <w:pPr>
        <w:jc w:val="both"/>
        <w:rPr>
          <w:rFonts w:ascii="Times New Roman" w:hAnsi="Times New Roman" w:cs="Times New Roman"/>
        </w:rPr>
      </w:pPr>
      <w:r>
        <w:rPr>
          <w:rFonts w:ascii="Times New Roman" w:hAnsi="Times New Roman" w:cs="Times New Roman"/>
        </w:rPr>
        <w:t>When a third party is affected by the production or consumption of a product this is known as an exte</w:t>
      </w:r>
      <w:r w:rsidR="00185CC3">
        <w:rPr>
          <w:rFonts w:ascii="Times New Roman" w:hAnsi="Times New Roman" w:cs="Times New Roman"/>
        </w:rPr>
        <w:t xml:space="preserve">rnality. </w:t>
      </w:r>
      <w:r w:rsidR="00740960">
        <w:rPr>
          <w:rFonts w:ascii="Times New Roman" w:hAnsi="Times New Roman" w:cs="Times New Roman"/>
        </w:rPr>
        <w:t xml:space="preserve">Externalities come </w:t>
      </w:r>
      <w:r w:rsidR="00185CC3">
        <w:rPr>
          <w:rFonts w:ascii="Times New Roman" w:hAnsi="Times New Roman" w:cs="Times New Roman"/>
        </w:rPr>
        <w:t>in two types</w:t>
      </w:r>
      <w:r w:rsidR="00740960">
        <w:rPr>
          <w:rFonts w:ascii="Times New Roman" w:hAnsi="Times New Roman" w:cs="Times New Roman"/>
        </w:rPr>
        <w:t>:</w:t>
      </w:r>
      <w:r w:rsidR="00185CC3">
        <w:rPr>
          <w:rFonts w:ascii="Times New Roman" w:hAnsi="Times New Roman" w:cs="Times New Roman"/>
        </w:rPr>
        <w:t xml:space="preserve"> positive and negative. If the e</w:t>
      </w:r>
      <w:r w:rsidR="007B3D33">
        <w:rPr>
          <w:rFonts w:ascii="Times New Roman" w:hAnsi="Times New Roman" w:cs="Times New Roman"/>
        </w:rPr>
        <w:t>xternal effect generates costs to a third party, it is a negative externality</w:t>
      </w:r>
      <w:r w:rsidR="007A4231">
        <w:rPr>
          <w:rFonts w:ascii="Times New Roman" w:hAnsi="Times New Roman" w:cs="Times New Roman"/>
        </w:rPr>
        <w:t xml:space="preserve">. If the </w:t>
      </w:r>
      <w:r w:rsidR="007B3D33">
        <w:rPr>
          <w:rFonts w:ascii="Times New Roman" w:hAnsi="Times New Roman" w:cs="Times New Roman"/>
        </w:rPr>
        <w:t>effect generates benefits to a third party, it is a p</w:t>
      </w:r>
      <w:r w:rsidR="005F72C6">
        <w:rPr>
          <w:rFonts w:ascii="Times New Roman" w:hAnsi="Times New Roman" w:cs="Times New Roman"/>
        </w:rPr>
        <w:t xml:space="preserve">ositive externality (Callan, S., Thomas, J. 2013). </w:t>
      </w:r>
      <w:r w:rsidR="00740960">
        <w:rPr>
          <w:rFonts w:ascii="Times New Roman" w:hAnsi="Times New Roman" w:cs="Times New Roman"/>
        </w:rPr>
        <w:t xml:space="preserve">Smoking is an </w:t>
      </w:r>
      <w:r w:rsidR="00522F69">
        <w:rPr>
          <w:rFonts w:ascii="Times New Roman" w:hAnsi="Times New Roman" w:cs="Times New Roman"/>
        </w:rPr>
        <w:t>example of a negative consumption externalit</w:t>
      </w:r>
      <w:r w:rsidR="00740960">
        <w:rPr>
          <w:rFonts w:ascii="Times New Roman" w:hAnsi="Times New Roman" w:cs="Times New Roman"/>
        </w:rPr>
        <w:t xml:space="preserve">y, </w:t>
      </w:r>
      <w:r w:rsidR="00522F69">
        <w:rPr>
          <w:rFonts w:ascii="Times New Roman" w:hAnsi="Times New Roman" w:cs="Times New Roman"/>
        </w:rPr>
        <w:t xml:space="preserve">which means </w:t>
      </w:r>
      <w:r w:rsidR="00C221D4">
        <w:rPr>
          <w:rFonts w:ascii="Times New Roman" w:hAnsi="Times New Roman" w:cs="Times New Roman"/>
        </w:rPr>
        <w:t>the social cost of consuming the good is more than the private benefit</w:t>
      </w:r>
      <w:r w:rsidR="00CC2AB9">
        <w:rPr>
          <w:rFonts w:ascii="Times New Roman" w:hAnsi="Times New Roman" w:cs="Times New Roman"/>
        </w:rPr>
        <w:t xml:space="preserve"> (CFI, 2020). </w:t>
      </w:r>
      <w:r w:rsidR="00E90D46">
        <w:rPr>
          <w:rFonts w:ascii="Times New Roman" w:hAnsi="Times New Roman" w:cs="Times New Roman"/>
        </w:rPr>
        <w:t xml:space="preserve">When consuming </w:t>
      </w:r>
      <w:r w:rsidR="008C3173">
        <w:rPr>
          <w:rFonts w:ascii="Times New Roman" w:hAnsi="Times New Roman" w:cs="Times New Roman"/>
        </w:rPr>
        <w:t xml:space="preserve">a product that produces negative externalities, it </w:t>
      </w:r>
      <w:r w:rsidR="00C1052D">
        <w:rPr>
          <w:rFonts w:ascii="Times New Roman" w:hAnsi="Times New Roman" w:cs="Times New Roman"/>
        </w:rPr>
        <w:t>means that the marginal social benefits are less than the marginal private benefits</w:t>
      </w:r>
      <w:r w:rsidR="0061457D">
        <w:rPr>
          <w:rFonts w:ascii="Times New Roman" w:hAnsi="Times New Roman" w:cs="Times New Roman"/>
        </w:rPr>
        <w:t xml:space="preserve"> (as visible in Figure 1). </w:t>
      </w:r>
    </w:p>
    <w:p w14:paraId="3BDA5218" w14:textId="2522AEFA" w:rsidR="00A60190" w:rsidRDefault="00297B23" w:rsidP="0057116A">
      <w:pPr>
        <w:jc w:val="both"/>
        <w:rPr>
          <w:rFonts w:ascii="Times New Roman" w:hAnsi="Times New Roman" w:cs="Times New Roman"/>
        </w:rPr>
      </w:pPr>
      <w:r>
        <w:rPr>
          <w:rFonts w:ascii="Times New Roman" w:hAnsi="Times New Roman" w:cs="Times New Roman"/>
        </w:rPr>
        <w:t xml:space="preserve">There are multiple </w:t>
      </w:r>
      <w:r w:rsidR="00081A80">
        <w:rPr>
          <w:rFonts w:ascii="Times New Roman" w:hAnsi="Times New Roman" w:cs="Times New Roman"/>
        </w:rPr>
        <w:t xml:space="preserve">negative externalities that derive from cigarette smoking. Firstly, </w:t>
      </w:r>
      <w:r w:rsidR="000E2118">
        <w:rPr>
          <w:rFonts w:ascii="Times New Roman" w:hAnsi="Times New Roman" w:cs="Times New Roman"/>
        </w:rPr>
        <w:t>secondhand</w:t>
      </w:r>
      <w:r w:rsidR="00242ED6">
        <w:rPr>
          <w:rFonts w:ascii="Times New Roman" w:hAnsi="Times New Roman" w:cs="Times New Roman"/>
        </w:rPr>
        <w:t xml:space="preserve"> smoke is proven to cause multiple medical issues </w:t>
      </w:r>
      <w:r w:rsidR="00C07930">
        <w:rPr>
          <w:rFonts w:ascii="Times New Roman" w:hAnsi="Times New Roman" w:cs="Times New Roman"/>
        </w:rPr>
        <w:t>from cardiovascular disease to lung cancer</w:t>
      </w:r>
      <w:r w:rsidR="00B728ED">
        <w:rPr>
          <w:rFonts w:ascii="Times New Roman" w:hAnsi="Times New Roman" w:cs="Times New Roman"/>
        </w:rPr>
        <w:t xml:space="preserve">. Secondhand smoke contains more than 7000 chemicals, hundreds of which are toxic and about 70 </w:t>
      </w:r>
      <w:r w:rsidR="004C7CC8">
        <w:rPr>
          <w:rFonts w:ascii="Times New Roman" w:hAnsi="Times New Roman" w:cs="Times New Roman"/>
        </w:rPr>
        <w:t>of which</w:t>
      </w:r>
      <w:r w:rsidR="00B728ED">
        <w:rPr>
          <w:rFonts w:ascii="Times New Roman" w:hAnsi="Times New Roman" w:cs="Times New Roman"/>
        </w:rPr>
        <w:t xml:space="preserve"> cause cancer</w:t>
      </w:r>
      <w:r w:rsidR="004C68B3">
        <w:rPr>
          <w:rFonts w:ascii="Times New Roman" w:hAnsi="Times New Roman" w:cs="Times New Roman"/>
        </w:rPr>
        <w:t xml:space="preserve">. More than 1.2 million premature deaths </w:t>
      </w:r>
      <w:r w:rsidR="00DB3069">
        <w:rPr>
          <w:rFonts w:ascii="Times New Roman" w:hAnsi="Times New Roman" w:cs="Times New Roman"/>
        </w:rPr>
        <w:t>per year and serious cardiovascular and respiratory diseases are caused by secondhand smoking (WHO, 2020)</w:t>
      </w:r>
      <w:r w:rsidR="004C7CC8">
        <w:rPr>
          <w:rFonts w:ascii="Times New Roman" w:hAnsi="Times New Roman" w:cs="Times New Roman"/>
        </w:rPr>
        <w:t xml:space="preserve">, these statistics alone show the detrimental </w:t>
      </w:r>
      <w:proofErr w:type="spellStart"/>
      <w:r w:rsidR="004C7CC8">
        <w:rPr>
          <w:rFonts w:ascii="Times New Roman" w:hAnsi="Times New Roman" w:cs="Times New Roman"/>
        </w:rPr>
        <w:t>affect</w:t>
      </w:r>
      <w:proofErr w:type="spellEnd"/>
      <w:r w:rsidR="004C7CC8">
        <w:rPr>
          <w:rFonts w:ascii="Times New Roman" w:hAnsi="Times New Roman" w:cs="Times New Roman"/>
        </w:rPr>
        <w:t xml:space="preserve"> that smoking has on third party individuals</w:t>
      </w:r>
      <w:r w:rsidR="00A6119E">
        <w:rPr>
          <w:rFonts w:ascii="Times New Roman" w:hAnsi="Times New Roman" w:cs="Times New Roman"/>
        </w:rPr>
        <w:t xml:space="preserve">. </w:t>
      </w:r>
    </w:p>
    <w:p w14:paraId="22A83479" w14:textId="07C4812B" w:rsidR="00297B23" w:rsidRDefault="00B5417B" w:rsidP="0057116A">
      <w:pPr>
        <w:jc w:val="both"/>
        <w:rPr>
          <w:rFonts w:ascii="Times New Roman" w:hAnsi="Times New Roman" w:cs="Times New Roman"/>
        </w:rPr>
      </w:pPr>
      <w:r>
        <w:rPr>
          <w:rFonts w:ascii="Times New Roman" w:hAnsi="Times New Roman" w:cs="Times New Roman"/>
        </w:rPr>
        <w:t>Cigarettes are known as de</w:t>
      </w:r>
      <w:r w:rsidR="00915748">
        <w:rPr>
          <w:rFonts w:ascii="Times New Roman" w:hAnsi="Times New Roman" w:cs="Times New Roman"/>
        </w:rPr>
        <w:t xml:space="preserve">merit goods as </w:t>
      </w:r>
      <w:r w:rsidR="00986D6C">
        <w:rPr>
          <w:rFonts w:ascii="Times New Roman" w:hAnsi="Times New Roman" w:cs="Times New Roman"/>
        </w:rPr>
        <w:t>they are regarded as unhealthy</w:t>
      </w:r>
      <w:r w:rsidR="00793345">
        <w:rPr>
          <w:rFonts w:ascii="Times New Roman" w:hAnsi="Times New Roman" w:cs="Times New Roman"/>
        </w:rPr>
        <w:t xml:space="preserve"> and </w:t>
      </w:r>
      <w:r w:rsidR="00986D6C">
        <w:rPr>
          <w:rFonts w:ascii="Times New Roman" w:hAnsi="Times New Roman" w:cs="Times New Roman"/>
        </w:rPr>
        <w:t>negatively affect the consumer</w:t>
      </w:r>
      <w:r w:rsidR="00572A1E">
        <w:rPr>
          <w:rFonts w:ascii="Times New Roman" w:hAnsi="Times New Roman" w:cs="Times New Roman"/>
        </w:rPr>
        <w:t xml:space="preserve">, they can also </w:t>
      </w:r>
      <w:r w:rsidR="0086466C">
        <w:rPr>
          <w:rFonts w:ascii="Times New Roman" w:hAnsi="Times New Roman" w:cs="Times New Roman"/>
        </w:rPr>
        <w:t xml:space="preserve">affect individuals </w:t>
      </w:r>
      <w:r w:rsidR="00572A1E">
        <w:rPr>
          <w:rFonts w:ascii="Times New Roman" w:hAnsi="Times New Roman" w:cs="Times New Roman"/>
        </w:rPr>
        <w:t xml:space="preserve">other than the consumer </w:t>
      </w:r>
      <w:proofErr w:type="spellStart"/>
      <w:r w:rsidR="00793345">
        <w:rPr>
          <w:rFonts w:ascii="Times New Roman" w:hAnsi="Times New Roman" w:cs="Times New Roman"/>
        </w:rPr>
        <w:t>e.g</w:t>
      </w:r>
      <w:proofErr w:type="spellEnd"/>
      <w:r w:rsidR="00793345">
        <w:rPr>
          <w:rFonts w:ascii="Times New Roman" w:hAnsi="Times New Roman" w:cs="Times New Roman"/>
        </w:rPr>
        <w:t xml:space="preserve"> general population </w:t>
      </w:r>
      <w:r w:rsidR="00572A1E">
        <w:rPr>
          <w:rFonts w:ascii="Times New Roman" w:hAnsi="Times New Roman" w:cs="Times New Roman"/>
        </w:rPr>
        <w:t xml:space="preserve">(Whiting, B. </w:t>
      </w:r>
      <w:r w:rsidR="0086466C">
        <w:rPr>
          <w:rFonts w:ascii="Times New Roman" w:hAnsi="Times New Roman" w:cs="Times New Roman"/>
        </w:rPr>
        <w:lastRenderedPageBreak/>
        <w:t xml:space="preserve">2021). </w:t>
      </w:r>
      <w:r w:rsidR="00A6119E">
        <w:rPr>
          <w:rFonts w:ascii="Times New Roman" w:hAnsi="Times New Roman" w:cs="Times New Roman"/>
        </w:rPr>
        <w:t>The usage of tobacco is one of the largest health threats the world has ever faced</w:t>
      </w:r>
      <w:r w:rsidR="00012E89">
        <w:rPr>
          <w:rFonts w:ascii="Times New Roman" w:hAnsi="Times New Roman" w:cs="Times New Roman"/>
        </w:rPr>
        <w:t xml:space="preserve">, as well as causing multiple health problems to non-smokers, the results of individuals smoking place heavy strain on hospitals and health services which are required to care for those who get sick as a result of </w:t>
      </w:r>
      <w:r w:rsidR="00F7010C">
        <w:rPr>
          <w:rFonts w:ascii="Times New Roman" w:hAnsi="Times New Roman" w:cs="Times New Roman"/>
        </w:rPr>
        <w:t xml:space="preserve">smoking, whether passive or direct. </w:t>
      </w:r>
      <w:r w:rsidR="00615F5C">
        <w:rPr>
          <w:rFonts w:ascii="Times New Roman" w:hAnsi="Times New Roman" w:cs="Times New Roman"/>
        </w:rPr>
        <w:t>In England in 2019/20 there were estimated to be 506,100 hospital admissions attributable to smoking</w:t>
      </w:r>
      <w:r w:rsidR="0079107A">
        <w:rPr>
          <w:rFonts w:ascii="Times New Roman" w:hAnsi="Times New Roman" w:cs="Times New Roman"/>
        </w:rPr>
        <w:t xml:space="preserve"> and 74,600 deaths</w:t>
      </w:r>
      <w:r w:rsidR="0053243B">
        <w:rPr>
          <w:rFonts w:ascii="Times New Roman" w:hAnsi="Times New Roman" w:cs="Times New Roman"/>
        </w:rPr>
        <w:t xml:space="preserve"> as well as 710,000 prescription items</w:t>
      </w:r>
      <w:r w:rsidR="00A60190">
        <w:rPr>
          <w:rFonts w:ascii="Times New Roman" w:hAnsi="Times New Roman" w:cs="Times New Roman"/>
        </w:rPr>
        <w:t xml:space="preserve"> dispensed</w:t>
      </w:r>
      <w:r w:rsidR="0053243B">
        <w:rPr>
          <w:rFonts w:ascii="Times New Roman" w:hAnsi="Times New Roman" w:cs="Times New Roman"/>
        </w:rPr>
        <w:t xml:space="preserve"> to help aid people quit smoking</w:t>
      </w:r>
      <w:r w:rsidR="00615F5C">
        <w:rPr>
          <w:rFonts w:ascii="Times New Roman" w:hAnsi="Times New Roman" w:cs="Times New Roman"/>
        </w:rPr>
        <w:t xml:space="preserve"> (</w:t>
      </w:r>
      <w:r w:rsidR="003D05B8">
        <w:rPr>
          <w:rFonts w:ascii="Times New Roman" w:hAnsi="Times New Roman" w:cs="Times New Roman"/>
        </w:rPr>
        <w:t xml:space="preserve">NHS, 2020). </w:t>
      </w:r>
      <w:r w:rsidR="00A60190">
        <w:rPr>
          <w:rFonts w:ascii="Times New Roman" w:hAnsi="Times New Roman" w:cs="Times New Roman"/>
        </w:rPr>
        <w:t xml:space="preserve">The financial burden which smoking places on </w:t>
      </w:r>
      <w:r w:rsidR="00432CF0">
        <w:rPr>
          <w:rFonts w:ascii="Times New Roman" w:hAnsi="Times New Roman" w:cs="Times New Roman"/>
        </w:rPr>
        <w:t xml:space="preserve">the national health </w:t>
      </w:r>
      <w:r w:rsidR="00800C90">
        <w:rPr>
          <w:rFonts w:ascii="Times New Roman" w:hAnsi="Times New Roman" w:cs="Times New Roman"/>
        </w:rPr>
        <w:t xml:space="preserve">service is </w:t>
      </w:r>
      <w:r w:rsidR="00774CF6">
        <w:rPr>
          <w:rFonts w:ascii="Times New Roman" w:hAnsi="Times New Roman" w:cs="Times New Roman"/>
        </w:rPr>
        <w:t>enormous. Published data from Action on Smoking Health (ASH) shows that smoking costs communities in England £12.6 billion a year</w:t>
      </w:r>
      <w:r w:rsidR="00B35594">
        <w:rPr>
          <w:rFonts w:ascii="Times New Roman" w:hAnsi="Times New Roman" w:cs="Times New Roman"/>
        </w:rPr>
        <w:t xml:space="preserve"> (ASH, 2018). </w:t>
      </w:r>
      <w:r w:rsidR="000F75BF">
        <w:rPr>
          <w:rFonts w:ascii="Times New Roman" w:hAnsi="Times New Roman" w:cs="Times New Roman"/>
        </w:rPr>
        <w:t>The cost price of a cigarette fails to take into account the cost of poor health</w:t>
      </w:r>
      <w:r w:rsidR="003429F1">
        <w:rPr>
          <w:rFonts w:ascii="Times New Roman" w:hAnsi="Times New Roman" w:cs="Times New Roman"/>
        </w:rPr>
        <w:t xml:space="preserve">, the addictive nature of the product and the potential harm to others through inhaling </w:t>
      </w:r>
      <w:r w:rsidR="000E2118">
        <w:rPr>
          <w:rFonts w:ascii="Times New Roman" w:hAnsi="Times New Roman" w:cs="Times New Roman"/>
        </w:rPr>
        <w:t>secondhand</w:t>
      </w:r>
      <w:r w:rsidR="003429F1">
        <w:rPr>
          <w:rFonts w:ascii="Times New Roman" w:hAnsi="Times New Roman" w:cs="Times New Roman"/>
        </w:rPr>
        <w:t xml:space="preserve"> smoke</w:t>
      </w:r>
      <w:r w:rsidR="009248C1">
        <w:rPr>
          <w:rFonts w:ascii="Times New Roman" w:hAnsi="Times New Roman" w:cs="Times New Roman"/>
        </w:rPr>
        <w:t xml:space="preserve"> (Health.org, 2020). </w:t>
      </w:r>
    </w:p>
    <w:p w14:paraId="776D9FDD" w14:textId="4FEEB7DA" w:rsidR="00D72768" w:rsidRDefault="00D72768" w:rsidP="0057116A">
      <w:pPr>
        <w:jc w:val="both"/>
        <w:rPr>
          <w:rFonts w:ascii="Times New Roman" w:hAnsi="Times New Roman" w:cs="Times New Roman"/>
        </w:rPr>
      </w:pPr>
      <w:r>
        <w:rPr>
          <w:rFonts w:ascii="Times New Roman" w:hAnsi="Times New Roman" w:cs="Times New Roman"/>
        </w:rPr>
        <w:t xml:space="preserve">The image below (Figure 1.) shows </w:t>
      </w:r>
      <w:r w:rsidR="004D6504">
        <w:rPr>
          <w:rFonts w:ascii="Times New Roman" w:hAnsi="Times New Roman" w:cs="Times New Roman"/>
        </w:rPr>
        <w:t xml:space="preserve">the negative externality in the consumption of demerit goods. </w:t>
      </w:r>
    </w:p>
    <w:p w14:paraId="04ED4282" w14:textId="57C4B85A" w:rsidR="00CF06B2" w:rsidRPr="00B54552" w:rsidRDefault="0061457D" w:rsidP="0057116A">
      <w:pPr>
        <w:jc w:val="both"/>
        <w:rPr>
          <w:rFonts w:ascii="Times New Roman" w:hAnsi="Times New Roman" w:cs="Times New Roman"/>
          <w:u w:val="single"/>
        </w:rPr>
      </w:pPr>
      <w:r w:rsidRPr="00B54552">
        <w:rPr>
          <w:rFonts w:ascii="Times New Roman" w:hAnsi="Times New Roman" w:cs="Times New Roman"/>
          <w:u w:val="single"/>
        </w:rPr>
        <w:t>Figure 1.</w:t>
      </w:r>
    </w:p>
    <w:p w14:paraId="30E12EE9" w14:textId="5A34D7BC" w:rsidR="0061457D" w:rsidRDefault="00D37094" w:rsidP="0057116A">
      <w:pPr>
        <w:jc w:val="both"/>
        <w:rPr>
          <w:rFonts w:ascii="Times New Roman" w:hAnsi="Times New Roman" w:cs="Times New Roman"/>
        </w:rPr>
      </w:pPr>
      <w:r>
        <w:rPr>
          <w:noProof/>
        </w:rPr>
        <mc:AlternateContent>
          <mc:Choice Requires="wps">
            <w:drawing>
              <wp:anchor distT="0" distB="0" distL="114300" distR="114300" simplePos="0" relativeHeight="251660288" behindDoc="0" locked="0" layoutInCell="1" allowOverlap="1" wp14:anchorId="1DFF3447" wp14:editId="027D831F">
                <wp:simplePos x="0" y="0"/>
                <wp:positionH relativeFrom="column">
                  <wp:posOffset>3207328</wp:posOffset>
                </wp:positionH>
                <wp:positionV relativeFrom="paragraph">
                  <wp:posOffset>2545888</wp:posOffset>
                </wp:positionV>
                <wp:extent cx="914400" cy="304800"/>
                <wp:effectExtent l="0" t="0" r="19685" b="19050"/>
                <wp:wrapNone/>
                <wp:docPr id="7" name="Text Box 7"/>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wps:spPr>
                      <wps:txbx>
                        <w:txbxContent>
                          <w:p w14:paraId="263A2ED3" w14:textId="1E6FC8A9" w:rsidR="00D37094" w:rsidRPr="00D37094" w:rsidRDefault="00D37094">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094">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Negative Externality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DFF3447" id="_x0000_t202" coordsize="21600,21600" o:spt="202" path="m,l,21600r21600,l21600,xe">
                <v:stroke joinstyle="miter"/>
                <v:path gradientshapeok="t" o:connecttype="rect"/>
              </v:shapetype>
              <v:shape id="Text Box 7" o:spid="_x0000_s1026" type="#_x0000_t202" style="position:absolute;left:0;text-align:left;margin-left:252.55pt;margin-top:200.45pt;width:1in;height:24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" fillcolor="white [3201]" strokeweight=".5pt">
                <v:textbox>
                  <w:txbxContent>
                    <w:p w14:paraId="263A2ED3" w14:textId="1E6FC8A9" w:rsidR="00D37094" w:rsidRPr="00D37094" w:rsidRDefault="00D37094">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094">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Negative Externality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4D11537" wp14:editId="4EAFBA50">
                <wp:simplePos x="0" y="0"/>
                <wp:positionH relativeFrom="column">
                  <wp:posOffset>3122526</wp:posOffset>
                </wp:positionH>
                <wp:positionV relativeFrom="paragraph">
                  <wp:posOffset>2833889</wp:posOffset>
                </wp:positionV>
                <wp:extent cx="45719" cy="807027"/>
                <wp:effectExtent l="57150" t="38100" r="50165" b="50800"/>
                <wp:wrapNone/>
                <wp:docPr id="6" name="Straight Arrow Connector 6"/>
                <wp:cNvGraphicFramePr/>
                <a:graphic xmlns:a="http://schemas.openxmlformats.org/drawingml/2006/main">
                  <a:graphicData uri="http://schemas.microsoft.com/office/word/2010/wordprocessingShape">
                    <wps:wsp>
                      <wps:cNvCnPr/>
                      <wps:spPr>
                        <a:xfrm flipH="1" flipV="1">
                          <a:off x="0" y="0"/>
                          <a:ext cx="45719" cy="807027"/>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2B08A0" id="_x0000_t32" coordsize="21600,21600" o:spt="32" o:oned="t" path="m,l21600,21600e" filled="f">
                <v:path arrowok="t" fillok="f" o:connecttype="none"/>
                <o:lock v:ext="edit" shapetype="t"/>
              </v:shapetype>
              <v:shape id="Straight Arrow Connector 6" o:spid="_x0000_s1026" type="#_x0000_t32" style="position:absolute;margin-left:245.85pt;margin-top:223.15pt;width:3.6pt;height:6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" strokecolor="#4472c4 [3204]" strokeweight="2.25pt">
                <v:stroke startarrow="block" endarrow="block" joinstyle="miter"/>
              </v:shape>
            </w:pict>
          </mc:Fallback>
        </mc:AlternateContent>
      </w:r>
      <w:r>
        <w:rPr>
          <w:noProof/>
        </w:rPr>
        <w:drawing>
          <wp:inline distT="0" distB="0" distL="0" distR="0" wp14:anchorId="7BC63C75" wp14:editId="522E633D">
            <wp:extent cx="5731510" cy="47371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737100"/>
                    </a:xfrm>
                    <a:prstGeom prst="rect">
                      <a:avLst/>
                    </a:prstGeom>
                    <a:noFill/>
                    <a:ln>
                      <a:noFill/>
                    </a:ln>
                  </pic:spPr>
                </pic:pic>
              </a:graphicData>
            </a:graphic>
          </wp:inline>
        </w:drawing>
      </w:r>
    </w:p>
    <w:p w14:paraId="5A2C6805" w14:textId="427132FD" w:rsidR="00D37094" w:rsidRDefault="000E2118" w:rsidP="0057116A">
      <w:pPr>
        <w:jc w:val="both"/>
        <w:rPr>
          <w:rFonts w:ascii="Times New Roman" w:hAnsi="Times New Roman" w:cs="Times New Roman"/>
        </w:rPr>
      </w:pPr>
      <w:hyperlink r:id="rId5" w:history="1">
        <w:r w:rsidR="00D37094" w:rsidRPr="00424EDD">
          <w:rPr>
            <w:rStyle w:val="Hyperlink"/>
            <w:rFonts w:ascii="Times New Roman" w:hAnsi="Times New Roman" w:cs="Times New Roman"/>
          </w:rPr>
          <w:t>https://www.economicshelp.org/wp-content/uploads/2017/03/negative-externality-consumption.jpg</w:t>
        </w:r>
      </w:hyperlink>
    </w:p>
    <w:p w14:paraId="08A7903E" w14:textId="77777777" w:rsidR="00D37094" w:rsidRDefault="00D37094" w:rsidP="0057116A">
      <w:pPr>
        <w:jc w:val="both"/>
        <w:rPr>
          <w:rFonts w:ascii="Times New Roman" w:hAnsi="Times New Roman" w:cs="Times New Roman"/>
        </w:rPr>
      </w:pPr>
    </w:p>
    <w:p w14:paraId="3E171A4F" w14:textId="167EA6BC" w:rsidR="00FD65E2" w:rsidRDefault="00A0397E" w:rsidP="0057116A">
      <w:pPr>
        <w:jc w:val="both"/>
        <w:rPr>
          <w:rFonts w:ascii="Times New Roman" w:hAnsi="Times New Roman" w:cs="Times New Roman"/>
        </w:rPr>
      </w:pPr>
      <w:r>
        <w:rPr>
          <w:rFonts w:ascii="Times New Roman" w:hAnsi="Times New Roman" w:cs="Times New Roman"/>
        </w:rPr>
        <w:t xml:space="preserve">As </w:t>
      </w:r>
      <w:r w:rsidR="007F1DA7">
        <w:rPr>
          <w:rFonts w:ascii="Times New Roman" w:hAnsi="Times New Roman" w:cs="Times New Roman"/>
        </w:rPr>
        <w:t>visible</w:t>
      </w:r>
      <w:r>
        <w:rPr>
          <w:rFonts w:ascii="Times New Roman" w:hAnsi="Times New Roman" w:cs="Times New Roman"/>
        </w:rPr>
        <w:t xml:space="preserve"> above</w:t>
      </w:r>
      <w:r w:rsidR="007F1DA7">
        <w:rPr>
          <w:rFonts w:ascii="Times New Roman" w:hAnsi="Times New Roman" w:cs="Times New Roman"/>
        </w:rPr>
        <w:t xml:space="preserve">, </w:t>
      </w:r>
      <w:r w:rsidR="00756989">
        <w:rPr>
          <w:rFonts w:ascii="Times New Roman" w:hAnsi="Times New Roman" w:cs="Times New Roman"/>
        </w:rPr>
        <w:t>the</w:t>
      </w:r>
      <w:r w:rsidR="00312CBB">
        <w:rPr>
          <w:rFonts w:ascii="Times New Roman" w:hAnsi="Times New Roman" w:cs="Times New Roman"/>
        </w:rPr>
        <w:t xml:space="preserve"> marginal social cost (MSC)</w:t>
      </w:r>
      <w:r w:rsidR="00756989">
        <w:rPr>
          <w:rFonts w:ascii="Times New Roman" w:hAnsi="Times New Roman" w:cs="Times New Roman"/>
        </w:rPr>
        <w:t xml:space="preserve"> and </w:t>
      </w:r>
      <w:r w:rsidR="00312CBB">
        <w:rPr>
          <w:rFonts w:ascii="Times New Roman" w:hAnsi="Times New Roman" w:cs="Times New Roman"/>
        </w:rPr>
        <w:t>marginal private cost (MPC)</w:t>
      </w:r>
      <w:r w:rsidR="00756989">
        <w:rPr>
          <w:rFonts w:ascii="Times New Roman" w:hAnsi="Times New Roman" w:cs="Times New Roman"/>
        </w:rPr>
        <w:t xml:space="preserve"> curves are identical as there are no externalities in production. </w:t>
      </w:r>
      <w:r w:rsidR="00AA1E90">
        <w:rPr>
          <w:rFonts w:ascii="Times New Roman" w:hAnsi="Times New Roman" w:cs="Times New Roman"/>
        </w:rPr>
        <w:t>When there is a negative consumption externality, t</w:t>
      </w:r>
      <w:r w:rsidR="007F1DA7">
        <w:rPr>
          <w:rFonts w:ascii="Times New Roman" w:hAnsi="Times New Roman" w:cs="Times New Roman"/>
        </w:rPr>
        <w:t>he marginal social benefit</w:t>
      </w:r>
      <w:r w:rsidR="00AA1E90">
        <w:rPr>
          <w:rFonts w:ascii="Times New Roman" w:hAnsi="Times New Roman" w:cs="Times New Roman"/>
        </w:rPr>
        <w:t xml:space="preserve"> (MSB)</w:t>
      </w:r>
      <w:r w:rsidR="007F1DA7">
        <w:rPr>
          <w:rFonts w:ascii="Times New Roman" w:hAnsi="Times New Roman" w:cs="Times New Roman"/>
        </w:rPr>
        <w:t xml:space="preserve"> is less than marginal private benefit (M</w:t>
      </w:r>
      <w:r w:rsidR="00AA1E90">
        <w:rPr>
          <w:rFonts w:ascii="Times New Roman" w:hAnsi="Times New Roman" w:cs="Times New Roman"/>
        </w:rPr>
        <w:t>PB)</w:t>
      </w:r>
      <w:r w:rsidR="0075509E">
        <w:rPr>
          <w:rFonts w:ascii="Times New Roman" w:hAnsi="Times New Roman" w:cs="Times New Roman"/>
        </w:rPr>
        <w:t xml:space="preserve">, this is because the </w:t>
      </w:r>
      <w:r w:rsidR="00876506">
        <w:rPr>
          <w:rFonts w:ascii="Times New Roman" w:hAnsi="Times New Roman" w:cs="Times New Roman"/>
        </w:rPr>
        <w:t xml:space="preserve">individual who smokes receives the personal satisfaction from smoking, however the </w:t>
      </w:r>
      <w:r w:rsidR="007C3A94">
        <w:rPr>
          <w:rFonts w:ascii="Times New Roman" w:hAnsi="Times New Roman" w:cs="Times New Roman"/>
        </w:rPr>
        <w:t xml:space="preserve">external costs of smoking are the air pollution and health problems to individuals who breathe in the </w:t>
      </w:r>
      <w:proofErr w:type="gramStart"/>
      <w:r w:rsidR="007C3A94">
        <w:rPr>
          <w:rFonts w:ascii="Times New Roman" w:hAnsi="Times New Roman" w:cs="Times New Roman"/>
        </w:rPr>
        <w:t>second hand</w:t>
      </w:r>
      <w:proofErr w:type="gramEnd"/>
      <w:r w:rsidR="007C3A94">
        <w:rPr>
          <w:rFonts w:ascii="Times New Roman" w:hAnsi="Times New Roman" w:cs="Times New Roman"/>
        </w:rPr>
        <w:t xml:space="preserve"> smoke</w:t>
      </w:r>
      <w:r w:rsidR="006E6066">
        <w:rPr>
          <w:rFonts w:ascii="Times New Roman" w:hAnsi="Times New Roman" w:cs="Times New Roman"/>
        </w:rPr>
        <w:t xml:space="preserve">, meaning third parties do not receive benefit from smoking. </w:t>
      </w:r>
      <w:r w:rsidR="000D2D73">
        <w:rPr>
          <w:rFonts w:ascii="Times New Roman" w:hAnsi="Times New Roman" w:cs="Times New Roman"/>
        </w:rPr>
        <w:t>Furthermore, the highlighted red triangle is dead-</w:t>
      </w:r>
      <w:r w:rsidR="000D2D73">
        <w:rPr>
          <w:rFonts w:ascii="Times New Roman" w:hAnsi="Times New Roman" w:cs="Times New Roman"/>
        </w:rPr>
        <w:lastRenderedPageBreak/>
        <w:t xml:space="preserve">weight welfare loss </w:t>
      </w:r>
      <w:r w:rsidR="00537E96">
        <w:rPr>
          <w:rFonts w:ascii="Times New Roman" w:hAnsi="Times New Roman" w:cs="Times New Roman"/>
        </w:rPr>
        <w:t>which relates to the consequences for economic efficiency when the market is not at an equilibrium</w:t>
      </w:r>
      <w:r w:rsidR="00E20F90">
        <w:rPr>
          <w:rFonts w:ascii="Times New Roman" w:hAnsi="Times New Roman" w:cs="Times New Roman"/>
        </w:rPr>
        <w:t xml:space="preserve"> (Riley, G. 2018). </w:t>
      </w:r>
      <w:r w:rsidR="00EC78B3">
        <w:rPr>
          <w:rFonts w:ascii="Times New Roman" w:hAnsi="Times New Roman" w:cs="Times New Roman"/>
        </w:rPr>
        <w:t xml:space="preserve">At point </w:t>
      </w:r>
      <w:r w:rsidR="00475B16">
        <w:rPr>
          <w:rFonts w:ascii="Times New Roman" w:hAnsi="Times New Roman" w:cs="Times New Roman"/>
        </w:rPr>
        <w:t xml:space="preserve">Q1 on the diagram above, the negative </w:t>
      </w:r>
      <w:r w:rsidR="00C97249">
        <w:rPr>
          <w:rFonts w:ascii="Times New Roman" w:hAnsi="Times New Roman" w:cs="Times New Roman"/>
        </w:rPr>
        <w:t>externality is being i</w:t>
      </w:r>
      <w:r w:rsidR="00DA027A">
        <w:rPr>
          <w:rFonts w:ascii="Times New Roman" w:hAnsi="Times New Roman" w:cs="Times New Roman"/>
        </w:rPr>
        <w:t xml:space="preserve">gnored and therefore causing an overconsumption of cigarettes. </w:t>
      </w:r>
    </w:p>
    <w:p w14:paraId="0D48CA32" w14:textId="5057662D" w:rsidR="00236836" w:rsidRDefault="00236836" w:rsidP="0057116A">
      <w:pPr>
        <w:jc w:val="both"/>
        <w:rPr>
          <w:rFonts w:ascii="Times New Roman" w:hAnsi="Times New Roman" w:cs="Times New Roman"/>
        </w:rPr>
      </w:pPr>
      <w:r>
        <w:rPr>
          <w:rFonts w:ascii="Times New Roman" w:hAnsi="Times New Roman" w:cs="Times New Roman"/>
        </w:rPr>
        <w:t>The highest recorded level of smoking among men in the UK was 82% in 1948</w:t>
      </w:r>
      <w:r w:rsidR="001052FA">
        <w:rPr>
          <w:rFonts w:ascii="Times New Roman" w:hAnsi="Times New Roman" w:cs="Times New Roman"/>
        </w:rPr>
        <w:t xml:space="preserve"> and 41% for women (ASH, 2016). </w:t>
      </w:r>
      <w:r w:rsidR="006E35A4">
        <w:rPr>
          <w:rFonts w:ascii="Times New Roman" w:hAnsi="Times New Roman" w:cs="Times New Roman"/>
        </w:rPr>
        <w:t xml:space="preserve">However, since 1974 when the national surveys on smoking first began, the </w:t>
      </w:r>
      <w:r w:rsidR="00852F43">
        <w:rPr>
          <w:rFonts w:ascii="Times New Roman" w:hAnsi="Times New Roman" w:cs="Times New Roman"/>
        </w:rPr>
        <w:t xml:space="preserve">proportion of adults who smoke has been steadily declining. The </w:t>
      </w:r>
      <w:r w:rsidR="008B1DC8">
        <w:rPr>
          <w:rFonts w:ascii="Times New Roman" w:hAnsi="Times New Roman" w:cs="Times New Roman"/>
        </w:rPr>
        <w:t>image</w:t>
      </w:r>
      <w:r w:rsidR="00852F43">
        <w:rPr>
          <w:rFonts w:ascii="Times New Roman" w:hAnsi="Times New Roman" w:cs="Times New Roman"/>
        </w:rPr>
        <w:t xml:space="preserve"> below </w:t>
      </w:r>
      <w:r w:rsidR="00B73780">
        <w:rPr>
          <w:rFonts w:ascii="Times New Roman" w:hAnsi="Times New Roman" w:cs="Times New Roman"/>
        </w:rPr>
        <w:t xml:space="preserve">from the Office of National Statistics presents a </w:t>
      </w:r>
      <w:r w:rsidR="008B1DC8">
        <w:rPr>
          <w:rFonts w:ascii="Times New Roman" w:hAnsi="Times New Roman" w:cs="Times New Roman"/>
        </w:rPr>
        <w:t xml:space="preserve">line graph which represents the steady decline in men and women smoking from 1974-2013. </w:t>
      </w:r>
      <w:r w:rsidR="00410FED">
        <w:rPr>
          <w:rFonts w:ascii="Times New Roman" w:hAnsi="Times New Roman" w:cs="Times New Roman"/>
        </w:rPr>
        <w:t>In 1974, approximately 52% of men smoked tobacco and 42% of women</w:t>
      </w:r>
      <w:r w:rsidR="00E56090">
        <w:rPr>
          <w:rFonts w:ascii="Times New Roman" w:hAnsi="Times New Roman" w:cs="Times New Roman"/>
        </w:rPr>
        <w:t>, as a result of many different factors, the smoking rates have been declining</w:t>
      </w:r>
      <w:r w:rsidR="00E804B5">
        <w:rPr>
          <w:rFonts w:ascii="Times New Roman" w:hAnsi="Times New Roman" w:cs="Times New Roman"/>
        </w:rPr>
        <w:t xml:space="preserve"> steadily to more than half of what they previously were. </w:t>
      </w:r>
      <w:r w:rsidR="00A32F07">
        <w:rPr>
          <w:rFonts w:ascii="Times New Roman" w:hAnsi="Times New Roman" w:cs="Times New Roman"/>
        </w:rPr>
        <w:t xml:space="preserve">Many factors may have contributed to this which will be discussed </w:t>
      </w:r>
      <w:r w:rsidR="00E804B5">
        <w:rPr>
          <w:rFonts w:ascii="Times New Roman" w:hAnsi="Times New Roman" w:cs="Times New Roman"/>
        </w:rPr>
        <w:t xml:space="preserve">in the next part of this essay. </w:t>
      </w:r>
    </w:p>
    <w:p w14:paraId="43F7A3B7" w14:textId="7173DBDD" w:rsidR="00440588" w:rsidRPr="00B54552" w:rsidRDefault="00440588" w:rsidP="0057116A">
      <w:pPr>
        <w:jc w:val="both"/>
        <w:rPr>
          <w:rFonts w:ascii="Times New Roman" w:hAnsi="Times New Roman" w:cs="Times New Roman"/>
          <w:u w:val="single"/>
        </w:rPr>
      </w:pPr>
      <w:r w:rsidRPr="00B54552">
        <w:rPr>
          <w:rFonts w:ascii="Times New Roman" w:hAnsi="Times New Roman" w:cs="Times New Roman"/>
          <w:u w:val="single"/>
        </w:rPr>
        <w:t>Figure 2.</w:t>
      </w:r>
    </w:p>
    <w:p w14:paraId="10D9A1A0" w14:textId="249EFDA2" w:rsidR="00B73780" w:rsidRDefault="00B73780" w:rsidP="0057116A">
      <w:pPr>
        <w:jc w:val="both"/>
        <w:rPr>
          <w:rFonts w:ascii="Times New Roman" w:hAnsi="Times New Roman" w:cs="Times New Roman"/>
        </w:rPr>
      </w:pPr>
      <w:r>
        <w:rPr>
          <w:rFonts w:ascii="Times New Roman" w:hAnsi="Times New Roman" w:cs="Times New Roman"/>
          <w:noProof/>
        </w:rPr>
        <w:drawing>
          <wp:inline distT="0" distB="0" distL="0" distR="0" wp14:anchorId="1E67D568" wp14:editId="1072A83D">
            <wp:extent cx="5271655" cy="4322570"/>
            <wp:effectExtent l="0" t="0" r="5715" b="190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278528" cy="4328205"/>
                    </a:xfrm>
                    <a:prstGeom prst="rect">
                      <a:avLst/>
                    </a:prstGeom>
                  </pic:spPr>
                </pic:pic>
              </a:graphicData>
            </a:graphic>
          </wp:inline>
        </w:drawing>
      </w:r>
    </w:p>
    <w:p w14:paraId="197FDB0A" w14:textId="77777777" w:rsidR="00B73780" w:rsidRPr="00A42596" w:rsidRDefault="000E2118" w:rsidP="00B73780">
      <w:pPr>
        <w:jc w:val="both"/>
        <w:rPr>
          <w:rFonts w:ascii="Times New Roman" w:hAnsi="Times New Roman" w:cs="Times New Roman"/>
          <w:sz w:val="18"/>
          <w:szCs w:val="18"/>
        </w:rPr>
      </w:pPr>
      <w:hyperlink r:id="rId7" w:history="1">
        <w:r w:rsidR="00B73780" w:rsidRPr="00A42596">
          <w:rPr>
            <w:rStyle w:val="Hyperlink"/>
            <w:rFonts w:ascii="Times New Roman" w:hAnsi="Times New Roman" w:cs="Times New Roman"/>
            <w:sz w:val="18"/>
            <w:szCs w:val="18"/>
          </w:rPr>
          <w:t>https://www.ons.gov.uk/peoplepopulationandcommunity/healthandsocialcare/healthandlifeexpectancies/compendium/opinionsandlifestylesurvey/2015-03-19/adultsmokinghabitsingreatbritain2013</w:t>
        </w:r>
      </w:hyperlink>
    </w:p>
    <w:p w14:paraId="4D78A028" w14:textId="21F97464" w:rsidR="003D20D0" w:rsidRDefault="002F4B85" w:rsidP="0057116A">
      <w:pPr>
        <w:jc w:val="both"/>
        <w:rPr>
          <w:rFonts w:ascii="Times New Roman" w:hAnsi="Times New Roman" w:cs="Times New Roman"/>
        </w:rPr>
      </w:pPr>
      <w:r>
        <w:rPr>
          <w:rFonts w:ascii="Times New Roman" w:hAnsi="Times New Roman" w:cs="Times New Roman"/>
        </w:rPr>
        <w:t>In economic theory</w:t>
      </w:r>
      <w:r w:rsidR="001F2ECA">
        <w:rPr>
          <w:rFonts w:ascii="Times New Roman" w:hAnsi="Times New Roman" w:cs="Times New Roman"/>
        </w:rPr>
        <w:t xml:space="preserve">, a market with perfect information and no externalities can distribute resources efficiently without any regulation. However, if there are externalities present, the market fails to allocate resources efficiently </w:t>
      </w:r>
      <w:r w:rsidR="000D01C0">
        <w:rPr>
          <w:rFonts w:ascii="Times New Roman" w:hAnsi="Times New Roman" w:cs="Times New Roman"/>
        </w:rPr>
        <w:t xml:space="preserve">and regulation or policy by government is needed to improve the markets allocation (Mankiw, </w:t>
      </w:r>
      <w:r w:rsidR="000E2EA2">
        <w:rPr>
          <w:rFonts w:ascii="Times New Roman" w:hAnsi="Times New Roman" w:cs="Times New Roman"/>
        </w:rPr>
        <w:t>N. 20</w:t>
      </w:r>
      <w:r w:rsidR="00996084">
        <w:rPr>
          <w:rFonts w:ascii="Times New Roman" w:hAnsi="Times New Roman" w:cs="Times New Roman"/>
        </w:rPr>
        <w:t>20</w:t>
      </w:r>
      <w:r w:rsidR="000E2EA2">
        <w:rPr>
          <w:rFonts w:ascii="Times New Roman" w:hAnsi="Times New Roman" w:cs="Times New Roman"/>
        </w:rPr>
        <w:t xml:space="preserve">). </w:t>
      </w:r>
      <w:r w:rsidR="00B048C3">
        <w:rPr>
          <w:rFonts w:ascii="Times New Roman" w:hAnsi="Times New Roman" w:cs="Times New Roman"/>
        </w:rPr>
        <w:t xml:space="preserve">Smoking </w:t>
      </w:r>
      <w:r w:rsidR="002878D8">
        <w:rPr>
          <w:rFonts w:ascii="Times New Roman" w:hAnsi="Times New Roman" w:cs="Times New Roman"/>
        </w:rPr>
        <w:t xml:space="preserve">adversely affects third parties near to smokers as well as the smoker themselves and therefore it produces a negative consumption externality which </w:t>
      </w:r>
      <w:r w:rsidR="006177CB">
        <w:rPr>
          <w:rFonts w:ascii="Times New Roman" w:hAnsi="Times New Roman" w:cs="Times New Roman"/>
        </w:rPr>
        <w:t>does not affect the profits of tobacco companies</w:t>
      </w:r>
      <w:r w:rsidR="00A25028">
        <w:rPr>
          <w:rFonts w:ascii="Times New Roman" w:hAnsi="Times New Roman" w:cs="Times New Roman"/>
        </w:rPr>
        <w:t xml:space="preserve">. The externalities from smoking are not </w:t>
      </w:r>
      <w:proofErr w:type="gramStart"/>
      <w:r w:rsidR="00A25028">
        <w:rPr>
          <w:rFonts w:ascii="Times New Roman" w:hAnsi="Times New Roman" w:cs="Times New Roman"/>
        </w:rPr>
        <w:t>taken into account</w:t>
      </w:r>
      <w:proofErr w:type="gramEnd"/>
      <w:r w:rsidR="00A25028">
        <w:rPr>
          <w:rFonts w:ascii="Times New Roman" w:hAnsi="Times New Roman" w:cs="Times New Roman"/>
        </w:rPr>
        <w:t xml:space="preserve"> by the producers and consumers, which causes the free market to </w:t>
      </w:r>
      <w:r w:rsidR="00CF3BEC">
        <w:rPr>
          <w:rFonts w:ascii="Times New Roman" w:hAnsi="Times New Roman" w:cs="Times New Roman"/>
        </w:rPr>
        <w:t xml:space="preserve">fail in the efficient allocation of resources. </w:t>
      </w:r>
      <w:r w:rsidR="00C81048">
        <w:rPr>
          <w:rFonts w:ascii="Times New Roman" w:hAnsi="Times New Roman" w:cs="Times New Roman"/>
        </w:rPr>
        <w:t>The next part of this essay takes a look at the measures taken</w:t>
      </w:r>
      <w:r w:rsidR="00EE50D4">
        <w:rPr>
          <w:rFonts w:ascii="Times New Roman" w:hAnsi="Times New Roman" w:cs="Times New Roman"/>
        </w:rPr>
        <w:t xml:space="preserve"> in order to correct the inefficiency and reduce the prevalence of smoking. </w:t>
      </w:r>
    </w:p>
    <w:p w14:paraId="79F2DF9A" w14:textId="77777777" w:rsidR="003D20D0" w:rsidRDefault="003D20D0" w:rsidP="0057116A">
      <w:pPr>
        <w:jc w:val="both"/>
        <w:rPr>
          <w:rFonts w:ascii="Times New Roman" w:hAnsi="Times New Roman" w:cs="Times New Roman"/>
        </w:rPr>
      </w:pPr>
    </w:p>
    <w:p w14:paraId="3AD390C5" w14:textId="556790FF" w:rsidR="00D8512A" w:rsidRPr="00D81260" w:rsidRDefault="00D8512A" w:rsidP="0057116A">
      <w:pPr>
        <w:jc w:val="both"/>
        <w:rPr>
          <w:rFonts w:ascii="Times New Roman" w:hAnsi="Times New Roman" w:cs="Times New Roman"/>
          <w:u w:val="single"/>
        </w:rPr>
      </w:pPr>
      <w:r w:rsidRPr="00D81260">
        <w:rPr>
          <w:rFonts w:ascii="Times New Roman" w:hAnsi="Times New Roman" w:cs="Times New Roman"/>
          <w:u w:val="single"/>
        </w:rPr>
        <w:lastRenderedPageBreak/>
        <w:t xml:space="preserve">Government Intervention on Smoking to </w:t>
      </w:r>
      <w:r w:rsidR="00315441">
        <w:rPr>
          <w:rFonts w:ascii="Times New Roman" w:hAnsi="Times New Roman" w:cs="Times New Roman"/>
          <w:u w:val="single"/>
        </w:rPr>
        <w:t>C</w:t>
      </w:r>
      <w:r w:rsidRPr="00D81260">
        <w:rPr>
          <w:rFonts w:ascii="Times New Roman" w:hAnsi="Times New Roman" w:cs="Times New Roman"/>
          <w:u w:val="single"/>
        </w:rPr>
        <w:t xml:space="preserve">orrect the </w:t>
      </w:r>
      <w:r w:rsidR="00315441">
        <w:rPr>
          <w:rFonts w:ascii="Times New Roman" w:hAnsi="Times New Roman" w:cs="Times New Roman"/>
          <w:u w:val="single"/>
        </w:rPr>
        <w:t>Ma</w:t>
      </w:r>
      <w:r w:rsidRPr="00D81260">
        <w:rPr>
          <w:rFonts w:ascii="Times New Roman" w:hAnsi="Times New Roman" w:cs="Times New Roman"/>
          <w:u w:val="single"/>
        </w:rPr>
        <w:t xml:space="preserve">rket </w:t>
      </w:r>
      <w:r w:rsidR="00315441">
        <w:rPr>
          <w:rFonts w:ascii="Times New Roman" w:hAnsi="Times New Roman" w:cs="Times New Roman"/>
          <w:u w:val="single"/>
        </w:rPr>
        <w:t>Fa</w:t>
      </w:r>
      <w:r w:rsidR="00D953F6" w:rsidRPr="00D81260">
        <w:rPr>
          <w:rFonts w:ascii="Times New Roman" w:hAnsi="Times New Roman" w:cs="Times New Roman"/>
          <w:u w:val="single"/>
        </w:rPr>
        <w:t>ilure</w:t>
      </w:r>
    </w:p>
    <w:p w14:paraId="7F017810" w14:textId="11AAC121" w:rsidR="00266323" w:rsidRDefault="00A172D7" w:rsidP="0057116A">
      <w:pPr>
        <w:jc w:val="both"/>
        <w:rPr>
          <w:rFonts w:ascii="Times New Roman" w:hAnsi="Times New Roman" w:cs="Times New Roman"/>
        </w:rPr>
      </w:pPr>
      <w:r>
        <w:rPr>
          <w:rFonts w:ascii="Times New Roman" w:hAnsi="Times New Roman" w:cs="Times New Roman"/>
        </w:rPr>
        <w:t xml:space="preserve">Once it is made evident that a market is failing, there are multiple different methods which </w:t>
      </w:r>
      <w:r w:rsidR="00F45D8E">
        <w:rPr>
          <w:rFonts w:ascii="Times New Roman" w:hAnsi="Times New Roman" w:cs="Times New Roman"/>
        </w:rPr>
        <w:t>can be used in order to correct the market</w:t>
      </w:r>
      <w:r w:rsidR="001022AB">
        <w:rPr>
          <w:rFonts w:ascii="Times New Roman" w:hAnsi="Times New Roman" w:cs="Times New Roman"/>
        </w:rPr>
        <w:t>. G</w:t>
      </w:r>
      <w:r w:rsidR="007D7371">
        <w:rPr>
          <w:rFonts w:ascii="Times New Roman" w:hAnsi="Times New Roman" w:cs="Times New Roman"/>
        </w:rPr>
        <w:t>overnment</w:t>
      </w:r>
      <w:r w:rsidR="00D8512A">
        <w:rPr>
          <w:rFonts w:ascii="Times New Roman" w:hAnsi="Times New Roman" w:cs="Times New Roman"/>
        </w:rPr>
        <w:t>s</w:t>
      </w:r>
      <w:r w:rsidR="007D7371">
        <w:rPr>
          <w:rFonts w:ascii="Times New Roman" w:hAnsi="Times New Roman" w:cs="Times New Roman"/>
        </w:rPr>
        <w:t xml:space="preserve"> can try to correct a market failure through four main channels: taxation, regulation, public </w:t>
      </w:r>
      <w:proofErr w:type="gramStart"/>
      <w:r w:rsidR="007D7371">
        <w:rPr>
          <w:rFonts w:ascii="Times New Roman" w:hAnsi="Times New Roman" w:cs="Times New Roman"/>
        </w:rPr>
        <w:t>spending</w:t>
      </w:r>
      <w:proofErr w:type="gramEnd"/>
      <w:r w:rsidR="007D7371">
        <w:rPr>
          <w:rFonts w:ascii="Times New Roman" w:hAnsi="Times New Roman" w:cs="Times New Roman"/>
        </w:rPr>
        <w:t xml:space="preserve"> and information (Health.</w:t>
      </w:r>
      <w:r w:rsidR="003C61F7">
        <w:rPr>
          <w:rFonts w:ascii="Times New Roman" w:hAnsi="Times New Roman" w:cs="Times New Roman"/>
        </w:rPr>
        <w:t xml:space="preserve">org, 2020). </w:t>
      </w:r>
    </w:p>
    <w:p w14:paraId="6BC420E5" w14:textId="7BAD808E" w:rsidR="00607175" w:rsidRDefault="00216667" w:rsidP="0057116A">
      <w:pPr>
        <w:jc w:val="both"/>
        <w:rPr>
          <w:rFonts w:ascii="Times New Roman" w:hAnsi="Times New Roman" w:cs="Times New Roman"/>
        </w:rPr>
      </w:pPr>
      <w:r>
        <w:rPr>
          <w:rFonts w:ascii="Times New Roman" w:hAnsi="Times New Roman" w:cs="Times New Roman"/>
        </w:rPr>
        <w:t>Firstly, competitive markets are an essential step toward efficient resource allocation, but effici</w:t>
      </w:r>
      <w:r w:rsidR="009C263D">
        <w:rPr>
          <w:rFonts w:ascii="Times New Roman" w:hAnsi="Times New Roman" w:cs="Times New Roman"/>
        </w:rPr>
        <w:t xml:space="preserve">ency also requires that buyers and sellers </w:t>
      </w:r>
      <w:proofErr w:type="gramStart"/>
      <w:r w:rsidR="009C263D">
        <w:rPr>
          <w:rFonts w:ascii="Times New Roman" w:hAnsi="Times New Roman" w:cs="Times New Roman"/>
        </w:rPr>
        <w:t>are</w:t>
      </w:r>
      <w:proofErr w:type="gramEnd"/>
      <w:r w:rsidR="009C263D">
        <w:rPr>
          <w:rFonts w:ascii="Times New Roman" w:hAnsi="Times New Roman" w:cs="Times New Roman"/>
        </w:rPr>
        <w:t xml:space="preserve"> fully informed and that their actions do not affect the welfare of others (</w:t>
      </w:r>
      <w:r w:rsidR="00802DD8">
        <w:rPr>
          <w:rFonts w:ascii="Times New Roman" w:hAnsi="Times New Roman" w:cs="Times New Roman"/>
        </w:rPr>
        <w:t>Winston, C. 2007)</w:t>
      </w:r>
      <w:r w:rsidR="000B4A9D">
        <w:rPr>
          <w:rFonts w:ascii="Times New Roman" w:hAnsi="Times New Roman" w:cs="Times New Roman"/>
        </w:rPr>
        <w:t xml:space="preserve">. </w:t>
      </w:r>
      <w:r w:rsidR="00B40E9A">
        <w:rPr>
          <w:rFonts w:ascii="Times New Roman" w:hAnsi="Times New Roman" w:cs="Times New Roman"/>
        </w:rPr>
        <w:t>If consumers are made aware of the damage smoking has upon themselves, as well as others nearby</w:t>
      </w:r>
      <w:r w:rsidR="00A02943">
        <w:rPr>
          <w:rFonts w:ascii="Times New Roman" w:hAnsi="Times New Roman" w:cs="Times New Roman"/>
        </w:rPr>
        <w:t xml:space="preserve">, it would improve the likelihood that they would stop smoking or smoke in isolation. </w:t>
      </w:r>
      <w:r w:rsidR="00AB45E9">
        <w:rPr>
          <w:rFonts w:ascii="Times New Roman" w:hAnsi="Times New Roman" w:cs="Times New Roman"/>
        </w:rPr>
        <w:t xml:space="preserve">In </w:t>
      </w:r>
      <w:r w:rsidR="00220A3B">
        <w:rPr>
          <w:rFonts w:ascii="Times New Roman" w:hAnsi="Times New Roman" w:cs="Times New Roman"/>
        </w:rPr>
        <w:t xml:space="preserve">recent years, </w:t>
      </w:r>
      <w:r w:rsidR="00E2373D">
        <w:rPr>
          <w:rFonts w:ascii="Times New Roman" w:hAnsi="Times New Roman" w:cs="Times New Roman"/>
        </w:rPr>
        <w:t xml:space="preserve">there has been a massive drive by the government to ensure that smokers are made properly aware of the </w:t>
      </w:r>
      <w:r w:rsidR="001B0D4C">
        <w:rPr>
          <w:rFonts w:ascii="Times New Roman" w:hAnsi="Times New Roman" w:cs="Times New Roman"/>
        </w:rPr>
        <w:t xml:space="preserve">dangers of smoking in an effort to lose any information gaps between consumers and tobacco companies (Riley, G. 2011). </w:t>
      </w:r>
      <w:r w:rsidR="00B270A1">
        <w:rPr>
          <w:rFonts w:ascii="Times New Roman" w:hAnsi="Times New Roman" w:cs="Times New Roman"/>
        </w:rPr>
        <w:t xml:space="preserve">Furthermore, </w:t>
      </w:r>
      <w:r w:rsidR="00EA09F6">
        <w:rPr>
          <w:rFonts w:ascii="Times New Roman" w:hAnsi="Times New Roman" w:cs="Times New Roman"/>
        </w:rPr>
        <w:t xml:space="preserve">a Canadian study found that 15% of smokers were deterred from having a cigarette after being showed picture warnings, this is proof that bridging information gaps and making individuals more aware of the effects of smoking </w:t>
      </w:r>
      <w:r w:rsidR="0091580C">
        <w:rPr>
          <w:rFonts w:ascii="Times New Roman" w:hAnsi="Times New Roman" w:cs="Times New Roman"/>
        </w:rPr>
        <w:t xml:space="preserve">will decrease the </w:t>
      </w:r>
      <w:r w:rsidR="00A4158F">
        <w:rPr>
          <w:rFonts w:ascii="Times New Roman" w:hAnsi="Times New Roman" w:cs="Times New Roman"/>
        </w:rPr>
        <w:t>number</w:t>
      </w:r>
      <w:r w:rsidR="0091580C">
        <w:rPr>
          <w:rFonts w:ascii="Times New Roman" w:hAnsi="Times New Roman" w:cs="Times New Roman"/>
        </w:rPr>
        <w:t xml:space="preserve"> of smokers. </w:t>
      </w:r>
      <w:r w:rsidR="00607175">
        <w:rPr>
          <w:rFonts w:ascii="Times New Roman" w:hAnsi="Times New Roman" w:cs="Times New Roman"/>
        </w:rPr>
        <w:t xml:space="preserve">Negative advertising campaigns could also be used as a method to increase consumer understanding of the negative </w:t>
      </w:r>
      <w:proofErr w:type="spellStart"/>
      <w:r w:rsidR="00607175">
        <w:rPr>
          <w:rFonts w:ascii="Times New Roman" w:hAnsi="Times New Roman" w:cs="Times New Roman"/>
        </w:rPr>
        <w:t>affects</w:t>
      </w:r>
      <w:proofErr w:type="spellEnd"/>
      <w:r w:rsidR="00607175">
        <w:rPr>
          <w:rFonts w:ascii="Times New Roman" w:hAnsi="Times New Roman" w:cs="Times New Roman"/>
        </w:rPr>
        <w:t xml:space="preserve"> of smoking.</w:t>
      </w:r>
    </w:p>
    <w:p w14:paraId="4A29BF9F" w14:textId="4EDCD0FE" w:rsidR="006451EE" w:rsidRPr="00B54552" w:rsidRDefault="006451EE" w:rsidP="0057116A">
      <w:pPr>
        <w:jc w:val="both"/>
        <w:rPr>
          <w:rFonts w:ascii="Times New Roman" w:hAnsi="Times New Roman" w:cs="Times New Roman"/>
          <w:u w:val="single"/>
        </w:rPr>
      </w:pPr>
      <w:r w:rsidRPr="00B54552">
        <w:rPr>
          <w:rFonts w:ascii="Times New Roman" w:hAnsi="Times New Roman" w:cs="Times New Roman"/>
          <w:u w:val="single"/>
        </w:rPr>
        <w:t>Figure 3.</w:t>
      </w:r>
    </w:p>
    <w:p w14:paraId="60330AF7" w14:textId="677B576D" w:rsidR="00607175" w:rsidRDefault="00607175" w:rsidP="0057116A">
      <w:pPr>
        <w:jc w:val="both"/>
        <w:rPr>
          <w:rFonts w:ascii="Times New Roman" w:hAnsi="Times New Roman" w:cs="Times New Roman"/>
        </w:rPr>
      </w:pPr>
      <w:r>
        <w:rPr>
          <w:noProof/>
        </w:rPr>
        <w:drawing>
          <wp:inline distT="0" distB="0" distL="0" distR="0" wp14:anchorId="487E3762" wp14:editId="149306DF">
            <wp:extent cx="5361709" cy="3716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767" t="7952" r="14062" b="8029"/>
                    <a:stretch/>
                  </pic:blipFill>
                  <pic:spPr bwMode="auto">
                    <a:xfrm>
                      <a:off x="0" y="0"/>
                      <a:ext cx="5373641" cy="3725222"/>
                    </a:xfrm>
                    <a:prstGeom prst="rect">
                      <a:avLst/>
                    </a:prstGeom>
                    <a:ln>
                      <a:noFill/>
                    </a:ln>
                    <a:extLst>
                      <a:ext uri="{53640926-AAD7-44D8-BBD7-CCE9431645EC}">
                        <a14:shadowObscured xmlns:a14="http://schemas.microsoft.com/office/drawing/2010/main"/>
                      </a:ext>
                    </a:extLst>
                  </pic:spPr>
                </pic:pic>
              </a:graphicData>
            </a:graphic>
          </wp:inline>
        </w:drawing>
      </w:r>
    </w:p>
    <w:p w14:paraId="01D5E1B5" w14:textId="0168509F" w:rsidR="00607175" w:rsidRDefault="006451EE" w:rsidP="0057116A">
      <w:pPr>
        <w:jc w:val="both"/>
        <w:rPr>
          <w:rFonts w:ascii="Times New Roman" w:hAnsi="Times New Roman" w:cs="Times New Roman"/>
        </w:rPr>
      </w:pPr>
      <w:r>
        <w:rPr>
          <w:rFonts w:ascii="Times New Roman" w:hAnsi="Times New Roman" w:cs="Times New Roman"/>
        </w:rPr>
        <w:t xml:space="preserve">Screenshot taken from video: </w:t>
      </w:r>
      <w:hyperlink r:id="rId9" w:history="1">
        <w:r w:rsidRPr="00FB33A0">
          <w:rPr>
            <w:rStyle w:val="Hyperlink"/>
            <w:rFonts w:ascii="Times New Roman" w:hAnsi="Times New Roman" w:cs="Times New Roman"/>
          </w:rPr>
          <w:t>https://www.youtube.com/watch?v=DSmFdkEWb2s&amp;t=406s</w:t>
        </w:r>
      </w:hyperlink>
    </w:p>
    <w:p w14:paraId="19E99CA3" w14:textId="304D893A" w:rsidR="006451EE" w:rsidRDefault="006451EE" w:rsidP="0057116A">
      <w:pPr>
        <w:jc w:val="both"/>
        <w:rPr>
          <w:rFonts w:ascii="Times New Roman" w:hAnsi="Times New Roman" w:cs="Times New Roman"/>
        </w:rPr>
      </w:pPr>
      <w:r>
        <w:rPr>
          <w:rFonts w:ascii="Times New Roman" w:hAnsi="Times New Roman" w:cs="Times New Roman"/>
        </w:rPr>
        <w:t>A negative advertising campaign could be used to correct the market failure, this would cause the marginal private benefit curve to shift to the left by reducing the benefit the consumer receives when smoking as they will be aware they are causing damage to their own health, as well as others. Ideally, this would cause the MPB=MSB and therefore completely eliminating the externality costs and reducing the quantity demanded</w:t>
      </w:r>
      <w:r w:rsidR="00580D87">
        <w:rPr>
          <w:rFonts w:ascii="Times New Roman" w:hAnsi="Times New Roman" w:cs="Times New Roman"/>
        </w:rPr>
        <w:t xml:space="preserve"> and restoring the market to maximum efficiency. </w:t>
      </w:r>
    </w:p>
    <w:p w14:paraId="6687AE9D" w14:textId="6CDDC789" w:rsidR="004F1212" w:rsidRDefault="004F1212" w:rsidP="0057116A">
      <w:pPr>
        <w:jc w:val="both"/>
        <w:rPr>
          <w:rFonts w:ascii="Times New Roman" w:hAnsi="Times New Roman" w:cs="Times New Roman"/>
        </w:rPr>
      </w:pPr>
      <w:r>
        <w:rPr>
          <w:rFonts w:ascii="Times New Roman" w:hAnsi="Times New Roman" w:cs="Times New Roman"/>
        </w:rPr>
        <w:t xml:space="preserve">Additionally, </w:t>
      </w:r>
      <w:r w:rsidR="003E639C">
        <w:rPr>
          <w:rFonts w:ascii="Times New Roman" w:hAnsi="Times New Roman" w:cs="Times New Roman"/>
        </w:rPr>
        <w:t xml:space="preserve">regulation is another method which has been used in order to correct the market failure of the </w:t>
      </w:r>
      <w:r w:rsidR="00361288">
        <w:rPr>
          <w:rFonts w:ascii="Times New Roman" w:hAnsi="Times New Roman" w:cs="Times New Roman"/>
        </w:rPr>
        <w:t xml:space="preserve">tobacco industry and reduce the </w:t>
      </w:r>
      <w:r w:rsidR="00A432BC">
        <w:rPr>
          <w:rFonts w:ascii="Times New Roman" w:hAnsi="Times New Roman" w:cs="Times New Roman"/>
        </w:rPr>
        <w:t xml:space="preserve">prevalence of smoking. </w:t>
      </w:r>
      <w:r w:rsidR="00292657">
        <w:rPr>
          <w:rFonts w:ascii="Times New Roman" w:hAnsi="Times New Roman" w:cs="Times New Roman"/>
        </w:rPr>
        <w:t xml:space="preserve">Government regulations are laws that control the way a business can operate (Cambridge Dictionary, </w:t>
      </w:r>
      <w:r w:rsidR="00D21682">
        <w:rPr>
          <w:rFonts w:ascii="Times New Roman" w:hAnsi="Times New Roman" w:cs="Times New Roman"/>
        </w:rPr>
        <w:t>2021)</w:t>
      </w:r>
      <w:r w:rsidR="00884501">
        <w:rPr>
          <w:rFonts w:ascii="Times New Roman" w:hAnsi="Times New Roman" w:cs="Times New Roman"/>
        </w:rPr>
        <w:t xml:space="preserve">. </w:t>
      </w:r>
      <w:r w:rsidR="00F85CE2">
        <w:rPr>
          <w:rFonts w:ascii="Times New Roman" w:hAnsi="Times New Roman" w:cs="Times New Roman"/>
        </w:rPr>
        <w:t xml:space="preserve">Following the implementation </w:t>
      </w:r>
      <w:r w:rsidR="00F85CE2">
        <w:rPr>
          <w:rFonts w:ascii="Times New Roman" w:hAnsi="Times New Roman" w:cs="Times New Roman"/>
        </w:rPr>
        <w:lastRenderedPageBreak/>
        <w:t xml:space="preserve">of the </w:t>
      </w:r>
      <w:r w:rsidR="00982FF1">
        <w:rPr>
          <w:rFonts w:ascii="Times New Roman" w:hAnsi="Times New Roman" w:cs="Times New Roman"/>
        </w:rPr>
        <w:t>Tobacco Advertising and Promotion Act 200</w:t>
      </w:r>
      <w:r w:rsidR="0051703B">
        <w:rPr>
          <w:rFonts w:ascii="Times New Roman" w:hAnsi="Times New Roman" w:cs="Times New Roman"/>
        </w:rPr>
        <w:t>2, most forms of tobacco advertising and promotion in the UK were banned (legislation.gov.uk, 2002).</w:t>
      </w:r>
      <w:r w:rsidR="00774F8D">
        <w:rPr>
          <w:rFonts w:ascii="Times New Roman" w:hAnsi="Times New Roman" w:cs="Times New Roman"/>
        </w:rPr>
        <w:t xml:space="preserve"> </w:t>
      </w:r>
      <w:r w:rsidR="003B3815">
        <w:rPr>
          <w:rFonts w:ascii="Times New Roman" w:hAnsi="Times New Roman" w:cs="Times New Roman"/>
        </w:rPr>
        <w:t xml:space="preserve">Similarly, </w:t>
      </w:r>
      <w:r w:rsidR="005877CC">
        <w:rPr>
          <w:rFonts w:ascii="Times New Roman" w:hAnsi="Times New Roman" w:cs="Times New Roman"/>
        </w:rPr>
        <w:t>the Health Act 200</w:t>
      </w:r>
      <w:r w:rsidR="00603132">
        <w:rPr>
          <w:rFonts w:ascii="Times New Roman" w:hAnsi="Times New Roman" w:cs="Times New Roman"/>
        </w:rPr>
        <w:t>6 states that premises are smoke-free if they are open to the public (legislation.gov.uk</w:t>
      </w:r>
      <w:r w:rsidR="00274F05">
        <w:rPr>
          <w:rFonts w:ascii="Times New Roman" w:hAnsi="Times New Roman" w:cs="Times New Roman"/>
        </w:rPr>
        <w:t xml:space="preserve">, 2006). </w:t>
      </w:r>
      <w:r w:rsidR="00201211">
        <w:rPr>
          <w:rFonts w:ascii="Times New Roman" w:hAnsi="Times New Roman" w:cs="Times New Roman"/>
        </w:rPr>
        <w:t xml:space="preserve">The regulations meant that smoking </w:t>
      </w:r>
      <w:r w:rsidR="0054784E">
        <w:rPr>
          <w:rFonts w:ascii="Times New Roman" w:hAnsi="Times New Roman" w:cs="Times New Roman"/>
        </w:rPr>
        <w:t>was banned in any enclosed or largely enclosed public place or workplace, the ban also covered public transport</w:t>
      </w:r>
      <w:r w:rsidR="000F46F8">
        <w:rPr>
          <w:rFonts w:ascii="Times New Roman" w:hAnsi="Times New Roman" w:cs="Times New Roman"/>
        </w:rPr>
        <w:t>. The introduction of this ban</w:t>
      </w:r>
      <w:r w:rsidR="00E53D63">
        <w:rPr>
          <w:rFonts w:ascii="Times New Roman" w:hAnsi="Times New Roman" w:cs="Times New Roman"/>
        </w:rPr>
        <w:t xml:space="preserve"> helps to limit the amount of secondhand smoke which third parties breathe in, and therefore reducing the </w:t>
      </w:r>
      <w:r w:rsidR="001A6D2F">
        <w:rPr>
          <w:rFonts w:ascii="Times New Roman" w:hAnsi="Times New Roman" w:cs="Times New Roman"/>
        </w:rPr>
        <w:t xml:space="preserve">negative affects which they gain from secondhand smoke. </w:t>
      </w:r>
      <w:r w:rsidR="006631E7">
        <w:rPr>
          <w:rFonts w:ascii="Times New Roman" w:hAnsi="Times New Roman" w:cs="Times New Roman"/>
        </w:rPr>
        <w:t xml:space="preserve">The ban also makes it more difficult for others to smoke which could act as a </w:t>
      </w:r>
      <w:r w:rsidR="00B10FCA">
        <w:rPr>
          <w:rFonts w:ascii="Times New Roman" w:hAnsi="Times New Roman" w:cs="Times New Roman"/>
        </w:rPr>
        <w:t>restraint to their own habit.</w:t>
      </w:r>
    </w:p>
    <w:p w14:paraId="736CBD9A" w14:textId="1DF6AAE8" w:rsidR="00C33D59" w:rsidRDefault="004B04B5" w:rsidP="0057116A">
      <w:pPr>
        <w:jc w:val="both"/>
        <w:rPr>
          <w:rFonts w:ascii="Times New Roman" w:hAnsi="Times New Roman" w:cs="Times New Roman"/>
        </w:rPr>
      </w:pPr>
      <w:r>
        <w:rPr>
          <w:rFonts w:ascii="Times New Roman" w:hAnsi="Times New Roman" w:cs="Times New Roman"/>
        </w:rPr>
        <w:t xml:space="preserve">Taxation on tobacco products is another method which has been used to </w:t>
      </w:r>
      <w:r w:rsidR="0026319E">
        <w:rPr>
          <w:rFonts w:ascii="Times New Roman" w:hAnsi="Times New Roman" w:cs="Times New Roman"/>
        </w:rPr>
        <w:t xml:space="preserve">correct the market failure of the tobacco industry. </w:t>
      </w:r>
      <w:r w:rsidR="00F347B7">
        <w:rPr>
          <w:rFonts w:ascii="Times New Roman" w:hAnsi="Times New Roman" w:cs="Times New Roman"/>
        </w:rPr>
        <w:t>Excise tax is a legislated tax on specific goods or services</w:t>
      </w:r>
      <w:r w:rsidR="006C66F6">
        <w:rPr>
          <w:rFonts w:ascii="Times New Roman" w:hAnsi="Times New Roman" w:cs="Times New Roman"/>
        </w:rPr>
        <w:t xml:space="preserve"> (Kagan, J. 2020). </w:t>
      </w:r>
      <w:r w:rsidR="00FF357B">
        <w:rPr>
          <w:rFonts w:ascii="Times New Roman" w:hAnsi="Times New Roman" w:cs="Times New Roman"/>
        </w:rPr>
        <w:t>Usually, excise tax is placed on the producer and the</w:t>
      </w:r>
      <w:r w:rsidR="00E26212">
        <w:rPr>
          <w:rFonts w:ascii="Times New Roman" w:hAnsi="Times New Roman" w:cs="Times New Roman"/>
        </w:rPr>
        <w:t>n deflected onto the consumer through higher prices.</w:t>
      </w:r>
      <w:r w:rsidR="000E2C5E">
        <w:rPr>
          <w:rFonts w:ascii="Times New Roman" w:hAnsi="Times New Roman" w:cs="Times New Roman"/>
        </w:rPr>
        <w:t xml:space="preserve"> Tobacco and cigarettes are </w:t>
      </w:r>
      <w:r w:rsidR="00C43426">
        <w:rPr>
          <w:rFonts w:ascii="Times New Roman" w:hAnsi="Times New Roman" w:cs="Times New Roman"/>
        </w:rPr>
        <w:t xml:space="preserve">highly addictive and </w:t>
      </w:r>
      <w:r w:rsidR="000E2C5E">
        <w:rPr>
          <w:rFonts w:ascii="Times New Roman" w:hAnsi="Times New Roman" w:cs="Times New Roman"/>
        </w:rPr>
        <w:t>an example of a price inelastic good</w:t>
      </w:r>
      <w:r w:rsidR="00C43426">
        <w:rPr>
          <w:rFonts w:ascii="Times New Roman" w:hAnsi="Times New Roman" w:cs="Times New Roman"/>
        </w:rPr>
        <w:t xml:space="preserve">, </w:t>
      </w:r>
      <w:r w:rsidR="000E2C5E">
        <w:rPr>
          <w:rFonts w:ascii="Times New Roman" w:hAnsi="Times New Roman" w:cs="Times New Roman"/>
        </w:rPr>
        <w:t xml:space="preserve">therefore </w:t>
      </w:r>
      <w:r w:rsidR="00EF4744">
        <w:rPr>
          <w:rFonts w:ascii="Times New Roman" w:hAnsi="Times New Roman" w:cs="Times New Roman"/>
        </w:rPr>
        <w:t xml:space="preserve">taxes are </w:t>
      </w:r>
      <w:r w:rsidR="000E2C5E">
        <w:rPr>
          <w:rFonts w:ascii="Times New Roman" w:hAnsi="Times New Roman" w:cs="Times New Roman"/>
        </w:rPr>
        <w:t>unlikely to cause a dramatic decrease in demand as the price rises</w:t>
      </w:r>
      <w:r w:rsidR="00C43426">
        <w:rPr>
          <w:rFonts w:ascii="Times New Roman" w:hAnsi="Times New Roman" w:cs="Times New Roman"/>
        </w:rPr>
        <w:t>, however it can act as a deterrent to stop people from beginning to smoke and in the long term can decrease</w:t>
      </w:r>
      <w:r w:rsidR="00EF4744">
        <w:rPr>
          <w:rFonts w:ascii="Times New Roman" w:hAnsi="Times New Roman" w:cs="Times New Roman"/>
        </w:rPr>
        <w:t xml:space="preserve"> consumption gradually over the long term. </w:t>
      </w:r>
      <w:r w:rsidR="00DC5659">
        <w:rPr>
          <w:rFonts w:ascii="Times New Roman" w:hAnsi="Times New Roman" w:cs="Times New Roman"/>
        </w:rPr>
        <w:t>Below is an image</w:t>
      </w:r>
      <w:r w:rsidR="005D65EA">
        <w:rPr>
          <w:rFonts w:ascii="Times New Roman" w:hAnsi="Times New Roman" w:cs="Times New Roman"/>
        </w:rPr>
        <w:t xml:space="preserve"> showing the price of cigarettes and tax from 1990-2015. It is clear to see that prices and tax have gradually been increasing, when compared with </w:t>
      </w:r>
      <w:r w:rsidR="00440588">
        <w:rPr>
          <w:rFonts w:ascii="Times New Roman" w:hAnsi="Times New Roman" w:cs="Times New Roman"/>
        </w:rPr>
        <w:t xml:space="preserve">Figure 2, it shows a correlation that as price per pack increases, the amount of smokers </w:t>
      </w:r>
      <w:r w:rsidR="00B10FCA">
        <w:rPr>
          <w:rFonts w:ascii="Times New Roman" w:hAnsi="Times New Roman" w:cs="Times New Roman"/>
        </w:rPr>
        <w:t>decreases</w:t>
      </w:r>
      <w:r w:rsidR="00440588">
        <w:rPr>
          <w:rFonts w:ascii="Times New Roman" w:hAnsi="Times New Roman" w:cs="Times New Roman"/>
        </w:rPr>
        <w:t xml:space="preserve">. </w:t>
      </w:r>
    </w:p>
    <w:p w14:paraId="1B074BE4" w14:textId="01F739DB" w:rsidR="00E648D0" w:rsidRDefault="00E648D0" w:rsidP="0057116A">
      <w:pPr>
        <w:jc w:val="both"/>
        <w:rPr>
          <w:rFonts w:ascii="Times New Roman" w:hAnsi="Times New Roman" w:cs="Times New Roman"/>
        </w:rPr>
      </w:pPr>
    </w:p>
    <w:p w14:paraId="047339BD" w14:textId="537ABD76" w:rsidR="00E648D0" w:rsidRDefault="00E648D0" w:rsidP="0057116A">
      <w:pPr>
        <w:jc w:val="both"/>
        <w:rPr>
          <w:rFonts w:ascii="Times New Roman" w:hAnsi="Times New Roman" w:cs="Times New Roman"/>
        </w:rPr>
      </w:pPr>
    </w:p>
    <w:p w14:paraId="26C33260" w14:textId="29704140" w:rsidR="00E648D0" w:rsidRDefault="00E648D0" w:rsidP="0057116A">
      <w:pPr>
        <w:jc w:val="both"/>
        <w:rPr>
          <w:rFonts w:ascii="Times New Roman" w:hAnsi="Times New Roman" w:cs="Times New Roman"/>
        </w:rPr>
      </w:pPr>
    </w:p>
    <w:p w14:paraId="52840CD0" w14:textId="2EEC7C3A" w:rsidR="00E648D0" w:rsidRDefault="00E648D0" w:rsidP="0057116A">
      <w:pPr>
        <w:jc w:val="both"/>
        <w:rPr>
          <w:rFonts w:ascii="Times New Roman" w:hAnsi="Times New Roman" w:cs="Times New Roman"/>
        </w:rPr>
      </w:pPr>
    </w:p>
    <w:p w14:paraId="41668FCB" w14:textId="11509E72" w:rsidR="00E648D0" w:rsidRDefault="00E648D0" w:rsidP="0057116A">
      <w:pPr>
        <w:jc w:val="both"/>
        <w:rPr>
          <w:rFonts w:ascii="Times New Roman" w:hAnsi="Times New Roman" w:cs="Times New Roman"/>
        </w:rPr>
      </w:pPr>
    </w:p>
    <w:p w14:paraId="5CDB2C6A" w14:textId="5F43D6C4" w:rsidR="00E648D0" w:rsidRDefault="00E648D0" w:rsidP="0057116A">
      <w:pPr>
        <w:jc w:val="both"/>
        <w:rPr>
          <w:rFonts w:ascii="Times New Roman" w:hAnsi="Times New Roman" w:cs="Times New Roman"/>
        </w:rPr>
      </w:pPr>
    </w:p>
    <w:p w14:paraId="48930B7F" w14:textId="4C2CEF5D" w:rsidR="00E648D0" w:rsidRDefault="00E648D0" w:rsidP="0057116A">
      <w:pPr>
        <w:jc w:val="both"/>
        <w:rPr>
          <w:rFonts w:ascii="Times New Roman" w:hAnsi="Times New Roman" w:cs="Times New Roman"/>
        </w:rPr>
      </w:pPr>
    </w:p>
    <w:p w14:paraId="72E78FA9" w14:textId="77777777" w:rsidR="00E648D0" w:rsidRDefault="00E648D0" w:rsidP="0057116A">
      <w:pPr>
        <w:jc w:val="both"/>
        <w:rPr>
          <w:rFonts w:ascii="Times New Roman" w:hAnsi="Times New Roman" w:cs="Times New Roman"/>
        </w:rPr>
      </w:pPr>
    </w:p>
    <w:p w14:paraId="2FE59BC4" w14:textId="0A3D19A5" w:rsidR="00E648D0" w:rsidRDefault="00E648D0" w:rsidP="0057116A">
      <w:pPr>
        <w:jc w:val="both"/>
        <w:rPr>
          <w:rFonts w:ascii="Times New Roman" w:hAnsi="Times New Roman" w:cs="Times New Roman"/>
        </w:rPr>
      </w:pPr>
    </w:p>
    <w:p w14:paraId="650D8BDB" w14:textId="53BB443F" w:rsidR="00B54552" w:rsidRDefault="00B54552" w:rsidP="0057116A">
      <w:pPr>
        <w:jc w:val="both"/>
        <w:rPr>
          <w:rFonts w:ascii="Times New Roman" w:hAnsi="Times New Roman" w:cs="Times New Roman"/>
        </w:rPr>
      </w:pPr>
    </w:p>
    <w:p w14:paraId="5236101C" w14:textId="7F14D93C" w:rsidR="00B54552" w:rsidRDefault="00B54552" w:rsidP="0057116A">
      <w:pPr>
        <w:jc w:val="both"/>
        <w:rPr>
          <w:rFonts w:ascii="Times New Roman" w:hAnsi="Times New Roman" w:cs="Times New Roman"/>
        </w:rPr>
      </w:pPr>
    </w:p>
    <w:p w14:paraId="5DDED58C" w14:textId="48B33459" w:rsidR="00B54552" w:rsidRDefault="00B54552" w:rsidP="0057116A">
      <w:pPr>
        <w:jc w:val="both"/>
        <w:rPr>
          <w:rFonts w:ascii="Times New Roman" w:hAnsi="Times New Roman" w:cs="Times New Roman"/>
        </w:rPr>
      </w:pPr>
    </w:p>
    <w:p w14:paraId="1DEC2808" w14:textId="07C86B63" w:rsidR="00B54552" w:rsidRDefault="00B54552" w:rsidP="0057116A">
      <w:pPr>
        <w:jc w:val="both"/>
        <w:rPr>
          <w:rFonts w:ascii="Times New Roman" w:hAnsi="Times New Roman" w:cs="Times New Roman"/>
        </w:rPr>
      </w:pPr>
    </w:p>
    <w:p w14:paraId="2ECC7C73" w14:textId="75CF0631" w:rsidR="00B54552" w:rsidRDefault="00B54552" w:rsidP="0057116A">
      <w:pPr>
        <w:jc w:val="both"/>
        <w:rPr>
          <w:rFonts w:ascii="Times New Roman" w:hAnsi="Times New Roman" w:cs="Times New Roman"/>
        </w:rPr>
      </w:pPr>
    </w:p>
    <w:p w14:paraId="222D6B68" w14:textId="437E33F2" w:rsidR="00B54552" w:rsidRDefault="00B54552" w:rsidP="0057116A">
      <w:pPr>
        <w:jc w:val="both"/>
        <w:rPr>
          <w:rFonts w:ascii="Times New Roman" w:hAnsi="Times New Roman" w:cs="Times New Roman"/>
        </w:rPr>
      </w:pPr>
    </w:p>
    <w:p w14:paraId="5B9BA979" w14:textId="7DC169A2" w:rsidR="00B54552" w:rsidRDefault="00B54552" w:rsidP="0057116A">
      <w:pPr>
        <w:jc w:val="both"/>
        <w:rPr>
          <w:rFonts w:ascii="Times New Roman" w:hAnsi="Times New Roman" w:cs="Times New Roman"/>
        </w:rPr>
      </w:pPr>
    </w:p>
    <w:p w14:paraId="7FFE7484" w14:textId="5FC8F824" w:rsidR="00B54552" w:rsidRDefault="00B54552" w:rsidP="0057116A">
      <w:pPr>
        <w:jc w:val="both"/>
        <w:rPr>
          <w:rFonts w:ascii="Times New Roman" w:hAnsi="Times New Roman" w:cs="Times New Roman"/>
        </w:rPr>
      </w:pPr>
    </w:p>
    <w:p w14:paraId="3BE47796" w14:textId="46CC8EA8" w:rsidR="00B54552" w:rsidRDefault="00B54552" w:rsidP="0057116A">
      <w:pPr>
        <w:jc w:val="both"/>
        <w:rPr>
          <w:rFonts w:ascii="Times New Roman" w:hAnsi="Times New Roman" w:cs="Times New Roman"/>
        </w:rPr>
      </w:pPr>
    </w:p>
    <w:p w14:paraId="3089A2B7" w14:textId="2B341E99" w:rsidR="00B54552" w:rsidRDefault="00B54552" w:rsidP="0057116A">
      <w:pPr>
        <w:jc w:val="both"/>
        <w:rPr>
          <w:rFonts w:ascii="Times New Roman" w:hAnsi="Times New Roman" w:cs="Times New Roman"/>
        </w:rPr>
      </w:pPr>
    </w:p>
    <w:p w14:paraId="09869E70" w14:textId="0C78F3C6" w:rsidR="00B54552" w:rsidRDefault="00B54552" w:rsidP="0057116A">
      <w:pPr>
        <w:jc w:val="both"/>
        <w:rPr>
          <w:rFonts w:ascii="Times New Roman" w:hAnsi="Times New Roman" w:cs="Times New Roman"/>
        </w:rPr>
      </w:pPr>
    </w:p>
    <w:p w14:paraId="172CB88A" w14:textId="77777777" w:rsidR="00B54552" w:rsidRDefault="00B54552" w:rsidP="0057116A">
      <w:pPr>
        <w:jc w:val="both"/>
        <w:rPr>
          <w:rFonts w:ascii="Times New Roman" w:hAnsi="Times New Roman" w:cs="Times New Roman"/>
        </w:rPr>
      </w:pPr>
    </w:p>
    <w:p w14:paraId="5961A054" w14:textId="213D25BA" w:rsidR="00E648D0" w:rsidRPr="00B54552" w:rsidRDefault="00E648D0" w:rsidP="0057116A">
      <w:pPr>
        <w:jc w:val="both"/>
        <w:rPr>
          <w:rFonts w:ascii="Times New Roman" w:hAnsi="Times New Roman" w:cs="Times New Roman"/>
          <w:u w:val="single"/>
        </w:rPr>
      </w:pPr>
      <w:r w:rsidRPr="00B54552">
        <w:rPr>
          <w:rFonts w:ascii="Times New Roman" w:hAnsi="Times New Roman" w:cs="Times New Roman"/>
          <w:u w:val="single"/>
        </w:rPr>
        <w:lastRenderedPageBreak/>
        <w:t xml:space="preserve">Figure </w:t>
      </w:r>
      <w:r w:rsidR="006451EE" w:rsidRPr="00B54552">
        <w:rPr>
          <w:rFonts w:ascii="Times New Roman" w:hAnsi="Times New Roman" w:cs="Times New Roman"/>
          <w:u w:val="single"/>
        </w:rPr>
        <w:t>4</w:t>
      </w:r>
      <w:r w:rsidRPr="00B54552">
        <w:rPr>
          <w:rFonts w:ascii="Times New Roman" w:hAnsi="Times New Roman" w:cs="Times New Roman"/>
          <w:u w:val="single"/>
        </w:rPr>
        <w:t>.</w:t>
      </w:r>
    </w:p>
    <w:p w14:paraId="5C8862B7" w14:textId="1D0163E2" w:rsidR="00DC5659" w:rsidRDefault="00DC5659" w:rsidP="0057116A">
      <w:pPr>
        <w:jc w:val="both"/>
        <w:rPr>
          <w:rFonts w:ascii="Times New Roman" w:hAnsi="Times New Roman" w:cs="Times New Roman"/>
        </w:rPr>
      </w:pPr>
      <w:r>
        <w:rPr>
          <w:noProof/>
        </w:rPr>
        <w:drawing>
          <wp:inline distT="0" distB="0" distL="0" distR="0" wp14:anchorId="76BFDF51" wp14:editId="6F0E03C5">
            <wp:extent cx="5715000" cy="4274820"/>
            <wp:effectExtent l="0" t="0" r="0" b="0"/>
            <wp:docPr id="1" name="Picture 1" descr="Source T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rce T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4274820"/>
                    </a:xfrm>
                    <a:prstGeom prst="rect">
                      <a:avLst/>
                    </a:prstGeom>
                    <a:noFill/>
                    <a:ln>
                      <a:noFill/>
                    </a:ln>
                  </pic:spPr>
                </pic:pic>
              </a:graphicData>
            </a:graphic>
          </wp:inline>
        </w:drawing>
      </w:r>
    </w:p>
    <w:p w14:paraId="29BB79DE" w14:textId="063F582B" w:rsidR="00DC5659" w:rsidRDefault="000E2118" w:rsidP="0057116A">
      <w:pPr>
        <w:jc w:val="both"/>
        <w:rPr>
          <w:rFonts w:ascii="Times New Roman" w:hAnsi="Times New Roman" w:cs="Times New Roman"/>
        </w:rPr>
      </w:pPr>
      <w:hyperlink r:id="rId11" w:history="1">
        <w:r w:rsidR="00DC5659" w:rsidRPr="00DF4F24">
          <w:rPr>
            <w:rStyle w:val="Hyperlink"/>
            <w:rFonts w:ascii="Times New Roman" w:hAnsi="Times New Roman" w:cs="Times New Roman"/>
          </w:rPr>
          <w:t>https://www.economicshelp.org/blog/12407/microeconomics/cigarette-tax-smoking-rates/</w:t>
        </w:r>
      </w:hyperlink>
    </w:p>
    <w:p w14:paraId="0262ADB2" w14:textId="430ACFCB" w:rsidR="00DC5659" w:rsidRDefault="0037488F" w:rsidP="0057116A">
      <w:pPr>
        <w:jc w:val="both"/>
        <w:rPr>
          <w:rFonts w:ascii="Times New Roman" w:hAnsi="Times New Roman" w:cs="Times New Roman"/>
        </w:rPr>
      </w:pPr>
      <w:r>
        <w:rPr>
          <w:rFonts w:ascii="Times New Roman" w:hAnsi="Times New Roman" w:cs="Times New Roman"/>
        </w:rPr>
        <w:t xml:space="preserve">In the UK alone for 2015-2016, tobacco duties </w:t>
      </w:r>
      <w:r w:rsidR="00F918A5">
        <w:rPr>
          <w:rFonts w:ascii="Times New Roman" w:hAnsi="Times New Roman" w:cs="Times New Roman"/>
        </w:rPr>
        <w:t xml:space="preserve">paid to the government amounted to £10.2billion (Pettinger, T. 2016). </w:t>
      </w:r>
      <w:r w:rsidR="006046BD">
        <w:rPr>
          <w:rFonts w:ascii="Times New Roman" w:hAnsi="Times New Roman" w:cs="Times New Roman"/>
        </w:rPr>
        <w:t xml:space="preserve">Although the duties paid do not completely cover the cost of smoking, the money received </w:t>
      </w:r>
      <w:r w:rsidR="00FA2CB1">
        <w:rPr>
          <w:rFonts w:ascii="Times New Roman" w:hAnsi="Times New Roman" w:cs="Times New Roman"/>
        </w:rPr>
        <w:t xml:space="preserve">can be very useful going towards further funding to eradicate </w:t>
      </w:r>
      <w:r w:rsidR="00323925">
        <w:rPr>
          <w:rFonts w:ascii="Times New Roman" w:hAnsi="Times New Roman" w:cs="Times New Roman"/>
        </w:rPr>
        <w:t>negative externalities caused as a result of smoking.</w:t>
      </w:r>
    </w:p>
    <w:p w14:paraId="58BF8AA1" w14:textId="7662F8E9" w:rsidR="006E3F18" w:rsidRDefault="006E3F18" w:rsidP="0057116A">
      <w:pPr>
        <w:jc w:val="both"/>
        <w:rPr>
          <w:rFonts w:ascii="Times New Roman" w:hAnsi="Times New Roman" w:cs="Times New Roman"/>
        </w:rPr>
      </w:pPr>
      <w:r>
        <w:rPr>
          <w:rFonts w:ascii="Times New Roman" w:hAnsi="Times New Roman" w:cs="Times New Roman"/>
        </w:rPr>
        <w:t xml:space="preserve">When </w:t>
      </w:r>
      <w:r w:rsidR="00BE5146">
        <w:rPr>
          <w:rFonts w:ascii="Times New Roman" w:hAnsi="Times New Roman" w:cs="Times New Roman"/>
        </w:rPr>
        <w:t xml:space="preserve">an indirect tax on consumption is added, the MSC curve will move upwards to </w:t>
      </w:r>
      <w:proofErr w:type="spellStart"/>
      <w:r w:rsidR="00BE5146">
        <w:rPr>
          <w:rFonts w:ascii="Times New Roman" w:hAnsi="Times New Roman" w:cs="Times New Roman"/>
        </w:rPr>
        <w:t>MSC+Tax</w:t>
      </w:r>
      <w:proofErr w:type="spellEnd"/>
      <w:r w:rsidR="00BE5146">
        <w:rPr>
          <w:rFonts w:ascii="Times New Roman" w:hAnsi="Times New Roman" w:cs="Times New Roman"/>
        </w:rPr>
        <w:t xml:space="preserve">, this will reduce the consumption to the socially efficient level of output and will raise the price simultaneously. </w:t>
      </w:r>
    </w:p>
    <w:p w14:paraId="1E612A49" w14:textId="41DD1056" w:rsidR="00785455" w:rsidRDefault="00785455" w:rsidP="0057116A">
      <w:pPr>
        <w:jc w:val="both"/>
        <w:rPr>
          <w:noProof/>
        </w:rPr>
      </w:pPr>
    </w:p>
    <w:p w14:paraId="58C87CD2" w14:textId="1E696C5E" w:rsidR="006451EE" w:rsidRDefault="006451EE" w:rsidP="0057116A">
      <w:pPr>
        <w:jc w:val="both"/>
        <w:rPr>
          <w:noProof/>
        </w:rPr>
      </w:pPr>
    </w:p>
    <w:p w14:paraId="4D6F1116" w14:textId="38EF6903" w:rsidR="006451EE" w:rsidRDefault="006451EE" w:rsidP="0057116A">
      <w:pPr>
        <w:jc w:val="both"/>
        <w:rPr>
          <w:noProof/>
        </w:rPr>
      </w:pPr>
    </w:p>
    <w:p w14:paraId="539C60C5" w14:textId="313946C0" w:rsidR="006451EE" w:rsidRDefault="006451EE" w:rsidP="0057116A">
      <w:pPr>
        <w:jc w:val="both"/>
        <w:rPr>
          <w:noProof/>
        </w:rPr>
      </w:pPr>
    </w:p>
    <w:p w14:paraId="7D5BFDC7" w14:textId="4D23A6D1" w:rsidR="006451EE" w:rsidRDefault="006451EE" w:rsidP="0057116A">
      <w:pPr>
        <w:jc w:val="both"/>
        <w:rPr>
          <w:noProof/>
        </w:rPr>
      </w:pPr>
    </w:p>
    <w:p w14:paraId="6BC36C93" w14:textId="43293CA3" w:rsidR="006451EE" w:rsidRDefault="006451EE" w:rsidP="0057116A">
      <w:pPr>
        <w:jc w:val="both"/>
        <w:rPr>
          <w:noProof/>
        </w:rPr>
      </w:pPr>
    </w:p>
    <w:p w14:paraId="20080F29" w14:textId="703A587B" w:rsidR="006451EE" w:rsidRDefault="006451EE" w:rsidP="0057116A">
      <w:pPr>
        <w:jc w:val="both"/>
        <w:rPr>
          <w:noProof/>
        </w:rPr>
      </w:pPr>
    </w:p>
    <w:p w14:paraId="0961568E" w14:textId="76424067" w:rsidR="006451EE" w:rsidRDefault="006451EE" w:rsidP="0057116A">
      <w:pPr>
        <w:jc w:val="both"/>
        <w:rPr>
          <w:noProof/>
        </w:rPr>
      </w:pPr>
    </w:p>
    <w:p w14:paraId="66AD9FCF" w14:textId="2DD8B3B9" w:rsidR="006451EE" w:rsidRDefault="006451EE" w:rsidP="0057116A">
      <w:pPr>
        <w:jc w:val="both"/>
        <w:rPr>
          <w:noProof/>
        </w:rPr>
      </w:pPr>
    </w:p>
    <w:p w14:paraId="3F416813" w14:textId="16A2F950" w:rsidR="006451EE" w:rsidRDefault="006451EE" w:rsidP="0057116A">
      <w:pPr>
        <w:jc w:val="both"/>
        <w:rPr>
          <w:noProof/>
        </w:rPr>
      </w:pPr>
    </w:p>
    <w:p w14:paraId="0543399F" w14:textId="06444A25" w:rsidR="006451EE" w:rsidRPr="00B54552" w:rsidRDefault="006451EE" w:rsidP="0057116A">
      <w:pPr>
        <w:jc w:val="both"/>
        <w:rPr>
          <w:rFonts w:ascii="Times New Roman" w:hAnsi="Times New Roman" w:cs="Times New Roman"/>
          <w:noProof/>
          <w:u w:val="single"/>
        </w:rPr>
      </w:pPr>
      <w:r w:rsidRPr="00B54552">
        <w:rPr>
          <w:rFonts w:ascii="Times New Roman" w:hAnsi="Times New Roman" w:cs="Times New Roman"/>
          <w:noProof/>
          <w:u w:val="single"/>
        </w:rPr>
        <w:t>Figure 5.</w:t>
      </w:r>
    </w:p>
    <w:p w14:paraId="164360EE" w14:textId="0E6D8625" w:rsidR="00FA2CB1" w:rsidRDefault="00985491" w:rsidP="0057116A">
      <w:pPr>
        <w:jc w:val="both"/>
        <w:rPr>
          <w:rFonts w:ascii="Times New Roman" w:hAnsi="Times New Roman" w:cs="Times New Roman"/>
        </w:rPr>
      </w:pPr>
      <w:r>
        <w:rPr>
          <w:noProof/>
        </w:rPr>
        <mc:AlternateContent>
          <mc:Choice Requires="wps">
            <w:drawing>
              <wp:anchor distT="0" distB="0" distL="114300" distR="114300" simplePos="0" relativeHeight="251664384" behindDoc="0" locked="0" layoutInCell="1" allowOverlap="1" wp14:anchorId="1AC000DA" wp14:editId="32D3C49F">
                <wp:simplePos x="0" y="0"/>
                <wp:positionH relativeFrom="column">
                  <wp:posOffset>678180</wp:posOffset>
                </wp:positionH>
                <wp:positionV relativeFrom="paragraph">
                  <wp:posOffset>998220</wp:posOffset>
                </wp:positionV>
                <wp:extent cx="358140" cy="274320"/>
                <wp:effectExtent l="0" t="0" r="22860" b="11430"/>
                <wp:wrapNone/>
                <wp:docPr id="9" name="Text Box 9"/>
                <wp:cNvGraphicFramePr/>
                <a:graphic xmlns:a="http://schemas.openxmlformats.org/drawingml/2006/main">
                  <a:graphicData uri="http://schemas.microsoft.com/office/word/2010/wordprocessingShape">
                    <wps:wsp>
                      <wps:cNvSpPr txBox="1"/>
                      <wps:spPr>
                        <a:xfrm>
                          <a:off x="0" y="0"/>
                          <a:ext cx="358140" cy="274320"/>
                        </a:xfrm>
                        <a:prstGeom prst="rect">
                          <a:avLst/>
                        </a:prstGeom>
                        <a:solidFill>
                          <a:schemeClr val="lt1"/>
                        </a:solidFill>
                        <a:ln w="6350">
                          <a:solidFill>
                            <a:prstClr val="black"/>
                          </a:solidFill>
                        </a:ln>
                      </wps:spPr>
                      <wps:txbx>
                        <w:txbxContent>
                          <w:p w14:paraId="0EB82496" w14:textId="2D570FDC" w:rsidR="00985491" w:rsidRDefault="00985491" w:rsidP="00985491">
                            <w:r>
                              <w:t>P3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000DA" id="Text Box 9" o:spid="_x0000_s1027" type="#_x0000_t202" style="position:absolute;left:0;text-align:left;margin-left:53.4pt;margin-top:78.6pt;width:28.2pt;height:21.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" fillcolor="white [3201]" strokeweight=".5pt">
                <v:textbox>
                  <w:txbxContent>
                    <w:p w14:paraId="0EB82496" w14:textId="2D570FDC" w:rsidR="00985491" w:rsidRDefault="00985491" w:rsidP="00985491">
                      <w:r>
                        <w:t>P3</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E1E9138" wp14:editId="4FDACF69">
                <wp:simplePos x="0" y="0"/>
                <wp:positionH relativeFrom="column">
                  <wp:posOffset>1089660</wp:posOffset>
                </wp:positionH>
                <wp:positionV relativeFrom="paragraph">
                  <wp:posOffset>1203960</wp:posOffset>
                </wp:positionV>
                <wp:extent cx="1440180" cy="15240"/>
                <wp:effectExtent l="19050" t="19050" r="7620" b="22860"/>
                <wp:wrapNone/>
                <wp:docPr id="8" name="Straight Connector 8"/>
                <wp:cNvGraphicFramePr/>
                <a:graphic xmlns:a="http://schemas.openxmlformats.org/drawingml/2006/main">
                  <a:graphicData uri="http://schemas.microsoft.com/office/word/2010/wordprocessingShape">
                    <wps:wsp>
                      <wps:cNvCnPr/>
                      <wps:spPr>
                        <a:xfrm flipH="1" flipV="1">
                          <a:off x="0" y="0"/>
                          <a:ext cx="1440180" cy="15240"/>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91D07" id="Straight Connector 8"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85.8pt,94.8pt" to="199.2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" strokecolor="yellow" strokeweight="3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67D1EA33" wp14:editId="1D90CCD2">
                <wp:simplePos x="0" y="0"/>
                <wp:positionH relativeFrom="column">
                  <wp:posOffset>2438400</wp:posOffset>
                </wp:positionH>
                <wp:positionV relativeFrom="paragraph">
                  <wp:posOffset>800100</wp:posOffset>
                </wp:positionV>
                <wp:extent cx="259080" cy="274320"/>
                <wp:effectExtent l="0" t="0" r="26670" b="11430"/>
                <wp:wrapNone/>
                <wp:docPr id="4" name="Text Box 4"/>
                <wp:cNvGraphicFramePr/>
                <a:graphic xmlns:a="http://schemas.openxmlformats.org/drawingml/2006/main">
                  <a:graphicData uri="http://schemas.microsoft.com/office/word/2010/wordprocessingShape">
                    <wps:wsp>
                      <wps:cNvSpPr txBox="1"/>
                      <wps:spPr>
                        <a:xfrm>
                          <a:off x="0" y="0"/>
                          <a:ext cx="259080" cy="274320"/>
                        </a:xfrm>
                        <a:prstGeom prst="rect">
                          <a:avLst/>
                        </a:prstGeom>
                        <a:solidFill>
                          <a:schemeClr val="lt1"/>
                        </a:solidFill>
                        <a:ln w="6350">
                          <a:solidFill>
                            <a:prstClr val="black"/>
                          </a:solidFill>
                        </a:ln>
                      </wps:spPr>
                      <wps:txbx>
                        <w:txbxContent>
                          <w:p w14:paraId="200DC979" w14:textId="295950E1" w:rsidR="00985491" w:rsidRDefault="00985491">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D1EA33" id="Text Box 4" o:spid="_x0000_s1028" type="#_x0000_t202" style="position:absolute;left:0;text-align:left;margin-left:192pt;margin-top:63pt;width:20.4pt;height:21.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" fillcolor="white [3201]" strokeweight=".5pt">
                <v:textbox>
                  <w:txbxContent>
                    <w:p w14:paraId="200DC979" w14:textId="295950E1" w:rsidR="00985491" w:rsidRDefault="00985491">
                      <w:r>
                        <w:t>B</w:t>
                      </w:r>
                    </w:p>
                  </w:txbxContent>
                </v:textbox>
              </v:shape>
            </w:pict>
          </mc:Fallback>
        </mc:AlternateContent>
      </w:r>
      <w:r w:rsidR="00785455">
        <w:rPr>
          <w:noProof/>
        </w:rPr>
        <w:drawing>
          <wp:inline distT="0" distB="0" distL="0" distR="0" wp14:anchorId="7B7436D2" wp14:editId="1F32865B">
            <wp:extent cx="5577840" cy="3954601"/>
            <wp:effectExtent l="0" t="0" r="381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149" t="8037" r="14780" b="6165"/>
                    <a:stretch/>
                  </pic:blipFill>
                  <pic:spPr bwMode="auto">
                    <a:xfrm>
                      <a:off x="0" y="0"/>
                      <a:ext cx="5586398" cy="3960669"/>
                    </a:xfrm>
                    <a:prstGeom prst="rect">
                      <a:avLst/>
                    </a:prstGeom>
                    <a:ln>
                      <a:noFill/>
                    </a:ln>
                    <a:extLst>
                      <a:ext uri="{53640926-AAD7-44D8-BBD7-CCE9431645EC}">
                        <a14:shadowObscured xmlns:a14="http://schemas.microsoft.com/office/drawing/2010/main"/>
                      </a:ext>
                    </a:extLst>
                  </pic:spPr>
                </pic:pic>
              </a:graphicData>
            </a:graphic>
          </wp:inline>
        </w:drawing>
      </w:r>
    </w:p>
    <w:p w14:paraId="3B63661B" w14:textId="371C5050" w:rsidR="00413E60" w:rsidRDefault="00D1419E" w:rsidP="0057116A">
      <w:pPr>
        <w:jc w:val="both"/>
        <w:rPr>
          <w:rFonts w:ascii="Times New Roman" w:hAnsi="Times New Roman" w:cs="Times New Roman"/>
        </w:rPr>
      </w:pPr>
      <w:r>
        <w:rPr>
          <w:rFonts w:ascii="Times New Roman" w:hAnsi="Times New Roman" w:cs="Times New Roman"/>
        </w:rPr>
        <w:t xml:space="preserve">Screenshot taken from video: </w:t>
      </w:r>
      <w:hyperlink r:id="rId13" w:history="1">
        <w:r w:rsidRPr="00FB33A0">
          <w:rPr>
            <w:rStyle w:val="Hyperlink"/>
            <w:rFonts w:ascii="Times New Roman" w:hAnsi="Times New Roman" w:cs="Times New Roman"/>
          </w:rPr>
          <w:t>https://www.youtube.com/watch?v=DSmFdkEWb2s&amp;t=406s</w:t>
        </w:r>
      </w:hyperlink>
      <w:r>
        <w:rPr>
          <w:rFonts w:ascii="Times New Roman" w:hAnsi="Times New Roman" w:cs="Times New Roman"/>
        </w:rPr>
        <w:t xml:space="preserve"> </w:t>
      </w:r>
    </w:p>
    <w:p w14:paraId="5C993904" w14:textId="2DE471C2" w:rsidR="00413E60" w:rsidRDefault="001E6021" w:rsidP="0057116A">
      <w:pPr>
        <w:jc w:val="both"/>
        <w:rPr>
          <w:rFonts w:ascii="Times New Roman" w:hAnsi="Times New Roman" w:cs="Times New Roman"/>
        </w:rPr>
      </w:pPr>
      <w:r>
        <w:rPr>
          <w:rFonts w:ascii="Times New Roman" w:hAnsi="Times New Roman" w:cs="Times New Roman"/>
        </w:rPr>
        <w:t xml:space="preserve">As visible above, when taxation is </w:t>
      </w:r>
      <w:proofErr w:type="gramStart"/>
      <w:r>
        <w:rPr>
          <w:rFonts w:ascii="Times New Roman" w:hAnsi="Times New Roman" w:cs="Times New Roman"/>
        </w:rPr>
        <w:t>added</w:t>
      </w:r>
      <w:proofErr w:type="gramEnd"/>
      <w:r>
        <w:rPr>
          <w:rFonts w:ascii="Times New Roman" w:hAnsi="Times New Roman" w:cs="Times New Roman"/>
        </w:rPr>
        <w:t xml:space="preserve"> </w:t>
      </w:r>
      <w:r w:rsidR="004975FA">
        <w:rPr>
          <w:rFonts w:ascii="Times New Roman" w:hAnsi="Times New Roman" w:cs="Times New Roman"/>
        </w:rPr>
        <w:t xml:space="preserve">a new curve is created called </w:t>
      </w:r>
      <w:proofErr w:type="spellStart"/>
      <w:r w:rsidR="004975FA">
        <w:rPr>
          <w:rFonts w:ascii="Times New Roman" w:hAnsi="Times New Roman" w:cs="Times New Roman"/>
        </w:rPr>
        <w:t>MSC+Tax</w:t>
      </w:r>
      <w:proofErr w:type="spellEnd"/>
      <w:r w:rsidR="004975FA">
        <w:rPr>
          <w:rFonts w:ascii="Times New Roman" w:hAnsi="Times New Roman" w:cs="Times New Roman"/>
        </w:rPr>
        <w:t xml:space="preserve">. The aim of adding tax is to move the quantity demanded from </w:t>
      </w:r>
      <w:r w:rsidR="00985491">
        <w:rPr>
          <w:rFonts w:ascii="Times New Roman" w:hAnsi="Times New Roman" w:cs="Times New Roman"/>
        </w:rPr>
        <w:t xml:space="preserve">Q2 to Q1. In doing so, at the new equilibrium the price to the consumer has increased to P3 and the quantity demanded has decreased which corrects the market failure. Also, due to the new quantity demanded the loss in social welfare is eliminated as are the negative externalities. </w:t>
      </w:r>
    </w:p>
    <w:p w14:paraId="39CD920F" w14:textId="77950C61" w:rsidR="00C33D59" w:rsidRDefault="00C33D59" w:rsidP="0057116A">
      <w:pPr>
        <w:jc w:val="both"/>
        <w:rPr>
          <w:rFonts w:ascii="Times New Roman" w:hAnsi="Times New Roman" w:cs="Times New Roman"/>
        </w:rPr>
      </w:pPr>
      <w:r>
        <w:rPr>
          <w:rFonts w:ascii="Times New Roman" w:hAnsi="Times New Roman" w:cs="Times New Roman"/>
        </w:rPr>
        <w:t xml:space="preserve">Overall, the sum of all the measures carried out in order to reduce the </w:t>
      </w:r>
      <w:proofErr w:type="gramStart"/>
      <w:r>
        <w:rPr>
          <w:rFonts w:ascii="Times New Roman" w:hAnsi="Times New Roman" w:cs="Times New Roman"/>
        </w:rPr>
        <w:t>amount</w:t>
      </w:r>
      <w:proofErr w:type="gramEnd"/>
      <w:r>
        <w:rPr>
          <w:rFonts w:ascii="Times New Roman" w:hAnsi="Times New Roman" w:cs="Times New Roman"/>
        </w:rPr>
        <w:t xml:space="preserve"> of smokers has clearly worked. </w:t>
      </w:r>
      <w:r w:rsidR="00144C79">
        <w:rPr>
          <w:rFonts w:ascii="Times New Roman" w:hAnsi="Times New Roman" w:cs="Times New Roman"/>
        </w:rPr>
        <w:t>As a result of the combined effort</w:t>
      </w:r>
      <w:r w:rsidR="007D18E7">
        <w:rPr>
          <w:rFonts w:ascii="Times New Roman" w:hAnsi="Times New Roman" w:cs="Times New Roman"/>
        </w:rPr>
        <w:t xml:space="preserve">s, smoking rates fell 2.2% from January- July 2019- equivalent to 200 fewer smokers every hour (Public Health England, 2019). </w:t>
      </w:r>
      <w:r w:rsidR="00022BC8">
        <w:rPr>
          <w:rFonts w:ascii="Times New Roman" w:hAnsi="Times New Roman" w:cs="Times New Roman"/>
        </w:rPr>
        <w:t xml:space="preserve">With the market correction techniques used, the market failure of the tobacco industry has been corrected and the number of smokers globally, as well as the UK has been steadily declining consistently for the past </w:t>
      </w:r>
      <w:r w:rsidR="00210BAF">
        <w:rPr>
          <w:rFonts w:ascii="Times New Roman" w:hAnsi="Times New Roman" w:cs="Times New Roman"/>
        </w:rPr>
        <w:t xml:space="preserve">few decades. </w:t>
      </w:r>
    </w:p>
    <w:p w14:paraId="3CC199C8" w14:textId="2DB2A76B" w:rsidR="00266323" w:rsidRPr="00D81260" w:rsidRDefault="00266323" w:rsidP="0057116A">
      <w:pPr>
        <w:jc w:val="both"/>
        <w:rPr>
          <w:rFonts w:ascii="Times New Roman" w:hAnsi="Times New Roman" w:cs="Times New Roman"/>
          <w:u w:val="single"/>
        </w:rPr>
      </w:pPr>
      <w:r w:rsidRPr="00D81260">
        <w:rPr>
          <w:rFonts w:ascii="Times New Roman" w:hAnsi="Times New Roman" w:cs="Times New Roman"/>
          <w:u w:val="single"/>
        </w:rPr>
        <w:t>The Future of the Tobacco Industry</w:t>
      </w:r>
    </w:p>
    <w:p w14:paraId="49BB662E" w14:textId="77777777" w:rsidR="003A3E05" w:rsidRDefault="00AF35A0" w:rsidP="0057116A">
      <w:pPr>
        <w:jc w:val="both"/>
        <w:rPr>
          <w:rFonts w:ascii="Times New Roman" w:hAnsi="Times New Roman" w:cs="Times New Roman"/>
        </w:rPr>
      </w:pPr>
      <w:r>
        <w:rPr>
          <w:rFonts w:ascii="Times New Roman" w:hAnsi="Times New Roman" w:cs="Times New Roman"/>
        </w:rPr>
        <w:t>Looking into the future of the tobacco industry and the</w:t>
      </w:r>
      <w:r w:rsidR="007F5DD5">
        <w:rPr>
          <w:rFonts w:ascii="Times New Roman" w:hAnsi="Times New Roman" w:cs="Times New Roman"/>
        </w:rPr>
        <w:t xml:space="preserve"> effects of regulations from an economic efficiency viewpoint, rather </w:t>
      </w:r>
      <w:proofErr w:type="spellStart"/>
      <w:r w:rsidR="007F5DD5">
        <w:rPr>
          <w:rFonts w:ascii="Times New Roman" w:hAnsi="Times New Roman" w:cs="Times New Roman"/>
        </w:rPr>
        <w:t>that</w:t>
      </w:r>
      <w:proofErr w:type="spellEnd"/>
      <w:r w:rsidR="007F5DD5">
        <w:rPr>
          <w:rFonts w:ascii="Times New Roman" w:hAnsi="Times New Roman" w:cs="Times New Roman"/>
        </w:rPr>
        <w:t xml:space="preserve"> that of a public health </w:t>
      </w:r>
      <w:proofErr w:type="gramStart"/>
      <w:r w:rsidR="007F5DD5">
        <w:rPr>
          <w:rFonts w:ascii="Times New Roman" w:hAnsi="Times New Roman" w:cs="Times New Roman"/>
        </w:rPr>
        <w:t>view point</w:t>
      </w:r>
      <w:proofErr w:type="gramEnd"/>
      <w:r w:rsidR="00E56E2F">
        <w:rPr>
          <w:rFonts w:ascii="Times New Roman" w:hAnsi="Times New Roman" w:cs="Times New Roman"/>
        </w:rPr>
        <w:t>, so</w:t>
      </w:r>
      <w:r w:rsidR="0042152F">
        <w:rPr>
          <w:rFonts w:ascii="Times New Roman" w:hAnsi="Times New Roman" w:cs="Times New Roman"/>
        </w:rPr>
        <w:t>me believe that private property rights would solve the problem better than regulations or prohibitions</w:t>
      </w:r>
      <w:r w:rsidR="00E56E2F">
        <w:rPr>
          <w:rFonts w:ascii="Times New Roman" w:hAnsi="Times New Roman" w:cs="Times New Roman"/>
        </w:rPr>
        <w:t xml:space="preserve">. </w:t>
      </w:r>
      <w:r w:rsidR="00DB3D12">
        <w:rPr>
          <w:rFonts w:ascii="Times New Roman" w:hAnsi="Times New Roman" w:cs="Times New Roman"/>
        </w:rPr>
        <w:t xml:space="preserve">Property rights are the set of valid claims to a good or resource that permits its use and the transfer of </w:t>
      </w:r>
      <w:r w:rsidR="00A55A9E">
        <w:rPr>
          <w:rFonts w:ascii="Times New Roman" w:hAnsi="Times New Roman" w:cs="Times New Roman"/>
        </w:rPr>
        <w:t xml:space="preserve">its ownership through sale (Callan, S., Thomas, J. 2013). </w:t>
      </w:r>
      <w:r w:rsidR="003A3E05">
        <w:rPr>
          <w:rFonts w:ascii="Times New Roman" w:hAnsi="Times New Roman" w:cs="Times New Roman"/>
        </w:rPr>
        <w:t xml:space="preserve">Developed by economist, Ronald Coase the appropriately name Coase Theorem is applied when there are conflicting property rights and it states that involved parties can bargain or negotiate terms that will accurately reflect full costs and underlying values of the property rights and therefore resulting in the most efficient outcome, pareto optimal (Kindness, D. 2021). </w:t>
      </w:r>
    </w:p>
    <w:p w14:paraId="46951040" w14:textId="7352D4CF" w:rsidR="00266323" w:rsidRDefault="00A55A9E" w:rsidP="0057116A">
      <w:pPr>
        <w:jc w:val="both"/>
        <w:rPr>
          <w:rFonts w:ascii="Times New Roman" w:hAnsi="Times New Roman" w:cs="Times New Roman"/>
        </w:rPr>
      </w:pPr>
      <w:r>
        <w:rPr>
          <w:rFonts w:ascii="Times New Roman" w:hAnsi="Times New Roman" w:cs="Times New Roman"/>
        </w:rPr>
        <w:lastRenderedPageBreak/>
        <w:t>It is not defined whether smokers own the right to smoke or whether non-smokers own the right to clean air, the introduction of property rights</w:t>
      </w:r>
      <w:r w:rsidR="000E7051">
        <w:rPr>
          <w:rFonts w:ascii="Times New Roman" w:hAnsi="Times New Roman" w:cs="Times New Roman"/>
        </w:rPr>
        <w:t xml:space="preserve"> to business owners</w:t>
      </w:r>
      <w:r>
        <w:rPr>
          <w:rFonts w:ascii="Times New Roman" w:hAnsi="Times New Roman" w:cs="Times New Roman"/>
        </w:rPr>
        <w:t xml:space="preserve"> could help solve this. </w:t>
      </w:r>
      <w:r w:rsidR="00E56E2F">
        <w:rPr>
          <w:rFonts w:ascii="Times New Roman" w:hAnsi="Times New Roman" w:cs="Times New Roman"/>
        </w:rPr>
        <w:t xml:space="preserve"> I</w:t>
      </w:r>
      <w:r w:rsidR="0042152F">
        <w:rPr>
          <w:rFonts w:ascii="Times New Roman" w:hAnsi="Times New Roman" w:cs="Times New Roman"/>
        </w:rPr>
        <w:t xml:space="preserve">n order to maximize profits </w:t>
      </w:r>
      <w:r w:rsidR="00044B22">
        <w:rPr>
          <w:rFonts w:ascii="Times New Roman" w:hAnsi="Times New Roman" w:cs="Times New Roman"/>
        </w:rPr>
        <w:t>a company must mediate between demand for customers who want to smoke and customers who want clean air</w:t>
      </w:r>
      <w:r w:rsidR="003B1DA4">
        <w:rPr>
          <w:rFonts w:ascii="Times New Roman" w:hAnsi="Times New Roman" w:cs="Times New Roman"/>
        </w:rPr>
        <w:t xml:space="preserve">, depending upon willingness to pay, business owners should be able to decide for themselves </w:t>
      </w:r>
      <w:r w:rsidR="007C59FC">
        <w:rPr>
          <w:rFonts w:ascii="Times New Roman" w:hAnsi="Times New Roman" w:cs="Times New Roman"/>
        </w:rPr>
        <w:t>which is more beneficial (</w:t>
      </w:r>
      <w:r w:rsidR="009458D4">
        <w:rPr>
          <w:rFonts w:ascii="Times New Roman" w:hAnsi="Times New Roman" w:cs="Times New Roman"/>
        </w:rPr>
        <w:t xml:space="preserve">Sakho, A. 2011). </w:t>
      </w:r>
    </w:p>
    <w:p w14:paraId="4BBAF267" w14:textId="4BC6E40D" w:rsidR="0044020A" w:rsidRDefault="0044020A" w:rsidP="0057116A">
      <w:pPr>
        <w:jc w:val="both"/>
        <w:rPr>
          <w:rFonts w:ascii="Times New Roman" w:hAnsi="Times New Roman" w:cs="Times New Roman"/>
        </w:rPr>
      </w:pPr>
      <w:r>
        <w:rPr>
          <w:rFonts w:ascii="Times New Roman" w:hAnsi="Times New Roman" w:cs="Times New Roman"/>
        </w:rPr>
        <w:t>In an idealistic world</w:t>
      </w:r>
      <w:r w:rsidR="00182EAA">
        <w:rPr>
          <w:rFonts w:ascii="Times New Roman" w:hAnsi="Times New Roman" w:cs="Times New Roman"/>
        </w:rPr>
        <w:t xml:space="preserve"> for many, the future of the tobacco industry would be non-existent and therefore market correction techniques will not be required. However, for now the correct steps are being carried out to reduce the issue and the externality costs to third parties.  </w:t>
      </w:r>
    </w:p>
    <w:p w14:paraId="2FA2F7D9" w14:textId="34186560" w:rsidR="00266323" w:rsidRPr="00B54552" w:rsidRDefault="00266323" w:rsidP="0057116A">
      <w:pPr>
        <w:jc w:val="both"/>
        <w:rPr>
          <w:rFonts w:ascii="Times New Roman" w:hAnsi="Times New Roman" w:cs="Times New Roman"/>
          <w:u w:val="single"/>
        </w:rPr>
      </w:pPr>
      <w:r w:rsidRPr="00B54552">
        <w:rPr>
          <w:rFonts w:ascii="Times New Roman" w:hAnsi="Times New Roman" w:cs="Times New Roman"/>
          <w:u w:val="single"/>
        </w:rPr>
        <w:t>Conclusion</w:t>
      </w:r>
    </w:p>
    <w:p w14:paraId="26F5EE77" w14:textId="384A3850" w:rsidR="00266323" w:rsidRDefault="00B946C7" w:rsidP="0057116A">
      <w:pPr>
        <w:jc w:val="both"/>
        <w:rPr>
          <w:rFonts w:ascii="Times New Roman" w:hAnsi="Times New Roman" w:cs="Times New Roman"/>
        </w:rPr>
      </w:pPr>
      <w:r>
        <w:rPr>
          <w:rFonts w:ascii="Times New Roman" w:hAnsi="Times New Roman" w:cs="Times New Roman"/>
        </w:rPr>
        <w:t xml:space="preserve">Undoubtedly, the tobacco industry market was failing massively any period before the </w:t>
      </w:r>
      <w:r w:rsidR="0067057F">
        <w:rPr>
          <w:rFonts w:ascii="Times New Roman" w:hAnsi="Times New Roman" w:cs="Times New Roman"/>
        </w:rPr>
        <w:t xml:space="preserve">1970s where steps were introduced in </w:t>
      </w:r>
      <w:r w:rsidR="008A5A58">
        <w:rPr>
          <w:rFonts w:ascii="Times New Roman" w:hAnsi="Times New Roman" w:cs="Times New Roman"/>
        </w:rPr>
        <w:t xml:space="preserve">order to combat the issue. The negative externality costs of consumption of the product </w:t>
      </w:r>
      <w:r w:rsidR="001A2AB5">
        <w:rPr>
          <w:rFonts w:ascii="Times New Roman" w:hAnsi="Times New Roman" w:cs="Times New Roman"/>
        </w:rPr>
        <w:t>were</w:t>
      </w:r>
      <w:r w:rsidR="008A5A58">
        <w:rPr>
          <w:rFonts w:ascii="Times New Roman" w:hAnsi="Times New Roman" w:cs="Times New Roman"/>
        </w:rPr>
        <w:t xml:space="preserve"> too great to ignore and </w:t>
      </w:r>
      <w:r w:rsidR="0015063B">
        <w:rPr>
          <w:rFonts w:ascii="Times New Roman" w:hAnsi="Times New Roman" w:cs="Times New Roman"/>
        </w:rPr>
        <w:t xml:space="preserve">change was required, drastically. </w:t>
      </w:r>
      <w:r w:rsidR="001A2AB5">
        <w:rPr>
          <w:rFonts w:ascii="Times New Roman" w:hAnsi="Times New Roman" w:cs="Times New Roman"/>
        </w:rPr>
        <w:t xml:space="preserve">Although smoking is still an issue which affects millions globally each year, </w:t>
      </w:r>
      <w:r w:rsidR="00D923E2">
        <w:rPr>
          <w:rFonts w:ascii="Times New Roman" w:hAnsi="Times New Roman" w:cs="Times New Roman"/>
        </w:rPr>
        <w:t xml:space="preserve">government intervention has taken massive steps in the right direction to </w:t>
      </w:r>
      <w:r w:rsidR="00520393">
        <w:rPr>
          <w:rFonts w:ascii="Times New Roman" w:hAnsi="Times New Roman" w:cs="Times New Roman"/>
        </w:rPr>
        <w:t>eradicate the habit</w:t>
      </w:r>
      <w:r w:rsidR="00E40A82">
        <w:rPr>
          <w:rFonts w:ascii="Times New Roman" w:hAnsi="Times New Roman" w:cs="Times New Roman"/>
        </w:rPr>
        <w:t xml:space="preserve"> and correct the market failure. </w:t>
      </w:r>
      <w:r w:rsidR="00655B8E">
        <w:rPr>
          <w:rFonts w:ascii="Times New Roman" w:hAnsi="Times New Roman" w:cs="Times New Roman"/>
        </w:rPr>
        <w:t>From Figure 2 it is clear to see that the smoking rates have steadily been declining and will hopefully continue to do so in years to come.</w:t>
      </w:r>
    </w:p>
    <w:p w14:paraId="5888485D" w14:textId="6D145A69" w:rsidR="00655B8E" w:rsidRDefault="00A43CBB" w:rsidP="0057116A">
      <w:pPr>
        <w:jc w:val="both"/>
        <w:rPr>
          <w:rFonts w:ascii="Times New Roman" w:hAnsi="Times New Roman" w:cs="Times New Roman"/>
        </w:rPr>
      </w:pPr>
      <w:r>
        <w:rPr>
          <w:rFonts w:ascii="Times New Roman" w:hAnsi="Times New Roman" w:cs="Times New Roman"/>
        </w:rPr>
        <w:t xml:space="preserve">The market failure diagrams used show how the correction techniques will work in theory however we cannot assume that the market is now 100% efficient, or pareto </w:t>
      </w:r>
      <w:r w:rsidR="00FA28E4">
        <w:rPr>
          <w:rFonts w:ascii="Times New Roman" w:hAnsi="Times New Roman" w:cs="Times New Roman"/>
        </w:rPr>
        <w:t xml:space="preserve">optimal. </w:t>
      </w:r>
      <w:r w:rsidR="004E18E3">
        <w:rPr>
          <w:rFonts w:ascii="Times New Roman" w:hAnsi="Times New Roman" w:cs="Times New Roman"/>
        </w:rPr>
        <w:t>Government intervention ha</w:t>
      </w:r>
      <w:r w:rsidR="00FB7E32">
        <w:rPr>
          <w:rFonts w:ascii="Times New Roman" w:hAnsi="Times New Roman" w:cs="Times New Roman"/>
        </w:rPr>
        <w:t xml:space="preserve">s </w:t>
      </w:r>
      <w:r w:rsidR="004E18E3">
        <w:rPr>
          <w:rFonts w:ascii="Times New Roman" w:hAnsi="Times New Roman" w:cs="Times New Roman"/>
        </w:rPr>
        <w:t xml:space="preserve">proven to be effective, despite cigarettes being relatively price inelastic, excise tax has decreased the demand </w:t>
      </w:r>
      <w:r w:rsidR="00B04923">
        <w:rPr>
          <w:rFonts w:ascii="Times New Roman" w:hAnsi="Times New Roman" w:cs="Times New Roman"/>
        </w:rPr>
        <w:t>for cigarettes over time. Excise tax coupled with regulations and more available information have all worked simultaneously to tackle the issue</w:t>
      </w:r>
      <w:r w:rsidR="00B54552">
        <w:rPr>
          <w:rFonts w:ascii="Times New Roman" w:hAnsi="Times New Roman" w:cs="Times New Roman"/>
        </w:rPr>
        <w:t xml:space="preserve">. </w:t>
      </w:r>
      <w:r w:rsidR="000E2118">
        <w:rPr>
          <w:rFonts w:ascii="Times New Roman" w:hAnsi="Times New Roman" w:cs="Times New Roman"/>
        </w:rPr>
        <w:t xml:space="preserve">There are also other factors which may affect the </w:t>
      </w:r>
      <w:proofErr w:type="gramStart"/>
      <w:r w:rsidR="000E2118">
        <w:rPr>
          <w:rFonts w:ascii="Times New Roman" w:hAnsi="Times New Roman" w:cs="Times New Roman"/>
        </w:rPr>
        <w:t>market,</w:t>
      </w:r>
      <w:proofErr w:type="gramEnd"/>
      <w:r w:rsidR="000E2118">
        <w:rPr>
          <w:rFonts w:ascii="Times New Roman" w:hAnsi="Times New Roman" w:cs="Times New Roman"/>
        </w:rPr>
        <w:t xml:space="preserve"> however this essay has focused purely on the negative consumption externalities rather than any production externalities. </w:t>
      </w:r>
    </w:p>
    <w:p w14:paraId="678734BB" w14:textId="48FEEAA9" w:rsidR="0057116A" w:rsidRDefault="0057116A" w:rsidP="0057116A">
      <w:pPr>
        <w:jc w:val="both"/>
        <w:rPr>
          <w:rFonts w:ascii="Times New Roman" w:hAnsi="Times New Roman" w:cs="Times New Roman"/>
        </w:rPr>
      </w:pPr>
    </w:p>
    <w:p w14:paraId="767D317A" w14:textId="3BE01E97" w:rsidR="0057116A" w:rsidRDefault="0057116A" w:rsidP="0057116A">
      <w:pPr>
        <w:jc w:val="both"/>
        <w:rPr>
          <w:rFonts w:ascii="Times New Roman" w:hAnsi="Times New Roman" w:cs="Times New Roman"/>
        </w:rPr>
      </w:pPr>
    </w:p>
    <w:p w14:paraId="200257B5" w14:textId="14EB6DDC" w:rsidR="0057116A" w:rsidRDefault="0057116A" w:rsidP="0057116A">
      <w:pPr>
        <w:jc w:val="both"/>
        <w:rPr>
          <w:rFonts w:ascii="Times New Roman" w:hAnsi="Times New Roman" w:cs="Times New Roman"/>
        </w:rPr>
      </w:pPr>
    </w:p>
    <w:p w14:paraId="26E23FC1" w14:textId="50B496BE" w:rsidR="0057116A" w:rsidRDefault="0057116A" w:rsidP="0057116A">
      <w:pPr>
        <w:jc w:val="both"/>
        <w:rPr>
          <w:rFonts w:ascii="Times New Roman" w:hAnsi="Times New Roman" w:cs="Times New Roman"/>
        </w:rPr>
      </w:pPr>
    </w:p>
    <w:p w14:paraId="3B07E9BD" w14:textId="399ED506" w:rsidR="0057116A" w:rsidRDefault="0057116A" w:rsidP="0057116A">
      <w:pPr>
        <w:jc w:val="both"/>
        <w:rPr>
          <w:rFonts w:ascii="Times New Roman" w:hAnsi="Times New Roman" w:cs="Times New Roman"/>
        </w:rPr>
      </w:pPr>
    </w:p>
    <w:p w14:paraId="1D5F0719" w14:textId="619FFB3C" w:rsidR="0057116A" w:rsidRDefault="0057116A" w:rsidP="0057116A">
      <w:pPr>
        <w:jc w:val="both"/>
        <w:rPr>
          <w:rFonts w:ascii="Times New Roman" w:hAnsi="Times New Roman" w:cs="Times New Roman"/>
        </w:rPr>
      </w:pPr>
    </w:p>
    <w:p w14:paraId="51760CA1" w14:textId="38CF628B" w:rsidR="0057116A" w:rsidRDefault="0057116A" w:rsidP="0057116A">
      <w:pPr>
        <w:jc w:val="both"/>
        <w:rPr>
          <w:rFonts w:ascii="Times New Roman" w:hAnsi="Times New Roman" w:cs="Times New Roman"/>
        </w:rPr>
      </w:pPr>
    </w:p>
    <w:p w14:paraId="0704311C" w14:textId="4AD34DDF" w:rsidR="0057116A" w:rsidRDefault="0057116A" w:rsidP="0057116A">
      <w:pPr>
        <w:jc w:val="both"/>
        <w:rPr>
          <w:rFonts w:ascii="Times New Roman" w:hAnsi="Times New Roman" w:cs="Times New Roman"/>
        </w:rPr>
      </w:pPr>
    </w:p>
    <w:p w14:paraId="275F3396" w14:textId="0A4AD797" w:rsidR="00F07F26" w:rsidRDefault="00F07F26" w:rsidP="0057116A">
      <w:pPr>
        <w:jc w:val="both"/>
        <w:rPr>
          <w:rFonts w:ascii="Times New Roman" w:hAnsi="Times New Roman" w:cs="Times New Roman"/>
        </w:rPr>
      </w:pPr>
    </w:p>
    <w:p w14:paraId="743D6404" w14:textId="7232D514" w:rsidR="00F07F26" w:rsidRDefault="00F07F26" w:rsidP="0057116A">
      <w:pPr>
        <w:jc w:val="both"/>
        <w:rPr>
          <w:rFonts w:ascii="Times New Roman" w:hAnsi="Times New Roman" w:cs="Times New Roman"/>
        </w:rPr>
      </w:pPr>
    </w:p>
    <w:p w14:paraId="23254233" w14:textId="67696196" w:rsidR="00F07F26" w:rsidRDefault="00F07F26" w:rsidP="0057116A">
      <w:pPr>
        <w:jc w:val="both"/>
        <w:rPr>
          <w:rFonts w:ascii="Times New Roman" w:hAnsi="Times New Roman" w:cs="Times New Roman"/>
        </w:rPr>
      </w:pPr>
    </w:p>
    <w:p w14:paraId="50D1A722" w14:textId="1605B5EB" w:rsidR="00F07F26" w:rsidRDefault="00F07F26" w:rsidP="0057116A">
      <w:pPr>
        <w:jc w:val="both"/>
        <w:rPr>
          <w:rFonts w:ascii="Times New Roman" w:hAnsi="Times New Roman" w:cs="Times New Roman"/>
        </w:rPr>
      </w:pPr>
    </w:p>
    <w:p w14:paraId="7420C7CB" w14:textId="289DA544" w:rsidR="00F07F26" w:rsidRDefault="00F07F26" w:rsidP="0057116A">
      <w:pPr>
        <w:jc w:val="both"/>
        <w:rPr>
          <w:rFonts w:ascii="Times New Roman" w:hAnsi="Times New Roman" w:cs="Times New Roman"/>
        </w:rPr>
      </w:pPr>
    </w:p>
    <w:p w14:paraId="42D9F88C" w14:textId="3F20DA57" w:rsidR="00F07F26" w:rsidRDefault="00F07F26" w:rsidP="0057116A">
      <w:pPr>
        <w:jc w:val="both"/>
        <w:rPr>
          <w:rFonts w:ascii="Times New Roman" w:hAnsi="Times New Roman" w:cs="Times New Roman"/>
        </w:rPr>
      </w:pPr>
    </w:p>
    <w:p w14:paraId="6A652062" w14:textId="44983534" w:rsidR="00F07F26" w:rsidRDefault="00F07F26" w:rsidP="0057116A">
      <w:pPr>
        <w:jc w:val="both"/>
        <w:rPr>
          <w:rFonts w:ascii="Times New Roman" w:hAnsi="Times New Roman" w:cs="Times New Roman"/>
        </w:rPr>
      </w:pPr>
    </w:p>
    <w:p w14:paraId="1E3DF16C" w14:textId="4963746E" w:rsidR="00F07F26" w:rsidRDefault="00F07F26" w:rsidP="0057116A">
      <w:pPr>
        <w:jc w:val="both"/>
        <w:rPr>
          <w:rFonts w:ascii="Times New Roman" w:hAnsi="Times New Roman" w:cs="Times New Roman"/>
        </w:rPr>
      </w:pPr>
    </w:p>
    <w:p w14:paraId="077682A5" w14:textId="687EAFE2" w:rsidR="00F07F26" w:rsidRDefault="00F07F26" w:rsidP="0057116A">
      <w:pPr>
        <w:jc w:val="both"/>
        <w:rPr>
          <w:rFonts w:ascii="Times New Roman" w:hAnsi="Times New Roman" w:cs="Times New Roman"/>
        </w:rPr>
      </w:pPr>
    </w:p>
    <w:p w14:paraId="79C5D69F" w14:textId="77777777" w:rsidR="00B54552" w:rsidRDefault="00B54552" w:rsidP="0057116A">
      <w:pPr>
        <w:jc w:val="both"/>
        <w:rPr>
          <w:rFonts w:ascii="Times New Roman" w:hAnsi="Times New Roman" w:cs="Times New Roman"/>
        </w:rPr>
      </w:pPr>
    </w:p>
    <w:p w14:paraId="0778DD64" w14:textId="11BC2436" w:rsidR="0057116A" w:rsidRPr="00B54552" w:rsidRDefault="0057116A" w:rsidP="0057116A">
      <w:pPr>
        <w:jc w:val="both"/>
        <w:rPr>
          <w:rFonts w:ascii="Times New Roman" w:hAnsi="Times New Roman" w:cs="Times New Roman"/>
          <w:u w:val="single"/>
        </w:rPr>
      </w:pPr>
      <w:r w:rsidRPr="00B54552">
        <w:rPr>
          <w:rFonts w:ascii="Times New Roman" w:hAnsi="Times New Roman" w:cs="Times New Roman"/>
          <w:u w:val="single"/>
        </w:rPr>
        <w:t>References</w:t>
      </w:r>
    </w:p>
    <w:p w14:paraId="1E3A230F" w14:textId="77777777" w:rsidR="00B54552" w:rsidRDefault="00B54552" w:rsidP="00B54552">
      <w:pPr>
        <w:rPr>
          <w:rFonts w:ascii="Times New Roman" w:hAnsi="Times New Roman" w:cs="Times New Roman"/>
        </w:rPr>
      </w:pPr>
      <w:r>
        <w:rPr>
          <w:rFonts w:ascii="Times New Roman" w:hAnsi="Times New Roman" w:cs="Times New Roman"/>
        </w:rPr>
        <w:t xml:space="preserve">ASH (2016) </w:t>
      </w:r>
      <w:r>
        <w:rPr>
          <w:rFonts w:ascii="Times New Roman" w:hAnsi="Times New Roman" w:cs="Times New Roman"/>
          <w:i/>
          <w:iCs/>
        </w:rPr>
        <w:t xml:space="preserve">Smoking statistics: who smokes and how much. </w:t>
      </w:r>
      <w:r>
        <w:rPr>
          <w:rFonts w:ascii="Times New Roman" w:hAnsi="Times New Roman" w:cs="Times New Roman"/>
        </w:rPr>
        <w:t xml:space="preserve">Action on Smoking and Health. Online article retrieved from </w:t>
      </w:r>
      <w:hyperlink r:id="rId14" w:history="1">
        <w:r w:rsidRPr="00320E3C">
          <w:rPr>
            <w:rStyle w:val="Hyperlink"/>
            <w:rFonts w:ascii="Times New Roman" w:hAnsi="Times New Roman" w:cs="Times New Roman"/>
          </w:rPr>
          <w:t>http://ash.org.uk/wp-content/uploads/2016/06/Smoking-Statistics-Who-Smokes-and-How-Much.pdf</w:t>
        </w:r>
      </w:hyperlink>
      <w:r>
        <w:rPr>
          <w:rFonts w:ascii="Times New Roman" w:hAnsi="Times New Roman" w:cs="Times New Roman"/>
        </w:rPr>
        <w:t xml:space="preserve"> accessed on 13/05/21 at 10:34</w:t>
      </w:r>
    </w:p>
    <w:p w14:paraId="375FB218" w14:textId="77777777" w:rsidR="00B54552" w:rsidRDefault="00B54552" w:rsidP="00B54552">
      <w:pPr>
        <w:rPr>
          <w:rFonts w:ascii="Times New Roman" w:hAnsi="Times New Roman" w:cs="Times New Roman"/>
        </w:rPr>
      </w:pPr>
      <w:r>
        <w:rPr>
          <w:rFonts w:ascii="Times New Roman" w:hAnsi="Times New Roman" w:cs="Times New Roman"/>
        </w:rPr>
        <w:t xml:space="preserve">ASH (2018) </w:t>
      </w:r>
      <w:r>
        <w:rPr>
          <w:rFonts w:ascii="Times New Roman" w:hAnsi="Times New Roman" w:cs="Times New Roman"/>
          <w:i/>
          <w:iCs/>
        </w:rPr>
        <w:t xml:space="preserve">True cost of smoking revealed in advance of World No Tobacco Day. </w:t>
      </w:r>
      <w:r>
        <w:rPr>
          <w:rFonts w:ascii="Times New Roman" w:hAnsi="Times New Roman" w:cs="Times New Roman"/>
        </w:rPr>
        <w:t xml:space="preserve">Online article retrieved from </w:t>
      </w:r>
      <w:hyperlink r:id="rId15" w:anchor=":~:text=30%20May%202018.%20New%20data%20published%20for%20World,local%20authorities%20from%20smoking-related%20social%20care%20needs%20%5B1%5D" w:history="1">
        <w:r w:rsidRPr="00C95B09">
          <w:rPr>
            <w:rStyle w:val="Hyperlink"/>
            <w:rFonts w:ascii="Times New Roman" w:hAnsi="Times New Roman" w:cs="Times New Roman"/>
          </w:rPr>
          <w:t>https://ash.org.uk/media-and-news/press-releases-media-and-news/true-cost-of-smoking-revealed-in-advance-of-world-no-tobacco-day/</w:t>
        </w:r>
      </w:hyperlink>
      <w:r>
        <w:rPr>
          <w:rFonts w:ascii="Times New Roman" w:hAnsi="Times New Roman" w:cs="Times New Roman"/>
        </w:rPr>
        <w:t xml:space="preserve"> accessed on 13/05/21 at 22:16</w:t>
      </w:r>
    </w:p>
    <w:p w14:paraId="6D400CAC" w14:textId="77777777" w:rsidR="00B54552" w:rsidRDefault="00B54552" w:rsidP="00B54552">
      <w:pPr>
        <w:rPr>
          <w:rFonts w:ascii="Times New Roman" w:hAnsi="Times New Roman" w:cs="Times New Roman"/>
        </w:rPr>
      </w:pPr>
      <w:r>
        <w:rPr>
          <w:rFonts w:ascii="Times New Roman" w:hAnsi="Times New Roman" w:cs="Times New Roman"/>
        </w:rPr>
        <w:t xml:space="preserve">Boyle, M. (2020) </w:t>
      </w:r>
      <w:r>
        <w:rPr>
          <w:rFonts w:ascii="Times New Roman" w:hAnsi="Times New Roman" w:cs="Times New Roman"/>
          <w:i/>
          <w:iCs/>
        </w:rPr>
        <w:t xml:space="preserve">Market Failure. </w:t>
      </w:r>
      <w:r>
        <w:rPr>
          <w:rFonts w:ascii="Times New Roman" w:hAnsi="Times New Roman" w:cs="Times New Roman"/>
        </w:rPr>
        <w:t xml:space="preserve">Online article retrieved from </w:t>
      </w:r>
      <w:hyperlink r:id="rId16" w:history="1">
        <w:r w:rsidRPr="007256E5">
          <w:rPr>
            <w:rStyle w:val="Hyperlink"/>
            <w:rFonts w:ascii="Times New Roman" w:hAnsi="Times New Roman" w:cs="Times New Roman"/>
          </w:rPr>
          <w:t>https://www.investopedia.com/terms/m/marketfailure.asp</w:t>
        </w:r>
      </w:hyperlink>
      <w:r>
        <w:rPr>
          <w:rFonts w:ascii="Times New Roman" w:hAnsi="Times New Roman" w:cs="Times New Roman"/>
        </w:rPr>
        <w:t xml:space="preserve"> accessed on 10/05/21 at 21:11</w:t>
      </w:r>
    </w:p>
    <w:p w14:paraId="4D33070A" w14:textId="77777777" w:rsidR="00B54552" w:rsidRDefault="00B54552" w:rsidP="00B54552">
      <w:pPr>
        <w:rPr>
          <w:rFonts w:ascii="Times New Roman" w:hAnsi="Times New Roman" w:cs="Times New Roman"/>
        </w:rPr>
      </w:pPr>
      <w:r>
        <w:rPr>
          <w:rFonts w:ascii="Times New Roman" w:hAnsi="Times New Roman" w:cs="Times New Roman"/>
        </w:rPr>
        <w:t xml:space="preserve">Brock, T. (2020) </w:t>
      </w:r>
      <w:r>
        <w:rPr>
          <w:rFonts w:ascii="Times New Roman" w:hAnsi="Times New Roman" w:cs="Times New Roman"/>
          <w:i/>
          <w:iCs/>
        </w:rPr>
        <w:t xml:space="preserve">Pareto efficiency. </w:t>
      </w:r>
      <w:r>
        <w:rPr>
          <w:rFonts w:ascii="Times New Roman" w:hAnsi="Times New Roman" w:cs="Times New Roman"/>
        </w:rPr>
        <w:t xml:space="preserve">Online article retrieved from </w:t>
      </w:r>
      <w:hyperlink r:id="rId17" w:anchor=":~:text=Pareto%20efficiency%2C%20or%20Pareto%20optimality%2C%20is%20an%20economic,manner%2C%20but%20does%20not%20imply%20equality%20or%20fairness" w:history="1">
        <w:r w:rsidRPr="00320E3C">
          <w:rPr>
            <w:rStyle w:val="Hyperlink"/>
            <w:rFonts w:ascii="Times New Roman" w:hAnsi="Times New Roman" w:cs="Times New Roman"/>
          </w:rPr>
          <w:t>https://www.investopedia.com/terms/p/pareto-efficiency.asp#</w:t>
        </w:r>
      </w:hyperlink>
      <w:r w:rsidRPr="009E20F2">
        <w:rPr>
          <w:rFonts w:ascii="Times New Roman" w:hAnsi="Times New Roman" w:cs="Times New Roman"/>
        </w:rPr>
        <w:t xml:space="preserve"> .</w:t>
      </w:r>
      <w:r>
        <w:rPr>
          <w:rFonts w:ascii="Times New Roman" w:hAnsi="Times New Roman" w:cs="Times New Roman"/>
        </w:rPr>
        <w:t xml:space="preserve"> Accessed on 13/05/21 at 11:12</w:t>
      </w:r>
    </w:p>
    <w:p w14:paraId="39A1DB7B" w14:textId="77777777" w:rsidR="00B54552" w:rsidRDefault="00B54552" w:rsidP="00B54552">
      <w:pPr>
        <w:rPr>
          <w:rFonts w:ascii="Times New Roman" w:hAnsi="Times New Roman" w:cs="Times New Roman"/>
        </w:rPr>
      </w:pPr>
      <w:r>
        <w:rPr>
          <w:rFonts w:ascii="Times New Roman" w:hAnsi="Times New Roman" w:cs="Times New Roman"/>
        </w:rPr>
        <w:t xml:space="preserve">Callan, S., Thomas, J. (2013) </w:t>
      </w:r>
      <w:r>
        <w:rPr>
          <w:rFonts w:ascii="Times New Roman" w:hAnsi="Times New Roman" w:cs="Times New Roman"/>
          <w:i/>
          <w:iCs/>
        </w:rPr>
        <w:t xml:space="preserve">Environmental economics and management: Theory, </w:t>
      </w:r>
      <w:proofErr w:type="gramStart"/>
      <w:r>
        <w:rPr>
          <w:rFonts w:ascii="Times New Roman" w:hAnsi="Times New Roman" w:cs="Times New Roman"/>
          <w:i/>
          <w:iCs/>
        </w:rPr>
        <w:t>policy</w:t>
      </w:r>
      <w:proofErr w:type="gramEnd"/>
      <w:r>
        <w:rPr>
          <w:rFonts w:ascii="Times New Roman" w:hAnsi="Times New Roman" w:cs="Times New Roman"/>
          <w:i/>
          <w:iCs/>
        </w:rPr>
        <w:t xml:space="preserve"> and applications. </w:t>
      </w:r>
      <w:r>
        <w:rPr>
          <w:rFonts w:ascii="Times New Roman" w:hAnsi="Times New Roman" w:cs="Times New Roman"/>
        </w:rPr>
        <w:t>6</w:t>
      </w:r>
      <w:r w:rsidRPr="000253B8">
        <w:rPr>
          <w:rFonts w:ascii="Times New Roman" w:hAnsi="Times New Roman" w:cs="Times New Roman"/>
          <w:vertAlign w:val="superscript"/>
        </w:rPr>
        <w:t>th</w:t>
      </w:r>
      <w:r>
        <w:rPr>
          <w:rFonts w:ascii="Times New Roman" w:hAnsi="Times New Roman" w:cs="Times New Roman"/>
        </w:rPr>
        <w:t xml:space="preserve"> Ed. Mason, OH: South-Western, Cengage Learning, pp. 53</w:t>
      </w:r>
    </w:p>
    <w:p w14:paraId="116DD727" w14:textId="77777777" w:rsidR="00B54552" w:rsidRDefault="00B54552" w:rsidP="00B54552">
      <w:pPr>
        <w:rPr>
          <w:rFonts w:ascii="Times New Roman" w:hAnsi="Times New Roman" w:cs="Times New Roman"/>
        </w:rPr>
      </w:pPr>
      <w:r>
        <w:rPr>
          <w:rFonts w:ascii="Times New Roman" w:hAnsi="Times New Roman" w:cs="Times New Roman"/>
        </w:rPr>
        <w:t xml:space="preserve">Cambridge Dictionary (2021) </w:t>
      </w:r>
      <w:r>
        <w:rPr>
          <w:rFonts w:ascii="Times New Roman" w:hAnsi="Times New Roman" w:cs="Times New Roman"/>
          <w:i/>
          <w:iCs/>
        </w:rPr>
        <w:t xml:space="preserve">Government Regulation. </w:t>
      </w:r>
      <w:r>
        <w:rPr>
          <w:rFonts w:ascii="Times New Roman" w:hAnsi="Times New Roman" w:cs="Times New Roman"/>
        </w:rPr>
        <w:t xml:space="preserve">Online article retrieved from </w:t>
      </w:r>
      <w:hyperlink r:id="rId18" w:history="1">
        <w:r w:rsidRPr="00C95B09">
          <w:rPr>
            <w:rStyle w:val="Hyperlink"/>
            <w:rFonts w:ascii="Times New Roman" w:hAnsi="Times New Roman" w:cs="Times New Roman"/>
          </w:rPr>
          <w:t>https://dictionary.cambridge.org/us/dictionary/english/government-regulation</w:t>
        </w:r>
      </w:hyperlink>
      <w:r>
        <w:rPr>
          <w:rFonts w:ascii="Times New Roman" w:hAnsi="Times New Roman" w:cs="Times New Roman"/>
        </w:rPr>
        <w:t xml:space="preserve"> accessed on 14/05/21 at 11:49</w:t>
      </w:r>
    </w:p>
    <w:p w14:paraId="3DE3A200" w14:textId="77777777" w:rsidR="00B54552" w:rsidRDefault="00B54552" w:rsidP="00B54552">
      <w:pPr>
        <w:rPr>
          <w:rFonts w:ascii="Times New Roman" w:hAnsi="Times New Roman" w:cs="Times New Roman"/>
        </w:rPr>
      </w:pPr>
      <w:r>
        <w:rPr>
          <w:rFonts w:ascii="Times New Roman" w:hAnsi="Times New Roman" w:cs="Times New Roman"/>
        </w:rPr>
        <w:t xml:space="preserve">CFI (2020) </w:t>
      </w:r>
      <w:r>
        <w:rPr>
          <w:rFonts w:ascii="Times New Roman" w:hAnsi="Times New Roman" w:cs="Times New Roman"/>
          <w:i/>
          <w:iCs/>
        </w:rPr>
        <w:t xml:space="preserve">What are negative externalities? </w:t>
      </w:r>
      <w:r>
        <w:rPr>
          <w:rFonts w:ascii="Times New Roman" w:hAnsi="Times New Roman" w:cs="Times New Roman"/>
        </w:rPr>
        <w:t xml:space="preserve">Online article retrieved from </w:t>
      </w:r>
      <w:hyperlink r:id="rId19" w:history="1">
        <w:r w:rsidRPr="00424EDD">
          <w:rPr>
            <w:rStyle w:val="Hyperlink"/>
            <w:rFonts w:ascii="Times New Roman" w:hAnsi="Times New Roman" w:cs="Times New Roman"/>
          </w:rPr>
          <w:t>https://corporatefinanceinstitute.com/resources/knowledge/economics/negative-externalities</w:t>
        </w:r>
      </w:hyperlink>
      <w:r>
        <w:rPr>
          <w:rFonts w:ascii="Times New Roman" w:hAnsi="Times New Roman" w:cs="Times New Roman"/>
        </w:rPr>
        <w:t xml:space="preserve"> accessed on 12/05/21 at 18:06</w:t>
      </w:r>
    </w:p>
    <w:p w14:paraId="60CAA1A1" w14:textId="77777777" w:rsidR="00B54552" w:rsidRDefault="00B54552" w:rsidP="00B54552">
      <w:pPr>
        <w:rPr>
          <w:rFonts w:ascii="Times New Roman" w:hAnsi="Times New Roman" w:cs="Times New Roman"/>
        </w:rPr>
      </w:pPr>
      <w:r>
        <w:rPr>
          <w:rFonts w:ascii="Times New Roman" w:hAnsi="Times New Roman" w:cs="Times New Roman"/>
        </w:rPr>
        <w:t xml:space="preserve">CFI (2021) </w:t>
      </w:r>
      <w:r>
        <w:rPr>
          <w:rFonts w:ascii="Times New Roman" w:hAnsi="Times New Roman" w:cs="Times New Roman"/>
          <w:i/>
          <w:iCs/>
        </w:rPr>
        <w:t xml:space="preserve">Market Failure. </w:t>
      </w:r>
      <w:r>
        <w:rPr>
          <w:rFonts w:ascii="Times New Roman" w:hAnsi="Times New Roman" w:cs="Times New Roman"/>
        </w:rPr>
        <w:t xml:space="preserve">Online article retrieved from </w:t>
      </w:r>
      <w:hyperlink r:id="rId20" w:history="1">
        <w:r w:rsidRPr="007256E5">
          <w:rPr>
            <w:rStyle w:val="Hyperlink"/>
            <w:rFonts w:ascii="Times New Roman" w:hAnsi="Times New Roman" w:cs="Times New Roman"/>
          </w:rPr>
          <w:t>https://corporatefinanceinstitute.com/resources/knowledge/economics/market-failure0</w:t>
        </w:r>
      </w:hyperlink>
      <w:r>
        <w:rPr>
          <w:rFonts w:ascii="Times New Roman" w:hAnsi="Times New Roman" w:cs="Times New Roman"/>
        </w:rPr>
        <w:t xml:space="preserve"> accessed on 10/05/21 at 21:24</w:t>
      </w:r>
    </w:p>
    <w:p w14:paraId="58A79034" w14:textId="77777777" w:rsidR="00B54552" w:rsidRDefault="00B54552" w:rsidP="00B54552">
      <w:pPr>
        <w:rPr>
          <w:rFonts w:ascii="Times New Roman" w:hAnsi="Times New Roman" w:cs="Times New Roman"/>
        </w:rPr>
      </w:pPr>
      <w:r>
        <w:rPr>
          <w:rFonts w:ascii="Times New Roman" w:hAnsi="Times New Roman" w:cs="Times New Roman"/>
        </w:rPr>
        <w:t xml:space="preserve">Gilmore, A., Branson, J., </w:t>
      </w:r>
      <w:proofErr w:type="spellStart"/>
      <w:r>
        <w:rPr>
          <w:rFonts w:ascii="Times New Roman" w:hAnsi="Times New Roman" w:cs="Times New Roman"/>
        </w:rPr>
        <w:t>Sweanor</w:t>
      </w:r>
      <w:proofErr w:type="spellEnd"/>
      <w:r>
        <w:rPr>
          <w:rFonts w:ascii="Times New Roman" w:hAnsi="Times New Roman" w:cs="Times New Roman"/>
        </w:rPr>
        <w:t xml:space="preserve">, D. (2010) </w:t>
      </w:r>
      <w:r>
        <w:rPr>
          <w:rFonts w:ascii="Times New Roman" w:hAnsi="Times New Roman" w:cs="Times New Roman"/>
          <w:i/>
          <w:iCs/>
        </w:rPr>
        <w:t xml:space="preserve">The case of OFSMOKE: how tobacco price regulation is needed to promote the health of markets, government revenue and the public. </w:t>
      </w:r>
      <w:r>
        <w:rPr>
          <w:rFonts w:ascii="Times New Roman" w:hAnsi="Times New Roman" w:cs="Times New Roman"/>
        </w:rPr>
        <w:t>Tobacco Control, 19, pp. 423-430</w:t>
      </w:r>
    </w:p>
    <w:p w14:paraId="2F53F841" w14:textId="77777777" w:rsidR="00B54552" w:rsidRDefault="00B54552" w:rsidP="00B54552">
      <w:pPr>
        <w:rPr>
          <w:rFonts w:ascii="Times New Roman" w:hAnsi="Times New Roman" w:cs="Times New Roman"/>
        </w:rPr>
      </w:pPr>
      <w:r>
        <w:rPr>
          <w:rFonts w:ascii="Times New Roman" w:hAnsi="Times New Roman" w:cs="Times New Roman"/>
        </w:rPr>
        <w:t xml:space="preserve">Health.org (2020) </w:t>
      </w:r>
      <w:r>
        <w:rPr>
          <w:rFonts w:ascii="Times New Roman" w:hAnsi="Times New Roman" w:cs="Times New Roman"/>
          <w:i/>
          <w:iCs/>
        </w:rPr>
        <w:t xml:space="preserve">Improving health by tackling market failure. </w:t>
      </w:r>
      <w:r>
        <w:rPr>
          <w:rFonts w:ascii="Times New Roman" w:hAnsi="Times New Roman" w:cs="Times New Roman"/>
        </w:rPr>
        <w:t xml:space="preserve">Online article retrieved from </w:t>
      </w:r>
      <w:hyperlink r:id="rId21" w:history="1">
        <w:r w:rsidRPr="007256E5">
          <w:rPr>
            <w:rStyle w:val="Hyperlink"/>
            <w:rFonts w:ascii="Times New Roman" w:hAnsi="Times New Roman" w:cs="Times New Roman"/>
          </w:rPr>
          <w:t>https://www.health.org.uk/publications/long-reads/improving-health-by-tackling-market-failure</w:t>
        </w:r>
      </w:hyperlink>
      <w:r>
        <w:rPr>
          <w:rFonts w:ascii="Times New Roman" w:hAnsi="Times New Roman" w:cs="Times New Roman"/>
        </w:rPr>
        <w:t xml:space="preserve"> accessed on 10/05/21 at 21:56</w:t>
      </w:r>
    </w:p>
    <w:p w14:paraId="43679587" w14:textId="77777777" w:rsidR="00B54552" w:rsidRDefault="00B54552" w:rsidP="00B54552">
      <w:pPr>
        <w:rPr>
          <w:rFonts w:ascii="Times New Roman" w:hAnsi="Times New Roman" w:cs="Times New Roman"/>
        </w:rPr>
      </w:pPr>
      <w:r>
        <w:rPr>
          <w:rFonts w:ascii="Times New Roman" w:hAnsi="Times New Roman" w:cs="Times New Roman"/>
        </w:rPr>
        <w:t xml:space="preserve">Health.org (2020) </w:t>
      </w:r>
      <w:r>
        <w:rPr>
          <w:rFonts w:ascii="Times New Roman" w:hAnsi="Times New Roman" w:cs="Times New Roman"/>
          <w:i/>
          <w:iCs/>
        </w:rPr>
        <w:t xml:space="preserve">Improving health by tackling market failure. </w:t>
      </w:r>
      <w:r>
        <w:rPr>
          <w:rFonts w:ascii="Times New Roman" w:hAnsi="Times New Roman" w:cs="Times New Roman"/>
        </w:rPr>
        <w:t xml:space="preserve">The Health Foundation. PDF available from </w:t>
      </w:r>
      <w:hyperlink r:id="rId22" w:history="1">
        <w:r w:rsidRPr="00C95B09">
          <w:rPr>
            <w:rStyle w:val="Hyperlink"/>
            <w:rFonts w:ascii="Times New Roman" w:hAnsi="Times New Roman" w:cs="Times New Roman"/>
          </w:rPr>
          <w:t>https://www.health.org.uk/sites/default/files/2020-02/Improving%20health%20by%20tackling%20market%20failure.pdf</w:t>
        </w:r>
      </w:hyperlink>
      <w:r>
        <w:rPr>
          <w:rFonts w:ascii="Times New Roman" w:hAnsi="Times New Roman" w:cs="Times New Roman"/>
        </w:rPr>
        <w:t xml:space="preserve"> </w:t>
      </w:r>
    </w:p>
    <w:p w14:paraId="77E0338E" w14:textId="77777777" w:rsidR="00B54552" w:rsidRDefault="00B54552" w:rsidP="00B54552">
      <w:pPr>
        <w:rPr>
          <w:rFonts w:ascii="Times New Roman" w:hAnsi="Times New Roman" w:cs="Times New Roman"/>
        </w:rPr>
      </w:pPr>
      <w:r>
        <w:rPr>
          <w:rFonts w:ascii="Times New Roman" w:hAnsi="Times New Roman" w:cs="Times New Roman"/>
        </w:rPr>
        <w:t xml:space="preserve">Kagan, J. (2020) </w:t>
      </w:r>
      <w:r>
        <w:rPr>
          <w:rFonts w:ascii="Times New Roman" w:hAnsi="Times New Roman" w:cs="Times New Roman"/>
          <w:i/>
          <w:iCs/>
        </w:rPr>
        <w:t xml:space="preserve">Excise Tax. </w:t>
      </w:r>
      <w:r>
        <w:rPr>
          <w:rFonts w:ascii="Times New Roman" w:hAnsi="Times New Roman" w:cs="Times New Roman"/>
        </w:rPr>
        <w:t xml:space="preserve">Online article retrieved from </w:t>
      </w:r>
      <w:hyperlink r:id="rId23" w:history="1">
        <w:r w:rsidRPr="00DF4F24">
          <w:rPr>
            <w:rStyle w:val="Hyperlink"/>
            <w:rFonts w:ascii="Times New Roman" w:hAnsi="Times New Roman" w:cs="Times New Roman"/>
          </w:rPr>
          <w:t>https://www.investopedia.com/terms/e/excisetax.asp</w:t>
        </w:r>
      </w:hyperlink>
      <w:r>
        <w:rPr>
          <w:rFonts w:ascii="Times New Roman" w:hAnsi="Times New Roman" w:cs="Times New Roman"/>
        </w:rPr>
        <w:t xml:space="preserve"> accessed on 14/05/21 at 13:30</w:t>
      </w:r>
    </w:p>
    <w:p w14:paraId="6F26D4C8" w14:textId="77777777" w:rsidR="00B54552" w:rsidRDefault="00B54552" w:rsidP="00B54552">
      <w:pPr>
        <w:rPr>
          <w:rFonts w:ascii="Times New Roman" w:hAnsi="Times New Roman" w:cs="Times New Roman"/>
        </w:rPr>
      </w:pPr>
      <w:r>
        <w:rPr>
          <w:rFonts w:ascii="Times New Roman" w:hAnsi="Times New Roman" w:cs="Times New Roman"/>
        </w:rPr>
        <w:t xml:space="preserve">Kenton, W. (2020) </w:t>
      </w:r>
      <w:r>
        <w:rPr>
          <w:rFonts w:ascii="Times New Roman" w:hAnsi="Times New Roman" w:cs="Times New Roman"/>
          <w:i/>
          <w:iCs/>
        </w:rPr>
        <w:t xml:space="preserve">Externality. </w:t>
      </w:r>
      <w:r>
        <w:rPr>
          <w:rFonts w:ascii="Times New Roman" w:hAnsi="Times New Roman" w:cs="Times New Roman"/>
        </w:rPr>
        <w:t xml:space="preserve">Online article retrieved from </w:t>
      </w:r>
      <w:hyperlink r:id="rId24" w:history="1">
        <w:r w:rsidRPr="00424EDD">
          <w:rPr>
            <w:rStyle w:val="Hyperlink"/>
            <w:rFonts w:ascii="Times New Roman" w:hAnsi="Times New Roman" w:cs="Times New Roman"/>
          </w:rPr>
          <w:t>https://www.investopedia.com/terms/e/externality.asp</w:t>
        </w:r>
      </w:hyperlink>
      <w:r>
        <w:rPr>
          <w:rFonts w:ascii="Times New Roman" w:hAnsi="Times New Roman" w:cs="Times New Roman"/>
        </w:rPr>
        <w:t xml:space="preserve"> accessed on 12/05/21 at 18:00</w:t>
      </w:r>
    </w:p>
    <w:p w14:paraId="3FBDE2C9" w14:textId="77777777" w:rsidR="00B54552" w:rsidRDefault="00B54552" w:rsidP="00B54552">
      <w:pPr>
        <w:rPr>
          <w:rFonts w:ascii="Times New Roman" w:hAnsi="Times New Roman" w:cs="Times New Roman"/>
        </w:rPr>
      </w:pPr>
      <w:r>
        <w:rPr>
          <w:rFonts w:ascii="Times New Roman" w:hAnsi="Times New Roman" w:cs="Times New Roman"/>
        </w:rPr>
        <w:t xml:space="preserve">Legislation.gov.uk (2002) </w:t>
      </w:r>
      <w:r>
        <w:rPr>
          <w:rFonts w:ascii="Times New Roman" w:hAnsi="Times New Roman" w:cs="Times New Roman"/>
          <w:i/>
          <w:iCs/>
        </w:rPr>
        <w:t xml:space="preserve">Tobacco Advertising and Promotion Act 2002. </w:t>
      </w:r>
      <w:hyperlink r:id="rId25" w:history="1">
        <w:r w:rsidRPr="00C95B09">
          <w:rPr>
            <w:rStyle w:val="Hyperlink"/>
            <w:rFonts w:ascii="Times New Roman" w:hAnsi="Times New Roman" w:cs="Times New Roman"/>
            <w:i/>
            <w:iCs/>
          </w:rPr>
          <w:t>https://www.legislation.gov.uk/ukpga/2002/36/contents</w:t>
        </w:r>
      </w:hyperlink>
      <w:r>
        <w:rPr>
          <w:rFonts w:ascii="Times New Roman" w:hAnsi="Times New Roman" w:cs="Times New Roman"/>
          <w:i/>
          <w:iCs/>
        </w:rPr>
        <w:t xml:space="preserve"> </w:t>
      </w:r>
      <w:r>
        <w:rPr>
          <w:rFonts w:ascii="Times New Roman" w:hAnsi="Times New Roman" w:cs="Times New Roman"/>
        </w:rPr>
        <w:t>accessed 13/05/21 at 23:26</w:t>
      </w:r>
    </w:p>
    <w:p w14:paraId="72B202AC" w14:textId="77777777" w:rsidR="00B54552" w:rsidRDefault="00B54552" w:rsidP="00B54552">
      <w:pPr>
        <w:rPr>
          <w:rFonts w:ascii="Times New Roman" w:hAnsi="Times New Roman" w:cs="Times New Roman"/>
        </w:rPr>
      </w:pPr>
      <w:r>
        <w:rPr>
          <w:rFonts w:ascii="Times New Roman" w:hAnsi="Times New Roman" w:cs="Times New Roman"/>
        </w:rPr>
        <w:t xml:space="preserve">Legislation.gov.uk (2006) </w:t>
      </w:r>
      <w:r>
        <w:rPr>
          <w:rFonts w:ascii="Times New Roman" w:hAnsi="Times New Roman" w:cs="Times New Roman"/>
          <w:i/>
          <w:iCs/>
        </w:rPr>
        <w:t xml:space="preserve">Health Act 2006. </w:t>
      </w:r>
      <w:r>
        <w:rPr>
          <w:rFonts w:ascii="Times New Roman" w:hAnsi="Times New Roman" w:cs="Times New Roman"/>
        </w:rPr>
        <w:t xml:space="preserve">Chapter 28. PDF available from </w:t>
      </w:r>
      <w:hyperlink r:id="rId26" w:history="1">
        <w:r w:rsidRPr="00C95B09">
          <w:rPr>
            <w:rStyle w:val="Hyperlink"/>
            <w:rFonts w:ascii="Times New Roman" w:hAnsi="Times New Roman" w:cs="Times New Roman"/>
          </w:rPr>
          <w:t>https://www.legislation.gov.uk/ukpga/2006/28/pdfs/ukpga_20060028_en.pdf</w:t>
        </w:r>
      </w:hyperlink>
      <w:r>
        <w:rPr>
          <w:rFonts w:ascii="Times New Roman" w:hAnsi="Times New Roman" w:cs="Times New Roman"/>
        </w:rPr>
        <w:t xml:space="preserve"> </w:t>
      </w:r>
    </w:p>
    <w:p w14:paraId="321D6F87" w14:textId="77777777" w:rsidR="00B54552" w:rsidRPr="00996084" w:rsidRDefault="00B54552" w:rsidP="00B54552">
      <w:pPr>
        <w:rPr>
          <w:rFonts w:ascii="Times New Roman" w:hAnsi="Times New Roman" w:cs="Times New Roman"/>
        </w:rPr>
      </w:pPr>
      <w:r>
        <w:rPr>
          <w:rFonts w:ascii="Times New Roman" w:hAnsi="Times New Roman" w:cs="Times New Roman"/>
        </w:rPr>
        <w:lastRenderedPageBreak/>
        <w:t xml:space="preserve">Mankiw, N. (2020) </w:t>
      </w:r>
      <w:r>
        <w:rPr>
          <w:rFonts w:ascii="Times New Roman" w:hAnsi="Times New Roman" w:cs="Times New Roman"/>
          <w:i/>
          <w:iCs/>
        </w:rPr>
        <w:t xml:space="preserve">Principles of Economics. </w:t>
      </w:r>
      <w:r>
        <w:rPr>
          <w:rFonts w:ascii="Times New Roman" w:hAnsi="Times New Roman" w:cs="Times New Roman"/>
        </w:rPr>
        <w:t xml:space="preserve">Cengage Learning. </w:t>
      </w:r>
    </w:p>
    <w:p w14:paraId="2E4C6F60" w14:textId="77777777" w:rsidR="00B54552" w:rsidRDefault="00B54552" w:rsidP="00B54552">
      <w:pPr>
        <w:rPr>
          <w:rFonts w:ascii="Times New Roman" w:hAnsi="Times New Roman" w:cs="Times New Roman"/>
        </w:rPr>
      </w:pPr>
      <w:r>
        <w:rPr>
          <w:rFonts w:ascii="Times New Roman" w:hAnsi="Times New Roman" w:cs="Times New Roman"/>
        </w:rPr>
        <w:t xml:space="preserve">NHS (2020) </w:t>
      </w:r>
      <w:r>
        <w:rPr>
          <w:rFonts w:ascii="Times New Roman" w:hAnsi="Times New Roman" w:cs="Times New Roman"/>
          <w:i/>
          <w:iCs/>
        </w:rPr>
        <w:t xml:space="preserve">Statistics on Smoking, England 2020. </w:t>
      </w:r>
      <w:r>
        <w:rPr>
          <w:rFonts w:ascii="Times New Roman" w:hAnsi="Times New Roman" w:cs="Times New Roman"/>
        </w:rPr>
        <w:t xml:space="preserve">NHS Digital, retrieved from </w:t>
      </w:r>
      <w:hyperlink r:id="rId27" w:history="1">
        <w:r w:rsidRPr="00424EDD">
          <w:rPr>
            <w:rStyle w:val="Hyperlink"/>
            <w:rFonts w:ascii="Times New Roman" w:hAnsi="Times New Roman" w:cs="Times New Roman"/>
          </w:rPr>
          <w:t>https://digital.nhs.uk/data-and-information/publications/statistical/statistics-on-smoking/statistics-on-smoking-england-2020/part-1-smoking-related-ill-health-and-mortality</w:t>
        </w:r>
      </w:hyperlink>
      <w:r>
        <w:rPr>
          <w:rFonts w:ascii="Times New Roman" w:hAnsi="Times New Roman" w:cs="Times New Roman"/>
        </w:rPr>
        <w:t xml:space="preserve"> accessed on 12/05/21 at 19:43</w:t>
      </w:r>
    </w:p>
    <w:p w14:paraId="45598DD7" w14:textId="77777777" w:rsidR="00B54552" w:rsidRDefault="00B54552" w:rsidP="00B54552">
      <w:pPr>
        <w:rPr>
          <w:rFonts w:ascii="Times New Roman" w:hAnsi="Times New Roman" w:cs="Times New Roman"/>
        </w:rPr>
      </w:pPr>
      <w:r>
        <w:rPr>
          <w:rFonts w:ascii="Times New Roman" w:hAnsi="Times New Roman" w:cs="Times New Roman"/>
        </w:rPr>
        <w:t xml:space="preserve">Pettinger, T. (2016) </w:t>
      </w:r>
      <w:r>
        <w:rPr>
          <w:rFonts w:ascii="Times New Roman" w:hAnsi="Times New Roman" w:cs="Times New Roman"/>
          <w:i/>
          <w:iCs/>
        </w:rPr>
        <w:t xml:space="preserve">Tax revenue sources in UK. </w:t>
      </w:r>
      <w:r>
        <w:rPr>
          <w:rFonts w:ascii="Times New Roman" w:hAnsi="Times New Roman" w:cs="Times New Roman"/>
        </w:rPr>
        <w:t xml:space="preserve">Online article retrieved from </w:t>
      </w:r>
      <w:hyperlink r:id="rId28" w:history="1">
        <w:r w:rsidRPr="00FB33A0">
          <w:rPr>
            <w:rStyle w:val="Hyperlink"/>
            <w:rFonts w:ascii="Times New Roman" w:hAnsi="Times New Roman" w:cs="Times New Roman"/>
          </w:rPr>
          <w:t>https://www.economicshelp.org/blog/4001/economics/tax-revenue-sources-in-uk/</w:t>
        </w:r>
      </w:hyperlink>
      <w:r>
        <w:rPr>
          <w:rFonts w:ascii="Times New Roman" w:hAnsi="Times New Roman" w:cs="Times New Roman"/>
        </w:rPr>
        <w:t xml:space="preserve"> accessed on 14/05/21 at 19:42</w:t>
      </w:r>
    </w:p>
    <w:p w14:paraId="17A35463" w14:textId="77777777" w:rsidR="00B54552" w:rsidRDefault="00B54552" w:rsidP="00B54552">
      <w:pPr>
        <w:rPr>
          <w:rFonts w:ascii="Times New Roman" w:hAnsi="Times New Roman" w:cs="Times New Roman"/>
        </w:rPr>
      </w:pPr>
      <w:r>
        <w:rPr>
          <w:rFonts w:ascii="Times New Roman" w:hAnsi="Times New Roman" w:cs="Times New Roman"/>
        </w:rPr>
        <w:t xml:space="preserve">Public Health England (2019) </w:t>
      </w:r>
      <w:r>
        <w:rPr>
          <w:rFonts w:ascii="Times New Roman" w:hAnsi="Times New Roman" w:cs="Times New Roman"/>
          <w:i/>
          <w:iCs/>
        </w:rPr>
        <w:t xml:space="preserve">Fastest </w:t>
      </w:r>
      <w:proofErr w:type="gramStart"/>
      <w:r>
        <w:rPr>
          <w:rFonts w:ascii="Times New Roman" w:hAnsi="Times New Roman" w:cs="Times New Roman"/>
          <w:i/>
          <w:iCs/>
        </w:rPr>
        <w:t>drop in</w:t>
      </w:r>
      <w:proofErr w:type="gramEnd"/>
      <w:r>
        <w:rPr>
          <w:rFonts w:ascii="Times New Roman" w:hAnsi="Times New Roman" w:cs="Times New Roman"/>
          <w:i/>
          <w:iCs/>
        </w:rPr>
        <w:t xml:space="preserve"> smoking rate in over a decade as Stoptober launches. </w:t>
      </w:r>
      <w:r>
        <w:rPr>
          <w:rFonts w:ascii="Times New Roman" w:hAnsi="Times New Roman" w:cs="Times New Roman"/>
        </w:rPr>
        <w:t xml:space="preserve">Online article retrieved from </w:t>
      </w:r>
      <w:hyperlink r:id="rId29" w:history="1">
        <w:r w:rsidRPr="00C95B09">
          <w:rPr>
            <w:rStyle w:val="Hyperlink"/>
            <w:rFonts w:ascii="Times New Roman" w:hAnsi="Times New Roman" w:cs="Times New Roman"/>
          </w:rPr>
          <w:t>https://www.gov.uk/government/news/fastest-drop-in-smoking-rates-in-over-a-decade-as-stoptober-launches</w:t>
        </w:r>
      </w:hyperlink>
      <w:r>
        <w:rPr>
          <w:rFonts w:ascii="Times New Roman" w:hAnsi="Times New Roman" w:cs="Times New Roman"/>
        </w:rPr>
        <w:t xml:space="preserve"> accessed on 13/05/21 at 23:20</w:t>
      </w:r>
    </w:p>
    <w:p w14:paraId="6FE9274A" w14:textId="77777777" w:rsidR="00B54552" w:rsidRDefault="00B54552" w:rsidP="00B54552">
      <w:pPr>
        <w:rPr>
          <w:rFonts w:ascii="Times New Roman" w:hAnsi="Times New Roman" w:cs="Times New Roman"/>
        </w:rPr>
      </w:pPr>
      <w:r>
        <w:rPr>
          <w:rFonts w:ascii="Times New Roman" w:hAnsi="Times New Roman" w:cs="Times New Roman"/>
        </w:rPr>
        <w:t xml:space="preserve">Riley, G. (2011) </w:t>
      </w:r>
      <w:r>
        <w:rPr>
          <w:rFonts w:ascii="Times New Roman" w:hAnsi="Times New Roman" w:cs="Times New Roman"/>
          <w:i/>
          <w:iCs/>
        </w:rPr>
        <w:t xml:space="preserve">Information Failuers: Health Warning on Cigarette Packets. </w:t>
      </w:r>
      <w:r>
        <w:rPr>
          <w:rFonts w:ascii="Times New Roman" w:hAnsi="Times New Roman" w:cs="Times New Roman"/>
        </w:rPr>
        <w:t xml:space="preserve">Online article retrieved from </w:t>
      </w:r>
      <w:hyperlink r:id="rId30" w:history="1">
        <w:r w:rsidRPr="00C95B09">
          <w:rPr>
            <w:rStyle w:val="Hyperlink"/>
            <w:rFonts w:ascii="Times New Roman" w:hAnsi="Times New Roman" w:cs="Times New Roman"/>
          </w:rPr>
          <w:t>https://www.tutor2u.net/economics/blog/information-failures-health-warnings-on-cigarette-packets</w:t>
        </w:r>
      </w:hyperlink>
      <w:r>
        <w:rPr>
          <w:rFonts w:ascii="Times New Roman" w:hAnsi="Times New Roman" w:cs="Times New Roman"/>
        </w:rPr>
        <w:t xml:space="preserve"> accessed on 13/05/21 at 23:11</w:t>
      </w:r>
    </w:p>
    <w:p w14:paraId="5E952D1B" w14:textId="77777777" w:rsidR="00B54552" w:rsidRDefault="00B54552" w:rsidP="00B54552">
      <w:pPr>
        <w:rPr>
          <w:rFonts w:ascii="Times New Roman" w:hAnsi="Times New Roman" w:cs="Times New Roman"/>
        </w:rPr>
      </w:pPr>
      <w:r>
        <w:rPr>
          <w:rFonts w:ascii="Times New Roman" w:hAnsi="Times New Roman" w:cs="Times New Roman"/>
        </w:rPr>
        <w:t xml:space="preserve">Riley, G. (2018) </w:t>
      </w:r>
      <w:r>
        <w:rPr>
          <w:rFonts w:ascii="Times New Roman" w:hAnsi="Times New Roman" w:cs="Times New Roman"/>
          <w:i/>
          <w:iCs/>
        </w:rPr>
        <w:t xml:space="preserve">Deadweight Loss of Economic Welfare Explained. </w:t>
      </w:r>
      <w:r>
        <w:rPr>
          <w:rFonts w:ascii="Times New Roman" w:hAnsi="Times New Roman" w:cs="Times New Roman"/>
        </w:rPr>
        <w:t xml:space="preserve">Online article retrieved from </w:t>
      </w:r>
      <w:hyperlink r:id="rId31" w:history="1">
        <w:r w:rsidRPr="00320E3C">
          <w:rPr>
            <w:rStyle w:val="Hyperlink"/>
            <w:rFonts w:ascii="Times New Roman" w:hAnsi="Times New Roman" w:cs="Times New Roman"/>
          </w:rPr>
          <w:t>https://www.tutor2u.net/economics/reference/deadweight-loss-of-economic-welfare-explained</w:t>
        </w:r>
      </w:hyperlink>
      <w:r>
        <w:rPr>
          <w:rFonts w:ascii="Times New Roman" w:hAnsi="Times New Roman" w:cs="Times New Roman"/>
        </w:rPr>
        <w:t xml:space="preserve"> accessed on 12/05/21 at 20:31</w:t>
      </w:r>
    </w:p>
    <w:p w14:paraId="1BF03BF4" w14:textId="77777777" w:rsidR="00B54552" w:rsidRDefault="00B54552" w:rsidP="00B54552">
      <w:pPr>
        <w:rPr>
          <w:rFonts w:ascii="Times New Roman" w:hAnsi="Times New Roman" w:cs="Times New Roman"/>
        </w:rPr>
      </w:pPr>
      <w:r>
        <w:rPr>
          <w:rFonts w:ascii="Times New Roman" w:hAnsi="Times New Roman" w:cs="Times New Roman"/>
        </w:rPr>
        <w:t xml:space="preserve">Sakho, A. (2011) </w:t>
      </w:r>
      <w:r>
        <w:rPr>
          <w:rFonts w:ascii="Times New Roman" w:hAnsi="Times New Roman" w:cs="Times New Roman"/>
          <w:i/>
          <w:iCs/>
        </w:rPr>
        <w:t xml:space="preserve">Coase and cigarettes: on efficiency of smoking regulations. </w:t>
      </w:r>
      <w:r>
        <w:rPr>
          <w:rFonts w:ascii="Times New Roman" w:hAnsi="Times New Roman" w:cs="Times New Roman"/>
        </w:rPr>
        <w:t xml:space="preserve">Online article retrieved from </w:t>
      </w:r>
      <w:hyperlink r:id="rId32" w:history="1">
        <w:r w:rsidRPr="00C95B09">
          <w:rPr>
            <w:rStyle w:val="Hyperlink"/>
            <w:rFonts w:ascii="Times New Roman" w:hAnsi="Times New Roman" w:cs="Times New Roman"/>
          </w:rPr>
          <w:t>https://www.academia.edu/4888459/Coase_and_cigarettes_on_efficiency_of_smoking_regulations</w:t>
        </w:r>
      </w:hyperlink>
      <w:r>
        <w:rPr>
          <w:rFonts w:ascii="Times New Roman" w:hAnsi="Times New Roman" w:cs="Times New Roman"/>
        </w:rPr>
        <w:t xml:space="preserve"> accessed on 14/05/21 at 12:51</w:t>
      </w:r>
    </w:p>
    <w:p w14:paraId="6A38BCA1" w14:textId="77777777" w:rsidR="00B54552" w:rsidRDefault="00B54552" w:rsidP="00B54552">
      <w:pPr>
        <w:rPr>
          <w:rFonts w:ascii="Times New Roman" w:hAnsi="Times New Roman" w:cs="Times New Roman"/>
        </w:rPr>
      </w:pPr>
      <w:r>
        <w:rPr>
          <w:rFonts w:ascii="Times New Roman" w:hAnsi="Times New Roman" w:cs="Times New Roman"/>
        </w:rPr>
        <w:t xml:space="preserve">Tian, G., Yang, L. (2009) </w:t>
      </w:r>
      <w:r>
        <w:rPr>
          <w:rFonts w:ascii="Times New Roman" w:hAnsi="Times New Roman" w:cs="Times New Roman"/>
          <w:i/>
          <w:iCs/>
        </w:rPr>
        <w:t xml:space="preserve">Theory of negative consumption externalities with applications of the economics of happiness. </w:t>
      </w:r>
      <w:r>
        <w:rPr>
          <w:rFonts w:ascii="Times New Roman" w:hAnsi="Times New Roman" w:cs="Times New Roman"/>
        </w:rPr>
        <w:t>Economic Theory, 39(3), pp. 399-424</w:t>
      </w:r>
    </w:p>
    <w:p w14:paraId="1DA96726" w14:textId="77777777" w:rsidR="00B54552" w:rsidRDefault="00B54552" w:rsidP="00B54552">
      <w:pPr>
        <w:rPr>
          <w:rFonts w:ascii="Times New Roman" w:hAnsi="Times New Roman" w:cs="Times New Roman"/>
        </w:rPr>
      </w:pPr>
      <w:r>
        <w:rPr>
          <w:rFonts w:ascii="Times New Roman" w:hAnsi="Times New Roman" w:cs="Times New Roman"/>
        </w:rPr>
        <w:t xml:space="preserve">United States Surgeon General (1988) </w:t>
      </w:r>
      <w:r>
        <w:rPr>
          <w:rFonts w:ascii="Times New Roman" w:hAnsi="Times New Roman" w:cs="Times New Roman"/>
          <w:i/>
          <w:iCs/>
        </w:rPr>
        <w:t xml:space="preserve">The Health Consequences of Smoking: Nicotine Addiction: A Report of the Surgeon General. </w:t>
      </w:r>
      <w:r>
        <w:rPr>
          <w:rFonts w:ascii="Times New Roman" w:hAnsi="Times New Roman" w:cs="Times New Roman"/>
        </w:rPr>
        <w:t xml:space="preserve">United States Public Health Service Report. </w:t>
      </w:r>
    </w:p>
    <w:p w14:paraId="06E6DD8C" w14:textId="77777777" w:rsidR="00B54552" w:rsidRDefault="00B54552" w:rsidP="00B54552">
      <w:pPr>
        <w:rPr>
          <w:rFonts w:ascii="Times New Roman" w:hAnsi="Times New Roman" w:cs="Times New Roman"/>
        </w:rPr>
      </w:pPr>
      <w:r>
        <w:rPr>
          <w:rFonts w:ascii="Times New Roman" w:hAnsi="Times New Roman" w:cs="Times New Roman"/>
        </w:rPr>
        <w:t xml:space="preserve">Whiting, B. (2021) </w:t>
      </w:r>
      <w:r>
        <w:rPr>
          <w:rFonts w:ascii="Times New Roman" w:hAnsi="Times New Roman" w:cs="Times New Roman"/>
          <w:i/>
          <w:iCs/>
        </w:rPr>
        <w:t xml:space="preserve">Demerit Goods: Definition &amp; Examples. </w:t>
      </w:r>
      <w:r>
        <w:rPr>
          <w:rFonts w:ascii="Times New Roman" w:hAnsi="Times New Roman" w:cs="Times New Roman"/>
        </w:rPr>
        <w:t xml:space="preserve">Online article retrieved from </w:t>
      </w:r>
      <w:hyperlink r:id="rId33" w:history="1">
        <w:r w:rsidRPr="00424EDD">
          <w:rPr>
            <w:rStyle w:val="Hyperlink"/>
            <w:rFonts w:ascii="Times New Roman" w:hAnsi="Times New Roman" w:cs="Times New Roman"/>
          </w:rPr>
          <w:t>https://study.com/academy/lesson/demerit-goods-definition-examples.html</w:t>
        </w:r>
      </w:hyperlink>
      <w:r>
        <w:rPr>
          <w:rFonts w:ascii="Times New Roman" w:hAnsi="Times New Roman" w:cs="Times New Roman"/>
        </w:rPr>
        <w:t xml:space="preserve"> accessed on 12/05/21 at 20:16</w:t>
      </w:r>
    </w:p>
    <w:p w14:paraId="61CDF4F0" w14:textId="77777777" w:rsidR="00B54552" w:rsidRDefault="00B54552" w:rsidP="00B54552">
      <w:pPr>
        <w:rPr>
          <w:rFonts w:ascii="Times New Roman" w:hAnsi="Times New Roman" w:cs="Times New Roman"/>
        </w:rPr>
      </w:pPr>
      <w:r>
        <w:rPr>
          <w:rFonts w:ascii="Times New Roman" w:hAnsi="Times New Roman" w:cs="Times New Roman"/>
        </w:rPr>
        <w:t xml:space="preserve">WHO (2008) </w:t>
      </w:r>
      <w:r>
        <w:rPr>
          <w:rFonts w:ascii="Times New Roman" w:hAnsi="Times New Roman" w:cs="Times New Roman"/>
          <w:i/>
          <w:iCs/>
        </w:rPr>
        <w:t xml:space="preserve">Evolution of the tobacco industry positions on addiction to nicotine. </w:t>
      </w:r>
      <w:r>
        <w:rPr>
          <w:rFonts w:ascii="Times New Roman" w:hAnsi="Times New Roman" w:cs="Times New Roman"/>
        </w:rPr>
        <w:t xml:space="preserve">A report prepared for the Tobacco Free Initiative, World Health Organization. Pp.1 </w:t>
      </w:r>
    </w:p>
    <w:p w14:paraId="353A740E" w14:textId="77777777" w:rsidR="00B54552" w:rsidRDefault="00B54552" w:rsidP="00B54552">
      <w:pPr>
        <w:rPr>
          <w:rFonts w:ascii="Times New Roman" w:hAnsi="Times New Roman" w:cs="Times New Roman"/>
        </w:rPr>
      </w:pPr>
      <w:r>
        <w:rPr>
          <w:rFonts w:ascii="Times New Roman" w:hAnsi="Times New Roman" w:cs="Times New Roman"/>
        </w:rPr>
        <w:t xml:space="preserve">Winston, C. (2007) </w:t>
      </w:r>
      <w:r>
        <w:rPr>
          <w:rFonts w:ascii="Times New Roman" w:hAnsi="Times New Roman" w:cs="Times New Roman"/>
          <w:i/>
          <w:iCs/>
        </w:rPr>
        <w:t xml:space="preserve">Government failure versus market failure: Microeconomics policy research and government performance. </w:t>
      </w:r>
      <w:r>
        <w:rPr>
          <w:rFonts w:ascii="Times New Roman" w:hAnsi="Times New Roman" w:cs="Times New Roman"/>
        </w:rPr>
        <w:t>Brookings: Institution press, pp. 24</w:t>
      </w:r>
    </w:p>
    <w:p w14:paraId="1E8300E6" w14:textId="77777777" w:rsidR="00B54552" w:rsidRDefault="00B54552" w:rsidP="00B54552">
      <w:pPr>
        <w:rPr>
          <w:rFonts w:ascii="Times New Roman" w:hAnsi="Times New Roman" w:cs="Times New Roman"/>
        </w:rPr>
      </w:pPr>
      <w:r>
        <w:rPr>
          <w:rFonts w:ascii="Times New Roman" w:hAnsi="Times New Roman" w:cs="Times New Roman"/>
        </w:rPr>
        <w:t xml:space="preserve">World Health Organization (2020) </w:t>
      </w:r>
      <w:r>
        <w:rPr>
          <w:rFonts w:ascii="Times New Roman" w:hAnsi="Times New Roman" w:cs="Times New Roman"/>
          <w:i/>
          <w:iCs/>
        </w:rPr>
        <w:t xml:space="preserve">Tobacco. </w:t>
      </w:r>
      <w:r>
        <w:rPr>
          <w:rFonts w:ascii="Times New Roman" w:hAnsi="Times New Roman" w:cs="Times New Roman"/>
        </w:rPr>
        <w:t xml:space="preserve">Online article retrieved from </w:t>
      </w:r>
      <w:hyperlink r:id="rId34" w:history="1">
        <w:r w:rsidRPr="00424EDD">
          <w:rPr>
            <w:rStyle w:val="Hyperlink"/>
            <w:rFonts w:ascii="Times New Roman" w:hAnsi="Times New Roman" w:cs="Times New Roman"/>
          </w:rPr>
          <w:t>https://www.who.int/en/news-room/fact-sheets/detail/tobacco</w:t>
        </w:r>
      </w:hyperlink>
      <w:r>
        <w:rPr>
          <w:rFonts w:ascii="Times New Roman" w:hAnsi="Times New Roman" w:cs="Times New Roman"/>
        </w:rPr>
        <w:t xml:space="preserve"> accessed on 12/05/21 at 19:33</w:t>
      </w:r>
    </w:p>
    <w:p w14:paraId="40890517" w14:textId="77777777" w:rsidR="00F918A5" w:rsidRPr="00F918A5" w:rsidRDefault="00F918A5" w:rsidP="0057116A">
      <w:pPr>
        <w:jc w:val="both"/>
        <w:rPr>
          <w:rFonts w:ascii="Times New Roman" w:hAnsi="Times New Roman" w:cs="Times New Roman"/>
        </w:rPr>
      </w:pPr>
    </w:p>
    <w:sectPr w:rsidR="00F918A5" w:rsidRPr="00F918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D6"/>
    <w:rsid w:val="00012E89"/>
    <w:rsid w:val="00022BC8"/>
    <w:rsid w:val="000253B8"/>
    <w:rsid w:val="000435A2"/>
    <w:rsid w:val="00044B22"/>
    <w:rsid w:val="0005471B"/>
    <w:rsid w:val="0005533B"/>
    <w:rsid w:val="000645F8"/>
    <w:rsid w:val="00081A80"/>
    <w:rsid w:val="00093AFF"/>
    <w:rsid w:val="000B4A9D"/>
    <w:rsid w:val="000D01C0"/>
    <w:rsid w:val="000D2D73"/>
    <w:rsid w:val="000E2118"/>
    <w:rsid w:val="000E2C5E"/>
    <w:rsid w:val="000E2EA2"/>
    <w:rsid w:val="000E7051"/>
    <w:rsid w:val="000F46F8"/>
    <w:rsid w:val="000F75BF"/>
    <w:rsid w:val="001022AB"/>
    <w:rsid w:val="00104743"/>
    <w:rsid w:val="001052FA"/>
    <w:rsid w:val="00144C79"/>
    <w:rsid w:val="0015063B"/>
    <w:rsid w:val="00151EFA"/>
    <w:rsid w:val="001521AA"/>
    <w:rsid w:val="0015635B"/>
    <w:rsid w:val="00173304"/>
    <w:rsid w:val="00176F86"/>
    <w:rsid w:val="00182EAA"/>
    <w:rsid w:val="00185CC3"/>
    <w:rsid w:val="00190A84"/>
    <w:rsid w:val="00192611"/>
    <w:rsid w:val="001A2AB5"/>
    <w:rsid w:val="001A6D2F"/>
    <w:rsid w:val="001B0D4C"/>
    <w:rsid w:val="001C7D4E"/>
    <w:rsid w:val="001D59C5"/>
    <w:rsid w:val="001D6FB1"/>
    <w:rsid w:val="001E6021"/>
    <w:rsid w:val="001F2ECA"/>
    <w:rsid w:val="00201211"/>
    <w:rsid w:val="002045E2"/>
    <w:rsid w:val="00210BAF"/>
    <w:rsid w:val="00216667"/>
    <w:rsid w:val="00220A3B"/>
    <w:rsid w:val="00236836"/>
    <w:rsid w:val="00242ED6"/>
    <w:rsid w:val="002443E3"/>
    <w:rsid w:val="0026319E"/>
    <w:rsid w:val="00266323"/>
    <w:rsid w:val="00270096"/>
    <w:rsid w:val="00272A27"/>
    <w:rsid w:val="00274F05"/>
    <w:rsid w:val="002878D8"/>
    <w:rsid w:val="00292657"/>
    <w:rsid w:val="00297B23"/>
    <w:rsid w:val="002C0748"/>
    <w:rsid w:val="002D34E5"/>
    <w:rsid w:val="002E1C32"/>
    <w:rsid w:val="002F4673"/>
    <w:rsid w:val="002F4B85"/>
    <w:rsid w:val="002F5222"/>
    <w:rsid w:val="00312CBB"/>
    <w:rsid w:val="00315441"/>
    <w:rsid w:val="0032323B"/>
    <w:rsid w:val="00323925"/>
    <w:rsid w:val="003429F1"/>
    <w:rsid w:val="00361288"/>
    <w:rsid w:val="0036221E"/>
    <w:rsid w:val="0037488F"/>
    <w:rsid w:val="003A3E05"/>
    <w:rsid w:val="003B1DA4"/>
    <w:rsid w:val="003B3815"/>
    <w:rsid w:val="003B5581"/>
    <w:rsid w:val="003B7029"/>
    <w:rsid w:val="003C61F7"/>
    <w:rsid w:val="003C772F"/>
    <w:rsid w:val="003D05B8"/>
    <w:rsid w:val="003D0D30"/>
    <w:rsid w:val="003D20D0"/>
    <w:rsid w:val="003E639C"/>
    <w:rsid w:val="004100D0"/>
    <w:rsid w:val="00410FED"/>
    <w:rsid w:val="00413E60"/>
    <w:rsid w:val="0042152F"/>
    <w:rsid w:val="00423C3A"/>
    <w:rsid w:val="004255BF"/>
    <w:rsid w:val="004273D6"/>
    <w:rsid w:val="00432CF0"/>
    <w:rsid w:val="0044020A"/>
    <w:rsid w:val="00440588"/>
    <w:rsid w:val="00441606"/>
    <w:rsid w:val="004437E5"/>
    <w:rsid w:val="00475B16"/>
    <w:rsid w:val="004764F5"/>
    <w:rsid w:val="004975FA"/>
    <w:rsid w:val="004B04B5"/>
    <w:rsid w:val="004C5BC2"/>
    <w:rsid w:val="004C68B3"/>
    <w:rsid w:val="004C7CC8"/>
    <w:rsid w:val="004D2331"/>
    <w:rsid w:val="004D59DA"/>
    <w:rsid w:val="004D6504"/>
    <w:rsid w:val="004E0143"/>
    <w:rsid w:val="004E18E3"/>
    <w:rsid w:val="004E1E98"/>
    <w:rsid w:val="004E6CD4"/>
    <w:rsid w:val="004F1212"/>
    <w:rsid w:val="00515784"/>
    <w:rsid w:val="0051703B"/>
    <w:rsid w:val="00517ED6"/>
    <w:rsid w:val="00520393"/>
    <w:rsid w:val="00521FD4"/>
    <w:rsid w:val="00522D3A"/>
    <w:rsid w:val="00522F69"/>
    <w:rsid w:val="0053243B"/>
    <w:rsid w:val="00537E96"/>
    <w:rsid w:val="0054784E"/>
    <w:rsid w:val="00555BC5"/>
    <w:rsid w:val="0057116A"/>
    <w:rsid w:val="00572A1E"/>
    <w:rsid w:val="00580D87"/>
    <w:rsid w:val="005877CC"/>
    <w:rsid w:val="00596DAC"/>
    <w:rsid w:val="005D65EA"/>
    <w:rsid w:val="005D6DD4"/>
    <w:rsid w:val="005E6AF0"/>
    <w:rsid w:val="005F72C6"/>
    <w:rsid w:val="00603132"/>
    <w:rsid w:val="006046BD"/>
    <w:rsid w:val="00607175"/>
    <w:rsid w:val="0061457D"/>
    <w:rsid w:val="00615F5C"/>
    <w:rsid w:val="006177CB"/>
    <w:rsid w:val="00642A73"/>
    <w:rsid w:val="006451EE"/>
    <w:rsid w:val="00655B8E"/>
    <w:rsid w:val="006631E7"/>
    <w:rsid w:val="0067057F"/>
    <w:rsid w:val="00684B63"/>
    <w:rsid w:val="00692722"/>
    <w:rsid w:val="006A770B"/>
    <w:rsid w:val="006C66F6"/>
    <w:rsid w:val="006E35A4"/>
    <w:rsid w:val="006E38E4"/>
    <w:rsid w:val="006E3F18"/>
    <w:rsid w:val="006E6066"/>
    <w:rsid w:val="007130FB"/>
    <w:rsid w:val="0072245F"/>
    <w:rsid w:val="00740960"/>
    <w:rsid w:val="007434E5"/>
    <w:rsid w:val="00747AB7"/>
    <w:rsid w:val="00751D38"/>
    <w:rsid w:val="0075509E"/>
    <w:rsid w:val="00756989"/>
    <w:rsid w:val="00774CF6"/>
    <w:rsid w:val="00774F8D"/>
    <w:rsid w:val="00784AC8"/>
    <w:rsid w:val="00785455"/>
    <w:rsid w:val="0079107A"/>
    <w:rsid w:val="00793345"/>
    <w:rsid w:val="00795F06"/>
    <w:rsid w:val="007A4231"/>
    <w:rsid w:val="007B3D33"/>
    <w:rsid w:val="007B5207"/>
    <w:rsid w:val="007C206B"/>
    <w:rsid w:val="007C332E"/>
    <w:rsid w:val="007C37AA"/>
    <w:rsid w:val="007C3A94"/>
    <w:rsid w:val="007C59FC"/>
    <w:rsid w:val="007D18E7"/>
    <w:rsid w:val="007D57F1"/>
    <w:rsid w:val="007D7371"/>
    <w:rsid w:val="007F1CDA"/>
    <w:rsid w:val="007F1DA7"/>
    <w:rsid w:val="007F5DD5"/>
    <w:rsid w:val="00800C90"/>
    <w:rsid w:val="00802DD8"/>
    <w:rsid w:val="00852F43"/>
    <w:rsid w:val="0086466C"/>
    <w:rsid w:val="00876506"/>
    <w:rsid w:val="00881AC7"/>
    <w:rsid w:val="00884501"/>
    <w:rsid w:val="00884920"/>
    <w:rsid w:val="008A5A58"/>
    <w:rsid w:val="008B1DC8"/>
    <w:rsid w:val="008B5858"/>
    <w:rsid w:val="008C3173"/>
    <w:rsid w:val="008D58EE"/>
    <w:rsid w:val="008F0B2C"/>
    <w:rsid w:val="00913A7D"/>
    <w:rsid w:val="00915748"/>
    <w:rsid w:val="0091580C"/>
    <w:rsid w:val="009248C1"/>
    <w:rsid w:val="009458D4"/>
    <w:rsid w:val="00957E1B"/>
    <w:rsid w:val="00967410"/>
    <w:rsid w:val="00971E03"/>
    <w:rsid w:val="0098286B"/>
    <w:rsid w:val="00982FF1"/>
    <w:rsid w:val="00984662"/>
    <w:rsid w:val="00985491"/>
    <w:rsid w:val="00986D6C"/>
    <w:rsid w:val="00994849"/>
    <w:rsid w:val="00996084"/>
    <w:rsid w:val="009A011F"/>
    <w:rsid w:val="009C263D"/>
    <w:rsid w:val="009E20F2"/>
    <w:rsid w:val="00A02943"/>
    <w:rsid w:val="00A0397E"/>
    <w:rsid w:val="00A172D7"/>
    <w:rsid w:val="00A25028"/>
    <w:rsid w:val="00A32F07"/>
    <w:rsid w:val="00A4158F"/>
    <w:rsid w:val="00A42596"/>
    <w:rsid w:val="00A432BC"/>
    <w:rsid w:val="00A43CBB"/>
    <w:rsid w:val="00A55786"/>
    <w:rsid w:val="00A55A9E"/>
    <w:rsid w:val="00A60190"/>
    <w:rsid w:val="00A6119E"/>
    <w:rsid w:val="00AA1E90"/>
    <w:rsid w:val="00AA57DB"/>
    <w:rsid w:val="00AB45E9"/>
    <w:rsid w:val="00AD2381"/>
    <w:rsid w:val="00AD7AB2"/>
    <w:rsid w:val="00AE5C3B"/>
    <w:rsid w:val="00AF35A0"/>
    <w:rsid w:val="00AF4EB6"/>
    <w:rsid w:val="00B048C3"/>
    <w:rsid w:val="00B04923"/>
    <w:rsid w:val="00B05072"/>
    <w:rsid w:val="00B05DF7"/>
    <w:rsid w:val="00B10FCA"/>
    <w:rsid w:val="00B25F29"/>
    <w:rsid w:val="00B270A1"/>
    <w:rsid w:val="00B35594"/>
    <w:rsid w:val="00B40E9A"/>
    <w:rsid w:val="00B4371D"/>
    <w:rsid w:val="00B5417B"/>
    <w:rsid w:val="00B54552"/>
    <w:rsid w:val="00B61DF0"/>
    <w:rsid w:val="00B640F8"/>
    <w:rsid w:val="00B67FBE"/>
    <w:rsid w:val="00B728ED"/>
    <w:rsid w:val="00B73780"/>
    <w:rsid w:val="00B946C7"/>
    <w:rsid w:val="00BD0FC2"/>
    <w:rsid w:val="00BE5146"/>
    <w:rsid w:val="00BE7D29"/>
    <w:rsid w:val="00C07930"/>
    <w:rsid w:val="00C1052D"/>
    <w:rsid w:val="00C221D4"/>
    <w:rsid w:val="00C33D59"/>
    <w:rsid w:val="00C3491D"/>
    <w:rsid w:val="00C43426"/>
    <w:rsid w:val="00C81048"/>
    <w:rsid w:val="00C87F23"/>
    <w:rsid w:val="00C97249"/>
    <w:rsid w:val="00CB182F"/>
    <w:rsid w:val="00CC1C1B"/>
    <w:rsid w:val="00CC2AB9"/>
    <w:rsid w:val="00CE1858"/>
    <w:rsid w:val="00CF06B2"/>
    <w:rsid w:val="00CF3BEC"/>
    <w:rsid w:val="00D10590"/>
    <w:rsid w:val="00D1419E"/>
    <w:rsid w:val="00D17019"/>
    <w:rsid w:val="00D21682"/>
    <w:rsid w:val="00D23E90"/>
    <w:rsid w:val="00D325BD"/>
    <w:rsid w:val="00D37094"/>
    <w:rsid w:val="00D4367E"/>
    <w:rsid w:val="00D65AD3"/>
    <w:rsid w:val="00D70593"/>
    <w:rsid w:val="00D72568"/>
    <w:rsid w:val="00D72768"/>
    <w:rsid w:val="00D81260"/>
    <w:rsid w:val="00D8512A"/>
    <w:rsid w:val="00D85BE8"/>
    <w:rsid w:val="00D923E2"/>
    <w:rsid w:val="00D953F6"/>
    <w:rsid w:val="00DA027A"/>
    <w:rsid w:val="00DB3069"/>
    <w:rsid w:val="00DB3D12"/>
    <w:rsid w:val="00DC3D7B"/>
    <w:rsid w:val="00DC5659"/>
    <w:rsid w:val="00DD3090"/>
    <w:rsid w:val="00DD645A"/>
    <w:rsid w:val="00DE615B"/>
    <w:rsid w:val="00DE61D9"/>
    <w:rsid w:val="00E06225"/>
    <w:rsid w:val="00E06421"/>
    <w:rsid w:val="00E20F90"/>
    <w:rsid w:val="00E2373D"/>
    <w:rsid w:val="00E26212"/>
    <w:rsid w:val="00E40A82"/>
    <w:rsid w:val="00E53D63"/>
    <w:rsid w:val="00E56090"/>
    <w:rsid w:val="00E56E2F"/>
    <w:rsid w:val="00E648D0"/>
    <w:rsid w:val="00E804B5"/>
    <w:rsid w:val="00E8451B"/>
    <w:rsid w:val="00E85E2D"/>
    <w:rsid w:val="00E86940"/>
    <w:rsid w:val="00E90D46"/>
    <w:rsid w:val="00EA09F6"/>
    <w:rsid w:val="00EA32A8"/>
    <w:rsid w:val="00EC78B3"/>
    <w:rsid w:val="00ED4966"/>
    <w:rsid w:val="00ED7F85"/>
    <w:rsid w:val="00EE50D4"/>
    <w:rsid w:val="00EF4744"/>
    <w:rsid w:val="00F07F26"/>
    <w:rsid w:val="00F162C8"/>
    <w:rsid w:val="00F347B7"/>
    <w:rsid w:val="00F45D8E"/>
    <w:rsid w:val="00F7010C"/>
    <w:rsid w:val="00F70572"/>
    <w:rsid w:val="00F74399"/>
    <w:rsid w:val="00F85CE2"/>
    <w:rsid w:val="00F867F8"/>
    <w:rsid w:val="00F918A5"/>
    <w:rsid w:val="00FA0F23"/>
    <w:rsid w:val="00FA28E4"/>
    <w:rsid w:val="00FA2CB1"/>
    <w:rsid w:val="00FB5B9B"/>
    <w:rsid w:val="00FB7E32"/>
    <w:rsid w:val="00FC0FDA"/>
    <w:rsid w:val="00FD2914"/>
    <w:rsid w:val="00FD65E2"/>
    <w:rsid w:val="00FE671E"/>
    <w:rsid w:val="00FF357B"/>
    <w:rsid w:val="00FF6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24C4"/>
  <w15:chartTrackingRefBased/>
  <w15:docId w15:val="{4B9A3F81-7656-412D-9F64-17EA1AB4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116A"/>
    <w:rPr>
      <w:color w:val="0563C1" w:themeColor="hyperlink"/>
      <w:u w:val="single"/>
    </w:rPr>
  </w:style>
  <w:style w:type="character" w:styleId="UnresolvedMention">
    <w:name w:val="Unresolved Mention"/>
    <w:basedOn w:val="DefaultParagraphFont"/>
    <w:uiPriority w:val="99"/>
    <w:semiHidden/>
    <w:unhideWhenUsed/>
    <w:rsid w:val="00571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DSmFdkEWb2s&amp;t=406s" TargetMode="External"/><Relationship Id="rId18" Type="http://schemas.openxmlformats.org/officeDocument/2006/relationships/hyperlink" Target="https://dictionary.cambridge.org/us/dictionary/english/government-regulation" TargetMode="External"/><Relationship Id="rId26" Type="http://schemas.openxmlformats.org/officeDocument/2006/relationships/hyperlink" Target="https://www.legislation.gov.uk/ukpga/2006/28/pdfs/ukpga_20060028_en.pdf" TargetMode="External"/><Relationship Id="rId3" Type="http://schemas.openxmlformats.org/officeDocument/2006/relationships/webSettings" Target="webSettings.xml"/><Relationship Id="rId21" Type="http://schemas.openxmlformats.org/officeDocument/2006/relationships/hyperlink" Target="https://www.health.org.uk/publications/long-reads/improving-health-by-tackling-market-failure" TargetMode="External"/><Relationship Id="rId34" Type="http://schemas.openxmlformats.org/officeDocument/2006/relationships/hyperlink" Target="https://www.who.int/en/news-room/fact-sheets/detail/tobacco" TargetMode="External"/><Relationship Id="rId7" Type="http://schemas.openxmlformats.org/officeDocument/2006/relationships/hyperlink" Target="https://www.ons.gov.uk/peoplepopulationandcommunity/healthandsocialcare/healthandlifeexpectancies/compendium/opinionsandlifestylesurvey/2015-03-19/adultsmokinghabitsingreatbritain2013" TargetMode="External"/><Relationship Id="rId12" Type="http://schemas.openxmlformats.org/officeDocument/2006/relationships/image" Target="media/image5.png"/><Relationship Id="rId17" Type="http://schemas.openxmlformats.org/officeDocument/2006/relationships/hyperlink" Target="https://www.investopedia.com/terms/p/pareto-efficiency.asp" TargetMode="External"/><Relationship Id="rId25" Type="http://schemas.openxmlformats.org/officeDocument/2006/relationships/hyperlink" Target="https://www.legislation.gov.uk/ukpga/2002/36/contents" TargetMode="External"/><Relationship Id="rId33" Type="http://schemas.openxmlformats.org/officeDocument/2006/relationships/hyperlink" Target="https://study.com/academy/lesson/demerit-goods-definition-examples.html" TargetMode="External"/><Relationship Id="rId2" Type="http://schemas.openxmlformats.org/officeDocument/2006/relationships/settings" Target="settings.xml"/><Relationship Id="rId16" Type="http://schemas.openxmlformats.org/officeDocument/2006/relationships/hyperlink" Target="https://www.investopedia.com/terms/m/marketfailure.asp" TargetMode="External"/><Relationship Id="rId20" Type="http://schemas.openxmlformats.org/officeDocument/2006/relationships/hyperlink" Target="https://corporatefinanceinstitute.com/resources/knowledge/economics/market-failure0" TargetMode="External"/><Relationship Id="rId29" Type="http://schemas.openxmlformats.org/officeDocument/2006/relationships/hyperlink" Target="https://www.gov.uk/government/news/fastest-drop-in-smoking-rates-in-over-a-decade-as-stoptober-launches"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economicshelp.org/blog/12407/microeconomics/cigarette-tax-smoking-rates/" TargetMode="External"/><Relationship Id="rId24" Type="http://schemas.openxmlformats.org/officeDocument/2006/relationships/hyperlink" Target="https://www.investopedia.com/terms/e/externality.asp" TargetMode="External"/><Relationship Id="rId32" Type="http://schemas.openxmlformats.org/officeDocument/2006/relationships/hyperlink" Target="https://www.academia.edu/4888459/Coase_and_cigarettes_on_efficiency_of_smoking_regulations" TargetMode="External"/><Relationship Id="rId5" Type="http://schemas.openxmlformats.org/officeDocument/2006/relationships/hyperlink" Target="https://www.economicshelp.org/wp-content/uploads/2017/03/negative-externality-consumption.jpg" TargetMode="External"/><Relationship Id="rId15" Type="http://schemas.openxmlformats.org/officeDocument/2006/relationships/hyperlink" Target="https://ash.org.uk/media-and-news/press-releases-media-and-news/true-cost-of-smoking-revealed-in-advance-of-world-no-tobacco-day/" TargetMode="External"/><Relationship Id="rId23" Type="http://schemas.openxmlformats.org/officeDocument/2006/relationships/hyperlink" Target="https://www.investopedia.com/terms/e/excisetax.asp" TargetMode="External"/><Relationship Id="rId28" Type="http://schemas.openxmlformats.org/officeDocument/2006/relationships/hyperlink" Target="https://www.economicshelp.org/blog/4001/economics/tax-revenue-sources-in-uk/"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corporatefinanceinstitute.com/resources/knowledge/economics/negative-externalitiesn" TargetMode="External"/><Relationship Id="rId31" Type="http://schemas.openxmlformats.org/officeDocument/2006/relationships/hyperlink" Target="https://www.tutor2u.net/economics/reference/deadweight-loss-of-economic-welfare-explained" TargetMode="External"/><Relationship Id="rId4" Type="http://schemas.openxmlformats.org/officeDocument/2006/relationships/image" Target="media/image1.jpeg"/><Relationship Id="rId9" Type="http://schemas.openxmlformats.org/officeDocument/2006/relationships/hyperlink" Target="https://www.youtube.com/watch?v=DSmFdkEWb2s&amp;t=406s" TargetMode="External"/><Relationship Id="rId14" Type="http://schemas.openxmlformats.org/officeDocument/2006/relationships/hyperlink" Target="http://ash.org.uk/wp-content/uploads/2016/06/Smoking-Statistics-Who-Smokes-and-How-Much.pdf" TargetMode="External"/><Relationship Id="rId22" Type="http://schemas.openxmlformats.org/officeDocument/2006/relationships/hyperlink" Target="https://www.health.org.uk/sites/default/files/2020-02/Improving%20health%20by%20tackling%20market%20failure.pdf" TargetMode="External"/><Relationship Id="rId27" Type="http://schemas.openxmlformats.org/officeDocument/2006/relationships/hyperlink" Target="https://digital.nhs.uk/data-and-information/publications/statistical/statistics-on-smoking/statistics-on-smoking-england-2020/part-1-smoking-related-ill-health-and-mortality" TargetMode="External"/><Relationship Id="rId30" Type="http://schemas.openxmlformats.org/officeDocument/2006/relationships/hyperlink" Target="https://www.tutor2u.net/economics/blog/information-failures-health-warnings-on-cigarette-packets" TargetMode="External"/><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3740</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3</cp:revision>
  <dcterms:created xsi:type="dcterms:W3CDTF">2021-05-14T19:48:00Z</dcterms:created>
  <dcterms:modified xsi:type="dcterms:W3CDTF">2021-05-14T19:49:00Z</dcterms:modified>
</cp:coreProperties>
</file>