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42BD" w:rsidRPr="007404E7" w:rsidRDefault="00A642BD" w:rsidP="007404E7">
      <w:pPr>
        <w:spacing w:line="360" w:lineRule="auto"/>
        <w:jc w:val="center"/>
        <w:rPr>
          <w:rFonts w:ascii="Times New Roman" w:hAnsi="Times New Roman" w:cs="Times New Roman"/>
          <w:b/>
          <w:sz w:val="36"/>
          <w:szCs w:val="36"/>
        </w:rPr>
      </w:pPr>
      <w:r w:rsidRPr="007404E7">
        <w:rPr>
          <w:rFonts w:ascii="Times New Roman" w:hAnsi="Times New Roman" w:cs="Times New Roman"/>
          <w:b/>
          <w:sz w:val="36"/>
          <w:szCs w:val="36"/>
        </w:rPr>
        <w:t>BSc</w:t>
      </w:r>
      <w:r w:rsidR="007404E7" w:rsidRPr="007404E7">
        <w:rPr>
          <w:rFonts w:ascii="Times New Roman" w:hAnsi="Times New Roman" w:cs="Times New Roman"/>
          <w:b/>
          <w:sz w:val="36"/>
          <w:szCs w:val="36"/>
        </w:rPr>
        <w:t>.</w:t>
      </w:r>
      <w:r w:rsidRPr="007404E7">
        <w:rPr>
          <w:rFonts w:ascii="Times New Roman" w:hAnsi="Times New Roman" w:cs="Times New Roman"/>
          <w:b/>
          <w:sz w:val="36"/>
          <w:szCs w:val="36"/>
        </w:rPr>
        <w:t xml:space="preserve"> Health and Social Care – Year 2, Level 5</w:t>
      </w:r>
    </w:p>
    <w:p w:rsidR="00CB7506" w:rsidRPr="007404E7" w:rsidRDefault="007404E7" w:rsidP="007404E7">
      <w:pPr>
        <w:spacing w:line="360" w:lineRule="auto"/>
        <w:jc w:val="center"/>
        <w:rPr>
          <w:rFonts w:ascii="Times New Roman" w:hAnsi="Times New Roman" w:cs="Times New Roman"/>
          <w:sz w:val="36"/>
          <w:szCs w:val="36"/>
        </w:rPr>
      </w:pPr>
      <w:r>
        <w:rPr>
          <w:rFonts w:ascii="Times New Roman" w:hAnsi="Times New Roman" w:cs="Times New Roman"/>
          <w:sz w:val="36"/>
          <w:szCs w:val="36"/>
        </w:rPr>
        <w:t xml:space="preserve">Module: </w:t>
      </w:r>
      <w:r w:rsidR="00A642BD" w:rsidRPr="007404E7">
        <w:rPr>
          <w:rFonts w:ascii="Times New Roman" w:hAnsi="Times New Roman" w:cs="Times New Roman"/>
          <w:b/>
          <w:sz w:val="36"/>
          <w:szCs w:val="36"/>
        </w:rPr>
        <w:t>Principles of Health and Social Care Practice</w:t>
      </w:r>
    </w:p>
    <w:p w:rsidR="007404E7" w:rsidRPr="007404E7" w:rsidRDefault="007404E7" w:rsidP="007404E7">
      <w:pPr>
        <w:spacing w:line="360" w:lineRule="auto"/>
        <w:jc w:val="center"/>
        <w:rPr>
          <w:rFonts w:ascii="Times New Roman" w:hAnsi="Times New Roman" w:cs="Times New Roman"/>
          <w:sz w:val="36"/>
          <w:szCs w:val="36"/>
        </w:rPr>
      </w:pPr>
      <w:r w:rsidRPr="007404E7">
        <w:rPr>
          <w:rFonts w:ascii="Times New Roman" w:hAnsi="Times New Roman" w:cs="Times New Roman"/>
          <w:sz w:val="36"/>
          <w:szCs w:val="36"/>
        </w:rPr>
        <w:t xml:space="preserve">Lecturer: </w:t>
      </w:r>
      <w:proofErr w:type="spellStart"/>
      <w:r w:rsidRPr="007404E7">
        <w:rPr>
          <w:rFonts w:ascii="Times New Roman" w:hAnsi="Times New Roman" w:cs="Times New Roman"/>
          <w:b/>
          <w:sz w:val="36"/>
          <w:szCs w:val="36"/>
        </w:rPr>
        <w:t>Dr</w:t>
      </w:r>
      <w:r>
        <w:rPr>
          <w:rFonts w:ascii="Times New Roman" w:hAnsi="Times New Roman" w:cs="Times New Roman"/>
          <w:b/>
          <w:sz w:val="36"/>
          <w:szCs w:val="36"/>
        </w:rPr>
        <w:t>.</w:t>
      </w:r>
      <w:proofErr w:type="spellEnd"/>
      <w:r w:rsidRPr="007404E7">
        <w:rPr>
          <w:rFonts w:ascii="Times New Roman" w:hAnsi="Times New Roman" w:cs="Times New Roman"/>
          <w:b/>
          <w:sz w:val="36"/>
          <w:szCs w:val="36"/>
        </w:rPr>
        <w:t xml:space="preserve"> Ben Duxbury</w:t>
      </w:r>
    </w:p>
    <w:p w:rsidR="00A642BD" w:rsidRDefault="00A642BD" w:rsidP="007404E7">
      <w:pPr>
        <w:jc w:val="center"/>
        <w:rPr>
          <w:rFonts w:ascii="Times New Roman" w:hAnsi="Times New Roman" w:cs="Times New Roman"/>
          <w:sz w:val="24"/>
          <w:szCs w:val="24"/>
        </w:rPr>
      </w:pPr>
    </w:p>
    <w:p w:rsidR="007404E7" w:rsidRDefault="007404E7" w:rsidP="007404E7">
      <w:pPr>
        <w:jc w:val="center"/>
        <w:rPr>
          <w:rFonts w:ascii="Times New Roman" w:hAnsi="Times New Roman" w:cs="Times New Roman"/>
          <w:sz w:val="24"/>
          <w:szCs w:val="24"/>
        </w:rPr>
      </w:pPr>
    </w:p>
    <w:p w:rsidR="007404E7" w:rsidRDefault="007404E7" w:rsidP="007404E7">
      <w:pPr>
        <w:jc w:val="center"/>
        <w:rPr>
          <w:rFonts w:ascii="Times New Roman" w:hAnsi="Times New Roman" w:cs="Times New Roman"/>
          <w:sz w:val="24"/>
          <w:szCs w:val="24"/>
        </w:rPr>
      </w:pPr>
    </w:p>
    <w:p w:rsidR="007404E7" w:rsidRDefault="007404E7" w:rsidP="007404E7">
      <w:pPr>
        <w:jc w:val="center"/>
        <w:rPr>
          <w:rFonts w:ascii="Times New Roman" w:hAnsi="Times New Roman" w:cs="Times New Roman"/>
          <w:sz w:val="24"/>
          <w:szCs w:val="24"/>
        </w:rPr>
      </w:pPr>
    </w:p>
    <w:p w:rsidR="007404E7" w:rsidRPr="007404E7" w:rsidRDefault="007404E7" w:rsidP="007404E7">
      <w:pPr>
        <w:jc w:val="center"/>
        <w:rPr>
          <w:rFonts w:ascii="Times New Roman" w:hAnsi="Times New Roman" w:cs="Times New Roman"/>
          <w:sz w:val="24"/>
          <w:szCs w:val="24"/>
        </w:rPr>
      </w:pPr>
    </w:p>
    <w:p w:rsidR="00A642BD" w:rsidRPr="007404E7" w:rsidRDefault="00A642BD" w:rsidP="007404E7">
      <w:pPr>
        <w:jc w:val="center"/>
        <w:rPr>
          <w:rFonts w:ascii="Times New Roman" w:hAnsi="Times New Roman" w:cs="Times New Roman"/>
          <w:sz w:val="44"/>
          <w:szCs w:val="44"/>
        </w:rPr>
      </w:pPr>
      <w:r w:rsidRPr="007404E7">
        <w:rPr>
          <w:rFonts w:ascii="Times New Roman" w:hAnsi="Times New Roman" w:cs="Times New Roman"/>
          <w:sz w:val="44"/>
          <w:szCs w:val="44"/>
        </w:rPr>
        <w:t>Case Study – Critique</w:t>
      </w:r>
    </w:p>
    <w:p w:rsidR="007404E7" w:rsidRDefault="007404E7" w:rsidP="007404E7">
      <w:pPr>
        <w:jc w:val="center"/>
        <w:rPr>
          <w:rFonts w:ascii="Times New Roman" w:hAnsi="Times New Roman" w:cs="Times New Roman"/>
          <w:sz w:val="44"/>
          <w:szCs w:val="44"/>
        </w:rPr>
      </w:pPr>
    </w:p>
    <w:p w:rsidR="00A642BD" w:rsidRDefault="00A642BD" w:rsidP="007404E7">
      <w:pPr>
        <w:jc w:val="center"/>
        <w:rPr>
          <w:rFonts w:ascii="Times New Roman" w:hAnsi="Times New Roman" w:cs="Times New Roman"/>
          <w:sz w:val="44"/>
          <w:szCs w:val="44"/>
        </w:rPr>
      </w:pPr>
      <w:r w:rsidRPr="007404E7">
        <w:rPr>
          <w:rFonts w:ascii="Times New Roman" w:hAnsi="Times New Roman" w:cs="Times New Roman"/>
          <w:sz w:val="44"/>
          <w:szCs w:val="44"/>
        </w:rPr>
        <w:t>Of</w:t>
      </w:r>
    </w:p>
    <w:p w:rsidR="007404E7" w:rsidRPr="007404E7" w:rsidRDefault="007404E7" w:rsidP="007404E7">
      <w:pPr>
        <w:jc w:val="center"/>
        <w:rPr>
          <w:rFonts w:ascii="Times New Roman" w:hAnsi="Times New Roman" w:cs="Times New Roman"/>
          <w:sz w:val="44"/>
          <w:szCs w:val="44"/>
        </w:rPr>
      </w:pPr>
    </w:p>
    <w:p w:rsidR="00A642BD" w:rsidRPr="001E3CA7" w:rsidRDefault="00A642BD" w:rsidP="007404E7">
      <w:pPr>
        <w:jc w:val="center"/>
        <w:rPr>
          <w:rFonts w:ascii="Times New Roman" w:hAnsi="Times New Roman" w:cs="Times New Roman"/>
          <w:b/>
          <w:sz w:val="44"/>
          <w:szCs w:val="44"/>
        </w:rPr>
      </w:pPr>
      <w:r w:rsidRPr="001E3CA7">
        <w:rPr>
          <w:rFonts w:ascii="Times New Roman" w:hAnsi="Times New Roman" w:cs="Times New Roman"/>
          <w:b/>
          <w:sz w:val="44"/>
          <w:szCs w:val="44"/>
        </w:rPr>
        <w:t>“</w:t>
      </w:r>
      <w:r w:rsidR="007404E7" w:rsidRPr="001E3CA7">
        <w:rPr>
          <w:rFonts w:ascii="Times New Roman" w:hAnsi="Times New Roman" w:cs="Times New Roman"/>
          <w:b/>
          <w:sz w:val="44"/>
          <w:szCs w:val="44"/>
          <w:u w:val="single"/>
        </w:rPr>
        <w:t xml:space="preserve">The </w:t>
      </w:r>
      <w:r w:rsidR="00BE6347">
        <w:rPr>
          <w:rFonts w:ascii="Times New Roman" w:hAnsi="Times New Roman" w:cs="Times New Roman"/>
          <w:b/>
          <w:sz w:val="44"/>
          <w:szCs w:val="44"/>
          <w:u w:val="single"/>
        </w:rPr>
        <w:t xml:space="preserve">mandatory </w:t>
      </w:r>
      <w:r w:rsidR="007404E7" w:rsidRPr="001E3CA7">
        <w:rPr>
          <w:rFonts w:ascii="Times New Roman" w:hAnsi="Times New Roman" w:cs="Times New Roman"/>
          <w:b/>
          <w:sz w:val="44"/>
          <w:szCs w:val="44"/>
          <w:u w:val="single"/>
        </w:rPr>
        <w:t>implementation of NVQ and QCF</w:t>
      </w:r>
      <w:r w:rsidRPr="001E3CA7">
        <w:rPr>
          <w:rFonts w:ascii="Times New Roman" w:hAnsi="Times New Roman" w:cs="Times New Roman"/>
          <w:b/>
          <w:sz w:val="44"/>
          <w:szCs w:val="44"/>
          <w:u w:val="single"/>
        </w:rPr>
        <w:t xml:space="preserve"> qualification</w:t>
      </w:r>
      <w:r w:rsidR="00801E70">
        <w:rPr>
          <w:rFonts w:ascii="Times New Roman" w:hAnsi="Times New Roman" w:cs="Times New Roman"/>
          <w:b/>
          <w:sz w:val="44"/>
          <w:szCs w:val="44"/>
          <w:u w:val="single"/>
        </w:rPr>
        <w:t>s</w:t>
      </w:r>
      <w:r w:rsidR="007404E7" w:rsidRPr="001E3CA7">
        <w:rPr>
          <w:rFonts w:ascii="Times New Roman" w:hAnsi="Times New Roman" w:cs="Times New Roman"/>
          <w:b/>
          <w:sz w:val="44"/>
          <w:szCs w:val="44"/>
          <w:u w:val="single"/>
        </w:rPr>
        <w:t xml:space="preserve"> wi</w:t>
      </w:r>
      <w:r w:rsidR="004F70F1">
        <w:rPr>
          <w:rFonts w:ascii="Times New Roman" w:hAnsi="Times New Roman" w:cs="Times New Roman"/>
          <w:b/>
          <w:sz w:val="44"/>
          <w:szCs w:val="44"/>
          <w:u w:val="single"/>
        </w:rPr>
        <w:t>thin care homes in Wales in 2022</w:t>
      </w:r>
      <w:r w:rsidR="007404E7" w:rsidRPr="001E3CA7">
        <w:rPr>
          <w:rFonts w:ascii="Times New Roman" w:hAnsi="Times New Roman" w:cs="Times New Roman"/>
          <w:b/>
          <w:sz w:val="44"/>
          <w:szCs w:val="44"/>
          <w:u w:val="single"/>
        </w:rPr>
        <w:t>”</w:t>
      </w:r>
    </w:p>
    <w:p w:rsidR="007404E7" w:rsidRPr="007404E7" w:rsidRDefault="007404E7" w:rsidP="007404E7">
      <w:pPr>
        <w:jc w:val="center"/>
        <w:rPr>
          <w:rFonts w:ascii="Times New Roman" w:hAnsi="Times New Roman" w:cs="Times New Roman"/>
          <w:sz w:val="24"/>
          <w:szCs w:val="24"/>
        </w:rPr>
      </w:pPr>
    </w:p>
    <w:p w:rsidR="007404E7" w:rsidRDefault="007404E7" w:rsidP="007404E7">
      <w:pPr>
        <w:jc w:val="center"/>
        <w:rPr>
          <w:rFonts w:ascii="Times New Roman" w:hAnsi="Times New Roman" w:cs="Times New Roman"/>
          <w:sz w:val="24"/>
          <w:szCs w:val="24"/>
        </w:rPr>
      </w:pPr>
    </w:p>
    <w:p w:rsidR="007404E7" w:rsidRDefault="007404E7" w:rsidP="007404E7">
      <w:pPr>
        <w:jc w:val="center"/>
        <w:rPr>
          <w:rFonts w:ascii="Times New Roman" w:hAnsi="Times New Roman" w:cs="Times New Roman"/>
          <w:sz w:val="24"/>
          <w:szCs w:val="24"/>
        </w:rPr>
      </w:pPr>
    </w:p>
    <w:p w:rsidR="007404E7" w:rsidRPr="007404E7" w:rsidRDefault="007404E7" w:rsidP="007404E7">
      <w:pPr>
        <w:jc w:val="center"/>
        <w:rPr>
          <w:rFonts w:ascii="Times New Roman" w:hAnsi="Times New Roman" w:cs="Times New Roman"/>
          <w:sz w:val="24"/>
          <w:szCs w:val="24"/>
        </w:rPr>
      </w:pPr>
    </w:p>
    <w:p w:rsidR="007404E7" w:rsidRPr="007404E7" w:rsidRDefault="007404E7" w:rsidP="007404E7">
      <w:pPr>
        <w:jc w:val="center"/>
        <w:rPr>
          <w:rFonts w:ascii="Times New Roman" w:hAnsi="Times New Roman" w:cs="Times New Roman"/>
          <w:sz w:val="36"/>
          <w:szCs w:val="36"/>
        </w:rPr>
      </w:pPr>
      <w:r w:rsidRPr="007404E7">
        <w:rPr>
          <w:rFonts w:ascii="Times New Roman" w:hAnsi="Times New Roman" w:cs="Times New Roman"/>
          <w:sz w:val="36"/>
          <w:szCs w:val="36"/>
          <w:u w:val="single"/>
        </w:rPr>
        <w:t>Author:</w:t>
      </w:r>
      <w:r w:rsidRPr="007404E7">
        <w:rPr>
          <w:rFonts w:ascii="Times New Roman" w:hAnsi="Times New Roman" w:cs="Times New Roman"/>
          <w:sz w:val="36"/>
          <w:szCs w:val="36"/>
        </w:rPr>
        <w:t xml:space="preserve"> </w:t>
      </w:r>
      <w:r w:rsidRPr="007404E7">
        <w:rPr>
          <w:rFonts w:ascii="Times New Roman" w:hAnsi="Times New Roman" w:cs="Times New Roman"/>
          <w:b/>
          <w:sz w:val="36"/>
          <w:szCs w:val="36"/>
        </w:rPr>
        <w:t xml:space="preserve">Olga </w:t>
      </w:r>
      <w:proofErr w:type="spellStart"/>
      <w:r w:rsidRPr="007404E7">
        <w:rPr>
          <w:rFonts w:ascii="Times New Roman" w:hAnsi="Times New Roman" w:cs="Times New Roman"/>
          <w:b/>
          <w:sz w:val="36"/>
          <w:szCs w:val="36"/>
        </w:rPr>
        <w:t>Horvathova</w:t>
      </w:r>
      <w:proofErr w:type="spellEnd"/>
    </w:p>
    <w:p w:rsidR="007404E7" w:rsidRPr="007404E7" w:rsidRDefault="007404E7" w:rsidP="007404E7">
      <w:pPr>
        <w:jc w:val="center"/>
        <w:rPr>
          <w:rFonts w:ascii="Times New Roman" w:hAnsi="Times New Roman" w:cs="Times New Roman"/>
          <w:sz w:val="36"/>
          <w:szCs w:val="36"/>
        </w:rPr>
      </w:pPr>
      <w:r w:rsidRPr="007404E7">
        <w:rPr>
          <w:rFonts w:ascii="Times New Roman" w:hAnsi="Times New Roman" w:cs="Times New Roman"/>
          <w:sz w:val="36"/>
          <w:szCs w:val="36"/>
          <w:u w:val="single"/>
        </w:rPr>
        <w:t>Student ID:</w:t>
      </w:r>
      <w:r w:rsidRPr="007404E7">
        <w:rPr>
          <w:rFonts w:ascii="Times New Roman" w:hAnsi="Times New Roman" w:cs="Times New Roman"/>
          <w:b/>
          <w:sz w:val="36"/>
          <w:szCs w:val="36"/>
        </w:rPr>
        <w:t xml:space="preserve"> P151771</w:t>
      </w:r>
    </w:p>
    <w:p w:rsidR="007404E7" w:rsidRPr="007404E7" w:rsidRDefault="007404E7" w:rsidP="007404E7">
      <w:pPr>
        <w:spacing w:after="0"/>
        <w:jc w:val="center"/>
        <w:rPr>
          <w:rFonts w:ascii="Times New Roman" w:hAnsi="Times New Roman" w:cs="Times New Roman"/>
          <w:sz w:val="36"/>
          <w:szCs w:val="36"/>
        </w:rPr>
      </w:pPr>
      <w:r w:rsidRPr="007404E7">
        <w:rPr>
          <w:rFonts w:ascii="Times New Roman" w:hAnsi="Times New Roman" w:cs="Times New Roman"/>
          <w:sz w:val="36"/>
          <w:szCs w:val="36"/>
        </w:rPr>
        <w:t>University of Wales Trinity Saint David</w:t>
      </w:r>
    </w:p>
    <w:p w:rsidR="007404E7" w:rsidRPr="007404E7" w:rsidRDefault="007404E7" w:rsidP="007404E7">
      <w:pPr>
        <w:spacing w:after="0"/>
        <w:jc w:val="center"/>
        <w:rPr>
          <w:rFonts w:ascii="Times New Roman" w:hAnsi="Times New Roman" w:cs="Times New Roman"/>
          <w:sz w:val="36"/>
          <w:szCs w:val="36"/>
        </w:rPr>
      </w:pPr>
      <w:r w:rsidRPr="007404E7">
        <w:rPr>
          <w:rFonts w:ascii="Times New Roman" w:hAnsi="Times New Roman" w:cs="Times New Roman"/>
          <w:sz w:val="36"/>
          <w:szCs w:val="36"/>
        </w:rPr>
        <w:t>Business Campus, Swansea</w:t>
      </w:r>
    </w:p>
    <w:p w:rsidR="007404E7" w:rsidRPr="007404E7" w:rsidRDefault="007404E7" w:rsidP="007404E7">
      <w:pPr>
        <w:spacing w:after="0"/>
        <w:jc w:val="center"/>
        <w:rPr>
          <w:rFonts w:ascii="Times New Roman" w:hAnsi="Times New Roman" w:cs="Times New Roman"/>
          <w:b/>
          <w:sz w:val="36"/>
          <w:szCs w:val="36"/>
        </w:rPr>
      </w:pPr>
      <w:r w:rsidRPr="007404E7">
        <w:rPr>
          <w:rFonts w:ascii="Times New Roman" w:hAnsi="Times New Roman" w:cs="Times New Roman"/>
          <w:b/>
          <w:sz w:val="36"/>
          <w:szCs w:val="36"/>
        </w:rPr>
        <w:t>March 2018</w:t>
      </w:r>
    </w:p>
    <w:p w:rsidR="007404E7" w:rsidRDefault="007404E7"/>
    <w:p w:rsidR="007404E7" w:rsidRDefault="001E3CA7">
      <w:pPr>
        <w:rPr>
          <w:b/>
          <w:sz w:val="24"/>
          <w:szCs w:val="24"/>
          <w:u w:val="single"/>
        </w:rPr>
      </w:pPr>
      <w:r w:rsidRPr="001660F7">
        <w:rPr>
          <w:b/>
          <w:sz w:val="24"/>
          <w:szCs w:val="24"/>
          <w:u w:val="single"/>
        </w:rPr>
        <w:lastRenderedPageBreak/>
        <w:t>Abstract</w:t>
      </w:r>
    </w:p>
    <w:p w:rsidR="001660F7" w:rsidRPr="001660F7" w:rsidRDefault="001660F7">
      <w:pPr>
        <w:rPr>
          <w:b/>
          <w:sz w:val="24"/>
          <w:szCs w:val="24"/>
          <w:u w:val="single"/>
        </w:rPr>
      </w:pPr>
    </w:p>
    <w:p w:rsidR="00D26B86" w:rsidRDefault="00D26B86" w:rsidP="001660F7">
      <w:pPr>
        <w:spacing w:line="480" w:lineRule="auto"/>
      </w:pPr>
      <w:r w:rsidRPr="006072B0">
        <w:rPr>
          <w:rFonts w:cstheme="minorHAnsi"/>
          <w:sz w:val="24"/>
          <w:szCs w:val="24"/>
        </w:rPr>
        <w:t>The Welsh Government (WG) set concepts of models and theories vital and necessary for care workers and support workers in Wales, started from 2022.</w:t>
      </w:r>
      <w:r w:rsidR="001660F7">
        <w:rPr>
          <w:rFonts w:cstheme="minorHAnsi"/>
          <w:sz w:val="24"/>
          <w:szCs w:val="24"/>
        </w:rPr>
        <w:t xml:space="preserve"> </w:t>
      </w:r>
      <w:r w:rsidR="001660F7" w:rsidRPr="00856AF7">
        <w:rPr>
          <w:rFonts w:cstheme="minorHAnsi"/>
          <w:sz w:val="24"/>
          <w:szCs w:val="24"/>
        </w:rPr>
        <w:t xml:space="preserve">Any professional within health and social care </w:t>
      </w:r>
      <w:proofErr w:type="gramStart"/>
      <w:r w:rsidR="001660F7" w:rsidRPr="00856AF7">
        <w:rPr>
          <w:rFonts w:cstheme="minorHAnsi"/>
          <w:sz w:val="24"/>
          <w:szCs w:val="24"/>
        </w:rPr>
        <w:t>has to</w:t>
      </w:r>
      <w:proofErr w:type="gramEnd"/>
      <w:r w:rsidR="001660F7" w:rsidRPr="00856AF7">
        <w:rPr>
          <w:rFonts w:cstheme="minorHAnsi"/>
          <w:sz w:val="24"/>
          <w:szCs w:val="24"/>
        </w:rPr>
        <w:t xml:space="preserve"> be encouraged, supported and led to regular and continuous trainings, qualifications and further education, to keep up with new legislation, policy and codes of practice.</w:t>
      </w:r>
      <w:r w:rsidR="001660F7">
        <w:rPr>
          <w:rFonts w:cstheme="minorHAnsi"/>
          <w:sz w:val="24"/>
          <w:szCs w:val="24"/>
        </w:rPr>
        <w:t xml:space="preserve"> </w:t>
      </w:r>
      <w:r w:rsidR="001660F7" w:rsidRPr="006072B0">
        <w:rPr>
          <w:rFonts w:cstheme="minorHAnsi"/>
          <w:sz w:val="24"/>
          <w:szCs w:val="24"/>
        </w:rPr>
        <w:t xml:space="preserve">These could </w:t>
      </w:r>
      <w:proofErr w:type="gramStart"/>
      <w:r w:rsidR="001660F7" w:rsidRPr="006072B0">
        <w:rPr>
          <w:rFonts w:cstheme="minorHAnsi"/>
          <w:sz w:val="24"/>
          <w:szCs w:val="24"/>
        </w:rPr>
        <w:t>be seen as</w:t>
      </w:r>
      <w:proofErr w:type="gramEnd"/>
      <w:r w:rsidR="001660F7" w:rsidRPr="006072B0">
        <w:rPr>
          <w:rFonts w:cstheme="minorHAnsi"/>
          <w:sz w:val="24"/>
          <w:szCs w:val="24"/>
        </w:rPr>
        <w:t xml:space="preserve"> the important systems of support within the policy and practice of organisations, providing and delivering healthcare service together with professional practice in Wales</w:t>
      </w:r>
      <w:r w:rsidR="001660F7">
        <w:rPr>
          <w:rFonts w:cstheme="minorHAnsi"/>
          <w:sz w:val="24"/>
          <w:szCs w:val="24"/>
        </w:rPr>
        <w:t xml:space="preserve">. </w:t>
      </w:r>
      <w:r w:rsidR="001660F7" w:rsidRPr="00856AF7">
        <w:rPr>
          <w:rFonts w:cstheme="minorHAnsi"/>
          <w:sz w:val="24"/>
          <w:szCs w:val="24"/>
        </w:rPr>
        <w:t>The National Vocational Qualification (NVQ) and The Qualifications and Credit Frame (QCF), has been pointed out as a vital factor within the improvement of delivered health and social care across Wales. It leads, to belief, that fi the professionals within health and social care sector will have relevant, quality and effective qualification, the health and social sector will offer a competent, right and quality care service towards the patients and clients across Wales</w:t>
      </w:r>
      <w:r w:rsidR="001660F7">
        <w:rPr>
          <w:rFonts w:cstheme="minorHAnsi"/>
          <w:sz w:val="24"/>
          <w:szCs w:val="24"/>
        </w:rPr>
        <w:t>.</w:t>
      </w:r>
    </w:p>
    <w:p w:rsidR="007404E7" w:rsidRDefault="007404E7"/>
    <w:p w:rsidR="00A642BD" w:rsidRDefault="00A642BD"/>
    <w:p w:rsidR="000F766B" w:rsidRDefault="000F766B"/>
    <w:p w:rsidR="000F766B" w:rsidRDefault="000F766B"/>
    <w:p w:rsidR="000F766B" w:rsidRDefault="000F766B"/>
    <w:p w:rsidR="000F766B" w:rsidRDefault="000F766B"/>
    <w:p w:rsidR="000F766B" w:rsidRDefault="000F766B"/>
    <w:p w:rsidR="000F766B" w:rsidRDefault="000F766B"/>
    <w:p w:rsidR="000F766B" w:rsidRDefault="000F766B"/>
    <w:p w:rsidR="000F766B" w:rsidRDefault="000F766B"/>
    <w:p w:rsidR="000F766B" w:rsidRDefault="000F766B"/>
    <w:p w:rsidR="000F766B" w:rsidRDefault="000F766B"/>
    <w:p w:rsidR="00807437" w:rsidRDefault="00807437"/>
    <w:p w:rsidR="000F766B" w:rsidRPr="001E3CA7" w:rsidRDefault="001E3CA7">
      <w:pPr>
        <w:rPr>
          <w:b/>
          <w:u w:val="single"/>
        </w:rPr>
      </w:pPr>
      <w:r w:rsidRPr="001E3CA7">
        <w:rPr>
          <w:b/>
          <w:u w:val="single"/>
        </w:rPr>
        <w:lastRenderedPageBreak/>
        <w:t>Content Page</w:t>
      </w:r>
    </w:p>
    <w:p w:rsidR="001E3CA7" w:rsidRDefault="001E3CA7"/>
    <w:p w:rsidR="001E3CA7" w:rsidRPr="001E3CA7" w:rsidRDefault="001E3CA7">
      <w:pPr>
        <w:rPr>
          <w:u w:val="single"/>
        </w:rPr>
      </w:pPr>
      <w:r w:rsidRPr="001E3CA7">
        <w:rPr>
          <w:u w:val="single"/>
        </w:rPr>
        <w:t>Section                                                                                                                                                  Page</w:t>
      </w:r>
    </w:p>
    <w:p w:rsidR="001E3CA7" w:rsidRDefault="001E3CA7"/>
    <w:p w:rsidR="00387C0A" w:rsidRDefault="001E3CA7">
      <w:pPr>
        <w:rPr>
          <w:sz w:val="18"/>
          <w:szCs w:val="18"/>
        </w:rPr>
      </w:pPr>
      <w:r w:rsidRPr="0009780D">
        <w:rPr>
          <w:b/>
          <w:sz w:val="18"/>
          <w:szCs w:val="18"/>
          <w:u w:val="single"/>
        </w:rPr>
        <w:t>Title</w:t>
      </w:r>
      <w:r w:rsidRPr="00E9448F">
        <w:rPr>
          <w:sz w:val="18"/>
          <w:szCs w:val="18"/>
        </w:rPr>
        <w:t xml:space="preserve">                                                                                                                                                        </w:t>
      </w:r>
      <w:r w:rsidR="00801A9E" w:rsidRPr="00E9448F">
        <w:rPr>
          <w:sz w:val="18"/>
          <w:szCs w:val="18"/>
        </w:rPr>
        <w:t xml:space="preserve">                 </w:t>
      </w:r>
      <w:r w:rsidRPr="00E9448F">
        <w:rPr>
          <w:sz w:val="18"/>
          <w:szCs w:val="18"/>
        </w:rPr>
        <w:t xml:space="preserve">  </w:t>
      </w:r>
      <w:r w:rsidR="007B78B6">
        <w:rPr>
          <w:sz w:val="18"/>
          <w:szCs w:val="18"/>
        </w:rPr>
        <w:t xml:space="preserve">        </w:t>
      </w:r>
      <w:r w:rsidRPr="00E9448F">
        <w:rPr>
          <w:sz w:val="18"/>
          <w:szCs w:val="18"/>
        </w:rPr>
        <w:t xml:space="preserve">1        </w:t>
      </w:r>
    </w:p>
    <w:p w:rsidR="001E3CA7" w:rsidRPr="00E9448F" w:rsidRDefault="001E3CA7">
      <w:pPr>
        <w:rPr>
          <w:sz w:val="18"/>
          <w:szCs w:val="18"/>
        </w:rPr>
      </w:pPr>
      <w:r w:rsidRPr="00E9448F">
        <w:rPr>
          <w:sz w:val="18"/>
          <w:szCs w:val="18"/>
        </w:rPr>
        <w:t xml:space="preserve">           </w:t>
      </w:r>
    </w:p>
    <w:p w:rsidR="001E3CA7" w:rsidRDefault="001E3CA7">
      <w:pPr>
        <w:rPr>
          <w:sz w:val="18"/>
          <w:szCs w:val="18"/>
        </w:rPr>
      </w:pPr>
      <w:r w:rsidRPr="0009780D">
        <w:rPr>
          <w:b/>
          <w:sz w:val="18"/>
          <w:szCs w:val="18"/>
          <w:u w:val="single"/>
        </w:rPr>
        <w:t>Abstract</w:t>
      </w:r>
      <w:r w:rsidRPr="00E9448F">
        <w:rPr>
          <w:sz w:val="18"/>
          <w:szCs w:val="18"/>
        </w:rPr>
        <w:t xml:space="preserve">                                                                                                                                                   </w:t>
      </w:r>
      <w:r w:rsidR="00801A9E" w:rsidRPr="00E9448F">
        <w:rPr>
          <w:sz w:val="18"/>
          <w:szCs w:val="18"/>
        </w:rPr>
        <w:t xml:space="preserve">             </w:t>
      </w:r>
      <w:r w:rsidR="007B78B6">
        <w:rPr>
          <w:sz w:val="18"/>
          <w:szCs w:val="18"/>
        </w:rPr>
        <w:t xml:space="preserve">      </w:t>
      </w:r>
      <w:r w:rsidR="00801A9E" w:rsidRPr="00E9448F">
        <w:rPr>
          <w:sz w:val="18"/>
          <w:szCs w:val="18"/>
        </w:rPr>
        <w:t xml:space="preserve">  </w:t>
      </w:r>
      <w:r w:rsidR="007B78B6">
        <w:rPr>
          <w:sz w:val="18"/>
          <w:szCs w:val="18"/>
        </w:rPr>
        <w:t xml:space="preserve">  </w:t>
      </w:r>
      <w:r w:rsidR="00801A9E" w:rsidRPr="00E9448F">
        <w:rPr>
          <w:sz w:val="18"/>
          <w:szCs w:val="18"/>
        </w:rPr>
        <w:t xml:space="preserve">  </w:t>
      </w:r>
      <w:r w:rsidRPr="00E9448F">
        <w:rPr>
          <w:sz w:val="18"/>
          <w:szCs w:val="18"/>
        </w:rPr>
        <w:t>2</w:t>
      </w:r>
    </w:p>
    <w:p w:rsidR="00387C0A" w:rsidRPr="00E9448F" w:rsidRDefault="00387C0A">
      <w:pPr>
        <w:rPr>
          <w:sz w:val="18"/>
          <w:szCs w:val="18"/>
        </w:rPr>
      </w:pPr>
    </w:p>
    <w:p w:rsidR="001E3CA7" w:rsidRDefault="001E3CA7">
      <w:pPr>
        <w:rPr>
          <w:sz w:val="18"/>
          <w:szCs w:val="18"/>
        </w:rPr>
      </w:pPr>
      <w:r w:rsidRPr="0009780D">
        <w:rPr>
          <w:b/>
          <w:sz w:val="18"/>
          <w:szCs w:val="18"/>
          <w:u w:val="single"/>
        </w:rPr>
        <w:t>Content Page</w:t>
      </w:r>
      <w:r w:rsidRPr="00E9448F">
        <w:rPr>
          <w:sz w:val="18"/>
          <w:szCs w:val="18"/>
        </w:rPr>
        <w:t xml:space="preserve">                                                                                                                                          </w:t>
      </w:r>
      <w:r w:rsidR="00801A9E" w:rsidRPr="00E9448F">
        <w:rPr>
          <w:sz w:val="18"/>
          <w:szCs w:val="18"/>
        </w:rPr>
        <w:t xml:space="preserve">                </w:t>
      </w:r>
      <w:r w:rsidR="007B78B6">
        <w:rPr>
          <w:sz w:val="18"/>
          <w:szCs w:val="18"/>
        </w:rPr>
        <w:t xml:space="preserve">        </w:t>
      </w:r>
      <w:r w:rsidR="00801A9E" w:rsidRPr="00E9448F">
        <w:rPr>
          <w:sz w:val="18"/>
          <w:szCs w:val="18"/>
        </w:rPr>
        <w:t xml:space="preserve"> </w:t>
      </w:r>
      <w:r w:rsidRPr="00E9448F">
        <w:rPr>
          <w:sz w:val="18"/>
          <w:szCs w:val="18"/>
        </w:rPr>
        <w:t>3</w:t>
      </w:r>
    </w:p>
    <w:p w:rsidR="00387C0A" w:rsidRPr="00E9448F" w:rsidRDefault="00387C0A">
      <w:pPr>
        <w:rPr>
          <w:sz w:val="18"/>
          <w:szCs w:val="18"/>
        </w:rPr>
      </w:pPr>
    </w:p>
    <w:p w:rsidR="001E3CA7" w:rsidRDefault="001E3CA7">
      <w:pPr>
        <w:rPr>
          <w:sz w:val="18"/>
          <w:szCs w:val="18"/>
        </w:rPr>
      </w:pPr>
      <w:r w:rsidRPr="0009780D">
        <w:rPr>
          <w:b/>
          <w:sz w:val="18"/>
          <w:szCs w:val="18"/>
          <w:u w:val="single"/>
        </w:rPr>
        <w:t>Introduction</w:t>
      </w:r>
      <w:r w:rsidRPr="0009780D">
        <w:rPr>
          <w:sz w:val="18"/>
          <w:szCs w:val="18"/>
        </w:rPr>
        <w:t xml:space="preserve">       </w:t>
      </w:r>
      <w:r w:rsidRPr="00E9448F">
        <w:rPr>
          <w:sz w:val="18"/>
          <w:szCs w:val="18"/>
        </w:rPr>
        <w:t xml:space="preserve">                                                                                                                                     </w:t>
      </w:r>
      <w:r w:rsidR="00801A9E" w:rsidRPr="00E9448F">
        <w:rPr>
          <w:sz w:val="18"/>
          <w:szCs w:val="18"/>
        </w:rPr>
        <w:t xml:space="preserve">               </w:t>
      </w:r>
      <w:r w:rsidR="007B78B6">
        <w:rPr>
          <w:sz w:val="18"/>
          <w:szCs w:val="18"/>
        </w:rPr>
        <w:t xml:space="preserve">         </w:t>
      </w:r>
      <w:r w:rsidR="00801A9E" w:rsidRPr="00E9448F">
        <w:rPr>
          <w:sz w:val="18"/>
          <w:szCs w:val="18"/>
        </w:rPr>
        <w:t xml:space="preserve"> </w:t>
      </w:r>
      <w:r w:rsidRPr="00E9448F">
        <w:rPr>
          <w:sz w:val="18"/>
          <w:szCs w:val="18"/>
        </w:rPr>
        <w:t>4</w:t>
      </w:r>
    </w:p>
    <w:p w:rsidR="00387C0A" w:rsidRPr="00E9448F" w:rsidRDefault="00387C0A">
      <w:pPr>
        <w:rPr>
          <w:sz w:val="18"/>
          <w:szCs w:val="18"/>
        </w:rPr>
      </w:pPr>
    </w:p>
    <w:p w:rsidR="00387C0A" w:rsidRDefault="006F2B42" w:rsidP="00801A9E">
      <w:pPr>
        <w:spacing w:after="0" w:line="360" w:lineRule="auto"/>
        <w:rPr>
          <w:sz w:val="18"/>
          <w:szCs w:val="18"/>
        </w:rPr>
      </w:pPr>
      <w:r w:rsidRPr="0009780D">
        <w:rPr>
          <w:b/>
          <w:sz w:val="18"/>
          <w:szCs w:val="18"/>
          <w:u w:val="single"/>
        </w:rPr>
        <w:t>1.1</w:t>
      </w:r>
      <w:r w:rsidRPr="00E9448F">
        <w:rPr>
          <w:sz w:val="18"/>
          <w:szCs w:val="18"/>
        </w:rPr>
        <w:t xml:space="preserve"> </w:t>
      </w:r>
      <w:r w:rsidR="00BE6347" w:rsidRPr="00E9448F">
        <w:rPr>
          <w:sz w:val="18"/>
          <w:szCs w:val="18"/>
        </w:rPr>
        <w:t>Why is important the mandatory</w:t>
      </w:r>
      <w:r w:rsidR="00801A9E" w:rsidRPr="00E9448F">
        <w:rPr>
          <w:sz w:val="18"/>
          <w:szCs w:val="18"/>
        </w:rPr>
        <w:t xml:space="preserve"> implementation of the NVQ and QCF qualifications within care homes in Wales</w:t>
      </w:r>
      <w:r w:rsidR="004F70F1" w:rsidRPr="00E9448F">
        <w:rPr>
          <w:sz w:val="18"/>
          <w:szCs w:val="18"/>
        </w:rPr>
        <w:t xml:space="preserve"> in 2022</w:t>
      </w:r>
      <w:r w:rsidR="00801A9E" w:rsidRPr="00E9448F">
        <w:rPr>
          <w:sz w:val="18"/>
          <w:szCs w:val="18"/>
        </w:rPr>
        <w:t xml:space="preserve">?                                                                                                                                    </w:t>
      </w:r>
      <w:r w:rsidR="001D0282">
        <w:rPr>
          <w:sz w:val="18"/>
          <w:szCs w:val="18"/>
        </w:rPr>
        <w:t xml:space="preserve">                                </w:t>
      </w:r>
      <w:r w:rsidR="007B78B6">
        <w:rPr>
          <w:sz w:val="18"/>
          <w:szCs w:val="18"/>
        </w:rPr>
        <w:t xml:space="preserve">        </w:t>
      </w:r>
      <w:r w:rsidR="001D0282">
        <w:rPr>
          <w:sz w:val="18"/>
          <w:szCs w:val="18"/>
        </w:rPr>
        <w:t xml:space="preserve">  </w:t>
      </w:r>
      <w:r w:rsidR="00801A9E" w:rsidRPr="00E9448F">
        <w:rPr>
          <w:sz w:val="18"/>
          <w:szCs w:val="18"/>
        </w:rPr>
        <w:t xml:space="preserve">  </w:t>
      </w:r>
      <w:r w:rsidR="00FE221B" w:rsidRPr="00E9448F">
        <w:rPr>
          <w:sz w:val="18"/>
          <w:szCs w:val="18"/>
        </w:rPr>
        <w:t>5</w:t>
      </w:r>
      <w:r w:rsidR="00801A9E" w:rsidRPr="00E9448F">
        <w:rPr>
          <w:sz w:val="18"/>
          <w:szCs w:val="18"/>
        </w:rPr>
        <w:t xml:space="preserve">  </w:t>
      </w:r>
      <w:r w:rsidR="00FE221B" w:rsidRPr="00E9448F">
        <w:rPr>
          <w:sz w:val="18"/>
          <w:szCs w:val="18"/>
        </w:rPr>
        <w:t xml:space="preserve">         </w:t>
      </w:r>
    </w:p>
    <w:p w:rsidR="00801A9E" w:rsidRPr="00E9448F" w:rsidRDefault="00FE221B" w:rsidP="00801A9E">
      <w:pPr>
        <w:spacing w:after="0" w:line="360" w:lineRule="auto"/>
        <w:rPr>
          <w:sz w:val="18"/>
          <w:szCs w:val="18"/>
        </w:rPr>
      </w:pPr>
      <w:r w:rsidRPr="00E9448F">
        <w:rPr>
          <w:sz w:val="18"/>
          <w:szCs w:val="18"/>
        </w:rPr>
        <w:t xml:space="preserve">                  </w:t>
      </w:r>
    </w:p>
    <w:p w:rsidR="00E9448F" w:rsidRDefault="00930330">
      <w:pPr>
        <w:rPr>
          <w:sz w:val="18"/>
          <w:szCs w:val="18"/>
        </w:rPr>
      </w:pPr>
      <w:r>
        <w:rPr>
          <w:b/>
          <w:sz w:val="18"/>
          <w:szCs w:val="18"/>
          <w:u w:val="single"/>
        </w:rPr>
        <w:t>2.1</w:t>
      </w:r>
      <w:r w:rsidR="00E9448F" w:rsidRPr="00E9448F">
        <w:rPr>
          <w:sz w:val="18"/>
          <w:szCs w:val="18"/>
        </w:rPr>
        <w:t>Awareness of limitations overcome by concepts and theories stated by The Social Care Wales (</w:t>
      </w:r>
      <w:proofErr w:type="gramStart"/>
      <w:r w:rsidR="00E9448F" w:rsidRPr="00E9448F">
        <w:rPr>
          <w:sz w:val="18"/>
          <w:szCs w:val="18"/>
        </w:rPr>
        <w:t>SCW)</w:t>
      </w:r>
      <w:r w:rsidR="007B78B6">
        <w:rPr>
          <w:sz w:val="18"/>
          <w:szCs w:val="18"/>
        </w:rPr>
        <w:t xml:space="preserve">  6</w:t>
      </w:r>
      <w:proofErr w:type="gramEnd"/>
    </w:p>
    <w:p w:rsidR="00387C0A" w:rsidRPr="00E9448F" w:rsidRDefault="00387C0A">
      <w:pPr>
        <w:rPr>
          <w:sz w:val="18"/>
          <w:szCs w:val="18"/>
        </w:rPr>
      </w:pPr>
    </w:p>
    <w:p w:rsidR="006F2B42" w:rsidRDefault="00E9448F">
      <w:pPr>
        <w:rPr>
          <w:sz w:val="18"/>
          <w:szCs w:val="18"/>
        </w:rPr>
      </w:pPr>
      <w:r w:rsidRPr="00E9448F">
        <w:rPr>
          <w:sz w:val="18"/>
          <w:szCs w:val="18"/>
        </w:rPr>
        <w:t xml:space="preserve">      </w:t>
      </w:r>
      <w:r w:rsidR="00930330">
        <w:rPr>
          <w:b/>
          <w:sz w:val="18"/>
          <w:szCs w:val="18"/>
          <w:u w:val="single"/>
        </w:rPr>
        <w:t>2.1</w:t>
      </w:r>
      <w:r w:rsidR="006F2B42" w:rsidRPr="0009780D">
        <w:rPr>
          <w:b/>
          <w:sz w:val="18"/>
          <w:szCs w:val="18"/>
          <w:u w:val="single"/>
        </w:rPr>
        <w:t>.1</w:t>
      </w:r>
      <w:r w:rsidR="00877649" w:rsidRPr="00E9448F">
        <w:rPr>
          <w:sz w:val="18"/>
          <w:szCs w:val="18"/>
        </w:rPr>
        <w:t xml:space="preserve"> </w:t>
      </w:r>
      <w:r w:rsidRPr="00E9448F">
        <w:rPr>
          <w:sz w:val="18"/>
          <w:szCs w:val="18"/>
        </w:rPr>
        <w:t xml:space="preserve">Reluctant approach towards the academic study in accordance with the age of the carers and </w:t>
      </w:r>
      <w:r w:rsidR="007B78B6">
        <w:rPr>
          <w:sz w:val="18"/>
          <w:szCs w:val="18"/>
        </w:rPr>
        <w:t xml:space="preserve"> </w:t>
      </w:r>
      <w:r>
        <w:rPr>
          <w:sz w:val="18"/>
          <w:szCs w:val="18"/>
        </w:rPr>
        <w:t xml:space="preserve"> </w:t>
      </w:r>
      <w:r w:rsidR="007B78B6">
        <w:rPr>
          <w:sz w:val="18"/>
          <w:szCs w:val="18"/>
        </w:rPr>
        <w:t>6</w:t>
      </w:r>
      <w:r>
        <w:rPr>
          <w:sz w:val="18"/>
          <w:szCs w:val="18"/>
        </w:rPr>
        <w:t xml:space="preserve">                         </w:t>
      </w:r>
      <w:r w:rsidR="00387C0A">
        <w:rPr>
          <w:sz w:val="18"/>
          <w:szCs w:val="18"/>
        </w:rPr>
        <w:t xml:space="preserve">     </w:t>
      </w:r>
      <w:r w:rsidRPr="00E9448F">
        <w:rPr>
          <w:sz w:val="18"/>
          <w:szCs w:val="18"/>
        </w:rPr>
        <w:t>professionals within a health and social care.</w:t>
      </w:r>
    </w:p>
    <w:p w:rsidR="00387C0A" w:rsidRPr="00E9448F" w:rsidRDefault="00387C0A">
      <w:pPr>
        <w:rPr>
          <w:sz w:val="18"/>
          <w:szCs w:val="18"/>
        </w:rPr>
      </w:pPr>
    </w:p>
    <w:p w:rsidR="006F2B42" w:rsidRDefault="006F2B42">
      <w:pPr>
        <w:rPr>
          <w:sz w:val="18"/>
          <w:szCs w:val="18"/>
        </w:rPr>
      </w:pPr>
      <w:r w:rsidRPr="00E9448F">
        <w:rPr>
          <w:sz w:val="18"/>
          <w:szCs w:val="18"/>
        </w:rPr>
        <w:t xml:space="preserve">      </w:t>
      </w:r>
      <w:r w:rsidR="00930330">
        <w:rPr>
          <w:b/>
          <w:sz w:val="18"/>
          <w:szCs w:val="18"/>
          <w:u w:val="single"/>
        </w:rPr>
        <w:t>2.1</w:t>
      </w:r>
      <w:r w:rsidRPr="0009780D">
        <w:rPr>
          <w:b/>
          <w:sz w:val="18"/>
          <w:szCs w:val="18"/>
          <w:u w:val="single"/>
        </w:rPr>
        <w:t>.2</w:t>
      </w:r>
      <w:r w:rsidR="00491295">
        <w:rPr>
          <w:sz w:val="18"/>
          <w:szCs w:val="18"/>
        </w:rPr>
        <w:t xml:space="preserve"> </w:t>
      </w:r>
      <w:r w:rsidR="00491295" w:rsidRPr="00491295">
        <w:rPr>
          <w:sz w:val="18"/>
          <w:szCs w:val="18"/>
        </w:rPr>
        <w:t>Health and social workers who come to this sector from other career pathway, may incline to leave their actual position if the demand of new qualifications and study will be introduce.</w:t>
      </w:r>
      <w:r w:rsidR="007B78B6">
        <w:rPr>
          <w:sz w:val="18"/>
          <w:szCs w:val="18"/>
        </w:rPr>
        <w:t xml:space="preserve">                                                         7</w:t>
      </w:r>
    </w:p>
    <w:p w:rsidR="00387C0A" w:rsidRPr="00E9448F" w:rsidRDefault="00387C0A">
      <w:pPr>
        <w:rPr>
          <w:sz w:val="18"/>
          <w:szCs w:val="18"/>
        </w:rPr>
      </w:pPr>
    </w:p>
    <w:p w:rsidR="006F2B42" w:rsidRDefault="006F2B42">
      <w:pPr>
        <w:rPr>
          <w:sz w:val="18"/>
          <w:szCs w:val="18"/>
        </w:rPr>
      </w:pPr>
      <w:r w:rsidRPr="0009780D">
        <w:rPr>
          <w:b/>
          <w:sz w:val="18"/>
          <w:szCs w:val="18"/>
        </w:rPr>
        <w:t xml:space="preserve">     </w:t>
      </w:r>
      <w:r w:rsidR="00E9448F" w:rsidRPr="0009780D">
        <w:rPr>
          <w:b/>
          <w:sz w:val="18"/>
          <w:szCs w:val="18"/>
        </w:rPr>
        <w:t xml:space="preserve"> </w:t>
      </w:r>
      <w:r w:rsidR="00930330">
        <w:rPr>
          <w:b/>
          <w:sz w:val="18"/>
          <w:szCs w:val="18"/>
          <w:u w:val="single"/>
        </w:rPr>
        <w:t>2.1</w:t>
      </w:r>
      <w:r w:rsidRPr="0009780D">
        <w:rPr>
          <w:b/>
          <w:sz w:val="18"/>
          <w:szCs w:val="18"/>
          <w:u w:val="single"/>
        </w:rPr>
        <w:t>.3</w:t>
      </w:r>
      <w:r w:rsidR="0009780D">
        <w:rPr>
          <w:sz w:val="18"/>
          <w:szCs w:val="18"/>
        </w:rPr>
        <w:t xml:space="preserve"> </w:t>
      </w:r>
      <w:r w:rsidR="0009780D" w:rsidRPr="0009780D">
        <w:rPr>
          <w:sz w:val="18"/>
          <w:szCs w:val="18"/>
        </w:rPr>
        <w:t>The requirements and demand of new qualifications and academic study may draw back potential new workers or perhaps discourage to leave actual workers, with less academic and learners’ abilities.</w:t>
      </w:r>
      <w:r w:rsidR="007B78B6">
        <w:rPr>
          <w:sz w:val="18"/>
          <w:szCs w:val="18"/>
        </w:rPr>
        <w:t xml:space="preserve">                                 7</w:t>
      </w:r>
    </w:p>
    <w:p w:rsidR="00387C0A" w:rsidRPr="0009780D" w:rsidRDefault="00387C0A">
      <w:pPr>
        <w:rPr>
          <w:sz w:val="18"/>
          <w:szCs w:val="18"/>
        </w:rPr>
      </w:pPr>
    </w:p>
    <w:p w:rsidR="006F2B42" w:rsidRDefault="006F2B42">
      <w:pPr>
        <w:rPr>
          <w:sz w:val="18"/>
          <w:szCs w:val="18"/>
        </w:rPr>
      </w:pPr>
      <w:r w:rsidRPr="00E9448F">
        <w:rPr>
          <w:sz w:val="18"/>
          <w:szCs w:val="18"/>
        </w:rPr>
        <w:t xml:space="preserve">      </w:t>
      </w:r>
      <w:r w:rsidR="00930330">
        <w:rPr>
          <w:b/>
          <w:sz w:val="18"/>
          <w:szCs w:val="18"/>
          <w:u w:val="single"/>
        </w:rPr>
        <w:t>2.1</w:t>
      </w:r>
      <w:r w:rsidRPr="0009780D">
        <w:rPr>
          <w:b/>
          <w:sz w:val="18"/>
          <w:szCs w:val="18"/>
          <w:u w:val="single"/>
        </w:rPr>
        <w:t>.4</w:t>
      </w:r>
      <w:r w:rsidR="0009780D">
        <w:rPr>
          <w:sz w:val="18"/>
          <w:szCs w:val="18"/>
        </w:rPr>
        <w:t xml:space="preserve"> </w:t>
      </w:r>
      <w:r w:rsidR="0009780D" w:rsidRPr="0009780D">
        <w:rPr>
          <w:sz w:val="18"/>
          <w:szCs w:val="18"/>
        </w:rPr>
        <w:t xml:space="preserve">There could possibly occur a financial pressure on care homes and care providers, which may negatively affect the future of whole organisation and potentially cause the closure of the </w:t>
      </w:r>
      <w:proofErr w:type="gramStart"/>
      <w:r w:rsidR="0009780D" w:rsidRPr="0009780D">
        <w:rPr>
          <w:sz w:val="18"/>
          <w:szCs w:val="18"/>
        </w:rPr>
        <w:t>particular service</w:t>
      </w:r>
      <w:proofErr w:type="gramEnd"/>
      <w:r w:rsidR="0009780D" w:rsidRPr="0009780D">
        <w:rPr>
          <w:sz w:val="18"/>
          <w:szCs w:val="18"/>
        </w:rPr>
        <w:t>.</w:t>
      </w:r>
      <w:r w:rsidR="007B78B6">
        <w:rPr>
          <w:sz w:val="18"/>
          <w:szCs w:val="18"/>
        </w:rPr>
        <w:t xml:space="preserve">                              8</w:t>
      </w:r>
    </w:p>
    <w:p w:rsidR="00387C0A" w:rsidRPr="00E9448F" w:rsidRDefault="00387C0A">
      <w:pPr>
        <w:rPr>
          <w:sz w:val="18"/>
          <w:szCs w:val="18"/>
        </w:rPr>
      </w:pPr>
    </w:p>
    <w:p w:rsidR="006F2B42" w:rsidRPr="00E9448F" w:rsidRDefault="006F2B42">
      <w:pPr>
        <w:rPr>
          <w:sz w:val="18"/>
          <w:szCs w:val="18"/>
        </w:rPr>
      </w:pPr>
      <w:r w:rsidRPr="00E9448F">
        <w:rPr>
          <w:sz w:val="18"/>
          <w:szCs w:val="18"/>
        </w:rPr>
        <w:t xml:space="preserve">                        </w:t>
      </w:r>
    </w:p>
    <w:p w:rsidR="001E3CA7" w:rsidRDefault="001E3CA7">
      <w:pPr>
        <w:rPr>
          <w:b/>
          <w:sz w:val="18"/>
          <w:szCs w:val="18"/>
        </w:rPr>
      </w:pPr>
      <w:r w:rsidRPr="0009780D">
        <w:rPr>
          <w:b/>
          <w:sz w:val="18"/>
          <w:szCs w:val="18"/>
          <w:u w:val="single"/>
        </w:rPr>
        <w:t>Conclusions and Recommendations</w:t>
      </w:r>
      <w:r w:rsidR="007B78B6" w:rsidRPr="007B78B6">
        <w:rPr>
          <w:b/>
          <w:sz w:val="18"/>
          <w:szCs w:val="18"/>
        </w:rPr>
        <w:t xml:space="preserve">                                                                                                                          9</w:t>
      </w:r>
    </w:p>
    <w:p w:rsidR="00387C0A" w:rsidRPr="007B78B6" w:rsidRDefault="00387C0A">
      <w:pPr>
        <w:rPr>
          <w:b/>
          <w:sz w:val="18"/>
          <w:szCs w:val="18"/>
        </w:rPr>
      </w:pPr>
    </w:p>
    <w:p w:rsidR="001E3CA7" w:rsidRPr="0009780D" w:rsidRDefault="001E3CA7">
      <w:pPr>
        <w:rPr>
          <w:b/>
          <w:sz w:val="18"/>
          <w:szCs w:val="18"/>
          <w:u w:val="single"/>
        </w:rPr>
      </w:pPr>
      <w:r w:rsidRPr="0009780D">
        <w:rPr>
          <w:b/>
          <w:sz w:val="18"/>
          <w:szCs w:val="18"/>
          <w:u w:val="single"/>
        </w:rPr>
        <w:t>Reference List</w:t>
      </w:r>
      <w:r w:rsidRPr="007B78B6">
        <w:rPr>
          <w:b/>
          <w:sz w:val="18"/>
          <w:szCs w:val="18"/>
        </w:rPr>
        <w:t xml:space="preserve"> </w:t>
      </w:r>
      <w:r w:rsidR="007B78B6" w:rsidRPr="007B78B6">
        <w:rPr>
          <w:b/>
          <w:sz w:val="18"/>
          <w:szCs w:val="18"/>
        </w:rPr>
        <w:t xml:space="preserve">                                                                                                                                                               10 </w:t>
      </w:r>
    </w:p>
    <w:p w:rsidR="00D26B86" w:rsidRDefault="00D26B86" w:rsidP="006072B0">
      <w:pPr>
        <w:spacing w:after="0" w:line="360" w:lineRule="auto"/>
      </w:pPr>
    </w:p>
    <w:p w:rsidR="00807437" w:rsidRDefault="00807437" w:rsidP="006072B0">
      <w:pPr>
        <w:spacing w:after="0" w:line="360" w:lineRule="auto"/>
        <w:rPr>
          <w:rFonts w:cstheme="minorHAnsi"/>
          <w:b/>
          <w:sz w:val="24"/>
          <w:szCs w:val="24"/>
          <w:u w:val="single"/>
        </w:rPr>
      </w:pPr>
    </w:p>
    <w:p w:rsidR="00807437" w:rsidRDefault="00807437" w:rsidP="006072B0">
      <w:pPr>
        <w:spacing w:after="0" w:line="360" w:lineRule="auto"/>
        <w:rPr>
          <w:rFonts w:cstheme="minorHAnsi"/>
          <w:b/>
          <w:sz w:val="24"/>
          <w:szCs w:val="24"/>
          <w:u w:val="single"/>
        </w:rPr>
      </w:pPr>
    </w:p>
    <w:p w:rsidR="001E3CA7" w:rsidRPr="006072B0" w:rsidRDefault="001E3CA7" w:rsidP="006072B0">
      <w:pPr>
        <w:spacing w:after="0" w:line="360" w:lineRule="auto"/>
        <w:rPr>
          <w:rFonts w:cstheme="minorHAnsi"/>
          <w:b/>
          <w:sz w:val="24"/>
          <w:szCs w:val="24"/>
          <w:u w:val="single"/>
        </w:rPr>
      </w:pPr>
      <w:bookmarkStart w:id="0" w:name="_GoBack"/>
      <w:bookmarkEnd w:id="0"/>
      <w:r w:rsidRPr="006072B0">
        <w:rPr>
          <w:rFonts w:cstheme="minorHAnsi"/>
          <w:b/>
          <w:sz w:val="24"/>
          <w:szCs w:val="24"/>
          <w:u w:val="single"/>
        </w:rPr>
        <w:lastRenderedPageBreak/>
        <w:t>Introduction</w:t>
      </w:r>
    </w:p>
    <w:p w:rsidR="001E3CA7" w:rsidRPr="006072B0" w:rsidRDefault="004708D5" w:rsidP="006072B0">
      <w:pPr>
        <w:spacing w:after="0" w:line="360" w:lineRule="auto"/>
        <w:rPr>
          <w:rFonts w:cstheme="minorHAnsi"/>
          <w:sz w:val="24"/>
          <w:szCs w:val="24"/>
        </w:rPr>
      </w:pPr>
      <w:r w:rsidRPr="006072B0">
        <w:rPr>
          <w:rFonts w:cstheme="minorHAnsi"/>
          <w:sz w:val="24"/>
          <w:szCs w:val="24"/>
        </w:rPr>
        <w:t xml:space="preserve">This case study critique investigates the </w:t>
      </w:r>
      <w:r w:rsidR="00BE6347" w:rsidRPr="006072B0">
        <w:rPr>
          <w:rFonts w:cstheme="minorHAnsi"/>
          <w:sz w:val="24"/>
          <w:szCs w:val="24"/>
        </w:rPr>
        <w:t xml:space="preserve">mandatory </w:t>
      </w:r>
      <w:r w:rsidRPr="006072B0">
        <w:rPr>
          <w:rFonts w:cstheme="minorHAnsi"/>
          <w:sz w:val="24"/>
          <w:szCs w:val="24"/>
        </w:rPr>
        <w:t xml:space="preserve">implementation of </w:t>
      </w:r>
      <w:r w:rsidR="00DA2A6D" w:rsidRPr="006072B0">
        <w:rPr>
          <w:rFonts w:cstheme="minorHAnsi"/>
          <w:sz w:val="24"/>
          <w:szCs w:val="24"/>
        </w:rPr>
        <w:t xml:space="preserve">The </w:t>
      </w:r>
      <w:r w:rsidR="000014FB" w:rsidRPr="006072B0">
        <w:rPr>
          <w:rFonts w:cstheme="minorHAnsi"/>
          <w:sz w:val="24"/>
          <w:szCs w:val="24"/>
        </w:rPr>
        <w:t>National Vocational Qualification (</w:t>
      </w:r>
      <w:r w:rsidRPr="006072B0">
        <w:rPr>
          <w:rFonts w:cstheme="minorHAnsi"/>
          <w:sz w:val="24"/>
          <w:szCs w:val="24"/>
        </w:rPr>
        <w:t>NVQ</w:t>
      </w:r>
      <w:r w:rsidR="00287DD1" w:rsidRPr="006072B0">
        <w:rPr>
          <w:rStyle w:val="FootnoteReference"/>
          <w:rFonts w:cstheme="minorHAnsi"/>
          <w:sz w:val="24"/>
          <w:szCs w:val="24"/>
        </w:rPr>
        <w:footnoteReference w:id="1"/>
      </w:r>
      <w:r w:rsidR="000014FB" w:rsidRPr="006072B0">
        <w:rPr>
          <w:rFonts w:cstheme="minorHAnsi"/>
          <w:sz w:val="24"/>
          <w:szCs w:val="24"/>
        </w:rPr>
        <w:t>)</w:t>
      </w:r>
      <w:r w:rsidRPr="006072B0">
        <w:rPr>
          <w:rFonts w:cstheme="minorHAnsi"/>
          <w:sz w:val="24"/>
          <w:szCs w:val="24"/>
        </w:rPr>
        <w:t xml:space="preserve"> and </w:t>
      </w:r>
      <w:r w:rsidR="00DA2A6D" w:rsidRPr="006072B0">
        <w:rPr>
          <w:rFonts w:cstheme="minorHAnsi"/>
          <w:sz w:val="24"/>
          <w:szCs w:val="24"/>
        </w:rPr>
        <w:t>The Qualifications and Credit Frame (</w:t>
      </w:r>
      <w:r w:rsidRPr="006072B0">
        <w:rPr>
          <w:rFonts w:cstheme="minorHAnsi"/>
          <w:sz w:val="24"/>
          <w:szCs w:val="24"/>
        </w:rPr>
        <w:t>QCF</w:t>
      </w:r>
      <w:r w:rsidR="004A3BD3" w:rsidRPr="006072B0">
        <w:rPr>
          <w:rStyle w:val="FootnoteReference"/>
          <w:rFonts w:cstheme="minorHAnsi"/>
          <w:sz w:val="24"/>
          <w:szCs w:val="24"/>
        </w:rPr>
        <w:footnoteReference w:id="2"/>
      </w:r>
      <w:r w:rsidR="00DA2A6D" w:rsidRPr="006072B0">
        <w:rPr>
          <w:rFonts w:cstheme="minorHAnsi"/>
          <w:sz w:val="24"/>
          <w:szCs w:val="24"/>
        </w:rPr>
        <w:t xml:space="preserve">) </w:t>
      </w:r>
      <w:r w:rsidRPr="006072B0">
        <w:rPr>
          <w:rFonts w:cstheme="minorHAnsi"/>
          <w:sz w:val="24"/>
          <w:szCs w:val="24"/>
        </w:rPr>
        <w:t>wi</w:t>
      </w:r>
      <w:r w:rsidR="004F70F1" w:rsidRPr="006072B0">
        <w:rPr>
          <w:rFonts w:cstheme="minorHAnsi"/>
          <w:sz w:val="24"/>
          <w:szCs w:val="24"/>
        </w:rPr>
        <w:t>thin care homes in Wales in 2022</w:t>
      </w:r>
      <w:r w:rsidRPr="006072B0">
        <w:rPr>
          <w:rFonts w:cstheme="minorHAnsi"/>
          <w:sz w:val="24"/>
          <w:szCs w:val="24"/>
        </w:rPr>
        <w:t>. The Welsh Government</w:t>
      </w:r>
      <w:r w:rsidR="009B1FF1" w:rsidRPr="006072B0">
        <w:rPr>
          <w:rFonts w:cstheme="minorHAnsi"/>
          <w:sz w:val="24"/>
          <w:szCs w:val="24"/>
        </w:rPr>
        <w:t xml:space="preserve"> (WG)</w:t>
      </w:r>
      <w:r w:rsidRPr="006072B0">
        <w:rPr>
          <w:rFonts w:cstheme="minorHAnsi"/>
          <w:sz w:val="24"/>
          <w:szCs w:val="24"/>
        </w:rPr>
        <w:t xml:space="preserve"> set concepts of models and theories vital and necessary for care workers and support workers in </w:t>
      </w:r>
      <w:r w:rsidR="00E366C3" w:rsidRPr="006072B0">
        <w:rPr>
          <w:rFonts w:cstheme="minorHAnsi"/>
          <w:sz w:val="24"/>
          <w:szCs w:val="24"/>
        </w:rPr>
        <w:t>Wales</w:t>
      </w:r>
      <w:r w:rsidR="000E79AD" w:rsidRPr="006072B0">
        <w:rPr>
          <w:rFonts w:cstheme="minorHAnsi"/>
          <w:sz w:val="24"/>
          <w:szCs w:val="24"/>
        </w:rPr>
        <w:t>,</w:t>
      </w:r>
      <w:r w:rsidR="004F70F1" w:rsidRPr="006072B0">
        <w:rPr>
          <w:rFonts w:cstheme="minorHAnsi"/>
          <w:sz w:val="24"/>
          <w:szCs w:val="24"/>
        </w:rPr>
        <w:t xml:space="preserve"> started from 2022</w:t>
      </w:r>
      <w:r w:rsidR="00D874B2" w:rsidRPr="006072B0">
        <w:rPr>
          <w:rFonts w:cstheme="minorHAnsi"/>
          <w:sz w:val="24"/>
          <w:szCs w:val="24"/>
        </w:rPr>
        <w:t xml:space="preserve">. These could </w:t>
      </w:r>
      <w:proofErr w:type="gramStart"/>
      <w:r w:rsidR="00D874B2" w:rsidRPr="006072B0">
        <w:rPr>
          <w:rFonts w:cstheme="minorHAnsi"/>
          <w:sz w:val="24"/>
          <w:szCs w:val="24"/>
        </w:rPr>
        <w:t>be seen as</w:t>
      </w:r>
      <w:proofErr w:type="gramEnd"/>
      <w:r w:rsidR="00D874B2" w:rsidRPr="006072B0">
        <w:rPr>
          <w:rFonts w:cstheme="minorHAnsi"/>
          <w:sz w:val="24"/>
          <w:szCs w:val="24"/>
        </w:rPr>
        <w:t xml:space="preserve"> the </w:t>
      </w:r>
      <w:r w:rsidR="006F32E5" w:rsidRPr="006072B0">
        <w:rPr>
          <w:rFonts w:cstheme="minorHAnsi"/>
          <w:sz w:val="24"/>
          <w:szCs w:val="24"/>
        </w:rPr>
        <w:t xml:space="preserve">important </w:t>
      </w:r>
      <w:r w:rsidRPr="006072B0">
        <w:rPr>
          <w:rFonts w:cstheme="minorHAnsi"/>
          <w:sz w:val="24"/>
          <w:szCs w:val="24"/>
        </w:rPr>
        <w:t>s</w:t>
      </w:r>
      <w:r w:rsidR="00E366C3" w:rsidRPr="006072B0">
        <w:rPr>
          <w:rFonts w:cstheme="minorHAnsi"/>
          <w:sz w:val="24"/>
          <w:szCs w:val="24"/>
        </w:rPr>
        <w:t>ystem</w:t>
      </w:r>
      <w:r w:rsidR="009557B2" w:rsidRPr="006072B0">
        <w:rPr>
          <w:rFonts w:cstheme="minorHAnsi"/>
          <w:sz w:val="24"/>
          <w:szCs w:val="24"/>
        </w:rPr>
        <w:t>s</w:t>
      </w:r>
      <w:r w:rsidR="00E366C3" w:rsidRPr="006072B0">
        <w:rPr>
          <w:rFonts w:cstheme="minorHAnsi"/>
          <w:sz w:val="24"/>
          <w:szCs w:val="24"/>
        </w:rPr>
        <w:t xml:space="preserve"> of support within </w:t>
      </w:r>
      <w:r w:rsidR="009557B2" w:rsidRPr="006072B0">
        <w:rPr>
          <w:rFonts w:cstheme="minorHAnsi"/>
          <w:sz w:val="24"/>
          <w:szCs w:val="24"/>
        </w:rPr>
        <w:t xml:space="preserve">the </w:t>
      </w:r>
      <w:r w:rsidRPr="006072B0">
        <w:rPr>
          <w:rFonts w:cstheme="minorHAnsi"/>
          <w:sz w:val="24"/>
          <w:szCs w:val="24"/>
        </w:rPr>
        <w:t xml:space="preserve">policy and practice </w:t>
      </w:r>
      <w:r w:rsidR="00E366C3" w:rsidRPr="006072B0">
        <w:rPr>
          <w:rFonts w:cstheme="minorHAnsi"/>
          <w:sz w:val="24"/>
          <w:szCs w:val="24"/>
        </w:rPr>
        <w:t>of organisation</w:t>
      </w:r>
      <w:r w:rsidR="009557B2" w:rsidRPr="006072B0">
        <w:rPr>
          <w:rFonts w:cstheme="minorHAnsi"/>
          <w:sz w:val="24"/>
          <w:szCs w:val="24"/>
        </w:rPr>
        <w:t>s,</w:t>
      </w:r>
      <w:r w:rsidR="00D874B2" w:rsidRPr="006072B0">
        <w:rPr>
          <w:rFonts w:cstheme="minorHAnsi"/>
          <w:sz w:val="24"/>
          <w:szCs w:val="24"/>
        </w:rPr>
        <w:t xml:space="preserve"> providing and delivering </w:t>
      </w:r>
      <w:r w:rsidR="009557B2" w:rsidRPr="006072B0">
        <w:rPr>
          <w:rFonts w:cstheme="minorHAnsi"/>
          <w:sz w:val="24"/>
          <w:szCs w:val="24"/>
        </w:rPr>
        <w:t xml:space="preserve">healthcare </w:t>
      </w:r>
      <w:r w:rsidR="00D874B2" w:rsidRPr="006072B0">
        <w:rPr>
          <w:rFonts w:cstheme="minorHAnsi"/>
          <w:sz w:val="24"/>
          <w:szCs w:val="24"/>
        </w:rPr>
        <w:t xml:space="preserve">service together with </w:t>
      </w:r>
      <w:r w:rsidR="009557B2" w:rsidRPr="006072B0">
        <w:rPr>
          <w:rFonts w:cstheme="minorHAnsi"/>
          <w:sz w:val="24"/>
          <w:szCs w:val="24"/>
        </w:rPr>
        <w:t xml:space="preserve">professional practice </w:t>
      </w:r>
      <w:r w:rsidRPr="006072B0">
        <w:rPr>
          <w:rFonts w:cstheme="minorHAnsi"/>
          <w:sz w:val="24"/>
          <w:szCs w:val="24"/>
        </w:rPr>
        <w:t>in Wales</w:t>
      </w:r>
      <w:r w:rsidR="00930330" w:rsidRPr="006072B0">
        <w:rPr>
          <w:rFonts w:cstheme="minorHAnsi"/>
          <w:sz w:val="24"/>
          <w:szCs w:val="24"/>
        </w:rPr>
        <w:t xml:space="preserve"> (</w:t>
      </w:r>
      <w:r w:rsidR="00930330" w:rsidRPr="006072B0">
        <w:rPr>
          <w:sz w:val="24"/>
          <w:szCs w:val="24"/>
        </w:rPr>
        <w:t xml:space="preserve">A.Q., </w:t>
      </w:r>
      <w:r w:rsidR="00930330" w:rsidRPr="006072B0">
        <w:rPr>
          <w:sz w:val="24"/>
          <w:szCs w:val="24"/>
        </w:rPr>
        <w:t>2012</w:t>
      </w:r>
      <w:r w:rsidR="00D20497" w:rsidRPr="006072B0">
        <w:rPr>
          <w:sz w:val="24"/>
          <w:szCs w:val="24"/>
        </w:rPr>
        <w:t>; Pearson,2017</w:t>
      </w:r>
      <w:r w:rsidR="00930330" w:rsidRPr="006072B0">
        <w:rPr>
          <w:sz w:val="24"/>
          <w:szCs w:val="24"/>
        </w:rPr>
        <w:t>)</w:t>
      </w:r>
      <w:r w:rsidRPr="006072B0">
        <w:rPr>
          <w:rFonts w:cstheme="minorHAnsi"/>
          <w:sz w:val="24"/>
          <w:szCs w:val="24"/>
        </w:rPr>
        <w:t xml:space="preserve">. </w:t>
      </w:r>
    </w:p>
    <w:p w:rsidR="006F32E5" w:rsidRPr="006072B0" w:rsidRDefault="006F32E5" w:rsidP="006072B0">
      <w:pPr>
        <w:spacing w:after="0" w:line="360" w:lineRule="auto"/>
        <w:rPr>
          <w:rFonts w:cstheme="minorHAnsi"/>
          <w:sz w:val="24"/>
          <w:szCs w:val="24"/>
        </w:rPr>
      </w:pPr>
    </w:p>
    <w:p w:rsidR="00B878FE" w:rsidRPr="006072B0" w:rsidRDefault="004708D5" w:rsidP="006072B0">
      <w:pPr>
        <w:spacing w:after="0" w:line="360" w:lineRule="auto"/>
        <w:rPr>
          <w:rFonts w:cstheme="minorHAnsi"/>
          <w:sz w:val="24"/>
          <w:szCs w:val="24"/>
        </w:rPr>
      </w:pPr>
      <w:r w:rsidRPr="006072B0">
        <w:rPr>
          <w:rFonts w:cstheme="minorHAnsi"/>
          <w:sz w:val="24"/>
          <w:szCs w:val="24"/>
        </w:rPr>
        <w:t>In regards with continuous needs of improvement of the health and social care across Wales</w:t>
      </w:r>
      <w:r w:rsidR="00E366C3" w:rsidRPr="006072B0">
        <w:rPr>
          <w:rFonts w:cstheme="minorHAnsi"/>
          <w:sz w:val="24"/>
          <w:szCs w:val="24"/>
        </w:rPr>
        <w:t>, there</w:t>
      </w:r>
      <w:r w:rsidR="00B878FE" w:rsidRPr="006072B0">
        <w:rPr>
          <w:rFonts w:cstheme="minorHAnsi"/>
          <w:sz w:val="24"/>
          <w:szCs w:val="24"/>
        </w:rPr>
        <w:t xml:space="preserve"> </w:t>
      </w:r>
      <w:r w:rsidR="000E79AD" w:rsidRPr="006072B0">
        <w:rPr>
          <w:rFonts w:cstheme="minorHAnsi"/>
          <w:sz w:val="24"/>
          <w:szCs w:val="24"/>
        </w:rPr>
        <w:t>occur</w:t>
      </w:r>
      <w:r w:rsidRPr="006072B0">
        <w:rPr>
          <w:rFonts w:cstheme="minorHAnsi"/>
          <w:sz w:val="24"/>
          <w:szCs w:val="24"/>
        </w:rPr>
        <w:t xml:space="preserve"> a range of con</w:t>
      </w:r>
      <w:r w:rsidR="00801E70" w:rsidRPr="006072B0">
        <w:rPr>
          <w:rFonts w:cstheme="minorHAnsi"/>
          <w:sz w:val="24"/>
          <w:szCs w:val="24"/>
        </w:rPr>
        <w:t>cepts of</w:t>
      </w:r>
      <w:r w:rsidRPr="006072B0">
        <w:rPr>
          <w:rFonts w:cstheme="minorHAnsi"/>
          <w:sz w:val="24"/>
          <w:szCs w:val="24"/>
        </w:rPr>
        <w:t xml:space="preserve"> mod</w:t>
      </w:r>
      <w:r w:rsidR="00DB34E2" w:rsidRPr="006072B0">
        <w:rPr>
          <w:rFonts w:cstheme="minorHAnsi"/>
          <w:sz w:val="24"/>
          <w:szCs w:val="24"/>
        </w:rPr>
        <w:t xml:space="preserve">els </w:t>
      </w:r>
      <w:r w:rsidR="00801E70" w:rsidRPr="006072B0">
        <w:rPr>
          <w:rFonts w:cstheme="minorHAnsi"/>
          <w:sz w:val="24"/>
          <w:szCs w:val="24"/>
        </w:rPr>
        <w:t xml:space="preserve">and theories, </w:t>
      </w:r>
      <w:r w:rsidR="00DB34E2" w:rsidRPr="006072B0">
        <w:rPr>
          <w:rFonts w:cstheme="minorHAnsi"/>
          <w:sz w:val="24"/>
          <w:szCs w:val="24"/>
        </w:rPr>
        <w:t>which may</w:t>
      </w:r>
      <w:r w:rsidR="009557B2" w:rsidRPr="006072B0">
        <w:rPr>
          <w:rFonts w:cstheme="minorHAnsi"/>
          <w:sz w:val="24"/>
          <w:szCs w:val="24"/>
        </w:rPr>
        <w:t xml:space="preserve"> positively affect and improve</w:t>
      </w:r>
      <w:r w:rsidRPr="006072B0">
        <w:rPr>
          <w:rFonts w:cstheme="minorHAnsi"/>
          <w:sz w:val="24"/>
          <w:szCs w:val="24"/>
        </w:rPr>
        <w:t xml:space="preserve"> the quality of care</w:t>
      </w:r>
      <w:r w:rsidR="000E79AD" w:rsidRPr="006072B0">
        <w:rPr>
          <w:rFonts w:cstheme="minorHAnsi"/>
          <w:sz w:val="24"/>
          <w:szCs w:val="24"/>
        </w:rPr>
        <w:t>,</w:t>
      </w:r>
      <w:r w:rsidRPr="006072B0">
        <w:rPr>
          <w:rFonts w:cstheme="minorHAnsi"/>
          <w:sz w:val="24"/>
          <w:szCs w:val="24"/>
        </w:rPr>
        <w:t xml:space="preserve"> deliver within the care homes in Wales. </w:t>
      </w:r>
      <w:r w:rsidR="000E79AD" w:rsidRPr="006072B0">
        <w:rPr>
          <w:rFonts w:cstheme="minorHAnsi"/>
          <w:sz w:val="24"/>
          <w:szCs w:val="24"/>
        </w:rPr>
        <w:t xml:space="preserve">This case study critique </w:t>
      </w:r>
      <w:r w:rsidR="003D6A7B" w:rsidRPr="006072B0">
        <w:rPr>
          <w:rFonts w:cstheme="minorHAnsi"/>
          <w:sz w:val="24"/>
          <w:szCs w:val="24"/>
        </w:rPr>
        <w:t>investigate</w:t>
      </w:r>
      <w:r w:rsidR="000E79AD" w:rsidRPr="006072B0">
        <w:rPr>
          <w:rFonts w:cstheme="minorHAnsi"/>
          <w:sz w:val="24"/>
          <w:szCs w:val="24"/>
        </w:rPr>
        <w:t>s</w:t>
      </w:r>
      <w:r w:rsidR="003D6A7B" w:rsidRPr="006072B0">
        <w:rPr>
          <w:rFonts w:cstheme="minorHAnsi"/>
          <w:sz w:val="24"/>
          <w:szCs w:val="24"/>
        </w:rPr>
        <w:t>, evaluate</w:t>
      </w:r>
      <w:r w:rsidR="000E79AD" w:rsidRPr="006072B0">
        <w:rPr>
          <w:rFonts w:cstheme="minorHAnsi"/>
          <w:sz w:val="24"/>
          <w:szCs w:val="24"/>
        </w:rPr>
        <w:t>s</w:t>
      </w:r>
      <w:r w:rsidR="003D6A7B" w:rsidRPr="006072B0">
        <w:rPr>
          <w:rFonts w:cstheme="minorHAnsi"/>
          <w:sz w:val="24"/>
          <w:szCs w:val="24"/>
        </w:rPr>
        <w:t xml:space="preserve"> and analyse</w:t>
      </w:r>
      <w:r w:rsidR="000E79AD" w:rsidRPr="006072B0">
        <w:rPr>
          <w:rFonts w:cstheme="minorHAnsi"/>
          <w:sz w:val="24"/>
          <w:szCs w:val="24"/>
        </w:rPr>
        <w:t>s</w:t>
      </w:r>
      <w:r w:rsidR="003D6A7B" w:rsidRPr="006072B0">
        <w:rPr>
          <w:rFonts w:cstheme="minorHAnsi"/>
          <w:sz w:val="24"/>
          <w:szCs w:val="24"/>
        </w:rPr>
        <w:t xml:space="preserve"> all these aspects and conclude</w:t>
      </w:r>
      <w:r w:rsidR="000E79AD" w:rsidRPr="006072B0">
        <w:rPr>
          <w:rFonts w:cstheme="minorHAnsi"/>
          <w:sz w:val="24"/>
          <w:szCs w:val="24"/>
        </w:rPr>
        <w:t>s</w:t>
      </w:r>
      <w:r w:rsidR="003D6A7B" w:rsidRPr="006072B0">
        <w:rPr>
          <w:rFonts w:cstheme="minorHAnsi"/>
          <w:sz w:val="24"/>
          <w:szCs w:val="24"/>
        </w:rPr>
        <w:t xml:space="preserve"> some important recommendation</w:t>
      </w:r>
      <w:r w:rsidR="00B878FE" w:rsidRPr="006072B0">
        <w:rPr>
          <w:rFonts w:cstheme="minorHAnsi"/>
          <w:sz w:val="24"/>
          <w:szCs w:val="24"/>
        </w:rPr>
        <w:t>s towards the importance</w:t>
      </w:r>
      <w:r w:rsidR="003D6A7B" w:rsidRPr="006072B0">
        <w:rPr>
          <w:rFonts w:cstheme="minorHAnsi"/>
          <w:sz w:val="24"/>
          <w:szCs w:val="24"/>
        </w:rPr>
        <w:t xml:space="preserve"> of continuing professional development and educational needs in health and social care in Wales.</w:t>
      </w:r>
    </w:p>
    <w:p w:rsidR="007E15CD" w:rsidRPr="006072B0" w:rsidRDefault="007E15CD" w:rsidP="006072B0">
      <w:pPr>
        <w:spacing w:after="0" w:line="360" w:lineRule="auto"/>
        <w:rPr>
          <w:rFonts w:cstheme="minorHAnsi"/>
          <w:sz w:val="24"/>
          <w:szCs w:val="24"/>
        </w:rPr>
      </w:pPr>
    </w:p>
    <w:p w:rsidR="003B5FFE" w:rsidRPr="006072B0" w:rsidRDefault="0049726A" w:rsidP="006072B0">
      <w:pPr>
        <w:spacing w:line="360" w:lineRule="auto"/>
        <w:rPr>
          <w:rFonts w:cstheme="minorHAnsi"/>
          <w:sz w:val="24"/>
          <w:szCs w:val="24"/>
        </w:rPr>
      </w:pPr>
      <w:r w:rsidRPr="006072B0">
        <w:rPr>
          <w:rFonts w:cstheme="minorHAnsi"/>
          <w:sz w:val="24"/>
          <w:szCs w:val="24"/>
        </w:rPr>
        <w:t xml:space="preserve">Firstly, this assignment </w:t>
      </w:r>
      <w:r w:rsidR="006E54F0" w:rsidRPr="006072B0">
        <w:rPr>
          <w:rFonts w:cstheme="minorHAnsi"/>
          <w:sz w:val="24"/>
          <w:szCs w:val="24"/>
        </w:rPr>
        <w:t>focus</w:t>
      </w:r>
      <w:r w:rsidRPr="006072B0">
        <w:rPr>
          <w:rFonts w:cstheme="minorHAnsi"/>
          <w:sz w:val="24"/>
          <w:szCs w:val="24"/>
        </w:rPr>
        <w:t>es</w:t>
      </w:r>
      <w:r w:rsidR="006E54F0" w:rsidRPr="006072B0">
        <w:rPr>
          <w:rFonts w:cstheme="minorHAnsi"/>
          <w:sz w:val="24"/>
          <w:szCs w:val="24"/>
        </w:rPr>
        <w:t xml:space="preserve"> </w:t>
      </w:r>
      <w:r w:rsidR="00D874B2" w:rsidRPr="006072B0">
        <w:rPr>
          <w:rFonts w:cstheme="minorHAnsi"/>
          <w:sz w:val="24"/>
          <w:szCs w:val="24"/>
        </w:rPr>
        <w:t>on descr</w:t>
      </w:r>
      <w:r w:rsidR="006E54F0" w:rsidRPr="006072B0">
        <w:rPr>
          <w:rFonts w:cstheme="minorHAnsi"/>
          <w:sz w:val="24"/>
          <w:szCs w:val="24"/>
        </w:rPr>
        <w:t>iption</w:t>
      </w:r>
      <w:r w:rsidR="00234013" w:rsidRPr="006072B0">
        <w:rPr>
          <w:rFonts w:cstheme="minorHAnsi"/>
          <w:sz w:val="24"/>
          <w:szCs w:val="24"/>
        </w:rPr>
        <w:t xml:space="preserve"> of </w:t>
      </w:r>
      <w:r w:rsidR="006E54F0" w:rsidRPr="006072B0">
        <w:rPr>
          <w:rFonts w:cstheme="minorHAnsi"/>
          <w:sz w:val="24"/>
          <w:szCs w:val="24"/>
        </w:rPr>
        <w:t xml:space="preserve">the </w:t>
      </w:r>
      <w:r w:rsidR="00F40921" w:rsidRPr="006072B0">
        <w:rPr>
          <w:rFonts w:cstheme="minorHAnsi"/>
          <w:sz w:val="24"/>
          <w:szCs w:val="24"/>
        </w:rPr>
        <w:t>key terms</w:t>
      </w:r>
      <w:r w:rsidR="00801E70" w:rsidRPr="006072B0">
        <w:rPr>
          <w:rFonts w:cstheme="minorHAnsi"/>
          <w:sz w:val="24"/>
          <w:szCs w:val="24"/>
        </w:rPr>
        <w:t>,</w:t>
      </w:r>
      <w:r w:rsidR="00F40921" w:rsidRPr="006072B0">
        <w:rPr>
          <w:rFonts w:cstheme="minorHAnsi"/>
          <w:sz w:val="24"/>
          <w:szCs w:val="24"/>
        </w:rPr>
        <w:t xml:space="preserve"> together with the </w:t>
      </w:r>
      <w:r w:rsidR="00D874B2" w:rsidRPr="006072B0">
        <w:rPr>
          <w:rFonts w:cstheme="minorHAnsi"/>
          <w:sz w:val="24"/>
          <w:szCs w:val="24"/>
        </w:rPr>
        <w:t>system</w:t>
      </w:r>
      <w:r w:rsidR="006E54F0" w:rsidRPr="006072B0">
        <w:rPr>
          <w:rFonts w:cstheme="minorHAnsi"/>
          <w:sz w:val="24"/>
          <w:szCs w:val="24"/>
        </w:rPr>
        <w:t>s</w:t>
      </w:r>
      <w:r w:rsidR="00D874B2" w:rsidRPr="006072B0">
        <w:rPr>
          <w:rFonts w:cstheme="minorHAnsi"/>
          <w:sz w:val="24"/>
          <w:szCs w:val="24"/>
        </w:rPr>
        <w:t xml:space="preserve"> of support, policy and practice</w:t>
      </w:r>
      <w:r w:rsidR="00234013" w:rsidRPr="006072B0">
        <w:rPr>
          <w:rFonts w:cstheme="minorHAnsi"/>
          <w:sz w:val="24"/>
          <w:szCs w:val="24"/>
        </w:rPr>
        <w:t xml:space="preserve"> related to the</w:t>
      </w:r>
      <w:r w:rsidR="00BE6347" w:rsidRPr="006072B0">
        <w:rPr>
          <w:rFonts w:cstheme="minorHAnsi"/>
          <w:sz w:val="24"/>
          <w:szCs w:val="24"/>
        </w:rPr>
        <w:t xml:space="preserve"> mandatory</w:t>
      </w:r>
      <w:r w:rsidR="00234013" w:rsidRPr="006072B0">
        <w:rPr>
          <w:rFonts w:cstheme="minorHAnsi"/>
          <w:sz w:val="24"/>
          <w:szCs w:val="24"/>
        </w:rPr>
        <w:t xml:space="preserve"> implementation of the NVQ and QCF qualifications wi</w:t>
      </w:r>
      <w:r w:rsidR="004F70F1" w:rsidRPr="006072B0">
        <w:rPr>
          <w:rFonts w:cstheme="minorHAnsi"/>
          <w:sz w:val="24"/>
          <w:szCs w:val="24"/>
        </w:rPr>
        <w:t>thin care homes in Wales in 2022</w:t>
      </w:r>
      <w:r w:rsidR="00D874B2" w:rsidRPr="006072B0">
        <w:rPr>
          <w:rFonts w:cstheme="minorHAnsi"/>
          <w:sz w:val="24"/>
          <w:szCs w:val="24"/>
        </w:rPr>
        <w:t>. Additionally</w:t>
      </w:r>
      <w:r w:rsidR="00234013" w:rsidRPr="006072B0">
        <w:rPr>
          <w:rFonts w:cstheme="minorHAnsi"/>
          <w:sz w:val="24"/>
          <w:szCs w:val="24"/>
        </w:rPr>
        <w:t>,</w:t>
      </w:r>
      <w:r w:rsidR="00F40921" w:rsidRPr="006072B0">
        <w:rPr>
          <w:rFonts w:cstheme="minorHAnsi"/>
          <w:sz w:val="24"/>
          <w:szCs w:val="24"/>
        </w:rPr>
        <w:t xml:space="preserve"> the analysis </w:t>
      </w:r>
      <w:r w:rsidR="00D874B2" w:rsidRPr="006072B0">
        <w:rPr>
          <w:rFonts w:cstheme="minorHAnsi"/>
          <w:sz w:val="24"/>
          <w:szCs w:val="24"/>
        </w:rPr>
        <w:t>of main models, methods and techniques provided</w:t>
      </w:r>
      <w:r w:rsidR="00D7520F" w:rsidRPr="006072B0">
        <w:rPr>
          <w:rFonts w:cstheme="minorHAnsi"/>
          <w:sz w:val="24"/>
          <w:szCs w:val="24"/>
        </w:rPr>
        <w:t xml:space="preserve"> and suggested by WG</w:t>
      </w:r>
      <w:r w:rsidR="00234013" w:rsidRPr="006072B0">
        <w:rPr>
          <w:rFonts w:cstheme="minorHAnsi"/>
          <w:sz w:val="24"/>
          <w:szCs w:val="24"/>
        </w:rPr>
        <w:t xml:space="preserve"> and other national institutes</w:t>
      </w:r>
      <w:r w:rsidR="006F32E5" w:rsidRPr="006072B0">
        <w:rPr>
          <w:rFonts w:cstheme="minorHAnsi"/>
          <w:sz w:val="24"/>
          <w:szCs w:val="24"/>
        </w:rPr>
        <w:t>,</w:t>
      </w:r>
      <w:r w:rsidR="00D874B2" w:rsidRPr="006072B0">
        <w:rPr>
          <w:rFonts w:cstheme="minorHAnsi"/>
          <w:sz w:val="24"/>
          <w:szCs w:val="24"/>
        </w:rPr>
        <w:t xml:space="preserve"> dealing with health and social care, </w:t>
      </w:r>
      <w:r w:rsidR="00A271C6" w:rsidRPr="006072B0">
        <w:rPr>
          <w:rFonts w:cstheme="minorHAnsi"/>
          <w:sz w:val="24"/>
          <w:szCs w:val="24"/>
        </w:rPr>
        <w:t>are</w:t>
      </w:r>
      <w:r w:rsidR="00D254B4" w:rsidRPr="006072B0">
        <w:rPr>
          <w:rFonts w:cstheme="minorHAnsi"/>
          <w:sz w:val="24"/>
          <w:szCs w:val="24"/>
        </w:rPr>
        <w:t xml:space="preserve"> </w:t>
      </w:r>
      <w:r w:rsidR="00664D52" w:rsidRPr="006072B0">
        <w:rPr>
          <w:rFonts w:cstheme="minorHAnsi"/>
          <w:sz w:val="24"/>
          <w:szCs w:val="24"/>
        </w:rPr>
        <w:t xml:space="preserve">the </w:t>
      </w:r>
      <w:r w:rsidR="00D254B4" w:rsidRPr="006072B0">
        <w:rPr>
          <w:rFonts w:cstheme="minorHAnsi"/>
          <w:sz w:val="24"/>
          <w:szCs w:val="24"/>
        </w:rPr>
        <w:t>vital themes</w:t>
      </w:r>
      <w:r w:rsidR="00D874B2" w:rsidRPr="006072B0">
        <w:rPr>
          <w:rFonts w:cstheme="minorHAnsi"/>
          <w:sz w:val="24"/>
          <w:szCs w:val="24"/>
        </w:rPr>
        <w:t xml:space="preserve"> of </w:t>
      </w:r>
      <w:r w:rsidR="009557B2" w:rsidRPr="006072B0">
        <w:rPr>
          <w:rFonts w:cstheme="minorHAnsi"/>
          <w:sz w:val="24"/>
          <w:szCs w:val="24"/>
        </w:rPr>
        <w:t xml:space="preserve">the main body of this </w:t>
      </w:r>
      <w:r w:rsidR="00F40921" w:rsidRPr="006072B0">
        <w:rPr>
          <w:rFonts w:cstheme="minorHAnsi"/>
          <w:sz w:val="24"/>
          <w:szCs w:val="24"/>
        </w:rPr>
        <w:t>assignment. Furthermore</w:t>
      </w:r>
      <w:r w:rsidR="00D874B2" w:rsidRPr="006072B0">
        <w:rPr>
          <w:rFonts w:cstheme="minorHAnsi"/>
          <w:sz w:val="24"/>
          <w:szCs w:val="24"/>
        </w:rPr>
        <w:t xml:space="preserve">, the </w:t>
      </w:r>
      <w:r w:rsidR="00F40921" w:rsidRPr="006072B0">
        <w:rPr>
          <w:rFonts w:cstheme="minorHAnsi"/>
          <w:sz w:val="24"/>
          <w:szCs w:val="24"/>
        </w:rPr>
        <w:t>conclusion</w:t>
      </w:r>
      <w:r w:rsidR="00D254B4" w:rsidRPr="006072B0">
        <w:rPr>
          <w:rFonts w:cstheme="minorHAnsi"/>
          <w:sz w:val="24"/>
          <w:szCs w:val="24"/>
        </w:rPr>
        <w:t xml:space="preserve"> </w:t>
      </w:r>
      <w:r w:rsidRPr="006072B0">
        <w:rPr>
          <w:rFonts w:cstheme="minorHAnsi"/>
          <w:sz w:val="24"/>
          <w:szCs w:val="24"/>
        </w:rPr>
        <w:t>section</w:t>
      </w:r>
      <w:r w:rsidR="00F40921" w:rsidRPr="006072B0">
        <w:rPr>
          <w:rFonts w:cstheme="minorHAnsi"/>
          <w:sz w:val="24"/>
          <w:szCs w:val="24"/>
        </w:rPr>
        <w:t xml:space="preserve"> focus</w:t>
      </w:r>
      <w:r w:rsidR="00D254B4" w:rsidRPr="006072B0">
        <w:rPr>
          <w:rFonts w:cstheme="minorHAnsi"/>
          <w:sz w:val="24"/>
          <w:szCs w:val="24"/>
        </w:rPr>
        <w:t>es</w:t>
      </w:r>
      <w:r w:rsidR="00F40921" w:rsidRPr="006072B0">
        <w:rPr>
          <w:rFonts w:cstheme="minorHAnsi"/>
          <w:sz w:val="24"/>
          <w:szCs w:val="24"/>
        </w:rPr>
        <w:t xml:space="preserve"> on evaluation of the main fin</w:t>
      </w:r>
      <w:r w:rsidR="009C0153" w:rsidRPr="006072B0">
        <w:rPr>
          <w:rFonts w:cstheme="minorHAnsi"/>
          <w:sz w:val="24"/>
          <w:szCs w:val="24"/>
        </w:rPr>
        <w:t>dings</w:t>
      </w:r>
      <w:r w:rsidR="006F32E5" w:rsidRPr="006072B0">
        <w:rPr>
          <w:rFonts w:cstheme="minorHAnsi"/>
          <w:sz w:val="24"/>
          <w:szCs w:val="24"/>
        </w:rPr>
        <w:t>. T</w:t>
      </w:r>
      <w:r w:rsidR="00D254B4" w:rsidRPr="006072B0">
        <w:rPr>
          <w:rFonts w:cstheme="minorHAnsi"/>
          <w:sz w:val="24"/>
          <w:szCs w:val="24"/>
        </w:rPr>
        <w:t xml:space="preserve">he </w:t>
      </w:r>
      <w:r w:rsidR="00D874B2" w:rsidRPr="006072B0">
        <w:rPr>
          <w:rFonts w:cstheme="minorHAnsi"/>
          <w:sz w:val="24"/>
          <w:szCs w:val="24"/>
        </w:rPr>
        <w:t xml:space="preserve">applied </w:t>
      </w:r>
      <w:r w:rsidR="00D254B4" w:rsidRPr="006072B0">
        <w:rPr>
          <w:rFonts w:cstheme="minorHAnsi"/>
          <w:sz w:val="24"/>
          <w:szCs w:val="24"/>
        </w:rPr>
        <w:t xml:space="preserve">theories and </w:t>
      </w:r>
      <w:r w:rsidR="00D874B2" w:rsidRPr="006072B0">
        <w:rPr>
          <w:rFonts w:cstheme="minorHAnsi"/>
          <w:sz w:val="24"/>
          <w:szCs w:val="24"/>
        </w:rPr>
        <w:t>models within the professional practice</w:t>
      </w:r>
      <w:r w:rsidR="006F32E5" w:rsidRPr="006072B0">
        <w:rPr>
          <w:rFonts w:cstheme="minorHAnsi"/>
          <w:sz w:val="24"/>
          <w:szCs w:val="24"/>
        </w:rPr>
        <w:t>,</w:t>
      </w:r>
      <w:r w:rsidR="00D874B2" w:rsidRPr="006072B0">
        <w:rPr>
          <w:rFonts w:cstheme="minorHAnsi"/>
          <w:sz w:val="24"/>
          <w:szCs w:val="24"/>
        </w:rPr>
        <w:t xml:space="preserve"> should draw the idea of practical application of the new </w:t>
      </w:r>
      <w:r w:rsidR="00BE6347" w:rsidRPr="006072B0">
        <w:rPr>
          <w:rFonts w:cstheme="minorHAnsi"/>
          <w:sz w:val="24"/>
          <w:szCs w:val="24"/>
        </w:rPr>
        <w:t xml:space="preserve">mandatory </w:t>
      </w:r>
      <w:r w:rsidR="00D874B2" w:rsidRPr="006072B0">
        <w:rPr>
          <w:rFonts w:cstheme="minorHAnsi"/>
          <w:sz w:val="24"/>
          <w:szCs w:val="24"/>
        </w:rPr>
        <w:t>implementation of NVQ and QCF qualifications</w:t>
      </w:r>
      <w:r w:rsidR="00D254B4" w:rsidRPr="006072B0">
        <w:rPr>
          <w:rFonts w:cstheme="minorHAnsi"/>
          <w:sz w:val="24"/>
          <w:szCs w:val="24"/>
        </w:rPr>
        <w:t xml:space="preserve">. </w:t>
      </w:r>
      <w:r w:rsidR="00F40921" w:rsidRPr="006072B0">
        <w:rPr>
          <w:rFonts w:cstheme="minorHAnsi"/>
          <w:sz w:val="24"/>
          <w:szCs w:val="24"/>
        </w:rPr>
        <w:t xml:space="preserve">Finally, the </w:t>
      </w:r>
      <w:r w:rsidR="00D254B4" w:rsidRPr="006072B0">
        <w:rPr>
          <w:rFonts w:cstheme="minorHAnsi"/>
          <w:sz w:val="24"/>
          <w:szCs w:val="24"/>
        </w:rPr>
        <w:t xml:space="preserve">section of </w:t>
      </w:r>
      <w:r w:rsidR="00F40921" w:rsidRPr="006072B0">
        <w:rPr>
          <w:rFonts w:cstheme="minorHAnsi"/>
          <w:sz w:val="24"/>
          <w:szCs w:val="24"/>
        </w:rPr>
        <w:t>recommendations</w:t>
      </w:r>
      <w:r w:rsidR="00BE6347" w:rsidRPr="006072B0">
        <w:rPr>
          <w:rFonts w:cstheme="minorHAnsi"/>
          <w:sz w:val="24"/>
          <w:szCs w:val="24"/>
        </w:rPr>
        <w:t xml:space="preserve"> </w:t>
      </w:r>
      <w:r w:rsidR="00BA450C" w:rsidRPr="006072B0">
        <w:rPr>
          <w:rFonts w:cstheme="minorHAnsi"/>
          <w:sz w:val="24"/>
          <w:szCs w:val="24"/>
        </w:rPr>
        <w:t>is going to be</w:t>
      </w:r>
      <w:r w:rsidR="00D254B4" w:rsidRPr="006072B0">
        <w:rPr>
          <w:rFonts w:cstheme="minorHAnsi"/>
          <w:sz w:val="24"/>
          <w:szCs w:val="24"/>
        </w:rPr>
        <w:t xml:space="preserve"> linked</w:t>
      </w:r>
      <w:r w:rsidR="00F40921" w:rsidRPr="006072B0">
        <w:rPr>
          <w:rFonts w:cstheme="minorHAnsi"/>
          <w:sz w:val="24"/>
          <w:szCs w:val="24"/>
        </w:rPr>
        <w:t xml:space="preserve"> to </w:t>
      </w:r>
      <w:r w:rsidR="00D254B4" w:rsidRPr="006072B0">
        <w:rPr>
          <w:rFonts w:cstheme="minorHAnsi"/>
          <w:sz w:val="24"/>
          <w:szCs w:val="24"/>
        </w:rPr>
        <w:t xml:space="preserve">the </w:t>
      </w:r>
      <w:r w:rsidR="00F40921" w:rsidRPr="006072B0">
        <w:rPr>
          <w:rFonts w:cstheme="minorHAnsi"/>
          <w:sz w:val="24"/>
          <w:szCs w:val="24"/>
        </w:rPr>
        <w:t xml:space="preserve">policy, practice, research and education for </w:t>
      </w:r>
      <w:r w:rsidR="00BE6347" w:rsidRPr="006072B0">
        <w:rPr>
          <w:rFonts w:cstheme="minorHAnsi"/>
          <w:sz w:val="24"/>
          <w:szCs w:val="24"/>
        </w:rPr>
        <w:t>future improvements</w:t>
      </w:r>
      <w:r w:rsidR="00623823" w:rsidRPr="006072B0">
        <w:rPr>
          <w:rFonts w:cstheme="minorHAnsi"/>
          <w:sz w:val="24"/>
          <w:szCs w:val="24"/>
        </w:rPr>
        <w:t>.</w:t>
      </w:r>
      <w:r w:rsidRPr="006072B0">
        <w:rPr>
          <w:rFonts w:cstheme="minorHAnsi"/>
          <w:sz w:val="24"/>
          <w:szCs w:val="24"/>
        </w:rPr>
        <w:t xml:space="preserve"> The next </w:t>
      </w:r>
      <w:r w:rsidR="000E79AD" w:rsidRPr="006072B0">
        <w:rPr>
          <w:rFonts w:cstheme="minorHAnsi"/>
          <w:sz w:val="24"/>
          <w:szCs w:val="24"/>
        </w:rPr>
        <w:t>section provides</w:t>
      </w:r>
      <w:r w:rsidR="00BE6347" w:rsidRPr="006072B0">
        <w:rPr>
          <w:rFonts w:cstheme="minorHAnsi"/>
          <w:sz w:val="24"/>
          <w:szCs w:val="24"/>
        </w:rPr>
        <w:t xml:space="preserve"> </w:t>
      </w:r>
      <w:r w:rsidR="00D254B4" w:rsidRPr="006072B0">
        <w:rPr>
          <w:rFonts w:cstheme="minorHAnsi"/>
          <w:sz w:val="24"/>
          <w:szCs w:val="24"/>
        </w:rPr>
        <w:t>overview of</w:t>
      </w:r>
      <w:r w:rsidR="000E79AD" w:rsidRPr="006072B0">
        <w:rPr>
          <w:rFonts w:cstheme="minorHAnsi"/>
          <w:sz w:val="24"/>
          <w:szCs w:val="24"/>
        </w:rPr>
        <w:t xml:space="preserve"> </w:t>
      </w:r>
      <w:r w:rsidR="00BE6347" w:rsidRPr="006072B0">
        <w:rPr>
          <w:rFonts w:cstheme="minorHAnsi"/>
          <w:sz w:val="24"/>
          <w:szCs w:val="24"/>
        </w:rPr>
        <w:t xml:space="preserve">why is important the mandatory </w:t>
      </w:r>
      <w:r w:rsidRPr="006072B0">
        <w:rPr>
          <w:rFonts w:cstheme="minorHAnsi"/>
          <w:sz w:val="24"/>
          <w:szCs w:val="24"/>
        </w:rPr>
        <w:t>implementation of the NVQ and QCF qualifications within care homes in Wales</w:t>
      </w:r>
      <w:r w:rsidR="004F70F1" w:rsidRPr="006072B0">
        <w:rPr>
          <w:rFonts w:cstheme="minorHAnsi"/>
          <w:sz w:val="24"/>
          <w:szCs w:val="24"/>
        </w:rPr>
        <w:t xml:space="preserve"> in 2022</w:t>
      </w:r>
      <w:r w:rsidR="00702C0C" w:rsidRPr="006072B0">
        <w:rPr>
          <w:rFonts w:cstheme="minorHAnsi"/>
          <w:sz w:val="24"/>
          <w:szCs w:val="24"/>
        </w:rPr>
        <w:t xml:space="preserve"> (</w:t>
      </w:r>
      <w:r w:rsidR="00D20497" w:rsidRPr="006072B0">
        <w:rPr>
          <w:sz w:val="24"/>
          <w:szCs w:val="24"/>
        </w:rPr>
        <w:t xml:space="preserve">Pearson, </w:t>
      </w:r>
      <w:r w:rsidR="00702C0C" w:rsidRPr="006072B0">
        <w:rPr>
          <w:sz w:val="24"/>
          <w:szCs w:val="24"/>
        </w:rPr>
        <w:t>2017</w:t>
      </w:r>
      <w:r w:rsidR="00D20497" w:rsidRPr="006072B0">
        <w:rPr>
          <w:sz w:val="24"/>
          <w:szCs w:val="24"/>
        </w:rPr>
        <w:t xml:space="preserve">; </w:t>
      </w:r>
      <w:r w:rsidR="00510FF8" w:rsidRPr="006072B0">
        <w:rPr>
          <w:sz w:val="24"/>
          <w:szCs w:val="24"/>
        </w:rPr>
        <w:t>GOV.UK.</w:t>
      </w:r>
      <w:r w:rsidR="00510FF8" w:rsidRPr="006072B0">
        <w:rPr>
          <w:sz w:val="24"/>
          <w:szCs w:val="24"/>
        </w:rPr>
        <w:t xml:space="preserve">, 2016; </w:t>
      </w:r>
      <w:r w:rsidR="00510FF8" w:rsidRPr="006072B0">
        <w:rPr>
          <w:sz w:val="24"/>
          <w:szCs w:val="24"/>
        </w:rPr>
        <w:t>Skills for Care</w:t>
      </w:r>
      <w:r w:rsidR="00510FF8" w:rsidRPr="006072B0">
        <w:rPr>
          <w:sz w:val="24"/>
          <w:szCs w:val="24"/>
        </w:rPr>
        <w:t>., 2017</w:t>
      </w:r>
      <w:r w:rsidR="00702C0C" w:rsidRPr="006072B0">
        <w:rPr>
          <w:sz w:val="24"/>
          <w:szCs w:val="24"/>
        </w:rPr>
        <w:t>)</w:t>
      </w:r>
      <w:r w:rsidR="000E79AD" w:rsidRPr="006072B0">
        <w:rPr>
          <w:rFonts w:cstheme="minorHAnsi"/>
          <w:sz w:val="24"/>
          <w:szCs w:val="24"/>
        </w:rPr>
        <w:t>.</w:t>
      </w:r>
    </w:p>
    <w:p w:rsidR="0049726A" w:rsidRDefault="00BE6347" w:rsidP="00864C40">
      <w:pPr>
        <w:pStyle w:val="ListParagraph"/>
        <w:numPr>
          <w:ilvl w:val="1"/>
          <w:numId w:val="10"/>
        </w:numPr>
        <w:spacing w:after="0" w:line="360" w:lineRule="auto"/>
        <w:rPr>
          <w:rFonts w:cstheme="minorHAnsi"/>
          <w:b/>
          <w:sz w:val="24"/>
          <w:szCs w:val="24"/>
          <w:u w:val="single"/>
        </w:rPr>
      </w:pPr>
      <w:r w:rsidRPr="00856AF7">
        <w:rPr>
          <w:rFonts w:cstheme="minorHAnsi"/>
          <w:b/>
          <w:sz w:val="24"/>
          <w:szCs w:val="24"/>
          <w:u w:val="single"/>
        </w:rPr>
        <w:lastRenderedPageBreak/>
        <w:t>Why is important</w:t>
      </w:r>
      <w:r w:rsidR="0049726A" w:rsidRPr="00856AF7">
        <w:rPr>
          <w:rFonts w:cstheme="minorHAnsi"/>
          <w:b/>
          <w:sz w:val="24"/>
          <w:szCs w:val="24"/>
          <w:u w:val="single"/>
        </w:rPr>
        <w:t xml:space="preserve"> the</w:t>
      </w:r>
      <w:r w:rsidRPr="00856AF7">
        <w:rPr>
          <w:rFonts w:cstheme="minorHAnsi"/>
          <w:b/>
          <w:sz w:val="24"/>
          <w:szCs w:val="24"/>
          <w:u w:val="single"/>
        </w:rPr>
        <w:t xml:space="preserve"> mandatory</w:t>
      </w:r>
      <w:r w:rsidR="0049726A" w:rsidRPr="00856AF7">
        <w:rPr>
          <w:rFonts w:cstheme="minorHAnsi"/>
          <w:b/>
          <w:sz w:val="24"/>
          <w:szCs w:val="24"/>
          <w:u w:val="single"/>
        </w:rPr>
        <w:t xml:space="preserve"> implementation of the NVQ and QCF qualifications wi</w:t>
      </w:r>
      <w:r w:rsidR="00D254B4" w:rsidRPr="00856AF7">
        <w:rPr>
          <w:rFonts w:cstheme="minorHAnsi"/>
          <w:b/>
          <w:sz w:val="24"/>
          <w:szCs w:val="24"/>
          <w:u w:val="single"/>
        </w:rPr>
        <w:t xml:space="preserve">thin care homes in </w:t>
      </w:r>
      <w:r w:rsidR="0049726A" w:rsidRPr="00856AF7">
        <w:rPr>
          <w:rFonts w:cstheme="minorHAnsi"/>
          <w:b/>
          <w:sz w:val="24"/>
          <w:szCs w:val="24"/>
          <w:u w:val="single"/>
        </w:rPr>
        <w:t>Wales</w:t>
      </w:r>
      <w:r w:rsidR="004F70F1" w:rsidRPr="00856AF7">
        <w:rPr>
          <w:rFonts w:cstheme="minorHAnsi"/>
          <w:b/>
          <w:sz w:val="24"/>
          <w:szCs w:val="24"/>
          <w:u w:val="single"/>
        </w:rPr>
        <w:t xml:space="preserve"> in 2022</w:t>
      </w:r>
      <w:r w:rsidR="002552D5" w:rsidRPr="00856AF7">
        <w:rPr>
          <w:rFonts w:cstheme="minorHAnsi"/>
          <w:b/>
          <w:sz w:val="24"/>
          <w:szCs w:val="24"/>
          <w:u w:val="single"/>
        </w:rPr>
        <w:t>?</w:t>
      </w:r>
    </w:p>
    <w:p w:rsidR="00864C40" w:rsidRPr="00856AF7" w:rsidRDefault="00864C40" w:rsidP="00864C40">
      <w:pPr>
        <w:pStyle w:val="ListParagraph"/>
        <w:spacing w:after="0" w:line="360" w:lineRule="auto"/>
        <w:ind w:left="360"/>
        <w:rPr>
          <w:rFonts w:cstheme="minorHAnsi"/>
          <w:b/>
          <w:sz w:val="24"/>
          <w:szCs w:val="24"/>
          <w:u w:val="single"/>
        </w:rPr>
      </w:pPr>
    </w:p>
    <w:p w:rsidR="00643E04" w:rsidRPr="00856AF7" w:rsidRDefault="002552D5" w:rsidP="00864C40">
      <w:pPr>
        <w:spacing w:after="0" w:line="360" w:lineRule="auto"/>
        <w:rPr>
          <w:rFonts w:cstheme="minorHAnsi"/>
          <w:sz w:val="24"/>
          <w:szCs w:val="24"/>
        </w:rPr>
      </w:pPr>
      <w:r w:rsidRPr="00856AF7">
        <w:rPr>
          <w:rFonts w:cstheme="minorHAnsi"/>
          <w:sz w:val="24"/>
          <w:szCs w:val="24"/>
        </w:rPr>
        <w:t xml:space="preserve">In accordance with the main </w:t>
      </w:r>
      <w:r w:rsidR="002D771F" w:rsidRPr="00856AF7">
        <w:rPr>
          <w:rFonts w:cstheme="minorHAnsi"/>
          <w:sz w:val="24"/>
          <w:szCs w:val="24"/>
        </w:rPr>
        <w:t>information sources</w:t>
      </w:r>
      <w:r w:rsidR="00940D3F" w:rsidRPr="00856AF7">
        <w:rPr>
          <w:rFonts w:cstheme="minorHAnsi"/>
          <w:sz w:val="24"/>
          <w:szCs w:val="24"/>
        </w:rPr>
        <w:t>,</w:t>
      </w:r>
      <w:r w:rsidR="002D771F" w:rsidRPr="00856AF7">
        <w:rPr>
          <w:rFonts w:cstheme="minorHAnsi"/>
          <w:sz w:val="24"/>
          <w:szCs w:val="24"/>
        </w:rPr>
        <w:t xml:space="preserve"> used in this case critique assignment, such as Care Council for Wales (CCW), </w:t>
      </w:r>
      <w:r w:rsidR="001B3851" w:rsidRPr="00856AF7">
        <w:rPr>
          <w:rFonts w:cstheme="minorHAnsi"/>
          <w:sz w:val="24"/>
          <w:szCs w:val="24"/>
        </w:rPr>
        <w:t>The Social Care Wales (SCW), Vale of Glamorgan Council (VGC)</w:t>
      </w:r>
      <w:r w:rsidR="00940D3F" w:rsidRPr="00856AF7">
        <w:rPr>
          <w:rFonts w:cstheme="minorHAnsi"/>
          <w:sz w:val="24"/>
          <w:szCs w:val="24"/>
        </w:rPr>
        <w:t xml:space="preserve"> or Welsh Government (WG), it is necessary to stated, that the importance of mandatory implementation of some new qualifications, within care homes and health and social sector in Wales, such as The National Vocational Qualification (NVQ) and The Qualifications and Credit Frame (QCF), has been pointed out as a vital factor within the improvement of delivered health and social care across Wales.</w:t>
      </w:r>
      <w:r w:rsidR="00C174E6" w:rsidRPr="00856AF7">
        <w:rPr>
          <w:rFonts w:cstheme="minorHAnsi"/>
          <w:sz w:val="24"/>
          <w:szCs w:val="24"/>
        </w:rPr>
        <w:t xml:space="preserve"> It leads, to belief, that fi the professionals within health and social care sector will have </w:t>
      </w:r>
      <w:r w:rsidR="00CF14A5" w:rsidRPr="00856AF7">
        <w:rPr>
          <w:rFonts w:cstheme="minorHAnsi"/>
          <w:sz w:val="24"/>
          <w:szCs w:val="24"/>
        </w:rPr>
        <w:t>relevant, quality and effective qualification, the health and social sector will offer a competent, right and quality care service towards the patients and clients across Wales</w:t>
      </w:r>
      <w:r w:rsidR="00407349" w:rsidRPr="00856AF7">
        <w:rPr>
          <w:rFonts w:cstheme="minorHAnsi"/>
          <w:sz w:val="24"/>
          <w:szCs w:val="24"/>
        </w:rPr>
        <w:t xml:space="preserve"> </w:t>
      </w:r>
      <w:proofErr w:type="gramStart"/>
      <w:r w:rsidR="00407349" w:rsidRPr="00856AF7">
        <w:rPr>
          <w:rFonts w:cstheme="minorHAnsi"/>
          <w:sz w:val="24"/>
          <w:szCs w:val="24"/>
        </w:rPr>
        <w:t>(</w:t>
      </w:r>
      <w:r w:rsidR="00376DC0" w:rsidRPr="00856AF7">
        <w:rPr>
          <w:rFonts w:cstheme="minorHAnsi"/>
          <w:sz w:val="24"/>
          <w:szCs w:val="24"/>
        </w:rPr>
        <w:t xml:space="preserve"> WG</w:t>
      </w:r>
      <w:proofErr w:type="gramEnd"/>
      <w:r w:rsidR="00376DC0" w:rsidRPr="00856AF7">
        <w:rPr>
          <w:rFonts w:cstheme="minorHAnsi"/>
          <w:sz w:val="24"/>
          <w:szCs w:val="24"/>
        </w:rPr>
        <w:t xml:space="preserve">, 2017; </w:t>
      </w:r>
      <w:r w:rsidR="00407349" w:rsidRPr="00856AF7">
        <w:rPr>
          <w:rFonts w:cstheme="minorHAnsi"/>
          <w:sz w:val="24"/>
          <w:szCs w:val="24"/>
        </w:rPr>
        <w:t>WG, 2018b</w:t>
      </w:r>
      <w:r w:rsidR="00CF14A5" w:rsidRPr="00856AF7">
        <w:rPr>
          <w:rFonts w:cstheme="minorHAnsi"/>
          <w:sz w:val="24"/>
          <w:szCs w:val="24"/>
        </w:rPr>
        <w:t>.</w:t>
      </w:r>
      <w:r w:rsidR="00407349" w:rsidRPr="00856AF7">
        <w:rPr>
          <w:rFonts w:cstheme="minorHAnsi"/>
          <w:sz w:val="24"/>
          <w:szCs w:val="24"/>
        </w:rPr>
        <w:t>; VGC, 2011</w:t>
      </w:r>
      <w:r w:rsidR="00930330" w:rsidRPr="00856AF7">
        <w:rPr>
          <w:rFonts w:cstheme="minorHAnsi"/>
          <w:sz w:val="24"/>
          <w:szCs w:val="24"/>
        </w:rPr>
        <w:t>; A.Q., 2012</w:t>
      </w:r>
      <w:r w:rsidR="00407349" w:rsidRPr="00856AF7">
        <w:rPr>
          <w:rFonts w:cstheme="minorHAnsi"/>
          <w:sz w:val="24"/>
          <w:szCs w:val="24"/>
        </w:rPr>
        <w:t>).</w:t>
      </w:r>
    </w:p>
    <w:p w:rsidR="00643E04" w:rsidRPr="00856AF7" w:rsidRDefault="00643E04" w:rsidP="00864C40">
      <w:pPr>
        <w:spacing w:after="0" w:line="360" w:lineRule="auto"/>
        <w:rPr>
          <w:rFonts w:cstheme="minorHAnsi"/>
          <w:sz w:val="24"/>
          <w:szCs w:val="24"/>
        </w:rPr>
      </w:pPr>
    </w:p>
    <w:p w:rsidR="00643E04" w:rsidRPr="00856AF7" w:rsidRDefault="00CF14A5" w:rsidP="00864C40">
      <w:pPr>
        <w:spacing w:after="0" w:line="360" w:lineRule="auto"/>
        <w:rPr>
          <w:rFonts w:cstheme="minorHAnsi"/>
          <w:sz w:val="24"/>
          <w:szCs w:val="24"/>
        </w:rPr>
      </w:pPr>
      <w:r w:rsidRPr="00856AF7">
        <w:rPr>
          <w:rFonts w:cstheme="minorHAnsi"/>
          <w:sz w:val="24"/>
          <w:szCs w:val="24"/>
        </w:rPr>
        <w:t xml:space="preserve"> However, this could </w:t>
      </w:r>
      <w:proofErr w:type="gramStart"/>
      <w:r w:rsidRPr="00856AF7">
        <w:rPr>
          <w:rFonts w:cstheme="minorHAnsi"/>
          <w:sz w:val="24"/>
          <w:szCs w:val="24"/>
        </w:rPr>
        <w:t>be seen as</w:t>
      </w:r>
      <w:proofErr w:type="gramEnd"/>
      <w:r w:rsidRPr="00856AF7">
        <w:rPr>
          <w:rFonts w:cstheme="minorHAnsi"/>
          <w:sz w:val="24"/>
          <w:szCs w:val="24"/>
        </w:rPr>
        <w:t xml:space="preserve"> a main aim of the leading national organisations such as WG, SCW or CCW to create and deliver such a comprehensive and general qualifications, that would be applicable across the health and social sector</w:t>
      </w:r>
      <w:r w:rsidR="00930330" w:rsidRPr="00856AF7">
        <w:rPr>
          <w:rFonts w:cstheme="minorHAnsi"/>
          <w:sz w:val="24"/>
          <w:szCs w:val="24"/>
        </w:rPr>
        <w:t xml:space="preserve"> (A.Q., </w:t>
      </w:r>
      <w:r w:rsidR="00930330" w:rsidRPr="00856AF7">
        <w:rPr>
          <w:rFonts w:cstheme="minorHAnsi"/>
          <w:sz w:val="24"/>
          <w:szCs w:val="24"/>
        </w:rPr>
        <w:t>2012)</w:t>
      </w:r>
      <w:r w:rsidRPr="00856AF7">
        <w:rPr>
          <w:rFonts w:cstheme="minorHAnsi"/>
          <w:sz w:val="24"/>
          <w:szCs w:val="24"/>
        </w:rPr>
        <w:t xml:space="preserve">. The current weakness of the quality of delivered health and social service is the fact, that </w:t>
      </w:r>
      <w:r w:rsidR="00567579" w:rsidRPr="00856AF7">
        <w:rPr>
          <w:rFonts w:cstheme="minorHAnsi"/>
          <w:sz w:val="24"/>
          <w:szCs w:val="24"/>
        </w:rPr>
        <w:t xml:space="preserve">there is high volume of professionals without the right qualifications and competences to continue in their practice. This has been pointed out as a significant </w:t>
      </w:r>
      <w:r w:rsidR="006F1929" w:rsidRPr="00856AF7">
        <w:rPr>
          <w:rFonts w:cstheme="minorHAnsi"/>
          <w:sz w:val="24"/>
          <w:szCs w:val="24"/>
        </w:rPr>
        <w:t>issue and challenge towards the WG, SCW and CCW. This case study critique looks at the new mandatory implementation of the new qualifications such as NVQ and QCF and the main issues emerging from that implementation within care homes in Wales in 202</w:t>
      </w:r>
      <w:r w:rsidR="00643E04" w:rsidRPr="00856AF7">
        <w:rPr>
          <w:rFonts w:cstheme="minorHAnsi"/>
          <w:sz w:val="24"/>
          <w:szCs w:val="24"/>
        </w:rPr>
        <w:t>2</w:t>
      </w:r>
      <w:r w:rsidR="00510FF8" w:rsidRPr="00856AF7">
        <w:rPr>
          <w:rFonts w:cstheme="minorHAnsi"/>
          <w:sz w:val="24"/>
          <w:szCs w:val="24"/>
        </w:rPr>
        <w:t xml:space="preserve"> (</w:t>
      </w:r>
      <w:r w:rsidR="00510FF8" w:rsidRPr="00856AF7">
        <w:rPr>
          <w:rFonts w:cstheme="minorHAnsi"/>
          <w:sz w:val="24"/>
          <w:szCs w:val="24"/>
        </w:rPr>
        <w:t>GOV.UK.</w:t>
      </w:r>
      <w:r w:rsidR="00510FF8" w:rsidRPr="00856AF7">
        <w:rPr>
          <w:rFonts w:cstheme="minorHAnsi"/>
          <w:sz w:val="24"/>
          <w:szCs w:val="24"/>
        </w:rPr>
        <w:t xml:space="preserve">, </w:t>
      </w:r>
      <w:r w:rsidR="00510FF8" w:rsidRPr="00856AF7">
        <w:rPr>
          <w:rFonts w:cstheme="minorHAnsi"/>
          <w:sz w:val="24"/>
          <w:szCs w:val="24"/>
        </w:rPr>
        <w:t>2016)</w:t>
      </w:r>
      <w:r w:rsidR="00643E04" w:rsidRPr="00856AF7">
        <w:rPr>
          <w:rFonts w:cstheme="minorHAnsi"/>
          <w:sz w:val="24"/>
          <w:szCs w:val="24"/>
        </w:rPr>
        <w:t>.</w:t>
      </w:r>
      <w:r w:rsidR="008D22F4" w:rsidRPr="00856AF7">
        <w:rPr>
          <w:rFonts w:cstheme="minorHAnsi"/>
          <w:sz w:val="24"/>
          <w:szCs w:val="24"/>
        </w:rPr>
        <w:t xml:space="preserve"> </w:t>
      </w:r>
    </w:p>
    <w:p w:rsidR="0049726A" w:rsidRPr="00856AF7" w:rsidRDefault="0049726A" w:rsidP="00864C40">
      <w:pPr>
        <w:spacing w:after="0" w:line="360" w:lineRule="auto"/>
        <w:rPr>
          <w:rFonts w:cstheme="minorHAnsi"/>
          <w:sz w:val="24"/>
          <w:szCs w:val="24"/>
        </w:rPr>
      </w:pPr>
    </w:p>
    <w:p w:rsidR="00C174E6" w:rsidRPr="00856AF7" w:rsidRDefault="00C174E6" w:rsidP="00864C40">
      <w:pPr>
        <w:spacing w:after="0" w:line="360" w:lineRule="auto"/>
        <w:rPr>
          <w:rFonts w:cstheme="minorHAnsi"/>
          <w:sz w:val="24"/>
          <w:szCs w:val="24"/>
        </w:rPr>
      </w:pPr>
    </w:p>
    <w:p w:rsidR="0049726A" w:rsidRPr="00856AF7" w:rsidRDefault="0049726A" w:rsidP="00864C40">
      <w:pPr>
        <w:spacing w:after="0" w:line="360" w:lineRule="auto"/>
        <w:rPr>
          <w:rFonts w:cstheme="minorHAnsi"/>
          <w:sz w:val="24"/>
          <w:szCs w:val="24"/>
        </w:rPr>
      </w:pPr>
    </w:p>
    <w:p w:rsidR="0049726A" w:rsidRPr="00856AF7" w:rsidRDefault="0049726A" w:rsidP="00864C40">
      <w:pPr>
        <w:spacing w:after="0" w:line="360" w:lineRule="auto"/>
        <w:rPr>
          <w:rFonts w:cstheme="minorHAnsi"/>
          <w:sz w:val="24"/>
          <w:szCs w:val="24"/>
        </w:rPr>
      </w:pPr>
    </w:p>
    <w:p w:rsidR="000014FB" w:rsidRPr="00856AF7" w:rsidRDefault="000014FB" w:rsidP="00864C40">
      <w:pPr>
        <w:spacing w:after="0" w:line="360" w:lineRule="auto"/>
        <w:rPr>
          <w:rFonts w:cstheme="minorHAnsi"/>
          <w:sz w:val="24"/>
          <w:szCs w:val="24"/>
        </w:rPr>
      </w:pPr>
    </w:p>
    <w:p w:rsidR="000014FB" w:rsidRPr="00856AF7" w:rsidRDefault="000014FB" w:rsidP="00864C40">
      <w:pPr>
        <w:spacing w:after="0" w:line="360" w:lineRule="auto"/>
        <w:rPr>
          <w:rFonts w:cstheme="minorHAnsi"/>
          <w:sz w:val="24"/>
          <w:szCs w:val="24"/>
        </w:rPr>
      </w:pPr>
    </w:p>
    <w:p w:rsidR="00166587" w:rsidRPr="00856AF7" w:rsidRDefault="00166587" w:rsidP="00864C40">
      <w:pPr>
        <w:spacing w:after="0" w:line="360" w:lineRule="auto"/>
        <w:rPr>
          <w:rFonts w:cstheme="minorHAnsi"/>
          <w:sz w:val="24"/>
          <w:szCs w:val="24"/>
        </w:rPr>
      </w:pPr>
    </w:p>
    <w:p w:rsidR="00A6426B" w:rsidRPr="00856AF7" w:rsidRDefault="00387309" w:rsidP="00864C40">
      <w:pPr>
        <w:spacing w:after="0" w:line="240" w:lineRule="auto"/>
        <w:rPr>
          <w:rFonts w:cstheme="minorHAnsi"/>
          <w:sz w:val="24"/>
          <w:szCs w:val="24"/>
        </w:rPr>
      </w:pPr>
      <w:r w:rsidRPr="00856AF7">
        <w:rPr>
          <w:rFonts w:cstheme="minorHAnsi"/>
          <w:b/>
          <w:sz w:val="24"/>
          <w:szCs w:val="24"/>
          <w:u w:val="single"/>
        </w:rPr>
        <w:lastRenderedPageBreak/>
        <w:t>2.</w:t>
      </w:r>
      <w:r w:rsidR="003819CD" w:rsidRPr="00856AF7">
        <w:rPr>
          <w:rFonts w:cstheme="minorHAnsi"/>
          <w:b/>
          <w:sz w:val="24"/>
          <w:szCs w:val="24"/>
          <w:u w:val="single"/>
        </w:rPr>
        <w:t xml:space="preserve">1 </w:t>
      </w:r>
      <w:r w:rsidR="00CB7506" w:rsidRPr="00856AF7">
        <w:rPr>
          <w:rFonts w:cstheme="minorHAnsi"/>
          <w:b/>
          <w:sz w:val="24"/>
          <w:szCs w:val="24"/>
          <w:u w:val="single"/>
        </w:rPr>
        <w:t>Awareness of limitations overcome by concepts and theories stated by The Social Care Wales (SCW)</w:t>
      </w:r>
    </w:p>
    <w:p w:rsidR="00DD5CE3" w:rsidRPr="00856AF7" w:rsidRDefault="00DD5CE3" w:rsidP="00864C40">
      <w:pPr>
        <w:spacing w:after="0" w:line="360" w:lineRule="auto"/>
        <w:rPr>
          <w:rFonts w:cstheme="minorHAnsi"/>
          <w:b/>
          <w:sz w:val="24"/>
          <w:szCs w:val="24"/>
          <w:u w:val="single"/>
        </w:rPr>
      </w:pPr>
    </w:p>
    <w:p w:rsidR="008A1966" w:rsidRPr="00856AF7" w:rsidRDefault="00392B18" w:rsidP="00864C40">
      <w:pPr>
        <w:spacing w:after="0" w:line="360" w:lineRule="auto"/>
        <w:rPr>
          <w:rFonts w:cstheme="minorHAnsi"/>
          <w:sz w:val="24"/>
          <w:szCs w:val="24"/>
        </w:rPr>
      </w:pPr>
      <w:r w:rsidRPr="00856AF7">
        <w:rPr>
          <w:rFonts w:cstheme="minorHAnsi"/>
          <w:sz w:val="24"/>
          <w:szCs w:val="24"/>
        </w:rPr>
        <w:t>Regarding to 12 weeks consultation run by SCW (2</w:t>
      </w:r>
      <w:r w:rsidR="003C70BD" w:rsidRPr="00856AF7">
        <w:rPr>
          <w:rFonts w:cstheme="minorHAnsi"/>
          <w:sz w:val="24"/>
          <w:szCs w:val="24"/>
        </w:rPr>
        <w:t>018) across the Wales, there have been pointed out 4</w:t>
      </w:r>
      <w:r w:rsidRPr="00856AF7">
        <w:rPr>
          <w:rFonts w:cstheme="minorHAnsi"/>
          <w:sz w:val="24"/>
          <w:szCs w:val="24"/>
        </w:rPr>
        <w:t xml:space="preserve"> major questions</w:t>
      </w:r>
      <w:r w:rsidR="008A54F6" w:rsidRPr="00856AF7">
        <w:rPr>
          <w:rFonts w:cstheme="minorHAnsi"/>
          <w:sz w:val="24"/>
          <w:szCs w:val="24"/>
        </w:rPr>
        <w:t xml:space="preserve"> </w:t>
      </w:r>
      <w:r w:rsidRPr="00856AF7">
        <w:rPr>
          <w:rFonts w:cstheme="minorHAnsi"/>
          <w:sz w:val="24"/>
          <w:szCs w:val="24"/>
        </w:rPr>
        <w:t>by healthcare providers and workers. These questions represent the worry of people acting in a frontline practice and knowing the health and social care from the “hands on” point of view. It means, that the negative outcome</w:t>
      </w:r>
      <w:r w:rsidR="00070C84" w:rsidRPr="00856AF7">
        <w:rPr>
          <w:rFonts w:cstheme="minorHAnsi"/>
          <w:sz w:val="24"/>
          <w:szCs w:val="24"/>
        </w:rPr>
        <w:t>s</w:t>
      </w:r>
      <w:r w:rsidRPr="00856AF7">
        <w:rPr>
          <w:rFonts w:cstheme="minorHAnsi"/>
          <w:sz w:val="24"/>
          <w:szCs w:val="24"/>
        </w:rPr>
        <w:t xml:space="preserve"> or omission of routine scrutiny within </w:t>
      </w:r>
      <w:r w:rsidR="00070C84" w:rsidRPr="00856AF7">
        <w:rPr>
          <w:rFonts w:cstheme="minorHAnsi"/>
          <w:sz w:val="24"/>
          <w:szCs w:val="24"/>
        </w:rPr>
        <w:t>the new legislation about the qualifications,</w:t>
      </w:r>
      <w:r w:rsidRPr="00856AF7">
        <w:rPr>
          <w:rFonts w:cstheme="minorHAnsi"/>
          <w:sz w:val="24"/>
          <w:szCs w:val="24"/>
        </w:rPr>
        <w:t xml:space="preserve"> may negatively affect the health care service</w:t>
      </w:r>
      <w:r w:rsidR="00070C84" w:rsidRPr="00856AF7">
        <w:rPr>
          <w:rFonts w:cstheme="minorHAnsi"/>
          <w:sz w:val="24"/>
          <w:szCs w:val="24"/>
        </w:rPr>
        <w:t>s</w:t>
      </w:r>
      <w:r w:rsidRPr="00856AF7">
        <w:rPr>
          <w:rFonts w:cstheme="minorHAnsi"/>
          <w:sz w:val="24"/>
          <w:szCs w:val="24"/>
        </w:rPr>
        <w:t xml:space="preserve"> or whole organisation</w:t>
      </w:r>
      <w:r w:rsidR="00070C84" w:rsidRPr="00856AF7">
        <w:rPr>
          <w:rFonts w:cstheme="minorHAnsi"/>
          <w:sz w:val="24"/>
          <w:szCs w:val="24"/>
        </w:rPr>
        <w:t>s</w:t>
      </w:r>
      <w:r w:rsidRPr="00856AF7">
        <w:rPr>
          <w:rFonts w:cstheme="minorHAnsi"/>
          <w:sz w:val="24"/>
          <w:szCs w:val="24"/>
        </w:rPr>
        <w:t xml:space="preserve"> delivering the health and social care in Wales.</w:t>
      </w:r>
      <w:r w:rsidR="008A1966" w:rsidRPr="00856AF7">
        <w:rPr>
          <w:rFonts w:cstheme="minorHAnsi"/>
          <w:sz w:val="24"/>
          <w:szCs w:val="24"/>
        </w:rPr>
        <w:t xml:space="preserve"> The response made by SCW</w:t>
      </w:r>
      <w:r w:rsidR="00E02D73" w:rsidRPr="00856AF7">
        <w:rPr>
          <w:rFonts w:cstheme="minorHAnsi"/>
          <w:sz w:val="24"/>
          <w:szCs w:val="24"/>
        </w:rPr>
        <w:t xml:space="preserve"> (2018,</w:t>
      </w:r>
      <w:r w:rsidR="00B463DB" w:rsidRPr="00856AF7">
        <w:rPr>
          <w:rFonts w:cstheme="minorHAnsi"/>
          <w:sz w:val="24"/>
          <w:szCs w:val="24"/>
        </w:rPr>
        <w:t xml:space="preserve"> </w:t>
      </w:r>
      <w:r w:rsidR="00E02D73" w:rsidRPr="00856AF7">
        <w:rPr>
          <w:rFonts w:cstheme="minorHAnsi"/>
          <w:sz w:val="24"/>
          <w:szCs w:val="24"/>
        </w:rPr>
        <w:t>p.3)</w:t>
      </w:r>
      <w:r w:rsidR="008A1966" w:rsidRPr="00856AF7">
        <w:rPr>
          <w:rFonts w:cstheme="minorHAnsi"/>
          <w:sz w:val="24"/>
          <w:szCs w:val="24"/>
        </w:rPr>
        <w:t xml:space="preserve"> and WG on these worry, have been</w:t>
      </w:r>
      <w:r w:rsidR="00070C84" w:rsidRPr="00856AF7">
        <w:rPr>
          <w:rFonts w:cstheme="minorHAnsi"/>
          <w:sz w:val="24"/>
          <w:szCs w:val="24"/>
        </w:rPr>
        <w:t xml:space="preserve"> the</w:t>
      </w:r>
      <w:r w:rsidR="008A1966" w:rsidRPr="00856AF7">
        <w:rPr>
          <w:rFonts w:cstheme="minorHAnsi"/>
          <w:sz w:val="24"/>
          <w:szCs w:val="24"/>
        </w:rPr>
        <w:t xml:space="preserve"> number of reasonable concepts and methods how to overcome the potential limitations and negative outcomes.</w:t>
      </w:r>
      <w:r w:rsidR="00672FD8" w:rsidRPr="00856AF7">
        <w:rPr>
          <w:rFonts w:cstheme="minorHAnsi"/>
          <w:sz w:val="24"/>
          <w:szCs w:val="24"/>
        </w:rPr>
        <w:t xml:space="preserve"> The following section briefly intr</w:t>
      </w:r>
      <w:r w:rsidR="00CC2727" w:rsidRPr="00856AF7">
        <w:rPr>
          <w:rFonts w:cstheme="minorHAnsi"/>
          <w:sz w:val="24"/>
          <w:szCs w:val="24"/>
        </w:rPr>
        <w:t xml:space="preserve">oduces that 4 questions and </w:t>
      </w:r>
      <w:r w:rsidR="00672FD8" w:rsidRPr="00856AF7">
        <w:rPr>
          <w:rFonts w:cstheme="minorHAnsi"/>
          <w:sz w:val="24"/>
          <w:szCs w:val="24"/>
        </w:rPr>
        <w:t xml:space="preserve">provides </w:t>
      </w:r>
      <w:r w:rsidR="00CC2727" w:rsidRPr="00856AF7">
        <w:rPr>
          <w:rFonts w:cstheme="minorHAnsi"/>
          <w:sz w:val="24"/>
          <w:szCs w:val="24"/>
        </w:rPr>
        <w:t xml:space="preserve">brief answers of </w:t>
      </w:r>
      <w:r w:rsidR="00672FD8" w:rsidRPr="00856AF7">
        <w:rPr>
          <w:rFonts w:cstheme="minorHAnsi"/>
          <w:sz w:val="24"/>
          <w:szCs w:val="24"/>
        </w:rPr>
        <w:t>suggested c</w:t>
      </w:r>
      <w:r w:rsidR="00CC2727" w:rsidRPr="00856AF7">
        <w:rPr>
          <w:rFonts w:cstheme="minorHAnsi"/>
          <w:sz w:val="24"/>
          <w:szCs w:val="24"/>
        </w:rPr>
        <w:t>oncepts and methods</w:t>
      </w:r>
      <w:r w:rsidR="00D95FAB" w:rsidRPr="00856AF7">
        <w:rPr>
          <w:rFonts w:cstheme="minorHAnsi"/>
          <w:sz w:val="24"/>
          <w:szCs w:val="24"/>
        </w:rPr>
        <w:t xml:space="preserve"> of overcome</w:t>
      </w:r>
      <w:r w:rsidR="00CC2727" w:rsidRPr="00856AF7">
        <w:rPr>
          <w:rFonts w:cstheme="minorHAnsi"/>
          <w:sz w:val="24"/>
          <w:szCs w:val="24"/>
        </w:rPr>
        <w:t xml:space="preserve">, </w:t>
      </w:r>
      <w:r w:rsidR="00672FD8" w:rsidRPr="00856AF7">
        <w:rPr>
          <w:rFonts w:cstheme="minorHAnsi"/>
          <w:sz w:val="24"/>
          <w:szCs w:val="24"/>
        </w:rPr>
        <w:t>made by SCW and WG</w:t>
      </w:r>
      <w:r w:rsidR="00845C9F" w:rsidRPr="00856AF7">
        <w:rPr>
          <w:rFonts w:cstheme="minorHAnsi"/>
          <w:sz w:val="24"/>
          <w:szCs w:val="24"/>
        </w:rPr>
        <w:t xml:space="preserve"> (</w:t>
      </w:r>
      <w:r w:rsidR="001C592D" w:rsidRPr="00856AF7">
        <w:rPr>
          <w:rFonts w:cstheme="minorHAnsi"/>
          <w:sz w:val="24"/>
          <w:szCs w:val="24"/>
        </w:rPr>
        <w:t xml:space="preserve">WG, </w:t>
      </w:r>
      <w:r w:rsidR="00FF59BE" w:rsidRPr="00856AF7">
        <w:rPr>
          <w:rFonts w:cstheme="minorHAnsi"/>
          <w:sz w:val="24"/>
          <w:szCs w:val="24"/>
        </w:rPr>
        <w:t xml:space="preserve">2018 </w:t>
      </w:r>
      <w:r w:rsidR="001C592D" w:rsidRPr="00856AF7">
        <w:rPr>
          <w:rFonts w:cstheme="minorHAnsi"/>
          <w:sz w:val="24"/>
          <w:szCs w:val="24"/>
        </w:rPr>
        <w:t>(</w:t>
      </w:r>
      <w:r w:rsidR="00FF59BE" w:rsidRPr="00856AF7">
        <w:rPr>
          <w:rFonts w:cstheme="minorHAnsi"/>
          <w:sz w:val="24"/>
          <w:szCs w:val="24"/>
        </w:rPr>
        <w:t>b</w:t>
      </w:r>
      <w:r w:rsidR="001C592D" w:rsidRPr="00856AF7">
        <w:rPr>
          <w:rFonts w:cstheme="minorHAnsi"/>
          <w:sz w:val="24"/>
          <w:szCs w:val="24"/>
        </w:rPr>
        <w:t>)</w:t>
      </w:r>
      <w:r w:rsidR="00672FD8" w:rsidRPr="00856AF7">
        <w:rPr>
          <w:rFonts w:cstheme="minorHAnsi"/>
          <w:sz w:val="24"/>
          <w:szCs w:val="24"/>
        </w:rPr>
        <w:t>.</w:t>
      </w:r>
      <w:r w:rsidR="009E4D67" w:rsidRPr="00856AF7">
        <w:rPr>
          <w:rFonts w:cstheme="minorHAnsi"/>
          <w:sz w:val="24"/>
          <w:szCs w:val="24"/>
        </w:rPr>
        <w:t>; Legislation, 2000</w:t>
      </w:r>
      <w:r w:rsidR="001C592D" w:rsidRPr="00856AF7">
        <w:rPr>
          <w:rFonts w:cstheme="minorHAnsi"/>
          <w:sz w:val="24"/>
          <w:szCs w:val="24"/>
        </w:rPr>
        <w:t>,</w:t>
      </w:r>
      <w:r w:rsidR="009E4D67" w:rsidRPr="00856AF7">
        <w:rPr>
          <w:rFonts w:cstheme="minorHAnsi"/>
          <w:sz w:val="24"/>
          <w:szCs w:val="24"/>
        </w:rPr>
        <w:t xml:space="preserve"> section 63,65,66</w:t>
      </w:r>
      <w:r w:rsidR="00B463DB" w:rsidRPr="00856AF7">
        <w:rPr>
          <w:rFonts w:cstheme="minorHAnsi"/>
          <w:sz w:val="24"/>
          <w:szCs w:val="24"/>
        </w:rPr>
        <w:t>).</w:t>
      </w:r>
      <w:r w:rsidR="00FF59BE" w:rsidRPr="00856AF7">
        <w:rPr>
          <w:rFonts w:cstheme="minorHAnsi"/>
          <w:sz w:val="24"/>
          <w:szCs w:val="24"/>
        </w:rPr>
        <w:t xml:space="preserve"> </w:t>
      </w:r>
    </w:p>
    <w:p w:rsidR="00CB7506" w:rsidRPr="00856AF7" w:rsidRDefault="008A1966" w:rsidP="00864C40">
      <w:pPr>
        <w:spacing w:after="0" w:line="360" w:lineRule="auto"/>
        <w:rPr>
          <w:rFonts w:cstheme="minorHAnsi"/>
          <w:sz w:val="24"/>
          <w:szCs w:val="24"/>
        </w:rPr>
      </w:pPr>
      <w:r w:rsidRPr="00856AF7">
        <w:rPr>
          <w:rFonts w:cstheme="minorHAnsi"/>
          <w:sz w:val="24"/>
          <w:szCs w:val="24"/>
        </w:rPr>
        <w:t xml:space="preserve"> </w:t>
      </w:r>
    </w:p>
    <w:p w:rsidR="00CB7506" w:rsidRPr="00856AF7" w:rsidRDefault="003819CD" w:rsidP="00864C40">
      <w:pPr>
        <w:spacing w:after="0" w:line="240" w:lineRule="auto"/>
        <w:rPr>
          <w:rFonts w:cstheme="minorHAnsi"/>
          <w:b/>
          <w:sz w:val="24"/>
          <w:szCs w:val="24"/>
          <w:u w:val="single"/>
        </w:rPr>
      </w:pPr>
      <w:r w:rsidRPr="00856AF7">
        <w:rPr>
          <w:rFonts w:cstheme="minorHAnsi"/>
          <w:b/>
          <w:sz w:val="24"/>
          <w:szCs w:val="24"/>
          <w:u w:val="single"/>
        </w:rPr>
        <w:t>2.1</w:t>
      </w:r>
      <w:r w:rsidR="00387309" w:rsidRPr="00856AF7">
        <w:rPr>
          <w:rFonts w:cstheme="minorHAnsi"/>
          <w:b/>
          <w:sz w:val="24"/>
          <w:szCs w:val="24"/>
          <w:u w:val="single"/>
        </w:rPr>
        <w:t>.1</w:t>
      </w:r>
      <w:r w:rsidR="00CB7506" w:rsidRPr="00856AF7">
        <w:rPr>
          <w:rFonts w:cstheme="minorHAnsi"/>
          <w:b/>
          <w:sz w:val="24"/>
          <w:szCs w:val="24"/>
          <w:u w:val="single"/>
        </w:rPr>
        <w:t xml:space="preserve"> Reluctant approach towards the academic study in accordance with the age of the carers and professionals within a health and social care.</w:t>
      </w:r>
    </w:p>
    <w:p w:rsidR="00A97622" w:rsidRPr="00856AF7" w:rsidRDefault="00A97622" w:rsidP="00864C40">
      <w:pPr>
        <w:spacing w:after="0" w:line="360" w:lineRule="auto"/>
        <w:rPr>
          <w:rFonts w:cstheme="minorHAnsi"/>
          <w:b/>
          <w:sz w:val="24"/>
          <w:szCs w:val="24"/>
          <w:u w:val="single"/>
        </w:rPr>
      </w:pPr>
    </w:p>
    <w:p w:rsidR="00020617" w:rsidRPr="00856AF7" w:rsidRDefault="002F631D" w:rsidP="00864C40">
      <w:pPr>
        <w:spacing w:after="0" w:line="360" w:lineRule="auto"/>
        <w:rPr>
          <w:rFonts w:cstheme="minorHAnsi"/>
          <w:sz w:val="24"/>
          <w:szCs w:val="24"/>
        </w:rPr>
      </w:pPr>
      <w:r w:rsidRPr="00856AF7">
        <w:rPr>
          <w:rFonts w:cstheme="minorHAnsi"/>
          <w:sz w:val="24"/>
          <w:szCs w:val="24"/>
        </w:rPr>
        <w:t>No matter on age, the personal growth,</w:t>
      </w:r>
      <w:r w:rsidR="00095282" w:rsidRPr="00856AF7">
        <w:rPr>
          <w:rFonts w:cstheme="minorHAnsi"/>
          <w:sz w:val="24"/>
          <w:szCs w:val="24"/>
        </w:rPr>
        <w:t xml:space="preserve"> education and</w:t>
      </w:r>
      <w:r w:rsidRPr="00856AF7">
        <w:rPr>
          <w:rFonts w:cstheme="minorHAnsi"/>
          <w:sz w:val="24"/>
          <w:szCs w:val="24"/>
        </w:rPr>
        <w:t xml:space="preserve"> self</w:t>
      </w:r>
      <w:r w:rsidR="00095282" w:rsidRPr="00856AF7">
        <w:rPr>
          <w:rFonts w:cstheme="minorHAnsi"/>
          <w:sz w:val="24"/>
          <w:szCs w:val="24"/>
        </w:rPr>
        <w:t>-motivation are vital aspects requiring constant and continuous improvements and maintenance. Any professional w</w:t>
      </w:r>
      <w:r w:rsidR="0034107C" w:rsidRPr="00856AF7">
        <w:rPr>
          <w:rFonts w:cstheme="minorHAnsi"/>
          <w:sz w:val="24"/>
          <w:szCs w:val="24"/>
        </w:rPr>
        <w:t xml:space="preserve">ithin health and social care </w:t>
      </w:r>
      <w:proofErr w:type="gramStart"/>
      <w:r w:rsidR="0034107C" w:rsidRPr="00856AF7">
        <w:rPr>
          <w:rFonts w:cstheme="minorHAnsi"/>
          <w:sz w:val="24"/>
          <w:szCs w:val="24"/>
        </w:rPr>
        <w:t>ha</w:t>
      </w:r>
      <w:r w:rsidR="00235E7D" w:rsidRPr="00856AF7">
        <w:rPr>
          <w:rFonts w:cstheme="minorHAnsi"/>
          <w:sz w:val="24"/>
          <w:szCs w:val="24"/>
        </w:rPr>
        <w:t>s</w:t>
      </w:r>
      <w:r w:rsidR="002D0D0D" w:rsidRPr="00856AF7">
        <w:rPr>
          <w:rFonts w:cstheme="minorHAnsi"/>
          <w:sz w:val="24"/>
          <w:szCs w:val="24"/>
        </w:rPr>
        <w:t xml:space="preserve"> to</w:t>
      </w:r>
      <w:proofErr w:type="gramEnd"/>
      <w:r w:rsidR="002D0D0D" w:rsidRPr="00856AF7">
        <w:rPr>
          <w:rFonts w:cstheme="minorHAnsi"/>
          <w:sz w:val="24"/>
          <w:szCs w:val="24"/>
        </w:rPr>
        <w:t xml:space="preserve"> be </w:t>
      </w:r>
      <w:r w:rsidR="00235E7D" w:rsidRPr="00856AF7">
        <w:rPr>
          <w:rFonts w:cstheme="minorHAnsi"/>
          <w:sz w:val="24"/>
          <w:szCs w:val="24"/>
        </w:rPr>
        <w:t>encouraged, supported and led</w:t>
      </w:r>
      <w:r w:rsidR="00095282" w:rsidRPr="00856AF7">
        <w:rPr>
          <w:rFonts w:cstheme="minorHAnsi"/>
          <w:sz w:val="24"/>
          <w:szCs w:val="24"/>
        </w:rPr>
        <w:t xml:space="preserve"> to regular and continuous trainings, qualifications and further education</w:t>
      </w:r>
      <w:r w:rsidR="002D0D0D" w:rsidRPr="00856AF7">
        <w:rPr>
          <w:rFonts w:cstheme="minorHAnsi"/>
          <w:sz w:val="24"/>
          <w:szCs w:val="24"/>
        </w:rPr>
        <w:t>,</w:t>
      </w:r>
      <w:r w:rsidR="00095282" w:rsidRPr="00856AF7">
        <w:rPr>
          <w:rFonts w:cstheme="minorHAnsi"/>
          <w:sz w:val="24"/>
          <w:szCs w:val="24"/>
        </w:rPr>
        <w:t xml:space="preserve"> to keep up with new legis</w:t>
      </w:r>
      <w:r w:rsidR="006C287F" w:rsidRPr="00856AF7">
        <w:rPr>
          <w:rFonts w:cstheme="minorHAnsi"/>
          <w:sz w:val="24"/>
          <w:szCs w:val="24"/>
        </w:rPr>
        <w:t>lation, policy and codes of practice</w:t>
      </w:r>
      <w:r w:rsidR="00095282" w:rsidRPr="00856AF7">
        <w:rPr>
          <w:rFonts w:cstheme="minorHAnsi"/>
          <w:sz w:val="24"/>
          <w:szCs w:val="24"/>
        </w:rPr>
        <w:t xml:space="preserve">. This need of further self-education has been identified by WG as a compulsory and mandatory within </w:t>
      </w:r>
      <w:r w:rsidR="002D0D0D" w:rsidRPr="00856AF7">
        <w:rPr>
          <w:rFonts w:cstheme="minorHAnsi"/>
          <w:sz w:val="24"/>
          <w:szCs w:val="24"/>
        </w:rPr>
        <w:t xml:space="preserve">the </w:t>
      </w:r>
      <w:r w:rsidR="00095282" w:rsidRPr="00856AF7">
        <w:rPr>
          <w:rFonts w:cstheme="minorHAnsi"/>
          <w:sz w:val="24"/>
          <w:szCs w:val="24"/>
        </w:rPr>
        <w:t xml:space="preserve">health and social care. The service managers, team leaders and supervisors are responsible </w:t>
      </w:r>
      <w:r w:rsidR="002D0D0D" w:rsidRPr="00856AF7">
        <w:rPr>
          <w:rFonts w:cstheme="minorHAnsi"/>
          <w:sz w:val="24"/>
          <w:szCs w:val="24"/>
        </w:rPr>
        <w:t>for</w:t>
      </w:r>
      <w:r w:rsidR="00075E29" w:rsidRPr="00856AF7">
        <w:rPr>
          <w:rFonts w:cstheme="minorHAnsi"/>
          <w:sz w:val="24"/>
          <w:szCs w:val="24"/>
        </w:rPr>
        <w:t xml:space="preserve"> monitoring, encouraging and providing the mandatory</w:t>
      </w:r>
      <w:r w:rsidR="002D0D0D" w:rsidRPr="00856AF7">
        <w:rPr>
          <w:rFonts w:cstheme="minorHAnsi"/>
          <w:sz w:val="24"/>
          <w:szCs w:val="24"/>
        </w:rPr>
        <w:t xml:space="preserve"> trainings and </w:t>
      </w:r>
      <w:r w:rsidR="00C313E2" w:rsidRPr="00856AF7">
        <w:rPr>
          <w:rFonts w:cstheme="minorHAnsi"/>
          <w:sz w:val="24"/>
          <w:szCs w:val="24"/>
        </w:rPr>
        <w:t>further educ</w:t>
      </w:r>
      <w:r w:rsidR="00DD5CE3" w:rsidRPr="00856AF7">
        <w:rPr>
          <w:rFonts w:cstheme="minorHAnsi"/>
          <w:sz w:val="24"/>
          <w:szCs w:val="24"/>
        </w:rPr>
        <w:t>ational and learn</w:t>
      </w:r>
      <w:r w:rsidR="00C313E2" w:rsidRPr="00856AF7">
        <w:rPr>
          <w:rFonts w:cstheme="minorHAnsi"/>
          <w:sz w:val="24"/>
          <w:szCs w:val="24"/>
        </w:rPr>
        <w:t>ing</w:t>
      </w:r>
      <w:r w:rsidR="002D0D0D" w:rsidRPr="00856AF7">
        <w:rPr>
          <w:rFonts w:cstheme="minorHAnsi"/>
          <w:sz w:val="24"/>
          <w:szCs w:val="24"/>
        </w:rPr>
        <w:t xml:space="preserve"> materials </w:t>
      </w:r>
      <w:r w:rsidR="00075E29" w:rsidRPr="00856AF7">
        <w:rPr>
          <w:rFonts w:cstheme="minorHAnsi"/>
          <w:sz w:val="24"/>
          <w:szCs w:val="24"/>
        </w:rPr>
        <w:t>towards their workers and employees</w:t>
      </w:r>
      <w:r w:rsidR="00EC77A7" w:rsidRPr="00856AF7">
        <w:rPr>
          <w:rFonts w:cstheme="minorHAnsi"/>
          <w:sz w:val="24"/>
          <w:szCs w:val="24"/>
        </w:rPr>
        <w:t>. The management of each service and organisation will be provided with specific arrangements</w:t>
      </w:r>
      <w:r w:rsidR="002D0D0D" w:rsidRPr="00856AF7">
        <w:rPr>
          <w:rFonts w:cstheme="minorHAnsi"/>
          <w:sz w:val="24"/>
          <w:szCs w:val="24"/>
        </w:rPr>
        <w:t xml:space="preserve"> and practical models,</w:t>
      </w:r>
      <w:r w:rsidR="00EC77A7" w:rsidRPr="00856AF7">
        <w:rPr>
          <w:rFonts w:cstheme="minorHAnsi"/>
          <w:sz w:val="24"/>
          <w:szCs w:val="24"/>
        </w:rPr>
        <w:t xml:space="preserve"> how to ensure that the workers in health and social care are responsible professionals and competent to deliver </w:t>
      </w:r>
      <w:r w:rsidR="006C287F" w:rsidRPr="00856AF7">
        <w:rPr>
          <w:rFonts w:cstheme="minorHAnsi"/>
          <w:sz w:val="24"/>
          <w:szCs w:val="24"/>
        </w:rPr>
        <w:t xml:space="preserve">quality standards within </w:t>
      </w:r>
      <w:r w:rsidR="00EC77A7" w:rsidRPr="00856AF7">
        <w:rPr>
          <w:rFonts w:cstheme="minorHAnsi"/>
          <w:sz w:val="24"/>
          <w:szCs w:val="24"/>
        </w:rPr>
        <w:t>health and social care across Wales</w:t>
      </w:r>
      <w:r w:rsidR="00407349" w:rsidRPr="00856AF7">
        <w:rPr>
          <w:rFonts w:cstheme="minorHAnsi"/>
          <w:sz w:val="24"/>
          <w:szCs w:val="24"/>
        </w:rPr>
        <w:t xml:space="preserve"> (WG, 2018b</w:t>
      </w:r>
      <w:r w:rsidR="00EC77A7" w:rsidRPr="00856AF7">
        <w:rPr>
          <w:rFonts w:cstheme="minorHAnsi"/>
          <w:sz w:val="24"/>
          <w:szCs w:val="24"/>
        </w:rPr>
        <w:t>.</w:t>
      </w:r>
      <w:r w:rsidR="00407349" w:rsidRPr="00856AF7">
        <w:rPr>
          <w:rFonts w:cstheme="minorHAnsi"/>
          <w:sz w:val="24"/>
          <w:szCs w:val="24"/>
        </w:rPr>
        <w:t>; VGC, 2011</w:t>
      </w:r>
      <w:r w:rsidR="00510FF8" w:rsidRPr="00856AF7">
        <w:rPr>
          <w:rFonts w:cstheme="minorHAnsi"/>
          <w:sz w:val="24"/>
          <w:szCs w:val="24"/>
        </w:rPr>
        <w:t xml:space="preserve">; </w:t>
      </w:r>
      <w:r w:rsidR="00510FF8" w:rsidRPr="00856AF7">
        <w:rPr>
          <w:rFonts w:cstheme="minorHAnsi"/>
          <w:sz w:val="24"/>
          <w:szCs w:val="24"/>
        </w:rPr>
        <w:t>Skills for Care</w:t>
      </w:r>
      <w:r w:rsidR="00510FF8" w:rsidRPr="00856AF7">
        <w:rPr>
          <w:rFonts w:cstheme="minorHAnsi"/>
          <w:sz w:val="24"/>
          <w:szCs w:val="24"/>
        </w:rPr>
        <w:t>, 2017</w:t>
      </w:r>
      <w:r w:rsidR="00407349" w:rsidRPr="00856AF7">
        <w:rPr>
          <w:rFonts w:cstheme="minorHAnsi"/>
          <w:sz w:val="24"/>
          <w:szCs w:val="24"/>
        </w:rPr>
        <w:t>).</w:t>
      </w:r>
    </w:p>
    <w:p w:rsidR="00020617" w:rsidRPr="00856AF7" w:rsidRDefault="00020617" w:rsidP="00864C40">
      <w:pPr>
        <w:spacing w:after="0" w:line="360" w:lineRule="auto"/>
        <w:rPr>
          <w:rFonts w:cstheme="minorHAnsi"/>
          <w:sz w:val="24"/>
          <w:szCs w:val="24"/>
        </w:rPr>
      </w:pPr>
    </w:p>
    <w:p w:rsidR="00020617" w:rsidRPr="00856AF7" w:rsidRDefault="00020617" w:rsidP="00864C40">
      <w:pPr>
        <w:spacing w:after="0" w:line="360" w:lineRule="auto"/>
        <w:rPr>
          <w:rFonts w:cstheme="minorHAnsi"/>
          <w:sz w:val="24"/>
          <w:szCs w:val="24"/>
        </w:rPr>
      </w:pPr>
    </w:p>
    <w:p w:rsidR="00CB7506" w:rsidRPr="00856AF7" w:rsidRDefault="003819CD" w:rsidP="00864C40">
      <w:pPr>
        <w:spacing w:after="0" w:line="240" w:lineRule="auto"/>
        <w:rPr>
          <w:rFonts w:cstheme="minorHAnsi"/>
          <w:sz w:val="24"/>
          <w:szCs w:val="24"/>
        </w:rPr>
      </w:pPr>
      <w:r w:rsidRPr="00856AF7">
        <w:rPr>
          <w:rFonts w:cstheme="minorHAnsi"/>
          <w:b/>
          <w:sz w:val="24"/>
          <w:szCs w:val="24"/>
          <w:u w:val="single"/>
        </w:rPr>
        <w:lastRenderedPageBreak/>
        <w:t>2.1</w:t>
      </w:r>
      <w:r w:rsidR="00387309" w:rsidRPr="00856AF7">
        <w:rPr>
          <w:rFonts w:cstheme="minorHAnsi"/>
          <w:b/>
          <w:sz w:val="24"/>
          <w:szCs w:val="24"/>
          <w:u w:val="single"/>
        </w:rPr>
        <w:t>.2</w:t>
      </w:r>
      <w:r w:rsidR="00CB7506" w:rsidRPr="00856AF7">
        <w:rPr>
          <w:rFonts w:cstheme="minorHAnsi"/>
          <w:b/>
          <w:sz w:val="24"/>
          <w:szCs w:val="24"/>
          <w:u w:val="single"/>
        </w:rPr>
        <w:t xml:space="preserve"> Health and social workers who come to this sector from other career pathway, may incline to leave their actual position if the demand of new qualifications and study will be introduce.</w:t>
      </w:r>
    </w:p>
    <w:p w:rsidR="00A97622" w:rsidRPr="00856AF7" w:rsidRDefault="00A97622" w:rsidP="00864C40">
      <w:pPr>
        <w:spacing w:after="0" w:line="360" w:lineRule="auto"/>
        <w:rPr>
          <w:rFonts w:cstheme="minorHAnsi"/>
          <w:b/>
          <w:sz w:val="24"/>
          <w:szCs w:val="24"/>
          <w:u w:val="single"/>
        </w:rPr>
      </w:pPr>
    </w:p>
    <w:p w:rsidR="00CB7506" w:rsidRPr="00856AF7" w:rsidRDefault="00530696" w:rsidP="00864C40">
      <w:pPr>
        <w:spacing w:after="0" w:line="360" w:lineRule="auto"/>
        <w:rPr>
          <w:rFonts w:cstheme="minorHAnsi"/>
          <w:sz w:val="24"/>
          <w:szCs w:val="24"/>
        </w:rPr>
      </w:pPr>
      <w:r w:rsidRPr="00856AF7">
        <w:rPr>
          <w:rFonts w:cstheme="minorHAnsi"/>
          <w:sz w:val="24"/>
          <w:szCs w:val="24"/>
        </w:rPr>
        <w:t>To provide and deliver a q</w:t>
      </w:r>
      <w:r w:rsidR="00DF7538" w:rsidRPr="00856AF7">
        <w:rPr>
          <w:rFonts w:cstheme="minorHAnsi"/>
          <w:sz w:val="24"/>
          <w:szCs w:val="24"/>
        </w:rPr>
        <w:t>uality and competent care in</w:t>
      </w:r>
      <w:r w:rsidR="001665DE" w:rsidRPr="00856AF7">
        <w:rPr>
          <w:rFonts w:cstheme="minorHAnsi"/>
          <w:sz w:val="24"/>
          <w:szCs w:val="24"/>
        </w:rPr>
        <w:t xml:space="preserve"> Wales, VGC (2011) stated as </w:t>
      </w:r>
      <w:r w:rsidRPr="00856AF7">
        <w:rPr>
          <w:rFonts w:cstheme="minorHAnsi"/>
          <w:sz w:val="24"/>
          <w:szCs w:val="24"/>
        </w:rPr>
        <w:t>vital and compulso</w:t>
      </w:r>
      <w:r w:rsidR="00DF7538" w:rsidRPr="00856AF7">
        <w:rPr>
          <w:rFonts w:cstheme="minorHAnsi"/>
          <w:sz w:val="24"/>
          <w:szCs w:val="24"/>
        </w:rPr>
        <w:t>ry to employ</w:t>
      </w:r>
      <w:r w:rsidRPr="00856AF7">
        <w:rPr>
          <w:rFonts w:cstheme="minorHAnsi"/>
          <w:sz w:val="24"/>
          <w:szCs w:val="24"/>
        </w:rPr>
        <w:t xml:space="preserve"> only qualified and trained individuals to ensure the quality of service </w:t>
      </w:r>
      <w:r w:rsidR="00DF7538" w:rsidRPr="00856AF7">
        <w:rPr>
          <w:rFonts w:cstheme="minorHAnsi"/>
          <w:sz w:val="24"/>
          <w:szCs w:val="24"/>
        </w:rPr>
        <w:t xml:space="preserve">deliver </w:t>
      </w:r>
      <w:r w:rsidRPr="00856AF7">
        <w:rPr>
          <w:rFonts w:cstheme="minorHAnsi"/>
          <w:sz w:val="24"/>
          <w:szCs w:val="24"/>
        </w:rPr>
        <w:t>towards the clients, patients and local community. It is upon the management of each service or organisation to ensure and monitor closely</w:t>
      </w:r>
      <w:r w:rsidR="00DF7538" w:rsidRPr="00856AF7">
        <w:rPr>
          <w:rFonts w:cstheme="minorHAnsi"/>
          <w:sz w:val="24"/>
          <w:szCs w:val="24"/>
        </w:rPr>
        <w:t>,</w:t>
      </w:r>
      <w:r w:rsidRPr="00856AF7">
        <w:rPr>
          <w:rFonts w:cstheme="minorHAnsi"/>
          <w:sz w:val="24"/>
          <w:szCs w:val="24"/>
        </w:rPr>
        <w:t xml:space="preserve"> that the professionals within their service are competent and qualified to take the responsibility while dealing with others. The health and social care in Wales is under a huge demand of </w:t>
      </w:r>
      <w:r w:rsidR="00DF7538" w:rsidRPr="00856AF7">
        <w:rPr>
          <w:rFonts w:cstheme="minorHAnsi"/>
          <w:sz w:val="24"/>
          <w:szCs w:val="24"/>
        </w:rPr>
        <w:t xml:space="preserve">improvement of the </w:t>
      </w:r>
      <w:r w:rsidRPr="00856AF7">
        <w:rPr>
          <w:rFonts w:cstheme="minorHAnsi"/>
          <w:sz w:val="24"/>
          <w:szCs w:val="24"/>
        </w:rPr>
        <w:t>quality service</w:t>
      </w:r>
      <w:r w:rsidR="00DF7538" w:rsidRPr="00856AF7">
        <w:rPr>
          <w:rFonts w:cstheme="minorHAnsi"/>
          <w:sz w:val="24"/>
          <w:szCs w:val="24"/>
        </w:rPr>
        <w:t xml:space="preserve"> delivered on daily bases</w:t>
      </w:r>
      <w:r w:rsidR="001665DE" w:rsidRPr="00856AF7">
        <w:rPr>
          <w:rFonts w:cstheme="minorHAnsi"/>
          <w:sz w:val="24"/>
          <w:szCs w:val="24"/>
        </w:rPr>
        <w:t xml:space="preserve"> (</w:t>
      </w:r>
      <w:r w:rsidR="00E37D6F" w:rsidRPr="00856AF7">
        <w:rPr>
          <w:rFonts w:cstheme="minorHAnsi"/>
          <w:sz w:val="24"/>
          <w:szCs w:val="24"/>
        </w:rPr>
        <w:t>Legislation, 2000, section 63; WG, 2012, p. 70</w:t>
      </w:r>
      <w:r w:rsidR="001665DE" w:rsidRPr="00856AF7">
        <w:rPr>
          <w:rFonts w:cstheme="minorHAnsi"/>
          <w:sz w:val="24"/>
          <w:szCs w:val="24"/>
        </w:rPr>
        <w:t>)</w:t>
      </w:r>
      <w:r w:rsidR="00DF7538" w:rsidRPr="00856AF7">
        <w:rPr>
          <w:rFonts w:cstheme="minorHAnsi"/>
          <w:sz w:val="24"/>
          <w:szCs w:val="24"/>
        </w:rPr>
        <w:t>. T</w:t>
      </w:r>
      <w:r w:rsidRPr="00856AF7">
        <w:rPr>
          <w:rFonts w:cstheme="minorHAnsi"/>
          <w:sz w:val="24"/>
          <w:szCs w:val="24"/>
        </w:rPr>
        <w:t xml:space="preserve">he </w:t>
      </w:r>
      <w:r w:rsidR="00DF7538" w:rsidRPr="00856AF7">
        <w:rPr>
          <w:rFonts w:cstheme="minorHAnsi"/>
          <w:sz w:val="24"/>
          <w:szCs w:val="24"/>
        </w:rPr>
        <w:t>WG identified a significant pressure on</w:t>
      </w:r>
      <w:r w:rsidRPr="00856AF7">
        <w:rPr>
          <w:rFonts w:cstheme="minorHAnsi"/>
          <w:sz w:val="24"/>
          <w:szCs w:val="24"/>
        </w:rPr>
        <w:t xml:space="preserve"> the educational need</w:t>
      </w:r>
      <w:r w:rsidR="00DF7538" w:rsidRPr="00856AF7">
        <w:rPr>
          <w:rFonts w:cstheme="minorHAnsi"/>
          <w:sz w:val="24"/>
          <w:szCs w:val="24"/>
        </w:rPr>
        <w:t xml:space="preserve"> in Wales, and that</w:t>
      </w:r>
      <w:r w:rsidRPr="00856AF7">
        <w:rPr>
          <w:rFonts w:cstheme="minorHAnsi"/>
          <w:sz w:val="24"/>
          <w:szCs w:val="24"/>
        </w:rPr>
        <w:t xml:space="preserve"> is one of the most important aspect</w:t>
      </w:r>
      <w:r w:rsidR="00DF7538" w:rsidRPr="00856AF7">
        <w:rPr>
          <w:rFonts w:cstheme="minorHAnsi"/>
          <w:sz w:val="24"/>
          <w:szCs w:val="24"/>
        </w:rPr>
        <w:t>s</w:t>
      </w:r>
      <w:r w:rsidRPr="00856AF7">
        <w:rPr>
          <w:rFonts w:cstheme="minorHAnsi"/>
          <w:sz w:val="24"/>
          <w:szCs w:val="24"/>
        </w:rPr>
        <w:t xml:space="preserve"> while choosing the right workers and professionals for each service or organisation.</w:t>
      </w:r>
      <w:r w:rsidR="00BA72B8" w:rsidRPr="00856AF7">
        <w:rPr>
          <w:rFonts w:cstheme="minorHAnsi"/>
          <w:sz w:val="24"/>
          <w:szCs w:val="24"/>
        </w:rPr>
        <w:t xml:space="preserve"> No matter on current education level, training or experience the equal opportunity to improve and gain knowledge within health and social care practice, should be available. WG, should offer </w:t>
      </w:r>
      <w:r w:rsidR="00904758" w:rsidRPr="00856AF7">
        <w:rPr>
          <w:rFonts w:cstheme="minorHAnsi"/>
          <w:sz w:val="24"/>
          <w:szCs w:val="24"/>
        </w:rPr>
        <w:t xml:space="preserve">the </w:t>
      </w:r>
      <w:r w:rsidR="00BA72B8" w:rsidRPr="00856AF7">
        <w:rPr>
          <w:rFonts w:cstheme="minorHAnsi"/>
          <w:sz w:val="24"/>
          <w:szCs w:val="24"/>
        </w:rPr>
        <w:t>educational tools and programs to the organisations to ensure, that the educational demand</w:t>
      </w:r>
      <w:r w:rsidR="007C6BDD" w:rsidRPr="00856AF7">
        <w:rPr>
          <w:rFonts w:cstheme="minorHAnsi"/>
          <w:sz w:val="24"/>
          <w:szCs w:val="24"/>
        </w:rPr>
        <w:t>s</w:t>
      </w:r>
      <w:r w:rsidR="00BA72B8" w:rsidRPr="00856AF7">
        <w:rPr>
          <w:rFonts w:cstheme="minorHAnsi"/>
          <w:sz w:val="24"/>
          <w:szCs w:val="24"/>
        </w:rPr>
        <w:t xml:space="preserve"> ha</w:t>
      </w:r>
      <w:r w:rsidR="007C6BDD" w:rsidRPr="00856AF7">
        <w:rPr>
          <w:rFonts w:cstheme="minorHAnsi"/>
          <w:sz w:val="24"/>
          <w:szCs w:val="24"/>
        </w:rPr>
        <w:t>ve</w:t>
      </w:r>
      <w:r w:rsidR="00BA72B8" w:rsidRPr="00856AF7">
        <w:rPr>
          <w:rFonts w:cstheme="minorHAnsi"/>
          <w:sz w:val="24"/>
          <w:szCs w:val="24"/>
        </w:rPr>
        <w:t xml:space="preserve"> been fulfilled</w:t>
      </w:r>
      <w:r w:rsidR="00DE003B" w:rsidRPr="00856AF7">
        <w:rPr>
          <w:rFonts w:cstheme="minorHAnsi"/>
          <w:sz w:val="24"/>
          <w:szCs w:val="24"/>
        </w:rPr>
        <w:t xml:space="preserve"> (</w:t>
      </w:r>
      <w:r w:rsidR="008527E6" w:rsidRPr="00856AF7">
        <w:rPr>
          <w:rFonts w:cstheme="minorHAnsi"/>
          <w:sz w:val="24"/>
          <w:szCs w:val="24"/>
        </w:rPr>
        <w:t>WG, 2018</w:t>
      </w:r>
      <w:r w:rsidR="00046B03" w:rsidRPr="00856AF7">
        <w:rPr>
          <w:rFonts w:cstheme="minorHAnsi"/>
          <w:sz w:val="24"/>
          <w:szCs w:val="24"/>
        </w:rPr>
        <w:t xml:space="preserve"> </w:t>
      </w:r>
      <w:r w:rsidR="008527E6" w:rsidRPr="00856AF7">
        <w:rPr>
          <w:rFonts w:cstheme="minorHAnsi"/>
          <w:sz w:val="24"/>
          <w:szCs w:val="24"/>
        </w:rPr>
        <w:t xml:space="preserve">(a).; </w:t>
      </w:r>
      <w:r w:rsidR="002D161D" w:rsidRPr="00856AF7">
        <w:rPr>
          <w:rFonts w:cstheme="minorHAnsi"/>
          <w:sz w:val="24"/>
          <w:szCs w:val="24"/>
        </w:rPr>
        <w:t>WG, 2012, section 5</w:t>
      </w:r>
      <w:r w:rsidR="00DE003B" w:rsidRPr="00856AF7">
        <w:rPr>
          <w:rFonts w:cstheme="minorHAnsi"/>
          <w:sz w:val="24"/>
          <w:szCs w:val="24"/>
        </w:rPr>
        <w:t>)</w:t>
      </w:r>
      <w:r w:rsidR="00BA72B8" w:rsidRPr="00856AF7">
        <w:rPr>
          <w:rFonts w:cstheme="minorHAnsi"/>
          <w:sz w:val="24"/>
          <w:szCs w:val="24"/>
        </w:rPr>
        <w:t>.</w:t>
      </w:r>
    </w:p>
    <w:p w:rsidR="00A97622" w:rsidRPr="00856AF7" w:rsidRDefault="00A97622" w:rsidP="00864C40">
      <w:pPr>
        <w:spacing w:after="0" w:line="360" w:lineRule="auto"/>
        <w:rPr>
          <w:rFonts w:cstheme="minorHAnsi"/>
          <w:sz w:val="24"/>
          <w:szCs w:val="24"/>
        </w:rPr>
      </w:pPr>
    </w:p>
    <w:p w:rsidR="00CB7506" w:rsidRPr="00856AF7" w:rsidRDefault="003819CD" w:rsidP="00864C40">
      <w:pPr>
        <w:spacing w:after="0" w:line="240" w:lineRule="auto"/>
        <w:rPr>
          <w:rFonts w:cstheme="minorHAnsi"/>
          <w:b/>
          <w:sz w:val="24"/>
          <w:szCs w:val="24"/>
          <w:u w:val="single"/>
        </w:rPr>
      </w:pPr>
      <w:r w:rsidRPr="00856AF7">
        <w:rPr>
          <w:rFonts w:cstheme="minorHAnsi"/>
          <w:b/>
          <w:sz w:val="24"/>
          <w:szCs w:val="24"/>
          <w:u w:val="single"/>
        </w:rPr>
        <w:t>2.1</w:t>
      </w:r>
      <w:r w:rsidR="00387309" w:rsidRPr="00856AF7">
        <w:rPr>
          <w:rFonts w:cstheme="minorHAnsi"/>
          <w:b/>
          <w:sz w:val="24"/>
          <w:szCs w:val="24"/>
          <w:u w:val="single"/>
        </w:rPr>
        <w:t>.3</w:t>
      </w:r>
      <w:r w:rsidR="00CB7506" w:rsidRPr="00856AF7">
        <w:rPr>
          <w:rFonts w:cstheme="minorHAnsi"/>
          <w:b/>
          <w:sz w:val="24"/>
          <w:szCs w:val="24"/>
          <w:u w:val="single"/>
        </w:rPr>
        <w:t xml:space="preserve"> The requirements and demand of </w:t>
      </w:r>
      <w:r w:rsidR="00EC06EA" w:rsidRPr="00856AF7">
        <w:rPr>
          <w:rFonts w:cstheme="minorHAnsi"/>
          <w:b/>
          <w:sz w:val="24"/>
          <w:szCs w:val="24"/>
          <w:u w:val="single"/>
        </w:rPr>
        <w:t xml:space="preserve">new qualifications and </w:t>
      </w:r>
      <w:r w:rsidR="00CB7506" w:rsidRPr="00856AF7">
        <w:rPr>
          <w:rFonts w:cstheme="minorHAnsi"/>
          <w:b/>
          <w:sz w:val="24"/>
          <w:szCs w:val="24"/>
          <w:u w:val="single"/>
        </w:rPr>
        <w:t xml:space="preserve">academic </w:t>
      </w:r>
      <w:r w:rsidR="00EC06EA" w:rsidRPr="00856AF7">
        <w:rPr>
          <w:rFonts w:cstheme="minorHAnsi"/>
          <w:b/>
          <w:sz w:val="24"/>
          <w:szCs w:val="24"/>
          <w:u w:val="single"/>
        </w:rPr>
        <w:t xml:space="preserve">study may </w:t>
      </w:r>
      <w:r w:rsidR="00C436B5" w:rsidRPr="00856AF7">
        <w:rPr>
          <w:rFonts w:cstheme="minorHAnsi"/>
          <w:b/>
          <w:sz w:val="24"/>
          <w:szCs w:val="24"/>
          <w:u w:val="single"/>
        </w:rPr>
        <w:t xml:space="preserve">draw back potential new workers </w:t>
      </w:r>
      <w:r w:rsidR="00EC06EA" w:rsidRPr="00856AF7">
        <w:rPr>
          <w:rFonts w:cstheme="minorHAnsi"/>
          <w:b/>
          <w:sz w:val="24"/>
          <w:szCs w:val="24"/>
          <w:u w:val="single"/>
        </w:rPr>
        <w:t xml:space="preserve">or perhaps </w:t>
      </w:r>
      <w:r w:rsidR="00C436B5" w:rsidRPr="00856AF7">
        <w:rPr>
          <w:rFonts w:cstheme="minorHAnsi"/>
          <w:b/>
          <w:sz w:val="24"/>
          <w:szCs w:val="24"/>
          <w:u w:val="single"/>
        </w:rPr>
        <w:t xml:space="preserve">discourage </w:t>
      </w:r>
      <w:r w:rsidR="00DA4A0D" w:rsidRPr="00856AF7">
        <w:rPr>
          <w:rFonts w:cstheme="minorHAnsi"/>
          <w:b/>
          <w:sz w:val="24"/>
          <w:szCs w:val="24"/>
          <w:u w:val="single"/>
        </w:rPr>
        <w:t xml:space="preserve">the </w:t>
      </w:r>
      <w:r w:rsidR="00EC06EA" w:rsidRPr="00856AF7">
        <w:rPr>
          <w:rFonts w:cstheme="minorHAnsi"/>
          <w:b/>
          <w:sz w:val="24"/>
          <w:szCs w:val="24"/>
          <w:u w:val="single"/>
        </w:rPr>
        <w:t xml:space="preserve">actual </w:t>
      </w:r>
      <w:r w:rsidR="00C436B5" w:rsidRPr="00856AF7">
        <w:rPr>
          <w:rFonts w:cstheme="minorHAnsi"/>
          <w:b/>
          <w:sz w:val="24"/>
          <w:szCs w:val="24"/>
          <w:u w:val="single"/>
        </w:rPr>
        <w:t>workers</w:t>
      </w:r>
      <w:r w:rsidR="00EC06EA" w:rsidRPr="00856AF7">
        <w:rPr>
          <w:rFonts w:cstheme="minorHAnsi"/>
          <w:b/>
          <w:sz w:val="24"/>
          <w:szCs w:val="24"/>
          <w:u w:val="single"/>
        </w:rPr>
        <w:t>, with less academic and learners</w:t>
      </w:r>
      <w:r w:rsidR="0032204E" w:rsidRPr="00856AF7">
        <w:rPr>
          <w:rFonts w:cstheme="minorHAnsi"/>
          <w:b/>
          <w:sz w:val="24"/>
          <w:szCs w:val="24"/>
          <w:u w:val="single"/>
        </w:rPr>
        <w:t>’</w:t>
      </w:r>
      <w:r w:rsidR="00EC06EA" w:rsidRPr="00856AF7">
        <w:rPr>
          <w:rFonts w:cstheme="minorHAnsi"/>
          <w:b/>
          <w:sz w:val="24"/>
          <w:szCs w:val="24"/>
          <w:u w:val="single"/>
        </w:rPr>
        <w:t xml:space="preserve"> abilities.</w:t>
      </w:r>
    </w:p>
    <w:p w:rsidR="00A97622" w:rsidRPr="00856AF7" w:rsidRDefault="00A97622" w:rsidP="00864C40">
      <w:pPr>
        <w:spacing w:after="0" w:line="360" w:lineRule="auto"/>
        <w:rPr>
          <w:rFonts w:cstheme="minorHAnsi"/>
          <w:b/>
          <w:sz w:val="24"/>
          <w:szCs w:val="24"/>
          <w:u w:val="single"/>
        </w:rPr>
      </w:pPr>
    </w:p>
    <w:p w:rsidR="0032204E" w:rsidRPr="00856AF7" w:rsidRDefault="0032204E" w:rsidP="00864C40">
      <w:pPr>
        <w:spacing w:after="0" w:line="360" w:lineRule="auto"/>
        <w:rPr>
          <w:rFonts w:cstheme="minorHAnsi"/>
          <w:sz w:val="24"/>
          <w:szCs w:val="24"/>
        </w:rPr>
      </w:pPr>
      <w:r w:rsidRPr="00856AF7">
        <w:rPr>
          <w:rFonts w:cstheme="minorHAnsi"/>
          <w:sz w:val="24"/>
          <w:szCs w:val="24"/>
        </w:rPr>
        <w:t>The WG provided all measuring tools to assess, train, educate and teach all necessary s</w:t>
      </w:r>
      <w:r w:rsidR="00DA4A0D" w:rsidRPr="00856AF7">
        <w:rPr>
          <w:rFonts w:cstheme="minorHAnsi"/>
          <w:sz w:val="24"/>
          <w:szCs w:val="24"/>
        </w:rPr>
        <w:t>kills, knowledge and information</w:t>
      </w:r>
      <w:r w:rsidR="00B62EB3" w:rsidRPr="00856AF7">
        <w:rPr>
          <w:rFonts w:cstheme="minorHAnsi"/>
          <w:sz w:val="24"/>
          <w:szCs w:val="24"/>
        </w:rPr>
        <w:t xml:space="preserve">. This may </w:t>
      </w:r>
      <w:r w:rsidRPr="00856AF7">
        <w:rPr>
          <w:rFonts w:cstheme="minorHAnsi"/>
          <w:sz w:val="24"/>
          <w:szCs w:val="24"/>
        </w:rPr>
        <w:t>ensure the important development of individual workers to gain and share the best experience of the health and social care delivered across the Wales</w:t>
      </w:r>
      <w:r w:rsidR="00590992" w:rsidRPr="00856AF7">
        <w:rPr>
          <w:rFonts w:cstheme="minorHAnsi"/>
          <w:sz w:val="24"/>
          <w:szCs w:val="24"/>
        </w:rPr>
        <w:t xml:space="preserve"> (Legislation,</w:t>
      </w:r>
      <w:r w:rsidR="00F35002" w:rsidRPr="00856AF7">
        <w:rPr>
          <w:rFonts w:cstheme="minorHAnsi"/>
          <w:sz w:val="24"/>
          <w:szCs w:val="24"/>
        </w:rPr>
        <w:t xml:space="preserve"> </w:t>
      </w:r>
      <w:r w:rsidR="00590992" w:rsidRPr="00856AF7">
        <w:rPr>
          <w:rFonts w:cstheme="minorHAnsi"/>
          <w:sz w:val="24"/>
          <w:szCs w:val="24"/>
        </w:rPr>
        <w:t>2000,</w:t>
      </w:r>
      <w:r w:rsidR="00F35002" w:rsidRPr="00856AF7">
        <w:rPr>
          <w:rFonts w:cstheme="minorHAnsi"/>
          <w:sz w:val="24"/>
          <w:szCs w:val="24"/>
        </w:rPr>
        <w:t xml:space="preserve"> </w:t>
      </w:r>
      <w:r w:rsidR="00590992" w:rsidRPr="00856AF7">
        <w:rPr>
          <w:rFonts w:cstheme="minorHAnsi"/>
          <w:sz w:val="24"/>
          <w:szCs w:val="24"/>
        </w:rPr>
        <w:t xml:space="preserve">section </w:t>
      </w:r>
      <w:r w:rsidR="00F35002" w:rsidRPr="00856AF7">
        <w:rPr>
          <w:rFonts w:cstheme="minorHAnsi"/>
          <w:sz w:val="24"/>
          <w:szCs w:val="24"/>
        </w:rPr>
        <w:t>62, 63</w:t>
      </w:r>
      <w:r w:rsidR="00590992" w:rsidRPr="00856AF7">
        <w:rPr>
          <w:rFonts w:cstheme="minorHAnsi"/>
          <w:sz w:val="24"/>
          <w:szCs w:val="24"/>
        </w:rPr>
        <w:t>)</w:t>
      </w:r>
      <w:r w:rsidRPr="00856AF7">
        <w:rPr>
          <w:rFonts w:cstheme="minorHAnsi"/>
          <w:sz w:val="24"/>
          <w:szCs w:val="24"/>
        </w:rPr>
        <w:t>. The WG prepared and developed a specific learning programs for people who wish to become professionals within a health and social care. These learning programs are based on individual assessment and individual learning outcomes</w:t>
      </w:r>
      <w:r w:rsidR="00F35002" w:rsidRPr="00856AF7">
        <w:rPr>
          <w:rFonts w:cstheme="minorHAnsi"/>
          <w:sz w:val="24"/>
          <w:szCs w:val="24"/>
        </w:rPr>
        <w:t xml:space="preserve"> (SCW, 2018)</w:t>
      </w:r>
      <w:r w:rsidR="009E1922" w:rsidRPr="00856AF7">
        <w:rPr>
          <w:rFonts w:cstheme="minorHAnsi"/>
          <w:sz w:val="24"/>
          <w:szCs w:val="24"/>
        </w:rPr>
        <w:t xml:space="preserve">. This may </w:t>
      </w:r>
      <w:r w:rsidRPr="00856AF7">
        <w:rPr>
          <w:rFonts w:cstheme="minorHAnsi"/>
          <w:sz w:val="24"/>
          <w:szCs w:val="24"/>
        </w:rPr>
        <w:t>assure</w:t>
      </w:r>
      <w:r w:rsidR="009E1922" w:rsidRPr="00856AF7">
        <w:rPr>
          <w:rFonts w:cstheme="minorHAnsi"/>
          <w:sz w:val="24"/>
          <w:szCs w:val="24"/>
        </w:rPr>
        <w:t>,</w:t>
      </w:r>
      <w:r w:rsidRPr="00856AF7">
        <w:rPr>
          <w:rFonts w:cstheme="minorHAnsi"/>
          <w:sz w:val="24"/>
          <w:szCs w:val="24"/>
        </w:rPr>
        <w:t xml:space="preserve"> that everyone has the same and equal opportunity for personal and professional growth</w:t>
      </w:r>
      <w:r w:rsidR="00321176" w:rsidRPr="00856AF7">
        <w:rPr>
          <w:rFonts w:cstheme="minorHAnsi"/>
          <w:sz w:val="24"/>
          <w:szCs w:val="24"/>
        </w:rPr>
        <w:t>,</w:t>
      </w:r>
      <w:r w:rsidRPr="00856AF7">
        <w:rPr>
          <w:rFonts w:cstheme="minorHAnsi"/>
          <w:sz w:val="24"/>
          <w:szCs w:val="24"/>
        </w:rPr>
        <w:t xml:space="preserve"> suitable to their own abilities to learn new skills and get further education</w:t>
      </w:r>
      <w:r w:rsidR="009E1922" w:rsidRPr="00856AF7">
        <w:rPr>
          <w:rFonts w:cstheme="minorHAnsi"/>
          <w:sz w:val="24"/>
          <w:szCs w:val="24"/>
        </w:rPr>
        <w:t>. It is upon the WG and organisations to arrange a suitable plan of completion</w:t>
      </w:r>
      <w:r w:rsidRPr="00856AF7">
        <w:rPr>
          <w:rFonts w:cstheme="minorHAnsi"/>
          <w:sz w:val="24"/>
          <w:szCs w:val="24"/>
        </w:rPr>
        <w:t xml:space="preserve"> all necessary qualifications</w:t>
      </w:r>
      <w:r w:rsidR="009E1922" w:rsidRPr="00856AF7">
        <w:rPr>
          <w:rFonts w:cstheme="minorHAnsi"/>
          <w:sz w:val="24"/>
          <w:szCs w:val="24"/>
        </w:rPr>
        <w:t xml:space="preserve"> for the employees, </w:t>
      </w:r>
      <w:r w:rsidRPr="00856AF7">
        <w:rPr>
          <w:rFonts w:cstheme="minorHAnsi"/>
          <w:sz w:val="24"/>
          <w:szCs w:val="24"/>
        </w:rPr>
        <w:t>to become a</w:t>
      </w:r>
      <w:r w:rsidR="000C4CB7" w:rsidRPr="00856AF7">
        <w:rPr>
          <w:rFonts w:cstheme="minorHAnsi"/>
          <w:sz w:val="24"/>
          <w:szCs w:val="24"/>
        </w:rPr>
        <w:t xml:space="preserve"> qualified</w:t>
      </w:r>
      <w:r w:rsidRPr="00856AF7">
        <w:rPr>
          <w:rFonts w:cstheme="minorHAnsi"/>
          <w:sz w:val="24"/>
          <w:szCs w:val="24"/>
        </w:rPr>
        <w:t xml:space="preserve"> health and social worker</w:t>
      </w:r>
      <w:r w:rsidR="00321176" w:rsidRPr="00856AF7">
        <w:rPr>
          <w:rFonts w:cstheme="minorHAnsi"/>
          <w:sz w:val="24"/>
          <w:szCs w:val="24"/>
        </w:rPr>
        <w:t>s</w:t>
      </w:r>
      <w:r w:rsidR="00F35002" w:rsidRPr="00856AF7">
        <w:rPr>
          <w:rFonts w:cstheme="minorHAnsi"/>
          <w:sz w:val="24"/>
          <w:szCs w:val="24"/>
        </w:rPr>
        <w:t xml:space="preserve"> (VGC, 2011, section 2, 3</w:t>
      </w:r>
      <w:r w:rsidR="00743F5F" w:rsidRPr="00856AF7">
        <w:rPr>
          <w:rFonts w:cstheme="minorHAnsi"/>
          <w:sz w:val="24"/>
          <w:szCs w:val="24"/>
        </w:rPr>
        <w:t>; Pearson, 2017</w:t>
      </w:r>
      <w:r w:rsidR="00F35002" w:rsidRPr="00856AF7">
        <w:rPr>
          <w:rFonts w:cstheme="minorHAnsi"/>
          <w:sz w:val="24"/>
          <w:szCs w:val="24"/>
        </w:rPr>
        <w:t>)</w:t>
      </w:r>
      <w:r w:rsidRPr="00856AF7">
        <w:rPr>
          <w:rFonts w:cstheme="minorHAnsi"/>
          <w:sz w:val="24"/>
          <w:szCs w:val="24"/>
        </w:rPr>
        <w:t>.</w:t>
      </w:r>
    </w:p>
    <w:p w:rsidR="00387309" w:rsidRPr="00856AF7" w:rsidRDefault="003819CD" w:rsidP="00864C40">
      <w:pPr>
        <w:spacing w:after="0" w:line="360" w:lineRule="auto"/>
        <w:rPr>
          <w:rFonts w:cstheme="minorHAnsi"/>
          <w:b/>
          <w:sz w:val="24"/>
          <w:szCs w:val="24"/>
          <w:u w:val="single"/>
        </w:rPr>
      </w:pPr>
      <w:r w:rsidRPr="00856AF7">
        <w:rPr>
          <w:rFonts w:cstheme="minorHAnsi"/>
          <w:b/>
          <w:sz w:val="24"/>
          <w:szCs w:val="24"/>
          <w:u w:val="single"/>
        </w:rPr>
        <w:lastRenderedPageBreak/>
        <w:t>2.1</w:t>
      </w:r>
      <w:r w:rsidR="00387309" w:rsidRPr="00856AF7">
        <w:rPr>
          <w:rFonts w:cstheme="minorHAnsi"/>
          <w:b/>
          <w:sz w:val="24"/>
          <w:szCs w:val="24"/>
          <w:u w:val="single"/>
        </w:rPr>
        <w:t xml:space="preserve">.4 </w:t>
      </w:r>
      <w:r w:rsidR="00E5410E" w:rsidRPr="00856AF7">
        <w:rPr>
          <w:rFonts w:cstheme="minorHAnsi"/>
          <w:b/>
          <w:sz w:val="24"/>
          <w:szCs w:val="24"/>
          <w:u w:val="single"/>
        </w:rPr>
        <w:t xml:space="preserve">There could possibly occur a financial pressure on care homes and care providers, which may negatively affect the future of whole organisation and potentially cause the closure of </w:t>
      </w:r>
      <w:r w:rsidR="006F00C0" w:rsidRPr="00856AF7">
        <w:rPr>
          <w:rFonts w:cstheme="minorHAnsi"/>
          <w:b/>
          <w:sz w:val="24"/>
          <w:szCs w:val="24"/>
          <w:u w:val="single"/>
        </w:rPr>
        <w:t xml:space="preserve">the </w:t>
      </w:r>
      <w:proofErr w:type="gramStart"/>
      <w:r w:rsidR="00E5410E" w:rsidRPr="00856AF7">
        <w:rPr>
          <w:rFonts w:cstheme="minorHAnsi"/>
          <w:b/>
          <w:sz w:val="24"/>
          <w:szCs w:val="24"/>
          <w:u w:val="single"/>
        </w:rPr>
        <w:t>particular service</w:t>
      </w:r>
      <w:proofErr w:type="gramEnd"/>
      <w:r w:rsidR="00E5410E" w:rsidRPr="00856AF7">
        <w:rPr>
          <w:rFonts w:cstheme="minorHAnsi"/>
          <w:b/>
          <w:sz w:val="24"/>
          <w:szCs w:val="24"/>
          <w:u w:val="single"/>
        </w:rPr>
        <w:t>.</w:t>
      </w:r>
    </w:p>
    <w:p w:rsidR="00F92649" w:rsidRPr="00856AF7" w:rsidRDefault="00F92649" w:rsidP="00864C40">
      <w:pPr>
        <w:spacing w:after="0" w:line="360" w:lineRule="auto"/>
        <w:rPr>
          <w:rFonts w:cstheme="minorHAnsi"/>
          <w:sz w:val="24"/>
          <w:szCs w:val="24"/>
        </w:rPr>
      </w:pPr>
    </w:p>
    <w:p w:rsidR="006C42C5" w:rsidRPr="00856AF7" w:rsidRDefault="00F92649" w:rsidP="00864C40">
      <w:pPr>
        <w:spacing w:after="0" w:line="360" w:lineRule="auto"/>
        <w:rPr>
          <w:rFonts w:cstheme="minorHAnsi"/>
          <w:sz w:val="24"/>
          <w:szCs w:val="24"/>
        </w:rPr>
      </w:pPr>
      <w:r w:rsidRPr="00856AF7">
        <w:rPr>
          <w:rFonts w:cstheme="minorHAnsi"/>
          <w:sz w:val="24"/>
          <w:szCs w:val="24"/>
        </w:rPr>
        <w:t>The financial aspect within health and social care is always the most significant part of any planning within any organisation. The WG and SCW considered this fact, and decided to closely and precisely plan the way how the fees will be establish</w:t>
      </w:r>
      <w:r w:rsidR="009C7127" w:rsidRPr="00856AF7">
        <w:rPr>
          <w:rFonts w:cstheme="minorHAnsi"/>
          <w:sz w:val="24"/>
          <w:szCs w:val="24"/>
        </w:rPr>
        <w:t>ed</w:t>
      </w:r>
      <w:r w:rsidRPr="00856AF7">
        <w:rPr>
          <w:rFonts w:cstheme="minorHAnsi"/>
          <w:sz w:val="24"/>
          <w:szCs w:val="24"/>
        </w:rPr>
        <w:t xml:space="preserve"> and appointed, to </w:t>
      </w:r>
      <w:r w:rsidR="009C7127" w:rsidRPr="00856AF7">
        <w:rPr>
          <w:rFonts w:cstheme="minorHAnsi"/>
          <w:sz w:val="24"/>
          <w:szCs w:val="24"/>
        </w:rPr>
        <w:t>keep the fees on the lowes</w:t>
      </w:r>
      <w:r w:rsidR="0099536A" w:rsidRPr="00856AF7">
        <w:rPr>
          <w:rFonts w:cstheme="minorHAnsi"/>
          <w:sz w:val="24"/>
          <w:szCs w:val="24"/>
        </w:rPr>
        <w:t>t price. The fees are necessary</w:t>
      </w:r>
      <w:r w:rsidR="009C7127" w:rsidRPr="00856AF7">
        <w:rPr>
          <w:rFonts w:cstheme="minorHAnsi"/>
          <w:sz w:val="24"/>
          <w:szCs w:val="24"/>
        </w:rPr>
        <w:t xml:space="preserve"> to maintain the economical aspect within whole health and social system. However, the fees supposed to be regulated</w:t>
      </w:r>
      <w:r w:rsidR="00DA4B73" w:rsidRPr="00856AF7">
        <w:rPr>
          <w:rFonts w:cstheme="minorHAnsi"/>
          <w:sz w:val="24"/>
          <w:szCs w:val="24"/>
        </w:rPr>
        <w:t xml:space="preserve"> and planned with special attention</w:t>
      </w:r>
      <w:r w:rsidR="009C7127" w:rsidRPr="00856AF7">
        <w:rPr>
          <w:rFonts w:cstheme="minorHAnsi"/>
          <w:sz w:val="24"/>
          <w:szCs w:val="24"/>
        </w:rPr>
        <w:t>. The fees could negatively affect both, individuals and organisations as well. Accordi</w:t>
      </w:r>
      <w:r w:rsidR="00DA4B73" w:rsidRPr="00856AF7">
        <w:rPr>
          <w:rFonts w:cstheme="minorHAnsi"/>
          <w:sz w:val="24"/>
          <w:szCs w:val="24"/>
        </w:rPr>
        <w:t xml:space="preserve">ng, to WG </w:t>
      </w:r>
      <w:r w:rsidR="009C7127" w:rsidRPr="00856AF7">
        <w:rPr>
          <w:rFonts w:cstheme="minorHAnsi"/>
          <w:sz w:val="24"/>
          <w:szCs w:val="24"/>
        </w:rPr>
        <w:t xml:space="preserve">there has been created a price list of qualifications and its registrations fees. This supposed to ensure that the further qualifications and educations are available for even small health and social care services as well as individuals. The WG also prepared sort of specific funding available within some </w:t>
      </w:r>
      <w:proofErr w:type="gramStart"/>
      <w:r w:rsidR="009C7127" w:rsidRPr="00856AF7">
        <w:rPr>
          <w:rFonts w:cstheme="minorHAnsi"/>
          <w:sz w:val="24"/>
          <w:szCs w:val="24"/>
        </w:rPr>
        <w:t>particular cases</w:t>
      </w:r>
      <w:proofErr w:type="gramEnd"/>
      <w:r w:rsidR="009C7127" w:rsidRPr="00856AF7">
        <w:rPr>
          <w:rFonts w:cstheme="minorHAnsi"/>
          <w:sz w:val="24"/>
          <w:szCs w:val="24"/>
        </w:rPr>
        <w:t xml:space="preserve">. All these </w:t>
      </w:r>
      <w:proofErr w:type="gramStart"/>
      <w:r w:rsidR="009C7127" w:rsidRPr="00856AF7">
        <w:rPr>
          <w:rFonts w:cstheme="minorHAnsi"/>
          <w:sz w:val="24"/>
          <w:szCs w:val="24"/>
        </w:rPr>
        <w:t>have to</w:t>
      </w:r>
      <w:proofErr w:type="gramEnd"/>
      <w:r w:rsidR="009C7127" w:rsidRPr="00856AF7">
        <w:rPr>
          <w:rFonts w:cstheme="minorHAnsi"/>
          <w:sz w:val="24"/>
          <w:szCs w:val="24"/>
        </w:rPr>
        <w:t xml:space="preserve"> be assessed and closely monitored to avoid and prevent any bad practice within the financial aspect of health and social care</w:t>
      </w:r>
      <w:r w:rsidR="00DA4B73" w:rsidRPr="00856AF7">
        <w:rPr>
          <w:rFonts w:cstheme="minorHAnsi"/>
          <w:sz w:val="24"/>
          <w:szCs w:val="24"/>
        </w:rPr>
        <w:t xml:space="preserve"> across the Wales</w:t>
      </w:r>
      <w:r w:rsidR="00407349" w:rsidRPr="00856AF7">
        <w:rPr>
          <w:rFonts w:cstheme="minorHAnsi"/>
          <w:sz w:val="24"/>
          <w:szCs w:val="24"/>
        </w:rPr>
        <w:t xml:space="preserve"> (WG. 2018b</w:t>
      </w:r>
      <w:r w:rsidR="00DA4B73" w:rsidRPr="00856AF7">
        <w:rPr>
          <w:rFonts w:cstheme="minorHAnsi"/>
          <w:sz w:val="24"/>
          <w:szCs w:val="24"/>
        </w:rPr>
        <w:t>.</w:t>
      </w:r>
      <w:r w:rsidR="00407349" w:rsidRPr="00856AF7">
        <w:rPr>
          <w:rFonts w:cstheme="minorHAnsi"/>
          <w:sz w:val="24"/>
          <w:szCs w:val="24"/>
        </w:rPr>
        <w:t xml:space="preserve">; </w:t>
      </w:r>
      <w:r w:rsidR="00174029" w:rsidRPr="00856AF7">
        <w:rPr>
          <w:rFonts w:cstheme="minorHAnsi"/>
          <w:sz w:val="24"/>
          <w:szCs w:val="24"/>
        </w:rPr>
        <w:t>CCW, 2013)</w:t>
      </w:r>
    </w:p>
    <w:p w:rsidR="006C42C5" w:rsidRPr="00856AF7" w:rsidRDefault="006C42C5" w:rsidP="00864C40">
      <w:pPr>
        <w:spacing w:after="0" w:line="360" w:lineRule="auto"/>
        <w:rPr>
          <w:rFonts w:cstheme="minorHAnsi"/>
          <w:sz w:val="24"/>
          <w:szCs w:val="24"/>
        </w:rPr>
      </w:pPr>
    </w:p>
    <w:p w:rsidR="006C42C5" w:rsidRPr="00856AF7" w:rsidRDefault="006C42C5" w:rsidP="00864C40">
      <w:pPr>
        <w:spacing w:after="0" w:line="360" w:lineRule="auto"/>
        <w:rPr>
          <w:rFonts w:cstheme="minorHAnsi"/>
          <w:sz w:val="24"/>
          <w:szCs w:val="24"/>
        </w:rPr>
      </w:pPr>
      <w:r w:rsidRPr="00856AF7">
        <w:rPr>
          <w:rFonts w:cstheme="minorHAnsi"/>
          <w:sz w:val="24"/>
          <w:szCs w:val="24"/>
        </w:rPr>
        <w:t>Next section, will</w:t>
      </w:r>
      <w:r w:rsidR="00DA4B73" w:rsidRPr="00856AF7">
        <w:rPr>
          <w:rFonts w:cstheme="minorHAnsi"/>
          <w:sz w:val="24"/>
          <w:szCs w:val="24"/>
        </w:rPr>
        <w:t xml:space="preserve"> provide the conclusions</w:t>
      </w:r>
      <w:r w:rsidR="003B4162" w:rsidRPr="00856AF7">
        <w:rPr>
          <w:rFonts w:cstheme="minorHAnsi"/>
          <w:sz w:val="24"/>
          <w:szCs w:val="24"/>
        </w:rPr>
        <w:t xml:space="preserve"> and recommendation</w:t>
      </w:r>
      <w:r w:rsidR="00DA4B73" w:rsidRPr="00856AF7">
        <w:rPr>
          <w:rFonts w:cstheme="minorHAnsi"/>
          <w:sz w:val="24"/>
          <w:szCs w:val="24"/>
        </w:rPr>
        <w:t>s</w:t>
      </w:r>
      <w:r w:rsidR="003B4162" w:rsidRPr="00856AF7">
        <w:rPr>
          <w:rFonts w:cstheme="minorHAnsi"/>
          <w:sz w:val="24"/>
          <w:szCs w:val="24"/>
        </w:rPr>
        <w:t xml:space="preserve"> emerging from this case study critique. The conclusion</w:t>
      </w:r>
      <w:r w:rsidR="00DA4B73" w:rsidRPr="00856AF7">
        <w:rPr>
          <w:rFonts w:cstheme="minorHAnsi"/>
          <w:sz w:val="24"/>
          <w:szCs w:val="24"/>
        </w:rPr>
        <w:t>s</w:t>
      </w:r>
      <w:r w:rsidR="003B4162" w:rsidRPr="00856AF7">
        <w:rPr>
          <w:rFonts w:cstheme="minorHAnsi"/>
          <w:sz w:val="24"/>
          <w:szCs w:val="24"/>
        </w:rPr>
        <w:t xml:space="preserve"> will look at the main findings of each section within this assignment. The recommendation</w:t>
      </w:r>
      <w:r w:rsidR="00DA4B73" w:rsidRPr="00856AF7">
        <w:rPr>
          <w:rFonts w:cstheme="minorHAnsi"/>
          <w:sz w:val="24"/>
          <w:szCs w:val="24"/>
        </w:rPr>
        <w:t>s</w:t>
      </w:r>
      <w:r w:rsidR="003B4162" w:rsidRPr="00856AF7">
        <w:rPr>
          <w:rFonts w:cstheme="minorHAnsi"/>
          <w:sz w:val="24"/>
          <w:szCs w:val="24"/>
        </w:rPr>
        <w:t xml:space="preserve"> section will look at the policy, practice, research and education in relation to the mandatory implementation of the NVQ and QCF qualifications within the health and social care in Wales in 2022.</w:t>
      </w:r>
    </w:p>
    <w:p w:rsidR="001E3CA7" w:rsidRPr="00856AF7" w:rsidRDefault="001E3CA7" w:rsidP="00864C40">
      <w:pPr>
        <w:spacing w:after="0" w:line="360" w:lineRule="auto"/>
        <w:rPr>
          <w:rFonts w:cstheme="minorHAnsi"/>
          <w:sz w:val="24"/>
          <w:szCs w:val="24"/>
        </w:rPr>
      </w:pPr>
    </w:p>
    <w:p w:rsidR="001E3CA7" w:rsidRPr="00856AF7" w:rsidRDefault="001E3CA7" w:rsidP="00864C40">
      <w:pPr>
        <w:spacing w:after="0" w:line="360" w:lineRule="auto"/>
        <w:rPr>
          <w:rFonts w:cstheme="minorHAnsi"/>
          <w:sz w:val="24"/>
          <w:szCs w:val="24"/>
        </w:rPr>
      </w:pPr>
    </w:p>
    <w:p w:rsidR="001E3CA7" w:rsidRPr="00856AF7" w:rsidRDefault="001E3CA7" w:rsidP="00864C40">
      <w:pPr>
        <w:spacing w:after="0" w:line="360" w:lineRule="auto"/>
        <w:rPr>
          <w:rFonts w:cstheme="minorHAnsi"/>
          <w:sz w:val="24"/>
          <w:szCs w:val="24"/>
        </w:rPr>
      </w:pPr>
    </w:p>
    <w:p w:rsidR="001E3CA7" w:rsidRPr="00856AF7" w:rsidRDefault="001E3CA7" w:rsidP="00864C40">
      <w:pPr>
        <w:spacing w:after="0" w:line="360" w:lineRule="auto"/>
        <w:rPr>
          <w:rFonts w:cstheme="minorHAnsi"/>
          <w:sz w:val="24"/>
          <w:szCs w:val="24"/>
        </w:rPr>
      </w:pPr>
    </w:p>
    <w:p w:rsidR="001E3CA7" w:rsidRPr="00856AF7" w:rsidRDefault="001E3CA7" w:rsidP="00864C40">
      <w:pPr>
        <w:spacing w:after="0" w:line="360" w:lineRule="auto"/>
        <w:rPr>
          <w:rFonts w:cstheme="minorHAnsi"/>
          <w:sz w:val="24"/>
          <w:szCs w:val="24"/>
        </w:rPr>
      </w:pPr>
    </w:p>
    <w:p w:rsidR="003819CD" w:rsidRPr="00856AF7" w:rsidRDefault="003819CD" w:rsidP="00864C40">
      <w:pPr>
        <w:spacing w:after="0" w:line="360" w:lineRule="auto"/>
        <w:rPr>
          <w:rFonts w:cstheme="minorHAnsi"/>
          <w:sz w:val="24"/>
          <w:szCs w:val="24"/>
        </w:rPr>
      </w:pPr>
    </w:p>
    <w:p w:rsidR="00930330" w:rsidRPr="00856AF7" w:rsidRDefault="00930330" w:rsidP="00864C40">
      <w:pPr>
        <w:spacing w:after="0" w:line="360" w:lineRule="auto"/>
        <w:rPr>
          <w:rFonts w:cstheme="minorHAnsi"/>
          <w:b/>
          <w:sz w:val="24"/>
          <w:szCs w:val="24"/>
          <w:u w:val="single"/>
        </w:rPr>
      </w:pPr>
    </w:p>
    <w:p w:rsidR="00930330" w:rsidRPr="00856AF7" w:rsidRDefault="00930330" w:rsidP="00864C40">
      <w:pPr>
        <w:spacing w:after="0" w:line="360" w:lineRule="auto"/>
        <w:rPr>
          <w:rFonts w:cstheme="minorHAnsi"/>
          <w:b/>
          <w:sz w:val="24"/>
          <w:szCs w:val="24"/>
          <w:u w:val="single"/>
        </w:rPr>
      </w:pPr>
    </w:p>
    <w:p w:rsidR="00864C40" w:rsidRDefault="00864C40" w:rsidP="00864C40">
      <w:pPr>
        <w:spacing w:after="0" w:line="360" w:lineRule="auto"/>
        <w:rPr>
          <w:rFonts w:cstheme="minorHAnsi"/>
          <w:b/>
          <w:sz w:val="24"/>
          <w:szCs w:val="24"/>
          <w:u w:val="single"/>
        </w:rPr>
      </w:pPr>
    </w:p>
    <w:p w:rsidR="001E3CA7" w:rsidRPr="00856AF7" w:rsidRDefault="001E3CA7" w:rsidP="00864C40">
      <w:pPr>
        <w:spacing w:after="0" w:line="360" w:lineRule="auto"/>
        <w:rPr>
          <w:rFonts w:cstheme="minorHAnsi"/>
          <w:b/>
          <w:sz w:val="24"/>
          <w:szCs w:val="24"/>
          <w:u w:val="single"/>
        </w:rPr>
      </w:pPr>
      <w:r w:rsidRPr="00856AF7">
        <w:rPr>
          <w:rFonts w:cstheme="minorHAnsi"/>
          <w:b/>
          <w:sz w:val="24"/>
          <w:szCs w:val="24"/>
          <w:u w:val="single"/>
        </w:rPr>
        <w:lastRenderedPageBreak/>
        <w:t>Conclusions and Recommendations</w:t>
      </w:r>
    </w:p>
    <w:p w:rsidR="006F2B42" w:rsidRPr="00856AF7" w:rsidRDefault="006F2B42" w:rsidP="00864C40">
      <w:pPr>
        <w:spacing w:after="0" w:line="360" w:lineRule="auto"/>
        <w:rPr>
          <w:rFonts w:cstheme="minorHAnsi"/>
          <w:b/>
          <w:sz w:val="24"/>
          <w:szCs w:val="24"/>
          <w:u w:val="single"/>
        </w:rPr>
      </w:pPr>
    </w:p>
    <w:p w:rsidR="00CA74BD" w:rsidRPr="00856AF7" w:rsidRDefault="006C42C5" w:rsidP="00864C40">
      <w:pPr>
        <w:spacing w:after="0" w:line="360" w:lineRule="auto"/>
        <w:rPr>
          <w:rFonts w:cstheme="minorHAnsi"/>
          <w:sz w:val="24"/>
          <w:szCs w:val="24"/>
        </w:rPr>
      </w:pPr>
      <w:r w:rsidRPr="00856AF7">
        <w:rPr>
          <w:rFonts w:cstheme="minorHAnsi"/>
          <w:sz w:val="24"/>
          <w:szCs w:val="24"/>
        </w:rPr>
        <w:t>To conclude, i</w:t>
      </w:r>
      <w:r w:rsidR="00CA4B76" w:rsidRPr="00856AF7">
        <w:rPr>
          <w:rFonts w:cstheme="minorHAnsi"/>
          <w:sz w:val="24"/>
          <w:szCs w:val="24"/>
        </w:rPr>
        <w:t xml:space="preserve">n this case study critique the author investigated the implementations of the NVQ and QCF qualifications within the health </w:t>
      </w:r>
      <w:r w:rsidR="004F70F1" w:rsidRPr="00856AF7">
        <w:rPr>
          <w:rFonts w:cstheme="minorHAnsi"/>
          <w:sz w:val="24"/>
          <w:szCs w:val="24"/>
        </w:rPr>
        <w:t>and social care in Wales in 2022</w:t>
      </w:r>
      <w:r w:rsidR="00CA4B76" w:rsidRPr="00856AF7">
        <w:rPr>
          <w:rFonts w:cstheme="minorHAnsi"/>
          <w:sz w:val="24"/>
          <w:szCs w:val="24"/>
        </w:rPr>
        <w:t xml:space="preserve">. </w:t>
      </w:r>
      <w:r w:rsidR="009557B2" w:rsidRPr="00856AF7">
        <w:rPr>
          <w:rFonts w:cstheme="minorHAnsi"/>
          <w:sz w:val="24"/>
          <w:szCs w:val="24"/>
        </w:rPr>
        <w:t>This report began with definition of key terms and abbreviations to make clear understanding of The National Vocational Qualification and The Qualifications of Credit Frame.</w:t>
      </w:r>
    </w:p>
    <w:p w:rsidR="00174029" w:rsidRPr="00856AF7" w:rsidRDefault="00174029" w:rsidP="00864C40">
      <w:pPr>
        <w:spacing w:after="0" w:line="360" w:lineRule="auto"/>
        <w:rPr>
          <w:rFonts w:cstheme="minorHAnsi"/>
          <w:sz w:val="24"/>
          <w:szCs w:val="24"/>
        </w:rPr>
      </w:pPr>
    </w:p>
    <w:p w:rsidR="00CA74BD" w:rsidRPr="00856AF7" w:rsidRDefault="00CA74BD" w:rsidP="00864C40">
      <w:pPr>
        <w:spacing w:after="0" w:line="360" w:lineRule="auto"/>
        <w:rPr>
          <w:rFonts w:cstheme="minorHAnsi"/>
          <w:sz w:val="24"/>
          <w:szCs w:val="24"/>
        </w:rPr>
      </w:pPr>
      <w:r w:rsidRPr="00856AF7">
        <w:rPr>
          <w:rFonts w:cstheme="minorHAnsi"/>
          <w:sz w:val="24"/>
          <w:szCs w:val="24"/>
        </w:rPr>
        <w:t>Finally, last section of this assignment are the recommendations towards the policy, practice, research and education in relation to the implementation of the NVQ and QCF qualifications within the health and social care in Wales</w:t>
      </w:r>
      <w:r w:rsidR="0021036F" w:rsidRPr="00856AF7">
        <w:rPr>
          <w:rFonts w:cstheme="minorHAnsi"/>
          <w:sz w:val="24"/>
          <w:szCs w:val="24"/>
        </w:rPr>
        <w:t xml:space="preserve"> in 202</w:t>
      </w:r>
      <w:r w:rsidR="004F70F1" w:rsidRPr="00856AF7">
        <w:rPr>
          <w:rFonts w:cstheme="minorHAnsi"/>
          <w:sz w:val="24"/>
          <w:szCs w:val="24"/>
        </w:rPr>
        <w:t>2</w:t>
      </w:r>
      <w:r w:rsidRPr="00856AF7">
        <w:rPr>
          <w:rFonts w:cstheme="minorHAnsi"/>
          <w:sz w:val="24"/>
          <w:szCs w:val="24"/>
        </w:rPr>
        <w:t>.</w:t>
      </w:r>
    </w:p>
    <w:p w:rsidR="006F2B42" w:rsidRPr="00856AF7" w:rsidRDefault="006F2B42" w:rsidP="00864C40">
      <w:pPr>
        <w:spacing w:after="0" w:line="360" w:lineRule="auto"/>
        <w:rPr>
          <w:rFonts w:cstheme="minorHAnsi"/>
          <w:sz w:val="24"/>
          <w:szCs w:val="24"/>
        </w:rPr>
      </w:pPr>
    </w:p>
    <w:p w:rsidR="00F87D38" w:rsidRPr="00856AF7" w:rsidRDefault="00F87D38" w:rsidP="00864C40">
      <w:pPr>
        <w:spacing w:after="0" w:line="360" w:lineRule="auto"/>
        <w:rPr>
          <w:rFonts w:cstheme="minorHAnsi"/>
          <w:b/>
          <w:sz w:val="24"/>
          <w:szCs w:val="24"/>
          <w:u w:val="single"/>
        </w:rPr>
      </w:pPr>
      <w:r w:rsidRPr="00856AF7">
        <w:rPr>
          <w:rFonts w:cstheme="minorHAnsi"/>
          <w:b/>
          <w:sz w:val="24"/>
          <w:szCs w:val="24"/>
          <w:u w:val="single"/>
        </w:rPr>
        <w:t>Firstly, regarding to policy:</w:t>
      </w:r>
    </w:p>
    <w:p w:rsidR="009F27E4" w:rsidRPr="00856AF7" w:rsidRDefault="00923CB0" w:rsidP="00864C40">
      <w:pPr>
        <w:spacing w:after="0" w:line="360" w:lineRule="auto"/>
        <w:rPr>
          <w:rFonts w:cstheme="minorHAnsi"/>
          <w:sz w:val="24"/>
          <w:szCs w:val="24"/>
        </w:rPr>
      </w:pPr>
      <w:r w:rsidRPr="00856AF7">
        <w:rPr>
          <w:rFonts w:cstheme="minorHAnsi"/>
          <w:sz w:val="24"/>
          <w:szCs w:val="24"/>
        </w:rPr>
        <w:t>Due to the constant changes and improvements within the qualification needs for health and social care workers, the policies are constantly changing. The regular check and updating of the new requirements by government should be closely monitored and updated within the policy and procedures of each health and social care provider. These changes should be accessible to members of staff.</w:t>
      </w:r>
    </w:p>
    <w:p w:rsidR="00F87D38" w:rsidRPr="00856AF7" w:rsidRDefault="00F87D38" w:rsidP="00864C40">
      <w:pPr>
        <w:spacing w:after="0" w:line="360" w:lineRule="auto"/>
        <w:rPr>
          <w:rFonts w:cstheme="minorHAnsi"/>
          <w:b/>
          <w:sz w:val="24"/>
          <w:szCs w:val="24"/>
          <w:u w:val="single"/>
        </w:rPr>
      </w:pPr>
      <w:r w:rsidRPr="00856AF7">
        <w:rPr>
          <w:rFonts w:cstheme="minorHAnsi"/>
          <w:b/>
          <w:sz w:val="24"/>
          <w:szCs w:val="24"/>
          <w:u w:val="single"/>
        </w:rPr>
        <w:t>Secondly, regarding to practice:</w:t>
      </w:r>
    </w:p>
    <w:p w:rsidR="00F87D38" w:rsidRPr="00856AF7" w:rsidRDefault="00174029" w:rsidP="00864C40">
      <w:pPr>
        <w:spacing w:after="0" w:line="360" w:lineRule="auto"/>
        <w:rPr>
          <w:rFonts w:cstheme="minorHAnsi"/>
          <w:sz w:val="24"/>
          <w:szCs w:val="24"/>
        </w:rPr>
      </w:pPr>
      <w:r w:rsidRPr="00856AF7">
        <w:rPr>
          <w:rFonts w:cstheme="minorHAnsi"/>
          <w:sz w:val="24"/>
          <w:szCs w:val="24"/>
        </w:rPr>
        <w:t>The access to training, the study materials and the contact with assessor should be provided by employers such as healthcare managers or team leaders. Each professional within health and social care across Wales should be supported and encouraged by the employer to complete their qualification on e</w:t>
      </w:r>
      <w:r w:rsidR="00923CB0" w:rsidRPr="00856AF7">
        <w:rPr>
          <w:rFonts w:cstheme="minorHAnsi"/>
          <w:sz w:val="24"/>
          <w:szCs w:val="24"/>
        </w:rPr>
        <w:t>ffective way in sufficient time to ensure a better practice.</w:t>
      </w:r>
    </w:p>
    <w:p w:rsidR="00F87D38" w:rsidRPr="00856AF7" w:rsidRDefault="00F87D38" w:rsidP="00864C40">
      <w:pPr>
        <w:spacing w:after="0" w:line="360" w:lineRule="auto"/>
        <w:rPr>
          <w:rFonts w:cstheme="minorHAnsi"/>
          <w:b/>
          <w:sz w:val="24"/>
          <w:szCs w:val="24"/>
          <w:u w:val="single"/>
        </w:rPr>
      </w:pPr>
      <w:r w:rsidRPr="00856AF7">
        <w:rPr>
          <w:rFonts w:cstheme="minorHAnsi"/>
          <w:b/>
          <w:sz w:val="24"/>
          <w:szCs w:val="24"/>
          <w:u w:val="single"/>
        </w:rPr>
        <w:t>Thirdly, regarding to research:</w:t>
      </w:r>
    </w:p>
    <w:p w:rsidR="00F87D38" w:rsidRPr="00856AF7" w:rsidRDefault="00174029" w:rsidP="00864C40">
      <w:pPr>
        <w:spacing w:after="0" w:line="360" w:lineRule="auto"/>
        <w:rPr>
          <w:rFonts w:cstheme="minorHAnsi"/>
          <w:sz w:val="24"/>
          <w:szCs w:val="24"/>
        </w:rPr>
      </w:pPr>
      <w:r w:rsidRPr="00856AF7">
        <w:rPr>
          <w:rFonts w:cstheme="minorHAnsi"/>
          <w:sz w:val="24"/>
          <w:szCs w:val="24"/>
        </w:rPr>
        <w:t xml:space="preserve">More information should be given to professionals in health and social care about the new implementations of any new qualifications required by government. More resources of information access should be promoted to public </w:t>
      </w:r>
      <w:r w:rsidR="00923CB0" w:rsidRPr="00856AF7">
        <w:rPr>
          <w:rFonts w:cstheme="minorHAnsi"/>
          <w:sz w:val="24"/>
          <w:szCs w:val="24"/>
        </w:rPr>
        <w:t>and professionals.</w:t>
      </w:r>
    </w:p>
    <w:p w:rsidR="00F87D38" w:rsidRPr="00856AF7" w:rsidRDefault="00F87D38" w:rsidP="00864C40">
      <w:pPr>
        <w:spacing w:after="0" w:line="360" w:lineRule="auto"/>
        <w:rPr>
          <w:rFonts w:cstheme="minorHAnsi"/>
          <w:b/>
          <w:sz w:val="24"/>
          <w:szCs w:val="24"/>
          <w:u w:val="single"/>
        </w:rPr>
      </w:pPr>
      <w:r w:rsidRPr="00856AF7">
        <w:rPr>
          <w:rFonts w:cstheme="minorHAnsi"/>
          <w:b/>
          <w:sz w:val="24"/>
          <w:szCs w:val="24"/>
          <w:u w:val="single"/>
        </w:rPr>
        <w:t xml:space="preserve">Finally, regarding to education: </w:t>
      </w:r>
    </w:p>
    <w:p w:rsidR="003819CD" w:rsidRPr="00856AF7" w:rsidRDefault="00174029" w:rsidP="00864C40">
      <w:pPr>
        <w:spacing w:after="0" w:line="360" w:lineRule="auto"/>
        <w:rPr>
          <w:rFonts w:cstheme="minorHAnsi"/>
          <w:sz w:val="24"/>
          <w:szCs w:val="24"/>
        </w:rPr>
      </w:pPr>
      <w:r w:rsidRPr="00856AF7">
        <w:rPr>
          <w:rFonts w:cstheme="minorHAnsi"/>
          <w:sz w:val="24"/>
          <w:szCs w:val="24"/>
        </w:rPr>
        <w:t>The importance of education and its promotion is vital for the improvement of the delivered care. Better qualified workers may deliver a better and right care. The educational need is on demand within health and social care practice in Wales</w:t>
      </w:r>
      <w:r w:rsidR="00923CB0" w:rsidRPr="00856AF7">
        <w:rPr>
          <w:rFonts w:cstheme="minorHAnsi"/>
          <w:sz w:val="24"/>
          <w:szCs w:val="24"/>
        </w:rPr>
        <w:t>. T</w:t>
      </w:r>
      <w:r w:rsidRPr="00856AF7">
        <w:rPr>
          <w:rFonts w:cstheme="minorHAnsi"/>
          <w:sz w:val="24"/>
          <w:szCs w:val="24"/>
        </w:rPr>
        <w:t>he educational importance and access</w:t>
      </w:r>
      <w:r w:rsidR="00923CB0" w:rsidRPr="00856AF7">
        <w:rPr>
          <w:rFonts w:cstheme="minorHAnsi"/>
          <w:sz w:val="24"/>
          <w:szCs w:val="24"/>
        </w:rPr>
        <w:t xml:space="preserve"> to it</w:t>
      </w:r>
      <w:r w:rsidRPr="00856AF7">
        <w:rPr>
          <w:rFonts w:cstheme="minorHAnsi"/>
          <w:sz w:val="24"/>
          <w:szCs w:val="24"/>
        </w:rPr>
        <w:t xml:space="preserve"> should be promoted on regular bases</w:t>
      </w:r>
      <w:r w:rsidR="00923CB0" w:rsidRPr="00856AF7">
        <w:rPr>
          <w:rFonts w:cstheme="minorHAnsi"/>
          <w:sz w:val="24"/>
          <w:szCs w:val="24"/>
        </w:rPr>
        <w:t>,</w:t>
      </w:r>
      <w:r w:rsidRPr="00856AF7">
        <w:rPr>
          <w:rFonts w:cstheme="minorHAnsi"/>
          <w:sz w:val="24"/>
          <w:szCs w:val="24"/>
        </w:rPr>
        <w:t xml:space="preserve"> to improve and maintain the knowledge, skills and experience of the professionals within </w:t>
      </w:r>
      <w:r w:rsidR="00923CB0" w:rsidRPr="00856AF7">
        <w:rPr>
          <w:rFonts w:cstheme="minorHAnsi"/>
          <w:sz w:val="24"/>
          <w:szCs w:val="24"/>
        </w:rPr>
        <w:t xml:space="preserve">the </w:t>
      </w:r>
      <w:r w:rsidRPr="00856AF7">
        <w:rPr>
          <w:rFonts w:cstheme="minorHAnsi"/>
          <w:sz w:val="24"/>
          <w:szCs w:val="24"/>
        </w:rPr>
        <w:t xml:space="preserve">healthcare in Wales. </w:t>
      </w:r>
    </w:p>
    <w:p w:rsidR="001E3CA7" w:rsidRPr="00930330" w:rsidRDefault="001E3CA7" w:rsidP="003819CD">
      <w:pPr>
        <w:spacing w:after="0" w:line="240" w:lineRule="auto"/>
        <w:rPr>
          <w:b/>
        </w:rPr>
      </w:pPr>
      <w:r w:rsidRPr="00930330">
        <w:rPr>
          <w:b/>
          <w:u w:val="single"/>
        </w:rPr>
        <w:lastRenderedPageBreak/>
        <w:t>Reference List</w:t>
      </w:r>
    </w:p>
    <w:p w:rsidR="00902570" w:rsidRPr="003819CD" w:rsidRDefault="00902570" w:rsidP="003819CD">
      <w:pPr>
        <w:spacing w:line="240" w:lineRule="auto"/>
      </w:pPr>
      <w:r w:rsidRPr="003819CD">
        <w:t xml:space="preserve">A.Q. (2012) </w:t>
      </w:r>
      <w:r w:rsidRPr="003819CD">
        <w:rPr>
          <w:u w:val="single"/>
        </w:rPr>
        <w:t>Accredited Qualifications.</w:t>
      </w:r>
      <w:r w:rsidRPr="003819CD">
        <w:t xml:space="preserve"> [Online] Available from: </w:t>
      </w:r>
      <w:hyperlink r:id="rId8" w:history="1">
        <w:r w:rsidRPr="003819CD">
          <w:rPr>
            <w:rStyle w:val="Hyperlink"/>
          </w:rPr>
          <w:t>http://www.accreditedqualifications.org.uk/qualifications-and-credit-framework-qcf.html</w:t>
        </w:r>
      </w:hyperlink>
      <w:r w:rsidRPr="003819CD">
        <w:t>. [Accessed: 10.03.2018].</w:t>
      </w:r>
    </w:p>
    <w:p w:rsidR="00902570" w:rsidRPr="003819CD" w:rsidRDefault="00902570" w:rsidP="003819CD">
      <w:pPr>
        <w:spacing w:line="240" w:lineRule="auto"/>
      </w:pPr>
      <w:r w:rsidRPr="003819CD">
        <w:t xml:space="preserve">Care Council for Wales (CCW). (2013) </w:t>
      </w:r>
      <w:r w:rsidRPr="003819CD">
        <w:rPr>
          <w:u w:val="single"/>
        </w:rPr>
        <w:t>Qualification Framework for The Social Sector in Wales</w:t>
      </w:r>
      <w:r w:rsidRPr="003819CD">
        <w:t xml:space="preserve">. Cardiff. [Online] Available from: </w:t>
      </w:r>
      <w:hyperlink r:id="rId9" w:history="1">
        <w:r w:rsidRPr="003819CD">
          <w:rPr>
            <w:rStyle w:val="Hyperlink"/>
          </w:rPr>
          <w:t>file:///C:/Users/Olga/Desktop/UNI/Ben%20-%20Principles%20of%20Health%20and%20Social%20Care%20Practice/Qualification-Framework%20report.pdf</w:t>
        </w:r>
      </w:hyperlink>
      <w:r w:rsidRPr="003819CD">
        <w:t xml:space="preserve">. [Accessed: 25.02.2018]. </w:t>
      </w:r>
    </w:p>
    <w:p w:rsidR="00902570" w:rsidRDefault="00902570" w:rsidP="003819CD">
      <w:pPr>
        <w:spacing w:line="240" w:lineRule="auto"/>
      </w:pPr>
      <w:r w:rsidRPr="003819CD">
        <w:t xml:space="preserve">GOV.UK. (2016) </w:t>
      </w:r>
      <w:r w:rsidRPr="003819CD">
        <w:rPr>
          <w:u w:val="single"/>
        </w:rPr>
        <w:t>Further education and skills.</w:t>
      </w:r>
      <w:r w:rsidRPr="003819CD">
        <w:t xml:space="preserve"> [Online] Available from: </w:t>
      </w:r>
      <w:hyperlink r:id="rId10" w:history="1">
        <w:r w:rsidRPr="003819CD">
          <w:rPr>
            <w:rStyle w:val="Hyperlink"/>
          </w:rPr>
          <w:t>https://www.gov.uk/topic/further-education-skills/vocational-qualifications</w:t>
        </w:r>
      </w:hyperlink>
      <w:r w:rsidRPr="003819CD">
        <w:t>. [Accessed: 10.03.2018].</w:t>
      </w:r>
    </w:p>
    <w:p w:rsidR="00413216" w:rsidRPr="003819CD" w:rsidRDefault="00413216" w:rsidP="003819CD">
      <w:pPr>
        <w:spacing w:line="240" w:lineRule="auto"/>
      </w:pPr>
      <w:r w:rsidRPr="003819CD">
        <w:t xml:space="preserve">Legislation. (2000) </w:t>
      </w:r>
      <w:r w:rsidRPr="003819CD">
        <w:rPr>
          <w:u w:val="single"/>
        </w:rPr>
        <w:t>Care Standards Act 2000; 2000 Chapter 14 National Care Standards Commission.</w:t>
      </w:r>
      <w:r w:rsidRPr="003819CD">
        <w:t xml:space="preserve"> [Online] Available from: </w:t>
      </w:r>
      <w:hyperlink r:id="rId11" w:history="1">
        <w:r w:rsidRPr="003819CD">
          <w:rPr>
            <w:rStyle w:val="Hyperlink"/>
          </w:rPr>
          <w:t>http://www.legislation.gov.uk/ukpga/2000/14/pdfs/ukpga_20000014_en.pdf</w:t>
        </w:r>
      </w:hyperlink>
      <w:r w:rsidRPr="003819CD">
        <w:t xml:space="preserve">. [Accessed: 10.03.2018]. </w:t>
      </w:r>
    </w:p>
    <w:p w:rsidR="00902570" w:rsidRPr="003819CD" w:rsidRDefault="00902570" w:rsidP="003819CD">
      <w:pPr>
        <w:spacing w:line="240" w:lineRule="auto"/>
      </w:pPr>
      <w:r w:rsidRPr="003819CD">
        <w:t xml:space="preserve">Pearson. (2017) </w:t>
      </w:r>
      <w:r w:rsidRPr="003819CD">
        <w:rPr>
          <w:u w:val="single"/>
        </w:rPr>
        <w:t>NVQ and competence-based qualification.</w:t>
      </w:r>
      <w:r w:rsidRPr="003819CD">
        <w:t xml:space="preserve"> [Online] Available from: </w:t>
      </w:r>
      <w:hyperlink r:id="rId12" w:history="1">
        <w:r w:rsidRPr="003819CD">
          <w:rPr>
            <w:rStyle w:val="Hyperlink"/>
          </w:rPr>
          <w:t>https://qualifications.pearson.com/en/qualifications/nvq-and-competence-based-qualifications/health-and-social-care/health-and-social-care-adults-for-england-l3.html</w:t>
        </w:r>
      </w:hyperlink>
      <w:r w:rsidRPr="003819CD">
        <w:t>. [Accessed: 09.03.2018].</w:t>
      </w:r>
    </w:p>
    <w:p w:rsidR="00902570" w:rsidRPr="003819CD" w:rsidRDefault="00902570" w:rsidP="003819CD">
      <w:pPr>
        <w:spacing w:line="240" w:lineRule="auto"/>
      </w:pPr>
      <w:r w:rsidRPr="003819CD">
        <w:t xml:space="preserve">Skills for Care. (2017) </w:t>
      </w:r>
      <w:r w:rsidRPr="003819CD">
        <w:rPr>
          <w:u w:val="single"/>
        </w:rPr>
        <w:t xml:space="preserve">New qualification regulations. Frequently asked questions January 2017. </w:t>
      </w:r>
      <w:r w:rsidRPr="003819CD">
        <w:t xml:space="preserve">England, Leeds. [Online] Available from: </w:t>
      </w:r>
      <w:hyperlink r:id="rId13" w:history="1">
        <w:r w:rsidRPr="003819CD">
          <w:rPr>
            <w:rStyle w:val="Hyperlink"/>
          </w:rPr>
          <w:t>file:///C:/Users/Olga/Desktop/UNI/Ben%20-%20Principles%20of%20Health%20and%20Social%20Care%20Practice/New-qualification-regulations-FAQs-Jan-2017%20report.pdf</w:t>
        </w:r>
      </w:hyperlink>
      <w:r w:rsidRPr="003819CD">
        <w:t>. [Accessed: 25.02.2018].</w:t>
      </w:r>
    </w:p>
    <w:p w:rsidR="00902570" w:rsidRPr="003819CD" w:rsidRDefault="00902570" w:rsidP="003819CD">
      <w:pPr>
        <w:spacing w:line="240" w:lineRule="auto"/>
      </w:pPr>
      <w:r w:rsidRPr="003819CD">
        <w:t xml:space="preserve">SVT. (2017) </w:t>
      </w:r>
      <w:r w:rsidRPr="003819CD">
        <w:rPr>
          <w:u w:val="single"/>
        </w:rPr>
        <w:t>What is NVQ?</w:t>
      </w:r>
      <w:r w:rsidRPr="003819CD">
        <w:t xml:space="preserve"> [Online] Available from: </w:t>
      </w:r>
      <w:hyperlink r:id="rId14" w:history="1">
        <w:r w:rsidRPr="003819CD">
          <w:rPr>
            <w:rStyle w:val="Hyperlink"/>
            <w:color w:val="4472C4" w:themeColor="accent1"/>
          </w:rPr>
          <w:t>https://www.vocationaltraining.org.uk/nvq-overview</w:t>
        </w:r>
      </w:hyperlink>
      <w:r w:rsidRPr="003819CD">
        <w:rPr>
          <w:color w:val="4472C4" w:themeColor="accent1"/>
        </w:rPr>
        <w:t>.</w:t>
      </w:r>
      <w:r w:rsidRPr="003819CD">
        <w:t xml:space="preserve"> [Accessed: 10.03.2018].</w:t>
      </w:r>
    </w:p>
    <w:p w:rsidR="00902570" w:rsidRPr="003819CD" w:rsidRDefault="00902570" w:rsidP="003819CD">
      <w:pPr>
        <w:spacing w:line="240" w:lineRule="auto"/>
      </w:pPr>
      <w:r w:rsidRPr="003819CD">
        <w:t xml:space="preserve">The Social Care Wales (SCW). (2018) </w:t>
      </w:r>
      <w:r w:rsidRPr="003819CD">
        <w:rPr>
          <w:u w:val="single"/>
        </w:rPr>
        <w:t>Explanatory Memorandum; Social Care Wales (Specification of Social Care Workers) (Registration) (Amendment) Regulations 2018.</w:t>
      </w:r>
      <w:r w:rsidRPr="003819CD">
        <w:t xml:space="preserve"> Cardiff. [Online] Available from: </w:t>
      </w:r>
      <w:hyperlink r:id="rId15" w:history="1">
        <w:r w:rsidRPr="003819CD">
          <w:rPr>
            <w:rStyle w:val="Hyperlink"/>
          </w:rPr>
          <w:t>http://www.assembly.wales/laid%20documents/sub-ld11379-em/sub-ld11379-em-e.pdf</w:t>
        </w:r>
      </w:hyperlink>
      <w:r w:rsidRPr="003819CD">
        <w:t>. [Accessed: 04.03.2018].</w:t>
      </w:r>
    </w:p>
    <w:p w:rsidR="00902570" w:rsidRPr="003819CD" w:rsidRDefault="00902570" w:rsidP="003819CD">
      <w:pPr>
        <w:spacing w:line="240" w:lineRule="auto"/>
      </w:pPr>
      <w:r w:rsidRPr="003819CD">
        <w:t xml:space="preserve">Vale of Glamorgan Council (VGC). (2011) </w:t>
      </w:r>
      <w:r w:rsidRPr="003819CD">
        <w:rPr>
          <w:u w:val="single"/>
        </w:rPr>
        <w:t>Social Services Commissioning Framework.</w:t>
      </w:r>
      <w:r w:rsidRPr="003819CD">
        <w:t xml:space="preserve"> Vale of Glamorgan, Cardiff. [Online] Available from: </w:t>
      </w:r>
      <w:hyperlink r:id="rId16" w:history="1">
        <w:r w:rsidRPr="003819CD">
          <w:rPr>
            <w:rStyle w:val="Hyperlink"/>
          </w:rPr>
          <w:t>https://www.valeofglamorgan.gov.uk/Documents/Living/Social%20Care/Training/Qualification-Framework.pdf</w:t>
        </w:r>
      </w:hyperlink>
      <w:r w:rsidRPr="003819CD">
        <w:t xml:space="preserve">. [Accessed: 04.03.2018]. </w:t>
      </w:r>
    </w:p>
    <w:p w:rsidR="00902570" w:rsidRPr="003819CD" w:rsidRDefault="00902570" w:rsidP="003819CD">
      <w:pPr>
        <w:spacing w:line="240" w:lineRule="auto"/>
      </w:pPr>
      <w:r w:rsidRPr="003819CD">
        <w:t>Welsh Government</w:t>
      </w:r>
      <w:r w:rsidR="009E4D67" w:rsidRPr="003819CD">
        <w:t xml:space="preserve"> (WG)</w:t>
      </w:r>
      <w:r w:rsidRPr="003819CD">
        <w:t xml:space="preserve">. (2012) </w:t>
      </w:r>
      <w:r w:rsidRPr="003819CD">
        <w:rPr>
          <w:u w:val="single"/>
        </w:rPr>
        <w:t>Consultation Document; Social Service (Wales) Bill.</w:t>
      </w:r>
      <w:r w:rsidRPr="003819CD">
        <w:t xml:space="preserve"> Cardiff. [Online] Available from: </w:t>
      </w:r>
      <w:hyperlink r:id="rId17" w:history="1">
        <w:r w:rsidRPr="003819CD">
          <w:rPr>
            <w:rStyle w:val="Hyperlink"/>
          </w:rPr>
          <w:t>https://www.rcpsych.ac.uk/pdf/Consultation%20Document3.pdf</w:t>
        </w:r>
      </w:hyperlink>
      <w:r w:rsidRPr="003819CD">
        <w:t>. [Accessed: 10.03.2018].</w:t>
      </w:r>
    </w:p>
    <w:p w:rsidR="00902570" w:rsidRPr="003819CD" w:rsidRDefault="00902570" w:rsidP="003819CD">
      <w:pPr>
        <w:spacing w:line="240" w:lineRule="auto"/>
      </w:pPr>
      <w:r w:rsidRPr="003819CD">
        <w:t>Welsh Government</w:t>
      </w:r>
      <w:r w:rsidR="009E4D67" w:rsidRPr="003819CD">
        <w:t xml:space="preserve"> (WG)</w:t>
      </w:r>
      <w:r w:rsidRPr="003819CD">
        <w:t xml:space="preserve">. (2017) </w:t>
      </w:r>
      <w:r w:rsidRPr="003819CD">
        <w:rPr>
          <w:u w:val="single"/>
        </w:rPr>
        <w:t>Appointments to board of Social Care Wales announced.</w:t>
      </w:r>
      <w:r w:rsidRPr="003819CD">
        <w:t xml:space="preserve"> [Online] Available from: </w:t>
      </w:r>
      <w:hyperlink r:id="rId18" w:history="1">
        <w:r w:rsidRPr="003819CD">
          <w:rPr>
            <w:rStyle w:val="Hyperlink"/>
          </w:rPr>
          <w:t>http://gov.wales/newsroom/health-and-social-services/2017/170228scw/?lang=en</w:t>
        </w:r>
      </w:hyperlink>
      <w:r w:rsidRPr="003819CD">
        <w:t>. [Accessed: 05.03.2018].</w:t>
      </w:r>
    </w:p>
    <w:p w:rsidR="00902570" w:rsidRPr="003819CD" w:rsidRDefault="00902570" w:rsidP="003819CD">
      <w:pPr>
        <w:spacing w:line="240" w:lineRule="auto"/>
      </w:pPr>
      <w:r w:rsidRPr="003819CD">
        <w:t>Welsh Government</w:t>
      </w:r>
      <w:r w:rsidR="009E4D67" w:rsidRPr="003819CD">
        <w:t xml:space="preserve"> (WG)</w:t>
      </w:r>
      <w:r w:rsidRPr="003819CD">
        <w:t>. (</w:t>
      </w:r>
      <w:proofErr w:type="gramStart"/>
      <w:r w:rsidRPr="003819CD">
        <w:t>2018)a.</w:t>
      </w:r>
      <w:proofErr w:type="gramEnd"/>
      <w:r w:rsidRPr="003819CD">
        <w:t xml:space="preserve"> </w:t>
      </w:r>
      <w:r w:rsidRPr="003819CD">
        <w:rPr>
          <w:u w:val="single"/>
        </w:rPr>
        <w:t xml:space="preserve">“Investment in social care is easing pressure on the NHS” – Huw </w:t>
      </w:r>
      <w:proofErr w:type="spellStart"/>
      <w:r w:rsidRPr="003819CD">
        <w:rPr>
          <w:u w:val="single"/>
        </w:rPr>
        <w:t>Irranca</w:t>
      </w:r>
      <w:proofErr w:type="spellEnd"/>
      <w:r w:rsidRPr="003819CD">
        <w:rPr>
          <w:u w:val="single"/>
        </w:rPr>
        <w:t>-Davies.</w:t>
      </w:r>
      <w:r w:rsidRPr="003819CD">
        <w:t xml:space="preserve"> [Online] Available from: </w:t>
      </w:r>
      <w:hyperlink r:id="rId19" w:history="1">
        <w:r w:rsidRPr="003819CD">
          <w:rPr>
            <w:rStyle w:val="Hyperlink"/>
          </w:rPr>
          <w:t>http://gov.wales/newsroom/health-and-social-services/2018/investment/?lang=en</w:t>
        </w:r>
      </w:hyperlink>
      <w:r w:rsidRPr="003819CD">
        <w:t>. [Accessed: 04.03.2018].</w:t>
      </w:r>
    </w:p>
    <w:p w:rsidR="00902570" w:rsidRPr="003819CD" w:rsidRDefault="00902570" w:rsidP="003819CD">
      <w:pPr>
        <w:spacing w:line="240" w:lineRule="auto"/>
      </w:pPr>
      <w:r w:rsidRPr="003819CD">
        <w:t>Welsh Government</w:t>
      </w:r>
      <w:r w:rsidR="009E4D67" w:rsidRPr="003819CD">
        <w:t xml:space="preserve"> (WG)</w:t>
      </w:r>
      <w:r w:rsidRPr="003819CD">
        <w:t>. (</w:t>
      </w:r>
      <w:proofErr w:type="gramStart"/>
      <w:r w:rsidRPr="003819CD">
        <w:t>2018)b.</w:t>
      </w:r>
      <w:proofErr w:type="gramEnd"/>
      <w:r w:rsidRPr="003819CD">
        <w:t xml:space="preserve"> </w:t>
      </w:r>
      <w:r w:rsidRPr="003819CD">
        <w:rPr>
          <w:u w:val="single"/>
        </w:rPr>
        <w:t>Regulation and Inspection of Social Care (Wales) Act.</w:t>
      </w:r>
      <w:r w:rsidRPr="003819CD">
        <w:t xml:space="preserve"> [Online] Available from: </w:t>
      </w:r>
      <w:hyperlink r:id="rId20" w:history="1">
        <w:r w:rsidRPr="003819CD">
          <w:rPr>
            <w:rStyle w:val="Hyperlink"/>
          </w:rPr>
          <w:t>http://gov.wales/topics/health/socialcare/regulation/?lang=en</w:t>
        </w:r>
      </w:hyperlink>
      <w:r w:rsidRPr="003819CD">
        <w:t>. [Accessed: 05.03.2018].</w:t>
      </w:r>
    </w:p>
    <w:sectPr w:rsidR="00902570" w:rsidRPr="003819CD">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5458" w:rsidRDefault="00655458" w:rsidP="00287DD1">
      <w:pPr>
        <w:spacing w:after="0" w:line="240" w:lineRule="auto"/>
      </w:pPr>
      <w:r>
        <w:separator/>
      </w:r>
    </w:p>
  </w:endnote>
  <w:endnote w:type="continuationSeparator" w:id="0">
    <w:p w:rsidR="00655458" w:rsidRDefault="00655458" w:rsidP="00287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8459008"/>
      <w:docPartObj>
        <w:docPartGallery w:val="Page Numbers (Bottom of Page)"/>
        <w:docPartUnique/>
      </w:docPartObj>
    </w:sdtPr>
    <w:sdtEndPr>
      <w:rPr>
        <w:noProof/>
      </w:rPr>
    </w:sdtEndPr>
    <w:sdtContent>
      <w:p w:rsidR="00174029" w:rsidRDefault="00174029">
        <w:pPr>
          <w:pStyle w:val="Footer"/>
          <w:jc w:val="center"/>
        </w:pPr>
        <w:r>
          <w:fldChar w:fldCharType="begin"/>
        </w:r>
        <w:r>
          <w:instrText xml:space="preserve"> PAGE   \* MERGEFORMAT </w:instrText>
        </w:r>
        <w:r>
          <w:fldChar w:fldCharType="separate"/>
        </w:r>
        <w:r w:rsidR="00807437">
          <w:rPr>
            <w:noProof/>
          </w:rPr>
          <w:t>10</w:t>
        </w:r>
        <w:r>
          <w:rPr>
            <w:noProof/>
          </w:rPr>
          <w:fldChar w:fldCharType="end"/>
        </w:r>
      </w:p>
    </w:sdtContent>
  </w:sdt>
  <w:p w:rsidR="00174029" w:rsidRDefault="00174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5458" w:rsidRDefault="00655458" w:rsidP="00287DD1">
      <w:pPr>
        <w:spacing w:after="0" w:line="240" w:lineRule="auto"/>
      </w:pPr>
      <w:r>
        <w:separator/>
      </w:r>
    </w:p>
  </w:footnote>
  <w:footnote w:type="continuationSeparator" w:id="0">
    <w:p w:rsidR="00655458" w:rsidRDefault="00655458" w:rsidP="00287DD1">
      <w:pPr>
        <w:spacing w:after="0" w:line="240" w:lineRule="auto"/>
      </w:pPr>
      <w:r>
        <w:continuationSeparator/>
      </w:r>
    </w:p>
  </w:footnote>
  <w:footnote w:id="1">
    <w:p w:rsidR="00174029" w:rsidRPr="007E15CD" w:rsidRDefault="00174029">
      <w:pPr>
        <w:pStyle w:val="FootnoteText"/>
      </w:pPr>
      <w:r w:rsidRPr="007E15CD">
        <w:rPr>
          <w:rStyle w:val="FootnoteReference"/>
          <w:sz w:val="18"/>
          <w:szCs w:val="18"/>
        </w:rPr>
        <w:footnoteRef/>
      </w:r>
      <w:r w:rsidRPr="007E15CD">
        <w:rPr>
          <w:sz w:val="18"/>
          <w:szCs w:val="18"/>
        </w:rPr>
        <w:t xml:space="preserve"> </w:t>
      </w:r>
      <w:r w:rsidRPr="007E15CD">
        <w:t>NVQ stands for National Vocational Qualification known as work base awards assuring the skills and knowledge of workers (SVT, 2017)</w:t>
      </w:r>
    </w:p>
    <w:p w:rsidR="00174029" w:rsidRPr="007E15CD" w:rsidRDefault="00174029">
      <w:pPr>
        <w:pStyle w:val="FootnoteText"/>
      </w:pPr>
    </w:p>
  </w:footnote>
  <w:footnote w:id="2">
    <w:p w:rsidR="00174029" w:rsidRDefault="00174029">
      <w:pPr>
        <w:pStyle w:val="FootnoteText"/>
      </w:pPr>
      <w:r w:rsidRPr="007E15CD">
        <w:rPr>
          <w:rStyle w:val="FootnoteReference"/>
        </w:rPr>
        <w:footnoteRef/>
      </w:r>
      <w:r w:rsidRPr="007E15CD">
        <w:t xml:space="preserve"> QCF stands for The Qualifications and Credit Frame based on units and credits value, which replaces the old NVQ (A.Q., 2012)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56BDE"/>
    <w:multiLevelType w:val="multilevel"/>
    <w:tmpl w:val="F5F0A5D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DF35B79"/>
    <w:multiLevelType w:val="hybridMultilevel"/>
    <w:tmpl w:val="154EB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843573"/>
    <w:multiLevelType w:val="hybridMultilevel"/>
    <w:tmpl w:val="7B2CEE24"/>
    <w:lvl w:ilvl="0" w:tplc="08090009">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949F4"/>
    <w:multiLevelType w:val="hybridMultilevel"/>
    <w:tmpl w:val="8EB8968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28582F"/>
    <w:multiLevelType w:val="hybridMultilevel"/>
    <w:tmpl w:val="A6E2D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600E8C"/>
    <w:multiLevelType w:val="hybridMultilevel"/>
    <w:tmpl w:val="62748A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604122"/>
    <w:multiLevelType w:val="hybridMultilevel"/>
    <w:tmpl w:val="2ACC466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82921F4"/>
    <w:multiLevelType w:val="hybridMultilevel"/>
    <w:tmpl w:val="8DAC8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5303EA"/>
    <w:multiLevelType w:val="hybridMultilevel"/>
    <w:tmpl w:val="A8B23B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8C0C81"/>
    <w:multiLevelType w:val="hybridMultilevel"/>
    <w:tmpl w:val="468A7F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6"/>
  </w:num>
  <w:num w:numId="4">
    <w:abstractNumId w:val="8"/>
  </w:num>
  <w:num w:numId="5">
    <w:abstractNumId w:val="3"/>
  </w:num>
  <w:num w:numId="6">
    <w:abstractNumId w:val="9"/>
  </w:num>
  <w:num w:numId="7">
    <w:abstractNumId w:val="5"/>
  </w:num>
  <w:num w:numId="8">
    <w:abstractNumId w:val="2"/>
  </w:num>
  <w:num w:numId="9">
    <w:abstractNumId w:val="4"/>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766B"/>
    <w:rsid w:val="000014FB"/>
    <w:rsid w:val="00017EAF"/>
    <w:rsid w:val="00020617"/>
    <w:rsid w:val="00032125"/>
    <w:rsid w:val="00046B03"/>
    <w:rsid w:val="000606AE"/>
    <w:rsid w:val="00070C84"/>
    <w:rsid w:val="000755B5"/>
    <w:rsid w:val="00075A52"/>
    <w:rsid w:val="00075E29"/>
    <w:rsid w:val="000774C3"/>
    <w:rsid w:val="00095282"/>
    <w:rsid w:val="0009780D"/>
    <w:rsid w:val="000A42ED"/>
    <w:rsid w:val="000A768B"/>
    <w:rsid w:val="000C4CB7"/>
    <w:rsid w:val="000C5F0D"/>
    <w:rsid w:val="000E15E3"/>
    <w:rsid w:val="000E79AD"/>
    <w:rsid w:val="000F766B"/>
    <w:rsid w:val="00102034"/>
    <w:rsid w:val="001041EF"/>
    <w:rsid w:val="00134AF4"/>
    <w:rsid w:val="001660F7"/>
    <w:rsid w:val="00166587"/>
    <w:rsid w:val="001665DE"/>
    <w:rsid w:val="00171BE0"/>
    <w:rsid w:val="00174029"/>
    <w:rsid w:val="00180B70"/>
    <w:rsid w:val="001B37A0"/>
    <w:rsid w:val="001B3851"/>
    <w:rsid w:val="001C592D"/>
    <w:rsid w:val="001D0282"/>
    <w:rsid w:val="001D37DE"/>
    <w:rsid w:val="001E3CA7"/>
    <w:rsid w:val="001F619B"/>
    <w:rsid w:val="0021036F"/>
    <w:rsid w:val="00211CB6"/>
    <w:rsid w:val="00225B49"/>
    <w:rsid w:val="00234013"/>
    <w:rsid w:val="00235E7D"/>
    <w:rsid w:val="0025435E"/>
    <w:rsid w:val="002552D5"/>
    <w:rsid w:val="00255E8F"/>
    <w:rsid w:val="002631AB"/>
    <w:rsid w:val="00275923"/>
    <w:rsid w:val="0028129D"/>
    <w:rsid w:val="00287DD1"/>
    <w:rsid w:val="002958BC"/>
    <w:rsid w:val="002D0D0D"/>
    <w:rsid w:val="002D161D"/>
    <w:rsid w:val="002D343E"/>
    <w:rsid w:val="002D771F"/>
    <w:rsid w:val="002F024D"/>
    <w:rsid w:val="002F631D"/>
    <w:rsid w:val="00321176"/>
    <w:rsid w:val="0032204E"/>
    <w:rsid w:val="0034107C"/>
    <w:rsid w:val="00345D9B"/>
    <w:rsid w:val="00376DC0"/>
    <w:rsid w:val="00377DCA"/>
    <w:rsid w:val="003819CD"/>
    <w:rsid w:val="00387309"/>
    <w:rsid w:val="00387C0A"/>
    <w:rsid w:val="00392B18"/>
    <w:rsid w:val="003B4162"/>
    <w:rsid w:val="003B5FFE"/>
    <w:rsid w:val="003C70BD"/>
    <w:rsid w:val="003C714B"/>
    <w:rsid w:val="003D5228"/>
    <w:rsid w:val="003D6A7B"/>
    <w:rsid w:val="003F500E"/>
    <w:rsid w:val="00407349"/>
    <w:rsid w:val="004107EC"/>
    <w:rsid w:val="00413216"/>
    <w:rsid w:val="00422379"/>
    <w:rsid w:val="004708D5"/>
    <w:rsid w:val="00491295"/>
    <w:rsid w:val="0049726A"/>
    <w:rsid w:val="004A0EFE"/>
    <w:rsid w:val="004A18BA"/>
    <w:rsid w:val="004A3120"/>
    <w:rsid w:val="004A3BD3"/>
    <w:rsid w:val="004A5B26"/>
    <w:rsid w:val="004F70F1"/>
    <w:rsid w:val="005058F7"/>
    <w:rsid w:val="00510FF8"/>
    <w:rsid w:val="00511471"/>
    <w:rsid w:val="005161F7"/>
    <w:rsid w:val="00522C28"/>
    <w:rsid w:val="00530696"/>
    <w:rsid w:val="00550B63"/>
    <w:rsid w:val="00562C8D"/>
    <w:rsid w:val="00565578"/>
    <w:rsid w:val="00567579"/>
    <w:rsid w:val="005733D7"/>
    <w:rsid w:val="00590992"/>
    <w:rsid w:val="00591F59"/>
    <w:rsid w:val="006072B0"/>
    <w:rsid w:val="00623823"/>
    <w:rsid w:val="00643E04"/>
    <w:rsid w:val="00645649"/>
    <w:rsid w:val="00655458"/>
    <w:rsid w:val="0065766E"/>
    <w:rsid w:val="00664D52"/>
    <w:rsid w:val="00672FD8"/>
    <w:rsid w:val="006A1FA9"/>
    <w:rsid w:val="006C287F"/>
    <w:rsid w:val="006C42C5"/>
    <w:rsid w:val="006D57EB"/>
    <w:rsid w:val="006E54F0"/>
    <w:rsid w:val="006F00C0"/>
    <w:rsid w:val="006F1929"/>
    <w:rsid w:val="006F2B42"/>
    <w:rsid w:val="006F32E5"/>
    <w:rsid w:val="00702C0C"/>
    <w:rsid w:val="007404E7"/>
    <w:rsid w:val="00743F5F"/>
    <w:rsid w:val="007807B8"/>
    <w:rsid w:val="00787C32"/>
    <w:rsid w:val="007B78B6"/>
    <w:rsid w:val="007C6BDD"/>
    <w:rsid w:val="007E15CD"/>
    <w:rsid w:val="00801A9E"/>
    <w:rsid w:val="00801E70"/>
    <w:rsid w:val="00807437"/>
    <w:rsid w:val="0082628E"/>
    <w:rsid w:val="00845C9F"/>
    <w:rsid w:val="008527E6"/>
    <w:rsid w:val="00856AF7"/>
    <w:rsid w:val="00864C40"/>
    <w:rsid w:val="0087719B"/>
    <w:rsid w:val="00877649"/>
    <w:rsid w:val="00897FAC"/>
    <w:rsid w:val="008A1966"/>
    <w:rsid w:val="008A54F6"/>
    <w:rsid w:val="008D22F4"/>
    <w:rsid w:val="008D40B7"/>
    <w:rsid w:val="008F794F"/>
    <w:rsid w:val="00902570"/>
    <w:rsid w:val="00904758"/>
    <w:rsid w:val="009109A5"/>
    <w:rsid w:val="00923CB0"/>
    <w:rsid w:val="00930330"/>
    <w:rsid w:val="00940D3F"/>
    <w:rsid w:val="009557B2"/>
    <w:rsid w:val="00963898"/>
    <w:rsid w:val="009730FD"/>
    <w:rsid w:val="0099536A"/>
    <w:rsid w:val="00996BF3"/>
    <w:rsid w:val="009B0123"/>
    <w:rsid w:val="009B1FF1"/>
    <w:rsid w:val="009C0153"/>
    <w:rsid w:val="009C7127"/>
    <w:rsid w:val="009E1922"/>
    <w:rsid w:val="009E4D67"/>
    <w:rsid w:val="009F27E4"/>
    <w:rsid w:val="00A0738C"/>
    <w:rsid w:val="00A135FC"/>
    <w:rsid w:val="00A271C6"/>
    <w:rsid w:val="00A343F4"/>
    <w:rsid w:val="00A37C1B"/>
    <w:rsid w:val="00A6426B"/>
    <w:rsid w:val="00A642BD"/>
    <w:rsid w:val="00A97622"/>
    <w:rsid w:val="00AA3698"/>
    <w:rsid w:val="00AE6BA4"/>
    <w:rsid w:val="00AF07F0"/>
    <w:rsid w:val="00B1642A"/>
    <w:rsid w:val="00B205DF"/>
    <w:rsid w:val="00B463DB"/>
    <w:rsid w:val="00B62EB3"/>
    <w:rsid w:val="00B77F57"/>
    <w:rsid w:val="00B878FE"/>
    <w:rsid w:val="00BA450C"/>
    <w:rsid w:val="00BA72B8"/>
    <w:rsid w:val="00BB02DB"/>
    <w:rsid w:val="00BB23A2"/>
    <w:rsid w:val="00BC7265"/>
    <w:rsid w:val="00BD4FC4"/>
    <w:rsid w:val="00BE6347"/>
    <w:rsid w:val="00BF304C"/>
    <w:rsid w:val="00C174E6"/>
    <w:rsid w:val="00C313E2"/>
    <w:rsid w:val="00C31E7C"/>
    <w:rsid w:val="00C436B5"/>
    <w:rsid w:val="00C91858"/>
    <w:rsid w:val="00CA4B76"/>
    <w:rsid w:val="00CA74BD"/>
    <w:rsid w:val="00CB7506"/>
    <w:rsid w:val="00CC2727"/>
    <w:rsid w:val="00CC2B77"/>
    <w:rsid w:val="00CD310C"/>
    <w:rsid w:val="00CD62F7"/>
    <w:rsid w:val="00CF14A5"/>
    <w:rsid w:val="00CF67BF"/>
    <w:rsid w:val="00D04A06"/>
    <w:rsid w:val="00D20497"/>
    <w:rsid w:val="00D254B4"/>
    <w:rsid w:val="00D26B86"/>
    <w:rsid w:val="00D42AE3"/>
    <w:rsid w:val="00D7520F"/>
    <w:rsid w:val="00D865F3"/>
    <w:rsid w:val="00D874B2"/>
    <w:rsid w:val="00D95FAB"/>
    <w:rsid w:val="00DA0459"/>
    <w:rsid w:val="00DA2A6D"/>
    <w:rsid w:val="00DA4A0D"/>
    <w:rsid w:val="00DA4B73"/>
    <w:rsid w:val="00DA7F89"/>
    <w:rsid w:val="00DB34E2"/>
    <w:rsid w:val="00DD0551"/>
    <w:rsid w:val="00DD5CE3"/>
    <w:rsid w:val="00DE003B"/>
    <w:rsid w:val="00DE5121"/>
    <w:rsid w:val="00DF2A8C"/>
    <w:rsid w:val="00DF7538"/>
    <w:rsid w:val="00E02D73"/>
    <w:rsid w:val="00E366C3"/>
    <w:rsid w:val="00E37D6F"/>
    <w:rsid w:val="00E52308"/>
    <w:rsid w:val="00E5410E"/>
    <w:rsid w:val="00E8597D"/>
    <w:rsid w:val="00E91E3D"/>
    <w:rsid w:val="00E9448F"/>
    <w:rsid w:val="00EC06EA"/>
    <w:rsid w:val="00EC77A7"/>
    <w:rsid w:val="00F2526A"/>
    <w:rsid w:val="00F35002"/>
    <w:rsid w:val="00F40921"/>
    <w:rsid w:val="00F87D38"/>
    <w:rsid w:val="00F92649"/>
    <w:rsid w:val="00FC25CB"/>
    <w:rsid w:val="00FD75DA"/>
    <w:rsid w:val="00FE221B"/>
    <w:rsid w:val="00FF5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F5C31"/>
  <w15:chartTrackingRefBased/>
  <w15:docId w15:val="{B5757F08-2732-48AC-898A-3B03C8FAE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CC2B7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F766B"/>
    <w:pPr>
      <w:autoSpaceDE w:val="0"/>
      <w:autoSpaceDN w:val="0"/>
      <w:adjustRightInd w:val="0"/>
      <w:spacing w:after="0" w:line="240" w:lineRule="auto"/>
    </w:pPr>
    <w:rPr>
      <w:rFonts w:ascii="Times New Roman" w:eastAsia="Calibri" w:hAnsi="Times New Roman" w:cs="Times New Roman"/>
      <w:color w:val="000000"/>
      <w:sz w:val="24"/>
      <w:szCs w:val="24"/>
    </w:rPr>
  </w:style>
  <w:style w:type="paragraph" w:styleId="BalloonText">
    <w:name w:val="Balloon Text"/>
    <w:basedOn w:val="Normal"/>
    <w:link w:val="BalloonTextChar"/>
    <w:uiPriority w:val="99"/>
    <w:semiHidden/>
    <w:unhideWhenUsed/>
    <w:rsid w:val="00A642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42BD"/>
    <w:rPr>
      <w:rFonts w:ascii="Segoe UI" w:hAnsi="Segoe UI" w:cs="Segoe UI"/>
      <w:sz w:val="18"/>
      <w:szCs w:val="18"/>
    </w:rPr>
  </w:style>
  <w:style w:type="character" w:styleId="CommentReference">
    <w:name w:val="annotation reference"/>
    <w:basedOn w:val="DefaultParagraphFont"/>
    <w:uiPriority w:val="99"/>
    <w:semiHidden/>
    <w:unhideWhenUsed/>
    <w:rsid w:val="00234013"/>
    <w:rPr>
      <w:sz w:val="16"/>
      <w:szCs w:val="16"/>
    </w:rPr>
  </w:style>
  <w:style w:type="paragraph" w:styleId="CommentText">
    <w:name w:val="annotation text"/>
    <w:basedOn w:val="Normal"/>
    <w:link w:val="CommentTextChar"/>
    <w:uiPriority w:val="99"/>
    <w:semiHidden/>
    <w:unhideWhenUsed/>
    <w:rsid w:val="00234013"/>
    <w:pPr>
      <w:spacing w:line="240" w:lineRule="auto"/>
    </w:pPr>
    <w:rPr>
      <w:sz w:val="20"/>
      <w:szCs w:val="20"/>
    </w:rPr>
  </w:style>
  <w:style w:type="character" w:customStyle="1" w:styleId="CommentTextChar">
    <w:name w:val="Comment Text Char"/>
    <w:basedOn w:val="DefaultParagraphFont"/>
    <w:link w:val="CommentText"/>
    <w:uiPriority w:val="99"/>
    <w:semiHidden/>
    <w:rsid w:val="00234013"/>
    <w:rPr>
      <w:sz w:val="20"/>
      <w:szCs w:val="20"/>
    </w:rPr>
  </w:style>
  <w:style w:type="paragraph" w:styleId="CommentSubject">
    <w:name w:val="annotation subject"/>
    <w:basedOn w:val="CommentText"/>
    <w:next w:val="CommentText"/>
    <w:link w:val="CommentSubjectChar"/>
    <w:uiPriority w:val="99"/>
    <w:semiHidden/>
    <w:unhideWhenUsed/>
    <w:rsid w:val="00234013"/>
    <w:rPr>
      <w:b/>
      <w:bCs/>
    </w:rPr>
  </w:style>
  <w:style w:type="character" w:customStyle="1" w:styleId="CommentSubjectChar">
    <w:name w:val="Comment Subject Char"/>
    <w:basedOn w:val="CommentTextChar"/>
    <w:link w:val="CommentSubject"/>
    <w:uiPriority w:val="99"/>
    <w:semiHidden/>
    <w:rsid w:val="00234013"/>
    <w:rPr>
      <w:b/>
      <w:bCs/>
      <w:sz w:val="20"/>
      <w:szCs w:val="20"/>
    </w:rPr>
  </w:style>
  <w:style w:type="paragraph" w:styleId="FootnoteText">
    <w:name w:val="footnote text"/>
    <w:basedOn w:val="Normal"/>
    <w:link w:val="FootnoteTextChar"/>
    <w:uiPriority w:val="99"/>
    <w:semiHidden/>
    <w:unhideWhenUsed/>
    <w:rsid w:val="00287D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7DD1"/>
    <w:rPr>
      <w:sz w:val="20"/>
      <w:szCs w:val="20"/>
    </w:rPr>
  </w:style>
  <w:style w:type="character" w:styleId="FootnoteReference">
    <w:name w:val="footnote reference"/>
    <w:basedOn w:val="DefaultParagraphFont"/>
    <w:uiPriority w:val="99"/>
    <w:semiHidden/>
    <w:unhideWhenUsed/>
    <w:rsid w:val="00287DD1"/>
    <w:rPr>
      <w:vertAlign w:val="superscript"/>
    </w:rPr>
  </w:style>
  <w:style w:type="character" w:styleId="Hyperlink">
    <w:name w:val="Hyperlink"/>
    <w:basedOn w:val="DefaultParagraphFont"/>
    <w:uiPriority w:val="99"/>
    <w:unhideWhenUsed/>
    <w:rsid w:val="00AF07F0"/>
    <w:rPr>
      <w:color w:val="0563C1" w:themeColor="hyperlink"/>
      <w:u w:val="single"/>
    </w:rPr>
  </w:style>
  <w:style w:type="character" w:styleId="UnresolvedMention">
    <w:name w:val="Unresolved Mention"/>
    <w:basedOn w:val="DefaultParagraphFont"/>
    <w:uiPriority w:val="99"/>
    <w:semiHidden/>
    <w:unhideWhenUsed/>
    <w:rsid w:val="00AF07F0"/>
    <w:rPr>
      <w:color w:val="808080"/>
      <w:shd w:val="clear" w:color="auto" w:fill="E6E6E6"/>
    </w:rPr>
  </w:style>
  <w:style w:type="paragraph" w:styleId="ListParagraph">
    <w:name w:val="List Paragraph"/>
    <w:basedOn w:val="Normal"/>
    <w:uiPriority w:val="34"/>
    <w:qFormat/>
    <w:rsid w:val="004A5B26"/>
    <w:pPr>
      <w:ind w:left="720"/>
      <w:contextualSpacing/>
    </w:pPr>
  </w:style>
  <w:style w:type="character" w:customStyle="1" w:styleId="Heading2Char">
    <w:name w:val="Heading 2 Char"/>
    <w:basedOn w:val="DefaultParagraphFont"/>
    <w:link w:val="Heading2"/>
    <w:uiPriority w:val="9"/>
    <w:rsid w:val="00CC2B77"/>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801A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A9E"/>
  </w:style>
  <w:style w:type="paragraph" w:styleId="Footer">
    <w:name w:val="footer"/>
    <w:basedOn w:val="Normal"/>
    <w:link w:val="FooterChar"/>
    <w:uiPriority w:val="99"/>
    <w:unhideWhenUsed/>
    <w:rsid w:val="00801A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A9E"/>
  </w:style>
  <w:style w:type="character" w:styleId="FollowedHyperlink">
    <w:name w:val="FollowedHyperlink"/>
    <w:basedOn w:val="DefaultParagraphFont"/>
    <w:uiPriority w:val="99"/>
    <w:semiHidden/>
    <w:unhideWhenUsed/>
    <w:rsid w:val="008F79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003157">
      <w:bodyDiv w:val="1"/>
      <w:marLeft w:val="0"/>
      <w:marRight w:val="0"/>
      <w:marTop w:val="0"/>
      <w:marBottom w:val="0"/>
      <w:divBdr>
        <w:top w:val="none" w:sz="0" w:space="0" w:color="auto"/>
        <w:left w:val="none" w:sz="0" w:space="0" w:color="auto"/>
        <w:bottom w:val="none" w:sz="0" w:space="0" w:color="auto"/>
        <w:right w:val="none" w:sz="0" w:space="0" w:color="auto"/>
      </w:divBdr>
    </w:div>
    <w:div w:id="1226647516">
      <w:bodyDiv w:val="1"/>
      <w:marLeft w:val="0"/>
      <w:marRight w:val="0"/>
      <w:marTop w:val="0"/>
      <w:marBottom w:val="0"/>
      <w:divBdr>
        <w:top w:val="none" w:sz="0" w:space="0" w:color="auto"/>
        <w:left w:val="none" w:sz="0" w:space="0" w:color="auto"/>
        <w:bottom w:val="none" w:sz="0" w:space="0" w:color="auto"/>
        <w:right w:val="none" w:sz="0" w:space="0" w:color="auto"/>
      </w:divBdr>
    </w:div>
    <w:div w:id="1284271052">
      <w:bodyDiv w:val="1"/>
      <w:marLeft w:val="0"/>
      <w:marRight w:val="0"/>
      <w:marTop w:val="0"/>
      <w:marBottom w:val="0"/>
      <w:divBdr>
        <w:top w:val="none" w:sz="0" w:space="0" w:color="auto"/>
        <w:left w:val="none" w:sz="0" w:space="0" w:color="auto"/>
        <w:bottom w:val="none" w:sz="0" w:space="0" w:color="auto"/>
        <w:right w:val="none" w:sz="0" w:space="0" w:color="auto"/>
      </w:divBdr>
    </w:div>
    <w:div w:id="1581940670">
      <w:bodyDiv w:val="1"/>
      <w:marLeft w:val="0"/>
      <w:marRight w:val="0"/>
      <w:marTop w:val="0"/>
      <w:marBottom w:val="0"/>
      <w:divBdr>
        <w:top w:val="none" w:sz="0" w:space="0" w:color="auto"/>
        <w:left w:val="none" w:sz="0" w:space="0" w:color="auto"/>
        <w:bottom w:val="none" w:sz="0" w:space="0" w:color="auto"/>
        <w:right w:val="none" w:sz="0" w:space="0" w:color="auto"/>
      </w:divBdr>
    </w:div>
    <w:div w:id="2014720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creditedqualifications.org.uk/qualifications-and-credit-framework-qcf.html" TargetMode="External"/><Relationship Id="rId13" Type="http://schemas.openxmlformats.org/officeDocument/2006/relationships/hyperlink" Target="file:///C:/Users/Olga/Desktop/UNI/Ben%20-%20Principles%20of%20Health%20and%20Social%20Care%20Practice/New-qualification-regulations-FAQs-Jan-2017%20report.pdf" TargetMode="External"/><Relationship Id="rId18" Type="http://schemas.openxmlformats.org/officeDocument/2006/relationships/hyperlink" Target="http://gov.wales/newsroom/health-and-social-services/2017/170228scw/?lang=en"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qualifications.pearson.com/en/qualifications/nvq-and-competence-based-qualifications/health-and-social-care/health-and-social-care-adults-for-england-l3.html" TargetMode="External"/><Relationship Id="rId17" Type="http://schemas.openxmlformats.org/officeDocument/2006/relationships/hyperlink" Target="https://www.rcpsych.ac.uk/pdf/Consultation%20Document3.pdf" TargetMode="External"/><Relationship Id="rId2" Type="http://schemas.openxmlformats.org/officeDocument/2006/relationships/numbering" Target="numbering.xml"/><Relationship Id="rId16" Type="http://schemas.openxmlformats.org/officeDocument/2006/relationships/hyperlink" Target="https://www.valeofglamorgan.gov.uk/Documents/Living/Social%20Care/Training/Qualification-Framework.pdf" TargetMode="External"/><Relationship Id="rId20" Type="http://schemas.openxmlformats.org/officeDocument/2006/relationships/hyperlink" Target="http://gov.wales/topics/health/socialcare/regulation/?lang=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egislation.gov.uk/ukpga/2000/14/pdfs/ukpga_20000014_en.pdf" TargetMode="External"/><Relationship Id="rId5" Type="http://schemas.openxmlformats.org/officeDocument/2006/relationships/webSettings" Target="webSettings.xml"/><Relationship Id="rId15" Type="http://schemas.openxmlformats.org/officeDocument/2006/relationships/hyperlink" Target="http://www.assembly.wales/laid%20documents/sub-ld11379-em/sub-ld11379-em-e.pdf" TargetMode="External"/><Relationship Id="rId23" Type="http://schemas.openxmlformats.org/officeDocument/2006/relationships/theme" Target="theme/theme1.xml"/><Relationship Id="rId10" Type="http://schemas.openxmlformats.org/officeDocument/2006/relationships/hyperlink" Target="https://www.gov.uk/topic/further-education-skills/vocational-qualifications" TargetMode="External"/><Relationship Id="rId19" Type="http://schemas.openxmlformats.org/officeDocument/2006/relationships/hyperlink" Target="http://gov.wales/newsroom/health-and-social-services/2018/investment/?lang=en" TargetMode="External"/><Relationship Id="rId4" Type="http://schemas.openxmlformats.org/officeDocument/2006/relationships/settings" Target="settings.xml"/><Relationship Id="rId9" Type="http://schemas.openxmlformats.org/officeDocument/2006/relationships/hyperlink" Target="file:///C:/Users/Olga/Desktop/UNI/Ben%20-%20Principles%20of%20Health%20and%20Social%20Care%20Practice/Qualification-Framework%20report.pdf" TargetMode="External"/><Relationship Id="rId14" Type="http://schemas.openxmlformats.org/officeDocument/2006/relationships/hyperlink" Target="https://www.vocationaltraining.org.uk/nvq-overview"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0683E0-5815-4C9C-9F03-2CBDA98926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5084</TotalTime>
  <Pages>10</Pages>
  <Words>3148</Words>
  <Characters>17950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dc:creator>
  <cp:keywords/>
  <dc:description/>
  <cp:lastModifiedBy>Olga</cp:lastModifiedBy>
  <cp:revision>153</cp:revision>
  <cp:lastPrinted>2018-03-10T19:26:00Z</cp:lastPrinted>
  <dcterms:created xsi:type="dcterms:W3CDTF">2018-03-10T18:37:00Z</dcterms:created>
  <dcterms:modified xsi:type="dcterms:W3CDTF">2018-03-23T23:34:00Z</dcterms:modified>
</cp:coreProperties>
</file>