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hd w:fill="ffffff" w:val="clear"/>
        <w:jc w:val="left"/>
        <w:rPr>
          <w:b w:val="1"/>
          <w:sz w:val="28"/>
          <w:szCs w:val="28"/>
        </w:rPr>
      </w:pPr>
      <w:r w:rsidDel="00000000" w:rsidR="00000000" w:rsidRPr="00000000">
        <w:rPr>
          <w:rtl w:val="0"/>
        </w:rPr>
      </w:r>
    </w:p>
    <w:p w:rsidR="00000000" w:rsidDel="00000000" w:rsidP="00000000" w:rsidRDefault="00000000" w:rsidRPr="00000000" w14:paraId="00000002">
      <w:pPr>
        <w:shd w:fill="ffffff" w:val="clear"/>
        <w:jc w:val="center"/>
        <w:rPr>
          <w:b w:val="1"/>
          <w:sz w:val="28"/>
          <w:szCs w:val="28"/>
        </w:rPr>
      </w:pPr>
      <w:r w:rsidDel="00000000" w:rsidR="00000000" w:rsidRPr="00000000">
        <w:rPr>
          <w:rtl w:val="0"/>
        </w:rPr>
      </w:r>
    </w:p>
    <w:p w:rsidR="00000000" w:rsidDel="00000000" w:rsidP="00000000" w:rsidRDefault="00000000" w:rsidRPr="00000000" w14:paraId="00000003">
      <w:pPr>
        <w:shd w:fill="ffffff" w:val="clear"/>
        <w:rPr>
          <w:b w:val="1"/>
          <w:sz w:val="28"/>
          <w:szCs w:val="28"/>
        </w:rPr>
      </w:pPr>
      <w:r w:rsidDel="00000000" w:rsidR="00000000" w:rsidRPr="00000000">
        <w:rPr>
          <w:rtl w:val="0"/>
        </w:rPr>
      </w:r>
    </w:p>
    <w:p w:rsidR="00000000" w:rsidDel="00000000" w:rsidP="00000000" w:rsidRDefault="00000000" w:rsidRPr="00000000" w14:paraId="00000004">
      <w:pPr>
        <w:shd w:fill="ffffff" w:val="clear"/>
        <w:jc w:val="center"/>
        <w:rPr>
          <w:b w:val="1"/>
          <w:sz w:val="28"/>
          <w:szCs w:val="28"/>
        </w:rPr>
      </w:pPr>
      <w:r w:rsidDel="00000000" w:rsidR="00000000" w:rsidRPr="00000000">
        <w:rPr>
          <w:rtl w:val="0"/>
        </w:rPr>
      </w:r>
    </w:p>
    <w:p w:rsidR="00000000" w:rsidDel="00000000" w:rsidP="00000000" w:rsidRDefault="00000000" w:rsidRPr="00000000" w14:paraId="00000005">
      <w:pPr>
        <w:shd w:fill="ffffff" w:val="clear"/>
        <w:jc w:val="center"/>
        <w:rPr>
          <w:b w:val="1"/>
          <w:sz w:val="28"/>
          <w:szCs w:val="28"/>
        </w:rPr>
      </w:pPr>
      <w:r w:rsidDel="00000000" w:rsidR="00000000" w:rsidRPr="00000000">
        <w:rPr>
          <w:rtl w:val="0"/>
        </w:rPr>
      </w:r>
    </w:p>
    <w:p w:rsidR="00000000" w:rsidDel="00000000" w:rsidP="00000000" w:rsidRDefault="00000000" w:rsidRPr="00000000" w14:paraId="00000006">
      <w:pPr>
        <w:shd w:fill="ffffff" w:val="clear"/>
        <w:jc w:val="center"/>
        <w:rPr>
          <w:b w:val="1"/>
          <w:sz w:val="28"/>
          <w:szCs w:val="28"/>
        </w:rPr>
      </w:pPr>
      <w:r w:rsidDel="00000000" w:rsidR="00000000" w:rsidRPr="00000000">
        <w:rPr>
          <w:rtl w:val="0"/>
        </w:rPr>
      </w:r>
    </w:p>
    <w:p w:rsidR="00000000" w:rsidDel="00000000" w:rsidP="00000000" w:rsidRDefault="00000000" w:rsidRPr="00000000" w14:paraId="00000007">
      <w:pPr>
        <w:shd w:fill="ffffff" w:val="clear"/>
        <w:jc w:val="center"/>
        <w:rPr>
          <w:b w:val="1"/>
          <w:sz w:val="28"/>
          <w:szCs w:val="28"/>
        </w:rPr>
      </w:pPr>
      <w:r w:rsidDel="00000000" w:rsidR="00000000" w:rsidRPr="00000000">
        <w:rPr>
          <w:rtl w:val="0"/>
        </w:rPr>
      </w:r>
    </w:p>
    <w:p w:rsidR="00000000" w:rsidDel="00000000" w:rsidP="00000000" w:rsidRDefault="00000000" w:rsidRPr="00000000" w14:paraId="00000008">
      <w:pPr>
        <w:shd w:fill="ffffff" w:val="clear"/>
        <w:jc w:val="center"/>
        <w:rPr>
          <w:b w:val="1"/>
          <w:sz w:val="28"/>
          <w:szCs w:val="28"/>
        </w:rPr>
      </w:pPr>
      <w:r w:rsidDel="00000000" w:rsidR="00000000" w:rsidRPr="00000000">
        <w:rPr>
          <w:rtl w:val="0"/>
        </w:rPr>
      </w:r>
    </w:p>
    <w:p w:rsidR="00000000" w:rsidDel="00000000" w:rsidP="00000000" w:rsidRDefault="00000000" w:rsidRPr="00000000" w14:paraId="00000009">
      <w:pPr>
        <w:shd w:fill="ffffff" w:val="clear"/>
        <w:jc w:val="left"/>
        <w:rPr>
          <w:b w:val="1"/>
          <w:sz w:val="28"/>
          <w:szCs w:val="28"/>
        </w:rPr>
      </w:pPr>
      <w:r w:rsidDel="00000000" w:rsidR="00000000" w:rsidRPr="00000000">
        <w:rPr>
          <w:rtl w:val="0"/>
        </w:rPr>
      </w:r>
    </w:p>
    <w:p w:rsidR="00000000" w:rsidDel="00000000" w:rsidP="00000000" w:rsidRDefault="00000000" w:rsidRPr="00000000" w14:paraId="0000000A">
      <w:pPr>
        <w:shd w:fill="ffffff" w:val="clear"/>
        <w:jc w:val="center"/>
        <w:rPr>
          <w:b w:val="1"/>
          <w:sz w:val="28"/>
          <w:szCs w:val="28"/>
        </w:rPr>
      </w:pPr>
      <w:r w:rsidDel="00000000" w:rsidR="00000000" w:rsidRPr="00000000">
        <w:rPr>
          <w:b w:val="1"/>
          <w:sz w:val="28"/>
          <w:szCs w:val="28"/>
          <w:rtl w:val="0"/>
        </w:rPr>
        <w:t xml:space="preserve">Legal &amp; Business Affairs Essay:</w:t>
      </w:r>
    </w:p>
    <w:p w:rsidR="00000000" w:rsidDel="00000000" w:rsidP="00000000" w:rsidRDefault="00000000" w:rsidRPr="00000000" w14:paraId="0000000B">
      <w:pPr>
        <w:shd w:fill="ffffff" w:val="clear"/>
        <w:ind w:left="0" w:firstLine="0"/>
        <w:jc w:val="center"/>
        <w:rPr>
          <w:b w:val="1"/>
          <w:sz w:val="44"/>
          <w:szCs w:val="44"/>
        </w:rPr>
      </w:pPr>
      <w:r w:rsidDel="00000000" w:rsidR="00000000" w:rsidRPr="00000000">
        <w:rPr>
          <w:b w:val="1"/>
          <w:sz w:val="44"/>
          <w:szCs w:val="44"/>
          <w:rtl w:val="0"/>
        </w:rPr>
        <w:t xml:space="preserve">Can Blockchain Save Independent Artists Careers? </w:t>
      </w:r>
    </w:p>
    <w:p w:rsidR="00000000" w:rsidDel="00000000" w:rsidP="00000000" w:rsidRDefault="00000000" w:rsidRPr="00000000" w14:paraId="0000000C">
      <w:pPr>
        <w:shd w:fill="ffffff" w:val="clear"/>
        <w:ind w:left="0" w:firstLine="0"/>
        <w:jc w:val="left"/>
        <w:rPr>
          <w:b w:val="1"/>
          <w:sz w:val="44"/>
          <w:szCs w:val="44"/>
        </w:rPr>
      </w:pPr>
      <w:r w:rsidDel="00000000" w:rsidR="00000000" w:rsidRPr="00000000">
        <w:rPr>
          <w:rtl w:val="0"/>
        </w:rPr>
      </w:r>
    </w:p>
    <w:p w:rsidR="00000000" w:rsidDel="00000000" w:rsidP="00000000" w:rsidRDefault="00000000" w:rsidRPr="00000000" w14:paraId="0000000D">
      <w:pPr>
        <w:shd w:fill="ffffff" w:val="clear"/>
        <w:ind w:left="0" w:firstLine="0"/>
        <w:rPr>
          <w:color w:val="0e101a"/>
          <w:sz w:val="20"/>
          <w:szCs w:val="20"/>
        </w:rPr>
      </w:pPr>
      <w:r w:rsidDel="00000000" w:rsidR="00000000" w:rsidRPr="00000000">
        <w:rPr>
          <w:rtl w:val="0"/>
        </w:rPr>
      </w:r>
    </w:p>
    <w:p w:rsidR="00000000" w:rsidDel="00000000" w:rsidP="00000000" w:rsidRDefault="00000000" w:rsidRPr="00000000" w14:paraId="0000000E">
      <w:pPr>
        <w:shd w:fill="ffffff" w:val="clear"/>
        <w:ind w:left="0" w:firstLine="0"/>
        <w:rPr>
          <w:color w:val="0e101a"/>
          <w:sz w:val="20"/>
          <w:szCs w:val="20"/>
        </w:rPr>
      </w:pPr>
      <w:r w:rsidDel="00000000" w:rsidR="00000000" w:rsidRPr="00000000">
        <w:rPr>
          <w:rtl w:val="0"/>
        </w:rPr>
      </w:r>
    </w:p>
    <w:p w:rsidR="00000000" w:rsidDel="00000000" w:rsidP="00000000" w:rsidRDefault="00000000" w:rsidRPr="00000000" w14:paraId="0000000F">
      <w:pPr>
        <w:shd w:fill="ffffff" w:val="clear"/>
        <w:ind w:left="0" w:firstLine="0"/>
        <w:rPr>
          <w:color w:val="0e101a"/>
          <w:sz w:val="20"/>
          <w:szCs w:val="20"/>
        </w:rPr>
      </w:pPr>
      <w:r w:rsidDel="00000000" w:rsidR="00000000" w:rsidRPr="00000000">
        <w:rPr>
          <w:rtl w:val="0"/>
        </w:rPr>
      </w:r>
    </w:p>
    <w:p w:rsidR="00000000" w:rsidDel="00000000" w:rsidP="00000000" w:rsidRDefault="00000000" w:rsidRPr="00000000" w14:paraId="00000010">
      <w:pPr>
        <w:shd w:fill="ffffff" w:val="clear"/>
        <w:ind w:left="0" w:firstLine="0"/>
        <w:rPr>
          <w:color w:val="0e101a"/>
          <w:sz w:val="20"/>
          <w:szCs w:val="20"/>
        </w:rPr>
      </w:pPr>
      <w:r w:rsidDel="00000000" w:rsidR="00000000" w:rsidRPr="00000000">
        <w:rPr>
          <w:rtl w:val="0"/>
        </w:rPr>
      </w:r>
    </w:p>
    <w:p w:rsidR="00000000" w:rsidDel="00000000" w:rsidP="00000000" w:rsidRDefault="00000000" w:rsidRPr="00000000" w14:paraId="00000011">
      <w:pPr>
        <w:shd w:fill="ffffff" w:val="clear"/>
        <w:ind w:left="0" w:firstLine="0"/>
        <w:rPr>
          <w:color w:val="0e101a"/>
          <w:sz w:val="20"/>
          <w:szCs w:val="20"/>
        </w:rPr>
      </w:pPr>
      <w:r w:rsidDel="00000000" w:rsidR="00000000" w:rsidRPr="00000000">
        <w:rPr>
          <w:rtl w:val="0"/>
        </w:rPr>
      </w:r>
    </w:p>
    <w:p w:rsidR="00000000" w:rsidDel="00000000" w:rsidP="00000000" w:rsidRDefault="00000000" w:rsidRPr="00000000" w14:paraId="00000012">
      <w:pPr>
        <w:shd w:fill="ffffff" w:val="clear"/>
        <w:ind w:left="0" w:firstLine="0"/>
        <w:rPr>
          <w:color w:val="0e101a"/>
          <w:sz w:val="20"/>
          <w:szCs w:val="20"/>
        </w:rPr>
      </w:pPr>
      <w:r w:rsidDel="00000000" w:rsidR="00000000" w:rsidRPr="00000000">
        <w:rPr>
          <w:rtl w:val="0"/>
        </w:rPr>
      </w:r>
    </w:p>
    <w:p w:rsidR="00000000" w:rsidDel="00000000" w:rsidP="00000000" w:rsidRDefault="00000000" w:rsidRPr="00000000" w14:paraId="00000013">
      <w:pPr>
        <w:shd w:fill="ffffff" w:val="clear"/>
        <w:ind w:left="0" w:firstLine="0"/>
        <w:rPr>
          <w:color w:val="0e101a"/>
          <w:sz w:val="20"/>
          <w:szCs w:val="20"/>
        </w:rPr>
      </w:pPr>
      <w:r w:rsidDel="00000000" w:rsidR="00000000" w:rsidRPr="00000000">
        <w:rPr>
          <w:rtl w:val="0"/>
        </w:rPr>
      </w:r>
    </w:p>
    <w:p w:rsidR="00000000" w:rsidDel="00000000" w:rsidP="00000000" w:rsidRDefault="00000000" w:rsidRPr="00000000" w14:paraId="00000014">
      <w:pPr>
        <w:jc w:val="center"/>
        <w:rPr>
          <w:b w:val="1"/>
        </w:rPr>
      </w:pPr>
      <w:r w:rsidDel="00000000" w:rsidR="00000000" w:rsidRPr="00000000">
        <w:rPr>
          <w:rtl w:val="0"/>
        </w:rPr>
      </w:r>
    </w:p>
    <w:p w:rsidR="00000000" w:rsidDel="00000000" w:rsidP="00000000" w:rsidRDefault="00000000" w:rsidRPr="00000000" w14:paraId="00000015">
      <w:pPr>
        <w:jc w:val="center"/>
        <w:rPr>
          <w:b w:val="1"/>
        </w:rPr>
      </w:pPr>
      <w:r w:rsidDel="00000000" w:rsidR="00000000" w:rsidRPr="00000000">
        <w:rPr>
          <w:rtl w:val="0"/>
        </w:rPr>
      </w:r>
    </w:p>
    <w:p w:rsidR="00000000" w:rsidDel="00000000" w:rsidP="00000000" w:rsidRDefault="00000000" w:rsidRPr="00000000" w14:paraId="00000016">
      <w:pPr>
        <w:jc w:val="center"/>
        <w:rPr>
          <w:b w:val="1"/>
        </w:rPr>
      </w:pPr>
      <w:r w:rsidDel="00000000" w:rsidR="00000000" w:rsidRPr="00000000">
        <w:rPr>
          <w:rtl w:val="0"/>
        </w:rPr>
      </w:r>
    </w:p>
    <w:p w:rsidR="00000000" w:rsidDel="00000000" w:rsidP="00000000" w:rsidRDefault="00000000" w:rsidRPr="00000000" w14:paraId="00000017">
      <w:pPr>
        <w:jc w:val="center"/>
        <w:rPr>
          <w:b w:val="1"/>
        </w:rPr>
      </w:pPr>
      <w:r w:rsidDel="00000000" w:rsidR="00000000" w:rsidRPr="00000000">
        <w:rPr>
          <w:rtl w:val="0"/>
        </w:rPr>
      </w:r>
    </w:p>
    <w:p w:rsidR="00000000" w:rsidDel="00000000" w:rsidP="00000000" w:rsidRDefault="00000000" w:rsidRPr="00000000" w14:paraId="00000018">
      <w:pPr>
        <w:jc w:val="center"/>
        <w:rPr>
          <w:b w:val="1"/>
        </w:rPr>
      </w:pPr>
      <w:r w:rsidDel="00000000" w:rsidR="00000000" w:rsidRPr="00000000">
        <w:rPr>
          <w:rtl w:val="0"/>
        </w:rPr>
      </w:r>
    </w:p>
    <w:p w:rsidR="00000000" w:rsidDel="00000000" w:rsidP="00000000" w:rsidRDefault="00000000" w:rsidRPr="00000000" w14:paraId="00000019">
      <w:pPr>
        <w:jc w:val="center"/>
        <w:rPr>
          <w:b w:val="1"/>
        </w:rPr>
      </w:pPr>
      <w:r w:rsidDel="00000000" w:rsidR="00000000" w:rsidRPr="00000000">
        <w:rPr>
          <w:rtl w:val="0"/>
        </w:rPr>
      </w:r>
    </w:p>
    <w:p w:rsidR="00000000" w:rsidDel="00000000" w:rsidP="00000000" w:rsidRDefault="00000000" w:rsidRPr="00000000" w14:paraId="0000001A">
      <w:pPr>
        <w:jc w:val="center"/>
        <w:rPr>
          <w:b w:val="1"/>
        </w:rPr>
      </w:pPr>
      <w:r w:rsidDel="00000000" w:rsidR="00000000" w:rsidRPr="00000000">
        <w:rPr>
          <w:rtl w:val="0"/>
        </w:rPr>
      </w:r>
    </w:p>
    <w:p w:rsidR="00000000" w:rsidDel="00000000" w:rsidP="00000000" w:rsidRDefault="00000000" w:rsidRPr="00000000" w14:paraId="0000001B">
      <w:pPr>
        <w:jc w:val="center"/>
        <w:rPr>
          <w:b w:val="1"/>
        </w:rPr>
      </w:pPr>
      <w:r w:rsidDel="00000000" w:rsidR="00000000" w:rsidRPr="00000000">
        <w:rPr>
          <w:rtl w:val="0"/>
        </w:rPr>
      </w:r>
    </w:p>
    <w:p w:rsidR="00000000" w:rsidDel="00000000" w:rsidP="00000000" w:rsidRDefault="00000000" w:rsidRPr="00000000" w14:paraId="0000001C">
      <w:pPr>
        <w:jc w:val="center"/>
        <w:rPr>
          <w:b w:val="1"/>
        </w:rPr>
      </w:pPr>
      <w:r w:rsidDel="00000000" w:rsidR="00000000" w:rsidRPr="00000000">
        <w:rPr>
          <w:rtl w:val="0"/>
        </w:rPr>
      </w:r>
    </w:p>
    <w:p w:rsidR="00000000" w:rsidDel="00000000" w:rsidP="00000000" w:rsidRDefault="00000000" w:rsidRPr="00000000" w14:paraId="0000001D">
      <w:pPr>
        <w:jc w:val="center"/>
        <w:rPr>
          <w:b w:val="1"/>
        </w:rPr>
      </w:pPr>
      <w:r w:rsidDel="00000000" w:rsidR="00000000" w:rsidRPr="00000000">
        <w:rPr>
          <w:rtl w:val="0"/>
        </w:rPr>
      </w:r>
    </w:p>
    <w:p w:rsidR="00000000" w:rsidDel="00000000" w:rsidP="00000000" w:rsidRDefault="00000000" w:rsidRPr="00000000" w14:paraId="0000001E">
      <w:pPr>
        <w:jc w:val="center"/>
        <w:rPr>
          <w:b w:val="1"/>
        </w:rPr>
      </w:pPr>
      <w:r w:rsidDel="00000000" w:rsidR="00000000" w:rsidRPr="00000000">
        <w:rPr>
          <w:rtl w:val="0"/>
        </w:rPr>
      </w:r>
    </w:p>
    <w:p w:rsidR="00000000" w:rsidDel="00000000" w:rsidP="00000000" w:rsidRDefault="00000000" w:rsidRPr="00000000" w14:paraId="0000001F">
      <w:pPr>
        <w:jc w:val="center"/>
        <w:rPr>
          <w:b w:val="1"/>
        </w:rPr>
      </w:pPr>
      <w:r w:rsidDel="00000000" w:rsidR="00000000" w:rsidRPr="00000000">
        <w:rPr>
          <w:rtl w:val="0"/>
        </w:rPr>
      </w:r>
    </w:p>
    <w:p w:rsidR="00000000" w:rsidDel="00000000" w:rsidP="00000000" w:rsidRDefault="00000000" w:rsidRPr="00000000" w14:paraId="00000020">
      <w:pPr>
        <w:jc w:val="center"/>
        <w:rPr>
          <w:b w:val="1"/>
        </w:rPr>
      </w:pPr>
      <w:r w:rsidDel="00000000" w:rsidR="00000000" w:rsidRPr="00000000">
        <w:rPr>
          <w:rtl w:val="0"/>
        </w:rPr>
      </w:r>
    </w:p>
    <w:p w:rsidR="00000000" w:rsidDel="00000000" w:rsidP="00000000" w:rsidRDefault="00000000" w:rsidRPr="00000000" w14:paraId="00000021">
      <w:pPr>
        <w:jc w:val="center"/>
        <w:rPr>
          <w:b w:val="1"/>
        </w:rPr>
      </w:pPr>
      <w:r w:rsidDel="00000000" w:rsidR="00000000" w:rsidRPr="00000000">
        <w:rPr>
          <w:rtl w:val="0"/>
        </w:rPr>
      </w:r>
    </w:p>
    <w:p w:rsidR="00000000" w:rsidDel="00000000" w:rsidP="00000000" w:rsidRDefault="00000000" w:rsidRPr="00000000" w14:paraId="00000022">
      <w:pPr>
        <w:jc w:val="center"/>
        <w:rPr>
          <w:b w:val="1"/>
        </w:rPr>
      </w:pPr>
      <w:r w:rsidDel="00000000" w:rsidR="00000000" w:rsidRPr="00000000">
        <w:rPr>
          <w:rtl w:val="0"/>
        </w:rPr>
      </w:r>
    </w:p>
    <w:p w:rsidR="00000000" w:rsidDel="00000000" w:rsidP="00000000" w:rsidRDefault="00000000" w:rsidRPr="00000000" w14:paraId="00000023">
      <w:pPr>
        <w:jc w:val="center"/>
        <w:rPr>
          <w:b w:val="1"/>
        </w:rPr>
      </w:pPr>
      <w:r w:rsidDel="00000000" w:rsidR="00000000" w:rsidRPr="00000000">
        <w:rPr>
          <w:rtl w:val="0"/>
        </w:rPr>
      </w:r>
    </w:p>
    <w:p w:rsidR="00000000" w:rsidDel="00000000" w:rsidP="00000000" w:rsidRDefault="00000000" w:rsidRPr="00000000" w14:paraId="00000024">
      <w:pPr>
        <w:jc w:val="center"/>
        <w:rPr>
          <w:b w:val="1"/>
        </w:rPr>
      </w:pPr>
      <w:r w:rsidDel="00000000" w:rsidR="00000000" w:rsidRPr="00000000">
        <w:rPr>
          <w:rtl w:val="0"/>
        </w:rPr>
      </w:r>
    </w:p>
    <w:p w:rsidR="00000000" w:rsidDel="00000000" w:rsidP="00000000" w:rsidRDefault="00000000" w:rsidRPr="00000000" w14:paraId="00000025">
      <w:pPr>
        <w:jc w:val="center"/>
        <w:rPr>
          <w:b w:val="1"/>
        </w:rPr>
      </w:pPr>
      <w:r w:rsidDel="00000000" w:rsidR="00000000" w:rsidRPr="00000000">
        <w:rPr>
          <w:rtl w:val="0"/>
        </w:rPr>
      </w:r>
    </w:p>
    <w:p w:rsidR="00000000" w:rsidDel="00000000" w:rsidP="00000000" w:rsidRDefault="00000000" w:rsidRPr="00000000" w14:paraId="00000026">
      <w:pPr>
        <w:jc w:val="center"/>
        <w:rPr>
          <w:b w:val="1"/>
        </w:rPr>
      </w:pPr>
      <w:r w:rsidDel="00000000" w:rsidR="00000000" w:rsidRPr="00000000">
        <w:rPr>
          <w:b w:val="1"/>
          <w:rtl w:val="0"/>
        </w:rPr>
        <w:t xml:space="preserve">MA Music Business</w:t>
      </w:r>
    </w:p>
    <w:p w:rsidR="00000000" w:rsidDel="00000000" w:rsidP="00000000" w:rsidRDefault="00000000" w:rsidRPr="00000000" w14:paraId="00000027">
      <w:pPr>
        <w:jc w:val="center"/>
        <w:rPr>
          <w:b w:val="1"/>
        </w:rPr>
      </w:pPr>
      <w:r w:rsidDel="00000000" w:rsidR="00000000" w:rsidRPr="00000000">
        <w:rPr>
          <w:b w:val="1"/>
          <w:rtl w:val="0"/>
        </w:rPr>
        <w:t xml:space="preserve">Legal &amp; Business Affairs</w:t>
      </w:r>
    </w:p>
    <w:p w:rsidR="00000000" w:rsidDel="00000000" w:rsidP="00000000" w:rsidRDefault="00000000" w:rsidRPr="00000000" w14:paraId="00000028">
      <w:pPr>
        <w:shd w:fill="ffffff" w:val="clear"/>
        <w:jc w:val="center"/>
        <w:rPr>
          <w:b w:val="1"/>
        </w:rPr>
      </w:pPr>
      <w:r w:rsidDel="00000000" w:rsidR="00000000" w:rsidRPr="00000000">
        <w:rPr>
          <w:b w:val="1"/>
          <w:rtl w:val="0"/>
        </w:rPr>
        <w:t xml:space="preserve">MBO0122</w:t>
      </w:r>
    </w:p>
    <w:p w:rsidR="00000000" w:rsidDel="00000000" w:rsidP="00000000" w:rsidRDefault="00000000" w:rsidRPr="00000000" w14:paraId="00000029">
      <w:pPr>
        <w:shd w:fill="ffffff" w:val="clear"/>
        <w:jc w:val="center"/>
        <w:rPr>
          <w:b w:val="1"/>
        </w:rPr>
      </w:pPr>
      <w:r w:rsidDel="00000000" w:rsidR="00000000" w:rsidRPr="00000000">
        <w:rPr>
          <w:b w:val="1"/>
          <w:rtl w:val="0"/>
        </w:rPr>
        <w:t xml:space="preserve">Emma Rae</w:t>
      </w:r>
    </w:p>
    <w:p w:rsidR="00000000" w:rsidDel="00000000" w:rsidP="00000000" w:rsidRDefault="00000000" w:rsidRPr="00000000" w14:paraId="0000002A">
      <w:pPr>
        <w:shd w:fill="ffffff" w:val="clear"/>
        <w:ind w:left="0" w:firstLine="0"/>
        <w:jc w:val="center"/>
        <w:rPr>
          <w:color w:val="0e101a"/>
          <w:sz w:val="20"/>
          <w:szCs w:val="20"/>
        </w:rPr>
      </w:pPr>
      <w:r w:rsidDel="00000000" w:rsidR="00000000" w:rsidRPr="00000000">
        <w:rPr>
          <w:rtl w:val="0"/>
        </w:rPr>
      </w:r>
    </w:p>
    <w:p w:rsidR="00000000" w:rsidDel="00000000" w:rsidP="00000000" w:rsidRDefault="00000000" w:rsidRPr="00000000" w14:paraId="0000002B">
      <w:pPr>
        <w:shd w:fill="ffffff" w:val="clear"/>
        <w:ind w:left="720" w:firstLine="0"/>
        <w:rPr>
          <w:color w:val="0e101a"/>
          <w:sz w:val="20"/>
          <w:szCs w:val="20"/>
        </w:rPr>
      </w:pPr>
      <w:r w:rsidDel="00000000" w:rsidR="00000000" w:rsidRPr="00000000">
        <w:rPr>
          <w:rtl w:val="0"/>
        </w:rPr>
      </w:r>
    </w:p>
    <w:p w:rsidR="00000000" w:rsidDel="00000000" w:rsidP="00000000" w:rsidRDefault="00000000" w:rsidRPr="00000000" w14:paraId="0000002C">
      <w:pPr>
        <w:shd w:fill="ffffff" w:val="clear"/>
        <w:rPr>
          <w:sz w:val="20"/>
          <w:szCs w:val="20"/>
        </w:rPr>
      </w:pPr>
      <w:r w:rsidDel="00000000" w:rsidR="00000000" w:rsidRPr="00000000">
        <w:rPr>
          <w:rtl w:val="0"/>
        </w:rPr>
      </w:r>
    </w:p>
    <w:p w:rsidR="00000000" w:rsidDel="00000000" w:rsidP="00000000" w:rsidRDefault="00000000" w:rsidRPr="00000000" w14:paraId="0000002D">
      <w:pPr>
        <w:shd w:fill="ffffff" w:val="clear"/>
        <w:rPr>
          <w:sz w:val="20"/>
          <w:szCs w:val="20"/>
        </w:rPr>
      </w:pPr>
      <w:r w:rsidDel="00000000" w:rsidR="00000000" w:rsidRPr="00000000">
        <w:rPr>
          <w:sz w:val="20"/>
          <w:szCs w:val="20"/>
          <w:rtl w:val="0"/>
        </w:rPr>
        <w:t xml:space="preserve">The first decentralised blockchain was conceptualised in 2008 by Satoshi Nakamoto. Since the invention of blockchain, the </w:t>
      </w:r>
      <w:r w:rsidDel="00000000" w:rsidR="00000000" w:rsidRPr="00000000">
        <w:rPr>
          <w:sz w:val="20"/>
          <w:szCs w:val="20"/>
          <w:rtl w:val="0"/>
        </w:rPr>
        <w:t xml:space="preserve">technology has been the biggest accelerator for the transformation of financial services such as the stock market, banking, asset management, and insurance through the creation of a “ledger of transactions on the internet that is secure, tamper-proof, and easily accessible (Jain, n.d.)”.</w:t>
      </w:r>
      <w:r w:rsidDel="00000000" w:rsidR="00000000" w:rsidRPr="00000000">
        <w:rPr>
          <w:color w:val="777777"/>
          <w:sz w:val="20"/>
          <w:szCs w:val="20"/>
          <w:rtl w:val="0"/>
        </w:rPr>
        <w:t xml:space="preserve"> </w:t>
      </w:r>
      <w:r w:rsidDel="00000000" w:rsidR="00000000" w:rsidRPr="00000000">
        <w:rPr>
          <w:sz w:val="20"/>
          <w:szCs w:val="20"/>
          <w:rtl w:val="0"/>
        </w:rPr>
        <w:t xml:space="preserve">As well as the financial industries, blockchain has considerably changed the music and entertainment industries in terms of payments to artists and tamper-proof transactions ensuring the fair access and payments to and for materials and much more. This essay first begins to explore blockchain and its rapid growth and impact upon industries worldwide. It will then go on to look at exactly how blockchain is used in the industry and will explore whether or not this game changing technology can ultimately save the careers of independent artists.</w:t>
      </w:r>
    </w:p>
    <w:p w:rsidR="00000000" w:rsidDel="00000000" w:rsidP="00000000" w:rsidRDefault="00000000" w:rsidRPr="00000000" w14:paraId="0000002E">
      <w:pPr>
        <w:shd w:fill="ffffff" w:val="clear"/>
        <w:rPr>
          <w:color w:val="0e101a"/>
          <w:sz w:val="20"/>
          <w:szCs w:val="20"/>
        </w:rPr>
      </w:pPr>
      <w:r w:rsidDel="00000000" w:rsidR="00000000" w:rsidRPr="00000000">
        <w:rPr>
          <w:rtl w:val="0"/>
        </w:rPr>
      </w:r>
    </w:p>
    <w:p w:rsidR="00000000" w:rsidDel="00000000" w:rsidP="00000000" w:rsidRDefault="00000000" w:rsidRPr="00000000" w14:paraId="0000002F">
      <w:pPr>
        <w:shd w:fill="ffffff" w:val="clear"/>
        <w:spacing w:line="276" w:lineRule="auto"/>
        <w:rPr>
          <w:color w:val="0e101a"/>
          <w:sz w:val="20"/>
          <w:szCs w:val="20"/>
        </w:rPr>
      </w:pPr>
      <w:r w:rsidDel="00000000" w:rsidR="00000000" w:rsidRPr="00000000">
        <w:rPr>
          <w:color w:val="0e101a"/>
          <w:sz w:val="20"/>
          <w:szCs w:val="20"/>
          <w:rtl w:val="0"/>
        </w:rPr>
        <w:t xml:space="preserve">Blockchain is the technology that enables the whole existence of cryptocurrency. The most commonly known cryptocurrency is Bitcoin - the original cryptocurrency for which blockchain technology was initially invented - which is now almost a household name across many continents. </w:t>
      </w:r>
      <w:r w:rsidDel="00000000" w:rsidR="00000000" w:rsidRPr="00000000">
        <w:rPr>
          <w:color w:val="0e101a"/>
          <w:sz w:val="20"/>
          <w:szCs w:val="20"/>
          <w:highlight w:val="white"/>
          <w:rtl w:val="0"/>
        </w:rPr>
        <w:t xml:space="preserve">Like the British pound coin, a cryptocurrency is a means of exchange that uses encryption technology to control the creation of monetary units and ensure the transfer of funds. </w:t>
      </w:r>
      <w:r w:rsidDel="00000000" w:rsidR="00000000" w:rsidRPr="00000000">
        <w:rPr>
          <w:sz w:val="20"/>
          <w:szCs w:val="20"/>
          <w:highlight w:val="white"/>
          <w:rtl w:val="0"/>
        </w:rPr>
        <w:t xml:space="preserve">Blockchains</w:t>
      </w:r>
      <w:r w:rsidDel="00000000" w:rsidR="00000000" w:rsidRPr="00000000">
        <w:rPr>
          <w:sz w:val="20"/>
          <w:szCs w:val="20"/>
          <w:highlight w:val="white"/>
          <w:rtl w:val="0"/>
        </w:rPr>
        <w:t xml:space="preserve"> </w:t>
      </w:r>
      <w:r w:rsidDel="00000000" w:rsidR="00000000" w:rsidRPr="00000000">
        <w:rPr>
          <w:sz w:val="20"/>
          <w:szCs w:val="20"/>
          <w:highlight w:val="white"/>
          <w:rtl w:val="0"/>
        </w:rPr>
        <w:t xml:space="preserve">are</w:t>
      </w:r>
      <w:r w:rsidDel="00000000" w:rsidR="00000000" w:rsidRPr="00000000">
        <w:rPr>
          <w:sz w:val="20"/>
          <w:szCs w:val="20"/>
          <w:highlight w:val="white"/>
          <w:rtl w:val="0"/>
        </w:rPr>
        <w:t xml:space="preserve"> </w:t>
      </w:r>
      <w:r w:rsidDel="00000000" w:rsidR="00000000" w:rsidRPr="00000000">
        <w:rPr>
          <w:sz w:val="20"/>
          <w:szCs w:val="20"/>
          <w:highlight w:val="white"/>
          <w:rtl w:val="0"/>
        </w:rPr>
        <w:t xml:space="preserve">distributed</w:t>
      </w:r>
      <w:r w:rsidDel="00000000" w:rsidR="00000000" w:rsidRPr="00000000">
        <w:rPr>
          <w:sz w:val="20"/>
          <w:szCs w:val="20"/>
          <w:highlight w:val="white"/>
          <w:rtl w:val="0"/>
        </w:rPr>
        <w:t xml:space="preserve"> </w:t>
      </w:r>
      <w:r w:rsidDel="00000000" w:rsidR="00000000" w:rsidRPr="00000000">
        <w:rPr>
          <w:sz w:val="20"/>
          <w:szCs w:val="20"/>
          <w:highlight w:val="white"/>
          <w:rtl w:val="0"/>
        </w:rPr>
        <w:t xml:space="preserve">ledgers</w:t>
      </w:r>
      <w:r w:rsidDel="00000000" w:rsidR="00000000" w:rsidRPr="00000000">
        <w:rPr>
          <w:sz w:val="20"/>
          <w:szCs w:val="20"/>
          <w:highlight w:val="white"/>
          <w:rtl w:val="0"/>
        </w:rPr>
        <w:t xml:space="preserve"> </w:t>
      </w:r>
      <w:r w:rsidDel="00000000" w:rsidR="00000000" w:rsidRPr="00000000">
        <w:rPr>
          <w:sz w:val="20"/>
          <w:szCs w:val="20"/>
          <w:highlight w:val="white"/>
          <w:rtl w:val="0"/>
        </w:rPr>
        <w:t xml:space="preserve">that</w:t>
      </w:r>
      <w:r w:rsidDel="00000000" w:rsidR="00000000" w:rsidRPr="00000000">
        <w:rPr>
          <w:sz w:val="20"/>
          <w:szCs w:val="20"/>
          <w:highlight w:val="white"/>
          <w:rtl w:val="0"/>
        </w:rPr>
        <w:t xml:space="preserve"> </w:t>
      </w:r>
      <w:r w:rsidDel="00000000" w:rsidR="00000000" w:rsidRPr="00000000">
        <w:rPr>
          <w:sz w:val="20"/>
          <w:szCs w:val="20"/>
          <w:highlight w:val="white"/>
          <w:rtl w:val="0"/>
        </w:rPr>
        <w:t xml:space="preserve">track</w:t>
      </w:r>
      <w:r w:rsidDel="00000000" w:rsidR="00000000" w:rsidRPr="00000000">
        <w:rPr>
          <w:sz w:val="20"/>
          <w:szCs w:val="20"/>
          <w:highlight w:val="white"/>
          <w:rtl w:val="0"/>
        </w:rPr>
        <w:t xml:space="preserve"> all transactions through the use of a peer-to-peer network. Using this technology, participants </w:t>
      </w:r>
      <w:r w:rsidDel="00000000" w:rsidR="00000000" w:rsidRPr="00000000">
        <w:rPr>
          <w:sz w:val="20"/>
          <w:szCs w:val="20"/>
          <w:highlight w:val="white"/>
          <w:rtl w:val="0"/>
        </w:rPr>
        <w:t xml:space="preserve">are</w:t>
      </w:r>
      <w:r w:rsidDel="00000000" w:rsidR="00000000" w:rsidRPr="00000000">
        <w:rPr>
          <w:sz w:val="20"/>
          <w:szCs w:val="20"/>
          <w:highlight w:val="white"/>
          <w:rtl w:val="0"/>
        </w:rPr>
        <w:t xml:space="preserve"> </w:t>
      </w:r>
      <w:r w:rsidDel="00000000" w:rsidR="00000000" w:rsidRPr="00000000">
        <w:rPr>
          <w:sz w:val="20"/>
          <w:szCs w:val="20"/>
          <w:highlight w:val="white"/>
          <w:rtl w:val="0"/>
        </w:rPr>
        <w:t xml:space="preserve">able to </w:t>
      </w:r>
      <w:r w:rsidDel="00000000" w:rsidR="00000000" w:rsidRPr="00000000">
        <w:rPr>
          <w:sz w:val="20"/>
          <w:szCs w:val="20"/>
          <w:highlight w:val="white"/>
          <w:rtl w:val="0"/>
        </w:rPr>
        <w:t xml:space="preserve">confirm transactions without </w:t>
      </w:r>
      <w:r w:rsidDel="00000000" w:rsidR="00000000" w:rsidRPr="00000000">
        <w:rPr>
          <w:sz w:val="20"/>
          <w:szCs w:val="20"/>
          <w:highlight w:val="white"/>
          <w:rtl w:val="0"/>
        </w:rPr>
        <w:t xml:space="preserve">requiring</w:t>
      </w:r>
      <w:r w:rsidDel="00000000" w:rsidR="00000000" w:rsidRPr="00000000">
        <w:rPr>
          <w:sz w:val="20"/>
          <w:szCs w:val="20"/>
          <w:highlight w:val="white"/>
          <w:rtl w:val="0"/>
        </w:rPr>
        <w:t xml:space="preserve"> </w:t>
      </w:r>
      <w:r w:rsidDel="00000000" w:rsidR="00000000" w:rsidRPr="00000000">
        <w:rPr>
          <w:sz w:val="20"/>
          <w:szCs w:val="20"/>
          <w:highlight w:val="white"/>
          <w:rtl w:val="0"/>
        </w:rPr>
        <w:t xml:space="preserve">the</w:t>
      </w:r>
      <w:r w:rsidDel="00000000" w:rsidR="00000000" w:rsidRPr="00000000">
        <w:rPr>
          <w:sz w:val="20"/>
          <w:szCs w:val="20"/>
          <w:highlight w:val="white"/>
          <w:rtl w:val="0"/>
        </w:rPr>
        <w:t xml:space="preserve"> </w:t>
      </w:r>
      <w:r w:rsidDel="00000000" w:rsidR="00000000" w:rsidRPr="00000000">
        <w:rPr>
          <w:sz w:val="20"/>
          <w:szCs w:val="20"/>
          <w:highlight w:val="white"/>
          <w:rtl w:val="0"/>
        </w:rPr>
        <w:t xml:space="preserve">involvement</w:t>
      </w:r>
      <w:r w:rsidDel="00000000" w:rsidR="00000000" w:rsidRPr="00000000">
        <w:rPr>
          <w:sz w:val="20"/>
          <w:szCs w:val="20"/>
          <w:highlight w:val="white"/>
          <w:rtl w:val="0"/>
        </w:rPr>
        <w:t xml:space="preserve"> </w:t>
      </w:r>
      <w:r w:rsidDel="00000000" w:rsidR="00000000" w:rsidRPr="00000000">
        <w:rPr>
          <w:sz w:val="20"/>
          <w:szCs w:val="20"/>
          <w:highlight w:val="white"/>
          <w:rtl w:val="0"/>
        </w:rPr>
        <w:t xml:space="preserve">of </w:t>
      </w:r>
      <w:r w:rsidDel="00000000" w:rsidR="00000000" w:rsidRPr="00000000">
        <w:rPr>
          <w:sz w:val="20"/>
          <w:szCs w:val="20"/>
          <w:highlight w:val="white"/>
          <w:rtl w:val="0"/>
        </w:rPr>
        <w:t xml:space="preserve">third </w:t>
      </w:r>
      <w:r w:rsidDel="00000000" w:rsidR="00000000" w:rsidRPr="00000000">
        <w:rPr>
          <w:sz w:val="20"/>
          <w:szCs w:val="20"/>
          <w:highlight w:val="white"/>
          <w:rtl w:val="0"/>
        </w:rPr>
        <w:t xml:space="preserve">parties</w:t>
      </w:r>
      <w:r w:rsidDel="00000000" w:rsidR="00000000" w:rsidRPr="00000000">
        <w:rPr>
          <w:sz w:val="20"/>
          <w:szCs w:val="20"/>
          <w:highlight w:val="white"/>
          <w:rtl w:val="0"/>
        </w:rPr>
        <w:t xml:space="preserve">.</w:t>
      </w:r>
      <w:r w:rsidDel="00000000" w:rsidR="00000000" w:rsidRPr="00000000">
        <w:rPr>
          <w:color w:val="0e101a"/>
          <w:sz w:val="20"/>
          <w:szCs w:val="20"/>
          <w:highlight w:val="white"/>
          <w:rtl w:val="0"/>
        </w:rPr>
        <w:t xml:space="preserve"> Blockchain technology can be used for settling trades, transferring funds, voting, and many other purposes. Looking at it from a business perspective, it is useful to think of blockchain technology as a kind of new generation software for improving your business. </w:t>
      </w:r>
      <w:r w:rsidDel="00000000" w:rsidR="00000000" w:rsidRPr="00000000">
        <w:rPr>
          <w:color w:val="0e101a"/>
          <w:sz w:val="20"/>
          <w:szCs w:val="20"/>
          <w:rtl w:val="0"/>
        </w:rPr>
        <w:t xml:space="preserve">“Collaborative technology, such as blockchain, promises the ability to improve the business processes that occur </w:t>
      </w:r>
      <w:r w:rsidDel="00000000" w:rsidR="00000000" w:rsidRPr="00000000">
        <w:rPr>
          <w:color w:val="0e101a"/>
          <w:sz w:val="20"/>
          <w:szCs w:val="20"/>
          <w:rtl w:val="0"/>
        </w:rPr>
        <w:t xml:space="preserve">between</w:t>
      </w:r>
      <w:r w:rsidDel="00000000" w:rsidR="00000000" w:rsidRPr="00000000">
        <w:rPr>
          <w:color w:val="0e101a"/>
          <w:sz w:val="20"/>
          <w:szCs w:val="20"/>
          <w:rtl w:val="0"/>
        </w:rPr>
        <w:t xml:space="preserve"> companies, radically lowering the “cost of trust.” For this reason, it may offer significantly higher returns for each investment dollar spent than most traditional internal investments (PWC, n.d.)”.</w:t>
      </w:r>
    </w:p>
    <w:p w:rsidR="00000000" w:rsidDel="00000000" w:rsidP="00000000" w:rsidRDefault="00000000" w:rsidRPr="00000000" w14:paraId="00000030">
      <w:pPr>
        <w:shd w:fill="ffffff" w:val="clear"/>
        <w:rPr>
          <w:color w:val="0e101a"/>
          <w:sz w:val="20"/>
          <w:szCs w:val="20"/>
        </w:rPr>
      </w:pPr>
      <w:r w:rsidDel="00000000" w:rsidR="00000000" w:rsidRPr="00000000">
        <w:rPr>
          <w:rtl w:val="0"/>
        </w:rPr>
      </w:r>
    </w:p>
    <w:p w:rsidR="00000000" w:rsidDel="00000000" w:rsidP="00000000" w:rsidRDefault="00000000" w:rsidRPr="00000000" w14:paraId="00000031">
      <w:pPr>
        <w:shd w:fill="ffffff" w:val="clear"/>
        <w:spacing w:line="276" w:lineRule="auto"/>
        <w:rPr>
          <w:color w:val="0e101a"/>
          <w:sz w:val="20"/>
          <w:szCs w:val="20"/>
          <w:highlight w:val="white"/>
        </w:rPr>
      </w:pPr>
      <w:r w:rsidDel="00000000" w:rsidR="00000000" w:rsidRPr="00000000">
        <w:rPr>
          <w:color w:val="0e101a"/>
          <w:sz w:val="20"/>
          <w:szCs w:val="20"/>
          <w:rtl w:val="0"/>
        </w:rPr>
        <w:t xml:space="preserve">Blockchain architecture is complex and very much bulletproof when it comes to its uses and transactions and has a number of benefits and features that makes it so attractive to many industries across the world. Blockchain evangelists highlight </w:t>
      </w:r>
      <w:r w:rsidDel="00000000" w:rsidR="00000000" w:rsidRPr="00000000">
        <w:rPr>
          <w:color w:val="0e101a"/>
          <w:sz w:val="20"/>
          <w:szCs w:val="20"/>
          <w:highlight w:val="white"/>
          <w:rtl w:val="0"/>
        </w:rPr>
        <w:t xml:space="preserve">immutability — the ability for a blockchain ledger to remain a permanent, indelible, and unchangeable history of transactions — as a key benefit (Doubleday, 2018).</w:t>
      </w:r>
      <w:r w:rsidDel="00000000" w:rsidR="00000000" w:rsidRPr="00000000">
        <w:rPr>
          <w:color w:val="202124"/>
          <w:sz w:val="24"/>
          <w:szCs w:val="24"/>
          <w:highlight w:val="white"/>
          <w:rtl w:val="0"/>
        </w:rPr>
        <w:t xml:space="preserve"> </w:t>
      </w:r>
      <w:r w:rsidDel="00000000" w:rsidR="00000000" w:rsidRPr="00000000">
        <w:rPr>
          <w:color w:val="0e101a"/>
          <w:sz w:val="20"/>
          <w:szCs w:val="20"/>
          <w:rtl w:val="0"/>
        </w:rPr>
        <w:t xml:space="preserve">Also data is added to the block after it is approved by everyone in the network and therefore allows secure transactions with no third party input outside of the approved personnel. Those who validate the transactions and add them in block are called miners. Blockchain is Decentralised as well as an open ledger. The ledger is the record of the transactions done and because it is visible to everyone, therefore is called an open ledger and means full visibility for all parties involved. No individual or any organisation is incharge of the transactions, meaning no hierarchy and complete fairness and equality. </w:t>
      </w:r>
      <w:r w:rsidDel="00000000" w:rsidR="00000000" w:rsidRPr="00000000">
        <w:rPr>
          <w:color w:val="0e101a"/>
          <w:sz w:val="20"/>
          <w:szCs w:val="20"/>
          <w:highlight w:val="white"/>
          <w:rtl w:val="0"/>
        </w:rPr>
        <w:t xml:space="preserve">In a blockchain network, each connection has the same copy of the ledger. Blockchain is a peer-to-peer network. This characteristic enables the transactions to only involve two parties, the sender and the receiver. </w:t>
      </w:r>
      <w:r w:rsidDel="00000000" w:rsidR="00000000" w:rsidRPr="00000000">
        <w:rPr>
          <w:color w:val="0e101a"/>
          <w:sz w:val="20"/>
          <w:szCs w:val="20"/>
          <w:highlight w:val="white"/>
          <w:rtl w:val="0"/>
        </w:rPr>
        <w:t xml:space="preserve">Thus it removes the requirement of ‘third party authorisation’ because everyone in the network is themselves able to authorise the transactions (GeeksForGeeks, 2020). </w:t>
      </w:r>
      <w:r w:rsidDel="00000000" w:rsidR="00000000" w:rsidRPr="00000000">
        <w:rPr>
          <w:sz w:val="20"/>
          <w:szCs w:val="20"/>
          <w:highlight w:val="white"/>
          <w:rtl w:val="0"/>
        </w:rPr>
        <w:t xml:space="preserve">Blockchain technology also provides the opportunity to make and receive micropayments. These digital payments </w:t>
      </w:r>
      <w:r w:rsidDel="00000000" w:rsidR="00000000" w:rsidRPr="00000000">
        <w:rPr>
          <w:color w:val="0e101a"/>
          <w:sz w:val="20"/>
          <w:szCs w:val="20"/>
          <w:highlight w:val="white"/>
          <w:rtl w:val="0"/>
        </w:rPr>
        <w:t xml:space="preserve">are much smaller than what the traditional financial system can handle - you can send a very tiny amount of value in a Bitcoin transaction and it will work, even if what you’re sending is only a fraction of one British Pound (or any other currency) (BitcoinJ, n.d.). </w:t>
      </w:r>
    </w:p>
    <w:p w:rsidR="00000000" w:rsidDel="00000000" w:rsidP="00000000" w:rsidRDefault="00000000" w:rsidRPr="00000000" w14:paraId="00000032">
      <w:pPr>
        <w:shd w:fill="ffffff" w:val="clear"/>
        <w:spacing w:line="276" w:lineRule="auto"/>
        <w:rPr>
          <w:color w:val="0e101a"/>
          <w:sz w:val="20"/>
          <w:szCs w:val="20"/>
          <w:highlight w:val="white"/>
        </w:rPr>
      </w:pPr>
      <w:r w:rsidDel="00000000" w:rsidR="00000000" w:rsidRPr="00000000">
        <w:rPr>
          <w:rtl w:val="0"/>
        </w:rPr>
      </w:r>
    </w:p>
    <w:p w:rsidR="00000000" w:rsidDel="00000000" w:rsidP="00000000" w:rsidRDefault="00000000" w:rsidRPr="00000000" w14:paraId="00000033">
      <w:pPr>
        <w:shd w:fill="ffffff" w:val="clear"/>
        <w:spacing w:line="276" w:lineRule="auto"/>
        <w:rPr>
          <w:color w:val="0e101a"/>
          <w:sz w:val="20"/>
          <w:szCs w:val="20"/>
          <w:highlight w:val="white"/>
        </w:rPr>
      </w:pPr>
      <w:r w:rsidDel="00000000" w:rsidR="00000000" w:rsidRPr="00000000">
        <w:rPr>
          <w:color w:val="0e101a"/>
          <w:sz w:val="20"/>
          <w:szCs w:val="20"/>
          <w:highlight w:val="white"/>
          <w:rtl w:val="0"/>
        </w:rPr>
        <w:t xml:space="preserve">As mentioned earlier, there are many industries that have already jumped onto blockchain and its numerous benefits. The financial services industry has been quick to see and implement blockchain, coming together to develop a standard approach across the Global Financial Services sector through the platform Corda. “The platform, Corda, was developed by R3, a software company that led an industry consortium of more than 100+ global financial institutions and regulators on six continents to develop an open-source distributed ledger system” (PWC, 2018). The Insurance industry has also launched B3i, the Blockchain Insurance Industry Initiative, which has reduced settlement and payment times from weeks to just days (PWC, 2018). </w:t>
      </w:r>
    </w:p>
    <w:p w:rsidR="00000000" w:rsidDel="00000000" w:rsidP="00000000" w:rsidRDefault="00000000" w:rsidRPr="00000000" w14:paraId="00000034">
      <w:pPr>
        <w:shd w:fill="ffffff" w:val="clear"/>
        <w:spacing w:line="276" w:lineRule="auto"/>
        <w:rPr>
          <w:color w:val="0e101a"/>
          <w:sz w:val="20"/>
          <w:szCs w:val="20"/>
          <w:highlight w:val="white"/>
        </w:rPr>
      </w:pPr>
      <w:r w:rsidDel="00000000" w:rsidR="00000000" w:rsidRPr="00000000">
        <w:rPr>
          <w:rtl w:val="0"/>
        </w:rPr>
      </w:r>
    </w:p>
    <w:p w:rsidR="00000000" w:rsidDel="00000000" w:rsidP="00000000" w:rsidRDefault="00000000" w:rsidRPr="00000000" w14:paraId="00000035">
      <w:pPr>
        <w:shd w:fill="ffffff" w:val="clear"/>
        <w:spacing w:line="276" w:lineRule="auto"/>
        <w:rPr>
          <w:color w:val="0e101a"/>
          <w:sz w:val="20"/>
          <w:szCs w:val="20"/>
          <w:highlight w:val="white"/>
        </w:rPr>
      </w:pPr>
      <w:r w:rsidDel="00000000" w:rsidR="00000000" w:rsidRPr="00000000">
        <w:rPr>
          <w:color w:val="0e101a"/>
          <w:sz w:val="20"/>
          <w:szCs w:val="20"/>
          <w:highlight w:val="white"/>
          <w:rtl w:val="0"/>
        </w:rPr>
        <w:t xml:space="preserve">The music industry has always held somewhat of a tough reputation for all involved - across a large variety of roles. The famous Gonzo journalist Hunter S. Thompson, in 1988 described the industry as “…a cruel and shallow money trench, a long plastic hallway where thieves and pimps run free, and good men die like dogs.” This may be somewhat exaggerated and not entirely correct, but it helps to paint a picture of how many tend to feel about the music industry. This negative image and reputation stems from the exploitation of artists and seemingly never-ending cases of them not receiving their fair share of royalties for their rightfully owned tracks. One strong example of this situation would be the case of Solomon Linda, the composer of the song “Mbube” that - over time - went on to be the very famous “The Lion Sleeps Tonight”. Linda and his group The Evening Birds composed this track in 1939 and ​​</w:t>
      </w:r>
      <w:r w:rsidDel="00000000" w:rsidR="00000000" w:rsidRPr="00000000">
        <w:rPr>
          <w:color w:val="0e101a"/>
          <w:sz w:val="20"/>
          <w:szCs w:val="20"/>
          <w:highlight w:val="white"/>
          <w:rtl w:val="0"/>
        </w:rPr>
        <w:t xml:space="preserve">for decades, barely received any compensation for the incorporation of his song. That situation finally ended in 2006. After six years earlier, </w:t>
      </w:r>
      <w:r w:rsidDel="00000000" w:rsidR="00000000" w:rsidRPr="00000000">
        <w:rPr>
          <w:color w:val="0e101a"/>
          <w:sz w:val="20"/>
          <w:szCs w:val="20"/>
          <w:highlight w:val="white"/>
          <w:rtl w:val="0"/>
        </w:rPr>
        <w:t xml:space="preserve">a </w:t>
      </w:r>
      <w:r w:rsidDel="00000000" w:rsidR="00000000" w:rsidRPr="00000000">
        <w:rPr>
          <w:color w:val="0e101a"/>
          <w:sz w:val="20"/>
          <w:szCs w:val="20"/>
          <w:highlight w:val="white"/>
          <w:rtl w:val="0"/>
        </w:rPr>
        <w:t xml:space="preserve">Rolling Stone </w:t>
      </w:r>
      <w:hyperlink r:id="rId6">
        <w:r w:rsidDel="00000000" w:rsidR="00000000" w:rsidRPr="00000000">
          <w:rPr>
            <w:color w:val="0e101a"/>
            <w:sz w:val="20"/>
            <w:szCs w:val="20"/>
            <w:highlight w:val="white"/>
            <w:rtl w:val="0"/>
          </w:rPr>
          <w:t xml:space="preserve">story</w:t>
        </w:r>
      </w:hyperlink>
      <w:r w:rsidDel="00000000" w:rsidR="00000000" w:rsidRPr="00000000">
        <w:rPr>
          <w:color w:val="0e101a"/>
          <w:sz w:val="20"/>
          <w:szCs w:val="20"/>
          <w:highlight w:val="white"/>
          <w:rtl w:val="0"/>
        </w:rPr>
        <w:t xml:space="preserve"> had highlighted the story and tipped the world off to the situation.  Linda’s family then went on to sue Disney upon finding out that the track was being once again remade to be used on the Lion King movie and also the hugely successful stage production, resulting in an out-of-court settlement. Linda, who died in 1962, would belatedly receive a co-writing credit on “The Lion Sleeps Tonight,” and his family would be handed a lump sum for past royalties and a cut of future revenue (Browne, 2019). Underpayment was very often deliberate in the past</w:t>
      </w:r>
      <w:r w:rsidDel="00000000" w:rsidR="00000000" w:rsidRPr="00000000">
        <w:rPr>
          <w:color w:val="0e101a"/>
          <w:sz w:val="20"/>
          <w:szCs w:val="20"/>
          <w:highlight w:val="white"/>
          <w:rtl w:val="0"/>
        </w:rPr>
        <w:t xml:space="preserve">. Nevertheless, lost income was a result of the cumbersome, byzantine system of music rights registration and supporting laws applicable to both performance and mechanical rights. There have, however, been steps made towards improving these processes, for example The Music Modernization Act, that was passed in 2018 by the House Judiciary Committee in the US, provides many significant improvements through the reform of mechanical licensing laws - aiming to fully support artists and rights owners. There are many problematic systems in place that continue to make this huge part of the industry somewhat taboo and a grey area for those involved, PWC writes in their paper </w:t>
      </w:r>
      <w:r w:rsidDel="00000000" w:rsidR="00000000" w:rsidRPr="00000000">
        <w:rPr>
          <w:i w:val="1"/>
          <w:color w:val="0e101a"/>
          <w:sz w:val="20"/>
          <w:szCs w:val="20"/>
          <w:highlight w:val="white"/>
          <w:rtl w:val="0"/>
        </w:rPr>
        <w:t xml:space="preserve">Blockchain: Recording the music industry - How Blockchain technology could save the music industry billions </w:t>
      </w:r>
      <w:r w:rsidDel="00000000" w:rsidR="00000000" w:rsidRPr="00000000">
        <w:rPr>
          <w:color w:val="0e101a"/>
          <w:sz w:val="20"/>
          <w:szCs w:val="20"/>
          <w:highlight w:val="white"/>
          <w:rtl w:val="0"/>
        </w:rPr>
        <w:t xml:space="preserve">that:</w:t>
      </w:r>
    </w:p>
    <w:p w:rsidR="00000000" w:rsidDel="00000000" w:rsidP="00000000" w:rsidRDefault="00000000" w:rsidRPr="00000000" w14:paraId="00000036">
      <w:pPr>
        <w:shd w:fill="ffffff" w:val="clear"/>
        <w:spacing w:line="276" w:lineRule="auto"/>
        <w:rPr>
          <w:color w:val="0e101a"/>
          <w:sz w:val="20"/>
          <w:szCs w:val="20"/>
          <w:highlight w:val="white"/>
        </w:rPr>
      </w:pPr>
      <w:r w:rsidDel="00000000" w:rsidR="00000000" w:rsidRPr="00000000">
        <w:rPr>
          <w:rtl w:val="0"/>
        </w:rPr>
      </w:r>
    </w:p>
    <w:p w:rsidR="00000000" w:rsidDel="00000000" w:rsidP="00000000" w:rsidRDefault="00000000" w:rsidRPr="00000000" w14:paraId="00000037">
      <w:pPr>
        <w:shd w:fill="ffffff" w:val="clear"/>
        <w:spacing w:line="276" w:lineRule="auto"/>
        <w:ind w:left="720.0000000000001" w:right="720.0000000000001" w:firstLine="0"/>
        <w:rPr>
          <w:i w:val="1"/>
          <w:color w:val="0e101a"/>
          <w:sz w:val="20"/>
          <w:szCs w:val="20"/>
          <w:highlight w:val="white"/>
        </w:rPr>
      </w:pPr>
      <w:r w:rsidDel="00000000" w:rsidR="00000000" w:rsidRPr="00000000">
        <w:rPr>
          <w:color w:val="0e101a"/>
          <w:sz w:val="20"/>
          <w:szCs w:val="20"/>
          <w:highlight w:val="white"/>
          <w:rtl w:val="0"/>
        </w:rPr>
        <w:t xml:space="preserve"> </w:t>
      </w:r>
      <w:r w:rsidDel="00000000" w:rsidR="00000000" w:rsidRPr="00000000">
        <w:rPr>
          <w:i w:val="1"/>
          <w:color w:val="0e101a"/>
          <w:sz w:val="20"/>
          <w:szCs w:val="20"/>
          <w:highlight w:val="white"/>
          <w:rtl w:val="0"/>
        </w:rPr>
        <w:t xml:space="preserve">...in Europe, there are 28 collection societies that collect the royalties for public performance rights and mechanical recordings across 28 different markets. This lack of transparency combined with the centralised nature of the industry has led to slower royalty payments or inaccurate payments. As a result, there continues to exist a disconnect between the owners of music content, the artists themselves, and the end consumer. This environment has a negative impact on all participants, with a high cost base of administration, revenue leakage for rights owners and complex processes underpinning a convoluted ecosystem. Artists are not the only victims of this antiquated system. Recording companies and music publishers spend significant amounts of their overhead tracking their artists’ rights. Often, artists must wait for up to two years after their work is purchased before they get paid (PWC, 2017, p.2).</w:t>
      </w:r>
    </w:p>
    <w:p w:rsidR="00000000" w:rsidDel="00000000" w:rsidP="00000000" w:rsidRDefault="00000000" w:rsidRPr="00000000" w14:paraId="00000038">
      <w:pPr>
        <w:shd w:fill="ffffff" w:val="clear"/>
        <w:spacing w:line="276" w:lineRule="auto"/>
        <w:rPr>
          <w:color w:val="0e101a"/>
          <w:sz w:val="20"/>
          <w:szCs w:val="20"/>
          <w:highlight w:val="white"/>
        </w:rPr>
      </w:pPr>
      <w:r w:rsidDel="00000000" w:rsidR="00000000" w:rsidRPr="00000000">
        <w:rPr>
          <w:rtl w:val="0"/>
        </w:rPr>
      </w:r>
    </w:p>
    <w:p w:rsidR="00000000" w:rsidDel="00000000" w:rsidP="00000000" w:rsidRDefault="00000000" w:rsidRPr="00000000" w14:paraId="00000039">
      <w:pPr>
        <w:shd w:fill="ffffff" w:val="clear"/>
        <w:spacing w:line="276" w:lineRule="auto"/>
        <w:rPr>
          <w:color w:val="0e101a"/>
          <w:sz w:val="20"/>
          <w:szCs w:val="20"/>
        </w:rPr>
      </w:pPr>
      <w:r w:rsidDel="00000000" w:rsidR="00000000" w:rsidRPr="00000000">
        <w:rPr>
          <w:color w:val="0e101a"/>
          <w:sz w:val="20"/>
          <w:szCs w:val="20"/>
          <w:highlight w:val="white"/>
          <w:rtl w:val="0"/>
        </w:rPr>
        <w:t xml:space="preserve">With there being a clear-to-see level of shortcomings within the music industry, there are a number of them that blockchain technology can absolutely assist in fixing. Some of which include the low levels of transparency when it comes to copyrights and metadata, the issue with there being too many middlemen leading to minimal payouts for artists, and also the lengthy process an artist must go through to finally receive their royalty payouts. </w:t>
      </w:r>
      <w:r w:rsidDel="00000000" w:rsidR="00000000" w:rsidRPr="00000000">
        <w:rPr>
          <w:color w:val="222222"/>
          <w:sz w:val="20"/>
          <w:szCs w:val="20"/>
          <w:highlight w:val="white"/>
          <w:rtl w:val="0"/>
        </w:rPr>
        <w:t xml:space="preserve">The use of unwanted third-party intermediaries would be abolished, ultimately leaving more money at the hands of artists, who can then establish a direct seller-consumer relationship with their fans through the blockchain technology. When it comes to transparency, the blockchain makes up for a secure way to prove ownership over a specific piece of music, as well as confirm every person who is involved in its copyright. </w:t>
      </w:r>
      <w:r w:rsidDel="00000000" w:rsidR="00000000" w:rsidRPr="00000000">
        <w:rPr>
          <w:color w:val="0e101a"/>
          <w:sz w:val="20"/>
          <w:szCs w:val="20"/>
          <w:highlight w:val="white"/>
          <w:rtl w:val="0"/>
        </w:rPr>
        <w:t xml:space="preserve"> </w:t>
      </w:r>
      <w:r w:rsidDel="00000000" w:rsidR="00000000" w:rsidRPr="00000000">
        <w:rPr>
          <w:color w:val="222222"/>
          <w:sz w:val="20"/>
          <w:szCs w:val="20"/>
          <w:highlight w:val="white"/>
          <w:rtl w:val="0"/>
        </w:rPr>
        <w:t xml:space="preserve">Through the use of smart contracts (automated programs on the blockchain), musicians could be paid for fractions of a cent/GBP each time a listener pressed play on one of their songs, this would allow royalty payments to be m</w:t>
      </w:r>
      <w:r w:rsidDel="00000000" w:rsidR="00000000" w:rsidRPr="00000000">
        <w:rPr>
          <w:sz w:val="20"/>
          <w:szCs w:val="20"/>
          <w:highlight w:val="white"/>
          <w:rtl w:val="0"/>
        </w:rPr>
        <w:t xml:space="preserve">ade in seconds instead of the usual multiple of months. Additionally, it can grant all streaming and fan activity data directly to the artists, who are now usually only receiving access to the data their label manager, dist</w:t>
      </w:r>
      <w:r w:rsidDel="00000000" w:rsidR="00000000" w:rsidRPr="00000000">
        <w:rPr>
          <w:sz w:val="20"/>
          <w:szCs w:val="20"/>
          <w:rtl w:val="0"/>
        </w:rPr>
        <w:t xml:space="preserve">ributor or streaming platforms are giving them access to (Beamish, 2021). One platform offering the use of blockchain te</w:t>
      </w:r>
      <w:r w:rsidDel="00000000" w:rsidR="00000000" w:rsidRPr="00000000">
        <w:rPr>
          <w:sz w:val="20"/>
          <w:szCs w:val="20"/>
          <w:rtl w:val="0"/>
        </w:rPr>
        <w:t xml:space="preserve">chnology to manage and store Intellectual Property Rights is GoChain.</w:t>
      </w:r>
      <w:r w:rsidDel="00000000" w:rsidR="00000000" w:rsidRPr="00000000">
        <w:rPr>
          <w:color w:val="0e101a"/>
          <w:sz w:val="20"/>
          <w:szCs w:val="20"/>
          <w:rtl w:val="0"/>
        </w:rPr>
        <w:t xml:space="preserve"> </w:t>
      </w:r>
      <w:r w:rsidDel="00000000" w:rsidR="00000000" w:rsidRPr="00000000">
        <w:rPr>
          <w:color w:val="0e101a"/>
          <w:sz w:val="20"/>
          <w:szCs w:val="20"/>
          <w:highlight w:val="white"/>
          <w:rtl w:val="0"/>
        </w:rPr>
        <w:t xml:space="preserve">Blockchain ledgers store time-stamped records that cannot be changed once created, making them ideal for storing proofs of ownership of digital content. Artists can easily track digital content transactions associated with any digital content, from music to artworks. </w:t>
      </w:r>
      <w:r w:rsidDel="00000000" w:rsidR="00000000" w:rsidRPr="00000000">
        <w:rPr>
          <w:sz w:val="20"/>
          <w:szCs w:val="20"/>
          <w:rtl w:val="0"/>
        </w:rPr>
        <w:t xml:space="preserve">Blockchain provides a solution for proving and authenticating the time of creation and the identity of the original creator (Gonzalez, 2019). This is a huge step for independent artists, enabling them to protect any of their tracks and original materials </w:t>
      </w:r>
      <w:r w:rsidDel="00000000" w:rsidR="00000000" w:rsidRPr="00000000">
        <w:rPr>
          <w:color w:val="0e101a"/>
          <w:sz w:val="20"/>
          <w:szCs w:val="20"/>
          <w:rtl w:val="0"/>
        </w:rPr>
        <w:t xml:space="preserve">should they be used, downloaded or placed anywhere further down the line, this eliminates doubt and the artists will now have solid proof of ownership should any copyright infringement take place. In an interview with Antony Ha in 2016, the CEO of Blockai, Nathan Lands stated that “Blockchain is the perfect solution for providing proof of creation. It’s a permanent immutable record. Meaning, once the record is there, it’s there forever and will never change.” </w:t>
      </w:r>
      <w:r w:rsidDel="00000000" w:rsidR="00000000" w:rsidRPr="00000000">
        <w:rPr>
          <w:color w:val="0e101a"/>
          <w:sz w:val="20"/>
          <w:szCs w:val="20"/>
          <w:rtl w:val="0"/>
        </w:rPr>
        <w:t xml:space="preserve">Blockai aims to help artists earn a good living by creating and publishing to the web particularly from websites that share their profit of revenues from creative works - by registering their work so they can protect it from potential copyright infringement. A </w:t>
      </w:r>
      <w:hyperlink r:id="rId7">
        <w:r w:rsidDel="00000000" w:rsidR="00000000" w:rsidRPr="00000000">
          <w:rPr>
            <w:color w:val="0e101a"/>
            <w:sz w:val="20"/>
            <w:szCs w:val="20"/>
            <w:rtl w:val="0"/>
          </w:rPr>
          <w:t xml:space="preserve">permanent timestamp</w:t>
        </w:r>
      </w:hyperlink>
      <w:r w:rsidDel="00000000" w:rsidR="00000000" w:rsidRPr="00000000">
        <w:rPr>
          <w:color w:val="0e101a"/>
          <w:sz w:val="20"/>
          <w:szCs w:val="20"/>
          <w:rtl w:val="0"/>
        </w:rPr>
        <w:t xml:space="preserve"> on the Bitcoin blockchain from Blockai will help protect every creator with a proof of publishing which arms them when sending notices to enforce websites to remove copyrighted works or otherwise be legally liable.</w:t>
      </w:r>
    </w:p>
    <w:p w:rsidR="00000000" w:rsidDel="00000000" w:rsidP="00000000" w:rsidRDefault="00000000" w:rsidRPr="00000000" w14:paraId="0000003A">
      <w:pPr>
        <w:shd w:fill="ffffff" w:val="clear"/>
        <w:spacing w:line="276" w:lineRule="auto"/>
        <w:rPr>
          <w:color w:val="0e101a"/>
          <w:sz w:val="20"/>
          <w:szCs w:val="20"/>
        </w:rPr>
      </w:pPr>
      <w:r w:rsidDel="00000000" w:rsidR="00000000" w:rsidRPr="00000000">
        <w:rPr>
          <w:rtl w:val="0"/>
        </w:rPr>
      </w:r>
    </w:p>
    <w:p w:rsidR="00000000" w:rsidDel="00000000" w:rsidP="00000000" w:rsidRDefault="00000000" w:rsidRPr="00000000" w14:paraId="0000003B">
      <w:pPr>
        <w:shd w:fill="ffffff" w:val="clear"/>
        <w:spacing w:line="276" w:lineRule="auto"/>
        <w:rPr>
          <w:color w:val="0e101a"/>
          <w:sz w:val="20"/>
          <w:szCs w:val="20"/>
          <w:highlight w:val="white"/>
        </w:rPr>
      </w:pPr>
      <w:r w:rsidDel="00000000" w:rsidR="00000000" w:rsidRPr="00000000">
        <w:rPr>
          <w:color w:val="0e101a"/>
          <w:sz w:val="20"/>
          <w:szCs w:val="20"/>
          <w:rtl w:val="0"/>
        </w:rPr>
        <w:t xml:space="preserve">There are a large number of music based blockchain services already in use, including those mentioned previously, and the number appears to be climbing as the use of this technology considerably increases worldwide. Choon is a popular blockchain based streaming service that utilises the technology to allow its artists to earn cryptocurrency every time their track is streamed - their cryptocurrency of choice for payment is Ethereum. </w:t>
      </w:r>
      <w:r w:rsidDel="00000000" w:rsidR="00000000" w:rsidRPr="00000000">
        <w:rPr>
          <w:color w:val="0e101a"/>
          <w:sz w:val="20"/>
          <w:szCs w:val="20"/>
          <w:highlight w:val="white"/>
          <w:rtl w:val="0"/>
        </w:rPr>
        <w:t xml:space="preserve">Designed to solve some of the music industry’s most fundamental problems, such as getting more money to the artists, faster payments, and a fully transparent royalty accounting system (Farmer, 2019) - this service is an innovative, modern solution to some of the stand-out issues that are often highlighted within the music industry. </w:t>
      </w:r>
    </w:p>
    <w:p w:rsidR="00000000" w:rsidDel="00000000" w:rsidP="00000000" w:rsidRDefault="00000000" w:rsidRPr="00000000" w14:paraId="0000003C">
      <w:pPr>
        <w:shd w:fill="ffffff" w:val="clear"/>
        <w:spacing w:line="276" w:lineRule="auto"/>
        <w:rPr>
          <w:color w:val="0e101a"/>
          <w:sz w:val="20"/>
          <w:szCs w:val="20"/>
          <w:highlight w:val="white"/>
        </w:rPr>
      </w:pPr>
      <w:r w:rsidDel="00000000" w:rsidR="00000000" w:rsidRPr="00000000">
        <w:rPr>
          <w:rtl w:val="0"/>
        </w:rPr>
      </w:r>
    </w:p>
    <w:p w:rsidR="00000000" w:rsidDel="00000000" w:rsidP="00000000" w:rsidRDefault="00000000" w:rsidRPr="00000000" w14:paraId="0000003D">
      <w:pPr>
        <w:shd w:fill="ffffff" w:val="clear"/>
        <w:spacing w:line="276" w:lineRule="auto"/>
        <w:rPr>
          <w:color w:val="0e101a"/>
          <w:sz w:val="20"/>
          <w:szCs w:val="20"/>
          <w:highlight w:val="white"/>
        </w:rPr>
      </w:pPr>
      <w:r w:rsidDel="00000000" w:rsidR="00000000" w:rsidRPr="00000000">
        <w:rPr>
          <w:color w:val="0e101a"/>
          <w:sz w:val="20"/>
          <w:szCs w:val="20"/>
          <w:highlight w:val="white"/>
          <w:rtl w:val="0"/>
        </w:rPr>
        <w:t xml:space="preserve">Another popular technology incorporating the use of blockchain, is MediaChain. MediaChain offers a scalable, decentralised solution for a global rights database for music: a single place to publish all information about who made what song, without having to trust a third-party organisation (MediaChain, n.d.). </w:t>
      </w:r>
      <w:r w:rsidDel="00000000" w:rsidR="00000000" w:rsidRPr="00000000">
        <w:rPr>
          <w:color w:val="0e101a"/>
          <w:sz w:val="20"/>
          <w:szCs w:val="20"/>
          <w:highlight w:val="white"/>
          <w:rtl w:val="0"/>
        </w:rPr>
        <w:t xml:space="preserve">As a shared metadata network for music, Mediachain offers a uniform interface to data contributed by multiple participants with no central authority. If two parties have information about the same song, using</w:t>
      </w:r>
      <w:r w:rsidDel="00000000" w:rsidR="00000000" w:rsidRPr="00000000">
        <w:rPr>
          <w:color w:val="0e101a"/>
          <w:sz w:val="20"/>
          <w:szCs w:val="20"/>
          <w:highlight w:val="white"/>
          <w:rtl w:val="0"/>
        </w:rPr>
        <w:t xml:space="preserve"> Mediachain's resolver, all participants can use a single identifier for the work, a modular data translator allows them to create their own formats while communicating with each other, and a cryptographic identity layer enables them to filter data by contributor. </w:t>
      </w:r>
      <w:r w:rsidDel="00000000" w:rsidR="00000000" w:rsidRPr="00000000">
        <w:rPr>
          <w:color w:val="0e101a"/>
          <w:sz w:val="20"/>
          <w:szCs w:val="20"/>
          <w:highlight w:val="white"/>
          <w:rtl w:val="0"/>
        </w:rPr>
        <w:t xml:space="preserve">Because Mediachain is open source and decentralised, all participants remain in control of their data and there is no central point of failure (Walden, 2016).</w:t>
      </w:r>
    </w:p>
    <w:p w:rsidR="00000000" w:rsidDel="00000000" w:rsidP="00000000" w:rsidRDefault="00000000" w:rsidRPr="00000000" w14:paraId="0000003E">
      <w:pPr>
        <w:shd w:fill="ffffff" w:val="clear"/>
        <w:spacing w:line="276" w:lineRule="auto"/>
        <w:rPr>
          <w:color w:val="0e101a"/>
          <w:sz w:val="20"/>
          <w:szCs w:val="20"/>
          <w:highlight w:val="white"/>
        </w:rPr>
      </w:pPr>
      <w:r w:rsidDel="00000000" w:rsidR="00000000" w:rsidRPr="00000000">
        <w:rPr>
          <w:rtl w:val="0"/>
        </w:rPr>
      </w:r>
    </w:p>
    <w:p w:rsidR="00000000" w:rsidDel="00000000" w:rsidP="00000000" w:rsidRDefault="00000000" w:rsidRPr="00000000" w14:paraId="0000003F">
      <w:pPr>
        <w:shd w:fill="ffffff" w:val="clear"/>
        <w:spacing w:line="276" w:lineRule="auto"/>
        <w:rPr>
          <w:color w:val="0e101a"/>
          <w:sz w:val="20"/>
          <w:szCs w:val="20"/>
          <w:highlight w:val="white"/>
        </w:rPr>
      </w:pPr>
      <w:r w:rsidDel="00000000" w:rsidR="00000000" w:rsidRPr="00000000">
        <w:rPr>
          <w:color w:val="0e101a"/>
          <w:sz w:val="20"/>
          <w:szCs w:val="20"/>
          <w:highlight w:val="white"/>
          <w:rtl w:val="0"/>
        </w:rPr>
        <w:t xml:space="preserve">Another blockchain-based business is the ever-expanding German company named Ascribe. Similar to its competitors, Ascribe offers digital content makers a way to register their work online by ‘ascribing’ original media to the bitcoin blockchain. Once their work is registered on the blockchain it is then time-stamped and published onto a public ledger displaying the metadata associated with each piece of work. This information can then be programmed to do things such as immediately releasing payments to relevant parties in the event of a stream or a download. Soon, their technology will also be able to scan uploaded content for their one-of-a-kind watermark to prove single person ownership and track the use of digital work anywhere online (Feterman, 2015).</w:t>
      </w:r>
    </w:p>
    <w:p w:rsidR="00000000" w:rsidDel="00000000" w:rsidP="00000000" w:rsidRDefault="00000000" w:rsidRPr="00000000" w14:paraId="00000040">
      <w:pPr>
        <w:shd w:fill="ffffff" w:val="clear"/>
        <w:spacing w:line="276" w:lineRule="auto"/>
        <w:rPr>
          <w:color w:val="0e101a"/>
          <w:sz w:val="20"/>
          <w:szCs w:val="20"/>
          <w:highlight w:val="white"/>
        </w:rPr>
      </w:pPr>
      <w:r w:rsidDel="00000000" w:rsidR="00000000" w:rsidRPr="00000000">
        <w:rPr>
          <w:rtl w:val="0"/>
        </w:rPr>
      </w:r>
    </w:p>
    <w:p w:rsidR="00000000" w:rsidDel="00000000" w:rsidP="00000000" w:rsidRDefault="00000000" w:rsidRPr="00000000" w14:paraId="00000041">
      <w:pPr>
        <w:shd w:fill="ffffff" w:val="clear"/>
        <w:spacing w:line="276" w:lineRule="auto"/>
        <w:rPr>
          <w:color w:val="0e101a"/>
          <w:sz w:val="20"/>
          <w:szCs w:val="20"/>
          <w:highlight w:val="white"/>
        </w:rPr>
      </w:pPr>
      <w:r w:rsidDel="00000000" w:rsidR="00000000" w:rsidRPr="00000000">
        <w:rPr>
          <w:color w:val="0e101a"/>
          <w:sz w:val="20"/>
          <w:szCs w:val="20"/>
          <w:highlight w:val="white"/>
          <w:rtl w:val="0"/>
        </w:rPr>
        <w:t xml:space="preserve">All of the discussed aspects in this essay have clearly laid out how the use of blockchain technology can be of huge benefit to the music industry and more specifically - independent artists. Through the numerous uses and benefits of blockchain, there is now means of cutting out middlemen and long wait times for transactions and royalty payments, ultimately meaning that payments made to artists are accurate and fair in terms of what they are owed and also enabling them to be paid without the sometimes months-long wait times for payments. Another key element to this is the use of blockchain when looking at ownerships and rights to music and specific elements of tracks. This has been something that has caused mass problems throughout the process of writing and producing music, and as music is then used and streamed across the internet and worldwide - copyright issues have cropped up and ownership questions raised. Blockchain can create time-stamped ledgers for artists to use should these issues arise anywhere down the line - making it clear as to who has ownership over what and cutting out any mess or confusion when a track is used or re-made at any time.</w:t>
      </w:r>
    </w:p>
    <w:p w:rsidR="00000000" w:rsidDel="00000000" w:rsidP="00000000" w:rsidRDefault="00000000" w:rsidRPr="00000000" w14:paraId="00000042">
      <w:pPr>
        <w:shd w:fill="ffffff" w:val="clear"/>
        <w:spacing w:line="276" w:lineRule="auto"/>
        <w:rPr>
          <w:color w:val="0e101a"/>
          <w:sz w:val="20"/>
          <w:szCs w:val="20"/>
          <w:highlight w:val="white"/>
        </w:rPr>
      </w:pPr>
      <w:r w:rsidDel="00000000" w:rsidR="00000000" w:rsidRPr="00000000">
        <w:rPr>
          <w:rtl w:val="0"/>
        </w:rPr>
      </w:r>
    </w:p>
    <w:p w:rsidR="00000000" w:rsidDel="00000000" w:rsidP="00000000" w:rsidRDefault="00000000" w:rsidRPr="00000000" w14:paraId="00000043">
      <w:pPr>
        <w:shd w:fill="ffffff" w:val="clear"/>
        <w:rPr>
          <w:color w:val="0e101a"/>
          <w:sz w:val="20"/>
          <w:szCs w:val="20"/>
        </w:rPr>
      </w:pPr>
      <w:r w:rsidDel="00000000" w:rsidR="00000000" w:rsidRPr="00000000">
        <w:rPr>
          <w:rtl w:val="0"/>
        </w:rPr>
      </w:r>
    </w:p>
    <w:p w:rsidR="00000000" w:rsidDel="00000000" w:rsidP="00000000" w:rsidRDefault="00000000" w:rsidRPr="00000000" w14:paraId="00000044">
      <w:pPr>
        <w:shd w:fill="ffffff" w:val="clear"/>
        <w:rPr>
          <w:color w:val="0e101a"/>
          <w:sz w:val="20"/>
          <w:szCs w:val="20"/>
        </w:rPr>
      </w:pPr>
      <w:r w:rsidDel="00000000" w:rsidR="00000000" w:rsidRPr="00000000">
        <w:rPr>
          <w:rtl w:val="0"/>
        </w:rPr>
      </w:r>
    </w:p>
    <w:p w:rsidR="00000000" w:rsidDel="00000000" w:rsidP="00000000" w:rsidRDefault="00000000" w:rsidRPr="00000000" w14:paraId="00000045">
      <w:pPr>
        <w:shd w:fill="ffffff" w:val="clear"/>
        <w:rPr>
          <w:color w:val="0e101a"/>
          <w:sz w:val="20"/>
          <w:szCs w:val="20"/>
        </w:rPr>
      </w:pPr>
      <w:r w:rsidDel="00000000" w:rsidR="00000000" w:rsidRPr="00000000">
        <w:rPr>
          <w:rtl w:val="0"/>
        </w:rPr>
      </w:r>
    </w:p>
    <w:p w:rsidR="00000000" w:rsidDel="00000000" w:rsidP="00000000" w:rsidRDefault="00000000" w:rsidRPr="00000000" w14:paraId="00000046">
      <w:pPr>
        <w:shd w:fill="ffffff" w:val="clear"/>
        <w:rPr>
          <w:color w:val="0e101a"/>
          <w:sz w:val="20"/>
          <w:szCs w:val="20"/>
        </w:rPr>
      </w:pPr>
      <w:r w:rsidDel="00000000" w:rsidR="00000000" w:rsidRPr="00000000">
        <w:rPr>
          <w:rtl w:val="0"/>
        </w:rPr>
      </w:r>
    </w:p>
    <w:p w:rsidR="00000000" w:rsidDel="00000000" w:rsidP="00000000" w:rsidRDefault="00000000" w:rsidRPr="00000000" w14:paraId="00000047">
      <w:pPr>
        <w:shd w:fill="ffffff" w:val="clear"/>
        <w:rPr>
          <w:color w:val="0e101a"/>
          <w:sz w:val="20"/>
          <w:szCs w:val="20"/>
        </w:rPr>
      </w:pPr>
      <w:r w:rsidDel="00000000" w:rsidR="00000000" w:rsidRPr="00000000">
        <w:rPr>
          <w:rtl w:val="0"/>
        </w:rPr>
      </w:r>
    </w:p>
    <w:p w:rsidR="00000000" w:rsidDel="00000000" w:rsidP="00000000" w:rsidRDefault="00000000" w:rsidRPr="00000000" w14:paraId="00000048">
      <w:pPr>
        <w:shd w:fill="ffffff" w:val="clear"/>
        <w:rPr>
          <w:color w:val="0e101a"/>
          <w:sz w:val="20"/>
          <w:szCs w:val="20"/>
        </w:rPr>
      </w:pPr>
      <w:r w:rsidDel="00000000" w:rsidR="00000000" w:rsidRPr="00000000">
        <w:rPr>
          <w:rtl w:val="0"/>
        </w:rPr>
      </w:r>
    </w:p>
    <w:p w:rsidR="00000000" w:rsidDel="00000000" w:rsidP="00000000" w:rsidRDefault="00000000" w:rsidRPr="00000000" w14:paraId="00000049">
      <w:pPr>
        <w:shd w:fill="ffffff" w:val="clear"/>
        <w:rPr>
          <w:color w:val="0e101a"/>
          <w:sz w:val="20"/>
          <w:szCs w:val="20"/>
        </w:rPr>
      </w:pPr>
      <w:r w:rsidDel="00000000" w:rsidR="00000000" w:rsidRPr="00000000">
        <w:rPr>
          <w:rtl w:val="0"/>
        </w:rPr>
      </w:r>
    </w:p>
    <w:p w:rsidR="00000000" w:rsidDel="00000000" w:rsidP="00000000" w:rsidRDefault="00000000" w:rsidRPr="00000000" w14:paraId="0000004A">
      <w:pPr>
        <w:shd w:fill="ffffff" w:val="clear"/>
        <w:rPr>
          <w:color w:val="0e101a"/>
          <w:sz w:val="20"/>
          <w:szCs w:val="20"/>
        </w:rPr>
      </w:pPr>
      <w:r w:rsidDel="00000000" w:rsidR="00000000" w:rsidRPr="00000000">
        <w:rPr>
          <w:rtl w:val="0"/>
        </w:rPr>
      </w:r>
    </w:p>
    <w:p w:rsidR="00000000" w:rsidDel="00000000" w:rsidP="00000000" w:rsidRDefault="00000000" w:rsidRPr="00000000" w14:paraId="0000004B">
      <w:pPr>
        <w:shd w:fill="ffffff" w:val="clear"/>
        <w:rPr>
          <w:color w:val="0e101a"/>
          <w:sz w:val="20"/>
          <w:szCs w:val="20"/>
        </w:rPr>
      </w:pPr>
      <w:r w:rsidDel="00000000" w:rsidR="00000000" w:rsidRPr="00000000">
        <w:rPr>
          <w:rtl w:val="0"/>
        </w:rPr>
      </w:r>
    </w:p>
    <w:p w:rsidR="00000000" w:rsidDel="00000000" w:rsidP="00000000" w:rsidRDefault="00000000" w:rsidRPr="00000000" w14:paraId="0000004C">
      <w:pPr>
        <w:shd w:fill="ffffff" w:val="clear"/>
        <w:rPr>
          <w:color w:val="0e101a"/>
          <w:sz w:val="20"/>
          <w:szCs w:val="20"/>
        </w:rPr>
      </w:pPr>
      <w:r w:rsidDel="00000000" w:rsidR="00000000" w:rsidRPr="00000000">
        <w:rPr>
          <w:rtl w:val="0"/>
        </w:rPr>
      </w:r>
    </w:p>
    <w:p w:rsidR="00000000" w:rsidDel="00000000" w:rsidP="00000000" w:rsidRDefault="00000000" w:rsidRPr="00000000" w14:paraId="0000004D">
      <w:pPr>
        <w:shd w:fill="ffffff" w:val="clear"/>
        <w:rPr>
          <w:color w:val="0e101a"/>
          <w:sz w:val="20"/>
          <w:szCs w:val="20"/>
        </w:rPr>
      </w:pPr>
      <w:r w:rsidDel="00000000" w:rsidR="00000000" w:rsidRPr="00000000">
        <w:rPr>
          <w:rtl w:val="0"/>
        </w:rPr>
      </w:r>
    </w:p>
    <w:p w:rsidR="00000000" w:rsidDel="00000000" w:rsidP="00000000" w:rsidRDefault="00000000" w:rsidRPr="00000000" w14:paraId="0000004E">
      <w:pPr>
        <w:shd w:fill="ffffff" w:val="clear"/>
        <w:rPr>
          <w:color w:val="0e101a"/>
          <w:sz w:val="20"/>
          <w:szCs w:val="20"/>
        </w:rPr>
      </w:pPr>
      <w:r w:rsidDel="00000000" w:rsidR="00000000" w:rsidRPr="00000000">
        <w:rPr>
          <w:rtl w:val="0"/>
        </w:rPr>
      </w:r>
    </w:p>
    <w:p w:rsidR="00000000" w:rsidDel="00000000" w:rsidP="00000000" w:rsidRDefault="00000000" w:rsidRPr="00000000" w14:paraId="0000004F">
      <w:pPr>
        <w:shd w:fill="ffffff" w:val="clear"/>
        <w:rPr>
          <w:color w:val="0e101a"/>
          <w:sz w:val="20"/>
          <w:szCs w:val="20"/>
        </w:rPr>
      </w:pPr>
      <w:r w:rsidDel="00000000" w:rsidR="00000000" w:rsidRPr="00000000">
        <w:rPr>
          <w:rtl w:val="0"/>
        </w:rPr>
      </w:r>
    </w:p>
    <w:p w:rsidR="00000000" w:rsidDel="00000000" w:rsidP="00000000" w:rsidRDefault="00000000" w:rsidRPr="00000000" w14:paraId="00000050">
      <w:pPr>
        <w:shd w:fill="ffffff" w:val="clear"/>
        <w:rPr>
          <w:color w:val="0e101a"/>
          <w:sz w:val="20"/>
          <w:szCs w:val="20"/>
        </w:rPr>
      </w:pPr>
      <w:r w:rsidDel="00000000" w:rsidR="00000000" w:rsidRPr="00000000">
        <w:rPr>
          <w:rtl w:val="0"/>
        </w:rPr>
      </w:r>
    </w:p>
    <w:p w:rsidR="00000000" w:rsidDel="00000000" w:rsidP="00000000" w:rsidRDefault="00000000" w:rsidRPr="00000000" w14:paraId="00000051">
      <w:pPr>
        <w:shd w:fill="ffffff" w:val="clear"/>
        <w:rPr>
          <w:color w:val="0e101a"/>
          <w:sz w:val="20"/>
          <w:szCs w:val="20"/>
        </w:rPr>
      </w:pPr>
      <w:r w:rsidDel="00000000" w:rsidR="00000000" w:rsidRPr="00000000">
        <w:rPr>
          <w:rtl w:val="0"/>
        </w:rPr>
      </w:r>
    </w:p>
    <w:p w:rsidR="00000000" w:rsidDel="00000000" w:rsidP="00000000" w:rsidRDefault="00000000" w:rsidRPr="00000000" w14:paraId="00000052">
      <w:pPr>
        <w:shd w:fill="ffffff" w:val="clear"/>
        <w:rPr>
          <w:color w:val="0e101a"/>
          <w:sz w:val="20"/>
          <w:szCs w:val="20"/>
        </w:rPr>
      </w:pPr>
      <w:r w:rsidDel="00000000" w:rsidR="00000000" w:rsidRPr="00000000">
        <w:rPr>
          <w:rtl w:val="0"/>
        </w:rPr>
      </w:r>
    </w:p>
    <w:p w:rsidR="00000000" w:rsidDel="00000000" w:rsidP="00000000" w:rsidRDefault="00000000" w:rsidRPr="00000000" w14:paraId="00000053">
      <w:pPr>
        <w:shd w:fill="ffffff" w:val="clear"/>
        <w:rPr>
          <w:color w:val="0e101a"/>
          <w:sz w:val="20"/>
          <w:szCs w:val="20"/>
        </w:rPr>
      </w:pPr>
      <w:r w:rsidDel="00000000" w:rsidR="00000000" w:rsidRPr="00000000">
        <w:rPr>
          <w:rtl w:val="0"/>
        </w:rPr>
      </w:r>
    </w:p>
    <w:p w:rsidR="00000000" w:rsidDel="00000000" w:rsidP="00000000" w:rsidRDefault="00000000" w:rsidRPr="00000000" w14:paraId="00000054">
      <w:pPr>
        <w:shd w:fill="ffffff" w:val="clear"/>
        <w:rPr>
          <w:color w:val="0e101a"/>
          <w:sz w:val="20"/>
          <w:szCs w:val="20"/>
        </w:rPr>
      </w:pPr>
      <w:r w:rsidDel="00000000" w:rsidR="00000000" w:rsidRPr="00000000">
        <w:rPr>
          <w:rtl w:val="0"/>
        </w:rPr>
      </w:r>
    </w:p>
    <w:p w:rsidR="00000000" w:rsidDel="00000000" w:rsidP="00000000" w:rsidRDefault="00000000" w:rsidRPr="00000000" w14:paraId="00000055">
      <w:pPr>
        <w:shd w:fill="ffffff" w:val="clear"/>
        <w:rPr>
          <w:color w:val="0e101a"/>
          <w:sz w:val="20"/>
          <w:szCs w:val="20"/>
        </w:rPr>
      </w:pPr>
      <w:r w:rsidDel="00000000" w:rsidR="00000000" w:rsidRPr="00000000">
        <w:rPr>
          <w:rtl w:val="0"/>
        </w:rPr>
      </w:r>
    </w:p>
    <w:p w:rsidR="00000000" w:rsidDel="00000000" w:rsidP="00000000" w:rsidRDefault="00000000" w:rsidRPr="00000000" w14:paraId="00000056">
      <w:pPr>
        <w:shd w:fill="ffffff" w:val="clear"/>
        <w:rPr>
          <w:color w:val="0e101a"/>
          <w:sz w:val="20"/>
          <w:szCs w:val="20"/>
        </w:rPr>
      </w:pPr>
      <w:r w:rsidDel="00000000" w:rsidR="00000000" w:rsidRPr="00000000">
        <w:rPr>
          <w:rtl w:val="0"/>
        </w:rPr>
      </w:r>
    </w:p>
    <w:p w:rsidR="00000000" w:rsidDel="00000000" w:rsidP="00000000" w:rsidRDefault="00000000" w:rsidRPr="00000000" w14:paraId="00000057">
      <w:pPr>
        <w:shd w:fill="ffffff" w:val="clear"/>
        <w:rPr>
          <w:color w:val="0e101a"/>
          <w:sz w:val="20"/>
          <w:szCs w:val="20"/>
        </w:rPr>
      </w:pPr>
      <w:r w:rsidDel="00000000" w:rsidR="00000000" w:rsidRPr="00000000">
        <w:rPr>
          <w:rtl w:val="0"/>
        </w:rPr>
      </w:r>
    </w:p>
    <w:p w:rsidR="00000000" w:rsidDel="00000000" w:rsidP="00000000" w:rsidRDefault="00000000" w:rsidRPr="00000000" w14:paraId="00000058">
      <w:pPr>
        <w:shd w:fill="ffffff" w:val="clear"/>
        <w:rPr>
          <w:color w:val="0e101a"/>
          <w:sz w:val="20"/>
          <w:szCs w:val="20"/>
        </w:rPr>
      </w:pPr>
      <w:r w:rsidDel="00000000" w:rsidR="00000000" w:rsidRPr="00000000">
        <w:rPr>
          <w:rtl w:val="0"/>
        </w:rPr>
      </w:r>
    </w:p>
    <w:p w:rsidR="00000000" w:rsidDel="00000000" w:rsidP="00000000" w:rsidRDefault="00000000" w:rsidRPr="00000000" w14:paraId="00000059">
      <w:pPr>
        <w:shd w:fill="ffffff" w:val="clear"/>
        <w:rPr>
          <w:color w:val="0e101a"/>
          <w:sz w:val="20"/>
          <w:szCs w:val="20"/>
        </w:rPr>
      </w:pPr>
      <w:r w:rsidDel="00000000" w:rsidR="00000000" w:rsidRPr="00000000">
        <w:rPr>
          <w:rtl w:val="0"/>
        </w:rPr>
      </w:r>
    </w:p>
    <w:p w:rsidR="00000000" w:rsidDel="00000000" w:rsidP="00000000" w:rsidRDefault="00000000" w:rsidRPr="00000000" w14:paraId="0000005A">
      <w:pPr>
        <w:shd w:fill="ffffff" w:val="clear"/>
        <w:rPr>
          <w:color w:val="0e101a"/>
          <w:sz w:val="20"/>
          <w:szCs w:val="20"/>
        </w:rPr>
      </w:pPr>
      <w:r w:rsidDel="00000000" w:rsidR="00000000" w:rsidRPr="00000000">
        <w:rPr>
          <w:rtl w:val="0"/>
        </w:rPr>
      </w:r>
    </w:p>
    <w:p w:rsidR="00000000" w:rsidDel="00000000" w:rsidP="00000000" w:rsidRDefault="00000000" w:rsidRPr="00000000" w14:paraId="0000005B">
      <w:pPr>
        <w:shd w:fill="ffffff" w:val="clear"/>
        <w:rPr>
          <w:color w:val="0e101a"/>
          <w:sz w:val="20"/>
          <w:szCs w:val="20"/>
        </w:rPr>
      </w:pPr>
      <w:r w:rsidDel="00000000" w:rsidR="00000000" w:rsidRPr="00000000">
        <w:rPr>
          <w:rtl w:val="0"/>
        </w:rPr>
      </w:r>
    </w:p>
    <w:p w:rsidR="00000000" w:rsidDel="00000000" w:rsidP="00000000" w:rsidRDefault="00000000" w:rsidRPr="00000000" w14:paraId="0000005C">
      <w:pPr>
        <w:shd w:fill="ffffff" w:val="clear"/>
        <w:rPr>
          <w:color w:val="0e101a"/>
          <w:sz w:val="20"/>
          <w:szCs w:val="20"/>
        </w:rPr>
      </w:pPr>
      <w:r w:rsidDel="00000000" w:rsidR="00000000" w:rsidRPr="00000000">
        <w:rPr>
          <w:rtl w:val="0"/>
        </w:rPr>
      </w:r>
    </w:p>
    <w:p w:rsidR="00000000" w:rsidDel="00000000" w:rsidP="00000000" w:rsidRDefault="00000000" w:rsidRPr="00000000" w14:paraId="0000005D">
      <w:pPr>
        <w:shd w:fill="ffffff" w:val="clear"/>
        <w:rPr>
          <w:color w:val="0e101a"/>
          <w:sz w:val="20"/>
          <w:szCs w:val="20"/>
        </w:rPr>
      </w:pPr>
      <w:r w:rsidDel="00000000" w:rsidR="00000000" w:rsidRPr="00000000">
        <w:rPr>
          <w:rtl w:val="0"/>
        </w:rPr>
      </w:r>
    </w:p>
    <w:p w:rsidR="00000000" w:rsidDel="00000000" w:rsidP="00000000" w:rsidRDefault="00000000" w:rsidRPr="00000000" w14:paraId="0000005E">
      <w:pPr>
        <w:shd w:fill="ffffff" w:val="clear"/>
        <w:rPr>
          <w:color w:val="0e101a"/>
          <w:sz w:val="20"/>
          <w:szCs w:val="20"/>
        </w:rPr>
      </w:pPr>
      <w:r w:rsidDel="00000000" w:rsidR="00000000" w:rsidRPr="00000000">
        <w:rPr>
          <w:rtl w:val="0"/>
        </w:rPr>
      </w:r>
    </w:p>
    <w:p w:rsidR="00000000" w:rsidDel="00000000" w:rsidP="00000000" w:rsidRDefault="00000000" w:rsidRPr="00000000" w14:paraId="0000005F">
      <w:pPr>
        <w:shd w:fill="ffffff" w:val="clear"/>
        <w:rPr>
          <w:color w:val="0e101a"/>
          <w:sz w:val="20"/>
          <w:szCs w:val="20"/>
        </w:rPr>
      </w:pPr>
      <w:r w:rsidDel="00000000" w:rsidR="00000000" w:rsidRPr="00000000">
        <w:rPr>
          <w:rtl w:val="0"/>
        </w:rPr>
      </w:r>
    </w:p>
    <w:p w:rsidR="00000000" w:rsidDel="00000000" w:rsidP="00000000" w:rsidRDefault="00000000" w:rsidRPr="00000000" w14:paraId="00000060">
      <w:pPr>
        <w:shd w:fill="ffffff" w:val="clear"/>
        <w:rPr>
          <w:color w:val="0e101a"/>
          <w:sz w:val="20"/>
          <w:szCs w:val="20"/>
        </w:rPr>
      </w:pPr>
      <w:r w:rsidDel="00000000" w:rsidR="00000000" w:rsidRPr="00000000">
        <w:rPr>
          <w:rtl w:val="0"/>
        </w:rPr>
      </w:r>
    </w:p>
    <w:p w:rsidR="00000000" w:rsidDel="00000000" w:rsidP="00000000" w:rsidRDefault="00000000" w:rsidRPr="00000000" w14:paraId="00000061">
      <w:pPr>
        <w:shd w:fill="ffffff" w:val="clear"/>
        <w:rPr>
          <w:color w:val="0e101a"/>
          <w:sz w:val="20"/>
          <w:szCs w:val="20"/>
        </w:rPr>
      </w:pPr>
      <w:r w:rsidDel="00000000" w:rsidR="00000000" w:rsidRPr="00000000">
        <w:rPr>
          <w:rtl w:val="0"/>
        </w:rPr>
      </w:r>
    </w:p>
    <w:p w:rsidR="00000000" w:rsidDel="00000000" w:rsidP="00000000" w:rsidRDefault="00000000" w:rsidRPr="00000000" w14:paraId="00000062">
      <w:pPr>
        <w:shd w:fill="ffffff" w:val="clear"/>
        <w:rPr>
          <w:color w:val="0e101a"/>
          <w:sz w:val="20"/>
          <w:szCs w:val="20"/>
        </w:rPr>
      </w:pPr>
      <w:r w:rsidDel="00000000" w:rsidR="00000000" w:rsidRPr="00000000">
        <w:rPr>
          <w:rtl w:val="0"/>
        </w:rPr>
      </w:r>
    </w:p>
    <w:p w:rsidR="00000000" w:rsidDel="00000000" w:rsidP="00000000" w:rsidRDefault="00000000" w:rsidRPr="00000000" w14:paraId="00000063">
      <w:pPr>
        <w:shd w:fill="ffffff" w:val="clear"/>
        <w:rPr>
          <w:color w:val="0e101a"/>
          <w:sz w:val="20"/>
          <w:szCs w:val="20"/>
        </w:rPr>
      </w:pPr>
      <w:r w:rsidDel="00000000" w:rsidR="00000000" w:rsidRPr="00000000">
        <w:rPr>
          <w:rtl w:val="0"/>
        </w:rPr>
      </w:r>
    </w:p>
    <w:p w:rsidR="00000000" w:rsidDel="00000000" w:rsidP="00000000" w:rsidRDefault="00000000" w:rsidRPr="00000000" w14:paraId="00000064">
      <w:pPr>
        <w:shd w:fill="ffffff" w:val="clear"/>
        <w:rPr>
          <w:color w:val="0e101a"/>
          <w:sz w:val="20"/>
          <w:szCs w:val="20"/>
        </w:rPr>
      </w:pPr>
      <w:r w:rsidDel="00000000" w:rsidR="00000000" w:rsidRPr="00000000">
        <w:rPr>
          <w:rtl w:val="0"/>
        </w:rPr>
      </w:r>
    </w:p>
    <w:p w:rsidR="00000000" w:rsidDel="00000000" w:rsidP="00000000" w:rsidRDefault="00000000" w:rsidRPr="00000000" w14:paraId="00000065">
      <w:pPr>
        <w:shd w:fill="ffffff" w:val="clear"/>
        <w:rPr>
          <w:color w:val="0e101a"/>
          <w:sz w:val="20"/>
          <w:szCs w:val="20"/>
        </w:rPr>
      </w:pPr>
      <w:r w:rsidDel="00000000" w:rsidR="00000000" w:rsidRPr="00000000">
        <w:rPr>
          <w:rtl w:val="0"/>
        </w:rPr>
      </w:r>
    </w:p>
    <w:p w:rsidR="00000000" w:rsidDel="00000000" w:rsidP="00000000" w:rsidRDefault="00000000" w:rsidRPr="00000000" w14:paraId="00000066">
      <w:pPr>
        <w:shd w:fill="ffffff" w:val="clear"/>
        <w:rPr>
          <w:color w:val="0e101a"/>
          <w:sz w:val="20"/>
          <w:szCs w:val="20"/>
        </w:rPr>
      </w:pPr>
      <w:r w:rsidDel="00000000" w:rsidR="00000000" w:rsidRPr="00000000">
        <w:rPr>
          <w:rtl w:val="0"/>
        </w:rPr>
      </w:r>
    </w:p>
    <w:p w:rsidR="00000000" w:rsidDel="00000000" w:rsidP="00000000" w:rsidRDefault="00000000" w:rsidRPr="00000000" w14:paraId="00000067">
      <w:pPr>
        <w:shd w:fill="ffffff" w:val="clear"/>
        <w:rPr>
          <w:color w:val="0e101a"/>
          <w:sz w:val="20"/>
          <w:szCs w:val="20"/>
        </w:rPr>
      </w:pPr>
      <w:r w:rsidDel="00000000" w:rsidR="00000000" w:rsidRPr="00000000">
        <w:rPr>
          <w:rtl w:val="0"/>
        </w:rPr>
      </w:r>
    </w:p>
    <w:p w:rsidR="00000000" w:rsidDel="00000000" w:rsidP="00000000" w:rsidRDefault="00000000" w:rsidRPr="00000000" w14:paraId="00000068">
      <w:pPr>
        <w:shd w:fill="ffffff" w:val="clear"/>
        <w:rPr>
          <w:color w:val="0e101a"/>
          <w:sz w:val="20"/>
          <w:szCs w:val="20"/>
        </w:rPr>
      </w:pPr>
      <w:r w:rsidDel="00000000" w:rsidR="00000000" w:rsidRPr="00000000">
        <w:rPr>
          <w:rtl w:val="0"/>
        </w:rPr>
      </w:r>
    </w:p>
    <w:p w:rsidR="00000000" w:rsidDel="00000000" w:rsidP="00000000" w:rsidRDefault="00000000" w:rsidRPr="00000000" w14:paraId="00000069">
      <w:pPr>
        <w:shd w:fill="ffffff" w:val="clear"/>
        <w:rPr>
          <w:color w:val="0e101a"/>
          <w:sz w:val="20"/>
          <w:szCs w:val="20"/>
        </w:rPr>
      </w:pPr>
      <w:r w:rsidDel="00000000" w:rsidR="00000000" w:rsidRPr="00000000">
        <w:rPr>
          <w:rtl w:val="0"/>
        </w:rPr>
      </w:r>
    </w:p>
    <w:p w:rsidR="00000000" w:rsidDel="00000000" w:rsidP="00000000" w:rsidRDefault="00000000" w:rsidRPr="00000000" w14:paraId="0000006A">
      <w:pPr>
        <w:shd w:fill="ffffff" w:val="clear"/>
        <w:rPr>
          <w:color w:val="0e101a"/>
          <w:sz w:val="20"/>
          <w:szCs w:val="20"/>
        </w:rPr>
      </w:pPr>
      <w:r w:rsidDel="00000000" w:rsidR="00000000" w:rsidRPr="00000000">
        <w:rPr>
          <w:rtl w:val="0"/>
        </w:rPr>
      </w:r>
    </w:p>
    <w:p w:rsidR="00000000" w:rsidDel="00000000" w:rsidP="00000000" w:rsidRDefault="00000000" w:rsidRPr="00000000" w14:paraId="0000006B">
      <w:pPr>
        <w:shd w:fill="ffffff" w:val="clear"/>
        <w:rPr>
          <w:sz w:val="20"/>
          <w:szCs w:val="20"/>
        </w:rPr>
      </w:pPr>
      <w:r w:rsidDel="00000000" w:rsidR="00000000" w:rsidRPr="00000000">
        <w:rPr>
          <w:rtl w:val="0"/>
        </w:rPr>
      </w:r>
    </w:p>
    <w:p w:rsidR="00000000" w:rsidDel="00000000" w:rsidP="00000000" w:rsidRDefault="00000000" w:rsidRPr="00000000" w14:paraId="0000006C">
      <w:pPr>
        <w:shd w:fill="ffffff" w:val="clear"/>
        <w:rPr>
          <w:b w:val="1"/>
          <w:sz w:val="20"/>
          <w:szCs w:val="20"/>
        </w:rPr>
      </w:pPr>
      <w:r w:rsidDel="00000000" w:rsidR="00000000" w:rsidRPr="00000000">
        <w:rPr>
          <w:rtl w:val="0"/>
        </w:rPr>
      </w:r>
    </w:p>
    <w:p w:rsidR="00000000" w:rsidDel="00000000" w:rsidP="00000000" w:rsidRDefault="00000000" w:rsidRPr="00000000" w14:paraId="0000006D">
      <w:pPr>
        <w:shd w:fill="ffffff" w:val="clear"/>
        <w:rPr>
          <w:color w:val="0e101a"/>
          <w:sz w:val="20"/>
          <w:szCs w:val="20"/>
        </w:rPr>
      </w:pPr>
      <w:r w:rsidDel="00000000" w:rsidR="00000000" w:rsidRPr="00000000">
        <w:rPr>
          <w:b w:val="1"/>
          <w:sz w:val="20"/>
          <w:szCs w:val="20"/>
          <w:rtl w:val="0"/>
        </w:rPr>
        <w:t xml:space="preserve">References</w:t>
      </w:r>
      <w:r w:rsidDel="00000000" w:rsidR="00000000" w:rsidRPr="00000000">
        <w:rPr>
          <w:rtl w:val="0"/>
        </w:rPr>
      </w:r>
    </w:p>
    <w:p w:rsidR="00000000" w:rsidDel="00000000" w:rsidP="00000000" w:rsidRDefault="00000000" w:rsidRPr="00000000" w14:paraId="0000006E">
      <w:pPr>
        <w:shd w:fill="ffffff" w:val="clear"/>
        <w:rPr>
          <w:color w:val="0e101a"/>
          <w:sz w:val="20"/>
          <w:szCs w:val="20"/>
        </w:rPr>
      </w:pPr>
      <w:r w:rsidDel="00000000" w:rsidR="00000000" w:rsidRPr="00000000">
        <w:rPr>
          <w:rtl w:val="0"/>
        </w:rPr>
      </w:r>
    </w:p>
    <w:p w:rsidR="00000000" w:rsidDel="00000000" w:rsidP="00000000" w:rsidRDefault="00000000" w:rsidRPr="00000000" w14:paraId="0000006F">
      <w:pPr>
        <w:numPr>
          <w:ilvl w:val="0"/>
          <w:numId w:val="1"/>
        </w:numPr>
        <w:shd w:fill="ffffff" w:val="clear"/>
        <w:ind w:left="720" w:hanging="360"/>
        <w:rPr>
          <w:b w:val="1"/>
          <w:color w:val="0e101a"/>
          <w:sz w:val="20"/>
          <w:szCs w:val="20"/>
        </w:rPr>
      </w:pPr>
      <w:r w:rsidDel="00000000" w:rsidR="00000000" w:rsidRPr="00000000">
        <w:rPr>
          <w:color w:val="0e101a"/>
          <w:sz w:val="20"/>
          <w:szCs w:val="20"/>
          <w:rtl w:val="0"/>
        </w:rPr>
        <w:t xml:space="preserve">Beamish, B (2019), </w:t>
      </w:r>
      <w:r w:rsidDel="00000000" w:rsidR="00000000" w:rsidRPr="00000000">
        <w:rPr>
          <w:i w:val="1"/>
          <w:color w:val="0e101a"/>
          <w:sz w:val="20"/>
          <w:szCs w:val="20"/>
          <w:highlight w:val="white"/>
          <w:rtl w:val="0"/>
        </w:rPr>
        <w:t xml:space="preserve">The Future of Music: How Blockchain Solves Multiple Industry Problems, </w:t>
      </w:r>
      <w:r w:rsidDel="00000000" w:rsidR="00000000" w:rsidRPr="00000000">
        <w:rPr>
          <w:color w:val="0e101a"/>
          <w:sz w:val="20"/>
          <w:szCs w:val="20"/>
          <w:highlight w:val="white"/>
          <w:rtl w:val="0"/>
        </w:rPr>
        <w:t xml:space="preserve">CULTR, viewed 7th March 2022, &lt;</w:t>
      </w:r>
      <w:hyperlink r:id="rId8">
        <w:r w:rsidDel="00000000" w:rsidR="00000000" w:rsidRPr="00000000">
          <w:rPr>
            <w:color w:val="0e101a"/>
            <w:sz w:val="20"/>
            <w:szCs w:val="20"/>
            <w:highlight w:val="white"/>
            <w:u w:val="single"/>
            <w:rtl w:val="0"/>
          </w:rPr>
          <w:t xml:space="preserve">https://www.cultr.com/news/the-future-of-music-how-blockchain-solves-multiple-industry-problems/</w:t>
        </w:r>
      </w:hyperlink>
      <w:r w:rsidDel="00000000" w:rsidR="00000000" w:rsidRPr="00000000">
        <w:rPr>
          <w:color w:val="0e101a"/>
          <w:sz w:val="20"/>
          <w:szCs w:val="20"/>
          <w:rtl w:val="0"/>
        </w:rPr>
        <w:t xml:space="preserve">&gt;</w:t>
      </w:r>
    </w:p>
    <w:p w:rsidR="00000000" w:rsidDel="00000000" w:rsidP="00000000" w:rsidRDefault="00000000" w:rsidRPr="00000000" w14:paraId="00000070">
      <w:pPr>
        <w:numPr>
          <w:ilvl w:val="0"/>
          <w:numId w:val="1"/>
        </w:numPr>
        <w:shd w:fill="ffffff" w:val="clear"/>
        <w:ind w:left="720" w:hanging="360"/>
        <w:rPr>
          <w:color w:val="0e101a"/>
          <w:sz w:val="20"/>
          <w:szCs w:val="20"/>
        </w:rPr>
      </w:pPr>
      <w:r w:rsidDel="00000000" w:rsidR="00000000" w:rsidRPr="00000000">
        <w:rPr>
          <w:color w:val="0e101a"/>
          <w:sz w:val="20"/>
          <w:szCs w:val="20"/>
          <w:rtl w:val="0"/>
        </w:rPr>
        <w:t xml:space="preserve">Bitcoin J (n.d.), </w:t>
      </w:r>
      <w:r w:rsidDel="00000000" w:rsidR="00000000" w:rsidRPr="00000000">
        <w:rPr>
          <w:i w:val="1"/>
          <w:color w:val="0e101a"/>
          <w:sz w:val="20"/>
          <w:szCs w:val="20"/>
          <w:rtl w:val="0"/>
        </w:rPr>
        <w:t xml:space="preserve">Working with micropayment channels: Learn how to efficiently send repeated micropayments to a chosen recipient, </w:t>
      </w:r>
      <w:r w:rsidDel="00000000" w:rsidR="00000000" w:rsidRPr="00000000">
        <w:rPr>
          <w:color w:val="0e101a"/>
          <w:sz w:val="20"/>
          <w:szCs w:val="20"/>
          <w:rtl w:val="0"/>
        </w:rPr>
        <w:t xml:space="preserve">Bitcoin J, viewed 6th March 2022, &lt;</w:t>
      </w:r>
      <w:hyperlink r:id="rId9">
        <w:r w:rsidDel="00000000" w:rsidR="00000000" w:rsidRPr="00000000">
          <w:rPr>
            <w:color w:val="0e101a"/>
            <w:sz w:val="20"/>
            <w:szCs w:val="20"/>
            <w:highlight w:val="white"/>
            <w:u w:val="single"/>
            <w:rtl w:val="0"/>
          </w:rPr>
          <w:t xml:space="preserve">https://bitcoinj.org/working-with-micropayments</w:t>
        </w:r>
      </w:hyperlink>
      <w:r w:rsidDel="00000000" w:rsidR="00000000" w:rsidRPr="00000000">
        <w:rPr>
          <w:color w:val="0e101a"/>
          <w:sz w:val="20"/>
          <w:szCs w:val="20"/>
          <w:rtl w:val="0"/>
        </w:rPr>
        <w:t xml:space="preserve">&gt;</w:t>
      </w:r>
    </w:p>
    <w:p w:rsidR="00000000" w:rsidDel="00000000" w:rsidP="00000000" w:rsidRDefault="00000000" w:rsidRPr="00000000" w14:paraId="00000071">
      <w:pPr>
        <w:numPr>
          <w:ilvl w:val="0"/>
          <w:numId w:val="1"/>
        </w:numPr>
        <w:shd w:fill="ffffff" w:val="clear"/>
        <w:ind w:left="720" w:hanging="360"/>
        <w:rPr>
          <w:color w:val="0e101a"/>
          <w:sz w:val="20"/>
          <w:szCs w:val="20"/>
        </w:rPr>
      </w:pPr>
      <w:r w:rsidDel="00000000" w:rsidR="00000000" w:rsidRPr="00000000">
        <w:rPr>
          <w:color w:val="0e101a"/>
          <w:sz w:val="20"/>
          <w:szCs w:val="20"/>
          <w:rtl w:val="0"/>
        </w:rPr>
        <w:t xml:space="preserve">Browne, D (2019), </w:t>
      </w:r>
      <w:r w:rsidDel="00000000" w:rsidR="00000000" w:rsidRPr="00000000">
        <w:rPr>
          <w:i w:val="1"/>
          <w:color w:val="0e101a"/>
          <w:sz w:val="20"/>
          <w:szCs w:val="20"/>
          <w:rtl w:val="0"/>
        </w:rPr>
        <w:t xml:space="preserve">‘The Lion Sleeps Tonight’: The Ongoing Saga of Pop’s Most Contentious Song, </w:t>
      </w:r>
      <w:r w:rsidDel="00000000" w:rsidR="00000000" w:rsidRPr="00000000">
        <w:rPr>
          <w:color w:val="0e101a"/>
          <w:sz w:val="20"/>
          <w:szCs w:val="20"/>
          <w:rtl w:val="0"/>
        </w:rPr>
        <w:t xml:space="preserve">viewed 7th March 2022, &lt;</w:t>
      </w:r>
      <w:hyperlink r:id="rId10">
        <w:r w:rsidDel="00000000" w:rsidR="00000000" w:rsidRPr="00000000">
          <w:rPr>
            <w:color w:val="0e101a"/>
            <w:sz w:val="20"/>
            <w:szCs w:val="20"/>
            <w:highlight w:val="white"/>
            <w:u w:val="single"/>
            <w:rtl w:val="0"/>
          </w:rPr>
          <w:t xml:space="preserve">https://www.rollingstone.com/music/music-features/lion-sleeps-tonight-lion-king-update-879663/</w:t>
        </w:r>
      </w:hyperlink>
      <w:r w:rsidDel="00000000" w:rsidR="00000000" w:rsidRPr="00000000">
        <w:rPr>
          <w:color w:val="0e101a"/>
          <w:sz w:val="20"/>
          <w:szCs w:val="20"/>
          <w:rtl w:val="0"/>
        </w:rPr>
        <w:t xml:space="preserve">&gt;</w:t>
      </w:r>
    </w:p>
    <w:p w:rsidR="00000000" w:rsidDel="00000000" w:rsidP="00000000" w:rsidRDefault="00000000" w:rsidRPr="00000000" w14:paraId="00000072">
      <w:pPr>
        <w:numPr>
          <w:ilvl w:val="0"/>
          <w:numId w:val="1"/>
        </w:numPr>
        <w:shd w:fill="ffffff" w:val="clear"/>
        <w:ind w:left="720" w:hanging="360"/>
        <w:rPr>
          <w:color w:val="0e101a"/>
          <w:sz w:val="20"/>
          <w:szCs w:val="20"/>
        </w:rPr>
      </w:pPr>
      <w:r w:rsidDel="00000000" w:rsidR="00000000" w:rsidRPr="00000000">
        <w:rPr>
          <w:color w:val="0e101a"/>
          <w:sz w:val="20"/>
          <w:szCs w:val="20"/>
          <w:rtl w:val="0"/>
        </w:rPr>
        <w:t xml:space="preserve">Doubleday, K (2018), </w:t>
      </w:r>
      <w:r w:rsidDel="00000000" w:rsidR="00000000" w:rsidRPr="00000000">
        <w:rPr>
          <w:i w:val="1"/>
          <w:color w:val="0e101a"/>
          <w:sz w:val="20"/>
          <w:szCs w:val="20"/>
          <w:rtl w:val="0"/>
        </w:rPr>
        <w:t xml:space="preserve">Blockchain Immutability — Why Does it Matter?, </w:t>
      </w:r>
      <w:r w:rsidDel="00000000" w:rsidR="00000000" w:rsidRPr="00000000">
        <w:rPr>
          <w:color w:val="0e101a"/>
          <w:sz w:val="20"/>
          <w:szCs w:val="20"/>
          <w:rtl w:val="0"/>
        </w:rPr>
        <w:t xml:space="preserve">viewed 6th March 2022, &lt;</w:t>
      </w:r>
      <w:hyperlink r:id="rId11">
        <w:r w:rsidDel="00000000" w:rsidR="00000000" w:rsidRPr="00000000">
          <w:rPr>
            <w:color w:val="0e101a"/>
            <w:sz w:val="20"/>
            <w:szCs w:val="20"/>
            <w:highlight w:val="white"/>
            <w:u w:val="single"/>
            <w:rtl w:val="0"/>
          </w:rPr>
          <w:t xml:space="preserve">https://medium.com/fluree/immutability-and-the-enterprise-an-immense-value-proposition-98cd3bf900b1#:~:text=Immutability%20%E2%80%94%20the%20ability%20for%20a,highlight%20as%20a%20key%20benefit</w:t>
        </w:r>
      </w:hyperlink>
      <w:r w:rsidDel="00000000" w:rsidR="00000000" w:rsidRPr="00000000">
        <w:rPr>
          <w:color w:val="0e101a"/>
          <w:sz w:val="20"/>
          <w:szCs w:val="20"/>
          <w:highlight w:val="white"/>
          <w:rtl w:val="0"/>
        </w:rPr>
        <w:t xml:space="preserve">.&gt;</w:t>
      </w:r>
    </w:p>
    <w:p w:rsidR="00000000" w:rsidDel="00000000" w:rsidP="00000000" w:rsidRDefault="00000000" w:rsidRPr="00000000" w14:paraId="00000073">
      <w:pPr>
        <w:numPr>
          <w:ilvl w:val="0"/>
          <w:numId w:val="1"/>
        </w:numPr>
        <w:shd w:fill="ffffff" w:val="clear"/>
        <w:ind w:left="720" w:hanging="360"/>
        <w:rPr>
          <w:color w:val="0e101a"/>
          <w:sz w:val="20"/>
          <w:szCs w:val="20"/>
          <w:highlight w:val="white"/>
        </w:rPr>
      </w:pPr>
      <w:r w:rsidDel="00000000" w:rsidR="00000000" w:rsidRPr="00000000">
        <w:rPr>
          <w:color w:val="0e101a"/>
          <w:sz w:val="20"/>
          <w:szCs w:val="20"/>
          <w:rtl w:val="0"/>
        </w:rPr>
        <w:t xml:space="preserve">Farmer, G (2019), </w:t>
      </w:r>
      <w:r w:rsidDel="00000000" w:rsidR="00000000" w:rsidRPr="00000000">
        <w:rPr>
          <w:i w:val="1"/>
          <w:color w:val="0e101a"/>
          <w:sz w:val="20"/>
          <w:szCs w:val="20"/>
          <w:rtl w:val="0"/>
        </w:rPr>
        <w:t xml:space="preserve">Blockchain streaming platform ‘Choon’ announces next phase, </w:t>
      </w:r>
      <w:r w:rsidDel="00000000" w:rsidR="00000000" w:rsidRPr="00000000">
        <w:rPr>
          <w:color w:val="0e101a"/>
          <w:sz w:val="20"/>
          <w:szCs w:val="20"/>
          <w:rtl w:val="0"/>
        </w:rPr>
        <w:t xml:space="preserve">Data Transmission, viewed 8th March 2022, &lt;</w:t>
      </w:r>
      <w:hyperlink r:id="rId12">
        <w:r w:rsidDel="00000000" w:rsidR="00000000" w:rsidRPr="00000000">
          <w:rPr>
            <w:color w:val="0e101a"/>
            <w:sz w:val="20"/>
            <w:szCs w:val="20"/>
            <w:highlight w:val="white"/>
            <w:u w:val="single"/>
            <w:rtl w:val="0"/>
          </w:rPr>
          <w:t xml:space="preserve">https://datatransmission.co/news/blockchain-streaming-platform-choon-announces-next-phase/</w:t>
        </w:r>
      </w:hyperlink>
      <w:r w:rsidDel="00000000" w:rsidR="00000000" w:rsidRPr="00000000">
        <w:rPr>
          <w:color w:val="0e101a"/>
          <w:sz w:val="20"/>
          <w:szCs w:val="20"/>
          <w:rtl w:val="0"/>
        </w:rPr>
        <w:t xml:space="preserve">&gt;</w:t>
      </w:r>
    </w:p>
    <w:p w:rsidR="00000000" w:rsidDel="00000000" w:rsidP="00000000" w:rsidRDefault="00000000" w:rsidRPr="00000000" w14:paraId="00000074">
      <w:pPr>
        <w:numPr>
          <w:ilvl w:val="0"/>
          <w:numId w:val="1"/>
        </w:numPr>
        <w:shd w:fill="ffffff" w:val="clear"/>
        <w:ind w:left="720" w:hanging="360"/>
        <w:rPr>
          <w:color w:val="0e101a"/>
          <w:sz w:val="20"/>
          <w:szCs w:val="20"/>
        </w:rPr>
      </w:pPr>
      <w:r w:rsidDel="00000000" w:rsidR="00000000" w:rsidRPr="00000000">
        <w:rPr>
          <w:color w:val="0e101a"/>
          <w:sz w:val="20"/>
          <w:szCs w:val="20"/>
          <w:rtl w:val="0"/>
        </w:rPr>
        <w:t xml:space="preserve">Fetterman, J (2015), </w:t>
      </w:r>
      <w:hyperlink r:id="rId13">
        <w:r w:rsidDel="00000000" w:rsidR="00000000" w:rsidRPr="00000000">
          <w:rPr>
            <w:i w:val="1"/>
            <w:color w:val="0e101a"/>
            <w:sz w:val="20"/>
            <w:szCs w:val="20"/>
            <w:shd w:fill="fcfdfa" w:val="clear"/>
            <w:rtl w:val="0"/>
          </w:rPr>
          <w:t xml:space="preserve">Intellectual Property Online: YouTube Red And The Blockchain</w:t>
        </w:r>
      </w:hyperlink>
      <w:r w:rsidDel="00000000" w:rsidR="00000000" w:rsidRPr="00000000">
        <w:rPr>
          <w:i w:val="1"/>
          <w:color w:val="0e101a"/>
          <w:sz w:val="20"/>
          <w:szCs w:val="20"/>
          <w:shd w:fill="fcfdfa" w:val="clear"/>
          <w:rtl w:val="0"/>
        </w:rPr>
        <w:t xml:space="preserve">, </w:t>
      </w:r>
      <w:r w:rsidDel="00000000" w:rsidR="00000000" w:rsidRPr="00000000">
        <w:rPr>
          <w:color w:val="0e101a"/>
          <w:sz w:val="20"/>
          <w:szCs w:val="20"/>
          <w:shd w:fill="fcfdfa" w:val="clear"/>
          <w:rtl w:val="0"/>
        </w:rPr>
        <w:t xml:space="preserve">Music Think Tank, viewed 8th March 2022, &lt;</w:t>
      </w:r>
      <w:hyperlink r:id="rId14">
        <w:r w:rsidDel="00000000" w:rsidR="00000000" w:rsidRPr="00000000">
          <w:rPr>
            <w:color w:val="0e101a"/>
            <w:sz w:val="20"/>
            <w:szCs w:val="20"/>
            <w:highlight w:val="white"/>
            <w:u w:val="single"/>
            <w:rtl w:val="0"/>
          </w:rPr>
          <w:t xml:space="preserve">https://www.musicthinktank.com/blog/intellectual-property-online-youtube-red-and-the-blockchain.html</w:t>
        </w:r>
      </w:hyperlink>
      <w:r w:rsidDel="00000000" w:rsidR="00000000" w:rsidRPr="00000000">
        <w:rPr>
          <w:color w:val="0e101a"/>
          <w:sz w:val="20"/>
          <w:szCs w:val="20"/>
          <w:highlight w:val="white"/>
          <w:rtl w:val="0"/>
        </w:rPr>
        <w:t xml:space="preserve">&gt;</w:t>
      </w:r>
    </w:p>
    <w:p w:rsidR="00000000" w:rsidDel="00000000" w:rsidP="00000000" w:rsidRDefault="00000000" w:rsidRPr="00000000" w14:paraId="00000075">
      <w:pPr>
        <w:numPr>
          <w:ilvl w:val="0"/>
          <w:numId w:val="1"/>
        </w:numPr>
        <w:shd w:fill="ffffff" w:val="clear"/>
        <w:ind w:left="720" w:hanging="360"/>
        <w:rPr>
          <w:color w:val="0e101a"/>
          <w:sz w:val="20"/>
          <w:szCs w:val="20"/>
          <w:highlight w:val="white"/>
        </w:rPr>
      </w:pPr>
      <w:r w:rsidDel="00000000" w:rsidR="00000000" w:rsidRPr="00000000">
        <w:rPr>
          <w:color w:val="0e101a"/>
          <w:sz w:val="20"/>
          <w:szCs w:val="20"/>
          <w:rtl w:val="0"/>
        </w:rPr>
        <w:t xml:space="preserve">Geeks For Geeks (2020), </w:t>
      </w:r>
      <w:r w:rsidDel="00000000" w:rsidR="00000000" w:rsidRPr="00000000">
        <w:rPr>
          <w:i w:val="1"/>
          <w:color w:val="0e101a"/>
          <w:sz w:val="20"/>
          <w:szCs w:val="20"/>
          <w:rtl w:val="0"/>
        </w:rPr>
        <w:t xml:space="preserve">Features Of Blockchain, </w:t>
      </w:r>
      <w:r w:rsidDel="00000000" w:rsidR="00000000" w:rsidRPr="00000000">
        <w:rPr>
          <w:color w:val="0e101a"/>
          <w:sz w:val="20"/>
          <w:szCs w:val="20"/>
          <w:rtl w:val="0"/>
        </w:rPr>
        <w:t xml:space="preserve">Geeks For Geeks, viewed 5th March 2022, &lt;</w:t>
      </w:r>
      <w:hyperlink r:id="rId15">
        <w:r w:rsidDel="00000000" w:rsidR="00000000" w:rsidRPr="00000000">
          <w:rPr>
            <w:color w:val="0e101a"/>
            <w:sz w:val="20"/>
            <w:szCs w:val="20"/>
            <w:highlight w:val="white"/>
            <w:u w:val="single"/>
            <w:rtl w:val="0"/>
          </w:rPr>
          <w:t xml:space="preserve">https://www.geeksforgeeks.org/features-of-blockchain/</w:t>
        </w:r>
      </w:hyperlink>
      <w:r w:rsidDel="00000000" w:rsidR="00000000" w:rsidRPr="00000000">
        <w:rPr>
          <w:color w:val="0e101a"/>
          <w:sz w:val="20"/>
          <w:szCs w:val="20"/>
          <w:rtl w:val="0"/>
        </w:rPr>
        <w:t xml:space="preserve">&gt;</w:t>
      </w:r>
    </w:p>
    <w:p w:rsidR="00000000" w:rsidDel="00000000" w:rsidP="00000000" w:rsidRDefault="00000000" w:rsidRPr="00000000" w14:paraId="00000076">
      <w:pPr>
        <w:numPr>
          <w:ilvl w:val="0"/>
          <w:numId w:val="1"/>
        </w:numPr>
        <w:shd w:fill="ffffff" w:val="clear"/>
        <w:ind w:left="720" w:hanging="360"/>
        <w:rPr>
          <w:color w:val="0e101a"/>
          <w:sz w:val="20"/>
          <w:szCs w:val="20"/>
        </w:rPr>
      </w:pPr>
      <w:r w:rsidDel="00000000" w:rsidR="00000000" w:rsidRPr="00000000">
        <w:rPr>
          <w:color w:val="0e101a"/>
          <w:sz w:val="20"/>
          <w:szCs w:val="20"/>
          <w:rtl w:val="0"/>
        </w:rPr>
        <w:t xml:space="preserve">Gonzalez, M (2019), </w:t>
      </w:r>
      <w:r w:rsidDel="00000000" w:rsidR="00000000" w:rsidRPr="00000000">
        <w:rPr>
          <w:i w:val="1"/>
          <w:color w:val="0e101a"/>
          <w:sz w:val="20"/>
          <w:szCs w:val="20"/>
          <w:rtl w:val="0"/>
        </w:rPr>
        <w:t xml:space="preserve">Using Blockchain to Protect Artists and Manage Intellectual Property Law, </w:t>
      </w:r>
      <w:r w:rsidDel="00000000" w:rsidR="00000000" w:rsidRPr="00000000">
        <w:rPr>
          <w:color w:val="0e101a"/>
          <w:sz w:val="20"/>
          <w:szCs w:val="20"/>
          <w:rtl w:val="0"/>
        </w:rPr>
        <w:t xml:space="preserve">Medium, viewed 8th March 2022, &lt;</w:t>
      </w:r>
      <w:hyperlink r:id="rId16">
        <w:r w:rsidDel="00000000" w:rsidR="00000000" w:rsidRPr="00000000">
          <w:rPr>
            <w:color w:val="0e101a"/>
            <w:sz w:val="20"/>
            <w:szCs w:val="20"/>
            <w:highlight w:val="white"/>
            <w:u w:val="single"/>
            <w:rtl w:val="0"/>
          </w:rPr>
          <w:t xml:space="preserve">https://medium.com/gochain/using-blockchain-to-protect-artists-and-manage-intellectual-property-law-124b5774ea8f</w:t>
        </w:r>
      </w:hyperlink>
      <w:r w:rsidDel="00000000" w:rsidR="00000000" w:rsidRPr="00000000">
        <w:rPr>
          <w:color w:val="0e101a"/>
          <w:sz w:val="20"/>
          <w:szCs w:val="20"/>
          <w:rtl w:val="0"/>
        </w:rPr>
        <w:t xml:space="preserve">&gt;</w:t>
      </w:r>
    </w:p>
    <w:p w:rsidR="00000000" w:rsidDel="00000000" w:rsidP="00000000" w:rsidRDefault="00000000" w:rsidRPr="00000000" w14:paraId="00000077">
      <w:pPr>
        <w:numPr>
          <w:ilvl w:val="0"/>
          <w:numId w:val="1"/>
        </w:numPr>
        <w:shd w:fill="ffffff" w:val="clear"/>
        <w:ind w:left="720" w:hanging="360"/>
        <w:rPr>
          <w:color w:val="0e101a"/>
          <w:sz w:val="20"/>
          <w:szCs w:val="20"/>
        </w:rPr>
      </w:pPr>
      <w:r w:rsidDel="00000000" w:rsidR="00000000" w:rsidRPr="00000000">
        <w:rPr>
          <w:color w:val="0e101a"/>
          <w:sz w:val="20"/>
          <w:szCs w:val="20"/>
          <w:rtl w:val="0"/>
        </w:rPr>
        <w:t xml:space="preserve">Ha, A (2016), </w:t>
      </w:r>
      <w:r w:rsidDel="00000000" w:rsidR="00000000" w:rsidRPr="00000000">
        <w:rPr>
          <w:i w:val="1"/>
          <w:color w:val="0e101a"/>
          <w:sz w:val="20"/>
          <w:szCs w:val="20"/>
          <w:rtl w:val="0"/>
        </w:rPr>
        <w:t xml:space="preserve">Blockai uses the blockchain to help artists protect their intellectual property, </w:t>
      </w:r>
      <w:r w:rsidDel="00000000" w:rsidR="00000000" w:rsidRPr="00000000">
        <w:rPr>
          <w:color w:val="0e101a"/>
          <w:sz w:val="20"/>
          <w:szCs w:val="20"/>
          <w:rtl w:val="0"/>
        </w:rPr>
        <w:t xml:space="preserve">TechCrunch, viewed 7th March 2022, &lt;</w:t>
      </w:r>
      <w:hyperlink r:id="rId17">
        <w:r w:rsidDel="00000000" w:rsidR="00000000" w:rsidRPr="00000000">
          <w:rPr>
            <w:color w:val="0e101a"/>
            <w:sz w:val="20"/>
            <w:szCs w:val="20"/>
            <w:highlight w:val="white"/>
            <w:u w:val="single"/>
            <w:rtl w:val="0"/>
          </w:rPr>
          <w:t xml:space="preserve">https://techcrunch.com/2016/03/14/blockai-launch/</w:t>
        </w:r>
      </w:hyperlink>
      <w:r w:rsidDel="00000000" w:rsidR="00000000" w:rsidRPr="00000000">
        <w:rPr>
          <w:color w:val="0e101a"/>
          <w:sz w:val="20"/>
          <w:szCs w:val="20"/>
          <w:rtl w:val="0"/>
        </w:rPr>
        <w:t xml:space="preserve">&gt;</w:t>
      </w:r>
    </w:p>
    <w:p w:rsidR="00000000" w:rsidDel="00000000" w:rsidP="00000000" w:rsidRDefault="00000000" w:rsidRPr="00000000" w14:paraId="00000078">
      <w:pPr>
        <w:numPr>
          <w:ilvl w:val="0"/>
          <w:numId w:val="1"/>
        </w:numPr>
        <w:shd w:fill="ffffff" w:val="clear"/>
        <w:ind w:left="720" w:hanging="360"/>
        <w:rPr>
          <w:color w:val="0e101a"/>
          <w:sz w:val="20"/>
          <w:szCs w:val="20"/>
        </w:rPr>
      </w:pPr>
      <w:r w:rsidDel="00000000" w:rsidR="00000000" w:rsidRPr="00000000">
        <w:rPr>
          <w:color w:val="0e101a"/>
          <w:sz w:val="20"/>
          <w:szCs w:val="20"/>
          <w:rtl w:val="0"/>
        </w:rPr>
        <w:t xml:space="preserve">Jain, P (n.d.), </w:t>
      </w:r>
      <w:r w:rsidDel="00000000" w:rsidR="00000000" w:rsidRPr="00000000">
        <w:rPr>
          <w:i w:val="1"/>
          <w:color w:val="0e101a"/>
          <w:sz w:val="20"/>
          <w:szCs w:val="20"/>
          <w:rtl w:val="0"/>
        </w:rPr>
        <w:t xml:space="preserve">Impact of Block-Chain Technology on Financial Services, </w:t>
      </w:r>
      <w:r w:rsidDel="00000000" w:rsidR="00000000" w:rsidRPr="00000000">
        <w:rPr>
          <w:color w:val="0e101a"/>
          <w:sz w:val="20"/>
          <w:szCs w:val="20"/>
          <w:rtl w:val="0"/>
        </w:rPr>
        <w:t xml:space="preserve">Tech Day HQ, viewed 5th March 2022, &lt;</w:t>
      </w:r>
      <w:hyperlink r:id="rId18">
        <w:r w:rsidDel="00000000" w:rsidR="00000000" w:rsidRPr="00000000">
          <w:rPr>
            <w:color w:val="0e101a"/>
            <w:sz w:val="20"/>
            <w:szCs w:val="20"/>
            <w:highlight w:val="white"/>
            <w:u w:val="single"/>
            <w:rtl w:val="0"/>
          </w:rPr>
          <w:t xml:space="preserve">https://techdayhq.com/community/articles/impact-of-block-chain-technology-on-financial-services</w:t>
        </w:r>
      </w:hyperlink>
      <w:r w:rsidDel="00000000" w:rsidR="00000000" w:rsidRPr="00000000">
        <w:rPr>
          <w:color w:val="0e101a"/>
          <w:sz w:val="20"/>
          <w:szCs w:val="20"/>
          <w:rtl w:val="0"/>
        </w:rPr>
        <w:t xml:space="preserve">&gt;</w:t>
      </w:r>
    </w:p>
    <w:p w:rsidR="00000000" w:rsidDel="00000000" w:rsidP="00000000" w:rsidRDefault="00000000" w:rsidRPr="00000000" w14:paraId="00000079">
      <w:pPr>
        <w:numPr>
          <w:ilvl w:val="0"/>
          <w:numId w:val="1"/>
        </w:numPr>
        <w:shd w:fill="ffffff" w:val="clear"/>
        <w:ind w:left="720" w:hanging="360"/>
        <w:rPr>
          <w:color w:val="0e101a"/>
          <w:sz w:val="20"/>
          <w:szCs w:val="20"/>
        </w:rPr>
      </w:pPr>
      <w:r w:rsidDel="00000000" w:rsidR="00000000" w:rsidRPr="00000000">
        <w:rPr>
          <w:color w:val="0e101a"/>
          <w:sz w:val="20"/>
          <w:szCs w:val="20"/>
          <w:rtl w:val="0"/>
        </w:rPr>
        <w:t xml:space="preserve">MediaChain (n.d.), </w:t>
      </w:r>
      <w:r w:rsidDel="00000000" w:rsidR="00000000" w:rsidRPr="00000000">
        <w:rPr>
          <w:i w:val="1"/>
          <w:color w:val="0e101a"/>
          <w:sz w:val="20"/>
          <w:szCs w:val="20"/>
          <w:rtl w:val="0"/>
        </w:rPr>
        <w:t xml:space="preserve">About MediaChain, </w:t>
      </w:r>
      <w:r w:rsidDel="00000000" w:rsidR="00000000" w:rsidRPr="00000000">
        <w:rPr>
          <w:color w:val="0e101a"/>
          <w:sz w:val="20"/>
          <w:szCs w:val="20"/>
          <w:rtl w:val="0"/>
        </w:rPr>
        <w:t xml:space="preserve">MediaChain, viewed 8th March 2022, &lt;</w:t>
      </w:r>
      <w:hyperlink r:id="rId19">
        <w:r w:rsidDel="00000000" w:rsidR="00000000" w:rsidRPr="00000000">
          <w:rPr>
            <w:color w:val="0e101a"/>
            <w:sz w:val="20"/>
            <w:szCs w:val="20"/>
            <w:highlight w:val="white"/>
            <w:u w:val="single"/>
            <w:rtl w:val="0"/>
          </w:rPr>
          <w:t xml:space="preserve">http://docs.mediachain.io/about/about</w:t>
        </w:r>
      </w:hyperlink>
      <w:r w:rsidDel="00000000" w:rsidR="00000000" w:rsidRPr="00000000">
        <w:rPr>
          <w:color w:val="0e101a"/>
          <w:sz w:val="20"/>
          <w:szCs w:val="20"/>
          <w:rtl w:val="0"/>
        </w:rPr>
        <w:t xml:space="preserve">&gt;</w:t>
      </w:r>
    </w:p>
    <w:p w:rsidR="00000000" w:rsidDel="00000000" w:rsidP="00000000" w:rsidRDefault="00000000" w:rsidRPr="00000000" w14:paraId="0000007A">
      <w:pPr>
        <w:numPr>
          <w:ilvl w:val="0"/>
          <w:numId w:val="1"/>
        </w:numPr>
        <w:shd w:fill="ffffff" w:val="clear"/>
        <w:ind w:left="720" w:hanging="360"/>
        <w:rPr>
          <w:color w:val="0e101a"/>
          <w:sz w:val="20"/>
          <w:szCs w:val="20"/>
        </w:rPr>
      </w:pPr>
      <w:r w:rsidDel="00000000" w:rsidR="00000000" w:rsidRPr="00000000">
        <w:rPr>
          <w:color w:val="0e101a"/>
          <w:sz w:val="20"/>
          <w:szCs w:val="20"/>
          <w:rtl w:val="0"/>
        </w:rPr>
        <w:t xml:space="preserve">PWC (n.d.),</w:t>
      </w:r>
      <w:r w:rsidDel="00000000" w:rsidR="00000000" w:rsidRPr="00000000">
        <w:rPr>
          <w:i w:val="1"/>
          <w:color w:val="0e101a"/>
          <w:sz w:val="20"/>
          <w:szCs w:val="20"/>
          <w:rtl w:val="0"/>
        </w:rPr>
        <w:t xml:space="preserve"> Blockchain: Recording the music industry How Blockchain technology could save the music industry billions</w:t>
      </w:r>
      <w:r w:rsidDel="00000000" w:rsidR="00000000" w:rsidRPr="00000000">
        <w:rPr>
          <w:color w:val="0e101a"/>
          <w:sz w:val="20"/>
          <w:szCs w:val="20"/>
          <w:rtl w:val="0"/>
        </w:rPr>
        <w:t xml:space="preserve">, PWC, viewed 7th March 2022, &lt;</w:t>
      </w:r>
      <w:hyperlink r:id="rId20">
        <w:r w:rsidDel="00000000" w:rsidR="00000000" w:rsidRPr="00000000">
          <w:rPr>
            <w:color w:val="0e101a"/>
            <w:sz w:val="20"/>
            <w:szCs w:val="20"/>
            <w:highlight w:val="white"/>
            <w:u w:val="single"/>
            <w:rtl w:val="0"/>
          </w:rPr>
          <w:t xml:space="preserve">https://www.pwc.co.uk/entertainment-media/publications/blockchain-recording-music-industry.pdf</w:t>
        </w:r>
      </w:hyperlink>
      <w:r w:rsidDel="00000000" w:rsidR="00000000" w:rsidRPr="00000000">
        <w:rPr>
          <w:color w:val="0e101a"/>
          <w:sz w:val="20"/>
          <w:szCs w:val="20"/>
          <w:rtl w:val="0"/>
        </w:rPr>
        <w:t xml:space="preserve">&gt;</w:t>
      </w:r>
    </w:p>
    <w:p w:rsidR="00000000" w:rsidDel="00000000" w:rsidP="00000000" w:rsidRDefault="00000000" w:rsidRPr="00000000" w14:paraId="0000007B">
      <w:pPr>
        <w:numPr>
          <w:ilvl w:val="0"/>
          <w:numId w:val="1"/>
        </w:numPr>
        <w:shd w:fill="ffffff" w:val="clear"/>
        <w:ind w:left="720" w:hanging="360"/>
        <w:rPr>
          <w:color w:val="0e101a"/>
          <w:sz w:val="20"/>
          <w:szCs w:val="20"/>
        </w:rPr>
      </w:pPr>
      <w:r w:rsidDel="00000000" w:rsidR="00000000" w:rsidRPr="00000000">
        <w:rPr>
          <w:color w:val="0e101a"/>
          <w:sz w:val="20"/>
          <w:szCs w:val="20"/>
          <w:rtl w:val="0"/>
        </w:rPr>
        <w:t xml:space="preserve">PWC (n.d.), </w:t>
      </w:r>
      <w:r w:rsidDel="00000000" w:rsidR="00000000" w:rsidRPr="00000000">
        <w:rPr>
          <w:i w:val="1"/>
          <w:color w:val="0e101a"/>
          <w:sz w:val="20"/>
          <w:szCs w:val="20"/>
          <w:rtl w:val="0"/>
        </w:rPr>
        <w:t xml:space="preserve">Making sense of bitcoin, cryptocurrency and blockchain: Bitcoin, cryptocurrency, blockchain... So what does it all mean?, </w:t>
      </w:r>
      <w:r w:rsidDel="00000000" w:rsidR="00000000" w:rsidRPr="00000000">
        <w:rPr>
          <w:color w:val="0e101a"/>
          <w:sz w:val="20"/>
          <w:szCs w:val="20"/>
          <w:rtl w:val="0"/>
        </w:rPr>
        <w:t xml:space="preserve">viewed 6th March 2022, &lt;</w:t>
      </w:r>
      <w:hyperlink r:id="rId21">
        <w:r w:rsidDel="00000000" w:rsidR="00000000" w:rsidRPr="00000000">
          <w:rPr>
            <w:color w:val="0e101a"/>
            <w:sz w:val="20"/>
            <w:szCs w:val="20"/>
            <w:highlight w:val="white"/>
            <w:u w:val="single"/>
            <w:rtl w:val="0"/>
          </w:rPr>
          <w:t xml:space="preserve">https://www.pwc.com/us/en/industries/financial-services/fintech/bitcoin-blockchain-cryptocurrency.html</w:t>
        </w:r>
      </w:hyperlink>
      <w:r w:rsidDel="00000000" w:rsidR="00000000" w:rsidRPr="00000000">
        <w:rPr>
          <w:color w:val="0e101a"/>
          <w:sz w:val="20"/>
          <w:szCs w:val="20"/>
          <w:rtl w:val="0"/>
        </w:rPr>
        <w:t xml:space="preserve">&gt;</w:t>
      </w:r>
    </w:p>
    <w:p w:rsidR="00000000" w:rsidDel="00000000" w:rsidP="00000000" w:rsidRDefault="00000000" w:rsidRPr="00000000" w14:paraId="0000007C">
      <w:pPr>
        <w:numPr>
          <w:ilvl w:val="0"/>
          <w:numId w:val="1"/>
        </w:numPr>
        <w:shd w:fill="ffffff" w:val="clear"/>
        <w:ind w:left="720" w:hanging="360"/>
        <w:rPr>
          <w:color w:val="0e101a"/>
          <w:sz w:val="20"/>
          <w:szCs w:val="20"/>
        </w:rPr>
      </w:pPr>
      <w:r w:rsidDel="00000000" w:rsidR="00000000" w:rsidRPr="00000000">
        <w:rPr>
          <w:color w:val="0e101a"/>
          <w:sz w:val="20"/>
          <w:szCs w:val="20"/>
          <w:rtl w:val="0"/>
        </w:rPr>
        <w:t xml:space="preserve">Thompson, H. S. (1988) </w:t>
      </w:r>
      <w:r w:rsidDel="00000000" w:rsidR="00000000" w:rsidRPr="00000000">
        <w:rPr>
          <w:i w:val="1"/>
          <w:color w:val="0e101a"/>
          <w:sz w:val="20"/>
          <w:szCs w:val="20"/>
          <w:rtl w:val="0"/>
        </w:rPr>
        <w:t xml:space="preserve">Generation of Swine: Tales of Shame and Degradation in the '80's </w:t>
      </w:r>
      <w:r w:rsidDel="00000000" w:rsidR="00000000" w:rsidRPr="00000000">
        <w:rPr>
          <w:color w:val="0e101a"/>
          <w:sz w:val="20"/>
          <w:szCs w:val="20"/>
          <w:rtl w:val="0"/>
        </w:rPr>
        <w:t xml:space="preserve">[Online],</w:t>
      </w:r>
      <w:r w:rsidDel="00000000" w:rsidR="00000000" w:rsidRPr="00000000">
        <w:rPr>
          <w:i w:val="1"/>
          <w:color w:val="0e101a"/>
          <w:sz w:val="20"/>
          <w:szCs w:val="20"/>
          <w:rtl w:val="0"/>
        </w:rPr>
        <w:t xml:space="preserve"> </w:t>
      </w:r>
      <w:r w:rsidDel="00000000" w:rsidR="00000000" w:rsidRPr="00000000">
        <w:rPr>
          <w:color w:val="0e101a"/>
          <w:sz w:val="20"/>
          <w:szCs w:val="20"/>
          <w:rtl w:val="0"/>
        </w:rPr>
        <w:t xml:space="preserve">Simon &amp; Schuster, Available at: </w:t>
      </w:r>
      <w:hyperlink r:id="rId22">
        <w:r w:rsidDel="00000000" w:rsidR="00000000" w:rsidRPr="00000000">
          <w:rPr>
            <w:color w:val="0e101a"/>
            <w:sz w:val="20"/>
            <w:szCs w:val="20"/>
            <w:u w:val="single"/>
            <w:rtl w:val="0"/>
          </w:rPr>
          <w:t xml:space="preserve">https://www.goodreads.com/book/show/10877.Generation_of_Swine</w:t>
        </w:r>
      </w:hyperlink>
      <w:r w:rsidDel="00000000" w:rsidR="00000000" w:rsidRPr="00000000">
        <w:rPr>
          <w:color w:val="0e101a"/>
          <w:sz w:val="20"/>
          <w:szCs w:val="20"/>
          <w:rtl w:val="0"/>
        </w:rPr>
        <w:t xml:space="preserve"> [7th March 2022].</w:t>
      </w:r>
      <w:r w:rsidDel="00000000" w:rsidR="00000000" w:rsidRPr="00000000">
        <w:rPr>
          <w:rtl w:val="0"/>
        </w:rPr>
      </w:r>
    </w:p>
    <w:p w:rsidR="00000000" w:rsidDel="00000000" w:rsidP="00000000" w:rsidRDefault="00000000" w:rsidRPr="00000000" w14:paraId="0000007D">
      <w:pPr>
        <w:shd w:fill="ffffff" w:val="clear"/>
        <w:rPr>
          <w:color w:val="0e101a"/>
          <w:sz w:val="20"/>
          <w:szCs w:val="20"/>
        </w:rPr>
      </w:pPr>
      <w:r w:rsidDel="00000000" w:rsidR="00000000" w:rsidRPr="00000000">
        <w:rPr>
          <w:rtl w:val="0"/>
        </w:rPr>
      </w:r>
    </w:p>
    <w:p w:rsidR="00000000" w:rsidDel="00000000" w:rsidP="00000000" w:rsidRDefault="00000000" w:rsidRPr="00000000" w14:paraId="0000007E">
      <w:pPr>
        <w:shd w:fill="ffffff" w:val="clear"/>
        <w:ind w:left="0" w:firstLine="0"/>
        <w:rPr>
          <w:color w:val="0e101a"/>
          <w:sz w:val="20"/>
          <w:szCs w:val="20"/>
        </w:rPr>
      </w:pPr>
      <w:r w:rsidDel="00000000" w:rsidR="00000000" w:rsidRPr="00000000">
        <w:rPr>
          <w:rtl w:val="0"/>
        </w:rPr>
      </w:r>
    </w:p>
    <w:p w:rsidR="00000000" w:rsidDel="00000000" w:rsidP="00000000" w:rsidRDefault="00000000" w:rsidRPr="00000000" w14:paraId="0000007F">
      <w:pPr>
        <w:shd w:fill="ffffff" w:val="clear"/>
        <w:ind w:left="0" w:firstLine="0"/>
        <w:rPr>
          <w:color w:val="393e43"/>
          <w:sz w:val="20"/>
          <w:szCs w:val="20"/>
        </w:rPr>
      </w:pPr>
      <w:r w:rsidDel="00000000" w:rsidR="00000000" w:rsidRPr="00000000">
        <w:rPr>
          <w:rtl w:val="0"/>
        </w:rPr>
      </w:r>
    </w:p>
    <w:p w:rsidR="00000000" w:rsidDel="00000000" w:rsidP="00000000" w:rsidRDefault="00000000" w:rsidRPr="00000000" w14:paraId="00000080">
      <w:pPr>
        <w:shd w:fill="ffffff" w:val="clear"/>
        <w:ind w:left="0" w:firstLine="0"/>
        <w:rPr>
          <w:color w:val="0e101a"/>
          <w:sz w:val="20"/>
          <w:szCs w:val="20"/>
          <w:highlight w:val="white"/>
        </w:rPr>
      </w:pPr>
      <w:r w:rsidDel="00000000" w:rsidR="00000000" w:rsidRPr="00000000">
        <w:rPr>
          <w:rtl w:val="0"/>
        </w:rPr>
      </w:r>
    </w:p>
    <w:p w:rsidR="00000000" w:rsidDel="00000000" w:rsidP="00000000" w:rsidRDefault="00000000" w:rsidRPr="00000000" w14:paraId="00000081">
      <w:pPr>
        <w:shd w:fill="ffffff" w:val="clear"/>
        <w:jc w:val="center"/>
        <w:rPr>
          <w:sz w:val="20"/>
          <w:szCs w:val="20"/>
        </w:rPr>
      </w:pPr>
      <w:r w:rsidDel="00000000" w:rsidR="00000000" w:rsidRPr="00000000">
        <w:rPr>
          <w:rtl w:val="0"/>
        </w:rPr>
      </w:r>
    </w:p>
    <w:p w:rsidR="00000000" w:rsidDel="00000000" w:rsidP="00000000" w:rsidRDefault="00000000" w:rsidRPr="00000000" w14:paraId="00000082">
      <w:pPr>
        <w:shd w:fill="ffffff" w:val="clear"/>
        <w:jc w:val="center"/>
        <w:rPr>
          <w:sz w:val="20"/>
          <w:szCs w:val="20"/>
        </w:rPr>
      </w:pPr>
      <w:r w:rsidDel="00000000" w:rsidR="00000000" w:rsidRPr="00000000">
        <w:rPr>
          <w:rtl w:val="0"/>
        </w:rPr>
      </w:r>
    </w:p>
    <w:p w:rsidR="00000000" w:rsidDel="00000000" w:rsidP="00000000" w:rsidRDefault="00000000" w:rsidRPr="00000000" w14:paraId="00000083">
      <w:pPr>
        <w:shd w:fill="ffffff" w:val="clear"/>
        <w:jc w:val="center"/>
        <w:rPr>
          <w:sz w:val="20"/>
          <w:szCs w:val="20"/>
        </w:rPr>
      </w:pPr>
      <w:r w:rsidDel="00000000" w:rsidR="00000000" w:rsidRPr="00000000">
        <w:rPr>
          <w:rtl w:val="0"/>
        </w:rPr>
      </w:r>
    </w:p>
    <w:sectPr>
      <w:headerReference r:id="rId23"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4">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www.pwc.co.uk/entertainment-media/publications/blockchain-recording-music-industry.pdf" TargetMode="External"/><Relationship Id="rId11" Type="http://schemas.openxmlformats.org/officeDocument/2006/relationships/hyperlink" Target="https://medium.com/fluree/immutability-and-the-enterprise-an-immense-value-proposition-98cd3bf900b1#:~:text=Immutability%20%E2%80%94%20the%20ability%20for%20a,highlight%20as%20a%20key%20benefit" TargetMode="External"/><Relationship Id="rId22" Type="http://schemas.openxmlformats.org/officeDocument/2006/relationships/hyperlink" Target="https://www.goodreads.com/book/show/10877.Generation_of_Swine" TargetMode="External"/><Relationship Id="rId10" Type="http://schemas.openxmlformats.org/officeDocument/2006/relationships/hyperlink" Target="https://www.rollingstone.com/music/music-features/lion-sleeps-tonight-lion-king-update-879663/" TargetMode="External"/><Relationship Id="rId21" Type="http://schemas.openxmlformats.org/officeDocument/2006/relationships/hyperlink" Target="https://www.pwc.com/us/en/industries/financial-services/fintech/bitcoin-blockchain-cryptocurrency.html" TargetMode="External"/><Relationship Id="rId13" Type="http://schemas.openxmlformats.org/officeDocument/2006/relationships/hyperlink" Target="https://www.musicthinktank.com/blog/intellectual-property-online-youtube-red-and-the-blockchain.html" TargetMode="External"/><Relationship Id="rId12" Type="http://schemas.openxmlformats.org/officeDocument/2006/relationships/hyperlink" Target="https://datatransmission.co/news/blockchain-streaming-platform-choon-announces-next-phase/" TargetMode="External"/><Relationship Id="rId23" Type="http://schemas.openxmlformats.org/officeDocument/2006/relationships/header" Target="header1.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bitcoinj.org/working-with-micropayments" TargetMode="External"/><Relationship Id="rId15" Type="http://schemas.openxmlformats.org/officeDocument/2006/relationships/hyperlink" Target="https://www.geeksforgeeks.org/features-of-blockchain/" TargetMode="External"/><Relationship Id="rId14" Type="http://schemas.openxmlformats.org/officeDocument/2006/relationships/hyperlink" Target="https://www.musicthinktank.com/blog/intellectual-property-online-youtube-red-and-the-blockchain.html" TargetMode="External"/><Relationship Id="rId17" Type="http://schemas.openxmlformats.org/officeDocument/2006/relationships/hyperlink" Target="https://techcrunch.com/2016/03/14/blockai-launch/" TargetMode="External"/><Relationship Id="rId16" Type="http://schemas.openxmlformats.org/officeDocument/2006/relationships/hyperlink" Target="https://medium.com/gochain/using-blockchain-to-protect-artists-and-manage-intellectual-property-law-124b5774ea8f" TargetMode="External"/><Relationship Id="rId5" Type="http://schemas.openxmlformats.org/officeDocument/2006/relationships/styles" Target="styles.xml"/><Relationship Id="rId19" Type="http://schemas.openxmlformats.org/officeDocument/2006/relationships/hyperlink" Target="http://docs.mediachain.io/about/about" TargetMode="External"/><Relationship Id="rId6" Type="http://schemas.openxmlformats.org/officeDocument/2006/relationships/hyperlink" Target="https://www.rollingstone.com/music/music-features/in-the-jungle-inside-the-long-hidden-genealogy-of-the-lion-sleeps-tonight-108274/" TargetMode="External"/><Relationship Id="rId18" Type="http://schemas.openxmlformats.org/officeDocument/2006/relationships/hyperlink" Target="https://techdayhq.com/community/articles/impact-of-block-chain-technology-on-financial-services" TargetMode="External"/><Relationship Id="rId7" Type="http://schemas.openxmlformats.org/officeDocument/2006/relationships/hyperlink" Target="https://blockai.com/c/kazm8e/certificate" TargetMode="External"/><Relationship Id="rId8" Type="http://schemas.openxmlformats.org/officeDocument/2006/relationships/hyperlink" Target="https://www.cultr.com/news/the-future-of-music-how-blockchain-solves-multiple-industry-problem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