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D252E" w14:textId="77777777" w:rsidR="002510C7" w:rsidRDefault="002510C7" w:rsidP="002510C7">
      <w:pPr>
        <w:jc w:val="center"/>
        <w:rPr>
          <w:rFonts w:ascii="Times New Roman" w:eastAsia="+mj-ea" w:hAnsi="Times New Roman" w:cs="Times New Roman"/>
          <w:b/>
          <w:bCs/>
          <w:color w:val="000000"/>
          <w:kern w:val="24"/>
          <w:sz w:val="32"/>
          <w:szCs w:val="32"/>
        </w:rPr>
      </w:pPr>
    </w:p>
    <w:p w14:paraId="1EE12904" w14:textId="77777777" w:rsidR="002510C7" w:rsidRDefault="002510C7" w:rsidP="002510C7">
      <w:pPr>
        <w:jc w:val="center"/>
        <w:rPr>
          <w:rFonts w:ascii="Times New Roman" w:eastAsia="+mj-ea" w:hAnsi="Times New Roman" w:cs="Times New Roman"/>
          <w:b/>
          <w:bCs/>
          <w:color w:val="000000"/>
          <w:kern w:val="24"/>
          <w:sz w:val="32"/>
          <w:szCs w:val="32"/>
        </w:rPr>
      </w:pPr>
    </w:p>
    <w:p w14:paraId="3DFC24CB" w14:textId="77777777" w:rsidR="002510C7" w:rsidRDefault="002510C7" w:rsidP="00AE7C5C">
      <w:pPr>
        <w:rPr>
          <w:rFonts w:ascii="Times New Roman" w:eastAsia="+mj-ea" w:hAnsi="Times New Roman" w:cs="Times New Roman"/>
          <w:b/>
          <w:bCs/>
          <w:color w:val="000000"/>
          <w:kern w:val="24"/>
          <w:sz w:val="32"/>
          <w:szCs w:val="32"/>
        </w:rPr>
      </w:pPr>
    </w:p>
    <w:p w14:paraId="135524CA" w14:textId="77777777" w:rsidR="002510C7" w:rsidRDefault="002510C7" w:rsidP="002510C7">
      <w:pPr>
        <w:jc w:val="center"/>
        <w:rPr>
          <w:rFonts w:ascii="Times New Roman" w:eastAsia="+mj-ea" w:hAnsi="Times New Roman" w:cs="Times New Roman"/>
          <w:b/>
          <w:bCs/>
          <w:color w:val="000000"/>
          <w:kern w:val="24"/>
          <w:sz w:val="32"/>
          <w:szCs w:val="32"/>
        </w:rPr>
      </w:pPr>
    </w:p>
    <w:p w14:paraId="400165DA" w14:textId="77777777" w:rsidR="002510C7" w:rsidRDefault="002510C7" w:rsidP="002510C7">
      <w:pPr>
        <w:jc w:val="center"/>
        <w:rPr>
          <w:rFonts w:ascii="Times New Roman" w:eastAsia="+mj-ea" w:hAnsi="Times New Roman" w:cs="Times New Roman"/>
          <w:b/>
          <w:bCs/>
          <w:color w:val="000000"/>
          <w:kern w:val="24"/>
          <w:sz w:val="32"/>
          <w:szCs w:val="32"/>
        </w:rPr>
      </w:pPr>
    </w:p>
    <w:p w14:paraId="6129BB7D" w14:textId="77777777" w:rsidR="002510C7" w:rsidRDefault="002510C7" w:rsidP="002510C7">
      <w:pPr>
        <w:jc w:val="center"/>
        <w:rPr>
          <w:rFonts w:ascii="Times New Roman" w:eastAsia="+mj-ea" w:hAnsi="Times New Roman" w:cs="Times New Roman"/>
          <w:b/>
          <w:bCs/>
          <w:color w:val="000000"/>
          <w:kern w:val="24"/>
          <w:sz w:val="32"/>
          <w:szCs w:val="32"/>
        </w:rPr>
      </w:pPr>
    </w:p>
    <w:p w14:paraId="4831E6DD" w14:textId="77777777" w:rsidR="002510C7" w:rsidRDefault="002510C7" w:rsidP="002510C7">
      <w:pPr>
        <w:jc w:val="center"/>
        <w:rPr>
          <w:rFonts w:ascii="Times New Roman" w:eastAsia="+mj-ea" w:hAnsi="Times New Roman" w:cs="Times New Roman"/>
          <w:b/>
          <w:bCs/>
          <w:color w:val="000000"/>
          <w:kern w:val="24"/>
          <w:sz w:val="32"/>
          <w:szCs w:val="32"/>
        </w:rPr>
      </w:pPr>
    </w:p>
    <w:p w14:paraId="6E0EC59B" w14:textId="783E7448" w:rsidR="002510C7" w:rsidRDefault="00AE7C5C" w:rsidP="002510C7">
      <w:pPr>
        <w:jc w:val="center"/>
        <w:rPr>
          <w:rFonts w:ascii="Times New Roman" w:eastAsia="+mj-ea" w:hAnsi="Times New Roman" w:cs="Times New Roman"/>
          <w:b/>
          <w:bCs/>
          <w:color w:val="000000"/>
          <w:kern w:val="24"/>
          <w:sz w:val="32"/>
          <w:szCs w:val="32"/>
        </w:rPr>
      </w:pPr>
      <w:r>
        <w:rPr>
          <w:rFonts w:ascii="Times New Roman" w:eastAsia="+mj-ea" w:hAnsi="Times New Roman" w:cs="Times New Roman"/>
          <w:b/>
          <w:bCs/>
          <w:color w:val="000000"/>
          <w:kern w:val="24"/>
          <w:sz w:val="32"/>
          <w:szCs w:val="32"/>
        </w:rPr>
        <w:t>BMSW4002</w:t>
      </w:r>
    </w:p>
    <w:p w14:paraId="1FB0A339" w14:textId="77777777" w:rsidR="002510C7" w:rsidRDefault="002510C7" w:rsidP="002510C7">
      <w:pPr>
        <w:jc w:val="center"/>
        <w:rPr>
          <w:rFonts w:ascii="Times New Roman" w:eastAsia="+mj-ea" w:hAnsi="Times New Roman" w:cs="Times New Roman"/>
          <w:b/>
          <w:bCs/>
          <w:color w:val="000000"/>
          <w:kern w:val="24"/>
          <w:sz w:val="32"/>
          <w:szCs w:val="32"/>
        </w:rPr>
      </w:pPr>
    </w:p>
    <w:p w14:paraId="047B8A68" w14:textId="77777777" w:rsidR="002510C7" w:rsidRDefault="002510C7" w:rsidP="002510C7">
      <w:pPr>
        <w:jc w:val="center"/>
        <w:rPr>
          <w:rFonts w:ascii="Times New Roman" w:eastAsia="+mj-ea" w:hAnsi="Times New Roman" w:cs="Times New Roman"/>
          <w:b/>
          <w:bCs/>
          <w:color w:val="000000"/>
          <w:kern w:val="24"/>
          <w:sz w:val="32"/>
          <w:szCs w:val="32"/>
        </w:rPr>
      </w:pPr>
    </w:p>
    <w:p w14:paraId="5216E135" w14:textId="77777777" w:rsidR="00AE7C5C" w:rsidRDefault="002510C7" w:rsidP="002510C7">
      <w:pPr>
        <w:jc w:val="center"/>
        <w:rPr>
          <w:rFonts w:ascii="Times New Roman" w:eastAsia="+mj-ea" w:hAnsi="Times New Roman" w:cs="Times New Roman"/>
          <w:b/>
          <w:bCs/>
          <w:color w:val="000000"/>
          <w:kern w:val="24"/>
          <w:sz w:val="32"/>
          <w:szCs w:val="32"/>
        </w:rPr>
      </w:pPr>
      <w:r w:rsidRPr="002510C7">
        <w:rPr>
          <w:rFonts w:ascii="Times New Roman" w:eastAsia="+mj-ea" w:hAnsi="Times New Roman" w:cs="Times New Roman"/>
          <w:b/>
          <w:bCs/>
          <w:color w:val="000000"/>
          <w:kern w:val="24"/>
          <w:sz w:val="32"/>
          <w:szCs w:val="32"/>
        </w:rPr>
        <w:t>EFFECTIVE TEAM WORKING AND COMMUNICATION</w:t>
      </w:r>
    </w:p>
    <w:p w14:paraId="3F102FAD" w14:textId="0EFFDCC1" w:rsidR="00AE7C5C" w:rsidRDefault="00AE7C5C" w:rsidP="002510C7">
      <w:pPr>
        <w:jc w:val="center"/>
        <w:rPr>
          <w:rFonts w:ascii="Times New Roman" w:eastAsia="+mj-ea" w:hAnsi="Times New Roman" w:cs="Times New Roman"/>
          <w:b/>
          <w:bCs/>
          <w:color w:val="000000"/>
          <w:kern w:val="24"/>
          <w:sz w:val="32"/>
          <w:szCs w:val="32"/>
        </w:rPr>
      </w:pPr>
    </w:p>
    <w:p w14:paraId="08C48F7D" w14:textId="38780DE8" w:rsidR="00AE7C5C" w:rsidRDefault="00AE7C5C" w:rsidP="002510C7">
      <w:pPr>
        <w:jc w:val="center"/>
        <w:rPr>
          <w:rFonts w:ascii="Times New Roman" w:eastAsia="+mj-ea" w:hAnsi="Times New Roman" w:cs="Times New Roman"/>
          <w:b/>
          <w:bCs/>
          <w:color w:val="000000"/>
          <w:kern w:val="24"/>
          <w:sz w:val="32"/>
          <w:szCs w:val="32"/>
        </w:rPr>
      </w:pPr>
      <w:r>
        <w:rPr>
          <w:rFonts w:ascii="Times New Roman" w:eastAsia="+mj-ea" w:hAnsi="Times New Roman" w:cs="Times New Roman"/>
          <w:b/>
          <w:bCs/>
          <w:color w:val="000000"/>
          <w:kern w:val="24"/>
          <w:sz w:val="32"/>
          <w:szCs w:val="32"/>
        </w:rPr>
        <w:t xml:space="preserve">Lecturer: </w:t>
      </w:r>
      <w:proofErr w:type="spellStart"/>
      <w:r>
        <w:rPr>
          <w:rFonts w:ascii="Times New Roman" w:eastAsia="+mj-ea" w:hAnsi="Times New Roman" w:cs="Times New Roman"/>
          <w:b/>
          <w:bCs/>
          <w:color w:val="000000"/>
          <w:kern w:val="24"/>
          <w:sz w:val="32"/>
          <w:szCs w:val="32"/>
        </w:rPr>
        <w:t>Ejiro</w:t>
      </w:r>
      <w:proofErr w:type="spellEnd"/>
      <w:r>
        <w:rPr>
          <w:rFonts w:ascii="Times New Roman" w:eastAsia="+mj-ea" w:hAnsi="Times New Roman" w:cs="Times New Roman"/>
          <w:b/>
          <w:bCs/>
          <w:color w:val="000000"/>
          <w:kern w:val="24"/>
          <w:sz w:val="32"/>
          <w:szCs w:val="32"/>
        </w:rPr>
        <w:t xml:space="preserve"> </w:t>
      </w:r>
      <w:proofErr w:type="spellStart"/>
      <w:r>
        <w:rPr>
          <w:rFonts w:ascii="Times New Roman" w:eastAsia="+mj-ea" w:hAnsi="Times New Roman" w:cs="Times New Roman"/>
          <w:b/>
          <w:bCs/>
          <w:color w:val="000000"/>
          <w:kern w:val="24"/>
          <w:sz w:val="32"/>
          <w:szCs w:val="32"/>
        </w:rPr>
        <w:t>Esohwode</w:t>
      </w:r>
      <w:proofErr w:type="spellEnd"/>
    </w:p>
    <w:p w14:paraId="3F7F3854" w14:textId="77777777" w:rsidR="00AE7C5C" w:rsidRDefault="00AE7C5C" w:rsidP="002510C7">
      <w:pPr>
        <w:jc w:val="center"/>
        <w:rPr>
          <w:rFonts w:ascii="Times New Roman" w:eastAsia="+mj-ea" w:hAnsi="Times New Roman" w:cs="Times New Roman"/>
          <w:b/>
          <w:bCs/>
          <w:color w:val="000000"/>
          <w:kern w:val="24"/>
          <w:sz w:val="32"/>
          <w:szCs w:val="32"/>
        </w:rPr>
      </w:pPr>
    </w:p>
    <w:p w14:paraId="4783F021" w14:textId="77777777" w:rsidR="00AE7C5C" w:rsidRDefault="00AE7C5C" w:rsidP="002510C7">
      <w:pPr>
        <w:jc w:val="center"/>
        <w:rPr>
          <w:rFonts w:ascii="Times New Roman" w:eastAsia="+mj-ea" w:hAnsi="Times New Roman" w:cs="Times New Roman"/>
          <w:b/>
          <w:bCs/>
          <w:color w:val="000000"/>
          <w:kern w:val="24"/>
          <w:sz w:val="32"/>
          <w:szCs w:val="32"/>
        </w:rPr>
      </w:pPr>
    </w:p>
    <w:p w14:paraId="34223EF7" w14:textId="70BA5458" w:rsidR="00AE7C5C" w:rsidRDefault="00AE7C5C" w:rsidP="002510C7">
      <w:pPr>
        <w:jc w:val="center"/>
        <w:rPr>
          <w:rFonts w:ascii="Times New Roman" w:eastAsia="+mj-ea" w:hAnsi="Times New Roman" w:cs="Times New Roman"/>
          <w:b/>
          <w:bCs/>
          <w:color w:val="000000"/>
          <w:kern w:val="24"/>
          <w:sz w:val="32"/>
          <w:szCs w:val="32"/>
        </w:rPr>
      </w:pPr>
    </w:p>
    <w:p w14:paraId="3742B6B8" w14:textId="15688956" w:rsidR="00AE7C5C" w:rsidRDefault="00AE7C5C" w:rsidP="002510C7">
      <w:pPr>
        <w:jc w:val="center"/>
        <w:rPr>
          <w:rFonts w:ascii="Times New Roman" w:eastAsia="+mj-ea" w:hAnsi="Times New Roman" w:cs="Times New Roman"/>
          <w:b/>
          <w:bCs/>
          <w:color w:val="000000"/>
          <w:kern w:val="24"/>
          <w:sz w:val="32"/>
          <w:szCs w:val="32"/>
        </w:rPr>
      </w:pPr>
    </w:p>
    <w:p w14:paraId="66696F92" w14:textId="75EA313E" w:rsidR="00AE7C5C" w:rsidRDefault="00AE7C5C" w:rsidP="002510C7">
      <w:pPr>
        <w:jc w:val="center"/>
        <w:rPr>
          <w:rFonts w:ascii="Times New Roman" w:eastAsia="+mj-ea" w:hAnsi="Times New Roman" w:cs="Times New Roman"/>
          <w:b/>
          <w:bCs/>
          <w:color w:val="000000"/>
          <w:kern w:val="24"/>
          <w:sz w:val="32"/>
          <w:szCs w:val="32"/>
        </w:rPr>
      </w:pPr>
    </w:p>
    <w:p w14:paraId="3470055F" w14:textId="488ACC14" w:rsidR="00AE7C5C" w:rsidRDefault="00AE7C5C" w:rsidP="002510C7">
      <w:pPr>
        <w:jc w:val="center"/>
        <w:rPr>
          <w:rFonts w:ascii="Times New Roman" w:eastAsia="+mj-ea" w:hAnsi="Times New Roman" w:cs="Times New Roman"/>
          <w:b/>
          <w:bCs/>
          <w:color w:val="000000"/>
          <w:kern w:val="24"/>
          <w:sz w:val="32"/>
          <w:szCs w:val="32"/>
        </w:rPr>
      </w:pPr>
    </w:p>
    <w:p w14:paraId="0FC3E872" w14:textId="69B91456" w:rsidR="00AE7C5C" w:rsidRDefault="00AE7C5C" w:rsidP="002510C7">
      <w:pPr>
        <w:jc w:val="center"/>
        <w:rPr>
          <w:rFonts w:ascii="Times New Roman" w:eastAsia="+mj-ea" w:hAnsi="Times New Roman" w:cs="Times New Roman"/>
          <w:b/>
          <w:bCs/>
          <w:color w:val="000000"/>
          <w:kern w:val="24"/>
          <w:sz w:val="32"/>
          <w:szCs w:val="32"/>
        </w:rPr>
      </w:pPr>
    </w:p>
    <w:p w14:paraId="7C4E068C" w14:textId="585E2ADC" w:rsidR="00AE7C5C" w:rsidRDefault="00AE7C5C" w:rsidP="002510C7">
      <w:pPr>
        <w:jc w:val="center"/>
        <w:rPr>
          <w:rFonts w:ascii="Times New Roman" w:eastAsia="+mj-ea" w:hAnsi="Times New Roman" w:cs="Times New Roman"/>
          <w:b/>
          <w:bCs/>
          <w:color w:val="000000"/>
          <w:kern w:val="24"/>
          <w:sz w:val="32"/>
          <w:szCs w:val="32"/>
        </w:rPr>
      </w:pPr>
    </w:p>
    <w:p w14:paraId="2F9F1975" w14:textId="05A067B0" w:rsidR="00AE7C5C" w:rsidRDefault="00AE7C5C" w:rsidP="002510C7">
      <w:pPr>
        <w:jc w:val="center"/>
        <w:rPr>
          <w:rFonts w:ascii="Times New Roman" w:eastAsia="+mj-ea" w:hAnsi="Times New Roman" w:cs="Times New Roman"/>
          <w:b/>
          <w:bCs/>
          <w:color w:val="000000"/>
          <w:kern w:val="24"/>
          <w:sz w:val="32"/>
          <w:szCs w:val="32"/>
        </w:rPr>
      </w:pPr>
    </w:p>
    <w:p w14:paraId="75B677AB" w14:textId="7419C5D1" w:rsidR="00AE7C5C" w:rsidRDefault="00AE7C5C" w:rsidP="002510C7">
      <w:pPr>
        <w:jc w:val="center"/>
        <w:rPr>
          <w:rFonts w:ascii="Times New Roman" w:eastAsia="+mj-ea" w:hAnsi="Times New Roman" w:cs="Times New Roman"/>
          <w:b/>
          <w:bCs/>
          <w:color w:val="000000"/>
          <w:kern w:val="24"/>
          <w:sz w:val="32"/>
          <w:szCs w:val="32"/>
        </w:rPr>
      </w:pPr>
    </w:p>
    <w:p w14:paraId="1BC6D5F1" w14:textId="77777777" w:rsidR="00AE7C5C" w:rsidRDefault="00AE7C5C" w:rsidP="00AE7C5C">
      <w:pPr>
        <w:rPr>
          <w:rFonts w:ascii="Times New Roman" w:eastAsia="+mj-ea" w:hAnsi="Times New Roman" w:cs="Times New Roman"/>
          <w:b/>
          <w:bCs/>
          <w:color w:val="000000"/>
          <w:kern w:val="24"/>
          <w:sz w:val="32"/>
          <w:szCs w:val="32"/>
        </w:rPr>
      </w:pPr>
    </w:p>
    <w:p w14:paraId="58471149" w14:textId="77777777" w:rsidR="00AE7C5C" w:rsidRDefault="00AE7C5C" w:rsidP="002510C7">
      <w:pPr>
        <w:jc w:val="center"/>
        <w:rPr>
          <w:rFonts w:ascii="Times New Roman" w:eastAsia="+mj-ea" w:hAnsi="Times New Roman" w:cs="Times New Roman"/>
          <w:b/>
          <w:bCs/>
          <w:color w:val="000000"/>
          <w:kern w:val="24"/>
          <w:sz w:val="32"/>
          <w:szCs w:val="32"/>
        </w:rPr>
      </w:pPr>
    </w:p>
    <w:p w14:paraId="220C7B0A" w14:textId="77777777" w:rsidR="00AE7C5C" w:rsidRDefault="00AE7C5C" w:rsidP="00AE7C5C">
      <w:pPr>
        <w:rPr>
          <w:rFonts w:ascii="Times New Roman" w:eastAsia="+mj-ea" w:hAnsi="Times New Roman" w:cs="Times New Roman"/>
          <w:b/>
          <w:bCs/>
          <w:color w:val="000000"/>
          <w:kern w:val="24"/>
          <w:sz w:val="32"/>
          <w:szCs w:val="32"/>
        </w:rPr>
      </w:pPr>
      <w:r>
        <w:rPr>
          <w:rFonts w:ascii="Times New Roman" w:eastAsia="+mj-ea" w:hAnsi="Times New Roman" w:cs="Times New Roman"/>
          <w:b/>
          <w:bCs/>
          <w:color w:val="000000"/>
          <w:kern w:val="24"/>
          <w:sz w:val="32"/>
          <w:szCs w:val="32"/>
        </w:rPr>
        <w:t xml:space="preserve">Bianca </w:t>
      </w:r>
      <w:proofErr w:type="spellStart"/>
      <w:r>
        <w:rPr>
          <w:rFonts w:ascii="Times New Roman" w:eastAsia="+mj-ea" w:hAnsi="Times New Roman" w:cs="Times New Roman"/>
          <w:b/>
          <w:bCs/>
          <w:color w:val="000000"/>
          <w:kern w:val="24"/>
          <w:sz w:val="32"/>
          <w:szCs w:val="32"/>
        </w:rPr>
        <w:t>Agripina</w:t>
      </w:r>
      <w:proofErr w:type="spellEnd"/>
      <w:r>
        <w:rPr>
          <w:rFonts w:ascii="Times New Roman" w:eastAsia="+mj-ea" w:hAnsi="Times New Roman" w:cs="Times New Roman"/>
          <w:b/>
          <w:bCs/>
          <w:color w:val="000000"/>
          <w:kern w:val="24"/>
          <w:sz w:val="32"/>
          <w:szCs w:val="32"/>
        </w:rPr>
        <w:t xml:space="preserve"> </w:t>
      </w:r>
      <w:proofErr w:type="spellStart"/>
      <w:r>
        <w:rPr>
          <w:rFonts w:ascii="Times New Roman" w:eastAsia="+mj-ea" w:hAnsi="Times New Roman" w:cs="Times New Roman"/>
          <w:b/>
          <w:bCs/>
          <w:color w:val="000000"/>
          <w:kern w:val="24"/>
          <w:sz w:val="32"/>
          <w:szCs w:val="32"/>
        </w:rPr>
        <w:t>Sztan</w:t>
      </w:r>
      <w:proofErr w:type="spellEnd"/>
      <w:r>
        <w:rPr>
          <w:rFonts w:ascii="Times New Roman" w:eastAsia="+mj-ea" w:hAnsi="Times New Roman" w:cs="Times New Roman"/>
          <w:b/>
          <w:bCs/>
          <w:color w:val="000000"/>
          <w:kern w:val="24"/>
          <w:sz w:val="32"/>
          <w:szCs w:val="32"/>
        </w:rPr>
        <w:t xml:space="preserve"> </w:t>
      </w:r>
    </w:p>
    <w:p w14:paraId="7EF941AB" w14:textId="171851A7" w:rsidR="002510C7" w:rsidRPr="002510C7" w:rsidRDefault="00AE7C5C" w:rsidP="00AE7C5C">
      <w:pPr>
        <w:rPr>
          <w:rFonts w:ascii="Times New Roman" w:eastAsia="Times New Roman" w:hAnsi="Times New Roman" w:cs="Times New Roman"/>
          <w:b/>
          <w:sz w:val="32"/>
          <w:szCs w:val="32"/>
          <w:lang w:val="en-GB"/>
        </w:rPr>
      </w:pPr>
      <w:r>
        <w:rPr>
          <w:rFonts w:ascii="Times New Roman" w:eastAsia="+mj-ea" w:hAnsi="Times New Roman" w:cs="Times New Roman"/>
          <w:b/>
          <w:bCs/>
          <w:color w:val="000000"/>
          <w:kern w:val="24"/>
          <w:sz w:val="32"/>
          <w:szCs w:val="32"/>
        </w:rPr>
        <w:t>Student ID: 2115858</w:t>
      </w:r>
      <w:r w:rsidR="002510C7" w:rsidRPr="002510C7">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4"/>
          <w:szCs w:val="24"/>
          <w:lang w:val="en" w:eastAsia="en-IN"/>
        </w:rPr>
        <w:id w:val="1506703924"/>
        <w:docPartObj>
          <w:docPartGallery w:val="Table of Contents"/>
          <w:docPartUnique/>
        </w:docPartObj>
      </w:sdtPr>
      <w:sdtEndPr>
        <w:rPr>
          <w:b/>
          <w:bCs/>
          <w:noProof/>
        </w:rPr>
      </w:sdtEndPr>
      <w:sdtContent>
        <w:p w14:paraId="7E9935F9" w14:textId="5691A802" w:rsidR="00811626" w:rsidRPr="00811626" w:rsidRDefault="00811626" w:rsidP="00811626">
          <w:pPr>
            <w:pStyle w:val="TOCHeading"/>
            <w:spacing w:line="360" w:lineRule="auto"/>
            <w:jc w:val="center"/>
            <w:rPr>
              <w:rFonts w:ascii="Times New Roman" w:hAnsi="Times New Roman" w:cs="Times New Roman"/>
              <w:b/>
              <w:bCs/>
              <w:color w:val="auto"/>
              <w:sz w:val="28"/>
              <w:szCs w:val="28"/>
            </w:rPr>
          </w:pPr>
          <w:r w:rsidRPr="00811626">
            <w:rPr>
              <w:rFonts w:ascii="Times New Roman" w:hAnsi="Times New Roman" w:cs="Times New Roman"/>
              <w:b/>
              <w:bCs/>
              <w:color w:val="auto"/>
              <w:sz w:val="28"/>
              <w:szCs w:val="28"/>
            </w:rPr>
            <w:t>Table of Contents</w:t>
          </w:r>
        </w:p>
        <w:p w14:paraId="0277F19C" w14:textId="7D354237" w:rsidR="00811626" w:rsidRPr="00811626" w:rsidRDefault="00811626" w:rsidP="00811626">
          <w:pPr>
            <w:pStyle w:val="TOC1"/>
            <w:tabs>
              <w:tab w:val="right" w:leader="dot" w:pos="9350"/>
            </w:tabs>
            <w:spacing w:line="360" w:lineRule="auto"/>
            <w:rPr>
              <w:rFonts w:ascii="Times New Roman" w:hAnsi="Times New Roman" w:cs="Times New Roman"/>
              <w:noProof/>
              <w:sz w:val="24"/>
              <w:szCs w:val="24"/>
            </w:rPr>
          </w:pPr>
          <w:r w:rsidRPr="00811626">
            <w:rPr>
              <w:rFonts w:ascii="Times New Roman" w:hAnsi="Times New Roman" w:cs="Times New Roman"/>
              <w:sz w:val="24"/>
              <w:szCs w:val="24"/>
            </w:rPr>
            <w:fldChar w:fldCharType="begin"/>
          </w:r>
          <w:r w:rsidRPr="00811626">
            <w:rPr>
              <w:rFonts w:ascii="Times New Roman" w:hAnsi="Times New Roman" w:cs="Times New Roman"/>
              <w:sz w:val="24"/>
              <w:szCs w:val="24"/>
            </w:rPr>
            <w:instrText xml:space="preserve"> TOC \o "1-3" \h \z \u </w:instrText>
          </w:r>
          <w:r w:rsidRPr="00811626">
            <w:rPr>
              <w:rFonts w:ascii="Times New Roman" w:hAnsi="Times New Roman" w:cs="Times New Roman"/>
              <w:sz w:val="24"/>
              <w:szCs w:val="24"/>
            </w:rPr>
            <w:fldChar w:fldCharType="separate"/>
          </w:r>
          <w:hyperlink w:anchor="_Toc100100672" w:history="1">
            <w:r w:rsidRPr="00811626">
              <w:rPr>
                <w:rStyle w:val="Hyperlink"/>
                <w:rFonts w:ascii="Times New Roman" w:hAnsi="Times New Roman" w:cs="Times New Roman"/>
                <w:noProof/>
                <w:color w:val="auto"/>
                <w:sz w:val="24"/>
                <w:szCs w:val="24"/>
              </w:rPr>
              <w:t>Introduction</w:t>
            </w:r>
            <w:r w:rsidRPr="00811626">
              <w:rPr>
                <w:rFonts w:ascii="Times New Roman" w:hAnsi="Times New Roman" w:cs="Times New Roman"/>
                <w:noProof/>
                <w:webHidden/>
                <w:sz w:val="24"/>
                <w:szCs w:val="24"/>
              </w:rPr>
              <w:tab/>
            </w:r>
            <w:r w:rsidRPr="00811626">
              <w:rPr>
                <w:rFonts w:ascii="Times New Roman" w:hAnsi="Times New Roman" w:cs="Times New Roman"/>
                <w:noProof/>
                <w:webHidden/>
                <w:sz w:val="24"/>
                <w:szCs w:val="24"/>
              </w:rPr>
              <w:fldChar w:fldCharType="begin"/>
            </w:r>
            <w:r w:rsidRPr="00811626">
              <w:rPr>
                <w:rFonts w:ascii="Times New Roman" w:hAnsi="Times New Roman" w:cs="Times New Roman"/>
                <w:noProof/>
                <w:webHidden/>
                <w:sz w:val="24"/>
                <w:szCs w:val="24"/>
              </w:rPr>
              <w:instrText xml:space="preserve"> PAGEREF _Toc100100672 \h </w:instrText>
            </w:r>
            <w:r w:rsidRPr="00811626">
              <w:rPr>
                <w:rFonts w:ascii="Times New Roman" w:hAnsi="Times New Roman" w:cs="Times New Roman"/>
                <w:noProof/>
                <w:webHidden/>
                <w:sz w:val="24"/>
                <w:szCs w:val="24"/>
              </w:rPr>
            </w:r>
            <w:r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3</w:t>
            </w:r>
            <w:r w:rsidRPr="00811626">
              <w:rPr>
                <w:rFonts w:ascii="Times New Roman" w:hAnsi="Times New Roman" w:cs="Times New Roman"/>
                <w:noProof/>
                <w:webHidden/>
                <w:sz w:val="24"/>
                <w:szCs w:val="24"/>
              </w:rPr>
              <w:fldChar w:fldCharType="end"/>
            </w:r>
          </w:hyperlink>
        </w:p>
        <w:p w14:paraId="4E7C9B4D" w14:textId="21DBF54E" w:rsidR="00811626" w:rsidRPr="00811626" w:rsidRDefault="0056335F" w:rsidP="00811626">
          <w:pPr>
            <w:pStyle w:val="TOC1"/>
            <w:tabs>
              <w:tab w:val="right" w:leader="dot" w:pos="9350"/>
            </w:tabs>
            <w:spacing w:line="360" w:lineRule="auto"/>
            <w:rPr>
              <w:rFonts w:ascii="Times New Roman" w:hAnsi="Times New Roman" w:cs="Times New Roman"/>
              <w:noProof/>
              <w:sz w:val="24"/>
              <w:szCs w:val="24"/>
            </w:rPr>
          </w:pPr>
          <w:hyperlink w:anchor="_Toc100100673" w:history="1">
            <w:r w:rsidR="00811626" w:rsidRPr="00811626">
              <w:rPr>
                <w:rStyle w:val="Hyperlink"/>
                <w:rFonts w:ascii="Times New Roman" w:hAnsi="Times New Roman" w:cs="Times New Roman"/>
                <w:noProof/>
                <w:color w:val="auto"/>
                <w:sz w:val="24"/>
                <w:szCs w:val="24"/>
              </w:rPr>
              <w:t>Three models of communication</w:t>
            </w:r>
            <w:r w:rsidR="00811626" w:rsidRPr="00811626">
              <w:rPr>
                <w:rFonts w:ascii="Times New Roman" w:hAnsi="Times New Roman" w:cs="Times New Roman"/>
                <w:noProof/>
                <w:webHidden/>
                <w:sz w:val="24"/>
                <w:szCs w:val="24"/>
              </w:rPr>
              <w:tab/>
            </w:r>
            <w:r w:rsidR="00811626" w:rsidRPr="00811626">
              <w:rPr>
                <w:rFonts w:ascii="Times New Roman" w:hAnsi="Times New Roman" w:cs="Times New Roman"/>
                <w:noProof/>
                <w:webHidden/>
                <w:sz w:val="24"/>
                <w:szCs w:val="24"/>
              </w:rPr>
              <w:fldChar w:fldCharType="begin"/>
            </w:r>
            <w:r w:rsidR="00811626" w:rsidRPr="00811626">
              <w:rPr>
                <w:rFonts w:ascii="Times New Roman" w:hAnsi="Times New Roman" w:cs="Times New Roman"/>
                <w:noProof/>
                <w:webHidden/>
                <w:sz w:val="24"/>
                <w:szCs w:val="24"/>
              </w:rPr>
              <w:instrText xml:space="preserve"> PAGEREF _Toc100100673 \h </w:instrText>
            </w:r>
            <w:r w:rsidR="00811626" w:rsidRPr="00811626">
              <w:rPr>
                <w:rFonts w:ascii="Times New Roman" w:hAnsi="Times New Roman" w:cs="Times New Roman"/>
                <w:noProof/>
                <w:webHidden/>
                <w:sz w:val="24"/>
                <w:szCs w:val="24"/>
              </w:rPr>
            </w:r>
            <w:r w:rsidR="00811626"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3</w:t>
            </w:r>
            <w:r w:rsidR="00811626" w:rsidRPr="00811626">
              <w:rPr>
                <w:rFonts w:ascii="Times New Roman" w:hAnsi="Times New Roman" w:cs="Times New Roman"/>
                <w:noProof/>
                <w:webHidden/>
                <w:sz w:val="24"/>
                <w:szCs w:val="24"/>
              </w:rPr>
              <w:fldChar w:fldCharType="end"/>
            </w:r>
          </w:hyperlink>
        </w:p>
        <w:p w14:paraId="1D5ECA92" w14:textId="4877CB21" w:rsidR="00811626" w:rsidRPr="00811626" w:rsidRDefault="0056335F" w:rsidP="00811626">
          <w:pPr>
            <w:pStyle w:val="TOC1"/>
            <w:tabs>
              <w:tab w:val="right" w:leader="dot" w:pos="9350"/>
            </w:tabs>
            <w:spacing w:line="360" w:lineRule="auto"/>
            <w:rPr>
              <w:rFonts w:ascii="Times New Roman" w:hAnsi="Times New Roman" w:cs="Times New Roman"/>
              <w:noProof/>
              <w:sz w:val="24"/>
              <w:szCs w:val="24"/>
            </w:rPr>
          </w:pPr>
          <w:hyperlink w:anchor="_Toc100100674" w:history="1">
            <w:r w:rsidR="00811626" w:rsidRPr="00811626">
              <w:rPr>
                <w:rStyle w:val="Hyperlink"/>
                <w:rFonts w:ascii="Times New Roman" w:hAnsi="Times New Roman" w:cs="Times New Roman"/>
                <w:noProof/>
                <w:color w:val="auto"/>
                <w:sz w:val="24"/>
                <w:szCs w:val="24"/>
              </w:rPr>
              <w:t>Communication skills refer to case study</w:t>
            </w:r>
            <w:r w:rsidR="00811626" w:rsidRPr="00811626">
              <w:rPr>
                <w:rFonts w:ascii="Times New Roman" w:hAnsi="Times New Roman" w:cs="Times New Roman"/>
                <w:noProof/>
                <w:webHidden/>
                <w:sz w:val="24"/>
                <w:szCs w:val="24"/>
              </w:rPr>
              <w:tab/>
            </w:r>
            <w:r w:rsidR="00811626" w:rsidRPr="00811626">
              <w:rPr>
                <w:rFonts w:ascii="Times New Roman" w:hAnsi="Times New Roman" w:cs="Times New Roman"/>
                <w:noProof/>
                <w:webHidden/>
                <w:sz w:val="24"/>
                <w:szCs w:val="24"/>
              </w:rPr>
              <w:fldChar w:fldCharType="begin"/>
            </w:r>
            <w:r w:rsidR="00811626" w:rsidRPr="00811626">
              <w:rPr>
                <w:rFonts w:ascii="Times New Roman" w:hAnsi="Times New Roman" w:cs="Times New Roman"/>
                <w:noProof/>
                <w:webHidden/>
                <w:sz w:val="24"/>
                <w:szCs w:val="24"/>
              </w:rPr>
              <w:instrText xml:space="preserve"> PAGEREF _Toc100100674 \h </w:instrText>
            </w:r>
            <w:r w:rsidR="00811626" w:rsidRPr="00811626">
              <w:rPr>
                <w:rFonts w:ascii="Times New Roman" w:hAnsi="Times New Roman" w:cs="Times New Roman"/>
                <w:noProof/>
                <w:webHidden/>
                <w:sz w:val="24"/>
                <w:szCs w:val="24"/>
              </w:rPr>
            </w:r>
            <w:r w:rsidR="00811626"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4</w:t>
            </w:r>
            <w:r w:rsidR="00811626" w:rsidRPr="00811626">
              <w:rPr>
                <w:rFonts w:ascii="Times New Roman" w:hAnsi="Times New Roman" w:cs="Times New Roman"/>
                <w:noProof/>
                <w:webHidden/>
                <w:sz w:val="24"/>
                <w:szCs w:val="24"/>
              </w:rPr>
              <w:fldChar w:fldCharType="end"/>
            </w:r>
          </w:hyperlink>
        </w:p>
        <w:p w14:paraId="588DF53D" w14:textId="7078CEF8" w:rsidR="00811626" w:rsidRPr="00811626" w:rsidRDefault="0056335F" w:rsidP="00811626">
          <w:pPr>
            <w:pStyle w:val="TOC1"/>
            <w:tabs>
              <w:tab w:val="right" w:leader="dot" w:pos="9350"/>
            </w:tabs>
            <w:spacing w:line="360" w:lineRule="auto"/>
            <w:rPr>
              <w:rFonts w:ascii="Times New Roman" w:hAnsi="Times New Roman" w:cs="Times New Roman"/>
              <w:noProof/>
              <w:sz w:val="24"/>
              <w:szCs w:val="24"/>
            </w:rPr>
          </w:pPr>
          <w:hyperlink w:anchor="_Toc100100675" w:history="1">
            <w:r w:rsidR="00811626" w:rsidRPr="00811626">
              <w:rPr>
                <w:rStyle w:val="Hyperlink"/>
                <w:rFonts w:ascii="Times New Roman" w:hAnsi="Times New Roman" w:cs="Times New Roman"/>
                <w:noProof/>
                <w:color w:val="auto"/>
                <w:sz w:val="24"/>
                <w:szCs w:val="24"/>
              </w:rPr>
              <w:t>Advantages and Disadvantages of technology in communication</w:t>
            </w:r>
            <w:r w:rsidR="00811626" w:rsidRPr="00811626">
              <w:rPr>
                <w:rFonts w:ascii="Times New Roman" w:hAnsi="Times New Roman" w:cs="Times New Roman"/>
                <w:noProof/>
                <w:webHidden/>
                <w:sz w:val="24"/>
                <w:szCs w:val="24"/>
              </w:rPr>
              <w:tab/>
            </w:r>
            <w:r w:rsidR="00811626" w:rsidRPr="00811626">
              <w:rPr>
                <w:rFonts w:ascii="Times New Roman" w:hAnsi="Times New Roman" w:cs="Times New Roman"/>
                <w:noProof/>
                <w:webHidden/>
                <w:sz w:val="24"/>
                <w:szCs w:val="24"/>
              </w:rPr>
              <w:fldChar w:fldCharType="begin"/>
            </w:r>
            <w:r w:rsidR="00811626" w:rsidRPr="00811626">
              <w:rPr>
                <w:rFonts w:ascii="Times New Roman" w:hAnsi="Times New Roman" w:cs="Times New Roman"/>
                <w:noProof/>
                <w:webHidden/>
                <w:sz w:val="24"/>
                <w:szCs w:val="24"/>
              </w:rPr>
              <w:instrText xml:space="preserve"> PAGEREF _Toc100100675 \h </w:instrText>
            </w:r>
            <w:r w:rsidR="00811626" w:rsidRPr="00811626">
              <w:rPr>
                <w:rFonts w:ascii="Times New Roman" w:hAnsi="Times New Roman" w:cs="Times New Roman"/>
                <w:noProof/>
                <w:webHidden/>
                <w:sz w:val="24"/>
                <w:szCs w:val="24"/>
              </w:rPr>
            </w:r>
            <w:r w:rsidR="00811626"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6</w:t>
            </w:r>
            <w:r w:rsidR="00811626" w:rsidRPr="00811626">
              <w:rPr>
                <w:rFonts w:ascii="Times New Roman" w:hAnsi="Times New Roman" w:cs="Times New Roman"/>
                <w:noProof/>
                <w:webHidden/>
                <w:sz w:val="24"/>
                <w:szCs w:val="24"/>
              </w:rPr>
              <w:fldChar w:fldCharType="end"/>
            </w:r>
          </w:hyperlink>
        </w:p>
        <w:p w14:paraId="590619D3" w14:textId="31669392" w:rsidR="00811626" w:rsidRPr="00811626" w:rsidRDefault="0056335F" w:rsidP="00811626">
          <w:pPr>
            <w:pStyle w:val="TOC1"/>
            <w:tabs>
              <w:tab w:val="right" w:leader="dot" w:pos="9350"/>
            </w:tabs>
            <w:spacing w:line="360" w:lineRule="auto"/>
            <w:rPr>
              <w:rFonts w:ascii="Times New Roman" w:hAnsi="Times New Roman" w:cs="Times New Roman"/>
              <w:noProof/>
              <w:sz w:val="24"/>
              <w:szCs w:val="24"/>
            </w:rPr>
          </w:pPr>
          <w:hyperlink w:anchor="_Toc100100676" w:history="1">
            <w:r w:rsidR="00811626" w:rsidRPr="00811626">
              <w:rPr>
                <w:rStyle w:val="Hyperlink"/>
                <w:rFonts w:ascii="Times New Roman" w:hAnsi="Times New Roman" w:cs="Times New Roman"/>
                <w:noProof/>
                <w:color w:val="auto"/>
                <w:sz w:val="24"/>
                <w:szCs w:val="24"/>
              </w:rPr>
              <w:t>Conclusion and Recommendations</w:t>
            </w:r>
            <w:r w:rsidR="00811626" w:rsidRPr="00811626">
              <w:rPr>
                <w:rFonts w:ascii="Times New Roman" w:hAnsi="Times New Roman" w:cs="Times New Roman"/>
                <w:noProof/>
                <w:webHidden/>
                <w:sz w:val="24"/>
                <w:szCs w:val="24"/>
              </w:rPr>
              <w:tab/>
            </w:r>
            <w:r w:rsidR="00811626" w:rsidRPr="00811626">
              <w:rPr>
                <w:rFonts w:ascii="Times New Roman" w:hAnsi="Times New Roman" w:cs="Times New Roman"/>
                <w:noProof/>
                <w:webHidden/>
                <w:sz w:val="24"/>
                <w:szCs w:val="24"/>
              </w:rPr>
              <w:fldChar w:fldCharType="begin"/>
            </w:r>
            <w:r w:rsidR="00811626" w:rsidRPr="00811626">
              <w:rPr>
                <w:rFonts w:ascii="Times New Roman" w:hAnsi="Times New Roman" w:cs="Times New Roman"/>
                <w:noProof/>
                <w:webHidden/>
                <w:sz w:val="24"/>
                <w:szCs w:val="24"/>
              </w:rPr>
              <w:instrText xml:space="preserve"> PAGEREF _Toc100100676 \h </w:instrText>
            </w:r>
            <w:r w:rsidR="00811626" w:rsidRPr="00811626">
              <w:rPr>
                <w:rFonts w:ascii="Times New Roman" w:hAnsi="Times New Roman" w:cs="Times New Roman"/>
                <w:noProof/>
                <w:webHidden/>
                <w:sz w:val="24"/>
                <w:szCs w:val="24"/>
              </w:rPr>
            </w:r>
            <w:r w:rsidR="00811626"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8</w:t>
            </w:r>
            <w:r w:rsidR="00811626" w:rsidRPr="00811626">
              <w:rPr>
                <w:rFonts w:ascii="Times New Roman" w:hAnsi="Times New Roman" w:cs="Times New Roman"/>
                <w:noProof/>
                <w:webHidden/>
                <w:sz w:val="24"/>
                <w:szCs w:val="24"/>
              </w:rPr>
              <w:fldChar w:fldCharType="end"/>
            </w:r>
          </w:hyperlink>
        </w:p>
        <w:p w14:paraId="5A19865F" w14:textId="44933A47" w:rsidR="00811626" w:rsidRPr="00811626" w:rsidRDefault="0056335F" w:rsidP="00811626">
          <w:pPr>
            <w:pStyle w:val="TOC1"/>
            <w:tabs>
              <w:tab w:val="right" w:leader="dot" w:pos="9350"/>
            </w:tabs>
            <w:spacing w:line="360" w:lineRule="auto"/>
            <w:rPr>
              <w:rFonts w:ascii="Times New Roman" w:hAnsi="Times New Roman" w:cs="Times New Roman"/>
              <w:noProof/>
              <w:sz w:val="24"/>
              <w:szCs w:val="24"/>
            </w:rPr>
          </w:pPr>
          <w:hyperlink w:anchor="_Toc100100677" w:history="1">
            <w:r w:rsidR="00811626" w:rsidRPr="00811626">
              <w:rPr>
                <w:rStyle w:val="Hyperlink"/>
                <w:rFonts w:ascii="Times New Roman" w:hAnsi="Times New Roman" w:cs="Times New Roman"/>
                <w:noProof/>
                <w:color w:val="auto"/>
                <w:sz w:val="24"/>
                <w:szCs w:val="24"/>
              </w:rPr>
              <w:t>References</w:t>
            </w:r>
            <w:r w:rsidR="00811626" w:rsidRPr="00811626">
              <w:rPr>
                <w:rFonts w:ascii="Times New Roman" w:hAnsi="Times New Roman" w:cs="Times New Roman"/>
                <w:noProof/>
                <w:webHidden/>
                <w:sz w:val="24"/>
                <w:szCs w:val="24"/>
              </w:rPr>
              <w:tab/>
            </w:r>
            <w:r w:rsidR="00811626" w:rsidRPr="00811626">
              <w:rPr>
                <w:rFonts w:ascii="Times New Roman" w:hAnsi="Times New Roman" w:cs="Times New Roman"/>
                <w:noProof/>
                <w:webHidden/>
                <w:sz w:val="24"/>
                <w:szCs w:val="24"/>
              </w:rPr>
              <w:fldChar w:fldCharType="begin"/>
            </w:r>
            <w:r w:rsidR="00811626" w:rsidRPr="00811626">
              <w:rPr>
                <w:rFonts w:ascii="Times New Roman" w:hAnsi="Times New Roman" w:cs="Times New Roman"/>
                <w:noProof/>
                <w:webHidden/>
                <w:sz w:val="24"/>
                <w:szCs w:val="24"/>
              </w:rPr>
              <w:instrText xml:space="preserve"> PAGEREF _Toc100100677 \h </w:instrText>
            </w:r>
            <w:r w:rsidR="00811626" w:rsidRPr="00811626">
              <w:rPr>
                <w:rFonts w:ascii="Times New Roman" w:hAnsi="Times New Roman" w:cs="Times New Roman"/>
                <w:noProof/>
                <w:webHidden/>
                <w:sz w:val="24"/>
                <w:szCs w:val="24"/>
              </w:rPr>
            </w:r>
            <w:r w:rsidR="00811626" w:rsidRPr="00811626">
              <w:rPr>
                <w:rFonts w:ascii="Times New Roman" w:hAnsi="Times New Roman" w:cs="Times New Roman"/>
                <w:noProof/>
                <w:webHidden/>
                <w:sz w:val="24"/>
                <w:szCs w:val="24"/>
              </w:rPr>
              <w:fldChar w:fldCharType="separate"/>
            </w:r>
            <w:r w:rsidR="00EF4211">
              <w:rPr>
                <w:rFonts w:ascii="Times New Roman" w:hAnsi="Times New Roman" w:cs="Times New Roman"/>
                <w:noProof/>
                <w:webHidden/>
                <w:sz w:val="24"/>
                <w:szCs w:val="24"/>
              </w:rPr>
              <w:t>9</w:t>
            </w:r>
            <w:r w:rsidR="00811626" w:rsidRPr="00811626">
              <w:rPr>
                <w:rFonts w:ascii="Times New Roman" w:hAnsi="Times New Roman" w:cs="Times New Roman"/>
                <w:noProof/>
                <w:webHidden/>
                <w:sz w:val="24"/>
                <w:szCs w:val="24"/>
              </w:rPr>
              <w:fldChar w:fldCharType="end"/>
            </w:r>
          </w:hyperlink>
        </w:p>
        <w:p w14:paraId="56B888F7" w14:textId="5F9AF40E" w:rsidR="00811626" w:rsidRPr="00811626" w:rsidRDefault="00811626" w:rsidP="00811626">
          <w:pPr>
            <w:spacing w:line="360" w:lineRule="auto"/>
            <w:rPr>
              <w:rFonts w:ascii="Times New Roman" w:hAnsi="Times New Roman" w:cs="Times New Roman"/>
              <w:sz w:val="24"/>
              <w:szCs w:val="24"/>
            </w:rPr>
          </w:pPr>
          <w:r w:rsidRPr="00811626">
            <w:rPr>
              <w:rFonts w:ascii="Times New Roman" w:hAnsi="Times New Roman" w:cs="Times New Roman"/>
              <w:b/>
              <w:bCs/>
              <w:noProof/>
              <w:sz w:val="24"/>
              <w:szCs w:val="24"/>
            </w:rPr>
            <w:fldChar w:fldCharType="end"/>
          </w:r>
        </w:p>
      </w:sdtContent>
    </w:sdt>
    <w:p w14:paraId="6B0DD9D3" w14:textId="77777777" w:rsidR="002510C7" w:rsidRPr="00811626" w:rsidRDefault="002510C7" w:rsidP="00811626">
      <w:pPr>
        <w:spacing w:line="360" w:lineRule="auto"/>
        <w:rPr>
          <w:rFonts w:ascii="Times New Roman" w:eastAsia="Times New Roman" w:hAnsi="Times New Roman" w:cs="Times New Roman"/>
          <w:b/>
          <w:sz w:val="24"/>
          <w:szCs w:val="24"/>
          <w:lang w:val="en-GB"/>
        </w:rPr>
      </w:pPr>
      <w:r w:rsidRPr="00811626">
        <w:rPr>
          <w:rFonts w:ascii="Times New Roman" w:eastAsia="Times New Roman" w:hAnsi="Times New Roman" w:cs="Times New Roman"/>
          <w:b/>
          <w:sz w:val="24"/>
          <w:szCs w:val="24"/>
          <w:lang w:val="en-GB"/>
        </w:rPr>
        <w:br w:type="page"/>
      </w:r>
    </w:p>
    <w:p w14:paraId="00000001" w14:textId="3B594737" w:rsidR="00AA50FC" w:rsidRPr="002510C7" w:rsidRDefault="00CA01E2" w:rsidP="00811626">
      <w:pPr>
        <w:pStyle w:val="Heading1"/>
      </w:pPr>
      <w:bookmarkStart w:id="0" w:name="_Toc100100672"/>
      <w:r w:rsidRPr="00811626">
        <w:t>Introduction</w:t>
      </w:r>
      <w:bookmarkEnd w:id="0"/>
    </w:p>
    <w:p w14:paraId="00000002"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Communication is one of the important tools to connect. It is difficult to solve any critical problems individually. However, effective teamwork can make the same problem easily solvable. Through communication, it is quite easy to share ideas, education, and knowledge with each other so that everyone understands the work and the effect reflects on the company’s success. Furthermore, effective communication generates cooperation, fosters bonding among </w:t>
      </w:r>
      <w:proofErr w:type="spellStart"/>
      <w:r w:rsidRPr="002510C7">
        <w:rPr>
          <w:rFonts w:ascii="Times New Roman" w:eastAsia="Times New Roman" w:hAnsi="Times New Roman" w:cs="Times New Roman"/>
          <w:sz w:val="24"/>
          <w:szCs w:val="24"/>
          <w:lang w:val="en-GB"/>
        </w:rPr>
        <w:t>coworkers</w:t>
      </w:r>
      <w:proofErr w:type="spellEnd"/>
      <w:r w:rsidRPr="002510C7">
        <w:rPr>
          <w:rFonts w:ascii="Times New Roman" w:eastAsia="Times New Roman" w:hAnsi="Times New Roman" w:cs="Times New Roman"/>
          <w:sz w:val="24"/>
          <w:szCs w:val="24"/>
          <w:lang w:val="en-GB"/>
        </w:rPr>
        <w:t>, enhances productivity, and assists individuals in remaining interested in the workplace (</w:t>
      </w:r>
      <w:proofErr w:type="spellStart"/>
      <w:r w:rsidRPr="002510C7">
        <w:rPr>
          <w:lang w:val="en-GB"/>
        </w:rPr>
        <w:fldChar w:fldCharType="begin"/>
      </w:r>
      <w:r w:rsidRPr="002510C7">
        <w:rPr>
          <w:lang w:val="en-GB"/>
        </w:rPr>
        <w:instrText xml:space="preserve"> HYPERLINK "https://rocket.chat/blog/workplace-team-communication" \h </w:instrText>
      </w:r>
      <w:r w:rsidRPr="002510C7">
        <w:rPr>
          <w:lang w:val="en-GB"/>
        </w:rPr>
        <w:fldChar w:fldCharType="separate"/>
      </w:r>
      <w:r w:rsidRPr="002510C7">
        <w:rPr>
          <w:rFonts w:ascii="Times New Roman" w:eastAsia="Times New Roman" w:hAnsi="Times New Roman" w:cs="Times New Roman"/>
          <w:sz w:val="24"/>
          <w:szCs w:val="24"/>
          <w:lang w:val="en-GB"/>
        </w:rPr>
        <w:t>Rocket.chat</w:t>
      </w:r>
      <w:proofErr w:type="spellEnd"/>
      <w:r w:rsidRPr="002510C7">
        <w:rPr>
          <w:rFonts w:ascii="Times New Roman" w:eastAsia="Times New Roman" w:hAnsi="Times New Roman" w:cs="Times New Roman"/>
          <w:sz w:val="24"/>
          <w:szCs w:val="24"/>
          <w:lang w:val="en-GB"/>
        </w:rPr>
        <w:t>, 2022</w:t>
      </w:r>
      <w:r w:rsidRPr="002510C7">
        <w:rPr>
          <w:rFonts w:ascii="Times New Roman" w:eastAsia="Times New Roman" w:hAnsi="Times New Roman" w:cs="Times New Roman"/>
          <w:sz w:val="24"/>
          <w:szCs w:val="24"/>
          <w:lang w:val="en-GB"/>
        </w:rPr>
        <w:fldChar w:fldCharType="end"/>
      </w:r>
      <w:r w:rsidRPr="002510C7">
        <w:rPr>
          <w:rFonts w:ascii="Times New Roman" w:eastAsia="Times New Roman" w:hAnsi="Times New Roman" w:cs="Times New Roman"/>
          <w:sz w:val="24"/>
          <w:szCs w:val="24"/>
          <w:lang w:val="en-GB"/>
        </w:rPr>
        <w:t>).</w:t>
      </w:r>
    </w:p>
    <w:p w14:paraId="00000003"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Building an effective team is not always easily obtainable. The team members have to negotiate with the diversity of personalities, opinions, unpleasant personalities, and many more. Moreover, working in a team can help the members to accept each other and keep the focus on achieving the main objectives. Besides, continuous cordial contact can aid in the development of a sense of connectedness and the strengthening of connections among team members. Moreover, effective teamwork and communication significantly influenced the quality of organizational productivity. In this paper, the different models of communications, modes of communications, and their effects along with the positive and negative impacts of effective teamwork are discussed. With a few real work-life experiences, it is easy to understand the importance of effective teamwork and communication.</w:t>
      </w:r>
    </w:p>
    <w:p w14:paraId="00000004" w14:textId="54EBF36E" w:rsidR="00AA50FC" w:rsidRPr="002510C7" w:rsidRDefault="00CA01E2" w:rsidP="00811626">
      <w:pPr>
        <w:pStyle w:val="Heading1"/>
      </w:pPr>
      <w:bookmarkStart w:id="1" w:name="_Toc100100673"/>
      <w:r w:rsidRPr="002510C7">
        <w:t>Three models of communication</w:t>
      </w:r>
      <w:bookmarkEnd w:id="1"/>
    </w:p>
    <w:p w14:paraId="00000005"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i/>
          <w:sz w:val="24"/>
          <w:szCs w:val="24"/>
          <w:lang w:val="en-GB"/>
        </w:rPr>
        <w:t>The Shannon-Weaver model of communication</w:t>
      </w:r>
      <w:r w:rsidRPr="002510C7">
        <w:rPr>
          <w:rFonts w:ascii="Times New Roman" w:eastAsia="Times New Roman" w:hAnsi="Times New Roman" w:cs="Times New Roman"/>
          <w:sz w:val="24"/>
          <w:szCs w:val="24"/>
          <w:lang w:val="en-GB"/>
        </w:rPr>
        <w:t xml:space="preserve"> is the simplest and most commonly used communication model of all. In 1948, this model was introduced by Claude Shannon and Warren Weaver. Journalism, rhetoric, linguistics and speech and hearing sciences are the areas disciplines the Shannon- the Weaver model is used in. In fact, in introductory textbooks of mass communication and interpersonal communication, the statements are found in the model (</w:t>
      </w:r>
      <w:hyperlink r:id="rId7">
        <w:r w:rsidRPr="002510C7">
          <w:rPr>
            <w:rFonts w:ascii="Times New Roman" w:eastAsia="Times New Roman" w:hAnsi="Times New Roman" w:cs="Times New Roman"/>
            <w:sz w:val="24"/>
            <w:szCs w:val="24"/>
            <w:lang w:val="en-GB"/>
          </w:rPr>
          <w:t>Aom.org, 2022</w:t>
        </w:r>
      </w:hyperlink>
      <w:r w:rsidRPr="002510C7">
        <w:rPr>
          <w:rFonts w:ascii="Times New Roman" w:eastAsia="Times New Roman" w:hAnsi="Times New Roman" w:cs="Times New Roman"/>
          <w:sz w:val="24"/>
          <w:szCs w:val="24"/>
          <w:lang w:val="en-GB"/>
        </w:rPr>
        <w:t>). The components of the model are- source, where a message is created, message, information that is sent and received by the sender and receiver respectively, transmitter, via which message is transferred to signal, signal, that flows through a path, channel, the path of sending the signal, noise, unwanted messages sent to the receiver, destination, where receiver gets the decided message. This is more likely a model of the flow of information rather than a communication model.</w:t>
      </w:r>
    </w:p>
    <w:p w14:paraId="00000006"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i/>
          <w:sz w:val="24"/>
          <w:szCs w:val="24"/>
          <w:lang w:val="en-GB"/>
        </w:rPr>
        <w:t>The Derivative model of communication</w:t>
      </w:r>
      <w:r w:rsidRPr="002510C7">
        <w:rPr>
          <w:rFonts w:ascii="Times New Roman" w:eastAsia="Times New Roman" w:hAnsi="Times New Roman" w:cs="Times New Roman"/>
          <w:sz w:val="24"/>
          <w:szCs w:val="24"/>
          <w:lang w:val="en-GB"/>
        </w:rPr>
        <w:t xml:space="preserve"> is also known as the intermediary or gatekeeper model. As this two-step communication model is restricted by an intermediary person, it is under control what would flow to the audiences and what won't. The editors of the mass communication field, filter or restrict information to reach the destination (audience) (</w:t>
      </w:r>
      <w:hyperlink r:id="rId8">
        <w:r w:rsidRPr="002510C7">
          <w:rPr>
            <w:rFonts w:ascii="Times New Roman" w:eastAsia="Times New Roman" w:hAnsi="Times New Roman" w:cs="Times New Roman"/>
            <w:sz w:val="24"/>
            <w:szCs w:val="24"/>
            <w:lang w:val="en-GB"/>
          </w:rPr>
          <w:t>Aom.org, 2022</w:t>
        </w:r>
      </w:hyperlink>
      <w:r w:rsidRPr="002510C7">
        <w:rPr>
          <w:rFonts w:ascii="Times New Roman" w:eastAsia="Times New Roman" w:hAnsi="Times New Roman" w:cs="Times New Roman"/>
          <w:sz w:val="24"/>
          <w:szCs w:val="24"/>
          <w:lang w:val="en-GB"/>
        </w:rPr>
        <w:t xml:space="preserve">). Teaching and organizational institutes also don't allow all information to be transmitted. Editors, moderators, reviewers, and aggregators are the intermediaries. In contrast to the Shannon-Weaver model, the writers or journalists are the speakers, editors are the gatekeepers and the audience is the receiver. </w:t>
      </w:r>
    </w:p>
    <w:p w14:paraId="00000007" w14:textId="77777777" w:rsidR="00AA50FC" w:rsidRPr="002510C7" w:rsidRDefault="00CA01E2">
      <w:pPr>
        <w:spacing w:line="360" w:lineRule="auto"/>
        <w:jc w:val="both"/>
        <w:rPr>
          <w:rFonts w:ascii="Times New Roman" w:eastAsia="Times New Roman" w:hAnsi="Times New Roman" w:cs="Times New Roman"/>
          <w:sz w:val="24"/>
          <w:szCs w:val="24"/>
          <w:lang w:val="en-GB"/>
        </w:rPr>
      </w:pPr>
      <w:proofErr w:type="spellStart"/>
      <w:r w:rsidRPr="002510C7">
        <w:rPr>
          <w:rFonts w:ascii="Times New Roman" w:eastAsia="Times New Roman" w:hAnsi="Times New Roman" w:cs="Times New Roman"/>
          <w:b/>
          <w:i/>
          <w:iCs/>
          <w:sz w:val="24"/>
          <w:szCs w:val="24"/>
          <w:lang w:val="en-GB"/>
        </w:rPr>
        <w:t>Berlo's</w:t>
      </w:r>
      <w:proofErr w:type="spellEnd"/>
      <w:r w:rsidRPr="002510C7">
        <w:rPr>
          <w:rFonts w:ascii="Times New Roman" w:eastAsia="Times New Roman" w:hAnsi="Times New Roman" w:cs="Times New Roman"/>
          <w:b/>
          <w:i/>
          <w:iCs/>
          <w:sz w:val="24"/>
          <w:szCs w:val="24"/>
          <w:lang w:val="en-GB"/>
        </w:rPr>
        <w:t xml:space="preserve"> model of communication</w:t>
      </w:r>
      <w:r w:rsidRPr="002510C7">
        <w:rPr>
          <w:rFonts w:ascii="Times New Roman" w:eastAsia="Times New Roman" w:hAnsi="Times New Roman" w:cs="Times New Roman"/>
          <w:sz w:val="24"/>
          <w:szCs w:val="24"/>
          <w:lang w:val="en-GB"/>
        </w:rPr>
        <w:t xml:space="preserve"> is another model that is widely used. Based on the behavioural theories of Maslow, Herzberg and McGregor, the model is designed. This is comprehended into six stages: the source of communication, the process of encoding the message, the information or the message, the flowing of the message, the decoding of the information and the receiver of the message. Therefore, it is similar to the Shannon-Weaver model. When a lower-level need is achieved, the communication model breaks down as the employer or the employee becomes ineffective but remains while the need is higher. This does not involve any feedback signalling pathway like the Interactive model of communication (</w:t>
      </w:r>
      <w:hyperlink r:id="rId9">
        <w:r w:rsidRPr="002510C7">
          <w:rPr>
            <w:rFonts w:ascii="Times New Roman" w:eastAsia="Times New Roman" w:hAnsi="Times New Roman" w:cs="Times New Roman"/>
            <w:sz w:val="24"/>
            <w:szCs w:val="24"/>
            <w:lang w:val="en-GB"/>
          </w:rPr>
          <w:t>Aom.org, 2022</w:t>
        </w:r>
      </w:hyperlink>
      <w:r w:rsidRPr="002510C7">
        <w:rPr>
          <w:rFonts w:ascii="Times New Roman" w:eastAsia="Times New Roman" w:hAnsi="Times New Roman" w:cs="Times New Roman"/>
          <w:sz w:val="24"/>
          <w:szCs w:val="24"/>
          <w:lang w:val="en-GB"/>
        </w:rPr>
        <w:t xml:space="preserve">). </w:t>
      </w:r>
    </w:p>
    <w:p w14:paraId="00000008"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Explaining the given case study we can shed light on it using the above mentioned three models of communication. In 1982, Robinson and Robinson observed a lack of understanding between the speaker and the listeners which can be determined using the Shannon-Weaver model. According to the case study, the supervisor of the hospital is the source of information, the air is the channel, the instructions are the signal and the nurses are the receiver. Here the communication is unidirectional but that can be bidirectional too. Now, according to the intermediary communication model, the intermediaries (nurses) cannot transmit the whole information to the patients (audience), received from the source (English supervisor). Lastly, the </w:t>
      </w:r>
      <w:proofErr w:type="spellStart"/>
      <w:r w:rsidRPr="002510C7">
        <w:rPr>
          <w:rFonts w:ascii="Times New Roman" w:eastAsia="Times New Roman" w:hAnsi="Times New Roman" w:cs="Times New Roman"/>
          <w:sz w:val="24"/>
          <w:szCs w:val="24"/>
          <w:lang w:val="en-GB"/>
        </w:rPr>
        <w:t>Berlo</w:t>
      </w:r>
      <w:proofErr w:type="spellEnd"/>
      <w:r w:rsidRPr="002510C7">
        <w:rPr>
          <w:rFonts w:ascii="Times New Roman" w:eastAsia="Times New Roman" w:hAnsi="Times New Roman" w:cs="Times New Roman"/>
          <w:sz w:val="24"/>
          <w:szCs w:val="24"/>
          <w:lang w:val="en-GB"/>
        </w:rPr>
        <w:t xml:space="preserve"> communication model is similar to the Shannon-Weaver model, the source, path and receiver are the same. Though both lack the transmitter as languages don't need encoding and decoding (</w:t>
      </w:r>
      <w:hyperlink r:id="rId10">
        <w:r w:rsidRPr="002510C7">
          <w:rPr>
            <w:rFonts w:ascii="Times New Roman" w:eastAsia="Times New Roman" w:hAnsi="Times New Roman" w:cs="Times New Roman"/>
            <w:sz w:val="24"/>
            <w:szCs w:val="24"/>
            <w:lang w:val="en-GB"/>
          </w:rPr>
          <w:t>Books.google.com, 2022</w:t>
        </w:r>
      </w:hyperlink>
      <w:r w:rsidRPr="002510C7">
        <w:rPr>
          <w:rFonts w:ascii="Times New Roman" w:eastAsia="Times New Roman" w:hAnsi="Times New Roman" w:cs="Times New Roman"/>
          <w:sz w:val="24"/>
          <w:szCs w:val="24"/>
          <w:lang w:val="en-GB"/>
        </w:rPr>
        <w:t>). The nurses and the supervisor didn't communicate back about the understanding of the instructions, there is no noise and feedback signalling.</w:t>
      </w:r>
    </w:p>
    <w:p w14:paraId="00000009" w14:textId="6EC6CA12" w:rsidR="00AA50FC" w:rsidRPr="002510C7" w:rsidRDefault="00CA01E2" w:rsidP="00811626">
      <w:pPr>
        <w:pStyle w:val="Heading1"/>
        <w:rPr>
          <w:sz w:val="24"/>
          <w:szCs w:val="24"/>
        </w:rPr>
      </w:pPr>
      <w:bookmarkStart w:id="2" w:name="_Toc100100674"/>
      <w:r w:rsidRPr="002510C7">
        <w:t>Communication skills refer to case study</w:t>
      </w:r>
      <w:bookmarkEnd w:id="2"/>
    </w:p>
    <w:p w14:paraId="0000000A"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Communication skill is the ability to express adequately. It is a soft skill and it allows one to express one’s thoughts to others and also comprehend what has been said about them. Communication is simply an act of transferring information and knowledge from one specific area to another area. There are broadly four types of communication skills, verbal, non-verbal, active listening and empathetic listening. </w:t>
      </w:r>
    </w:p>
    <w:p w14:paraId="0000000B"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sz w:val="24"/>
          <w:szCs w:val="24"/>
          <w:lang w:val="en-GB"/>
        </w:rPr>
        <w:t xml:space="preserve">Verbal: </w:t>
      </w:r>
      <w:r w:rsidRPr="002510C7">
        <w:rPr>
          <w:rFonts w:ascii="Times New Roman" w:eastAsia="Times New Roman" w:hAnsi="Times New Roman" w:cs="Times New Roman"/>
          <w:sz w:val="24"/>
          <w:szCs w:val="24"/>
          <w:lang w:val="en-GB"/>
        </w:rPr>
        <w:t>Verbal communication not only involves oral communication but also textual communication. It also includes the choice of words one uses and how they are understood and perceived (</w:t>
      </w:r>
      <w:hyperlink r:id="rId11">
        <w:r w:rsidRPr="002510C7">
          <w:rPr>
            <w:rFonts w:ascii="Times New Roman" w:eastAsia="Times New Roman" w:hAnsi="Times New Roman" w:cs="Times New Roman"/>
            <w:sz w:val="24"/>
            <w:szCs w:val="24"/>
            <w:lang w:val="en-GB"/>
          </w:rPr>
          <w:t>Drexel.edu, 2022</w:t>
        </w:r>
      </w:hyperlink>
      <w:r w:rsidRPr="002510C7">
        <w:rPr>
          <w:rFonts w:ascii="Times New Roman" w:eastAsia="Times New Roman" w:hAnsi="Times New Roman" w:cs="Times New Roman"/>
          <w:sz w:val="24"/>
          <w:szCs w:val="24"/>
          <w:lang w:val="en-GB"/>
        </w:rPr>
        <w:t>). Verbal communication can be done in person or over electronic media. Some verbal exchanges are casual, while others are more official.</w:t>
      </w:r>
    </w:p>
    <w:p w14:paraId="0000000C"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sz w:val="24"/>
          <w:szCs w:val="24"/>
          <w:lang w:val="en-GB"/>
        </w:rPr>
        <w:t xml:space="preserve">Non-verbal: </w:t>
      </w:r>
      <w:r w:rsidRPr="002510C7">
        <w:rPr>
          <w:rFonts w:ascii="Times New Roman" w:eastAsia="Times New Roman" w:hAnsi="Times New Roman" w:cs="Times New Roman"/>
          <w:sz w:val="24"/>
          <w:szCs w:val="24"/>
          <w:lang w:val="en-GB"/>
        </w:rPr>
        <w:t>One’s gestures, facial expressions, tone of voice, and eye contact are some components of non-verbal communication. Non-verbal communication includes conveying implicit messages. Nonverbal cues can provide insights, additional information, and significance. Nonverbal communication skills are important for building a good impression on others (</w:t>
      </w:r>
      <w:hyperlink r:id="rId12">
        <w:r w:rsidRPr="002510C7">
          <w:rPr>
            <w:rFonts w:ascii="Times New Roman" w:eastAsia="Times New Roman" w:hAnsi="Times New Roman" w:cs="Times New Roman"/>
            <w:sz w:val="24"/>
            <w:szCs w:val="24"/>
            <w:lang w:val="en-GB"/>
          </w:rPr>
          <w:t>Harappa. Education, 2022</w:t>
        </w:r>
      </w:hyperlink>
      <w:r w:rsidRPr="002510C7">
        <w:rPr>
          <w:rFonts w:ascii="Times New Roman" w:eastAsia="Times New Roman" w:hAnsi="Times New Roman" w:cs="Times New Roman"/>
          <w:sz w:val="24"/>
          <w:szCs w:val="24"/>
          <w:lang w:val="en-GB"/>
        </w:rPr>
        <w:t xml:space="preserve">). Poor posture such as crossed arms, downward glances or avoidance of eye contact might make one look unprofessional. </w:t>
      </w:r>
    </w:p>
    <w:p w14:paraId="0000000D"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sz w:val="24"/>
          <w:szCs w:val="24"/>
          <w:lang w:val="en-GB"/>
        </w:rPr>
        <w:t xml:space="preserve">Active listening: </w:t>
      </w:r>
      <w:r w:rsidRPr="002510C7">
        <w:rPr>
          <w:rFonts w:ascii="Times New Roman" w:eastAsia="Times New Roman" w:hAnsi="Times New Roman" w:cs="Times New Roman"/>
          <w:sz w:val="24"/>
          <w:szCs w:val="24"/>
          <w:lang w:val="en-GB"/>
        </w:rPr>
        <w:t>Listening is a crucial skill. How well one listens has a significant effect on one's life including in the professional field. Active listening skill requires repetition. Through repetition, it can be improved. Active listening is not that easy to collect. It takes some time to acquire. Active listening entails listening attentively (</w:t>
      </w:r>
      <w:hyperlink r:id="rId13">
        <w:r w:rsidRPr="002510C7">
          <w:rPr>
            <w:rFonts w:ascii="Times New Roman" w:eastAsia="Times New Roman" w:hAnsi="Times New Roman" w:cs="Times New Roman"/>
            <w:sz w:val="24"/>
            <w:szCs w:val="24"/>
            <w:lang w:val="en-GB"/>
          </w:rPr>
          <w:t>Ramapo.edu, 2022</w:t>
        </w:r>
      </w:hyperlink>
      <w:r w:rsidRPr="002510C7">
        <w:rPr>
          <w:rFonts w:ascii="Times New Roman" w:eastAsia="Times New Roman" w:hAnsi="Times New Roman" w:cs="Times New Roman"/>
          <w:sz w:val="24"/>
          <w:szCs w:val="24"/>
          <w:lang w:val="en-GB"/>
        </w:rPr>
        <w:t>). One can express interest by nodding their head or maintaining eye contact or agreeing with a simple 'Yes'. This way the individual speaking expresses more genuinely and openly.</w:t>
      </w:r>
    </w:p>
    <w:p w14:paraId="0000000E"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b/>
          <w:sz w:val="24"/>
          <w:szCs w:val="24"/>
          <w:lang w:val="en-GB"/>
        </w:rPr>
        <w:t xml:space="preserve">Empathetic listening: </w:t>
      </w:r>
      <w:r w:rsidRPr="002510C7">
        <w:rPr>
          <w:rFonts w:ascii="Times New Roman" w:eastAsia="Times New Roman" w:hAnsi="Times New Roman" w:cs="Times New Roman"/>
          <w:sz w:val="24"/>
          <w:szCs w:val="24"/>
          <w:lang w:val="en-GB"/>
        </w:rPr>
        <w:t>It goes beyond active listening. Empathetic listening entails truly comprehending the person speaking. It involves non-judgment and compassion. When one listens to others without passing judgment, one hears with an inquisitive attitude. Sometimes, someone only needs to be heard and isn't looking for any solution (</w:t>
      </w:r>
      <w:hyperlink r:id="rId14">
        <w:r w:rsidRPr="002510C7">
          <w:rPr>
            <w:rFonts w:ascii="Times New Roman" w:eastAsia="Times New Roman" w:hAnsi="Times New Roman" w:cs="Times New Roman"/>
            <w:sz w:val="24"/>
            <w:szCs w:val="24"/>
            <w:lang w:val="en-GB"/>
          </w:rPr>
          <w:t>Drexel.edu, 2022</w:t>
        </w:r>
      </w:hyperlink>
      <w:r w:rsidRPr="002510C7">
        <w:rPr>
          <w:rFonts w:ascii="Times New Roman" w:eastAsia="Times New Roman" w:hAnsi="Times New Roman" w:cs="Times New Roman"/>
          <w:sz w:val="24"/>
          <w:szCs w:val="24"/>
          <w:lang w:val="en-GB"/>
        </w:rPr>
        <w:t>). In this case, particularly, empathic listening is significant.</w:t>
      </w:r>
    </w:p>
    <w:p w14:paraId="0000000F"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Having good communication skills is necessary to secure a position in the workplace. Good communication boosts the productivity of an organization. Productivity can be increased if employees concentrate on improving their communication skills. Hence, employees must not only expand their knowledge in the field but also develop good communication with other people including their colleagues and persons outside the organization. </w:t>
      </w:r>
    </w:p>
    <w:p w14:paraId="00000010"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Employees also must establish a positive perspective, a friendly demeanour, and confidence to perform their job responsibilities. Effective communication helps an employee to be able to express their understanding and knowledge. While communicating it is important to project friendliness, provide accurate information and demonstrate courtesy. By applying these traits, individuals can develop trust in management. </w:t>
      </w:r>
    </w:p>
    <w:p w14:paraId="00000011"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Employees need to work on projects in a team as well as individually. A team is made up of two or more people. When individuals operate in a team, they must communicate effectively with one another. Individuals must be able to interact effectively with one another to achieve the intended results. </w:t>
      </w:r>
    </w:p>
    <w:p w14:paraId="00000012"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It is widely recognised that to carry out one's job tasks effectively, employees must expand their knowledge. Individuals can expand their knowledge by communicating effectively with all employees of an organization. </w:t>
      </w:r>
    </w:p>
    <w:p w14:paraId="00000013"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In the given case study, there is a lack of effective communication. Ineffective communication leads to misunderstanding, conflict, distrust and misinformation (</w:t>
      </w:r>
      <w:hyperlink r:id="rId15">
        <w:r w:rsidRPr="002510C7">
          <w:rPr>
            <w:rFonts w:ascii="Times New Roman" w:eastAsia="Times New Roman" w:hAnsi="Times New Roman" w:cs="Times New Roman"/>
            <w:sz w:val="24"/>
            <w:szCs w:val="24"/>
            <w:lang w:val="en-GB"/>
          </w:rPr>
          <w:t>Harappa. Education, 2022</w:t>
        </w:r>
      </w:hyperlink>
      <w:r w:rsidRPr="002510C7">
        <w:rPr>
          <w:rFonts w:ascii="Times New Roman" w:eastAsia="Times New Roman" w:hAnsi="Times New Roman" w:cs="Times New Roman"/>
          <w:sz w:val="24"/>
          <w:szCs w:val="24"/>
          <w:lang w:val="en-GB"/>
        </w:rPr>
        <w:t xml:space="preserve">). The supervisor spoke too quickly and the staff couldn’t understand her properly. This indicates confusion among the staff. Hence, there could be a lack of transparency regarding the role in the given work among the staff. </w:t>
      </w:r>
    </w:p>
    <w:p w14:paraId="00000014"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Also, the supervisor left just after finishing her speech. The staff didn’t get the opportunity to clear the queries that they might have had. Bad communication or lack of adequate communication has a detrimental influence on stress levels, mood and health. Effective and good communication is beneficial and restorative in every aspect (</w:t>
      </w:r>
      <w:hyperlink r:id="rId16">
        <w:r w:rsidRPr="002510C7">
          <w:rPr>
            <w:rFonts w:ascii="Times New Roman" w:eastAsia="Times New Roman" w:hAnsi="Times New Roman" w:cs="Times New Roman"/>
            <w:sz w:val="24"/>
            <w:szCs w:val="24"/>
            <w:lang w:val="en-GB"/>
          </w:rPr>
          <w:t>Ramapo.edu, 2022</w:t>
        </w:r>
      </w:hyperlink>
      <w:r w:rsidRPr="002510C7">
        <w:rPr>
          <w:rFonts w:ascii="Times New Roman" w:eastAsia="Times New Roman" w:hAnsi="Times New Roman" w:cs="Times New Roman"/>
          <w:sz w:val="24"/>
          <w:szCs w:val="24"/>
          <w:lang w:val="en-GB"/>
        </w:rPr>
        <w:t xml:space="preserve">). It is important to treat others with compassion. As discussed, empathetic listening is an important and effective communication skill. In this case study also, not all the staff were actually in need of a solution. They simply needed to be heard which could give them satisfaction regarding their understanding of their work. </w:t>
      </w:r>
    </w:p>
    <w:p w14:paraId="00000015"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To provide enough understanding to all the staff regarding the work, the supervisor could have spoken slowly. Also, she could wait and ask the staff if they had questions. Also, in this regard, considering the opinions of the staff was needed as communication is a two-way process.  </w:t>
      </w:r>
    </w:p>
    <w:p w14:paraId="00000016" w14:textId="29F465FF" w:rsidR="00AA50FC" w:rsidRPr="002510C7" w:rsidRDefault="00CA01E2" w:rsidP="00811626">
      <w:pPr>
        <w:pStyle w:val="Heading1"/>
      </w:pPr>
      <w:bookmarkStart w:id="3" w:name="_Toc100100675"/>
      <w:r w:rsidRPr="002510C7">
        <w:t>Advantages and Disadvantages of technology in communication</w:t>
      </w:r>
      <w:bookmarkEnd w:id="3"/>
    </w:p>
    <w:p w14:paraId="00000017"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Advantages of the use of technology in communication:</w:t>
      </w:r>
    </w:p>
    <w:p w14:paraId="00000018"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1.</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The use of technology facilitates the process of communication by increasing speed and convenience.</w:t>
      </w:r>
    </w:p>
    <w:p w14:paraId="00000019"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2.</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Technology makes the information available to people in different parts</w:t>
      </w:r>
    </w:p>
    <w:p w14:paraId="0000001A"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3.</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Technology makes information accessible at any time.</w:t>
      </w:r>
    </w:p>
    <w:p w14:paraId="0000001B"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4.</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Text-based communication provided a platform for those with speech and social problems to communicate with others (</w:t>
      </w:r>
      <w:hyperlink r:id="rId17">
        <w:r w:rsidRPr="002510C7">
          <w:rPr>
            <w:rFonts w:ascii="Times New Roman" w:eastAsia="Times New Roman" w:hAnsi="Times New Roman" w:cs="Times New Roman"/>
            <w:sz w:val="24"/>
            <w:szCs w:val="24"/>
            <w:lang w:val="en-GB"/>
          </w:rPr>
          <w:t>Researchgate.net, 2022</w:t>
        </w:r>
      </w:hyperlink>
      <w:r w:rsidRPr="002510C7">
        <w:rPr>
          <w:rFonts w:ascii="Times New Roman" w:eastAsia="Times New Roman" w:hAnsi="Times New Roman" w:cs="Times New Roman"/>
          <w:sz w:val="24"/>
          <w:szCs w:val="24"/>
          <w:lang w:val="en-GB"/>
        </w:rPr>
        <w:t>).</w:t>
      </w:r>
    </w:p>
    <w:p w14:paraId="0000001C"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5.</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Communication technologies made it possible to save and retrieve the content of the communication.</w:t>
      </w:r>
    </w:p>
    <w:p w14:paraId="0000001D"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6.</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Information storage is possible with no space consumption compared to conventional methods of communication.</w:t>
      </w:r>
    </w:p>
    <w:p w14:paraId="0000001E" w14:textId="77777777" w:rsidR="00AA50FC" w:rsidRPr="002510C7" w:rsidRDefault="00CA01E2">
      <w:pPr>
        <w:spacing w:line="360" w:lineRule="auto"/>
        <w:ind w:left="108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7.</w:t>
      </w:r>
      <w:r w:rsidRPr="002510C7">
        <w:rPr>
          <w:rFonts w:ascii="Times New Roman" w:eastAsia="Times New Roman" w:hAnsi="Times New Roman" w:cs="Times New Roman"/>
          <w:sz w:val="14"/>
          <w:szCs w:val="14"/>
          <w:lang w:val="en-GB"/>
        </w:rPr>
        <w:t xml:space="preserve">     </w:t>
      </w:r>
      <w:r w:rsidRPr="002510C7">
        <w:rPr>
          <w:rFonts w:ascii="Times New Roman" w:eastAsia="Times New Roman" w:hAnsi="Times New Roman" w:cs="Times New Roman"/>
          <w:sz w:val="24"/>
          <w:szCs w:val="24"/>
          <w:lang w:val="en-GB"/>
        </w:rPr>
        <w:t>The use of technology enhances strategic thinking for, there are better chances for effective communication. It leads to more effective planning.</w:t>
      </w:r>
    </w:p>
    <w:p w14:paraId="0000001F"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Disadvantages of the use of technology in communication:</w:t>
      </w:r>
    </w:p>
    <w:p w14:paraId="00000020" w14:textId="77777777" w:rsidR="00AA50FC" w:rsidRPr="002510C7" w:rsidRDefault="00CA01E2">
      <w:pPr>
        <w:spacing w:line="360" w:lineRule="auto"/>
        <w:ind w:left="144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8"/>
          <w:szCs w:val="28"/>
          <w:lang w:val="en-GB"/>
        </w:rPr>
        <w:t>1.</w:t>
      </w:r>
      <w:r w:rsidRPr="002510C7">
        <w:rPr>
          <w:rFonts w:ascii="Times New Roman" w:eastAsia="Times New Roman" w:hAnsi="Times New Roman" w:cs="Times New Roman"/>
          <w:sz w:val="14"/>
          <w:szCs w:val="14"/>
          <w:lang w:val="en-GB"/>
        </w:rPr>
        <w:tab/>
      </w:r>
      <w:r w:rsidRPr="002510C7">
        <w:rPr>
          <w:rFonts w:ascii="Times New Roman" w:eastAsia="Times New Roman" w:hAnsi="Times New Roman" w:cs="Times New Roman"/>
          <w:sz w:val="24"/>
          <w:szCs w:val="24"/>
          <w:lang w:val="en-GB"/>
        </w:rPr>
        <w:t>The evolution of social media for communication caused an increase in cyberbullying.</w:t>
      </w:r>
    </w:p>
    <w:p w14:paraId="00000021" w14:textId="77777777" w:rsidR="00AA50FC" w:rsidRPr="002510C7" w:rsidRDefault="00CA01E2">
      <w:pPr>
        <w:spacing w:line="360" w:lineRule="auto"/>
        <w:ind w:left="144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8"/>
          <w:szCs w:val="28"/>
          <w:lang w:val="en-GB"/>
        </w:rPr>
        <w:t>2.</w:t>
      </w:r>
      <w:r w:rsidRPr="002510C7">
        <w:rPr>
          <w:rFonts w:ascii="Times New Roman" w:eastAsia="Times New Roman" w:hAnsi="Times New Roman" w:cs="Times New Roman"/>
          <w:sz w:val="14"/>
          <w:szCs w:val="14"/>
          <w:lang w:val="en-GB"/>
        </w:rPr>
        <w:tab/>
      </w:r>
      <w:r w:rsidRPr="002510C7">
        <w:rPr>
          <w:rFonts w:ascii="Times New Roman" w:eastAsia="Times New Roman" w:hAnsi="Times New Roman" w:cs="Times New Roman"/>
          <w:sz w:val="24"/>
          <w:szCs w:val="24"/>
          <w:lang w:val="en-GB"/>
        </w:rPr>
        <w:t>It made communication more impersonal. It is a hindrance to communicating one’s emotions and feelings.it also makes communication of nonverbal cues a difficult task.it is a fact that more than 50 % of our communication comprises nonverbal communication (</w:t>
      </w:r>
      <w:hyperlink r:id="rId18">
        <w:r w:rsidRPr="002510C7">
          <w:rPr>
            <w:rFonts w:ascii="Times New Roman" w:eastAsia="Times New Roman" w:hAnsi="Times New Roman" w:cs="Times New Roman"/>
            <w:sz w:val="24"/>
            <w:szCs w:val="24"/>
            <w:lang w:val="en-GB"/>
          </w:rPr>
          <w:t>Researchgate.net, 2022</w:t>
        </w:r>
      </w:hyperlink>
      <w:r w:rsidRPr="002510C7">
        <w:rPr>
          <w:rFonts w:ascii="Times New Roman" w:eastAsia="Times New Roman" w:hAnsi="Times New Roman" w:cs="Times New Roman"/>
          <w:sz w:val="24"/>
          <w:szCs w:val="24"/>
          <w:lang w:val="en-GB"/>
        </w:rPr>
        <w:t>).</w:t>
      </w:r>
    </w:p>
    <w:p w14:paraId="00000022" w14:textId="77777777" w:rsidR="00AA50FC" w:rsidRPr="002510C7" w:rsidRDefault="00CA01E2">
      <w:pPr>
        <w:spacing w:line="360" w:lineRule="auto"/>
        <w:ind w:left="144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8"/>
          <w:szCs w:val="28"/>
          <w:lang w:val="en-GB"/>
        </w:rPr>
        <w:t>3.</w:t>
      </w:r>
      <w:r w:rsidRPr="002510C7">
        <w:rPr>
          <w:rFonts w:ascii="Times New Roman" w:eastAsia="Times New Roman" w:hAnsi="Times New Roman" w:cs="Times New Roman"/>
          <w:sz w:val="14"/>
          <w:szCs w:val="14"/>
          <w:lang w:val="en-GB"/>
        </w:rPr>
        <w:tab/>
      </w:r>
      <w:r w:rsidRPr="002510C7">
        <w:rPr>
          <w:rFonts w:ascii="Times New Roman" w:eastAsia="Times New Roman" w:hAnsi="Times New Roman" w:cs="Times New Roman"/>
          <w:sz w:val="24"/>
          <w:szCs w:val="24"/>
          <w:lang w:val="en-GB"/>
        </w:rPr>
        <w:t>Use of technology for communication is a threat to people’s privacy. Telephone signal interception and email hacking are examples.</w:t>
      </w:r>
    </w:p>
    <w:p w14:paraId="00000023" w14:textId="77777777" w:rsidR="00AA50FC" w:rsidRPr="002510C7" w:rsidRDefault="00CA01E2">
      <w:pPr>
        <w:spacing w:line="360" w:lineRule="auto"/>
        <w:ind w:left="144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8"/>
          <w:szCs w:val="28"/>
          <w:lang w:val="en-GB"/>
        </w:rPr>
        <w:t>4.</w:t>
      </w:r>
      <w:r w:rsidRPr="002510C7">
        <w:rPr>
          <w:rFonts w:ascii="Times New Roman" w:eastAsia="Times New Roman" w:hAnsi="Times New Roman" w:cs="Times New Roman"/>
          <w:sz w:val="14"/>
          <w:szCs w:val="14"/>
          <w:lang w:val="en-GB"/>
        </w:rPr>
        <w:tab/>
      </w:r>
      <w:r w:rsidRPr="002510C7">
        <w:rPr>
          <w:rFonts w:ascii="Times New Roman" w:eastAsia="Times New Roman" w:hAnsi="Times New Roman" w:cs="Times New Roman"/>
          <w:sz w:val="24"/>
          <w:szCs w:val="24"/>
          <w:lang w:val="en-GB"/>
        </w:rPr>
        <w:t>Usage of technology in communication causes continuous distraction. For example, if a person continuously receives messages it distracts him from other activities.</w:t>
      </w:r>
    </w:p>
    <w:p w14:paraId="00000024" w14:textId="77777777" w:rsidR="00AA50FC" w:rsidRPr="002510C7" w:rsidRDefault="00CA01E2">
      <w:pPr>
        <w:spacing w:line="360" w:lineRule="auto"/>
        <w:ind w:left="1440" w:hanging="360"/>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8"/>
          <w:szCs w:val="28"/>
          <w:lang w:val="en-GB"/>
        </w:rPr>
        <w:t>5.</w:t>
      </w:r>
      <w:r w:rsidRPr="002510C7">
        <w:rPr>
          <w:rFonts w:ascii="Times New Roman" w:eastAsia="Times New Roman" w:hAnsi="Times New Roman" w:cs="Times New Roman"/>
          <w:sz w:val="14"/>
          <w:szCs w:val="14"/>
          <w:lang w:val="en-GB"/>
        </w:rPr>
        <w:tab/>
      </w:r>
      <w:r w:rsidRPr="002510C7">
        <w:rPr>
          <w:rFonts w:ascii="Times New Roman" w:eastAsia="Times New Roman" w:hAnsi="Times New Roman" w:cs="Times New Roman"/>
          <w:sz w:val="24"/>
          <w:szCs w:val="24"/>
          <w:lang w:val="en-GB"/>
        </w:rPr>
        <w:t>It is unable to receive immediate feedback and assure the receipt of messages using technical communication such as emails.</w:t>
      </w:r>
    </w:p>
    <w:p w14:paraId="00000025"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A very promising young scientist Bruise synthesized a list of products that were useful from oil refinery by-products. He sent a detailed report of his research and findings to the head of the company by email. The report consisted of all the diagrams, tables, chemical structure, formulae, and test results related to his interventions.</w:t>
      </w:r>
    </w:p>
    <w:p w14:paraId="00000026"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After seven years the same company started research for an environmentally friendly insecticide. After six months of research, they developed a formula for the same. However, they came to know that the same formula was developed by a former scientist of the company. His name was Bruise.</w:t>
      </w:r>
    </w:p>
    <w:p w14:paraId="00000027" w14:textId="7777777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What happened is that Bruise in his email had mentioned that one of the products he synthesized will act as an insecticide which the head failed to notice. Bruise, who felt insulted for not being acknowledged for his intervention, resigned from the company. It was a communication failure that happened between the bruise and the head of the company that caused a brilliant intervention to be kept unnoticed (</w:t>
      </w:r>
      <w:hyperlink r:id="rId19">
        <w:r w:rsidRPr="002510C7">
          <w:rPr>
            <w:rFonts w:ascii="Times New Roman" w:eastAsia="Times New Roman" w:hAnsi="Times New Roman" w:cs="Times New Roman"/>
            <w:sz w:val="24"/>
            <w:szCs w:val="24"/>
            <w:lang w:val="en-GB"/>
          </w:rPr>
          <w:t>Pressbooks.bccampus.ca, 2022</w:t>
        </w:r>
      </w:hyperlink>
      <w:r w:rsidRPr="002510C7">
        <w:rPr>
          <w:rFonts w:ascii="Times New Roman" w:eastAsia="Times New Roman" w:hAnsi="Times New Roman" w:cs="Times New Roman"/>
          <w:sz w:val="24"/>
          <w:szCs w:val="24"/>
          <w:lang w:val="en-GB"/>
        </w:rPr>
        <w:t>).</w:t>
      </w:r>
    </w:p>
    <w:p w14:paraId="00000028" w14:textId="67D78DE5" w:rsidR="00AA50FC" w:rsidRPr="002510C7" w:rsidRDefault="00CA01E2" w:rsidP="00811626">
      <w:pPr>
        <w:pStyle w:val="Heading1"/>
      </w:pPr>
      <w:bookmarkStart w:id="4" w:name="_Toc100100676"/>
      <w:r w:rsidRPr="002510C7">
        <w:t>Conclusion and Recommendations</w:t>
      </w:r>
      <w:bookmarkEnd w:id="4"/>
    </w:p>
    <w:p w14:paraId="00000029" w14:textId="5B030BE7"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This paper is beneficial for the students to understand the strategy of effective teamworking. From the theories and the team working and communication to the real workplace examples helps to develop awareness. Colleagues in the office should develop and discuss knowledge, provide positive comments, and accept and give useful suggestions. This type of practice fosters a favourable working environment. As a </w:t>
      </w:r>
      <w:r w:rsidR="002510C7" w:rsidRPr="002510C7">
        <w:rPr>
          <w:rFonts w:ascii="Times New Roman" w:eastAsia="Times New Roman" w:hAnsi="Times New Roman" w:cs="Times New Roman"/>
          <w:sz w:val="24"/>
          <w:szCs w:val="24"/>
          <w:lang w:val="en-GB"/>
        </w:rPr>
        <w:t>result, the</w:t>
      </w:r>
      <w:r w:rsidRPr="002510C7">
        <w:rPr>
          <w:rFonts w:ascii="Times New Roman" w:eastAsia="Times New Roman" w:hAnsi="Times New Roman" w:cs="Times New Roman"/>
          <w:sz w:val="24"/>
          <w:szCs w:val="24"/>
          <w:lang w:val="en-GB"/>
        </w:rPr>
        <w:t xml:space="preserve"> productivity of the organization increases significantly. Developing an effective team does not define the task as complete. It is also important to continuously improve the skill of communication. </w:t>
      </w:r>
    </w:p>
    <w:p w14:paraId="0000002A" w14:textId="3ED2A364" w:rsidR="00AA50FC" w:rsidRPr="002510C7" w:rsidRDefault="00CA01E2">
      <w:pPr>
        <w:spacing w:line="360" w:lineRule="auto"/>
        <w:jc w:val="both"/>
        <w:rPr>
          <w:rFonts w:ascii="Times New Roman" w:eastAsia="Times New Roman" w:hAnsi="Times New Roman" w:cs="Times New Roman"/>
          <w:sz w:val="24"/>
          <w:szCs w:val="24"/>
          <w:lang w:val="en-GB"/>
        </w:rPr>
      </w:pPr>
      <w:r w:rsidRPr="002510C7">
        <w:rPr>
          <w:rFonts w:ascii="Times New Roman" w:eastAsia="Times New Roman" w:hAnsi="Times New Roman" w:cs="Times New Roman"/>
          <w:sz w:val="24"/>
          <w:szCs w:val="24"/>
          <w:lang w:val="en-GB"/>
        </w:rPr>
        <w:t xml:space="preserve">Nowadays the more people communicate with each other the more dependency on social platforms and technical communication is increased. This leads to many inconveniences like cybercrime, cyberbullying, etc. This needs special attention to be resolved. Moreover, it is also necessary to celebrate success. When the team achieves or beyond its objectives it is needed to acknowledge. So that the </w:t>
      </w:r>
      <w:r w:rsidR="002510C7" w:rsidRPr="002510C7">
        <w:rPr>
          <w:rFonts w:ascii="Times New Roman" w:eastAsia="Times New Roman" w:hAnsi="Times New Roman" w:cs="Times New Roman"/>
          <w:sz w:val="24"/>
          <w:szCs w:val="24"/>
          <w:lang w:val="en-GB"/>
        </w:rPr>
        <w:t>co-workers</w:t>
      </w:r>
      <w:r w:rsidRPr="002510C7">
        <w:rPr>
          <w:rFonts w:ascii="Times New Roman" w:eastAsia="Times New Roman" w:hAnsi="Times New Roman" w:cs="Times New Roman"/>
          <w:sz w:val="24"/>
          <w:szCs w:val="24"/>
          <w:lang w:val="en-GB"/>
        </w:rPr>
        <w:t xml:space="preserve"> get the motivation to put their best in near future. Collaboration is one of the great qualities of a successful organization. The more team brings success the more responsibility is added. As a result, effective teamwork and communication lead the organization's success exponentially.</w:t>
      </w:r>
    </w:p>
    <w:p w14:paraId="0000002B" w14:textId="77777777" w:rsidR="00AA50FC" w:rsidRPr="002510C7" w:rsidRDefault="00AA50FC">
      <w:pPr>
        <w:spacing w:line="360" w:lineRule="auto"/>
        <w:jc w:val="both"/>
        <w:rPr>
          <w:rFonts w:ascii="Times New Roman" w:eastAsia="Times New Roman" w:hAnsi="Times New Roman" w:cs="Times New Roman"/>
          <w:sz w:val="24"/>
          <w:szCs w:val="24"/>
          <w:lang w:val="en-GB"/>
        </w:rPr>
      </w:pPr>
    </w:p>
    <w:p w14:paraId="0000002C" w14:textId="77777777" w:rsidR="00AA50FC" w:rsidRPr="002510C7" w:rsidRDefault="00AA50FC">
      <w:pPr>
        <w:spacing w:line="360" w:lineRule="auto"/>
        <w:jc w:val="both"/>
        <w:rPr>
          <w:rFonts w:ascii="Times New Roman" w:eastAsia="Times New Roman" w:hAnsi="Times New Roman" w:cs="Times New Roman"/>
          <w:sz w:val="24"/>
          <w:szCs w:val="24"/>
          <w:lang w:val="en-GB"/>
        </w:rPr>
      </w:pPr>
    </w:p>
    <w:p w14:paraId="0000002D" w14:textId="77777777" w:rsidR="00AA50FC" w:rsidRPr="002510C7" w:rsidRDefault="00AA50FC">
      <w:pPr>
        <w:spacing w:line="360" w:lineRule="auto"/>
        <w:jc w:val="both"/>
        <w:rPr>
          <w:rFonts w:ascii="Times New Roman" w:eastAsia="Times New Roman" w:hAnsi="Times New Roman" w:cs="Times New Roman"/>
          <w:sz w:val="24"/>
          <w:szCs w:val="24"/>
          <w:lang w:val="en-GB"/>
        </w:rPr>
      </w:pPr>
    </w:p>
    <w:p w14:paraId="0000002E" w14:textId="77777777" w:rsidR="00AA50FC" w:rsidRPr="002510C7" w:rsidRDefault="00CA01E2">
      <w:pPr>
        <w:spacing w:line="360" w:lineRule="auto"/>
        <w:jc w:val="both"/>
        <w:rPr>
          <w:rFonts w:ascii="Times New Roman" w:eastAsia="Times New Roman" w:hAnsi="Times New Roman" w:cs="Times New Roman"/>
          <w:b/>
          <w:sz w:val="28"/>
          <w:szCs w:val="28"/>
          <w:lang w:val="en-GB"/>
        </w:rPr>
      </w:pPr>
      <w:r w:rsidRPr="002510C7">
        <w:rPr>
          <w:lang w:val="en-GB"/>
        </w:rPr>
        <w:br w:type="page"/>
      </w:r>
    </w:p>
    <w:p w14:paraId="0000002F" w14:textId="77777777" w:rsidR="00AA50FC" w:rsidRPr="002510C7" w:rsidRDefault="00CA01E2" w:rsidP="00811626">
      <w:pPr>
        <w:pStyle w:val="Heading1"/>
      </w:pPr>
      <w:bookmarkStart w:id="5" w:name="_Toc100100677"/>
      <w:r w:rsidRPr="002510C7">
        <w:t>References</w:t>
      </w:r>
      <w:bookmarkEnd w:id="5"/>
      <w:r w:rsidRPr="002510C7">
        <w:t xml:space="preserve"> </w:t>
      </w:r>
    </w:p>
    <w:p w14:paraId="7DD88AC4"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20">
        <w:r w:rsidR="002510C7" w:rsidRPr="002510C7">
          <w:rPr>
            <w:rFonts w:ascii="Times New Roman" w:eastAsia="Times New Roman" w:hAnsi="Times New Roman" w:cs="Times New Roman"/>
            <w:sz w:val="24"/>
            <w:szCs w:val="24"/>
            <w:lang w:val="en-GB"/>
          </w:rPr>
          <w:t xml:space="preserve">Aom.org, 2022. Accessed from: </w:t>
        </w:r>
      </w:hyperlink>
      <w:hyperlink r:id="rId21">
        <w:proofErr w:type="spellStart"/>
        <w:r w:rsidR="002510C7" w:rsidRPr="002510C7">
          <w:rPr>
            <w:rFonts w:ascii="Times New Roman" w:eastAsia="Times New Roman" w:hAnsi="Times New Roman" w:cs="Times New Roman"/>
            <w:sz w:val="24"/>
            <w:szCs w:val="24"/>
            <w:lang w:val="en-GB"/>
          </w:rPr>
          <w:t>Berlo's</w:t>
        </w:r>
        <w:proofErr w:type="spellEnd"/>
        <w:r w:rsidR="002510C7" w:rsidRPr="002510C7">
          <w:rPr>
            <w:rFonts w:ascii="Times New Roman" w:eastAsia="Times New Roman" w:hAnsi="Times New Roman" w:cs="Times New Roman"/>
            <w:sz w:val="24"/>
            <w:szCs w:val="24"/>
            <w:lang w:val="en-GB"/>
          </w:rPr>
          <w:t xml:space="preserve"> Communication Process Model as Applied to the </w:t>
        </w:r>
        <w:proofErr w:type="spellStart"/>
        <w:r w:rsidR="002510C7" w:rsidRPr="002510C7">
          <w:rPr>
            <w:rFonts w:ascii="Times New Roman" w:eastAsia="Times New Roman" w:hAnsi="Times New Roman" w:cs="Times New Roman"/>
            <w:sz w:val="24"/>
            <w:szCs w:val="24"/>
            <w:lang w:val="en-GB"/>
          </w:rPr>
          <w:t>Behavioral</w:t>
        </w:r>
        <w:proofErr w:type="spellEnd"/>
        <w:r w:rsidR="002510C7" w:rsidRPr="002510C7">
          <w:rPr>
            <w:rFonts w:ascii="Times New Roman" w:eastAsia="Times New Roman" w:hAnsi="Times New Roman" w:cs="Times New Roman"/>
            <w:sz w:val="24"/>
            <w:szCs w:val="24"/>
            <w:lang w:val="en-GB"/>
          </w:rPr>
          <w:t xml:space="preserve"> Theories of Maslow, Herzberg, and McGregor | Academy of Management Journal (aom.org)</w:t>
        </w:r>
      </w:hyperlink>
      <w:r w:rsidR="002510C7" w:rsidRPr="002510C7">
        <w:rPr>
          <w:rFonts w:ascii="Times New Roman" w:eastAsia="Times New Roman" w:hAnsi="Times New Roman" w:cs="Times New Roman"/>
          <w:sz w:val="24"/>
          <w:szCs w:val="24"/>
          <w:lang w:val="en-GB"/>
        </w:rPr>
        <w:t>, on: 05.04.2022</w:t>
      </w:r>
    </w:p>
    <w:p w14:paraId="77506D8C"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22">
        <w:r w:rsidR="002510C7" w:rsidRPr="002510C7">
          <w:rPr>
            <w:rFonts w:ascii="Times New Roman" w:eastAsia="Times New Roman" w:hAnsi="Times New Roman" w:cs="Times New Roman"/>
            <w:sz w:val="24"/>
            <w:szCs w:val="24"/>
            <w:lang w:val="en-GB"/>
          </w:rPr>
          <w:t>Books.google.com, 2022. Accessed from:  https://books.google.com/books?hl=en&amp;lr=&amp;id=nDRn9PAlSBwC&amp;oi=fnd&amp;pg=PR9&amp;dq=models+of+communication&amp;ots=r_MwqtlEJ1&amp;sig=EJp1OgicjpZADAZ-Hx54DgTsCB4</w:t>
        </w:r>
      </w:hyperlink>
      <w:r w:rsidR="002510C7" w:rsidRPr="002510C7">
        <w:rPr>
          <w:rFonts w:ascii="Times New Roman" w:eastAsia="Times New Roman" w:hAnsi="Times New Roman" w:cs="Times New Roman"/>
          <w:sz w:val="24"/>
          <w:szCs w:val="24"/>
          <w:lang w:val="en-GB"/>
        </w:rPr>
        <w:t>, on: 05.04.2022</w:t>
      </w:r>
    </w:p>
    <w:p w14:paraId="638786DF"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23">
        <w:r w:rsidR="002510C7" w:rsidRPr="002510C7">
          <w:rPr>
            <w:rFonts w:ascii="Times New Roman" w:eastAsia="Times New Roman" w:hAnsi="Times New Roman" w:cs="Times New Roman"/>
            <w:sz w:val="24"/>
            <w:szCs w:val="24"/>
            <w:lang w:val="en-GB"/>
          </w:rPr>
          <w:t>Drexel.edu, 2022. Accessed from: https://drexel.edu/graduatecollege/professional-development/blog/2018/July/Five-types-of-communication/</w:t>
        </w:r>
      </w:hyperlink>
      <w:r w:rsidR="002510C7" w:rsidRPr="002510C7">
        <w:rPr>
          <w:rFonts w:ascii="Times New Roman" w:eastAsia="Times New Roman" w:hAnsi="Times New Roman" w:cs="Times New Roman"/>
          <w:sz w:val="24"/>
          <w:szCs w:val="24"/>
          <w:lang w:val="en-GB"/>
        </w:rPr>
        <w:t>, on: 05.04.2022</w:t>
      </w:r>
    </w:p>
    <w:p w14:paraId="614E1252"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24">
        <w:r w:rsidR="002510C7" w:rsidRPr="002510C7">
          <w:rPr>
            <w:rFonts w:ascii="Times New Roman" w:eastAsia="Times New Roman" w:hAnsi="Times New Roman" w:cs="Times New Roman"/>
            <w:sz w:val="24"/>
            <w:szCs w:val="24"/>
            <w:lang w:val="en-GB"/>
          </w:rPr>
          <w:t xml:space="preserve">Harappa. Education, 2022. </w:t>
        </w:r>
      </w:hyperlink>
      <w:hyperlink r:id="rId25">
        <w:r w:rsidR="002510C7" w:rsidRPr="002510C7">
          <w:rPr>
            <w:rFonts w:ascii="Times New Roman" w:eastAsia="Times New Roman" w:hAnsi="Times New Roman" w:cs="Times New Roman"/>
            <w:sz w:val="24"/>
            <w:szCs w:val="24"/>
            <w:lang w:val="en-GB"/>
          </w:rPr>
          <w:t>Accessed from:</w:t>
        </w:r>
      </w:hyperlink>
      <w:hyperlink r:id="rId26">
        <w:r w:rsidR="002510C7" w:rsidRPr="002510C7">
          <w:rPr>
            <w:rFonts w:ascii="Times New Roman" w:eastAsia="Times New Roman" w:hAnsi="Times New Roman" w:cs="Times New Roman"/>
            <w:sz w:val="24"/>
            <w:szCs w:val="24"/>
            <w:lang w:val="en-GB"/>
          </w:rPr>
          <w:t xml:space="preserve"> https://harappa.education/harappa-diaries/empathic-listening/</w:t>
        </w:r>
      </w:hyperlink>
      <w:r w:rsidR="002510C7" w:rsidRPr="002510C7">
        <w:rPr>
          <w:rFonts w:ascii="Times New Roman" w:eastAsia="Times New Roman" w:hAnsi="Times New Roman" w:cs="Times New Roman"/>
          <w:sz w:val="24"/>
          <w:szCs w:val="24"/>
          <w:lang w:val="en-GB"/>
        </w:rPr>
        <w:t>, on: 05.04.2022</w:t>
      </w:r>
    </w:p>
    <w:p w14:paraId="0B21B08E"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27">
        <w:r w:rsidR="002510C7" w:rsidRPr="002510C7">
          <w:rPr>
            <w:rFonts w:ascii="Times New Roman" w:eastAsia="Times New Roman" w:hAnsi="Times New Roman" w:cs="Times New Roman"/>
            <w:sz w:val="24"/>
            <w:szCs w:val="24"/>
            <w:lang w:val="en-GB"/>
          </w:rPr>
          <w:t xml:space="preserve">Pressbooks.bccampus.ca, 2022, </w:t>
        </w:r>
      </w:hyperlink>
      <w:hyperlink r:id="rId28">
        <w:r w:rsidR="002510C7" w:rsidRPr="002510C7">
          <w:rPr>
            <w:rFonts w:ascii="Times New Roman" w:eastAsia="Times New Roman" w:hAnsi="Times New Roman" w:cs="Times New Roman"/>
            <w:sz w:val="24"/>
            <w:szCs w:val="24"/>
            <w:lang w:val="en-GB"/>
          </w:rPr>
          <w:t>Accessed from:</w:t>
        </w:r>
      </w:hyperlink>
      <w:r w:rsidR="002510C7" w:rsidRPr="002510C7">
        <w:rPr>
          <w:rFonts w:ascii="Times New Roman" w:hAnsi="Times New Roman" w:cs="Times New Roman"/>
          <w:sz w:val="24"/>
          <w:szCs w:val="24"/>
          <w:lang w:val="en-GB"/>
        </w:rPr>
        <w:t xml:space="preserve"> </w:t>
      </w:r>
      <w:hyperlink r:id="rId29">
        <w:r w:rsidR="002510C7" w:rsidRPr="002510C7">
          <w:rPr>
            <w:rFonts w:ascii="Times New Roman" w:eastAsia="Times New Roman" w:hAnsi="Times New Roman" w:cs="Times New Roman"/>
            <w:sz w:val="24"/>
            <w:szCs w:val="24"/>
            <w:lang w:val="en-GB"/>
          </w:rPr>
          <w:t>https://pressbooks.bccampus.ca/technicalwriting/chapter/casestudy-costpoorcommunication/</w:t>
        </w:r>
      </w:hyperlink>
      <w:r w:rsidR="002510C7" w:rsidRPr="002510C7">
        <w:rPr>
          <w:rFonts w:ascii="Times New Roman" w:eastAsia="Times New Roman" w:hAnsi="Times New Roman" w:cs="Times New Roman"/>
          <w:sz w:val="24"/>
          <w:szCs w:val="24"/>
          <w:lang w:val="en-GB"/>
        </w:rPr>
        <w:t>, on: 05.04.2022</w:t>
      </w:r>
    </w:p>
    <w:p w14:paraId="267EE61E"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30">
        <w:r w:rsidR="002510C7" w:rsidRPr="002510C7">
          <w:rPr>
            <w:rFonts w:ascii="Times New Roman" w:eastAsia="Times New Roman" w:hAnsi="Times New Roman" w:cs="Times New Roman"/>
            <w:sz w:val="24"/>
            <w:szCs w:val="24"/>
            <w:lang w:val="en-GB"/>
          </w:rPr>
          <w:t xml:space="preserve">Ramapo.edu, 2022. </w:t>
        </w:r>
      </w:hyperlink>
      <w:hyperlink r:id="rId31">
        <w:r w:rsidR="002510C7" w:rsidRPr="002510C7">
          <w:rPr>
            <w:rFonts w:ascii="Times New Roman" w:eastAsia="Times New Roman" w:hAnsi="Times New Roman" w:cs="Times New Roman"/>
            <w:sz w:val="24"/>
            <w:szCs w:val="24"/>
            <w:lang w:val="en-GB"/>
          </w:rPr>
          <w:t>Accessed from:</w:t>
        </w:r>
      </w:hyperlink>
      <w:r w:rsidR="002510C7" w:rsidRPr="002510C7">
        <w:rPr>
          <w:rFonts w:ascii="Times New Roman" w:hAnsi="Times New Roman" w:cs="Times New Roman"/>
          <w:sz w:val="24"/>
          <w:szCs w:val="24"/>
          <w:lang w:val="en-GB"/>
        </w:rPr>
        <w:t xml:space="preserve"> </w:t>
      </w:r>
      <w:hyperlink r:id="rId32">
        <w:r w:rsidR="002510C7" w:rsidRPr="002510C7">
          <w:rPr>
            <w:rFonts w:ascii="Times New Roman" w:eastAsia="Times New Roman" w:hAnsi="Times New Roman" w:cs="Times New Roman"/>
            <w:sz w:val="24"/>
            <w:szCs w:val="24"/>
            <w:lang w:val="en-GB"/>
          </w:rPr>
          <w:t>https://www.ramapo.edu/hr/files/2018/02/Communication-Skills-for-Workplace-Success.pdf</w:t>
        </w:r>
      </w:hyperlink>
      <w:r w:rsidR="002510C7" w:rsidRPr="002510C7">
        <w:rPr>
          <w:rFonts w:ascii="Times New Roman" w:eastAsia="Times New Roman" w:hAnsi="Times New Roman" w:cs="Times New Roman"/>
          <w:sz w:val="24"/>
          <w:szCs w:val="24"/>
          <w:lang w:val="en-GB"/>
        </w:rPr>
        <w:t>, on: 05.04.2022</w:t>
      </w:r>
    </w:p>
    <w:p w14:paraId="6D4EDF04"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33">
        <w:r w:rsidR="002510C7" w:rsidRPr="002510C7">
          <w:rPr>
            <w:rFonts w:ascii="Times New Roman" w:eastAsia="Times New Roman" w:hAnsi="Times New Roman" w:cs="Times New Roman"/>
            <w:sz w:val="24"/>
            <w:szCs w:val="24"/>
            <w:lang w:val="en-GB"/>
          </w:rPr>
          <w:t xml:space="preserve">Researchgate.net, 2022. </w:t>
        </w:r>
      </w:hyperlink>
      <w:hyperlink r:id="rId34">
        <w:r w:rsidR="002510C7" w:rsidRPr="002510C7">
          <w:rPr>
            <w:rFonts w:ascii="Times New Roman" w:eastAsia="Times New Roman" w:hAnsi="Times New Roman" w:cs="Times New Roman"/>
            <w:sz w:val="24"/>
            <w:szCs w:val="24"/>
            <w:lang w:val="en-GB"/>
          </w:rPr>
          <w:t>Accessed from:</w:t>
        </w:r>
      </w:hyperlink>
      <w:r w:rsidR="002510C7" w:rsidRPr="002510C7">
        <w:rPr>
          <w:rFonts w:ascii="Times New Roman" w:hAnsi="Times New Roman" w:cs="Times New Roman"/>
          <w:sz w:val="24"/>
          <w:szCs w:val="24"/>
          <w:lang w:val="en-GB"/>
        </w:rPr>
        <w:t xml:space="preserve"> </w:t>
      </w:r>
      <w:hyperlink r:id="rId35">
        <w:r w:rsidR="002510C7" w:rsidRPr="002510C7">
          <w:rPr>
            <w:rFonts w:ascii="Times New Roman" w:eastAsia="Times New Roman" w:hAnsi="Times New Roman" w:cs="Times New Roman"/>
            <w:sz w:val="24"/>
            <w:szCs w:val="24"/>
            <w:lang w:val="en-GB"/>
          </w:rPr>
          <w:t>https://www.researchgate.net/publication/333395640_Advantages_of_Technology</w:t>
        </w:r>
      </w:hyperlink>
      <w:r w:rsidR="002510C7" w:rsidRPr="002510C7">
        <w:rPr>
          <w:rFonts w:ascii="Times New Roman" w:eastAsia="Times New Roman" w:hAnsi="Times New Roman" w:cs="Times New Roman"/>
          <w:sz w:val="24"/>
          <w:szCs w:val="24"/>
          <w:lang w:val="en-GB"/>
        </w:rPr>
        <w:t xml:space="preserve"> on: 05.04.2022</w:t>
      </w:r>
    </w:p>
    <w:p w14:paraId="05CE9FA8" w14:textId="77777777" w:rsidR="002510C7" w:rsidRPr="002510C7" w:rsidRDefault="0056335F">
      <w:pPr>
        <w:spacing w:line="360" w:lineRule="auto"/>
        <w:jc w:val="both"/>
        <w:rPr>
          <w:rFonts w:ascii="Times New Roman" w:eastAsia="Times New Roman" w:hAnsi="Times New Roman" w:cs="Times New Roman"/>
          <w:sz w:val="24"/>
          <w:szCs w:val="24"/>
          <w:lang w:val="en-GB"/>
        </w:rPr>
      </w:pPr>
      <w:hyperlink r:id="rId36">
        <w:r w:rsidR="002510C7" w:rsidRPr="002510C7">
          <w:rPr>
            <w:rFonts w:ascii="Times New Roman" w:eastAsia="Times New Roman" w:hAnsi="Times New Roman" w:cs="Times New Roman"/>
            <w:sz w:val="24"/>
            <w:szCs w:val="24"/>
            <w:lang w:val="en-GB"/>
          </w:rPr>
          <w:t>Rocket.chat, 2022. Accessed from:  https://rocket.chat/blog/workplace-team-communication</w:t>
        </w:r>
      </w:hyperlink>
      <w:r w:rsidR="002510C7" w:rsidRPr="002510C7">
        <w:rPr>
          <w:rFonts w:ascii="Times New Roman" w:eastAsia="Times New Roman" w:hAnsi="Times New Roman" w:cs="Times New Roman"/>
          <w:sz w:val="24"/>
          <w:szCs w:val="24"/>
          <w:lang w:val="en-GB"/>
        </w:rPr>
        <w:t xml:space="preserve">, on: 05.04.2022. </w:t>
      </w:r>
    </w:p>
    <w:p w14:paraId="00000038" w14:textId="77777777" w:rsidR="00AA50FC" w:rsidRPr="002510C7" w:rsidRDefault="00AA50FC">
      <w:pPr>
        <w:spacing w:line="360" w:lineRule="auto"/>
        <w:jc w:val="both"/>
        <w:rPr>
          <w:rFonts w:ascii="Times New Roman" w:eastAsia="Times New Roman" w:hAnsi="Times New Roman" w:cs="Times New Roman"/>
          <w:sz w:val="24"/>
          <w:szCs w:val="24"/>
          <w:lang w:val="en-GB"/>
        </w:rPr>
      </w:pPr>
    </w:p>
    <w:sectPr w:rsidR="00AA50FC" w:rsidRPr="002510C7" w:rsidSect="00811626">
      <w:footerReference w:type="default" r:id="rId3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E5520" w14:textId="77777777" w:rsidR="00C24FAB" w:rsidRDefault="00C24FAB" w:rsidP="00811626">
      <w:pPr>
        <w:spacing w:line="240" w:lineRule="auto"/>
      </w:pPr>
      <w:r>
        <w:separator/>
      </w:r>
    </w:p>
  </w:endnote>
  <w:endnote w:type="continuationSeparator" w:id="0">
    <w:p w14:paraId="0A464BAB" w14:textId="77777777" w:rsidR="00C24FAB" w:rsidRDefault="00C24FAB" w:rsidP="008116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j-ea">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999532510"/>
      <w:docPartObj>
        <w:docPartGallery w:val="Page Numbers (Bottom of Page)"/>
        <w:docPartUnique/>
      </w:docPartObj>
    </w:sdtPr>
    <w:sdtEndPr>
      <w:rPr>
        <w:noProof/>
      </w:rPr>
    </w:sdtEndPr>
    <w:sdtContent>
      <w:p w14:paraId="324EA97B" w14:textId="419F1768" w:rsidR="00811626" w:rsidRPr="00811626" w:rsidRDefault="00811626">
        <w:pPr>
          <w:pStyle w:val="Footer"/>
          <w:jc w:val="right"/>
          <w:rPr>
            <w:rFonts w:ascii="Times New Roman" w:hAnsi="Times New Roman" w:cs="Times New Roman"/>
            <w:sz w:val="20"/>
            <w:szCs w:val="20"/>
          </w:rPr>
        </w:pPr>
        <w:r w:rsidRPr="00811626">
          <w:rPr>
            <w:rFonts w:ascii="Times New Roman" w:hAnsi="Times New Roman" w:cs="Times New Roman"/>
            <w:sz w:val="20"/>
            <w:szCs w:val="20"/>
          </w:rPr>
          <w:fldChar w:fldCharType="begin"/>
        </w:r>
        <w:r w:rsidRPr="00811626">
          <w:rPr>
            <w:rFonts w:ascii="Times New Roman" w:hAnsi="Times New Roman" w:cs="Times New Roman"/>
            <w:sz w:val="20"/>
            <w:szCs w:val="20"/>
          </w:rPr>
          <w:instrText xml:space="preserve"> PAGE   \* MERGEFORMAT </w:instrText>
        </w:r>
        <w:r w:rsidRPr="00811626">
          <w:rPr>
            <w:rFonts w:ascii="Times New Roman" w:hAnsi="Times New Roman" w:cs="Times New Roman"/>
            <w:sz w:val="20"/>
            <w:szCs w:val="20"/>
          </w:rPr>
          <w:fldChar w:fldCharType="separate"/>
        </w:r>
        <w:r w:rsidRPr="00811626">
          <w:rPr>
            <w:rFonts w:ascii="Times New Roman" w:hAnsi="Times New Roman" w:cs="Times New Roman"/>
            <w:noProof/>
            <w:sz w:val="20"/>
            <w:szCs w:val="20"/>
          </w:rPr>
          <w:t>2</w:t>
        </w:r>
        <w:r w:rsidRPr="00811626">
          <w:rPr>
            <w:rFonts w:ascii="Times New Roman" w:hAnsi="Times New Roman" w:cs="Times New Roman"/>
            <w:noProof/>
            <w:sz w:val="20"/>
            <w:szCs w:val="20"/>
          </w:rPr>
          <w:fldChar w:fldCharType="end"/>
        </w:r>
      </w:p>
    </w:sdtContent>
  </w:sdt>
  <w:p w14:paraId="775503B5" w14:textId="77777777" w:rsidR="00811626" w:rsidRDefault="00811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954A8" w14:textId="77777777" w:rsidR="00C24FAB" w:rsidRDefault="00C24FAB" w:rsidP="00811626">
      <w:pPr>
        <w:spacing w:line="240" w:lineRule="auto"/>
      </w:pPr>
      <w:r>
        <w:separator/>
      </w:r>
    </w:p>
  </w:footnote>
  <w:footnote w:type="continuationSeparator" w:id="0">
    <w:p w14:paraId="35211618" w14:textId="77777777" w:rsidR="00C24FAB" w:rsidRDefault="00C24FAB" w:rsidP="008116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0FC"/>
    <w:rsid w:val="002510C7"/>
    <w:rsid w:val="0056335F"/>
    <w:rsid w:val="00811626"/>
    <w:rsid w:val="00AA50FC"/>
    <w:rsid w:val="00AE7C5C"/>
    <w:rsid w:val="00C24FAB"/>
    <w:rsid w:val="00CA01E2"/>
    <w:rsid w:val="00EF42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12922"/>
  <w15:docId w15:val="{A0FC7DDB-B0E9-45B4-B364-ABCB44C9D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1626"/>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11626"/>
    <w:pPr>
      <w:tabs>
        <w:tab w:val="center" w:pos="4513"/>
        <w:tab w:val="right" w:pos="9026"/>
      </w:tabs>
      <w:spacing w:line="240" w:lineRule="auto"/>
    </w:pPr>
  </w:style>
  <w:style w:type="character" w:customStyle="1" w:styleId="HeaderChar">
    <w:name w:val="Header Char"/>
    <w:basedOn w:val="DefaultParagraphFont"/>
    <w:link w:val="Header"/>
    <w:uiPriority w:val="99"/>
    <w:rsid w:val="00811626"/>
  </w:style>
  <w:style w:type="paragraph" w:styleId="Footer">
    <w:name w:val="footer"/>
    <w:basedOn w:val="Normal"/>
    <w:link w:val="FooterChar"/>
    <w:uiPriority w:val="99"/>
    <w:unhideWhenUsed/>
    <w:rsid w:val="00811626"/>
    <w:pPr>
      <w:tabs>
        <w:tab w:val="center" w:pos="4513"/>
        <w:tab w:val="right" w:pos="9026"/>
      </w:tabs>
      <w:spacing w:line="240" w:lineRule="auto"/>
    </w:pPr>
  </w:style>
  <w:style w:type="character" w:customStyle="1" w:styleId="FooterChar">
    <w:name w:val="Footer Char"/>
    <w:basedOn w:val="DefaultParagraphFont"/>
    <w:link w:val="Footer"/>
    <w:uiPriority w:val="99"/>
    <w:rsid w:val="00811626"/>
  </w:style>
  <w:style w:type="paragraph" w:styleId="TOCHeading">
    <w:name w:val="TOC Heading"/>
    <w:basedOn w:val="Heading1"/>
    <w:next w:val="Normal"/>
    <w:uiPriority w:val="39"/>
    <w:unhideWhenUsed/>
    <w:qFormat/>
    <w:rsid w:val="0081162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11626"/>
    <w:pPr>
      <w:spacing w:after="100"/>
    </w:pPr>
  </w:style>
  <w:style w:type="character" w:styleId="Hyperlink">
    <w:name w:val="Hyperlink"/>
    <w:basedOn w:val="DefaultParagraphFont"/>
    <w:uiPriority w:val="99"/>
    <w:unhideWhenUsed/>
    <w:rsid w:val="008116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aom.org/doi/abs/10.5465/254868" TargetMode="External" /><Relationship Id="rId13" Type="http://schemas.openxmlformats.org/officeDocument/2006/relationships/hyperlink" Target="https://www.ramapo.edu/hr/files/2018/02/Communication-Skills-for-Workplace-Success.pdf" TargetMode="External" /><Relationship Id="rId18" Type="http://schemas.openxmlformats.org/officeDocument/2006/relationships/hyperlink" Target="https://www.researchgate.net/publication/333395640_Advantages_of_Technology" TargetMode="External" /><Relationship Id="rId26" Type="http://schemas.openxmlformats.org/officeDocument/2006/relationships/hyperlink" Target="https://harappa.education/harappa-diaries/empathic-listening/" TargetMode="External" /><Relationship Id="rId39"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journals.aom.org/doi/abs/10.5465/254868" TargetMode="External" /><Relationship Id="rId34" Type="http://schemas.openxmlformats.org/officeDocument/2006/relationships/hyperlink" Target="https://journals.aom.org/doi/abs/10.5465/254868" TargetMode="External" /><Relationship Id="rId7" Type="http://schemas.openxmlformats.org/officeDocument/2006/relationships/hyperlink" Target="https://journals.aom.org/doi/abs/10.5465/254868" TargetMode="External" /><Relationship Id="rId12" Type="http://schemas.openxmlformats.org/officeDocument/2006/relationships/hyperlink" Target="https://harappa.education/harappa-diaries/empathic-listening/" TargetMode="External" /><Relationship Id="rId17" Type="http://schemas.openxmlformats.org/officeDocument/2006/relationships/hyperlink" Target="https://www.researchgate.net/publication/333395640_Advantages_of_Technology" TargetMode="External" /><Relationship Id="rId25" Type="http://schemas.openxmlformats.org/officeDocument/2006/relationships/hyperlink" Target="https://journals.aom.org/doi/abs/10.5465/254868" TargetMode="External" /><Relationship Id="rId33" Type="http://schemas.openxmlformats.org/officeDocument/2006/relationships/hyperlink" Target="https://www.researchgate.net/publication/333395640_Advantages_of_Technology" TargetMode="External" /><Relationship Id="rId38"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ramapo.edu/hr/files/2018/02/Communication-Skills-for-Workplace-Success.pdf" TargetMode="External" /><Relationship Id="rId20" Type="http://schemas.openxmlformats.org/officeDocument/2006/relationships/hyperlink" Target="https://journals.aom.org/doi/abs/10.5465/254868" TargetMode="External" /><Relationship Id="rId29" Type="http://schemas.openxmlformats.org/officeDocument/2006/relationships/hyperlink" Target="https://pressbooks.bccampus.ca/technicalwriting/chapter/casestudy-costpoorcommunication/"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rexel.edu/graduatecollege/professional-development/blog/2018/July/Five-types-of-communication/" TargetMode="External" /><Relationship Id="rId24" Type="http://schemas.openxmlformats.org/officeDocument/2006/relationships/hyperlink" Target="https://harappa.education/harappa-diaries/empathic-listening/" TargetMode="External" /><Relationship Id="rId32" Type="http://schemas.openxmlformats.org/officeDocument/2006/relationships/hyperlink" Target="https://www.ramapo.edu/hr/files/2018/02/Communication-Skills-for-Workplace-Success.pdf" TargetMode="External" /><Relationship Id="rId37"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harappa.education/harappa-diaries/empathic-listening/" TargetMode="External" /><Relationship Id="rId23" Type="http://schemas.openxmlformats.org/officeDocument/2006/relationships/hyperlink" Target="https://drexel.edu/graduatecollege/professional-development/blog/2018/July/Five-types-of-communication/" TargetMode="External" /><Relationship Id="rId28" Type="http://schemas.openxmlformats.org/officeDocument/2006/relationships/hyperlink" Target="https://journals.aom.org/doi/abs/10.5465/254868" TargetMode="External" /><Relationship Id="rId36" Type="http://schemas.openxmlformats.org/officeDocument/2006/relationships/hyperlink" Target="https://rocket.chat/blog/workplace-team-communication" TargetMode="External" /><Relationship Id="rId10" Type="http://schemas.openxmlformats.org/officeDocument/2006/relationships/hyperlink" Target="https://books.google.com/books?hl=en&amp;lr=&amp;id=nDRn9PAlSBwC&amp;oi=fnd&amp;pg=PR9&amp;dq=models+of+communication&amp;ots=r_MwqtlEJ1&amp;sig=EJp1OgicjpZADAZ-Hx54DgTsCB4" TargetMode="External" /><Relationship Id="rId19" Type="http://schemas.openxmlformats.org/officeDocument/2006/relationships/hyperlink" Target="https://pressbooks.bccampus.ca/technicalwriting/chapter/casestudy-costpoorcommunication/" TargetMode="External" /><Relationship Id="rId31" Type="http://schemas.openxmlformats.org/officeDocument/2006/relationships/hyperlink" Target="https://journals.aom.org/doi/abs/10.5465/254868" TargetMode="External" /><Relationship Id="rId4" Type="http://schemas.openxmlformats.org/officeDocument/2006/relationships/webSettings" Target="webSettings.xml" /><Relationship Id="rId9" Type="http://schemas.openxmlformats.org/officeDocument/2006/relationships/hyperlink" Target="https://journals.aom.org/doi/abs/10.5465/254868" TargetMode="External" /><Relationship Id="rId14" Type="http://schemas.openxmlformats.org/officeDocument/2006/relationships/hyperlink" Target="https://drexel.edu/graduatecollege/professional-development/blog/2018/July/Five-types-of-communication/" TargetMode="External" /><Relationship Id="rId22" Type="http://schemas.openxmlformats.org/officeDocument/2006/relationships/hyperlink" Target="https://books.google.com/books?hl=en&amp;lr=&amp;id=nDRn9PAlSBwC&amp;oi=fnd&amp;pg=PR9&amp;dq=models+of+communication&amp;ots=r_MwqtlEJ1&amp;sig=EJp1OgicjpZADAZ-Hx54DgTsCB4" TargetMode="External" /><Relationship Id="rId27" Type="http://schemas.openxmlformats.org/officeDocument/2006/relationships/hyperlink" Target="https://pressbooks.bccampus.ca/technicalwriting/chapter/casestudy-costpoorcommunication/" TargetMode="External" /><Relationship Id="rId30" Type="http://schemas.openxmlformats.org/officeDocument/2006/relationships/hyperlink" Target="https://www.ramapo.edu/hr/files/2018/02/Communication-Skills-for-Workplace-Success.pdf" TargetMode="External" /><Relationship Id="rId35" Type="http://schemas.openxmlformats.org/officeDocument/2006/relationships/hyperlink" Target="https://www.researchgate.net/publication/333395640_Advantages_of_Technolog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FC002-EAA8-4EA2-800B-6F2773B610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2828</Words>
  <Characters>16121</Characters>
  <Application>Microsoft Office Word</Application>
  <DocSecurity>0</DocSecurity>
  <Lines>134</Lines>
  <Paragraphs>37</Paragraphs>
  <ScaleCrop>false</ScaleCrop>
  <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Agripina Sztan</cp:lastModifiedBy>
  <cp:revision>2</cp:revision>
  <dcterms:created xsi:type="dcterms:W3CDTF">2022-04-17T00:23:00Z</dcterms:created>
  <dcterms:modified xsi:type="dcterms:W3CDTF">2022-04-17T00:23:00Z</dcterms:modified>
</cp:coreProperties>
</file>