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line="240" w:lineRule="auto"/>
        <w:ind w:left="0" w:right="0" w:firstLine="0"/>
        <w:jc w:val="left"/>
        <w:rPr>
          <w:rFonts w:ascii="Times New Roman" w:hAnsi="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hAnsi="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University of Wales Trinity Saint David</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r>
        <w:rPr>
          <w:rFonts w:ascii="Times New Roman" w:cs="Times New Roman" w:hAnsi="Times New Roman" w:eastAsia="Times New Roman"/>
          <w:sz w:val="36"/>
          <w:szCs w:val="36"/>
          <w:shd w:val="clear" w:color="auto" w:fill="fefffe"/>
          <w:rtl w:val="0"/>
        </w:rPr>
        <w:drawing xmlns:a="http://schemas.openxmlformats.org/drawingml/2006/main">
          <wp:inline distT="0" distB="0" distL="0" distR="0">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4">
                      <a:extLst/>
                    </a:blip>
                    <a:stretch>
                      <a:fillRect/>
                    </a:stretch>
                  </pic:blipFill>
                  <pic:spPr>
                    <a:xfrm>
                      <a:off x="0" y="0"/>
                      <a:ext cx="2628900" cy="1320800"/>
                    </a:xfrm>
                    <a:prstGeom prst="rect">
                      <a:avLst/>
                    </a:prstGeom>
                    <a:ln w="12700" cap="flat">
                      <a:noFill/>
                      <a:miter lim="400000"/>
                    </a:ln>
                    <a:effectLst/>
                  </pic:spPr>
                </pic:pic>
              </a:graphicData>
            </a:graphic>
          </wp:inline>
        </w:drawing>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Module name: The Global Business Environment</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Module code: LCBB 4005</w:t>
      </w:r>
    </w:p>
    <w:p>
      <w:pPr>
        <w:pStyle w:val="Default"/>
        <w:bidi w:val="0"/>
        <w:spacing w:before="0" w:line="240" w:lineRule="auto"/>
        <w:ind w:left="0" w:right="0" w:firstLine="0"/>
        <w:jc w:val="center"/>
        <w:rPr>
          <w:rFonts w:ascii="Times New Roman" w:cs="Times New Roman" w:hAnsi="Times New Roman" w:eastAsia="Times New Roman"/>
          <w:b w:val="1"/>
          <w:bCs w:val="1"/>
          <w:sz w:val="36"/>
          <w:szCs w:val="36"/>
          <w:shd w:val="clear" w:color="auto" w:fill="fefffe"/>
          <w:rtl w:val="0"/>
        </w:rPr>
      </w:pPr>
      <w:r>
        <w:rPr>
          <w:rFonts w:ascii="Times New Roman" w:hAnsi="Times New Roman"/>
          <w:b w:val="1"/>
          <w:bCs w:val="1"/>
          <w:sz w:val="36"/>
          <w:szCs w:val="36"/>
          <w:shd w:val="clear" w:color="auto" w:fill="fefffe"/>
          <w:rtl w:val="0"/>
          <w:lang w:val="en-US"/>
        </w:rPr>
        <w:t>Assignment Title:Assessment 2</w:t>
      </w:r>
      <w:r>
        <w:rPr>
          <w:rFonts w:ascii="Times New Roman" w:hAnsi="Times New Roman"/>
          <w:b w:val="1"/>
          <w:bCs w:val="1"/>
          <w:sz w:val="36"/>
          <w:szCs w:val="36"/>
          <w:shd w:val="clear" w:color="auto" w:fill="fefffe"/>
          <w:rtl w:val="0"/>
          <w:lang w:val="en-US"/>
        </w:rPr>
        <w:t>-</w:t>
      </w:r>
      <w:r>
        <w:rPr>
          <w:rFonts w:ascii="Times New Roman" w:hAnsi="Times New Roman"/>
          <w:b w:val="1"/>
          <w:bCs w:val="1"/>
          <w:sz w:val="36"/>
          <w:szCs w:val="36"/>
          <w:shd w:val="clear" w:color="auto" w:fill="fefffe"/>
          <w:rtl w:val="0"/>
          <w:lang w:val="en-US"/>
        </w:rPr>
        <w:t xml:space="preserve"> Environmental Analysis of an industry</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36"/>
          <w:szCs w:val="36"/>
          <w:shd w:val="clear" w:color="auto" w:fill="fefffe"/>
          <w:rtl w:val="0"/>
          <w:lang w:val="it-IT"/>
        </w:rPr>
        <w:t>Student name: Rumyana Georgieva Yordanova</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Student ID: 2028611</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fr-FR"/>
        </w:rPr>
        <w:t>Submission date: 1/1/2022</w:t>
      </w:r>
    </w:p>
    <w:p>
      <w:pPr>
        <w:pStyle w:val="Default"/>
        <w:bidi w:val="0"/>
        <w:spacing w:before="0" w:line="240" w:lineRule="auto"/>
        <w:ind w:left="0" w:right="0" w:firstLine="0"/>
        <w:jc w:val="center"/>
        <w:rPr>
          <w:rFonts w:ascii="Times New Roman" w:cs="Times New Roman" w:hAnsi="Times New Roman" w:eastAsia="Times New Roman"/>
          <w:b w:val="0"/>
          <w:bCs w:val="0"/>
          <w:sz w:val="36"/>
          <w:szCs w:val="36"/>
          <w:shd w:val="clear" w:color="auto" w:fill="fefffe"/>
          <w:rtl w:val="0"/>
        </w:rPr>
      </w:pPr>
      <w:r>
        <w:rPr>
          <w:rFonts w:ascii="Times New Roman" w:hAnsi="Times New Roman"/>
          <w:b w:val="1"/>
          <w:bCs w:val="1"/>
          <w:sz w:val="42"/>
          <w:szCs w:val="42"/>
          <w:shd w:val="clear" w:color="auto" w:fill="fefffe"/>
          <w:rtl w:val="0"/>
          <w:lang w:val="en-US"/>
        </w:rPr>
        <w:t>Lecturer name: Dr Molly Jack</w:t>
      </w:r>
    </w:p>
    <w:p>
      <w:pPr>
        <w:pStyle w:val="Default"/>
        <w:bidi w:val="0"/>
        <w:spacing w:before="0" w:line="240" w:lineRule="auto"/>
        <w:ind w:left="0" w:right="0" w:firstLine="0"/>
        <w:jc w:val="center"/>
        <w:rPr>
          <w:rFonts w:ascii="Times New Roman" w:cs="Times New Roman" w:hAnsi="Times New Roman" w:eastAsia="Times New Roman"/>
          <w:sz w:val="36"/>
          <w:szCs w:val="36"/>
          <w:shd w:val="clear" w:color="auto" w:fill="fefffe"/>
          <w:rtl w:val="0"/>
        </w:rPr>
      </w:pPr>
      <w:r>
        <w:rPr>
          <w:rFonts w:ascii="Times New Roman" w:hAnsi="Times New Roman" w:hint="default"/>
          <w:sz w:val="36"/>
          <w:szCs w:val="36"/>
          <w:shd w:val="clear" w:color="auto" w:fill="fefffe"/>
          <w:rtl w:val="0"/>
        </w:rPr>
        <w:t> </w:t>
      </w:r>
    </w:p>
    <w:p>
      <w:pPr>
        <w:pStyle w:val="Default"/>
        <w:bidi w:val="0"/>
        <w:spacing w:before="0" w:line="240" w:lineRule="auto"/>
        <w:ind w:left="0" w:right="0" w:firstLine="0"/>
        <w:jc w:val="left"/>
        <w:rPr>
          <w:rFonts w:ascii="Times New Roman" w:cs="Times New Roman" w:hAnsi="Times New Roman" w:eastAsia="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outline w:val="0"/>
          <w:color w:val="2e5396"/>
          <w:sz w:val="48"/>
          <w:szCs w:val="48"/>
          <w:u w:val="single" w:color="2e5396"/>
          <w:rtl w:val="0"/>
          <w14:textFill>
            <w14:solidFill>
              <w14:srgbClr w14:val="2F5496"/>
            </w14:solidFill>
          </w14:textFill>
        </w:rPr>
      </w:pPr>
    </w:p>
    <w:p>
      <w:pPr>
        <w:pStyle w:val="Default"/>
        <w:bidi w:val="0"/>
        <w:spacing w:before="0" w:line="240" w:lineRule="auto"/>
        <w:ind w:left="0" w:right="0" w:firstLine="0"/>
        <w:jc w:val="left"/>
        <w:rPr>
          <w:rFonts w:ascii="Times New Roman" w:cs="Times New Roman" w:hAnsi="Times New Roman" w:eastAsia="Times New Roman"/>
          <w:b w:val="1"/>
          <w:bCs w:val="1"/>
          <w:sz w:val="48"/>
          <w:szCs w:val="48"/>
          <w:shd w:val="clear" w:color="auto" w:fill="fefffe"/>
          <w:rtl w:val="0"/>
        </w:rPr>
      </w:pPr>
      <w:r>
        <w:rPr>
          <w:rFonts w:ascii="Times New Roman" w:hAnsi="Times New Roman"/>
          <w:b w:val="1"/>
          <w:bCs w:val="1"/>
          <w:sz w:val="48"/>
          <w:szCs w:val="48"/>
          <w:shd w:val="clear" w:color="auto" w:fill="fefffe"/>
          <w:rtl w:val="0"/>
          <w:lang w:val="en-US"/>
        </w:rPr>
        <w:t>TABLE OF CONTENTS</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de-DE"/>
        </w:rPr>
        <w:t>INTRODUCTION</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 xml:space="preserve"> 3</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de-DE"/>
        </w:rPr>
        <w:t>MAIN BODY</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 xml:space="preserve"> 3</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en-US"/>
        </w:rPr>
        <w:t>The impact of the pandemic on the auto mobile industry</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 xml:space="preserve"> 3</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en-US"/>
        </w:rPr>
        <w:t xml:space="preserve">Success factors for the industry with consideration to mega-trends. </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5</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rPr>
        <w:t>CONCLUSION</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 xml:space="preserve"> 7</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de-DE"/>
        </w:rPr>
        <w:t>REFERENCES</w:t>
      </w:r>
      <w:r>
        <w:rPr>
          <w:rFonts w:ascii="Times New Roman" w:hAnsi="Times New Roman"/>
          <w:sz w:val="36"/>
          <w:szCs w:val="36"/>
          <w:u w:color="2e5396"/>
          <w:rtl w:val="0"/>
          <w:lang w:val="en-US"/>
        </w:rPr>
        <w:t xml:space="preserve">    </w:t>
      </w:r>
      <w:r>
        <w:rPr>
          <w:rFonts w:ascii="Times New Roman" w:hAnsi="Times New Roman"/>
          <w:sz w:val="36"/>
          <w:szCs w:val="36"/>
          <w:u w:color="2e5396"/>
          <w:rtl w:val="0"/>
        </w:rPr>
        <w:t xml:space="preserve"> 8</w:t>
      </w:r>
    </w:p>
    <w:p>
      <w:pPr>
        <w:pStyle w:val="Default"/>
        <w:bidi w:val="0"/>
        <w:spacing w:before="0" w:line="240" w:lineRule="auto"/>
        <w:ind w:left="0" w:right="0" w:firstLine="0"/>
        <w:jc w:val="center"/>
        <w:rPr>
          <w:rFonts w:ascii="Times New Roman" w:cs="Times New Roman" w:hAnsi="Times New Roman" w:eastAsia="Times New Roman"/>
          <w:sz w:val="36"/>
          <w:szCs w:val="36"/>
          <w:u w:color="2e5396"/>
          <w:rtl w:val="0"/>
        </w:rPr>
      </w:pPr>
      <w:r>
        <w:rPr>
          <w:rFonts w:ascii="Times New Roman" w:hAnsi="Times New Roman" w:hint="default"/>
          <w:sz w:val="36"/>
          <w:szCs w:val="36"/>
          <w:u w:color="2e5396"/>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2e5396"/>
          <w:rtl w:val="0"/>
        </w:rPr>
      </w:pPr>
      <w:r>
        <w:rPr>
          <w:rFonts w:ascii="Times New Roman" w:hAnsi="Times New Roman"/>
          <w:b w:val="1"/>
          <w:bCs w:val="1"/>
          <w:sz w:val="36"/>
          <w:szCs w:val="36"/>
          <w:u w:color="2e5396"/>
          <w:rtl w:val="0"/>
          <w:lang w:val="de-DE"/>
        </w:rPr>
        <w:t>INTRODUCTION</w:t>
      </w:r>
    </w:p>
    <w:p>
      <w:pPr>
        <w:pStyle w:val="Default"/>
        <w:bidi w:val="0"/>
        <w:spacing w:before="0" w:line="240" w:lineRule="auto"/>
        <w:ind w:left="0" w:right="0" w:firstLine="0"/>
        <w:jc w:val="left"/>
        <w:rPr>
          <w:rFonts w:ascii="Times New Roman" w:cs="Times New Roman" w:hAnsi="Times New Roman" w:eastAsia="Times New Roman"/>
          <w:sz w:val="36"/>
          <w:szCs w:val="36"/>
          <w:u w:color="2e5396"/>
          <w:rtl w:val="0"/>
        </w:rPr>
      </w:pPr>
      <w:r>
        <w:rPr>
          <w:rFonts w:ascii="Times New Roman" w:hAnsi="Times New Roman"/>
          <w:sz w:val="36"/>
          <w:szCs w:val="36"/>
          <w:u w:color="2e5396"/>
          <w:rtl w:val="0"/>
          <w:lang w:val="en-US"/>
        </w:rPr>
        <w:t>In general, it has been already known that during the recent pandemic many organizations and industries have a huge impact on their business and economy scale. Many organizationals has to deal with economy loses which directly affected the country growth and development. In this report, in the context of auto-mobile company named Range Rover mentioning the impact of the pandemic and developing the survival and success factors of the industry (</w:t>
      </w:r>
      <w:r>
        <w:rPr>
          <w:rFonts w:ascii="Times New Roman" w:hAnsi="Times New Roman"/>
          <w:outline w:val="0"/>
          <w:color w:val="212121"/>
          <w:sz w:val="36"/>
          <w:szCs w:val="36"/>
          <w:u w:color="2e5396"/>
          <w:rtl w:val="0"/>
          <w:lang w:val="pt-PT"/>
          <w14:textFill>
            <w14:solidFill>
              <w14:srgbClr w14:val="222222"/>
            </w14:solidFill>
          </w14:textFill>
        </w:rPr>
        <w:t xml:space="preserve">Basu, and Ferreira, </w:t>
      </w:r>
      <w:r>
        <w:rPr>
          <w:rFonts w:ascii="Times New Roman" w:hAnsi="Times New Roman" w:hint="default"/>
          <w:outline w:val="0"/>
          <w:color w:val="212121"/>
          <w:sz w:val="36"/>
          <w:szCs w:val="36"/>
          <w:u w:color="2e5396"/>
          <w:rtl w:val="0"/>
          <w14:textFill>
            <w14:solidFill>
              <w14:srgbClr w14:val="222222"/>
            </w14:solidFill>
          </w14:textFill>
        </w:rPr>
        <w:t> </w:t>
      </w:r>
      <w:r>
        <w:rPr>
          <w:rFonts w:ascii="Times New Roman" w:hAnsi="Times New Roman"/>
          <w:outline w:val="0"/>
          <w:color w:val="212121"/>
          <w:sz w:val="36"/>
          <w:szCs w:val="36"/>
          <w:u w:color="2e5396"/>
          <w:rtl w:val="0"/>
          <w14:textFill>
            <w14:solidFill>
              <w14:srgbClr w14:val="222222"/>
            </w14:solidFill>
          </w14:textFill>
        </w:rPr>
        <w:t>2021)</w:t>
      </w:r>
      <w:r>
        <w:rPr>
          <w:rFonts w:ascii="Times New Roman" w:hAnsi="Times New Roman"/>
          <w:sz w:val="36"/>
          <w:szCs w:val="36"/>
          <w:u w:color="2e5396"/>
          <w:rtl w:val="0"/>
          <w:lang w:val="en-US"/>
        </w:rPr>
        <w:t>. Along with this, an appropriate analysis will be created or performed with well research information. In this report, will discus about the impacts of the auto mobile industry with the help Range Rover company.</w:t>
      </w:r>
    </w:p>
    <w:p>
      <w:pPr>
        <w:pStyle w:val="Default"/>
        <w:bidi w:val="0"/>
        <w:spacing w:before="0" w:line="240" w:lineRule="auto"/>
        <w:ind w:left="0" w:right="0" w:firstLine="0"/>
        <w:jc w:val="both"/>
        <w:rPr>
          <w:rFonts w:ascii="Times New Roman" w:cs="Times New Roman" w:hAnsi="Times New Roman" w:eastAsia="Times New Roman"/>
          <w:sz w:val="36"/>
          <w:szCs w:val="36"/>
          <w:u w:color="2e5396"/>
          <w:rtl w:val="0"/>
        </w:rPr>
      </w:pPr>
      <w:r>
        <w:rPr>
          <w:rFonts w:ascii="Times New Roman" w:hAnsi="Times New Roman" w:hint="default"/>
          <w:sz w:val="36"/>
          <w:szCs w:val="36"/>
          <w:u w:color="2e5396"/>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2e5396"/>
          <w:rtl w:val="0"/>
        </w:rPr>
      </w:pPr>
      <w:r>
        <w:rPr>
          <w:rFonts w:ascii="Times New Roman" w:hAnsi="Times New Roman"/>
          <w:b w:val="1"/>
          <w:bCs w:val="1"/>
          <w:sz w:val="42"/>
          <w:szCs w:val="42"/>
          <w:u w:color="2e5396"/>
          <w:rtl w:val="0"/>
          <w:lang w:val="de-DE"/>
        </w:rPr>
        <w:t>MAIN BODY</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The impact of the pandemic on the auto mobile industry</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The recent pandemic Covid19 has put the huge and disaster impact on the business and world economy as well. Controlling this huddle government has attempted a world-wide lock down in the countries to protect the human creature on land. This lock-down has aid to limit the spread of disease as it has quickly affected the counties and disturb the value chains of the most important industries. Over the last 18 months, the auto mobile industry also has been impacted and generate loses and economic shares in the market. In the research, it has also founded that the pandemic Covid19 has affected the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named Land Rover which is situated at United Kingdom. Here performing the area of auto mobile industry and its Covid impact.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en-US"/>
        </w:rPr>
        <w:t xml:space="preserve">Decrease sale : </w:t>
      </w:r>
      <w:r>
        <w:rPr>
          <w:rFonts w:ascii="Times New Roman" w:hAnsi="Times New Roman"/>
          <w:sz w:val="36"/>
          <w:szCs w:val="36"/>
          <w:u w:color="000000"/>
          <w:rtl w:val="0"/>
          <w:lang w:val="en-US"/>
        </w:rPr>
        <w:t>In any organization, it has already known that during the COVID-19 pandemic each industry or business has suffered a lot (</w:t>
      </w:r>
      <w:r>
        <w:rPr>
          <w:rFonts w:ascii="Times New Roman" w:hAnsi="Times New Roman"/>
          <w:outline w:val="0"/>
          <w:color w:val="212121"/>
          <w:sz w:val="36"/>
          <w:szCs w:val="36"/>
          <w:u w:color="000000"/>
          <w:rtl w:val="0"/>
          <w14:textFill>
            <w14:solidFill>
              <w14:srgbClr w14:val="222222"/>
            </w14:solidFill>
          </w14:textFill>
        </w:rPr>
        <w:t>Kim, 2020)</w:t>
      </w:r>
      <w:r>
        <w:rPr>
          <w:rFonts w:ascii="Times New Roman" w:hAnsi="Times New Roman"/>
          <w:sz w:val="36"/>
          <w:szCs w:val="36"/>
          <w:u w:color="000000"/>
          <w:rtl w:val="0"/>
          <w:lang w:val="en-US"/>
        </w:rPr>
        <w:t>. In the context of mentioned company Land Rover also deal with many obstacles and one of them is describing the decrease of sale objectives. Due to the pandemic, the auto-mobile companies has majorly effected and leads them to obtain high losses. Because of this rapid increasing of Corona virus, government has decided to attempt the lock-down activity in different countries. Doing this act, the Land Rover company has to keep their place close for a long time which decreases the sale in different countries. The decrease of sale value directly affected the company shares and leads them to move downward at the market positions. The company should consider the backup plan for the natural disaster recovery and focus on the analysis of the automotive business market.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fr-FR"/>
        </w:rPr>
        <w:t xml:space="preserve">Financial statements : </w:t>
      </w:r>
      <w:r>
        <w:rPr>
          <w:rFonts w:ascii="Times New Roman" w:hAnsi="Times New Roman"/>
          <w:sz w:val="36"/>
          <w:szCs w:val="36"/>
          <w:u w:color="000000"/>
          <w:rtl w:val="0"/>
          <w:lang w:val="en-US"/>
        </w:rPr>
        <w:t>The second issue is introducing the concept of financial records which is the main part to run an organization. Each industry or business requires a well maintained economy from which they can obtain the higher growth in the market and provide a well-structured objective to an individual (</w:t>
      </w:r>
      <w:r>
        <w:rPr>
          <w:rFonts w:ascii="Times New Roman" w:hAnsi="Times New Roman"/>
          <w:outline w:val="0"/>
          <w:color w:val="212121"/>
          <w:sz w:val="36"/>
          <w:szCs w:val="36"/>
          <w:u w:color="000000"/>
          <w:rtl w:val="0"/>
          <w:lang w:val="it-IT"/>
          <w14:textFill>
            <w14:solidFill>
              <w14:srgbClr w14:val="222222"/>
            </w14:solidFill>
          </w14:textFill>
        </w:rPr>
        <w:t>Celi, Guarascio, and et.al., 2020)</w:t>
      </w:r>
      <w:r>
        <w:rPr>
          <w:rFonts w:ascii="Times New Roman" w:hAnsi="Times New Roman"/>
          <w:sz w:val="36"/>
          <w:szCs w:val="36"/>
          <w:u w:color="000000"/>
          <w:rtl w:val="0"/>
          <w:lang w:val="en-US"/>
        </w:rPr>
        <w:t xml:space="preserve">. The Land Rover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has faced the economic issues in this pandemic. It has been researched that this company has generated the 10% loss than previous 2 years of market. Land Rover is the top most auto mobile company which generates maximum profit but due to the lock-down the company has not be able to improve their growth and development. Accordingly, the company requires focusing on the finance management so that during these kinds of disasters they can be stayed at stable position and can balance the economic values. The auto mobile industry has large impact on their business and creates issue which lead them at lower spot at the market level.</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en-US"/>
        </w:rPr>
        <w:t xml:space="preserve">Affect share values : </w:t>
      </w:r>
      <w:r>
        <w:rPr>
          <w:rFonts w:ascii="Times New Roman" w:hAnsi="Times New Roman"/>
          <w:sz w:val="36"/>
          <w:szCs w:val="36"/>
          <w:u w:color="000000"/>
          <w:rtl w:val="0"/>
          <w:lang w:val="en-US"/>
        </w:rPr>
        <w:t>Looking at the impact of recent pandemic includes the effect share values of the organization. In 2020, the pandemic period the company Land Rover prices dip 12% in retail sales at 5,06,545 units for the financial year. Because of this Covid 19 crisis the organization has leads to obtain the heavy losses and also not able to pay or serve the taxes amount to the government in the definite position (</w:t>
      </w:r>
      <w:r>
        <w:rPr>
          <w:rFonts w:ascii="Times New Roman" w:hAnsi="Times New Roman"/>
          <w:outline w:val="0"/>
          <w:color w:val="212121"/>
          <w:sz w:val="36"/>
          <w:szCs w:val="36"/>
          <w:u w:color="000000"/>
          <w:rtl w:val="0"/>
          <w14:textFill>
            <w14:solidFill>
              <w14:srgbClr w14:val="222222"/>
            </w14:solidFill>
          </w14:textFill>
        </w:rPr>
        <w:t>Li, Wang, Liu, and et.al., 2020)</w:t>
      </w:r>
      <w:r>
        <w:rPr>
          <w:rFonts w:ascii="Times New Roman" w:hAnsi="Times New Roman"/>
          <w:sz w:val="36"/>
          <w:szCs w:val="36"/>
          <w:u w:color="000000"/>
          <w:rtl w:val="0"/>
          <w:lang w:val="en-US"/>
        </w:rPr>
        <w:t>. However, as the time passes the company has balanced their share values but with the second wave of Corona virus it again accelerated the growth and development of the company to lower position. As the share values decreases the company obtained the high loss and not able to keep the accurate strategy to furnish.</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fr-FR"/>
        </w:rPr>
        <w:t xml:space="preserve">Labour : </w:t>
      </w:r>
      <w:r>
        <w:rPr>
          <w:rFonts w:ascii="Times New Roman" w:hAnsi="Times New Roman"/>
          <w:sz w:val="36"/>
          <w:szCs w:val="36"/>
          <w:u w:color="000000"/>
          <w:rtl w:val="0"/>
          <w:lang w:val="en-US"/>
        </w:rPr>
        <w:t xml:space="preserve">During the COVID, the most affected part of any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is labour people. The global crisis denotes to implement the lock down act to prevent the risk assessment to an individual. Working in a company increases the risk and life threat from the viral disease which causes people to fall sick. Along with this, labour community also get affected and loses their job and employment as many </w:t>
      </w:r>
      <w:r>
        <w:rPr>
          <w:rFonts w:ascii="Times New Roman" w:hAnsi="Times New Roman"/>
          <w:sz w:val="36"/>
          <w:szCs w:val="36"/>
          <w:u w:color="000000"/>
          <w:rtl w:val="0"/>
          <w:lang w:val="en-US"/>
        </w:rPr>
        <w:t>organisations</w:t>
      </w:r>
      <w:r>
        <w:rPr>
          <w:rFonts w:ascii="Times New Roman" w:hAnsi="Times New Roman"/>
          <w:sz w:val="36"/>
          <w:szCs w:val="36"/>
          <w:u w:color="000000"/>
          <w:rtl w:val="0"/>
          <w:lang w:val="en-US"/>
        </w:rPr>
        <w:t xml:space="preserve"> are not able to keep their employee paid till the reopening of the market. In the pandemic, it increases the unemployment and made people to suffer from financial crisis as well. The Land Rover labour also had affected during the recent pandemic which deals them to obtain lower productivity and economic management.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en-US"/>
        </w:rPr>
        <w:t xml:space="preserve">Operation and supply chain management : </w:t>
      </w:r>
      <w:r>
        <w:rPr>
          <w:rFonts w:ascii="Times New Roman" w:hAnsi="Times New Roman"/>
          <w:sz w:val="36"/>
          <w:szCs w:val="36"/>
          <w:u w:color="000000"/>
          <w:rtl w:val="0"/>
          <w:lang w:val="en-US"/>
        </w:rPr>
        <w:t>The stakeholders is effected majorly during the Coronavirus Disease (</w:t>
      </w:r>
      <w:r>
        <w:rPr>
          <w:rFonts w:ascii="Times New Roman" w:hAnsi="Times New Roman"/>
          <w:outline w:val="0"/>
          <w:color w:val="212121"/>
          <w:sz w:val="36"/>
          <w:szCs w:val="36"/>
          <w:u w:color="000000"/>
          <w:rtl w:val="0"/>
          <w:lang w:val="en-US"/>
          <w14:textFill>
            <w14:solidFill>
              <w14:srgbClr w14:val="222222"/>
            </w14:solidFill>
          </w14:textFill>
        </w:rPr>
        <w:t>Dunn, Hood, and Driessen, 2020)</w:t>
      </w:r>
      <w:r>
        <w:rPr>
          <w:rFonts w:ascii="Times New Roman" w:hAnsi="Times New Roman"/>
          <w:sz w:val="36"/>
          <w:szCs w:val="36"/>
          <w:u w:color="000000"/>
          <w:rtl w:val="0"/>
          <w:lang w:val="en-US"/>
        </w:rPr>
        <w:t xml:space="preserve">. In the auto-mobile company named Land Rover the stakeholders had a huge impact which includes manufacturers, employees, labour and consumers. All are the main part to run an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It has known that a company requires different departments and people with different responsibilities and duties to drive a business. Similarly, the auto-mobile company also requires this stakeholder from which they can earn and develop themselves at higher position. Due to this pandemic, the operations and supply chain management got distributed and not able to fix the deal in the beneficial way. The Land Rover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has not able to balance the supply chain management and requires a strong evaluation of the market positions to work effectively.</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val="none" w:color="000000"/>
          <w:rtl w:val="0"/>
        </w:rPr>
      </w:pPr>
      <w:r>
        <w:rPr>
          <w:rFonts w:ascii="Times New Roman" w:hAnsi="Times New Roman"/>
          <w:b w:val="1"/>
          <w:bCs w:val="1"/>
          <w:sz w:val="36"/>
          <w:szCs w:val="36"/>
          <w:u w:val="single" w:color="000000"/>
          <w:rtl w:val="0"/>
          <w:lang w:val="en-US"/>
        </w:rPr>
        <w:t>Success factors for the industry with consideration to mega-trends.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fr-FR"/>
        </w:rPr>
        <w:t xml:space="preserve">Autonomous Vehicles : </w:t>
      </w:r>
      <w:r>
        <w:rPr>
          <w:rFonts w:ascii="Times New Roman" w:hAnsi="Times New Roman"/>
          <w:sz w:val="36"/>
          <w:szCs w:val="36"/>
          <w:u w:color="000000"/>
          <w:rtl w:val="0"/>
          <w:lang w:val="en-US"/>
        </w:rPr>
        <w:t>In general, the success factor includes this statement. The auto-mobile industry has developed in the effective way by providing and supplying the autonomous vehicle in the entire world. This term clarifies the production where the vehicles are self driven and aim to minimize the human needs and requirements and move forwards to transform everyday transportation (</w:t>
      </w:r>
      <w:r>
        <w:rPr>
          <w:rFonts w:ascii="Times New Roman" w:hAnsi="Times New Roman"/>
          <w:outline w:val="0"/>
          <w:color w:val="212121"/>
          <w:sz w:val="36"/>
          <w:szCs w:val="36"/>
          <w:u w:color="000000"/>
          <w:rtl w:val="0"/>
          <w:lang w:val="en-US"/>
          <w14:textFill>
            <w14:solidFill>
              <w14:srgbClr w14:val="222222"/>
            </w14:solidFill>
          </w14:textFill>
        </w:rPr>
        <w:t>Guan, Wang, Hallegatte, and et.al., 2020)</w:t>
      </w:r>
      <w:r>
        <w:rPr>
          <w:rFonts w:ascii="Times New Roman" w:hAnsi="Times New Roman"/>
          <w:sz w:val="36"/>
          <w:szCs w:val="36"/>
          <w:u w:color="000000"/>
          <w:rtl w:val="0"/>
          <w:lang w:val="en-US"/>
        </w:rPr>
        <w:t>. This factor also reduces the accidents and life threatening risk through the different technological equipment</w:t>
      </w:r>
      <w:r>
        <w:rPr>
          <w:rFonts w:ascii="Times New Roman" w:hAnsi="Times New Roman" w:hint="default"/>
          <w:sz w:val="36"/>
          <w:szCs w:val="36"/>
          <w:u w:color="000000"/>
          <w:rtl w:val="1"/>
        </w:rPr>
        <w:t>’</w:t>
      </w:r>
      <w:r>
        <w:rPr>
          <w:rFonts w:ascii="Times New Roman" w:hAnsi="Times New Roman"/>
          <w:sz w:val="36"/>
          <w:szCs w:val="36"/>
          <w:u w:color="000000"/>
          <w:rtl w:val="0"/>
          <w:lang w:val="en-US"/>
        </w:rPr>
        <w:t xml:space="preserve">s such as AI computer vision which identify the obstacles along the travel route. In research, it has founded that the company has manufactured the autonomous vehicle where human has controlling the sports car outside via the smartphone. It also includes the instruction which provides detail to park the car in the accurate manner. According to this manner, Land Rover company also can </w:t>
      </w:r>
      <w:r>
        <w:rPr>
          <w:rFonts w:ascii="Times New Roman" w:hAnsi="Times New Roman"/>
          <w:sz w:val="36"/>
          <w:szCs w:val="36"/>
          <w:u w:color="000000"/>
          <w:rtl w:val="0"/>
          <w:lang w:val="en-US"/>
        </w:rPr>
        <w:t>utilise</w:t>
      </w:r>
      <w:r>
        <w:rPr>
          <w:rFonts w:ascii="Times New Roman" w:hAnsi="Times New Roman"/>
          <w:sz w:val="36"/>
          <w:szCs w:val="36"/>
          <w:u w:color="000000"/>
          <w:rtl w:val="0"/>
          <w:lang w:val="en-US"/>
        </w:rPr>
        <w:t xml:space="preserve"> this manufacturing strategy which will lead them to obtain the success and develop themselves in the effective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fr-FR"/>
        </w:rPr>
        <w:t xml:space="preserve">Connection : </w:t>
      </w:r>
      <w:r>
        <w:rPr>
          <w:rFonts w:ascii="Times New Roman" w:hAnsi="Times New Roman"/>
          <w:sz w:val="36"/>
          <w:szCs w:val="36"/>
          <w:u w:color="000000"/>
          <w:rtl w:val="0"/>
          <w:lang w:val="en-US"/>
        </w:rPr>
        <w:t>Nowadays, it has known that digitalization is rapidly growing and aiding the human to grow. Regards to the auto mobile industry, the connectivity has been exhibited which describes the vehicle to differentiate from another vehicles in the network. In other words, it helps to ease the tracking of the vehicle data for various and different reasons such as insurances, driver safety measures, maintenance and fleet management. This connectivity helps one vehicle to interact with another (</w:t>
      </w:r>
      <w:r>
        <w:rPr>
          <w:rFonts w:ascii="Times New Roman" w:hAnsi="Times New Roman"/>
          <w:outline w:val="0"/>
          <w:color w:val="212121"/>
          <w:sz w:val="36"/>
          <w:szCs w:val="36"/>
          <w:u w:color="000000"/>
          <w:rtl w:val="0"/>
          <w:lang w:val="en-US"/>
          <w14:textFill>
            <w14:solidFill>
              <w14:srgbClr w14:val="222222"/>
            </w14:solidFill>
          </w14:textFill>
        </w:rPr>
        <w:t>Sharma, and Nicolau, 2020)</w:t>
      </w:r>
      <w:r>
        <w:rPr>
          <w:rFonts w:ascii="Times New Roman" w:hAnsi="Times New Roman"/>
          <w:sz w:val="36"/>
          <w:szCs w:val="36"/>
          <w:u w:color="000000"/>
          <w:rtl w:val="0"/>
          <w:lang w:val="en-US"/>
        </w:rPr>
        <w:t xml:space="preserve">. Along with this, it also enhances the traffic safety and provide the best driver convenience. It is also considered as an autonomous vehicle plan and strategy where the automatic functions are exhibited. A company Land Rover also can </w:t>
      </w:r>
      <w:r>
        <w:rPr>
          <w:rFonts w:ascii="Times New Roman" w:hAnsi="Times New Roman"/>
          <w:sz w:val="36"/>
          <w:szCs w:val="36"/>
          <w:u w:color="000000"/>
          <w:rtl w:val="0"/>
          <w:lang w:val="en-US"/>
        </w:rPr>
        <w:t>utilise</w:t>
      </w:r>
      <w:r>
        <w:rPr>
          <w:rFonts w:ascii="Times New Roman" w:hAnsi="Times New Roman"/>
          <w:sz w:val="36"/>
          <w:szCs w:val="36"/>
          <w:u w:color="000000"/>
          <w:rtl w:val="0"/>
          <w:lang w:val="en-US"/>
        </w:rPr>
        <w:t xml:space="preserve"> this function from which after the Covid crisis they will be able to obtain the better economy and development in the market.</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en-US"/>
        </w:rPr>
        <w:t>Internet of things :</w:t>
      </w:r>
      <w:r>
        <w:rPr>
          <w:rFonts w:ascii="Times New Roman" w:hAnsi="Times New Roman"/>
          <w:sz w:val="36"/>
          <w:szCs w:val="36"/>
          <w:u w:color="000000"/>
          <w:rtl w:val="0"/>
          <w:lang w:val="en-US"/>
        </w:rPr>
        <w:t xml:space="preserve"> In general, the rapid increase of the technology improving the entire world economy system. This internet of things is available at every place at each work process. Nowadays, without the internet things, human feel difficultly to maintain and balance their work procedure in the beneficial manner. The internet is playing a vital and huge role in the success of the industries and business (</w:t>
      </w:r>
      <w:r>
        <w:rPr>
          <w:rFonts w:ascii="Times New Roman" w:hAnsi="Times New Roman"/>
          <w:outline w:val="0"/>
          <w:color w:val="212121"/>
          <w:sz w:val="36"/>
          <w:szCs w:val="36"/>
          <w:u w:color="000000"/>
          <w:rtl w:val="0"/>
          <w:lang w:val="en-US"/>
          <w14:textFill>
            <w14:solidFill>
              <w14:srgbClr w14:val="222222"/>
            </w14:solidFill>
          </w14:textFill>
        </w:rPr>
        <w:t>Agrawal, Wankhede, Kumar, and et.al 2021)</w:t>
      </w:r>
      <w:r>
        <w:rPr>
          <w:rFonts w:ascii="Times New Roman" w:hAnsi="Times New Roman"/>
          <w:sz w:val="36"/>
          <w:szCs w:val="36"/>
          <w:u w:color="000000"/>
          <w:rtl w:val="0"/>
          <w:lang w:val="en-US"/>
        </w:rPr>
        <w:t xml:space="preserve">. Small to small and bug to bug business requires the internet to move and drive their business at successful position. Along with this, auto-mobile industry is developing with this internet things and helping them to grow and make a position in the market. In these industries, now with the development of the internet and technologies the IOT enables the communication between the vehicles and infrastructure components. It includes the direction of the roads and maps the path and also solve the traffic information and guides. Apart from this, with the </w:t>
      </w:r>
      <w:r>
        <w:rPr>
          <w:rFonts w:ascii="Times New Roman" w:hAnsi="Times New Roman"/>
          <w:sz w:val="36"/>
          <w:szCs w:val="36"/>
          <w:u w:color="000000"/>
          <w:rtl w:val="0"/>
          <w:lang w:val="en-US"/>
        </w:rPr>
        <w:t>utilisation</w:t>
      </w:r>
      <w:r>
        <w:rPr>
          <w:rFonts w:ascii="Times New Roman" w:hAnsi="Times New Roman"/>
          <w:sz w:val="36"/>
          <w:szCs w:val="36"/>
          <w:u w:color="000000"/>
          <w:rtl w:val="0"/>
          <w:lang w:val="en-US"/>
        </w:rPr>
        <w:t xml:space="preserve"> of the internet the automotive industry also reduces the pollution and energy expenditure with the better fleet management. Even with the rapid growing auto mobile industry, the payment for fuel and tolls are also automates the technology.</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fr-FR"/>
        </w:rPr>
        <w:t xml:space="preserve">Artificial Intelligence : </w:t>
      </w:r>
      <w:r>
        <w:rPr>
          <w:rFonts w:ascii="Times New Roman" w:hAnsi="Times New Roman"/>
          <w:sz w:val="36"/>
          <w:szCs w:val="36"/>
          <w:u w:color="000000"/>
          <w:rtl w:val="0"/>
          <w:lang w:val="en-US"/>
        </w:rPr>
        <w:t>Viewing the AI feature which demonstrates the technologies such as machine learning, deep learning and computer visions. In the context of auto mobile industries artificial intelligence playing a vital role as they are utilized to guide the driving of the cars, manage the fleets and also provide a safety measures to the drivers (</w:t>
      </w:r>
      <w:r>
        <w:rPr>
          <w:rFonts w:ascii="Times New Roman" w:hAnsi="Times New Roman"/>
          <w:outline w:val="0"/>
          <w:color w:val="212121"/>
          <w:sz w:val="36"/>
          <w:szCs w:val="36"/>
          <w:u w:color="000000"/>
          <w:rtl w:val="0"/>
          <w14:textFill>
            <w14:solidFill>
              <w14:srgbClr w14:val="222222"/>
            </w14:solidFill>
          </w14:textFill>
        </w:rPr>
        <w:t xml:space="preserve">Turkyilmaz, Dikhanbayeva, </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Suleiman, Shaikholla, and et.al., 2021)</w:t>
      </w:r>
      <w:r>
        <w:rPr>
          <w:rFonts w:ascii="Times New Roman" w:hAnsi="Times New Roman"/>
          <w:sz w:val="36"/>
          <w:szCs w:val="36"/>
          <w:u w:color="000000"/>
          <w:rtl w:val="0"/>
          <w:lang w:val="en-US"/>
        </w:rPr>
        <w:t xml:space="preserve">. Practising the artificial intelligence can increase and rive the production and helps to reduce the costs. For example : a company can implement complex AI solutions and runs the automotive electronic control units serves the robust and reliable to develop autonomous mobility. Looking at driver experience, they had a safe This AI also supports the different function of the industry included the design, supply chain, production and post-production. Apart from this, it also provides the services such as insurance. Here are some cases where auto-mobile </w:t>
      </w:r>
      <w:r>
        <w:rPr>
          <w:rFonts w:ascii="Times New Roman" w:hAnsi="Times New Roman"/>
          <w:sz w:val="36"/>
          <w:szCs w:val="36"/>
          <w:u w:color="000000"/>
          <w:rtl w:val="0"/>
          <w:lang w:val="en-US"/>
        </w:rPr>
        <w:t>utilises</w:t>
      </w:r>
      <w:r>
        <w:rPr>
          <w:rFonts w:ascii="Times New Roman" w:hAnsi="Times New Roman"/>
          <w:sz w:val="36"/>
          <w:szCs w:val="36"/>
          <w:u w:color="000000"/>
          <w:rtl w:val="0"/>
          <w:lang w:val="en-US"/>
        </w:rPr>
        <w:t xml:space="preserve"> the AI :</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Computer for malfunction detection.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It also improves the quality control and lower down the waste management procedures</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Proper maintenance to enhance the production in the effective manner</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b w:val="1"/>
          <w:bCs w:val="1"/>
          <w:sz w:val="36"/>
          <w:szCs w:val="36"/>
          <w:u w:color="000000"/>
          <w:rtl w:val="0"/>
          <w:lang w:val="en-US"/>
        </w:rPr>
        <w:t xml:space="preserve">Data Analytics : </w:t>
      </w:r>
      <w:r>
        <w:rPr>
          <w:rFonts w:ascii="Times New Roman" w:hAnsi="Times New Roman"/>
          <w:sz w:val="36"/>
          <w:szCs w:val="36"/>
          <w:u w:color="000000"/>
          <w:rtl w:val="0"/>
          <w:lang w:val="en-US"/>
        </w:rPr>
        <w:t>In this factor, it describes the big data analytics which helps and inform various decision throughout the vehicles (</w:t>
      </w:r>
      <w:r>
        <w:rPr>
          <w:rFonts w:ascii="Times New Roman" w:hAnsi="Times New Roman"/>
          <w:outline w:val="0"/>
          <w:color w:val="212121"/>
          <w:sz w:val="36"/>
          <w:szCs w:val="36"/>
          <w:u w:color="000000"/>
          <w:rtl w:val="0"/>
          <w:lang w:val="en-US"/>
          <w14:textFill>
            <w14:solidFill>
              <w14:srgbClr w14:val="222222"/>
            </w14:solidFill>
          </w14:textFill>
        </w:rPr>
        <w:t>Hill, and Menon, 2020)</w:t>
      </w:r>
      <w:r>
        <w:rPr>
          <w:rFonts w:ascii="Times New Roman" w:hAnsi="Times New Roman"/>
          <w:sz w:val="36"/>
          <w:szCs w:val="36"/>
          <w:u w:color="000000"/>
          <w:rtl w:val="0"/>
          <w:lang w:val="en-US"/>
        </w:rPr>
        <w:t xml:space="preserve">. This feature support to collect and gather the appropriate information and data which accelerate the growth and development of the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In any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data analytics are the important activity which has to be implemented and push the successes of the company. Looking at the auto-mobile industry, it also utilizes the data collection and analytical function to decide their growth and development. The Land Rover company also can utilize these activities as it will aid them to maintain the production, sales, supply chains and also a product design (</w:t>
      </w:r>
      <w:r>
        <w:rPr>
          <w:rFonts w:ascii="Times New Roman" w:hAnsi="Times New Roman"/>
          <w:outline w:val="0"/>
          <w:color w:val="212121"/>
          <w:sz w:val="36"/>
          <w:szCs w:val="36"/>
          <w:u w:color="000000"/>
          <w:rtl w:val="0"/>
          <w:lang w:val="nl-NL"/>
          <w14:textFill>
            <w14:solidFill>
              <w14:srgbClr w14:val="222222"/>
            </w14:solidFill>
          </w14:textFill>
        </w:rPr>
        <w:t xml:space="preserve">Vrchota, </w:t>
      </w:r>
      <w:r>
        <w:rPr>
          <w:rFonts w:ascii="Times New Roman" w:hAnsi="Times New Roman" w:hint="default"/>
          <w:outline w:val="0"/>
          <w:color w:val="212121"/>
          <w:sz w:val="36"/>
          <w:szCs w:val="36"/>
          <w:u w:color="000000"/>
          <w:rtl w:val="0"/>
          <w14:textFill>
            <w14:solidFill>
              <w14:srgbClr w14:val="222222"/>
            </w14:solidFill>
          </w14:textFill>
        </w:rPr>
        <w:t>Ř</w:t>
      </w:r>
      <w:r>
        <w:rPr>
          <w:rFonts w:ascii="Times New Roman" w:hAnsi="Times New Roman"/>
          <w:outline w:val="0"/>
          <w:color w:val="212121"/>
          <w:sz w:val="36"/>
          <w:szCs w:val="36"/>
          <w:u w:color="000000"/>
          <w:rtl w:val="0"/>
          <w14:textFill>
            <w14:solidFill>
              <w14:srgbClr w14:val="222222"/>
            </w14:solidFill>
          </w14:textFill>
        </w:rPr>
        <w:t>eho</w:t>
      </w:r>
      <w:r>
        <w:rPr>
          <w:rFonts w:ascii="Times New Roman" w:hAnsi="Times New Roman" w:hint="default"/>
          <w:outline w:val="0"/>
          <w:color w:val="212121"/>
          <w:sz w:val="36"/>
          <w:szCs w:val="36"/>
          <w:u w:color="000000"/>
          <w:rtl w:val="0"/>
          <w14:textFill>
            <w14:solidFill>
              <w14:srgbClr w14:val="222222"/>
            </w14:solidFill>
          </w14:textFill>
        </w:rPr>
        <w:t>ř</w:t>
      </w:r>
      <w:r>
        <w:rPr>
          <w:rFonts w:ascii="Times New Roman" w:hAnsi="Times New Roman"/>
          <w:outline w:val="0"/>
          <w:color w:val="212121"/>
          <w:sz w:val="36"/>
          <w:szCs w:val="36"/>
          <w:u w:color="000000"/>
          <w:rtl w:val="0"/>
          <w14:textFill>
            <w14:solidFill>
              <w14:srgbClr w14:val="222222"/>
            </w14:solidFill>
          </w14:textFill>
        </w:rPr>
        <w:t>, Ma</w:t>
      </w:r>
      <w:r>
        <w:rPr>
          <w:rFonts w:ascii="Times New Roman" w:hAnsi="Times New Roman" w:hint="default"/>
          <w:outline w:val="0"/>
          <w:color w:val="212121"/>
          <w:sz w:val="36"/>
          <w:szCs w:val="36"/>
          <w:u w:color="000000"/>
          <w:rtl w:val="0"/>
          <w14:textFill>
            <w14:solidFill>
              <w14:srgbClr w14:val="222222"/>
            </w14:solidFill>
          </w14:textFill>
        </w:rPr>
        <w:t>ří</w:t>
      </w:r>
      <w:r>
        <w:rPr>
          <w:rFonts w:ascii="Times New Roman" w:hAnsi="Times New Roman"/>
          <w:outline w:val="0"/>
          <w:color w:val="212121"/>
          <w:sz w:val="36"/>
          <w:szCs w:val="36"/>
          <w:u w:color="000000"/>
          <w:rtl w:val="0"/>
          <w14:textFill>
            <w14:solidFill>
              <w14:srgbClr w14:val="222222"/>
            </w14:solidFill>
          </w14:textFill>
        </w:rPr>
        <w:t>kov</w:t>
      </w:r>
      <w:r>
        <w:rPr>
          <w:rFonts w:ascii="Times New Roman" w:hAnsi="Times New Roman" w:hint="default"/>
          <w:outline w:val="0"/>
          <w:color w:val="212121"/>
          <w:sz w:val="36"/>
          <w:szCs w:val="36"/>
          <w:u w:color="000000"/>
          <w:rtl w:val="0"/>
          <w14:textFill>
            <w14:solidFill>
              <w14:srgbClr w14:val="222222"/>
            </w14:solidFill>
          </w14:textFill>
        </w:rPr>
        <w:t>á</w:t>
      </w:r>
      <w:r>
        <w:rPr>
          <w:rFonts w:ascii="Times New Roman" w:hAnsi="Times New Roman"/>
          <w:outline w:val="0"/>
          <w:color w:val="212121"/>
          <w:sz w:val="36"/>
          <w:szCs w:val="36"/>
          <w:u w:color="000000"/>
          <w:rtl w:val="0"/>
          <w:lang w:val="en-US"/>
          <w14:textFill>
            <w14:solidFill>
              <w14:srgbClr w14:val="222222"/>
            </w14:solidFill>
          </w14:textFill>
        </w:rPr>
        <w:t>, and et.al., 2021)</w:t>
      </w:r>
      <w:r>
        <w:rPr>
          <w:rFonts w:ascii="Times New Roman" w:hAnsi="Times New Roman"/>
          <w:sz w:val="36"/>
          <w:szCs w:val="36"/>
          <w:u w:color="000000"/>
          <w:rtl w:val="0"/>
          <w:lang w:val="en-US"/>
        </w:rPr>
        <w:t>. The collection of the data will help to sustain the growth as the company collect the information related to the market trends attract and approach the consumer which increases the sale and production along with improvement in the economy structure. It will also help to evaluate the risk management through the collection of data and can lead the company to secure their management accordingly.</w:t>
      </w: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rtl w:val="0"/>
        </w:rPr>
      </w:pPr>
    </w:p>
    <w:p>
      <w:pPr>
        <w:pStyle w:val="Default"/>
        <w:bidi w:val="0"/>
        <w:spacing w:before="0" w:line="240" w:lineRule="auto"/>
        <w:ind w:left="0" w:right="0" w:firstLine="0"/>
        <w:jc w:val="left"/>
        <w:rPr>
          <w:rFonts w:ascii="Times New Roman" w:cs="Times New Roman" w:hAnsi="Times New Roman" w:eastAsia="Times New Roman"/>
          <w:b w:val="1"/>
          <w:bCs w:val="1"/>
          <w:sz w:val="42"/>
          <w:szCs w:val="42"/>
          <w:u w:color="000000"/>
          <w:rtl w:val="0"/>
        </w:rPr>
      </w:pP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rPr>
        <w:t>CONCLUSION</w:t>
      </w:r>
    </w:p>
    <w:p>
      <w:pPr>
        <w:pStyle w:val="Default"/>
        <w:bidi w:val="0"/>
        <w:spacing w:before="0" w:line="240" w:lineRule="auto"/>
        <w:ind w:left="0" w:right="0" w:firstLine="0"/>
        <w:jc w:val="left"/>
        <w:rPr>
          <w:rFonts w:ascii="Times New Roman" w:cs="Times New Roman" w:hAnsi="Times New Roman" w:eastAsia="Times New Roman"/>
          <w:sz w:val="36"/>
          <w:szCs w:val="36"/>
          <w:u w:color="000000"/>
          <w:rtl w:val="0"/>
        </w:rPr>
      </w:pPr>
      <w:r>
        <w:rPr>
          <w:rFonts w:ascii="Times New Roman" w:hAnsi="Times New Roman"/>
          <w:sz w:val="36"/>
          <w:szCs w:val="36"/>
          <w:u w:color="000000"/>
          <w:rtl w:val="0"/>
          <w:lang w:val="en-US"/>
        </w:rPr>
        <w:t xml:space="preserve">In this report, it has been concluded that the recent pandemic has put the different impacts on the auto mobile industry and from which it also disturbed the world economy values. The Covid19 pandemic makes huge impacts on the Land Rover company and drives their market position down. The brief has demonstrated the different area where the company has affected during the Covid times which affected their production and sales and also reduces it shares value in the market. In the context of this Covid impact, the report has also mentioned or performed the success factor from which a company can again drive their success at high proposition in the market and also can develop its economic values which will be beneficial for both the company and its particular country as well. This report ensures that performing this success factors an </w:t>
      </w:r>
      <w:r>
        <w:rPr>
          <w:rFonts w:ascii="Times New Roman" w:hAnsi="Times New Roman"/>
          <w:sz w:val="36"/>
          <w:szCs w:val="36"/>
          <w:u w:color="000000"/>
          <w:rtl w:val="0"/>
          <w:lang w:val="en-US"/>
        </w:rPr>
        <w:t>organisation</w:t>
      </w:r>
      <w:r>
        <w:rPr>
          <w:rFonts w:ascii="Times New Roman" w:hAnsi="Times New Roman"/>
          <w:sz w:val="36"/>
          <w:szCs w:val="36"/>
          <w:u w:color="000000"/>
          <w:rtl w:val="0"/>
          <w:lang w:val="en-US"/>
        </w:rPr>
        <w:t xml:space="preserve"> drive their business at a successful position and achieve the higher growth in the auto mobile industry.</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both"/>
        <w:rPr>
          <w:rFonts w:ascii="Times New Roman" w:cs="Times New Roman" w:hAnsi="Times New Roman" w:eastAsia="Times New Roman"/>
          <w:sz w:val="36"/>
          <w:szCs w:val="36"/>
          <w:u w:color="000000"/>
          <w:rtl w:val="0"/>
        </w:rPr>
      </w:pPr>
      <w:r>
        <w:rPr>
          <w:rFonts w:ascii="Times New Roman" w:hAnsi="Times New Roman" w:hint="default"/>
          <w:sz w:val="36"/>
          <w:szCs w:val="36"/>
          <w:u w:color="000000"/>
          <w:rtl w:val="0"/>
        </w:rPr>
        <w:t> </w:t>
      </w:r>
    </w:p>
    <w:p>
      <w:pPr>
        <w:pStyle w:val="Default"/>
        <w:bidi w:val="0"/>
        <w:spacing w:before="0" w:line="240" w:lineRule="auto"/>
        <w:ind w:left="0" w:right="0" w:firstLine="0"/>
        <w:jc w:val="left"/>
        <w:rPr>
          <w:rFonts w:ascii="Times New Roman" w:cs="Times New Roman" w:hAnsi="Times New Roman" w:eastAsia="Times New Roman"/>
          <w:b w:val="0"/>
          <w:bCs w:val="0"/>
          <w:sz w:val="36"/>
          <w:szCs w:val="36"/>
          <w:u w:color="000000"/>
          <w:rtl w:val="0"/>
        </w:rPr>
      </w:pPr>
      <w:r>
        <w:rPr>
          <w:rFonts w:ascii="Times New Roman" w:hAnsi="Times New Roman"/>
          <w:b w:val="1"/>
          <w:bCs w:val="1"/>
          <w:sz w:val="42"/>
          <w:szCs w:val="42"/>
          <w:u w:color="000000"/>
          <w:rtl w:val="0"/>
          <w:lang w:val="de-DE"/>
        </w:rPr>
        <w:t>REFERENCES</w:t>
      </w:r>
    </w:p>
    <w:p>
      <w:pPr>
        <w:pStyle w:val="Default"/>
        <w:bidi w:val="0"/>
        <w:spacing w:before="0" w:line="240" w:lineRule="auto"/>
        <w:ind w:left="0" w:right="0" w:firstLine="0"/>
        <w:jc w:val="left"/>
        <w:rPr>
          <w:rFonts w:ascii="Times New Roman" w:cs="Times New Roman" w:hAnsi="Times New Roman" w:eastAsia="Times New Roman"/>
          <w:sz w:val="36"/>
          <w:szCs w:val="36"/>
          <w:u w:val="none" w:color="000000"/>
          <w:rtl w:val="0"/>
        </w:rPr>
      </w:pPr>
      <w:r>
        <w:rPr>
          <w:rFonts w:ascii="Times New Roman" w:hAnsi="Times New Roman"/>
          <w:sz w:val="36"/>
          <w:szCs w:val="36"/>
          <w:u w:val="single" w:color="000000"/>
          <w:rtl w:val="0"/>
          <w:lang w:val="en-US"/>
        </w:rPr>
        <w:t>Books and journals</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rtl w:val="0"/>
          <w14:textFill>
            <w14:solidFill>
              <w14:srgbClr w14:val="222222"/>
            </w14:solidFill>
          </w14:textFill>
        </w:rPr>
      </w:pPr>
      <w:r>
        <w:rPr>
          <w:rFonts w:ascii="Times New Roman" w:hAnsi="Times New Roman"/>
          <w:outline w:val="0"/>
          <w:color w:val="212121"/>
          <w:sz w:val="36"/>
          <w:szCs w:val="36"/>
          <w:u w:color="000000"/>
          <w:rtl w:val="0"/>
          <w:lang w:val="en-US"/>
          <w14:textFill>
            <w14:solidFill>
              <w14:srgbClr w14:val="222222"/>
            </w14:solidFill>
          </w14:textFill>
        </w:rPr>
        <w:t>Basu, R. and Ferreira, J., 2021. Sustainable mobility in auto-</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dominated Metro Boston: Challenges and opportunities post-COVID-19.</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Transport Policy.103 pp.197-210.</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Kim, R.Y., 2020. The impact of COVID-19 on consumers: Preparing for digital sales.</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IEEE Engineering Management Review,</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48(3).pp.212-218.</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rtl w:val="0"/>
          <w14:textFill>
            <w14:solidFill>
              <w14:srgbClr w14:val="222222"/>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Celi</w:t>
      </w:r>
      <w:r>
        <w:rPr>
          <w:rFonts w:ascii="Times New Roman" w:hAnsi="Times New Roman"/>
          <w:outline w:val="0"/>
          <w:color w:val="212121"/>
          <w:sz w:val="36"/>
          <w:szCs w:val="36"/>
          <w:u w:color="000000"/>
          <w:rtl w:val="0"/>
          <w:lang w:val="en-US"/>
          <w14:textFill>
            <w14:solidFill>
              <w14:srgbClr w14:val="222222"/>
            </w14:solidFill>
          </w14:textFill>
        </w:rPr>
        <w:t xml:space="preserve">, G., Guarascio, D. and et.al., 2020. A fragile and divided European Union meets Covid-19: further disintegration or </w:t>
      </w:r>
      <w:r>
        <w:rPr>
          <w:rFonts w:ascii="Times New Roman" w:hAnsi="Times New Roman" w:hint="default"/>
          <w:outline w:val="0"/>
          <w:color w:val="212121"/>
          <w:sz w:val="36"/>
          <w:szCs w:val="36"/>
          <w:u w:color="000000"/>
          <w:rtl w:val="1"/>
          <w14:textFill>
            <w14:solidFill>
              <w14:srgbClr w14:val="222222"/>
            </w14:solidFill>
          </w14:textFill>
        </w:rPr>
        <w:t>‘</w:t>
      </w:r>
      <w:r>
        <w:rPr>
          <w:rFonts w:ascii="Times New Roman" w:hAnsi="Times New Roman"/>
          <w:outline w:val="0"/>
          <w:color w:val="212121"/>
          <w:sz w:val="36"/>
          <w:szCs w:val="36"/>
          <w:u w:color="000000"/>
          <w:rtl w:val="0"/>
          <w14:textFill>
            <w14:solidFill>
              <w14:srgbClr w14:val="222222"/>
            </w14:solidFill>
          </w14:textFill>
        </w:rPr>
        <w:t>Hamiltonian moment</w:t>
      </w:r>
      <w:r>
        <w:rPr>
          <w:rFonts w:ascii="Times New Roman" w:hAnsi="Times New Roman" w:hint="default"/>
          <w:outline w:val="0"/>
          <w:color w:val="212121"/>
          <w:sz w:val="36"/>
          <w:szCs w:val="36"/>
          <w:u w:color="000000"/>
          <w:rtl w:val="1"/>
          <w14:textFill>
            <w14:solidFill>
              <w14:srgbClr w14:val="222222"/>
            </w14:solidFill>
          </w14:textFill>
        </w:rPr>
        <w:t>’</w:t>
      </w:r>
      <w:r>
        <w:rPr>
          <w:rFonts w:ascii="Times New Roman" w:hAnsi="Times New Roman"/>
          <w:outline w:val="0"/>
          <w:color w:val="212121"/>
          <w:sz w:val="36"/>
          <w:szCs w:val="36"/>
          <w:u w:color="000000"/>
          <w:rtl w:val="0"/>
          <w:lang w:val="zh-TW" w:eastAsia="zh-TW"/>
          <w14:textFill>
            <w14:solidFill>
              <w14:srgbClr w14:val="222222"/>
            </w14:solidFill>
          </w14:textFill>
        </w:rPr>
        <w:t>?.</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Journal of Industrial and Business Economics.47(3).pp.411-424.</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Li, X., Wang, B., Liu, C., and et.al., 2020. Intelligent manufacturing systems in COVID-19 pandemic and beyond: framework and impact assessment.</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Chinese Journal of Mechanical Engineering.33(1).pp.1-5.</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Dunn, A., Hood, K. and Driessen, A., 2020. Measuring the effects of the COVID-19 pandemic on consumer spending using card transaction data.</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US Bureau of Economic Analysis Working Paper WP2020-5.</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Guan, D., Wang, D., Hallegatte, S., and et.al., 2020. Global supply-chain effects of COVID-19 control measures.</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Nature human behaviour.</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4(6).pp.577-587.</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Sharma, A. and Nicolau, J.L., 2020. An open market valuation of the effects of COVID-19 on the travel and tourism industry.</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Annals of Tourism Research.83.p.102990.</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rtl w:val="0"/>
          <w14:textFill>
            <w14:solidFill>
              <w14:srgbClr w14:val="222222"/>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Agrawal</w:t>
      </w:r>
      <w:r>
        <w:rPr>
          <w:rFonts w:ascii="Times New Roman" w:hAnsi="Times New Roman"/>
          <w:outline w:val="0"/>
          <w:color w:val="212121"/>
          <w:sz w:val="36"/>
          <w:szCs w:val="36"/>
          <w:u w:color="000000"/>
          <w:rtl w:val="0"/>
          <w:lang w:val="en-US"/>
          <w14:textFill>
            <w14:solidFill>
              <w14:srgbClr w14:val="222222"/>
            </w14:solidFill>
          </w14:textFill>
        </w:rPr>
        <w:t>, R., Wankhede, V.A., Kumar, A. and et.al 2021. Analysing the roadblocks of circular economy adoption in the automobile sector: Reducing waste and environmental perspectives.</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Business Strategy and the Environment.30(2).pp.1051-1066.</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rtl w:val="0"/>
          <w14:textFill>
            <w14:solidFill>
              <w14:srgbClr w14:val="222222"/>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Turkyilmaz</w:t>
      </w:r>
      <w:r>
        <w:rPr>
          <w:rFonts w:ascii="Times New Roman" w:hAnsi="Times New Roman"/>
          <w:outline w:val="0"/>
          <w:color w:val="212121"/>
          <w:sz w:val="36"/>
          <w:szCs w:val="36"/>
          <w:u w:color="000000"/>
          <w:rtl w:val="0"/>
          <w:lang w:val="en-US"/>
          <w14:textFill>
            <w14:solidFill>
              <w14:srgbClr w14:val="222222"/>
            </w14:solidFill>
          </w14:textFill>
        </w:rPr>
        <w:t>, A., Dikhanbayeva, D., Suleiman, Z., Shaikholla, and et.al., 2021. Industry 4.0: Challenges and opportunities for Kazakhstan SMEs.</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de-DE"/>
          <w14:textFill>
            <w14:solidFill>
              <w14:srgbClr w14:val="222222"/>
            </w14:solidFill>
          </w14:textFill>
        </w:rPr>
        <w:t>Procedia CIRP.</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14:textFill>
            <w14:solidFill>
              <w14:srgbClr w14:val="222222"/>
            </w14:solidFill>
          </w14:textFill>
        </w:rPr>
        <w:t>96. pp.213-218.</w:t>
      </w:r>
    </w:p>
    <w:p>
      <w:pPr>
        <w:pStyle w:val="Default"/>
        <w:bidi w:val="0"/>
        <w:spacing w:before="0" w:line="240" w:lineRule="auto"/>
        <w:ind w:left="0" w:right="0" w:firstLine="0"/>
        <w:jc w:val="left"/>
        <w:rPr>
          <w:rFonts w:ascii="Times New Roman" w:cs="Times New Roman" w:hAnsi="Times New Roman" w:eastAsia="Times New Roman"/>
          <w:outline w:val="0"/>
          <w:color w:val="212121"/>
          <w:sz w:val="36"/>
          <w:szCs w:val="36"/>
          <w:u w:color="000000"/>
          <w:rtl w:val="0"/>
          <w14:textFill>
            <w14:solidFill>
              <w14:srgbClr w14:val="222222"/>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Vrchota</w:t>
      </w:r>
      <w:r>
        <w:rPr>
          <w:rFonts w:ascii="Times New Roman" w:hAnsi="Times New Roman"/>
          <w:outline w:val="0"/>
          <w:color w:val="212121"/>
          <w:sz w:val="36"/>
          <w:szCs w:val="36"/>
          <w:u w:color="000000"/>
          <w:rtl w:val="0"/>
          <w14:textFill>
            <w14:solidFill>
              <w14:srgbClr w14:val="222222"/>
            </w14:solidFill>
          </w14:textFill>
        </w:rPr>
        <w:t xml:space="preserve">, J., </w:t>
      </w:r>
      <w:r>
        <w:rPr>
          <w:rFonts w:ascii="Times New Roman" w:hAnsi="Times New Roman" w:hint="default"/>
          <w:outline w:val="0"/>
          <w:color w:val="212121"/>
          <w:sz w:val="36"/>
          <w:szCs w:val="36"/>
          <w:u w:color="000000"/>
          <w:rtl w:val="0"/>
          <w14:textFill>
            <w14:solidFill>
              <w14:srgbClr w14:val="222222"/>
            </w14:solidFill>
          </w14:textFill>
        </w:rPr>
        <w:t>Ř</w:t>
      </w:r>
      <w:r>
        <w:rPr>
          <w:rFonts w:ascii="Times New Roman" w:hAnsi="Times New Roman"/>
          <w:outline w:val="0"/>
          <w:color w:val="212121"/>
          <w:sz w:val="36"/>
          <w:szCs w:val="36"/>
          <w:u w:color="000000"/>
          <w:rtl w:val="0"/>
          <w14:textFill>
            <w14:solidFill>
              <w14:srgbClr w14:val="222222"/>
            </w14:solidFill>
          </w14:textFill>
        </w:rPr>
        <w:t>eho</w:t>
      </w:r>
      <w:r>
        <w:rPr>
          <w:rFonts w:ascii="Times New Roman" w:hAnsi="Times New Roman" w:hint="default"/>
          <w:outline w:val="0"/>
          <w:color w:val="212121"/>
          <w:sz w:val="36"/>
          <w:szCs w:val="36"/>
          <w:u w:color="000000"/>
          <w:rtl w:val="0"/>
          <w14:textFill>
            <w14:solidFill>
              <w14:srgbClr w14:val="222222"/>
            </w14:solidFill>
          </w14:textFill>
        </w:rPr>
        <w:t>ř</w:t>
      </w:r>
      <w:r>
        <w:rPr>
          <w:rFonts w:ascii="Times New Roman" w:hAnsi="Times New Roman"/>
          <w:outline w:val="0"/>
          <w:color w:val="212121"/>
          <w:sz w:val="36"/>
          <w:szCs w:val="36"/>
          <w:u w:color="000000"/>
          <w:rtl w:val="0"/>
          <w14:textFill>
            <w14:solidFill>
              <w14:srgbClr w14:val="222222"/>
            </w14:solidFill>
          </w14:textFill>
        </w:rPr>
        <w:t>, P., Ma</w:t>
      </w:r>
      <w:r>
        <w:rPr>
          <w:rFonts w:ascii="Times New Roman" w:hAnsi="Times New Roman" w:hint="default"/>
          <w:outline w:val="0"/>
          <w:color w:val="212121"/>
          <w:sz w:val="36"/>
          <w:szCs w:val="36"/>
          <w:u w:color="000000"/>
          <w:rtl w:val="0"/>
          <w14:textFill>
            <w14:solidFill>
              <w14:srgbClr w14:val="222222"/>
            </w14:solidFill>
          </w14:textFill>
        </w:rPr>
        <w:t>ří</w:t>
      </w:r>
      <w:r>
        <w:rPr>
          <w:rFonts w:ascii="Times New Roman" w:hAnsi="Times New Roman"/>
          <w:outline w:val="0"/>
          <w:color w:val="212121"/>
          <w:sz w:val="36"/>
          <w:szCs w:val="36"/>
          <w:u w:color="000000"/>
          <w:rtl w:val="0"/>
          <w14:textFill>
            <w14:solidFill>
              <w14:srgbClr w14:val="222222"/>
            </w14:solidFill>
          </w14:textFill>
        </w:rPr>
        <w:t>kov</w:t>
      </w:r>
      <w:r>
        <w:rPr>
          <w:rFonts w:ascii="Times New Roman" w:hAnsi="Times New Roman" w:hint="default"/>
          <w:outline w:val="0"/>
          <w:color w:val="212121"/>
          <w:sz w:val="36"/>
          <w:szCs w:val="36"/>
          <w:u w:color="000000"/>
          <w:rtl w:val="0"/>
          <w14:textFill>
            <w14:solidFill>
              <w14:srgbClr w14:val="222222"/>
            </w14:solidFill>
          </w14:textFill>
        </w:rPr>
        <w:t>á</w:t>
      </w:r>
      <w:r>
        <w:rPr>
          <w:rFonts w:ascii="Times New Roman" w:hAnsi="Times New Roman"/>
          <w:outline w:val="0"/>
          <w:color w:val="212121"/>
          <w:sz w:val="36"/>
          <w:szCs w:val="36"/>
          <w:u w:color="000000"/>
          <w:rtl w:val="0"/>
          <w:lang w:val="en-US"/>
          <w14:textFill>
            <w14:solidFill>
              <w14:srgbClr w14:val="222222"/>
            </w14:solidFill>
          </w14:textFill>
        </w:rPr>
        <w:t>, M. and et.al., 2021. Critical success factors of the project management in relation to industry 4.0 for sustainability of projects.</w:t>
      </w:r>
      <w:r>
        <w:rPr>
          <w:rFonts w:ascii="Times New Roman" w:hAnsi="Times New Roman" w:hint="default"/>
          <w:outline w:val="0"/>
          <w:color w:val="212121"/>
          <w:sz w:val="36"/>
          <w:szCs w:val="36"/>
          <w:u w:color="000000"/>
          <w:rtl w:val="0"/>
          <w14:textFill>
            <w14:solidFill>
              <w14:srgbClr w14:val="222222"/>
            </w14:solidFill>
          </w14:textFill>
        </w:rPr>
        <w:t> </w:t>
      </w:r>
      <w:r>
        <w:rPr>
          <w:rFonts w:ascii="Times New Roman" w:hAnsi="Times New Roman"/>
          <w:outline w:val="0"/>
          <w:color w:val="212121"/>
          <w:sz w:val="36"/>
          <w:szCs w:val="36"/>
          <w:u w:color="000000"/>
          <w:rtl w:val="0"/>
          <w:lang w:val="en-US"/>
          <w14:textFill>
            <w14:solidFill>
              <w14:srgbClr w14:val="222222"/>
            </w14:solidFill>
          </w14:textFill>
        </w:rPr>
        <w:t>Sustainability.13(1).p.281.</w:t>
      </w: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p>
    <w:p>
      <w:pPr>
        <w:pStyle w:val="Default"/>
        <w:bidi w:val="0"/>
        <w:spacing w:before="0" w:line="240" w:lineRule="auto"/>
        <w:ind w:left="0" w:right="0" w:firstLine="0"/>
        <w:jc w:val="left"/>
        <w:rPr>
          <w:rFonts w:ascii="Times New Roman" w:cs="Times New Roman" w:hAnsi="Times New Roman" w:eastAsia="Times New Roman"/>
          <w:outline w:val="0"/>
          <w:color w:val="000000"/>
          <w:sz w:val="36"/>
          <w:szCs w:val="36"/>
          <w:u w:color="000000"/>
          <w:rtl w:val="0"/>
          <w14:textFill>
            <w14:solidFill>
              <w14:srgbClr w14:val="000000"/>
            </w14:solidFill>
          </w14:textFill>
        </w:rPr>
      </w:pPr>
      <w:r>
        <w:rPr>
          <w:rFonts w:ascii="Times New Roman" w:hAnsi="Times New Roman"/>
          <w:outline w:val="0"/>
          <w:color w:val="212121"/>
          <w:sz w:val="36"/>
          <w:szCs w:val="36"/>
          <w:u w:color="000000"/>
          <w:rtl w:val="0"/>
          <w:lang w:val="en-US"/>
          <w14:textFill>
            <w14:solidFill>
              <w14:srgbClr w14:val="222222"/>
            </w14:solidFill>
          </w14:textFill>
        </w:rPr>
        <w:t>Hill, H. and Menon, J., 2020. Economic Corridors in Southeast Asia: Success Factors, Impacts and Policy.</w:t>
      </w:r>
    </w:p>
    <w:p>
      <w:pPr>
        <w:pStyle w:val="Default"/>
        <w:bidi w:val="0"/>
        <w:spacing w:before="0" w:line="240" w:lineRule="auto"/>
        <w:ind w:left="0" w:right="0" w:firstLine="0"/>
        <w:jc w:val="both"/>
        <w:rPr>
          <w:rtl w:val="0"/>
        </w:rPr>
      </w:pPr>
      <w:r>
        <w:rPr>
          <w:rFonts w:ascii="Times New Roman" w:hAnsi="Times New Roman" w:hint="default"/>
          <w:sz w:val="36"/>
          <w:szCs w:val="36"/>
          <w:u w:color="000000"/>
          <w:rtl w:val="0"/>
        </w:rPr>
        <w:t> </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