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CB5CB" w14:textId="546EC426" w:rsidR="576062CF" w:rsidRDefault="576062CF" w:rsidP="00FD478C"/>
    <w:p w14:paraId="17772D8D" w14:textId="350B0025" w:rsidR="576062CF" w:rsidRDefault="576062CF" w:rsidP="00FD478C"/>
    <w:p w14:paraId="521B36FD" w14:textId="77777777" w:rsidR="576062CF" w:rsidRDefault="576062CF" w:rsidP="00FD478C"/>
    <w:p w14:paraId="62B115F9" w14:textId="77777777" w:rsidR="002C4B88" w:rsidRDefault="002C4B88" w:rsidP="00D51B70">
      <w:pPr>
        <w:pStyle w:val="Title"/>
      </w:pPr>
      <w:r>
        <w:t>Implementation and Analysis of Narrow Band Frequency Modulation Jamming Techniques and RTL Design using GNU Radio</w:t>
      </w:r>
    </w:p>
    <w:p w14:paraId="79196DA9" w14:textId="77777777" w:rsidR="576062CF" w:rsidRDefault="576062CF" w:rsidP="00FD478C"/>
    <w:p w14:paraId="53E8D150" w14:textId="077758F7" w:rsidR="576062CF" w:rsidRDefault="00FD478C" w:rsidP="00FD478C">
      <w:pPr>
        <w:pStyle w:val="Subtitle"/>
      </w:pPr>
      <w:r w:rsidRPr="00FD478C">
        <w:t xml:space="preserve"> </w:t>
      </w:r>
    </w:p>
    <w:p w14:paraId="25B2D476" w14:textId="5A13DDE4" w:rsidR="00FD478C" w:rsidRDefault="00803D6C" w:rsidP="00FD478C">
      <w:pPr>
        <w:pStyle w:val="Subtitle"/>
      </w:pPr>
      <w:r>
        <w:t>Cameron Paul Fitze</w:t>
      </w:r>
    </w:p>
    <w:p w14:paraId="588D8A02" w14:textId="54902F7E" w:rsidR="00FD478C" w:rsidRDefault="00803D6C" w:rsidP="00FD478C">
      <w:pPr>
        <w:pStyle w:val="Subtitle"/>
      </w:pPr>
      <w:r>
        <w:t>University of Wales Trinity St David</w:t>
      </w:r>
      <w:r w:rsidR="00FD478C" w:rsidRPr="00FD478C">
        <w:t xml:space="preserve"> </w:t>
      </w:r>
    </w:p>
    <w:p w14:paraId="25854CB6" w14:textId="77777777" w:rsidR="00321903" w:rsidRDefault="00CC099F" w:rsidP="00FD478C">
      <w:pPr>
        <w:pStyle w:val="Subtitle"/>
      </w:pPr>
      <w:sdt>
        <w:sdtPr>
          <w:id w:val="-269631415"/>
          <w:placeholder>
            <w:docPart w:val="90CB7217797C46E485BE7D7BA0CF33C4"/>
          </w:placeholder>
          <w:temporary/>
          <w:showingPlcHdr/>
          <w15:appearance w15:val="hidden"/>
        </w:sdtPr>
        <w:sdtEndPr/>
        <w:sdtContent>
          <w:r w:rsidR="00FD478C">
            <w:t>Course Number:</w:t>
          </w:r>
        </w:sdtContent>
      </w:sdt>
      <w:r w:rsidR="00FD478C" w:rsidRPr="00FD478C">
        <w:t xml:space="preserve"> </w:t>
      </w:r>
    </w:p>
    <w:p w14:paraId="48F45215" w14:textId="10D1A0F3" w:rsidR="00FD478C" w:rsidRDefault="00321903" w:rsidP="00FD478C">
      <w:pPr>
        <w:pStyle w:val="Subtitle"/>
      </w:pPr>
      <w:r>
        <w:t>Course Name: BEng Embedded Electronic Systems</w:t>
      </w:r>
      <w:r w:rsidR="00FD478C" w:rsidRPr="00FD478C">
        <w:t xml:space="preserve"> </w:t>
      </w:r>
    </w:p>
    <w:p w14:paraId="5FFDC3EC" w14:textId="77777777" w:rsidR="576062CF" w:rsidRDefault="576062CF" w:rsidP="00DF3215"/>
    <w:p w14:paraId="25521BD6" w14:textId="4268FC13" w:rsidR="717E282B" w:rsidRDefault="00803D6C" w:rsidP="001B0565">
      <w:pPr>
        <w:jc w:val="center"/>
      </w:pPr>
      <w:r>
        <w:rPr>
          <w:noProof/>
        </w:rPr>
        <w:drawing>
          <wp:inline distT="0" distB="0" distL="0" distR="0" wp14:anchorId="497B6448" wp14:editId="1DC30CFA">
            <wp:extent cx="2095500" cy="693420"/>
            <wp:effectExtent l="0" t="0" r="0" b="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inline>
        </w:drawing>
      </w:r>
    </w:p>
    <w:p w14:paraId="5A02B82F" w14:textId="77777777" w:rsidR="717E282B" w:rsidRDefault="717E282B" w:rsidP="00DF3215"/>
    <w:p w14:paraId="5B16D05C" w14:textId="77777777" w:rsidR="717E282B" w:rsidRDefault="717E282B" w:rsidP="00DF3215"/>
    <w:p w14:paraId="15444206" w14:textId="77777777" w:rsidR="709762D6" w:rsidRDefault="709762D6" w:rsidP="00DF3215"/>
    <w:p w14:paraId="76A5A988" w14:textId="77777777" w:rsidR="709762D6" w:rsidRDefault="709762D6" w:rsidP="00DF3215"/>
    <w:p w14:paraId="4C65BFF1" w14:textId="77777777" w:rsidR="717E282B" w:rsidRDefault="717E282B" w:rsidP="00DF3215"/>
    <w:p w14:paraId="76814C00" w14:textId="77777777" w:rsidR="5643BF48" w:rsidRDefault="5643BF48" w:rsidP="00DF3215"/>
    <w:p w14:paraId="594D98D4" w14:textId="77777777" w:rsidR="733B038C" w:rsidRDefault="733B038C" w:rsidP="00DF3215"/>
    <w:p w14:paraId="10ECEE89" w14:textId="77777777" w:rsidR="717E282B" w:rsidRDefault="717E282B" w:rsidP="00DF3215"/>
    <w:p w14:paraId="148A9799" w14:textId="77777777" w:rsidR="00D51B70" w:rsidRDefault="00D51B70" w:rsidP="00D51B70">
      <w:pPr>
        <w:pStyle w:val="Title"/>
      </w:pPr>
      <w:r>
        <w:lastRenderedPageBreak/>
        <w:t>Abstract</w:t>
      </w:r>
    </w:p>
    <w:p w14:paraId="31127EC1" w14:textId="1E4DA597" w:rsidR="00D51B70" w:rsidRDefault="00D51B70" w:rsidP="00D51B70">
      <w:r>
        <w:t xml:space="preserve">This study evaluates FM signal transmissions using GNU radio, and the effect of implementing a noise signal on the same frequency band with the aim of jamming the FM signal. It is apparent through these evaluations that FM can be easily distorted with a noisy Gaussian signal on the frequency band. Techniques to avoid this include frequency hopping spread spectrum (FHSS). This enables the FM signal to hop rapidly between a set of pseudo-random set of </w:t>
      </w:r>
      <w:r w:rsidR="00016AD2">
        <w:t>frequencies</w:t>
      </w:r>
      <w:r>
        <w:t>, thus minimizing the effects of a noisy signal on a particular frequency.</w:t>
      </w:r>
    </w:p>
    <w:p w14:paraId="1F5C8607" w14:textId="00FA0307" w:rsidR="576062CF" w:rsidRDefault="00D51B70" w:rsidP="00D51B70">
      <w:r>
        <w:t>The RTL-SDR can be used to receive a range of FM frequencies. For the purpose of this study, this was limited to the FM radio frequencies in the UK, 87.6MHZ to 107.9MHZ.</w:t>
      </w:r>
      <w:r w:rsidR="00016AD2">
        <w:t xml:space="preserve"> GNU radio was used to implement the flow and receive the transmissions from the RTL-SDR hardware.</w:t>
      </w:r>
      <w:r w:rsidR="576062CF">
        <w:br w:type="page"/>
      </w:r>
    </w:p>
    <w:p w14:paraId="3B8E8CF7" w14:textId="77777777" w:rsidR="00904DBE" w:rsidRDefault="00CC099F" w:rsidP="00904DBE">
      <w:pPr>
        <w:pStyle w:val="SectionTitle"/>
      </w:pPr>
      <w:sdt>
        <w:sdtPr>
          <w:id w:val="-1254123792"/>
          <w:placeholder>
            <w:docPart w:val="931C8B3708394324B5B9865203869FF5"/>
          </w:placeholder>
          <w:temporary/>
          <w:showingPlcHdr/>
          <w15:appearance w15:val="hidden"/>
        </w:sdtPr>
        <w:sdtEndPr/>
        <w:sdtContent>
          <w:r w:rsidR="00904DBE" w:rsidRPr="576062CF">
            <w:t>Abstract</w:t>
          </w:r>
        </w:sdtContent>
      </w:sdt>
      <w:r w:rsidR="00904DBE" w:rsidRPr="00FD478C">
        <w:t xml:space="preserve"> </w:t>
      </w:r>
    </w:p>
    <w:sdt>
      <w:sdtPr>
        <w:rPr>
          <w:rFonts w:asciiTheme="minorHAnsi" w:eastAsiaTheme="minorHAnsi" w:hAnsiTheme="minorHAnsi" w:cstheme="minorBidi"/>
          <w:color w:val="auto"/>
          <w:sz w:val="22"/>
          <w:szCs w:val="22"/>
        </w:rPr>
        <w:id w:val="-1968416683"/>
        <w:docPartObj>
          <w:docPartGallery w:val="Table of Contents"/>
          <w:docPartUnique/>
        </w:docPartObj>
      </w:sdtPr>
      <w:sdtEndPr>
        <w:rPr>
          <w:b/>
          <w:bCs/>
          <w:noProof/>
        </w:rPr>
      </w:sdtEndPr>
      <w:sdtContent>
        <w:p w14:paraId="13868C9B" w14:textId="6430F5E8" w:rsidR="00FD1343" w:rsidRDefault="00FD1343">
          <w:pPr>
            <w:pStyle w:val="TOCHeading"/>
          </w:pPr>
          <w:r>
            <w:t>Contents</w:t>
          </w:r>
        </w:p>
        <w:p w14:paraId="041C2A47" w14:textId="253C7FDB" w:rsidR="00B21CCB" w:rsidRDefault="00FD1343">
          <w:pPr>
            <w:pStyle w:val="TOC1"/>
            <w:tabs>
              <w:tab w:val="left" w:pos="440"/>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94662254" w:history="1">
            <w:r w:rsidR="00B21CCB" w:rsidRPr="00FA2880">
              <w:rPr>
                <w:rStyle w:val="Hyperlink"/>
                <w:noProof/>
              </w:rPr>
              <w:t>1.</w:t>
            </w:r>
            <w:r w:rsidR="00B21CCB">
              <w:rPr>
                <w:rFonts w:eastAsiaTheme="minorEastAsia"/>
                <w:noProof/>
                <w:lang w:val="en-GB" w:eastAsia="en-GB"/>
              </w:rPr>
              <w:tab/>
            </w:r>
            <w:r w:rsidR="00B21CCB" w:rsidRPr="00FA2880">
              <w:rPr>
                <w:rStyle w:val="Hyperlink"/>
                <w:noProof/>
              </w:rPr>
              <w:t>Introduction</w:t>
            </w:r>
            <w:r w:rsidR="00B21CCB">
              <w:rPr>
                <w:noProof/>
                <w:webHidden/>
              </w:rPr>
              <w:tab/>
            </w:r>
            <w:r w:rsidR="00B21CCB">
              <w:rPr>
                <w:noProof/>
                <w:webHidden/>
              </w:rPr>
              <w:fldChar w:fldCharType="begin"/>
            </w:r>
            <w:r w:rsidR="00B21CCB">
              <w:rPr>
                <w:noProof/>
                <w:webHidden/>
              </w:rPr>
              <w:instrText xml:space="preserve"> PAGEREF _Toc194662254 \h </w:instrText>
            </w:r>
            <w:r w:rsidR="00B21CCB">
              <w:rPr>
                <w:noProof/>
                <w:webHidden/>
              </w:rPr>
            </w:r>
            <w:r w:rsidR="00B21CCB">
              <w:rPr>
                <w:noProof/>
                <w:webHidden/>
              </w:rPr>
              <w:fldChar w:fldCharType="separate"/>
            </w:r>
            <w:r w:rsidR="00B21CCB">
              <w:rPr>
                <w:noProof/>
                <w:webHidden/>
              </w:rPr>
              <w:t>4</w:t>
            </w:r>
            <w:r w:rsidR="00B21CCB">
              <w:rPr>
                <w:noProof/>
                <w:webHidden/>
              </w:rPr>
              <w:fldChar w:fldCharType="end"/>
            </w:r>
          </w:hyperlink>
        </w:p>
        <w:p w14:paraId="478E9034" w14:textId="5B7AF06D" w:rsidR="00B21CCB" w:rsidRDefault="00B21CCB">
          <w:pPr>
            <w:pStyle w:val="TOC2"/>
            <w:tabs>
              <w:tab w:val="left" w:pos="880"/>
              <w:tab w:val="right" w:leader="dot" w:pos="9350"/>
            </w:tabs>
            <w:rPr>
              <w:rFonts w:eastAsiaTheme="minorEastAsia"/>
              <w:noProof/>
              <w:lang w:val="en-GB" w:eastAsia="en-GB"/>
            </w:rPr>
          </w:pPr>
          <w:hyperlink w:anchor="_Toc194662255" w:history="1">
            <w:r w:rsidRPr="00FA2880">
              <w:rPr>
                <w:rStyle w:val="Hyperlink"/>
                <w:noProof/>
              </w:rPr>
              <w:t>1.1</w:t>
            </w:r>
            <w:r>
              <w:rPr>
                <w:rFonts w:eastAsiaTheme="minorEastAsia"/>
                <w:noProof/>
                <w:lang w:val="en-GB" w:eastAsia="en-GB"/>
              </w:rPr>
              <w:tab/>
            </w:r>
            <w:r w:rsidRPr="00FA2880">
              <w:rPr>
                <w:rStyle w:val="Hyperlink"/>
                <w:noProof/>
              </w:rPr>
              <w:t>Aim</w:t>
            </w:r>
            <w:r>
              <w:rPr>
                <w:noProof/>
                <w:webHidden/>
              </w:rPr>
              <w:tab/>
            </w:r>
            <w:r>
              <w:rPr>
                <w:noProof/>
                <w:webHidden/>
              </w:rPr>
              <w:fldChar w:fldCharType="begin"/>
            </w:r>
            <w:r>
              <w:rPr>
                <w:noProof/>
                <w:webHidden/>
              </w:rPr>
              <w:instrText xml:space="preserve"> PAGEREF _Toc194662255 \h </w:instrText>
            </w:r>
            <w:r>
              <w:rPr>
                <w:noProof/>
                <w:webHidden/>
              </w:rPr>
            </w:r>
            <w:r>
              <w:rPr>
                <w:noProof/>
                <w:webHidden/>
              </w:rPr>
              <w:fldChar w:fldCharType="separate"/>
            </w:r>
            <w:r>
              <w:rPr>
                <w:noProof/>
                <w:webHidden/>
              </w:rPr>
              <w:t>4</w:t>
            </w:r>
            <w:r>
              <w:rPr>
                <w:noProof/>
                <w:webHidden/>
              </w:rPr>
              <w:fldChar w:fldCharType="end"/>
            </w:r>
          </w:hyperlink>
        </w:p>
        <w:p w14:paraId="433EED63" w14:textId="6101B294" w:rsidR="00B21CCB" w:rsidRDefault="00B21CCB">
          <w:pPr>
            <w:pStyle w:val="TOC2"/>
            <w:tabs>
              <w:tab w:val="left" w:pos="880"/>
              <w:tab w:val="right" w:leader="dot" w:pos="9350"/>
            </w:tabs>
            <w:rPr>
              <w:rFonts w:eastAsiaTheme="minorEastAsia"/>
              <w:noProof/>
              <w:lang w:val="en-GB" w:eastAsia="en-GB"/>
            </w:rPr>
          </w:pPr>
          <w:hyperlink w:anchor="_Toc194662256" w:history="1">
            <w:r w:rsidRPr="00FA2880">
              <w:rPr>
                <w:rStyle w:val="Hyperlink"/>
                <w:noProof/>
              </w:rPr>
              <w:t>1.1</w:t>
            </w:r>
            <w:r>
              <w:rPr>
                <w:rFonts w:eastAsiaTheme="minorEastAsia"/>
                <w:noProof/>
                <w:lang w:val="en-GB" w:eastAsia="en-GB"/>
              </w:rPr>
              <w:tab/>
            </w:r>
            <w:r w:rsidRPr="00FA2880">
              <w:rPr>
                <w:rStyle w:val="Hyperlink"/>
                <w:noProof/>
              </w:rPr>
              <w:t>Report Layout</w:t>
            </w:r>
            <w:r>
              <w:rPr>
                <w:noProof/>
                <w:webHidden/>
              </w:rPr>
              <w:tab/>
            </w:r>
            <w:r>
              <w:rPr>
                <w:noProof/>
                <w:webHidden/>
              </w:rPr>
              <w:fldChar w:fldCharType="begin"/>
            </w:r>
            <w:r>
              <w:rPr>
                <w:noProof/>
                <w:webHidden/>
              </w:rPr>
              <w:instrText xml:space="preserve"> PAGEREF _Toc194662256 \h </w:instrText>
            </w:r>
            <w:r>
              <w:rPr>
                <w:noProof/>
                <w:webHidden/>
              </w:rPr>
            </w:r>
            <w:r>
              <w:rPr>
                <w:noProof/>
                <w:webHidden/>
              </w:rPr>
              <w:fldChar w:fldCharType="separate"/>
            </w:r>
            <w:r>
              <w:rPr>
                <w:noProof/>
                <w:webHidden/>
              </w:rPr>
              <w:t>4</w:t>
            </w:r>
            <w:r>
              <w:rPr>
                <w:noProof/>
                <w:webHidden/>
              </w:rPr>
              <w:fldChar w:fldCharType="end"/>
            </w:r>
          </w:hyperlink>
        </w:p>
        <w:p w14:paraId="6025C847" w14:textId="2555C7E8" w:rsidR="00B21CCB" w:rsidRDefault="00B21CCB">
          <w:pPr>
            <w:pStyle w:val="TOC1"/>
            <w:tabs>
              <w:tab w:val="left" w:pos="440"/>
              <w:tab w:val="right" w:leader="dot" w:pos="9350"/>
            </w:tabs>
            <w:rPr>
              <w:rFonts w:eastAsiaTheme="minorEastAsia"/>
              <w:noProof/>
              <w:lang w:val="en-GB" w:eastAsia="en-GB"/>
            </w:rPr>
          </w:pPr>
          <w:hyperlink w:anchor="_Toc194662257" w:history="1">
            <w:r w:rsidRPr="00FA2880">
              <w:rPr>
                <w:rStyle w:val="Hyperlink"/>
                <w:noProof/>
              </w:rPr>
              <w:t>2.</w:t>
            </w:r>
            <w:r>
              <w:rPr>
                <w:rFonts w:eastAsiaTheme="minorEastAsia"/>
                <w:noProof/>
                <w:lang w:val="en-GB" w:eastAsia="en-GB"/>
              </w:rPr>
              <w:tab/>
            </w:r>
            <w:r w:rsidRPr="00FA2880">
              <w:rPr>
                <w:rStyle w:val="Hyperlink"/>
                <w:noProof/>
              </w:rPr>
              <w:t>Background Research (Literature Review)</w:t>
            </w:r>
            <w:r>
              <w:rPr>
                <w:noProof/>
                <w:webHidden/>
              </w:rPr>
              <w:tab/>
            </w:r>
            <w:r>
              <w:rPr>
                <w:noProof/>
                <w:webHidden/>
              </w:rPr>
              <w:fldChar w:fldCharType="begin"/>
            </w:r>
            <w:r>
              <w:rPr>
                <w:noProof/>
                <w:webHidden/>
              </w:rPr>
              <w:instrText xml:space="preserve"> PAGEREF _Toc194662257 \h </w:instrText>
            </w:r>
            <w:r>
              <w:rPr>
                <w:noProof/>
                <w:webHidden/>
              </w:rPr>
            </w:r>
            <w:r>
              <w:rPr>
                <w:noProof/>
                <w:webHidden/>
              </w:rPr>
              <w:fldChar w:fldCharType="separate"/>
            </w:r>
            <w:r>
              <w:rPr>
                <w:noProof/>
                <w:webHidden/>
              </w:rPr>
              <w:t>5</w:t>
            </w:r>
            <w:r>
              <w:rPr>
                <w:noProof/>
                <w:webHidden/>
              </w:rPr>
              <w:fldChar w:fldCharType="end"/>
            </w:r>
          </w:hyperlink>
        </w:p>
        <w:p w14:paraId="2481396A" w14:textId="3362CFFC" w:rsidR="00B21CCB" w:rsidRDefault="00B21CCB">
          <w:pPr>
            <w:pStyle w:val="TOC2"/>
            <w:tabs>
              <w:tab w:val="left" w:pos="880"/>
              <w:tab w:val="right" w:leader="dot" w:pos="9350"/>
            </w:tabs>
            <w:rPr>
              <w:rFonts w:eastAsiaTheme="minorEastAsia"/>
              <w:noProof/>
              <w:lang w:val="en-GB" w:eastAsia="en-GB"/>
            </w:rPr>
          </w:pPr>
          <w:hyperlink w:anchor="_Toc194662258" w:history="1">
            <w:r w:rsidRPr="00FA2880">
              <w:rPr>
                <w:rStyle w:val="Hyperlink"/>
                <w:noProof/>
              </w:rPr>
              <w:t>2.1</w:t>
            </w:r>
            <w:r>
              <w:rPr>
                <w:rFonts w:eastAsiaTheme="minorEastAsia"/>
                <w:noProof/>
                <w:lang w:val="en-GB" w:eastAsia="en-GB"/>
              </w:rPr>
              <w:tab/>
            </w:r>
            <w:r w:rsidRPr="00FA2880">
              <w:rPr>
                <w:rStyle w:val="Hyperlink"/>
                <w:noProof/>
              </w:rPr>
              <w:t>FM communication</w:t>
            </w:r>
            <w:r>
              <w:rPr>
                <w:noProof/>
                <w:webHidden/>
              </w:rPr>
              <w:tab/>
            </w:r>
            <w:r>
              <w:rPr>
                <w:noProof/>
                <w:webHidden/>
              </w:rPr>
              <w:fldChar w:fldCharType="begin"/>
            </w:r>
            <w:r>
              <w:rPr>
                <w:noProof/>
                <w:webHidden/>
              </w:rPr>
              <w:instrText xml:space="preserve"> PAGEREF _Toc194662258 \h </w:instrText>
            </w:r>
            <w:r>
              <w:rPr>
                <w:noProof/>
                <w:webHidden/>
              </w:rPr>
            </w:r>
            <w:r>
              <w:rPr>
                <w:noProof/>
                <w:webHidden/>
              </w:rPr>
              <w:fldChar w:fldCharType="separate"/>
            </w:r>
            <w:r>
              <w:rPr>
                <w:noProof/>
                <w:webHidden/>
              </w:rPr>
              <w:t>5</w:t>
            </w:r>
            <w:r>
              <w:rPr>
                <w:noProof/>
                <w:webHidden/>
              </w:rPr>
              <w:fldChar w:fldCharType="end"/>
            </w:r>
          </w:hyperlink>
        </w:p>
        <w:p w14:paraId="0C846763" w14:textId="63BAD9D8" w:rsidR="00B21CCB" w:rsidRDefault="00B21CCB">
          <w:pPr>
            <w:pStyle w:val="TOC2"/>
            <w:tabs>
              <w:tab w:val="left" w:pos="880"/>
              <w:tab w:val="right" w:leader="dot" w:pos="9350"/>
            </w:tabs>
            <w:rPr>
              <w:rFonts w:eastAsiaTheme="minorEastAsia"/>
              <w:noProof/>
              <w:lang w:val="en-GB" w:eastAsia="en-GB"/>
            </w:rPr>
          </w:pPr>
          <w:hyperlink w:anchor="_Toc194662259" w:history="1">
            <w:r w:rsidRPr="00FA2880">
              <w:rPr>
                <w:rStyle w:val="Hyperlink"/>
                <w:noProof/>
              </w:rPr>
              <w:t>2.2</w:t>
            </w:r>
            <w:r>
              <w:rPr>
                <w:rFonts w:eastAsiaTheme="minorEastAsia"/>
                <w:noProof/>
                <w:lang w:val="en-GB" w:eastAsia="en-GB"/>
              </w:rPr>
              <w:tab/>
            </w:r>
            <w:r w:rsidRPr="00FA2880">
              <w:rPr>
                <w:rStyle w:val="Hyperlink"/>
                <w:noProof/>
              </w:rPr>
              <w:t>Anti-jamming techniques</w:t>
            </w:r>
            <w:r>
              <w:rPr>
                <w:noProof/>
                <w:webHidden/>
              </w:rPr>
              <w:tab/>
            </w:r>
            <w:r>
              <w:rPr>
                <w:noProof/>
                <w:webHidden/>
              </w:rPr>
              <w:fldChar w:fldCharType="begin"/>
            </w:r>
            <w:r>
              <w:rPr>
                <w:noProof/>
                <w:webHidden/>
              </w:rPr>
              <w:instrText xml:space="preserve"> PAGEREF _Toc194662259 \h </w:instrText>
            </w:r>
            <w:r>
              <w:rPr>
                <w:noProof/>
                <w:webHidden/>
              </w:rPr>
            </w:r>
            <w:r>
              <w:rPr>
                <w:noProof/>
                <w:webHidden/>
              </w:rPr>
              <w:fldChar w:fldCharType="separate"/>
            </w:r>
            <w:r>
              <w:rPr>
                <w:noProof/>
                <w:webHidden/>
              </w:rPr>
              <w:t>5</w:t>
            </w:r>
            <w:r>
              <w:rPr>
                <w:noProof/>
                <w:webHidden/>
              </w:rPr>
              <w:fldChar w:fldCharType="end"/>
            </w:r>
          </w:hyperlink>
        </w:p>
        <w:p w14:paraId="4E7EE634" w14:textId="757A6FD4" w:rsidR="00B21CCB" w:rsidRDefault="00B21CCB">
          <w:pPr>
            <w:pStyle w:val="TOC3"/>
            <w:tabs>
              <w:tab w:val="right" w:leader="dot" w:pos="9350"/>
            </w:tabs>
            <w:rPr>
              <w:rFonts w:eastAsiaTheme="minorEastAsia"/>
              <w:noProof/>
              <w:lang w:val="en-GB" w:eastAsia="en-GB"/>
            </w:rPr>
          </w:pPr>
          <w:hyperlink w:anchor="_Toc194662260" w:history="1">
            <w:r w:rsidRPr="00FA2880">
              <w:rPr>
                <w:rStyle w:val="Hyperlink"/>
                <w:noProof/>
              </w:rPr>
              <w:t>2.2.1 RF Jamming</w:t>
            </w:r>
            <w:r>
              <w:rPr>
                <w:noProof/>
                <w:webHidden/>
              </w:rPr>
              <w:tab/>
            </w:r>
            <w:r>
              <w:rPr>
                <w:noProof/>
                <w:webHidden/>
              </w:rPr>
              <w:fldChar w:fldCharType="begin"/>
            </w:r>
            <w:r>
              <w:rPr>
                <w:noProof/>
                <w:webHidden/>
              </w:rPr>
              <w:instrText xml:space="preserve"> PAGEREF _Toc194662260 \h </w:instrText>
            </w:r>
            <w:r>
              <w:rPr>
                <w:noProof/>
                <w:webHidden/>
              </w:rPr>
            </w:r>
            <w:r>
              <w:rPr>
                <w:noProof/>
                <w:webHidden/>
              </w:rPr>
              <w:fldChar w:fldCharType="separate"/>
            </w:r>
            <w:r>
              <w:rPr>
                <w:noProof/>
                <w:webHidden/>
              </w:rPr>
              <w:t>6</w:t>
            </w:r>
            <w:r>
              <w:rPr>
                <w:noProof/>
                <w:webHidden/>
              </w:rPr>
              <w:fldChar w:fldCharType="end"/>
            </w:r>
          </w:hyperlink>
        </w:p>
        <w:p w14:paraId="75523D4B" w14:textId="180C4D34" w:rsidR="00B21CCB" w:rsidRDefault="00B21CCB">
          <w:pPr>
            <w:pStyle w:val="TOC3"/>
            <w:tabs>
              <w:tab w:val="right" w:leader="dot" w:pos="9350"/>
            </w:tabs>
            <w:rPr>
              <w:rFonts w:eastAsiaTheme="minorEastAsia"/>
              <w:noProof/>
              <w:lang w:val="en-GB" w:eastAsia="en-GB"/>
            </w:rPr>
          </w:pPr>
          <w:hyperlink w:anchor="_Toc194662261" w:history="1">
            <w:r w:rsidRPr="00FA2880">
              <w:rPr>
                <w:rStyle w:val="Hyperlink"/>
                <w:noProof/>
              </w:rPr>
              <w:t>2.2.2 Anti-Jamming</w:t>
            </w:r>
            <w:r>
              <w:rPr>
                <w:noProof/>
                <w:webHidden/>
              </w:rPr>
              <w:tab/>
            </w:r>
            <w:r>
              <w:rPr>
                <w:noProof/>
                <w:webHidden/>
              </w:rPr>
              <w:fldChar w:fldCharType="begin"/>
            </w:r>
            <w:r>
              <w:rPr>
                <w:noProof/>
                <w:webHidden/>
              </w:rPr>
              <w:instrText xml:space="preserve"> PAGEREF _Toc194662261 \h </w:instrText>
            </w:r>
            <w:r>
              <w:rPr>
                <w:noProof/>
                <w:webHidden/>
              </w:rPr>
            </w:r>
            <w:r>
              <w:rPr>
                <w:noProof/>
                <w:webHidden/>
              </w:rPr>
              <w:fldChar w:fldCharType="separate"/>
            </w:r>
            <w:r>
              <w:rPr>
                <w:noProof/>
                <w:webHidden/>
              </w:rPr>
              <w:t>6</w:t>
            </w:r>
            <w:r>
              <w:rPr>
                <w:noProof/>
                <w:webHidden/>
              </w:rPr>
              <w:fldChar w:fldCharType="end"/>
            </w:r>
          </w:hyperlink>
        </w:p>
        <w:p w14:paraId="6F064F5E" w14:textId="065DEEEB" w:rsidR="00B21CCB" w:rsidRDefault="00B21CCB">
          <w:pPr>
            <w:pStyle w:val="TOC1"/>
            <w:tabs>
              <w:tab w:val="left" w:pos="440"/>
              <w:tab w:val="right" w:leader="dot" w:pos="9350"/>
            </w:tabs>
            <w:rPr>
              <w:rFonts w:eastAsiaTheme="minorEastAsia"/>
              <w:noProof/>
              <w:lang w:val="en-GB" w:eastAsia="en-GB"/>
            </w:rPr>
          </w:pPr>
          <w:hyperlink w:anchor="_Toc194662262" w:history="1">
            <w:r w:rsidRPr="00FA2880">
              <w:rPr>
                <w:rStyle w:val="Hyperlink"/>
                <w:noProof/>
                <w:lang w:val="en-GB"/>
              </w:rPr>
              <w:t>3.</w:t>
            </w:r>
            <w:r>
              <w:rPr>
                <w:rFonts w:eastAsiaTheme="minorEastAsia"/>
                <w:noProof/>
                <w:lang w:val="en-GB" w:eastAsia="en-GB"/>
              </w:rPr>
              <w:tab/>
            </w:r>
            <w:r w:rsidRPr="00FA2880">
              <w:rPr>
                <w:rStyle w:val="Hyperlink"/>
                <w:noProof/>
                <w:lang w:val="en-GB"/>
              </w:rPr>
              <w:t>Task 1: Jammer Techniques Using GNU Radio</w:t>
            </w:r>
            <w:r>
              <w:rPr>
                <w:noProof/>
                <w:webHidden/>
              </w:rPr>
              <w:tab/>
            </w:r>
            <w:r>
              <w:rPr>
                <w:noProof/>
                <w:webHidden/>
              </w:rPr>
              <w:fldChar w:fldCharType="begin"/>
            </w:r>
            <w:r>
              <w:rPr>
                <w:noProof/>
                <w:webHidden/>
              </w:rPr>
              <w:instrText xml:space="preserve"> PAGEREF _Toc194662262 \h </w:instrText>
            </w:r>
            <w:r>
              <w:rPr>
                <w:noProof/>
                <w:webHidden/>
              </w:rPr>
            </w:r>
            <w:r>
              <w:rPr>
                <w:noProof/>
                <w:webHidden/>
              </w:rPr>
              <w:fldChar w:fldCharType="separate"/>
            </w:r>
            <w:r>
              <w:rPr>
                <w:noProof/>
                <w:webHidden/>
              </w:rPr>
              <w:t>8</w:t>
            </w:r>
            <w:r>
              <w:rPr>
                <w:noProof/>
                <w:webHidden/>
              </w:rPr>
              <w:fldChar w:fldCharType="end"/>
            </w:r>
          </w:hyperlink>
        </w:p>
        <w:p w14:paraId="601FC35B" w14:textId="7BF12B4D" w:rsidR="00B21CCB" w:rsidRDefault="00B21CCB">
          <w:pPr>
            <w:pStyle w:val="TOC2"/>
            <w:tabs>
              <w:tab w:val="left" w:pos="880"/>
              <w:tab w:val="right" w:leader="dot" w:pos="9350"/>
            </w:tabs>
            <w:rPr>
              <w:rFonts w:eastAsiaTheme="minorEastAsia"/>
              <w:noProof/>
              <w:lang w:val="en-GB" w:eastAsia="en-GB"/>
            </w:rPr>
          </w:pPr>
          <w:hyperlink w:anchor="_Toc194662263" w:history="1">
            <w:r w:rsidRPr="00FA2880">
              <w:rPr>
                <w:rStyle w:val="Hyperlink"/>
                <w:noProof/>
                <w:lang w:val="en-GB"/>
              </w:rPr>
              <w:t>3.1</w:t>
            </w:r>
            <w:r>
              <w:rPr>
                <w:rFonts w:eastAsiaTheme="minorEastAsia"/>
                <w:noProof/>
                <w:lang w:val="en-GB" w:eastAsia="en-GB"/>
              </w:rPr>
              <w:tab/>
            </w:r>
            <w:r w:rsidRPr="00FA2880">
              <w:rPr>
                <w:rStyle w:val="Hyperlink"/>
                <w:noProof/>
                <w:lang w:val="en-GB"/>
              </w:rPr>
              <w:t>NBFM Modulation</w:t>
            </w:r>
            <w:r>
              <w:rPr>
                <w:noProof/>
                <w:webHidden/>
              </w:rPr>
              <w:tab/>
            </w:r>
            <w:r>
              <w:rPr>
                <w:noProof/>
                <w:webHidden/>
              </w:rPr>
              <w:fldChar w:fldCharType="begin"/>
            </w:r>
            <w:r>
              <w:rPr>
                <w:noProof/>
                <w:webHidden/>
              </w:rPr>
              <w:instrText xml:space="preserve"> PAGEREF _Toc194662263 \h </w:instrText>
            </w:r>
            <w:r>
              <w:rPr>
                <w:noProof/>
                <w:webHidden/>
              </w:rPr>
            </w:r>
            <w:r>
              <w:rPr>
                <w:noProof/>
                <w:webHidden/>
              </w:rPr>
              <w:fldChar w:fldCharType="separate"/>
            </w:r>
            <w:r>
              <w:rPr>
                <w:noProof/>
                <w:webHidden/>
              </w:rPr>
              <w:t>8</w:t>
            </w:r>
            <w:r>
              <w:rPr>
                <w:noProof/>
                <w:webHidden/>
              </w:rPr>
              <w:fldChar w:fldCharType="end"/>
            </w:r>
          </w:hyperlink>
        </w:p>
        <w:p w14:paraId="3D965DCA" w14:textId="3DF32BB7" w:rsidR="00B21CCB" w:rsidRDefault="00B21CCB">
          <w:pPr>
            <w:pStyle w:val="TOC2"/>
            <w:tabs>
              <w:tab w:val="left" w:pos="880"/>
              <w:tab w:val="right" w:leader="dot" w:pos="9350"/>
            </w:tabs>
            <w:rPr>
              <w:rFonts w:eastAsiaTheme="minorEastAsia"/>
              <w:noProof/>
              <w:lang w:val="en-GB" w:eastAsia="en-GB"/>
            </w:rPr>
          </w:pPr>
          <w:hyperlink w:anchor="_Toc194662264" w:history="1">
            <w:r w:rsidRPr="00FA2880">
              <w:rPr>
                <w:rStyle w:val="Hyperlink"/>
                <w:noProof/>
              </w:rPr>
              <w:t>3.2</w:t>
            </w:r>
            <w:r>
              <w:rPr>
                <w:rFonts w:eastAsiaTheme="minorEastAsia"/>
                <w:noProof/>
                <w:lang w:val="en-GB" w:eastAsia="en-GB"/>
              </w:rPr>
              <w:tab/>
            </w:r>
            <w:r w:rsidRPr="00FA2880">
              <w:rPr>
                <w:rStyle w:val="Hyperlink"/>
                <w:noProof/>
              </w:rPr>
              <w:t>NBFM Demodulation</w:t>
            </w:r>
            <w:r>
              <w:rPr>
                <w:noProof/>
                <w:webHidden/>
              </w:rPr>
              <w:tab/>
            </w:r>
            <w:r>
              <w:rPr>
                <w:noProof/>
                <w:webHidden/>
              </w:rPr>
              <w:fldChar w:fldCharType="begin"/>
            </w:r>
            <w:r>
              <w:rPr>
                <w:noProof/>
                <w:webHidden/>
              </w:rPr>
              <w:instrText xml:space="preserve"> PAGEREF _Toc194662264 \h </w:instrText>
            </w:r>
            <w:r>
              <w:rPr>
                <w:noProof/>
                <w:webHidden/>
              </w:rPr>
            </w:r>
            <w:r>
              <w:rPr>
                <w:noProof/>
                <w:webHidden/>
              </w:rPr>
              <w:fldChar w:fldCharType="separate"/>
            </w:r>
            <w:r>
              <w:rPr>
                <w:noProof/>
                <w:webHidden/>
              </w:rPr>
              <w:t>10</w:t>
            </w:r>
            <w:r>
              <w:rPr>
                <w:noProof/>
                <w:webHidden/>
              </w:rPr>
              <w:fldChar w:fldCharType="end"/>
            </w:r>
          </w:hyperlink>
        </w:p>
        <w:p w14:paraId="4C98DF28" w14:textId="4BC05B1A" w:rsidR="00B21CCB" w:rsidRDefault="00B21CCB">
          <w:pPr>
            <w:pStyle w:val="TOC2"/>
            <w:tabs>
              <w:tab w:val="left" w:pos="880"/>
              <w:tab w:val="right" w:leader="dot" w:pos="9350"/>
            </w:tabs>
            <w:rPr>
              <w:rFonts w:eastAsiaTheme="minorEastAsia"/>
              <w:noProof/>
              <w:lang w:val="en-GB" w:eastAsia="en-GB"/>
            </w:rPr>
          </w:pPr>
          <w:hyperlink w:anchor="_Toc194662265" w:history="1">
            <w:r w:rsidRPr="00FA2880">
              <w:rPr>
                <w:rStyle w:val="Hyperlink"/>
                <w:noProof/>
                <w:lang w:val="en-GB"/>
              </w:rPr>
              <w:t>3.3</w:t>
            </w:r>
            <w:r>
              <w:rPr>
                <w:rFonts w:eastAsiaTheme="minorEastAsia"/>
                <w:noProof/>
                <w:lang w:val="en-GB" w:eastAsia="en-GB"/>
              </w:rPr>
              <w:tab/>
            </w:r>
            <w:r w:rsidRPr="00FA2880">
              <w:rPr>
                <w:rStyle w:val="Hyperlink"/>
                <w:noProof/>
                <w:lang w:val="en-GB"/>
              </w:rPr>
              <w:t>Add a Jammer</w:t>
            </w:r>
            <w:r>
              <w:rPr>
                <w:noProof/>
                <w:webHidden/>
              </w:rPr>
              <w:tab/>
            </w:r>
            <w:r>
              <w:rPr>
                <w:noProof/>
                <w:webHidden/>
              </w:rPr>
              <w:fldChar w:fldCharType="begin"/>
            </w:r>
            <w:r>
              <w:rPr>
                <w:noProof/>
                <w:webHidden/>
              </w:rPr>
              <w:instrText xml:space="preserve"> PAGEREF _Toc194662265 \h </w:instrText>
            </w:r>
            <w:r>
              <w:rPr>
                <w:noProof/>
                <w:webHidden/>
              </w:rPr>
            </w:r>
            <w:r>
              <w:rPr>
                <w:noProof/>
                <w:webHidden/>
              </w:rPr>
              <w:fldChar w:fldCharType="separate"/>
            </w:r>
            <w:r>
              <w:rPr>
                <w:noProof/>
                <w:webHidden/>
              </w:rPr>
              <w:t>12</w:t>
            </w:r>
            <w:r>
              <w:rPr>
                <w:noProof/>
                <w:webHidden/>
              </w:rPr>
              <w:fldChar w:fldCharType="end"/>
            </w:r>
          </w:hyperlink>
        </w:p>
        <w:p w14:paraId="1FB5D408" w14:textId="4201C54B" w:rsidR="00B21CCB" w:rsidRDefault="00B21CCB">
          <w:pPr>
            <w:pStyle w:val="TOC2"/>
            <w:tabs>
              <w:tab w:val="left" w:pos="880"/>
              <w:tab w:val="right" w:leader="dot" w:pos="9350"/>
            </w:tabs>
            <w:rPr>
              <w:rFonts w:eastAsiaTheme="minorEastAsia"/>
              <w:noProof/>
              <w:lang w:val="en-GB" w:eastAsia="en-GB"/>
            </w:rPr>
          </w:pPr>
          <w:hyperlink w:anchor="_Toc194662266" w:history="1">
            <w:r w:rsidRPr="00FA2880">
              <w:rPr>
                <w:rStyle w:val="Hyperlink"/>
                <w:noProof/>
                <w:lang w:val="en-GB"/>
              </w:rPr>
              <w:t>3.4</w:t>
            </w:r>
            <w:r>
              <w:rPr>
                <w:rFonts w:eastAsiaTheme="minorEastAsia"/>
                <w:noProof/>
                <w:lang w:val="en-GB" w:eastAsia="en-GB"/>
              </w:rPr>
              <w:tab/>
            </w:r>
            <w:r w:rsidRPr="00FA2880">
              <w:rPr>
                <w:rStyle w:val="Hyperlink"/>
                <w:noProof/>
                <w:lang w:val="en-GB"/>
              </w:rPr>
              <w:t>Implement FHSS for Anti-Jamming:</w:t>
            </w:r>
            <w:r>
              <w:rPr>
                <w:noProof/>
                <w:webHidden/>
              </w:rPr>
              <w:tab/>
            </w:r>
            <w:r>
              <w:rPr>
                <w:noProof/>
                <w:webHidden/>
              </w:rPr>
              <w:fldChar w:fldCharType="begin"/>
            </w:r>
            <w:r>
              <w:rPr>
                <w:noProof/>
                <w:webHidden/>
              </w:rPr>
              <w:instrText xml:space="preserve"> PAGEREF _Toc194662266 \h </w:instrText>
            </w:r>
            <w:r>
              <w:rPr>
                <w:noProof/>
                <w:webHidden/>
              </w:rPr>
            </w:r>
            <w:r>
              <w:rPr>
                <w:noProof/>
                <w:webHidden/>
              </w:rPr>
              <w:fldChar w:fldCharType="separate"/>
            </w:r>
            <w:r>
              <w:rPr>
                <w:noProof/>
                <w:webHidden/>
              </w:rPr>
              <w:t>14</w:t>
            </w:r>
            <w:r>
              <w:rPr>
                <w:noProof/>
                <w:webHidden/>
              </w:rPr>
              <w:fldChar w:fldCharType="end"/>
            </w:r>
          </w:hyperlink>
        </w:p>
        <w:p w14:paraId="1D93E9DC" w14:textId="457A096B" w:rsidR="00B21CCB" w:rsidRDefault="00B21CCB">
          <w:pPr>
            <w:pStyle w:val="TOC2"/>
            <w:tabs>
              <w:tab w:val="left" w:pos="880"/>
              <w:tab w:val="right" w:leader="dot" w:pos="9350"/>
            </w:tabs>
            <w:rPr>
              <w:rFonts w:eastAsiaTheme="minorEastAsia"/>
              <w:noProof/>
              <w:lang w:val="en-GB" w:eastAsia="en-GB"/>
            </w:rPr>
          </w:pPr>
          <w:hyperlink w:anchor="_Toc194662267" w:history="1">
            <w:r w:rsidRPr="00FA2880">
              <w:rPr>
                <w:rStyle w:val="Hyperlink"/>
                <w:noProof/>
                <w:lang w:val="en-GB"/>
              </w:rPr>
              <w:t>3.5</w:t>
            </w:r>
            <w:r>
              <w:rPr>
                <w:rFonts w:eastAsiaTheme="minorEastAsia"/>
                <w:noProof/>
                <w:lang w:val="en-GB" w:eastAsia="en-GB"/>
              </w:rPr>
              <w:tab/>
            </w:r>
            <w:r w:rsidRPr="00FA2880">
              <w:rPr>
                <w:rStyle w:val="Hyperlink"/>
                <w:noProof/>
                <w:lang w:val="en-GB"/>
              </w:rPr>
              <w:t>Ethics and Impact:</w:t>
            </w:r>
            <w:r>
              <w:rPr>
                <w:noProof/>
                <w:webHidden/>
              </w:rPr>
              <w:tab/>
            </w:r>
            <w:r>
              <w:rPr>
                <w:noProof/>
                <w:webHidden/>
              </w:rPr>
              <w:fldChar w:fldCharType="begin"/>
            </w:r>
            <w:r>
              <w:rPr>
                <w:noProof/>
                <w:webHidden/>
              </w:rPr>
              <w:instrText xml:space="preserve"> PAGEREF _Toc194662267 \h </w:instrText>
            </w:r>
            <w:r>
              <w:rPr>
                <w:noProof/>
                <w:webHidden/>
              </w:rPr>
            </w:r>
            <w:r>
              <w:rPr>
                <w:noProof/>
                <w:webHidden/>
              </w:rPr>
              <w:fldChar w:fldCharType="separate"/>
            </w:r>
            <w:r>
              <w:rPr>
                <w:noProof/>
                <w:webHidden/>
              </w:rPr>
              <w:t>15</w:t>
            </w:r>
            <w:r>
              <w:rPr>
                <w:noProof/>
                <w:webHidden/>
              </w:rPr>
              <w:fldChar w:fldCharType="end"/>
            </w:r>
          </w:hyperlink>
        </w:p>
        <w:p w14:paraId="4E7F642E" w14:textId="21471596" w:rsidR="00B21CCB" w:rsidRDefault="00B21CCB">
          <w:pPr>
            <w:pStyle w:val="TOC1"/>
            <w:tabs>
              <w:tab w:val="left" w:pos="440"/>
              <w:tab w:val="right" w:leader="dot" w:pos="9350"/>
            </w:tabs>
            <w:rPr>
              <w:rFonts w:eastAsiaTheme="minorEastAsia"/>
              <w:noProof/>
              <w:lang w:val="en-GB" w:eastAsia="en-GB"/>
            </w:rPr>
          </w:pPr>
          <w:hyperlink w:anchor="_Toc194662268" w:history="1">
            <w:r w:rsidRPr="00FA2880">
              <w:rPr>
                <w:rStyle w:val="Hyperlink"/>
                <w:noProof/>
                <w:lang w:val="en-GB"/>
              </w:rPr>
              <w:t>4.</w:t>
            </w:r>
            <w:r>
              <w:rPr>
                <w:rFonts w:eastAsiaTheme="minorEastAsia"/>
                <w:noProof/>
                <w:lang w:val="en-GB" w:eastAsia="en-GB"/>
              </w:rPr>
              <w:tab/>
            </w:r>
            <w:r w:rsidRPr="00FA2880">
              <w:rPr>
                <w:rStyle w:val="Hyperlink"/>
                <w:noProof/>
                <w:lang w:val="en-GB"/>
              </w:rPr>
              <w:t>Task 2 Design and Analyse an RTL-SDR Receiver Using GNU Radio (40%)</w:t>
            </w:r>
            <w:r>
              <w:rPr>
                <w:noProof/>
                <w:webHidden/>
              </w:rPr>
              <w:tab/>
            </w:r>
            <w:r>
              <w:rPr>
                <w:noProof/>
                <w:webHidden/>
              </w:rPr>
              <w:fldChar w:fldCharType="begin"/>
            </w:r>
            <w:r>
              <w:rPr>
                <w:noProof/>
                <w:webHidden/>
              </w:rPr>
              <w:instrText xml:space="preserve"> PAGEREF _Toc194662268 \h </w:instrText>
            </w:r>
            <w:r>
              <w:rPr>
                <w:noProof/>
                <w:webHidden/>
              </w:rPr>
            </w:r>
            <w:r>
              <w:rPr>
                <w:noProof/>
                <w:webHidden/>
              </w:rPr>
              <w:fldChar w:fldCharType="separate"/>
            </w:r>
            <w:r>
              <w:rPr>
                <w:noProof/>
                <w:webHidden/>
              </w:rPr>
              <w:t>16</w:t>
            </w:r>
            <w:r>
              <w:rPr>
                <w:noProof/>
                <w:webHidden/>
              </w:rPr>
              <w:fldChar w:fldCharType="end"/>
            </w:r>
          </w:hyperlink>
        </w:p>
        <w:p w14:paraId="08330897" w14:textId="5694C82A" w:rsidR="00B21CCB" w:rsidRDefault="00B21CCB">
          <w:pPr>
            <w:pStyle w:val="TOC2"/>
            <w:tabs>
              <w:tab w:val="left" w:pos="880"/>
              <w:tab w:val="right" w:leader="dot" w:pos="9350"/>
            </w:tabs>
            <w:rPr>
              <w:rFonts w:eastAsiaTheme="minorEastAsia"/>
              <w:noProof/>
              <w:lang w:val="en-GB" w:eastAsia="en-GB"/>
            </w:rPr>
          </w:pPr>
          <w:hyperlink w:anchor="_Toc194662269" w:history="1">
            <w:r w:rsidRPr="00FA2880">
              <w:rPr>
                <w:rStyle w:val="Hyperlink"/>
                <w:noProof/>
                <w:lang w:val="en-GB" w:eastAsia="zh-CN"/>
              </w:rPr>
              <w:t>4.1</w:t>
            </w:r>
            <w:r>
              <w:rPr>
                <w:rFonts w:eastAsiaTheme="minorEastAsia"/>
                <w:noProof/>
                <w:lang w:val="en-GB" w:eastAsia="en-GB"/>
              </w:rPr>
              <w:tab/>
            </w:r>
            <w:r w:rsidRPr="00FA2880">
              <w:rPr>
                <w:rStyle w:val="Hyperlink"/>
                <w:noProof/>
                <w:lang w:val="en-GB" w:eastAsia="zh-CN"/>
              </w:rPr>
              <w:t>Setup and Design</w:t>
            </w:r>
            <w:r>
              <w:rPr>
                <w:noProof/>
                <w:webHidden/>
              </w:rPr>
              <w:tab/>
            </w:r>
            <w:r>
              <w:rPr>
                <w:noProof/>
                <w:webHidden/>
              </w:rPr>
              <w:fldChar w:fldCharType="begin"/>
            </w:r>
            <w:r>
              <w:rPr>
                <w:noProof/>
                <w:webHidden/>
              </w:rPr>
              <w:instrText xml:space="preserve"> PAGEREF _Toc194662269 \h </w:instrText>
            </w:r>
            <w:r>
              <w:rPr>
                <w:noProof/>
                <w:webHidden/>
              </w:rPr>
            </w:r>
            <w:r>
              <w:rPr>
                <w:noProof/>
                <w:webHidden/>
              </w:rPr>
              <w:fldChar w:fldCharType="separate"/>
            </w:r>
            <w:r>
              <w:rPr>
                <w:noProof/>
                <w:webHidden/>
              </w:rPr>
              <w:t>16</w:t>
            </w:r>
            <w:r>
              <w:rPr>
                <w:noProof/>
                <w:webHidden/>
              </w:rPr>
              <w:fldChar w:fldCharType="end"/>
            </w:r>
          </w:hyperlink>
        </w:p>
        <w:p w14:paraId="28DD2E19" w14:textId="7C9417E5" w:rsidR="00B21CCB" w:rsidRDefault="00B21CCB">
          <w:pPr>
            <w:pStyle w:val="TOC2"/>
            <w:tabs>
              <w:tab w:val="left" w:pos="880"/>
              <w:tab w:val="right" w:leader="dot" w:pos="9350"/>
            </w:tabs>
            <w:rPr>
              <w:rFonts w:eastAsiaTheme="minorEastAsia"/>
              <w:noProof/>
              <w:lang w:val="en-GB" w:eastAsia="en-GB"/>
            </w:rPr>
          </w:pPr>
          <w:hyperlink w:anchor="_Toc194662270" w:history="1">
            <w:r w:rsidRPr="00FA2880">
              <w:rPr>
                <w:rStyle w:val="Hyperlink"/>
                <w:noProof/>
                <w:lang w:val="en-GB" w:eastAsia="zh-CN"/>
              </w:rPr>
              <w:t>4.2</w:t>
            </w:r>
            <w:r>
              <w:rPr>
                <w:rFonts w:eastAsiaTheme="minorEastAsia"/>
                <w:noProof/>
                <w:lang w:val="en-GB" w:eastAsia="en-GB"/>
              </w:rPr>
              <w:tab/>
            </w:r>
            <w:r w:rsidRPr="00FA2880">
              <w:rPr>
                <w:rStyle w:val="Hyperlink"/>
                <w:noProof/>
                <w:lang w:val="en-GB" w:eastAsia="zh-CN"/>
              </w:rPr>
              <w:t>Ethics and Impact</w:t>
            </w:r>
            <w:r>
              <w:rPr>
                <w:noProof/>
                <w:webHidden/>
              </w:rPr>
              <w:tab/>
            </w:r>
            <w:r>
              <w:rPr>
                <w:noProof/>
                <w:webHidden/>
              </w:rPr>
              <w:fldChar w:fldCharType="begin"/>
            </w:r>
            <w:r>
              <w:rPr>
                <w:noProof/>
                <w:webHidden/>
              </w:rPr>
              <w:instrText xml:space="preserve"> PAGEREF _Toc194662270 \h </w:instrText>
            </w:r>
            <w:r>
              <w:rPr>
                <w:noProof/>
                <w:webHidden/>
              </w:rPr>
            </w:r>
            <w:r>
              <w:rPr>
                <w:noProof/>
                <w:webHidden/>
              </w:rPr>
              <w:fldChar w:fldCharType="separate"/>
            </w:r>
            <w:r>
              <w:rPr>
                <w:noProof/>
                <w:webHidden/>
              </w:rPr>
              <w:t>18</w:t>
            </w:r>
            <w:r>
              <w:rPr>
                <w:noProof/>
                <w:webHidden/>
              </w:rPr>
              <w:fldChar w:fldCharType="end"/>
            </w:r>
          </w:hyperlink>
        </w:p>
        <w:p w14:paraId="483E331F" w14:textId="2BD696AB" w:rsidR="00B21CCB" w:rsidRDefault="00B21CCB">
          <w:pPr>
            <w:pStyle w:val="TOC1"/>
            <w:tabs>
              <w:tab w:val="left" w:pos="440"/>
              <w:tab w:val="right" w:leader="dot" w:pos="9350"/>
            </w:tabs>
            <w:rPr>
              <w:rFonts w:eastAsiaTheme="minorEastAsia"/>
              <w:noProof/>
              <w:lang w:val="en-GB" w:eastAsia="en-GB"/>
            </w:rPr>
          </w:pPr>
          <w:hyperlink w:anchor="_Toc194662271" w:history="1">
            <w:r w:rsidRPr="00FA2880">
              <w:rPr>
                <w:rStyle w:val="Hyperlink"/>
                <w:noProof/>
              </w:rPr>
              <w:t>5.</w:t>
            </w:r>
            <w:r>
              <w:rPr>
                <w:rFonts w:eastAsiaTheme="minorEastAsia"/>
                <w:noProof/>
                <w:lang w:val="en-GB" w:eastAsia="en-GB"/>
              </w:rPr>
              <w:tab/>
            </w:r>
            <w:r w:rsidRPr="00FA2880">
              <w:rPr>
                <w:rStyle w:val="Hyperlink"/>
                <w:noProof/>
              </w:rPr>
              <w:t>Conclusions</w:t>
            </w:r>
            <w:r>
              <w:rPr>
                <w:noProof/>
                <w:webHidden/>
              </w:rPr>
              <w:tab/>
            </w:r>
            <w:r>
              <w:rPr>
                <w:noProof/>
                <w:webHidden/>
              </w:rPr>
              <w:fldChar w:fldCharType="begin"/>
            </w:r>
            <w:r>
              <w:rPr>
                <w:noProof/>
                <w:webHidden/>
              </w:rPr>
              <w:instrText xml:space="preserve"> PAGEREF _Toc194662271 \h </w:instrText>
            </w:r>
            <w:r>
              <w:rPr>
                <w:noProof/>
                <w:webHidden/>
              </w:rPr>
            </w:r>
            <w:r>
              <w:rPr>
                <w:noProof/>
                <w:webHidden/>
              </w:rPr>
              <w:fldChar w:fldCharType="separate"/>
            </w:r>
            <w:r>
              <w:rPr>
                <w:noProof/>
                <w:webHidden/>
              </w:rPr>
              <w:t>20</w:t>
            </w:r>
            <w:r>
              <w:rPr>
                <w:noProof/>
                <w:webHidden/>
              </w:rPr>
              <w:fldChar w:fldCharType="end"/>
            </w:r>
          </w:hyperlink>
        </w:p>
        <w:p w14:paraId="153C1564" w14:textId="190042E9" w:rsidR="00B21CCB" w:rsidRDefault="00B21CCB">
          <w:pPr>
            <w:pStyle w:val="TOC1"/>
            <w:tabs>
              <w:tab w:val="left" w:pos="440"/>
              <w:tab w:val="right" w:leader="dot" w:pos="9350"/>
            </w:tabs>
            <w:rPr>
              <w:rFonts w:eastAsiaTheme="minorEastAsia"/>
              <w:noProof/>
              <w:lang w:val="en-GB" w:eastAsia="en-GB"/>
            </w:rPr>
          </w:pPr>
          <w:hyperlink w:anchor="_Toc194662272" w:history="1">
            <w:r w:rsidRPr="00FA2880">
              <w:rPr>
                <w:rStyle w:val="Hyperlink"/>
                <w:noProof/>
              </w:rPr>
              <w:t>6.</w:t>
            </w:r>
            <w:r>
              <w:rPr>
                <w:rFonts w:eastAsiaTheme="minorEastAsia"/>
                <w:noProof/>
                <w:lang w:val="en-GB" w:eastAsia="en-GB"/>
              </w:rPr>
              <w:tab/>
            </w:r>
            <w:r w:rsidRPr="00FA2880">
              <w:rPr>
                <w:rStyle w:val="Hyperlink"/>
                <w:noProof/>
              </w:rPr>
              <w:t>Recommendations</w:t>
            </w:r>
            <w:r>
              <w:rPr>
                <w:noProof/>
                <w:webHidden/>
              </w:rPr>
              <w:tab/>
            </w:r>
            <w:r>
              <w:rPr>
                <w:noProof/>
                <w:webHidden/>
              </w:rPr>
              <w:fldChar w:fldCharType="begin"/>
            </w:r>
            <w:r>
              <w:rPr>
                <w:noProof/>
                <w:webHidden/>
              </w:rPr>
              <w:instrText xml:space="preserve"> PAGEREF _Toc194662272 \h </w:instrText>
            </w:r>
            <w:r>
              <w:rPr>
                <w:noProof/>
                <w:webHidden/>
              </w:rPr>
            </w:r>
            <w:r>
              <w:rPr>
                <w:noProof/>
                <w:webHidden/>
              </w:rPr>
              <w:fldChar w:fldCharType="separate"/>
            </w:r>
            <w:r>
              <w:rPr>
                <w:noProof/>
                <w:webHidden/>
              </w:rPr>
              <w:t>21</w:t>
            </w:r>
            <w:r>
              <w:rPr>
                <w:noProof/>
                <w:webHidden/>
              </w:rPr>
              <w:fldChar w:fldCharType="end"/>
            </w:r>
          </w:hyperlink>
        </w:p>
        <w:p w14:paraId="3D0D4ABC" w14:textId="18CEABFC" w:rsidR="00B21CCB" w:rsidRDefault="00B21CCB">
          <w:pPr>
            <w:pStyle w:val="TOC1"/>
            <w:tabs>
              <w:tab w:val="right" w:leader="dot" w:pos="9350"/>
            </w:tabs>
            <w:rPr>
              <w:rFonts w:eastAsiaTheme="minorEastAsia"/>
              <w:noProof/>
              <w:lang w:val="en-GB" w:eastAsia="en-GB"/>
            </w:rPr>
          </w:pPr>
          <w:hyperlink w:anchor="_Toc194662273" w:history="1">
            <w:r w:rsidRPr="00FA2880">
              <w:rPr>
                <w:rStyle w:val="Hyperlink"/>
                <w:noProof/>
              </w:rPr>
              <w:t>References</w:t>
            </w:r>
            <w:r>
              <w:rPr>
                <w:noProof/>
                <w:webHidden/>
              </w:rPr>
              <w:tab/>
            </w:r>
            <w:r>
              <w:rPr>
                <w:noProof/>
                <w:webHidden/>
              </w:rPr>
              <w:fldChar w:fldCharType="begin"/>
            </w:r>
            <w:r>
              <w:rPr>
                <w:noProof/>
                <w:webHidden/>
              </w:rPr>
              <w:instrText xml:space="preserve"> PAGEREF _Toc194662273 \h </w:instrText>
            </w:r>
            <w:r>
              <w:rPr>
                <w:noProof/>
                <w:webHidden/>
              </w:rPr>
            </w:r>
            <w:r>
              <w:rPr>
                <w:noProof/>
                <w:webHidden/>
              </w:rPr>
              <w:fldChar w:fldCharType="separate"/>
            </w:r>
            <w:r>
              <w:rPr>
                <w:noProof/>
                <w:webHidden/>
              </w:rPr>
              <w:t>22</w:t>
            </w:r>
            <w:r>
              <w:rPr>
                <w:noProof/>
                <w:webHidden/>
              </w:rPr>
              <w:fldChar w:fldCharType="end"/>
            </w:r>
          </w:hyperlink>
        </w:p>
        <w:p w14:paraId="2BCCBF5F" w14:textId="41F8EAFC" w:rsidR="00FD1343" w:rsidRDefault="00FD1343">
          <w:r>
            <w:rPr>
              <w:b/>
              <w:bCs/>
              <w:noProof/>
            </w:rPr>
            <w:fldChar w:fldCharType="end"/>
          </w:r>
        </w:p>
      </w:sdtContent>
    </w:sdt>
    <w:p w14:paraId="0EBE652B" w14:textId="393BC89C" w:rsidR="00237D52" w:rsidRDefault="00237D52"/>
    <w:p w14:paraId="458BE608" w14:textId="79ED2AAF" w:rsidR="00E8029F" w:rsidRDefault="00E8029F">
      <w:pPr>
        <w:spacing w:after="160"/>
      </w:pPr>
      <w:r>
        <w:br w:type="page"/>
      </w:r>
    </w:p>
    <w:p w14:paraId="20F232AC" w14:textId="67CBCE2A" w:rsidR="00185E0C" w:rsidRDefault="00DB3A3D" w:rsidP="00D93708">
      <w:pPr>
        <w:pStyle w:val="Heading1"/>
        <w:numPr>
          <w:ilvl w:val="0"/>
          <w:numId w:val="5"/>
        </w:numPr>
        <w:jc w:val="left"/>
      </w:pPr>
      <w:bookmarkStart w:id="0" w:name="_Toc194662254"/>
      <w:r>
        <w:lastRenderedPageBreak/>
        <w:t>Introduction</w:t>
      </w:r>
      <w:bookmarkEnd w:id="0"/>
    </w:p>
    <w:p w14:paraId="0350FE6E" w14:textId="77777777" w:rsidR="00002122" w:rsidRDefault="0048620C" w:rsidP="00185E0C">
      <w:pPr>
        <w:pStyle w:val="Heading2"/>
        <w:numPr>
          <w:ilvl w:val="1"/>
          <w:numId w:val="1"/>
        </w:numPr>
      </w:pPr>
      <w:bookmarkStart w:id="1" w:name="_Toc194662255"/>
      <w:r>
        <w:t>A</w:t>
      </w:r>
      <w:r w:rsidR="008555A5">
        <w:t>im</w:t>
      </w:r>
      <w:bookmarkEnd w:id="1"/>
    </w:p>
    <w:p w14:paraId="5E3D1C15" w14:textId="7D6A6B54" w:rsidR="008D4A7B" w:rsidRDefault="008D4A7B" w:rsidP="00002122">
      <w:r>
        <w:t>This assignment uses practical methods to explore frequency modulation (FM) signals in detail, and the how noise signals can be used to jam or distort that signal.</w:t>
      </w:r>
    </w:p>
    <w:p w14:paraId="349B53AF" w14:textId="7EEA593E" w:rsidR="0048620C" w:rsidRDefault="008D4A7B" w:rsidP="00002122">
      <w:r>
        <w:t>This assignment will explore</w:t>
      </w:r>
      <w:r w:rsidR="00002122">
        <w:t xml:space="preserve"> Narrow Band Frequency Modulation (NFBM) jamming techniques</w:t>
      </w:r>
      <w:r w:rsidR="001126DA">
        <w:t>, to include Wide-Band FM (WBFM) receiver design</w:t>
      </w:r>
      <w:r w:rsidR="00002122">
        <w:t xml:space="preserve"> and </w:t>
      </w:r>
      <w:proofErr w:type="spellStart"/>
      <w:r w:rsidR="002C4B88">
        <w:t>Realtech</w:t>
      </w:r>
      <w:proofErr w:type="spellEnd"/>
      <w:r w:rsidR="002C4B88">
        <w:t xml:space="preserve"> (RTL) software defined radio (SDR) design using GNU radio.</w:t>
      </w:r>
      <w:r w:rsidR="008555A5">
        <w:t xml:space="preserve"> </w:t>
      </w:r>
    </w:p>
    <w:p w14:paraId="7F6EAC9C" w14:textId="4A61EC02" w:rsidR="008D4A7B" w:rsidRDefault="008D4A7B" w:rsidP="00002122">
      <w:r>
        <w:t>Once the FM signal has been jammed, an anti-jamming technique will be introduced in order to ensure successful transmission and reception of the FM signal</w:t>
      </w:r>
    </w:p>
    <w:p w14:paraId="29A7F393" w14:textId="003EAF57" w:rsidR="008D4A7B" w:rsidRDefault="008D4A7B" w:rsidP="00002122">
      <w:r>
        <w:t>Finally, the ethical implications of receiving FM using RTL-SDR and jamming will be explored.</w:t>
      </w:r>
    </w:p>
    <w:p w14:paraId="09CCDC2A" w14:textId="7B1F556B" w:rsidR="00B0756C" w:rsidRDefault="00B0756C" w:rsidP="00D93708">
      <w:pPr>
        <w:pStyle w:val="Heading2"/>
        <w:numPr>
          <w:ilvl w:val="1"/>
          <w:numId w:val="2"/>
        </w:numPr>
        <w:jc w:val="both"/>
      </w:pPr>
      <w:bookmarkStart w:id="2" w:name="_Toc194662256"/>
      <w:r>
        <w:t>Report Layout</w:t>
      </w:r>
      <w:bookmarkEnd w:id="2"/>
    </w:p>
    <w:p w14:paraId="53782182" w14:textId="77777777" w:rsidR="008D4A7B" w:rsidRDefault="008D4A7B" w:rsidP="008D4A7B">
      <w:r>
        <w:t>The sections in this report are as follows:</w:t>
      </w:r>
    </w:p>
    <w:p w14:paraId="2A929E09" w14:textId="1D2B9A61" w:rsidR="008D4A7B" w:rsidRDefault="008D4A7B" w:rsidP="00D93708">
      <w:pPr>
        <w:pStyle w:val="ListParagraph"/>
        <w:numPr>
          <w:ilvl w:val="0"/>
          <w:numId w:val="3"/>
        </w:numPr>
      </w:pPr>
      <w:r>
        <w:t xml:space="preserve">Background research (see section </w:t>
      </w:r>
      <w:r>
        <w:fldChar w:fldCharType="begin"/>
      </w:r>
      <w:r>
        <w:instrText xml:space="preserve"> REF _Ref171424909 \n \h </w:instrText>
      </w:r>
      <w:r>
        <w:fldChar w:fldCharType="separate"/>
      </w:r>
      <w:r w:rsidR="00B21CCB">
        <w:t>2</w:t>
      </w:r>
      <w:r>
        <w:fldChar w:fldCharType="end"/>
      </w:r>
      <w:r>
        <w:t>)</w:t>
      </w:r>
    </w:p>
    <w:p w14:paraId="7A770096" w14:textId="012FE2A0" w:rsidR="008D4A7B" w:rsidRDefault="008D4A7B" w:rsidP="00D93708">
      <w:pPr>
        <w:pStyle w:val="ListParagraph"/>
        <w:numPr>
          <w:ilvl w:val="0"/>
          <w:numId w:val="3"/>
        </w:numPr>
      </w:pPr>
      <w:r>
        <w:t xml:space="preserve">Jamming Techniques using GNU Radio (see section </w:t>
      </w:r>
      <w:r>
        <w:fldChar w:fldCharType="begin"/>
      </w:r>
      <w:r>
        <w:instrText xml:space="preserve"> REF _Ref187831264 \n \h </w:instrText>
      </w:r>
      <w:r>
        <w:fldChar w:fldCharType="separate"/>
      </w:r>
      <w:r w:rsidR="00B21CCB">
        <w:t>3</w:t>
      </w:r>
      <w:r>
        <w:fldChar w:fldCharType="end"/>
      </w:r>
      <w:r>
        <w:t>)</w:t>
      </w:r>
    </w:p>
    <w:p w14:paraId="2E566DF0" w14:textId="4EB41AD6" w:rsidR="008D4A7B" w:rsidRDefault="008D4A7B" w:rsidP="00D93708">
      <w:pPr>
        <w:pStyle w:val="ListParagraph"/>
        <w:numPr>
          <w:ilvl w:val="0"/>
          <w:numId w:val="3"/>
        </w:numPr>
      </w:pPr>
      <w:r>
        <w:t xml:space="preserve">Design and Analyse of an RTL-SDR Receiver (see section </w:t>
      </w:r>
      <w:r>
        <w:tab/>
      </w:r>
      <w:r>
        <w:fldChar w:fldCharType="begin"/>
      </w:r>
      <w:r>
        <w:instrText xml:space="preserve"> REF _Ref187831299 \n \h </w:instrText>
      </w:r>
      <w:r>
        <w:fldChar w:fldCharType="separate"/>
      </w:r>
      <w:r w:rsidR="00B21CCB">
        <w:t>4</w:t>
      </w:r>
      <w:r>
        <w:fldChar w:fldCharType="end"/>
      </w:r>
      <w:r>
        <w:t>)</w:t>
      </w:r>
    </w:p>
    <w:p w14:paraId="668F9837" w14:textId="4CA4EDB3" w:rsidR="007F6A30" w:rsidRDefault="007F6A30" w:rsidP="00D93708">
      <w:pPr>
        <w:pStyle w:val="ListParagraph"/>
        <w:numPr>
          <w:ilvl w:val="0"/>
          <w:numId w:val="3"/>
        </w:numPr>
      </w:pPr>
      <w:r>
        <w:t xml:space="preserve">Conclusions (see section </w:t>
      </w:r>
      <w:r>
        <w:fldChar w:fldCharType="begin"/>
      </w:r>
      <w:r>
        <w:instrText xml:space="preserve"> REF _Ref171425025 \n \h </w:instrText>
      </w:r>
      <w:r>
        <w:fldChar w:fldCharType="separate"/>
      </w:r>
      <w:r w:rsidR="00B21CCB">
        <w:t>5</w:t>
      </w:r>
      <w:r>
        <w:fldChar w:fldCharType="end"/>
      </w:r>
      <w:r>
        <w:t>)</w:t>
      </w:r>
    </w:p>
    <w:p w14:paraId="2A219913" w14:textId="21571326" w:rsidR="007F6A30" w:rsidRPr="000471CD" w:rsidRDefault="007F6A30" w:rsidP="00D93708">
      <w:pPr>
        <w:pStyle w:val="ListParagraph"/>
        <w:numPr>
          <w:ilvl w:val="0"/>
          <w:numId w:val="3"/>
        </w:numPr>
      </w:pPr>
      <w:r>
        <w:t xml:space="preserve">Recommendations (see section </w:t>
      </w:r>
      <w:r>
        <w:fldChar w:fldCharType="begin"/>
      </w:r>
      <w:r>
        <w:instrText xml:space="preserve"> REF _Ref171425033 \n \h </w:instrText>
      </w:r>
      <w:r>
        <w:fldChar w:fldCharType="separate"/>
      </w:r>
      <w:r w:rsidR="00B21CCB">
        <w:t>6</w:t>
      </w:r>
      <w:r>
        <w:fldChar w:fldCharType="end"/>
      </w:r>
      <w:r>
        <w:t>)</w:t>
      </w:r>
    </w:p>
    <w:p w14:paraId="24D68F5F" w14:textId="5646FB0A" w:rsidR="00F53E25" w:rsidRDefault="00F53E25">
      <w:pPr>
        <w:spacing w:after="160"/>
      </w:pPr>
      <w:r>
        <w:br w:type="page"/>
      </w:r>
    </w:p>
    <w:p w14:paraId="44BFA5C4" w14:textId="4C01E66E" w:rsidR="007E4652" w:rsidRPr="007E4652" w:rsidRDefault="007624FD" w:rsidP="007E4652">
      <w:pPr>
        <w:pStyle w:val="Heading1"/>
        <w:numPr>
          <w:ilvl w:val="0"/>
          <w:numId w:val="1"/>
        </w:numPr>
        <w:jc w:val="left"/>
      </w:pPr>
      <w:bookmarkStart w:id="3" w:name="_Ref171424909"/>
      <w:bookmarkStart w:id="4" w:name="_Toc194662257"/>
      <w:r>
        <w:lastRenderedPageBreak/>
        <w:t>Background Research</w:t>
      </w:r>
      <w:r w:rsidR="00AE3CEE">
        <w:t xml:space="preserve"> (Literature Review)</w:t>
      </w:r>
      <w:bookmarkEnd w:id="3"/>
      <w:bookmarkEnd w:id="4"/>
    </w:p>
    <w:p w14:paraId="2DED37C1" w14:textId="066204D7" w:rsidR="001126DA" w:rsidRDefault="001126DA" w:rsidP="00431C91">
      <w:pPr>
        <w:pStyle w:val="Heading2"/>
        <w:numPr>
          <w:ilvl w:val="1"/>
          <w:numId w:val="1"/>
        </w:numPr>
      </w:pPr>
      <w:bookmarkStart w:id="5" w:name="_Toc194662258"/>
      <w:r>
        <w:t>FM communicatio</w:t>
      </w:r>
      <w:r w:rsidR="00431C91">
        <w:t>n</w:t>
      </w:r>
      <w:bookmarkEnd w:id="5"/>
    </w:p>
    <w:p w14:paraId="79605A2F" w14:textId="307F048E" w:rsidR="00431C91" w:rsidRDefault="007E4652" w:rsidP="00431C91">
      <w:pPr>
        <w:rPr>
          <w:rFonts w:eastAsiaTheme="minorEastAsia"/>
        </w:rPr>
      </w:pPr>
      <w:r>
        <w:t xml:space="preserve">FM communication techniques vary the frequency of the carrier signal </w:t>
      </w:r>
      <m:oMath>
        <m:r>
          <w:rPr>
            <w:rFonts w:ascii="Cambria Math" w:hAnsi="Cambria Math"/>
          </w:rPr>
          <m:t>c(t)</m:t>
        </m:r>
      </m:oMath>
      <w:r>
        <w:rPr>
          <w:rFonts w:eastAsiaTheme="minorEastAsia"/>
        </w:rPr>
        <w:t xml:space="preserve">, which mixes with the message signal </w:t>
      </w:r>
      <m:oMath>
        <m:r>
          <w:rPr>
            <w:rFonts w:ascii="Cambria Math" w:eastAsiaTheme="minorEastAsia" w:hAnsi="Cambria Math"/>
          </w:rPr>
          <m:t>m(t)</m:t>
        </m:r>
      </m:oMath>
      <w:r w:rsidR="003C54AC">
        <w:rPr>
          <w:rFonts w:eastAsiaTheme="minorEastAsia"/>
        </w:rPr>
        <w:t>to enable successful propagation of the transmitted data to the receiver. The mixing of the message signal with the carrier signal is known as Encoding.</w:t>
      </w:r>
    </w:p>
    <w:p w14:paraId="4F5B63B7" w14:textId="62E3ADBD" w:rsidR="003C54AC" w:rsidRDefault="00052384" w:rsidP="00431C91">
      <w:pPr>
        <w:rPr>
          <w:rFonts w:eastAsiaTheme="minorEastAsia"/>
        </w:rPr>
      </w:pPr>
      <w:r w:rsidRPr="00052384">
        <w:rPr>
          <w:rFonts w:eastAsiaTheme="minorEastAsia"/>
        </w:rPr>
        <w:fldChar w:fldCharType="begin"/>
      </w:r>
      <w:r w:rsidRPr="00052384">
        <w:rPr>
          <w:rFonts w:eastAsiaTheme="minorEastAsia"/>
        </w:rPr>
        <w:instrText xml:space="preserve"> REF _Ref186338306 \h  \* MERGEFORMAT </w:instrText>
      </w:r>
      <w:r w:rsidRPr="00052384">
        <w:rPr>
          <w:rFonts w:eastAsiaTheme="minorEastAsia"/>
        </w:rPr>
      </w:r>
      <w:r w:rsidRPr="00052384">
        <w:rPr>
          <w:rFonts w:eastAsiaTheme="minorEastAsia"/>
        </w:rPr>
        <w:fldChar w:fldCharType="separate"/>
      </w:r>
      <w:r w:rsidR="00B21CCB">
        <w:t xml:space="preserve">Figure </w:t>
      </w:r>
      <w:r w:rsidR="00B21CCB">
        <w:rPr>
          <w:noProof/>
        </w:rPr>
        <w:t>1</w:t>
      </w:r>
      <w:r w:rsidRPr="00052384">
        <w:rPr>
          <w:rFonts w:eastAsiaTheme="minorEastAsia"/>
        </w:rPr>
        <w:fldChar w:fldCharType="end"/>
      </w:r>
      <w:r w:rsidR="003C54AC" w:rsidRPr="00052384">
        <w:rPr>
          <w:rFonts w:eastAsiaTheme="minorEastAsia"/>
        </w:rPr>
        <w:t xml:space="preserve"> shows an FM communication system</w:t>
      </w:r>
      <w:r w:rsidR="00814B28">
        <w:rPr>
          <w:rFonts w:eastAsiaTheme="minorEastAsia"/>
        </w:rPr>
        <w:t xml:space="preserve">. </w:t>
      </w:r>
    </w:p>
    <w:p w14:paraId="2545BC2A" w14:textId="77777777" w:rsidR="00052384" w:rsidRDefault="00052384" w:rsidP="00052384">
      <w:pPr>
        <w:keepNext/>
      </w:pPr>
      <w:r>
        <w:object w:dxaOrig="18636" w:dyaOrig="6144" w14:anchorId="3F5F53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75pt;height:153.75pt" o:ole="">
            <v:imagedata r:id="rId12" o:title=""/>
          </v:shape>
          <o:OLEObject Type="Embed" ProgID="Visio.Drawing.15" ShapeID="_x0000_i1025" DrawAspect="Content" ObjectID="_1805277935" r:id="rId13"/>
        </w:object>
      </w:r>
    </w:p>
    <w:p w14:paraId="5ED08A81" w14:textId="43829157" w:rsidR="00D12F19" w:rsidRDefault="00052384" w:rsidP="00052384">
      <w:pPr>
        <w:pStyle w:val="Caption"/>
        <w:rPr>
          <w:rFonts w:eastAsiaTheme="minorEastAsia"/>
        </w:rPr>
      </w:pPr>
      <w:bookmarkStart w:id="6" w:name="_Ref186338306"/>
      <w:r>
        <w:t xml:space="preserve">Figure </w:t>
      </w:r>
      <w:r w:rsidR="00CC099F">
        <w:fldChar w:fldCharType="begin"/>
      </w:r>
      <w:r w:rsidR="00CC099F">
        <w:instrText xml:space="preserve"> SEQ Figure \* ARABIC </w:instrText>
      </w:r>
      <w:r w:rsidR="00CC099F">
        <w:fldChar w:fldCharType="separate"/>
      </w:r>
      <w:r w:rsidR="00B21CCB">
        <w:rPr>
          <w:noProof/>
        </w:rPr>
        <w:t>1</w:t>
      </w:r>
      <w:r w:rsidR="00CC099F">
        <w:rPr>
          <w:noProof/>
        </w:rPr>
        <w:fldChar w:fldCharType="end"/>
      </w:r>
      <w:bookmarkEnd w:id="6"/>
      <w:r>
        <w:t xml:space="preserve"> - FM Comms System</w:t>
      </w:r>
    </w:p>
    <w:p w14:paraId="30E71F31" w14:textId="2DA47192" w:rsidR="003C54AC" w:rsidRDefault="003C54AC" w:rsidP="00431C91">
      <w:pPr>
        <w:rPr>
          <w:rFonts w:eastAsiaTheme="minorEastAsia"/>
        </w:rPr>
      </w:pPr>
    </w:p>
    <w:p w14:paraId="503E9757" w14:textId="7629290B" w:rsidR="003C54AC" w:rsidRDefault="003C54AC" w:rsidP="00431C91">
      <w:pPr>
        <w:rPr>
          <w:rFonts w:eastAsiaTheme="minorEastAsia"/>
        </w:rPr>
      </w:pPr>
      <w:r>
        <w:rPr>
          <w:rFonts w:eastAsiaTheme="minorEastAsia"/>
        </w:rPr>
        <w:t>The component parts of an FM communication system are as follows:</w:t>
      </w:r>
    </w:p>
    <w:p w14:paraId="18A5AE8E" w14:textId="218D4A39" w:rsidR="003C54AC" w:rsidRDefault="00814B28" w:rsidP="00D93708">
      <w:pPr>
        <w:pStyle w:val="ListParagraph"/>
        <w:numPr>
          <w:ilvl w:val="0"/>
          <w:numId w:val="4"/>
        </w:numPr>
      </w:pPr>
      <w:r>
        <w:t>Transmit message signal</w:t>
      </w:r>
    </w:p>
    <w:p w14:paraId="4C17127A" w14:textId="44653743" w:rsidR="003C54AC" w:rsidRDefault="003C54AC" w:rsidP="00D93708">
      <w:pPr>
        <w:pStyle w:val="ListParagraph"/>
        <w:numPr>
          <w:ilvl w:val="0"/>
          <w:numId w:val="4"/>
        </w:numPr>
      </w:pPr>
      <w:r>
        <w:t>Encode</w:t>
      </w:r>
      <w:r w:rsidR="00814B28">
        <w:t>r</w:t>
      </w:r>
    </w:p>
    <w:p w14:paraId="69EE8565" w14:textId="4417ABFF" w:rsidR="003C54AC" w:rsidRDefault="00814B28" w:rsidP="00D93708">
      <w:pPr>
        <w:pStyle w:val="ListParagraph"/>
        <w:numPr>
          <w:ilvl w:val="0"/>
          <w:numId w:val="4"/>
        </w:numPr>
      </w:pPr>
      <w:r>
        <w:t>Modulator (Frequency)</w:t>
      </w:r>
    </w:p>
    <w:p w14:paraId="5B2E3984" w14:textId="0121C352" w:rsidR="00814B28" w:rsidRDefault="00814B28" w:rsidP="00D93708">
      <w:pPr>
        <w:pStyle w:val="ListParagraph"/>
        <w:numPr>
          <w:ilvl w:val="0"/>
          <w:numId w:val="4"/>
        </w:numPr>
      </w:pPr>
      <w:r>
        <w:t>Carrier Signal/ Local Oscillator</w:t>
      </w:r>
    </w:p>
    <w:p w14:paraId="05888713" w14:textId="2A78D3C8" w:rsidR="00C00B2C" w:rsidRDefault="00814B28" w:rsidP="00D93708">
      <w:pPr>
        <w:pStyle w:val="ListParagraph"/>
        <w:numPr>
          <w:ilvl w:val="0"/>
          <w:numId w:val="4"/>
        </w:numPr>
      </w:pPr>
      <w:r>
        <w:t>Filtering</w:t>
      </w:r>
    </w:p>
    <w:p w14:paraId="217F6798" w14:textId="21209C25" w:rsidR="00814B28" w:rsidRDefault="00814B28" w:rsidP="00D93708">
      <w:pPr>
        <w:pStyle w:val="ListParagraph"/>
        <w:numPr>
          <w:ilvl w:val="0"/>
          <w:numId w:val="4"/>
        </w:numPr>
      </w:pPr>
      <w:r>
        <w:t>Amplification</w:t>
      </w:r>
    </w:p>
    <w:p w14:paraId="7B130956" w14:textId="705CBE96" w:rsidR="00814B28" w:rsidRDefault="00814B28" w:rsidP="00D93708">
      <w:pPr>
        <w:pStyle w:val="ListParagraph"/>
        <w:numPr>
          <w:ilvl w:val="0"/>
          <w:numId w:val="4"/>
        </w:numPr>
      </w:pPr>
      <w:r>
        <w:t>Filtering</w:t>
      </w:r>
    </w:p>
    <w:p w14:paraId="31086905" w14:textId="67BF28D3" w:rsidR="00814B28" w:rsidRDefault="00814B28" w:rsidP="00D93708">
      <w:pPr>
        <w:pStyle w:val="ListParagraph"/>
        <w:numPr>
          <w:ilvl w:val="0"/>
          <w:numId w:val="4"/>
        </w:numPr>
      </w:pPr>
      <w:r>
        <w:t>Demodulate</w:t>
      </w:r>
    </w:p>
    <w:p w14:paraId="2B8E0464" w14:textId="4FF12732" w:rsidR="00814B28" w:rsidRDefault="00814B28" w:rsidP="00D93708">
      <w:pPr>
        <w:pStyle w:val="ListParagraph"/>
        <w:numPr>
          <w:ilvl w:val="0"/>
          <w:numId w:val="4"/>
        </w:numPr>
      </w:pPr>
      <w:r>
        <w:t>Decode</w:t>
      </w:r>
    </w:p>
    <w:p w14:paraId="71799C53" w14:textId="206E750F" w:rsidR="00814B28" w:rsidRDefault="00814B28" w:rsidP="00D93708">
      <w:pPr>
        <w:pStyle w:val="ListParagraph"/>
        <w:numPr>
          <w:ilvl w:val="0"/>
          <w:numId w:val="4"/>
        </w:numPr>
      </w:pPr>
      <w:r>
        <w:t>Received Message</w:t>
      </w:r>
    </w:p>
    <w:p w14:paraId="488D8D53" w14:textId="70945F68" w:rsidR="00903324" w:rsidRPr="00431C91" w:rsidRDefault="00903324" w:rsidP="00903324">
      <w:r>
        <w:t>The part of the FM system that this project will focus on will be the filtering and the techniques used within the signals to enable the transmit signal to bypass any RF jamming efforts.</w:t>
      </w:r>
    </w:p>
    <w:p w14:paraId="74E13050" w14:textId="5EF6DC34" w:rsidR="001126DA" w:rsidRDefault="001126DA" w:rsidP="00431C91">
      <w:pPr>
        <w:pStyle w:val="Heading2"/>
        <w:numPr>
          <w:ilvl w:val="1"/>
          <w:numId w:val="1"/>
        </w:numPr>
      </w:pPr>
      <w:bookmarkStart w:id="7" w:name="_Toc194662259"/>
      <w:r>
        <w:t>Anti-jamming technique</w:t>
      </w:r>
      <w:r w:rsidR="00C00B2C">
        <w:t>s</w:t>
      </w:r>
      <w:bookmarkEnd w:id="7"/>
    </w:p>
    <w:p w14:paraId="3F6A9407" w14:textId="320FA3FF" w:rsidR="004D7F53" w:rsidRPr="004D7F53" w:rsidRDefault="004D7F53" w:rsidP="004D7F53">
      <w:pPr>
        <w:pStyle w:val="Heading3"/>
      </w:pPr>
      <w:bookmarkStart w:id="8" w:name="_Toc194662260"/>
      <w:r>
        <w:lastRenderedPageBreak/>
        <w:t>2.2.1 RF Jamming</w:t>
      </w:r>
      <w:bookmarkEnd w:id="8"/>
    </w:p>
    <w:p w14:paraId="64998363" w14:textId="307F602E" w:rsidR="0030657C" w:rsidRDefault="00C00B2C" w:rsidP="00C00B2C">
      <w:r>
        <w:t xml:space="preserve">RF jamming is a technique in which a specific frequency band within the EM spectrum encounters destructive interference. The aim of this is to deny anyone wishing to transmit in that frequency band the ability to do so. </w:t>
      </w:r>
      <w:r w:rsidR="004D7F53">
        <w:t>RF Jamming is done at the Open Standards Interface (OSI) Physical (PHY) Layer (Layer 1).</w:t>
      </w:r>
    </w:p>
    <w:p w14:paraId="4DF2F882" w14:textId="75C6C282" w:rsidR="0030657C" w:rsidRDefault="0030657C" w:rsidP="00C00B2C">
      <w:r>
        <w:t>There are various reasons or uses for jamming. M</w:t>
      </w:r>
      <w:r w:rsidR="00B25956">
        <w:t>ilitary use cases</w:t>
      </w:r>
      <w:r>
        <w:t xml:space="preserve"> are the main ones; w</w:t>
      </w:r>
      <w:r w:rsidR="00B25956">
        <w:t xml:space="preserve">here if Alice is trying to communicate with Bob, then </w:t>
      </w:r>
      <w:r>
        <w:t>Wally can</w:t>
      </w:r>
      <w:r w:rsidR="00B25956">
        <w:t xml:space="preserve"> transmit at high power on that frequency band, causing destructive interference, to deny Alice-to-Bob comms.</w:t>
      </w:r>
    </w:p>
    <w:p w14:paraId="313D3930" w14:textId="7CEC2CA6" w:rsidR="0030657C" w:rsidRDefault="0030657C" w:rsidP="00C00B2C">
      <w:r>
        <w:t xml:space="preserve">Destructive interference, as observed in RF jamming techniques, is not always due to nefarious intentions, and can be as a result of too many </w:t>
      </w:r>
      <w:r w:rsidR="004D7F53">
        <w:t>transmissions</w:t>
      </w:r>
      <w:r>
        <w:t xml:space="preserve"> within a particular frequency band, causing collisions and potentially interference. This is important to recognize as various </w:t>
      </w:r>
      <w:r w:rsidR="004D7F53">
        <w:t>PHY layer techniques are borne out of the desire to have a robust signal transmission for a satisfactory user experience, for example, so that the end user does not experience signal interference, which could interrupt internet connection</w:t>
      </w:r>
      <w:r w:rsidR="00305BA8">
        <w:t>.</w:t>
      </w:r>
    </w:p>
    <w:p w14:paraId="0798A5C6" w14:textId="3BF0F87F" w:rsidR="004D7F53" w:rsidRPr="00C00B2C" w:rsidRDefault="00E74343" w:rsidP="00E74343">
      <w:pPr>
        <w:pStyle w:val="Heading3"/>
      </w:pPr>
      <w:bookmarkStart w:id="9" w:name="_Toc194662261"/>
      <w:r>
        <w:t>2.2.2 Anti-Jamming</w:t>
      </w:r>
      <w:bookmarkEnd w:id="9"/>
    </w:p>
    <w:p w14:paraId="514A9045" w14:textId="138B2F62" w:rsidR="005575D7" w:rsidRDefault="005575D7" w:rsidP="005575D7">
      <w:r>
        <w:t>Anti-jamming techniques have evolved as a means of avoiding disrupted comms. They enable Alice to transmit to Bob within their desired frequency band with minimal disruption to their comms. There are a large range of anti-jamming techniques, such as:</w:t>
      </w:r>
    </w:p>
    <w:p w14:paraId="6F88B6FE" w14:textId="43A29EF7" w:rsidR="00AE68C7" w:rsidRDefault="00AE68C7" w:rsidP="00AE68C7">
      <w:pPr>
        <w:pStyle w:val="ListParagraph"/>
        <w:numPr>
          <w:ilvl w:val="0"/>
          <w:numId w:val="1"/>
        </w:numPr>
      </w:pPr>
      <w:r>
        <w:t>Frequency Hopping Spread Spectrum (FHSS)</w:t>
      </w:r>
    </w:p>
    <w:p w14:paraId="5CC9075A" w14:textId="5C73D9D7" w:rsidR="00AE68C7" w:rsidRDefault="00AE68C7" w:rsidP="00AE68C7">
      <w:pPr>
        <w:pStyle w:val="ListParagraph"/>
        <w:numPr>
          <w:ilvl w:val="0"/>
          <w:numId w:val="1"/>
        </w:numPr>
      </w:pPr>
      <w:r>
        <w:t>Direct Sequence Spread Spectrum (DSSS)</w:t>
      </w:r>
    </w:p>
    <w:p w14:paraId="6378EE36" w14:textId="372A21A2" w:rsidR="00AE68C7" w:rsidRDefault="00AE68C7" w:rsidP="00AE68C7">
      <w:pPr>
        <w:pStyle w:val="ListParagraph"/>
        <w:numPr>
          <w:ilvl w:val="0"/>
          <w:numId w:val="1"/>
        </w:numPr>
      </w:pPr>
      <w:r>
        <w:t>Chirp Spread Spectrum (CSS)</w:t>
      </w:r>
    </w:p>
    <w:p w14:paraId="299BDBBE" w14:textId="1FC12F6D" w:rsidR="001126DA" w:rsidRDefault="00AE68C7" w:rsidP="00431C91">
      <w:r>
        <w:t>These techniques will be referenced to or explored within this project; however, it is important to note that other techniques are used to avoid jamming. The above methods leave an RF signature that can be attributed to that particular technique. Discreet or covert applications cannot leave a signature that can lead to attribution. Therefore, techniques that aim to hide in the noise and obfuscate are also used as to avoid detections, and therefore, avoid being jammed.</w:t>
      </w:r>
    </w:p>
    <w:p w14:paraId="2AE98AA4" w14:textId="63FE6E93" w:rsidR="00305BA8" w:rsidRDefault="00D11454" w:rsidP="00305BA8">
      <w:r>
        <w:t xml:space="preserve">The methods mentioned in the list are all spread-spectrum (SS) techniques. SS is a technique where a code independent to the data being transmitted determines the spreading pattern the signal will follow during its propagation </w:t>
      </w:r>
      <w:sdt>
        <w:sdtPr>
          <w:id w:val="-630945953"/>
          <w:citation/>
        </w:sdtPr>
        <w:sdtEndPr/>
        <w:sdtContent>
          <w:r>
            <w:fldChar w:fldCharType="begin"/>
          </w:r>
          <w:r>
            <w:instrText xml:space="preserve"> CITATION MHa16 \l 1033 </w:instrText>
          </w:r>
          <w:r>
            <w:fldChar w:fldCharType="separate"/>
          </w:r>
          <w:r w:rsidR="00B21CCB" w:rsidRPr="00B21CCB">
            <w:rPr>
              <w:noProof/>
            </w:rPr>
            <w:t>[1]</w:t>
          </w:r>
          <w:r>
            <w:fldChar w:fldCharType="end"/>
          </w:r>
        </w:sdtContent>
      </w:sdt>
      <w:r>
        <w:t xml:space="preserve">. With a frequency-based SS, this will follow a pattern of frequencies, within the desired frequency band, that the transmitted signal will hop between from transmit to receive.  </w:t>
      </w:r>
    </w:p>
    <w:p w14:paraId="5B9093D8" w14:textId="7F010DF5" w:rsidR="00880298" w:rsidRDefault="0050126C" w:rsidP="00305BA8">
      <w:r>
        <w:t xml:space="preserve">This assignment focusses on FHSS. FHSS is </w:t>
      </w:r>
      <w:r w:rsidR="00AB73EF">
        <w:t xml:space="preserve">a SS technique where the carrier signal hops rapidly between frequencies with respect to time. FHSS uses a pseudorandom sequence of frequencies. This provides protection against any jamming in a particular frequency band as the speed of the frequency hopping </w:t>
      </w:r>
      <w:r w:rsidR="00AB73EF">
        <w:lastRenderedPageBreak/>
        <w:t>ensures that the signal does not encounter destructive interference. Wireless communications technologies that use FHSS include WIFI, Bluetooth, and LoRa (Long Range</w:t>
      </w:r>
      <w:r w:rsidR="00EF5876">
        <w:t>)</w:t>
      </w:r>
      <w:r w:rsidR="00AB73EF">
        <w:t>.</w:t>
      </w:r>
    </w:p>
    <w:p w14:paraId="7D31B839" w14:textId="3B700308" w:rsidR="0055183C" w:rsidRDefault="0055183C" w:rsidP="0055183C">
      <w:r>
        <w:fldChar w:fldCharType="begin"/>
      </w:r>
      <w:r>
        <w:instrText xml:space="preserve"> REF _Ref194487619 \h </w:instrText>
      </w:r>
      <w:r>
        <w:fldChar w:fldCharType="separate"/>
      </w:r>
      <w:r w:rsidR="00B21CCB">
        <w:t xml:space="preserve">Figure </w:t>
      </w:r>
      <w:r w:rsidR="00B21CCB">
        <w:rPr>
          <w:noProof/>
        </w:rPr>
        <w:t>2</w:t>
      </w:r>
      <w:r>
        <w:fldChar w:fldCharType="end"/>
      </w:r>
      <w:r>
        <w:t xml:space="preserve"> shows the block representat</w:t>
      </w:r>
      <w:r>
        <w:t xml:space="preserve">ion for FHSS. </w:t>
      </w:r>
      <w:r w:rsidR="00D94C72">
        <w:t xml:space="preserve">The process starts with the input data being encoded, and then modulated. The modulated signal, </w:t>
      </w:r>
      <m:oMath>
        <m:r>
          <w:rPr>
            <w:rFonts w:ascii="Cambria Math" w:hAnsi="Cambria Math"/>
          </w:rPr>
          <m:t>s(t)</m:t>
        </m:r>
      </m:oMath>
      <w:r w:rsidR="00D94C72">
        <w:rPr>
          <w:rFonts w:eastAsiaTheme="minorEastAsia"/>
        </w:rPr>
        <w:t>, is then mixed with the frequency hop spreader, which comprises of the pseudorandom bit source, which provides the hopping pattern. This then passes through a bandpass filter, and is the signal now transmits as a spread-spectrum signal.</w:t>
      </w:r>
    </w:p>
    <w:p w14:paraId="39A1AFA1" w14:textId="77777777" w:rsidR="0055183C" w:rsidRDefault="0055183C" w:rsidP="0055183C">
      <w:pPr>
        <w:keepNext/>
      </w:pPr>
      <w:r>
        <w:rPr>
          <w:noProof/>
        </w:rPr>
        <w:drawing>
          <wp:inline distT="0" distB="0" distL="0" distR="0" wp14:anchorId="1CEF133D" wp14:editId="30513C3A">
            <wp:extent cx="5943600" cy="22313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231390"/>
                    </a:xfrm>
                    <a:prstGeom prst="rect">
                      <a:avLst/>
                    </a:prstGeom>
                  </pic:spPr>
                </pic:pic>
              </a:graphicData>
            </a:graphic>
          </wp:inline>
        </w:drawing>
      </w:r>
    </w:p>
    <w:p w14:paraId="0ADB7E4F" w14:textId="4C4CB45B" w:rsidR="0055183C" w:rsidRDefault="0055183C" w:rsidP="0055183C">
      <w:pPr>
        <w:pStyle w:val="Caption"/>
      </w:pPr>
      <w:bookmarkStart w:id="10" w:name="_Ref194487610"/>
      <w:bookmarkStart w:id="11" w:name="_Ref194487619"/>
      <w:r>
        <w:t xml:space="preserve">Figure </w:t>
      </w:r>
      <w:fldSimple w:instr=" SEQ Figure \* ARABIC ">
        <w:r w:rsidR="00B21CCB">
          <w:rPr>
            <w:noProof/>
          </w:rPr>
          <w:t>2</w:t>
        </w:r>
      </w:fldSimple>
      <w:bookmarkEnd w:id="11"/>
      <w:r>
        <w:t xml:space="preserve"> - FHSS Block Diagram </w:t>
      </w:r>
      <w:sdt>
        <w:sdtPr>
          <w:id w:val="1066613703"/>
          <w:citation/>
        </w:sdtPr>
        <w:sdtContent>
          <w:r>
            <w:fldChar w:fldCharType="begin"/>
          </w:r>
          <w:r>
            <w:instrText xml:space="preserve"> CITATION Fra17 \l 1033 </w:instrText>
          </w:r>
          <w:r>
            <w:fldChar w:fldCharType="separate"/>
          </w:r>
          <w:r w:rsidR="00B21CCB" w:rsidRPr="00B21CCB">
            <w:rPr>
              <w:noProof/>
            </w:rPr>
            <w:t>[2]</w:t>
          </w:r>
          <w:r>
            <w:fldChar w:fldCharType="end"/>
          </w:r>
        </w:sdtContent>
      </w:sdt>
      <w:bookmarkEnd w:id="10"/>
    </w:p>
    <w:p w14:paraId="7EDE3AFC" w14:textId="140C5EE8" w:rsidR="009014FC" w:rsidRDefault="009014FC" w:rsidP="00305BA8">
      <w:r>
        <w:br w:type="page"/>
      </w:r>
    </w:p>
    <w:p w14:paraId="6F067EC6" w14:textId="4277687D" w:rsidR="009014FC" w:rsidRPr="009014FC" w:rsidRDefault="009014FC" w:rsidP="00D93708">
      <w:pPr>
        <w:pStyle w:val="Heading1"/>
        <w:numPr>
          <w:ilvl w:val="0"/>
          <w:numId w:val="6"/>
        </w:numPr>
        <w:jc w:val="left"/>
        <w:rPr>
          <w:lang w:val="en-GB"/>
        </w:rPr>
      </w:pPr>
      <w:bookmarkStart w:id="12" w:name="_Ref187831264"/>
      <w:bookmarkStart w:id="13" w:name="_Toc194662262"/>
      <w:r w:rsidRPr="009014FC">
        <w:rPr>
          <w:lang w:val="en-GB"/>
        </w:rPr>
        <w:lastRenderedPageBreak/>
        <w:t>Task 1: Jammer Techniques Using GNU Radio</w:t>
      </w:r>
      <w:bookmarkEnd w:id="12"/>
      <w:bookmarkEnd w:id="13"/>
      <w:r w:rsidRPr="009014FC">
        <w:rPr>
          <w:lang w:val="en-GB"/>
        </w:rPr>
        <w:t xml:space="preserve"> </w:t>
      </w:r>
    </w:p>
    <w:p w14:paraId="5A031744" w14:textId="78B72DCD" w:rsidR="009014FC" w:rsidRDefault="009014FC" w:rsidP="00D01CA5">
      <w:pPr>
        <w:rPr>
          <w:lang w:val="en-GB"/>
        </w:rPr>
      </w:pPr>
      <w:r>
        <w:rPr>
          <w:lang w:val="en-GB"/>
        </w:rPr>
        <w:t>The aim of this task is to</w:t>
      </w:r>
      <w:r w:rsidR="00D01CA5">
        <w:rPr>
          <w:lang w:val="en-GB"/>
        </w:rPr>
        <w:t xml:space="preserve"> s</w:t>
      </w:r>
      <w:r w:rsidRPr="009014FC">
        <w:rPr>
          <w:lang w:val="en-GB"/>
        </w:rPr>
        <w:t>imulate an NBFM communication system in GNU Radio</w:t>
      </w:r>
      <w:r w:rsidR="00D01CA5">
        <w:rPr>
          <w:lang w:val="en-GB"/>
        </w:rPr>
        <w:t>. Then a jammer will be introduced at the transmitted, the effects of which will be analysed, before introducing an anti-jamming technique, specifically FHSS. Then the system’s performance will be analysed under varying RF conditions.</w:t>
      </w:r>
    </w:p>
    <w:p w14:paraId="0AAE4E3C" w14:textId="30F04EE8" w:rsidR="00977CCD" w:rsidRDefault="00977CCD" w:rsidP="00977CCD">
      <w:pPr>
        <w:rPr>
          <w:lang w:val="en-GB"/>
        </w:rPr>
      </w:pPr>
      <w:r>
        <w:rPr>
          <w:lang w:val="en-GB"/>
        </w:rPr>
        <w:t>This task comprises of the following sub sections:</w:t>
      </w:r>
    </w:p>
    <w:p w14:paraId="0E0FDF72" w14:textId="3554003F" w:rsidR="00977CCD" w:rsidRDefault="00977CCD" w:rsidP="00D93708">
      <w:pPr>
        <w:pStyle w:val="ListParagraph"/>
        <w:numPr>
          <w:ilvl w:val="0"/>
          <w:numId w:val="8"/>
        </w:numPr>
        <w:rPr>
          <w:lang w:val="en-GB"/>
        </w:rPr>
      </w:pPr>
      <w:r>
        <w:rPr>
          <w:lang w:val="en-GB"/>
        </w:rPr>
        <w:t>NFBM Modulation and Demodulation</w:t>
      </w:r>
      <w:r w:rsidR="00D01CA5">
        <w:rPr>
          <w:lang w:val="en-GB"/>
        </w:rPr>
        <w:t xml:space="preserve"> (see section </w:t>
      </w:r>
      <w:r w:rsidR="00D01CA5">
        <w:rPr>
          <w:lang w:val="en-GB"/>
        </w:rPr>
        <w:fldChar w:fldCharType="begin"/>
      </w:r>
      <w:r w:rsidR="00D01CA5">
        <w:rPr>
          <w:lang w:val="en-GB"/>
        </w:rPr>
        <w:instrText xml:space="preserve"> REF _Ref186351478 \n \h </w:instrText>
      </w:r>
      <w:r w:rsidR="00D01CA5">
        <w:rPr>
          <w:lang w:val="en-GB"/>
        </w:rPr>
      </w:r>
      <w:r w:rsidR="00D01CA5">
        <w:rPr>
          <w:lang w:val="en-GB"/>
        </w:rPr>
        <w:fldChar w:fldCharType="separate"/>
      </w:r>
      <w:r w:rsidR="00B21CCB">
        <w:rPr>
          <w:lang w:val="en-GB"/>
        </w:rPr>
        <w:t>3.1</w:t>
      </w:r>
      <w:r w:rsidR="00D01CA5">
        <w:rPr>
          <w:lang w:val="en-GB"/>
        </w:rPr>
        <w:fldChar w:fldCharType="end"/>
      </w:r>
      <w:r w:rsidR="00D01CA5">
        <w:rPr>
          <w:lang w:val="en-GB"/>
        </w:rPr>
        <w:t>)</w:t>
      </w:r>
    </w:p>
    <w:p w14:paraId="4ABA2F27" w14:textId="24D28C00" w:rsidR="00977CCD" w:rsidRDefault="00977CCD" w:rsidP="00D93708">
      <w:pPr>
        <w:pStyle w:val="ListParagraph"/>
        <w:numPr>
          <w:ilvl w:val="0"/>
          <w:numId w:val="8"/>
        </w:numPr>
        <w:rPr>
          <w:lang w:val="en-GB"/>
        </w:rPr>
      </w:pPr>
      <w:r>
        <w:rPr>
          <w:lang w:val="en-GB"/>
        </w:rPr>
        <w:t>Introduction of Jammer</w:t>
      </w:r>
      <w:r w:rsidR="00D01CA5">
        <w:rPr>
          <w:lang w:val="en-GB"/>
        </w:rPr>
        <w:t xml:space="preserve"> (see section </w:t>
      </w:r>
      <w:r w:rsidR="00D01CA5">
        <w:rPr>
          <w:lang w:val="en-GB"/>
        </w:rPr>
        <w:fldChar w:fldCharType="begin"/>
      </w:r>
      <w:r w:rsidR="00D01CA5">
        <w:rPr>
          <w:lang w:val="en-GB"/>
        </w:rPr>
        <w:instrText xml:space="preserve"> REF _Ref186351523 \n \h </w:instrText>
      </w:r>
      <w:r w:rsidR="00D01CA5">
        <w:rPr>
          <w:lang w:val="en-GB"/>
        </w:rPr>
      </w:r>
      <w:r w:rsidR="00D01CA5">
        <w:rPr>
          <w:lang w:val="en-GB"/>
        </w:rPr>
        <w:fldChar w:fldCharType="separate"/>
      </w:r>
      <w:r w:rsidR="00B21CCB">
        <w:rPr>
          <w:lang w:val="en-GB"/>
        </w:rPr>
        <w:t>3.3</w:t>
      </w:r>
      <w:r w:rsidR="00D01CA5">
        <w:rPr>
          <w:lang w:val="en-GB"/>
        </w:rPr>
        <w:fldChar w:fldCharType="end"/>
      </w:r>
      <w:r w:rsidR="00D01CA5">
        <w:rPr>
          <w:lang w:val="en-GB"/>
        </w:rPr>
        <w:t>)</w:t>
      </w:r>
    </w:p>
    <w:p w14:paraId="14FE4970" w14:textId="25974C55" w:rsidR="00977CCD" w:rsidRDefault="00977CCD" w:rsidP="00D93708">
      <w:pPr>
        <w:pStyle w:val="ListParagraph"/>
        <w:numPr>
          <w:ilvl w:val="0"/>
          <w:numId w:val="8"/>
        </w:numPr>
        <w:rPr>
          <w:lang w:val="en-GB"/>
        </w:rPr>
      </w:pPr>
      <w:r>
        <w:rPr>
          <w:lang w:val="en-GB"/>
        </w:rPr>
        <w:t>Implementation of FHSS for Anti Jamming</w:t>
      </w:r>
      <w:r w:rsidR="00D01CA5">
        <w:rPr>
          <w:lang w:val="en-GB"/>
        </w:rPr>
        <w:t xml:space="preserve"> (see section </w:t>
      </w:r>
      <w:r w:rsidR="00D01CA5">
        <w:rPr>
          <w:lang w:val="en-GB"/>
        </w:rPr>
        <w:fldChar w:fldCharType="begin"/>
      </w:r>
      <w:r w:rsidR="00D01CA5">
        <w:rPr>
          <w:lang w:val="en-GB"/>
        </w:rPr>
        <w:instrText xml:space="preserve"> REF _Ref186351488 \n \h </w:instrText>
      </w:r>
      <w:r w:rsidR="00D01CA5">
        <w:rPr>
          <w:lang w:val="en-GB"/>
        </w:rPr>
      </w:r>
      <w:r w:rsidR="00D01CA5">
        <w:rPr>
          <w:lang w:val="en-GB"/>
        </w:rPr>
        <w:fldChar w:fldCharType="separate"/>
      </w:r>
      <w:r w:rsidR="00B21CCB">
        <w:rPr>
          <w:lang w:val="en-GB"/>
        </w:rPr>
        <w:t>3.4</w:t>
      </w:r>
      <w:r w:rsidR="00D01CA5">
        <w:rPr>
          <w:lang w:val="en-GB"/>
        </w:rPr>
        <w:fldChar w:fldCharType="end"/>
      </w:r>
      <w:r w:rsidR="00D01CA5">
        <w:rPr>
          <w:lang w:val="en-GB"/>
        </w:rPr>
        <w:t>)</w:t>
      </w:r>
    </w:p>
    <w:p w14:paraId="270B895B" w14:textId="2676FE5E" w:rsidR="00D01CA5" w:rsidRDefault="00D01CA5" w:rsidP="00D93708">
      <w:pPr>
        <w:pStyle w:val="ListParagraph"/>
        <w:numPr>
          <w:ilvl w:val="0"/>
          <w:numId w:val="8"/>
        </w:numPr>
        <w:rPr>
          <w:lang w:val="en-GB"/>
        </w:rPr>
      </w:pPr>
      <w:r>
        <w:rPr>
          <w:lang w:val="en-GB"/>
        </w:rPr>
        <w:t xml:space="preserve">Ethics and Impact (see section </w:t>
      </w:r>
      <w:r>
        <w:rPr>
          <w:lang w:val="en-GB"/>
        </w:rPr>
        <w:fldChar w:fldCharType="begin"/>
      </w:r>
      <w:r>
        <w:rPr>
          <w:lang w:val="en-GB"/>
        </w:rPr>
        <w:instrText xml:space="preserve"> REF _Ref186351549 \n \h </w:instrText>
      </w:r>
      <w:r>
        <w:rPr>
          <w:lang w:val="en-GB"/>
        </w:rPr>
      </w:r>
      <w:r>
        <w:rPr>
          <w:lang w:val="en-GB"/>
        </w:rPr>
        <w:fldChar w:fldCharType="separate"/>
      </w:r>
      <w:r w:rsidR="00B21CCB">
        <w:rPr>
          <w:lang w:val="en-GB"/>
        </w:rPr>
        <w:t>3.5</w:t>
      </w:r>
      <w:r>
        <w:rPr>
          <w:lang w:val="en-GB"/>
        </w:rPr>
        <w:fldChar w:fldCharType="end"/>
      </w:r>
      <w:r>
        <w:rPr>
          <w:lang w:val="en-GB"/>
        </w:rPr>
        <w:t>)</w:t>
      </w:r>
    </w:p>
    <w:p w14:paraId="24591238" w14:textId="6D701BF2" w:rsidR="00445865" w:rsidRDefault="00445865" w:rsidP="00445865">
      <w:pPr>
        <w:rPr>
          <w:lang w:val="en-GB"/>
        </w:rPr>
      </w:pPr>
      <w:r>
        <w:rPr>
          <w:lang w:val="en-GB"/>
        </w:rPr>
        <w:t>The analysis is contained within each subsection, for example, the FM analysis is within the NBFM modulation section.</w:t>
      </w:r>
    </w:p>
    <w:p w14:paraId="00ECFF7D" w14:textId="72A6847C" w:rsidR="00445865" w:rsidRDefault="00445865" w:rsidP="00445865">
      <w:pPr>
        <w:rPr>
          <w:lang w:val="en-GB"/>
        </w:rPr>
      </w:pPr>
      <w:r>
        <w:rPr>
          <w:lang w:val="en-GB"/>
        </w:rPr>
        <w:t>Each signal will contain the following analysis:</w:t>
      </w:r>
    </w:p>
    <w:p w14:paraId="152CF605" w14:textId="51498BA1" w:rsidR="00445865" w:rsidRPr="00445865" w:rsidRDefault="00445865" w:rsidP="00D93708">
      <w:pPr>
        <w:pStyle w:val="ListParagraph"/>
        <w:numPr>
          <w:ilvl w:val="0"/>
          <w:numId w:val="11"/>
        </w:numPr>
        <w:rPr>
          <w:lang w:val="en-GB"/>
        </w:rPr>
      </w:pPr>
      <w:r w:rsidRPr="00445865">
        <w:rPr>
          <w:lang w:val="en-GB"/>
        </w:rPr>
        <w:t>Time sink</w:t>
      </w:r>
    </w:p>
    <w:p w14:paraId="78E6CAD8" w14:textId="31E64C9C" w:rsidR="00445865" w:rsidRPr="00445865" w:rsidRDefault="00445865" w:rsidP="00D93708">
      <w:pPr>
        <w:pStyle w:val="ListParagraph"/>
        <w:numPr>
          <w:ilvl w:val="0"/>
          <w:numId w:val="11"/>
        </w:numPr>
        <w:rPr>
          <w:lang w:val="en-GB"/>
        </w:rPr>
      </w:pPr>
      <w:r w:rsidRPr="00445865">
        <w:rPr>
          <w:lang w:val="en-GB"/>
        </w:rPr>
        <w:t>Frequency sin</w:t>
      </w:r>
      <w:r>
        <w:rPr>
          <w:lang w:val="en-GB"/>
        </w:rPr>
        <w:t>k</w:t>
      </w:r>
    </w:p>
    <w:p w14:paraId="4900C70A" w14:textId="45407750" w:rsidR="00445865" w:rsidRPr="00445865" w:rsidRDefault="00445865" w:rsidP="00D93708">
      <w:pPr>
        <w:pStyle w:val="ListParagraph"/>
        <w:numPr>
          <w:ilvl w:val="0"/>
          <w:numId w:val="11"/>
        </w:numPr>
        <w:rPr>
          <w:lang w:val="en-GB"/>
        </w:rPr>
      </w:pPr>
      <w:r w:rsidRPr="00445865">
        <w:rPr>
          <w:lang w:val="en-GB"/>
        </w:rPr>
        <w:t>Waterfall sin</w:t>
      </w:r>
      <w:r>
        <w:rPr>
          <w:lang w:val="en-GB"/>
        </w:rPr>
        <w:t>k</w:t>
      </w:r>
    </w:p>
    <w:p w14:paraId="7935849A" w14:textId="4596A858" w:rsidR="00445865" w:rsidRDefault="00445865" w:rsidP="00445865">
      <w:pPr>
        <w:rPr>
          <w:lang w:val="en-GB"/>
        </w:rPr>
      </w:pPr>
      <w:r>
        <w:rPr>
          <w:lang w:val="en-GB"/>
        </w:rPr>
        <w:t xml:space="preserve">The time sink </w:t>
      </w:r>
      <w:r w:rsidR="00277BC9">
        <w:rPr>
          <w:lang w:val="en-GB"/>
        </w:rPr>
        <w:t>has time (ms) along the x-axis and amplitude along the y-axis, and displays the amplitude of the signal across time.</w:t>
      </w:r>
    </w:p>
    <w:p w14:paraId="2EEE5074" w14:textId="534C3A1F" w:rsidR="00445865" w:rsidRDefault="00445865" w:rsidP="00445865">
      <w:pPr>
        <w:rPr>
          <w:lang w:val="en-GB"/>
        </w:rPr>
      </w:pPr>
      <w:r>
        <w:rPr>
          <w:lang w:val="en-GB"/>
        </w:rPr>
        <w:t xml:space="preserve">The frequency </w:t>
      </w:r>
      <w:r w:rsidR="00277BC9">
        <w:rPr>
          <w:lang w:val="en-GB"/>
        </w:rPr>
        <w:t>has frequency (Hz) along the x-axis and relative gain (dB) along the y-axis. It displays the gain at across the frequencies.</w:t>
      </w:r>
    </w:p>
    <w:p w14:paraId="29120334" w14:textId="3823CFAE" w:rsidR="00445865" w:rsidRPr="00977CCD" w:rsidRDefault="00445865" w:rsidP="00445865">
      <w:pPr>
        <w:rPr>
          <w:lang w:val="en-GB"/>
        </w:rPr>
      </w:pPr>
      <w:r>
        <w:rPr>
          <w:lang w:val="en-GB"/>
        </w:rPr>
        <w:t>The waterfall sink has frequency along the x-axis and time along the y-axis. It displays the signal strength/ ene</w:t>
      </w:r>
      <w:r w:rsidR="00277BC9">
        <w:rPr>
          <w:lang w:val="en-GB"/>
        </w:rPr>
        <w:t>rgy, the colour part, as a function of frequency over a time period. The stronger the signal, the redder it will appear, and weaker signals are blue.</w:t>
      </w:r>
    </w:p>
    <w:p w14:paraId="11B0E3EB" w14:textId="328DF8DC" w:rsidR="009014FC" w:rsidRPr="009014FC" w:rsidRDefault="009014FC" w:rsidP="00D93708">
      <w:pPr>
        <w:pStyle w:val="Heading2"/>
        <w:numPr>
          <w:ilvl w:val="1"/>
          <w:numId w:val="6"/>
        </w:numPr>
        <w:rPr>
          <w:lang w:val="en-GB"/>
        </w:rPr>
      </w:pPr>
      <w:bookmarkStart w:id="14" w:name="_Ref186351478"/>
      <w:bookmarkStart w:id="15" w:name="_Toc194662263"/>
      <w:r w:rsidRPr="009014FC">
        <w:rPr>
          <w:lang w:val="en-GB"/>
        </w:rPr>
        <w:t>NBFM Modulation</w:t>
      </w:r>
      <w:bookmarkEnd w:id="15"/>
      <w:r w:rsidRPr="009014FC">
        <w:rPr>
          <w:lang w:val="en-GB"/>
        </w:rPr>
        <w:t xml:space="preserve"> </w:t>
      </w:r>
      <w:bookmarkEnd w:id="14"/>
    </w:p>
    <w:p w14:paraId="0A04C54B" w14:textId="2ABFAADC" w:rsidR="00C86200" w:rsidRDefault="007C336B" w:rsidP="00C86200">
      <w:pPr>
        <w:keepNext/>
      </w:pPr>
      <w:r>
        <w:fldChar w:fldCharType="begin"/>
      </w:r>
      <w:r>
        <w:instrText xml:space="preserve"> REF _Ref187768049 \h </w:instrText>
      </w:r>
      <w:r>
        <w:fldChar w:fldCharType="separate"/>
      </w:r>
      <w:r w:rsidR="00B21CCB">
        <w:t xml:space="preserve">Figure </w:t>
      </w:r>
      <w:r w:rsidR="00B21CCB">
        <w:rPr>
          <w:noProof/>
        </w:rPr>
        <w:t>3</w:t>
      </w:r>
      <w:r>
        <w:fldChar w:fldCharType="end"/>
      </w:r>
      <w:r>
        <w:t xml:space="preserve"> shows the NBFM signal flow on GNU radio.</w:t>
      </w:r>
      <w:r w:rsidR="00816E6A">
        <w:t xml:space="preserve"> The key parameters are as follows:</w:t>
      </w:r>
    </w:p>
    <w:p w14:paraId="68D66878" w14:textId="222BCCFF" w:rsidR="00816E6A" w:rsidRDefault="00816E6A" w:rsidP="00D93708">
      <w:pPr>
        <w:pStyle w:val="ListParagraph"/>
        <w:keepNext/>
        <w:numPr>
          <w:ilvl w:val="0"/>
          <w:numId w:val="9"/>
        </w:numPr>
      </w:pPr>
      <w:r>
        <w:t>Bandwidth = 24KHz</w:t>
      </w:r>
    </w:p>
    <w:p w14:paraId="05641554" w14:textId="621E9E3A" w:rsidR="00816E6A" w:rsidRDefault="00816E6A" w:rsidP="00D93708">
      <w:pPr>
        <w:pStyle w:val="ListParagraph"/>
        <w:keepNext/>
        <w:numPr>
          <w:ilvl w:val="0"/>
          <w:numId w:val="9"/>
        </w:numPr>
      </w:pPr>
      <w:r>
        <w:t>Frequency deviation = 12KHz</w:t>
      </w:r>
    </w:p>
    <w:p w14:paraId="4BA8FF25" w14:textId="631F2592" w:rsidR="00C07D5E" w:rsidRDefault="00C07D5E" w:rsidP="00C07D5E">
      <w:pPr>
        <w:rPr>
          <w:rFonts w:eastAsiaTheme="minorEastAsia"/>
        </w:rPr>
      </w:pPr>
      <w:r>
        <w:t xml:space="preserve">Frequency deviation is the change in frequency of a carrier signal, </w:t>
      </w:r>
      <m:oMath>
        <m:r>
          <w:rPr>
            <w:rFonts w:ascii="Cambria Math" w:hAnsi="Cambria Math"/>
          </w:rPr>
          <m:t>c(t)</m:t>
        </m:r>
      </m:oMath>
      <w:r>
        <w:rPr>
          <w:rFonts w:eastAsiaTheme="minorEastAsia"/>
        </w:rPr>
        <w:t xml:space="preserve">, in FM or FSK in relative to the amplitude or phase of the modulating signal, </w:t>
      </w:r>
      <m:oMath>
        <m:r>
          <w:rPr>
            <w:rFonts w:ascii="Cambria Math" w:eastAsiaTheme="minorEastAsia" w:hAnsi="Cambria Math"/>
          </w:rPr>
          <m:t>s(t)</m:t>
        </m:r>
      </m:oMath>
      <w:r>
        <w:rPr>
          <w:rFonts w:eastAsiaTheme="minorEastAsia"/>
        </w:rPr>
        <w:t>.</w:t>
      </w:r>
      <w:r w:rsidR="00051B2F">
        <w:rPr>
          <w:rFonts w:eastAsiaTheme="minorEastAsia"/>
        </w:rPr>
        <w:t xml:space="preserve"> </w:t>
      </w:r>
    </w:p>
    <w:p w14:paraId="3CF13A1D" w14:textId="7EE7FFB3" w:rsidR="00051B2F" w:rsidRDefault="00051B2F" w:rsidP="00DF58E4">
      <w:r>
        <w:lastRenderedPageBreak/>
        <w:t xml:space="preserve">A higher frequency deviation will increase clarity of the received signal, but requires more spectrum space </w:t>
      </w:r>
      <w:sdt>
        <w:sdtPr>
          <w:id w:val="-1190982839"/>
          <w:citation/>
        </w:sdtPr>
        <w:sdtContent>
          <w:r>
            <w:fldChar w:fldCharType="begin"/>
          </w:r>
          <w:r>
            <w:instrText xml:space="preserve"> CITATION Tal \l 1033 </w:instrText>
          </w:r>
          <w:r>
            <w:fldChar w:fldCharType="separate"/>
          </w:r>
          <w:r w:rsidR="00B21CCB" w:rsidRPr="00B21CCB">
            <w:rPr>
              <w:noProof/>
            </w:rPr>
            <w:t>[3]</w:t>
          </w:r>
          <w:r>
            <w:fldChar w:fldCharType="end"/>
          </w:r>
        </w:sdtContent>
      </w:sdt>
      <w:r>
        <w:t>.</w:t>
      </w:r>
    </w:p>
    <w:p w14:paraId="0F936226" w14:textId="33ED7208" w:rsidR="00A06DA2" w:rsidRDefault="00A06DA2" w:rsidP="00DF58E4">
      <w:r>
        <w:t>The equation for frequency deviation is:</w:t>
      </w:r>
    </w:p>
    <w:p w14:paraId="59F8AAD2" w14:textId="373C6942" w:rsidR="00A06DA2" w:rsidRPr="00AD1B9C" w:rsidRDefault="00A06DA2" w:rsidP="00DF58E4">
      <w:pPr>
        <w:rPr>
          <w:rFonts w:eastAsiaTheme="minorEastAsia"/>
        </w:rPr>
      </w:pPr>
      <m:oMathPara>
        <m:oMath>
          <m:r>
            <w:rPr>
              <w:rFonts w:ascii="Cambria Math" w:hAnsi="Cambria Math"/>
            </w:rPr>
            <m:t>∆f=</m:t>
          </m:r>
          <m:sSub>
            <m:sSubPr>
              <m:ctrlPr>
                <w:rPr>
                  <w:rFonts w:ascii="Cambria Math" w:hAnsi="Cambria Math"/>
                  <w:i/>
                </w:rPr>
              </m:ctrlPr>
            </m:sSubPr>
            <m:e>
              <m:r>
                <w:rPr>
                  <w:rFonts w:ascii="Cambria Math" w:hAnsi="Cambria Math"/>
                </w:rPr>
                <m:t>k</m:t>
              </m:r>
            </m:e>
            <m:sub>
              <m:r>
                <w:rPr>
                  <w:rFonts w:ascii="Cambria Math" w:hAnsi="Cambria Math"/>
                </w:rPr>
                <m:t>f</m:t>
              </m:r>
            </m:sub>
          </m:sSub>
          <m:sSub>
            <m:sSubPr>
              <m:ctrlPr>
                <w:rPr>
                  <w:rFonts w:ascii="Cambria Math" w:hAnsi="Cambria Math"/>
                  <w:i/>
                </w:rPr>
              </m:ctrlPr>
            </m:sSubPr>
            <m:e>
              <m:r>
                <w:rPr>
                  <w:rFonts w:ascii="Cambria Math" w:hAnsi="Cambria Math"/>
                </w:rPr>
                <m:t>A</m:t>
              </m:r>
            </m:e>
            <m:sub>
              <m:r>
                <w:rPr>
                  <w:rFonts w:ascii="Cambria Math" w:hAnsi="Cambria Math"/>
                </w:rPr>
                <m:t>m</m:t>
              </m:r>
            </m:sub>
          </m:sSub>
        </m:oMath>
      </m:oMathPara>
    </w:p>
    <w:p w14:paraId="239EE657" w14:textId="57F8E565" w:rsidR="00A06DA2" w:rsidRDefault="00A06DA2" w:rsidP="00DF58E4">
      <w:pPr>
        <w:rPr>
          <w:rFonts w:eastAsiaTheme="minorEastAsia"/>
        </w:rPr>
      </w:pPr>
      <w:r>
        <w:rPr>
          <w:rFonts w:eastAsiaTheme="minorEastAsia"/>
        </w:rPr>
        <w:t>Where:</w:t>
      </w:r>
    </w:p>
    <w:p w14:paraId="02853301" w14:textId="03F226D5" w:rsidR="00A06DA2" w:rsidRPr="00AD1B9C" w:rsidRDefault="00A06DA2" w:rsidP="00DF58E4">
      <w:pPr>
        <w:rPr>
          <w:rFonts w:eastAsiaTheme="minorEastAsia"/>
        </w:rPr>
      </w:pPr>
      <m:oMathPara>
        <m:oMath>
          <m:sSub>
            <m:sSubPr>
              <m:ctrlPr>
                <w:rPr>
                  <w:rFonts w:ascii="Cambria Math" w:hAnsi="Cambria Math"/>
                  <w:i/>
                </w:rPr>
              </m:ctrlPr>
            </m:sSubPr>
            <m:e>
              <m:r>
                <w:rPr>
                  <w:rFonts w:ascii="Cambria Math" w:hAnsi="Cambria Math"/>
                </w:rPr>
                <m:t>k</m:t>
              </m:r>
            </m:e>
            <m:sub>
              <m:r>
                <w:rPr>
                  <w:rFonts w:ascii="Cambria Math" w:hAnsi="Cambria Math"/>
                </w:rPr>
                <m:t>f</m:t>
              </m:r>
            </m:sub>
          </m:sSub>
          <m:r>
            <w:rPr>
              <w:rFonts w:ascii="Cambria Math" w:hAnsi="Cambria Math"/>
            </w:rPr>
            <m:t>=frequency sensitiity of modulator</m:t>
          </m:r>
        </m:oMath>
      </m:oMathPara>
    </w:p>
    <w:p w14:paraId="7BC85B2B" w14:textId="01DAEAC7" w:rsidR="00A06DA2" w:rsidRPr="00AD1B9C" w:rsidRDefault="00A06DA2" w:rsidP="00DF58E4">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 xml:space="preserve">m </m:t>
              </m:r>
            </m:sub>
          </m:sSub>
          <m:r>
            <w:rPr>
              <w:rFonts w:ascii="Cambria Math" w:eastAsiaTheme="minorEastAsia" w:hAnsi="Cambria Math"/>
            </w:rPr>
            <m:t xml:space="preserve">=Modulated signal </m:t>
          </m:r>
          <m:r>
            <w:rPr>
              <w:rFonts w:ascii="Cambria Math" w:eastAsiaTheme="minorEastAsia" w:hAnsi="Cambria Math"/>
            </w:rPr>
            <m:t>Amplitude</m:t>
          </m:r>
        </m:oMath>
      </m:oMathPara>
    </w:p>
    <w:p w14:paraId="75DCA604" w14:textId="77777777" w:rsidR="00A06DA2" w:rsidRPr="00AD1B9C" w:rsidRDefault="00A06DA2" w:rsidP="00DF58E4">
      <w:pPr>
        <w:rPr>
          <w:rFonts w:eastAsiaTheme="minorEastAsia"/>
        </w:rPr>
      </w:pPr>
    </w:p>
    <w:p w14:paraId="6BDA0218" w14:textId="52DA394B" w:rsidR="00226080" w:rsidRDefault="00816E6A" w:rsidP="00226080">
      <w:pPr>
        <w:keepNext/>
      </w:pPr>
      <w:r>
        <w:rPr>
          <w:noProof/>
        </w:rPr>
        <w:drawing>
          <wp:inline distT="0" distB="0" distL="0" distR="0" wp14:anchorId="18D4D1C8" wp14:editId="1803E223">
            <wp:extent cx="5943600" cy="28092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809240"/>
                    </a:xfrm>
                    <a:prstGeom prst="rect">
                      <a:avLst/>
                    </a:prstGeom>
                  </pic:spPr>
                </pic:pic>
              </a:graphicData>
            </a:graphic>
          </wp:inline>
        </w:drawing>
      </w:r>
    </w:p>
    <w:p w14:paraId="36BD836D" w14:textId="598555F7" w:rsidR="00226080" w:rsidRDefault="00226080" w:rsidP="00226080">
      <w:pPr>
        <w:pStyle w:val="Caption"/>
      </w:pPr>
      <w:bookmarkStart w:id="16" w:name="_Ref187768049"/>
      <w:r>
        <w:t xml:space="preserve">Figure </w:t>
      </w:r>
      <w:r w:rsidR="00CC099F">
        <w:fldChar w:fldCharType="begin"/>
      </w:r>
      <w:r w:rsidR="00CC099F">
        <w:instrText xml:space="preserve"> SEQ Figure \* ARABIC </w:instrText>
      </w:r>
      <w:r w:rsidR="00CC099F">
        <w:fldChar w:fldCharType="separate"/>
      </w:r>
      <w:r w:rsidR="00B21CCB">
        <w:rPr>
          <w:noProof/>
        </w:rPr>
        <w:t>3</w:t>
      </w:r>
      <w:r w:rsidR="00CC099F">
        <w:rPr>
          <w:noProof/>
        </w:rPr>
        <w:fldChar w:fldCharType="end"/>
      </w:r>
      <w:bookmarkEnd w:id="16"/>
      <w:r>
        <w:t xml:space="preserve"> - NBFM Signal Flow</w:t>
      </w:r>
    </w:p>
    <w:p w14:paraId="5D5F6EC3" w14:textId="13404FC7" w:rsidR="00EF343B" w:rsidRDefault="007C336B" w:rsidP="00EF343B">
      <w:pPr>
        <w:rPr>
          <w:rFonts w:eastAsiaTheme="minorEastAsia"/>
        </w:rPr>
      </w:pPr>
      <w:r>
        <w:fldChar w:fldCharType="begin"/>
      </w:r>
      <w:r>
        <w:instrText xml:space="preserve"> REF _Ref187768019 \h </w:instrText>
      </w:r>
      <w:r>
        <w:fldChar w:fldCharType="separate"/>
      </w:r>
      <w:r w:rsidR="00B21CCB">
        <w:t xml:space="preserve">Figure </w:t>
      </w:r>
      <w:r w:rsidR="00B21CCB">
        <w:rPr>
          <w:noProof/>
        </w:rPr>
        <w:t>4</w:t>
      </w:r>
      <w:r>
        <w:fldChar w:fldCharType="end"/>
      </w:r>
      <w:r>
        <w:t xml:space="preserve"> shows the NBFM output signal.</w:t>
      </w:r>
      <w:r w:rsidR="00AA72DA">
        <w:t xml:space="preserve"> A narrow band FM implies that it has a small bandwidth compared to a wideband FM signa</w:t>
      </w:r>
      <w:r w:rsidR="00EF343B">
        <w:t xml:space="preserve">l. A key parameter to note is that the modulation index is less than 1, in this case 0.1, therefore the signal, </w:t>
      </w:r>
      <m:oMath>
        <m:r>
          <w:rPr>
            <w:rFonts w:ascii="Cambria Math" w:hAnsi="Cambria Math"/>
          </w:rPr>
          <m:t>s(t)</m:t>
        </m:r>
      </m:oMath>
      <w:r w:rsidR="00EF343B">
        <w:rPr>
          <w:rFonts w:eastAsiaTheme="minorEastAsia"/>
        </w:rPr>
        <w:t>, reduces as it goes.</w:t>
      </w:r>
      <w:r w:rsidR="00B2151E">
        <w:rPr>
          <w:rFonts w:eastAsiaTheme="minorEastAsia"/>
        </w:rPr>
        <w:t xml:space="preserve"> The equation for NBFM is as follows:</w:t>
      </w:r>
    </w:p>
    <w:p w14:paraId="0E898986" w14:textId="71DB4E93" w:rsidR="00EF343B" w:rsidRPr="00B2151E" w:rsidRDefault="00B2151E" w:rsidP="00EF343B">
      <w:pPr>
        <w:rPr>
          <w:rFonts w:eastAsiaTheme="minorEastAsia"/>
        </w:rPr>
      </w:pPr>
      <m:oMathPara>
        <m:oMath>
          <m:r>
            <w:rPr>
              <w:rFonts w:ascii="Cambria Math" w:eastAsiaTheme="minorEastAsia" w:hAnsi="Cambria Math"/>
            </w:rPr>
            <m:t>s</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=Acos</m:t>
          </m:r>
          <m:d>
            <m:dPr>
              <m:ctrlPr>
                <w:rPr>
                  <w:rFonts w:ascii="Cambria Math" w:eastAsiaTheme="minorEastAsia" w:hAnsi="Cambria Math"/>
                  <w:i/>
                </w:rPr>
              </m:ctrlPr>
            </m:dPr>
            <m:e>
              <m:r>
                <w:rPr>
                  <w:rFonts w:ascii="Cambria Math" w:eastAsiaTheme="minorEastAsia" w:hAnsi="Cambria Math"/>
                </w:rPr>
                <m:t>2πfct)-Acβ</m:t>
              </m:r>
              <m:func>
                <m:funcPr>
                  <m:ctrlPr>
                    <w:rPr>
                      <w:rFonts w:ascii="Cambria Math" w:eastAsiaTheme="minorEastAsia" w:hAnsi="Cambria Math"/>
                    </w:rPr>
                  </m:ctrlPr>
                </m:funcPr>
                <m:fName>
                  <m:r>
                    <m:rPr>
                      <m:sty m:val="p"/>
                    </m:rPr>
                    <w:rPr>
                      <w:rFonts w:ascii="Cambria Math" w:eastAsiaTheme="minorEastAsia" w:hAnsi="Cambria Math"/>
                    </w:rPr>
                    <m:t>sin</m:t>
                  </m:r>
                </m:fName>
                <m:e>
                  <m:d>
                    <m:dPr>
                      <m:ctrlPr>
                        <w:rPr>
                          <w:rFonts w:ascii="Cambria Math" w:eastAsiaTheme="minorEastAsia" w:hAnsi="Cambria Math"/>
                          <w:i/>
                        </w:rPr>
                      </m:ctrlPr>
                    </m:dPr>
                    <m:e>
                      <m:r>
                        <w:rPr>
                          <w:rFonts w:ascii="Cambria Math" w:eastAsiaTheme="minorEastAsia" w:hAnsi="Cambria Math"/>
                        </w:rPr>
                        <m:t>2πfmt</m:t>
                      </m:r>
                    </m:e>
                  </m:d>
                </m:e>
              </m:func>
            </m:e>
          </m:d>
          <m:r>
            <w:rPr>
              <w:rFonts w:ascii="Cambria Math" w:eastAsiaTheme="minorEastAsia" w:hAnsi="Cambria Math"/>
            </w:rPr>
            <m:t>sin</m:t>
          </m:r>
          <m:d>
            <m:dPr>
              <m:ctrlPr>
                <w:rPr>
                  <w:rFonts w:ascii="Cambria Math" w:eastAsiaTheme="minorEastAsia" w:hAnsi="Cambria Math"/>
                  <w:i/>
                </w:rPr>
              </m:ctrlPr>
            </m:dPr>
            <m:e>
              <m:r>
                <w:rPr>
                  <w:rFonts w:ascii="Cambria Math" w:eastAsiaTheme="minorEastAsia" w:hAnsi="Cambria Math"/>
                </w:rPr>
                <m:t>2πfct</m:t>
              </m:r>
            </m:e>
          </m:d>
        </m:oMath>
      </m:oMathPara>
    </w:p>
    <w:p w14:paraId="4059733E" w14:textId="013694B3" w:rsidR="00890F06" w:rsidRDefault="00890F06" w:rsidP="00EF343B">
      <w:pPr>
        <w:rPr>
          <w:rFonts w:eastAsiaTheme="minorEastAsia"/>
        </w:rPr>
      </w:pPr>
      <w:r>
        <w:rPr>
          <w:rFonts w:eastAsiaTheme="minorEastAsia"/>
        </w:rPr>
        <w:t>The time sink show</w:t>
      </w:r>
      <w:r w:rsidR="0005228F">
        <w:rPr>
          <w:rFonts w:eastAsiaTheme="minorEastAsia"/>
        </w:rPr>
        <w:t>s an amplitude of 2 over time.</w:t>
      </w:r>
    </w:p>
    <w:p w14:paraId="19D07A78" w14:textId="1E0B9623" w:rsidR="00890F06" w:rsidRDefault="00890F06" w:rsidP="00EF343B">
      <w:pPr>
        <w:rPr>
          <w:rFonts w:eastAsiaTheme="minorEastAsia"/>
        </w:rPr>
      </w:pPr>
      <w:r>
        <w:rPr>
          <w:rFonts w:eastAsiaTheme="minorEastAsia"/>
        </w:rPr>
        <w:t>The frequency sink shows a strong relative gain of around -20dB at around 1kHz and -1kHz.</w:t>
      </w:r>
    </w:p>
    <w:p w14:paraId="38D3A612" w14:textId="1F0C9843" w:rsidR="00B2151E" w:rsidRPr="00B2151E" w:rsidRDefault="005E1588" w:rsidP="00EF343B">
      <w:pPr>
        <w:rPr>
          <w:rFonts w:eastAsiaTheme="minorEastAsia"/>
        </w:rPr>
      </w:pPr>
      <w:r>
        <w:rPr>
          <w:rFonts w:eastAsiaTheme="minorEastAsia"/>
        </w:rPr>
        <w:lastRenderedPageBreak/>
        <w:t xml:space="preserve">The waterfall sink shows a strong signal </w:t>
      </w:r>
      <w:r w:rsidR="0005228F">
        <w:rPr>
          <w:rFonts w:eastAsiaTheme="minorEastAsia"/>
        </w:rPr>
        <w:t>at 1kHz and -1Khz.</w:t>
      </w:r>
    </w:p>
    <w:p w14:paraId="305D0968" w14:textId="6DF1B9F4" w:rsidR="007C336B" w:rsidRDefault="005E1588" w:rsidP="00EF343B">
      <w:r>
        <w:rPr>
          <w:noProof/>
        </w:rPr>
        <w:drawing>
          <wp:inline distT="0" distB="0" distL="0" distR="0" wp14:anchorId="5A8B8954" wp14:editId="7919CD9B">
            <wp:extent cx="5943600" cy="28898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889885"/>
                    </a:xfrm>
                    <a:prstGeom prst="rect">
                      <a:avLst/>
                    </a:prstGeom>
                  </pic:spPr>
                </pic:pic>
              </a:graphicData>
            </a:graphic>
          </wp:inline>
        </w:drawing>
      </w:r>
    </w:p>
    <w:p w14:paraId="1DD43E33" w14:textId="61308149" w:rsidR="007C336B" w:rsidRDefault="007C336B" w:rsidP="007C336B">
      <w:pPr>
        <w:pStyle w:val="Caption"/>
      </w:pPr>
      <w:bookmarkStart w:id="17" w:name="_Ref187768019"/>
      <w:r>
        <w:t xml:space="preserve">Figure </w:t>
      </w:r>
      <w:r w:rsidR="00CC099F">
        <w:fldChar w:fldCharType="begin"/>
      </w:r>
      <w:r w:rsidR="00CC099F">
        <w:instrText xml:space="preserve"> SEQ Figure \* ARABIC </w:instrText>
      </w:r>
      <w:r w:rsidR="00CC099F">
        <w:fldChar w:fldCharType="separate"/>
      </w:r>
      <w:r w:rsidR="00B21CCB">
        <w:rPr>
          <w:noProof/>
        </w:rPr>
        <w:t>4</w:t>
      </w:r>
      <w:r w:rsidR="00CC099F">
        <w:rPr>
          <w:noProof/>
        </w:rPr>
        <w:fldChar w:fldCharType="end"/>
      </w:r>
      <w:bookmarkEnd w:id="17"/>
      <w:r>
        <w:t xml:space="preserve"> - NBFM </w:t>
      </w:r>
      <w:r w:rsidR="005E1588">
        <w:t>Waterfall and Time Sink</w:t>
      </w:r>
    </w:p>
    <w:p w14:paraId="68E6ED8B" w14:textId="7738739E" w:rsidR="005E1588" w:rsidRPr="005E1588" w:rsidRDefault="005E1588" w:rsidP="005E1588">
      <w:r>
        <w:fldChar w:fldCharType="begin"/>
      </w:r>
      <w:r>
        <w:instrText xml:space="preserve"> REF _Ref187833743 \h </w:instrText>
      </w:r>
      <w:r>
        <w:fldChar w:fldCharType="separate"/>
      </w:r>
      <w:r w:rsidR="00B21CCB">
        <w:t xml:space="preserve">Figure </w:t>
      </w:r>
      <w:r w:rsidR="00B21CCB">
        <w:rPr>
          <w:noProof/>
        </w:rPr>
        <w:t>5</w:t>
      </w:r>
      <w:r>
        <w:fldChar w:fldCharType="end"/>
      </w:r>
      <w:r>
        <w:t xml:space="preserve"> shows the frequency sink for the NBFM. </w:t>
      </w:r>
      <w:r>
        <w:tab/>
      </w:r>
    </w:p>
    <w:p w14:paraId="1F8A662B" w14:textId="77777777" w:rsidR="005E1588" w:rsidRDefault="00C15EE9" w:rsidP="005E1588">
      <w:pPr>
        <w:keepNext/>
      </w:pPr>
      <w:r>
        <w:rPr>
          <w:noProof/>
        </w:rPr>
        <w:drawing>
          <wp:inline distT="0" distB="0" distL="0" distR="0" wp14:anchorId="4B3B3EF3" wp14:editId="42C454B5">
            <wp:extent cx="5943600" cy="25450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545080"/>
                    </a:xfrm>
                    <a:prstGeom prst="rect">
                      <a:avLst/>
                    </a:prstGeom>
                  </pic:spPr>
                </pic:pic>
              </a:graphicData>
            </a:graphic>
          </wp:inline>
        </w:drawing>
      </w:r>
    </w:p>
    <w:p w14:paraId="70D081A3" w14:textId="3E859A37" w:rsidR="00C15EE9" w:rsidRPr="00C15EE9" w:rsidRDefault="005E1588" w:rsidP="005E1588">
      <w:pPr>
        <w:pStyle w:val="Caption"/>
      </w:pPr>
      <w:bookmarkStart w:id="18" w:name="_Ref187833743"/>
      <w:r>
        <w:t xml:space="preserve">Figure </w:t>
      </w:r>
      <w:r w:rsidR="00CC099F">
        <w:fldChar w:fldCharType="begin"/>
      </w:r>
      <w:r w:rsidR="00CC099F">
        <w:instrText xml:space="preserve"> SEQ Figure \* ARABIC </w:instrText>
      </w:r>
      <w:r w:rsidR="00CC099F">
        <w:fldChar w:fldCharType="separate"/>
      </w:r>
      <w:r w:rsidR="00B21CCB">
        <w:rPr>
          <w:noProof/>
        </w:rPr>
        <w:t>5</w:t>
      </w:r>
      <w:r w:rsidR="00CC099F">
        <w:rPr>
          <w:noProof/>
        </w:rPr>
        <w:fldChar w:fldCharType="end"/>
      </w:r>
      <w:bookmarkEnd w:id="18"/>
      <w:r>
        <w:t xml:space="preserve"> - NBFM Frequency Sink</w:t>
      </w:r>
    </w:p>
    <w:p w14:paraId="0311C83E" w14:textId="314E3441" w:rsidR="007C336B" w:rsidRDefault="007C336B" w:rsidP="00D93708">
      <w:pPr>
        <w:pStyle w:val="Heading2"/>
        <w:numPr>
          <w:ilvl w:val="1"/>
          <w:numId w:val="6"/>
        </w:numPr>
      </w:pPr>
      <w:bookmarkStart w:id="19" w:name="_Toc194662264"/>
      <w:r>
        <w:t>NBFM Demodulation</w:t>
      </w:r>
      <w:bookmarkEnd w:id="19"/>
    </w:p>
    <w:p w14:paraId="203772D6" w14:textId="5AD243F0" w:rsidR="00816E6A" w:rsidRPr="00816E6A" w:rsidRDefault="00816E6A" w:rsidP="00816E6A">
      <w:r>
        <w:lastRenderedPageBreak/>
        <w:fldChar w:fldCharType="begin"/>
      </w:r>
      <w:r>
        <w:instrText xml:space="preserve"> REF _Ref187820599 \h </w:instrText>
      </w:r>
      <w:r>
        <w:fldChar w:fldCharType="separate"/>
      </w:r>
      <w:r w:rsidR="00B21CCB">
        <w:t xml:space="preserve">Figure </w:t>
      </w:r>
      <w:r w:rsidR="00B21CCB">
        <w:rPr>
          <w:noProof/>
        </w:rPr>
        <w:t>6</w:t>
      </w:r>
      <w:r>
        <w:fldChar w:fldCharType="end"/>
      </w:r>
      <w:r>
        <w:t xml:space="preserve"> shows the FM demodulation. This stage involves capturing the FM channel signal, and down converting it into its baseband I (real) and Q (imaginary) components.</w:t>
      </w:r>
      <w:r w:rsidR="00AA72DA">
        <w:t xml:space="preserve"> This involves taking the modulated signal through filtering: first band pass filter, then low pass filtering, to filter out any unwanted signals. This ensures the original baseband signal is recovered, or demodulated, at the receiver.</w:t>
      </w:r>
    </w:p>
    <w:p w14:paraId="12280B99" w14:textId="23B9D6F5" w:rsidR="00E94275" w:rsidRDefault="001F1E02" w:rsidP="00E94275">
      <w:pPr>
        <w:keepNext/>
      </w:pPr>
      <w:r w:rsidRPr="001F1E02">
        <w:rPr>
          <w:noProof/>
        </w:rPr>
        <w:t xml:space="preserve"> </w:t>
      </w:r>
      <w:r w:rsidR="00866E60" w:rsidRPr="00866E60">
        <w:drawing>
          <wp:inline distT="0" distB="0" distL="0" distR="0" wp14:anchorId="55423125" wp14:editId="5B9CEC8B">
            <wp:extent cx="5943600" cy="26015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601595"/>
                    </a:xfrm>
                    <a:prstGeom prst="rect">
                      <a:avLst/>
                    </a:prstGeom>
                  </pic:spPr>
                </pic:pic>
              </a:graphicData>
            </a:graphic>
          </wp:inline>
        </w:drawing>
      </w:r>
    </w:p>
    <w:p w14:paraId="37D75E57" w14:textId="2A682435" w:rsidR="007C336B" w:rsidRDefault="00E94275" w:rsidP="00E94275">
      <w:pPr>
        <w:pStyle w:val="Caption"/>
      </w:pPr>
      <w:bookmarkStart w:id="20" w:name="_Ref187820599"/>
      <w:r>
        <w:t xml:space="preserve">Figure </w:t>
      </w:r>
      <w:r w:rsidR="00CC099F">
        <w:fldChar w:fldCharType="begin"/>
      </w:r>
      <w:r w:rsidR="00CC099F">
        <w:instrText xml:space="preserve"> SEQ Fi</w:instrText>
      </w:r>
      <w:r w:rsidR="00CC099F">
        <w:instrText xml:space="preserve">gure \* ARABIC </w:instrText>
      </w:r>
      <w:r w:rsidR="00CC099F">
        <w:fldChar w:fldCharType="separate"/>
      </w:r>
      <w:r w:rsidR="00B21CCB">
        <w:rPr>
          <w:noProof/>
        </w:rPr>
        <w:t>6</w:t>
      </w:r>
      <w:r w:rsidR="00CC099F">
        <w:rPr>
          <w:noProof/>
        </w:rPr>
        <w:fldChar w:fldCharType="end"/>
      </w:r>
      <w:bookmarkEnd w:id="20"/>
      <w:r>
        <w:t xml:space="preserve"> - NBFM demodulation</w:t>
      </w:r>
    </w:p>
    <w:p w14:paraId="140AEC5D" w14:textId="3A27038D" w:rsidR="00DD7371" w:rsidRDefault="00DD7371" w:rsidP="00F05AB0">
      <w:pPr>
        <w:keepNext/>
      </w:pPr>
      <w:r w:rsidRPr="00AD1B9C">
        <w:fldChar w:fldCharType="begin"/>
      </w:r>
      <w:r w:rsidRPr="00AD1B9C">
        <w:instrText xml:space="preserve"> REF _Ref194514600 \h </w:instrText>
      </w:r>
      <w:r w:rsidRPr="00AD1B9C">
        <w:instrText xml:space="preserve"> \* MERGEFORMAT </w:instrText>
      </w:r>
      <w:r w:rsidRPr="00AD1B9C">
        <w:fldChar w:fldCharType="separate"/>
      </w:r>
      <w:r w:rsidR="00B21CCB">
        <w:t xml:space="preserve">Figure </w:t>
      </w:r>
      <w:r w:rsidR="00B21CCB">
        <w:rPr>
          <w:noProof/>
        </w:rPr>
        <w:t>7</w:t>
      </w:r>
      <w:r w:rsidRPr="00AD1B9C">
        <w:fldChar w:fldCharType="end"/>
      </w:r>
      <w:r w:rsidRPr="00AD1B9C">
        <w:t xml:space="preserve"> shows the NBFM demodulation time si</w:t>
      </w:r>
      <w:r w:rsidR="00AD1B9C">
        <w:t>nk, representing the varying amplitude of the signal over time.</w:t>
      </w:r>
    </w:p>
    <w:p w14:paraId="1D69ED75" w14:textId="57091F84" w:rsidR="00DD7371" w:rsidRDefault="00DD7371" w:rsidP="00AD1B9C">
      <w:pPr>
        <w:keepNext/>
      </w:pPr>
      <w:r>
        <w:rPr>
          <w:noProof/>
        </w:rPr>
        <w:drawing>
          <wp:inline distT="0" distB="0" distL="0" distR="0" wp14:anchorId="69831BBB" wp14:editId="1FB8E3DB">
            <wp:extent cx="5943600" cy="8839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883920"/>
                    </a:xfrm>
                    <a:prstGeom prst="rect">
                      <a:avLst/>
                    </a:prstGeom>
                  </pic:spPr>
                </pic:pic>
              </a:graphicData>
            </a:graphic>
          </wp:inline>
        </w:drawing>
      </w:r>
    </w:p>
    <w:p w14:paraId="7BC39C79" w14:textId="67115676" w:rsidR="00DD7371" w:rsidRDefault="00DD7371" w:rsidP="00F05AB0">
      <w:pPr>
        <w:pStyle w:val="Caption"/>
      </w:pPr>
      <w:bookmarkStart w:id="21" w:name="_Ref194514600"/>
      <w:r>
        <w:t xml:space="preserve">Figure </w:t>
      </w:r>
      <w:fldSimple w:instr=" SEQ Figure \* ARABIC ">
        <w:r w:rsidR="00B21CCB">
          <w:rPr>
            <w:noProof/>
          </w:rPr>
          <w:t>7</w:t>
        </w:r>
      </w:fldSimple>
      <w:bookmarkEnd w:id="21"/>
      <w:r>
        <w:t xml:space="preserve"> - NBFM Demodulation Time Sink</w:t>
      </w:r>
    </w:p>
    <w:p w14:paraId="2FE9AE8B" w14:textId="007CC27D" w:rsidR="00DD7371" w:rsidRPr="00AD1B9C" w:rsidRDefault="00DD7371" w:rsidP="00AD1B9C">
      <w:r w:rsidRPr="00AD1B9C">
        <w:fldChar w:fldCharType="begin"/>
      </w:r>
      <w:r w:rsidRPr="00AD1B9C">
        <w:instrText xml:space="preserve"> REF _Ref194514625 \h </w:instrText>
      </w:r>
      <w:r w:rsidRPr="00AD1B9C">
        <w:instrText xml:space="preserve"> \* MERGEFORMAT </w:instrText>
      </w:r>
      <w:r w:rsidRPr="00AD1B9C">
        <w:fldChar w:fldCharType="separate"/>
      </w:r>
      <w:r w:rsidR="00B21CCB">
        <w:t xml:space="preserve">Figure </w:t>
      </w:r>
      <w:r w:rsidR="00B21CCB">
        <w:rPr>
          <w:noProof/>
        </w:rPr>
        <w:t>8</w:t>
      </w:r>
      <w:r w:rsidRPr="00AD1B9C">
        <w:fldChar w:fldCharType="end"/>
      </w:r>
      <w:r w:rsidRPr="00AD1B9C">
        <w:t xml:space="preserve"> shows the NBFM demodulation frequency sin</w:t>
      </w:r>
      <w:r w:rsidR="00AD1B9C">
        <w:t>k, which shows the relative gain of the signal across the passband. As shown, the highest gain is at roughly -1.45kHz and +1.45kHz</w:t>
      </w:r>
      <w:r w:rsidR="00F45A19">
        <w:t>.</w:t>
      </w:r>
    </w:p>
    <w:p w14:paraId="5F2127A0" w14:textId="77777777" w:rsidR="00DD7371" w:rsidRDefault="00DD7371" w:rsidP="00AD1B9C">
      <w:pPr>
        <w:keepNext/>
      </w:pPr>
      <w:r>
        <w:rPr>
          <w:noProof/>
        </w:rPr>
        <w:lastRenderedPageBreak/>
        <w:drawing>
          <wp:inline distT="0" distB="0" distL="0" distR="0" wp14:anchorId="3F2CB20B" wp14:editId="5A8DD806">
            <wp:extent cx="5943600" cy="24612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461260"/>
                    </a:xfrm>
                    <a:prstGeom prst="rect">
                      <a:avLst/>
                    </a:prstGeom>
                  </pic:spPr>
                </pic:pic>
              </a:graphicData>
            </a:graphic>
          </wp:inline>
        </w:drawing>
      </w:r>
    </w:p>
    <w:p w14:paraId="797FFFDB" w14:textId="42142067" w:rsidR="00DD7371" w:rsidRDefault="00DD7371" w:rsidP="00AD1B9C">
      <w:pPr>
        <w:pStyle w:val="Caption"/>
      </w:pPr>
      <w:bookmarkStart w:id="22" w:name="_Ref194514625"/>
      <w:r>
        <w:t xml:space="preserve">Figure </w:t>
      </w:r>
      <w:fldSimple w:instr=" SEQ Figure \* ARABIC ">
        <w:r w:rsidR="00B21CCB">
          <w:rPr>
            <w:noProof/>
          </w:rPr>
          <w:t>8</w:t>
        </w:r>
      </w:fldSimple>
      <w:bookmarkEnd w:id="22"/>
      <w:r>
        <w:t xml:space="preserve"> - NBFM Demodulation Frequency Sink</w:t>
      </w:r>
    </w:p>
    <w:p w14:paraId="612203E6" w14:textId="57C9402B" w:rsidR="00DD7371" w:rsidRDefault="00DD7371" w:rsidP="00B9255D">
      <w:r w:rsidRPr="00F45A19">
        <w:fldChar w:fldCharType="begin"/>
      </w:r>
      <w:r w:rsidRPr="00F45A19">
        <w:instrText xml:space="preserve"> REF _Ref194514668 \h </w:instrText>
      </w:r>
      <w:r w:rsidRPr="00F45A19">
        <w:instrText xml:space="preserve"> \* MERGEFORMAT </w:instrText>
      </w:r>
      <w:r w:rsidRPr="00F45A19">
        <w:fldChar w:fldCharType="separate"/>
      </w:r>
      <w:r w:rsidR="00B21CCB">
        <w:t xml:space="preserve">Figure </w:t>
      </w:r>
      <w:r w:rsidR="00B21CCB">
        <w:rPr>
          <w:noProof/>
        </w:rPr>
        <w:t>9</w:t>
      </w:r>
      <w:r w:rsidRPr="00F45A19">
        <w:fldChar w:fldCharType="end"/>
      </w:r>
      <w:r w:rsidRPr="00F45A19">
        <w:t xml:space="preserve"> shows the NBFM waterfall sin</w:t>
      </w:r>
      <w:r w:rsidR="00F45A19">
        <w:t>k, showing a high signal power at roughly –1 to 5kHz, and +1 to +5kHz, which corresponds to what is observed in the frequency sink.</w:t>
      </w:r>
    </w:p>
    <w:p w14:paraId="4AAD4F45" w14:textId="2AD1C9F8" w:rsidR="00DD7371" w:rsidRDefault="00DD7371" w:rsidP="00AD1B9C">
      <w:pPr>
        <w:keepNext/>
      </w:pPr>
      <w:r>
        <w:rPr>
          <w:noProof/>
        </w:rPr>
        <w:drawing>
          <wp:inline distT="0" distB="0" distL="0" distR="0" wp14:anchorId="3367104A" wp14:editId="75D54592">
            <wp:extent cx="5943600" cy="81851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818515"/>
                    </a:xfrm>
                    <a:prstGeom prst="rect">
                      <a:avLst/>
                    </a:prstGeom>
                  </pic:spPr>
                </pic:pic>
              </a:graphicData>
            </a:graphic>
          </wp:inline>
        </w:drawing>
      </w:r>
    </w:p>
    <w:p w14:paraId="39A15C99" w14:textId="6CFEF6BC" w:rsidR="00866E60" w:rsidRPr="00B9255D" w:rsidRDefault="00DD7371" w:rsidP="00AD1B9C">
      <w:pPr>
        <w:pStyle w:val="Caption"/>
      </w:pPr>
      <w:bookmarkStart w:id="23" w:name="_Ref194514668"/>
      <w:r>
        <w:t xml:space="preserve">Figure </w:t>
      </w:r>
      <w:fldSimple w:instr=" SEQ Figure \* ARABIC ">
        <w:r w:rsidR="00B21CCB">
          <w:rPr>
            <w:noProof/>
          </w:rPr>
          <w:t>9</w:t>
        </w:r>
      </w:fldSimple>
      <w:bookmarkEnd w:id="23"/>
      <w:r>
        <w:t xml:space="preserve"> - NBFM Waterfall Sink</w:t>
      </w:r>
    </w:p>
    <w:p w14:paraId="2DE6EB4C" w14:textId="754C2946" w:rsidR="009014FC" w:rsidRPr="009014FC" w:rsidRDefault="009014FC" w:rsidP="00D93708">
      <w:pPr>
        <w:pStyle w:val="Heading2"/>
        <w:numPr>
          <w:ilvl w:val="1"/>
          <w:numId w:val="6"/>
        </w:numPr>
        <w:rPr>
          <w:lang w:val="en-GB"/>
        </w:rPr>
      </w:pPr>
      <w:bookmarkStart w:id="24" w:name="_Ref186351523"/>
      <w:bookmarkStart w:id="25" w:name="_Toc194662265"/>
      <w:r w:rsidRPr="009014FC">
        <w:rPr>
          <w:lang w:val="en-GB"/>
        </w:rPr>
        <w:t>Add a Jammer</w:t>
      </w:r>
      <w:bookmarkEnd w:id="24"/>
      <w:bookmarkEnd w:id="25"/>
    </w:p>
    <w:p w14:paraId="36C26C41" w14:textId="732B330B" w:rsidR="00746149" w:rsidRDefault="00746149" w:rsidP="00746149">
      <w:pPr>
        <w:rPr>
          <w:lang w:val="en-GB"/>
        </w:rPr>
      </w:pPr>
      <w:r>
        <w:rPr>
          <w:lang w:val="en-GB"/>
        </w:rPr>
        <w:fldChar w:fldCharType="begin"/>
      </w:r>
      <w:r>
        <w:rPr>
          <w:lang w:val="en-GB"/>
        </w:rPr>
        <w:instrText xml:space="preserve"> REF _Ref187781000 \h </w:instrText>
      </w:r>
      <w:r>
        <w:rPr>
          <w:lang w:val="en-GB"/>
        </w:rPr>
      </w:r>
      <w:r>
        <w:rPr>
          <w:lang w:val="en-GB"/>
        </w:rPr>
        <w:fldChar w:fldCharType="separate"/>
      </w:r>
      <w:r w:rsidR="00B21CCB">
        <w:t xml:space="preserve">Figure </w:t>
      </w:r>
      <w:r w:rsidR="00B21CCB">
        <w:rPr>
          <w:noProof/>
        </w:rPr>
        <w:t>10</w:t>
      </w:r>
      <w:r>
        <w:rPr>
          <w:lang w:val="en-GB"/>
        </w:rPr>
        <w:fldChar w:fldCharType="end"/>
      </w:r>
      <w:r>
        <w:rPr>
          <w:lang w:val="en-GB"/>
        </w:rPr>
        <w:t xml:space="preserve"> shows a jamming signal on an RF transmitter. The jamming</w:t>
      </w:r>
      <w:r w:rsidR="002E31FF">
        <w:rPr>
          <w:lang w:val="en-GB"/>
        </w:rPr>
        <w:t xml:space="preserve"> was the noise</w:t>
      </w:r>
      <w:r>
        <w:rPr>
          <w:lang w:val="en-GB"/>
        </w:rPr>
        <w:t xml:space="preserve"> source</w:t>
      </w:r>
      <w:r w:rsidR="002E31FF">
        <w:rPr>
          <w:lang w:val="en-GB"/>
        </w:rPr>
        <w:t xml:space="preserve">, </w:t>
      </w:r>
      <w:r>
        <w:rPr>
          <w:lang w:val="en-GB"/>
        </w:rPr>
        <w:t>Gaussian.</w:t>
      </w:r>
      <w:r w:rsidR="005029C8">
        <w:rPr>
          <w:lang w:val="en-GB"/>
        </w:rPr>
        <w:t xml:space="preserve"> The signal source is the FM signal used in the previous sections. </w:t>
      </w:r>
    </w:p>
    <w:p w14:paraId="3C0F048A" w14:textId="3F165F39" w:rsidR="005029C8" w:rsidRDefault="005029C8" w:rsidP="00746149">
      <w:pPr>
        <w:rPr>
          <w:lang w:val="en-GB"/>
        </w:rPr>
      </w:pPr>
      <w:r>
        <w:rPr>
          <w:lang w:val="en-GB"/>
        </w:rPr>
        <w:t xml:space="preserve">The signal source is observed on a QT GUI time sink before it is mixed with the jamming signal. This is to prove the FM signal was </w:t>
      </w:r>
      <w:r w:rsidR="00AC4061">
        <w:rPr>
          <w:lang w:val="en-GB"/>
        </w:rPr>
        <w:t>transmitting correctly. It is then mixed with the Gaussian noise jamming signal.</w:t>
      </w:r>
    </w:p>
    <w:p w14:paraId="7C20E61B" w14:textId="0A140EFA" w:rsidR="00746149" w:rsidRDefault="006D73F7" w:rsidP="00746149">
      <w:pPr>
        <w:keepNext/>
      </w:pPr>
      <w:r>
        <w:rPr>
          <w:noProof/>
        </w:rPr>
        <w:lastRenderedPageBreak/>
        <w:drawing>
          <wp:inline distT="0" distB="0" distL="0" distR="0" wp14:anchorId="3E8F4085" wp14:editId="030EBA07">
            <wp:extent cx="5943600" cy="3216910"/>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216910"/>
                    </a:xfrm>
                    <a:prstGeom prst="rect">
                      <a:avLst/>
                    </a:prstGeom>
                  </pic:spPr>
                </pic:pic>
              </a:graphicData>
            </a:graphic>
          </wp:inline>
        </w:drawing>
      </w:r>
    </w:p>
    <w:p w14:paraId="76EC05FC" w14:textId="38FB634D" w:rsidR="00226080" w:rsidRDefault="00746149" w:rsidP="00746149">
      <w:pPr>
        <w:pStyle w:val="Caption"/>
      </w:pPr>
      <w:bookmarkStart w:id="26" w:name="_Ref187781000"/>
      <w:r>
        <w:t xml:space="preserve">Figure </w:t>
      </w:r>
      <w:r w:rsidR="00CC099F">
        <w:fldChar w:fldCharType="begin"/>
      </w:r>
      <w:r w:rsidR="00CC099F">
        <w:instrText xml:space="preserve"> SEQ Figure \* ARABIC </w:instrText>
      </w:r>
      <w:r w:rsidR="00CC099F">
        <w:fldChar w:fldCharType="separate"/>
      </w:r>
      <w:r w:rsidR="00B21CCB">
        <w:rPr>
          <w:noProof/>
        </w:rPr>
        <w:t>10</w:t>
      </w:r>
      <w:r w:rsidR="00CC099F">
        <w:rPr>
          <w:noProof/>
        </w:rPr>
        <w:fldChar w:fldCharType="end"/>
      </w:r>
      <w:bookmarkEnd w:id="26"/>
      <w:r>
        <w:t xml:space="preserve"> - RF Jammer on NBFM Transmitter</w:t>
      </w:r>
    </w:p>
    <w:p w14:paraId="0C2019D6" w14:textId="58048A93" w:rsidR="00AC4061" w:rsidRDefault="00AC4061" w:rsidP="00AC4061">
      <w:r>
        <w:fldChar w:fldCharType="begin"/>
      </w:r>
      <w:r>
        <w:instrText xml:space="preserve"> REF _Ref187826828 \h </w:instrText>
      </w:r>
      <w:r>
        <w:fldChar w:fldCharType="separate"/>
      </w:r>
      <w:r w:rsidR="00B21CCB">
        <w:t xml:space="preserve">Figure </w:t>
      </w:r>
      <w:r w:rsidR="00B21CCB">
        <w:rPr>
          <w:noProof/>
        </w:rPr>
        <w:t>11</w:t>
      </w:r>
      <w:r>
        <w:fldChar w:fldCharType="end"/>
      </w:r>
      <w:r>
        <w:t xml:space="preserve"> shows the effects of the jamming signal on the FM signal. As seen in the </w:t>
      </w:r>
      <w:r>
        <w:rPr>
          <w:i/>
          <w:iCs/>
        </w:rPr>
        <w:t>frequency spectrum</w:t>
      </w:r>
      <w:r w:rsidR="00B86F21">
        <w:t>, there is noise on the FM signal output, caused by the introduction of the Gaussian noise into that frequency band. The peaks of the transmit signal clearly show noise, which will cause distortion to the signal.</w:t>
      </w:r>
    </w:p>
    <w:p w14:paraId="6CAB685E" w14:textId="1B12CB79" w:rsidR="00072F51" w:rsidRPr="00AC4061" w:rsidRDefault="00072F51" w:rsidP="00AC4061">
      <w:r>
        <w:t xml:space="preserve">The waterfall plot in </w:t>
      </w:r>
      <w:r>
        <w:fldChar w:fldCharType="begin"/>
      </w:r>
      <w:r>
        <w:instrText xml:space="preserve"> REF _Ref187826828 \h </w:instrText>
      </w:r>
      <w:r>
        <w:fldChar w:fldCharType="separate"/>
      </w:r>
      <w:r w:rsidR="00B21CCB">
        <w:t xml:space="preserve">Figure </w:t>
      </w:r>
      <w:r w:rsidR="00B21CCB">
        <w:rPr>
          <w:noProof/>
        </w:rPr>
        <w:t>11</w:t>
      </w:r>
      <w:r>
        <w:fldChar w:fldCharType="end"/>
      </w:r>
      <w:r>
        <w:t xml:space="preserve"> also shows a strong signal gain across the whole frequency band. The waterfall plot should be blue across the band, with red areas where there is high signal strength.</w:t>
      </w:r>
    </w:p>
    <w:p w14:paraId="4AA4E815" w14:textId="29023705" w:rsidR="00AC4061" w:rsidRDefault="00D26984" w:rsidP="00AC4061">
      <w:pPr>
        <w:keepNext/>
      </w:pPr>
      <w:r>
        <w:rPr>
          <w:noProof/>
        </w:rPr>
        <w:lastRenderedPageBreak/>
        <w:drawing>
          <wp:inline distT="0" distB="0" distL="0" distR="0" wp14:anchorId="55057389" wp14:editId="1F0DC0C2">
            <wp:extent cx="5943600" cy="25533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553335"/>
                    </a:xfrm>
                    <a:prstGeom prst="rect">
                      <a:avLst/>
                    </a:prstGeom>
                  </pic:spPr>
                </pic:pic>
              </a:graphicData>
            </a:graphic>
          </wp:inline>
        </w:drawing>
      </w:r>
    </w:p>
    <w:p w14:paraId="7EF47FDD" w14:textId="63F74C6F" w:rsidR="00AC4061" w:rsidRDefault="00AC4061" w:rsidP="00AC4061">
      <w:pPr>
        <w:pStyle w:val="Caption"/>
      </w:pPr>
      <w:bookmarkStart w:id="27" w:name="_Ref187826828"/>
      <w:r>
        <w:t xml:space="preserve">Figure </w:t>
      </w:r>
      <w:r w:rsidR="00CC099F">
        <w:fldChar w:fldCharType="begin"/>
      </w:r>
      <w:r w:rsidR="00CC099F">
        <w:instrText xml:space="preserve"> SEQ Figure \* ARABIC </w:instrText>
      </w:r>
      <w:r w:rsidR="00CC099F">
        <w:fldChar w:fldCharType="separate"/>
      </w:r>
      <w:r w:rsidR="00B21CCB">
        <w:rPr>
          <w:noProof/>
        </w:rPr>
        <w:t>11</w:t>
      </w:r>
      <w:r w:rsidR="00CC099F">
        <w:rPr>
          <w:noProof/>
        </w:rPr>
        <w:fldChar w:fldCharType="end"/>
      </w:r>
      <w:bookmarkEnd w:id="27"/>
      <w:r>
        <w:t xml:space="preserve"> - NBFM Jamming Frequency Spectrum</w:t>
      </w:r>
    </w:p>
    <w:p w14:paraId="794E7688" w14:textId="77777777" w:rsidR="00D26984" w:rsidRDefault="00D26984" w:rsidP="00D26984">
      <w:pPr>
        <w:keepNext/>
      </w:pPr>
      <w:r>
        <w:rPr>
          <w:noProof/>
        </w:rPr>
        <w:drawing>
          <wp:inline distT="0" distB="0" distL="0" distR="0" wp14:anchorId="6BD4C4AE" wp14:editId="240F225A">
            <wp:extent cx="5943600" cy="1276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1276350"/>
                    </a:xfrm>
                    <a:prstGeom prst="rect">
                      <a:avLst/>
                    </a:prstGeom>
                  </pic:spPr>
                </pic:pic>
              </a:graphicData>
            </a:graphic>
          </wp:inline>
        </w:drawing>
      </w:r>
    </w:p>
    <w:p w14:paraId="7BF85CC1" w14:textId="414F4C00" w:rsidR="00D26984" w:rsidRPr="00D26984" w:rsidRDefault="00D26984" w:rsidP="00D26984">
      <w:pPr>
        <w:pStyle w:val="Caption"/>
      </w:pPr>
      <w:r>
        <w:t xml:space="preserve">Figure </w:t>
      </w:r>
      <w:r w:rsidR="00CC099F">
        <w:fldChar w:fldCharType="begin"/>
      </w:r>
      <w:r w:rsidR="00CC099F">
        <w:instrText xml:space="preserve"> SEQ Figure \* ARABIC </w:instrText>
      </w:r>
      <w:r w:rsidR="00CC099F">
        <w:fldChar w:fldCharType="separate"/>
      </w:r>
      <w:r w:rsidR="00B21CCB">
        <w:rPr>
          <w:noProof/>
        </w:rPr>
        <w:t>12</w:t>
      </w:r>
      <w:r w:rsidR="00CC099F">
        <w:rPr>
          <w:noProof/>
        </w:rPr>
        <w:fldChar w:fldCharType="end"/>
      </w:r>
      <w:r>
        <w:t xml:space="preserve"> - NBFM Jamming Frequency Sink</w:t>
      </w:r>
    </w:p>
    <w:p w14:paraId="7C2B97B4" w14:textId="2F67C0D0" w:rsidR="0005228F" w:rsidRDefault="0005228F" w:rsidP="0005228F"/>
    <w:p w14:paraId="67103D94" w14:textId="23F04FDF" w:rsidR="0005228F" w:rsidRPr="00EF5DBE" w:rsidRDefault="0005228F" w:rsidP="0005228F">
      <w:pPr>
        <w:rPr>
          <w:rFonts w:eastAsiaTheme="minorEastAsia"/>
        </w:rPr>
      </w:pPr>
      <w:r w:rsidRPr="00EF5DBE">
        <w:rPr>
          <w:rFonts w:eastAsiaTheme="minorEastAsia"/>
        </w:rPr>
        <w:t xml:space="preserve">The time sink shows an amplitude of 2 </w:t>
      </w:r>
      <w:r w:rsidR="00D26984" w:rsidRPr="00EF5DBE">
        <w:rPr>
          <w:rFonts w:eastAsiaTheme="minorEastAsia"/>
        </w:rPr>
        <w:t xml:space="preserve">over time and is encounter significant interference. </w:t>
      </w:r>
    </w:p>
    <w:p w14:paraId="75173DCA" w14:textId="377481D0" w:rsidR="0005228F" w:rsidRPr="00EF5DBE" w:rsidRDefault="0005228F" w:rsidP="0005228F">
      <w:pPr>
        <w:rPr>
          <w:rFonts w:eastAsiaTheme="minorEastAsia"/>
        </w:rPr>
      </w:pPr>
      <w:r w:rsidRPr="00EF5DBE">
        <w:rPr>
          <w:rFonts w:eastAsiaTheme="minorEastAsia"/>
        </w:rPr>
        <w:t>The frequency sink shows a strong relative gain of around</w:t>
      </w:r>
      <w:r w:rsidR="00D26984" w:rsidRPr="00EF5DBE">
        <w:rPr>
          <w:rFonts w:eastAsiaTheme="minorEastAsia"/>
        </w:rPr>
        <w:t xml:space="preserve"> -15dB </w:t>
      </w:r>
      <w:r w:rsidRPr="00EF5DBE">
        <w:rPr>
          <w:rFonts w:eastAsiaTheme="minorEastAsia"/>
        </w:rPr>
        <w:t>at around 1kHz and -1kHz</w:t>
      </w:r>
      <w:r w:rsidR="00EF5DBE" w:rsidRPr="00EF5DBE">
        <w:rPr>
          <w:rFonts w:eastAsiaTheme="minorEastAsia"/>
        </w:rPr>
        <w:t>, representing a change of around 5dB.</w:t>
      </w:r>
    </w:p>
    <w:p w14:paraId="17AA6539" w14:textId="67033E9C" w:rsidR="0005228F" w:rsidRDefault="0005228F" w:rsidP="0005228F">
      <w:pPr>
        <w:rPr>
          <w:rFonts w:eastAsiaTheme="minorEastAsia"/>
        </w:rPr>
      </w:pPr>
      <w:r w:rsidRPr="00EF5DBE">
        <w:rPr>
          <w:rFonts w:eastAsiaTheme="minorEastAsia"/>
        </w:rPr>
        <w:t xml:space="preserve">The waterfall sink shows </w:t>
      </w:r>
      <w:r w:rsidR="00EF5DBE" w:rsidRPr="00EF5DBE">
        <w:rPr>
          <w:rFonts w:eastAsiaTheme="minorEastAsia"/>
        </w:rPr>
        <w:t xml:space="preserve">significant interference across the spectrum. This is made apparent by the orange/red </w:t>
      </w:r>
      <w:proofErr w:type="spellStart"/>
      <w:r w:rsidR="00EF5DBE" w:rsidRPr="00EF5DBE">
        <w:rPr>
          <w:rFonts w:eastAsiaTheme="minorEastAsia"/>
        </w:rPr>
        <w:t>colour</w:t>
      </w:r>
      <w:proofErr w:type="spellEnd"/>
      <w:r w:rsidR="00EF5DBE" w:rsidRPr="00EF5DBE">
        <w:rPr>
          <w:rFonts w:eastAsiaTheme="minorEastAsia"/>
        </w:rPr>
        <w:t xml:space="preserve"> across that frequency band. This indicates that there are relatively strong signals across the band, in areas that are not desired.</w:t>
      </w:r>
    </w:p>
    <w:p w14:paraId="0285DCFD" w14:textId="11CFD3B0" w:rsidR="006D73F7" w:rsidRPr="00B2151E" w:rsidRDefault="006D73F7" w:rsidP="0005228F">
      <w:pPr>
        <w:rPr>
          <w:rFonts w:eastAsiaTheme="minorEastAsia"/>
        </w:rPr>
      </w:pPr>
      <w:r>
        <w:rPr>
          <w:rFonts w:eastAsiaTheme="minorEastAsia"/>
        </w:rPr>
        <w:t>The jamming effect is especially noticed with the WAV file output, which is no longer audible.</w:t>
      </w:r>
    </w:p>
    <w:p w14:paraId="3A5CBF1C" w14:textId="77777777" w:rsidR="0005228F" w:rsidRPr="0005228F" w:rsidRDefault="0005228F" w:rsidP="0005228F"/>
    <w:p w14:paraId="3F1DED28" w14:textId="77777777" w:rsidR="009014FC" w:rsidRPr="009014FC" w:rsidRDefault="009014FC" w:rsidP="00D93708">
      <w:pPr>
        <w:pStyle w:val="Heading2"/>
        <w:numPr>
          <w:ilvl w:val="1"/>
          <w:numId w:val="6"/>
        </w:numPr>
        <w:rPr>
          <w:lang w:val="en-GB"/>
        </w:rPr>
      </w:pPr>
      <w:bookmarkStart w:id="28" w:name="_Ref186351488"/>
      <w:bookmarkStart w:id="29" w:name="_Toc194662266"/>
      <w:r w:rsidRPr="009014FC">
        <w:rPr>
          <w:lang w:val="en-GB"/>
        </w:rPr>
        <w:t>Implement FHSS for Anti-Jamming:</w:t>
      </w:r>
      <w:bookmarkEnd w:id="28"/>
      <w:bookmarkEnd w:id="29"/>
      <w:r w:rsidRPr="009014FC">
        <w:rPr>
          <w:lang w:val="en-GB"/>
        </w:rPr>
        <w:t xml:space="preserve"> </w:t>
      </w:r>
    </w:p>
    <w:p w14:paraId="51A90F41" w14:textId="472E5EE7" w:rsidR="0097275E" w:rsidRPr="0097275E" w:rsidRDefault="0097275E" w:rsidP="0097275E">
      <w:pPr>
        <w:rPr>
          <w:lang w:val="en-GB"/>
        </w:rPr>
      </w:pPr>
      <w:r w:rsidRPr="0097275E">
        <w:rPr>
          <w:lang w:val="en-GB"/>
        </w:rPr>
        <w:lastRenderedPageBreak/>
        <w:fldChar w:fldCharType="begin"/>
      </w:r>
      <w:r w:rsidRPr="0097275E">
        <w:rPr>
          <w:lang w:val="en-GB"/>
        </w:rPr>
        <w:instrText xml:space="preserve"> REF _Ref187836958 \h  \* MERGEFORMAT </w:instrText>
      </w:r>
      <w:r w:rsidRPr="0097275E">
        <w:rPr>
          <w:lang w:val="en-GB"/>
        </w:rPr>
      </w:r>
      <w:r w:rsidRPr="0097275E">
        <w:rPr>
          <w:lang w:val="en-GB"/>
        </w:rPr>
        <w:fldChar w:fldCharType="separate"/>
      </w:r>
      <w:r w:rsidR="00B21CCB">
        <w:t xml:space="preserve">Figure </w:t>
      </w:r>
      <w:r w:rsidR="00B21CCB">
        <w:rPr>
          <w:noProof/>
        </w:rPr>
        <w:t>13</w:t>
      </w:r>
      <w:r w:rsidRPr="0097275E">
        <w:rPr>
          <w:lang w:val="en-GB"/>
        </w:rPr>
        <w:fldChar w:fldCharType="end"/>
      </w:r>
      <w:r w:rsidRPr="0097275E">
        <w:rPr>
          <w:lang w:val="en-GB"/>
        </w:rPr>
        <w:t xml:space="preserve"> shows</w:t>
      </w:r>
      <w:r>
        <w:rPr>
          <w:lang w:val="en-GB"/>
        </w:rPr>
        <w:t xml:space="preserve"> the FHSS implementation flow to mitigate the effects of the RF jammer observed in the previous section.</w:t>
      </w:r>
    </w:p>
    <w:p w14:paraId="3706A9A2" w14:textId="77777777" w:rsidR="0097275E" w:rsidRDefault="0097275E" w:rsidP="0097275E">
      <w:pPr>
        <w:keepNext/>
      </w:pPr>
      <w:r>
        <w:rPr>
          <w:noProof/>
        </w:rPr>
        <w:drawing>
          <wp:inline distT="0" distB="0" distL="0" distR="0" wp14:anchorId="6488300A" wp14:editId="5D7148CC">
            <wp:extent cx="5943600" cy="32658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265805"/>
                    </a:xfrm>
                    <a:prstGeom prst="rect">
                      <a:avLst/>
                    </a:prstGeom>
                  </pic:spPr>
                </pic:pic>
              </a:graphicData>
            </a:graphic>
          </wp:inline>
        </w:drawing>
      </w:r>
    </w:p>
    <w:p w14:paraId="19008E23" w14:textId="449B09AA" w:rsidR="0097275E" w:rsidRDefault="0097275E" w:rsidP="0097275E">
      <w:pPr>
        <w:pStyle w:val="Caption"/>
      </w:pPr>
      <w:bookmarkStart w:id="30" w:name="_Ref187836958"/>
      <w:r>
        <w:t xml:space="preserve">Figure </w:t>
      </w:r>
      <w:r w:rsidR="00CC099F">
        <w:fldChar w:fldCharType="begin"/>
      </w:r>
      <w:r w:rsidR="00CC099F">
        <w:instrText xml:space="preserve"> SEQ Figure \* ARABIC </w:instrText>
      </w:r>
      <w:r w:rsidR="00CC099F">
        <w:fldChar w:fldCharType="separate"/>
      </w:r>
      <w:r w:rsidR="00B21CCB">
        <w:rPr>
          <w:noProof/>
        </w:rPr>
        <w:t>13</w:t>
      </w:r>
      <w:r w:rsidR="00CC099F">
        <w:rPr>
          <w:noProof/>
        </w:rPr>
        <w:fldChar w:fldCharType="end"/>
      </w:r>
      <w:bookmarkEnd w:id="30"/>
      <w:r>
        <w:t xml:space="preserve"> - FHSS Flow</w:t>
      </w:r>
    </w:p>
    <w:p w14:paraId="239341A6" w14:textId="77777777" w:rsidR="009014FC" w:rsidRPr="009014FC" w:rsidRDefault="009014FC" w:rsidP="00D93708">
      <w:pPr>
        <w:pStyle w:val="Heading2"/>
        <w:numPr>
          <w:ilvl w:val="1"/>
          <w:numId w:val="6"/>
        </w:numPr>
        <w:rPr>
          <w:lang w:val="en-GB"/>
        </w:rPr>
      </w:pPr>
      <w:bookmarkStart w:id="31" w:name="_Ref186351549"/>
      <w:bookmarkStart w:id="32" w:name="_Toc194662267"/>
      <w:r w:rsidRPr="009014FC">
        <w:rPr>
          <w:lang w:val="en-GB"/>
        </w:rPr>
        <w:t>Ethics and Impact:</w:t>
      </w:r>
      <w:bookmarkEnd w:id="31"/>
      <w:bookmarkEnd w:id="32"/>
    </w:p>
    <w:p w14:paraId="4064EF1A" w14:textId="77777777" w:rsidR="00A3589C" w:rsidRDefault="002055DB">
      <w:pPr>
        <w:spacing w:after="160"/>
        <w:rPr>
          <w:lang w:val="en-GB"/>
        </w:rPr>
      </w:pPr>
      <w:r>
        <w:rPr>
          <w:lang w:val="en-GB"/>
        </w:rPr>
        <w:t xml:space="preserve">RF jamming is caused by destructive interference of a signal from another signal on the same frequency band. This can be accidental, for instance in a congested frequency band, or intentional. Intentional RF jamming is observed in military applications with the aim of interrupting </w:t>
      </w:r>
      <w:r w:rsidR="00A3589C">
        <w:rPr>
          <w:lang w:val="en-GB"/>
        </w:rPr>
        <w:t xml:space="preserve">enemy command and control (C2). Interrupted C2 causes difficulties for missions as tactical comms become impossible, leading to a higher chance of battlefield mortalities.   </w:t>
      </w:r>
      <w:r>
        <w:rPr>
          <w:lang w:val="en-GB"/>
        </w:rPr>
        <w:t xml:space="preserve"> </w:t>
      </w:r>
    </w:p>
    <w:p w14:paraId="722CE6FA" w14:textId="77777777" w:rsidR="00A3589C" w:rsidRDefault="00A3589C">
      <w:pPr>
        <w:spacing w:after="160"/>
        <w:rPr>
          <w:lang w:val="en-GB"/>
        </w:rPr>
      </w:pPr>
      <w:r>
        <w:rPr>
          <w:lang w:val="en-GB"/>
        </w:rPr>
        <w:t>So, in a military application, RF jamming can cause casualties, which has various ethical impacts to consider if RF jamming is intentional.</w:t>
      </w:r>
    </w:p>
    <w:p w14:paraId="0EF0DF64" w14:textId="799E5356" w:rsidR="00D01CA5" w:rsidRDefault="00A3589C">
      <w:pPr>
        <w:spacing w:after="160"/>
        <w:rPr>
          <w:lang w:val="en-GB"/>
        </w:rPr>
      </w:pPr>
      <w:r>
        <w:rPr>
          <w:lang w:val="en-GB"/>
        </w:rPr>
        <w:t xml:space="preserve">RF jamming has led to technological innovation to improve comms by enabling RF signals to circumvent </w:t>
      </w:r>
      <w:r w:rsidR="005B2DD9">
        <w:rPr>
          <w:lang w:val="en-GB"/>
        </w:rPr>
        <w:t xml:space="preserve">the effects of destructive RF interference. These methods not only benefit battlefield comms, but also wider society as personal comms technologies, such as Bluetooth and </w:t>
      </w:r>
      <w:proofErr w:type="spellStart"/>
      <w:r w:rsidR="005B2DD9">
        <w:rPr>
          <w:lang w:val="en-GB"/>
        </w:rPr>
        <w:t>WiFi</w:t>
      </w:r>
      <w:proofErr w:type="spellEnd"/>
      <w:r w:rsidR="005B2DD9">
        <w:rPr>
          <w:lang w:val="en-GB"/>
        </w:rPr>
        <w:t xml:space="preserve">, are improved by these methods, and as such, wider society user experience is improved. This has even wider benefits to society when talking about aspects such as the economy, as societal comms </w:t>
      </w:r>
      <w:proofErr w:type="gramStart"/>
      <w:r w:rsidR="005B2DD9">
        <w:rPr>
          <w:lang w:val="en-GB"/>
        </w:rPr>
        <w:t>lead</w:t>
      </w:r>
      <w:proofErr w:type="gramEnd"/>
      <w:r w:rsidR="005B2DD9">
        <w:rPr>
          <w:lang w:val="en-GB"/>
        </w:rPr>
        <w:t xml:space="preserve"> to greater efficiency. FHSS, which avoids interference by hopping quickly between a pseudorandom frequency sequence, </w:t>
      </w:r>
      <w:r w:rsidR="00F93804">
        <w:rPr>
          <w:lang w:val="en-GB"/>
        </w:rPr>
        <w:t xml:space="preserve">has benefits for the military, as adversaries struggle to jam comms, but also in Bluetooth as a civilian using the protocol will have an improved experience. </w:t>
      </w:r>
      <w:r w:rsidR="00D01CA5">
        <w:rPr>
          <w:lang w:val="en-GB"/>
        </w:rPr>
        <w:br w:type="page"/>
      </w:r>
    </w:p>
    <w:p w14:paraId="46D11178" w14:textId="5CA4268D" w:rsidR="00ED2E62" w:rsidRDefault="00ED2E62" w:rsidP="00D93708">
      <w:pPr>
        <w:pStyle w:val="Heading1"/>
        <w:numPr>
          <w:ilvl w:val="0"/>
          <w:numId w:val="6"/>
        </w:numPr>
        <w:jc w:val="left"/>
        <w:rPr>
          <w:lang w:val="en-GB"/>
        </w:rPr>
      </w:pPr>
      <w:bookmarkStart w:id="33" w:name="_Ref187831299"/>
      <w:bookmarkStart w:id="34" w:name="_Toc194662268"/>
      <w:r>
        <w:rPr>
          <w:lang w:val="en-GB"/>
        </w:rPr>
        <w:lastRenderedPageBreak/>
        <w:t xml:space="preserve">Task 2 </w:t>
      </w:r>
      <w:r w:rsidRPr="00ED2E62">
        <w:rPr>
          <w:lang w:val="en-GB"/>
        </w:rPr>
        <w:t>Design and Analyse an RTL-SDR Receiver Using GNU Radio (40%)</w:t>
      </w:r>
      <w:bookmarkEnd w:id="33"/>
      <w:bookmarkEnd w:id="34"/>
    </w:p>
    <w:p w14:paraId="33BD69C3" w14:textId="43C4E101" w:rsidR="00ED2E62" w:rsidRDefault="00ED2E62" w:rsidP="00ED2E62">
      <w:pPr>
        <w:rPr>
          <w:lang w:val="en-GB" w:eastAsia="zh-CN"/>
        </w:rPr>
      </w:pPr>
      <w:r>
        <w:rPr>
          <w:lang w:val="en-GB"/>
        </w:rPr>
        <w:t xml:space="preserve">The aim of this task is to explore the design of an RTL-SDR receiver in GNU radio. Then, the receiver will be </w:t>
      </w:r>
      <w:r w:rsidRPr="00ED2E62">
        <w:rPr>
          <w:lang w:val="en-GB" w:eastAsia="zh-CN"/>
        </w:rPr>
        <w:t>tune</w:t>
      </w:r>
      <w:r>
        <w:rPr>
          <w:lang w:val="en-GB" w:eastAsia="zh-CN"/>
        </w:rPr>
        <w:t>d</w:t>
      </w:r>
      <w:r w:rsidRPr="00ED2E62">
        <w:rPr>
          <w:lang w:val="en-GB" w:eastAsia="zh-CN"/>
        </w:rPr>
        <w:t xml:space="preserve"> into a</w:t>
      </w:r>
      <w:r>
        <w:rPr>
          <w:lang w:val="en-GB" w:eastAsia="zh-CN"/>
        </w:rPr>
        <w:t xml:space="preserve"> desired frequency where it will be a</w:t>
      </w:r>
      <w:r w:rsidRPr="00ED2E62">
        <w:rPr>
          <w:lang w:val="en-GB" w:eastAsia="zh-CN"/>
        </w:rPr>
        <w:t>nalyse</w:t>
      </w:r>
      <w:r>
        <w:rPr>
          <w:lang w:val="en-GB" w:eastAsia="zh-CN"/>
        </w:rPr>
        <w:t>d</w:t>
      </w:r>
      <w:r w:rsidR="001B2A24">
        <w:rPr>
          <w:lang w:val="en-GB" w:eastAsia="zh-CN"/>
        </w:rPr>
        <w:t>. The analysis will focus on</w:t>
      </w:r>
      <w:r w:rsidRPr="00ED2E62">
        <w:rPr>
          <w:lang w:val="en-GB" w:eastAsia="zh-CN"/>
        </w:rPr>
        <w:t xml:space="preserve"> the signal quality at different stages. </w:t>
      </w:r>
      <w:r w:rsidR="001B2A24">
        <w:rPr>
          <w:lang w:val="en-GB" w:eastAsia="zh-CN"/>
        </w:rPr>
        <w:t>Then the ethical parameters around this process will be discussed.</w:t>
      </w:r>
    </w:p>
    <w:p w14:paraId="72F8BF5F" w14:textId="1AED9BCA" w:rsidR="001B2A24" w:rsidRDefault="001B2A24" w:rsidP="00ED2E62">
      <w:pPr>
        <w:rPr>
          <w:lang w:val="en-GB" w:eastAsia="zh-CN"/>
        </w:rPr>
      </w:pPr>
      <w:r>
        <w:rPr>
          <w:lang w:val="en-GB" w:eastAsia="zh-CN"/>
        </w:rPr>
        <w:t>This task comprises of the following sub-sections:</w:t>
      </w:r>
    </w:p>
    <w:p w14:paraId="287E5F8A" w14:textId="4772B210" w:rsidR="001B2A24" w:rsidRDefault="001B2A24" w:rsidP="00D93708">
      <w:pPr>
        <w:pStyle w:val="ListParagraph"/>
        <w:numPr>
          <w:ilvl w:val="0"/>
          <w:numId w:val="7"/>
        </w:numPr>
        <w:rPr>
          <w:lang w:val="en-GB" w:eastAsia="zh-CN"/>
        </w:rPr>
      </w:pPr>
      <w:r>
        <w:rPr>
          <w:lang w:val="en-GB" w:eastAsia="zh-CN"/>
        </w:rPr>
        <w:t xml:space="preserve">Setup and Design (see section </w:t>
      </w:r>
      <w:r>
        <w:rPr>
          <w:lang w:val="en-GB" w:eastAsia="zh-CN"/>
        </w:rPr>
        <w:fldChar w:fldCharType="begin"/>
      </w:r>
      <w:r>
        <w:rPr>
          <w:lang w:val="en-GB" w:eastAsia="zh-CN"/>
        </w:rPr>
        <w:instrText xml:space="preserve"> REF _Ref186350991 \n \h </w:instrText>
      </w:r>
      <w:r>
        <w:rPr>
          <w:lang w:val="en-GB" w:eastAsia="zh-CN"/>
        </w:rPr>
      </w:r>
      <w:r>
        <w:rPr>
          <w:lang w:val="en-GB" w:eastAsia="zh-CN"/>
        </w:rPr>
        <w:fldChar w:fldCharType="separate"/>
      </w:r>
      <w:r w:rsidR="00B21CCB">
        <w:rPr>
          <w:lang w:val="en-GB" w:eastAsia="zh-CN"/>
        </w:rPr>
        <w:t>4.1</w:t>
      </w:r>
      <w:r>
        <w:rPr>
          <w:lang w:val="en-GB" w:eastAsia="zh-CN"/>
        </w:rPr>
        <w:fldChar w:fldCharType="end"/>
      </w:r>
      <w:r>
        <w:rPr>
          <w:lang w:val="en-GB" w:eastAsia="zh-CN"/>
        </w:rPr>
        <w:t>)</w:t>
      </w:r>
    </w:p>
    <w:p w14:paraId="61CC6B21" w14:textId="15488A53" w:rsidR="001B2A24" w:rsidRPr="001B2A24" w:rsidRDefault="001B2A24" w:rsidP="00D93708">
      <w:pPr>
        <w:pStyle w:val="ListParagraph"/>
        <w:numPr>
          <w:ilvl w:val="0"/>
          <w:numId w:val="7"/>
        </w:numPr>
        <w:rPr>
          <w:lang w:val="en-GB" w:eastAsia="zh-CN"/>
        </w:rPr>
      </w:pPr>
      <w:r>
        <w:rPr>
          <w:lang w:val="en-GB" w:eastAsia="zh-CN"/>
        </w:rPr>
        <w:t xml:space="preserve">Ethics and Impact (see section </w:t>
      </w:r>
      <w:r w:rsidR="00DB2A7D">
        <w:rPr>
          <w:lang w:val="en-GB" w:eastAsia="zh-CN"/>
        </w:rPr>
        <w:fldChar w:fldCharType="begin"/>
      </w:r>
      <w:r w:rsidR="00DB2A7D">
        <w:rPr>
          <w:lang w:val="en-GB" w:eastAsia="zh-CN"/>
        </w:rPr>
        <w:instrText xml:space="preserve"> REF _Ref186351086 \n \h </w:instrText>
      </w:r>
      <w:r w:rsidR="00DB2A7D">
        <w:rPr>
          <w:lang w:val="en-GB" w:eastAsia="zh-CN"/>
        </w:rPr>
      </w:r>
      <w:r w:rsidR="00DB2A7D">
        <w:rPr>
          <w:lang w:val="en-GB" w:eastAsia="zh-CN"/>
        </w:rPr>
        <w:fldChar w:fldCharType="separate"/>
      </w:r>
      <w:r w:rsidR="00B21CCB">
        <w:rPr>
          <w:lang w:val="en-GB" w:eastAsia="zh-CN"/>
        </w:rPr>
        <w:t>4.2</w:t>
      </w:r>
      <w:r w:rsidR="00DB2A7D">
        <w:rPr>
          <w:lang w:val="en-GB" w:eastAsia="zh-CN"/>
        </w:rPr>
        <w:fldChar w:fldCharType="end"/>
      </w:r>
      <w:r w:rsidR="00DB2A7D">
        <w:rPr>
          <w:lang w:val="en-GB" w:eastAsia="zh-CN"/>
        </w:rPr>
        <w:t>)</w:t>
      </w:r>
    </w:p>
    <w:p w14:paraId="04102EA1" w14:textId="0728D4C8" w:rsidR="00ED2E62" w:rsidRPr="00ED2E62" w:rsidRDefault="00ED2E62" w:rsidP="00D93708">
      <w:pPr>
        <w:pStyle w:val="Heading2"/>
        <w:numPr>
          <w:ilvl w:val="1"/>
          <w:numId w:val="6"/>
        </w:numPr>
        <w:rPr>
          <w:lang w:val="en-GB" w:eastAsia="zh-CN"/>
        </w:rPr>
      </w:pPr>
      <w:bookmarkStart w:id="35" w:name="_Ref186350991"/>
      <w:bookmarkStart w:id="36" w:name="_Toc194662269"/>
      <w:r w:rsidRPr="00ED2E62">
        <w:rPr>
          <w:lang w:val="en-GB" w:eastAsia="zh-CN"/>
        </w:rPr>
        <w:t>Setup and Design</w:t>
      </w:r>
      <w:bookmarkEnd w:id="35"/>
      <w:bookmarkEnd w:id="36"/>
    </w:p>
    <w:p w14:paraId="7DB9391A" w14:textId="02B2546A" w:rsidR="00523BE4" w:rsidRDefault="00E7564B" w:rsidP="00E7564B">
      <w:pPr>
        <w:rPr>
          <w:lang w:val="en-GB" w:eastAsia="zh-CN"/>
        </w:rPr>
      </w:pPr>
      <w:r>
        <w:rPr>
          <w:lang w:val="en-GB" w:eastAsia="zh-CN"/>
        </w:rPr>
        <w:t xml:space="preserve">The RTL-SDR is a type of software-defined radio that is low cost and enables users to receive various RF transmissions. It is used in applications such as receiving air-traffic control comms, FM radio, police radio, and more. It can only be used to receive, it cannot transmit. The receive transmit range is roughly 500KHz to 1.75GHz </w:t>
      </w:r>
      <w:sdt>
        <w:sdtPr>
          <w:rPr>
            <w:lang w:val="en-GB" w:eastAsia="zh-CN"/>
          </w:rPr>
          <w:id w:val="468016824"/>
          <w:citation/>
        </w:sdtPr>
        <w:sdtEndPr/>
        <w:sdtContent>
          <w:r>
            <w:rPr>
              <w:lang w:val="en-GB" w:eastAsia="zh-CN"/>
            </w:rPr>
            <w:fldChar w:fldCharType="begin"/>
          </w:r>
          <w:r>
            <w:rPr>
              <w:lang w:eastAsia="zh-CN"/>
            </w:rPr>
            <w:instrText xml:space="preserve"> CITATION RTL \l 1033 </w:instrText>
          </w:r>
          <w:r>
            <w:rPr>
              <w:lang w:val="en-GB" w:eastAsia="zh-CN"/>
            </w:rPr>
            <w:fldChar w:fldCharType="separate"/>
          </w:r>
          <w:r w:rsidR="00B21CCB" w:rsidRPr="00B21CCB">
            <w:rPr>
              <w:noProof/>
              <w:lang w:eastAsia="zh-CN"/>
            </w:rPr>
            <w:t>[4]</w:t>
          </w:r>
          <w:r>
            <w:rPr>
              <w:lang w:val="en-GB" w:eastAsia="zh-CN"/>
            </w:rPr>
            <w:fldChar w:fldCharType="end"/>
          </w:r>
        </w:sdtContent>
      </w:sdt>
      <w:r>
        <w:rPr>
          <w:lang w:val="en-GB" w:eastAsia="zh-CN"/>
        </w:rPr>
        <w:t xml:space="preserve">. </w:t>
      </w:r>
    </w:p>
    <w:p w14:paraId="5184BE6A" w14:textId="301278BF" w:rsidR="009E6BE8" w:rsidRDefault="009E6BE8" w:rsidP="00E7564B">
      <w:pPr>
        <w:rPr>
          <w:lang w:val="en-GB" w:eastAsia="zh-CN"/>
        </w:rPr>
      </w:pPr>
      <w:r>
        <w:rPr>
          <w:lang w:val="en-GB" w:eastAsia="zh-CN"/>
        </w:rPr>
        <w:fldChar w:fldCharType="begin"/>
      </w:r>
      <w:r>
        <w:rPr>
          <w:lang w:val="en-GB" w:eastAsia="zh-CN"/>
        </w:rPr>
        <w:instrText xml:space="preserve"> REF _Ref194509828 \h </w:instrText>
      </w:r>
      <w:r>
        <w:rPr>
          <w:lang w:val="en-GB" w:eastAsia="zh-CN"/>
        </w:rPr>
      </w:r>
      <w:r>
        <w:rPr>
          <w:lang w:val="en-GB" w:eastAsia="zh-CN"/>
        </w:rPr>
        <w:fldChar w:fldCharType="separate"/>
      </w:r>
      <w:r w:rsidR="00B21CCB">
        <w:t xml:space="preserve">Figure </w:t>
      </w:r>
      <w:r w:rsidR="00B21CCB">
        <w:rPr>
          <w:noProof/>
        </w:rPr>
        <w:t>14</w:t>
      </w:r>
      <w:r>
        <w:rPr>
          <w:lang w:val="en-GB" w:eastAsia="zh-CN"/>
        </w:rPr>
        <w:fldChar w:fldCharType="end"/>
      </w:r>
      <w:r>
        <w:rPr>
          <w:lang w:val="en-GB" w:eastAsia="zh-CN"/>
        </w:rPr>
        <w:t xml:space="preserve"> shows the SDR block diagram with the mathematic equations for each stage.</w:t>
      </w:r>
    </w:p>
    <w:p w14:paraId="06281CCF" w14:textId="18667BCC" w:rsidR="009E6BE8" w:rsidRDefault="009E6BE8" w:rsidP="00E7564B">
      <w:pPr>
        <w:rPr>
          <w:rFonts w:eastAsiaTheme="minorEastAsia"/>
          <w:lang w:val="en-GB" w:eastAsia="zh-CN"/>
        </w:rPr>
      </w:pPr>
      <m:oMath>
        <m:r>
          <w:rPr>
            <w:rFonts w:ascii="Cambria Math" w:hAnsi="Cambria Math"/>
            <w:lang w:val="en-GB" w:eastAsia="zh-CN"/>
          </w:rPr>
          <m:t>S(t</m:t>
        </m:r>
        <m:r>
          <w:rPr>
            <w:rFonts w:ascii="Cambria Math" w:hAnsi="Cambria Math"/>
            <w:lang w:val="en-GB" w:eastAsia="zh-CN"/>
          </w:rPr>
          <m:t>)</m:t>
        </m:r>
      </m:oMath>
      <w:r w:rsidR="00632DB9">
        <w:rPr>
          <w:rFonts w:eastAsiaTheme="minorEastAsia"/>
          <w:lang w:val="en-GB" w:eastAsia="zh-CN"/>
        </w:rPr>
        <w:t xml:space="preserve"> is the input RF signal.</w:t>
      </w:r>
    </w:p>
    <w:p w14:paraId="58C7AA38" w14:textId="507DAB4E" w:rsidR="00632DB9" w:rsidRPr="00AD1B9C" w:rsidRDefault="00632DB9" w:rsidP="00E7564B">
      <w:pPr>
        <w:rPr>
          <w:rFonts w:eastAsiaTheme="minorEastAsia"/>
          <w:lang w:val="en-GB" w:eastAsia="zh-CN"/>
        </w:rPr>
      </w:pPr>
      <m:oMath>
        <m:r>
          <w:rPr>
            <w:rFonts w:ascii="Cambria Math" w:hAnsi="Cambria Math"/>
            <w:lang w:val="en-GB" w:eastAsia="zh-CN"/>
          </w:rPr>
          <m:t>I(t)</m:t>
        </m:r>
      </m:oMath>
      <w:r>
        <w:rPr>
          <w:rFonts w:eastAsiaTheme="minorEastAsia"/>
          <w:lang w:val="en-GB" w:eastAsia="zh-CN"/>
        </w:rPr>
        <w:t xml:space="preserve"> is the mixer output for the In-Phase signal.</w:t>
      </w:r>
    </w:p>
    <w:p w14:paraId="73DDB665" w14:textId="7074622D" w:rsidR="00632DB9" w:rsidRPr="00AD1B9C" w:rsidRDefault="00632DB9" w:rsidP="00E7564B">
      <w:pPr>
        <w:rPr>
          <w:rFonts w:eastAsiaTheme="minorEastAsia"/>
          <w:lang w:val="en-GB" w:eastAsia="zh-CN"/>
        </w:rPr>
      </w:pPr>
      <m:oMath>
        <m:r>
          <w:rPr>
            <w:rFonts w:ascii="Cambria Math" w:hAnsi="Cambria Math"/>
            <w:lang w:val="en-GB" w:eastAsia="zh-CN"/>
          </w:rPr>
          <m:t>Q(t)</m:t>
        </m:r>
      </m:oMath>
      <w:r>
        <w:rPr>
          <w:rFonts w:eastAsiaTheme="minorEastAsia"/>
          <w:lang w:val="en-GB" w:eastAsia="zh-CN"/>
        </w:rPr>
        <w:t xml:space="preserve"> is the mixed output for the Quadrature phase.</w:t>
      </w:r>
    </w:p>
    <w:p w14:paraId="30DE3EDA" w14:textId="4D59D6A6" w:rsidR="00632DB9" w:rsidRPr="00AD1B9C" w:rsidRDefault="00632DB9" w:rsidP="00E7564B">
      <w:pPr>
        <w:rPr>
          <w:rFonts w:eastAsiaTheme="minorEastAsia"/>
          <w:lang w:val="en-GB" w:eastAsia="zh-CN"/>
        </w:rPr>
      </w:pPr>
      <m:oMath>
        <m:r>
          <w:rPr>
            <w:rFonts w:ascii="Cambria Math" w:hAnsi="Cambria Math"/>
            <w:lang w:val="en-GB" w:eastAsia="zh-CN"/>
          </w:rPr>
          <m:t>I'(t)</m:t>
        </m:r>
      </m:oMath>
      <w:r>
        <w:rPr>
          <w:rFonts w:eastAsiaTheme="minorEastAsia"/>
          <w:lang w:val="en-GB" w:eastAsia="zh-CN"/>
        </w:rPr>
        <w:t xml:space="preserve"> is the output signal for In-Phase signal after the Low-Pass Filter removes the higher frequency </w:t>
      </w:r>
      <w:proofErr w:type="gramStart"/>
      <w:r>
        <w:rPr>
          <w:rFonts w:eastAsiaTheme="minorEastAsia"/>
          <w:lang w:val="en-GB" w:eastAsia="zh-CN"/>
        </w:rPr>
        <w:t>component.</w:t>
      </w:r>
      <w:proofErr w:type="gramEnd"/>
    </w:p>
    <w:p w14:paraId="2FE3F275" w14:textId="1EBD084D" w:rsidR="00632DB9" w:rsidRPr="00AD1B9C" w:rsidRDefault="00632DB9" w:rsidP="00E7564B">
      <w:pPr>
        <w:rPr>
          <w:lang w:val="en-GB" w:eastAsia="zh-CN"/>
        </w:rPr>
      </w:pPr>
      <m:oMath>
        <m:r>
          <w:rPr>
            <w:rFonts w:ascii="Cambria Math" w:hAnsi="Cambria Math"/>
            <w:lang w:val="en-GB" w:eastAsia="zh-CN"/>
          </w:rPr>
          <m:t>Q'(t)</m:t>
        </m:r>
      </m:oMath>
      <w:r>
        <w:rPr>
          <w:rFonts w:eastAsiaTheme="minorEastAsia"/>
          <w:lang w:val="en-GB" w:eastAsia="zh-CN"/>
        </w:rPr>
        <w:t xml:space="preserve"> is the output signal for </w:t>
      </w:r>
      <w:r>
        <w:rPr>
          <w:rFonts w:eastAsiaTheme="minorEastAsia"/>
          <w:lang w:val="en-GB" w:eastAsia="zh-CN"/>
        </w:rPr>
        <w:t>Quadrature</w:t>
      </w:r>
      <w:r>
        <w:rPr>
          <w:rFonts w:eastAsiaTheme="minorEastAsia"/>
          <w:lang w:val="en-GB" w:eastAsia="zh-CN"/>
        </w:rPr>
        <w:t xml:space="preserve">-Phase signal after the Low-Pass Filter removes the higher frequency </w:t>
      </w:r>
      <w:proofErr w:type="gramStart"/>
      <w:r>
        <w:rPr>
          <w:rFonts w:eastAsiaTheme="minorEastAsia"/>
          <w:lang w:val="en-GB" w:eastAsia="zh-CN"/>
        </w:rPr>
        <w:t>component.</w:t>
      </w:r>
      <w:proofErr w:type="gramEnd"/>
    </w:p>
    <w:p w14:paraId="7A86A2B8" w14:textId="77777777" w:rsidR="009E6BE8" w:rsidRDefault="009E6BE8" w:rsidP="00AD1B9C">
      <w:pPr>
        <w:keepNext/>
      </w:pPr>
      <w:r>
        <w:rPr>
          <w:noProof/>
        </w:rPr>
        <w:lastRenderedPageBreak/>
        <w:drawing>
          <wp:inline distT="0" distB="0" distL="0" distR="0" wp14:anchorId="60123DC7" wp14:editId="2757F850">
            <wp:extent cx="4803520" cy="2441276"/>
            <wp:effectExtent l="0" t="0" r="0" b="0"/>
            <wp:docPr id="8" name="Picture 7">
              <a:extLst xmlns:a="http://schemas.openxmlformats.org/drawingml/2006/main">
                <a:ext uri="{FF2B5EF4-FFF2-40B4-BE49-F238E27FC236}">
                  <a16:creationId xmlns:a16="http://schemas.microsoft.com/office/drawing/2014/main" id="{958CBE75-0986-5634-68E4-72CBF0FAE1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958CBE75-0986-5634-68E4-72CBF0FAE1A1}"/>
                        </a:ext>
                      </a:extLst>
                    </pic:cNvPr>
                    <pic:cNvPicPr>
                      <a:picLocks noChangeAspect="1"/>
                    </pic:cNvPicPr>
                  </pic:nvPicPr>
                  <pic:blipFill>
                    <a:blip r:embed="rId26"/>
                    <a:stretch>
                      <a:fillRect/>
                    </a:stretch>
                  </pic:blipFill>
                  <pic:spPr>
                    <a:xfrm>
                      <a:off x="0" y="0"/>
                      <a:ext cx="4818468" cy="2448873"/>
                    </a:xfrm>
                    <a:prstGeom prst="rect">
                      <a:avLst/>
                    </a:prstGeom>
                  </pic:spPr>
                </pic:pic>
              </a:graphicData>
            </a:graphic>
          </wp:inline>
        </w:drawing>
      </w:r>
    </w:p>
    <w:p w14:paraId="7ACA58F1" w14:textId="78986049" w:rsidR="009E6BE8" w:rsidRDefault="009E6BE8" w:rsidP="00AD1B9C">
      <w:pPr>
        <w:pStyle w:val="Caption"/>
        <w:rPr>
          <w:lang w:val="en-GB" w:eastAsia="zh-CN"/>
        </w:rPr>
      </w:pPr>
      <w:bookmarkStart w:id="37" w:name="_Ref194509828"/>
      <w:r>
        <w:t xml:space="preserve">Figure </w:t>
      </w:r>
      <w:fldSimple w:instr=" SEQ Figure \* ARABIC ">
        <w:r w:rsidR="00B21CCB">
          <w:rPr>
            <w:noProof/>
          </w:rPr>
          <w:t>14</w:t>
        </w:r>
      </w:fldSimple>
      <w:bookmarkEnd w:id="37"/>
      <w:r>
        <w:t xml:space="preserve"> - SDR Block Diagram</w:t>
      </w:r>
      <w:sdt>
        <w:sdtPr>
          <w:id w:val="1754697142"/>
          <w:citation/>
        </w:sdtPr>
        <w:sdtContent>
          <w:r w:rsidR="00996896">
            <w:fldChar w:fldCharType="begin"/>
          </w:r>
          <w:r w:rsidR="00996896">
            <w:instrText xml:space="preserve"> CITATION Mrs24 \l 1033 </w:instrText>
          </w:r>
          <w:r w:rsidR="00996896">
            <w:fldChar w:fldCharType="separate"/>
          </w:r>
          <w:r w:rsidR="00B21CCB">
            <w:rPr>
              <w:noProof/>
            </w:rPr>
            <w:t xml:space="preserve"> </w:t>
          </w:r>
          <w:r w:rsidR="00B21CCB" w:rsidRPr="00B21CCB">
            <w:rPr>
              <w:noProof/>
            </w:rPr>
            <w:t>[5]</w:t>
          </w:r>
          <w:r w:rsidR="00996896">
            <w:fldChar w:fldCharType="end"/>
          </w:r>
        </w:sdtContent>
      </w:sdt>
    </w:p>
    <w:p w14:paraId="6CB85FD5" w14:textId="56B7C487" w:rsidR="00523BE4" w:rsidRDefault="00760A78" w:rsidP="00E7564B">
      <w:pPr>
        <w:rPr>
          <w:lang w:val="en-GB" w:eastAsia="zh-CN"/>
        </w:rPr>
      </w:pPr>
      <w:r>
        <w:rPr>
          <w:lang w:val="en-GB" w:eastAsia="zh-CN"/>
        </w:rPr>
        <w:t>An SDR receiver comprises of the following hardware:</w:t>
      </w:r>
    </w:p>
    <w:p w14:paraId="41EA7333" w14:textId="7D7BE7ED" w:rsidR="00523BE4" w:rsidRDefault="00523BE4" w:rsidP="00D93708">
      <w:pPr>
        <w:pStyle w:val="ListParagraph"/>
        <w:numPr>
          <w:ilvl w:val="0"/>
          <w:numId w:val="10"/>
        </w:numPr>
        <w:rPr>
          <w:lang w:val="en-GB" w:eastAsia="zh-CN"/>
        </w:rPr>
      </w:pPr>
      <w:r>
        <w:rPr>
          <w:lang w:val="en-GB" w:eastAsia="zh-CN"/>
        </w:rPr>
        <w:t>RTL-SDR dongle</w:t>
      </w:r>
    </w:p>
    <w:p w14:paraId="157D6F9A" w14:textId="26B66671" w:rsidR="00523BE4" w:rsidRDefault="00523BE4" w:rsidP="00D93708">
      <w:pPr>
        <w:pStyle w:val="ListParagraph"/>
        <w:numPr>
          <w:ilvl w:val="0"/>
          <w:numId w:val="10"/>
        </w:numPr>
        <w:rPr>
          <w:lang w:val="en-GB" w:eastAsia="zh-CN"/>
        </w:rPr>
      </w:pPr>
      <w:r>
        <w:rPr>
          <w:lang w:val="en-GB" w:eastAsia="zh-CN"/>
        </w:rPr>
        <w:t>Low pass filter</w:t>
      </w:r>
    </w:p>
    <w:p w14:paraId="3E84C715" w14:textId="68E8977C" w:rsidR="00523BE4" w:rsidRDefault="00523BE4" w:rsidP="00D93708">
      <w:pPr>
        <w:pStyle w:val="ListParagraph"/>
        <w:numPr>
          <w:ilvl w:val="0"/>
          <w:numId w:val="10"/>
        </w:numPr>
        <w:rPr>
          <w:lang w:val="en-GB" w:eastAsia="zh-CN"/>
        </w:rPr>
      </w:pPr>
      <w:r>
        <w:rPr>
          <w:lang w:val="en-GB" w:eastAsia="zh-CN"/>
        </w:rPr>
        <w:t>WBFM demodulator</w:t>
      </w:r>
    </w:p>
    <w:p w14:paraId="3E08593F" w14:textId="031D00EA" w:rsidR="00523BE4" w:rsidRPr="00523BE4" w:rsidRDefault="00523BE4" w:rsidP="00D93708">
      <w:pPr>
        <w:pStyle w:val="ListParagraph"/>
        <w:numPr>
          <w:ilvl w:val="0"/>
          <w:numId w:val="10"/>
        </w:numPr>
        <w:rPr>
          <w:lang w:val="en-GB" w:eastAsia="zh-CN"/>
        </w:rPr>
      </w:pPr>
      <w:r>
        <w:rPr>
          <w:lang w:val="en-GB" w:eastAsia="zh-CN"/>
        </w:rPr>
        <w:t>Audio output (e.g., soundcard)</w:t>
      </w:r>
    </w:p>
    <w:p w14:paraId="44453E8C" w14:textId="7D563162" w:rsidR="00523BE4" w:rsidRDefault="00F1746C" w:rsidP="00523BE4">
      <w:pPr>
        <w:rPr>
          <w:lang w:val="en-GB" w:eastAsia="zh-CN"/>
        </w:rPr>
      </w:pPr>
      <w:r>
        <w:rPr>
          <w:lang w:val="en-GB" w:eastAsia="zh-CN"/>
        </w:rPr>
        <w:fldChar w:fldCharType="begin"/>
      </w:r>
      <w:r>
        <w:rPr>
          <w:lang w:val="en-GB" w:eastAsia="zh-CN"/>
        </w:rPr>
        <w:instrText xml:space="preserve"> REF _Ref187828378 \h </w:instrText>
      </w:r>
      <w:r w:rsidR="00E7564B">
        <w:rPr>
          <w:lang w:val="en-GB" w:eastAsia="zh-CN"/>
        </w:rPr>
        <w:instrText xml:space="preserve"> \* MERGEFORMAT </w:instrText>
      </w:r>
      <w:r>
        <w:rPr>
          <w:lang w:val="en-GB" w:eastAsia="zh-CN"/>
        </w:rPr>
      </w:r>
      <w:r>
        <w:rPr>
          <w:lang w:val="en-GB" w:eastAsia="zh-CN"/>
        </w:rPr>
        <w:fldChar w:fldCharType="separate"/>
      </w:r>
      <w:r w:rsidR="00B21CCB">
        <w:t xml:space="preserve">Figure </w:t>
      </w:r>
      <w:r w:rsidR="00B21CCB">
        <w:rPr>
          <w:noProof/>
        </w:rPr>
        <w:t>15</w:t>
      </w:r>
      <w:r>
        <w:rPr>
          <w:lang w:val="en-GB" w:eastAsia="zh-CN"/>
        </w:rPr>
        <w:fldChar w:fldCharType="end"/>
      </w:r>
      <w:r>
        <w:rPr>
          <w:lang w:val="en-GB" w:eastAsia="zh-CN"/>
        </w:rPr>
        <w:t xml:space="preserve"> shows the GNU flow for the RTL-SDR receiver. This is a simple design that enables the </w:t>
      </w:r>
      <w:r w:rsidR="00F31926">
        <w:rPr>
          <w:lang w:val="en-GB" w:eastAsia="zh-CN"/>
        </w:rPr>
        <w:t>frequency spectrum to be obtained from the RTL-SDR hardware.</w:t>
      </w:r>
      <w:r w:rsidR="00523BE4" w:rsidRPr="00523BE4">
        <w:rPr>
          <w:lang w:val="en-GB" w:eastAsia="zh-CN"/>
        </w:rPr>
        <w:t xml:space="preserve"> </w:t>
      </w:r>
      <w:r w:rsidR="00523BE4">
        <w:rPr>
          <w:lang w:val="en-GB" w:eastAsia="zh-CN"/>
        </w:rPr>
        <w:t>The sampling rate is set to 2.048M as that is the maximum sampling rate for the RTL-SDR. The received signal is represented as follows:</w:t>
      </w:r>
    </w:p>
    <w:p w14:paraId="2F7D6BC9" w14:textId="77777777" w:rsidR="00523BE4" w:rsidRDefault="00523BE4" w:rsidP="00523BE4">
      <w:pPr>
        <w:rPr>
          <w:lang w:val="en-GB" w:eastAsia="zh-CN"/>
        </w:rPr>
      </w:pPr>
      <m:oMathPara>
        <m:oMath>
          <m:r>
            <w:rPr>
              <w:rFonts w:ascii="Cambria Math" w:hAnsi="Cambria Math" w:cs="Arial"/>
              <w:color w:val="000000"/>
              <w:sz w:val="24"/>
              <w:szCs w:val="24"/>
              <w:lang w:eastAsia="zh-CN"/>
            </w:rPr>
            <m:t>s(t)=i(t)+jq(t)</m:t>
          </m:r>
        </m:oMath>
      </m:oMathPara>
    </w:p>
    <w:p w14:paraId="0A2A50A7" w14:textId="799CB936" w:rsidR="009239BB" w:rsidRDefault="009239BB" w:rsidP="00E7564B">
      <w:pPr>
        <w:rPr>
          <w:lang w:val="en-GB" w:eastAsia="zh-CN"/>
        </w:rPr>
      </w:pPr>
    </w:p>
    <w:p w14:paraId="446FF167" w14:textId="77777777" w:rsidR="00F1746C" w:rsidRDefault="00F1746C" w:rsidP="00F1746C">
      <w:pPr>
        <w:keepNext/>
        <w:ind w:left="720"/>
      </w:pPr>
      <w:r>
        <w:rPr>
          <w:noProof/>
        </w:rPr>
        <w:lastRenderedPageBreak/>
        <w:drawing>
          <wp:inline distT="0" distB="0" distL="0" distR="0" wp14:anchorId="56E3D88E" wp14:editId="42433699">
            <wp:extent cx="5943600" cy="2552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2552700"/>
                    </a:xfrm>
                    <a:prstGeom prst="rect">
                      <a:avLst/>
                    </a:prstGeom>
                  </pic:spPr>
                </pic:pic>
              </a:graphicData>
            </a:graphic>
          </wp:inline>
        </w:drawing>
      </w:r>
    </w:p>
    <w:p w14:paraId="6EEF61D6" w14:textId="68F5E612" w:rsidR="00F1746C" w:rsidRDefault="00F1746C" w:rsidP="00F1746C">
      <w:pPr>
        <w:pStyle w:val="Caption"/>
      </w:pPr>
      <w:bookmarkStart w:id="38" w:name="_Ref187828378"/>
      <w:r>
        <w:t xml:space="preserve">Figure </w:t>
      </w:r>
      <w:r w:rsidR="00CC099F">
        <w:fldChar w:fldCharType="begin"/>
      </w:r>
      <w:r w:rsidR="00CC099F">
        <w:instrText xml:space="preserve"> SEQ Figure \* ARABIC </w:instrText>
      </w:r>
      <w:r w:rsidR="00CC099F">
        <w:fldChar w:fldCharType="separate"/>
      </w:r>
      <w:r w:rsidR="00B21CCB">
        <w:rPr>
          <w:noProof/>
        </w:rPr>
        <w:t>15</w:t>
      </w:r>
      <w:r w:rsidR="00CC099F">
        <w:rPr>
          <w:noProof/>
        </w:rPr>
        <w:fldChar w:fldCharType="end"/>
      </w:r>
      <w:bookmarkEnd w:id="38"/>
      <w:r>
        <w:t xml:space="preserve"> - RTL-SDR receiver flow</w:t>
      </w:r>
    </w:p>
    <w:p w14:paraId="59F50790" w14:textId="1A604302" w:rsidR="00B21CCB" w:rsidRDefault="00B21CCB" w:rsidP="0070674C">
      <w:r>
        <w:t>The above flow is a simple design, showing that GNU can simply just have a SDR RTL source output to various sinks.</w:t>
      </w:r>
    </w:p>
    <w:p w14:paraId="4E2E0787" w14:textId="32368B17" w:rsidR="00B21CCB" w:rsidRDefault="002D6742" w:rsidP="00B21CCB">
      <w:r>
        <w:fldChar w:fldCharType="begin"/>
      </w:r>
      <w:r>
        <w:instrText xml:space="preserve"> REF _Ref194662106 \h </w:instrText>
      </w:r>
      <w:r>
        <w:fldChar w:fldCharType="separate"/>
      </w:r>
      <w:r>
        <w:t xml:space="preserve">Figure </w:t>
      </w:r>
      <w:r>
        <w:rPr>
          <w:noProof/>
        </w:rPr>
        <w:t>16</w:t>
      </w:r>
      <w:r>
        <w:fldChar w:fldCharType="end"/>
      </w:r>
      <w:r w:rsidR="00B21CCB">
        <w:fldChar w:fldCharType="begin"/>
      </w:r>
      <w:r w:rsidR="00B21CCB">
        <w:instrText xml:space="preserve"> REF _Ref187829587 \h </w:instrText>
      </w:r>
      <w:r w:rsidR="00B21CCB">
        <w:fldChar w:fldCharType="separate"/>
      </w:r>
      <w:r w:rsidR="00B21CCB">
        <w:fldChar w:fldCharType="end"/>
      </w:r>
      <w:r w:rsidR="00B21CCB">
        <w:t xml:space="preserve"> shows the completed flow for the RTL-SDR receive. This now includes a rational re-sampler, low-pass filter, and a WBFM receive</w:t>
      </w:r>
      <w:r w:rsidR="00B21CCB">
        <w:t>, and now receives audio in the passband.</w:t>
      </w:r>
    </w:p>
    <w:p w14:paraId="34685C71" w14:textId="56E3A401" w:rsidR="00B21CCB" w:rsidRDefault="00B21CCB" w:rsidP="0070674C"/>
    <w:p w14:paraId="20E6930F" w14:textId="375D840D" w:rsidR="00B21CCB" w:rsidRDefault="002D6742" w:rsidP="00B21CCB">
      <w:pPr>
        <w:keepNext/>
      </w:pPr>
      <w:r>
        <w:rPr>
          <w:noProof/>
        </w:rPr>
        <w:drawing>
          <wp:inline distT="0" distB="0" distL="0" distR="0" wp14:anchorId="16ED4BAD" wp14:editId="46F81C2B">
            <wp:extent cx="5943600" cy="2505710"/>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2505710"/>
                    </a:xfrm>
                    <a:prstGeom prst="rect">
                      <a:avLst/>
                    </a:prstGeom>
                  </pic:spPr>
                </pic:pic>
              </a:graphicData>
            </a:graphic>
          </wp:inline>
        </w:drawing>
      </w:r>
    </w:p>
    <w:p w14:paraId="576151B4" w14:textId="3FD39805" w:rsidR="00B21CCB" w:rsidRDefault="00B21CCB" w:rsidP="00B21CCB">
      <w:pPr>
        <w:pStyle w:val="Caption"/>
      </w:pPr>
      <w:bookmarkStart w:id="39" w:name="_Ref194662106"/>
      <w:r>
        <w:t xml:space="preserve">Figure </w:t>
      </w:r>
      <w:fldSimple w:instr=" SEQ Figure \* ARABIC ">
        <w:r>
          <w:rPr>
            <w:noProof/>
          </w:rPr>
          <w:t>16</w:t>
        </w:r>
      </w:fldSimple>
      <w:bookmarkEnd w:id="39"/>
      <w:r>
        <w:t xml:space="preserve"> - RTL SDR complete flow</w:t>
      </w:r>
    </w:p>
    <w:p w14:paraId="3DEF87F8" w14:textId="1C49AF84" w:rsidR="00ED2E62" w:rsidRDefault="00ED2E62" w:rsidP="00D93708">
      <w:pPr>
        <w:pStyle w:val="Heading2"/>
        <w:numPr>
          <w:ilvl w:val="1"/>
          <w:numId w:val="6"/>
        </w:numPr>
        <w:rPr>
          <w:lang w:val="en-GB" w:eastAsia="zh-CN"/>
        </w:rPr>
      </w:pPr>
      <w:bookmarkStart w:id="40" w:name="_Ref186351086"/>
      <w:bookmarkStart w:id="41" w:name="_Toc194662270"/>
      <w:r w:rsidRPr="00ED2E62">
        <w:rPr>
          <w:lang w:val="en-GB" w:eastAsia="zh-CN"/>
        </w:rPr>
        <w:t>Ethics and Impact</w:t>
      </w:r>
      <w:bookmarkEnd w:id="40"/>
      <w:bookmarkEnd w:id="41"/>
    </w:p>
    <w:p w14:paraId="51DF20B6" w14:textId="7B356881" w:rsidR="00523BE4" w:rsidRDefault="00523BE4" w:rsidP="00523BE4">
      <w:pPr>
        <w:rPr>
          <w:lang w:val="en-GB" w:eastAsia="zh-CN"/>
        </w:rPr>
      </w:pPr>
      <w:r>
        <w:rPr>
          <w:lang w:val="en-GB" w:eastAsia="zh-CN"/>
        </w:rPr>
        <w:lastRenderedPageBreak/>
        <w:t xml:space="preserve">There are various ethical implications with using an SDR for personal use. As this can receive any FM signal within its specified range, a user can listen to air-traffic control, police radios, ambulance radios, and more. Some might argue that there are security implications around civilians listening to air-traffic control or police radios as those transmissions are for </w:t>
      </w:r>
      <w:r w:rsidR="005B2E0F">
        <w:rPr>
          <w:lang w:val="en-GB" w:eastAsia="zh-CN"/>
        </w:rPr>
        <w:t>live and safety-critical applications – having anyone listen in on these could be deemed a security and safety threat.</w:t>
      </w:r>
    </w:p>
    <w:p w14:paraId="4AF7101A" w14:textId="03319D60" w:rsidR="005B2E0F" w:rsidRDefault="005B2E0F">
      <w:pPr>
        <w:spacing w:after="160"/>
        <w:rPr>
          <w:lang w:val="en-GB" w:eastAsia="zh-CN"/>
        </w:rPr>
      </w:pPr>
      <w:r>
        <w:rPr>
          <w:lang w:val="en-GB" w:eastAsia="zh-CN"/>
        </w:rPr>
        <w:br w:type="page"/>
      </w:r>
    </w:p>
    <w:p w14:paraId="2B1484B3" w14:textId="3EB3B5A3" w:rsidR="00BF286F" w:rsidRDefault="00BF286F" w:rsidP="00D93708">
      <w:pPr>
        <w:pStyle w:val="Heading1"/>
        <w:numPr>
          <w:ilvl w:val="0"/>
          <w:numId w:val="6"/>
        </w:numPr>
        <w:jc w:val="left"/>
      </w:pPr>
      <w:bookmarkStart w:id="42" w:name="_Ref171425025"/>
      <w:bookmarkStart w:id="43" w:name="_Toc194662271"/>
      <w:r>
        <w:lastRenderedPageBreak/>
        <w:t>Conclusions</w:t>
      </w:r>
      <w:bookmarkEnd w:id="42"/>
      <w:bookmarkEnd w:id="43"/>
    </w:p>
    <w:p w14:paraId="0F4C0D27" w14:textId="168CC13A" w:rsidR="005B2E0F" w:rsidRDefault="005B2E0F" w:rsidP="005B2E0F">
      <w:r>
        <w:t>There are various findings from the study.</w:t>
      </w:r>
    </w:p>
    <w:p w14:paraId="3114C17B" w14:textId="13FB99F1" w:rsidR="005B2E0F" w:rsidRDefault="005B2E0F" w:rsidP="005B2E0F">
      <w:r>
        <w:t xml:space="preserve">GNU radio is a fairly easy-to-use software for modelling FM and the ability to write </w:t>
      </w:r>
      <w:r w:rsidR="00694563">
        <w:t>one’s</w:t>
      </w:r>
      <w:r>
        <w:t xml:space="preserve"> own python scripts and import into a project is very beneficial.</w:t>
      </w:r>
    </w:p>
    <w:p w14:paraId="581AC8E1" w14:textId="58769460" w:rsidR="005B2E0F" w:rsidRDefault="005B2E0F" w:rsidP="005B2E0F">
      <w:r>
        <w:t>FM is an easy signal to jam, and as such, methods such as FHSS should be introduced in applications where safety and security is paramount.</w:t>
      </w:r>
    </w:p>
    <w:p w14:paraId="58271398" w14:textId="28DE111A" w:rsidR="005B2E0F" w:rsidRDefault="00694563" w:rsidP="005B2E0F">
      <w:r>
        <w:t>Jamming can easily be observed on a frequency plot as interference on the peaks of the transmitted FM signal.</w:t>
      </w:r>
    </w:p>
    <w:p w14:paraId="6A42C804" w14:textId="478CCEDB" w:rsidR="00694563" w:rsidRDefault="00694563" w:rsidP="005B2E0F">
      <w:r>
        <w:t>The RTL-SDR receiver flow is fairly simple, and is an easy method to receive a range of WBFM signals, which might be desirable for personal use such as listening to FM radio, air-traffic control transmission, and any other FM transmissions within the RTL-SDR frequency range. FM is a good method to use for receive as there is plenty of traffic that a user could receive to verify their software flow</w:t>
      </w:r>
      <w:r w:rsidR="00EF7F8D">
        <w:t xml:space="preserve">, which could </w:t>
      </w:r>
      <w:r>
        <w:t>potentially</w:t>
      </w:r>
      <w:r w:rsidR="00EF7F8D">
        <w:t xml:space="preserve"> influence development of</w:t>
      </w:r>
      <w:r>
        <w:t xml:space="preserve"> a hardware</w:t>
      </w:r>
      <w:r w:rsidR="00EF7F8D">
        <w:t xml:space="preserve"> implementation. </w:t>
      </w:r>
    </w:p>
    <w:p w14:paraId="3BFA153B" w14:textId="040D46E3" w:rsidR="00694563" w:rsidRDefault="00694563">
      <w:pPr>
        <w:spacing w:after="160"/>
      </w:pPr>
      <w:r>
        <w:br w:type="page"/>
      </w:r>
    </w:p>
    <w:p w14:paraId="37D7DCB3" w14:textId="578EC3C2" w:rsidR="000D5D1F" w:rsidRDefault="00600785" w:rsidP="00D93708">
      <w:pPr>
        <w:pStyle w:val="Heading1"/>
        <w:numPr>
          <w:ilvl w:val="0"/>
          <w:numId w:val="6"/>
        </w:numPr>
        <w:jc w:val="left"/>
      </w:pPr>
      <w:bookmarkStart w:id="44" w:name="_Ref171425033"/>
      <w:bookmarkStart w:id="45" w:name="_Toc194662272"/>
      <w:r>
        <w:lastRenderedPageBreak/>
        <w:t>Recommendations</w:t>
      </w:r>
      <w:bookmarkEnd w:id="44"/>
      <w:bookmarkEnd w:id="45"/>
    </w:p>
    <w:p w14:paraId="1AF8CE1C" w14:textId="15475C7D" w:rsidR="00694563" w:rsidRDefault="00694563" w:rsidP="00694563">
      <w:r>
        <w:t>There are various recommendations to come out of this study.</w:t>
      </w:r>
    </w:p>
    <w:p w14:paraId="7C9EA7C2" w14:textId="695F3DAE" w:rsidR="00694563" w:rsidRDefault="00694563" w:rsidP="00694563">
      <w:r>
        <w:t xml:space="preserve">To start, </w:t>
      </w:r>
      <w:r w:rsidR="00EF7F8D">
        <w:t>other anti-jamming methods should be explored to enable the investigation of the benefits and disadvantages of the currently available methods. This is beneficial as the investigation could lead to the identifying of a more suitable method of anti-jamming for FM applications.</w:t>
      </w:r>
    </w:p>
    <w:p w14:paraId="6F562122" w14:textId="0DC7C101" w:rsidR="00EF7F8D" w:rsidRDefault="00EF7F8D" w:rsidP="00694563">
      <w:r>
        <w:t xml:space="preserve">A hardware implementation could be created on the back of this study. This would consist of the RTL-SDR, a </w:t>
      </w:r>
      <w:r w:rsidR="008D4A7B">
        <w:t>low</w:t>
      </w:r>
      <w:r>
        <w:t xml:space="preserve"> pass filter, and WBFM demodulator wrapped up in a box that could be transported to a location of choice to receive the desired applications. This box could, for instance, be transported to an airport viewing area to enable airplane enthusiasts the chance to receive air traffic control traffic </w:t>
      </w:r>
      <w:r w:rsidR="008D4A7B">
        <w:t>to inform them of the departures and arrivals at that airport.</w:t>
      </w:r>
    </w:p>
    <w:p w14:paraId="5CBE6026" w14:textId="0E7B7BAF" w:rsidR="000D5D1F" w:rsidRDefault="000D5D1F"/>
    <w:p w14:paraId="32448EF0" w14:textId="0B2C6708" w:rsidR="000D5D1F" w:rsidRDefault="000D5D1F"/>
    <w:p w14:paraId="41794937" w14:textId="64FA9C5E" w:rsidR="000D5D1F" w:rsidRDefault="000D5D1F"/>
    <w:p w14:paraId="7D4DB6BC" w14:textId="29683C6A" w:rsidR="000D5D1F" w:rsidRDefault="000D5D1F"/>
    <w:p w14:paraId="1EE27A90" w14:textId="7184A7CC" w:rsidR="000D5D1F" w:rsidRDefault="000D5D1F"/>
    <w:p w14:paraId="092633E0" w14:textId="19A0C81B" w:rsidR="000D5D1F" w:rsidRDefault="000D5D1F"/>
    <w:p w14:paraId="48298255" w14:textId="7B79DE80" w:rsidR="000D5D1F" w:rsidRDefault="000D5D1F"/>
    <w:p w14:paraId="0D59DCB9" w14:textId="43CFC09F" w:rsidR="000D5D1F" w:rsidRDefault="000D5D1F"/>
    <w:p w14:paraId="06D94B30" w14:textId="17C7F14B" w:rsidR="00321903" w:rsidRDefault="00321903" w:rsidP="00321903"/>
    <w:p w14:paraId="6C808E94" w14:textId="1AEAB6C8" w:rsidR="00321903" w:rsidRDefault="00321903" w:rsidP="00321903"/>
    <w:p w14:paraId="3972E99A" w14:textId="4C22047A" w:rsidR="00417176" w:rsidRDefault="00417176">
      <w:pPr>
        <w:spacing w:after="160"/>
      </w:pPr>
      <w:r>
        <w:br w:type="page"/>
      </w:r>
    </w:p>
    <w:bookmarkStart w:id="46" w:name="_Toc194662273" w:displacedByCustomXml="next"/>
    <w:sdt>
      <w:sdtPr>
        <w:rPr>
          <w:b w:val="0"/>
          <w:bCs w:val="0"/>
        </w:rPr>
        <w:id w:val="809449792"/>
        <w:docPartObj>
          <w:docPartGallery w:val="Bibliographies"/>
          <w:docPartUnique/>
        </w:docPartObj>
      </w:sdtPr>
      <w:sdtEndPr/>
      <w:sdtContent>
        <w:p w14:paraId="2A6E4A80" w14:textId="1D7477AD" w:rsidR="00417176" w:rsidRDefault="00417176">
          <w:pPr>
            <w:pStyle w:val="Heading1"/>
          </w:pPr>
          <w:r>
            <w:t>References</w:t>
          </w:r>
          <w:bookmarkEnd w:id="46"/>
        </w:p>
        <w:sdt>
          <w:sdtPr>
            <w:id w:val="-573587230"/>
            <w:bibliography/>
          </w:sdtPr>
          <w:sdtEndPr/>
          <w:sdtContent>
            <w:p w14:paraId="4E540959" w14:textId="77777777" w:rsidR="002D6742" w:rsidRDefault="0041717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7"/>
                <w:gridCol w:w="9083"/>
              </w:tblGrid>
              <w:tr w:rsidR="002D6742" w14:paraId="03856956" w14:textId="77777777">
                <w:trPr>
                  <w:divId w:val="908613001"/>
                  <w:tblCellSpacing w:w="15" w:type="dxa"/>
                </w:trPr>
                <w:tc>
                  <w:tcPr>
                    <w:tcW w:w="50" w:type="pct"/>
                    <w:hideMark/>
                  </w:tcPr>
                  <w:p w14:paraId="14990D0E" w14:textId="08B2CC4B" w:rsidR="002D6742" w:rsidRDefault="002D6742">
                    <w:pPr>
                      <w:pStyle w:val="Bibliography"/>
                      <w:rPr>
                        <w:noProof/>
                        <w:sz w:val="24"/>
                        <w:szCs w:val="24"/>
                      </w:rPr>
                    </w:pPr>
                    <w:r>
                      <w:rPr>
                        <w:noProof/>
                      </w:rPr>
                      <w:t xml:space="preserve">[1] </w:t>
                    </w:r>
                  </w:p>
                </w:tc>
                <w:tc>
                  <w:tcPr>
                    <w:tcW w:w="0" w:type="auto"/>
                    <w:hideMark/>
                  </w:tcPr>
                  <w:p w14:paraId="4E96A003" w14:textId="77777777" w:rsidR="002D6742" w:rsidRDefault="002D6742">
                    <w:pPr>
                      <w:pStyle w:val="Bibliography"/>
                      <w:rPr>
                        <w:noProof/>
                      </w:rPr>
                    </w:pPr>
                    <w:r>
                      <w:rPr>
                        <w:noProof/>
                      </w:rPr>
                      <w:t xml:space="preserve">J. M. T. a. P. P. M. Hasan, "Design and Implementation of FHSS and DSSS," </w:t>
                    </w:r>
                    <w:r>
                      <w:rPr>
                        <w:i/>
                        <w:iCs/>
                        <w:noProof/>
                      </w:rPr>
                      <w:t xml:space="preserve">International Journal of Signal Processing Systems, </w:t>
                    </w:r>
                    <w:r>
                      <w:rPr>
                        <w:noProof/>
                      </w:rPr>
                      <w:t xml:space="preserve">vol. 4, no. 2, April 2016. </w:t>
                    </w:r>
                  </w:p>
                </w:tc>
              </w:tr>
              <w:tr w:rsidR="002D6742" w14:paraId="76BD4283" w14:textId="77777777">
                <w:trPr>
                  <w:divId w:val="908613001"/>
                  <w:tblCellSpacing w:w="15" w:type="dxa"/>
                </w:trPr>
                <w:tc>
                  <w:tcPr>
                    <w:tcW w:w="50" w:type="pct"/>
                    <w:hideMark/>
                  </w:tcPr>
                  <w:p w14:paraId="3026BE57" w14:textId="77777777" w:rsidR="002D6742" w:rsidRDefault="002D6742">
                    <w:pPr>
                      <w:pStyle w:val="Bibliography"/>
                      <w:rPr>
                        <w:noProof/>
                      </w:rPr>
                    </w:pPr>
                    <w:r>
                      <w:rPr>
                        <w:noProof/>
                      </w:rPr>
                      <w:t xml:space="preserve">[2] </w:t>
                    </w:r>
                  </w:p>
                </w:tc>
                <w:tc>
                  <w:tcPr>
                    <w:tcW w:w="0" w:type="auto"/>
                    <w:hideMark/>
                  </w:tcPr>
                  <w:p w14:paraId="5960EEFD" w14:textId="77777777" w:rsidR="002D6742" w:rsidRDefault="002D6742">
                    <w:pPr>
                      <w:pStyle w:val="Bibliography"/>
                      <w:rPr>
                        <w:noProof/>
                      </w:rPr>
                    </w:pPr>
                    <w:r>
                      <w:rPr>
                        <w:noProof/>
                      </w:rPr>
                      <w:t>F. Fund, "Frequency hopping spread spectrum," Whitestlab, 16 February 2017. [Online]. Available: https://witestlab.poly.edu/blog/frequency-hopping-spread-spectrum/.</w:t>
                    </w:r>
                  </w:p>
                </w:tc>
              </w:tr>
              <w:tr w:rsidR="002D6742" w14:paraId="1820E3F2" w14:textId="77777777">
                <w:trPr>
                  <w:divId w:val="908613001"/>
                  <w:tblCellSpacing w:w="15" w:type="dxa"/>
                </w:trPr>
                <w:tc>
                  <w:tcPr>
                    <w:tcW w:w="50" w:type="pct"/>
                    <w:hideMark/>
                  </w:tcPr>
                  <w:p w14:paraId="55AD9D4A" w14:textId="77777777" w:rsidR="002D6742" w:rsidRDefault="002D6742">
                    <w:pPr>
                      <w:pStyle w:val="Bibliography"/>
                      <w:rPr>
                        <w:noProof/>
                      </w:rPr>
                    </w:pPr>
                    <w:r>
                      <w:rPr>
                        <w:noProof/>
                      </w:rPr>
                      <w:t xml:space="preserve">[3] </w:t>
                    </w:r>
                  </w:p>
                </w:tc>
                <w:tc>
                  <w:tcPr>
                    <w:tcW w:w="0" w:type="auto"/>
                    <w:hideMark/>
                  </w:tcPr>
                  <w:p w14:paraId="007809E9" w14:textId="77777777" w:rsidR="002D6742" w:rsidRDefault="002D6742">
                    <w:pPr>
                      <w:pStyle w:val="Bibliography"/>
                      <w:rPr>
                        <w:noProof/>
                      </w:rPr>
                    </w:pPr>
                    <w:r>
                      <w:rPr>
                        <w:noProof/>
                      </w:rPr>
                      <w:t>Talkpod Technology Co., Ltd, "What Is Frequency Deviation," Talkpod Technology Co., Ltd, [Online]. Available: https://talkpod.com/blogs/two-way-radio-wiki/what-is-frequency-deviation#:~:text=The%20significance%20of%20frequency%20deviation,may%20require%20more%20spectrum%20space..</w:t>
                    </w:r>
                  </w:p>
                </w:tc>
              </w:tr>
              <w:tr w:rsidR="002D6742" w14:paraId="4CCF918C" w14:textId="77777777">
                <w:trPr>
                  <w:divId w:val="908613001"/>
                  <w:tblCellSpacing w:w="15" w:type="dxa"/>
                </w:trPr>
                <w:tc>
                  <w:tcPr>
                    <w:tcW w:w="50" w:type="pct"/>
                    <w:hideMark/>
                  </w:tcPr>
                  <w:p w14:paraId="40D58C83" w14:textId="77777777" w:rsidR="002D6742" w:rsidRDefault="002D6742">
                    <w:pPr>
                      <w:pStyle w:val="Bibliography"/>
                      <w:rPr>
                        <w:noProof/>
                      </w:rPr>
                    </w:pPr>
                    <w:r>
                      <w:rPr>
                        <w:noProof/>
                      </w:rPr>
                      <w:t xml:space="preserve">[4] </w:t>
                    </w:r>
                  </w:p>
                </w:tc>
                <w:tc>
                  <w:tcPr>
                    <w:tcW w:w="0" w:type="auto"/>
                    <w:hideMark/>
                  </w:tcPr>
                  <w:p w14:paraId="5B7C5B83" w14:textId="77777777" w:rsidR="002D6742" w:rsidRDefault="002D6742">
                    <w:pPr>
                      <w:pStyle w:val="Bibliography"/>
                      <w:rPr>
                        <w:noProof/>
                      </w:rPr>
                    </w:pPr>
                    <w:r>
                      <w:rPr>
                        <w:noProof/>
                      </w:rPr>
                      <w:t>RTL SDR, "rtl-sdr.com," [Online]. Available: https://www.rtl-sdr.com/about-rtl-sdr/#:~:text=Depending%20on%20the%20particular%20model,and%20provided%20free%20of%20charge..</w:t>
                    </w:r>
                  </w:p>
                </w:tc>
              </w:tr>
              <w:tr w:rsidR="002D6742" w14:paraId="745CA302" w14:textId="77777777">
                <w:trPr>
                  <w:divId w:val="908613001"/>
                  <w:tblCellSpacing w:w="15" w:type="dxa"/>
                </w:trPr>
                <w:tc>
                  <w:tcPr>
                    <w:tcW w:w="50" w:type="pct"/>
                    <w:hideMark/>
                  </w:tcPr>
                  <w:p w14:paraId="520F8359" w14:textId="77777777" w:rsidR="002D6742" w:rsidRDefault="002D6742">
                    <w:pPr>
                      <w:pStyle w:val="Bibliography"/>
                      <w:rPr>
                        <w:noProof/>
                      </w:rPr>
                    </w:pPr>
                    <w:r>
                      <w:rPr>
                        <w:noProof/>
                      </w:rPr>
                      <w:t xml:space="preserve">[5] </w:t>
                    </w:r>
                  </w:p>
                </w:tc>
                <w:tc>
                  <w:tcPr>
                    <w:tcW w:w="0" w:type="auto"/>
                    <w:hideMark/>
                  </w:tcPr>
                  <w:p w14:paraId="382EBEDB" w14:textId="77777777" w:rsidR="002D6742" w:rsidRDefault="002D6742">
                    <w:pPr>
                      <w:pStyle w:val="Bibliography"/>
                      <w:rPr>
                        <w:noProof/>
                      </w:rPr>
                    </w:pPr>
                    <w:r>
                      <w:rPr>
                        <w:noProof/>
                      </w:rPr>
                      <w:t>Mrs. Jenifer Prince Devaraj, "Advanced Digital Signal Processing: Revision 3," UWTSD, Swansea, 2024.</w:t>
                    </w:r>
                  </w:p>
                </w:tc>
              </w:tr>
              <w:tr w:rsidR="002D6742" w14:paraId="0C6FFB68" w14:textId="77777777">
                <w:trPr>
                  <w:divId w:val="908613001"/>
                  <w:tblCellSpacing w:w="15" w:type="dxa"/>
                </w:trPr>
                <w:tc>
                  <w:tcPr>
                    <w:tcW w:w="50" w:type="pct"/>
                    <w:hideMark/>
                  </w:tcPr>
                  <w:p w14:paraId="20E6808F" w14:textId="77777777" w:rsidR="002D6742" w:rsidRDefault="002D6742">
                    <w:pPr>
                      <w:pStyle w:val="Bibliography"/>
                      <w:rPr>
                        <w:noProof/>
                      </w:rPr>
                    </w:pPr>
                    <w:r>
                      <w:rPr>
                        <w:noProof/>
                      </w:rPr>
                      <w:t xml:space="preserve">[6] </w:t>
                    </w:r>
                  </w:p>
                </w:tc>
                <w:tc>
                  <w:tcPr>
                    <w:tcW w:w="0" w:type="auto"/>
                    <w:hideMark/>
                  </w:tcPr>
                  <w:p w14:paraId="45DEB91A" w14:textId="77777777" w:rsidR="002D6742" w:rsidRDefault="002D6742">
                    <w:pPr>
                      <w:pStyle w:val="Bibliography"/>
                      <w:rPr>
                        <w:noProof/>
                      </w:rPr>
                    </w:pPr>
                    <w:r>
                      <w:rPr>
                        <w:noProof/>
                      </w:rPr>
                      <w:t>International Telecommunication Union (ITU), "Data format definition for exchanging stored IQ data for the purpose of spectrum monitoring," ITU, 2018.</w:t>
                    </w:r>
                  </w:p>
                </w:tc>
              </w:tr>
            </w:tbl>
            <w:p w14:paraId="3F0C79E8" w14:textId="77777777" w:rsidR="002D6742" w:rsidRDefault="002D6742">
              <w:pPr>
                <w:divId w:val="908613001"/>
                <w:rPr>
                  <w:rFonts w:eastAsia="Times New Roman"/>
                  <w:noProof/>
                </w:rPr>
              </w:pPr>
            </w:p>
            <w:p w14:paraId="642CEA0A" w14:textId="2BC77230" w:rsidR="00417176" w:rsidRDefault="00417176">
              <w:r>
                <w:rPr>
                  <w:b/>
                  <w:bCs/>
                  <w:noProof/>
                </w:rPr>
                <w:fldChar w:fldCharType="end"/>
              </w:r>
            </w:p>
          </w:sdtContent>
        </w:sdt>
      </w:sdtContent>
    </w:sdt>
    <w:p w14:paraId="3509B61C" w14:textId="040288BE" w:rsidR="576062CF" w:rsidRPr="00321903" w:rsidRDefault="576062CF" w:rsidP="00321903">
      <w:pPr>
        <w:pStyle w:val="SectionTitle"/>
      </w:pPr>
    </w:p>
    <w:sectPr w:rsidR="576062CF" w:rsidRPr="00321903">
      <w:headerReference w:type="default" r:id="rId29"/>
      <w:footerReference w:type="default" r:id="rId30"/>
      <w:headerReference w:type="first" r:id="rId31"/>
      <w:footerReference w:type="first" r:id="rId3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B7FE5" w14:textId="77777777" w:rsidR="00CC099F" w:rsidRDefault="00CC099F">
      <w:pPr>
        <w:spacing w:line="240" w:lineRule="auto"/>
      </w:pPr>
      <w:r>
        <w:separator/>
      </w:r>
    </w:p>
  </w:endnote>
  <w:endnote w:type="continuationSeparator" w:id="0">
    <w:p w14:paraId="1AA9FB57" w14:textId="77777777" w:rsidR="00CC099F" w:rsidRDefault="00CC099F">
      <w:pPr>
        <w:spacing w:line="240" w:lineRule="auto"/>
      </w:pPr>
      <w:r>
        <w:continuationSeparator/>
      </w:r>
    </w:p>
  </w:endnote>
  <w:endnote w:type="continuationNotice" w:id="1">
    <w:p w14:paraId="7AE034E8" w14:textId="77777777" w:rsidR="00CC099F" w:rsidRDefault="00CC09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33B038C" w14:paraId="27665878" w14:textId="77777777" w:rsidTr="733B038C">
      <w:tc>
        <w:tcPr>
          <w:tcW w:w="3120" w:type="dxa"/>
        </w:tcPr>
        <w:p w14:paraId="1EA428E8" w14:textId="77777777" w:rsidR="733B038C" w:rsidRDefault="733B038C" w:rsidP="733B038C">
          <w:pPr>
            <w:pStyle w:val="Header"/>
            <w:ind w:left="-115"/>
          </w:pPr>
        </w:p>
      </w:tc>
      <w:tc>
        <w:tcPr>
          <w:tcW w:w="3120" w:type="dxa"/>
        </w:tcPr>
        <w:p w14:paraId="1AC21005" w14:textId="77777777" w:rsidR="733B038C" w:rsidRDefault="733B038C" w:rsidP="733B038C">
          <w:pPr>
            <w:pStyle w:val="Header"/>
            <w:jc w:val="center"/>
          </w:pPr>
        </w:p>
      </w:tc>
      <w:tc>
        <w:tcPr>
          <w:tcW w:w="3120" w:type="dxa"/>
        </w:tcPr>
        <w:p w14:paraId="21ED4B16" w14:textId="77777777" w:rsidR="733B038C" w:rsidRDefault="733B038C" w:rsidP="733B038C">
          <w:pPr>
            <w:pStyle w:val="Header"/>
            <w:ind w:right="-115"/>
            <w:jc w:val="right"/>
          </w:pPr>
        </w:p>
      </w:tc>
    </w:tr>
  </w:tbl>
  <w:p w14:paraId="1C5CC664" w14:textId="77777777" w:rsidR="733B038C" w:rsidRDefault="733B038C" w:rsidP="733B0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33B038C" w14:paraId="1FBE4477" w14:textId="77777777" w:rsidTr="733B038C">
      <w:tc>
        <w:tcPr>
          <w:tcW w:w="3120" w:type="dxa"/>
        </w:tcPr>
        <w:p w14:paraId="7C3849B3" w14:textId="77777777" w:rsidR="733B038C" w:rsidRDefault="733B038C" w:rsidP="733B038C">
          <w:pPr>
            <w:pStyle w:val="Header"/>
            <w:ind w:left="-115"/>
          </w:pPr>
        </w:p>
      </w:tc>
      <w:tc>
        <w:tcPr>
          <w:tcW w:w="3120" w:type="dxa"/>
        </w:tcPr>
        <w:p w14:paraId="16704367" w14:textId="77777777" w:rsidR="733B038C" w:rsidRDefault="733B038C" w:rsidP="733B038C">
          <w:pPr>
            <w:pStyle w:val="Header"/>
            <w:jc w:val="center"/>
          </w:pPr>
        </w:p>
      </w:tc>
      <w:tc>
        <w:tcPr>
          <w:tcW w:w="3120" w:type="dxa"/>
        </w:tcPr>
        <w:p w14:paraId="6BD68521" w14:textId="77777777" w:rsidR="733B038C" w:rsidRDefault="733B038C" w:rsidP="733B038C">
          <w:pPr>
            <w:pStyle w:val="Header"/>
            <w:ind w:right="-115"/>
            <w:jc w:val="right"/>
          </w:pPr>
        </w:p>
      </w:tc>
    </w:tr>
  </w:tbl>
  <w:p w14:paraId="61555E46" w14:textId="77777777" w:rsidR="733B038C" w:rsidRDefault="733B038C" w:rsidP="733B0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7EAE3" w14:textId="77777777" w:rsidR="00CC099F" w:rsidRDefault="00CC099F">
      <w:pPr>
        <w:spacing w:line="240" w:lineRule="auto"/>
      </w:pPr>
      <w:r>
        <w:separator/>
      </w:r>
    </w:p>
  </w:footnote>
  <w:footnote w:type="continuationSeparator" w:id="0">
    <w:p w14:paraId="3BDC9A73" w14:textId="77777777" w:rsidR="00CC099F" w:rsidRDefault="00CC099F">
      <w:pPr>
        <w:spacing w:line="240" w:lineRule="auto"/>
      </w:pPr>
      <w:r>
        <w:continuationSeparator/>
      </w:r>
    </w:p>
  </w:footnote>
  <w:footnote w:type="continuationNotice" w:id="1">
    <w:p w14:paraId="31C356CD" w14:textId="77777777" w:rsidR="00CC099F" w:rsidRDefault="00CC099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904DBE" w14:paraId="6356D874" w14:textId="77777777" w:rsidTr="00D62D65">
      <w:tc>
        <w:tcPr>
          <w:tcW w:w="3120" w:type="dxa"/>
        </w:tcPr>
        <w:p w14:paraId="3C04536D" w14:textId="25ED29A8" w:rsidR="00604652" w:rsidRDefault="00BF286F" w:rsidP="00604652">
          <w:pPr>
            <w:pStyle w:val="Header"/>
          </w:pPr>
          <w:r>
            <w:t>Electronics 2</w:t>
          </w:r>
          <w:r w:rsidR="00803D6C">
            <w:t xml:space="preserve"> Assignment 2111737</w:t>
          </w:r>
        </w:p>
      </w:tc>
      <w:tc>
        <w:tcPr>
          <w:tcW w:w="3120" w:type="dxa"/>
        </w:tcPr>
        <w:p w14:paraId="0D015EE8" w14:textId="77777777" w:rsidR="00904DBE" w:rsidRDefault="00904DBE" w:rsidP="00904DBE">
          <w:pPr>
            <w:pStyle w:val="Header"/>
            <w:jc w:val="center"/>
          </w:pPr>
        </w:p>
      </w:tc>
      <w:tc>
        <w:tcPr>
          <w:tcW w:w="3120" w:type="dxa"/>
        </w:tcPr>
        <w:p w14:paraId="08A2A9C0" w14:textId="77777777" w:rsidR="00904DBE" w:rsidRDefault="00904DBE" w:rsidP="00904DBE">
          <w:pPr>
            <w:pStyle w:val="Header"/>
            <w:ind w:right="-115"/>
            <w:jc w:val="right"/>
          </w:pPr>
          <w:r>
            <w:fldChar w:fldCharType="begin"/>
          </w:r>
          <w:r>
            <w:instrText>PAGE</w:instrText>
          </w:r>
          <w:r>
            <w:fldChar w:fldCharType="separate"/>
          </w:r>
          <w:r w:rsidR="00DA395D">
            <w:rPr>
              <w:noProof/>
            </w:rPr>
            <w:t>2</w:t>
          </w:r>
          <w:r>
            <w:fldChar w:fldCharType="end"/>
          </w:r>
        </w:p>
      </w:tc>
    </w:tr>
  </w:tbl>
  <w:p w14:paraId="15BAD2B4" w14:textId="77777777" w:rsidR="733B038C" w:rsidRDefault="733B038C" w:rsidP="733B03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600" w:firstRow="0" w:lastRow="0" w:firstColumn="0" w:lastColumn="0" w:noHBand="1" w:noVBand="1"/>
    </w:tblPr>
    <w:tblGrid>
      <w:gridCol w:w="3120"/>
      <w:gridCol w:w="3120"/>
      <w:gridCol w:w="3120"/>
    </w:tblGrid>
    <w:tr w:rsidR="733B038C" w14:paraId="01091791" w14:textId="77777777" w:rsidTr="00FD478C">
      <w:tc>
        <w:tcPr>
          <w:tcW w:w="3120" w:type="dxa"/>
        </w:tcPr>
        <w:p w14:paraId="1152EA4F" w14:textId="38829B01" w:rsidR="733B038C" w:rsidRPr="00FD478C" w:rsidRDefault="002C4B88" w:rsidP="00FD478C">
          <w:pPr>
            <w:pStyle w:val="Header"/>
          </w:pPr>
          <w:r>
            <w:t xml:space="preserve">Advanced Digital Signal Processing </w:t>
          </w:r>
          <w:r w:rsidR="00803D6C">
            <w:t>Assignment – Cameron Paul Fitze 2111737</w:t>
          </w:r>
        </w:p>
      </w:tc>
      <w:tc>
        <w:tcPr>
          <w:tcW w:w="3120" w:type="dxa"/>
        </w:tcPr>
        <w:p w14:paraId="34F383B6" w14:textId="77777777" w:rsidR="733B038C" w:rsidRDefault="733B038C" w:rsidP="733B038C">
          <w:pPr>
            <w:pStyle w:val="Header"/>
            <w:jc w:val="center"/>
          </w:pPr>
        </w:p>
      </w:tc>
      <w:tc>
        <w:tcPr>
          <w:tcW w:w="3120" w:type="dxa"/>
        </w:tcPr>
        <w:p w14:paraId="7D109AA1" w14:textId="4298E044" w:rsidR="733B038C" w:rsidRDefault="733B038C" w:rsidP="733B038C">
          <w:pPr>
            <w:pStyle w:val="Header"/>
            <w:ind w:right="-115"/>
            <w:jc w:val="right"/>
          </w:pPr>
        </w:p>
      </w:tc>
    </w:tr>
  </w:tbl>
  <w:p w14:paraId="54D9B991" w14:textId="77777777" w:rsidR="733B038C" w:rsidRDefault="733B038C" w:rsidP="733B0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029ED"/>
    <w:multiLevelType w:val="multilevel"/>
    <w:tmpl w:val="26C6DB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B074E1"/>
    <w:multiLevelType w:val="hybridMultilevel"/>
    <w:tmpl w:val="28746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FB01CC"/>
    <w:multiLevelType w:val="multilevel"/>
    <w:tmpl w:val="AB0ECB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FEE1CDD"/>
    <w:multiLevelType w:val="hybridMultilevel"/>
    <w:tmpl w:val="EBBC42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76211C0"/>
    <w:multiLevelType w:val="multilevel"/>
    <w:tmpl w:val="A802DB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2442697"/>
    <w:multiLevelType w:val="hybridMultilevel"/>
    <w:tmpl w:val="3F9A5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2B0645"/>
    <w:multiLevelType w:val="multilevel"/>
    <w:tmpl w:val="26C6DB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7E44B6E"/>
    <w:multiLevelType w:val="multilevel"/>
    <w:tmpl w:val="AB0ECB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52A25537"/>
    <w:multiLevelType w:val="multilevel"/>
    <w:tmpl w:val="35DEDC86"/>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6983143E"/>
    <w:multiLevelType w:val="multilevel"/>
    <w:tmpl w:val="26C6DB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723D60F1"/>
    <w:multiLevelType w:val="hybridMultilevel"/>
    <w:tmpl w:val="AB042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9"/>
  </w:num>
  <w:num w:numId="4">
    <w:abstractNumId w:val="0"/>
  </w:num>
  <w:num w:numId="5">
    <w:abstractNumId w:val="1"/>
  </w:num>
  <w:num w:numId="6">
    <w:abstractNumId w:val="8"/>
  </w:num>
  <w:num w:numId="7">
    <w:abstractNumId w:val="7"/>
  </w:num>
  <w:num w:numId="8">
    <w:abstractNumId w:val="2"/>
  </w:num>
  <w:num w:numId="9">
    <w:abstractNumId w:val="5"/>
  </w:num>
  <w:num w:numId="10">
    <w:abstractNumId w:val="3"/>
  </w:num>
  <w:num w:numId="1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D6C"/>
    <w:rsid w:val="00002122"/>
    <w:rsid w:val="00002847"/>
    <w:rsid w:val="00006EDF"/>
    <w:rsid w:val="00012DB6"/>
    <w:rsid w:val="00014219"/>
    <w:rsid w:val="00016AD2"/>
    <w:rsid w:val="000200EC"/>
    <w:rsid w:val="0004132D"/>
    <w:rsid w:val="00051B2F"/>
    <w:rsid w:val="0005228F"/>
    <w:rsid w:val="00052384"/>
    <w:rsid w:val="00064DD9"/>
    <w:rsid w:val="00066B64"/>
    <w:rsid w:val="00066EAD"/>
    <w:rsid w:val="00072E7A"/>
    <w:rsid w:val="00072F51"/>
    <w:rsid w:val="00076629"/>
    <w:rsid w:val="00087FCF"/>
    <w:rsid w:val="00092668"/>
    <w:rsid w:val="00093C4B"/>
    <w:rsid w:val="000A3AD9"/>
    <w:rsid w:val="000B16B3"/>
    <w:rsid w:val="000B35C3"/>
    <w:rsid w:val="000C2F6D"/>
    <w:rsid w:val="000D4551"/>
    <w:rsid w:val="000D5D1F"/>
    <w:rsid w:val="000E30B1"/>
    <w:rsid w:val="000E3FEB"/>
    <w:rsid w:val="000F314C"/>
    <w:rsid w:val="00104E91"/>
    <w:rsid w:val="001078E9"/>
    <w:rsid w:val="001124BC"/>
    <w:rsid w:val="001126DA"/>
    <w:rsid w:val="00114C94"/>
    <w:rsid w:val="001216FD"/>
    <w:rsid w:val="00133420"/>
    <w:rsid w:val="00137BF0"/>
    <w:rsid w:val="00163CC8"/>
    <w:rsid w:val="001779D3"/>
    <w:rsid w:val="00183A0C"/>
    <w:rsid w:val="00185E0C"/>
    <w:rsid w:val="00191481"/>
    <w:rsid w:val="00193A4B"/>
    <w:rsid w:val="00194783"/>
    <w:rsid w:val="001A5B99"/>
    <w:rsid w:val="001B0565"/>
    <w:rsid w:val="001B2A24"/>
    <w:rsid w:val="001B32FB"/>
    <w:rsid w:val="001B7C9B"/>
    <w:rsid w:val="001C5E79"/>
    <w:rsid w:val="001C6D67"/>
    <w:rsid w:val="001D2DEB"/>
    <w:rsid w:val="001D35E2"/>
    <w:rsid w:val="001D572A"/>
    <w:rsid w:val="001E6800"/>
    <w:rsid w:val="001F1805"/>
    <w:rsid w:val="001F1E02"/>
    <w:rsid w:val="001F64D6"/>
    <w:rsid w:val="001F76BE"/>
    <w:rsid w:val="001F7FC3"/>
    <w:rsid w:val="00204F3B"/>
    <w:rsid w:val="002055DB"/>
    <w:rsid w:val="00214A27"/>
    <w:rsid w:val="00215378"/>
    <w:rsid w:val="002153B0"/>
    <w:rsid w:val="0021620C"/>
    <w:rsid w:val="00223EF4"/>
    <w:rsid w:val="00226080"/>
    <w:rsid w:val="002344AE"/>
    <w:rsid w:val="00237D52"/>
    <w:rsid w:val="0024083F"/>
    <w:rsid w:val="002456E4"/>
    <w:rsid w:val="00246098"/>
    <w:rsid w:val="00246430"/>
    <w:rsid w:val="00252937"/>
    <w:rsid w:val="0027171B"/>
    <w:rsid w:val="00277BC9"/>
    <w:rsid w:val="00281E83"/>
    <w:rsid w:val="0029502E"/>
    <w:rsid w:val="00296159"/>
    <w:rsid w:val="002978BC"/>
    <w:rsid w:val="002C0BED"/>
    <w:rsid w:val="002C2F01"/>
    <w:rsid w:val="002C3BE4"/>
    <w:rsid w:val="002C4B88"/>
    <w:rsid w:val="002D6742"/>
    <w:rsid w:val="002E31FF"/>
    <w:rsid w:val="002F2604"/>
    <w:rsid w:val="002F7E04"/>
    <w:rsid w:val="00300AE7"/>
    <w:rsid w:val="00305B8C"/>
    <w:rsid w:val="00305BA8"/>
    <w:rsid w:val="0030657C"/>
    <w:rsid w:val="00317AFE"/>
    <w:rsid w:val="00320933"/>
    <w:rsid w:val="00321903"/>
    <w:rsid w:val="00323976"/>
    <w:rsid w:val="003264E7"/>
    <w:rsid w:val="00341451"/>
    <w:rsid w:val="00341BFF"/>
    <w:rsid w:val="00342F34"/>
    <w:rsid w:val="00342FAA"/>
    <w:rsid w:val="003460CD"/>
    <w:rsid w:val="0035362B"/>
    <w:rsid w:val="00362261"/>
    <w:rsid w:val="00366B71"/>
    <w:rsid w:val="00371BD9"/>
    <w:rsid w:val="00380350"/>
    <w:rsid w:val="003860B1"/>
    <w:rsid w:val="00393FA1"/>
    <w:rsid w:val="00396D1E"/>
    <w:rsid w:val="003A3768"/>
    <w:rsid w:val="003B00BF"/>
    <w:rsid w:val="003B0D4A"/>
    <w:rsid w:val="003B23F3"/>
    <w:rsid w:val="003B2970"/>
    <w:rsid w:val="003C54AC"/>
    <w:rsid w:val="003C664E"/>
    <w:rsid w:val="003C7407"/>
    <w:rsid w:val="003D21B7"/>
    <w:rsid w:val="003D654B"/>
    <w:rsid w:val="003D7370"/>
    <w:rsid w:val="003D7812"/>
    <w:rsid w:val="003D7CDA"/>
    <w:rsid w:val="003F2AA9"/>
    <w:rsid w:val="003F2FBC"/>
    <w:rsid w:val="003F42CB"/>
    <w:rsid w:val="003F76A0"/>
    <w:rsid w:val="004015B1"/>
    <w:rsid w:val="00404D8D"/>
    <w:rsid w:val="00406D86"/>
    <w:rsid w:val="00413594"/>
    <w:rsid w:val="00417176"/>
    <w:rsid w:val="00421E0F"/>
    <w:rsid w:val="0042207D"/>
    <w:rsid w:val="004275FE"/>
    <w:rsid w:val="00427B45"/>
    <w:rsid w:val="00431C91"/>
    <w:rsid w:val="00432755"/>
    <w:rsid w:val="00441392"/>
    <w:rsid w:val="00445865"/>
    <w:rsid w:val="00446F74"/>
    <w:rsid w:val="00460AF4"/>
    <w:rsid w:val="00466B3A"/>
    <w:rsid w:val="004705E1"/>
    <w:rsid w:val="00471EA4"/>
    <w:rsid w:val="00475A8B"/>
    <w:rsid w:val="0048066A"/>
    <w:rsid w:val="00483F82"/>
    <w:rsid w:val="0048585F"/>
    <w:rsid w:val="00485D17"/>
    <w:rsid w:val="0048620C"/>
    <w:rsid w:val="0049294B"/>
    <w:rsid w:val="004A337C"/>
    <w:rsid w:val="004A3401"/>
    <w:rsid w:val="004B3F5E"/>
    <w:rsid w:val="004B7446"/>
    <w:rsid w:val="004C6599"/>
    <w:rsid w:val="004C683E"/>
    <w:rsid w:val="004D7F53"/>
    <w:rsid w:val="004E63EC"/>
    <w:rsid w:val="004F0462"/>
    <w:rsid w:val="004F0AE6"/>
    <w:rsid w:val="004F5DDE"/>
    <w:rsid w:val="00500997"/>
    <w:rsid w:val="0050126C"/>
    <w:rsid w:val="005029C8"/>
    <w:rsid w:val="005076C3"/>
    <w:rsid w:val="00507E4E"/>
    <w:rsid w:val="00523BE4"/>
    <w:rsid w:val="00530EF3"/>
    <w:rsid w:val="005406E4"/>
    <w:rsid w:val="00545891"/>
    <w:rsid w:val="0055183C"/>
    <w:rsid w:val="005575D7"/>
    <w:rsid w:val="00557B0F"/>
    <w:rsid w:val="005619C5"/>
    <w:rsid w:val="0058426A"/>
    <w:rsid w:val="00586A71"/>
    <w:rsid w:val="005936DA"/>
    <w:rsid w:val="005A1564"/>
    <w:rsid w:val="005A63C1"/>
    <w:rsid w:val="005B2DD9"/>
    <w:rsid w:val="005B2E0F"/>
    <w:rsid w:val="005C0A95"/>
    <w:rsid w:val="005C4002"/>
    <w:rsid w:val="005D19A3"/>
    <w:rsid w:val="005D2235"/>
    <w:rsid w:val="005E1588"/>
    <w:rsid w:val="005E64E0"/>
    <w:rsid w:val="005E7C2D"/>
    <w:rsid w:val="00600785"/>
    <w:rsid w:val="00604652"/>
    <w:rsid w:val="006144A3"/>
    <w:rsid w:val="00632C8B"/>
    <w:rsid w:val="00632DB9"/>
    <w:rsid w:val="00641E99"/>
    <w:rsid w:val="00645BCB"/>
    <w:rsid w:val="00647082"/>
    <w:rsid w:val="00662233"/>
    <w:rsid w:val="006678C3"/>
    <w:rsid w:val="00674E61"/>
    <w:rsid w:val="00677DC8"/>
    <w:rsid w:val="00694563"/>
    <w:rsid w:val="00697EBE"/>
    <w:rsid w:val="006A033B"/>
    <w:rsid w:val="006A1CE5"/>
    <w:rsid w:val="006A752B"/>
    <w:rsid w:val="006B0083"/>
    <w:rsid w:val="006B5622"/>
    <w:rsid w:val="006C101C"/>
    <w:rsid w:val="006C44FA"/>
    <w:rsid w:val="006D1CA9"/>
    <w:rsid w:val="006D73F7"/>
    <w:rsid w:val="006E288C"/>
    <w:rsid w:val="006E33EB"/>
    <w:rsid w:val="006F0001"/>
    <w:rsid w:val="006F4709"/>
    <w:rsid w:val="006F56B8"/>
    <w:rsid w:val="006F6294"/>
    <w:rsid w:val="006F6519"/>
    <w:rsid w:val="00702B81"/>
    <w:rsid w:val="0070674C"/>
    <w:rsid w:val="00707690"/>
    <w:rsid w:val="00712773"/>
    <w:rsid w:val="00715E32"/>
    <w:rsid w:val="0072157C"/>
    <w:rsid w:val="00723183"/>
    <w:rsid w:val="00727711"/>
    <w:rsid w:val="007324FC"/>
    <w:rsid w:val="00735D4F"/>
    <w:rsid w:val="00737FFD"/>
    <w:rsid w:val="0074047C"/>
    <w:rsid w:val="00741E87"/>
    <w:rsid w:val="0074264E"/>
    <w:rsid w:val="00744E9B"/>
    <w:rsid w:val="00746149"/>
    <w:rsid w:val="0074690B"/>
    <w:rsid w:val="0075068B"/>
    <w:rsid w:val="007529F2"/>
    <w:rsid w:val="00760A78"/>
    <w:rsid w:val="0076121A"/>
    <w:rsid w:val="007624FD"/>
    <w:rsid w:val="00781780"/>
    <w:rsid w:val="00781ED6"/>
    <w:rsid w:val="00782D96"/>
    <w:rsid w:val="00785728"/>
    <w:rsid w:val="00796468"/>
    <w:rsid w:val="007A3FC3"/>
    <w:rsid w:val="007B2713"/>
    <w:rsid w:val="007C21F2"/>
    <w:rsid w:val="007C336B"/>
    <w:rsid w:val="007C70C7"/>
    <w:rsid w:val="007C7673"/>
    <w:rsid w:val="007D4A2B"/>
    <w:rsid w:val="007E1CDB"/>
    <w:rsid w:val="007E2D6A"/>
    <w:rsid w:val="007E3552"/>
    <w:rsid w:val="007E3CE8"/>
    <w:rsid w:val="007E4652"/>
    <w:rsid w:val="007F0FA9"/>
    <w:rsid w:val="007F6A30"/>
    <w:rsid w:val="00803686"/>
    <w:rsid w:val="00803D6C"/>
    <w:rsid w:val="00806949"/>
    <w:rsid w:val="008078FA"/>
    <w:rsid w:val="0081093F"/>
    <w:rsid w:val="00814B28"/>
    <w:rsid w:val="008168C6"/>
    <w:rsid w:val="00816E6A"/>
    <w:rsid w:val="00822E0C"/>
    <w:rsid w:val="00823731"/>
    <w:rsid w:val="00825156"/>
    <w:rsid w:val="00827443"/>
    <w:rsid w:val="00827828"/>
    <w:rsid w:val="00831601"/>
    <w:rsid w:val="008324B2"/>
    <w:rsid w:val="0083472C"/>
    <w:rsid w:val="00837176"/>
    <w:rsid w:val="00843A47"/>
    <w:rsid w:val="00846311"/>
    <w:rsid w:val="008555A5"/>
    <w:rsid w:val="0085628B"/>
    <w:rsid w:val="00857757"/>
    <w:rsid w:val="00862926"/>
    <w:rsid w:val="00863765"/>
    <w:rsid w:val="00866E60"/>
    <w:rsid w:val="00871A1E"/>
    <w:rsid w:val="0087334B"/>
    <w:rsid w:val="008735BA"/>
    <w:rsid w:val="00880298"/>
    <w:rsid w:val="008834E4"/>
    <w:rsid w:val="00890F06"/>
    <w:rsid w:val="008A6175"/>
    <w:rsid w:val="008A78B7"/>
    <w:rsid w:val="008C0EF7"/>
    <w:rsid w:val="008C54E0"/>
    <w:rsid w:val="008D1FBE"/>
    <w:rsid w:val="008D4A7B"/>
    <w:rsid w:val="008D5145"/>
    <w:rsid w:val="008E32D0"/>
    <w:rsid w:val="008F59D7"/>
    <w:rsid w:val="009014FC"/>
    <w:rsid w:val="009015B5"/>
    <w:rsid w:val="009028FD"/>
    <w:rsid w:val="00903324"/>
    <w:rsid w:val="00903ADF"/>
    <w:rsid w:val="00904DBE"/>
    <w:rsid w:val="0091004E"/>
    <w:rsid w:val="00911900"/>
    <w:rsid w:val="009171EF"/>
    <w:rsid w:val="00923590"/>
    <w:rsid w:val="009239BB"/>
    <w:rsid w:val="00926F63"/>
    <w:rsid w:val="00930371"/>
    <w:rsid w:val="009342FB"/>
    <w:rsid w:val="009459A8"/>
    <w:rsid w:val="00945D8B"/>
    <w:rsid w:val="009465B7"/>
    <w:rsid w:val="00952F72"/>
    <w:rsid w:val="0096391F"/>
    <w:rsid w:val="00970737"/>
    <w:rsid w:val="0097275E"/>
    <w:rsid w:val="00976FFE"/>
    <w:rsid w:val="009770BA"/>
    <w:rsid w:val="00977CCD"/>
    <w:rsid w:val="00986E62"/>
    <w:rsid w:val="00995A4F"/>
    <w:rsid w:val="00996896"/>
    <w:rsid w:val="009A1F12"/>
    <w:rsid w:val="009C68F1"/>
    <w:rsid w:val="009C6AB1"/>
    <w:rsid w:val="009D0406"/>
    <w:rsid w:val="009D1242"/>
    <w:rsid w:val="009D602E"/>
    <w:rsid w:val="009E100C"/>
    <w:rsid w:val="009E6BE8"/>
    <w:rsid w:val="009F0655"/>
    <w:rsid w:val="009F2C1A"/>
    <w:rsid w:val="009F5D37"/>
    <w:rsid w:val="00A014B4"/>
    <w:rsid w:val="00A0445C"/>
    <w:rsid w:val="00A06DA2"/>
    <w:rsid w:val="00A10289"/>
    <w:rsid w:val="00A150CB"/>
    <w:rsid w:val="00A15D25"/>
    <w:rsid w:val="00A1625B"/>
    <w:rsid w:val="00A3589C"/>
    <w:rsid w:val="00A37CDA"/>
    <w:rsid w:val="00A45CEF"/>
    <w:rsid w:val="00A50551"/>
    <w:rsid w:val="00A52BC6"/>
    <w:rsid w:val="00A54272"/>
    <w:rsid w:val="00A5458B"/>
    <w:rsid w:val="00A55403"/>
    <w:rsid w:val="00A57FA6"/>
    <w:rsid w:val="00A67125"/>
    <w:rsid w:val="00A71DFB"/>
    <w:rsid w:val="00A75901"/>
    <w:rsid w:val="00A766AE"/>
    <w:rsid w:val="00A767F2"/>
    <w:rsid w:val="00A81F5C"/>
    <w:rsid w:val="00A93D0B"/>
    <w:rsid w:val="00A95F51"/>
    <w:rsid w:val="00AA72DA"/>
    <w:rsid w:val="00AB418C"/>
    <w:rsid w:val="00AB73EF"/>
    <w:rsid w:val="00AC4061"/>
    <w:rsid w:val="00AD1B9C"/>
    <w:rsid w:val="00AD3EAA"/>
    <w:rsid w:val="00AE0952"/>
    <w:rsid w:val="00AE3CEE"/>
    <w:rsid w:val="00AE67BA"/>
    <w:rsid w:val="00AE68C7"/>
    <w:rsid w:val="00B0080A"/>
    <w:rsid w:val="00B0455B"/>
    <w:rsid w:val="00B06EA7"/>
    <w:rsid w:val="00B0756C"/>
    <w:rsid w:val="00B12214"/>
    <w:rsid w:val="00B1374F"/>
    <w:rsid w:val="00B2151E"/>
    <w:rsid w:val="00B21CCB"/>
    <w:rsid w:val="00B25956"/>
    <w:rsid w:val="00B25E93"/>
    <w:rsid w:val="00B33F9E"/>
    <w:rsid w:val="00B34A39"/>
    <w:rsid w:val="00B3545D"/>
    <w:rsid w:val="00B36A60"/>
    <w:rsid w:val="00B40ACD"/>
    <w:rsid w:val="00B42C53"/>
    <w:rsid w:val="00B47511"/>
    <w:rsid w:val="00B50FD3"/>
    <w:rsid w:val="00B5233A"/>
    <w:rsid w:val="00B53504"/>
    <w:rsid w:val="00B54321"/>
    <w:rsid w:val="00B552BB"/>
    <w:rsid w:val="00B55D3B"/>
    <w:rsid w:val="00B60296"/>
    <w:rsid w:val="00B6413E"/>
    <w:rsid w:val="00B77DDF"/>
    <w:rsid w:val="00B84E98"/>
    <w:rsid w:val="00B86F21"/>
    <w:rsid w:val="00B9255D"/>
    <w:rsid w:val="00BA6612"/>
    <w:rsid w:val="00BC5FF0"/>
    <w:rsid w:val="00BD5767"/>
    <w:rsid w:val="00BD6480"/>
    <w:rsid w:val="00BD70D2"/>
    <w:rsid w:val="00BE04A3"/>
    <w:rsid w:val="00BE26CA"/>
    <w:rsid w:val="00BF11C3"/>
    <w:rsid w:val="00BF286F"/>
    <w:rsid w:val="00BF6C94"/>
    <w:rsid w:val="00C00B2C"/>
    <w:rsid w:val="00C0664D"/>
    <w:rsid w:val="00C07D5E"/>
    <w:rsid w:val="00C15EE9"/>
    <w:rsid w:val="00C166C2"/>
    <w:rsid w:val="00C26C30"/>
    <w:rsid w:val="00C3130D"/>
    <w:rsid w:val="00C403DB"/>
    <w:rsid w:val="00C52A22"/>
    <w:rsid w:val="00C53173"/>
    <w:rsid w:val="00C63424"/>
    <w:rsid w:val="00C7163B"/>
    <w:rsid w:val="00C7584D"/>
    <w:rsid w:val="00C86200"/>
    <w:rsid w:val="00C86DFA"/>
    <w:rsid w:val="00CA035C"/>
    <w:rsid w:val="00CA1E31"/>
    <w:rsid w:val="00CA6ACA"/>
    <w:rsid w:val="00CA6F37"/>
    <w:rsid w:val="00CA798B"/>
    <w:rsid w:val="00CC099F"/>
    <w:rsid w:val="00CC661A"/>
    <w:rsid w:val="00CC6C56"/>
    <w:rsid w:val="00CD30F2"/>
    <w:rsid w:val="00CD7F50"/>
    <w:rsid w:val="00CE1BB7"/>
    <w:rsid w:val="00CE6158"/>
    <w:rsid w:val="00CF7685"/>
    <w:rsid w:val="00D0135F"/>
    <w:rsid w:val="00D01CA5"/>
    <w:rsid w:val="00D04214"/>
    <w:rsid w:val="00D067B4"/>
    <w:rsid w:val="00D11454"/>
    <w:rsid w:val="00D12F19"/>
    <w:rsid w:val="00D14296"/>
    <w:rsid w:val="00D20495"/>
    <w:rsid w:val="00D2404D"/>
    <w:rsid w:val="00D24B11"/>
    <w:rsid w:val="00D26984"/>
    <w:rsid w:val="00D32D98"/>
    <w:rsid w:val="00D35336"/>
    <w:rsid w:val="00D35C91"/>
    <w:rsid w:val="00D377A5"/>
    <w:rsid w:val="00D4621D"/>
    <w:rsid w:val="00D47206"/>
    <w:rsid w:val="00D51B70"/>
    <w:rsid w:val="00D60674"/>
    <w:rsid w:val="00D62D65"/>
    <w:rsid w:val="00D70298"/>
    <w:rsid w:val="00D72078"/>
    <w:rsid w:val="00D90E4C"/>
    <w:rsid w:val="00D93708"/>
    <w:rsid w:val="00D94C72"/>
    <w:rsid w:val="00DA3707"/>
    <w:rsid w:val="00DA395D"/>
    <w:rsid w:val="00DA6A36"/>
    <w:rsid w:val="00DB0C4F"/>
    <w:rsid w:val="00DB2A7D"/>
    <w:rsid w:val="00DB3A3D"/>
    <w:rsid w:val="00DD6D05"/>
    <w:rsid w:val="00DD7371"/>
    <w:rsid w:val="00DE21D5"/>
    <w:rsid w:val="00DE6120"/>
    <w:rsid w:val="00DE6548"/>
    <w:rsid w:val="00DF1A47"/>
    <w:rsid w:val="00DF1ADF"/>
    <w:rsid w:val="00DF2650"/>
    <w:rsid w:val="00DF3215"/>
    <w:rsid w:val="00DF58E4"/>
    <w:rsid w:val="00DF6033"/>
    <w:rsid w:val="00E04960"/>
    <w:rsid w:val="00E0606A"/>
    <w:rsid w:val="00E078FD"/>
    <w:rsid w:val="00E12244"/>
    <w:rsid w:val="00E1614E"/>
    <w:rsid w:val="00E23707"/>
    <w:rsid w:val="00E27CC8"/>
    <w:rsid w:val="00E3294A"/>
    <w:rsid w:val="00E349DC"/>
    <w:rsid w:val="00E5094B"/>
    <w:rsid w:val="00E515E5"/>
    <w:rsid w:val="00E516D2"/>
    <w:rsid w:val="00E53F8C"/>
    <w:rsid w:val="00E56CA7"/>
    <w:rsid w:val="00E64184"/>
    <w:rsid w:val="00E64BAA"/>
    <w:rsid w:val="00E657F7"/>
    <w:rsid w:val="00E702B4"/>
    <w:rsid w:val="00E71FC2"/>
    <w:rsid w:val="00E7245F"/>
    <w:rsid w:val="00E74343"/>
    <w:rsid w:val="00E7564B"/>
    <w:rsid w:val="00E756D9"/>
    <w:rsid w:val="00E761E8"/>
    <w:rsid w:val="00E77F51"/>
    <w:rsid w:val="00E8029F"/>
    <w:rsid w:val="00E818F3"/>
    <w:rsid w:val="00E879E7"/>
    <w:rsid w:val="00E907CF"/>
    <w:rsid w:val="00E94275"/>
    <w:rsid w:val="00EA787F"/>
    <w:rsid w:val="00EA7BD9"/>
    <w:rsid w:val="00EB0A7B"/>
    <w:rsid w:val="00EB3C29"/>
    <w:rsid w:val="00EC0076"/>
    <w:rsid w:val="00EC17F5"/>
    <w:rsid w:val="00EC6F28"/>
    <w:rsid w:val="00ED2E62"/>
    <w:rsid w:val="00ED369B"/>
    <w:rsid w:val="00ED5785"/>
    <w:rsid w:val="00EE6373"/>
    <w:rsid w:val="00EF343B"/>
    <w:rsid w:val="00EF5876"/>
    <w:rsid w:val="00EF5DBE"/>
    <w:rsid w:val="00EF7F8D"/>
    <w:rsid w:val="00F005BB"/>
    <w:rsid w:val="00F02367"/>
    <w:rsid w:val="00F05AB0"/>
    <w:rsid w:val="00F140EA"/>
    <w:rsid w:val="00F1746C"/>
    <w:rsid w:val="00F2039E"/>
    <w:rsid w:val="00F31926"/>
    <w:rsid w:val="00F43ACD"/>
    <w:rsid w:val="00F450DC"/>
    <w:rsid w:val="00F45A19"/>
    <w:rsid w:val="00F53E25"/>
    <w:rsid w:val="00F54574"/>
    <w:rsid w:val="00F65E5D"/>
    <w:rsid w:val="00F67963"/>
    <w:rsid w:val="00F761BB"/>
    <w:rsid w:val="00F77D9E"/>
    <w:rsid w:val="00F82469"/>
    <w:rsid w:val="00F852B6"/>
    <w:rsid w:val="00F87B56"/>
    <w:rsid w:val="00F9331E"/>
    <w:rsid w:val="00F93804"/>
    <w:rsid w:val="00F941E8"/>
    <w:rsid w:val="00F971B8"/>
    <w:rsid w:val="00F97871"/>
    <w:rsid w:val="00FA0804"/>
    <w:rsid w:val="00FA4C9E"/>
    <w:rsid w:val="00FB44A2"/>
    <w:rsid w:val="00FC1DE0"/>
    <w:rsid w:val="00FD1343"/>
    <w:rsid w:val="00FD478C"/>
    <w:rsid w:val="00FD60B7"/>
    <w:rsid w:val="00FE2A93"/>
    <w:rsid w:val="00FE5934"/>
    <w:rsid w:val="00FE7D51"/>
    <w:rsid w:val="00FF11DC"/>
    <w:rsid w:val="00FF1E90"/>
    <w:rsid w:val="00FF285F"/>
    <w:rsid w:val="00FF7311"/>
    <w:rsid w:val="02B84D5B"/>
    <w:rsid w:val="0D043988"/>
    <w:rsid w:val="0F5677D9"/>
    <w:rsid w:val="211A0CBD"/>
    <w:rsid w:val="26E400E3"/>
    <w:rsid w:val="2A8439C5"/>
    <w:rsid w:val="31C3BEDA"/>
    <w:rsid w:val="3A62D598"/>
    <w:rsid w:val="4B67EC07"/>
    <w:rsid w:val="5643BF48"/>
    <w:rsid w:val="576062CF"/>
    <w:rsid w:val="5E87343A"/>
    <w:rsid w:val="6E98F034"/>
    <w:rsid w:val="709762D6"/>
    <w:rsid w:val="717E282B"/>
    <w:rsid w:val="72E609EB"/>
    <w:rsid w:val="733B038C"/>
    <w:rsid w:val="74440036"/>
    <w:rsid w:val="7F8F13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F096C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FBC"/>
    <w:pPr>
      <w:spacing w:after="240"/>
    </w:pPr>
  </w:style>
  <w:style w:type="paragraph" w:styleId="Heading1">
    <w:name w:val="heading 1"/>
    <w:basedOn w:val="Normal"/>
    <w:next w:val="Normal"/>
    <w:link w:val="Heading1Char"/>
    <w:uiPriority w:val="9"/>
    <w:qFormat/>
    <w:rsid w:val="007D4A2B"/>
    <w:pPr>
      <w:jc w:val="center"/>
      <w:outlineLvl w:val="0"/>
    </w:pPr>
    <w:rPr>
      <w:b/>
      <w:bCs/>
    </w:rPr>
  </w:style>
  <w:style w:type="paragraph" w:styleId="Heading2">
    <w:name w:val="heading 2"/>
    <w:basedOn w:val="Normal"/>
    <w:next w:val="Normal"/>
    <w:link w:val="Heading2Char"/>
    <w:uiPriority w:val="9"/>
    <w:unhideWhenUsed/>
    <w:qFormat/>
    <w:rsid w:val="007D4A2B"/>
    <w:pPr>
      <w:outlineLvl w:val="1"/>
    </w:pPr>
    <w:rPr>
      <w:b/>
      <w:bCs/>
    </w:rPr>
  </w:style>
  <w:style w:type="paragraph" w:styleId="Heading3">
    <w:name w:val="heading 3"/>
    <w:basedOn w:val="Normal"/>
    <w:next w:val="Normal"/>
    <w:link w:val="Heading3Char"/>
    <w:uiPriority w:val="9"/>
    <w:unhideWhenUsed/>
    <w:qFormat/>
    <w:rsid w:val="007D4A2B"/>
    <w:pPr>
      <w:outlineLvl w:val="2"/>
    </w:pPr>
    <w:rPr>
      <w:b/>
      <w:bCs/>
      <w:i/>
      <w:iCs/>
    </w:rPr>
  </w:style>
  <w:style w:type="paragraph" w:styleId="Heading4">
    <w:name w:val="heading 4"/>
    <w:basedOn w:val="Normal"/>
    <w:next w:val="Normal"/>
    <w:link w:val="Heading4Char"/>
    <w:uiPriority w:val="9"/>
    <w:unhideWhenUsed/>
    <w:qFormat/>
    <w:rsid w:val="007D4A2B"/>
    <w:pPr>
      <w:outlineLvl w:val="3"/>
    </w:pPr>
    <w:rPr>
      <w:b/>
      <w:bCs/>
    </w:rPr>
  </w:style>
  <w:style w:type="paragraph" w:styleId="Heading5">
    <w:name w:val="heading 5"/>
    <w:basedOn w:val="Normal"/>
    <w:next w:val="Normal"/>
    <w:link w:val="Heading5Char"/>
    <w:uiPriority w:val="9"/>
    <w:unhideWhenUsed/>
    <w:qFormat/>
    <w:rsid w:val="007D4A2B"/>
    <w:pPr>
      <w:outlineLvl w:val="4"/>
    </w:pPr>
    <w:rPr>
      <w:b/>
      <w:bCs/>
      <w:i/>
      <w:iCs/>
    </w:rPr>
  </w:style>
  <w:style w:type="paragraph" w:styleId="Heading6">
    <w:name w:val="heading 6"/>
    <w:basedOn w:val="Normal"/>
    <w:next w:val="Normal"/>
    <w:link w:val="Heading6Char"/>
    <w:uiPriority w:val="9"/>
    <w:semiHidden/>
    <w:unhideWhenUsed/>
    <w:qFormat/>
    <w:rsid w:val="007D4A2B"/>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Pr>
      <w:i/>
      <w:iCs/>
    </w:rPr>
  </w:style>
  <w:style w:type="character" w:customStyle="1" w:styleId="HeaderChar">
    <w:name w:val="Header Char"/>
    <w:basedOn w:val="DefaultParagraphFont"/>
    <w:link w:val="Header"/>
    <w:uiPriority w:val="99"/>
    <w:rsid w:val="007D4A2B"/>
  </w:style>
  <w:style w:type="paragraph" w:styleId="Header">
    <w:name w:val="header"/>
    <w:basedOn w:val="Normal"/>
    <w:link w:val="HeaderChar"/>
    <w:uiPriority w:val="99"/>
    <w:unhideWhenUsed/>
    <w:rsid w:val="007D4A2B"/>
    <w:pPr>
      <w:tabs>
        <w:tab w:val="center" w:pos="4680"/>
        <w:tab w:val="right" w:pos="9360"/>
      </w:tabs>
      <w:spacing w:line="240" w:lineRule="auto"/>
    </w:pPr>
  </w:style>
  <w:style w:type="character" w:customStyle="1" w:styleId="FooterChar">
    <w:name w:val="Footer Char"/>
    <w:basedOn w:val="DefaultParagraphFont"/>
    <w:link w:val="Footer"/>
    <w:uiPriority w:val="99"/>
    <w:rsid w:val="007D4A2B"/>
  </w:style>
  <w:style w:type="paragraph" w:styleId="Footer">
    <w:name w:val="footer"/>
    <w:basedOn w:val="Normal"/>
    <w:link w:val="FooterChar"/>
    <w:uiPriority w:val="99"/>
    <w:unhideWhenUsed/>
    <w:rsid w:val="007D4A2B"/>
    <w:pPr>
      <w:tabs>
        <w:tab w:val="center" w:pos="4680"/>
        <w:tab w:val="right" w:pos="9360"/>
      </w:tabs>
      <w:spacing w:line="240" w:lineRule="auto"/>
    </w:pPr>
  </w:style>
  <w:style w:type="character" w:styleId="CommentReference">
    <w:name w:val="annotation reference"/>
    <w:basedOn w:val="DefaultParagraphFont"/>
    <w:uiPriority w:val="99"/>
    <w:semiHidden/>
    <w:unhideWhenUsed/>
    <w:rsid w:val="00CD7F50"/>
    <w:rPr>
      <w:sz w:val="16"/>
      <w:szCs w:val="16"/>
    </w:rPr>
  </w:style>
  <w:style w:type="paragraph" w:styleId="CommentText">
    <w:name w:val="annotation text"/>
    <w:basedOn w:val="Normal"/>
    <w:link w:val="CommentTextChar"/>
    <w:uiPriority w:val="99"/>
    <w:unhideWhenUsed/>
    <w:rsid w:val="00CD7F50"/>
    <w:pPr>
      <w:spacing w:line="240" w:lineRule="auto"/>
    </w:pPr>
    <w:rPr>
      <w:sz w:val="20"/>
      <w:szCs w:val="20"/>
    </w:rPr>
  </w:style>
  <w:style w:type="character" w:customStyle="1" w:styleId="CommentTextChar">
    <w:name w:val="Comment Text Char"/>
    <w:basedOn w:val="DefaultParagraphFont"/>
    <w:link w:val="CommentText"/>
    <w:uiPriority w:val="99"/>
    <w:rsid w:val="00CD7F50"/>
    <w:rPr>
      <w:sz w:val="20"/>
      <w:szCs w:val="20"/>
    </w:rPr>
  </w:style>
  <w:style w:type="paragraph" w:styleId="CommentSubject">
    <w:name w:val="annotation subject"/>
    <w:basedOn w:val="CommentText"/>
    <w:next w:val="CommentText"/>
    <w:link w:val="CommentSubjectChar"/>
    <w:uiPriority w:val="99"/>
    <w:semiHidden/>
    <w:unhideWhenUsed/>
    <w:rsid w:val="00CD7F50"/>
    <w:rPr>
      <w:b/>
      <w:bCs/>
    </w:rPr>
  </w:style>
  <w:style w:type="character" w:customStyle="1" w:styleId="CommentSubjectChar">
    <w:name w:val="Comment Subject Char"/>
    <w:basedOn w:val="CommentTextChar"/>
    <w:link w:val="CommentSubject"/>
    <w:uiPriority w:val="99"/>
    <w:semiHidden/>
    <w:rsid w:val="00CD7F50"/>
    <w:rPr>
      <w:b/>
      <w:bCs/>
      <w:sz w:val="20"/>
      <w:szCs w:val="20"/>
    </w:r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C26C3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C30"/>
    <w:rPr>
      <w:rFonts w:ascii="Segoe UI" w:hAnsi="Segoe UI" w:cs="Segoe UI"/>
      <w:sz w:val="18"/>
      <w:szCs w:val="18"/>
    </w:rPr>
  </w:style>
  <w:style w:type="paragraph" w:styleId="Title">
    <w:name w:val="Title"/>
    <w:basedOn w:val="Normal"/>
    <w:next w:val="Normal"/>
    <w:link w:val="TitleChar"/>
    <w:uiPriority w:val="10"/>
    <w:qFormat/>
    <w:rsid w:val="00530EF3"/>
    <w:pPr>
      <w:jc w:val="center"/>
    </w:pPr>
    <w:rPr>
      <w:b/>
      <w:bCs/>
    </w:rPr>
  </w:style>
  <w:style w:type="character" w:customStyle="1" w:styleId="TitleChar">
    <w:name w:val="Title Char"/>
    <w:basedOn w:val="DefaultParagraphFont"/>
    <w:link w:val="Title"/>
    <w:uiPriority w:val="10"/>
    <w:rsid w:val="00530EF3"/>
    <w:rPr>
      <w:b/>
      <w:bCs/>
    </w:rPr>
  </w:style>
  <w:style w:type="character" w:styleId="PlaceholderText">
    <w:name w:val="Placeholder Text"/>
    <w:basedOn w:val="DefaultParagraphFont"/>
    <w:uiPriority w:val="99"/>
    <w:semiHidden/>
    <w:rsid w:val="00FD478C"/>
    <w:rPr>
      <w:color w:val="808080"/>
    </w:rPr>
  </w:style>
  <w:style w:type="paragraph" w:styleId="Subtitle">
    <w:name w:val="Subtitle"/>
    <w:basedOn w:val="Normal"/>
    <w:next w:val="Normal"/>
    <w:link w:val="SubtitleChar"/>
    <w:uiPriority w:val="11"/>
    <w:qFormat/>
    <w:rsid w:val="00530EF3"/>
    <w:pPr>
      <w:jc w:val="center"/>
    </w:pPr>
  </w:style>
  <w:style w:type="character" w:customStyle="1" w:styleId="SubtitleChar">
    <w:name w:val="Subtitle Char"/>
    <w:basedOn w:val="DefaultParagraphFont"/>
    <w:link w:val="Subtitle"/>
    <w:uiPriority w:val="11"/>
    <w:rsid w:val="00530EF3"/>
  </w:style>
  <w:style w:type="paragraph" w:customStyle="1" w:styleId="SectionTitle">
    <w:name w:val="Section Title"/>
    <w:basedOn w:val="Normal"/>
    <w:next w:val="Normal"/>
    <w:uiPriority w:val="12"/>
    <w:qFormat/>
    <w:rsid w:val="00530EF3"/>
    <w:pPr>
      <w:jc w:val="center"/>
    </w:pPr>
    <w:rPr>
      <w:b/>
      <w:bCs/>
    </w:rPr>
  </w:style>
  <w:style w:type="character" w:styleId="Strong">
    <w:name w:val="Strong"/>
    <w:basedOn w:val="DefaultParagraphFont"/>
    <w:uiPriority w:val="22"/>
    <w:qFormat/>
    <w:rsid w:val="00500997"/>
    <w:rPr>
      <w:b/>
      <w:bCs/>
    </w:rPr>
  </w:style>
  <w:style w:type="character" w:customStyle="1" w:styleId="Heading1Char">
    <w:name w:val="Heading 1 Char"/>
    <w:basedOn w:val="DefaultParagraphFont"/>
    <w:link w:val="Heading1"/>
    <w:uiPriority w:val="9"/>
    <w:rsid w:val="007D4A2B"/>
    <w:rPr>
      <w:b/>
      <w:bCs/>
    </w:rPr>
  </w:style>
  <w:style w:type="character" w:customStyle="1" w:styleId="Heading2Char">
    <w:name w:val="Heading 2 Char"/>
    <w:basedOn w:val="DefaultParagraphFont"/>
    <w:link w:val="Heading2"/>
    <w:uiPriority w:val="9"/>
    <w:rsid w:val="007D4A2B"/>
    <w:rPr>
      <w:b/>
      <w:bCs/>
    </w:rPr>
  </w:style>
  <w:style w:type="character" w:customStyle="1" w:styleId="Heading3Char">
    <w:name w:val="Heading 3 Char"/>
    <w:basedOn w:val="DefaultParagraphFont"/>
    <w:link w:val="Heading3"/>
    <w:uiPriority w:val="9"/>
    <w:rsid w:val="007D4A2B"/>
    <w:rPr>
      <w:b/>
      <w:bCs/>
      <w:i/>
      <w:iCs/>
    </w:rPr>
  </w:style>
  <w:style w:type="character" w:customStyle="1" w:styleId="Heading4Char">
    <w:name w:val="Heading 4 Char"/>
    <w:basedOn w:val="DefaultParagraphFont"/>
    <w:link w:val="Heading4"/>
    <w:uiPriority w:val="9"/>
    <w:rsid w:val="007D4A2B"/>
    <w:rPr>
      <w:b/>
      <w:bCs/>
    </w:rPr>
  </w:style>
  <w:style w:type="character" w:customStyle="1" w:styleId="Heading5Char">
    <w:name w:val="Heading 5 Char"/>
    <w:basedOn w:val="DefaultParagraphFont"/>
    <w:link w:val="Heading5"/>
    <w:uiPriority w:val="9"/>
    <w:rsid w:val="007D4A2B"/>
    <w:rPr>
      <w:b/>
      <w:bCs/>
      <w:i/>
      <w:iCs/>
    </w:rPr>
  </w:style>
  <w:style w:type="paragraph" w:styleId="Quote">
    <w:name w:val="Quote"/>
    <w:basedOn w:val="Normal"/>
    <w:next w:val="Normal"/>
    <w:link w:val="QuoteChar"/>
    <w:uiPriority w:val="29"/>
    <w:qFormat/>
    <w:rsid w:val="002C3BE4"/>
    <w:pPr>
      <w:ind w:left="720"/>
    </w:pPr>
    <w:rPr>
      <w:iCs/>
    </w:rPr>
  </w:style>
  <w:style w:type="character" w:customStyle="1" w:styleId="QuoteChar">
    <w:name w:val="Quote Char"/>
    <w:basedOn w:val="DefaultParagraphFont"/>
    <w:link w:val="Quote"/>
    <w:uiPriority w:val="29"/>
    <w:rsid w:val="002C3BE4"/>
    <w:rPr>
      <w:iCs/>
    </w:rPr>
  </w:style>
  <w:style w:type="paragraph" w:customStyle="1" w:styleId="References">
    <w:name w:val="References"/>
    <w:basedOn w:val="Normal"/>
    <w:uiPriority w:val="29"/>
    <w:qFormat/>
    <w:rsid w:val="007D4A2B"/>
    <w:pPr>
      <w:ind w:left="720" w:hanging="720"/>
    </w:pPr>
  </w:style>
  <w:style w:type="paragraph" w:styleId="Caption">
    <w:name w:val="caption"/>
    <w:basedOn w:val="Normal"/>
    <w:next w:val="Normal"/>
    <w:uiPriority w:val="35"/>
    <w:qFormat/>
    <w:rsid w:val="00530EF3"/>
    <w:rPr>
      <w:i/>
      <w:iCs/>
      <w:szCs w:val="18"/>
    </w:rPr>
  </w:style>
  <w:style w:type="paragraph" w:customStyle="1" w:styleId="TableHeading">
    <w:name w:val="Table Heading"/>
    <w:basedOn w:val="Normal"/>
    <w:uiPriority w:val="10"/>
    <w:qFormat/>
    <w:rsid w:val="00B5233A"/>
    <w:pPr>
      <w:jc w:val="center"/>
    </w:pPr>
    <w:rPr>
      <w:b/>
      <w:bCs/>
    </w:rPr>
  </w:style>
  <w:style w:type="paragraph" w:customStyle="1" w:styleId="NoIndent">
    <w:name w:val="No Indent"/>
    <w:basedOn w:val="Normal"/>
    <w:next w:val="Normal"/>
    <w:qFormat/>
    <w:rsid w:val="00DB3A3D"/>
  </w:style>
  <w:style w:type="paragraph" w:customStyle="1" w:styleId="CaptionCallout">
    <w:name w:val="Caption Callout"/>
    <w:basedOn w:val="Normal"/>
    <w:qFormat/>
    <w:rsid w:val="00530EF3"/>
    <w:rPr>
      <w:b/>
    </w:rPr>
  </w:style>
  <w:style w:type="character" w:customStyle="1" w:styleId="Heading6Char">
    <w:name w:val="Heading 6 Char"/>
    <w:basedOn w:val="DefaultParagraphFont"/>
    <w:link w:val="Heading6"/>
    <w:uiPriority w:val="9"/>
    <w:semiHidden/>
    <w:rsid w:val="007D4A2B"/>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237D52"/>
    <w:pPr>
      <w:keepNext/>
      <w:keepLines/>
      <w:spacing w:before="240"/>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237D52"/>
    <w:pPr>
      <w:spacing w:after="100"/>
    </w:pPr>
  </w:style>
  <w:style w:type="paragraph" w:styleId="TOC2">
    <w:name w:val="toc 2"/>
    <w:basedOn w:val="Normal"/>
    <w:next w:val="Normal"/>
    <w:autoRedefine/>
    <w:uiPriority w:val="39"/>
    <w:unhideWhenUsed/>
    <w:rsid w:val="00237D52"/>
    <w:pPr>
      <w:spacing w:after="100"/>
      <w:ind w:left="220"/>
    </w:pPr>
  </w:style>
  <w:style w:type="paragraph" w:styleId="TOC3">
    <w:name w:val="toc 3"/>
    <w:basedOn w:val="Normal"/>
    <w:next w:val="Normal"/>
    <w:autoRedefine/>
    <w:uiPriority w:val="39"/>
    <w:unhideWhenUsed/>
    <w:rsid w:val="00237D52"/>
    <w:pPr>
      <w:spacing w:after="100"/>
      <w:ind w:left="440"/>
    </w:pPr>
  </w:style>
  <w:style w:type="paragraph" w:styleId="ListParagraph">
    <w:name w:val="List Paragraph"/>
    <w:basedOn w:val="Normal"/>
    <w:uiPriority w:val="34"/>
    <w:qFormat/>
    <w:rsid w:val="004B3F5E"/>
    <w:pPr>
      <w:ind w:left="720"/>
      <w:contextualSpacing/>
    </w:pPr>
  </w:style>
  <w:style w:type="paragraph" w:styleId="NormalWeb">
    <w:name w:val="Normal (Web)"/>
    <w:basedOn w:val="Normal"/>
    <w:uiPriority w:val="99"/>
    <w:semiHidden/>
    <w:unhideWhenUsed/>
    <w:rsid w:val="00FF11D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ibliography">
    <w:name w:val="Bibliography"/>
    <w:basedOn w:val="Normal"/>
    <w:next w:val="Normal"/>
    <w:uiPriority w:val="37"/>
    <w:unhideWhenUsed/>
    <w:rsid w:val="00417176"/>
  </w:style>
  <w:style w:type="character" w:styleId="UnresolvedMention">
    <w:name w:val="Unresolved Mention"/>
    <w:basedOn w:val="DefaultParagraphFont"/>
    <w:uiPriority w:val="99"/>
    <w:semiHidden/>
    <w:unhideWhenUsed/>
    <w:rsid w:val="00945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17284">
      <w:bodyDiv w:val="1"/>
      <w:marLeft w:val="0"/>
      <w:marRight w:val="0"/>
      <w:marTop w:val="0"/>
      <w:marBottom w:val="0"/>
      <w:divBdr>
        <w:top w:val="none" w:sz="0" w:space="0" w:color="auto"/>
        <w:left w:val="none" w:sz="0" w:space="0" w:color="auto"/>
        <w:bottom w:val="none" w:sz="0" w:space="0" w:color="auto"/>
        <w:right w:val="none" w:sz="0" w:space="0" w:color="auto"/>
      </w:divBdr>
    </w:div>
    <w:div w:id="54743633">
      <w:bodyDiv w:val="1"/>
      <w:marLeft w:val="0"/>
      <w:marRight w:val="0"/>
      <w:marTop w:val="0"/>
      <w:marBottom w:val="0"/>
      <w:divBdr>
        <w:top w:val="none" w:sz="0" w:space="0" w:color="auto"/>
        <w:left w:val="none" w:sz="0" w:space="0" w:color="auto"/>
        <w:bottom w:val="none" w:sz="0" w:space="0" w:color="auto"/>
        <w:right w:val="none" w:sz="0" w:space="0" w:color="auto"/>
      </w:divBdr>
    </w:div>
    <w:div w:id="84113802">
      <w:bodyDiv w:val="1"/>
      <w:marLeft w:val="0"/>
      <w:marRight w:val="0"/>
      <w:marTop w:val="0"/>
      <w:marBottom w:val="0"/>
      <w:divBdr>
        <w:top w:val="none" w:sz="0" w:space="0" w:color="auto"/>
        <w:left w:val="none" w:sz="0" w:space="0" w:color="auto"/>
        <w:bottom w:val="none" w:sz="0" w:space="0" w:color="auto"/>
        <w:right w:val="none" w:sz="0" w:space="0" w:color="auto"/>
      </w:divBdr>
    </w:div>
    <w:div w:id="102768686">
      <w:bodyDiv w:val="1"/>
      <w:marLeft w:val="0"/>
      <w:marRight w:val="0"/>
      <w:marTop w:val="0"/>
      <w:marBottom w:val="0"/>
      <w:divBdr>
        <w:top w:val="none" w:sz="0" w:space="0" w:color="auto"/>
        <w:left w:val="none" w:sz="0" w:space="0" w:color="auto"/>
        <w:bottom w:val="none" w:sz="0" w:space="0" w:color="auto"/>
        <w:right w:val="none" w:sz="0" w:space="0" w:color="auto"/>
      </w:divBdr>
    </w:div>
    <w:div w:id="106244867">
      <w:bodyDiv w:val="1"/>
      <w:marLeft w:val="0"/>
      <w:marRight w:val="0"/>
      <w:marTop w:val="0"/>
      <w:marBottom w:val="0"/>
      <w:divBdr>
        <w:top w:val="none" w:sz="0" w:space="0" w:color="auto"/>
        <w:left w:val="none" w:sz="0" w:space="0" w:color="auto"/>
        <w:bottom w:val="none" w:sz="0" w:space="0" w:color="auto"/>
        <w:right w:val="none" w:sz="0" w:space="0" w:color="auto"/>
      </w:divBdr>
    </w:div>
    <w:div w:id="140119781">
      <w:bodyDiv w:val="1"/>
      <w:marLeft w:val="0"/>
      <w:marRight w:val="0"/>
      <w:marTop w:val="0"/>
      <w:marBottom w:val="0"/>
      <w:divBdr>
        <w:top w:val="none" w:sz="0" w:space="0" w:color="auto"/>
        <w:left w:val="none" w:sz="0" w:space="0" w:color="auto"/>
        <w:bottom w:val="none" w:sz="0" w:space="0" w:color="auto"/>
        <w:right w:val="none" w:sz="0" w:space="0" w:color="auto"/>
      </w:divBdr>
    </w:div>
    <w:div w:id="174227278">
      <w:bodyDiv w:val="1"/>
      <w:marLeft w:val="0"/>
      <w:marRight w:val="0"/>
      <w:marTop w:val="0"/>
      <w:marBottom w:val="0"/>
      <w:divBdr>
        <w:top w:val="none" w:sz="0" w:space="0" w:color="auto"/>
        <w:left w:val="none" w:sz="0" w:space="0" w:color="auto"/>
        <w:bottom w:val="none" w:sz="0" w:space="0" w:color="auto"/>
        <w:right w:val="none" w:sz="0" w:space="0" w:color="auto"/>
      </w:divBdr>
    </w:div>
    <w:div w:id="195967993">
      <w:bodyDiv w:val="1"/>
      <w:marLeft w:val="0"/>
      <w:marRight w:val="0"/>
      <w:marTop w:val="0"/>
      <w:marBottom w:val="0"/>
      <w:divBdr>
        <w:top w:val="none" w:sz="0" w:space="0" w:color="auto"/>
        <w:left w:val="none" w:sz="0" w:space="0" w:color="auto"/>
        <w:bottom w:val="none" w:sz="0" w:space="0" w:color="auto"/>
        <w:right w:val="none" w:sz="0" w:space="0" w:color="auto"/>
      </w:divBdr>
    </w:div>
    <w:div w:id="199783680">
      <w:bodyDiv w:val="1"/>
      <w:marLeft w:val="0"/>
      <w:marRight w:val="0"/>
      <w:marTop w:val="0"/>
      <w:marBottom w:val="0"/>
      <w:divBdr>
        <w:top w:val="none" w:sz="0" w:space="0" w:color="auto"/>
        <w:left w:val="none" w:sz="0" w:space="0" w:color="auto"/>
        <w:bottom w:val="none" w:sz="0" w:space="0" w:color="auto"/>
        <w:right w:val="none" w:sz="0" w:space="0" w:color="auto"/>
      </w:divBdr>
    </w:div>
    <w:div w:id="369765654">
      <w:bodyDiv w:val="1"/>
      <w:marLeft w:val="0"/>
      <w:marRight w:val="0"/>
      <w:marTop w:val="0"/>
      <w:marBottom w:val="0"/>
      <w:divBdr>
        <w:top w:val="none" w:sz="0" w:space="0" w:color="auto"/>
        <w:left w:val="none" w:sz="0" w:space="0" w:color="auto"/>
        <w:bottom w:val="none" w:sz="0" w:space="0" w:color="auto"/>
        <w:right w:val="none" w:sz="0" w:space="0" w:color="auto"/>
      </w:divBdr>
    </w:div>
    <w:div w:id="375198387">
      <w:bodyDiv w:val="1"/>
      <w:marLeft w:val="0"/>
      <w:marRight w:val="0"/>
      <w:marTop w:val="0"/>
      <w:marBottom w:val="0"/>
      <w:divBdr>
        <w:top w:val="none" w:sz="0" w:space="0" w:color="auto"/>
        <w:left w:val="none" w:sz="0" w:space="0" w:color="auto"/>
        <w:bottom w:val="none" w:sz="0" w:space="0" w:color="auto"/>
        <w:right w:val="none" w:sz="0" w:space="0" w:color="auto"/>
      </w:divBdr>
    </w:div>
    <w:div w:id="406415723">
      <w:bodyDiv w:val="1"/>
      <w:marLeft w:val="0"/>
      <w:marRight w:val="0"/>
      <w:marTop w:val="0"/>
      <w:marBottom w:val="0"/>
      <w:divBdr>
        <w:top w:val="none" w:sz="0" w:space="0" w:color="auto"/>
        <w:left w:val="none" w:sz="0" w:space="0" w:color="auto"/>
        <w:bottom w:val="none" w:sz="0" w:space="0" w:color="auto"/>
        <w:right w:val="none" w:sz="0" w:space="0" w:color="auto"/>
      </w:divBdr>
    </w:div>
    <w:div w:id="451438859">
      <w:bodyDiv w:val="1"/>
      <w:marLeft w:val="0"/>
      <w:marRight w:val="0"/>
      <w:marTop w:val="0"/>
      <w:marBottom w:val="0"/>
      <w:divBdr>
        <w:top w:val="none" w:sz="0" w:space="0" w:color="auto"/>
        <w:left w:val="none" w:sz="0" w:space="0" w:color="auto"/>
        <w:bottom w:val="none" w:sz="0" w:space="0" w:color="auto"/>
        <w:right w:val="none" w:sz="0" w:space="0" w:color="auto"/>
      </w:divBdr>
    </w:div>
    <w:div w:id="451897868">
      <w:bodyDiv w:val="1"/>
      <w:marLeft w:val="0"/>
      <w:marRight w:val="0"/>
      <w:marTop w:val="0"/>
      <w:marBottom w:val="0"/>
      <w:divBdr>
        <w:top w:val="none" w:sz="0" w:space="0" w:color="auto"/>
        <w:left w:val="none" w:sz="0" w:space="0" w:color="auto"/>
        <w:bottom w:val="none" w:sz="0" w:space="0" w:color="auto"/>
        <w:right w:val="none" w:sz="0" w:space="0" w:color="auto"/>
      </w:divBdr>
    </w:div>
    <w:div w:id="457182139">
      <w:bodyDiv w:val="1"/>
      <w:marLeft w:val="0"/>
      <w:marRight w:val="0"/>
      <w:marTop w:val="0"/>
      <w:marBottom w:val="0"/>
      <w:divBdr>
        <w:top w:val="none" w:sz="0" w:space="0" w:color="auto"/>
        <w:left w:val="none" w:sz="0" w:space="0" w:color="auto"/>
        <w:bottom w:val="none" w:sz="0" w:space="0" w:color="auto"/>
        <w:right w:val="none" w:sz="0" w:space="0" w:color="auto"/>
      </w:divBdr>
    </w:div>
    <w:div w:id="488594748">
      <w:bodyDiv w:val="1"/>
      <w:marLeft w:val="0"/>
      <w:marRight w:val="0"/>
      <w:marTop w:val="0"/>
      <w:marBottom w:val="0"/>
      <w:divBdr>
        <w:top w:val="none" w:sz="0" w:space="0" w:color="auto"/>
        <w:left w:val="none" w:sz="0" w:space="0" w:color="auto"/>
        <w:bottom w:val="none" w:sz="0" w:space="0" w:color="auto"/>
        <w:right w:val="none" w:sz="0" w:space="0" w:color="auto"/>
      </w:divBdr>
    </w:div>
    <w:div w:id="623465306">
      <w:bodyDiv w:val="1"/>
      <w:marLeft w:val="0"/>
      <w:marRight w:val="0"/>
      <w:marTop w:val="0"/>
      <w:marBottom w:val="0"/>
      <w:divBdr>
        <w:top w:val="none" w:sz="0" w:space="0" w:color="auto"/>
        <w:left w:val="none" w:sz="0" w:space="0" w:color="auto"/>
        <w:bottom w:val="none" w:sz="0" w:space="0" w:color="auto"/>
        <w:right w:val="none" w:sz="0" w:space="0" w:color="auto"/>
      </w:divBdr>
    </w:div>
    <w:div w:id="693114896">
      <w:bodyDiv w:val="1"/>
      <w:marLeft w:val="0"/>
      <w:marRight w:val="0"/>
      <w:marTop w:val="0"/>
      <w:marBottom w:val="0"/>
      <w:divBdr>
        <w:top w:val="none" w:sz="0" w:space="0" w:color="auto"/>
        <w:left w:val="none" w:sz="0" w:space="0" w:color="auto"/>
        <w:bottom w:val="none" w:sz="0" w:space="0" w:color="auto"/>
        <w:right w:val="none" w:sz="0" w:space="0" w:color="auto"/>
      </w:divBdr>
    </w:div>
    <w:div w:id="845290048">
      <w:bodyDiv w:val="1"/>
      <w:marLeft w:val="0"/>
      <w:marRight w:val="0"/>
      <w:marTop w:val="0"/>
      <w:marBottom w:val="0"/>
      <w:divBdr>
        <w:top w:val="none" w:sz="0" w:space="0" w:color="auto"/>
        <w:left w:val="none" w:sz="0" w:space="0" w:color="auto"/>
        <w:bottom w:val="none" w:sz="0" w:space="0" w:color="auto"/>
        <w:right w:val="none" w:sz="0" w:space="0" w:color="auto"/>
      </w:divBdr>
    </w:div>
    <w:div w:id="847450842">
      <w:bodyDiv w:val="1"/>
      <w:marLeft w:val="0"/>
      <w:marRight w:val="0"/>
      <w:marTop w:val="0"/>
      <w:marBottom w:val="0"/>
      <w:divBdr>
        <w:top w:val="none" w:sz="0" w:space="0" w:color="auto"/>
        <w:left w:val="none" w:sz="0" w:space="0" w:color="auto"/>
        <w:bottom w:val="none" w:sz="0" w:space="0" w:color="auto"/>
        <w:right w:val="none" w:sz="0" w:space="0" w:color="auto"/>
      </w:divBdr>
    </w:div>
    <w:div w:id="859275063">
      <w:bodyDiv w:val="1"/>
      <w:marLeft w:val="0"/>
      <w:marRight w:val="0"/>
      <w:marTop w:val="0"/>
      <w:marBottom w:val="0"/>
      <w:divBdr>
        <w:top w:val="none" w:sz="0" w:space="0" w:color="auto"/>
        <w:left w:val="none" w:sz="0" w:space="0" w:color="auto"/>
        <w:bottom w:val="none" w:sz="0" w:space="0" w:color="auto"/>
        <w:right w:val="none" w:sz="0" w:space="0" w:color="auto"/>
      </w:divBdr>
    </w:div>
    <w:div w:id="908613001">
      <w:bodyDiv w:val="1"/>
      <w:marLeft w:val="0"/>
      <w:marRight w:val="0"/>
      <w:marTop w:val="0"/>
      <w:marBottom w:val="0"/>
      <w:divBdr>
        <w:top w:val="none" w:sz="0" w:space="0" w:color="auto"/>
        <w:left w:val="none" w:sz="0" w:space="0" w:color="auto"/>
        <w:bottom w:val="none" w:sz="0" w:space="0" w:color="auto"/>
        <w:right w:val="none" w:sz="0" w:space="0" w:color="auto"/>
      </w:divBdr>
    </w:div>
    <w:div w:id="1031104949">
      <w:bodyDiv w:val="1"/>
      <w:marLeft w:val="0"/>
      <w:marRight w:val="0"/>
      <w:marTop w:val="0"/>
      <w:marBottom w:val="0"/>
      <w:divBdr>
        <w:top w:val="none" w:sz="0" w:space="0" w:color="auto"/>
        <w:left w:val="none" w:sz="0" w:space="0" w:color="auto"/>
        <w:bottom w:val="none" w:sz="0" w:space="0" w:color="auto"/>
        <w:right w:val="none" w:sz="0" w:space="0" w:color="auto"/>
      </w:divBdr>
    </w:div>
    <w:div w:id="1033117083">
      <w:bodyDiv w:val="1"/>
      <w:marLeft w:val="0"/>
      <w:marRight w:val="0"/>
      <w:marTop w:val="0"/>
      <w:marBottom w:val="0"/>
      <w:divBdr>
        <w:top w:val="none" w:sz="0" w:space="0" w:color="auto"/>
        <w:left w:val="none" w:sz="0" w:space="0" w:color="auto"/>
        <w:bottom w:val="none" w:sz="0" w:space="0" w:color="auto"/>
        <w:right w:val="none" w:sz="0" w:space="0" w:color="auto"/>
      </w:divBdr>
    </w:div>
    <w:div w:id="1051271760">
      <w:bodyDiv w:val="1"/>
      <w:marLeft w:val="0"/>
      <w:marRight w:val="0"/>
      <w:marTop w:val="0"/>
      <w:marBottom w:val="0"/>
      <w:divBdr>
        <w:top w:val="none" w:sz="0" w:space="0" w:color="auto"/>
        <w:left w:val="none" w:sz="0" w:space="0" w:color="auto"/>
        <w:bottom w:val="none" w:sz="0" w:space="0" w:color="auto"/>
        <w:right w:val="none" w:sz="0" w:space="0" w:color="auto"/>
      </w:divBdr>
    </w:div>
    <w:div w:id="1077173310">
      <w:bodyDiv w:val="1"/>
      <w:marLeft w:val="0"/>
      <w:marRight w:val="0"/>
      <w:marTop w:val="0"/>
      <w:marBottom w:val="0"/>
      <w:divBdr>
        <w:top w:val="none" w:sz="0" w:space="0" w:color="auto"/>
        <w:left w:val="none" w:sz="0" w:space="0" w:color="auto"/>
        <w:bottom w:val="none" w:sz="0" w:space="0" w:color="auto"/>
        <w:right w:val="none" w:sz="0" w:space="0" w:color="auto"/>
      </w:divBdr>
    </w:div>
    <w:div w:id="1090008365">
      <w:bodyDiv w:val="1"/>
      <w:marLeft w:val="0"/>
      <w:marRight w:val="0"/>
      <w:marTop w:val="0"/>
      <w:marBottom w:val="0"/>
      <w:divBdr>
        <w:top w:val="none" w:sz="0" w:space="0" w:color="auto"/>
        <w:left w:val="none" w:sz="0" w:space="0" w:color="auto"/>
        <w:bottom w:val="none" w:sz="0" w:space="0" w:color="auto"/>
        <w:right w:val="none" w:sz="0" w:space="0" w:color="auto"/>
      </w:divBdr>
    </w:div>
    <w:div w:id="1144739880">
      <w:bodyDiv w:val="1"/>
      <w:marLeft w:val="0"/>
      <w:marRight w:val="0"/>
      <w:marTop w:val="0"/>
      <w:marBottom w:val="0"/>
      <w:divBdr>
        <w:top w:val="none" w:sz="0" w:space="0" w:color="auto"/>
        <w:left w:val="none" w:sz="0" w:space="0" w:color="auto"/>
        <w:bottom w:val="none" w:sz="0" w:space="0" w:color="auto"/>
        <w:right w:val="none" w:sz="0" w:space="0" w:color="auto"/>
      </w:divBdr>
    </w:div>
    <w:div w:id="1259875829">
      <w:bodyDiv w:val="1"/>
      <w:marLeft w:val="0"/>
      <w:marRight w:val="0"/>
      <w:marTop w:val="0"/>
      <w:marBottom w:val="0"/>
      <w:divBdr>
        <w:top w:val="none" w:sz="0" w:space="0" w:color="auto"/>
        <w:left w:val="none" w:sz="0" w:space="0" w:color="auto"/>
        <w:bottom w:val="none" w:sz="0" w:space="0" w:color="auto"/>
        <w:right w:val="none" w:sz="0" w:space="0" w:color="auto"/>
      </w:divBdr>
    </w:div>
    <w:div w:id="1269922682">
      <w:bodyDiv w:val="1"/>
      <w:marLeft w:val="0"/>
      <w:marRight w:val="0"/>
      <w:marTop w:val="0"/>
      <w:marBottom w:val="0"/>
      <w:divBdr>
        <w:top w:val="none" w:sz="0" w:space="0" w:color="auto"/>
        <w:left w:val="none" w:sz="0" w:space="0" w:color="auto"/>
        <w:bottom w:val="none" w:sz="0" w:space="0" w:color="auto"/>
        <w:right w:val="none" w:sz="0" w:space="0" w:color="auto"/>
      </w:divBdr>
    </w:div>
    <w:div w:id="1277715863">
      <w:bodyDiv w:val="1"/>
      <w:marLeft w:val="0"/>
      <w:marRight w:val="0"/>
      <w:marTop w:val="0"/>
      <w:marBottom w:val="0"/>
      <w:divBdr>
        <w:top w:val="none" w:sz="0" w:space="0" w:color="auto"/>
        <w:left w:val="none" w:sz="0" w:space="0" w:color="auto"/>
        <w:bottom w:val="none" w:sz="0" w:space="0" w:color="auto"/>
        <w:right w:val="none" w:sz="0" w:space="0" w:color="auto"/>
      </w:divBdr>
    </w:div>
    <w:div w:id="1291477129">
      <w:bodyDiv w:val="1"/>
      <w:marLeft w:val="0"/>
      <w:marRight w:val="0"/>
      <w:marTop w:val="0"/>
      <w:marBottom w:val="0"/>
      <w:divBdr>
        <w:top w:val="none" w:sz="0" w:space="0" w:color="auto"/>
        <w:left w:val="none" w:sz="0" w:space="0" w:color="auto"/>
        <w:bottom w:val="none" w:sz="0" w:space="0" w:color="auto"/>
        <w:right w:val="none" w:sz="0" w:space="0" w:color="auto"/>
      </w:divBdr>
    </w:div>
    <w:div w:id="1313363783">
      <w:bodyDiv w:val="1"/>
      <w:marLeft w:val="0"/>
      <w:marRight w:val="0"/>
      <w:marTop w:val="0"/>
      <w:marBottom w:val="0"/>
      <w:divBdr>
        <w:top w:val="none" w:sz="0" w:space="0" w:color="auto"/>
        <w:left w:val="none" w:sz="0" w:space="0" w:color="auto"/>
        <w:bottom w:val="none" w:sz="0" w:space="0" w:color="auto"/>
        <w:right w:val="none" w:sz="0" w:space="0" w:color="auto"/>
      </w:divBdr>
    </w:div>
    <w:div w:id="1327593458">
      <w:bodyDiv w:val="1"/>
      <w:marLeft w:val="0"/>
      <w:marRight w:val="0"/>
      <w:marTop w:val="0"/>
      <w:marBottom w:val="0"/>
      <w:divBdr>
        <w:top w:val="none" w:sz="0" w:space="0" w:color="auto"/>
        <w:left w:val="none" w:sz="0" w:space="0" w:color="auto"/>
        <w:bottom w:val="none" w:sz="0" w:space="0" w:color="auto"/>
        <w:right w:val="none" w:sz="0" w:space="0" w:color="auto"/>
      </w:divBdr>
    </w:div>
    <w:div w:id="1363166754">
      <w:bodyDiv w:val="1"/>
      <w:marLeft w:val="0"/>
      <w:marRight w:val="0"/>
      <w:marTop w:val="0"/>
      <w:marBottom w:val="0"/>
      <w:divBdr>
        <w:top w:val="none" w:sz="0" w:space="0" w:color="auto"/>
        <w:left w:val="none" w:sz="0" w:space="0" w:color="auto"/>
        <w:bottom w:val="none" w:sz="0" w:space="0" w:color="auto"/>
        <w:right w:val="none" w:sz="0" w:space="0" w:color="auto"/>
      </w:divBdr>
    </w:div>
    <w:div w:id="1380325472">
      <w:bodyDiv w:val="1"/>
      <w:marLeft w:val="0"/>
      <w:marRight w:val="0"/>
      <w:marTop w:val="0"/>
      <w:marBottom w:val="0"/>
      <w:divBdr>
        <w:top w:val="none" w:sz="0" w:space="0" w:color="auto"/>
        <w:left w:val="none" w:sz="0" w:space="0" w:color="auto"/>
        <w:bottom w:val="none" w:sz="0" w:space="0" w:color="auto"/>
        <w:right w:val="none" w:sz="0" w:space="0" w:color="auto"/>
      </w:divBdr>
    </w:div>
    <w:div w:id="1395662838">
      <w:bodyDiv w:val="1"/>
      <w:marLeft w:val="0"/>
      <w:marRight w:val="0"/>
      <w:marTop w:val="0"/>
      <w:marBottom w:val="0"/>
      <w:divBdr>
        <w:top w:val="none" w:sz="0" w:space="0" w:color="auto"/>
        <w:left w:val="none" w:sz="0" w:space="0" w:color="auto"/>
        <w:bottom w:val="none" w:sz="0" w:space="0" w:color="auto"/>
        <w:right w:val="none" w:sz="0" w:space="0" w:color="auto"/>
      </w:divBdr>
    </w:div>
    <w:div w:id="1401710967">
      <w:bodyDiv w:val="1"/>
      <w:marLeft w:val="0"/>
      <w:marRight w:val="0"/>
      <w:marTop w:val="0"/>
      <w:marBottom w:val="0"/>
      <w:divBdr>
        <w:top w:val="none" w:sz="0" w:space="0" w:color="auto"/>
        <w:left w:val="none" w:sz="0" w:space="0" w:color="auto"/>
        <w:bottom w:val="none" w:sz="0" w:space="0" w:color="auto"/>
        <w:right w:val="none" w:sz="0" w:space="0" w:color="auto"/>
      </w:divBdr>
    </w:div>
    <w:div w:id="1402018173">
      <w:bodyDiv w:val="1"/>
      <w:marLeft w:val="0"/>
      <w:marRight w:val="0"/>
      <w:marTop w:val="0"/>
      <w:marBottom w:val="0"/>
      <w:divBdr>
        <w:top w:val="none" w:sz="0" w:space="0" w:color="auto"/>
        <w:left w:val="none" w:sz="0" w:space="0" w:color="auto"/>
        <w:bottom w:val="none" w:sz="0" w:space="0" w:color="auto"/>
        <w:right w:val="none" w:sz="0" w:space="0" w:color="auto"/>
      </w:divBdr>
    </w:div>
    <w:div w:id="1479178755">
      <w:bodyDiv w:val="1"/>
      <w:marLeft w:val="0"/>
      <w:marRight w:val="0"/>
      <w:marTop w:val="0"/>
      <w:marBottom w:val="0"/>
      <w:divBdr>
        <w:top w:val="none" w:sz="0" w:space="0" w:color="auto"/>
        <w:left w:val="none" w:sz="0" w:space="0" w:color="auto"/>
        <w:bottom w:val="none" w:sz="0" w:space="0" w:color="auto"/>
        <w:right w:val="none" w:sz="0" w:space="0" w:color="auto"/>
      </w:divBdr>
    </w:div>
    <w:div w:id="1521578970">
      <w:bodyDiv w:val="1"/>
      <w:marLeft w:val="0"/>
      <w:marRight w:val="0"/>
      <w:marTop w:val="0"/>
      <w:marBottom w:val="0"/>
      <w:divBdr>
        <w:top w:val="none" w:sz="0" w:space="0" w:color="auto"/>
        <w:left w:val="none" w:sz="0" w:space="0" w:color="auto"/>
        <w:bottom w:val="none" w:sz="0" w:space="0" w:color="auto"/>
        <w:right w:val="none" w:sz="0" w:space="0" w:color="auto"/>
      </w:divBdr>
    </w:div>
    <w:div w:id="1605384745">
      <w:bodyDiv w:val="1"/>
      <w:marLeft w:val="0"/>
      <w:marRight w:val="0"/>
      <w:marTop w:val="0"/>
      <w:marBottom w:val="0"/>
      <w:divBdr>
        <w:top w:val="none" w:sz="0" w:space="0" w:color="auto"/>
        <w:left w:val="none" w:sz="0" w:space="0" w:color="auto"/>
        <w:bottom w:val="none" w:sz="0" w:space="0" w:color="auto"/>
        <w:right w:val="none" w:sz="0" w:space="0" w:color="auto"/>
      </w:divBdr>
    </w:div>
    <w:div w:id="1663317376">
      <w:bodyDiv w:val="1"/>
      <w:marLeft w:val="0"/>
      <w:marRight w:val="0"/>
      <w:marTop w:val="0"/>
      <w:marBottom w:val="0"/>
      <w:divBdr>
        <w:top w:val="none" w:sz="0" w:space="0" w:color="auto"/>
        <w:left w:val="none" w:sz="0" w:space="0" w:color="auto"/>
        <w:bottom w:val="none" w:sz="0" w:space="0" w:color="auto"/>
        <w:right w:val="none" w:sz="0" w:space="0" w:color="auto"/>
      </w:divBdr>
    </w:div>
    <w:div w:id="1738744304">
      <w:bodyDiv w:val="1"/>
      <w:marLeft w:val="0"/>
      <w:marRight w:val="0"/>
      <w:marTop w:val="0"/>
      <w:marBottom w:val="0"/>
      <w:divBdr>
        <w:top w:val="none" w:sz="0" w:space="0" w:color="auto"/>
        <w:left w:val="none" w:sz="0" w:space="0" w:color="auto"/>
        <w:bottom w:val="none" w:sz="0" w:space="0" w:color="auto"/>
        <w:right w:val="none" w:sz="0" w:space="0" w:color="auto"/>
      </w:divBdr>
    </w:div>
    <w:div w:id="1799184758">
      <w:bodyDiv w:val="1"/>
      <w:marLeft w:val="0"/>
      <w:marRight w:val="0"/>
      <w:marTop w:val="0"/>
      <w:marBottom w:val="0"/>
      <w:divBdr>
        <w:top w:val="none" w:sz="0" w:space="0" w:color="auto"/>
        <w:left w:val="none" w:sz="0" w:space="0" w:color="auto"/>
        <w:bottom w:val="none" w:sz="0" w:space="0" w:color="auto"/>
        <w:right w:val="none" w:sz="0" w:space="0" w:color="auto"/>
      </w:divBdr>
    </w:div>
    <w:div w:id="1832677517">
      <w:bodyDiv w:val="1"/>
      <w:marLeft w:val="0"/>
      <w:marRight w:val="0"/>
      <w:marTop w:val="0"/>
      <w:marBottom w:val="0"/>
      <w:divBdr>
        <w:top w:val="none" w:sz="0" w:space="0" w:color="auto"/>
        <w:left w:val="none" w:sz="0" w:space="0" w:color="auto"/>
        <w:bottom w:val="none" w:sz="0" w:space="0" w:color="auto"/>
        <w:right w:val="none" w:sz="0" w:space="0" w:color="auto"/>
      </w:divBdr>
    </w:div>
    <w:div w:id="1837302782">
      <w:bodyDiv w:val="1"/>
      <w:marLeft w:val="0"/>
      <w:marRight w:val="0"/>
      <w:marTop w:val="0"/>
      <w:marBottom w:val="0"/>
      <w:divBdr>
        <w:top w:val="none" w:sz="0" w:space="0" w:color="auto"/>
        <w:left w:val="none" w:sz="0" w:space="0" w:color="auto"/>
        <w:bottom w:val="none" w:sz="0" w:space="0" w:color="auto"/>
        <w:right w:val="none" w:sz="0" w:space="0" w:color="auto"/>
      </w:divBdr>
    </w:div>
    <w:div w:id="1844128381">
      <w:bodyDiv w:val="1"/>
      <w:marLeft w:val="0"/>
      <w:marRight w:val="0"/>
      <w:marTop w:val="0"/>
      <w:marBottom w:val="0"/>
      <w:divBdr>
        <w:top w:val="none" w:sz="0" w:space="0" w:color="auto"/>
        <w:left w:val="none" w:sz="0" w:space="0" w:color="auto"/>
        <w:bottom w:val="none" w:sz="0" w:space="0" w:color="auto"/>
        <w:right w:val="none" w:sz="0" w:space="0" w:color="auto"/>
      </w:divBdr>
    </w:div>
    <w:div w:id="1864858277">
      <w:bodyDiv w:val="1"/>
      <w:marLeft w:val="0"/>
      <w:marRight w:val="0"/>
      <w:marTop w:val="0"/>
      <w:marBottom w:val="0"/>
      <w:divBdr>
        <w:top w:val="none" w:sz="0" w:space="0" w:color="auto"/>
        <w:left w:val="none" w:sz="0" w:space="0" w:color="auto"/>
        <w:bottom w:val="none" w:sz="0" w:space="0" w:color="auto"/>
        <w:right w:val="none" w:sz="0" w:space="0" w:color="auto"/>
      </w:divBdr>
    </w:div>
    <w:div w:id="1878394624">
      <w:bodyDiv w:val="1"/>
      <w:marLeft w:val="0"/>
      <w:marRight w:val="0"/>
      <w:marTop w:val="0"/>
      <w:marBottom w:val="0"/>
      <w:divBdr>
        <w:top w:val="none" w:sz="0" w:space="0" w:color="auto"/>
        <w:left w:val="none" w:sz="0" w:space="0" w:color="auto"/>
        <w:bottom w:val="none" w:sz="0" w:space="0" w:color="auto"/>
        <w:right w:val="none" w:sz="0" w:space="0" w:color="auto"/>
      </w:divBdr>
    </w:div>
    <w:div w:id="1944456880">
      <w:bodyDiv w:val="1"/>
      <w:marLeft w:val="0"/>
      <w:marRight w:val="0"/>
      <w:marTop w:val="0"/>
      <w:marBottom w:val="0"/>
      <w:divBdr>
        <w:top w:val="none" w:sz="0" w:space="0" w:color="auto"/>
        <w:left w:val="none" w:sz="0" w:space="0" w:color="auto"/>
        <w:bottom w:val="none" w:sz="0" w:space="0" w:color="auto"/>
        <w:right w:val="none" w:sz="0" w:space="0" w:color="auto"/>
      </w:divBdr>
    </w:div>
    <w:div w:id="1985546351">
      <w:bodyDiv w:val="1"/>
      <w:marLeft w:val="0"/>
      <w:marRight w:val="0"/>
      <w:marTop w:val="0"/>
      <w:marBottom w:val="0"/>
      <w:divBdr>
        <w:top w:val="none" w:sz="0" w:space="0" w:color="auto"/>
        <w:left w:val="none" w:sz="0" w:space="0" w:color="auto"/>
        <w:bottom w:val="none" w:sz="0" w:space="0" w:color="auto"/>
        <w:right w:val="none" w:sz="0" w:space="0" w:color="auto"/>
      </w:divBdr>
    </w:div>
    <w:div w:id="199586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Drawing.vsdx"/><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500\AppData\Roaming\Microsoft\Templates\Professional%20APA%20Style%20paper%207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0CB7217797C46E485BE7D7BA0CF33C4"/>
        <w:category>
          <w:name w:val="General"/>
          <w:gallery w:val="placeholder"/>
        </w:category>
        <w:types>
          <w:type w:val="bbPlcHdr"/>
        </w:types>
        <w:behaviors>
          <w:behavior w:val="content"/>
        </w:behaviors>
        <w:guid w:val="{497AC3ED-E8BD-42C9-8545-598BFFFEA4EA}"/>
      </w:docPartPr>
      <w:docPartBody>
        <w:p w:rsidR="00462C3D" w:rsidRDefault="00B60617">
          <w:pPr>
            <w:pStyle w:val="90CB7217797C46E485BE7D7BA0CF33C4"/>
          </w:pPr>
          <w:r>
            <w:t>Course Number:</w:t>
          </w:r>
        </w:p>
      </w:docPartBody>
    </w:docPart>
    <w:docPart>
      <w:docPartPr>
        <w:name w:val="931C8B3708394324B5B9865203869FF5"/>
        <w:category>
          <w:name w:val="General"/>
          <w:gallery w:val="placeholder"/>
        </w:category>
        <w:types>
          <w:type w:val="bbPlcHdr"/>
        </w:types>
        <w:behaviors>
          <w:behavior w:val="content"/>
        </w:behaviors>
        <w:guid w:val="{D394935C-1003-4E03-B7D1-097C77B91375}"/>
      </w:docPartPr>
      <w:docPartBody>
        <w:p w:rsidR="00462C3D" w:rsidRDefault="00B60617">
          <w:pPr>
            <w:pStyle w:val="931C8B3708394324B5B9865203869FF5"/>
          </w:pPr>
          <w:r w:rsidRPr="576062CF">
            <w:t>Abstract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617"/>
    <w:rsid w:val="001406D7"/>
    <w:rsid w:val="00212D2D"/>
    <w:rsid w:val="00387E9F"/>
    <w:rsid w:val="004262AC"/>
    <w:rsid w:val="00462C3D"/>
    <w:rsid w:val="004F6CAC"/>
    <w:rsid w:val="00562FEA"/>
    <w:rsid w:val="00572F9E"/>
    <w:rsid w:val="005A5D85"/>
    <w:rsid w:val="005C134A"/>
    <w:rsid w:val="005E3D45"/>
    <w:rsid w:val="00906D95"/>
    <w:rsid w:val="00A62D02"/>
    <w:rsid w:val="00AA572F"/>
    <w:rsid w:val="00B60617"/>
    <w:rsid w:val="00BC4970"/>
    <w:rsid w:val="00D41217"/>
    <w:rsid w:val="00D761D5"/>
    <w:rsid w:val="00DD415B"/>
    <w:rsid w:val="00E9271A"/>
    <w:rsid w:val="00FB4E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after="0" w:line="480" w:lineRule="auto"/>
      <w:jc w:val="center"/>
      <w:outlineLvl w:val="0"/>
    </w:pPr>
    <w:rPr>
      <w:rFonts w:eastAsiaTheme="minorHAnsi"/>
      <w:b/>
      <w:bCs/>
      <w:lang w:val="en-US" w:eastAsia="en-US"/>
    </w:rPr>
  </w:style>
  <w:style w:type="paragraph" w:styleId="Heading3">
    <w:name w:val="heading 3"/>
    <w:basedOn w:val="Normal"/>
    <w:next w:val="Normal"/>
    <w:link w:val="Heading3Char"/>
    <w:uiPriority w:val="9"/>
    <w:unhideWhenUsed/>
    <w:qFormat/>
    <w:pPr>
      <w:spacing w:after="0" w:line="480" w:lineRule="auto"/>
      <w:outlineLvl w:val="2"/>
    </w:pPr>
    <w:rPr>
      <w:rFonts w:eastAsiaTheme="minorHAnsi"/>
      <w:b/>
      <w:bCs/>
      <w:i/>
      <w:iCs/>
      <w:lang w:val="en-US" w:eastAsia="en-US"/>
    </w:rPr>
  </w:style>
  <w:style w:type="paragraph" w:styleId="Heading4">
    <w:name w:val="heading 4"/>
    <w:basedOn w:val="Normal"/>
    <w:next w:val="Normal"/>
    <w:link w:val="Heading4Char"/>
    <w:uiPriority w:val="9"/>
    <w:unhideWhenUsed/>
    <w:qFormat/>
    <w:pPr>
      <w:spacing w:after="0" w:line="480" w:lineRule="auto"/>
      <w:outlineLvl w:val="3"/>
    </w:pPr>
    <w:rPr>
      <w:rFonts w:eastAsiaTheme="minorHAnsi"/>
      <w:b/>
      <w:bCs/>
      <w:lang w:val="en-US" w:eastAsia="en-US"/>
    </w:rPr>
  </w:style>
  <w:style w:type="paragraph" w:styleId="Heading5">
    <w:name w:val="heading 5"/>
    <w:basedOn w:val="Normal"/>
    <w:next w:val="Normal"/>
    <w:link w:val="Heading5Char"/>
    <w:uiPriority w:val="9"/>
    <w:unhideWhenUsed/>
    <w:qFormat/>
    <w:pPr>
      <w:spacing w:after="0" w:line="480" w:lineRule="auto"/>
      <w:outlineLvl w:val="4"/>
    </w:pPr>
    <w:rPr>
      <w:rFonts w:eastAsiaTheme="minorHAnsi"/>
      <w:b/>
      <w:bCs/>
      <w:i/>
      <w:i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CB7217797C46E485BE7D7BA0CF33C4">
    <w:name w:val="90CB7217797C46E485BE7D7BA0CF33C4"/>
  </w:style>
  <w:style w:type="paragraph" w:customStyle="1" w:styleId="931C8B3708394324B5B9865203869FF5">
    <w:name w:val="931C8B3708394324B5B9865203869FF5"/>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customStyle="1" w:styleId="Heading1Char">
    <w:name w:val="Heading 1 Char"/>
    <w:basedOn w:val="DefaultParagraphFont"/>
    <w:link w:val="Heading1"/>
    <w:uiPriority w:val="9"/>
    <w:rPr>
      <w:rFonts w:eastAsiaTheme="minorHAnsi"/>
      <w:b/>
      <w:bCs/>
      <w:lang w:val="en-US" w:eastAsia="en-US"/>
    </w:rPr>
  </w:style>
  <w:style w:type="character" w:customStyle="1" w:styleId="Heading3Char">
    <w:name w:val="Heading 3 Char"/>
    <w:basedOn w:val="DefaultParagraphFont"/>
    <w:link w:val="Heading3"/>
    <w:uiPriority w:val="9"/>
    <w:rPr>
      <w:rFonts w:eastAsiaTheme="minorHAnsi"/>
      <w:b/>
      <w:bCs/>
      <w:i/>
      <w:iCs/>
      <w:lang w:val="en-US" w:eastAsia="en-US"/>
    </w:rPr>
  </w:style>
  <w:style w:type="character" w:customStyle="1" w:styleId="Heading4Char">
    <w:name w:val="Heading 4 Char"/>
    <w:basedOn w:val="DefaultParagraphFont"/>
    <w:link w:val="Heading4"/>
    <w:uiPriority w:val="9"/>
    <w:rPr>
      <w:rFonts w:eastAsiaTheme="minorHAnsi"/>
      <w:b/>
      <w:bCs/>
      <w:lang w:val="en-US" w:eastAsia="en-US"/>
    </w:rPr>
  </w:style>
  <w:style w:type="character" w:customStyle="1" w:styleId="Heading5Char">
    <w:name w:val="Heading 5 Char"/>
    <w:basedOn w:val="DefaultParagraphFont"/>
    <w:link w:val="Heading5"/>
    <w:uiPriority w:val="9"/>
    <w:rPr>
      <w:rFonts w:eastAsiaTheme="minorHAnsi"/>
      <w:b/>
      <w:bCs/>
      <w:i/>
      <w:iCs/>
      <w:lang w:val="en-US" w:eastAsia="en-US"/>
    </w:rPr>
  </w:style>
  <w:style w:type="character" w:styleId="Hyperlink">
    <w:name w:val="Hyperlink"/>
    <w:basedOn w:val="DefaultParagraphFont"/>
    <w:uiPriority w:val="99"/>
    <w:unhideWhenUsed/>
    <w:rPr>
      <w:color w:val="0563C1" w:themeColor="hyperlink"/>
      <w:u w:val="single"/>
    </w:rPr>
  </w:style>
  <w:style w:type="character" w:styleId="PlaceholderText">
    <w:name w:val="Placeholder Text"/>
    <w:basedOn w:val="DefaultParagraphFont"/>
    <w:uiPriority w:val="99"/>
    <w:semiHidden/>
    <w:rsid w:val="00DD415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Int18</b:Tag>
    <b:SourceType>Report</b:SourceType>
    <b:Guid>{4D8F8AF7-2C8F-49EF-8E0D-94ECAADAC10C}</b:Guid>
    <b:Title>Data format definition for exchanging stored IQ data for the purpose of spectrum monitoring</b:Title>
    <b:Year>2018</b:Year>
    <b:URL>https://www.itu.int/dms_pubrec/itu-r/rec/sm/R-REC-SM.2117-0-201809-I!!PDF-E.pdf</b:URL>
    <b:Author>
      <b:Author>
        <b:Corporate>International Telecommunication Union (ITU)</b:Corporate>
      </b:Author>
    </b:Author>
    <b:Publisher>ITU</b:Publisher>
    <b:RefOrder>6</b:RefOrder>
  </b:Source>
  <b:Source>
    <b:Tag>MHa16</b:Tag>
    <b:SourceType>JournalArticle</b:SourceType>
    <b:Guid>{92E51488-1131-4A38-B6CD-F794E248F1C2}</b:Guid>
    <b:Title>Design and Implementation of FHSS and DSSS</b:Title>
    <b:Year>2016</b:Year>
    <b:Month>April</b:Month>
    <b:URL>https://www.ijsps.com/uploadfile/2015/0915/20150915101611816.pdf</b:URL>
    <b:Publisher>Int. J. Sig. Process. Syst.</b:Publisher>
    <b:City>Khulna, Bangladesh</b:City>
    <b:Author>
      <b:Author>
        <b:NameList>
          <b:Person>
            <b:Last>M. Hasan</b:Last>
            <b:First>J.</b:First>
            <b:Middle>M. Thakur, and P. Podder</b:Middle>
          </b:Person>
        </b:NameList>
      </b:Author>
    </b:Author>
    <b:JournalName>International Journal of Signal Processing Systems</b:JournalName>
    <b:Volume>4</b:Volume>
    <b:Issue>2</b:Issue>
    <b:RefOrder>1</b:RefOrder>
  </b:Source>
  <b:Source>
    <b:Tag>RTL</b:Tag>
    <b:SourceType>InternetSite</b:SourceType>
    <b:Guid>{C5523938-016A-416E-8E32-531C0E592DB9}</b:Guid>
    <b:Title>rtl-sdr.com</b:Title>
    <b:URL>https://www.rtl-sdr.com/about-rtl-sdr/#:~:text=Depending%20on%20the%20particular%20model,and%20provided%20free%20of%20charge.</b:URL>
    <b:Author>
      <b:Author>
        <b:Corporate>RTL SDR</b:Corporate>
      </b:Author>
    </b:Author>
    <b:RefOrder>4</b:RefOrder>
  </b:Source>
  <b:Source>
    <b:Tag>Fra17</b:Tag>
    <b:SourceType>InternetSite</b:SourceType>
    <b:Guid>{707C13FB-FF37-424D-9EE6-9BE544DE8927}</b:Guid>
    <b:Author>
      <b:Author>
        <b:NameList>
          <b:Person>
            <b:Last>Fund</b:Last>
            <b:First>Fraida</b:First>
          </b:Person>
        </b:NameList>
      </b:Author>
    </b:Author>
    <b:Title>Frequency hopping spread spectrum</b:Title>
    <b:ProductionCompany>Whitestlab</b:ProductionCompany>
    <b:Year>2017</b:Year>
    <b:Month>February</b:Month>
    <b:Day>16</b:Day>
    <b:URL>https://witestlab.poly.edu/blog/frequency-hopping-spread-spectrum/</b:URL>
    <b:RefOrder>2</b:RefOrder>
  </b:Source>
  <b:Source>
    <b:Tag>Tal</b:Tag>
    <b:SourceType>InternetSite</b:SourceType>
    <b:Guid>{14A4A0D4-DD03-423F-92CF-67B61DF397EA}</b:Guid>
    <b:Author>
      <b:Author>
        <b:Corporate>Talkpod Technology Co., Ltd</b:Corporate>
      </b:Author>
    </b:Author>
    <b:Title>What Is Frequency Deviation</b:Title>
    <b:ProductionCompany>Talkpod Technology Co., Ltd</b:ProductionCompany>
    <b:URL>https://talkpod.com/blogs/two-way-radio-wiki/what-is-frequency-deviation#:~:text=The%20significance%20of%20frequency%20deviation,may%20require%20more%20spectrum%20space.</b:URL>
    <b:RefOrder>3</b:RefOrder>
  </b:Source>
  <b:Source>
    <b:Tag>Mrs24</b:Tag>
    <b:SourceType>Report</b:SourceType>
    <b:Guid>{1F7DF364-1A94-4EC9-B0A7-D7254304CEE2}</b:Guid>
    <b:Title>Advanced Digital Signal Processing: Revision 3</b:Title>
    <b:Year>2024</b:Year>
    <b:Author>
      <b:Author>
        <b:NameList>
          <b:Person>
            <b:Last>Mrs. Jenifer Prince Devaraj</b:Last>
          </b:Person>
        </b:NameList>
      </b:Author>
    </b:Author>
    <b:City>Swansea</b:City>
    <b:Publisher>UWTSD</b:Publisher>
    <b:Department>Faculty of Applied Computing</b:Department>
    <b:Institution>UWTSD</b:Institution>
    <b:RefOrder>5</b:RefOrder>
  </b:Source>
</b:Sources>
</file>

<file path=customXml/itemProps1.xml><?xml version="1.0" encoding="utf-8"?>
<ds:datastoreItem xmlns:ds="http://schemas.openxmlformats.org/officeDocument/2006/customXml" ds:itemID="{2D686CB8-6245-413C-A355-156513A377FC}">
  <ds:schemaRefs>
    <ds:schemaRef ds:uri="http://schemas.microsoft.com/sharepoint/v3/contenttype/forms"/>
  </ds:schemaRefs>
</ds:datastoreItem>
</file>

<file path=customXml/itemProps2.xml><?xml version="1.0" encoding="utf-8"?>
<ds:datastoreItem xmlns:ds="http://schemas.openxmlformats.org/officeDocument/2006/customXml" ds:itemID="{3B411A11-DDA3-4BC4-B0BC-14026E6D5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DCE20C-610A-4626-841D-1F10857B445E}">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4.xml><?xml version="1.0" encoding="utf-8"?>
<ds:datastoreItem xmlns:ds="http://schemas.openxmlformats.org/officeDocument/2006/customXml" ds:itemID="{18270C51-D897-410A-A826-F3424A47E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Professional APA Style paper 7th edition.dotx</Template>
  <TotalTime>0</TotalTime>
  <Pages>22</Pages>
  <Words>3252</Words>
  <Characters>18543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21752</CharactersWithSpaces>
  <SharedDoc>false</SharedDoc>
  <HLinks>
    <vt:vector size="144" baseType="variant">
      <vt:variant>
        <vt:i4>1310773</vt:i4>
      </vt:variant>
      <vt:variant>
        <vt:i4>140</vt:i4>
      </vt:variant>
      <vt:variant>
        <vt:i4>0</vt:i4>
      </vt:variant>
      <vt:variant>
        <vt:i4>5</vt:i4>
      </vt:variant>
      <vt:variant>
        <vt:lpwstr/>
      </vt:variant>
      <vt:variant>
        <vt:lpwstr>_Toc171424740</vt:lpwstr>
      </vt:variant>
      <vt:variant>
        <vt:i4>1245237</vt:i4>
      </vt:variant>
      <vt:variant>
        <vt:i4>134</vt:i4>
      </vt:variant>
      <vt:variant>
        <vt:i4>0</vt:i4>
      </vt:variant>
      <vt:variant>
        <vt:i4>5</vt:i4>
      </vt:variant>
      <vt:variant>
        <vt:lpwstr/>
      </vt:variant>
      <vt:variant>
        <vt:lpwstr>_Toc171424739</vt:lpwstr>
      </vt:variant>
      <vt:variant>
        <vt:i4>1245237</vt:i4>
      </vt:variant>
      <vt:variant>
        <vt:i4>128</vt:i4>
      </vt:variant>
      <vt:variant>
        <vt:i4>0</vt:i4>
      </vt:variant>
      <vt:variant>
        <vt:i4>5</vt:i4>
      </vt:variant>
      <vt:variant>
        <vt:lpwstr/>
      </vt:variant>
      <vt:variant>
        <vt:lpwstr>_Toc171424738</vt:lpwstr>
      </vt:variant>
      <vt:variant>
        <vt:i4>1245237</vt:i4>
      </vt:variant>
      <vt:variant>
        <vt:i4>122</vt:i4>
      </vt:variant>
      <vt:variant>
        <vt:i4>0</vt:i4>
      </vt:variant>
      <vt:variant>
        <vt:i4>5</vt:i4>
      </vt:variant>
      <vt:variant>
        <vt:lpwstr/>
      </vt:variant>
      <vt:variant>
        <vt:lpwstr>_Toc171424737</vt:lpwstr>
      </vt:variant>
      <vt:variant>
        <vt:i4>1245237</vt:i4>
      </vt:variant>
      <vt:variant>
        <vt:i4>116</vt:i4>
      </vt:variant>
      <vt:variant>
        <vt:i4>0</vt:i4>
      </vt:variant>
      <vt:variant>
        <vt:i4>5</vt:i4>
      </vt:variant>
      <vt:variant>
        <vt:lpwstr/>
      </vt:variant>
      <vt:variant>
        <vt:lpwstr>_Toc171424736</vt:lpwstr>
      </vt:variant>
      <vt:variant>
        <vt:i4>1245237</vt:i4>
      </vt:variant>
      <vt:variant>
        <vt:i4>110</vt:i4>
      </vt:variant>
      <vt:variant>
        <vt:i4>0</vt:i4>
      </vt:variant>
      <vt:variant>
        <vt:i4>5</vt:i4>
      </vt:variant>
      <vt:variant>
        <vt:lpwstr/>
      </vt:variant>
      <vt:variant>
        <vt:lpwstr>_Toc171424735</vt:lpwstr>
      </vt:variant>
      <vt:variant>
        <vt:i4>1245237</vt:i4>
      </vt:variant>
      <vt:variant>
        <vt:i4>104</vt:i4>
      </vt:variant>
      <vt:variant>
        <vt:i4>0</vt:i4>
      </vt:variant>
      <vt:variant>
        <vt:i4>5</vt:i4>
      </vt:variant>
      <vt:variant>
        <vt:lpwstr/>
      </vt:variant>
      <vt:variant>
        <vt:lpwstr>_Toc171424734</vt:lpwstr>
      </vt:variant>
      <vt:variant>
        <vt:i4>1245237</vt:i4>
      </vt:variant>
      <vt:variant>
        <vt:i4>98</vt:i4>
      </vt:variant>
      <vt:variant>
        <vt:i4>0</vt:i4>
      </vt:variant>
      <vt:variant>
        <vt:i4>5</vt:i4>
      </vt:variant>
      <vt:variant>
        <vt:lpwstr/>
      </vt:variant>
      <vt:variant>
        <vt:lpwstr>_Toc171424733</vt:lpwstr>
      </vt:variant>
      <vt:variant>
        <vt:i4>1245237</vt:i4>
      </vt:variant>
      <vt:variant>
        <vt:i4>92</vt:i4>
      </vt:variant>
      <vt:variant>
        <vt:i4>0</vt:i4>
      </vt:variant>
      <vt:variant>
        <vt:i4>5</vt:i4>
      </vt:variant>
      <vt:variant>
        <vt:lpwstr/>
      </vt:variant>
      <vt:variant>
        <vt:lpwstr>_Toc171424732</vt:lpwstr>
      </vt:variant>
      <vt:variant>
        <vt:i4>1245237</vt:i4>
      </vt:variant>
      <vt:variant>
        <vt:i4>86</vt:i4>
      </vt:variant>
      <vt:variant>
        <vt:i4>0</vt:i4>
      </vt:variant>
      <vt:variant>
        <vt:i4>5</vt:i4>
      </vt:variant>
      <vt:variant>
        <vt:lpwstr/>
      </vt:variant>
      <vt:variant>
        <vt:lpwstr>_Toc171424731</vt:lpwstr>
      </vt:variant>
      <vt:variant>
        <vt:i4>1245237</vt:i4>
      </vt:variant>
      <vt:variant>
        <vt:i4>80</vt:i4>
      </vt:variant>
      <vt:variant>
        <vt:i4>0</vt:i4>
      </vt:variant>
      <vt:variant>
        <vt:i4>5</vt:i4>
      </vt:variant>
      <vt:variant>
        <vt:lpwstr/>
      </vt:variant>
      <vt:variant>
        <vt:lpwstr>_Toc171424730</vt:lpwstr>
      </vt:variant>
      <vt:variant>
        <vt:i4>1179701</vt:i4>
      </vt:variant>
      <vt:variant>
        <vt:i4>74</vt:i4>
      </vt:variant>
      <vt:variant>
        <vt:i4>0</vt:i4>
      </vt:variant>
      <vt:variant>
        <vt:i4>5</vt:i4>
      </vt:variant>
      <vt:variant>
        <vt:lpwstr/>
      </vt:variant>
      <vt:variant>
        <vt:lpwstr>_Toc171424729</vt:lpwstr>
      </vt:variant>
      <vt:variant>
        <vt:i4>1179701</vt:i4>
      </vt:variant>
      <vt:variant>
        <vt:i4>68</vt:i4>
      </vt:variant>
      <vt:variant>
        <vt:i4>0</vt:i4>
      </vt:variant>
      <vt:variant>
        <vt:i4>5</vt:i4>
      </vt:variant>
      <vt:variant>
        <vt:lpwstr/>
      </vt:variant>
      <vt:variant>
        <vt:lpwstr>_Toc171424728</vt:lpwstr>
      </vt:variant>
      <vt:variant>
        <vt:i4>1179701</vt:i4>
      </vt:variant>
      <vt:variant>
        <vt:i4>62</vt:i4>
      </vt:variant>
      <vt:variant>
        <vt:i4>0</vt:i4>
      </vt:variant>
      <vt:variant>
        <vt:i4>5</vt:i4>
      </vt:variant>
      <vt:variant>
        <vt:lpwstr/>
      </vt:variant>
      <vt:variant>
        <vt:lpwstr>_Toc171424727</vt:lpwstr>
      </vt:variant>
      <vt:variant>
        <vt:i4>1179701</vt:i4>
      </vt:variant>
      <vt:variant>
        <vt:i4>56</vt:i4>
      </vt:variant>
      <vt:variant>
        <vt:i4>0</vt:i4>
      </vt:variant>
      <vt:variant>
        <vt:i4>5</vt:i4>
      </vt:variant>
      <vt:variant>
        <vt:lpwstr/>
      </vt:variant>
      <vt:variant>
        <vt:lpwstr>_Toc171424726</vt:lpwstr>
      </vt:variant>
      <vt:variant>
        <vt:i4>1179701</vt:i4>
      </vt:variant>
      <vt:variant>
        <vt:i4>50</vt:i4>
      </vt:variant>
      <vt:variant>
        <vt:i4>0</vt:i4>
      </vt:variant>
      <vt:variant>
        <vt:i4>5</vt:i4>
      </vt:variant>
      <vt:variant>
        <vt:lpwstr/>
      </vt:variant>
      <vt:variant>
        <vt:lpwstr>_Toc171424725</vt:lpwstr>
      </vt:variant>
      <vt:variant>
        <vt:i4>1179701</vt:i4>
      </vt:variant>
      <vt:variant>
        <vt:i4>44</vt:i4>
      </vt:variant>
      <vt:variant>
        <vt:i4>0</vt:i4>
      </vt:variant>
      <vt:variant>
        <vt:i4>5</vt:i4>
      </vt:variant>
      <vt:variant>
        <vt:lpwstr/>
      </vt:variant>
      <vt:variant>
        <vt:lpwstr>_Toc171424724</vt:lpwstr>
      </vt:variant>
      <vt:variant>
        <vt:i4>1179701</vt:i4>
      </vt:variant>
      <vt:variant>
        <vt:i4>38</vt:i4>
      </vt:variant>
      <vt:variant>
        <vt:i4>0</vt:i4>
      </vt:variant>
      <vt:variant>
        <vt:i4>5</vt:i4>
      </vt:variant>
      <vt:variant>
        <vt:lpwstr/>
      </vt:variant>
      <vt:variant>
        <vt:lpwstr>_Toc171424723</vt:lpwstr>
      </vt:variant>
      <vt:variant>
        <vt:i4>1179701</vt:i4>
      </vt:variant>
      <vt:variant>
        <vt:i4>32</vt:i4>
      </vt:variant>
      <vt:variant>
        <vt:i4>0</vt:i4>
      </vt:variant>
      <vt:variant>
        <vt:i4>5</vt:i4>
      </vt:variant>
      <vt:variant>
        <vt:lpwstr/>
      </vt:variant>
      <vt:variant>
        <vt:lpwstr>_Toc171424722</vt:lpwstr>
      </vt:variant>
      <vt:variant>
        <vt:i4>1179701</vt:i4>
      </vt:variant>
      <vt:variant>
        <vt:i4>26</vt:i4>
      </vt:variant>
      <vt:variant>
        <vt:i4>0</vt:i4>
      </vt:variant>
      <vt:variant>
        <vt:i4>5</vt:i4>
      </vt:variant>
      <vt:variant>
        <vt:lpwstr/>
      </vt:variant>
      <vt:variant>
        <vt:lpwstr>_Toc171424721</vt:lpwstr>
      </vt:variant>
      <vt:variant>
        <vt:i4>1179701</vt:i4>
      </vt:variant>
      <vt:variant>
        <vt:i4>20</vt:i4>
      </vt:variant>
      <vt:variant>
        <vt:i4>0</vt:i4>
      </vt:variant>
      <vt:variant>
        <vt:i4>5</vt:i4>
      </vt:variant>
      <vt:variant>
        <vt:lpwstr/>
      </vt:variant>
      <vt:variant>
        <vt:lpwstr>_Toc171424720</vt:lpwstr>
      </vt:variant>
      <vt:variant>
        <vt:i4>1114165</vt:i4>
      </vt:variant>
      <vt:variant>
        <vt:i4>14</vt:i4>
      </vt:variant>
      <vt:variant>
        <vt:i4>0</vt:i4>
      </vt:variant>
      <vt:variant>
        <vt:i4>5</vt:i4>
      </vt:variant>
      <vt:variant>
        <vt:lpwstr/>
      </vt:variant>
      <vt:variant>
        <vt:lpwstr>_Toc171424719</vt:lpwstr>
      </vt:variant>
      <vt:variant>
        <vt:i4>1114165</vt:i4>
      </vt:variant>
      <vt:variant>
        <vt:i4>8</vt:i4>
      </vt:variant>
      <vt:variant>
        <vt:i4>0</vt:i4>
      </vt:variant>
      <vt:variant>
        <vt:i4>5</vt:i4>
      </vt:variant>
      <vt:variant>
        <vt:lpwstr/>
      </vt:variant>
      <vt:variant>
        <vt:lpwstr>_Toc171424718</vt:lpwstr>
      </vt:variant>
      <vt:variant>
        <vt:i4>1114165</vt:i4>
      </vt:variant>
      <vt:variant>
        <vt:i4>2</vt:i4>
      </vt:variant>
      <vt:variant>
        <vt:i4>0</vt:i4>
      </vt:variant>
      <vt:variant>
        <vt:i4>5</vt:i4>
      </vt:variant>
      <vt:variant>
        <vt:lpwstr/>
      </vt:variant>
      <vt:variant>
        <vt:lpwstr>_Toc171424717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2025-04-02T10:26:00Z</dcterms:created>
  <dcterms:modified xsi:type="dcterms:W3CDTF">2025-04-04T12:19:00Z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