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325593" w14:textId="77777777" w:rsidR="00BD44D6" w:rsidRDefault="00133EC0" w:rsidP="00133EC0">
      <w:pPr>
        <w:jc w:val="center"/>
        <w:rPr>
          <w:rFonts w:ascii="Arial" w:hAnsi="Arial" w:cs="Arial"/>
          <w:b/>
          <w:sz w:val="32"/>
          <w:szCs w:val="32"/>
          <w:lang w:val="en-GB"/>
        </w:rPr>
      </w:pPr>
      <w:r>
        <w:rPr>
          <w:rFonts w:ascii="Arial" w:hAnsi="Arial" w:cs="Arial"/>
          <w:b/>
          <w:sz w:val="32"/>
          <w:szCs w:val="32"/>
          <w:lang w:val="en-GB"/>
        </w:rPr>
        <w:t>OPERATING</w:t>
      </w:r>
      <w:r w:rsidR="002A3225">
        <w:rPr>
          <w:rFonts w:ascii="Arial" w:hAnsi="Arial" w:cs="Arial"/>
          <w:b/>
          <w:sz w:val="32"/>
          <w:szCs w:val="32"/>
          <w:lang w:val="en-GB"/>
        </w:rPr>
        <w:t xml:space="preserve"> HOTEL FACILITIES</w:t>
      </w:r>
      <w:r w:rsidR="0033633F">
        <w:rPr>
          <w:rFonts w:ascii="Arial" w:hAnsi="Arial" w:cs="Arial"/>
          <w:b/>
          <w:sz w:val="32"/>
          <w:szCs w:val="32"/>
          <w:lang w:val="en-GB"/>
        </w:rPr>
        <w:t xml:space="preserve"> BMIH</w:t>
      </w:r>
      <w:r w:rsidR="00BD44D6">
        <w:rPr>
          <w:rFonts w:ascii="Arial" w:hAnsi="Arial" w:cs="Arial"/>
          <w:b/>
          <w:sz w:val="32"/>
          <w:szCs w:val="32"/>
          <w:lang w:val="en-GB"/>
        </w:rPr>
        <w:t>4006</w:t>
      </w:r>
    </w:p>
    <w:p w14:paraId="6D75D851" w14:textId="77777777" w:rsidR="00BD44D6" w:rsidRDefault="00BD44D6" w:rsidP="00133EC0">
      <w:pPr>
        <w:jc w:val="center"/>
        <w:rPr>
          <w:rFonts w:ascii="Arial" w:hAnsi="Arial" w:cs="Arial"/>
          <w:b/>
          <w:sz w:val="32"/>
          <w:szCs w:val="32"/>
          <w:lang w:val="en-GB"/>
        </w:rPr>
      </w:pPr>
    </w:p>
    <w:p w14:paraId="4729D03D" w14:textId="77777777" w:rsidR="00BD44D6" w:rsidRDefault="00BD44D6" w:rsidP="00133EC0">
      <w:pPr>
        <w:jc w:val="center"/>
        <w:rPr>
          <w:rFonts w:ascii="Arial" w:hAnsi="Arial" w:cs="Arial"/>
          <w:b/>
          <w:sz w:val="32"/>
          <w:szCs w:val="32"/>
          <w:lang w:val="en-GB"/>
        </w:rPr>
      </w:pPr>
    </w:p>
    <w:p w14:paraId="2203201E" w14:textId="77777777" w:rsidR="00BD44D6" w:rsidRDefault="00BD44D6" w:rsidP="00133EC0">
      <w:pPr>
        <w:jc w:val="center"/>
        <w:rPr>
          <w:rFonts w:ascii="Arial" w:hAnsi="Arial" w:cs="Arial"/>
          <w:b/>
          <w:sz w:val="32"/>
          <w:szCs w:val="32"/>
          <w:lang w:val="en-GB"/>
        </w:rPr>
      </w:pPr>
    </w:p>
    <w:p w14:paraId="69ED00BC" w14:textId="0AB0FE39" w:rsidR="00D33FC7" w:rsidRDefault="00EA4DA4" w:rsidP="00133EC0">
      <w:pPr>
        <w:jc w:val="center"/>
        <w:rPr>
          <w:rFonts w:ascii="Arial" w:hAnsi="Arial" w:cs="Arial"/>
          <w:b/>
          <w:sz w:val="28"/>
          <w:szCs w:val="28"/>
          <w:lang w:val="en-GB"/>
        </w:rPr>
      </w:pPr>
      <w:proofErr w:type="gramStart"/>
      <w:r>
        <w:rPr>
          <w:rFonts w:ascii="Arial" w:hAnsi="Arial" w:cs="Arial"/>
          <w:b/>
          <w:sz w:val="28"/>
          <w:szCs w:val="28"/>
          <w:lang w:val="en-GB"/>
        </w:rPr>
        <w:t>LEC</w:t>
      </w:r>
      <w:r w:rsidR="00CB5FA7">
        <w:rPr>
          <w:rFonts w:ascii="Arial" w:hAnsi="Arial" w:cs="Arial"/>
          <w:b/>
          <w:sz w:val="28"/>
          <w:szCs w:val="28"/>
          <w:lang w:val="en-GB"/>
        </w:rPr>
        <w:t>T</w:t>
      </w:r>
      <w:r>
        <w:rPr>
          <w:rFonts w:ascii="Arial" w:hAnsi="Arial" w:cs="Arial"/>
          <w:b/>
          <w:sz w:val="28"/>
          <w:szCs w:val="28"/>
          <w:lang w:val="en-GB"/>
        </w:rPr>
        <w:t>URER :</w:t>
      </w:r>
      <w:proofErr w:type="gramEnd"/>
      <w:r>
        <w:rPr>
          <w:rFonts w:ascii="Arial" w:hAnsi="Arial" w:cs="Arial"/>
          <w:b/>
          <w:sz w:val="28"/>
          <w:szCs w:val="28"/>
          <w:lang w:val="en-GB"/>
        </w:rPr>
        <w:t xml:space="preserve"> MUHAMMAD </w:t>
      </w:r>
      <w:r w:rsidR="00D33FC7">
        <w:rPr>
          <w:rFonts w:ascii="Arial" w:hAnsi="Arial" w:cs="Arial"/>
          <w:b/>
          <w:sz w:val="28"/>
          <w:szCs w:val="28"/>
          <w:lang w:val="en-GB"/>
        </w:rPr>
        <w:t>CASSAMO</w:t>
      </w:r>
    </w:p>
    <w:p w14:paraId="6C2CA08D" w14:textId="60391531" w:rsidR="00D33FC7" w:rsidRDefault="004776CB" w:rsidP="00133EC0">
      <w:pPr>
        <w:jc w:val="center"/>
        <w:rPr>
          <w:rFonts w:ascii="Arial" w:hAnsi="Arial" w:cs="Arial"/>
          <w:b/>
          <w:sz w:val="28"/>
          <w:szCs w:val="28"/>
          <w:lang w:val="en-GB"/>
        </w:rPr>
      </w:pPr>
      <w:r>
        <w:rPr>
          <w:rFonts w:ascii="Arial" w:hAnsi="Arial" w:cs="Arial"/>
          <w:b/>
          <w:sz w:val="28"/>
          <w:szCs w:val="28"/>
          <w:lang w:val="en-GB"/>
        </w:rPr>
        <w:t>STUDENT: ALIN AXINTE 223412</w:t>
      </w:r>
    </w:p>
    <w:p w14:paraId="6CE294F6" w14:textId="0295E367" w:rsidR="00C2587A" w:rsidRDefault="00C2587A" w:rsidP="00133EC0">
      <w:pPr>
        <w:jc w:val="center"/>
        <w:rPr>
          <w:rFonts w:ascii="Arial" w:hAnsi="Arial" w:cs="Arial"/>
          <w:b/>
          <w:sz w:val="28"/>
          <w:szCs w:val="28"/>
          <w:lang w:val="en-GB"/>
        </w:rPr>
      </w:pPr>
    </w:p>
    <w:p w14:paraId="5FE7330B" w14:textId="3F16C02E" w:rsidR="00DC0AB6" w:rsidRDefault="00DC0AB6" w:rsidP="00133EC0">
      <w:pPr>
        <w:jc w:val="center"/>
        <w:rPr>
          <w:rFonts w:ascii="Arial" w:hAnsi="Arial" w:cs="Arial"/>
          <w:b/>
          <w:sz w:val="28"/>
          <w:szCs w:val="28"/>
          <w:lang w:val="en-GB"/>
        </w:rPr>
      </w:pPr>
      <w:r>
        <w:rPr>
          <w:rFonts w:ascii="Arial" w:hAnsi="Arial" w:cs="Arial"/>
          <w:b/>
          <w:sz w:val="28"/>
          <w:szCs w:val="28"/>
          <w:lang w:val="en-GB"/>
        </w:rPr>
        <w:t>COMPO</w:t>
      </w:r>
      <w:r w:rsidR="00F6449A">
        <w:rPr>
          <w:rFonts w:ascii="Arial" w:hAnsi="Arial" w:cs="Arial"/>
          <w:b/>
          <w:sz w:val="28"/>
          <w:szCs w:val="28"/>
          <w:lang w:val="en-GB"/>
        </w:rPr>
        <w:t>NENT 1: STUDENT JOURNAL (LEARNING LOG)</w:t>
      </w:r>
    </w:p>
    <w:p w14:paraId="7574E081" w14:textId="6E2297EA" w:rsidR="00F6449A" w:rsidRPr="00DC0AB6" w:rsidRDefault="00F6449A" w:rsidP="00133EC0">
      <w:pPr>
        <w:jc w:val="center"/>
        <w:rPr>
          <w:rFonts w:ascii="Arial" w:hAnsi="Arial" w:cs="Arial"/>
          <w:b/>
          <w:sz w:val="28"/>
          <w:szCs w:val="28"/>
          <w:lang w:val="en-GB"/>
        </w:rPr>
      </w:pPr>
      <w:r>
        <w:rPr>
          <w:rFonts w:ascii="Arial" w:hAnsi="Arial" w:cs="Arial"/>
          <w:b/>
          <w:sz w:val="28"/>
          <w:szCs w:val="28"/>
          <w:lang w:val="en-GB"/>
        </w:rPr>
        <w:t>COMPONENT 2</w:t>
      </w:r>
      <w:r w:rsidR="00AF6D4D">
        <w:rPr>
          <w:rFonts w:ascii="Arial" w:hAnsi="Arial" w:cs="Arial"/>
          <w:b/>
          <w:sz w:val="28"/>
          <w:szCs w:val="28"/>
          <w:lang w:val="en-GB"/>
        </w:rPr>
        <w:t xml:space="preserve">: </w:t>
      </w:r>
      <w:r w:rsidR="00DE7934">
        <w:rPr>
          <w:rFonts w:ascii="Arial" w:hAnsi="Arial" w:cs="Arial"/>
          <w:b/>
          <w:sz w:val="28"/>
          <w:szCs w:val="28"/>
          <w:lang w:val="en-GB"/>
        </w:rPr>
        <w:t xml:space="preserve">PRACTICAL </w:t>
      </w:r>
      <w:r w:rsidR="00092D82">
        <w:rPr>
          <w:rFonts w:ascii="Arial" w:hAnsi="Arial" w:cs="Arial"/>
          <w:b/>
          <w:sz w:val="28"/>
          <w:szCs w:val="28"/>
          <w:lang w:val="en-GB"/>
        </w:rPr>
        <w:t>TASK - SCENAR</w:t>
      </w:r>
      <w:r w:rsidR="00452ED9">
        <w:rPr>
          <w:rFonts w:ascii="Arial" w:hAnsi="Arial" w:cs="Arial"/>
          <w:b/>
          <w:sz w:val="28"/>
          <w:szCs w:val="28"/>
          <w:lang w:val="en-GB"/>
        </w:rPr>
        <w:t>IO</w:t>
      </w:r>
    </w:p>
    <w:p w14:paraId="6776841D" w14:textId="6A76C83F" w:rsidR="00220717" w:rsidRDefault="00220717" w:rsidP="00133EC0">
      <w:pPr>
        <w:jc w:val="center"/>
        <w:rPr>
          <w:rFonts w:ascii="Arial" w:hAnsi="Arial" w:cs="Arial"/>
          <w:b/>
          <w:sz w:val="28"/>
          <w:lang w:val="en-GB"/>
        </w:rPr>
      </w:pPr>
      <w:r>
        <w:rPr>
          <w:rFonts w:ascii="Arial" w:hAnsi="Arial" w:cs="Arial"/>
          <w:b/>
          <w:sz w:val="28"/>
          <w:lang w:val="en-GB"/>
        </w:rPr>
        <w:br w:type="page"/>
      </w:r>
    </w:p>
    <w:p w14:paraId="746AD52B" w14:textId="2587D802" w:rsidR="00392EFE" w:rsidRPr="00392EFE" w:rsidRDefault="00392EFE" w:rsidP="00871E61">
      <w:pPr>
        <w:spacing w:before="240" w:after="240" w:line="360" w:lineRule="auto"/>
        <w:jc w:val="both"/>
        <w:rPr>
          <w:b/>
          <w:sz w:val="26"/>
          <w:szCs w:val="24"/>
          <w:lang w:val="en-GB"/>
        </w:rPr>
      </w:pPr>
      <w:r w:rsidRPr="00392EFE">
        <w:rPr>
          <w:rFonts w:ascii="Arial" w:hAnsi="Arial" w:cs="Arial"/>
          <w:b/>
          <w:sz w:val="28"/>
          <w:lang w:val="en-GB"/>
        </w:rPr>
        <w:lastRenderedPageBreak/>
        <w:t>Component One: Student Journal (learning log)</w:t>
      </w:r>
    </w:p>
    <w:p w14:paraId="4180B9B9" w14:textId="77777777" w:rsidR="00871E61" w:rsidRPr="00977597" w:rsidRDefault="00871E61" w:rsidP="00871E61">
      <w:pPr>
        <w:spacing w:before="240" w:after="240" w:line="360" w:lineRule="auto"/>
        <w:jc w:val="both"/>
        <w:rPr>
          <w:b/>
          <w:sz w:val="24"/>
          <w:szCs w:val="24"/>
          <w:lang w:val="en-GB"/>
        </w:rPr>
      </w:pPr>
      <w:r w:rsidRPr="00977597">
        <w:rPr>
          <w:sz w:val="24"/>
          <w:szCs w:val="24"/>
          <w:lang w:val="en-GB"/>
        </w:rPr>
        <w:t>A critical part of housekeeping is the identification of core skills required for effective team performance. This reflection will use Kolb's Learning Cycle (1984) to focus on cleaning proficiency, time management, communication skills, Problem-Solving, and teamwork.</w:t>
      </w:r>
    </w:p>
    <w:p w14:paraId="0261C5A7" w14:textId="77777777" w:rsidR="00871E61" w:rsidRPr="00977597" w:rsidRDefault="00871E61" w:rsidP="00871E61">
      <w:pPr>
        <w:spacing w:before="240" w:after="240" w:line="360" w:lineRule="auto"/>
        <w:jc w:val="both"/>
        <w:rPr>
          <w:sz w:val="24"/>
          <w:szCs w:val="24"/>
          <w:lang w:val="en-GB"/>
        </w:rPr>
      </w:pPr>
      <w:r w:rsidRPr="00977597">
        <w:rPr>
          <w:b/>
          <w:sz w:val="24"/>
          <w:szCs w:val="24"/>
          <w:lang w:val="en-GB"/>
        </w:rPr>
        <w:t xml:space="preserve">Cleaning Proficiency: </w:t>
      </w:r>
      <w:r w:rsidRPr="00977597">
        <w:rPr>
          <w:sz w:val="24"/>
          <w:szCs w:val="24"/>
          <w:lang w:val="en-GB"/>
        </w:rPr>
        <w:t xml:space="preserve">Effective housekeeping rests on a solid foundation of cleaning expertise. Getting good at this takes practice, an awareness of the subtleties between different types of cleaning, and the right equipment and supplies. Beginning with Cleaning Proficiency, my hands-on learning includes duties such as applying suitable cleaning products, identifying surface sensitivities, and maintaining a high standard of cleanliness. This is consistent with Kolb's concrete experience. </w:t>
      </w:r>
    </w:p>
    <w:p w14:paraId="7BE84A2B" w14:textId="77777777" w:rsidR="00871E61" w:rsidRPr="00977597" w:rsidRDefault="00871E61" w:rsidP="00871E61">
      <w:pPr>
        <w:spacing w:before="240" w:after="240" w:line="360" w:lineRule="auto"/>
        <w:jc w:val="both"/>
        <w:rPr>
          <w:sz w:val="24"/>
          <w:szCs w:val="24"/>
          <w:lang w:val="en-GB"/>
        </w:rPr>
      </w:pPr>
      <w:r w:rsidRPr="00977597">
        <w:rPr>
          <w:sz w:val="24"/>
          <w:szCs w:val="24"/>
          <w:lang w:val="en-GB"/>
        </w:rPr>
        <w:t xml:space="preserve">Reflective observation entails evaluating the outputs of cleaning methods critically and integrating theoretical knowledge into actual actions. The following stage, Active Experimentation, comprises attempting novel cleaning approaches based on earlier observations and conclusions made, thus closing the learning loop. </w:t>
      </w:r>
      <w:proofErr w:type="spellStart"/>
      <w:r w:rsidRPr="00977597">
        <w:rPr>
          <w:sz w:val="24"/>
          <w:szCs w:val="24"/>
          <w:lang w:val="en-GB"/>
        </w:rPr>
        <w:t>Skillful</w:t>
      </w:r>
      <w:proofErr w:type="spellEnd"/>
      <w:r w:rsidRPr="00977597">
        <w:rPr>
          <w:sz w:val="24"/>
          <w:szCs w:val="24"/>
          <w:lang w:val="en-GB"/>
        </w:rPr>
        <w:t xml:space="preserve"> cleaning not only assures a sanitary and pleasant atmosphere but also enhances room appearance. This fundamental ability is critical for upholding my standards of the housekeeping profession, which values the creation of clean and comfortable environments.</w:t>
      </w:r>
    </w:p>
    <w:p w14:paraId="19723DCD" w14:textId="77777777" w:rsidR="00871E61" w:rsidRPr="00977597" w:rsidRDefault="00871E61" w:rsidP="00871E61">
      <w:pPr>
        <w:spacing w:before="240" w:after="240" w:line="360" w:lineRule="auto"/>
        <w:jc w:val="both"/>
        <w:rPr>
          <w:sz w:val="24"/>
          <w:szCs w:val="24"/>
          <w:lang w:val="en-GB"/>
        </w:rPr>
      </w:pPr>
      <w:r w:rsidRPr="00977597">
        <w:rPr>
          <w:b/>
          <w:sz w:val="24"/>
          <w:szCs w:val="24"/>
          <w:lang w:val="en-GB"/>
        </w:rPr>
        <w:t>Time Management:</w:t>
      </w:r>
      <w:r w:rsidRPr="00977597">
        <w:rPr>
          <w:sz w:val="24"/>
          <w:szCs w:val="24"/>
          <w:lang w:val="en-GB"/>
        </w:rPr>
        <w:t xml:space="preserve"> Time management is crucial in housekeeping, necessitating a fine balance between tasks. Housekeeping requires excellent time management skills. I have encountered difficulties in optimizing time during cleaning routines </w:t>
      </w:r>
      <w:proofErr w:type="gramStart"/>
      <w:r w:rsidRPr="00977597">
        <w:rPr>
          <w:sz w:val="24"/>
          <w:szCs w:val="24"/>
          <w:lang w:val="en-GB"/>
        </w:rPr>
        <w:t>as a result of</w:t>
      </w:r>
      <w:proofErr w:type="gramEnd"/>
      <w:r w:rsidRPr="00977597">
        <w:rPr>
          <w:sz w:val="24"/>
          <w:szCs w:val="24"/>
          <w:lang w:val="en-GB"/>
        </w:rPr>
        <w:t xml:space="preserve"> my concrete experience. Understanding this competency requires reflecting on times when one had to work under pressure and </w:t>
      </w:r>
      <w:proofErr w:type="spellStart"/>
      <w:r w:rsidRPr="00977597">
        <w:rPr>
          <w:sz w:val="24"/>
          <w:szCs w:val="24"/>
          <w:lang w:val="en-GB"/>
        </w:rPr>
        <w:t>analyzing</w:t>
      </w:r>
      <w:proofErr w:type="spellEnd"/>
      <w:r w:rsidRPr="00977597">
        <w:rPr>
          <w:sz w:val="24"/>
          <w:szCs w:val="24"/>
          <w:lang w:val="en-GB"/>
        </w:rPr>
        <w:t xml:space="preserve"> the results (</w:t>
      </w:r>
      <w:proofErr w:type="spellStart"/>
      <w:r w:rsidRPr="00977597">
        <w:rPr>
          <w:sz w:val="24"/>
          <w:szCs w:val="24"/>
          <w:lang w:val="en-GB"/>
        </w:rPr>
        <w:t>Strömmer</w:t>
      </w:r>
      <w:proofErr w:type="spellEnd"/>
      <w:r w:rsidRPr="00977597">
        <w:rPr>
          <w:sz w:val="24"/>
          <w:szCs w:val="24"/>
          <w:lang w:val="en-GB"/>
        </w:rPr>
        <w:t>, 2020). Time management in cleaning is achieved through setting priorities, developing effective procedures, and maximizing output.</w:t>
      </w:r>
    </w:p>
    <w:p w14:paraId="4EB99459" w14:textId="77777777" w:rsidR="00871E61" w:rsidRPr="00977597" w:rsidRDefault="00871E61" w:rsidP="00871E61">
      <w:pPr>
        <w:spacing w:before="240" w:after="240" w:line="360" w:lineRule="auto"/>
        <w:jc w:val="both"/>
        <w:rPr>
          <w:sz w:val="24"/>
          <w:szCs w:val="24"/>
          <w:lang w:val="en-GB"/>
        </w:rPr>
      </w:pPr>
      <w:r w:rsidRPr="00977597">
        <w:rPr>
          <w:sz w:val="24"/>
          <w:szCs w:val="24"/>
          <w:lang w:val="en-GB"/>
        </w:rPr>
        <w:t>Reflective observation has allowed me to assess the efficacy of time allocation. Abstract conceptualization comprises creating efficient timetables, while active experimentation entails putting these schedules into action and changing them based on results (Whiting and Symon, 2020). Time management skills can be honed by combining introspective observation and hands-on experimentation, leading to more efficient and effective results. This knowledge is crucial for ensuring efficiency and upholding high standards in the ever-changing industry of housekeeping.</w:t>
      </w:r>
    </w:p>
    <w:p w14:paraId="407D00FC" w14:textId="77777777" w:rsidR="00871E61" w:rsidRPr="00977597" w:rsidRDefault="00871E61" w:rsidP="00871E61">
      <w:pPr>
        <w:spacing w:before="240" w:after="240" w:line="360" w:lineRule="auto"/>
        <w:jc w:val="both"/>
        <w:rPr>
          <w:sz w:val="24"/>
          <w:szCs w:val="24"/>
          <w:lang w:val="en-GB"/>
        </w:rPr>
      </w:pPr>
      <w:r w:rsidRPr="00977597">
        <w:rPr>
          <w:b/>
          <w:sz w:val="24"/>
          <w:szCs w:val="24"/>
          <w:lang w:val="en-GB"/>
        </w:rPr>
        <w:t>Communication Skills:</w:t>
      </w:r>
      <w:r w:rsidRPr="00977597">
        <w:rPr>
          <w:sz w:val="24"/>
          <w:szCs w:val="24"/>
          <w:lang w:val="en-GB"/>
        </w:rPr>
        <w:t xml:space="preserve"> Communication skills are crucial in the collaborative arena of </w:t>
      </w:r>
      <w:r w:rsidRPr="00977597">
        <w:rPr>
          <w:sz w:val="24"/>
          <w:szCs w:val="24"/>
          <w:lang w:val="en-GB"/>
        </w:rPr>
        <w:lastRenderedPageBreak/>
        <w:t xml:space="preserve">housekeeping. </w:t>
      </w:r>
      <w:proofErr w:type="gramStart"/>
      <w:r w:rsidRPr="00977597">
        <w:rPr>
          <w:sz w:val="24"/>
          <w:szCs w:val="24"/>
          <w:lang w:val="en-GB"/>
        </w:rPr>
        <w:t>In order to</w:t>
      </w:r>
      <w:proofErr w:type="gramEnd"/>
      <w:r w:rsidRPr="00977597">
        <w:rPr>
          <w:sz w:val="24"/>
          <w:szCs w:val="24"/>
          <w:lang w:val="en-GB"/>
        </w:rPr>
        <w:t xml:space="preserve"> hone this ability, it is helpful to take stock of and </w:t>
      </w:r>
      <w:proofErr w:type="spellStart"/>
      <w:r w:rsidRPr="00977597">
        <w:rPr>
          <w:sz w:val="24"/>
          <w:szCs w:val="24"/>
          <w:lang w:val="en-GB"/>
        </w:rPr>
        <w:t>analyze</w:t>
      </w:r>
      <w:proofErr w:type="spellEnd"/>
      <w:r w:rsidRPr="00977597">
        <w:rPr>
          <w:sz w:val="24"/>
          <w:szCs w:val="24"/>
          <w:lang w:val="en-GB"/>
        </w:rPr>
        <w:t xml:space="preserve"> team dynamics. Communication abilities, including both verbal and nonverbal components, are critical. I have engaged with staff members, guests, and managers at Concrete Experience. When people </w:t>
      </w:r>
      <w:proofErr w:type="gramStart"/>
      <w:r w:rsidRPr="00977597">
        <w:rPr>
          <w:sz w:val="24"/>
          <w:szCs w:val="24"/>
          <w:lang w:val="en-GB"/>
        </w:rPr>
        <w:t>are able to</w:t>
      </w:r>
      <w:proofErr w:type="gramEnd"/>
      <w:r w:rsidRPr="00977597">
        <w:rPr>
          <w:sz w:val="24"/>
          <w:szCs w:val="24"/>
          <w:lang w:val="en-GB"/>
        </w:rPr>
        <w:t xml:space="preserve"> express themselves and hear what others have to say, they can work together more effectively.</w:t>
      </w:r>
    </w:p>
    <w:p w14:paraId="169B978B" w14:textId="77777777" w:rsidR="00871E61" w:rsidRPr="00977597" w:rsidRDefault="00871E61" w:rsidP="00871E61">
      <w:pPr>
        <w:spacing w:before="240" w:after="240" w:line="360" w:lineRule="auto"/>
        <w:jc w:val="both"/>
        <w:rPr>
          <w:sz w:val="24"/>
          <w:szCs w:val="24"/>
          <w:lang w:val="en-GB"/>
        </w:rPr>
      </w:pPr>
      <w:r w:rsidRPr="00977597">
        <w:rPr>
          <w:sz w:val="24"/>
          <w:szCs w:val="24"/>
          <w:lang w:val="en-GB"/>
        </w:rPr>
        <w:t xml:space="preserve">Assessing the impact of communication styles on cooperation is what reflective observation entails. Abstract understanding of effective communication theories is the goal of conceptualization (Astika and Abdi, 2023). Communication skills, feedback-handling prowess, and teamwork harmony can all be honed through introspective observation and proactive experimenting. Active experimentation is the use of enhanced communication tactics in real-time to ensure clarity and comprehension. Effective communication not only helps me to get things done faster but also helps </w:t>
      </w:r>
      <w:proofErr w:type="gramStart"/>
      <w:r w:rsidRPr="00977597">
        <w:rPr>
          <w:sz w:val="24"/>
          <w:szCs w:val="24"/>
          <w:lang w:val="en-GB"/>
        </w:rPr>
        <w:t>all of</w:t>
      </w:r>
      <w:proofErr w:type="gramEnd"/>
      <w:r w:rsidRPr="00977597">
        <w:rPr>
          <w:sz w:val="24"/>
          <w:szCs w:val="24"/>
          <w:lang w:val="en-GB"/>
        </w:rPr>
        <w:t xml:space="preserve"> my cleaning crew work together better as a whole.</w:t>
      </w:r>
    </w:p>
    <w:p w14:paraId="6A117AB9" w14:textId="77777777" w:rsidR="00871E61" w:rsidRPr="00977597" w:rsidRDefault="00871E61" w:rsidP="00871E61">
      <w:pPr>
        <w:spacing w:before="240" w:after="240" w:line="360" w:lineRule="auto"/>
        <w:jc w:val="both"/>
        <w:rPr>
          <w:sz w:val="24"/>
          <w:szCs w:val="24"/>
          <w:lang w:val="en-GB"/>
        </w:rPr>
      </w:pPr>
      <w:r w:rsidRPr="00977597">
        <w:rPr>
          <w:b/>
          <w:sz w:val="24"/>
          <w:szCs w:val="24"/>
          <w:lang w:val="en-GB"/>
        </w:rPr>
        <w:t>Problem-Solving:</w:t>
      </w:r>
      <w:r w:rsidRPr="00977597">
        <w:rPr>
          <w:sz w:val="24"/>
          <w:szCs w:val="24"/>
          <w:lang w:val="en-GB"/>
        </w:rPr>
        <w:t xml:space="preserve"> In housekeeping, problem-solving is a constant. The concrete experience entails dealing with a wide range of obstacles, from tenacious stains to machine faults. My talent for problem-solving entails examining problematic situations and finding solutions. In this cleaning professional, I sometimes face equipment failures and spillage. Understanding the root causes and potential remedies is achieved through reflective observation (Yasa, 2019). Conceptualization is the study of problem-solving frameworks and theories. </w:t>
      </w:r>
    </w:p>
    <w:p w14:paraId="3B9DF322" w14:textId="77777777" w:rsidR="00871E61" w:rsidRPr="00977597" w:rsidRDefault="00871E61" w:rsidP="00871E61">
      <w:pPr>
        <w:spacing w:before="240" w:after="240" w:line="360" w:lineRule="auto"/>
        <w:jc w:val="both"/>
        <w:rPr>
          <w:sz w:val="24"/>
          <w:szCs w:val="24"/>
          <w:lang w:val="en-GB"/>
        </w:rPr>
      </w:pPr>
      <w:r w:rsidRPr="00977597">
        <w:rPr>
          <w:sz w:val="24"/>
          <w:szCs w:val="24"/>
          <w:lang w:val="en-GB"/>
        </w:rPr>
        <w:t>Active experimentation is the application of previously learned tactics to troubleshoot and improve cleaning processes. As per Kolb's Learning Cycle problem-solving efficiency and flexibility of an individual in housekeeping services gets improved. This skill is essential since it solves my current issues and helps my housekeeping team grow and adapt to unexpected obstacles.</w:t>
      </w:r>
    </w:p>
    <w:p w14:paraId="358536B8" w14:textId="77777777" w:rsidR="00871E61" w:rsidRPr="00977597" w:rsidRDefault="00871E61" w:rsidP="00871E61">
      <w:pPr>
        <w:spacing w:before="240" w:after="240" w:line="360" w:lineRule="auto"/>
        <w:jc w:val="both"/>
        <w:rPr>
          <w:sz w:val="24"/>
          <w:szCs w:val="24"/>
          <w:lang w:val="en-GB"/>
        </w:rPr>
      </w:pPr>
      <w:r w:rsidRPr="00977597">
        <w:rPr>
          <w:b/>
          <w:sz w:val="24"/>
          <w:szCs w:val="24"/>
          <w:lang w:val="en-GB"/>
        </w:rPr>
        <w:t xml:space="preserve">Teamwork: </w:t>
      </w:r>
      <w:r w:rsidRPr="00977597">
        <w:rPr>
          <w:sz w:val="24"/>
          <w:szCs w:val="24"/>
          <w:lang w:val="en-GB"/>
        </w:rPr>
        <w:t xml:space="preserve">In the cleaning industry, collaboration is essential. Housekeeping relies on teamwork and participating in collaborative situations helps reflect this skill. Concrete experience entails collaborating on projects. </w:t>
      </w:r>
      <w:proofErr w:type="spellStart"/>
      <w:r w:rsidRPr="00977597">
        <w:rPr>
          <w:sz w:val="24"/>
          <w:szCs w:val="24"/>
          <w:lang w:val="en-GB"/>
        </w:rPr>
        <w:t>Analyzing</w:t>
      </w:r>
      <w:proofErr w:type="spellEnd"/>
      <w:r w:rsidRPr="00977597">
        <w:rPr>
          <w:sz w:val="24"/>
          <w:szCs w:val="24"/>
          <w:lang w:val="en-GB"/>
        </w:rPr>
        <w:t xml:space="preserve"> group dynamics is part of reflective observation. In my opinion, cleaning requires </w:t>
      </w:r>
      <w:proofErr w:type="gramStart"/>
      <w:r w:rsidRPr="00977597">
        <w:rPr>
          <w:sz w:val="24"/>
          <w:szCs w:val="24"/>
          <w:lang w:val="en-GB"/>
        </w:rPr>
        <w:t>teamwork</w:t>
      </w:r>
      <w:proofErr w:type="gramEnd"/>
      <w:r w:rsidRPr="00977597">
        <w:rPr>
          <w:sz w:val="24"/>
          <w:szCs w:val="24"/>
          <w:lang w:val="en-GB"/>
        </w:rPr>
        <w:t xml:space="preserve"> and each person is important in this profession to enhance the profitability and value of the hospitality sector. </w:t>
      </w:r>
    </w:p>
    <w:p w14:paraId="529102BD" w14:textId="77777777" w:rsidR="00871E61" w:rsidRPr="00977597" w:rsidRDefault="00871E61" w:rsidP="00871E61">
      <w:pPr>
        <w:spacing w:before="240" w:after="240" w:line="360" w:lineRule="auto"/>
        <w:jc w:val="both"/>
        <w:rPr>
          <w:sz w:val="24"/>
          <w:szCs w:val="24"/>
          <w:lang w:val="en-GB"/>
        </w:rPr>
      </w:pPr>
      <w:r w:rsidRPr="00977597">
        <w:rPr>
          <w:sz w:val="24"/>
          <w:szCs w:val="24"/>
          <w:lang w:val="en-GB"/>
        </w:rPr>
        <w:t xml:space="preserve">Understanding teamwork theories is included in conceptualization (W Fakhry, Saad, and Ibrahim, 2022). Active experimentation is putting in place efficient cooperation tactics to ensure smooth </w:t>
      </w:r>
      <w:r w:rsidRPr="00977597">
        <w:rPr>
          <w:sz w:val="24"/>
          <w:szCs w:val="24"/>
          <w:lang w:val="en-GB"/>
        </w:rPr>
        <w:lastRenderedPageBreak/>
        <w:t>operations and better task outcomes. I have learned to collaborate and use strengths through contemplative inquiry and active experimenting (</w:t>
      </w:r>
      <w:proofErr w:type="spellStart"/>
      <w:r w:rsidRPr="00977597">
        <w:rPr>
          <w:sz w:val="24"/>
          <w:szCs w:val="24"/>
          <w:lang w:val="en-GB"/>
        </w:rPr>
        <w:t>Strömmer</w:t>
      </w:r>
      <w:proofErr w:type="spellEnd"/>
      <w:r w:rsidRPr="00977597">
        <w:rPr>
          <w:sz w:val="24"/>
          <w:szCs w:val="24"/>
          <w:lang w:val="en-GB"/>
        </w:rPr>
        <w:t>, 2020). For housekeeping to maintain high levels of cleanliness and service, collaboration boosts productivity and creates a supportive work atmosphere.</w:t>
      </w:r>
    </w:p>
    <w:p w14:paraId="2022FAF5" w14:textId="77777777" w:rsidR="00871E61" w:rsidRPr="00977597" w:rsidRDefault="00871E61" w:rsidP="00871E61">
      <w:pPr>
        <w:spacing w:before="240" w:after="240" w:line="360" w:lineRule="auto"/>
        <w:jc w:val="both"/>
        <w:rPr>
          <w:sz w:val="24"/>
          <w:szCs w:val="24"/>
          <w:lang w:val="en-GB"/>
        </w:rPr>
      </w:pPr>
      <w:r w:rsidRPr="00977597">
        <w:rPr>
          <w:sz w:val="24"/>
          <w:szCs w:val="24"/>
          <w:lang w:val="en-GB"/>
        </w:rPr>
        <w:t>In a nutshell, applying Kolb's Learning Cycle to my housekeeping experience emphasizes the iterative aspect of learning. The methodology has improved my cleaning abilities, time management, communication skills, problem-solving abilities, and teamwork by fostering a symbiotic relationship between practical skills, theoretical knowledge, and industry-relevant examples. This reflective technique promotes continual progress by matching human development with the changing demands of the housekeeping profession.</w:t>
      </w:r>
    </w:p>
    <w:p w14:paraId="79024ADD" w14:textId="77777777" w:rsidR="00552C18" w:rsidRPr="00F03BA2" w:rsidRDefault="00552C18">
      <w:pPr>
        <w:pStyle w:val="BodyText"/>
        <w:spacing w:before="7"/>
        <w:rPr>
          <w:rFonts w:ascii="Arial" w:hAnsi="Arial" w:cs="Arial"/>
          <w:sz w:val="21"/>
          <w:lang w:val="en-GB"/>
        </w:rPr>
      </w:pPr>
    </w:p>
    <w:p w14:paraId="67FEF386" w14:textId="77777777" w:rsidR="00871E61" w:rsidRDefault="00871E61">
      <w:pPr>
        <w:rPr>
          <w:rFonts w:ascii="Arial" w:eastAsia="Times New Roman" w:hAnsi="Arial" w:cs="Arial"/>
          <w:b/>
          <w:bCs/>
          <w:sz w:val="28"/>
          <w:szCs w:val="28"/>
          <w:lang w:val="en-GB"/>
        </w:rPr>
      </w:pPr>
      <w:r>
        <w:rPr>
          <w:rFonts w:ascii="Arial" w:hAnsi="Arial" w:cs="Arial"/>
          <w:lang w:val="en-GB"/>
        </w:rPr>
        <w:br w:type="page"/>
      </w:r>
    </w:p>
    <w:p w14:paraId="3AD1439B" w14:textId="5DBDDA7C" w:rsidR="00552C18" w:rsidRPr="00F03BA2" w:rsidRDefault="002025B4">
      <w:pPr>
        <w:pStyle w:val="Heading1"/>
        <w:spacing w:before="91"/>
        <w:ind w:left="117"/>
        <w:rPr>
          <w:rFonts w:ascii="Arial" w:hAnsi="Arial" w:cs="Arial"/>
          <w:lang w:val="en-GB"/>
        </w:rPr>
      </w:pPr>
      <w:r w:rsidRPr="00F03BA2">
        <w:rPr>
          <w:rFonts w:ascii="Arial" w:hAnsi="Arial" w:cs="Arial"/>
          <w:lang w:val="en-GB"/>
        </w:rPr>
        <w:lastRenderedPageBreak/>
        <w:t>Component Two:</w:t>
      </w:r>
      <w:r w:rsidRPr="00F03BA2">
        <w:rPr>
          <w:rFonts w:ascii="Arial" w:hAnsi="Arial" w:cs="Arial"/>
          <w:spacing w:val="-24"/>
          <w:lang w:val="en-GB"/>
        </w:rPr>
        <w:t xml:space="preserve"> </w:t>
      </w:r>
      <w:r w:rsidR="00CB5FA7">
        <w:rPr>
          <w:rFonts w:ascii="Arial" w:hAnsi="Arial" w:cs="Arial"/>
          <w:lang w:val="en-GB"/>
        </w:rPr>
        <w:t>Practical Task- Scenario</w:t>
      </w:r>
    </w:p>
    <w:p w14:paraId="091B68AE" w14:textId="34A3562A" w:rsidR="00552C18" w:rsidRPr="00F03BA2" w:rsidRDefault="00552C18">
      <w:pPr>
        <w:ind w:left="117"/>
        <w:rPr>
          <w:rFonts w:ascii="Arial" w:hAnsi="Arial" w:cs="Arial"/>
          <w:b/>
          <w:lang w:val="en-GB"/>
        </w:rPr>
      </w:pPr>
    </w:p>
    <w:p w14:paraId="7B8B86BE" w14:textId="77777777" w:rsidR="00552C18" w:rsidRPr="00F03BA2" w:rsidRDefault="00552C18">
      <w:pPr>
        <w:rPr>
          <w:rFonts w:ascii="Arial" w:hAnsi="Arial" w:cs="Arial"/>
          <w:lang w:val="en-GB"/>
        </w:rPr>
      </w:pPr>
    </w:p>
    <w:p w14:paraId="32BD1552" w14:textId="77777777" w:rsidR="003356F7" w:rsidRPr="00F03BA2" w:rsidRDefault="003356F7">
      <w:pPr>
        <w:rPr>
          <w:rFonts w:ascii="Arial" w:hAnsi="Arial" w:cs="Arial"/>
          <w:lang w:val="en-GB"/>
        </w:rPr>
      </w:pPr>
    </w:p>
    <w:p w14:paraId="1AE7ACA7" w14:textId="77777777" w:rsidR="009159B2" w:rsidRPr="00977597" w:rsidRDefault="009159B2" w:rsidP="009159B2">
      <w:pPr>
        <w:spacing w:before="240" w:after="240" w:line="360" w:lineRule="auto"/>
        <w:jc w:val="both"/>
        <w:rPr>
          <w:b/>
          <w:sz w:val="24"/>
          <w:szCs w:val="24"/>
          <w:lang w:val="en-GB"/>
        </w:rPr>
      </w:pPr>
      <w:r w:rsidRPr="00977597">
        <w:rPr>
          <w:b/>
          <w:sz w:val="24"/>
          <w:szCs w:val="24"/>
          <w:lang w:val="en-GB"/>
        </w:rPr>
        <w:t xml:space="preserve">Room cleaning Checklist </w:t>
      </w:r>
    </w:p>
    <w:tbl>
      <w:tblPr>
        <w:tblW w:w="4238"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4543"/>
        <w:gridCol w:w="4543"/>
      </w:tblGrid>
      <w:tr w:rsidR="009159B2" w:rsidRPr="00977597" w14:paraId="6BA099DB" w14:textId="77777777" w:rsidTr="00A74CBF">
        <w:trPr>
          <w:trHeight w:val="277"/>
        </w:trPr>
        <w:tc>
          <w:tcPr>
            <w:tcW w:w="2500" w:type="pct"/>
            <w:shd w:val="clear" w:color="auto" w:fill="D9D2E9"/>
            <w:tcMar>
              <w:top w:w="100" w:type="dxa"/>
              <w:left w:w="100" w:type="dxa"/>
              <w:bottom w:w="100" w:type="dxa"/>
              <w:right w:w="100" w:type="dxa"/>
            </w:tcMar>
          </w:tcPr>
          <w:p w14:paraId="44D74F8B" w14:textId="77777777" w:rsidR="009159B2" w:rsidRPr="00977597" w:rsidRDefault="009159B2" w:rsidP="00066817">
            <w:pPr>
              <w:pBdr>
                <w:top w:val="nil"/>
                <w:left w:val="nil"/>
                <w:bottom w:val="nil"/>
                <w:right w:val="nil"/>
                <w:between w:val="nil"/>
              </w:pBdr>
              <w:jc w:val="both"/>
              <w:rPr>
                <w:b/>
                <w:sz w:val="24"/>
                <w:szCs w:val="24"/>
                <w:lang w:val="en-GB"/>
              </w:rPr>
            </w:pPr>
            <w:r w:rsidRPr="00977597">
              <w:rPr>
                <w:b/>
                <w:sz w:val="24"/>
                <w:szCs w:val="24"/>
                <w:lang w:val="en-GB"/>
              </w:rPr>
              <w:t>Tasks</w:t>
            </w:r>
          </w:p>
        </w:tc>
        <w:tc>
          <w:tcPr>
            <w:tcW w:w="2500" w:type="pct"/>
            <w:shd w:val="clear" w:color="auto" w:fill="D9D2E9"/>
            <w:tcMar>
              <w:top w:w="100" w:type="dxa"/>
              <w:left w:w="100" w:type="dxa"/>
              <w:bottom w:w="100" w:type="dxa"/>
              <w:right w:w="100" w:type="dxa"/>
            </w:tcMar>
          </w:tcPr>
          <w:p w14:paraId="13136F46" w14:textId="77777777" w:rsidR="009159B2" w:rsidRPr="00977597" w:rsidRDefault="009159B2" w:rsidP="00066817">
            <w:pPr>
              <w:pBdr>
                <w:top w:val="nil"/>
                <w:left w:val="nil"/>
                <w:bottom w:val="nil"/>
                <w:right w:val="nil"/>
                <w:between w:val="nil"/>
              </w:pBdr>
              <w:jc w:val="both"/>
              <w:rPr>
                <w:b/>
                <w:sz w:val="24"/>
                <w:szCs w:val="24"/>
                <w:lang w:val="en-GB"/>
              </w:rPr>
            </w:pPr>
            <w:r w:rsidRPr="00977597">
              <w:rPr>
                <w:b/>
                <w:sz w:val="24"/>
                <w:szCs w:val="24"/>
                <w:lang w:val="en-GB"/>
              </w:rPr>
              <w:t>Instruction</w:t>
            </w:r>
          </w:p>
        </w:tc>
      </w:tr>
      <w:tr w:rsidR="009159B2" w:rsidRPr="00977597" w14:paraId="00ED9813" w14:textId="77777777" w:rsidTr="00A74CBF">
        <w:trPr>
          <w:trHeight w:val="442"/>
        </w:trPr>
        <w:tc>
          <w:tcPr>
            <w:tcW w:w="5000" w:type="pct"/>
            <w:gridSpan w:val="2"/>
            <w:shd w:val="clear" w:color="auto" w:fill="B6D7A8"/>
            <w:tcMar>
              <w:top w:w="100" w:type="dxa"/>
              <w:left w:w="100" w:type="dxa"/>
              <w:bottom w:w="100" w:type="dxa"/>
              <w:right w:w="100" w:type="dxa"/>
            </w:tcMar>
          </w:tcPr>
          <w:p w14:paraId="0B3B6710" w14:textId="77777777" w:rsidR="009159B2" w:rsidRPr="00977597" w:rsidRDefault="009159B2" w:rsidP="00066817">
            <w:pPr>
              <w:pBdr>
                <w:top w:val="nil"/>
                <w:left w:val="nil"/>
                <w:bottom w:val="nil"/>
                <w:right w:val="nil"/>
                <w:between w:val="nil"/>
              </w:pBdr>
              <w:jc w:val="both"/>
              <w:rPr>
                <w:b/>
                <w:sz w:val="24"/>
                <w:szCs w:val="24"/>
                <w:lang w:val="en-GB"/>
              </w:rPr>
            </w:pPr>
            <w:r w:rsidRPr="00977597">
              <w:rPr>
                <w:b/>
                <w:sz w:val="24"/>
                <w:szCs w:val="24"/>
                <w:lang w:val="en-GB"/>
              </w:rPr>
              <w:t>General tasks</w:t>
            </w:r>
          </w:p>
        </w:tc>
      </w:tr>
      <w:tr w:rsidR="009159B2" w:rsidRPr="00977597" w14:paraId="51DB620A" w14:textId="77777777" w:rsidTr="00A74CBF">
        <w:trPr>
          <w:trHeight w:val="289"/>
        </w:trPr>
        <w:tc>
          <w:tcPr>
            <w:tcW w:w="2500" w:type="pct"/>
            <w:shd w:val="clear" w:color="auto" w:fill="auto"/>
            <w:tcMar>
              <w:top w:w="100" w:type="dxa"/>
              <w:left w:w="100" w:type="dxa"/>
              <w:bottom w:w="100" w:type="dxa"/>
              <w:right w:w="100" w:type="dxa"/>
            </w:tcMar>
          </w:tcPr>
          <w:p w14:paraId="35EFBA6A" w14:textId="77777777" w:rsidR="009159B2" w:rsidRPr="00977597" w:rsidRDefault="009159B2" w:rsidP="00066817">
            <w:pPr>
              <w:pBdr>
                <w:top w:val="nil"/>
                <w:left w:val="nil"/>
                <w:bottom w:val="nil"/>
                <w:right w:val="nil"/>
                <w:between w:val="nil"/>
              </w:pBdr>
              <w:jc w:val="both"/>
              <w:rPr>
                <w:sz w:val="24"/>
                <w:szCs w:val="24"/>
                <w:lang w:val="en-GB"/>
              </w:rPr>
            </w:pPr>
            <w:r w:rsidRPr="00977597">
              <w:rPr>
                <w:sz w:val="24"/>
                <w:szCs w:val="24"/>
                <w:lang w:val="en-GB"/>
              </w:rPr>
              <w:t>Dusting of all surface areas</w:t>
            </w:r>
          </w:p>
        </w:tc>
        <w:tc>
          <w:tcPr>
            <w:tcW w:w="2500" w:type="pct"/>
            <w:shd w:val="clear" w:color="auto" w:fill="auto"/>
            <w:tcMar>
              <w:top w:w="100" w:type="dxa"/>
              <w:left w:w="100" w:type="dxa"/>
              <w:bottom w:w="100" w:type="dxa"/>
              <w:right w:w="100" w:type="dxa"/>
            </w:tcMar>
          </w:tcPr>
          <w:p w14:paraId="48CF401D" w14:textId="77777777" w:rsidR="009159B2" w:rsidRPr="00977597" w:rsidRDefault="009159B2" w:rsidP="00066817">
            <w:pPr>
              <w:pBdr>
                <w:top w:val="nil"/>
                <w:left w:val="nil"/>
                <w:bottom w:val="nil"/>
                <w:right w:val="nil"/>
                <w:between w:val="nil"/>
              </w:pBdr>
              <w:jc w:val="both"/>
              <w:rPr>
                <w:sz w:val="24"/>
                <w:szCs w:val="24"/>
                <w:lang w:val="en-GB"/>
              </w:rPr>
            </w:pPr>
            <w:r w:rsidRPr="00977597">
              <w:rPr>
                <w:sz w:val="24"/>
                <w:szCs w:val="24"/>
                <w:lang w:val="en-GB"/>
              </w:rPr>
              <w:t>Wipe all fixtures, furniture, and surfaces.</w:t>
            </w:r>
          </w:p>
        </w:tc>
      </w:tr>
      <w:tr w:rsidR="009159B2" w:rsidRPr="00977597" w14:paraId="56F52B45" w14:textId="77777777" w:rsidTr="00A74CBF">
        <w:trPr>
          <w:trHeight w:val="277"/>
        </w:trPr>
        <w:tc>
          <w:tcPr>
            <w:tcW w:w="2500" w:type="pct"/>
            <w:shd w:val="clear" w:color="auto" w:fill="auto"/>
            <w:tcMar>
              <w:top w:w="100" w:type="dxa"/>
              <w:left w:w="100" w:type="dxa"/>
              <w:bottom w:w="100" w:type="dxa"/>
              <w:right w:w="100" w:type="dxa"/>
            </w:tcMar>
          </w:tcPr>
          <w:p w14:paraId="684CFABD" w14:textId="77777777" w:rsidR="009159B2" w:rsidRPr="00977597" w:rsidRDefault="009159B2" w:rsidP="00066817">
            <w:pPr>
              <w:pBdr>
                <w:top w:val="nil"/>
                <w:left w:val="nil"/>
                <w:bottom w:val="nil"/>
                <w:right w:val="nil"/>
                <w:between w:val="nil"/>
              </w:pBdr>
              <w:jc w:val="both"/>
              <w:rPr>
                <w:sz w:val="24"/>
                <w:szCs w:val="24"/>
                <w:lang w:val="en-GB"/>
              </w:rPr>
            </w:pPr>
            <w:r w:rsidRPr="00977597">
              <w:rPr>
                <w:sz w:val="24"/>
                <w:szCs w:val="24"/>
                <w:lang w:val="en-GB"/>
              </w:rPr>
              <w:t>Vacuuming the floor</w:t>
            </w:r>
          </w:p>
        </w:tc>
        <w:tc>
          <w:tcPr>
            <w:tcW w:w="2500" w:type="pct"/>
            <w:shd w:val="clear" w:color="auto" w:fill="auto"/>
            <w:tcMar>
              <w:top w:w="100" w:type="dxa"/>
              <w:left w:w="100" w:type="dxa"/>
              <w:bottom w:w="100" w:type="dxa"/>
              <w:right w:w="100" w:type="dxa"/>
            </w:tcMar>
          </w:tcPr>
          <w:p w14:paraId="6C3C0E15" w14:textId="77777777" w:rsidR="009159B2" w:rsidRPr="00977597" w:rsidRDefault="009159B2" w:rsidP="00066817">
            <w:pPr>
              <w:pBdr>
                <w:top w:val="nil"/>
                <w:left w:val="nil"/>
                <w:bottom w:val="nil"/>
                <w:right w:val="nil"/>
                <w:between w:val="nil"/>
              </w:pBdr>
              <w:jc w:val="both"/>
              <w:rPr>
                <w:sz w:val="24"/>
                <w:szCs w:val="24"/>
                <w:lang w:val="en-GB"/>
              </w:rPr>
            </w:pPr>
            <w:r w:rsidRPr="00977597">
              <w:rPr>
                <w:sz w:val="24"/>
                <w:szCs w:val="24"/>
                <w:lang w:val="en-GB"/>
              </w:rPr>
              <w:t>Vacuum carpets and floors thoroughly</w:t>
            </w:r>
          </w:p>
        </w:tc>
      </w:tr>
      <w:tr w:rsidR="009159B2" w:rsidRPr="00977597" w14:paraId="6FF065BA" w14:textId="77777777" w:rsidTr="00A74CBF">
        <w:trPr>
          <w:trHeight w:val="277"/>
        </w:trPr>
        <w:tc>
          <w:tcPr>
            <w:tcW w:w="2500" w:type="pct"/>
            <w:shd w:val="clear" w:color="auto" w:fill="auto"/>
            <w:tcMar>
              <w:top w:w="100" w:type="dxa"/>
              <w:left w:w="100" w:type="dxa"/>
              <w:bottom w:w="100" w:type="dxa"/>
              <w:right w:w="100" w:type="dxa"/>
            </w:tcMar>
          </w:tcPr>
          <w:p w14:paraId="1689E8C9" w14:textId="77777777" w:rsidR="009159B2" w:rsidRPr="00977597" w:rsidRDefault="009159B2" w:rsidP="00066817">
            <w:pPr>
              <w:pBdr>
                <w:top w:val="nil"/>
                <w:left w:val="nil"/>
                <w:bottom w:val="nil"/>
                <w:right w:val="nil"/>
                <w:between w:val="nil"/>
              </w:pBdr>
              <w:jc w:val="both"/>
              <w:rPr>
                <w:sz w:val="24"/>
                <w:szCs w:val="24"/>
                <w:lang w:val="en-GB"/>
              </w:rPr>
            </w:pPr>
            <w:r w:rsidRPr="00977597">
              <w:rPr>
                <w:sz w:val="24"/>
                <w:szCs w:val="24"/>
                <w:lang w:val="en-GB"/>
              </w:rPr>
              <w:t>Clearing dustbin</w:t>
            </w:r>
          </w:p>
        </w:tc>
        <w:tc>
          <w:tcPr>
            <w:tcW w:w="2500" w:type="pct"/>
            <w:shd w:val="clear" w:color="auto" w:fill="auto"/>
            <w:tcMar>
              <w:top w:w="100" w:type="dxa"/>
              <w:left w:w="100" w:type="dxa"/>
              <w:bottom w:w="100" w:type="dxa"/>
              <w:right w:w="100" w:type="dxa"/>
            </w:tcMar>
          </w:tcPr>
          <w:p w14:paraId="43B41E04" w14:textId="77777777" w:rsidR="009159B2" w:rsidRPr="00977597" w:rsidRDefault="009159B2" w:rsidP="00066817">
            <w:pPr>
              <w:pBdr>
                <w:top w:val="nil"/>
                <w:left w:val="nil"/>
                <w:bottom w:val="nil"/>
                <w:right w:val="nil"/>
                <w:between w:val="nil"/>
              </w:pBdr>
              <w:jc w:val="both"/>
              <w:rPr>
                <w:sz w:val="24"/>
                <w:szCs w:val="24"/>
                <w:lang w:val="en-GB"/>
              </w:rPr>
            </w:pPr>
            <w:r w:rsidRPr="00977597">
              <w:rPr>
                <w:sz w:val="24"/>
                <w:szCs w:val="24"/>
                <w:lang w:val="en-GB"/>
              </w:rPr>
              <w:t>Throw away rubbish and line trash cans</w:t>
            </w:r>
          </w:p>
        </w:tc>
      </w:tr>
      <w:tr w:rsidR="009159B2" w:rsidRPr="00977597" w14:paraId="4314B19C" w14:textId="77777777" w:rsidTr="00A74CBF">
        <w:trPr>
          <w:trHeight w:val="442"/>
        </w:trPr>
        <w:tc>
          <w:tcPr>
            <w:tcW w:w="5000" w:type="pct"/>
            <w:gridSpan w:val="2"/>
            <w:shd w:val="clear" w:color="auto" w:fill="B6D7A8"/>
            <w:tcMar>
              <w:top w:w="100" w:type="dxa"/>
              <w:left w:w="100" w:type="dxa"/>
              <w:bottom w:w="100" w:type="dxa"/>
              <w:right w:w="100" w:type="dxa"/>
            </w:tcMar>
          </w:tcPr>
          <w:p w14:paraId="747B8E72" w14:textId="77777777" w:rsidR="009159B2" w:rsidRPr="00977597" w:rsidRDefault="009159B2" w:rsidP="00066817">
            <w:pPr>
              <w:pBdr>
                <w:top w:val="nil"/>
                <w:left w:val="nil"/>
                <w:bottom w:val="nil"/>
                <w:right w:val="nil"/>
                <w:between w:val="nil"/>
              </w:pBdr>
              <w:jc w:val="both"/>
              <w:rPr>
                <w:b/>
                <w:sz w:val="24"/>
                <w:szCs w:val="24"/>
                <w:lang w:val="en-GB"/>
              </w:rPr>
            </w:pPr>
            <w:r w:rsidRPr="00977597">
              <w:rPr>
                <w:b/>
                <w:sz w:val="24"/>
                <w:szCs w:val="24"/>
                <w:lang w:val="en-GB"/>
              </w:rPr>
              <w:t>Bathroom cleaning</w:t>
            </w:r>
          </w:p>
        </w:tc>
      </w:tr>
      <w:tr w:rsidR="009159B2" w:rsidRPr="00977597" w14:paraId="1D017FCD" w14:textId="77777777" w:rsidTr="00A74CBF">
        <w:trPr>
          <w:trHeight w:val="289"/>
        </w:trPr>
        <w:tc>
          <w:tcPr>
            <w:tcW w:w="2500" w:type="pct"/>
            <w:shd w:val="clear" w:color="auto" w:fill="auto"/>
            <w:tcMar>
              <w:top w:w="100" w:type="dxa"/>
              <w:left w:w="100" w:type="dxa"/>
              <w:bottom w:w="100" w:type="dxa"/>
              <w:right w:w="100" w:type="dxa"/>
            </w:tcMar>
          </w:tcPr>
          <w:p w14:paraId="0BEE93CD" w14:textId="77777777" w:rsidR="009159B2" w:rsidRPr="00977597" w:rsidRDefault="009159B2" w:rsidP="00066817">
            <w:pPr>
              <w:pBdr>
                <w:top w:val="nil"/>
                <w:left w:val="nil"/>
                <w:bottom w:val="nil"/>
                <w:right w:val="nil"/>
                <w:between w:val="nil"/>
              </w:pBdr>
              <w:jc w:val="both"/>
              <w:rPr>
                <w:sz w:val="24"/>
                <w:szCs w:val="24"/>
                <w:lang w:val="en-GB"/>
              </w:rPr>
            </w:pPr>
            <w:r w:rsidRPr="00977597">
              <w:rPr>
                <w:sz w:val="24"/>
                <w:szCs w:val="24"/>
                <w:lang w:val="en-GB"/>
              </w:rPr>
              <w:t>Cleaning the mirrors</w:t>
            </w:r>
          </w:p>
        </w:tc>
        <w:tc>
          <w:tcPr>
            <w:tcW w:w="2500" w:type="pct"/>
            <w:shd w:val="clear" w:color="auto" w:fill="auto"/>
            <w:tcMar>
              <w:top w:w="100" w:type="dxa"/>
              <w:left w:w="100" w:type="dxa"/>
              <w:bottom w:w="100" w:type="dxa"/>
              <w:right w:w="100" w:type="dxa"/>
            </w:tcMar>
          </w:tcPr>
          <w:p w14:paraId="5AA8E90D" w14:textId="77777777" w:rsidR="009159B2" w:rsidRPr="00977597" w:rsidRDefault="009159B2" w:rsidP="00066817">
            <w:pPr>
              <w:pBdr>
                <w:top w:val="nil"/>
                <w:left w:val="nil"/>
                <w:bottom w:val="nil"/>
                <w:right w:val="nil"/>
                <w:between w:val="nil"/>
              </w:pBdr>
              <w:jc w:val="both"/>
              <w:rPr>
                <w:sz w:val="24"/>
                <w:szCs w:val="24"/>
                <w:lang w:val="en-GB"/>
              </w:rPr>
            </w:pPr>
            <w:r w:rsidRPr="00977597">
              <w:rPr>
                <w:sz w:val="24"/>
                <w:szCs w:val="24"/>
                <w:lang w:val="en-GB"/>
              </w:rPr>
              <w:t>Wipe mirrors for clarity</w:t>
            </w:r>
          </w:p>
        </w:tc>
      </w:tr>
      <w:tr w:rsidR="009159B2" w:rsidRPr="00977597" w14:paraId="544079F0" w14:textId="77777777" w:rsidTr="00A74CBF">
        <w:trPr>
          <w:trHeight w:val="555"/>
        </w:trPr>
        <w:tc>
          <w:tcPr>
            <w:tcW w:w="2500" w:type="pct"/>
            <w:shd w:val="clear" w:color="auto" w:fill="auto"/>
            <w:tcMar>
              <w:top w:w="100" w:type="dxa"/>
              <w:left w:w="100" w:type="dxa"/>
              <w:bottom w:w="100" w:type="dxa"/>
              <w:right w:w="100" w:type="dxa"/>
            </w:tcMar>
          </w:tcPr>
          <w:p w14:paraId="5D909A69" w14:textId="77777777" w:rsidR="009159B2" w:rsidRPr="00977597" w:rsidRDefault="009159B2" w:rsidP="00066817">
            <w:pPr>
              <w:pBdr>
                <w:top w:val="nil"/>
                <w:left w:val="nil"/>
                <w:bottom w:val="nil"/>
                <w:right w:val="nil"/>
                <w:between w:val="nil"/>
              </w:pBdr>
              <w:jc w:val="both"/>
              <w:rPr>
                <w:sz w:val="24"/>
                <w:szCs w:val="24"/>
                <w:lang w:val="en-GB"/>
              </w:rPr>
            </w:pPr>
            <w:r w:rsidRPr="00977597">
              <w:rPr>
                <w:sz w:val="24"/>
                <w:szCs w:val="24"/>
                <w:lang w:val="en-GB"/>
              </w:rPr>
              <w:t xml:space="preserve">Sanitizing all surfaces </w:t>
            </w:r>
          </w:p>
        </w:tc>
        <w:tc>
          <w:tcPr>
            <w:tcW w:w="2500" w:type="pct"/>
            <w:shd w:val="clear" w:color="auto" w:fill="auto"/>
            <w:tcMar>
              <w:top w:w="100" w:type="dxa"/>
              <w:left w:w="100" w:type="dxa"/>
              <w:bottom w:w="100" w:type="dxa"/>
              <w:right w:w="100" w:type="dxa"/>
            </w:tcMar>
          </w:tcPr>
          <w:p w14:paraId="0F809E2A" w14:textId="77777777" w:rsidR="009159B2" w:rsidRPr="00977597" w:rsidRDefault="009159B2" w:rsidP="00066817">
            <w:pPr>
              <w:pBdr>
                <w:top w:val="nil"/>
                <w:left w:val="nil"/>
                <w:bottom w:val="nil"/>
                <w:right w:val="nil"/>
                <w:between w:val="nil"/>
              </w:pBdr>
              <w:jc w:val="both"/>
              <w:rPr>
                <w:sz w:val="24"/>
                <w:szCs w:val="24"/>
                <w:lang w:val="en-GB"/>
              </w:rPr>
            </w:pPr>
            <w:r w:rsidRPr="00977597">
              <w:rPr>
                <w:sz w:val="24"/>
                <w:szCs w:val="24"/>
                <w:lang w:val="en-GB"/>
              </w:rPr>
              <w:t>Scrub bathroom countertops, sinks, and other surfaces</w:t>
            </w:r>
          </w:p>
        </w:tc>
      </w:tr>
      <w:tr w:rsidR="009159B2" w:rsidRPr="00977597" w14:paraId="4672BCA8" w14:textId="77777777" w:rsidTr="00A74CBF">
        <w:trPr>
          <w:trHeight w:val="277"/>
        </w:trPr>
        <w:tc>
          <w:tcPr>
            <w:tcW w:w="2500" w:type="pct"/>
            <w:shd w:val="clear" w:color="auto" w:fill="auto"/>
            <w:tcMar>
              <w:top w:w="100" w:type="dxa"/>
              <w:left w:w="100" w:type="dxa"/>
              <w:bottom w:w="100" w:type="dxa"/>
              <w:right w:w="100" w:type="dxa"/>
            </w:tcMar>
          </w:tcPr>
          <w:p w14:paraId="4892CD5F" w14:textId="77777777" w:rsidR="009159B2" w:rsidRPr="00977597" w:rsidRDefault="009159B2" w:rsidP="00066817">
            <w:pPr>
              <w:pBdr>
                <w:top w:val="nil"/>
                <w:left w:val="nil"/>
                <w:bottom w:val="nil"/>
                <w:right w:val="nil"/>
                <w:between w:val="nil"/>
              </w:pBdr>
              <w:jc w:val="both"/>
              <w:rPr>
                <w:sz w:val="24"/>
                <w:szCs w:val="24"/>
                <w:lang w:val="en-GB"/>
              </w:rPr>
            </w:pPr>
            <w:r w:rsidRPr="00977597">
              <w:rPr>
                <w:sz w:val="24"/>
                <w:szCs w:val="24"/>
                <w:lang w:val="en-GB"/>
              </w:rPr>
              <w:t>Scrubbing bathtub and toilet</w:t>
            </w:r>
          </w:p>
        </w:tc>
        <w:tc>
          <w:tcPr>
            <w:tcW w:w="2500" w:type="pct"/>
            <w:shd w:val="clear" w:color="auto" w:fill="auto"/>
            <w:tcMar>
              <w:top w:w="100" w:type="dxa"/>
              <w:left w:w="100" w:type="dxa"/>
              <w:bottom w:w="100" w:type="dxa"/>
              <w:right w:w="100" w:type="dxa"/>
            </w:tcMar>
          </w:tcPr>
          <w:p w14:paraId="42DD7F8B" w14:textId="77777777" w:rsidR="009159B2" w:rsidRPr="00977597" w:rsidRDefault="009159B2" w:rsidP="00066817">
            <w:pPr>
              <w:pBdr>
                <w:top w:val="nil"/>
                <w:left w:val="nil"/>
                <w:bottom w:val="nil"/>
                <w:right w:val="nil"/>
                <w:between w:val="nil"/>
              </w:pBdr>
              <w:jc w:val="both"/>
              <w:rPr>
                <w:sz w:val="24"/>
                <w:szCs w:val="24"/>
                <w:lang w:val="en-GB"/>
              </w:rPr>
            </w:pPr>
            <w:r w:rsidRPr="00977597">
              <w:rPr>
                <w:sz w:val="24"/>
                <w:szCs w:val="24"/>
                <w:lang w:val="en-GB"/>
              </w:rPr>
              <w:t>Sanitize high-touch areas</w:t>
            </w:r>
          </w:p>
        </w:tc>
      </w:tr>
      <w:tr w:rsidR="009159B2" w:rsidRPr="00977597" w14:paraId="6D920A50" w14:textId="77777777" w:rsidTr="00A74CBF">
        <w:trPr>
          <w:trHeight w:val="289"/>
        </w:trPr>
        <w:tc>
          <w:tcPr>
            <w:tcW w:w="2500" w:type="pct"/>
            <w:shd w:val="clear" w:color="auto" w:fill="auto"/>
            <w:tcMar>
              <w:top w:w="100" w:type="dxa"/>
              <w:left w:w="100" w:type="dxa"/>
              <w:bottom w:w="100" w:type="dxa"/>
              <w:right w:w="100" w:type="dxa"/>
            </w:tcMar>
          </w:tcPr>
          <w:p w14:paraId="3ABC459C" w14:textId="77777777" w:rsidR="009159B2" w:rsidRPr="00977597" w:rsidRDefault="009159B2" w:rsidP="00066817">
            <w:pPr>
              <w:pBdr>
                <w:top w:val="nil"/>
                <w:left w:val="nil"/>
                <w:bottom w:val="nil"/>
                <w:right w:val="nil"/>
                <w:between w:val="nil"/>
              </w:pBdr>
              <w:jc w:val="both"/>
              <w:rPr>
                <w:sz w:val="24"/>
                <w:szCs w:val="24"/>
                <w:lang w:val="en-GB"/>
              </w:rPr>
            </w:pPr>
            <w:r w:rsidRPr="00977597">
              <w:rPr>
                <w:sz w:val="24"/>
                <w:szCs w:val="24"/>
                <w:lang w:val="en-GB"/>
              </w:rPr>
              <w:t>Replacing dirty towels</w:t>
            </w:r>
          </w:p>
        </w:tc>
        <w:tc>
          <w:tcPr>
            <w:tcW w:w="2500" w:type="pct"/>
            <w:shd w:val="clear" w:color="auto" w:fill="auto"/>
            <w:tcMar>
              <w:top w:w="100" w:type="dxa"/>
              <w:left w:w="100" w:type="dxa"/>
              <w:bottom w:w="100" w:type="dxa"/>
              <w:right w:w="100" w:type="dxa"/>
            </w:tcMar>
          </w:tcPr>
          <w:p w14:paraId="63C73D93" w14:textId="77777777" w:rsidR="009159B2" w:rsidRPr="00977597" w:rsidRDefault="009159B2" w:rsidP="00066817">
            <w:pPr>
              <w:pBdr>
                <w:top w:val="nil"/>
                <w:left w:val="nil"/>
                <w:bottom w:val="nil"/>
                <w:right w:val="nil"/>
                <w:between w:val="nil"/>
              </w:pBdr>
              <w:jc w:val="both"/>
              <w:rPr>
                <w:sz w:val="24"/>
                <w:szCs w:val="24"/>
                <w:lang w:val="en-GB"/>
              </w:rPr>
            </w:pPr>
            <w:r w:rsidRPr="00977597">
              <w:rPr>
                <w:sz w:val="24"/>
                <w:szCs w:val="24"/>
                <w:lang w:val="en-GB"/>
              </w:rPr>
              <w:t>Towels should be fresh for each guest</w:t>
            </w:r>
          </w:p>
        </w:tc>
      </w:tr>
      <w:tr w:rsidR="009159B2" w:rsidRPr="00977597" w14:paraId="7796C784" w14:textId="77777777" w:rsidTr="00A74CBF">
        <w:trPr>
          <w:trHeight w:val="442"/>
        </w:trPr>
        <w:tc>
          <w:tcPr>
            <w:tcW w:w="5000" w:type="pct"/>
            <w:gridSpan w:val="2"/>
            <w:shd w:val="clear" w:color="auto" w:fill="B6D7A8"/>
            <w:tcMar>
              <w:top w:w="100" w:type="dxa"/>
              <w:left w:w="100" w:type="dxa"/>
              <w:bottom w:w="100" w:type="dxa"/>
              <w:right w:w="100" w:type="dxa"/>
            </w:tcMar>
          </w:tcPr>
          <w:p w14:paraId="16A29E12" w14:textId="77777777" w:rsidR="009159B2" w:rsidRPr="00977597" w:rsidRDefault="009159B2" w:rsidP="00066817">
            <w:pPr>
              <w:jc w:val="both"/>
              <w:rPr>
                <w:b/>
                <w:sz w:val="24"/>
                <w:szCs w:val="24"/>
                <w:lang w:val="en-GB"/>
              </w:rPr>
            </w:pPr>
            <w:r w:rsidRPr="00977597">
              <w:rPr>
                <w:b/>
                <w:sz w:val="24"/>
                <w:szCs w:val="24"/>
                <w:lang w:val="en-GB"/>
              </w:rPr>
              <w:t>Bedroom cleaning</w:t>
            </w:r>
          </w:p>
        </w:tc>
      </w:tr>
      <w:tr w:rsidR="009159B2" w:rsidRPr="00977597" w14:paraId="0CF14B55" w14:textId="77777777" w:rsidTr="00A74CBF">
        <w:trPr>
          <w:trHeight w:val="555"/>
        </w:trPr>
        <w:tc>
          <w:tcPr>
            <w:tcW w:w="2500" w:type="pct"/>
            <w:shd w:val="clear" w:color="auto" w:fill="auto"/>
            <w:tcMar>
              <w:top w:w="100" w:type="dxa"/>
              <w:left w:w="100" w:type="dxa"/>
              <w:bottom w:w="100" w:type="dxa"/>
              <w:right w:w="100" w:type="dxa"/>
            </w:tcMar>
          </w:tcPr>
          <w:p w14:paraId="6E710EE2" w14:textId="77777777" w:rsidR="009159B2" w:rsidRPr="00977597" w:rsidRDefault="009159B2" w:rsidP="00066817">
            <w:pPr>
              <w:pBdr>
                <w:top w:val="nil"/>
                <w:left w:val="nil"/>
                <w:bottom w:val="nil"/>
                <w:right w:val="nil"/>
                <w:between w:val="nil"/>
              </w:pBdr>
              <w:jc w:val="both"/>
              <w:rPr>
                <w:sz w:val="24"/>
                <w:szCs w:val="24"/>
                <w:lang w:val="en-GB"/>
              </w:rPr>
            </w:pPr>
            <w:r w:rsidRPr="00977597">
              <w:rPr>
                <w:sz w:val="24"/>
                <w:szCs w:val="24"/>
                <w:lang w:val="en-GB"/>
              </w:rPr>
              <w:t>Changing of bed sheets</w:t>
            </w:r>
          </w:p>
        </w:tc>
        <w:tc>
          <w:tcPr>
            <w:tcW w:w="2500" w:type="pct"/>
            <w:shd w:val="clear" w:color="auto" w:fill="auto"/>
            <w:tcMar>
              <w:top w:w="100" w:type="dxa"/>
              <w:left w:w="100" w:type="dxa"/>
              <w:bottom w:w="100" w:type="dxa"/>
              <w:right w:w="100" w:type="dxa"/>
            </w:tcMar>
          </w:tcPr>
          <w:p w14:paraId="0254DEBB" w14:textId="77777777" w:rsidR="009159B2" w:rsidRPr="00977597" w:rsidRDefault="009159B2" w:rsidP="00066817">
            <w:pPr>
              <w:pBdr>
                <w:top w:val="nil"/>
                <w:left w:val="nil"/>
                <w:bottom w:val="nil"/>
                <w:right w:val="nil"/>
                <w:between w:val="nil"/>
              </w:pBdr>
              <w:jc w:val="both"/>
              <w:rPr>
                <w:sz w:val="24"/>
                <w:szCs w:val="24"/>
                <w:lang w:val="en-GB"/>
              </w:rPr>
            </w:pPr>
            <w:r w:rsidRPr="00977597">
              <w:rPr>
                <w:sz w:val="24"/>
                <w:szCs w:val="24"/>
                <w:lang w:val="en-GB"/>
              </w:rPr>
              <w:t>Change dirty sheets and pillowcases with clean ones</w:t>
            </w:r>
          </w:p>
        </w:tc>
      </w:tr>
      <w:tr w:rsidR="009159B2" w:rsidRPr="00977597" w14:paraId="488746A2" w14:textId="77777777" w:rsidTr="00A74CBF">
        <w:trPr>
          <w:trHeight w:val="555"/>
        </w:trPr>
        <w:tc>
          <w:tcPr>
            <w:tcW w:w="2500" w:type="pct"/>
            <w:shd w:val="clear" w:color="auto" w:fill="auto"/>
            <w:tcMar>
              <w:top w:w="100" w:type="dxa"/>
              <w:left w:w="100" w:type="dxa"/>
              <w:bottom w:w="100" w:type="dxa"/>
              <w:right w:w="100" w:type="dxa"/>
            </w:tcMar>
          </w:tcPr>
          <w:p w14:paraId="1FE3B37B" w14:textId="77777777" w:rsidR="009159B2" w:rsidRPr="00977597" w:rsidRDefault="009159B2" w:rsidP="00066817">
            <w:pPr>
              <w:pBdr>
                <w:top w:val="nil"/>
                <w:left w:val="nil"/>
                <w:bottom w:val="nil"/>
                <w:right w:val="nil"/>
                <w:between w:val="nil"/>
              </w:pBdr>
              <w:jc w:val="both"/>
              <w:rPr>
                <w:sz w:val="24"/>
                <w:szCs w:val="24"/>
                <w:lang w:val="en-GB"/>
              </w:rPr>
            </w:pPr>
            <w:r w:rsidRPr="00977597">
              <w:rPr>
                <w:sz w:val="24"/>
                <w:szCs w:val="24"/>
                <w:lang w:val="en-GB"/>
              </w:rPr>
              <w:t xml:space="preserve">Wiping and dusting all surfaces </w:t>
            </w:r>
          </w:p>
        </w:tc>
        <w:tc>
          <w:tcPr>
            <w:tcW w:w="2500" w:type="pct"/>
            <w:shd w:val="clear" w:color="auto" w:fill="auto"/>
            <w:tcMar>
              <w:top w:w="100" w:type="dxa"/>
              <w:left w:w="100" w:type="dxa"/>
              <w:bottom w:w="100" w:type="dxa"/>
              <w:right w:w="100" w:type="dxa"/>
            </w:tcMar>
          </w:tcPr>
          <w:p w14:paraId="7D69379C" w14:textId="77777777" w:rsidR="009159B2" w:rsidRPr="00977597" w:rsidRDefault="009159B2" w:rsidP="00066817">
            <w:pPr>
              <w:pBdr>
                <w:top w:val="nil"/>
                <w:left w:val="nil"/>
                <w:bottom w:val="nil"/>
                <w:right w:val="nil"/>
                <w:between w:val="nil"/>
              </w:pBdr>
              <w:jc w:val="both"/>
              <w:rPr>
                <w:sz w:val="24"/>
                <w:szCs w:val="24"/>
                <w:lang w:val="en-GB"/>
              </w:rPr>
            </w:pPr>
            <w:r w:rsidRPr="00977597">
              <w:rPr>
                <w:sz w:val="24"/>
                <w:szCs w:val="24"/>
                <w:lang w:val="en-GB"/>
              </w:rPr>
              <w:t>Clean lamps, bedside tables, room decors, and other surfaces</w:t>
            </w:r>
          </w:p>
        </w:tc>
      </w:tr>
      <w:tr w:rsidR="009159B2" w:rsidRPr="00977597" w14:paraId="0A596A71" w14:textId="77777777" w:rsidTr="00A74CBF">
        <w:trPr>
          <w:trHeight w:val="289"/>
        </w:trPr>
        <w:tc>
          <w:tcPr>
            <w:tcW w:w="2500" w:type="pct"/>
            <w:shd w:val="clear" w:color="auto" w:fill="auto"/>
            <w:tcMar>
              <w:top w:w="100" w:type="dxa"/>
              <w:left w:w="100" w:type="dxa"/>
              <w:bottom w:w="100" w:type="dxa"/>
              <w:right w:w="100" w:type="dxa"/>
            </w:tcMar>
          </w:tcPr>
          <w:p w14:paraId="08AD86C0" w14:textId="77777777" w:rsidR="009159B2" w:rsidRPr="00977597" w:rsidRDefault="009159B2" w:rsidP="00066817">
            <w:pPr>
              <w:pBdr>
                <w:top w:val="nil"/>
                <w:left w:val="nil"/>
                <w:bottom w:val="nil"/>
                <w:right w:val="nil"/>
                <w:between w:val="nil"/>
              </w:pBdr>
              <w:jc w:val="both"/>
              <w:rPr>
                <w:sz w:val="24"/>
                <w:szCs w:val="24"/>
                <w:lang w:val="en-GB"/>
              </w:rPr>
            </w:pPr>
            <w:r w:rsidRPr="00977597">
              <w:rPr>
                <w:sz w:val="24"/>
                <w:szCs w:val="24"/>
                <w:lang w:val="en-GB"/>
              </w:rPr>
              <w:t>Cleaning under furniture</w:t>
            </w:r>
          </w:p>
        </w:tc>
        <w:tc>
          <w:tcPr>
            <w:tcW w:w="2500" w:type="pct"/>
            <w:shd w:val="clear" w:color="auto" w:fill="auto"/>
            <w:tcMar>
              <w:top w:w="100" w:type="dxa"/>
              <w:left w:w="100" w:type="dxa"/>
              <w:bottom w:w="100" w:type="dxa"/>
              <w:right w:w="100" w:type="dxa"/>
            </w:tcMar>
          </w:tcPr>
          <w:p w14:paraId="04173BAF" w14:textId="77777777" w:rsidR="009159B2" w:rsidRPr="00977597" w:rsidRDefault="009159B2" w:rsidP="00066817">
            <w:pPr>
              <w:pBdr>
                <w:top w:val="nil"/>
                <w:left w:val="nil"/>
                <w:bottom w:val="nil"/>
                <w:right w:val="nil"/>
                <w:between w:val="nil"/>
              </w:pBdr>
              <w:jc w:val="both"/>
              <w:rPr>
                <w:sz w:val="24"/>
                <w:szCs w:val="24"/>
                <w:lang w:val="en-GB"/>
              </w:rPr>
            </w:pPr>
            <w:r w:rsidRPr="00977597">
              <w:rPr>
                <w:sz w:val="24"/>
                <w:szCs w:val="24"/>
                <w:lang w:val="en-GB"/>
              </w:rPr>
              <w:t>Check and clean beneath beds and furniture</w:t>
            </w:r>
          </w:p>
        </w:tc>
      </w:tr>
      <w:tr w:rsidR="009159B2" w:rsidRPr="00977597" w14:paraId="1275D717" w14:textId="77777777" w:rsidTr="00A74CBF">
        <w:trPr>
          <w:trHeight w:val="442"/>
        </w:trPr>
        <w:tc>
          <w:tcPr>
            <w:tcW w:w="5000" w:type="pct"/>
            <w:gridSpan w:val="2"/>
            <w:shd w:val="clear" w:color="auto" w:fill="B6D7A8"/>
            <w:tcMar>
              <w:top w:w="100" w:type="dxa"/>
              <w:left w:w="100" w:type="dxa"/>
              <w:bottom w:w="100" w:type="dxa"/>
              <w:right w:w="100" w:type="dxa"/>
            </w:tcMar>
          </w:tcPr>
          <w:p w14:paraId="23551791" w14:textId="77777777" w:rsidR="009159B2" w:rsidRPr="00977597" w:rsidRDefault="009159B2" w:rsidP="00066817">
            <w:pPr>
              <w:jc w:val="both"/>
              <w:rPr>
                <w:sz w:val="24"/>
                <w:szCs w:val="24"/>
                <w:lang w:val="en-GB"/>
              </w:rPr>
            </w:pPr>
            <w:r w:rsidRPr="00977597">
              <w:rPr>
                <w:b/>
                <w:sz w:val="24"/>
                <w:szCs w:val="24"/>
                <w:lang w:val="en-GB"/>
              </w:rPr>
              <w:t>Finishing touch</w:t>
            </w:r>
          </w:p>
        </w:tc>
      </w:tr>
      <w:tr w:rsidR="009159B2" w:rsidRPr="00977597" w14:paraId="3C37E714" w14:textId="77777777" w:rsidTr="00A74CBF">
        <w:trPr>
          <w:trHeight w:val="277"/>
        </w:trPr>
        <w:tc>
          <w:tcPr>
            <w:tcW w:w="2500" w:type="pct"/>
            <w:shd w:val="clear" w:color="auto" w:fill="auto"/>
            <w:tcMar>
              <w:top w:w="100" w:type="dxa"/>
              <w:left w:w="100" w:type="dxa"/>
              <w:bottom w:w="100" w:type="dxa"/>
              <w:right w:w="100" w:type="dxa"/>
            </w:tcMar>
          </w:tcPr>
          <w:p w14:paraId="4DC956C9" w14:textId="77777777" w:rsidR="009159B2" w:rsidRPr="00977597" w:rsidRDefault="009159B2" w:rsidP="00066817">
            <w:pPr>
              <w:pBdr>
                <w:top w:val="nil"/>
                <w:left w:val="nil"/>
                <w:bottom w:val="nil"/>
                <w:right w:val="nil"/>
                <w:between w:val="nil"/>
              </w:pBdr>
              <w:jc w:val="both"/>
              <w:rPr>
                <w:sz w:val="24"/>
                <w:szCs w:val="24"/>
                <w:lang w:val="en-GB"/>
              </w:rPr>
            </w:pPr>
            <w:r w:rsidRPr="00977597">
              <w:rPr>
                <w:sz w:val="24"/>
                <w:szCs w:val="24"/>
                <w:lang w:val="en-GB"/>
              </w:rPr>
              <w:t>Restocking all amenities</w:t>
            </w:r>
          </w:p>
        </w:tc>
        <w:tc>
          <w:tcPr>
            <w:tcW w:w="2500" w:type="pct"/>
            <w:shd w:val="clear" w:color="auto" w:fill="auto"/>
            <w:tcMar>
              <w:top w:w="100" w:type="dxa"/>
              <w:left w:w="100" w:type="dxa"/>
              <w:bottom w:w="100" w:type="dxa"/>
              <w:right w:w="100" w:type="dxa"/>
            </w:tcMar>
          </w:tcPr>
          <w:p w14:paraId="40133729" w14:textId="77777777" w:rsidR="009159B2" w:rsidRPr="00977597" w:rsidRDefault="009159B2" w:rsidP="00066817">
            <w:pPr>
              <w:pBdr>
                <w:top w:val="nil"/>
                <w:left w:val="nil"/>
                <w:bottom w:val="nil"/>
                <w:right w:val="nil"/>
                <w:between w:val="nil"/>
              </w:pBdr>
              <w:jc w:val="both"/>
              <w:rPr>
                <w:sz w:val="24"/>
                <w:szCs w:val="24"/>
                <w:lang w:val="en-GB"/>
              </w:rPr>
            </w:pPr>
            <w:r w:rsidRPr="00977597">
              <w:rPr>
                <w:sz w:val="24"/>
                <w:szCs w:val="24"/>
                <w:lang w:val="en-GB"/>
              </w:rPr>
              <w:t>Maintain appropriate toiletries and refreshments</w:t>
            </w:r>
          </w:p>
        </w:tc>
      </w:tr>
      <w:tr w:rsidR="009159B2" w:rsidRPr="00977597" w14:paraId="2F19F9C9" w14:textId="77777777" w:rsidTr="00A74CBF">
        <w:trPr>
          <w:trHeight w:val="277"/>
        </w:trPr>
        <w:tc>
          <w:tcPr>
            <w:tcW w:w="2500" w:type="pct"/>
            <w:shd w:val="clear" w:color="auto" w:fill="auto"/>
            <w:tcMar>
              <w:top w:w="100" w:type="dxa"/>
              <w:left w:w="100" w:type="dxa"/>
              <w:bottom w:w="100" w:type="dxa"/>
              <w:right w:w="100" w:type="dxa"/>
            </w:tcMar>
          </w:tcPr>
          <w:p w14:paraId="47A8B32C" w14:textId="77777777" w:rsidR="009159B2" w:rsidRPr="00977597" w:rsidRDefault="009159B2" w:rsidP="00066817">
            <w:pPr>
              <w:pBdr>
                <w:top w:val="nil"/>
                <w:left w:val="nil"/>
                <w:bottom w:val="nil"/>
                <w:right w:val="nil"/>
                <w:between w:val="nil"/>
              </w:pBdr>
              <w:jc w:val="both"/>
              <w:rPr>
                <w:sz w:val="24"/>
                <w:szCs w:val="24"/>
                <w:lang w:val="en-GB"/>
              </w:rPr>
            </w:pPr>
            <w:r w:rsidRPr="00977597">
              <w:rPr>
                <w:sz w:val="24"/>
                <w:szCs w:val="24"/>
                <w:lang w:val="en-GB"/>
              </w:rPr>
              <w:t xml:space="preserve">Inspecting room </w:t>
            </w:r>
          </w:p>
        </w:tc>
        <w:tc>
          <w:tcPr>
            <w:tcW w:w="2500" w:type="pct"/>
            <w:shd w:val="clear" w:color="auto" w:fill="auto"/>
            <w:tcMar>
              <w:top w:w="100" w:type="dxa"/>
              <w:left w:w="100" w:type="dxa"/>
              <w:bottom w:w="100" w:type="dxa"/>
              <w:right w:w="100" w:type="dxa"/>
            </w:tcMar>
          </w:tcPr>
          <w:p w14:paraId="2DEE6EB6" w14:textId="77777777" w:rsidR="009159B2" w:rsidRPr="00977597" w:rsidRDefault="009159B2" w:rsidP="00066817">
            <w:pPr>
              <w:pBdr>
                <w:top w:val="nil"/>
                <w:left w:val="nil"/>
                <w:bottom w:val="nil"/>
                <w:right w:val="nil"/>
                <w:between w:val="nil"/>
              </w:pBdr>
              <w:jc w:val="both"/>
              <w:rPr>
                <w:sz w:val="24"/>
                <w:szCs w:val="24"/>
                <w:lang w:val="en-GB"/>
              </w:rPr>
            </w:pPr>
            <w:r w:rsidRPr="00977597">
              <w:rPr>
                <w:sz w:val="24"/>
                <w:szCs w:val="24"/>
                <w:lang w:val="en-GB"/>
              </w:rPr>
              <w:t>Check for missed spots and clean up</w:t>
            </w:r>
          </w:p>
        </w:tc>
      </w:tr>
      <w:tr w:rsidR="009159B2" w:rsidRPr="00977597" w14:paraId="5FB04525" w14:textId="77777777" w:rsidTr="00A74CBF">
        <w:trPr>
          <w:trHeight w:val="555"/>
        </w:trPr>
        <w:tc>
          <w:tcPr>
            <w:tcW w:w="2500" w:type="pct"/>
            <w:shd w:val="clear" w:color="auto" w:fill="auto"/>
            <w:tcMar>
              <w:top w:w="100" w:type="dxa"/>
              <w:left w:w="100" w:type="dxa"/>
              <w:bottom w:w="100" w:type="dxa"/>
              <w:right w:w="100" w:type="dxa"/>
            </w:tcMar>
          </w:tcPr>
          <w:p w14:paraId="12905A4E" w14:textId="77777777" w:rsidR="009159B2" w:rsidRPr="00977597" w:rsidRDefault="009159B2" w:rsidP="00066817">
            <w:pPr>
              <w:pBdr>
                <w:top w:val="nil"/>
                <w:left w:val="nil"/>
                <w:bottom w:val="nil"/>
                <w:right w:val="nil"/>
                <w:between w:val="nil"/>
              </w:pBdr>
              <w:jc w:val="both"/>
              <w:rPr>
                <w:sz w:val="24"/>
                <w:szCs w:val="24"/>
                <w:lang w:val="en-GB"/>
              </w:rPr>
            </w:pPr>
            <w:r w:rsidRPr="00977597">
              <w:rPr>
                <w:sz w:val="24"/>
                <w:szCs w:val="24"/>
                <w:lang w:val="en-GB"/>
              </w:rPr>
              <w:t xml:space="preserve">Reporting identified issues </w:t>
            </w:r>
          </w:p>
        </w:tc>
        <w:tc>
          <w:tcPr>
            <w:tcW w:w="2500" w:type="pct"/>
            <w:shd w:val="clear" w:color="auto" w:fill="auto"/>
            <w:tcMar>
              <w:top w:w="100" w:type="dxa"/>
              <w:left w:w="100" w:type="dxa"/>
              <w:bottom w:w="100" w:type="dxa"/>
              <w:right w:w="100" w:type="dxa"/>
            </w:tcMar>
          </w:tcPr>
          <w:p w14:paraId="46E52459" w14:textId="77777777" w:rsidR="009159B2" w:rsidRPr="00977597" w:rsidRDefault="009159B2" w:rsidP="00066817">
            <w:pPr>
              <w:pBdr>
                <w:top w:val="nil"/>
                <w:left w:val="nil"/>
                <w:bottom w:val="nil"/>
                <w:right w:val="nil"/>
                <w:between w:val="nil"/>
              </w:pBdr>
              <w:jc w:val="both"/>
              <w:rPr>
                <w:sz w:val="24"/>
                <w:szCs w:val="24"/>
                <w:lang w:val="en-GB"/>
              </w:rPr>
            </w:pPr>
            <w:r w:rsidRPr="00977597">
              <w:rPr>
                <w:sz w:val="24"/>
                <w:szCs w:val="24"/>
                <w:lang w:val="en-GB"/>
              </w:rPr>
              <w:t>Please report maintenance or repairs immediately</w:t>
            </w:r>
          </w:p>
        </w:tc>
      </w:tr>
    </w:tbl>
    <w:p w14:paraId="08597BFB" w14:textId="77777777" w:rsidR="003356F7" w:rsidRPr="00F03BA2" w:rsidRDefault="003356F7">
      <w:pPr>
        <w:rPr>
          <w:rFonts w:ascii="Arial" w:hAnsi="Arial" w:cs="Arial"/>
          <w:lang w:val="en-GB"/>
        </w:rPr>
        <w:sectPr w:rsidR="003356F7" w:rsidRPr="00F03BA2" w:rsidSect="00A74CBF">
          <w:pgSz w:w="11900" w:h="16820"/>
          <w:pgMar w:top="2420" w:right="280" w:bottom="960" w:left="1100" w:header="720" w:footer="720" w:gutter="0"/>
          <w:cols w:space="720"/>
          <w:docGrid w:linePitch="299"/>
        </w:sectPr>
      </w:pPr>
    </w:p>
    <w:p w14:paraId="6BF5EFFF" w14:textId="77777777" w:rsidR="00552C18" w:rsidRDefault="00552C18">
      <w:pPr>
        <w:rPr>
          <w:rFonts w:ascii="Arial" w:hAnsi="Arial" w:cs="Arial"/>
          <w:sz w:val="24"/>
          <w:lang w:val="en-GB"/>
        </w:rPr>
      </w:pPr>
    </w:p>
    <w:p w14:paraId="55050318" w14:textId="77777777" w:rsidR="00346399" w:rsidRDefault="00346399">
      <w:pPr>
        <w:rPr>
          <w:rFonts w:ascii="Arial" w:hAnsi="Arial" w:cs="Arial"/>
          <w:sz w:val="24"/>
          <w:lang w:val="en-GB"/>
        </w:rPr>
      </w:pPr>
    </w:p>
    <w:p w14:paraId="3C549A7E" w14:textId="77777777" w:rsidR="00630A27" w:rsidRPr="00F03BA2" w:rsidRDefault="00630A27" w:rsidP="00630A27">
      <w:pPr>
        <w:spacing w:before="67" w:line="360" w:lineRule="auto"/>
        <w:ind w:left="320" w:right="303"/>
        <w:rPr>
          <w:rFonts w:ascii="Arial" w:hAnsi="Arial" w:cs="Arial"/>
          <w:b/>
          <w:sz w:val="24"/>
          <w:lang w:val="en-GB"/>
        </w:rPr>
      </w:pPr>
      <w:r>
        <w:rPr>
          <w:rFonts w:ascii="Arial" w:hAnsi="Arial" w:cs="Arial"/>
          <w:b/>
          <w:sz w:val="24"/>
          <w:lang w:val="en-GB"/>
        </w:rPr>
        <w:t xml:space="preserve">Based </w:t>
      </w:r>
      <w:r w:rsidRPr="00F03BA2">
        <w:rPr>
          <w:rFonts w:ascii="Arial" w:hAnsi="Arial" w:cs="Arial"/>
          <w:b/>
          <w:sz w:val="24"/>
          <w:lang w:val="en-GB"/>
        </w:rPr>
        <w:t>on your completed checklist you will need to write 500 words in essay</w:t>
      </w:r>
      <w:r w:rsidRPr="00F03BA2">
        <w:rPr>
          <w:rFonts w:ascii="Arial" w:hAnsi="Arial" w:cs="Arial"/>
          <w:b/>
          <w:spacing w:val="-64"/>
          <w:sz w:val="24"/>
          <w:lang w:val="en-GB"/>
        </w:rPr>
        <w:t xml:space="preserve"> </w:t>
      </w:r>
      <w:r w:rsidRPr="00F03BA2">
        <w:rPr>
          <w:rFonts w:ascii="Arial" w:hAnsi="Arial" w:cs="Arial"/>
          <w:b/>
          <w:sz w:val="24"/>
          <w:lang w:val="en-GB"/>
        </w:rPr>
        <w:t>format discussing the following:</w:t>
      </w:r>
    </w:p>
    <w:p w14:paraId="14B7A765" w14:textId="77777777" w:rsidR="00630A27" w:rsidRPr="00F03BA2" w:rsidRDefault="00630A27" w:rsidP="00630A27">
      <w:pPr>
        <w:pStyle w:val="ListParagraph"/>
        <w:numPr>
          <w:ilvl w:val="0"/>
          <w:numId w:val="1"/>
        </w:numPr>
        <w:tabs>
          <w:tab w:val="left" w:pos="1039"/>
          <w:tab w:val="left" w:pos="1040"/>
        </w:tabs>
        <w:spacing w:before="162"/>
        <w:rPr>
          <w:rFonts w:ascii="Arial" w:hAnsi="Arial" w:cs="Arial"/>
          <w:sz w:val="24"/>
          <w:lang w:val="en-GB"/>
        </w:rPr>
      </w:pPr>
      <w:r w:rsidRPr="00F03BA2">
        <w:rPr>
          <w:rFonts w:ascii="Arial" w:hAnsi="Arial" w:cs="Arial"/>
          <w:sz w:val="24"/>
          <w:lang w:val="en-GB"/>
        </w:rPr>
        <w:t>How will you ensure that the rooms are cleaned to brand standards?</w:t>
      </w:r>
    </w:p>
    <w:p w14:paraId="649D9C70" w14:textId="77777777" w:rsidR="00630A27" w:rsidRPr="00F03BA2" w:rsidRDefault="00630A27" w:rsidP="00630A27">
      <w:pPr>
        <w:pStyle w:val="ListParagraph"/>
        <w:numPr>
          <w:ilvl w:val="0"/>
          <w:numId w:val="1"/>
        </w:numPr>
        <w:tabs>
          <w:tab w:val="left" w:pos="1039"/>
          <w:tab w:val="left" w:pos="1040"/>
        </w:tabs>
        <w:rPr>
          <w:rFonts w:ascii="Arial" w:hAnsi="Arial" w:cs="Arial"/>
          <w:sz w:val="24"/>
          <w:lang w:val="en-GB"/>
        </w:rPr>
      </w:pPr>
      <w:r w:rsidRPr="00F03BA2">
        <w:rPr>
          <w:rFonts w:ascii="Arial" w:hAnsi="Arial" w:cs="Arial"/>
          <w:sz w:val="24"/>
          <w:lang w:val="en-GB"/>
        </w:rPr>
        <w:t>What measures would you introduce to improve team effectiveness?</w:t>
      </w:r>
    </w:p>
    <w:p w14:paraId="0D877139" w14:textId="77777777" w:rsidR="00630A27" w:rsidRPr="00F03BA2" w:rsidRDefault="00630A27" w:rsidP="00630A27">
      <w:pPr>
        <w:pStyle w:val="ListParagraph"/>
        <w:numPr>
          <w:ilvl w:val="0"/>
          <w:numId w:val="1"/>
        </w:numPr>
        <w:tabs>
          <w:tab w:val="left" w:pos="1039"/>
          <w:tab w:val="left" w:pos="1040"/>
        </w:tabs>
        <w:rPr>
          <w:rFonts w:ascii="Arial" w:hAnsi="Arial" w:cs="Arial"/>
          <w:sz w:val="24"/>
          <w:lang w:val="en-GB"/>
        </w:rPr>
      </w:pPr>
      <w:r w:rsidRPr="00F03BA2">
        <w:rPr>
          <w:rFonts w:ascii="Arial" w:hAnsi="Arial" w:cs="Arial"/>
          <w:sz w:val="24"/>
          <w:lang w:val="en-GB"/>
        </w:rPr>
        <w:t>Why would you consider your check list to be the most effective?</w:t>
      </w:r>
    </w:p>
    <w:p w14:paraId="200F46D7" w14:textId="77777777" w:rsidR="00630A27" w:rsidRDefault="00630A27" w:rsidP="00346399">
      <w:pPr>
        <w:spacing w:before="240" w:after="240" w:line="360" w:lineRule="auto"/>
        <w:jc w:val="both"/>
        <w:rPr>
          <w:sz w:val="24"/>
          <w:szCs w:val="24"/>
          <w:lang w:val="en-GB"/>
        </w:rPr>
      </w:pPr>
    </w:p>
    <w:p w14:paraId="051D6340" w14:textId="77777777" w:rsidR="00346399" w:rsidRPr="00977597" w:rsidRDefault="00346399" w:rsidP="00346399">
      <w:pPr>
        <w:spacing w:before="240" w:after="240" w:line="360" w:lineRule="auto"/>
        <w:jc w:val="both"/>
        <w:rPr>
          <w:sz w:val="24"/>
          <w:szCs w:val="24"/>
          <w:lang w:val="en-GB"/>
        </w:rPr>
      </w:pPr>
      <w:r w:rsidRPr="00977597">
        <w:rPr>
          <w:sz w:val="24"/>
          <w:szCs w:val="24"/>
          <w:lang w:val="en-GB"/>
        </w:rPr>
        <w:t xml:space="preserve">It is essential for brand loyalty and visitor satisfaction that guest rooms be cleaned on a regular basis in accordance with brand standards. </w:t>
      </w:r>
      <w:proofErr w:type="gramStart"/>
      <w:r w:rsidRPr="00977597">
        <w:rPr>
          <w:sz w:val="24"/>
          <w:szCs w:val="24"/>
          <w:lang w:val="en-GB"/>
        </w:rPr>
        <w:t>In order to</w:t>
      </w:r>
      <w:proofErr w:type="gramEnd"/>
      <w:r w:rsidRPr="00977597">
        <w:rPr>
          <w:sz w:val="24"/>
          <w:szCs w:val="24"/>
          <w:lang w:val="en-GB"/>
        </w:rPr>
        <w:t xml:space="preserve"> enhance the practices of housekeeping for the satisfaction of guests and consistency, cleaning services need to be perfect. To ensure that this happens, the housekeeping </w:t>
      </w:r>
      <w:r w:rsidR="002025B4" w:rsidRPr="00977597">
        <w:rPr>
          <w:sz w:val="24"/>
          <w:szCs w:val="24"/>
          <w:lang w:val="en-GB"/>
        </w:rPr>
        <w:t>staffs rely</w:t>
      </w:r>
      <w:r w:rsidRPr="00977597">
        <w:rPr>
          <w:sz w:val="24"/>
          <w:szCs w:val="24"/>
          <w:lang w:val="en-GB"/>
        </w:rPr>
        <w:t xml:space="preserve"> on a detailed room cleaning checklist. This article will go over the steps used to maintain brand standards, the initiatives taken to increase team efficiency, and the rationale behind rating the checklist as </w:t>
      </w:r>
      <w:proofErr w:type="gramStart"/>
      <w:r w:rsidRPr="00977597">
        <w:rPr>
          <w:sz w:val="24"/>
          <w:szCs w:val="24"/>
          <w:lang w:val="en-GB"/>
        </w:rPr>
        <w:t>really useful</w:t>
      </w:r>
      <w:proofErr w:type="gramEnd"/>
      <w:r w:rsidRPr="00977597">
        <w:rPr>
          <w:sz w:val="24"/>
          <w:szCs w:val="24"/>
          <w:lang w:val="en-GB"/>
        </w:rPr>
        <w:t>.</w:t>
      </w:r>
    </w:p>
    <w:p w14:paraId="53754A1E" w14:textId="77777777" w:rsidR="00346399" w:rsidRPr="00977597" w:rsidRDefault="00346399" w:rsidP="00346399">
      <w:pPr>
        <w:spacing w:before="240" w:after="240" w:line="360" w:lineRule="auto"/>
        <w:jc w:val="both"/>
        <w:rPr>
          <w:sz w:val="24"/>
          <w:szCs w:val="24"/>
          <w:lang w:val="en-GB"/>
        </w:rPr>
      </w:pPr>
      <w:r w:rsidRPr="00977597">
        <w:rPr>
          <w:sz w:val="24"/>
          <w:szCs w:val="24"/>
          <w:lang w:val="en-GB"/>
        </w:rPr>
        <w:t xml:space="preserve">Maintaining brand integrity requires setting firm standards and outlining procedures for the cleaning staff. The checklist specifies what </w:t>
      </w:r>
      <w:proofErr w:type="gramStart"/>
      <w:r w:rsidRPr="00977597">
        <w:rPr>
          <w:sz w:val="24"/>
          <w:szCs w:val="24"/>
          <w:lang w:val="en-GB"/>
        </w:rPr>
        <w:t>has to</w:t>
      </w:r>
      <w:proofErr w:type="gramEnd"/>
      <w:r w:rsidRPr="00977597">
        <w:rPr>
          <w:sz w:val="24"/>
          <w:szCs w:val="24"/>
          <w:lang w:val="en-GB"/>
        </w:rPr>
        <w:t xml:space="preserve"> be done and the standard of cleanliness that must be maintained in each section of the guestroom. Consistently exceeding guest expectations is a top priority, thus the team will receive regular training on company norms and the value of this consistency (Lee et al. 2020). Additionally, a system for quality control should be implemented. A selected supervisor will conduct regular inspections, both planned and unplanned. For example, Hotels like Marriott have strict cleaning programs named "Commitment to Clean" (marriott.com, 2023). This effort uses hospital-grade disinfectants, electrostatic sprayers, and enhanced cleaning regularity in high-touch areas. This guarantees that each room is cleaned in accordance with the checklist and that any discrepancies are rectified immediately (</w:t>
      </w:r>
      <w:proofErr w:type="spellStart"/>
      <w:r w:rsidRPr="00977597">
        <w:rPr>
          <w:sz w:val="24"/>
          <w:szCs w:val="24"/>
          <w:lang w:val="en-GB"/>
        </w:rPr>
        <w:t>Ginthotavidana</w:t>
      </w:r>
      <w:proofErr w:type="spellEnd"/>
      <w:r w:rsidRPr="00977597">
        <w:rPr>
          <w:sz w:val="24"/>
          <w:szCs w:val="24"/>
          <w:lang w:val="en-GB"/>
        </w:rPr>
        <w:t xml:space="preserve"> and </w:t>
      </w:r>
      <w:proofErr w:type="spellStart"/>
      <w:r w:rsidRPr="00977597">
        <w:rPr>
          <w:sz w:val="24"/>
          <w:szCs w:val="24"/>
          <w:lang w:val="en-GB"/>
        </w:rPr>
        <w:t>Waidyasekara</w:t>
      </w:r>
      <w:proofErr w:type="spellEnd"/>
      <w:r w:rsidRPr="00977597">
        <w:rPr>
          <w:sz w:val="24"/>
          <w:szCs w:val="24"/>
          <w:lang w:val="en-GB"/>
        </w:rPr>
        <w:t>, 2022). Constant improvement can be achieved through these feedback sessions when both guests and staff can voice their opinions and concerns.</w:t>
      </w:r>
    </w:p>
    <w:p w14:paraId="55A93FC2" w14:textId="77777777" w:rsidR="00346399" w:rsidRPr="00977597" w:rsidRDefault="00346399" w:rsidP="00346399">
      <w:pPr>
        <w:spacing w:before="240" w:after="240" w:line="360" w:lineRule="auto"/>
        <w:jc w:val="both"/>
        <w:rPr>
          <w:sz w:val="24"/>
          <w:szCs w:val="24"/>
          <w:lang w:val="en-GB"/>
        </w:rPr>
      </w:pPr>
      <w:r w:rsidRPr="00977597">
        <w:rPr>
          <w:sz w:val="24"/>
          <w:szCs w:val="24"/>
          <w:lang w:val="en-GB"/>
        </w:rPr>
        <w:t xml:space="preserve">The performance of a housekeeping team can be boosted by ways of facilitating conversation, inspiring effort, and building expertise. Challenges will be discussed, best practices will be shared, and the team's role in ensuring guest pleasure will be emphasized in regular meetings. Recognizing and recognizing exceptional achievement will encourage team members to always give their all. </w:t>
      </w:r>
      <w:proofErr w:type="gramStart"/>
      <w:r w:rsidRPr="00977597">
        <w:rPr>
          <w:sz w:val="24"/>
          <w:szCs w:val="24"/>
          <w:lang w:val="en-GB"/>
        </w:rPr>
        <w:t>In order to</w:t>
      </w:r>
      <w:proofErr w:type="gramEnd"/>
      <w:r w:rsidRPr="00977597">
        <w:rPr>
          <w:sz w:val="24"/>
          <w:szCs w:val="24"/>
          <w:lang w:val="en-GB"/>
        </w:rPr>
        <w:t xml:space="preserve"> improve the team's performance, training regimens will be put into place (Akbar, 2021). Training in customer service in addition to cleaning techniques is included. The importance of housekeeping </w:t>
      </w:r>
      <w:r w:rsidRPr="00977597">
        <w:rPr>
          <w:sz w:val="24"/>
          <w:szCs w:val="24"/>
          <w:lang w:val="en-GB"/>
        </w:rPr>
        <w:lastRenderedPageBreak/>
        <w:t>in creating a positive stay for guests will be stressed to employees, as will the connection between a spotless room and guest pleasure. Task rotation is an additional strategy that can help teams function more efficiently (Purnomo et al. 2023). This guarantees that no one person on the team is indispensable by making sure they are all conversant with and capable of carrying out all the tasks on the checklist.</w:t>
      </w:r>
    </w:p>
    <w:p w14:paraId="58FFCDAA" w14:textId="77777777" w:rsidR="00346399" w:rsidRPr="00977597" w:rsidRDefault="00346399" w:rsidP="00346399">
      <w:pPr>
        <w:spacing w:before="240" w:after="240" w:line="360" w:lineRule="auto"/>
        <w:jc w:val="both"/>
        <w:rPr>
          <w:sz w:val="24"/>
          <w:szCs w:val="24"/>
          <w:lang w:val="en-GB"/>
        </w:rPr>
      </w:pPr>
      <w:r w:rsidRPr="00977597">
        <w:rPr>
          <w:sz w:val="24"/>
          <w:szCs w:val="24"/>
          <w:lang w:val="en-GB"/>
        </w:rPr>
        <w:t>The checklist is intended to be comprehensive, encompassing all major components of room cleaning. It covers cleaning the bathroom and bedroom, and covers the finishing touches (Chen, Wang and Zhang, 2022). There is no space for confusion because each assignment is specified in detail. Because of this, the cleaning staff is better able to grasp their roles and carry them out effectively (Chandrayan, Solanki and Sharma, 2019). The format of the checklist promotes a methodical strategy for cleaning, which lessens the possibility of missing any essentials. It highlights the need to pay close attention to detail as a means of upholding the integrity of the brand. The list of requirements will be reviewed and revised on a regular basis to ensure it continues to reflect current brand guidelines and the expectations of potential customers.</w:t>
      </w:r>
    </w:p>
    <w:p w14:paraId="6881EAF1" w14:textId="77777777" w:rsidR="00346399" w:rsidRPr="00977597" w:rsidRDefault="00346399" w:rsidP="00346399">
      <w:pPr>
        <w:spacing w:before="240" w:after="240" w:line="360" w:lineRule="auto"/>
        <w:jc w:val="both"/>
        <w:rPr>
          <w:sz w:val="24"/>
          <w:szCs w:val="24"/>
          <w:lang w:val="en-GB"/>
        </w:rPr>
      </w:pPr>
      <w:r w:rsidRPr="00977597">
        <w:rPr>
          <w:sz w:val="24"/>
          <w:szCs w:val="24"/>
          <w:lang w:val="en-GB"/>
        </w:rPr>
        <w:t>It can be concluded that making sure rooms are consistently clean is crucial for guest happiness and preserving the integrity of the brand. Along with education courses and quality assurance methods, the housekeeping checklist is meant to solve the current issues facing the housekeeping staff. The checklist is useful because it promotes an atmosphere of superiority, open communication, and constant improvement, all of which lead to a cleaner establishment and happier customers.</w:t>
      </w:r>
    </w:p>
    <w:p w14:paraId="5B1F06E0" w14:textId="77777777" w:rsidR="00346399" w:rsidRPr="00F03BA2" w:rsidRDefault="00346399">
      <w:pPr>
        <w:rPr>
          <w:rFonts w:ascii="Arial" w:hAnsi="Arial" w:cs="Arial"/>
          <w:sz w:val="24"/>
          <w:lang w:val="en-GB"/>
        </w:rPr>
        <w:sectPr w:rsidR="00346399" w:rsidRPr="00F03BA2">
          <w:pgSz w:w="11900" w:h="16820"/>
          <w:pgMar w:top="1020" w:right="1240" w:bottom="280" w:left="1240" w:header="720" w:footer="720" w:gutter="0"/>
          <w:cols w:space="720"/>
        </w:sectPr>
      </w:pPr>
    </w:p>
    <w:p w14:paraId="5057ABB8" w14:textId="77777777" w:rsidR="00552C18" w:rsidRPr="00A84D96" w:rsidRDefault="00A84D96" w:rsidP="00993523">
      <w:pPr>
        <w:pStyle w:val="BodyText"/>
        <w:rPr>
          <w:rFonts w:ascii="Arial" w:hAnsi="Arial" w:cs="Arial"/>
          <w:b/>
          <w:sz w:val="32"/>
          <w:lang w:val="en-GB"/>
        </w:rPr>
      </w:pPr>
      <w:r w:rsidRPr="00A84D96">
        <w:rPr>
          <w:rFonts w:ascii="Arial" w:hAnsi="Arial" w:cs="Arial"/>
          <w:b/>
          <w:sz w:val="32"/>
          <w:lang w:val="en-GB"/>
        </w:rPr>
        <w:lastRenderedPageBreak/>
        <w:t xml:space="preserve">References </w:t>
      </w:r>
    </w:p>
    <w:p w14:paraId="4E63A4B5" w14:textId="77777777" w:rsidR="00A84D96" w:rsidRDefault="00A84D96">
      <w:pPr>
        <w:pStyle w:val="BodyText"/>
        <w:ind w:left="110"/>
        <w:rPr>
          <w:rFonts w:ascii="Arial" w:hAnsi="Arial" w:cs="Arial"/>
          <w:sz w:val="20"/>
          <w:lang w:val="en-GB"/>
        </w:rPr>
      </w:pPr>
    </w:p>
    <w:p w14:paraId="5FB29F0D" w14:textId="77777777" w:rsidR="00A84D96" w:rsidRPr="00977597" w:rsidRDefault="00A84D96" w:rsidP="00A84D96">
      <w:pPr>
        <w:spacing w:before="240" w:after="240" w:line="360" w:lineRule="auto"/>
        <w:jc w:val="both"/>
        <w:rPr>
          <w:b/>
          <w:sz w:val="24"/>
          <w:szCs w:val="24"/>
          <w:lang w:val="en-GB"/>
        </w:rPr>
      </w:pPr>
      <w:r w:rsidRPr="00977597">
        <w:rPr>
          <w:b/>
          <w:sz w:val="24"/>
          <w:szCs w:val="24"/>
          <w:lang w:val="en-GB"/>
        </w:rPr>
        <w:t>C 1:</w:t>
      </w:r>
    </w:p>
    <w:p w14:paraId="628C93C2" w14:textId="6F96C666" w:rsidR="00A84D96" w:rsidRPr="006D1C46" w:rsidRDefault="00403286" w:rsidP="00A84D96">
      <w:pPr>
        <w:spacing w:before="240" w:after="240" w:line="360" w:lineRule="auto"/>
        <w:jc w:val="both"/>
        <w:rPr>
          <w:sz w:val="24"/>
          <w:szCs w:val="24"/>
          <w:lang w:val="en-GB"/>
        </w:rPr>
      </w:pPr>
      <w:r>
        <w:rPr>
          <w:sz w:val="24"/>
          <w:szCs w:val="24"/>
          <w:lang w:val="en-GB"/>
        </w:rPr>
        <w:t xml:space="preserve">1 </w:t>
      </w:r>
      <w:r w:rsidR="00A84D96" w:rsidRPr="006D1C46">
        <w:rPr>
          <w:sz w:val="24"/>
          <w:szCs w:val="24"/>
          <w:lang w:val="en-GB"/>
        </w:rPr>
        <w:t xml:space="preserve">Astika, I.K.D. and Abdi, M.N., 2023. Impact of </w:t>
      </w:r>
      <w:proofErr w:type="spellStart"/>
      <w:r w:rsidR="00A84D96" w:rsidRPr="006D1C46">
        <w:rPr>
          <w:sz w:val="24"/>
          <w:szCs w:val="24"/>
          <w:lang w:val="en-GB"/>
        </w:rPr>
        <w:t>Birawa</w:t>
      </w:r>
      <w:proofErr w:type="spellEnd"/>
      <w:r w:rsidR="00A84D96" w:rsidRPr="006D1C46">
        <w:rPr>
          <w:sz w:val="24"/>
          <w:szCs w:val="24"/>
          <w:lang w:val="en-GB"/>
        </w:rPr>
        <w:t xml:space="preserve"> Champion Training on the Performance of Housekeeping Employees PT. Telkom Property Makassar. International Journal of Asian Business and Management, 2(3), pp.203-212.</w:t>
      </w:r>
      <w:hyperlink r:id="rId5">
        <w:r w:rsidR="00A84D96" w:rsidRPr="006D1C46">
          <w:rPr>
            <w:sz w:val="24"/>
            <w:szCs w:val="24"/>
            <w:lang w:val="en-GB"/>
          </w:rPr>
          <w:t xml:space="preserve"> https://journal.formosapublisher.org/index.php/ijabm/article/download/4513/4759</w:t>
        </w:r>
      </w:hyperlink>
    </w:p>
    <w:p w14:paraId="460D51BE" w14:textId="4F104D4E" w:rsidR="00A84D96" w:rsidRPr="006D1C46" w:rsidRDefault="00403286" w:rsidP="00A84D96">
      <w:pPr>
        <w:spacing w:before="240" w:after="240" w:line="360" w:lineRule="auto"/>
        <w:jc w:val="both"/>
        <w:rPr>
          <w:sz w:val="24"/>
          <w:szCs w:val="24"/>
          <w:lang w:val="en-GB"/>
        </w:rPr>
      </w:pPr>
      <w:r>
        <w:rPr>
          <w:sz w:val="24"/>
          <w:szCs w:val="24"/>
          <w:lang w:val="en-GB"/>
        </w:rPr>
        <w:t xml:space="preserve">2 </w:t>
      </w:r>
      <w:proofErr w:type="spellStart"/>
      <w:r w:rsidR="00A84D96" w:rsidRPr="006D1C46">
        <w:rPr>
          <w:sz w:val="24"/>
          <w:szCs w:val="24"/>
          <w:lang w:val="en-GB"/>
        </w:rPr>
        <w:t>Strömmer</w:t>
      </w:r>
      <w:proofErr w:type="spellEnd"/>
      <w:r w:rsidR="00A84D96" w:rsidRPr="006D1C46">
        <w:rPr>
          <w:sz w:val="24"/>
          <w:szCs w:val="24"/>
          <w:lang w:val="en-GB"/>
        </w:rPr>
        <w:t xml:space="preserve">, M., 2020. Physical Work, Customer Service, or </w:t>
      </w:r>
      <w:proofErr w:type="gramStart"/>
      <w:r w:rsidR="00A84D96" w:rsidRPr="006D1C46">
        <w:rPr>
          <w:sz w:val="24"/>
          <w:szCs w:val="24"/>
          <w:lang w:val="en-GB"/>
        </w:rPr>
        <w:t>Teamwork?:</w:t>
      </w:r>
      <w:proofErr w:type="gramEnd"/>
      <w:r w:rsidR="00A84D96" w:rsidRPr="006D1C46">
        <w:rPr>
          <w:sz w:val="24"/>
          <w:szCs w:val="24"/>
          <w:lang w:val="en-GB"/>
        </w:rPr>
        <w:t xml:space="preserve"> Language Requirements for Seasonal Cleaning Work in the Booming Arctic Tourism Industry. In Language, global mobilities, blue-collar workers and blue-collar workplaces (pp. 187-203). Routledge. </w:t>
      </w:r>
      <w:hyperlink r:id="rId6">
        <w:r w:rsidR="00A84D96" w:rsidRPr="006D1C46">
          <w:rPr>
            <w:sz w:val="24"/>
            <w:szCs w:val="24"/>
            <w:u w:val="single"/>
            <w:lang w:val="en-GB"/>
          </w:rPr>
          <w:t>https://jyx.jyu.fi/bitstream/handle/123456789/77986/Chapter%252010%2520Strommer.pdf?sequence=1</w:t>
        </w:r>
      </w:hyperlink>
      <w:r w:rsidR="00A84D96" w:rsidRPr="006D1C46">
        <w:rPr>
          <w:sz w:val="24"/>
          <w:szCs w:val="24"/>
          <w:lang w:val="en-GB"/>
        </w:rPr>
        <w:t xml:space="preserve"> </w:t>
      </w:r>
    </w:p>
    <w:p w14:paraId="0805BED1" w14:textId="29B72926" w:rsidR="00A84D96" w:rsidRPr="006D1C46" w:rsidRDefault="00403286" w:rsidP="00A84D96">
      <w:pPr>
        <w:spacing w:before="240" w:after="240" w:line="360" w:lineRule="auto"/>
        <w:jc w:val="both"/>
        <w:rPr>
          <w:sz w:val="24"/>
          <w:szCs w:val="24"/>
          <w:lang w:val="en-GB"/>
        </w:rPr>
      </w:pPr>
      <w:r>
        <w:rPr>
          <w:sz w:val="24"/>
          <w:szCs w:val="24"/>
          <w:lang w:val="en-GB"/>
        </w:rPr>
        <w:t xml:space="preserve">3 </w:t>
      </w:r>
      <w:r w:rsidR="00A84D96" w:rsidRPr="006D1C46">
        <w:rPr>
          <w:sz w:val="24"/>
          <w:szCs w:val="24"/>
          <w:lang w:val="en-GB"/>
        </w:rPr>
        <w:t>W Fakhry, B., Saad, S. and Ibrahim, Y., 2022. Factors Affecting the Turnover of Entry-Level Employees in Housekeeping Department in Five Star Hotels. International Journal of Tourism, Archaeology and Hospitality, 2(1), pp.3-16.</w:t>
      </w:r>
      <w:hyperlink r:id="rId7">
        <w:r w:rsidR="00A84D96" w:rsidRPr="006D1C46">
          <w:rPr>
            <w:sz w:val="24"/>
            <w:szCs w:val="24"/>
            <w:lang w:val="en-GB"/>
          </w:rPr>
          <w:t xml:space="preserve"> https://ijtah.journals.ekb.eg/article_244438_15d53b8a8bcad857201ccf76543a0d92.pdf</w:t>
        </w:r>
      </w:hyperlink>
    </w:p>
    <w:p w14:paraId="5F7614C4" w14:textId="1C93B0ED" w:rsidR="00A84D96" w:rsidRPr="006D1C46" w:rsidRDefault="00403286" w:rsidP="00A84D96">
      <w:pPr>
        <w:spacing w:before="240" w:after="240" w:line="360" w:lineRule="auto"/>
        <w:jc w:val="both"/>
        <w:rPr>
          <w:sz w:val="24"/>
          <w:szCs w:val="24"/>
          <w:lang w:val="en-GB"/>
        </w:rPr>
      </w:pPr>
      <w:r>
        <w:rPr>
          <w:sz w:val="24"/>
          <w:szCs w:val="24"/>
          <w:lang w:val="en-GB"/>
        </w:rPr>
        <w:t xml:space="preserve">4 </w:t>
      </w:r>
      <w:r w:rsidR="00A84D96" w:rsidRPr="006D1C46">
        <w:rPr>
          <w:sz w:val="24"/>
          <w:szCs w:val="24"/>
          <w:lang w:val="en-GB"/>
        </w:rPr>
        <w:t>Whiting, R. and Symon, G., 2020. Digi-housekeeping: the invisible work of flexibility. Work, employment and society, 34(6), pp.1079-1096.</w:t>
      </w:r>
      <w:hyperlink r:id="rId8">
        <w:r w:rsidR="00A84D96" w:rsidRPr="006D1C46">
          <w:rPr>
            <w:sz w:val="24"/>
            <w:szCs w:val="24"/>
            <w:lang w:val="en-GB"/>
          </w:rPr>
          <w:t xml:space="preserve"> https://journals.sagepub.com/doi/full/10.1177/0950017020916192</w:t>
        </w:r>
      </w:hyperlink>
    </w:p>
    <w:p w14:paraId="50078FEC" w14:textId="6EC12C89" w:rsidR="00A84D96" w:rsidRPr="006D1C46" w:rsidRDefault="00403286" w:rsidP="00A84D96">
      <w:pPr>
        <w:spacing w:before="240" w:after="240" w:line="360" w:lineRule="auto"/>
        <w:jc w:val="both"/>
        <w:rPr>
          <w:sz w:val="24"/>
          <w:szCs w:val="24"/>
          <w:lang w:val="en-GB"/>
        </w:rPr>
      </w:pPr>
      <w:r>
        <w:rPr>
          <w:sz w:val="24"/>
          <w:szCs w:val="24"/>
          <w:lang w:val="en-GB"/>
        </w:rPr>
        <w:t xml:space="preserve">5 </w:t>
      </w:r>
      <w:r w:rsidR="00A84D96" w:rsidRPr="006D1C46">
        <w:rPr>
          <w:sz w:val="24"/>
          <w:szCs w:val="24"/>
          <w:lang w:val="en-GB"/>
        </w:rPr>
        <w:t>Yasa, I.K., 2019. The Implementation of Total Quality Management (TQM) in Housekeeping Department of W Bali-</w:t>
      </w:r>
      <w:proofErr w:type="spellStart"/>
      <w:r w:rsidR="00A84D96" w:rsidRPr="006D1C46">
        <w:rPr>
          <w:sz w:val="24"/>
          <w:szCs w:val="24"/>
          <w:lang w:val="en-GB"/>
        </w:rPr>
        <w:t>Seminyak</w:t>
      </w:r>
      <w:proofErr w:type="spellEnd"/>
      <w:r w:rsidR="00A84D96" w:rsidRPr="006D1C46">
        <w:rPr>
          <w:sz w:val="24"/>
          <w:szCs w:val="24"/>
          <w:lang w:val="en-GB"/>
        </w:rPr>
        <w:t>. International Research Journal of Management, IT and Social Sciences, 6(2), pp.22-30.</w:t>
      </w:r>
      <w:hyperlink r:id="rId9">
        <w:r w:rsidR="00A84D96" w:rsidRPr="006D1C46">
          <w:rPr>
            <w:sz w:val="24"/>
            <w:szCs w:val="24"/>
            <w:lang w:val="en-GB"/>
          </w:rPr>
          <w:t xml:space="preserve"> https://www.academia.edu/download/95041518/579.pdf</w:t>
        </w:r>
      </w:hyperlink>
    </w:p>
    <w:p w14:paraId="4D294014" w14:textId="77777777" w:rsidR="00A84D96" w:rsidRPr="00977597" w:rsidRDefault="00A84D96" w:rsidP="00A84D96">
      <w:pPr>
        <w:spacing w:before="240" w:after="240" w:line="360" w:lineRule="auto"/>
        <w:jc w:val="both"/>
        <w:rPr>
          <w:b/>
          <w:sz w:val="24"/>
          <w:szCs w:val="24"/>
          <w:lang w:val="en-GB"/>
        </w:rPr>
      </w:pPr>
      <w:r>
        <w:rPr>
          <w:b/>
          <w:sz w:val="24"/>
          <w:szCs w:val="24"/>
          <w:lang w:val="en-GB"/>
        </w:rPr>
        <w:t xml:space="preserve">C 2: </w:t>
      </w:r>
    </w:p>
    <w:p w14:paraId="428C15F5" w14:textId="5455DE73" w:rsidR="00A84D96" w:rsidRPr="006D1C46" w:rsidRDefault="00403286" w:rsidP="00A84D96">
      <w:pPr>
        <w:spacing w:before="240" w:after="240" w:line="360" w:lineRule="auto"/>
        <w:jc w:val="both"/>
        <w:rPr>
          <w:sz w:val="24"/>
          <w:szCs w:val="24"/>
          <w:lang w:val="en-GB"/>
        </w:rPr>
      </w:pPr>
      <w:r>
        <w:rPr>
          <w:sz w:val="24"/>
          <w:szCs w:val="24"/>
          <w:lang w:val="en-GB"/>
        </w:rPr>
        <w:t xml:space="preserve">1 </w:t>
      </w:r>
      <w:r w:rsidR="00A84D96" w:rsidRPr="006D1C46">
        <w:rPr>
          <w:sz w:val="24"/>
          <w:szCs w:val="24"/>
          <w:lang w:val="en-GB"/>
        </w:rPr>
        <w:t xml:space="preserve">Akbar, M.F., 2021. Performance Appraisal Design </w:t>
      </w:r>
      <w:proofErr w:type="gramStart"/>
      <w:r w:rsidR="00A84D96" w:rsidRPr="006D1C46">
        <w:rPr>
          <w:sz w:val="24"/>
          <w:szCs w:val="24"/>
          <w:lang w:val="en-GB"/>
        </w:rPr>
        <w:t>In</w:t>
      </w:r>
      <w:proofErr w:type="gramEnd"/>
      <w:r w:rsidR="00A84D96" w:rsidRPr="006D1C46">
        <w:rPr>
          <w:sz w:val="24"/>
          <w:szCs w:val="24"/>
          <w:lang w:val="en-GB"/>
        </w:rPr>
        <w:t xml:space="preserve"> The Grand Mutiara Hotel Housekeeping Division Using BARS Assessment Model. International Journal of Innovation in Enterprise System, 5(01), pp.65-77. </w:t>
      </w:r>
      <w:hyperlink r:id="rId10">
        <w:r w:rsidR="00A84D96" w:rsidRPr="006D1C46">
          <w:rPr>
            <w:sz w:val="24"/>
            <w:szCs w:val="24"/>
            <w:u w:val="single"/>
            <w:lang w:val="en-GB"/>
          </w:rPr>
          <w:t>https://ijies.sie.telkomuniversity.ac.id/index.php/IJIES/article/download/89/98</w:t>
        </w:r>
      </w:hyperlink>
      <w:r w:rsidR="00A84D96" w:rsidRPr="006D1C46">
        <w:rPr>
          <w:sz w:val="24"/>
          <w:szCs w:val="24"/>
          <w:lang w:val="en-GB"/>
        </w:rPr>
        <w:t xml:space="preserve"> </w:t>
      </w:r>
    </w:p>
    <w:p w14:paraId="133337EA" w14:textId="2B1F86F5" w:rsidR="00A84D96" w:rsidRPr="006D1C46" w:rsidRDefault="00403286" w:rsidP="00A84D96">
      <w:pPr>
        <w:spacing w:before="240" w:after="240" w:line="360" w:lineRule="auto"/>
        <w:jc w:val="both"/>
        <w:rPr>
          <w:sz w:val="24"/>
          <w:szCs w:val="24"/>
          <w:lang w:val="en-GB"/>
        </w:rPr>
      </w:pPr>
      <w:r>
        <w:rPr>
          <w:sz w:val="24"/>
          <w:szCs w:val="24"/>
          <w:lang w:val="en-GB"/>
        </w:rPr>
        <w:t xml:space="preserve">2 </w:t>
      </w:r>
      <w:r w:rsidR="00A84D96" w:rsidRPr="006D1C46">
        <w:rPr>
          <w:sz w:val="24"/>
          <w:szCs w:val="24"/>
          <w:lang w:val="en-GB"/>
        </w:rPr>
        <w:t xml:space="preserve">Chandrayan, B., Solanki, A.K. and Sharma, R., 2019. Study of 5S lean technique: a review paper. International Journal of Productivity and Quality Management, 26(4), pp.469-491. </w:t>
      </w:r>
      <w:hyperlink r:id="rId11">
        <w:r w:rsidR="00A84D96" w:rsidRPr="006D1C46">
          <w:rPr>
            <w:sz w:val="24"/>
            <w:szCs w:val="24"/>
            <w:u w:val="single"/>
            <w:lang w:val="en-GB"/>
          </w:rPr>
          <w:t>https://www.academia.edu/download/97419123/ijpqm.2019.09962520230117-1-</w:t>
        </w:r>
        <w:r w:rsidR="00A84D96" w:rsidRPr="006D1C46">
          <w:rPr>
            <w:sz w:val="24"/>
            <w:szCs w:val="24"/>
            <w:u w:val="single"/>
            <w:lang w:val="en-GB"/>
          </w:rPr>
          <w:lastRenderedPageBreak/>
          <w:t>179lam3.pdf</w:t>
        </w:r>
      </w:hyperlink>
      <w:r w:rsidR="00A84D96" w:rsidRPr="006D1C46">
        <w:rPr>
          <w:sz w:val="24"/>
          <w:szCs w:val="24"/>
          <w:lang w:val="en-GB"/>
        </w:rPr>
        <w:t xml:space="preserve"> </w:t>
      </w:r>
    </w:p>
    <w:p w14:paraId="2EF4D2AB" w14:textId="73B570B5" w:rsidR="00A84D96" w:rsidRPr="006D1C46" w:rsidRDefault="00403286" w:rsidP="00A84D96">
      <w:pPr>
        <w:spacing w:before="240" w:after="240" w:line="360" w:lineRule="auto"/>
        <w:jc w:val="both"/>
        <w:rPr>
          <w:sz w:val="24"/>
          <w:szCs w:val="24"/>
          <w:lang w:val="en-GB"/>
        </w:rPr>
      </w:pPr>
      <w:r>
        <w:rPr>
          <w:sz w:val="24"/>
          <w:szCs w:val="24"/>
          <w:lang w:val="en-GB"/>
        </w:rPr>
        <w:t xml:space="preserve">3 </w:t>
      </w:r>
      <w:r w:rsidR="00A84D96" w:rsidRPr="006D1C46">
        <w:rPr>
          <w:sz w:val="24"/>
          <w:szCs w:val="24"/>
          <w:lang w:val="en-GB"/>
        </w:rPr>
        <w:t xml:space="preserve">Chen, X.A., Wang, R. and Zhang, J., 2022. Divide and conquer: A hygienic, efficient, and reliable assembly line for housekeeping. Manufacturing &amp; Service Operations Management, 24(2), pp.938-955. </w:t>
      </w:r>
      <w:hyperlink r:id="rId12">
        <w:r w:rsidR="00A84D96" w:rsidRPr="006D1C46">
          <w:rPr>
            <w:sz w:val="24"/>
            <w:szCs w:val="24"/>
            <w:u w:val="single"/>
            <w:lang w:val="en-GB"/>
          </w:rPr>
          <w:t>https://ink.library.smu.edu.sg/cgi/viewcontent.cgi?article=7731&amp;context=lkcsb_research</w:t>
        </w:r>
      </w:hyperlink>
      <w:r w:rsidR="00A84D96" w:rsidRPr="006D1C46">
        <w:rPr>
          <w:sz w:val="24"/>
          <w:szCs w:val="24"/>
          <w:lang w:val="en-GB"/>
        </w:rPr>
        <w:t xml:space="preserve"> </w:t>
      </w:r>
    </w:p>
    <w:p w14:paraId="0142A89E" w14:textId="47815E69" w:rsidR="00A84D96" w:rsidRPr="006D1C46" w:rsidRDefault="00403286" w:rsidP="00A84D96">
      <w:pPr>
        <w:spacing w:before="240" w:after="240" w:line="360" w:lineRule="auto"/>
        <w:jc w:val="both"/>
        <w:rPr>
          <w:sz w:val="24"/>
          <w:szCs w:val="24"/>
          <w:lang w:val="en-GB"/>
        </w:rPr>
      </w:pPr>
      <w:r>
        <w:rPr>
          <w:sz w:val="24"/>
          <w:szCs w:val="24"/>
          <w:lang w:val="en-GB"/>
        </w:rPr>
        <w:t xml:space="preserve">4 </w:t>
      </w:r>
      <w:proofErr w:type="spellStart"/>
      <w:r w:rsidR="00A84D96" w:rsidRPr="006D1C46">
        <w:rPr>
          <w:sz w:val="24"/>
          <w:szCs w:val="24"/>
          <w:lang w:val="en-GB"/>
        </w:rPr>
        <w:t>Ginthotavidana</w:t>
      </w:r>
      <w:proofErr w:type="spellEnd"/>
      <w:r w:rsidR="00A84D96" w:rsidRPr="006D1C46">
        <w:rPr>
          <w:sz w:val="24"/>
          <w:szCs w:val="24"/>
          <w:lang w:val="en-GB"/>
        </w:rPr>
        <w:t xml:space="preserve">, S.S.C. and </w:t>
      </w:r>
      <w:proofErr w:type="spellStart"/>
      <w:r w:rsidR="00A84D96" w:rsidRPr="006D1C46">
        <w:rPr>
          <w:sz w:val="24"/>
          <w:szCs w:val="24"/>
          <w:lang w:val="en-GB"/>
        </w:rPr>
        <w:t>Waidyasekara</w:t>
      </w:r>
      <w:proofErr w:type="spellEnd"/>
      <w:r w:rsidR="00A84D96" w:rsidRPr="006D1C46">
        <w:rPr>
          <w:sz w:val="24"/>
          <w:szCs w:val="24"/>
          <w:lang w:val="en-GB"/>
        </w:rPr>
        <w:t xml:space="preserve">, K.G.A.S., 2022. A performance measurement model for the housekeeping services in healthcare facilities. Facilities, 40(1/2), pp.56-75. </w:t>
      </w:r>
      <w:hyperlink r:id="rId13">
        <w:r w:rsidR="00A84D96" w:rsidRPr="006D1C46">
          <w:rPr>
            <w:sz w:val="24"/>
            <w:szCs w:val="24"/>
            <w:u w:val="single"/>
            <w:lang w:val="en-GB"/>
          </w:rPr>
          <w:t>https://www.researchgate.net/profile/Anuradha-Waidyasekara/publication/353464523_A_performance_measurement_model_for_the_housekeeping_services_in_healthcare_facilities/links/640a062fa6c0c0375488608d/A-performance-measurement-model-for-the-housekeeping-services-in-healthcare-facilities.pdf</w:t>
        </w:r>
      </w:hyperlink>
      <w:r w:rsidR="00A84D96" w:rsidRPr="006D1C46">
        <w:rPr>
          <w:sz w:val="24"/>
          <w:szCs w:val="24"/>
          <w:lang w:val="en-GB"/>
        </w:rPr>
        <w:t xml:space="preserve"> </w:t>
      </w:r>
    </w:p>
    <w:p w14:paraId="754B553D" w14:textId="7B6F26EE" w:rsidR="00A84D96" w:rsidRPr="006D1C46" w:rsidRDefault="00403286" w:rsidP="00A84D96">
      <w:pPr>
        <w:spacing w:before="240" w:after="240" w:line="360" w:lineRule="auto"/>
        <w:jc w:val="both"/>
        <w:rPr>
          <w:sz w:val="24"/>
          <w:szCs w:val="24"/>
          <w:lang w:val="en-GB"/>
        </w:rPr>
      </w:pPr>
      <w:r>
        <w:rPr>
          <w:sz w:val="24"/>
          <w:szCs w:val="24"/>
          <w:lang w:val="en-GB"/>
        </w:rPr>
        <w:t xml:space="preserve">5 </w:t>
      </w:r>
      <w:r w:rsidR="00A84D96" w:rsidRPr="006D1C46">
        <w:rPr>
          <w:sz w:val="24"/>
          <w:szCs w:val="24"/>
          <w:lang w:val="en-GB"/>
        </w:rPr>
        <w:t xml:space="preserve">Lee, M., Cai, Y.M., DeFranco, A. and Lee, J., 2020. Exploring influential factors affecting guest satisfaction: Big data and business analytics in consumer-generated reviews. Journal of Hospitality and Tourism Technology, 11(1), pp.137-153. </w:t>
      </w:r>
      <w:hyperlink r:id="rId14">
        <w:r w:rsidR="00A84D96" w:rsidRPr="006D1C46">
          <w:rPr>
            <w:sz w:val="24"/>
            <w:szCs w:val="24"/>
            <w:u w:val="single"/>
            <w:lang w:val="en-GB"/>
          </w:rPr>
          <w:t>https://www.academia.edu/download/96633651/jhtt-07-2018-005420230101-1-9b7wym.pdf</w:t>
        </w:r>
      </w:hyperlink>
      <w:r w:rsidR="00A84D96" w:rsidRPr="006D1C46">
        <w:rPr>
          <w:sz w:val="24"/>
          <w:szCs w:val="24"/>
          <w:lang w:val="en-GB"/>
        </w:rPr>
        <w:t xml:space="preserve"> </w:t>
      </w:r>
    </w:p>
    <w:p w14:paraId="66120CEE" w14:textId="4A7B143C" w:rsidR="00A84D96" w:rsidRPr="006D1C46" w:rsidRDefault="0084303B" w:rsidP="00A84D96">
      <w:pPr>
        <w:spacing w:before="240" w:after="240" w:line="360" w:lineRule="auto"/>
        <w:jc w:val="both"/>
        <w:rPr>
          <w:sz w:val="24"/>
          <w:szCs w:val="24"/>
          <w:lang w:val="en-GB"/>
        </w:rPr>
      </w:pPr>
      <w:r>
        <w:rPr>
          <w:sz w:val="24"/>
          <w:szCs w:val="24"/>
          <w:lang w:val="en-GB"/>
        </w:rPr>
        <w:t xml:space="preserve">6 </w:t>
      </w:r>
      <w:r w:rsidR="00A84D96" w:rsidRPr="006D1C46">
        <w:rPr>
          <w:sz w:val="24"/>
          <w:szCs w:val="24"/>
          <w:lang w:val="en-GB"/>
        </w:rPr>
        <w:t xml:space="preserve">marriott.com, (2023). </w:t>
      </w:r>
      <w:r w:rsidR="00A84D96" w:rsidRPr="006D1C46">
        <w:rPr>
          <w:i/>
          <w:sz w:val="24"/>
          <w:szCs w:val="24"/>
          <w:lang w:val="en-GB"/>
        </w:rPr>
        <w:t>About us.</w:t>
      </w:r>
      <w:r w:rsidR="00A84D96" w:rsidRPr="006D1C46">
        <w:rPr>
          <w:sz w:val="24"/>
          <w:szCs w:val="24"/>
          <w:lang w:val="en-GB"/>
        </w:rPr>
        <w:t xml:space="preserve"> Available at: </w:t>
      </w:r>
      <w:hyperlink r:id="rId15">
        <w:r w:rsidR="00A84D96" w:rsidRPr="006D1C46">
          <w:rPr>
            <w:sz w:val="24"/>
            <w:szCs w:val="24"/>
            <w:u w:val="single"/>
            <w:lang w:val="en-GB"/>
          </w:rPr>
          <w:t>https://www.marriott.com/default.mi?nst=paid&amp;cid=PAI_GLB00050CK_GLE000BLSZ_GLF000ONTS&amp;ppc=ppc&amp;pId=intbppc&amp;ds_rl=1301220&amp;ds_rl=1301220&amp;gclid=Cj0KCQiAr8eqBhD3ARIsAIe-buNBKgCZURwgfEPTC7hnN5_7v-VGEhOWwEeCMR6EpNoc73LT7rGRckQaAlCEEALw_wcB&amp;gclsrc=aw.ds</w:t>
        </w:r>
      </w:hyperlink>
      <w:r w:rsidR="00A84D96" w:rsidRPr="006D1C46">
        <w:rPr>
          <w:sz w:val="24"/>
          <w:szCs w:val="24"/>
          <w:lang w:val="en-GB"/>
        </w:rPr>
        <w:t xml:space="preserve"> [Accessed on: 13th November, 2023]</w:t>
      </w:r>
    </w:p>
    <w:p w14:paraId="5D86F0EF" w14:textId="737F183B" w:rsidR="00A84D96" w:rsidRPr="006D1C46" w:rsidRDefault="0084303B" w:rsidP="00A84D96">
      <w:pPr>
        <w:spacing w:before="240" w:after="240" w:line="360" w:lineRule="auto"/>
        <w:jc w:val="both"/>
        <w:rPr>
          <w:sz w:val="24"/>
          <w:szCs w:val="24"/>
          <w:lang w:val="en-GB"/>
        </w:rPr>
      </w:pPr>
      <w:r>
        <w:rPr>
          <w:sz w:val="24"/>
          <w:szCs w:val="24"/>
          <w:lang w:val="en-GB"/>
        </w:rPr>
        <w:t xml:space="preserve">7 </w:t>
      </w:r>
      <w:r w:rsidR="00A84D96" w:rsidRPr="006D1C46">
        <w:rPr>
          <w:sz w:val="24"/>
          <w:szCs w:val="24"/>
          <w:lang w:val="en-GB"/>
        </w:rPr>
        <w:t xml:space="preserve">Purnomo, J., Zahari, A.S.M. and Nugroho, A., 2023. THE INFLUENCE OF MANAGEMENT HOUSEKEEPING AT THE XCOMPANY SHIPYARD ON THE DOCKING WORKS OF THE ABC-FLEET. JOURNAL ASRO, 14(02), pp.1-8. </w:t>
      </w:r>
      <w:hyperlink r:id="rId16">
        <w:r w:rsidR="00A84D96" w:rsidRPr="006D1C46">
          <w:rPr>
            <w:sz w:val="24"/>
            <w:szCs w:val="24"/>
            <w:u w:val="single"/>
            <w:lang w:val="en-GB"/>
          </w:rPr>
          <w:t>http://asrojournal-sttal.ac.id/index.php/ASRO/article/download/505/417</w:t>
        </w:r>
      </w:hyperlink>
      <w:r w:rsidR="00A84D96" w:rsidRPr="006D1C46">
        <w:rPr>
          <w:sz w:val="24"/>
          <w:szCs w:val="24"/>
          <w:lang w:val="en-GB"/>
        </w:rPr>
        <w:t xml:space="preserve"> </w:t>
      </w:r>
    </w:p>
    <w:p w14:paraId="1CD5DEF0" w14:textId="77777777" w:rsidR="00A84D96" w:rsidRPr="00F03BA2" w:rsidRDefault="00A84D96">
      <w:pPr>
        <w:pStyle w:val="BodyText"/>
        <w:ind w:left="110"/>
        <w:rPr>
          <w:rFonts w:ascii="Arial" w:hAnsi="Arial" w:cs="Arial"/>
          <w:sz w:val="20"/>
          <w:lang w:val="en-GB"/>
        </w:rPr>
      </w:pPr>
    </w:p>
    <w:sectPr w:rsidR="00A84D96" w:rsidRPr="00F03BA2">
      <w:pgSz w:w="11900" w:h="16820"/>
      <w:pgMar w:top="1080" w:right="1240" w:bottom="280" w:left="12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MT">
    <w:altName w:val="Arial"/>
    <w:charset w:val="01"/>
    <w:family w:val="swiss"/>
    <w:pitch w:val="variable"/>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70043"/>
    <w:multiLevelType w:val="hybridMultilevel"/>
    <w:tmpl w:val="73F27CCC"/>
    <w:lvl w:ilvl="0" w:tplc="2A6A8D86">
      <w:numFmt w:val="bullet"/>
      <w:lvlText w:val=""/>
      <w:lvlJc w:val="left"/>
      <w:pPr>
        <w:ind w:left="1040" w:hanging="360"/>
      </w:pPr>
      <w:rPr>
        <w:rFonts w:ascii="Symbol" w:eastAsia="Symbol" w:hAnsi="Symbol" w:cs="Symbol" w:hint="default"/>
        <w:w w:val="100"/>
        <w:sz w:val="24"/>
        <w:szCs w:val="24"/>
        <w:lang w:val="en-US" w:eastAsia="en-US" w:bidi="ar-SA"/>
      </w:rPr>
    </w:lvl>
    <w:lvl w:ilvl="1" w:tplc="BA42FE9C">
      <w:numFmt w:val="bullet"/>
      <w:lvlText w:val="•"/>
      <w:lvlJc w:val="left"/>
      <w:pPr>
        <w:ind w:left="1878" w:hanging="360"/>
      </w:pPr>
      <w:rPr>
        <w:rFonts w:hint="default"/>
        <w:lang w:val="en-US" w:eastAsia="en-US" w:bidi="ar-SA"/>
      </w:rPr>
    </w:lvl>
    <w:lvl w:ilvl="2" w:tplc="2AB6CD2E">
      <w:numFmt w:val="bullet"/>
      <w:lvlText w:val="•"/>
      <w:lvlJc w:val="left"/>
      <w:pPr>
        <w:ind w:left="2716" w:hanging="360"/>
      </w:pPr>
      <w:rPr>
        <w:rFonts w:hint="default"/>
        <w:lang w:val="en-US" w:eastAsia="en-US" w:bidi="ar-SA"/>
      </w:rPr>
    </w:lvl>
    <w:lvl w:ilvl="3" w:tplc="E9E0FDE6">
      <w:numFmt w:val="bullet"/>
      <w:lvlText w:val="•"/>
      <w:lvlJc w:val="left"/>
      <w:pPr>
        <w:ind w:left="3554" w:hanging="360"/>
      </w:pPr>
      <w:rPr>
        <w:rFonts w:hint="default"/>
        <w:lang w:val="en-US" w:eastAsia="en-US" w:bidi="ar-SA"/>
      </w:rPr>
    </w:lvl>
    <w:lvl w:ilvl="4" w:tplc="2892E47A">
      <w:numFmt w:val="bullet"/>
      <w:lvlText w:val="•"/>
      <w:lvlJc w:val="left"/>
      <w:pPr>
        <w:ind w:left="4392" w:hanging="360"/>
      </w:pPr>
      <w:rPr>
        <w:rFonts w:hint="default"/>
        <w:lang w:val="en-US" w:eastAsia="en-US" w:bidi="ar-SA"/>
      </w:rPr>
    </w:lvl>
    <w:lvl w:ilvl="5" w:tplc="BCF6BFF4">
      <w:numFmt w:val="bullet"/>
      <w:lvlText w:val="•"/>
      <w:lvlJc w:val="left"/>
      <w:pPr>
        <w:ind w:left="5230" w:hanging="360"/>
      </w:pPr>
      <w:rPr>
        <w:rFonts w:hint="default"/>
        <w:lang w:val="en-US" w:eastAsia="en-US" w:bidi="ar-SA"/>
      </w:rPr>
    </w:lvl>
    <w:lvl w:ilvl="6" w:tplc="70421598">
      <w:numFmt w:val="bullet"/>
      <w:lvlText w:val="•"/>
      <w:lvlJc w:val="left"/>
      <w:pPr>
        <w:ind w:left="6068" w:hanging="360"/>
      </w:pPr>
      <w:rPr>
        <w:rFonts w:hint="default"/>
        <w:lang w:val="en-US" w:eastAsia="en-US" w:bidi="ar-SA"/>
      </w:rPr>
    </w:lvl>
    <w:lvl w:ilvl="7" w:tplc="D46CE9D4">
      <w:numFmt w:val="bullet"/>
      <w:lvlText w:val="•"/>
      <w:lvlJc w:val="left"/>
      <w:pPr>
        <w:ind w:left="6906" w:hanging="360"/>
      </w:pPr>
      <w:rPr>
        <w:rFonts w:hint="default"/>
        <w:lang w:val="en-US" w:eastAsia="en-US" w:bidi="ar-SA"/>
      </w:rPr>
    </w:lvl>
    <w:lvl w:ilvl="8" w:tplc="194E43AE">
      <w:numFmt w:val="bullet"/>
      <w:lvlText w:val="•"/>
      <w:lvlJc w:val="left"/>
      <w:pPr>
        <w:ind w:left="7744" w:hanging="360"/>
      </w:pPr>
      <w:rPr>
        <w:rFonts w:hint="default"/>
        <w:lang w:val="en-US" w:eastAsia="en-US" w:bidi="ar-SA"/>
      </w:rPr>
    </w:lvl>
  </w:abstractNum>
  <w:num w:numId="1" w16cid:durableId="6778530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552C18"/>
    <w:rsid w:val="00092D82"/>
    <w:rsid w:val="00125AF5"/>
    <w:rsid w:val="00133EC0"/>
    <w:rsid w:val="002025B4"/>
    <w:rsid w:val="00220717"/>
    <w:rsid w:val="002A3225"/>
    <w:rsid w:val="002E37BD"/>
    <w:rsid w:val="003356F7"/>
    <w:rsid w:val="0033633F"/>
    <w:rsid w:val="00346399"/>
    <w:rsid w:val="00346F5E"/>
    <w:rsid w:val="00392EFE"/>
    <w:rsid w:val="00403286"/>
    <w:rsid w:val="0045142F"/>
    <w:rsid w:val="00452ED9"/>
    <w:rsid w:val="004662B0"/>
    <w:rsid w:val="004776CB"/>
    <w:rsid w:val="00552C18"/>
    <w:rsid w:val="00630A27"/>
    <w:rsid w:val="006C579B"/>
    <w:rsid w:val="00796F6A"/>
    <w:rsid w:val="0084303B"/>
    <w:rsid w:val="00871E61"/>
    <w:rsid w:val="009159B2"/>
    <w:rsid w:val="0096683F"/>
    <w:rsid w:val="009727E0"/>
    <w:rsid w:val="00993523"/>
    <w:rsid w:val="00A74CBF"/>
    <w:rsid w:val="00A84D96"/>
    <w:rsid w:val="00AF6D4D"/>
    <w:rsid w:val="00B51603"/>
    <w:rsid w:val="00BD44D6"/>
    <w:rsid w:val="00C2587A"/>
    <w:rsid w:val="00CB5FA7"/>
    <w:rsid w:val="00D33FC7"/>
    <w:rsid w:val="00DC0AB6"/>
    <w:rsid w:val="00DE7934"/>
    <w:rsid w:val="00EA4DA4"/>
    <w:rsid w:val="00EC6BD3"/>
    <w:rsid w:val="00F03BA2"/>
    <w:rsid w:val="00F36E63"/>
    <w:rsid w:val="00F644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3D220F"/>
  <w15:docId w15:val="{9CAAE510-99BC-4FBF-87D8-510BE18CE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rPr>
  </w:style>
  <w:style w:type="paragraph" w:styleId="Heading1">
    <w:name w:val="heading 1"/>
    <w:basedOn w:val="Normal"/>
    <w:uiPriority w:val="1"/>
    <w:qFormat/>
    <w:pPr>
      <w:ind w:left="108"/>
      <w:outlineLvl w:val="0"/>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147"/>
      <w:ind w:left="1040"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356F7"/>
    <w:rPr>
      <w:rFonts w:ascii="Tahoma" w:hAnsi="Tahoma" w:cs="Tahoma"/>
      <w:sz w:val="16"/>
      <w:szCs w:val="16"/>
    </w:rPr>
  </w:style>
  <w:style w:type="character" w:customStyle="1" w:styleId="BalloonTextChar">
    <w:name w:val="Balloon Text Char"/>
    <w:basedOn w:val="DefaultParagraphFont"/>
    <w:link w:val="BalloonText"/>
    <w:uiPriority w:val="99"/>
    <w:semiHidden/>
    <w:rsid w:val="003356F7"/>
    <w:rPr>
      <w:rFonts w:ascii="Tahoma" w:eastAsia="Arial MT"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full/10.1177/0950017020916192" TargetMode="External"/><Relationship Id="rId13" Type="http://schemas.openxmlformats.org/officeDocument/2006/relationships/hyperlink" Target="https://www.researchgate.net/profile/Anuradha-Waidyasekara/publication/353464523_A_performance_measurement_model_for_the_housekeeping_services_in_healthcare_facilities/links/640a062fa6c0c0375488608d/A-performance-measurement-model-for-the-housekeeping-services-in-healthcare-facilities.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ijtah.journals.ekb.eg/article_244438_15d53b8a8bcad857201ccf76543a0d92.pdf" TargetMode="External"/><Relationship Id="rId12" Type="http://schemas.openxmlformats.org/officeDocument/2006/relationships/hyperlink" Target="https://ink.library.smu.edu.sg/cgi/viewcontent.cgi?article=7731&amp;context=lkcsb_research"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asrojournal-sttal.ac.id/index.php/ASRO/article/download/505/417" TargetMode="External"/><Relationship Id="rId1" Type="http://schemas.openxmlformats.org/officeDocument/2006/relationships/numbering" Target="numbering.xml"/><Relationship Id="rId6" Type="http://schemas.openxmlformats.org/officeDocument/2006/relationships/hyperlink" Target="https://jyx.jyu.fi/bitstream/handle/123456789/77986/Chapter%252010%2520Strommer.pdf?sequence=1" TargetMode="External"/><Relationship Id="rId11" Type="http://schemas.openxmlformats.org/officeDocument/2006/relationships/hyperlink" Target="https://www.academia.edu/download/97419123/ijpqm.2019.09962520230117-1-179lam3.pdf" TargetMode="External"/><Relationship Id="rId5" Type="http://schemas.openxmlformats.org/officeDocument/2006/relationships/hyperlink" Target="https://journal.formosapublisher.org/index.php/ijabm/article/download/4513/4759" TargetMode="External"/><Relationship Id="rId15" Type="http://schemas.openxmlformats.org/officeDocument/2006/relationships/hyperlink" Target="https://www.marriott.com/default.mi?nst=paid&amp;cid=PAI_GLB00050CK_GLE000BLSZ_GLF000ONTS&amp;ppc=ppc&amp;pId=intbppc&amp;ds_rl=1301220&amp;ds_rl=1301220&amp;gclid=Cj0KCQiAr8eqBhD3ARIsAIe-buNBKgCZURwgfEPTC7hnN5_7v-VGEhOWwEeCMR6EpNoc73LT7rGRckQaAlCEEALw_wcB&amp;gclsrc=aw.ds" TargetMode="External"/><Relationship Id="rId10" Type="http://schemas.openxmlformats.org/officeDocument/2006/relationships/hyperlink" Target="https://ijies.sie.telkomuniversity.ac.id/index.php/IJIES/article/download/89/98" TargetMode="External"/><Relationship Id="rId4" Type="http://schemas.openxmlformats.org/officeDocument/2006/relationships/webSettings" Target="webSettings.xml"/><Relationship Id="rId9" Type="http://schemas.openxmlformats.org/officeDocument/2006/relationships/hyperlink" Target="https://www.academia.edu/download/95041518/579.pdf" TargetMode="External"/><Relationship Id="rId14" Type="http://schemas.openxmlformats.org/officeDocument/2006/relationships/hyperlink" Target="https://www.academia.edu/download/96633651/jhtt-07-2018-005420230101-1-9b7wym.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9</Pages>
  <Words>2493</Words>
  <Characters>14211</Characters>
  <Application>Microsoft Office Word</Application>
  <DocSecurity>0</DocSecurity>
  <Lines>118</Lines>
  <Paragraphs>33</Paragraphs>
  <ScaleCrop>false</ScaleCrop>
  <Company/>
  <LinksUpToDate>false</LinksUpToDate>
  <CharactersWithSpaces>16671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 Axinte (2234129)</dc:creator>
  <cp:lastModifiedBy>alin axinte</cp:lastModifiedBy>
  <cp:revision>22</cp:revision>
  <dcterms:created xsi:type="dcterms:W3CDTF">2023-11-13T12:51:00Z</dcterms:created>
  <dcterms:modified xsi:type="dcterms:W3CDTF">2023-11-13T13:32:00Z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0ef4b7b1f62b70ea7f7099bc37a752ddc16a5953d524fbcac3b096293967c3ab</vt:lpwstr>
  </property>
</Properties>
</file>