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E86701" w14:textId="77777777" w:rsidR="00292DAB" w:rsidRDefault="00292DAB" w:rsidP="00011D0B">
      <w:pPr>
        <w:jc w:val="center"/>
        <w:rPr>
          <w:b/>
          <w:bCs/>
          <w:sz w:val="32"/>
          <w:szCs w:val="36"/>
          <w:lang w:val="en-US"/>
        </w:rPr>
      </w:pPr>
    </w:p>
    <w:p w14:paraId="5496CF7A" w14:textId="77777777" w:rsidR="00292DAB" w:rsidRDefault="00292DAB" w:rsidP="00011D0B">
      <w:pPr>
        <w:jc w:val="center"/>
        <w:rPr>
          <w:b/>
          <w:bCs/>
          <w:sz w:val="32"/>
          <w:szCs w:val="36"/>
          <w:lang w:val="en-US"/>
        </w:rPr>
      </w:pPr>
    </w:p>
    <w:p w14:paraId="472B00EF" w14:textId="3CC45FAA" w:rsidR="00011D0B" w:rsidRPr="00011D0B" w:rsidRDefault="00011D0B" w:rsidP="00011D0B">
      <w:pPr>
        <w:jc w:val="center"/>
        <w:rPr>
          <w:b/>
          <w:bCs/>
          <w:sz w:val="32"/>
          <w:szCs w:val="36"/>
          <w:lang w:val="en-US"/>
        </w:rPr>
      </w:pPr>
      <w:r w:rsidRPr="00011D0B">
        <w:rPr>
          <w:b/>
          <w:bCs/>
          <w:sz w:val="32"/>
          <w:szCs w:val="36"/>
          <w:lang w:val="en-US"/>
        </w:rPr>
        <w:t>Introducing the Modern Workplace</w:t>
      </w:r>
    </w:p>
    <w:p w14:paraId="0E8D6AF8" w14:textId="6FB27C12" w:rsidR="00011D0B" w:rsidRDefault="00011D0B" w:rsidP="00011D0B">
      <w:pPr>
        <w:jc w:val="center"/>
        <w:rPr>
          <w:b/>
          <w:bCs/>
          <w:sz w:val="32"/>
          <w:szCs w:val="36"/>
          <w:lang w:val="en-US"/>
        </w:rPr>
      </w:pPr>
      <w:r w:rsidRPr="00011D0B">
        <w:rPr>
          <w:b/>
          <w:bCs/>
          <w:sz w:val="32"/>
          <w:szCs w:val="36"/>
          <w:lang w:val="en-US"/>
        </w:rPr>
        <w:t>Module code: LCBB4003</w:t>
      </w:r>
    </w:p>
    <w:p w14:paraId="2D4EBA06" w14:textId="337487C6" w:rsidR="00566D67" w:rsidRDefault="00526CDA" w:rsidP="00011D0B">
      <w:pPr>
        <w:jc w:val="center"/>
        <w:rPr>
          <w:b/>
          <w:bCs/>
          <w:sz w:val="32"/>
          <w:szCs w:val="36"/>
          <w:lang w:val="en-US"/>
        </w:rPr>
      </w:pPr>
      <w:r>
        <w:rPr>
          <w:b/>
          <w:bCs/>
          <w:sz w:val="32"/>
          <w:szCs w:val="36"/>
          <w:lang w:val="en-US"/>
        </w:rPr>
        <w:t>Module tutor: Nadeem Mirza</w:t>
      </w:r>
    </w:p>
    <w:p w14:paraId="18897619" w14:textId="6C845547" w:rsidR="00557C81" w:rsidRDefault="00557C81" w:rsidP="00011D0B">
      <w:pPr>
        <w:jc w:val="center"/>
        <w:rPr>
          <w:b/>
          <w:bCs/>
          <w:sz w:val="32"/>
          <w:szCs w:val="36"/>
          <w:lang w:val="en-US"/>
        </w:rPr>
      </w:pPr>
    </w:p>
    <w:p w14:paraId="2BC8677A" w14:textId="42366F57" w:rsidR="00557C81" w:rsidRDefault="00557C81" w:rsidP="00011D0B">
      <w:pPr>
        <w:jc w:val="center"/>
        <w:rPr>
          <w:b/>
          <w:bCs/>
          <w:sz w:val="32"/>
          <w:szCs w:val="36"/>
          <w:lang w:val="en-US"/>
        </w:rPr>
      </w:pPr>
    </w:p>
    <w:p w14:paraId="3D5A230A" w14:textId="24D3A829" w:rsidR="00557C81" w:rsidRDefault="00557C81" w:rsidP="00011D0B">
      <w:pPr>
        <w:jc w:val="center"/>
        <w:rPr>
          <w:b/>
          <w:bCs/>
          <w:sz w:val="32"/>
          <w:szCs w:val="36"/>
          <w:lang w:val="en-US"/>
        </w:rPr>
      </w:pPr>
      <w:r>
        <w:rPr>
          <w:b/>
          <w:bCs/>
          <w:sz w:val="32"/>
          <w:szCs w:val="36"/>
          <w:lang w:val="en-US"/>
        </w:rPr>
        <w:t>Student Name: Adelina Camelia Perva</w:t>
      </w:r>
    </w:p>
    <w:p w14:paraId="66E6E9A9" w14:textId="2007B143" w:rsidR="00557C81" w:rsidRPr="00011D0B" w:rsidRDefault="00557C81" w:rsidP="00011D0B">
      <w:pPr>
        <w:jc w:val="center"/>
        <w:rPr>
          <w:b/>
          <w:bCs/>
          <w:sz w:val="32"/>
          <w:szCs w:val="36"/>
          <w:lang w:val="en-US"/>
        </w:rPr>
      </w:pPr>
      <w:r>
        <w:rPr>
          <w:b/>
          <w:bCs/>
          <w:sz w:val="32"/>
          <w:szCs w:val="36"/>
          <w:lang w:val="en-US"/>
        </w:rPr>
        <w:t>Student I</w:t>
      </w:r>
      <w:r w:rsidR="00E61F5C">
        <w:rPr>
          <w:b/>
          <w:bCs/>
          <w:sz w:val="32"/>
          <w:szCs w:val="36"/>
          <w:lang w:val="en-US"/>
        </w:rPr>
        <w:t>D: 2020310</w:t>
      </w:r>
    </w:p>
    <w:p w14:paraId="2534B39D" w14:textId="77777777" w:rsidR="00011D0B" w:rsidRDefault="00011D0B">
      <w:pPr>
        <w:rPr>
          <w:lang w:val="en-US"/>
        </w:rPr>
      </w:pPr>
      <w:r>
        <w:rPr>
          <w:lang w:val="en-US"/>
        </w:rPr>
        <w:br w:type="page"/>
      </w:r>
    </w:p>
    <w:sdt>
      <w:sdtPr>
        <w:rPr>
          <w:rFonts w:ascii="Arial" w:eastAsiaTheme="minorEastAsia" w:hAnsi="Arial" w:cs="Vrinda"/>
          <w:b w:val="0"/>
          <w:bCs w:val="0"/>
          <w:color w:val="auto"/>
          <w:sz w:val="24"/>
          <w:szCs w:val="30"/>
          <w:lang w:val="en-GB" w:eastAsia="ko-KR" w:bidi="bn-IN"/>
        </w:rPr>
        <w:id w:val="10188984"/>
        <w:docPartObj>
          <w:docPartGallery w:val="Table of Contents"/>
          <w:docPartUnique/>
        </w:docPartObj>
      </w:sdtPr>
      <w:sdtEndPr>
        <w:rPr>
          <w:noProof/>
        </w:rPr>
      </w:sdtEndPr>
      <w:sdtContent>
        <w:p w14:paraId="6A995795" w14:textId="5594ECFE" w:rsidR="00011D0B" w:rsidRDefault="00011D0B">
          <w:pPr>
            <w:pStyle w:val="TOCHeading"/>
          </w:pPr>
          <w:r>
            <w:t>Table of Contents</w:t>
          </w:r>
        </w:p>
        <w:p w14:paraId="6B330B38" w14:textId="642BAA6E" w:rsidR="00011D0B" w:rsidRDefault="00011D0B">
          <w:pPr>
            <w:pStyle w:val="TOC1"/>
            <w:tabs>
              <w:tab w:val="right" w:leader="dot" w:pos="9010"/>
            </w:tabs>
            <w:rPr>
              <w:noProof/>
            </w:rPr>
          </w:pPr>
          <w:r>
            <w:rPr>
              <w:b w:val="0"/>
              <w:bCs w:val="0"/>
            </w:rPr>
            <w:fldChar w:fldCharType="begin"/>
          </w:r>
          <w:r>
            <w:instrText xml:space="preserve"> TOC \o "1-3" \h \z \u </w:instrText>
          </w:r>
          <w:r>
            <w:rPr>
              <w:b w:val="0"/>
              <w:bCs w:val="0"/>
            </w:rPr>
            <w:fldChar w:fldCharType="separate"/>
          </w:r>
          <w:hyperlink w:anchor="_Toc78049720" w:history="1">
            <w:r w:rsidRPr="000832D3">
              <w:rPr>
                <w:rStyle w:val="Hyperlink"/>
                <w:noProof/>
                <w:lang w:bidi="ar-SA"/>
              </w:rPr>
              <w:t>Task 1: How organizational Structure and cultures can influence the organizational performances.</w:t>
            </w:r>
            <w:r>
              <w:rPr>
                <w:noProof/>
                <w:webHidden/>
              </w:rPr>
              <w:tab/>
            </w:r>
            <w:r>
              <w:rPr>
                <w:noProof/>
                <w:webHidden/>
              </w:rPr>
              <w:fldChar w:fldCharType="begin"/>
            </w:r>
            <w:r>
              <w:rPr>
                <w:noProof/>
                <w:webHidden/>
              </w:rPr>
              <w:instrText xml:space="preserve"> PAGEREF _Toc78049720 \h </w:instrText>
            </w:r>
            <w:r>
              <w:rPr>
                <w:noProof/>
                <w:webHidden/>
              </w:rPr>
            </w:r>
            <w:r>
              <w:rPr>
                <w:noProof/>
                <w:webHidden/>
              </w:rPr>
              <w:fldChar w:fldCharType="separate"/>
            </w:r>
            <w:r w:rsidR="00A762E9">
              <w:rPr>
                <w:noProof/>
                <w:webHidden/>
              </w:rPr>
              <w:t>3</w:t>
            </w:r>
            <w:r>
              <w:rPr>
                <w:noProof/>
                <w:webHidden/>
              </w:rPr>
              <w:fldChar w:fldCharType="end"/>
            </w:r>
          </w:hyperlink>
        </w:p>
        <w:p w14:paraId="20424C9F" w14:textId="66908906" w:rsidR="00011D0B" w:rsidRDefault="00292DAB">
          <w:pPr>
            <w:pStyle w:val="TOC1"/>
            <w:tabs>
              <w:tab w:val="right" w:leader="dot" w:pos="9010"/>
            </w:tabs>
            <w:rPr>
              <w:noProof/>
            </w:rPr>
          </w:pPr>
          <w:hyperlink w:anchor="_Toc78049721" w:history="1">
            <w:r w:rsidR="00011D0B" w:rsidRPr="000832D3">
              <w:rPr>
                <w:rStyle w:val="Hyperlink"/>
                <w:noProof/>
                <w:lang w:bidi="ar-SA"/>
              </w:rPr>
              <w:t>Organizational Structure</w:t>
            </w:r>
            <w:r w:rsidR="00011D0B">
              <w:rPr>
                <w:noProof/>
                <w:webHidden/>
              </w:rPr>
              <w:tab/>
            </w:r>
            <w:r w:rsidR="00011D0B">
              <w:rPr>
                <w:noProof/>
                <w:webHidden/>
              </w:rPr>
              <w:fldChar w:fldCharType="begin"/>
            </w:r>
            <w:r w:rsidR="00011D0B">
              <w:rPr>
                <w:noProof/>
                <w:webHidden/>
              </w:rPr>
              <w:instrText xml:space="preserve"> PAGEREF _Toc78049721 \h </w:instrText>
            </w:r>
            <w:r w:rsidR="00011D0B">
              <w:rPr>
                <w:noProof/>
                <w:webHidden/>
              </w:rPr>
            </w:r>
            <w:r w:rsidR="00011D0B">
              <w:rPr>
                <w:noProof/>
                <w:webHidden/>
              </w:rPr>
              <w:fldChar w:fldCharType="separate"/>
            </w:r>
            <w:r w:rsidR="00A762E9">
              <w:rPr>
                <w:noProof/>
                <w:webHidden/>
              </w:rPr>
              <w:t>3</w:t>
            </w:r>
            <w:r w:rsidR="00011D0B">
              <w:rPr>
                <w:noProof/>
                <w:webHidden/>
              </w:rPr>
              <w:fldChar w:fldCharType="end"/>
            </w:r>
          </w:hyperlink>
        </w:p>
        <w:p w14:paraId="2A822B2E" w14:textId="2FFA3926" w:rsidR="00011D0B" w:rsidRDefault="00292DAB">
          <w:pPr>
            <w:pStyle w:val="TOC2"/>
            <w:tabs>
              <w:tab w:val="right" w:leader="dot" w:pos="9010"/>
            </w:tabs>
            <w:rPr>
              <w:noProof/>
            </w:rPr>
          </w:pPr>
          <w:hyperlink w:anchor="_Toc78049722" w:history="1">
            <w:r w:rsidR="00011D0B" w:rsidRPr="000832D3">
              <w:rPr>
                <w:rStyle w:val="Hyperlink"/>
                <w:noProof/>
                <w:lang w:val="en-US"/>
              </w:rPr>
              <w:t>Functional Structure</w:t>
            </w:r>
            <w:r w:rsidR="00011D0B">
              <w:rPr>
                <w:noProof/>
                <w:webHidden/>
              </w:rPr>
              <w:tab/>
            </w:r>
            <w:r w:rsidR="00011D0B">
              <w:rPr>
                <w:noProof/>
                <w:webHidden/>
              </w:rPr>
              <w:fldChar w:fldCharType="begin"/>
            </w:r>
            <w:r w:rsidR="00011D0B">
              <w:rPr>
                <w:noProof/>
                <w:webHidden/>
              </w:rPr>
              <w:instrText xml:space="preserve"> PAGEREF _Toc78049722 \h </w:instrText>
            </w:r>
            <w:r w:rsidR="00011D0B">
              <w:rPr>
                <w:noProof/>
                <w:webHidden/>
              </w:rPr>
            </w:r>
            <w:r w:rsidR="00011D0B">
              <w:rPr>
                <w:noProof/>
                <w:webHidden/>
              </w:rPr>
              <w:fldChar w:fldCharType="separate"/>
            </w:r>
            <w:r w:rsidR="00A762E9">
              <w:rPr>
                <w:noProof/>
                <w:webHidden/>
              </w:rPr>
              <w:t>3</w:t>
            </w:r>
            <w:r w:rsidR="00011D0B">
              <w:rPr>
                <w:noProof/>
                <w:webHidden/>
              </w:rPr>
              <w:fldChar w:fldCharType="end"/>
            </w:r>
          </w:hyperlink>
        </w:p>
        <w:p w14:paraId="5EBF5F1F" w14:textId="3ACDA1CB" w:rsidR="00011D0B" w:rsidRDefault="00292DAB">
          <w:pPr>
            <w:pStyle w:val="TOC2"/>
            <w:tabs>
              <w:tab w:val="right" w:leader="dot" w:pos="9010"/>
            </w:tabs>
            <w:rPr>
              <w:noProof/>
            </w:rPr>
          </w:pPr>
          <w:hyperlink w:anchor="_Toc78049723" w:history="1">
            <w:r w:rsidR="00011D0B" w:rsidRPr="000832D3">
              <w:rPr>
                <w:rStyle w:val="Hyperlink"/>
                <w:noProof/>
                <w:lang w:val="en-US"/>
              </w:rPr>
              <w:t>Divisional Structure</w:t>
            </w:r>
            <w:r w:rsidR="00011D0B">
              <w:rPr>
                <w:noProof/>
                <w:webHidden/>
              </w:rPr>
              <w:tab/>
            </w:r>
            <w:r w:rsidR="00011D0B">
              <w:rPr>
                <w:noProof/>
                <w:webHidden/>
              </w:rPr>
              <w:fldChar w:fldCharType="begin"/>
            </w:r>
            <w:r w:rsidR="00011D0B">
              <w:rPr>
                <w:noProof/>
                <w:webHidden/>
              </w:rPr>
              <w:instrText xml:space="preserve"> PAGEREF _Toc78049723 \h </w:instrText>
            </w:r>
            <w:r w:rsidR="00011D0B">
              <w:rPr>
                <w:noProof/>
                <w:webHidden/>
              </w:rPr>
            </w:r>
            <w:r w:rsidR="00011D0B">
              <w:rPr>
                <w:noProof/>
                <w:webHidden/>
              </w:rPr>
              <w:fldChar w:fldCharType="separate"/>
            </w:r>
            <w:r w:rsidR="00A762E9">
              <w:rPr>
                <w:noProof/>
                <w:webHidden/>
              </w:rPr>
              <w:t>4</w:t>
            </w:r>
            <w:r w:rsidR="00011D0B">
              <w:rPr>
                <w:noProof/>
                <w:webHidden/>
              </w:rPr>
              <w:fldChar w:fldCharType="end"/>
            </w:r>
          </w:hyperlink>
        </w:p>
        <w:p w14:paraId="6EB1192D" w14:textId="72DE118C" w:rsidR="00011D0B" w:rsidRDefault="00292DAB">
          <w:pPr>
            <w:pStyle w:val="TOC1"/>
            <w:tabs>
              <w:tab w:val="right" w:leader="dot" w:pos="9010"/>
            </w:tabs>
            <w:rPr>
              <w:noProof/>
            </w:rPr>
          </w:pPr>
          <w:hyperlink w:anchor="_Toc78049724" w:history="1">
            <w:r w:rsidR="00011D0B" w:rsidRPr="000832D3">
              <w:rPr>
                <w:rStyle w:val="Hyperlink"/>
                <w:noProof/>
                <w:lang w:bidi="ar-SA"/>
              </w:rPr>
              <w:t>Organizational Performance</w:t>
            </w:r>
            <w:r w:rsidR="00011D0B">
              <w:rPr>
                <w:noProof/>
                <w:webHidden/>
              </w:rPr>
              <w:tab/>
            </w:r>
            <w:r w:rsidR="00011D0B">
              <w:rPr>
                <w:noProof/>
                <w:webHidden/>
              </w:rPr>
              <w:fldChar w:fldCharType="begin"/>
            </w:r>
            <w:r w:rsidR="00011D0B">
              <w:rPr>
                <w:noProof/>
                <w:webHidden/>
              </w:rPr>
              <w:instrText xml:space="preserve"> PAGEREF _Toc78049724 \h </w:instrText>
            </w:r>
            <w:r w:rsidR="00011D0B">
              <w:rPr>
                <w:noProof/>
                <w:webHidden/>
              </w:rPr>
            </w:r>
            <w:r w:rsidR="00011D0B">
              <w:rPr>
                <w:noProof/>
                <w:webHidden/>
              </w:rPr>
              <w:fldChar w:fldCharType="separate"/>
            </w:r>
            <w:r w:rsidR="00A762E9">
              <w:rPr>
                <w:noProof/>
                <w:webHidden/>
              </w:rPr>
              <w:t>4</w:t>
            </w:r>
            <w:r w:rsidR="00011D0B">
              <w:rPr>
                <w:noProof/>
                <w:webHidden/>
              </w:rPr>
              <w:fldChar w:fldCharType="end"/>
            </w:r>
          </w:hyperlink>
        </w:p>
        <w:p w14:paraId="1B1FC94A" w14:textId="5BFAD272" w:rsidR="00011D0B" w:rsidRDefault="00292DAB">
          <w:pPr>
            <w:pStyle w:val="TOC2"/>
            <w:tabs>
              <w:tab w:val="right" w:leader="dot" w:pos="9010"/>
            </w:tabs>
            <w:rPr>
              <w:noProof/>
            </w:rPr>
          </w:pPr>
          <w:hyperlink w:anchor="_Toc78049725" w:history="1">
            <w:r w:rsidR="00011D0B" w:rsidRPr="000832D3">
              <w:rPr>
                <w:rStyle w:val="Hyperlink"/>
                <w:noProof/>
              </w:rPr>
              <w:t>1. Hierarchy of decision-making</w:t>
            </w:r>
            <w:r w:rsidR="00011D0B">
              <w:rPr>
                <w:noProof/>
                <w:webHidden/>
              </w:rPr>
              <w:tab/>
            </w:r>
            <w:r w:rsidR="00011D0B">
              <w:rPr>
                <w:noProof/>
                <w:webHidden/>
              </w:rPr>
              <w:fldChar w:fldCharType="begin"/>
            </w:r>
            <w:r w:rsidR="00011D0B">
              <w:rPr>
                <w:noProof/>
                <w:webHidden/>
              </w:rPr>
              <w:instrText xml:space="preserve"> PAGEREF _Toc78049725 \h </w:instrText>
            </w:r>
            <w:r w:rsidR="00011D0B">
              <w:rPr>
                <w:noProof/>
                <w:webHidden/>
              </w:rPr>
            </w:r>
            <w:r w:rsidR="00011D0B">
              <w:rPr>
                <w:noProof/>
                <w:webHidden/>
              </w:rPr>
              <w:fldChar w:fldCharType="separate"/>
            </w:r>
            <w:r w:rsidR="00A762E9">
              <w:rPr>
                <w:noProof/>
                <w:webHidden/>
              </w:rPr>
              <w:t>4</w:t>
            </w:r>
            <w:r w:rsidR="00011D0B">
              <w:rPr>
                <w:noProof/>
                <w:webHidden/>
              </w:rPr>
              <w:fldChar w:fldCharType="end"/>
            </w:r>
          </w:hyperlink>
        </w:p>
        <w:p w14:paraId="2D79CBC3" w14:textId="157A0BE1" w:rsidR="00011D0B" w:rsidRDefault="00292DAB">
          <w:pPr>
            <w:pStyle w:val="TOC2"/>
            <w:tabs>
              <w:tab w:val="right" w:leader="dot" w:pos="9010"/>
            </w:tabs>
            <w:rPr>
              <w:noProof/>
            </w:rPr>
          </w:pPr>
          <w:hyperlink w:anchor="_Toc78049726" w:history="1">
            <w:r w:rsidR="00011D0B" w:rsidRPr="000832D3">
              <w:rPr>
                <w:rStyle w:val="Hyperlink"/>
                <w:noProof/>
              </w:rPr>
              <w:t>2. Job satisfaction</w:t>
            </w:r>
            <w:r w:rsidR="00011D0B">
              <w:rPr>
                <w:noProof/>
                <w:webHidden/>
              </w:rPr>
              <w:tab/>
            </w:r>
            <w:r w:rsidR="00011D0B">
              <w:rPr>
                <w:noProof/>
                <w:webHidden/>
              </w:rPr>
              <w:fldChar w:fldCharType="begin"/>
            </w:r>
            <w:r w:rsidR="00011D0B">
              <w:rPr>
                <w:noProof/>
                <w:webHidden/>
              </w:rPr>
              <w:instrText xml:space="preserve"> PAGEREF _Toc78049726 \h </w:instrText>
            </w:r>
            <w:r w:rsidR="00011D0B">
              <w:rPr>
                <w:noProof/>
                <w:webHidden/>
              </w:rPr>
            </w:r>
            <w:r w:rsidR="00011D0B">
              <w:rPr>
                <w:noProof/>
                <w:webHidden/>
              </w:rPr>
              <w:fldChar w:fldCharType="separate"/>
            </w:r>
            <w:r w:rsidR="00A762E9">
              <w:rPr>
                <w:noProof/>
                <w:webHidden/>
              </w:rPr>
              <w:t>4</w:t>
            </w:r>
            <w:r w:rsidR="00011D0B">
              <w:rPr>
                <w:noProof/>
                <w:webHidden/>
              </w:rPr>
              <w:fldChar w:fldCharType="end"/>
            </w:r>
          </w:hyperlink>
        </w:p>
        <w:p w14:paraId="348AD44D" w14:textId="4A2867C1" w:rsidR="00011D0B" w:rsidRDefault="00292DAB">
          <w:pPr>
            <w:pStyle w:val="TOC1"/>
            <w:tabs>
              <w:tab w:val="right" w:leader="dot" w:pos="9010"/>
            </w:tabs>
            <w:rPr>
              <w:noProof/>
            </w:rPr>
          </w:pPr>
          <w:hyperlink w:anchor="_Toc78049727" w:history="1">
            <w:r w:rsidR="00011D0B" w:rsidRPr="000832D3">
              <w:rPr>
                <w:rStyle w:val="Hyperlink"/>
                <w:noProof/>
                <w:lang w:bidi="ar-SA"/>
              </w:rPr>
              <w:t>Organizational culture</w:t>
            </w:r>
            <w:r w:rsidR="00011D0B">
              <w:rPr>
                <w:noProof/>
                <w:webHidden/>
              </w:rPr>
              <w:tab/>
            </w:r>
            <w:r w:rsidR="00011D0B">
              <w:rPr>
                <w:noProof/>
                <w:webHidden/>
              </w:rPr>
              <w:fldChar w:fldCharType="begin"/>
            </w:r>
            <w:r w:rsidR="00011D0B">
              <w:rPr>
                <w:noProof/>
                <w:webHidden/>
              </w:rPr>
              <w:instrText xml:space="preserve"> PAGEREF _Toc78049727 \h </w:instrText>
            </w:r>
            <w:r w:rsidR="00011D0B">
              <w:rPr>
                <w:noProof/>
                <w:webHidden/>
              </w:rPr>
            </w:r>
            <w:r w:rsidR="00011D0B">
              <w:rPr>
                <w:noProof/>
                <w:webHidden/>
              </w:rPr>
              <w:fldChar w:fldCharType="separate"/>
            </w:r>
            <w:r w:rsidR="00A762E9">
              <w:rPr>
                <w:noProof/>
                <w:webHidden/>
              </w:rPr>
              <w:t>5</w:t>
            </w:r>
            <w:r w:rsidR="00011D0B">
              <w:rPr>
                <w:noProof/>
                <w:webHidden/>
              </w:rPr>
              <w:fldChar w:fldCharType="end"/>
            </w:r>
          </w:hyperlink>
        </w:p>
        <w:p w14:paraId="4CFF6D5B" w14:textId="385CB8D9" w:rsidR="00011D0B" w:rsidRDefault="00292DAB">
          <w:pPr>
            <w:pStyle w:val="TOC2"/>
            <w:tabs>
              <w:tab w:val="right" w:leader="dot" w:pos="9010"/>
            </w:tabs>
            <w:rPr>
              <w:noProof/>
            </w:rPr>
          </w:pPr>
          <w:hyperlink w:anchor="_Toc78049728" w:history="1">
            <w:r w:rsidR="00011D0B" w:rsidRPr="000832D3">
              <w:rPr>
                <w:rStyle w:val="Hyperlink"/>
                <w:noProof/>
              </w:rPr>
              <w:t>1. Outer Circle</w:t>
            </w:r>
            <w:r w:rsidR="00011D0B">
              <w:rPr>
                <w:noProof/>
                <w:webHidden/>
              </w:rPr>
              <w:tab/>
            </w:r>
            <w:r w:rsidR="00011D0B">
              <w:rPr>
                <w:noProof/>
                <w:webHidden/>
              </w:rPr>
              <w:fldChar w:fldCharType="begin"/>
            </w:r>
            <w:r w:rsidR="00011D0B">
              <w:rPr>
                <w:noProof/>
                <w:webHidden/>
              </w:rPr>
              <w:instrText xml:space="preserve"> PAGEREF _Toc78049728 \h </w:instrText>
            </w:r>
            <w:r w:rsidR="00011D0B">
              <w:rPr>
                <w:noProof/>
                <w:webHidden/>
              </w:rPr>
            </w:r>
            <w:r w:rsidR="00011D0B">
              <w:rPr>
                <w:noProof/>
                <w:webHidden/>
              </w:rPr>
              <w:fldChar w:fldCharType="separate"/>
            </w:r>
            <w:r w:rsidR="00A762E9">
              <w:rPr>
                <w:noProof/>
                <w:webHidden/>
              </w:rPr>
              <w:t>6</w:t>
            </w:r>
            <w:r w:rsidR="00011D0B">
              <w:rPr>
                <w:noProof/>
                <w:webHidden/>
              </w:rPr>
              <w:fldChar w:fldCharType="end"/>
            </w:r>
          </w:hyperlink>
        </w:p>
        <w:p w14:paraId="7E131EA9" w14:textId="4D318AD5" w:rsidR="00011D0B" w:rsidRDefault="00292DAB">
          <w:pPr>
            <w:pStyle w:val="TOC2"/>
            <w:tabs>
              <w:tab w:val="right" w:leader="dot" w:pos="9010"/>
            </w:tabs>
            <w:rPr>
              <w:noProof/>
            </w:rPr>
          </w:pPr>
          <w:hyperlink w:anchor="_Toc78049729" w:history="1">
            <w:r w:rsidR="00011D0B" w:rsidRPr="000832D3">
              <w:rPr>
                <w:rStyle w:val="Hyperlink"/>
                <w:noProof/>
              </w:rPr>
              <w:t>2. Middle Circle</w:t>
            </w:r>
            <w:r w:rsidR="00011D0B">
              <w:rPr>
                <w:noProof/>
                <w:webHidden/>
              </w:rPr>
              <w:tab/>
            </w:r>
            <w:r w:rsidR="00011D0B">
              <w:rPr>
                <w:noProof/>
                <w:webHidden/>
              </w:rPr>
              <w:fldChar w:fldCharType="begin"/>
            </w:r>
            <w:r w:rsidR="00011D0B">
              <w:rPr>
                <w:noProof/>
                <w:webHidden/>
              </w:rPr>
              <w:instrText xml:space="preserve"> PAGEREF _Toc78049729 \h </w:instrText>
            </w:r>
            <w:r w:rsidR="00011D0B">
              <w:rPr>
                <w:noProof/>
                <w:webHidden/>
              </w:rPr>
            </w:r>
            <w:r w:rsidR="00011D0B">
              <w:rPr>
                <w:noProof/>
                <w:webHidden/>
              </w:rPr>
              <w:fldChar w:fldCharType="separate"/>
            </w:r>
            <w:r w:rsidR="00A762E9">
              <w:rPr>
                <w:noProof/>
                <w:webHidden/>
              </w:rPr>
              <w:t>6</w:t>
            </w:r>
            <w:r w:rsidR="00011D0B">
              <w:rPr>
                <w:noProof/>
                <w:webHidden/>
              </w:rPr>
              <w:fldChar w:fldCharType="end"/>
            </w:r>
          </w:hyperlink>
        </w:p>
        <w:p w14:paraId="3E8C3B19" w14:textId="5278F354" w:rsidR="00011D0B" w:rsidRDefault="00292DAB">
          <w:pPr>
            <w:pStyle w:val="TOC2"/>
            <w:tabs>
              <w:tab w:val="right" w:leader="dot" w:pos="9010"/>
            </w:tabs>
            <w:rPr>
              <w:noProof/>
            </w:rPr>
          </w:pPr>
          <w:hyperlink w:anchor="_Toc78049730" w:history="1">
            <w:r w:rsidR="00011D0B" w:rsidRPr="000832D3">
              <w:rPr>
                <w:rStyle w:val="Hyperlink"/>
                <w:noProof/>
              </w:rPr>
              <w:t>3. Inner Most Circle</w:t>
            </w:r>
            <w:r w:rsidR="00011D0B">
              <w:rPr>
                <w:noProof/>
                <w:webHidden/>
              </w:rPr>
              <w:tab/>
            </w:r>
            <w:r w:rsidR="00011D0B">
              <w:rPr>
                <w:noProof/>
                <w:webHidden/>
              </w:rPr>
              <w:fldChar w:fldCharType="begin"/>
            </w:r>
            <w:r w:rsidR="00011D0B">
              <w:rPr>
                <w:noProof/>
                <w:webHidden/>
              </w:rPr>
              <w:instrText xml:space="preserve"> PAGEREF _Toc78049730 \h </w:instrText>
            </w:r>
            <w:r w:rsidR="00011D0B">
              <w:rPr>
                <w:noProof/>
                <w:webHidden/>
              </w:rPr>
            </w:r>
            <w:r w:rsidR="00011D0B">
              <w:rPr>
                <w:noProof/>
                <w:webHidden/>
              </w:rPr>
              <w:fldChar w:fldCharType="separate"/>
            </w:r>
            <w:r w:rsidR="00A762E9">
              <w:rPr>
                <w:noProof/>
                <w:webHidden/>
              </w:rPr>
              <w:t>6</w:t>
            </w:r>
            <w:r w:rsidR="00011D0B">
              <w:rPr>
                <w:noProof/>
                <w:webHidden/>
              </w:rPr>
              <w:fldChar w:fldCharType="end"/>
            </w:r>
          </w:hyperlink>
        </w:p>
        <w:p w14:paraId="24C3F1BF" w14:textId="0FEF6FF9" w:rsidR="00011D0B" w:rsidRDefault="00292DAB">
          <w:pPr>
            <w:pStyle w:val="TOC1"/>
            <w:tabs>
              <w:tab w:val="right" w:leader="dot" w:pos="9010"/>
            </w:tabs>
            <w:rPr>
              <w:noProof/>
            </w:rPr>
          </w:pPr>
          <w:hyperlink w:anchor="_Toc78049731" w:history="1">
            <w:r w:rsidR="00011D0B" w:rsidRPr="000832D3">
              <w:rPr>
                <w:rStyle w:val="Hyperlink"/>
                <w:noProof/>
                <w:lang w:bidi="ar-SA"/>
              </w:rPr>
              <w:t>Organizational Performance</w:t>
            </w:r>
            <w:r w:rsidR="00011D0B">
              <w:rPr>
                <w:noProof/>
                <w:webHidden/>
              </w:rPr>
              <w:tab/>
            </w:r>
            <w:r w:rsidR="00011D0B">
              <w:rPr>
                <w:noProof/>
                <w:webHidden/>
              </w:rPr>
              <w:fldChar w:fldCharType="begin"/>
            </w:r>
            <w:r w:rsidR="00011D0B">
              <w:rPr>
                <w:noProof/>
                <w:webHidden/>
              </w:rPr>
              <w:instrText xml:space="preserve"> PAGEREF _Toc78049731 \h </w:instrText>
            </w:r>
            <w:r w:rsidR="00011D0B">
              <w:rPr>
                <w:noProof/>
                <w:webHidden/>
              </w:rPr>
            </w:r>
            <w:r w:rsidR="00011D0B">
              <w:rPr>
                <w:noProof/>
                <w:webHidden/>
              </w:rPr>
              <w:fldChar w:fldCharType="separate"/>
            </w:r>
            <w:r w:rsidR="00A762E9">
              <w:rPr>
                <w:noProof/>
                <w:webHidden/>
              </w:rPr>
              <w:t>6</w:t>
            </w:r>
            <w:r w:rsidR="00011D0B">
              <w:rPr>
                <w:noProof/>
                <w:webHidden/>
              </w:rPr>
              <w:fldChar w:fldCharType="end"/>
            </w:r>
          </w:hyperlink>
        </w:p>
        <w:p w14:paraId="0C1DE0B1" w14:textId="22A910AE" w:rsidR="00011D0B" w:rsidRDefault="00292DAB">
          <w:pPr>
            <w:pStyle w:val="TOC1"/>
            <w:tabs>
              <w:tab w:val="right" w:leader="dot" w:pos="9010"/>
            </w:tabs>
            <w:rPr>
              <w:noProof/>
            </w:rPr>
          </w:pPr>
          <w:hyperlink w:anchor="_Toc78049732" w:history="1">
            <w:r w:rsidR="00011D0B" w:rsidRPr="000832D3">
              <w:rPr>
                <w:rStyle w:val="Hyperlink"/>
                <w:noProof/>
                <w:lang w:bidi="ar-SA"/>
              </w:rPr>
              <w:t>Task 2: Based on behavioral approach, how different factors can influence individual behavior at work place</w:t>
            </w:r>
            <w:r w:rsidR="00011D0B">
              <w:rPr>
                <w:noProof/>
                <w:webHidden/>
              </w:rPr>
              <w:tab/>
            </w:r>
            <w:r w:rsidR="00011D0B">
              <w:rPr>
                <w:noProof/>
                <w:webHidden/>
              </w:rPr>
              <w:fldChar w:fldCharType="begin"/>
            </w:r>
            <w:r w:rsidR="00011D0B">
              <w:rPr>
                <w:noProof/>
                <w:webHidden/>
              </w:rPr>
              <w:instrText xml:space="preserve"> PAGEREF _Toc78049732 \h </w:instrText>
            </w:r>
            <w:r w:rsidR="00011D0B">
              <w:rPr>
                <w:noProof/>
                <w:webHidden/>
              </w:rPr>
            </w:r>
            <w:r w:rsidR="00011D0B">
              <w:rPr>
                <w:noProof/>
                <w:webHidden/>
              </w:rPr>
              <w:fldChar w:fldCharType="separate"/>
            </w:r>
            <w:r w:rsidR="00A762E9">
              <w:rPr>
                <w:noProof/>
                <w:webHidden/>
              </w:rPr>
              <w:t>7</w:t>
            </w:r>
            <w:r w:rsidR="00011D0B">
              <w:rPr>
                <w:noProof/>
                <w:webHidden/>
              </w:rPr>
              <w:fldChar w:fldCharType="end"/>
            </w:r>
          </w:hyperlink>
        </w:p>
        <w:p w14:paraId="71419188" w14:textId="0D8B8800" w:rsidR="00011D0B" w:rsidRDefault="00292DAB">
          <w:pPr>
            <w:pStyle w:val="TOC2"/>
            <w:tabs>
              <w:tab w:val="right" w:leader="dot" w:pos="9010"/>
            </w:tabs>
            <w:rPr>
              <w:noProof/>
            </w:rPr>
          </w:pPr>
          <w:hyperlink w:anchor="_Toc78049733" w:history="1">
            <w:r w:rsidR="00011D0B" w:rsidRPr="000832D3">
              <w:rPr>
                <w:rStyle w:val="Hyperlink"/>
                <w:noProof/>
                <w:lang w:val="en-US"/>
              </w:rPr>
              <w:t>1. Conscientiousness</w:t>
            </w:r>
            <w:r w:rsidR="00011D0B">
              <w:rPr>
                <w:noProof/>
                <w:webHidden/>
              </w:rPr>
              <w:tab/>
            </w:r>
            <w:r w:rsidR="00011D0B">
              <w:rPr>
                <w:noProof/>
                <w:webHidden/>
              </w:rPr>
              <w:fldChar w:fldCharType="begin"/>
            </w:r>
            <w:r w:rsidR="00011D0B">
              <w:rPr>
                <w:noProof/>
                <w:webHidden/>
              </w:rPr>
              <w:instrText xml:space="preserve"> PAGEREF _Toc78049733 \h </w:instrText>
            </w:r>
            <w:r w:rsidR="00011D0B">
              <w:rPr>
                <w:noProof/>
                <w:webHidden/>
              </w:rPr>
            </w:r>
            <w:r w:rsidR="00011D0B">
              <w:rPr>
                <w:noProof/>
                <w:webHidden/>
              </w:rPr>
              <w:fldChar w:fldCharType="separate"/>
            </w:r>
            <w:r w:rsidR="00A762E9">
              <w:rPr>
                <w:noProof/>
                <w:webHidden/>
              </w:rPr>
              <w:t>7</w:t>
            </w:r>
            <w:r w:rsidR="00011D0B">
              <w:rPr>
                <w:noProof/>
                <w:webHidden/>
              </w:rPr>
              <w:fldChar w:fldCharType="end"/>
            </w:r>
          </w:hyperlink>
        </w:p>
        <w:p w14:paraId="7B790730" w14:textId="07CCD49A" w:rsidR="00011D0B" w:rsidRDefault="00292DAB">
          <w:pPr>
            <w:pStyle w:val="TOC2"/>
            <w:tabs>
              <w:tab w:val="right" w:leader="dot" w:pos="9010"/>
            </w:tabs>
            <w:rPr>
              <w:noProof/>
            </w:rPr>
          </w:pPr>
          <w:hyperlink w:anchor="_Toc78049734" w:history="1">
            <w:r w:rsidR="00011D0B" w:rsidRPr="000832D3">
              <w:rPr>
                <w:rStyle w:val="Hyperlink"/>
                <w:noProof/>
                <w:lang w:val="en-US"/>
              </w:rPr>
              <w:t>2. Agreeableness</w:t>
            </w:r>
            <w:r w:rsidR="00011D0B">
              <w:rPr>
                <w:noProof/>
                <w:webHidden/>
              </w:rPr>
              <w:tab/>
            </w:r>
            <w:r w:rsidR="00011D0B">
              <w:rPr>
                <w:noProof/>
                <w:webHidden/>
              </w:rPr>
              <w:fldChar w:fldCharType="begin"/>
            </w:r>
            <w:r w:rsidR="00011D0B">
              <w:rPr>
                <w:noProof/>
                <w:webHidden/>
              </w:rPr>
              <w:instrText xml:space="preserve"> PAGEREF _Toc78049734 \h </w:instrText>
            </w:r>
            <w:r w:rsidR="00011D0B">
              <w:rPr>
                <w:noProof/>
                <w:webHidden/>
              </w:rPr>
            </w:r>
            <w:r w:rsidR="00011D0B">
              <w:rPr>
                <w:noProof/>
                <w:webHidden/>
              </w:rPr>
              <w:fldChar w:fldCharType="separate"/>
            </w:r>
            <w:r w:rsidR="00A762E9">
              <w:rPr>
                <w:noProof/>
                <w:webHidden/>
              </w:rPr>
              <w:t>8</w:t>
            </w:r>
            <w:r w:rsidR="00011D0B">
              <w:rPr>
                <w:noProof/>
                <w:webHidden/>
              </w:rPr>
              <w:fldChar w:fldCharType="end"/>
            </w:r>
          </w:hyperlink>
        </w:p>
        <w:p w14:paraId="6D15B525" w14:textId="324C4433" w:rsidR="00011D0B" w:rsidRDefault="00292DAB">
          <w:pPr>
            <w:pStyle w:val="TOC2"/>
            <w:tabs>
              <w:tab w:val="right" w:leader="dot" w:pos="9010"/>
            </w:tabs>
            <w:rPr>
              <w:noProof/>
            </w:rPr>
          </w:pPr>
          <w:hyperlink w:anchor="_Toc78049735" w:history="1">
            <w:r w:rsidR="00011D0B" w:rsidRPr="000832D3">
              <w:rPr>
                <w:rStyle w:val="Hyperlink"/>
                <w:noProof/>
                <w:lang w:val="en-US"/>
              </w:rPr>
              <w:t>3. Extraversion</w:t>
            </w:r>
            <w:r w:rsidR="00011D0B">
              <w:rPr>
                <w:noProof/>
                <w:webHidden/>
              </w:rPr>
              <w:tab/>
            </w:r>
            <w:r w:rsidR="00011D0B">
              <w:rPr>
                <w:noProof/>
                <w:webHidden/>
              </w:rPr>
              <w:fldChar w:fldCharType="begin"/>
            </w:r>
            <w:r w:rsidR="00011D0B">
              <w:rPr>
                <w:noProof/>
                <w:webHidden/>
              </w:rPr>
              <w:instrText xml:space="preserve"> PAGEREF _Toc78049735 \h </w:instrText>
            </w:r>
            <w:r w:rsidR="00011D0B">
              <w:rPr>
                <w:noProof/>
                <w:webHidden/>
              </w:rPr>
            </w:r>
            <w:r w:rsidR="00011D0B">
              <w:rPr>
                <w:noProof/>
                <w:webHidden/>
              </w:rPr>
              <w:fldChar w:fldCharType="separate"/>
            </w:r>
            <w:r w:rsidR="00A762E9">
              <w:rPr>
                <w:noProof/>
                <w:webHidden/>
              </w:rPr>
              <w:t>8</w:t>
            </w:r>
            <w:r w:rsidR="00011D0B">
              <w:rPr>
                <w:noProof/>
                <w:webHidden/>
              </w:rPr>
              <w:fldChar w:fldCharType="end"/>
            </w:r>
          </w:hyperlink>
        </w:p>
        <w:p w14:paraId="74D33E41" w14:textId="65DE7B46" w:rsidR="00011D0B" w:rsidRDefault="00292DAB">
          <w:pPr>
            <w:pStyle w:val="TOC2"/>
            <w:tabs>
              <w:tab w:val="right" w:leader="dot" w:pos="9010"/>
            </w:tabs>
            <w:rPr>
              <w:noProof/>
            </w:rPr>
          </w:pPr>
          <w:hyperlink w:anchor="_Toc78049736" w:history="1">
            <w:r w:rsidR="00011D0B" w:rsidRPr="000832D3">
              <w:rPr>
                <w:rStyle w:val="Hyperlink"/>
                <w:noProof/>
                <w:lang w:val="en-US"/>
              </w:rPr>
              <w:t>4. Openness to experience</w:t>
            </w:r>
            <w:r w:rsidR="00011D0B">
              <w:rPr>
                <w:noProof/>
                <w:webHidden/>
              </w:rPr>
              <w:tab/>
            </w:r>
            <w:r w:rsidR="00011D0B">
              <w:rPr>
                <w:noProof/>
                <w:webHidden/>
              </w:rPr>
              <w:fldChar w:fldCharType="begin"/>
            </w:r>
            <w:r w:rsidR="00011D0B">
              <w:rPr>
                <w:noProof/>
                <w:webHidden/>
              </w:rPr>
              <w:instrText xml:space="preserve"> PAGEREF _Toc78049736 \h </w:instrText>
            </w:r>
            <w:r w:rsidR="00011D0B">
              <w:rPr>
                <w:noProof/>
                <w:webHidden/>
              </w:rPr>
            </w:r>
            <w:r w:rsidR="00011D0B">
              <w:rPr>
                <w:noProof/>
                <w:webHidden/>
              </w:rPr>
              <w:fldChar w:fldCharType="separate"/>
            </w:r>
            <w:r w:rsidR="00A762E9">
              <w:rPr>
                <w:noProof/>
                <w:webHidden/>
              </w:rPr>
              <w:t>9</w:t>
            </w:r>
            <w:r w:rsidR="00011D0B">
              <w:rPr>
                <w:noProof/>
                <w:webHidden/>
              </w:rPr>
              <w:fldChar w:fldCharType="end"/>
            </w:r>
          </w:hyperlink>
        </w:p>
        <w:p w14:paraId="67084084" w14:textId="1FDE433A" w:rsidR="00011D0B" w:rsidRDefault="00292DAB">
          <w:pPr>
            <w:pStyle w:val="TOC2"/>
            <w:tabs>
              <w:tab w:val="right" w:leader="dot" w:pos="9010"/>
            </w:tabs>
            <w:rPr>
              <w:noProof/>
            </w:rPr>
          </w:pPr>
          <w:hyperlink w:anchor="_Toc78049737" w:history="1">
            <w:r w:rsidR="00011D0B" w:rsidRPr="000832D3">
              <w:rPr>
                <w:rStyle w:val="Hyperlink"/>
                <w:noProof/>
                <w:lang w:val="en-US"/>
              </w:rPr>
              <w:t>5. Neuroticism</w:t>
            </w:r>
            <w:r w:rsidR="00011D0B">
              <w:rPr>
                <w:noProof/>
                <w:webHidden/>
              </w:rPr>
              <w:tab/>
            </w:r>
            <w:r w:rsidR="00011D0B">
              <w:rPr>
                <w:noProof/>
                <w:webHidden/>
              </w:rPr>
              <w:fldChar w:fldCharType="begin"/>
            </w:r>
            <w:r w:rsidR="00011D0B">
              <w:rPr>
                <w:noProof/>
                <w:webHidden/>
              </w:rPr>
              <w:instrText xml:space="preserve"> PAGEREF _Toc78049737 \h </w:instrText>
            </w:r>
            <w:r w:rsidR="00011D0B">
              <w:rPr>
                <w:noProof/>
                <w:webHidden/>
              </w:rPr>
            </w:r>
            <w:r w:rsidR="00011D0B">
              <w:rPr>
                <w:noProof/>
                <w:webHidden/>
              </w:rPr>
              <w:fldChar w:fldCharType="separate"/>
            </w:r>
            <w:r w:rsidR="00A762E9">
              <w:rPr>
                <w:noProof/>
                <w:webHidden/>
              </w:rPr>
              <w:t>9</w:t>
            </w:r>
            <w:r w:rsidR="00011D0B">
              <w:rPr>
                <w:noProof/>
                <w:webHidden/>
              </w:rPr>
              <w:fldChar w:fldCharType="end"/>
            </w:r>
          </w:hyperlink>
        </w:p>
        <w:p w14:paraId="42A0005D" w14:textId="23A7D3A6" w:rsidR="00011D0B" w:rsidRDefault="00292DAB">
          <w:pPr>
            <w:pStyle w:val="TOC1"/>
            <w:tabs>
              <w:tab w:val="right" w:leader="dot" w:pos="9010"/>
            </w:tabs>
            <w:rPr>
              <w:noProof/>
            </w:rPr>
          </w:pPr>
          <w:hyperlink w:anchor="_Toc78049738" w:history="1">
            <w:r w:rsidR="00011D0B" w:rsidRPr="000832D3">
              <w:rPr>
                <w:rStyle w:val="Hyperlink"/>
                <w:noProof/>
                <w:lang w:bidi="ar-SA"/>
              </w:rPr>
              <w:t>Reference</w:t>
            </w:r>
            <w:r w:rsidR="00011D0B">
              <w:rPr>
                <w:noProof/>
                <w:webHidden/>
              </w:rPr>
              <w:tab/>
            </w:r>
            <w:r w:rsidR="00011D0B">
              <w:rPr>
                <w:noProof/>
                <w:webHidden/>
              </w:rPr>
              <w:fldChar w:fldCharType="begin"/>
            </w:r>
            <w:r w:rsidR="00011D0B">
              <w:rPr>
                <w:noProof/>
                <w:webHidden/>
              </w:rPr>
              <w:instrText xml:space="preserve"> PAGEREF _Toc78049738 \h </w:instrText>
            </w:r>
            <w:r w:rsidR="00011D0B">
              <w:rPr>
                <w:noProof/>
                <w:webHidden/>
              </w:rPr>
            </w:r>
            <w:r w:rsidR="00011D0B">
              <w:rPr>
                <w:noProof/>
                <w:webHidden/>
              </w:rPr>
              <w:fldChar w:fldCharType="separate"/>
            </w:r>
            <w:r w:rsidR="00A762E9">
              <w:rPr>
                <w:noProof/>
                <w:webHidden/>
              </w:rPr>
              <w:t>9</w:t>
            </w:r>
            <w:r w:rsidR="00011D0B">
              <w:rPr>
                <w:noProof/>
                <w:webHidden/>
              </w:rPr>
              <w:fldChar w:fldCharType="end"/>
            </w:r>
          </w:hyperlink>
        </w:p>
        <w:p w14:paraId="17C1DE40" w14:textId="4CD2FF32" w:rsidR="00011D0B" w:rsidRDefault="00011D0B">
          <w:r>
            <w:rPr>
              <w:b/>
              <w:bCs/>
              <w:noProof/>
            </w:rPr>
            <w:fldChar w:fldCharType="end"/>
          </w:r>
        </w:p>
      </w:sdtContent>
    </w:sdt>
    <w:p w14:paraId="0760E2BE" w14:textId="77777777" w:rsidR="00011D0B" w:rsidRDefault="00011D0B">
      <w:pPr>
        <w:rPr>
          <w:lang w:val="en-US"/>
        </w:rPr>
      </w:pPr>
    </w:p>
    <w:p w14:paraId="24D3C03C" w14:textId="77777777" w:rsidR="00011D0B" w:rsidRDefault="00011D0B">
      <w:pPr>
        <w:rPr>
          <w:lang w:val="en-US"/>
        </w:rPr>
      </w:pPr>
      <w:r>
        <w:rPr>
          <w:lang w:val="en-US"/>
        </w:rPr>
        <w:br w:type="page"/>
      </w:r>
    </w:p>
    <w:p w14:paraId="42A25BBD" w14:textId="3C083025" w:rsidR="00751C5E" w:rsidRDefault="00687FC0">
      <w:pPr>
        <w:rPr>
          <w:lang w:val="en-US"/>
        </w:rPr>
      </w:pPr>
      <w:r>
        <w:rPr>
          <w:lang w:val="en-US"/>
        </w:rPr>
        <w:lastRenderedPageBreak/>
        <w:t>Organizational</w:t>
      </w:r>
      <w:r w:rsidR="00751C5E">
        <w:rPr>
          <w:lang w:val="en-US"/>
        </w:rPr>
        <w:t xml:space="preserve"> performance is no longer considered just a result of large labor force and capital-intensive manufacturing structure. </w:t>
      </w:r>
      <w:r>
        <w:rPr>
          <w:lang w:val="en-US"/>
        </w:rPr>
        <w:t>Organizational</w:t>
      </w:r>
      <w:r w:rsidR="00751C5E">
        <w:rPr>
          <w:lang w:val="en-US"/>
        </w:rPr>
        <w:t xml:space="preserve"> structure yourself as well as </w:t>
      </w:r>
      <w:r>
        <w:rPr>
          <w:lang w:val="en-US"/>
        </w:rPr>
        <w:t>organizational</w:t>
      </w:r>
      <w:r w:rsidR="00751C5E">
        <w:rPr>
          <w:lang w:val="en-US"/>
        </w:rPr>
        <w:t xml:space="preserve"> culture can highly influence the </w:t>
      </w:r>
      <w:r>
        <w:rPr>
          <w:lang w:val="en-US"/>
        </w:rPr>
        <w:t>organizational</w:t>
      </w:r>
      <w:r w:rsidR="00751C5E">
        <w:rPr>
          <w:lang w:val="en-US"/>
        </w:rPr>
        <w:t xml:space="preserve"> performance. </w:t>
      </w:r>
      <w:r w:rsidR="001663D9">
        <w:rPr>
          <w:lang w:val="en-US"/>
        </w:rPr>
        <w:t>B&amp;M</w:t>
      </w:r>
      <w:r w:rsidR="00C422FD">
        <w:rPr>
          <w:lang w:val="en-US"/>
        </w:rPr>
        <w:t>, a retail variety chain that was established in 1978 and is currently headquartered in Liverpool, England with over 670 local retail you stole all over the UK,</w:t>
      </w:r>
      <w:r w:rsidR="00751C5E">
        <w:rPr>
          <w:lang w:val="en-US"/>
        </w:rPr>
        <w:t xml:space="preserve"> has been selected as the organization for this report from the United Kingdom</w:t>
      </w:r>
      <w:r w:rsidR="001663D9">
        <w:rPr>
          <w:lang w:val="en-US"/>
        </w:rPr>
        <w:t>’</w:t>
      </w:r>
      <w:r w:rsidR="00751C5E">
        <w:rPr>
          <w:lang w:val="en-US"/>
        </w:rPr>
        <w:t>s retail sector, based on which different behavioral factors have been identified which have been influential in terms of individual behavior at work places</w:t>
      </w:r>
      <w:r w:rsidR="00A762E9">
        <w:rPr>
          <w:lang w:val="en-US"/>
        </w:rPr>
        <w:t xml:space="preserve"> (</w:t>
      </w:r>
      <w:r w:rsidR="00A762E9" w:rsidRPr="00A762E9">
        <w:t>B&amp;M Stores. 2021</w:t>
      </w:r>
      <w:r w:rsidR="00A762E9">
        <w:rPr>
          <w:lang w:val="en-US"/>
        </w:rPr>
        <w:t>)</w:t>
      </w:r>
      <w:r w:rsidR="00751C5E">
        <w:rPr>
          <w:lang w:val="en-US"/>
        </w:rPr>
        <w:t xml:space="preserve">. </w:t>
      </w:r>
    </w:p>
    <w:p w14:paraId="6CF2DFB3" w14:textId="5E95F077" w:rsidR="00751C5E" w:rsidRDefault="00751C5E" w:rsidP="00011D0B">
      <w:pPr>
        <w:pStyle w:val="Heading1"/>
      </w:pPr>
      <w:bookmarkStart w:id="0" w:name="_Toc78049720"/>
      <w:r>
        <w:t xml:space="preserve">Task 1: </w:t>
      </w:r>
      <w:r w:rsidRPr="00751C5E">
        <w:t xml:space="preserve">How </w:t>
      </w:r>
      <w:r w:rsidR="00687FC0">
        <w:t>organizational</w:t>
      </w:r>
      <w:r w:rsidRPr="00751C5E">
        <w:t xml:space="preserve"> Structure and cultures can influence the </w:t>
      </w:r>
      <w:r w:rsidR="00687FC0">
        <w:t>organizational</w:t>
      </w:r>
      <w:r w:rsidRPr="00751C5E">
        <w:t xml:space="preserve"> performances</w:t>
      </w:r>
      <w:r>
        <w:t>.</w:t>
      </w:r>
      <w:bookmarkEnd w:id="0"/>
    </w:p>
    <w:p w14:paraId="1A3A774A" w14:textId="09B6A01A" w:rsidR="00751C5E" w:rsidRDefault="00687FC0" w:rsidP="00011D0B">
      <w:pPr>
        <w:pStyle w:val="Heading1"/>
      </w:pPr>
      <w:bookmarkStart w:id="1" w:name="_Toc78049721"/>
      <w:r>
        <w:t>Organizational</w:t>
      </w:r>
      <w:r w:rsidR="00751C5E">
        <w:t xml:space="preserve"> Structure</w:t>
      </w:r>
      <w:bookmarkEnd w:id="1"/>
    </w:p>
    <w:p w14:paraId="51187ACF" w14:textId="23B4B97D" w:rsidR="00751C5E" w:rsidRDefault="00751C5E">
      <w:pPr>
        <w:rPr>
          <w:lang w:val="en-US"/>
        </w:rPr>
      </w:pPr>
      <w:r>
        <w:rPr>
          <w:lang w:val="en-US"/>
        </w:rPr>
        <w:t xml:space="preserve">The basic managerial theory states that, an </w:t>
      </w:r>
      <w:r w:rsidR="00687FC0">
        <w:rPr>
          <w:lang w:val="en-US"/>
        </w:rPr>
        <w:t>organizational</w:t>
      </w:r>
      <w:r>
        <w:rPr>
          <w:lang w:val="en-US"/>
        </w:rPr>
        <w:t xml:space="preserve"> structure is </w:t>
      </w:r>
      <w:r w:rsidR="001663D9">
        <w:rPr>
          <w:lang w:val="en-US"/>
        </w:rPr>
        <w:t>such a hierarchical</w:t>
      </w:r>
      <w:r>
        <w:rPr>
          <w:lang w:val="en-US"/>
        </w:rPr>
        <w:t xml:space="preserve"> system that outlines how different activities and resources are to be grouped and directed towards the point of </w:t>
      </w:r>
      <w:r w:rsidR="00687FC0">
        <w:rPr>
          <w:lang w:val="en-US"/>
        </w:rPr>
        <w:t>organizational</w:t>
      </w:r>
      <w:r>
        <w:rPr>
          <w:lang w:val="en-US"/>
        </w:rPr>
        <w:t xml:space="preserve"> goals</w:t>
      </w:r>
      <w:r w:rsidR="000209CC">
        <w:rPr>
          <w:lang w:val="en-US"/>
        </w:rPr>
        <w:t xml:space="preserve"> (Scott, 2015)</w:t>
      </w:r>
      <w:r>
        <w:rPr>
          <w:lang w:val="en-US"/>
        </w:rPr>
        <w:t>. These activities often include</w:t>
      </w:r>
      <w:r w:rsidR="001663D9">
        <w:rPr>
          <w:lang w:val="en-US"/>
        </w:rPr>
        <w:t xml:space="preserve"> the</w:t>
      </w:r>
      <w:r>
        <w:rPr>
          <w:lang w:val="en-US"/>
        </w:rPr>
        <w:t xml:space="preserve"> likes of </w:t>
      </w:r>
      <w:r w:rsidR="001663D9">
        <w:rPr>
          <w:lang w:val="en-US"/>
        </w:rPr>
        <w:t xml:space="preserve">resources </w:t>
      </w:r>
      <w:r>
        <w:rPr>
          <w:lang w:val="en-US"/>
        </w:rPr>
        <w:t xml:space="preserve">and </w:t>
      </w:r>
      <w:r w:rsidR="00687FC0">
        <w:rPr>
          <w:lang w:val="en-US"/>
        </w:rPr>
        <w:t>organizational</w:t>
      </w:r>
      <w:r>
        <w:rPr>
          <w:lang w:val="en-US"/>
        </w:rPr>
        <w:t xml:space="preserve"> rules, procedures and individual responsibilities. Each level of hierarchy creates a specific relationship among the employees, also known as the span of power.</w:t>
      </w:r>
    </w:p>
    <w:p w14:paraId="366373DB" w14:textId="7EC3D2B4" w:rsidR="0049155D" w:rsidRDefault="00687FC0">
      <w:pPr>
        <w:rPr>
          <w:lang w:val="en-US"/>
        </w:rPr>
      </w:pPr>
      <w:r>
        <w:rPr>
          <w:lang w:val="en-US"/>
        </w:rPr>
        <w:t>Organizational</w:t>
      </w:r>
      <w:r w:rsidR="00751C5E">
        <w:rPr>
          <w:lang w:val="en-US"/>
        </w:rPr>
        <w:t xml:space="preserve"> structure at </w:t>
      </w:r>
      <w:r w:rsidR="001663D9">
        <w:rPr>
          <w:lang w:val="en-US"/>
        </w:rPr>
        <w:t>B&amp;M</w:t>
      </w:r>
      <w:r w:rsidR="00751C5E">
        <w:rPr>
          <w:lang w:val="en-US"/>
        </w:rPr>
        <w:t xml:space="preserve"> is based on a hierarchy structure with multiple layers. This typically assumes the visual impression of a chain of command that looks like a pyramid. The structure is further broken into several levels depending on rank and authority.</w:t>
      </w:r>
      <w:r w:rsidR="0049155D">
        <w:rPr>
          <w:lang w:val="en-US"/>
        </w:rPr>
        <w:t xml:space="preserve"> </w:t>
      </w:r>
    </w:p>
    <w:p w14:paraId="2066264B" w14:textId="77777777" w:rsidR="000209CC" w:rsidRDefault="000209CC" w:rsidP="00011D0B">
      <w:pPr>
        <w:pStyle w:val="Heading2"/>
        <w:rPr>
          <w:lang w:val="en-US"/>
        </w:rPr>
      </w:pPr>
      <w:bookmarkStart w:id="2" w:name="_Toc78049722"/>
      <w:r>
        <w:rPr>
          <w:lang w:val="en-US"/>
        </w:rPr>
        <w:t>Functional Structure</w:t>
      </w:r>
      <w:bookmarkEnd w:id="2"/>
    </w:p>
    <w:p w14:paraId="725E0C5E" w14:textId="6FC8EFA0" w:rsidR="00751C5E" w:rsidRDefault="0049155D">
      <w:pPr>
        <w:rPr>
          <w:lang w:val="en-US"/>
        </w:rPr>
      </w:pPr>
      <w:r>
        <w:rPr>
          <w:lang w:val="en-US"/>
        </w:rPr>
        <w:t xml:space="preserve">At the corporate level, </w:t>
      </w:r>
      <w:r w:rsidR="001663D9">
        <w:rPr>
          <w:lang w:val="en-US"/>
        </w:rPr>
        <w:t>B&amp;M</w:t>
      </w:r>
      <w:r>
        <w:rPr>
          <w:lang w:val="en-US"/>
        </w:rPr>
        <w:t xml:space="preserve"> employs a functional structure. Functional structure typically refers to a structure that divides the organization into separately smaller groups that combines areas of unique specialties for example finance, operations, marketing and information technology</w:t>
      </w:r>
      <w:r w:rsidR="000209CC">
        <w:rPr>
          <w:lang w:val="en-US"/>
        </w:rPr>
        <w:t xml:space="preserve"> (Griffin, 2021)</w:t>
      </w:r>
      <w:r>
        <w:rPr>
          <w:lang w:val="en-US"/>
        </w:rPr>
        <w:t>. At the organization, the senior functional managers are at the helm of allocating the</w:t>
      </w:r>
      <w:r w:rsidR="001663D9">
        <w:rPr>
          <w:lang w:val="en-US"/>
        </w:rPr>
        <w:t xml:space="preserve"> scarce</w:t>
      </w:r>
      <w:r>
        <w:rPr>
          <w:lang w:val="en-US"/>
        </w:rPr>
        <w:t xml:space="preserve"> resources. However, the end result which is concerned with the total productivity at a given period is not tasked with under the supervision of a single authority rather a group of senior managers. In functional structural system at </w:t>
      </w:r>
      <w:r w:rsidR="001663D9">
        <w:rPr>
          <w:lang w:val="en-US"/>
        </w:rPr>
        <w:t>B&amp;M</w:t>
      </w:r>
      <w:r>
        <w:rPr>
          <w:lang w:val="en-US"/>
        </w:rPr>
        <w:t xml:space="preserve">, the senior management pledges coordination through mutually agreed </w:t>
      </w:r>
      <w:r w:rsidR="00687FC0">
        <w:rPr>
          <w:lang w:val="en-US"/>
        </w:rPr>
        <w:t>organizational</w:t>
      </w:r>
      <w:r>
        <w:rPr>
          <w:lang w:val="en-US"/>
        </w:rPr>
        <w:t xml:space="preserve"> procedures and detailed information as well as specifications. </w:t>
      </w:r>
    </w:p>
    <w:p w14:paraId="34609505" w14:textId="6C3F05E0" w:rsidR="000209CC" w:rsidRDefault="000209CC" w:rsidP="00011D0B">
      <w:pPr>
        <w:pStyle w:val="Heading2"/>
        <w:rPr>
          <w:lang w:val="en-US"/>
        </w:rPr>
      </w:pPr>
      <w:bookmarkStart w:id="3" w:name="_Toc78049723"/>
      <w:r>
        <w:rPr>
          <w:lang w:val="en-US"/>
        </w:rPr>
        <w:lastRenderedPageBreak/>
        <w:t>Divisional Structure</w:t>
      </w:r>
      <w:bookmarkEnd w:id="3"/>
    </w:p>
    <w:p w14:paraId="2D7C36F7" w14:textId="46F01256" w:rsidR="0049155D" w:rsidRDefault="001663D9">
      <w:pPr>
        <w:rPr>
          <w:lang w:val="en-US"/>
        </w:rPr>
      </w:pPr>
      <w:r>
        <w:rPr>
          <w:lang w:val="en-US"/>
        </w:rPr>
        <w:t>B&amp;M</w:t>
      </w:r>
      <w:r w:rsidR="0049155D">
        <w:rPr>
          <w:lang w:val="en-US"/>
        </w:rPr>
        <w:t xml:space="preserve"> also employs divisional </w:t>
      </w:r>
      <w:r w:rsidR="00687FC0">
        <w:rPr>
          <w:lang w:val="en-US"/>
        </w:rPr>
        <w:t>organizational</w:t>
      </w:r>
      <w:r w:rsidR="0049155D">
        <w:rPr>
          <w:lang w:val="en-US"/>
        </w:rPr>
        <w:t xml:space="preserve"> structure which is essentially concerned with the division of each operation unit under a single </w:t>
      </w:r>
      <w:r w:rsidR="00687FC0">
        <w:rPr>
          <w:lang w:val="en-US"/>
        </w:rPr>
        <w:t>organizational</w:t>
      </w:r>
      <w:r w:rsidR="0049155D">
        <w:rPr>
          <w:lang w:val="en-US"/>
        </w:rPr>
        <w:t xml:space="preserve"> function group. </w:t>
      </w:r>
      <w:r>
        <w:rPr>
          <w:lang w:val="en-US"/>
        </w:rPr>
        <w:t>B&amp;M</w:t>
      </w:r>
      <w:r w:rsidR="0049155D">
        <w:rPr>
          <w:lang w:val="en-US"/>
        </w:rPr>
        <w:t xml:space="preserve"> has multiple business units </w:t>
      </w:r>
      <w:r>
        <w:rPr>
          <w:lang w:val="en-US"/>
        </w:rPr>
        <w:t xml:space="preserve">like B&amp;M Bargains and B&amp;M Homestores </w:t>
      </w:r>
      <w:r w:rsidR="0049155D">
        <w:rPr>
          <w:lang w:val="en-US"/>
        </w:rPr>
        <w:t>for which it has created a cooperative organization structure by combining the functional support from different departments like sales, production, finance, marketing, public relation and human resources</w:t>
      </w:r>
      <w:r w:rsidR="000209CC">
        <w:rPr>
          <w:lang w:val="en-US"/>
        </w:rPr>
        <w:t xml:space="preserve"> (Robbins and Coulter, 2007)</w:t>
      </w:r>
      <w:r w:rsidR="0049155D">
        <w:rPr>
          <w:lang w:val="en-US"/>
        </w:rPr>
        <w:t>.</w:t>
      </w:r>
    </w:p>
    <w:p w14:paraId="73E1EC1F" w14:textId="03794C02" w:rsidR="0049155D" w:rsidRDefault="00687FC0" w:rsidP="00011D0B">
      <w:pPr>
        <w:pStyle w:val="Heading1"/>
      </w:pPr>
      <w:bookmarkStart w:id="4" w:name="_Toc78049724"/>
      <w:r>
        <w:t>Organizational</w:t>
      </w:r>
      <w:r w:rsidR="0049155D">
        <w:t xml:space="preserve"> Performance</w:t>
      </w:r>
      <w:bookmarkEnd w:id="4"/>
    </w:p>
    <w:p w14:paraId="00C5F04D" w14:textId="1827B119" w:rsidR="0049155D" w:rsidRDefault="00CD5C67">
      <w:pPr>
        <w:rPr>
          <w:lang w:val="en-US"/>
        </w:rPr>
      </w:pPr>
      <w:r>
        <w:rPr>
          <w:lang w:val="en-US"/>
        </w:rPr>
        <w:t xml:space="preserve">The influence of </w:t>
      </w:r>
      <w:r w:rsidR="00A26838">
        <w:rPr>
          <w:lang w:val="en-US"/>
        </w:rPr>
        <w:t>organization</w:t>
      </w:r>
      <w:r>
        <w:rPr>
          <w:lang w:val="en-US"/>
        </w:rPr>
        <w:t xml:space="preserve">al structure on the performance level at </w:t>
      </w:r>
      <w:r w:rsidR="001663D9">
        <w:rPr>
          <w:lang w:val="en-US"/>
        </w:rPr>
        <w:t>B&amp;M</w:t>
      </w:r>
      <w:r>
        <w:rPr>
          <w:lang w:val="en-US"/>
        </w:rPr>
        <w:t xml:space="preserve"> can be classified into several areas of attention. </w:t>
      </w:r>
    </w:p>
    <w:p w14:paraId="54860F33" w14:textId="35997A37" w:rsidR="00CD5C67" w:rsidRDefault="00CD5C67">
      <w:pPr>
        <w:rPr>
          <w:lang w:val="en-US"/>
        </w:rPr>
      </w:pPr>
      <w:bookmarkStart w:id="5" w:name="_Toc78049725"/>
      <w:r w:rsidRPr="00011D0B">
        <w:rPr>
          <w:rStyle w:val="Heading2Char"/>
        </w:rPr>
        <w:t>1. Hierarchy of decision-making</w:t>
      </w:r>
      <w:bookmarkEnd w:id="5"/>
      <w:r>
        <w:rPr>
          <w:lang w:val="en-US"/>
        </w:rPr>
        <w:t xml:space="preserve">: the top-level management at </w:t>
      </w:r>
      <w:r w:rsidR="001663D9">
        <w:rPr>
          <w:lang w:val="en-US"/>
        </w:rPr>
        <w:t>B&amp;M</w:t>
      </w:r>
      <w:r>
        <w:rPr>
          <w:lang w:val="en-US"/>
        </w:rPr>
        <w:t xml:space="preserve"> formulates most of the decisions at the organization. Therefore, it has created a long-standing tradition of centralized action that has sustained order and leadership at the retail giant’s corporation. </w:t>
      </w:r>
    </w:p>
    <w:p w14:paraId="1F6479C4" w14:textId="609A8282" w:rsidR="00CD5C67" w:rsidRDefault="00CD5C67" w:rsidP="00CD5C67">
      <w:pPr>
        <w:pStyle w:val="ListParagraph"/>
        <w:numPr>
          <w:ilvl w:val="0"/>
          <w:numId w:val="1"/>
        </w:numPr>
        <w:rPr>
          <w:lang w:val="en-US"/>
        </w:rPr>
      </w:pPr>
      <w:r>
        <w:rPr>
          <w:lang w:val="en-US"/>
        </w:rPr>
        <w:t xml:space="preserve">The standardized procedure at </w:t>
      </w:r>
      <w:r w:rsidR="001663D9">
        <w:rPr>
          <w:lang w:val="en-US"/>
        </w:rPr>
        <w:t>B&amp;M</w:t>
      </w:r>
      <w:r>
        <w:rPr>
          <w:lang w:val="en-US"/>
        </w:rPr>
        <w:t xml:space="preserve"> helps the organization reduce office cost </w:t>
      </w:r>
      <w:r w:rsidR="001663D9">
        <w:rPr>
          <w:lang w:val="en-US"/>
        </w:rPr>
        <w:t>by</w:t>
      </w:r>
      <w:r>
        <w:rPr>
          <w:lang w:val="en-US"/>
        </w:rPr>
        <w:t xml:space="preserve"> considerable amount.</w:t>
      </w:r>
    </w:p>
    <w:p w14:paraId="67DDC966" w14:textId="4896B6EC" w:rsidR="00CD5C67" w:rsidRDefault="00CD5C67" w:rsidP="00CD5C67">
      <w:pPr>
        <w:pStyle w:val="ListParagraph"/>
        <w:numPr>
          <w:ilvl w:val="0"/>
          <w:numId w:val="1"/>
        </w:numPr>
        <w:rPr>
          <w:lang w:val="en-US"/>
        </w:rPr>
      </w:pPr>
      <w:r>
        <w:rPr>
          <w:lang w:val="en-US"/>
        </w:rPr>
        <w:t xml:space="preserve">Due to the persistence of central administrative management and control, </w:t>
      </w:r>
      <w:r w:rsidR="001663D9">
        <w:rPr>
          <w:lang w:val="en-US"/>
        </w:rPr>
        <w:t>B&amp;M</w:t>
      </w:r>
      <w:r>
        <w:rPr>
          <w:lang w:val="en-US"/>
        </w:rPr>
        <w:t xml:space="preserve"> has established uniformity and action all over the </w:t>
      </w:r>
      <w:r w:rsidR="00A26838">
        <w:rPr>
          <w:lang w:val="en-US"/>
        </w:rPr>
        <w:t>organization</w:t>
      </w:r>
      <w:r>
        <w:rPr>
          <w:lang w:val="en-US"/>
        </w:rPr>
        <w:t>al areas. As one singular authority is in charge of distributing work and office equipment, uniform</w:t>
      </w:r>
      <w:r w:rsidR="001663D9">
        <w:rPr>
          <w:lang w:val="en-US"/>
        </w:rPr>
        <w:t>ity in</w:t>
      </w:r>
      <w:r>
        <w:rPr>
          <w:lang w:val="en-US"/>
        </w:rPr>
        <w:t xml:space="preserve"> performance can be maintained all throughout the hierarchy</w:t>
      </w:r>
      <w:r w:rsidR="000209CC">
        <w:rPr>
          <w:lang w:val="en-US"/>
        </w:rPr>
        <w:t xml:space="preserve"> (Robbins et al., 2002)</w:t>
      </w:r>
      <w:r>
        <w:rPr>
          <w:lang w:val="en-US"/>
        </w:rPr>
        <w:t xml:space="preserve">. </w:t>
      </w:r>
    </w:p>
    <w:p w14:paraId="5FF6CA17" w14:textId="1A6CED24" w:rsidR="00CD5C67" w:rsidRDefault="00CD5C67" w:rsidP="00CD5C67">
      <w:pPr>
        <w:pStyle w:val="ListParagraph"/>
        <w:numPr>
          <w:ilvl w:val="0"/>
          <w:numId w:val="1"/>
        </w:numPr>
        <w:rPr>
          <w:lang w:val="en-US"/>
        </w:rPr>
      </w:pPr>
      <w:r>
        <w:rPr>
          <w:lang w:val="en-US"/>
        </w:rPr>
        <w:t xml:space="preserve">Personal leadership is flourished throughout the organization of the span of </w:t>
      </w:r>
      <w:r w:rsidR="001663D9">
        <w:rPr>
          <w:lang w:val="en-US"/>
        </w:rPr>
        <w:t>B&amp;M</w:t>
      </w:r>
      <w:r>
        <w:rPr>
          <w:lang w:val="en-US"/>
        </w:rPr>
        <w:t xml:space="preserve">. Such leadership facilities can enable week action, accurate </w:t>
      </w:r>
      <w:r w:rsidR="00A26838">
        <w:rPr>
          <w:lang w:val="en-US"/>
        </w:rPr>
        <w:t>organization</w:t>
      </w:r>
      <w:r>
        <w:rPr>
          <w:lang w:val="en-US"/>
        </w:rPr>
        <w:t xml:space="preserve">al objective and aggressive promotional campaigns. </w:t>
      </w:r>
    </w:p>
    <w:p w14:paraId="6B0F7D98" w14:textId="15A2ACB4" w:rsidR="00CD5C67" w:rsidRDefault="00CD5C67" w:rsidP="00CD5C67">
      <w:pPr>
        <w:pStyle w:val="ListParagraph"/>
        <w:numPr>
          <w:ilvl w:val="0"/>
          <w:numId w:val="1"/>
        </w:numPr>
        <w:rPr>
          <w:lang w:val="en-US"/>
        </w:rPr>
      </w:pPr>
      <w:r>
        <w:rPr>
          <w:lang w:val="en-US"/>
        </w:rPr>
        <w:t>In times of crisis and severe workload, centralization can walk around flexible and adaptable plans and work schedules by distributing the extra load of other existing staff</w:t>
      </w:r>
      <w:r w:rsidR="000209CC">
        <w:rPr>
          <w:lang w:val="en-US"/>
        </w:rPr>
        <w:t xml:space="preserve"> (Robbins and Coulter, 2002)</w:t>
      </w:r>
      <w:r>
        <w:rPr>
          <w:lang w:val="en-US"/>
        </w:rPr>
        <w:t>.</w:t>
      </w:r>
    </w:p>
    <w:p w14:paraId="4062F8B9" w14:textId="196A15A5" w:rsidR="00CD5C67" w:rsidRDefault="00CD5C67" w:rsidP="00CD5C67">
      <w:pPr>
        <w:rPr>
          <w:lang w:val="en-US"/>
        </w:rPr>
      </w:pPr>
      <w:bookmarkStart w:id="6" w:name="_Toc78049726"/>
      <w:r w:rsidRPr="00011D0B">
        <w:rPr>
          <w:rStyle w:val="Heading2Char"/>
        </w:rPr>
        <w:t>2. Job satisfaction</w:t>
      </w:r>
      <w:bookmarkEnd w:id="6"/>
      <w:r>
        <w:rPr>
          <w:lang w:val="en-US"/>
        </w:rPr>
        <w:t xml:space="preserve">: job satisfaction is one of the key ingredients of </w:t>
      </w:r>
      <w:r w:rsidR="00A26838">
        <w:rPr>
          <w:lang w:val="en-US"/>
        </w:rPr>
        <w:t>organization</w:t>
      </w:r>
      <w:r>
        <w:rPr>
          <w:lang w:val="en-US"/>
        </w:rPr>
        <w:t xml:space="preserve">al performance that can create long and sustainable source of benefits. At </w:t>
      </w:r>
      <w:r w:rsidR="001663D9">
        <w:rPr>
          <w:lang w:val="en-US"/>
        </w:rPr>
        <w:t>B&amp;M</w:t>
      </w:r>
      <w:r>
        <w:rPr>
          <w:lang w:val="en-US"/>
        </w:rPr>
        <w:t xml:space="preserve">, job satisfaction is a direct result from the </w:t>
      </w:r>
      <w:r w:rsidR="00A26838">
        <w:rPr>
          <w:lang w:val="en-US"/>
        </w:rPr>
        <w:t>organization</w:t>
      </w:r>
      <w:r>
        <w:rPr>
          <w:lang w:val="en-US"/>
        </w:rPr>
        <w:t xml:space="preserve">al structure that has developed the concept of delegation. Delegation is typically defined as the empowerment of the </w:t>
      </w:r>
      <w:r>
        <w:rPr>
          <w:lang w:val="en-US"/>
        </w:rPr>
        <w:lastRenderedPageBreak/>
        <w:t xml:space="preserve">teammates in a group enhanced by effective and prudential leadership. </w:t>
      </w:r>
      <w:r w:rsidR="004D7F82">
        <w:rPr>
          <w:lang w:val="en-US"/>
        </w:rPr>
        <w:t xml:space="preserve">The impact of delegation at </w:t>
      </w:r>
      <w:r w:rsidR="001663D9">
        <w:rPr>
          <w:lang w:val="en-US"/>
        </w:rPr>
        <w:t>B&amp;M</w:t>
      </w:r>
      <w:r w:rsidR="004D7F82">
        <w:rPr>
          <w:lang w:val="en-US"/>
        </w:rPr>
        <w:t xml:space="preserve"> in terms of </w:t>
      </w:r>
      <w:r w:rsidR="00A26838">
        <w:rPr>
          <w:lang w:val="en-US"/>
        </w:rPr>
        <w:t>organization</w:t>
      </w:r>
      <w:r w:rsidR="004D7F82">
        <w:rPr>
          <w:lang w:val="en-US"/>
        </w:rPr>
        <w:t>al performance is given below:</w:t>
      </w:r>
    </w:p>
    <w:p w14:paraId="3776F73D" w14:textId="734085A0" w:rsidR="004D7F82" w:rsidRDefault="004D7F82" w:rsidP="004D7F82">
      <w:pPr>
        <w:pStyle w:val="ListParagraph"/>
        <w:numPr>
          <w:ilvl w:val="0"/>
          <w:numId w:val="2"/>
        </w:numPr>
        <w:rPr>
          <w:lang w:val="en-US"/>
        </w:rPr>
      </w:pPr>
      <w:r>
        <w:rPr>
          <w:lang w:val="en-US"/>
        </w:rPr>
        <w:t xml:space="preserve">Efficiency: </w:t>
      </w:r>
      <w:r w:rsidR="001663D9">
        <w:rPr>
          <w:lang w:val="en-US"/>
        </w:rPr>
        <w:t>D</w:t>
      </w:r>
      <w:r>
        <w:rPr>
          <w:lang w:val="en-US"/>
        </w:rPr>
        <w:t>elegation allows administrative work to be transferred and authorized with those people who are a perfect fit for the work. The team leader can take charge of the decision-making of the group without having to rely on the top management</w:t>
      </w:r>
      <w:r w:rsidR="000209CC">
        <w:rPr>
          <w:lang w:val="en-US"/>
        </w:rPr>
        <w:t xml:space="preserve"> (Judge and Klinger, 2008)</w:t>
      </w:r>
      <w:r>
        <w:rPr>
          <w:lang w:val="en-US"/>
        </w:rPr>
        <w:t>. This not only saves official work time but also creates efficient work manner among the team leader and his teammates.</w:t>
      </w:r>
    </w:p>
    <w:p w14:paraId="0D535093" w14:textId="3C583904" w:rsidR="001663D9" w:rsidRDefault="001663D9" w:rsidP="004D7F82">
      <w:pPr>
        <w:pStyle w:val="ListParagraph"/>
        <w:numPr>
          <w:ilvl w:val="0"/>
          <w:numId w:val="2"/>
        </w:numPr>
        <w:rPr>
          <w:lang w:val="en-US"/>
        </w:rPr>
      </w:pPr>
      <w:r>
        <w:rPr>
          <w:lang w:val="en-US"/>
        </w:rPr>
        <w:t>Innovation: innovation is a key ingredient of job satisfaction for the 32,000 employees working at BNM stores. Being a variety store, the top management must keep liaison with the operatives and functional employees to transfer and ascend creative ideas to the top which ultimately provides organizational ownership to the employees</w:t>
      </w:r>
      <w:r w:rsidR="00C422FD">
        <w:rPr>
          <w:lang w:val="en-US"/>
        </w:rPr>
        <w:t xml:space="preserve"> (</w:t>
      </w:r>
      <w:proofErr w:type="spellStart"/>
      <w:r w:rsidR="00C422FD">
        <w:rPr>
          <w:lang w:val="en-US"/>
        </w:rPr>
        <w:t>Asideu</w:t>
      </w:r>
      <w:proofErr w:type="spellEnd"/>
      <w:r w:rsidR="00C422FD">
        <w:rPr>
          <w:lang w:val="en-US"/>
        </w:rPr>
        <w:t>, 2015)</w:t>
      </w:r>
      <w:r>
        <w:rPr>
          <w:lang w:val="en-US"/>
        </w:rPr>
        <w:t xml:space="preserve">. </w:t>
      </w:r>
    </w:p>
    <w:p w14:paraId="47F09A8E" w14:textId="7274507B" w:rsidR="004D7F82" w:rsidRDefault="004D7F82" w:rsidP="004D7F82">
      <w:pPr>
        <w:pStyle w:val="ListParagraph"/>
        <w:numPr>
          <w:ilvl w:val="0"/>
          <w:numId w:val="2"/>
        </w:numPr>
        <w:rPr>
          <w:lang w:val="en-US"/>
        </w:rPr>
      </w:pPr>
      <w:r>
        <w:rPr>
          <w:lang w:val="en-US"/>
        </w:rPr>
        <w:t xml:space="preserve">Development: </w:t>
      </w:r>
      <w:r w:rsidR="001663D9">
        <w:rPr>
          <w:lang w:val="en-US"/>
        </w:rPr>
        <w:t>T</w:t>
      </w:r>
      <w:r>
        <w:rPr>
          <w:lang w:val="en-US"/>
        </w:rPr>
        <w:t xml:space="preserve">hrough delegation, a team leader is granted a specific span of power and authority. This enables him to transfer the important work skills and capabilities to his team members. Delfin result to coaching and mentoring as techniques to develop the skills and capabilities of the team members. This can highly boost the confidence of </w:t>
      </w:r>
      <w:r w:rsidR="001663D9">
        <w:rPr>
          <w:lang w:val="en-US"/>
        </w:rPr>
        <w:t>B&amp;M</w:t>
      </w:r>
      <w:r>
        <w:rPr>
          <w:lang w:val="en-US"/>
        </w:rPr>
        <w:t xml:space="preserve"> employees and help them contribute to the </w:t>
      </w:r>
      <w:r w:rsidR="000209CC">
        <w:rPr>
          <w:lang w:val="en-US"/>
        </w:rPr>
        <w:t>organizational</w:t>
      </w:r>
      <w:r>
        <w:rPr>
          <w:lang w:val="en-US"/>
        </w:rPr>
        <w:t xml:space="preserve"> success. </w:t>
      </w:r>
    </w:p>
    <w:p w14:paraId="58179E77" w14:textId="55CA2D0D" w:rsidR="004D7F82" w:rsidRDefault="00A26838" w:rsidP="00011D0B">
      <w:pPr>
        <w:pStyle w:val="Heading1"/>
      </w:pPr>
      <w:bookmarkStart w:id="7" w:name="_Toc78049727"/>
      <w:r>
        <w:t>Organization</w:t>
      </w:r>
      <w:r w:rsidR="004D7F82">
        <w:t>al culture</w:t>
      </w:r>
      <w:bookmarkEnd w:id="7"/>
      <w:r w:rsidR="004D7F82">
        <w:t xml:space="preserve"> </w:t>
      </w:r>
    </w:p>
    <w:p w14:paraId="2C964265" w14:textId="00C9A326" w:rsidR="004D7F82" w:rsidRDefault="00A26838" w:rsidP="004D7F82">
      <w:pPr>
        <w:rPr>
          <w:lang w:val="en-US"/>
        </w:rPr>
      </w:pPr>
      <w:r>
        <w:rPr>
          <w:lang w:val="en-US"/>
        </w:rPr>
        <w:t>Organization</w:t>
      </w:r>
      <w:r w:rsidR="004D7F82">
        <w:rPr>
          <w:lang w:val="en-US"/>
        </w:rPr>
        <w:t xml:space="preserve">al culture is defined as the shared belief system inside an organization under the impression of which managers and employees engage into interaction with each other and components of the organization. The cultural aspect of an organization combines various </w:t>
      </w:r>
      <w:r>
        <w:rPr>
          <w:lang w:val="en-US"/>
        </w:rPr>
        <w:t>behavior</w:t>
      </w:r>
      <w:r w:rsidR="004D7F82">
        <w:rPr>
          <w:lang w:val="en-US"/>
        </w:rPr>
        <w:t xml:space="preserve">al elements like values, rituals, beliefs and symbols that administer the operating of power of </w:t>
      </w:r>
      <w:r>
        <w:rPr>
          <w:lang w:val="en-US"/>
        </w:rPr>
        <w:t>organization</w:t>
      </w:r>
      <w:r w:rsidR="004D7F82">
        <w:rPr>
          <w:lang w:val="en-US"/>
        </w:rPr>
        <w:t>al people</w:t>
      </w:r>
      <w:r w:rsidR="000209CC">
        <w:rPr>
          <w:lang w:val="en-US"/>
        </w:rPr>
        <w:t xml:space="preserve"> (Sinclair, 1993)</w:t>
      </w:r>
      <w:r w:rsidR="004D7F82">
        <w:rPr>
          <w:lang w:val="en-US"/>
        </w:rPr>
        <w:t xml:space="preserve">. </w:t>
      </w:r>
    </w:p>
    <w:p w14:paraId="6298A05F" w14:textId="25D23836" w:rsidR="002C646D" w:rsidRDefault="002C646D" w:rsidP="004D7F82">
      <w:pPr>
        <w:rPr>
          <w:lang w:val="en-US"/>
        </w:rPr>
      </w:pPr>
      <w:r>
        <w:rPr>
          <w:lang w:val="en-US"/>
        </w:rPr>
        <w:t xml:space="preserve">The </w:t>
      </w:r>
      <w:r w:rsidR="00A26838">
        <w:rPr>
          <w:lang w:val="en-US"/>
        </w:rPr>
        <w:t>organization</w:t>
      </w:r>
      <w:r>
        <w:rPr>
          <w:lang w:val="en-US"/>
        </w:rPr>
        <w:t xml:space="preserve">al culture of </w:t>
      </w:r>
      <w:r w:rsidR="001663D9">
        <w:rPr>
          <w:lang w:val="en-US"/>
        </w:rPr>
        <w:t>B&amp;M</w:t>
      </w:r>
      <w:r>
        <w:rPr>
          <w:lang w:val="en-US"/>
        </w:rPr>
        <w:t xml:space="preserve"> can be highlighted from its own vision statement. The company does not have its traditional and long-standing forms of dialects and dialogues unlike other UK retailing companies. The cultural aspect of </w:t>
      </w:r>
      <w:r w:rsidR="001663D9">
        <w:rPr>
          <w:lang w:val="en-US"/>
        </w:rPr>
        <w:t>B&amp;M</w:t>
      </w:r>
      <w:r>
        <w:rPr>
          <w:lang w:val="en-US"/>
        </w:rPr>
        <w:t xml:space="preserve"> can be presented in a free-form site circle which has three different layers. The outer circle considers the artefacts of the organization, the middle circle is constituted of values and beliefs and finally the innermost circle is concerned with the underlying assumptions. </w:t>
      </w:r>
    </w:p>
    <w:p w14:paraId="402ECF79" w14:textId="65CAE968" w:rsidR="002C646D" w:rsidRDefault="002C646D" w:rsidP="004D7F82">
      <w:pPr>
        <w:rPr>
          <w:lang w:val="en-US"/>
        </w:rPr>
      </w:pPr>
      <w:bookmarkStart w:id="8" w:name="_Toc78049728"/>
      <w:r w:rsidRPr="00011D0B">
        <w:rPr>
          <w:rStyle w:val="Heading2Char"/>
        </w:rPr>
        <w:lastRenderedPageBreak/>
        <w:t>1. Outer Circle</w:t>
      </w:r>
      <w:bookmarkEnd w:id="8"/>
      <w:r>
        <w:rPr>
          <w:lang w:val="en-US"/>
        </w:rPr>
        <w:t xml:space="preserve">: Artefacts: some of the examples of traditional </w:t>
      </w:r>
      <w:r w:rsidR="001663D9">
        <w:rPr>
          <w:lang w:val="en-US"/>
        </w:rPr>
        <w:t>B&amp;M</w:t>
      </w:r>
      <w:r>
        <w:rPr>
          <w:lang w:val="en-US"/>
        </w:rPr>
        <w:t xml:space="preserve"> artefacts include office layout, official dress code for the employees and stuff and open-door policy. The culture that exists in the outer circle of </w:t>
      </w:r>
      <w:r w:rsidR="001663D9">
        <w:rPr>
          <w:lang w:val="en-US"/>
        </w:rPr>
        <w:t>B&amp;M</w:t>
      </w:r>
      <w:r>
        <w:rPr>
          <w:lang w:val="en-US"/>
        </w:rPr>
        <w:t xml:space="preserve"> can be very hard to interpret for the outsiders although they can be easily observed by everyone from both the internal and external environment</w:t>
      </w:r>
      <w:r w:rsidR="000209CC">
        <w:rPr>
          <w:lang w:val="en-US"/>
        </w:rPr>
        <w:t xml:space="preserve"> (</w:t>
      </w:r>
      <w:proofErr w:type="spellStart"/>
      <w:r w:rsidR="000209CC">
        <w:rPr>
          <w:lang w:val="en-US"/>
        </w:rPr>
        <w:t>Betancourth</w:t>
      </w:r>
      <w:proofErr w:type="spellEnd"/>
      <w:r w:rsidR="000209CC">
        <w:rPr>
          <w:lang w:val="en-US"/>
        </w:rPr>
        <w:t>, 2015)</w:t>
      </w:r>
      <w:r>
        <w:rPr>
          <w:lang w:val="en-US"/>
        </w:rPr>
        <w:t xml:space="preserve">. </w:t>
      </w:r>
    </w:p>
    <w:p w14:paraId="4C56386F" w14:textId="36FF946F" w:rsidR="002C646D" w:rsidRDefault="002C646D" w:rsidP="004D7F82">
      <w:pPr>
        <w:rPr>
          <w:lang w:val="en-US"/>
        </w:rPr>
      </w:pPr>
      <w:bookmarkStart w:id="9" w:name="_Toc78049729"/>
      <w:r w:rsidRPr="00011D0B">
        <w:rPr>
          <w:rStyle w:val="Heading2Char"/>
        </w:rPr>
        <w:t>2. Middle Circle</w:t>
      </w:r>
      <w:bookmarkEnd w:id="9"/>
      <w:r>
        <w:rPr>
          <w:lang w:val="en-US"/>
        </w:rPr>
        <w:t xml:space="preserve">: Values:  accountability, collaboration, passion, leadership, integrity, diversity, equality etc. are the covalence of </w:t>
      </w:r>
      <w:r w:rsidR="001663D9">
        <w:rPr>
          <w:lang w:val="en-US"/>
        </w:rPr>
        <w:t>B&amp;M</w:t>
      </w:r>
      <w:r>
        <w:rPr>
          <w:lang w:val="en-US"/>
        </w:rPr>
        <w:t>. These values are not easily observable to the outsiders.</w:t>
      </w:r>
    </w:p>
    <w:p w14:paraId="36C82D06" w14:textId="1F966324" w:rsidR="002C646D" w:rsidRDefault="002C646D" w:rsidP="004D7F82">
      <w:pPr>
        <w:rPr>
          <w:lang w:val="en-US"/>
        </w:rPr>
      </w:pPr>
      <w:bookmarkStart w:id="10" w:name="_Toc78049730"/>
      <w:r w:rsidRPr="00011D0B">
        <w:rPr>
          <w:rStyle w:val="Heading2Char"/>
        </w:rPr>
        <w:t>3. Inner Most Circle</w:t>
      </w:r>
      <w:bookmarkEnd w:id="10"/>
      <w:r>
        <w:rPr>
          <w:lang w:val="en-US"/>
        </w:rPr>
        <w:t xml:space="preserve">: Assumptions: </w:t>
      </w:r>
      <w:r w:rsidR="001663D9">
        <w:rPr>
          <w:lang w:val="en-US"/>
        </w:rPr>
        <w:t>B&amp;M</w:t>
      </w:r>
      <w:r>
        <w:rPr>
          <w:lang w:val="en-US"/>
        </w:rPr>
        <w:t xml:space="preserve"> and assumptions are deeply embedded into the ideologies and philosophies that the organization has long advocated. These exemptions are not even clearly understood by every employee however they remain integral to their work environment and cultural efficacy.</w:t>
      </w:r>
    </w:p>
    <w:p w14:paraId="13B9C6DF" w14:textId="56407E6B" w:rsidR="002C646D" w:rsidRDefault="00687FC0" w:rsidP="00011D0B">
      <w:pPr>
        <w:pStyle w:val="Heading1"/>
      </w:pPr>
      <w:bookmarkStart w:id="11" w:name="_Toc78049731"/>
      <w:r>
        <w:t>Organizational</w:t>
      </w:r>
      <w:r w:rsidR="002C646D">
        <w:t xml:space="preserve"> Performance</w:t>
      </w:r>
      <w:bookmarkEnd w:id="11"/>
    </w:p>
    <w:p w14:paraId="7C460FD0" w14:textId="056BA862" w:rsidR="002C646D" w:rsidRDefault="002C646D" w:rsidP="004D7F82">
      <w:pPr>
        <w:rPr>
          <w:lang w:val="en-US"/>
        </w:rPr>
      </w:pPr>
      <w:r>
        <w:rPr>
          <w:lang w:val="en-US"/>
        </w:rPr>
        <w:t>Being a</w:t>
      </w:r>
      <w:r w:rsidR="00011D0B">
        <w:rPr>
          <w:lang w:val="en-US"/>
        </w:rPr>
        <w:t>n</w:t>
      </w:r>
      <w:r>
        <w:rPr>
          <w:lang w:val="en-US"/>
        </w:rPr>
        <w:t xml:space="preserve"> adjoining point of both bureaucratic and collaborative culture, </w:t>
      </w:r>
      <w:r w:rsidR="001663D9">
        <w:rPr>
          <w:lang w:val="en-US"/>
        </w:rPr>
        <w:t>B&amp;M</w:t>
      </w:r>
      <w:r>
        <w:rPr>
          <w:lang w:val="en-US"/>
        </w:rPr>
        <w:t xml:space="preserve"> can combine the advantages from body cultural viewpoints to create a unique and sustainable culture. The direct influence of </w:t>
      </w:r>
      <w:r w:rsidR="00A26838">
        <w:rPr>
          <w:lang w:val="en-US"/>
        </w:rPr>
        <w:t>organization</w:t>
      </w:r>
      <w:r>
        <w:rPr>
          <w:lang w:val="en-US"/>
        </w:rPr>
        <w:t xml:space="preserve">al culture and </w:t>
      </w:r>
      <w:r w:rsidR="001663D9">
        <w:rPr>
          <w:lang w:val="en-US"/>
        </w:rPr>
        <w:t>B&amp;M</w:t>
      </w:r>
      <w:r>
        <w:rPr>
          <w:lang w:val="en-US"/>
        </w:rPr>
        <w:t xml:space="preserve"> performance is highlighted below:</w:t>
      </w:r>
    </w:p>
    <w:p w14:paraId="22B7B3C1" w14:textId="0BA4425E" w:rsidR="002C646D" w:rsidRDefault="002C646D" w:rsidP="002C646D">
      <w:pPr>
        <w:pStyle w:val="ListParagraph"/>
        <w:numPr>
          <w:ilvl w:val="0"/>
          <w:numId w:val="3"/>
        </w:numPr>
        <w:rPr>
          <w:lang w:val="en-US"/>
        </w:rPr>
      </w:pPr>
      <w:r>
        <w:rPr>
          <w:lang w:val="en-US"/>
        </w:rPr>
        <w:t xml:space="preserve">The uniqueness of </w:t>
      </w:r>
      <w:r w:rsidR="001663D9">
        <w:rPr>
          <w:lang w:val="en-US"/>
        </w:rPr>
        <w:t>B&amp;M</w:t>
      </w:r>
      <w:r>
        <w:rPr>
          <w:lang w:val="en-US"/>
        </w:rPr>
        <w:t xml:space="preserve"> culture has attracted a group of people who share similar beliefs and ethical values. As the individuals own beliefs are aligned with that of </w:t>
      </w:r>
      <w:r w:rsidR="001663D9">
        <w:rPr>
          <w:lang w:val="en-US"/>
        </w:rPr>
        <w:t>B&amp;M</w:t>
      </w:r>
      <w:r>
        <w:rPr>
          <w:lang w:val="en-US"/>
        </w:rPr>
        <w:t xml:space="preserve"> </w:t>
      </w:r>
      <w:r w:rsidR="00A26838">
        <w:rPr>
          <w:lang w:val="en-US"/>
        </w:rPr>
        <w:t>organization</w:t>
      </w:r>
      <w:r>
        <w:rPr>
          <w:lang w:val="en-US"/>
        </w:rPr>
        <w:t xml:space="preserve">al objectives, the company can create strong report and trust that infuse quickly. </w:t>
      </w:r>
    </w:p>
    <w:p w14:paraId="5B09FF5A" w14:textId="10D8D99A" w:rsidR="002C646D" w:rsidRDefault="001750EB" w:rsidP="002C646D">
      <w:pPr>
        <w:pStyle w:val="ListParagraph"/>
        <w:numPr>
          <w:ilvl w:val="0"/>
          <w:numId w:val="3"/>
        </w:numPr>
        <w:rPr>
          <w:lang w:val="en-US"/>
        </w:rPr>
      </w:pPr>
      <w:r>
        <w:rPr>
          <w:lang w:val="en-US"/>
        </w:rPr>
        <w:t xml:space="preserve">Through the assimilation of individual empowerment within the company, they employees themselves working very hard to achieve both </w:t>
      </w:r>
      <w:r w:rsidR="00A26838">
        <w:rPr>
          <w:lang w:val="en-US"/>
        </w:rPr>
        <w:t>organization</w:t>
      </w:r>
      <w:r>
        <w:rPr>
          <w:lang w:val="en-US"/>
        </w:rPr>
        <w:t xml:space="preserve">al and personal goals as they consider themselves a part of the whole </w:t>
      </w:r>
      <w:r w:rsidR="001663D9">
        <w:rPr>
          <w:lang w:val="en-US"/>
        </w:rPr>
        <w:t>B&amp;M</w:t>
      </w:r>
      <w:r>
        <w:rPr>
          <w:lang w:val="en-US"/>
        </w:rPr>
        <w:t xml:space="preserve"> identity. This is mainly due to the </w:t>
      </w:r>
      <w:r w:rsidR="00A26838">
        <w:rPr>
          <w:lang w:val="en-US"/>
        </w:rPr>
        <w:t>organization</w:t>
      </w:r>
      <w:r>
        <w:rPr>
          <w:lang w:val="en-US"/>
        </w:rPr>
        <w:t xml:space="preserve">al ownership that </w:t>
      </w:r>
      <w:r w:rsidR="001663D9">
        <w:rPr>
          <w:lang w:val="en-US"/>
        </w:rPr>
        <w:t>B&amp;M</w:t>
      </w:r>
      <w:r>
        <w:rPr>
          <w:lang w:val="en-US"/>
        </w:rPr>
        <w:t xml:space="preserve"> provides to each of its employees</w:t>
      </w:r>
      <w:r w:rsidR="000209CC">
        <w:rPr>
          <w:lang w:val="en-US"/>
        </w:rPr>
        <w:t xml:space="preserve"> (Dillon, 2015)</w:t>
      </w:r>
      <w:r>
        <w:rPr>
          <w:lang w:val="en-US"/>
        </w:rPr>
        <w:t xml:space="preserve">. </w:t>
      </w:r>
    </w:p>
    <w:p w14:paraId="4E5F247D" w14:textId="25B6E882" w:rsidR="001750EB" w:rsidRDefault="001663D9" w:rsidP="002C646D">
      <w:pPr>
        <w:pStyle w:val="ListParagraph"/>
        <w:numPr>
          <w:ilvl w:val="0"/>
          <w:numId w:val="3"/>
        </w:numPr>
        <w:rPr>
          <w:lang w:val="en-US"/>
        </w:rPr>
      </w:pPr>
      <w:r>
        <w:rPr>
          <w:lang w:val="en-US"/>
        </w:rPr>
        <w:t>B&amp;M</w:t>
      </w:r>
      <w:r w:rsidR="001750EB">
        <w:rPr>
          <w:lang w:val="en-US"/>
        </w:rPr>
        <w:t xml:space="preserve"> has also successfully combined several cultural aspects under a single identity. For example, in the administrative based divisions, the company follows </w:t>
      </w:r>
      <w:r w:rsidR="000209CC">
        <w:rPr>
          <w:lang w:val="en-US"/>
        </w:rPr>
        <w:t>talk,</w:t>
      </w:r>
      <w:r w:rsidR="001750EB">
        <w:rPr>
          <w:lang w:val="en-US"/>
        </w:rPr>
        <w:t xml:space="preserve"> when necessary, culture when employees are only encouraged to initiate a conversation when it is the absolute necessity. On the other hand, the company has also initiated the socially active and outspoken culture especially for the sales team and representatives. These contrasting cultures have </w:t>
      </w:r>
      <w:r w:rsidR="001750EB">
        <w:rPr>
          <w:lang w:val="en-US"/>
        </w:rPr>
        <w:lastRenderedPageBreak/>
        <w:t>created a healthy competition among the employees from several different divisions who always work hard for the prevalence of their own culture</w:t>
      </w:r>
      <w:r w:rsidR="000209CC">
        <w:rPr>
          <w:lang w:val="en-US"/>
        </w:rPr>
        <w:t xml:space="preserve"> (</w:t>
      </w:r>
      <w:r w:rsidR="00C422FD">
        <w:rPr>
          <w:lang w:val="en-US"/>
        </w:rPr>
        <w:t>Richard</w:t>
      </w:r>
      <w:r w:rsidR="000209CC">
        <w:rPr>
          <w:lang w:val="en-US"/>
        </w:rPr>
        <w:t xml:space="preserve"> et al., 2</w:t>
      </w:r>
      <w:r w:rsidR="00C422FD">
        <w:rPr>
          <w:lang w:val="en-US"/>
        </w:rPr>
        <w:t>009</w:t>
      </w:r>
      <w:r w:rsidR="000209CC">
        <w:rPr>
          <w:lang w:val="en-US"/>
        </w:rPr>
        <w:t>)</w:t>
      </w:r>
      <w:r w:rsidR="001750EB">
        <w:rPr>
          <w:lang w:val="en-US"/>
        </w:rPr>
        <w:t xml:space="preserve">. </w:t>
      </w:r>
    </w:p>
    <w:p w14:paraId="0DABF8F6" w14:textId="7DB77B88" w:rsidR="001750EB" w:rsidRDefault="001750EB" w:rsidP="002C646D">
      <w:pPr>
        <w:pStyle w:val="ListParagraph"/>
        <w:numPr>
          <w:ilvl w:val="0"/>
          <w:numId w:val="3"/>
        </w:numPr>
        <w:rPr>
          <w:lang w:val="en-US"/>
        </w:rPr>
      </w:pPr>
      <w:r>
        <w:rPr>
          <w:lang w:val="en-US"/>
        </w:rPr>
        <w:t xml:space="preserve">There is also a very strong and persistent rewarding culture at </w:t>
      </w:r>
      <w:r w:rsidR="001663D9">
        <w:rPr>
          <w:lang w:val="en-US"/>
        </w:rPr>
        <w:t>B&amp;M</w:t>
      </w:r>
      <w:r>
        <w:rPr>
          <w:lang w:val="en-US"/>
        </w:rPr>
        <w:t xml:space="preserve">. Apart from the monetary and financial fringe benefits, the company celebrate the success of their employees by providing them a sense of accomplishment. </w:t>
      </w:r>
    </w:p>
    <w:p w14:paraId="2A50B332" w14:textId="28BD7243" w:rsidR="001750EB" w:rsidRPr="00A26838" w:rsidRDefault="001750EB" w:rsidP="00011D0B">
      <w:pPr>
        <w:pStyle w:val="Heading1"/>
      </w:pPr>
      <w:bookmarkStart w:id="12" w:name="_Toc78049732"/>
      <w:r>
        <w:t xml:space="preserve">Task 2: </w:t>
      </w:r>
      <w:r w:rsidR="00A26838" w:rsidRPr="00A26838">
        <w:t xml:space="preserve">Based on </w:t>
      </w:r>
      <w:r w:rsidR="00A26838">
        <w:t>behavior</w:t>
      </w:r>
      <w:r w:rsidR="00A26838" w:rsidRPr="00A26838">
        <w:t xml:space="preserve">al approach, how different factors can influence individual </w:t>
      </w:r>
      <w:r w:rsidR="00A26838">
        <w:t xml:space="preserve">behavior </w:t>
      </w:r>
      <w:r w:rsidR="00A26838" w:rsidRPr="00A26838">
        <w:t>at work place</w:t>
      </w:r>
      <w:bookmarkEnd w:id="12"/>
    </w:p>
    <w:p w14:paraId="22FC0054" w14:textId="2F3E629A" w:rsidR="007E4D31" w:rsidRDefault="007E4D31" w:rsidP="001750EB">
      <w:pPr>
        <w:rPr>
          <w:lang w:val="en-US"/>
        </w:rPr>
      </w:pPr>
      <w:r>
        <w:rPr>
          <w:lang w:val="en-US"/>
        </w:rPr>
        <w:t xml:space="preserve">Individual </w:t>
      </w:r>
      <w:r w:rsidR="00A26838">
        <w:rPr>
          <w:lang w:val="en-US"/>
        </w:rPr>
        <w:t>behavior</w:t>
      </w:r>
      <w:r>
        <w:rPr>
          <w:lang w:val="en-US"/>
        </w:rPr>
        <w:t xml:space="preserve"> from the employees of </w:t>
      </w:r>
      <w:r w:rsidR="001663D9">
        <w:rPr>
          <w:lang w:val="en-US"/>
        </w:rPr>
        <w:t>B&amp;M</w:t>
      </w:r>
      <w:r>
        <w:rPr>
          <w:lang w:val="en-US"/>
        </w:rPr>
        <w:t xml:space="preserve"> is highly subjective to the factors that exist within the </w:t>
      </w:r>
      <w:r w:rsidR="00A26838">
        <w:rPr>
          <w:lang w:val="en-US"/>
        </w:rPr>
        <w:t>organization</w:t>
      </w:r>
      <w:r>
        <w:rPr>
          <w:lang w:val="en-US"/>
        </w:rPr>
        <w:t xml:space="preserve">al parameters as well as the personal </w:t>
      </w:r>
      <w:r w:rsidR="00A26838">
        <w:rPr>
          <w:lang w:val="en-US"/>
        </w:rPr>
        <w:t>behavior</w:t>
      </w:r>
      <w:r>
        <w:rPr>
          <w:lang w:val="en-US"/>
        </w:rPr>
        <w:t xml:space="preserve">al and belief system of each individual at the organization. How different </w:t>
      </w:r>
      <w:r w:rsidR="00A26838">
        <w:rPr>
          <w:lang w:val="en-US"/>
        </w:rPr>
        <w:t>behavior</w:t>
      </w:r>
      <w:r>
        <w:rPr>
          <w:lang w:val="en-US"/>
        </w:rPr>
        <w:t xml:space="preserve">al factors can influence individual </w:t>
      </w:r>
      <w:r w:rsidR="00A26838">
        <w:rPr>
          <w:lang w:val="en-US"/>
        </w:rPr>
        <w:t>behavior</w:t>
      </w:r>
      <w:r>
        <w:rPr>
          <w:lang w:val="en-US"/>
        </w:rPr>
        <w:t xml:space="preserve"> at a workplace like </w:t>
      </w:r>
      <w:r w:rsidR="001663D9">
        <w:rPr>
          <w:lang w:val="en-US"/>
        </w:rPr>
        <w:t>B&amp;M</w:t>
      </w:r>
      <w:r>
        <w:rPr>
          <w:lang w:val="en-US"/>
        </w:rPr>
        <w:t xml:space="preserve"> can be effectively explained by the big five personality trait theory. The big five model which is also known as the </w:t>
      </w:r>
      <w:r w:rsidR="00A26838">
        <w:rPr>
          <w:lang w:val="en-US"/>
        </w:rPr>
        <w:t>five-factor</w:t>
      </w:r>
      <w:r>
        <w:rPr>
          <w:lang w:val="en-US"/>
        </w:rPr>
        <w:t xml:space="preserve"> model is a highly recommended personality trait theory that almost every big corporation employ to identify its own implications on the respective </w:t>
      </w:r>
      <w:r w:rsidR="000209CC">
        <w:rPr>
          <w:lang w:val="en-US"/>
        </w:rPr>
        <w:t>organization’s</w:t>
      </w:r>
      <w:r>
        <w:rPr>
          <w:lang w:val="en-US"/>
        </w:rPr>
        <w:t xml:space="preserve"> workforce. The model provides five different kinds of traits that can be narrated down as: conscientiousness, agreeableness, neuroticism, openness to experience and extroversion</w:t>
      </w:r>
      <w:r w:rsidR="000209CC">
        <w:rPr>
          <w:lang w:val="en-US"/>
        </w:rPr>
        <w:t xml:space="preserve"> (</w:t>
      </w:r>
      <w:proofErr w:type="spellStart"/>
      <w:r w:rsidR="000209CC">
        <w:rPr>
          <w:lang w:val="en-US"/>
        </w:rPr>
        <w:t>Bozionelos</w:t>
      </w:r>
      <w:proofErr w:type="spellEnd"/>
      <w:r w:rsidR="000209CC">
        <w:rPr>
          <w:lang w:val="en-US"/>
        </w:rPr>
        <w:t>, 2004)</w:t>
      </w:r>
      <w:r>
        <w:rPr>
          <w:lang w:val="en-US"/>
        </w:rPr>
        <w:t xml:space="preserve">. </w:t>
      </w:r>
    </w:p>
    <w:p w14:paraId="0800A382" w14:textId="7B5CCE4E" w:rsidR="007E4D31" w:rsidRDefault="005F1F02" w:rsidP="00011D0B">
      <w:pPr>
        <w:pStyle w:val="Heading2"/>
        <w:rPr>
          <w:lang w:val="en-US"/>
        </w:rPr>
      </w:pPr>
      <w:bookmarkStart w:id="13" w:name="_Toc78049733"/>
      <w:r>
        <w:rPr>
          <w:lang w:val="en-US"/>
        </w:rPr>
        <w:t xml:space="preserve">1. </w:t>
      </w:r>
      <w:r w:rsidR="007E4D31">
        <w:rPr>
          <w:lang w:val="en-US"/>
        </w:rPr>
        <w:t>Conscientiousness</w:t>
      </w:r>
      <w:bookmarkEnd w:id="13"/>
    </w:p>
    <w:p w14:paraId="5E8185C7" w14:textId="48AD5018" w:rsidR="007E4D31" w:rsidRDefault="007E4D31" w:rsidP="001750EB">
      <w:pPr>
        <w:rPr>
          <w:lang w:val="en-US"/>
        </w:rPr>
      </w:pPr>
      <w:r>
        <w:rPr>
          <w:lang w:val="en-US"/>
        </w:rPr>
        <w:t xml:space="preserve">The trait of conscientiousness highlights of persons on ability in terms of regulating his own impulse and the extent to engage in self-directed </w:t>
      </w:r>
      <w:r w:rsidR="00A26838">
        <w:rPr>
          <w:lang w:val="en-US"/>
        </w:rPr>
        <w:t>behavior</w:t>
      </w:r>
      <w:r>
        <w:rPr>
          <w:lang w:val="en-US"/>
        </w:rPr>
        <w:t xml:space="preserve">s. This trait is used to measuring identifiable individual traits like inhibition, control of </w:t>
      </w:r>
      <w:r w:rsidR="00C422FD">
        <w:rPr>
          <w:lang w:val="en-US"/>
        </w:rPr>
        <w:t>span</w:t>
      </w:r>
      <w:r>
        <w:rPr>
          <w:lang w:val="en-US"/>
        </w:rPr>
        <w:t xml:space="preserve"> and </w:t>
      </w:r>
      <w:r w:rsidR="00A26838">
        <w:rPr>
          <w:lang w:val="en-US"/>
        </w:rPr>
        <w:t>behavior</w:t>
      </w:r>
      <w:r>
        <w:rPr>
          <w:lang w:val="en-US"/>
        </w:rPr>
        <w:t>al persistency. On the higher spectrum, the trade of consci</w:t>
      </w:r>
      <w:r w:rsidR="00C422FD">
        <w:rPr>
          <w:lang w:val="en-US"/>
        </w:rPr>
        <w:t>enti</w:t>
      </w:r>
      <w:r>
        <w:rPr>
          <w:lang w:val="en-US"/>
        </w:rPr>
        <w:t>ousness includes the following facets like competence, organized</w:t>
      </w:r>
      <w:r w:rsidR="00C422FD">
        <w:rPr>
          <w:lang w:val="en-US"/>
        </w:rPr>
        <w:t xml:space="preserve"> value</w:t>
      </w:r>
      <w:r>
        <w:rPr>
          <w:lang w:val="en-US"/>
        </w:rPr>
        <w:t>, dutifulness, strive for achievement, deliberation and self-disciplined. On the lower end of the spectrum, the trade includes incompetent, disorganized, procrastination, indiscipline, impulsive, and carelessness as facets</w:t>
      </w:r>
      <w:r w:rsidR="000209CC">
        <w:rPr>
          <w:lang w:val="en-US"/>
        </w:rPr>
        <w:t xml:space="preserve"> (</w:t>
      </w:r>
      <w:proofErr w:type="spellStart"/>
      <w:r w:rsidR="000209CC">
        <w:rPr>
          <w:lang w:val="en-US"/>
        </w:rPr>
        <w:t>Viswesvaran</w:t>
      </w:r>
      <w:proofErr w:type="spellEnd"/>
      <w:r w:rsidR="000209CC">
        <w:rPr>
          <w:lang w:val="en-US"/>
        </w:rPr>
        <w:t xml:space="preserve"> and Ones, 2020)</w:t>
      </w:r>
      <w:r>
        <w:rPr>
          <w:lang w:val="en-US"/>
        </w:rPr>
        <w:t xml:space="preserve">. </w:t>
      </w:r>
    </w:p>
    <w:p w14:paraId="1791101F" w14:textId="4BB13369" w:rsidR="007E4D31" w:rsidRDefault="005F1F02" w:rsidP="001750EB">
      <w:pPr>
        <w:rPr>
          <w:lang w:val="en-US"/>
        </w:rPr>
      </w:pPr>
      <w:r>
        <w:rPr>
          <w:lang w:val="en-US"/>
        </w:rPr>
        <w:t xml:space="preserve">The employees of </w:t>
      </w:r>
      <w:r w:rsidR="001663D9">
        <w:rPr>
          <w:lang w:val="en-US"/>
        </w:rPr>
        <w:t>B&amp;M</w:t>
      </w:r>
      <w:r>
        <w:rPr>
          <w:lang w:val="en-US"/>
        </w:rPr>
        <w:t xml:space="preserve"> typically scored high on the conscientiousness spectrum which is characterized by the ability of hard work, dependability and a highly organized mindset. This is because </w:t>
      </w:r>
      <w:r w:rsidR="001663D9">
        <w:rPr>
          <w:lang w:val="en-US"/>
        </w:rPr>
        <w:t>B&amp;M</w:t>
      </w:r>
      <w:r>
        <w:rPr>
          <w:lang w:val="en-US"/>
        </w:rPr>
        <w:t xml:space="preserve"> is highly structured to recruit only the competent set of </w:t>
      </w:r>
      <w:r w:rsidR="00A26838">
        <w:rPr>
          <w:lang w:val="en-US"/>
        </w:rPr>
        <w:t>workforces</w:t>
      </w:r>
      <w:r>
        <w:rPr>
          <w:lang w:val="en-US"/>
        </w:rPr>
        <w:t xml:space="preserve"> who poses the mindset of </w:t>
      </w:r>
      <w:r w:rsidR="00A26838">
        <w:rPr>
          <w:lang w:val="en-US"/>
        </w:rPr>
        <w:t>self-discipline</w:t>
      </w:r>
      <w:r>
        <w:rPr>
          <w:lang w:val="en-US"/>
        </w:rPr>
        <w:t xml:space="preserve"> and thoughtfulness. </w:t>
      </w:r>
      <w:r w:rsidR="00A26838">
        <w:rPr>
          <w:lang w:val="en-US"/>
        </w:rPr>
        <w:t>Therefore,</w:t>
      </w:r>
      <w:r>
        <w:rPr>
          <w:lang w:val="en-US"/>
        </w:rPr>
        <w:t xml:space="preserve"> </w:t>
      </w:r>
      <w:r>
        <w:rPr>
          <w:lang w:val="en-US"/>
        </w:rPr>
        <w:lastRenderedPageBreak/>
        <w:t xml:space="preserve">they can direct their mental and physical resources to be goal driven with a view to achieving both personal and professional goals. </w:t>
      </w:r>
    </w:p>
    <w:p w14:paraId="152889B6" w14:textId="777CDD10" w:rsidR="005F1F02" w:rsidRDefault="005F1F02" w:rsidP="00011D0B">
      <w:pPr>
        <w:pStyle w:val="Heading2"/>
        <w:rPr>
          <w:lang w:val="en-US"/>
        </w:rPr>
      </w:pPr>
      <w:bookmarkStart w:id="14" w:name="_Toc78049734"/>
      <w:r>
        <w:rPr>
          <w:lang w:val="en-US"/>
        </w:rPr>
        <w:t>2. Agreeableness</w:t>
      </w:r>
      <w:bookmarkEnd w:id="14"/>
    </w:p>
    <w:p w14:paraId="0C39B53D" w14:textId="756A76B6" w:rsidR="005F1F02" w:rsidRDefault="005F1F02" w:rsidP="001750EB">
      <w:pPr>
        <w:rPr>
          <w:lang w:val="en-US"/>
        </w:rPr>
      </w:pPr>
      <w:r>
        <w:rPr>
          <w:lang w:val="en-US"/>
        </w:rPr>
        <w:t xml:space="preserve">To what extent an individual is willing to create and maintain relationships with other individuals defines the trait of agreeableness. The focus of agreeableness is on an individual’s recurrence of interaction with others as well as orientation of people. Individuals who score high on the spectrum of agreeableness is characterized by softheartedness, trusting and a penchant for likeability. They are also observed to be very responsive of the needs and demands of others and are generally found to be helpful and cooperative. Third parties including friends and families and outsiders consider them as altruistic and trustworthy. On the other hand, individuals who score low on the agreeableness meter are perceived by their general audience as suspicious, uncooperative and often manipulative. They are observed to exhibit antagonistic </w:t>
      </w:r>
      <w:r w:rsidR="00A26838">
        <w:rPr>
          <w:lang w:val="en-US"/>
        </w:rPr>
        <w:t>behavior</w:t>
      </w:r>
      <w:r>
        <w:rPr>
          <w:lang w:val="en-US"/>
        </w:rPr>
        <w:t xml:space="preserve"> which is actually the opposite of agreeableness. Therefore, if people of neutral mindset might find them less likely to be trusted and likeable</w:t>
      </w:r>
      <w:r w:rsidR="000209CC">
        <w:rPr>
          <w:lang w:val="en-US"/>
        </w:rPr>
        <w:t xml:space="preserve"> (Graziano and Tobin, 2009)</w:t>
      </w:r>
      <w:r>
        <w:rPr>
          <w:lang w:val="en-US"/>
        </w:rPr>
        <w:t xml:space="preserve">. </w:t>
      </w:r>
    </w:p>
    <w:p w14:paraId="322F7325" w14:textId="17BF3537" w:rsidR="005F1F02" w:rsidRDefault="005F1F02" w:rsidP="001750EB">
      <w:pPr>
        <w:rPr>
          <w:lang w:val="en-US"/>
        </w:rPr>
      </w:pPr>
      <w:r>
        <w:rPr>
          <w:lang w:val="en-US"/>
        </w:rPr>
        <w:t xml:space="preserve">Employees at </w:t>
      </w:r>
      <w:r w:rsidR="001663D9">
        <w:rPr>
          <w:lang w:val="en-US"/>
        </w:rPr>
        <w:t>B&amp;M</w:t>
      </w:r>
      <w:r>
        <w:rPr>
          <w:lang w:val="en-US"/>
        </w:rPr>
        <w:t xml:space="preserve"> are trained and developed to maintain agreeableness both among each other and stakeholders with the external orientation to the firm. The highly friendly work environment enables the employees to build straightforwardness and altruism as well as characteristics like sympathy and empathetic </w:t>
      </w:r>
      <w:r w:rsidR="00A26838">
        <w:rPr>
          <w:lang w:val="en-US"/>
        </w:rPr>
        <w:t>behavior</w:t>
      </w:r>
      <w:r w:rsidR="00A762E9">
        <w:rPr>
          <w:lang w:val="en-US"/>
        </w:rPr>
        <w:t xml:space="preserve"> (</w:t>
      </w:r>
      <w:r w:rsidR="00A762E9" w:rsidRPr="00A762E9">
        <w:t>B&amp;M Stores. 2021</w:t>
      </w:r>
      <w:r w:rsidR="00A762E9">
        <w:rPr>
          <w:lang w:val="en-US"/>
        </w:rPr>
        <w:t>)</w:t>
      </w:r>
      <w:r>
        <w:rPr>
          <w:lang w:val="en-US"/>
        </w:rPr>
        <w:t>.</w:t>
      </w:r>
    </w:p>
    <w:p w14:paraId="370908E4" w14:textId="4411E4C5" w:rsidR="005F1F02" w:rsidRDefault="005F1F02" w:rsidP="00011D0B">
      <w:pPr>
        <w:pStyle w:val="Heading2"/>
        <w:rPr>
          <w:lang w:val="en-US"/>
        </w:rPr>
      </w:pPr>
      <w:bookmarkStart w:id="15" w:name="_Toc78049735"/>
      <w:r>
        <w:rPr>
          <w:lang w:val="en-US"/>
        </w:rPr>
        <w:t>3. Extraversion</w:t>
      </w:r>
      <w:bookmarkEnd w:id="15"/>
    </w:p>
    <w:p w14:paraId="7D823008" w14:textId="2377D3B5" w:rsidR="005F1F02" w:rsidRDefault="005F1F02" w:rsidP="001750EB">
      <w:pPr>
        <w:rPr>
          <w:lang w:val="en-US"/>
        </w:rPr>
      </w:pPr>
      <w:r>
        <w:rPr>
          <w:lang w:val="en-US"/>
        </w:rPr>
        <w:t xml:space="preserve">The degree of extroversion is reflected on the tendency and intensity of an individual who might be seeking in direction outside of his own compartment and to the outer facing social environment. </w:t>
      </w:r>
    </w:p>
    <w:p w14:paraId="47018BD6" w14:textId="69CB89D6" w:rsidR="005F1F02" w:rsidRDefault="00A26838" w:rsidP="001750EB">
      <w:pPr>
        <w:rPr>
          <w:lang w:val="en-US"/>
        </w:rPr>
      </w:pPr>
      <w:r>
        <w:rPr>
          <w:lang w:val="en-US"/>
        </w:rPr>
        <w:t xml:space="preserve">Employees and staff at </w:t>
      </w:r>
      <w:r w:rsidR="001663D9">
        <w:rPr>
          <w:lang w:val="en-US"/>
        </w:rPr>
        <w:t>B&amp;M</w:t>
      </w:r>
      <w:r>
        <w:rPr>
          <w:lang w:val="en-US"/>
        </w:rPr>
        <w:t xml:space="preserve"> exhibit the characteristics of extraversion. This is the state of behavior that the organization does not intervene with. Employees who score high on extroversion are generally considered to be sociable, outgoing and fun loving. Their exposure and talent drive especially in the socially extensive situations where they feel less hesitant to express themselves </w:t>
      </w:r>
      <w:r w:rsidR="000209CC">
        <w:rPr>
          <w:lang w:val="en-US"/>
        </w:rPr>
        <w:t>(</w:t>
      </w:r>
      <w:proofErr w:type="spellStart"/>
      <w:r w:rsidR="000209CC">
        <w:rPr>
          <w:lang w:val="en-US"/>
        </w:rPr>
        <w:t>Digman</w:t>
      </w:r>
      <w:proofErr w:type="spellEnd"/>
      <w:r w:rsidR="000209CC">
        <w:rPr>
          <w:lang w:val="en-US"/>
        </w:rPr>
        <w:t>, 1997)</w:t>
      </w:r>
      <w:r>
        <w:rPr>
          <w:lang w:val="en-US"/>
        </w:rPr>
        <w:t xml:space="preserve">. </w:t>
      </w:r>
    </w:p>
    <w:p w14:paraId="4D0F7C58" w14:textId="0C0E7A25" w:rsidR="005F1F02" w:rsidRDefault="00A26838" w:rsidP="00011D0B">
      <w:pPr>
        <w:pStyle w:val="Heading2"/>
        <w:rPr>
          <w:lang w:val="en-US"/>
        </w:rPr>
      </w:pPr>
      <w:bookmarkStart w:id="16" w:name="_Toc78049736"/>
      <w:r>
        <w:rPr>
          <w:lang w:val="en-US"/>
        </w:rPr>
        <w:lastRenderedPageBreak/>
        <w:t>4. Openness to experience</w:t>
      </w:r>
      <w:bookmarkEnd w:id="16"/>
      <w:r>
        <w:rPr>
          <w:lang w:val="en-US"/>
        </w:rPr>
        <w:t xml:space="preserve"> </w:t>
      </w:r>
    </w:p>
    <w:p w14:paraId="2270A620" w14:textId="1D6A81BC" w:rsidR="00A26838" w:rsidRDefault="00A26838" w:rsidP="001750EB">
      <w:pPr>
        <w:rPr>
          <w:lang w:val="en-US"/>
        </w:rPr>
      </w:pPr>
      <w:r>
        <w:rPr>
          <w:lang w:val="en-US"/>
        </w:rPr>
        <w:t xml:space="preserve">At </w:t>
      </w:r>
      <w:r w:rsidR="001663D9">
        <w:rPr>
          <w:lang w:val="en-US"/>
        </w:rPr>
        <w:t>B&amp;M</w:t>
      </w:r>
      <w:r>
        <w:rPr>
          <w:lang w:val="en-US"/>
        </w:rPr>
        <w:t xml:space="preserve">, employees are often tested in terms of getting out of their comfort zone are thinking out of the box. </w:t>
      </w:r>
      <w:r w:rsidR="00A762E9">
        <w:rPr>
          <w:lang w:val="en-US"/>
        </w:rPr>
        <w:t>Despite being an industry,</w:t>
      </w:r>
      <w:r>
        <w:rPr>
          <w:lang w:val="en-US"/>
        </w:rPr>
        <w:t xml:space="preserve"> which is highly characterized by major concentration of structured work, there is </w:t>
      </w:r>
      <w:r w:rsidR="00A762E9">
        <w:rPr>
          <w:lang w:val="en-US"/>
        </w:rPr>
        <w:t xml:space="preserve">high scope </w:t>
      </w:r>
      <w:r>
        <w:rPr>
          <w:lang w:val="en-US"/>
        </w:rPr>
        <w:t>for innovation for employees to play with their creative and artistic pallets</w:t>
      </w:r>
      <w:r w:rsidR="000209CC">
        <w:rPr>
          <w:lang w:val="en-US"/>
        </w:rPr>
        <w:t xml:space="preserve"> (</w:t>
      </w:r>
      <w:r w:rsidR="000209CC" w:rsidRPr="000209CC">
        <w:rPr>
          <w:lang w:val="en-US"/>
        </w:rPr>
        <w:t>John &amp; Srivastava, 1999</w:t>
      </w:r>
      <w:r w:rsidR="000209CC">
        <w:rPr>
          <w:lang w:val="en-US"/>
        </w:rPr>
        <w:t>)</w:t>
      </w:r>
      <w:r>
        <w:rPr>
          <w:lang w:val="en-US"/>
        </w:rPr>
        <w:t xml:space="preserve">. </w:t>
      </w:r>
      <w:r w:rsidR="00A762E9">
        <w:rPr>
          <w:lang w:val="en-US"/>
        </w:rPr>
        <w:t xml:space="preserve">The innovative culture of the company provides enough freedom to the employees only stops to play with their innovative ideas. </w:t>
      </w:r>
    </w:p>
    <w:p w14:paraId="25486E99" w14:textId="6A926A8C" w:rsidR="00A26838" w:rsidRDefault="00A26838" w:rsidP="00011D0B">
      <w:pPr>
        <w:pStyle w:val="Heading2"/>
        <w:rPr>
          <w:lang w:val="en-US"/>
        </w:rPr>
      </w:pPr>
      <w:bookmarkStart w:id="17" w:name="_Toc78049737"/>
      <w:r>
        <w:rPr>
          <w:lang w:val="en-US"/>
        </w:rPr>
        <w:t>5. Neuroticism</w:t>
      </w:r>
      <w:bookmarkEnd w:id="17"/>
      <w:r>
        <w:rPr>
          <w:lang w:val="en-US"/>
        </w:rPr>
        <w:t xml:space="preserve"> </w:t>
      </w:r>
    </w:p>
    <w:p w14:paraId="0E0E6457" w14:textId="1E883B61" w:rsidR="00A26838" w:rsidRDefault="00A26838" w:rsidP="001750EB">
      <w:pPr>
        <w:rPr>
          <w:lang w:val="en-US"/>
        </w:rPr>
      </w:pPr>
      <w:r>
        <w:rPr>
          <w:lang w:val="en-US"/>
        </w:rPr>
        <w:t xml:space="preserve">The overall emotional health of an individual is described as neuroticism. The employees of </w:t>
      </w:r>
      <w:r w:rsidR="001663D9">
        <w:rPr>
          <w:lang w:val="en-US"/>
        </w:rPr>
        <w:t>B&amp;M</w:t>
      </w:r>
      <w:r>
        <w:rPr>
          <w:lang w:val="en-US"/>
        </w:rPr>
        <w:t xml:space="preserve"> are</w:t>
      </w:r>
      <w:r w:rsidR="00C422FD">
        <w:rPr>
          <w:lang w:val="en-US"/>
        </w:rPr>
        <w:t xml:space="preserve"> highly</w:t>
      </w:r>
      <w:r>
        <w:rPr>
          <w:lang w:val="en-US"/>
        </w:rPr>
        <w:t xml:space="preserve"> responsive to the nature of a situation which may present itself as dangerous or threatening. Therefore, </w:t>
      </w:r>
      <w:r w:rsidR="00C422FD">
        <w:rPr>
          <w:lang w:val="en-US"/>
        </w:rPr>
        <w:t xml:space="preserve">they collaborate with each other and share institutional values and know how’s to create a visible solution for the problem. </w:t>
      </w:r>
    </w:p>
    <w:p w14:paraId="2D0EF18E" w14:textId="0F66A0A1" w:rsidR="000209CC" w:rsidRDefault="000209CC" w:rsidP="00011D0B">
      <w:pPr>
        <w:pStyle w:val="Heading1"/>
      </w:pPr>
      <w:bookmarkStart w:id="18" w:name="_Toc78049738"/>
      <w:r>
        <w:t>Reference</w:t>
      </w:r>
      <w:bookmarkEnd w:id="18"/>
    </w:p>
    <w:p w14:paraId="7B4AB80C" w14:textId="77777777" w:rsidR="00C422FD" w:rsidRPr="00C422FD" w:rsidRDefault="00C422FD" w:rsidP="00C422FD">
      <w:r w:rsidRPr="00C422FD">
        <w:t>Asiedu, E., 2015. Supportive Organisational Culture and Employee Job Satisfaction: A Critical Source of Competitive Advantage. A Case Study in a Selected Banking Company in Oxford City-UK. </w:t>
      </w:r>
      <w:r w:rsidRPr="00C422FD">
        <w:rPr>
          <w:i/>
          <w:iCs/>
        </w:rPr>
        <w:t>International Journal of Social Sciences and Management</w:t>
      </w:r>
      <w:r w:rsidRPr="00C422FD">
        <w:t>, </w:t>
      </w:r>
      <w:r w:rsidRPr="00C422FD">
        <w:rPr>
          <w:i/>
          <w:iCs/>
        </w:rPr>
        <w:t>2</w:t>
      </w:r>
      <w:r w:rsidRPr="00C422FD">
        <w:t>(3), pp.290-300.</w:t>
      </w:r>
    </w:p>
    <w:p w14:paraId="671A6F3E" w14:textId="77777777" w:rsidR="000209CC" w:rsidRPr="000209CC" w:rsidRDefault="000209CC" w:rsidP="000209CC">
      <w:r w:rsidRPr="000209CC">
        <w:t>Bozionelos, N., 2004. The big five of personality and work involvement. </w:t>
      </w:r>
      <w:r w:rsidRPr="000209CC">
        <w:rPr>
          <w:i/>
          <w:iCs/>
        </w:rPr>
        <w:t>Journal of Managerial Psychology</w:t>
      </w:r>
      <w:r w:rsidRPr="000209CC">
        <w:t>.</w:t>
      </w:r>
    </w:p>
    <w:p w14:paraId="138FFDB6" w14:textId="77777777" w:rsidR="00A762E9" w:rsidRPr="00A762E9" w:rsidRDefault="00A762E9" w:rsidP="00A762E9">
      <w:bookmarkStart w:id="19" w:name="OLE_LINK1"/>
      <w:bookmarkStart w:id="20" w:name="OLE_LINK2"/>
      <w:r w:rsidRPr="00A762E9">
        <w:t>B&amp;M Stores. 2021</w:t>
      </w:r>
      <w:bookmarkEnd w:id="19"/>
      <w:bookmarkEnd w:id="20"/>
      <w:r w:rsidRPr="00A762E9">
        <w:t>. </w:t>
      </w:r>
      <w:r w:rsidRPr="00A762E9">
        <w:rPr>
          <w:i/>
          <w:iCs/>
        </w:rPr>
        <w:t>Anti-Modern Slavery</w:t>
      </w:r>
      <w:r w:rsidRPr="00A762E9">
        <w:t>. [online] Available at: &lt;https://www.bandmretail.com/corporate-responsibility/anti-modern-slavery&gt; [Accessed 18 August 2021].</w:t>
      </w:r>
    </w:p>
    <w:p w14:paraId="17C96187" w14:textId="77777777" w:rsidR="00A762E9" w:rsidRPr="00A762E9" w:rsidRDefault="00A762E9" w:rsidP="00A762E9">
      <w:r w:rsidRPr="00A762E9">
        <w:t>B&amp;M Stores. 2021. </w:t>
      </w:r>
      <w:r w:rsidRPr="00A762E9">
        <w:rPr>
          <w:i/>
          <w:iCs/>
        </w:rPr>
        <w:t>Environment, Social &amp; Community</w:t>
      </w:r>
      <w:r w:rsidRPr="00A762E9">
        <w:t>. [online] Available at: &lt;https://www.bandmretail.com/corporate-responsibility/environment-social-and-community&gt; [Accessed 18 August 2021].</w:t>
      </w:r>
    </w:p>
    <w:p w14:paraId="7892D0C2" w14:textId="77777777" w:rsidR="000209CC" w:rsidRPr="000209CC" w:rsidRDefault="000209CC" w:rsidP="000209CC">
      <w:r w:rsidRPr="000209CC">
        <w:t>Digman, J.M., 1997. Higher-order factors of the Big Five. </w:t>
      </w:r>
      <w:r w:rsidRPr="000209CC">
        <w:rPr>
          <w:i/>
          <w:iCs/>
        </w:rPr>
        <w:t>Journal of personality and social psychology</w:t>
      </w:r>
      <w:r w:rsidRPr="000209CC">
        <w:t>, </w:t>
      </w:r>
      <w:r w:rsidRPr="000209CC">
        <w:rPr>
          <w:i/>
          <w:iCs/>
        </w:rPr>
        <w:t>73</w:t>
      </w:r>
      <w:r w:rsidRPr="000209CC">
        <w:t>(6), p.1246.</w:t>
      </w:r>
    </w:p>
    <w:p w14:paraId="7A158CA6" w14:textId="5FA13520" w:rsidR="00011D0B" w:rsidRPr="00011D0B" w:rsidRDefault="00011D0B" w:rsidP="00011D0B">
      <w:r w:rsidRPr="00011D0B">
        <w:t xml:space="preserve">Dillon, N., 2015. From market trader to global player: oral history and corporate culture in </w:t>
      </w:r>
      <w:r w:rsidR="001663D9">
        <w:t>B&amp;M</w:t>
      </w:r>
      <w:r w:rsidRPr="00011D0B">
        <w:t>, Britain's largest supermarket. </w:t>
      </w:r>
      <w:r w:rsidRPr="00011D0B">
        <w:rPr>
          <w:i/>
          <w:iCs/>
        </w:rPr>
        <w:t>Oral History</w:t>
      </w:r>
      <w:r w:rsidRPr="00011D0B">
        <w:t>, pp.52-62.</w:t>
      </w:r>
    </w:p>
    <w:p w14:paraId="41E8EC5B" w14:textId="77777777" w:rsidR="000209CC" w:rsidRPr="000209CC" w:rsidRDefault="000209CC" w:rsidP="000209CC">
      <w:r w:rsidRPr="000209CC">
        <w:t>Graziano, W.G. and Tobin, R.M., 2009. Agreeableness.</w:t>
      </w:r>
    </w:p>
    <w:p w14:paraId="05D1BAFA" w14:textId="77777777" w:rsidR="00011D0B" w:rsidRPr="00011D0B" w:rsidRDefault="00011D0B" w:rsidP="00011D0B">
      <w:r w:rsidRPr="00011D0B">
        <w:t>Griffin, R., 2021. </w:t>
      </w:r>
      <w:r w:rsidRPr="00011D0B">
        <w:rPr>
          <w:i/>
          <w:iCs/>
        </w:rPr>
        <w:t>Fundamentals of management</w:t>
      </w:r>
      <w:r w:rsidRPr="00011D0B">
        <w:t>. Cengage Learning.</w:t>
      </w:r>
    </w:p>
    <w:p w14:paraId="4BEDB0EA" w14:textId="30561349" w:rsidR="000209CC" w:rsidRPr="000209CC" w:rsidRDefault="000209CC" w:rsidP="000209CC">
      <w:r w:rsidRPr="000209CC">
        <w:lastRenderedPageBreak/>
        <w:t>John, O. P., &amp; Srivastava, S. 1999. The Big-Five trait taxonomy: History, measurement, and theoretical perspectives. In L. A. Pervin &amp; O. P. John (Eds.), </w:t>
      </w:r>
      <w:r w:rsidRPr="000209CC">
        <w:rPr>
          <w:i/>
          <w:iCs/>
        </w:rPr>
        <w:t>Handbook of personality: Theory and research</w:t>
      </w:r>
      <w:r w:rsidRPr="000209CC">
        <w:t> (Vol. 2, pp. 102–138). New York: Guilford Press.</w:t>
      </w:r>
    </w:p>
    <w:p w14:paraId="5BF1A276" w14:textId="77777777" w:rsidR="00011D0B" w:rsidRPr="00011D0B" w:rsidRDefault="00011D0B" w:rsidP="00011D0B">
      <w:r w:rsidRPr="00011D0B">
        <w:t>Judge, T.A. and Klinger, R., 2008. Job satisfaction. </w:t>
      </w:r>
      <w:r w:rsidRPr="00011D0B">
        <w:rPr>
          <w:i/>
          <w:iCs/>
        </w:rPr>
        <w:t>The science of subjective well-being</w:t>
      </w:r>
      <w:r w:rsidRPr="00011D0B">
        <w:t>, </w:t>
      </w:r>
      <w:r w:rsidRPr="00011D0B">
        <w:rPr>
          <w:i/>
          <w:iCs/>
        </w:rPr>
        <w:t>393</w:t>
      </w:r>
      <w:r w:rsidRPr="00011D0B">
        <w:t>.</w:t>
      </w:r>
    </w:p>
    <w:p w14:paraId="145D1418" w14:textId="77777777" w:rsidR="00C422FD" w:rsidRPr="00C422FD" w:rsidRDefault="00C422FD" w:rsidP="00C422FD">
      <w:r w:rsidRPr="00C422FD">
        <w:t>Richard, P.J., Devinney, T.M., Yip, G.S. and Johnson, G., 2009. Measuring organizational performance: Towards methodological best practice. </w:t>
      </w:r>
      <w:r w:rsidRPr="00C422FD">
        <w:rPr>
          <w:i/>
          <w:iCs/>
        </w:rPr>
        <w:t>Journal of management</w:t>
      </w:r>
      <w:r w:rsidRPr="00C422FD">
        <w:t>, </w:t>
      </w:r>
      <w:r w:rsidRPr="00C422FD">
        <w:rPr>
          <w:i/>
          <w:iCs/>
        </w:rPr>
        <w:t>35</w:t>
      </w:r>
      <w:r w:rsidRPr="00C422FD">
        <w:t>(3), pp.718-804.</w:t>
      </w:r>
    </w:p>
    <w:p w14:paraId="62435054" w14:textId="77777777" w:rsidR="00011D0B" w:rsidRPr="00011D0B" w:rsidRDefault="00011D0B" w:rsidP="00011D0B">
      <w:r w:rsidRPr="00011D0B">
        <w:t>Robbins, S.P. and Coulter, M.A.R.Y., 2002. Organizational Structure and Design. </w:t>
      </w:r>
      <w:r w:rsidRPr="00011D0B">
        <w:rPr>
          <w:i/>
          <w:iCs/>
        </w:rPr>
        <w:t>Management. New York: PrenticeHall</w:t>
      </w:r>
      <w:r w:rsidRPr="00011D0B">
        <w:t>.</w:t>
      </w:r>
    </w:p>
    <w:p w14:paraId="6FEB2BD6" w14:textId="77777777" w:rsidR="00011D0B" w:rsidRPr="00011D0B" w:rsidRDefault="00011D0B" w:rsidP="00011D0B">
      <w:r w:rsidRPr="00011D0B">
        <w:t>Robbins, S.P. and Coulter, M., 2007. Principles of management. </w:t>
      </w:r>
      <w:r w:rsidRPr="00011D0B">
        <w:rPr>
          <w:i/>
          <w:iCs/>
        </w:rPr>
        <w:t>Translated by Seyyed Mohammad Arabi and Mohammed Ali Hamid Rafiee and Behrouz Asrari Ershad, Fourth Edition, Tehran: Office of Cultural Studies</w:t>
      </w:r>
      <w:r w:rsidRPr="00011D0B">
        <w:t>.</w:t>
      </w:r>
    </w:p>
    <w:p w14:paraId="2A2DF20D" w14:textId="77777777" w:rsidR="00011D0B" w:rsidRPr="00011D0B" w:rsidRDefault="00011D0B" w:rsidP="00011D0B">
      <w:r w:rsidRPr="00011D0B">
        <w:t>Robbins, S.P., Bergman, R.B., Stagg, I.D. and Coulter, M., 2002. </w:t>
      </w:r>
      <w:r w:rsidRPr="00011D0B">
        <w:rPr>
          <w:i/>
          <w:iCs/>
        </w:rPr>
        <w:t>Foundations of management</w:t>
      </w:r>
      <w:r w:rsidRPr="00011D0B">
        <w:t>. Pearson Australia Group.</w:t>
      </w:r>
    </w:p>
    <w:p w14:paraId="00CBF75C" w14:textId="77777777" w:rsidR="00011D0B" w:rsidRPr="00011D0B" w:rsidRDefault="00011D0B" w:rsidP="00011D0B">
      <w:r w:rsidRPr="00011D0B">
        <w:t>Scott, W.R., 1975. Organizational structure. </w:t>
      </w:r>
      <w:r w:rsidRPr="00011D0B">
        <w:rPr>
          <w:i/>
          <w:iCs/>
        </w:rPr>
        <w:t>Annual review of sociology</w:t>
      </w:r>
      <w:r w:rsidRPr="00011D0B">
        <w:t>, </w:t>
      </w:r>
      <w:r w:rsidRPr="00011D0B">
        <w:rPr>
          <w:i/>
          <w:iCs/>
        </w:rPr>
        <w:t>1</w:t>
      </w:r>
      <w:r w:rsidRPr="00011D0B">
        <w:t>(1), pp.1-20.</w:t>
      </w:r>
    </w:p>
    <w:p w14:paraId="3204B861" w14:textId="77777777" w:rsidR="00011D0B" w:rsidRPr="00011D0B" w:rsidRDefault="00011D0B" w:rsidP="00011D0B">
      <w:r w:rsidRPr="00011D0B">
        <w:t>Sinclair, A., 1993. Approaches to organisational culture and ethics. </w:t>
      </w:r>
      <w:r w:rsidRPr="00011D0B">
        <w:rPr>
          <w:i/>
          <w:iCs/>
        </w:rPr>
        <w:t>Journal of Business ethics</w:t>
      </w:r>
      <w:r w:rsidRPr="00011D0B">
        <w:t>, </w:t>
      </w:r>
      <w:r w:rsidRPr="00011D0B">
        <w:rPr>
          <w:i/>
          <w:iCs/>
        </w:rPr>
        <w:t>12</w:t>
      </w:r>
      <w:r w:rsidRPr="00011D0B">
        <w:t>(1), pp.63-73.</w:t>
      </w:r>
    </w:p>
    <w:p w14:paraId="7CEAE358" w14:textId="4B14A1BE" w:rsidR="000209CC" w:rsidRPr="000209CC" w:rsidRDefault="000209CC" w:rsidP="000209CC">
      <w:r w:rsidRPr="000209CC">
        <w:t>Viswesvaran, C. and Ones, D.S., 20</w:t>
      </w:r>
      <w:r>
        <w:rPr>
          <w:lang w:val="en-US"/>
        </w:rPr>
        <w:t>2</w:t>
      </w:r>
      <w:r w:rsidRPr="000209CC">
        <w:t>0. Measurement error in “Big Five Factors” personality assessment: Reliability generalization across studies and measures. </w:t>
      </w:r>
      <w:r w:rsidRPr="000209CC">
        <w:rPr>
          <w:i/>
          <w:iCs/>
        </w:rPr>
        <w:t>Educational and Psychological Measurement</w:t>
      </w:r>
      <w:r w:rsidRPr="000209CC">
        <w:t>, </w:t>
      </w:r>
      <w:r w:rsidRPr="000209CC">
        <w:rPr>
          <w:i/>
          <w:iCs/>
        </w:rPr>
        <w:t>60</w:t>
      </w:r>
      <w:r w:rsidRPr="000209CC">
        <w:t>(2), pp.224-235.</w:t>
      </w:r>
    </w:p>
    <w:p w14:paraId="49CEA392" w14:textId="77777777" w:rsidR="000209CC" w:rsidRPr="001750EB" w:rsidRDefault="000209CC" w:rsidP="001750EB">
      <w:pPr>
        <w:rPr>
          <w:lang w:val="en-US"/>
        </w:rPr>
      </w:pPr>
    </w:p>
    <w:sectPr w:rsidR="000209CC" w:rsidRPr="001750EB" w:rsidSect="001522AB">
      <w:pgSz w:w="11900" w:h="16840"/>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Vrinda">
    <w:altName w:val="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C048C1"/>
    <w:multiLevelType w:val="hybridMultilevel"/>
    <w:tmpl w:val="C75A7A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9F65CA6"/>
    <w:multiLevelType w:val="hybridMultilevel"/>
    <w:tmpl w:val="14184B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C7617DF"/>
    <w:multiLevelType w:val="hybridMultilevel"/>
    <w:tmpl w:val="E676C6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20"/>
  <w:displayHorizontalDrawingGridEvery w:val="2"/>
  <w:displayVerticalDrawingGridEvery w:val="2"/>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1C5E"/>
    <w:rsid w:val="00011D0B"/>
    <w:rsid w:val="000209CC"/>
    <w:rsid w:val="000A745D"/>
    <w:rsid w:val="001522AB"/>
    <w:rsid w:val="001663D9"/>
    <w:rsid w:val="001750EB"/>
    <w:rsid w:val="00292DAB"/>
    <w:rsid w:val="002C646D"/>
    <w:rsid w:val="0049155D"/>
    <w:rsid w:val="004D7F82"/>
    <w:rsid w:val="00526CDA"/>
    <w:rsid w:val="00557C81"/>
    <w:rsid w:val="00566D67"/>
    <w:rsid w:val="005F1F02"/>
    <w:rsid w:val="006053ED"/>
    <w:rsid w:val="00687FC0"/>
    <w:rsid w:val="00751C5E"/>
    <w:rsid w:val="007A1590"/>
    <w:rsid w:val="007E4D31"/>
    <w:rsid w:val="00A26838"/>
    <w:rsid w:val="00A762E9"/>
    <w:rsid w:val="00C00B9A"/>
    <w:rsid w:val="00C422FD"/>
    <w:rsid w:val="00CD5C67"/>
    <w:rsid w:val="00DD240C"/>
    <w:rsid w:val="00E61F5C"/>
  </w:rsids>
  <m:mathPr>
    <m:mathFont m:val="Cambria Math"/>
    <m:brkBin m:val="before"/>
    <m:brkBinSub m:val="--"/>
    <m:smallFrac m:val="0"/>
    <m:dispDef/>
    <m:lMargin m:val="0"/>
    <m:rMargin m:val="0"/>
    <m:defJc m:val="centerGroup"/>
    <m:wrapIndent m:val="1440"/>
    <m:intLim m:val="subSup"/>
    <m:naryLim m:val="undOvr"/>
  </m:mathPr>
  <w:themeFontLang w:val="en-GB" w:eastAsia="ko-KR"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9EFB00"/>
  <w15:chartTrackingRefBased/>
  <w15:docId w15:val="{C8EFA1A9-707B-A948-AEF7-9D2DDB333D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30"/>
        <w:lang w:val="en-GB" w:eastAsia="ko-KR" w:bidi="bn-IN"/>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0B9A"/>
    <w:rPr>
      <w:rFonts w:ascii="Arial" w:hAnsi="Arial" w:cs="Vrinda"/>
    </w:rPr>
  </w:style>
  <w:style w:type="paragraph" w:styleId="Heading1">
    <w:name w:val="heading 1"/>
    <w:basedOn w:val="Normal"/>
    <w:next w:val="Normal"/>
    <w:link w:val="Heading1Char"/>
    <w:autoRedefine/>
    <w:uiPriority w:val="9"/>
    <w:qFormat/>
    <w:rsid w:val="00DD240C"/>
    <w:pPr>
      <w:keepNext/>
      <w:keepLines/>
      <w:spacing w:before="120" w:after="120" w:line="240" w:lineRule="auto"/>
      <w:outlineLvl w:val="0"/>
    </w:pPr>
    <w:rPr>
      <w:rFonts w:eastAsiaTheme="majorEastAsia" w:cstheme="majorBidi"/>
      <w:b/>
      <w:color w:val="000000" w:themeColor="text1"/>
      <w:sz w:val="32"/>
      <w:szCs w:val="40"/>
      <w:lang w:val="en-US" w:eastAsia="en-GB" w:bidi="ar-SA"/>
    </w:rPr>
  </w:style>
  <w:style w:type="paragraph" w:styleId="Heading2">
    <w:name w:val="heading 2"/>
    <w:basedOn w:val="Normal"/>
    <w:next w:val="Normal"/>
    <w:link w:val="Heading2Char"/>
    <w:autoRedefine/>
    <w:uiPriority w:val="9"/>
    <w:unhideWhenUsed/>
    <w:qFormat/>
    <w:rsid w:val="000A745D"/>
    <w:pPr>
      <w:keepNext/>
      <w:keepLines/>
      <w:spacing w:before="160" w:after="120"/>
      <w:outlineLvl w:val="1"/>
    </w:pPr>
    <w:rPr>
      <w:rFonts w:eastAsiaTheme="majorEastAsia" w:cstheme="majorBidi"/>
      <w:b/>
      <w:color w:val="000000" w:themeColor="text1"/>
      <w:sz w:val="28"/>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240C"/>
    <w:rPr>
      <w:rFonts w:ascii="Arial" w:eastAsiaTheme="majorEastAsia" w:hAnsi="Arial" w:cstheme="majorBidi"/>
      <w:b/>
      <w:color w:val="000000" w:themeColor="text1"/>
      <w:sz w:val="32"/>
      <w:szCs w:val="40"/>
      <w:lang w:val="en-US" w:eastAsia="en-GB" w:bidi="ar-SA"/>
    </w:rPr>
  </w:style>
  <w:style w:type="character" w:customStyle="1" w:styleId="Heading2Char">
    <w:name w:val="Heading 2 Char"/>
    <w:basedOn w:val="DefaultParagraphFont"/>
    <w:link w:val="Heading2"/>
    <w:uiPriority w:val="9"/>
    <w:rsid w:val="000A745D"/>
    <w:rPr>
      <w:rFonts w:ascii="Arial" w:eastAsiaTheme="majorEastAsia" w:hAnsi="Arial" w:cstheme="majorBidi"/>
      <w:b/>
      <w:color w:val="000000" w:themeColor="text1"/>
      <w:sz w:val="28"/>
      <w:szCs w:val="33"/>
    </w:rPr>
  </w:style>
  <w:style w:type="paragraph" w:styleId="ListParagraph">
    <w:name w:val="List Paragraph"/>
    <w:basedOn w:val="Normal"/>
    <w:uiPriority w:val="34"/>
    <w:qFormat/>
    <w:rsid w:val="00CD5C67"/>
    <w:pPr>
      <w:ind w:left="720"/>
      <w:contextualSpacing/>
    </w:pPr>
  </w:style>
  <w:style w:type="paragraph" w:styleId="TOCHeading">
    <w:name w:val="TOC Heading"/>
    <w:basedOn w:val="Heading1"/>
    <w:next w:val="Normal"/>
    <w:uiPriority w:val="39"/>
    <w:unhideWhenUsed/>
    <w:qFormat/>
    <w:rsid w:val="00011D0B"/>
    <w:pPr>
      <w:spacing w:before="480" w:after="0" w:line="276" w:lineRule="auto"/>
      <w:jc w:val="left"/>
      <w:outlineLvl w:val="9"/>
    </w:pPr>
    <w:rPr>
      <w:rFonts w:asciiTheme="majorHAnsi" w:hAnsiTheme="majorHAnsi"/>
      <w:bCs/>
      <w:color w:val="2F5496" w:themeColor="accent1" w:themeShade="BF"/>
      <w:sz w:val="28"/>
      <w:szCs w:val="28"/>
      <w:lang w:eastAsia="en-US"/>
    </w:rPr>
  </w:style>
  <w:style w:type="paragraph" w:styleId="TOC1">
    <w:name w:val="toc 1"/>
    <w:basedOn w:val="Normal"/>
    <w:next w:val="Normal"/>
    <w:autoRedefine/>
    <w:uiPriority w:val="39"/>
    <w:unhideWhenUsed/>
    <w:rsid w:val="00011D0B"/>
    <w:pPr>
      <w:spacing w:before="120"/>
      <w:jc w:val="left"/>
    </w:pPr>
    <w:rPr>
      <w:rFonts w:asciiTheme="minorHAnsi" w:hAnsiTheme="minorHAnsi"/>
      <w:b/>
      <w:bCs/>
      <w:i/>
      <w:iCs/>
      <w:szCs w:val="24"/>
    </w:rPr>
  </w:style>
  <w:style w:type="paragraph" w:styleId="TOC2">
    <w:name w:val="toc 2"/>
    <w:basedOn w:val="Normal"/>
    <w:next w:val="Normal"/>
    <w:autoRedefine/>
    <w:uiPriority w:val="39"/>
    <w:unhideWhenUsed/>
    <w:rsid w:val="00011D0B"/>
    <w:pPr>
      <w:spacing w:before="120"/>
      <w:ind w:left="240"/>
      <w:jc w:val="left"/>
    </w:pPr>
    <w:rPr>
      <w:rFonts w:asciiTheme="minorHAnsi" w:hAnsiTheme="minorHAnsi"/>
      <w:b/>
      <w:bCs/>
      <w:sz w:val="22"/>
      <w:szCs w:val="22"/>
    </w:rPr>
  </w:style>
  <w:style w:type="character" w:styleId="Hyperlink">
    <w:name w:val="Hyperlink"/>
    <w:basedOn w:val="DefaultParagraphFont"/>
    <w:uiPriority w:val="99"/>
    <w:unhideWhenUsed/>
    <w:rsid w:val="00011D0B"/>
    <w:rPr>
      <w:color w:val="0563C1" w:themeColor="hyperlink"/>
      <w:u w:val="single"/>
    </w:rPr>
  </w:style>
  <w:style w:type="paragraph" w:styleId="TOC3">
    <w:name w:val="toc 3"/>
    <w:basedOn w:val="Normal"/>
    <w:next w:val="Normal"/>
    <w:autoRedefine/>
    <w:uiPriority w:val="39"/>
    <w:semiHidden/>
    <w:unhideWhenUsed/>
    <w:rsid w:val="00011D0B"/>
    <w:pPr>
      <w:ind w:left="480"/>
      <w:jc w:val="left"/>
    </w:pPr>
    <w:rPr>
      <w:rFonts w:asciiTheme="minorHAnsi" w:hAnsiTheme="minorHAnsi"/>
      <w:sz w:val="20"/>
      <w:szCs w:val="20"/>
    </w:rPr>
  </w:style>
  <w:style w:type="paragraph" w:styleId="TOC4">
    <w:name w:val="toc 4"/>
    <w:basedOn w:val="Normal"/>
    <w:next w:val="Normal"/>
    <w:autoRedefine/>
    <w:uiPriority w:val="39"/>
    <w:semiHidden/>
    <w:unhideWhenUsed/>
    <w:rsid w:val="00011D0B"/>
    <w:pPr>
      <w:ind w:left="720"/>
      <w:jc w:val="left"/>
    </w:pPr>
    <w:rPr>
      <w:rFonts w:asciiTheme="minorHAnsi" w:hAnsiTheme="minorHAnsi"/>
      <w:sz w:val="20"/>
      <w:szCs w:val="20"/>
    </w:rPr>
  </w:style>
  <w:style w:type="paragraph" w:styleId="TOC5">
    <w:name w:val="toc 5"/>
    <w:basedOn w:val="Normal"/>
    <w:next w:val="Normal"/>
    <w:autoRedefine/>
    <w:uiPriority w:val="39"/>
    <w:semiHidden/>
    <w:unhideWhenUsed/>
    <w:rsid w:val="00011D0B"/>
    <w:pPr>
      <w:ind w:left="960"/>
      <w:jc w:val="left"/>
    </w:pPr>
    <w:rPr>
      <w:rFonts w:asciiTheme="minorHAnsi" w:hAnsiTheme="minorHAnsi"/>
      <w:sz w:val="20"/>
      <w:szCs w:val="20"/>
    </w:rPr>
  </w:style>
  <w:style w:type="paragraph" w:styleId="TOC6">
    <w:name w:val="toc 6"/>
    <w:basedOn w:val="Normal"/>
    <w:next w:val="Normal"/>
    <w:autoRedefine/>
    <w:uiPriority w:val="39"/>
    <w:semiHidden/>
    <w:unhideWhenUsed/>
    <w:rsid w:val="00011D0B"/>
    <w:pPr>
      <w:ind w:left="1200"/>
      <w:jc w:val="left"/>
    </w:pPr>
    <w:rPr>
      <w:rFonts w:asciiTheme="minorHAnsi" w:hAnsiTheme="minorHAnsi"/>
      <w:sz w:val="20"/>
      <w:szCs w:val="20"/>
    </w:rPr>
  </w:style>
  <w:style w:type="paragraph" w:styleId="TOC7">
    <w:name w:val="toc 7"/>
    <w:basedOn w:val="Normal"/>
    <w:next w:val="Normal"/>
    <w:autoRedefine/>
    <w:uiPriority w:val="39"/>
    <w:semiHidden/>
    <w:unhideWhenUsed/>
    <w:rsid w:val="00011D0B"/>
    <w:pPr>
      <w:ind w:left="1440"/>
      <w:jc w:val="left"/>
    </w:pPr>
    <w:rPr>
      <w:rFonts w:asciiTheme="minorHAnsi" w:hAnsiTheme="minorHAnsi"/>
      <w:sz w:val="20"/>
      <w:szCs w:val="20"/>
    </w:rPr>
  </w:style>
  <w:style w:type="paragraph" w:styleId="TOC8">
    <w:name w:val="toc 8"/>
    <w:basedOn w:val="Normal"/>
    <w:next w:val="Normal"/>
    <w:autoRedefine/>
    <w:uiPriority w:val="39"/>
    <w:semiHidden/>
    <w:unhideWhenUsed/>
    <w:rsid w:val="00011D0B"/>
    <w:pPr>
      <w:ind w:left="1680"/>
      <w:jc w:val="left"/>
    </w:pPr>
    <w:rPr>
      <w:rFonts w:asciiTheme="minorHAnsi" w:hAnsiTheme="minorHAnsi"/>
      <w:sz w:val="20"/>
      <w:szCs w:val="20"/>
    </w:rPr>
  </w:style>
  <w:style w:type="paragraph" w:styleId="TOC9">
    <w:name w:val="toc 9"/>
    <w:basedOn w:val="Normal"/>
    <w:next w:val="Normal"/>
    <w:autoRedefine/>
    <w:uiPriority w:val="39"/>
    <w:semiHidden/>
    <w:unhideWhenUsed/>
    <w:rsid w:val="00011D0B"/>
    <w:pPr>
      <w:ind w:left="1920"/>
      <w:jc w:val="left"/>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01084">
      <w:bodyDiv w:val="1"/>
      <w:marLeft w:val="0"/>
      <w:marRight w:val="0"/>
      <w:marTop w:val="0"/>
      <w:marBottom w:val="0"/>
      <w:divBdr>
        <w:top w:val="none" w:sz="0" w:space="0" w:color="auto"/>
        <w:left w:val="none" w:sz="0" w:space="0" w:color="auto"/>
        <w:bottom w:val="none" w:sz="0" w:space="0" w:color="auto"/>
        <w:right w:val="none" w:sz="0" w:space="0" w:color="auto"/>
      </w:divBdr>
    </w:div>
    <w:div w:id="16666774">
      <w:bodyDiv w:val="1"/>
      <w:marLeft w:val="0"/>
      <w:marRight w:val="0"/>
      <w:marTop w:val="0"/>
      <w:marBottom w:val="0"/>
      <w:divBdr>
        <w:top w:val="none" w:sz="0" w:space="0" w:color="auto"/>
        <w:left w:val="none" w:sz="0" w:space="0" w:color="auto"/>
        <w:bottom w:val="none" w:sz="0" w:space="0" w:color="auto"/>
        <w:right w:val="none" w:sz="0" w:space="0" w:color="auto"/>
      </w:divBdr>
    </w:div>
    <w:div w:id="169411784">
      <w:bodyDiv w:val="1"/>
      <w:marLeft w:val="0"/>
      <w:marRight w:val="0"/>
      <w:marTop w:val="0"/>
      <w:marBottom w:val="0"/>
      <w:divBdr>
        <w:top w:val="none" w:sz="0" w:space="0" w:color="auto"/>
        <w:left w:val="none" w:sz="0" w:space="0" w:color="auto"/>
        <w:bottom w:val="none" w:sz="0" w:space="0" w:color="auto"/>
        <w:right w:val="none" w:sz="0" w:space="0" w:color="auto"/>
      </w:divBdr>
    </w:div>
    <w:div w:id="212885694">
      <w:bodyDiv w:val="1"/>
      <w:marLeft w:val="0"/>
      <w:marRight w:val="0"/>
      <w:marTop w:val="0"/>
      <w:marBottom w:val="0"/>
      <w:divBdr>
        <w:top w:val="none" w:sz="0" w:space="0" w:color="auto"/>
        <w:left w:val="none" w:sz="0" w:space="0" w:color="auto"/>
        <w:bottom w:val="none" w:sz="0" w:space="0" w:color="auto"/>
        <w:right w:val="none" w:sz="0" w:space="0" w:color="auto"/>
      </w:divBdr>
    </w:div>
    <w:div w:id="288560964">
      <w:bodyDiv w:val="1"/>
      <w:marLeft w:val="0"/>
      <w:marRight w:val="0"/>
      <w:marTop w:val="0"/>
      <w:marBottom w:val="0"/>
      <w:divBdr>
        <w:top w:val="none" w:sz="0" w:space="0" w:color="auto"/>
        <w:left w:val="none" w:sz="0" w:space="0" w:color="auto"/>
        <w:bottom w:val="none" w:sz="0" w:space="0" w:color="auto"/>
        <w:right w:val="none" w:sz="0" w:space="0" w:color="auto"/>
      </w:divBdr>
    </w:div>
    <w:div w:id="311495450">
      <w:bodyDiv w:val="1"/>
      <w:marLeft w:val="0"/>
      <w:marRight w:val="0"/>
      <w:marTop w:val="0"/>
      <w:marBottom w:val="0"/>
      <w:divBdr>
        <w:top w:val="none" w:sz="0" w:space="0" w:color="auto"/>
        <w:left w:val="none" w:sz="0" w:space="0" w:color="auto"/>
        <w:bottom w:val="none" w:sz="0" w:space="0" w:color="auto"/>
        <w:right w:val="none" w:sz="0" w:space="0" w:color="auto"/>
      </w:divBdr>
    </w:div>
    <w:div w:id="343484274">
      <w:bodyDiv w:val="1"/>
      <w:marLeft w:val="0"/>
      <w:marRight w:val="0"/>
      <w:marTop w:val="0"/>
      <w:marBottom w:val="0"/>
      <w:divBdr>
        <w:top w:val="none" w:sz="0" w:space="0" w:color="auto"/>
        <w:left w:val="none" w:sz="0" w:space="0" w:color="auto"/>
        <w:bottom w:val="none" w:sz="0" w:space="0" w:color="auto"/>
        <w:right w:val="none" w:sz="0" w:space="0" w:color="auto"/>
      </w:divBdr>
    </w:div>
    <w:div w:id="351342262">
      <w:bodyDiv w:val="1"/>
      <w:marLeft w:val="0"/>
      <w:marRight w:val="0"/>
      <w:marTop w:val="0"/>
      <w:marBottom w:val="0"/>
      <w:divBdr>
        <w:top w:val="none" w:sz="0" w:space="0" w:color="auto"/>
        <w:left w:val="none" w:sz="0" w:space="0" w:color="auto"/>
        <w:bottom w:val="none" w:sz="0" w:space="0" w:color="auto"/>
        <w:right w:val="none" w:sz="0" w:space="0" w:color="auto"/>
      </w:divBdr>
    </w:div>
    <w:div w:id="373119829">
      <w:bodyDiv w:val="1"/>
      <w:marLeft w:val="0"/>
      <w:marRight w:val="0"/>
      <w:marTop w:val="0"/>
      <w:marBottom w:val="0"/>
      <w:divBdr>
        <w:top w:val="none" w:sz="0" w:space="0" w:color="auto"/>
        <w:left w:val="none" w:sz="0" w:space="0" w:color="auto"/>
        <w:bottom w:val="none" w:sz="0" w:space="0" w:color="auto"/>
        <w:right w:val="none" w:sz="0" w:space="0" w:color="auto"/>
      </w:divBdr>
    </w:div>
    <w:div w:id="417750645">
      <w:bodyDiv w:val="1"/>
      <w:marLeft w:val="0"/>
      <w:marRight w:val="0"/>
      <w:marTop w:val="0"/>
      <w:marBottom w:val="0"/>
      <w:divBdr>
        <w:top w:val="none" w:sz="0" w:space="0" w:color="auto"/>
        <w:left w:val="none" w:sz="0" w:space="0" w:color="auto"/>
        <w:bottom w:val="none" w:sz="0" w:space="0" w:color="auto"/>
        <w:right w:val="none" w:sz="0" w:space="0" w:color="auto"/>
      </w:divBdr>
    </w:div>
    <w:div w:id="434835765">
      <w:bodyDiv w:val="1"/>
      <w:marLeft w:val="0"/>
      <w:marRight w:val="0"/>
      <w:marTop w:val="0"/>
      <w:marBottom w:val="0"/>
      <w:divBdr>
        <w:top w:val="none" w:sz="0" w:space="0" w:color="auto"/>
        <w:left w:val="none" w:sz="0" w:space="0" w:color="auto"/>
        <w:bottom w:val="none" w:sz="0" w:space="0" w:color="auto"/>
        <w:right w:val="none" w:sz="0" w:space="0" w:color="auto"/>
      </w:divBdr>
    </w:div>
    <w:div w:id="454370297">
      <w:bodyDiv w:val="1"/>
      <w:marLeft w:val="0"/>
      <w:marRight w:val="0"/>
      <w:marTop w:val="0"/>
      <w:marBottom w:val="0"/>
      <w:divBdr>
        <w:top w:val="none" w:sz="0" w:space="0" w:color="auto"/>
        <w:left w:val="none" w:sz="0" w:space="0" w:color="auto"/>
        <w:bottom w:val="none" w:sz="0" w:space="0" w:color="auto"/>
        <w:right w:val="none" w:sz="0" w:space="0" w:color="auto"/>
      </w:divBdr>
    </w:div>
    <w:div w:id="480779007">
      <w:bodyDiv w:val="1"/>
      <w:marLeft w:val="0"/>
      <w:marRight w:val="0"/>
      <w:marTop w:val="0"/>
      <w:marBottom w:val="0"/>
      <w:divBdr>
        <w:top w:val="none" w:sz="0" w:space="0" w:color="auto"/>
        <w:left w:val="none" w:sz="0" w:space="0" w:color="auto"/>
        <w:bottom w:val="none" w:sz="0" w:space="0" w:color="auto"/>
        <w:right w:val="none" w:sz="0" w:space="0" w:color="auto"/>
      </w:divBdr>
    </w:div>
    <w:div w:id="516039394">
      <w:bodyDiv w:val="1"/>
      <w:marLeft w:val="0"/>
      <w:marRight w:val="0"/>
      <w:marTop w:val="0"/>
      <w:marBottom w:val="0"/>
      <w:divBdr>
        <w:top w:val="none" w:sz="0" w:space="0" w:color="auto"/>
        <w:left w:val="none" w:sz="0" w:space="0" w:color="auto"/>
        <w:bottom w:val="none" w:sz="0" w:space="0" w:color="auto"/>
        <w:right w:val="none" w:sz="0" w:space="0" w:color="auto"/>
      </w:divBdr>
    </w:div>
    <w:div w:id="530186459">
      <w:bodyDiv w:val="1"/>
      <w:marLeft w:val="0"/>
      <w:marRight w:val="0"/>
      <w:marTop w:val="0"/>
      <w:marBottom w:val="0"/>
      <w:divBdr>
        <w:top w:val="none" w:sz="0" w:space="0" w:color="auto"/>
        <w:left w:val="none" w:sz="0" w:space="0" w:color="auto"/>
        <w:bottom w:val="none" w:sz="0" w:space="0" w:color="auto"/>
        <w:right w:val="none" w:sz="0" w:space="0" w:color="auto"/>
      </w:divBdr>
    </w:div>
    <w:div w:id="550575136">
      <w:bodyDiv w:val="1"/>
      <w:marLeft w:val="0"/>
      <w:marRight w:val="0"/>
      <w:marTop w:val="0"/>
      <w:marBottom w:val="0"/>
      <w:divBdr>
        <w:top w:val="none" w:sz="0" w:space="0" w:color="auto"/>
        <w:left w:val="none" w:sz="0" w:space="0" w:color="auto"/>
        <w:bottom w:val="none" w:sz="0" w:space="0" w:color="auto"/>
        <w:right w:val="none" w:sz="0" w:space="0" w:color="auto"/>
      </w:divBdr>
    </w:div>
    <w:div w:id="697195592">
      <w:bodyDiv w:val="1"/>
      <w:marLeft w:val="0"/>
      <w:marRight w:val="0"/>
      <w:marTop w:val="0"/>
      <w:marBottom w:val="0"/>
      <w:divBdr>
        <w:top w:val="none" w:sz="0" w:space="0" w:color="auto"/>
        <w:left w:val="none" w:sz="0" w:space="0" w:color="auto"/>
        <w:bottom w:val="none" w:sz="0" w:space="0" w:color="auto"/>
        <w:right w:val="none" w:sz="0" w:space="0" w:color="auto"/>
      </w:divBdr>
    </w:div>
    <w:div w:id="764114733">
      <w:bodyDiv w:val="1"/>
      <w:marLeft w:val="0"/>
      <w:marRight w:val="0"/>
      <w:marTop w:val="0"/>
      <w:marBottom w:val="0"/>
      <w:divBdr>
        <w:top w:val="none" w:sz="0" w:space="0" w:color="auto"/>
        <w:left w:val="none" w:sz="0" w:space="0" w:color="auto"/>
        <w:bottom w:val="none" w:sz="0" w:space="0" w:color="auto"/>
        <w:right w:val="none" w:sz="0" w:space="0" w:color="auto"/>
      </w:divBdr>
    </w:div>
    <w:div w:id="784152156">
      <w:bodyDiv w:val="1"/>
      <w:marLeft w:val="0"/>
      <w:marRight w:val="0"/>
      <w:marTop w:val="0"/>
      <w:marBottom w:val="0"/>
      <w:divBdr>
        <w:top w:val="none" w:sz="0" w:space="0" w:color="auto"/>
        <w:left w:val="none" w:sz="0" w:space="0" w:color="auto"/>
        <w:bottom w:val="none" w:sz="0" w:space="0" w:color="auto"/>
        <w:right w:val="none" w:sz="0" w:space="0" w:color="auto"/>
      </w:divBdr>
    </w:div>
    <w:div w:id="835655242">
      <w:bodyDiv w:val="1"/>
      <w:marLeft w:val="0"/>
      <w:marRight w:val="0"/>
      <w:marTop w:val="0"/>
      <w:marBottom w:val="0"/>
      <w:divBdr>
        <w:top w:val="none" w:sz="0" w:space="0" w:color="auto"/>
        <w:left w:val="none" w:sz="0" w:space="0" w:color="auto"/>
        <w:bottom w:val="none" w:sz="0" w:space="0" w:color="auto"/>
        <w:right w:val="none" w:sz="0" w:space="0" w:color="auto"/>
      </w:divBdr>
    </w:div>
    <w:div w:id="847141903">
      <w:bodyDiv w:val="1"/>
      <w:marLeft w:val="0"/>
      <w:marRight w:val="0"/>
      <w:marTop w:val="0"/>
      <w:marBottom w:val="0"/>
      <w:divBdr>
        <w:top w:val="none" w:sz="0" w:space="0" w:color="auto"/>
        <w:left w:val="none" w:sz="0" w:space="0" w:color="auto"/>
        <w:bottom w:val="none" w:sz="0" w:space="0" w:color="auto"/>
        <w:right w:val="none" w:sz="0" w:space="0" w:color="auto"/>
      </w:divBdr>
    </w:div>
    <w:div w:id="893855248">
      <w:bodyDiv w:val="1"/>
      <w:marLeft w:val="0"/>
      <w:marRight w:val="0"/>
      <w:marTop w:val="0"/>
      <w:marBottom w:val="0"/>
      <w:divBdr>
        <w:top w:val="none" w:sz="0" w:space="0" w:color="auto"/>
        <w:left w:val="none" w:sz="0" w:space="0" w:color="auto"/>
        <w:bottom w:val="none" w:sz="0" w:space="0" w:color="auto"/>
        <w:right w:val="none" w:sz="0" w:space="0" w:color="auto"/>
      </w:divBdr>
    </w:div>
    <w:div w:id="970137006">
      <w:bodyDiv w:val="1"/>
      <w:marLeft w:val="0"/>
      <w:marRight w:val="0"/>
      <w:marTop w:val="0"/>
      <w:marBottom w:val="0"/>
      <w:divBdr>
        <w:top w:val="none" w:sz="0" w:space="0" w:color="auto"/>
        <w:left w:val="none" w:sz="0" w:space="0" w:color="auto"/>
        <w:bottom w:val="none" w:sz="0" w:space="0" w:color="auto"/>
        <w:right w:val="none" w:sz="0" w:space="0" w:color="auto"/>
      </w:divBdr>
    </w:div>
    <w:div w:id="1003818200">
      <w:bodyDiv w:val="1"/>
      <w:marLeft w:val="0"/>
      <w:marRight w:val="0"/>
      <w:marTop w:val="0"/>
      <w:marBottom w:val="0"/>
      <w:divBdr>
        <w:top w:val="none" w:sz="0" w:space="0" w:color="auto"/>
        <w:left w:val="none" w:sz="0" w:space="0" w:color="auto"/>
        <w:bottom w:val="none" w:sz="0" w:space="0" w:color="auto"/>
        <w:right w:val="none" w:sz="0" w:space="0" w:color="auto"/>
      </w:divBdr>
    </w:div>
    <w:div w:id="1072435687">
      <w:bodyDiv w:val="1"/>
      <w:marLeft w:val="0"/>
      <w:marRight w:val="0"/>
      <w:marTop w:val="0"/>
      <w:marBottom w:val="0"/>
      <w:divBdr>
        <w:top w:val="none" w:sz="0" w:space="0" w:color="auto"/>
        <w:left w:val="none" w:sz="0" w:space="0" w:color="auto"/>
        <w:bottom w:val="none" w:sz="0" w:space="0" w:color="auto"/>
        <w:right w:val="none" w:sz="0" w:space="0" w:color="auto"/>
      </w:divBdr>
    </w:div>
    <w:div w:id="1140609786">
      <w:bodyDiv w:val="1"/>
      <w:marLeft w:val="0"/>
      <w:marRight w:val="0"/>
      <w:marTop w:val="0"/>
      <w:marBottom w:val="0"/>
      <w:divBdr>
        <w:top w:val="none" w:sz="0" w:space="0" w:color="auto"/>
        <w:left w:val="none" w:sz="0" w:space="0" w:color="auto"/>
        <w:bottom w:val="none" w:sz="0" w:space="0" w:color="auto"/>
        <w:right w:val="none" w:sz="0" w:space="0" w:color="auto"/>
      </w:divBdr>
    </w:div>
    <w:div w:id="1182233533">
      <w:bodyDiv w:val="1"/>
      <w:marLeft w:val="0"/>
      <w:marRight w:val="0"/>
      <w:marTop w:val="0"/>
      <w:marBottom w:val="0"/>
      <w:divBdr>
        <w:top w:val="none" w:sz="0" w:space="0" w:color="auto"/>
        <w:left w:val="none" w:sz="0" w:space="0" w:color="auto"/>
        <w:bottom w:val="none" w:sz="0" w:space="0" w:color="auto"/>
        <w:right w:val="none" w:sz="0" w:space="0" w:color="auto"/>
      </w:divBdr>
    </w:div>
    <w:div w:id="1195576624">
      <w:bodyDiv w:val="1"/>
      <w:marLeft w:val="0"/>
      <w:marRight w:val="0"/>
      <w:marTop w:val="0"/>
      <w:marBottom w:val="0"/>
      <w:divBdr>
        <w:top w:val="none" w:sz="0" w:space="0" w:color="auto"/>
        <w:left w:val="none" w:sz="0" w:space="0" w:color="auto"/>
        <w:bottom w:val="none" w:sz="0" w:space="0" w:color="auto"/>
        <w:right w:val="none" w:sz="0" w:space="0" w:color="auto"/>
      </w:divBdr>
    </w:div>
    <w:div w:id="1217162178">
      <w:bodyDiv w:val="1"/>
      <w:marLeft w:val="0"/>
      <w:marRight w:val="0"/>
      <w:marTop w:val="0"/>
      <w:marBottom w:val="0"/>
      <w:divBdr>
        <w:top w:val="none" w:sz="0" w:space="0" w:color="auto"/>
        <w:left w:val="none" w:sz="0" w:space="0" w:color="auto"/>
        <w:bottom w:val="none" w:sz="0" w:space="0" w:color="auto"/>
        <w:right w:val="none" w:sz="0" w:space="0" w:color="auto"/>
      </w:divBdr>
    </w:div>
    <w:div w:id="1261525812">
      <w:bodyDiv w:val="1"/>
      <w:marLeft w:val="0"/>
      <w:marRight w:val="0"/>
      <w:marTop w:val="0"/>
      <w:marBottom w:val="0"/>
      <w:divBdr>
        <w:top w:val="none" w:sz="0" w:space="0" w:color="auto"/>
        <w:left w:val="none" w:sz="0" w:space="0" w:color="auto"/>
        <w:bottom w:val="none" w:sz="0" w:space="0" w:color="auto"/>
        <w:right w:val="none" w:sz="0" w:space="0" w:color="auto"/>
      </w:divBdr>
    </w:div>
    <w:div w:id="1289361271">
      <w:bodyDiv w:val="1"/>
      <w:marLeft w:val="0"/>
      <w:marRight w:val="0"/>
      <w:marTop w:val="0"/>
      <w:marBottom w:val="0"/>
      <w:divBdr>
        <w:top w:val="none" w:sz="0" w:space="0" w:color="auto"/>
        <w:left w:val="none" w:sz="0" w:space="0" w:color="auto"/>
        <w:bottom w:val="none" w:sz="0" w:space="0" w:color="auto"/>
        <w:right w:val="none" w:sz="0" w:space="0" w:color="auto"/>
      </w:divBdr>
    </w:div>
    <w:div w:id="1328555170">
      <w:bodyDiv w:val="1"/>
      <w:marLeft w:val="0"/>
      <w:marRight w:val="0"/>
      <w:marTop w:val="0"/>
      <w:marBottom w:val="0"/>
      <w:divBdr>
        <w:top w:val="none" w:sz="0" w:space="0" w:color="auto"/>
        <w:left w:val="none" w:sz="0" w:space="0" w:color="auto"/>
        <w:bottom w:val="none" w:sz="0" w:space="0" w:color="auto"/>
        <w:right w:val="none" w:sz="0" w:space="0" w:color="auto"/>
      </w:divBdr>
    </w:div>
    <w:div w:id="1620649913">
      <w:bodyDiv w:val="1"/>
      <w:marLeft w:val="0"/>
      <w:marRight w:val="0"/>
      <w:marTop w:val="0"/>
      <w:marBottom w:val="0"/>
      <w:divBdr>
        <w:top w:val="none" w:sz="0" w:space="0" w:color="auto"/>
        <w:left w:val="none" w:sz="0" w:space="0" w:color="auto"/>
        <w:bottom w:val="none" w:sz="0" w:space="0" w:color="auto"/>
        <w:right w:val="none" w:sz="0" w:space="0" w:color="auto"/>
      </w:divBdr>
    </w:div>
    <w:div w:id="1694650376">
      <w:bodyDiv w:val="1"/>
      <w:marLeft w:val="0"/>
      <w:marRight w:val="0"/>
      <w:marTop w:val="0"/>
      <w:marBottom w:val="0"/>
      <w:divBdr>
        <w:top w:val="none" w:sz="0" w:space="0" w:color="auto"/>
        <w:left w:val="none" w:sz="0" w:space="0" w:color="auto"/>
        <w:bottom w:val="none" w:sz="0" w:space="0" w:color="auto"/>
        <w:right w:val="none" w:sz="0" w:space="0" w:color="auto"/>
      </w:divBdr>
    </w:div>
    <w:div w:id="1904439649">
      <w:bodyDiv w:val="1"/>
      <w:marLeft w:val="0"/>
      <w:marRight w:val="0"/>
      <w:marTop w:val="0"/>
      <w:marBottom w:val="0"/>
      <w:divBdr>
        <w:top w:val="none" w:sz="0" w:space="0" w:color="auto"/>
        <w:left w:val="none" w:sz="0" w:space="0" w:color="auto"/>
        <w:bottom w:val="none" w:sz="0" w:space="0" w:color="auto"/>
        <w:right w:val="none" w:sz="0" w:space="0" w:color="auto"/>
      </w:divBdr>
    </w:div>
    <w:div w:id="1956211417">
      <w:bodyDiv w:val="1"/>
      <w:marLeft w:val="0"/>
      <w:marRight w:val="0"/>
      <w:marTop w:val="0"/>
      <w:marBottom w:val="0"/>
      <w:divBdr>
        <w:top w:val="none" w:sz="0" w:space="0" w:color="auto"/>
        <w:left w:val="none" w:sz="0" w:space="0" w:color="auto"/>
        <w:bottom w:val="none" w:sz="0" w:space="0" w:color="auto"/>
        <w:right w:val="none" w:sz="0" w:space="0" w:color="auto"/>
      </w:divBdr>
    </w:div>
    <w:div w:id="1989937537">
      <w:bodyDiv w:val="1"/>
      <w:marLeft w:val="0"/>
      <w:marRight w:val="0"/>
      <w:marTop w:val="0"/>
      <w:marBottom w:val="0"/>
      <w:divBdr>
        <w:top w:val="none" w:sz="0" w:space="0" w:color="auto"/>
        <w:left w:val="none" w:sz="0" w:space="0" w:color="auto"/>
        <w:bottom w:val="none" w:sz="0" w:space="0" w:color="auto"/>
        <w:right w:val="none" w:sz="0" w:space="0" w:color="auto"/>
      </w:divBdr>
    </w:div>
    <w:div w:id="2000647579">
      <w:bodyDiv w:val="1"/>
      <w:marLeft w:val="0"/>
      <w:marRight w:val="0"/>
      <w:marTop w:val="0"/>
      <w:marBottom w:val="0"/>
      <w:divBdr>
        <w:top w:val="none" w:sz="0" w:space="0" w:color="auto"/>
        <w:left w:val="none" w:sz="0" w:space="0" w:color="auto"/>
        <w:bottom w:val="none" w:sz="0" w:space="0" w:color="auto"/>
        <w:right w:val="none" w:sz="0" w:space="0" w:color="auto"/>
      </w:divBdr>
    </w:div>
    <w:div w:id="2030258433">
      <w:bodyDiv w:val="1"/>
      <w:marLeft w:val="0"/>
      <w:marRight w:val="0"/>
      <w:marTop w:val="0"/>
      <w:marBottom w:val="0"/>
      <w:divBdr>
        <w:top w:val="none" w:sz="0" w:space="0" w:color="auto"/>
        <w:left w:val="none" w:sz="0" w:space="0" w:color="auto"/>
        <w:bottom w:val="none" w:sz="0" w:space="0" w:color="auto"/>
        <w:right w:val="none" w:sz="0" w:space="0" w:color="auto"/>
      </w:divBdr>
    </w:div>
    <w:div w:id="21321626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8C59A9-9A09-5048-908E-537141E96D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366</TotalTime>
  <Pages>1</Pages>
  <Words>2790</Words>
  <Characters>15905</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Adelina Camelia Perva (2020310)</cp:lastModifiedBy>
  <cp:revision>9</cp:revision>
  <cp:lastPrinted>2021-07-24T14:05:00Z</cp:lastPrinted>
  <dcterms:created xsi:type="dcterms:W3CDTF">2021-07-24T07:59:00Z</dcterms:created>
  <dcterms:modified xsi:type="dcterms:W3CDTF">2021-08-30T15:57:00Z</dcterms:modified>
</cp:coreProperties>
</file>