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010" w:rsidRDefault="00494C0E" w:rsidP="00494C0E">
      <w:pPr>
        <w:spacing w:line="480" w:lineRule="auto"/>
        <w:jc w:val="both"/>
        <w:rPr>
          <w:rFonts w:ascii="Arial" w:hAnsi="Arial" w:cs="Arial"/>
          <w:sz w:val="24"/>
          <w:szCs w:val="24"/>
          <w:lang w:val="en-GB"/>
        </w:rPr>
      </w:pPr>
      <w:r w:rsidRPr="00494C0E">
        <w:rPr>
          <w:rFonts w:ascii="Arial" w:hAnsi="Arial" w:cs="Arial"/>
          <w:sz w:val="24"/>
          <w:szCs w:val="24"/>
          <w:lang w:val="en-GB"/>
        </w:rPr>
        <w:t>As a youth work student and practioner</w:t>
      </w:r>
      <w:r w:rsidR="00AC378A">
        <w:rPr>
          <w:rFonts w:ascii="Arial" w:hAnsi="Arial" w:cs="Arial"/>
          <w:sz w:val="24"/>
          <w:szCs w:val="24"/>
          <w:lang w:val="en-GB"/>
        </w:rPr>
        <w:t xml:space="preserve">, </w:t>
      </w:r>
      <w:r w:rsidRPr="00494C0E">
        <w:rPr>
          <w:rFonts w:ascii="Arial" w:hAnsi="Arial" w:cs="Arial"/>
          <w:sz w:val="24"/>
          <w:szCs w:val="24"/>
          <w:lang w:val="en-GB"/>
        </w:rPr>
        <w:t>my assignment will consider the strength and weakness of the metho</w:t>
      </w:r>
      <w:r>
        <w:rPr>
          <w:rFonts w:ascii="Arial" w:hAnsi="Arial" w:cs="Arial"/>
          <w:sz w:val="24"/>
          <w:szCs w:val="24"/>
          <w:lang w:val="en-GB"/>
        </w:rPr>
        <w:t>do</w:t>
      </w:r>
      <w:r w:rsidRPr="00494C0E">
        <w:rPr>
          <w:rFonts w:ascii="Arial" w:hAnsi="Arial" w:cs="Arial"/>
          <w:sz w:val="24"/>
          <w:szCs w:val="24"/>
          <w:lang w:val="en-GB"/>
        </w:rPr>
        <w:t xml:space="preserve">logy and methods of the </w:t>
      </w:r>
      <w:r>
        <w:rPr>
          <w:rFonts w:ascii="Arial" w:hAnsi="Arial" w:cs="Arial"/>
          <w:sz w:val="24"/>
          <w:szCs w:val="24"/>
          <w:lang w:val="en-GB"/>
        </w:rPr>
        <w:t>journal article</w:t>
      </w:r>
      <w:r w:rsidR="00AC378A">
        <w:rPr>
          <w:rFonts w:ascii="Arial" w:hAnsi="Arial" w:cs="Arial"/>
          <w:sz w:val="24"/>
          <w:szCs w:val="24"/>
          <w:lang w:val="en-GB"/>
        </w:rPr>
        <w:t>,</w:t>
      </w:r>
      <w:r>
        <w:rPr>
          <w:rFonts w:ascii="Arial" w:hAnsi="Arial" w:cs="Arial"/>
          <w:sz w:val="24"/>
          <w:szCs w:val="24"/>
          <w:lang w:val="en-GB"/>
        </w:rPr>
        <w:t xml:space="preserve"> “Conceptualizing the role of adults with-in youth adult partner: An example from </w:t>
      </w:r>
      <w:r w:rsidR="00AC378A">
        <w:rPr>
          <w:rFonts w:ascii="Arial" w:hAnsi="Arial" w:cs="Arial"/>
          <w:sz w:val="24"/>
          <w:szCs w:val="24"/>
          <w:lang w:val="en-GB"/>
        </w:rPr>
        <w:t>practice”, w</w:t>
      </w:r>
      <w:r w:rsidR="001F6EF4">
        <w:rPr>
          <w:rFonts w:ascii="Arial" w:hAnsi="Arial" w:cs="Arial"/>
          <w:sz w:val="24"/>
          <w:szCs w:val="24"/>
          <w:lang w:val="en-GB"/>
        </w:rPr>
        <w:t>ritten by Katie Richards-Schuster and Rebecca Timmermans.This assignment will also consider the ethics in the study.</w:t>
      </w:r>
      <w:r w:rsidR="00934E60">
        <w:rPr>
          <w:rFonts w:ascii="Arial" w:hAnsi="Arial" w:cs="Arial"/>
          <w:sz w:val="24"/>
          <w:szCs w:val="24"/>
          <w:lang w:val="en-GB"/>
        </w:rPr>
        <w:t xml:space="preserve"> Personally</w:t>
      </w:r>
      <w:r w:rsidR="00AC378A">
        <w:rPr>
          <w:rFonts w:ascii="Arial" w:hAnsi="Arial" w:cs="Arial"/>
          <w:sz w:val="24"/>
          <w:szCs w:val="24"/>
          <w:lang w:val="en-GB"/>
        </w:rPr>
        <w:t xml:space="preserve">, </w:t>
      </w:r>
      <w:r w:rsidR="00934E60">
        <w:rPr>
          <w:rFonts w:ascii="Arial" w:hAnsi="Arial" w:cs="Arial"/>
          <w:sz w:val="24"/>
          <w:szCs w:val="24"/>
          <w:lang w:val="en-GB"/>
        </w:rPr>
        <w:t>I have found it easier to review this journal article piece by piece.</w:t>
      </w:r>
    </w:p>
    <w:p w:rsidR="00964216" w:rsidRDefault="001F6EF4" w:rsidP="00494C0E">
      <w:pPr>
        <w:spacing w:line="480" w:lineRule="auto"/>
        <w:jc w:val="both"/>
        <w:rPr>
          <w:rFonts w:ascii="Arial" w:hAnsi="Arial" w:cs="Arial"/>
          <w:sz w:val="24"/>
          <w:szCs w:val="24"/>
          <w:lang w:val="en-GB"/>
        </w:rPr>
      </w:pPr>
      <w:r>
        <w:rPr>
          <w:rFonts w:ascii="Arial" w:hAnsi="Arial" w:cs="Arial"/>
          <w:sz w:val="24"/>
          <w:szCs w:val="24"/>
          <w:lang w:val="en-GB"/>
        </w:rPr>
        <w:t xml:space="preserve"> The journal article about a multi-year youth participation study in an organised com</w:t>
      </w:r>
      <w:r w:rsidR="00D475CF">
        <w:rPr>
          <w:rFonts w:ascii="Arial" w:hAnsi="Arial" w:cs="Arial"/>
          <w:sz w:val="24"/>
          <w:szCs w:val="24"/>
          <w:lang w:val="en-GB"/>
        </w:rPr>
        <w:t>munity project in metropolitan D</w:t>
      </w:r>
      <w:r>
        <w:rPr>
          <w:rFonts w:ascii="Arial" w:hAnsi="Arial" w:cs="Arial"/>
          <w:sz w:val="24"/>
          <w:szCs w:val="24"/>
          <w:lang w:val="en-GB"/>
        </w:rPr>
        <w:t xml:space="preserve">etroit forms an idea of certain roles and interactions that adults can play in the lives of young people. Including training and involving a bring in other young </w:t>
      </w:r>
      <w:r w:rsidR="00964216">
        <w:rPr>
          <w:rFonts w:ascii="Arial" w:hAnsi="Arial" w:cs="Arial"/>
          <w:sz w:val="24"/>
          <w:szCs w:val="24"/>
          <w:lang w:val="en-GB"/>
        </w:rPr>
        <w:t>people, pushing</w:t>
      </w:r>
      <w:r w:rsidR="00AC378A">
        <w:rPr>
          <w:rFonts w:ascii="Arial" w:hAnsi="Arial" w:cs="Arial"/>
          <w:sz w:val="24"/>
          <w:szCs w:val="24"/>
          <w:lang w:val="en-GB"/>
        </w:rPr>
        <w:t>,</w:t>
      </w:r>
      <w:r>
        <w:rPr>
          <w:rFonts w:ascii="Arial" w:hAnsi="Arial" w:cs="Arial"/>
          <w:sz w:val="24"/>
          <w:szCs w:val="24"/>
          <w:lang w:val="en-GB"/>
        </w:rPr>
        <w:t xml:space="preserve"> </w:t>
      </w:r>
      <w:r w:rsidR="00964216">
        <w:rPr>
          <w:rFonts w:ascii="Arial" w:hAnsi="Arial" w:cs="Arial"/>
          <w:sz w:val="24"/>
          <w:szCs w:val="24"/>
          <w:lang w:val="en-GB"/>
        </w:rPr>
        <w:t xml:space="preserve">challenging, questioning </w:t>
      </w:r>
      <w:r w:rsidR="00AC378A">
        <w:rPr>
          <w:rFonts w:ascii="Arial" w:hAnsi="Arial" w:cs="Arial"/>
          <w:sz w:val="24"/>
          <w:szCs w:val="24"/>
          <w:lang w:val="en-GB"/>
        </w:rPr>
        <w:t xml:space="preserve">and </w:t>
      </w:r>
      <w:r w:rsidR="00964216">
        <w:rPr>
          <w:rFonts w:ascii="Arial" w:hAnsi="Arial" w:cs="Arial"/>
          <w:sz w:val="24"/>
          <w:szCs w:val="24"/>
          <w:lang w:val="en-GB"/>
        </w:rPr>
        <w:t>making young people aware, showing young people how and where they can make a difference. Additionally, the journal discusses the reached agreements adults allies and young people have with agencies flexibility in roles and power.</w:t>
      </w:r>
    </w:p>
    <w:p w:rsidR="00964216" w:rsidRDefault="00964216" w:rsidP="00964216">
      <w:pPr>
        <w:spacing w:line="480" w:lineRule="auto"/>
        <w:jc w:val="both"/>
        <w:rPr>
          <w:rFonts w:ascii="Arial" w:hAnsi="Arial" w:cs="Arial"/>
          <w:sz w:val="24"/>
          <w:szCs w:val="24"/>
          <w:lang w:val="en-GB"/>
        </w:rPr>
      </w:pPr>
      <w:r>
        <w:rPr>
          <w:rFonts w:ascii="Arial" w:hAnsi="Arial" w:cs="Arial"/>
          <w:sz w:val="24"/>
          <w:szCs w:val="24"/>
          <w:lang w:val="en-GB"/>
        </w:rPr>
        <w:t>When reading the jour</w:t>
      </w:r>
      <w:r w:rsidR="00AC378A">
        <w:rPr>
          <w:rFonts w:ascii="Arial" w:hAnsi="Arial" w:cs="Arial"/>
          <w:sz w:val="24"/>
          <w:szCs w:val="24"/>
          <w:lang w:val="en-GB"/>
        </w:rPr>
        <w:t xml:space="preserve">nal for </w:t>
      </w:r>
      <w:r>
        <w:rPr>
          <w:rFonts w:ascii="Arial" w:hAnsi="Arial" w:cs="Arial"/>
          <w:sz w:val="24"/>
          <w:szCs w:val="24"/>
          <w:lang w:val="en-GB"/>
        </w:rPr>
        <w:t xml:space="preserve">the first time, I found it hard to </w:t>
      </w:r>
      <w:r w:rsidR="00AC378A">
        <w:rPr>
          <w:rFonts w:ascii="Arial" w:hAnsi="Arial" w:cs="Arial"/>
          <w:sz w:val="24"/>
          <w:szCs w:val="24"/>
          <w:lang w:val="en-GB"/>
        </w:rPr>
        <w:t>read. I</w:t>
      </w:r>
      <w:r>
        <w:rPr>
          <w:rFonts w:ascii="Arial" w:hAnsi="Arial" w:cs="Arial"/>
          <w:sz w:val="24"/>
          <w:szCs w:val="24"/>
          <w:lang w:val="en-GB"/>
        </w:rPr>
        <w:t xml:space="preserve">t did not effectively engage me as a </w:t>
      </w:r>
      <w:r w:rsidR="00AC378A">
        <w:rPr>
          <w:rFonts w:ascii="Arial" w:hAnsi="Arial" w:cs="Arial"/>
          <w:sz w:val="24"/>
          <w:szCs w:val="24"/>
          <w:lang w:val="en-GB"/>
        </w:rPr>
        <w:t>reader. I</w:t>
      </w:r>
      <w:r w:rsidR="008E0761">
        <w:rPr>
          <w:rFonts w:ascii="Arial" w:hAnsi="Arial" w:cs="Arial"/>
          <w:sz w:val="24"/>
          <w:szCs w:val="24"/>
          <w:lang w:val="en-GB"/>
        </w:rPr>
        <w:t>t</w:t>
      </w:r>
      <w:r w:rsidR="00AC378A">
        <w:rPr>
          <w:rFonts w:ascii="Arial" w:hAnsi="Arial" w:cs="Arial"/>
          <w:sz w:val="24"/>
          <w:szCs w:val="24"/>
          <w:lang w:val="en-GB"/>
        </w:rPr>
        <w:t xml:space="preserve"> was repetitive</w:t>
      </w:r>
      <w:r>
        <w:rPr>
          <w:rFonts w:ascii="Arial" w:hAnsi="Arial" w:cs="Arial"/>
          <w:sz w:val="24"/>
          <w:szCs w:val="24"/>
          <w:lang w:val="en-GB"/>
        </w:rPr>
        <w:t xml:space="preserve"> and although it was detailed</w:t>
      </w:r>
      <w:r w:rsidR="00D475CF">
        <w:rPr>
          <w:rFonts w:ascii="Arial" w:hAnsi="Arial" w:cs="Arial"/>
          <w:sz w:val="24"/>
          <w:szCs w:val="24"/>
          <w:lang w:val="en-GB"/>
        </w:rPr>
        <w:t>,</w:t>
      </w:r>
      <w:r>
        <w:rPr>
          <w:rFonts w:ascii="Arial" w:hAnsi="Arial" w:cs="Arial"/>
          <w:sz w:val="24"/>
          <w:szCs w:val="24"/>
          <w:lang w:val="en-GB"/>
        </w:rPr>
        <w:t xml:space="preserve"> it was a too detailed and the grammar could have been better. To</w:t>
      </w:r>
      <w:r w:rsidR="00D475CF">
        <w:rPr>
          <w:rFonts w:ascii="Arial" w:hAnsi="Arial" w:cs="Arial"/>
          <w:sz w:val="24"/>
          <w:szCs w:val="24"/>
          <w:lang w:val="en-GB"/>
        </w:rPr>
        <w:t xml:space="preserve"> ga</w:t>
      </w:r>
      <w:r w:rsidR="008E0761">
        <w:rPr>
          <w:rFonts w:ascii="Arial" w:hAnsi="Arial" w:cs="Arial"/>
          <w:sz w:val="24"/>
          <w:szCs w:val="24"/>
          <w:lang w:val="en-GB"/>
        </w:rPr>
        <w:t>ge</w:t>
      </w:r>
      <w:r>
        <w:rPr>
          <w:rFonts w:ascii="Arial" w:hAnsi="Arial" w:cs="Arial"/>
          <w:sz w:val="24"/>
          <w:szCs w:val="24"/>
          <w:lang w:val="en-GB"/>
        </w:rPr>
        <w:t xml:space="preserve"> the main idea for the article I read another paper</w:t>
      </w:r>
      <w:r w:rsidR="00D475CF">
        <w:rPr>
          <w:rFonts w:ascii="Arial" w:hAnsi="Arial" w:cs="Arial"/>
          <w:sz w:val="24"/>
          <w:szCs w:val="24"/>
          <w:lang w:val="en-GB"/>
        </w:rPr>
        <w:t xml:space="preserve"> called “Youth in metropolitan D</w:t>
      </w:r>
      <w:r>
        <w:rPr>
          <w:rFonts w:ascii="Arial" w:hAnsi="Arial" w:cs="Arial"/>
          <w:sz w:val="24"/>
          <w:szCs w:val="24"/>
          <w:lang w:val="en-GB"/>
        </w:rPr>
        <w:t xml:space="preserve">etroit speak </w:t>
      </w:r>
      <w:r w:rsidR="00934E60">
        <w:rPr>
          <w:rFonts w:ascii="Arial" w:hAnsi="Arial" w:cs="Arial"/>
          <w:sz w:val="24"/>
          <w:szCs w:val="24"/>
          <w:lang w:val="en-GB"/>
        </w:rPr>
        <w:t>out “(</w:t>
      </w:r>
      <w:r w:rsidR="009F0BCA">
        <w:rPr>
          <w:rFonts w:ascii="Arial" w:hAnsi="Arial" w:cs="Arial"/>
          <w:sz w:val="24"/>
          <w:szCs w:val="24"/>
          <w:lang w:val="en-GB"/>
        </w:rPr>
        <w:t xml:space="preserve">Michigan youth and community </w:t>
      </w:r>
      <w:r w:rsidR="00934E60">
        <w:rPr>
          <w:rFonts w:ascii="Arial" w:hAnsi="Arial" w:cs="Arial"/>
          <w:sz w:val="24"/>
          <w:szCs w:val="24"/>
          <w:lang w:val="en-GB"/>
        </w:rPr>
        <w:t>project (</w:t>
      </w:r>
      <w:r w:rsidR="009F0BCA">
        <w:rPr>
          <w:rFonts w:ascii="Arial" w:hAnsi="Arial" w:cs="Arial"/>
          <w:sz w:val="24"/>
          <w:szCs w:val="24"/>
          <w:lang w:val="en-GB"/>
        </w:rPr>
        <w:t>2015</w:t>
      </w:r>
      <w:r w:rsidR="00D475CF">
        <w:rPr>
          <w:rFonts w:ascii="Arial" w:hAnsi="Arial" w:cs="Arial"/>
          <w:sz w:val="24"/>
          <w:szCs w:val="24"/>
          <w:lang w:val="en-GB"/>
        </w:rPr>
        <w:t xml:space="preserve">) </w:t>
      </w:r>
      <w:r w:rsidR="00934E60">
        <w:rPr>
          <w:rFonts w:ascii="Arial" w:hAnsi="Arial" w:cs="Arial"/>
          <w:sz w:val="24"/>
          <w:szCs w:val="24"/>
          <w:lang w:val="en-GB"/>
        </w:rPr>
        <w:t>that was written directly from the young people involved in the study, it was much more straight forward and to the point</w:t>
      </w:r>
      <w:r w:rsidR="00D475CF">
        <w:rPr>
          <w:rFonts w:ascii="Arial" w:hAnsi="Arial" w:cs="Arial"/>
          <w:sz w:val="24"/>
          <w:szCs w:val="24"/>
          <w:lang w:val="en-GB"/>
        </w:rPr>
        <w:t xml:space="preserve">. It was a </w:t>
      </w:r>
      <w:r w:rsidR="00934E60">
        <w:rPr>
          <w:rFonts w:ascii="Arial" w:hAnsi="Arial" w:cs="Arial"/>
          <w:sz w:val="24"/>
          <w:szCs w:val="24"/>
          <w:lang w:val="en-GB"/>
        </w:rPr>
        <w:t>completely easier read. I was then able to go back to the original article and make more sense from it. The authors Richards-Schuster and Timmermans appeal to the reader to recognise and agree on the importance of adult allies for young people and vice versa. The aim of their paper is to fill gaps in literature and add to the knowledge base of scholarship by looking at adult to youth partnership from the eye of the adult.</w:t>
      </w:r>
    </w:p>
    <w:p w:rsidR="006F3A5B" w:rsidRDefault="006F3A5B" w:rsidP="00964216">
      <w:pPr>
        <w:spacing w:line="480" w:lineRule="auto"/>
        <w:jc w:val="both"/>
        <w:rPr>
          <w:rFonts w:ascii="Arial" w:hAnsi="Arial" w:cs="Arial"/>
          <w:sz w:val="24"/>
          <w:szCs w:val="24"/>
          <w:lang w:val="en-GB"/>
        </w:rPr>
      </w:pPr>
    </w:p>
    <w:p w:rsidR="00934E60" w:rsidRDefault="00934E60" w:rsidP="00964216">
      <w:pPr>
        <w:spacing w:line="480" w:lineRule="auto"/>
        <w:jc w:val="both"/>
        <w:rPr>
          <w:rFonts w:ascii="Arial" w:hAnsi="Arial" w:cs="Arial"/>
          <w:sz w:val="24"/>
          <w:szCs w:val="24"/>
          <w:lang w:val="en-GB"/>
        </w:rPr>
      </w:pPr>
      <w:r>
        <w:rPr>
          <w:rFonts w:ascii="Arial" w:hAnsi="Arial" w:cs="Arial"/>
          <w:sz w:val="24"/>
          <w:szCs w:val="24"/>
          <w:lang w:val="en-GB"/>
        </w:rPr>
        <w:t>Reading the introduction of the paper I felt that it was very long dr</w:t>
      </w:r>
      <w:r w:rsidR="00D475CF">
        <w:rPr>
          <w:rFonts w:ascii="Arial" w:hAnsi="Arial" w:cs="Arial"/>
          <w:sz w:val="24"/>
          <w:szCs w:val="24"/>
          <w:lang w:val="en-GB"/>
        </w:rPr>
        <w:t>awn out and highly repetitive. A</w:t>
      </w:r>
      <w:r>
        <w:rPr>
          <w:rFonts w:ascii="Arial" w:hAnsi="Arial" w:cs="Arial"/>
          <w:sz w:val="24"/>
          <w:szCs w:val="24"/>
          <w:lang w:val="en-GB"/>
        </w:rPr>
        <w:t xml:space="preserve">s a reader it made me feel that I had to keep restarting the </w:t>
      </w:r>
      <w:r w:rsidR="00D475CF">
        <w:rPr>
          <w:rFonts w:ascii="Arial" w:hAnsi="Arial" w:cs="Arial"/>
          <w:sz w:val="24"/>
          <w:szCs w:val="24"/>
          <w:lang w:val="en-GB"/>
        </w:rPr>
        <w:t>paper to understand the meaning. T</w:t>
      </w:r>
      <w:r>
        <w:rPr>
          <w:rFonts w:ascii="Arial" w:hAnsi="Arial" w:cs="Arial"/>
          <w:sz w:val="24"/>
          <w:szCs w:val="24"/>
          <w:lang w:val="en-GB"/>
        </w:rPr>
        <w:t xml:space="preserve">here didn’t seem to be much </w:t>
      </w:r>
      <w:r w:rsidR="001D2010">
        <w:rPr>
          <w:rFonts w:ascii="Arial" w:hAnsi="Arial" w:cs="Arial"/>
          <w:sz w:val="24"/>
          <w:szCs w:val="24"/>
          <w:lang w:val="en-GB"/>
        </w:rPr>
        <w:t>flow.</w:t>
      </w:r>
    </w:p>
    <w:p w:rsidR="004F5037" w:rsidRDefault="004F5037" w:rsidP="00964216">
      <w:pPr>
        <w:spacing w:line="480" w:lineRule="auto"/>
        <w:jc w:val="both"/>
        <w:rPr>
          <w:rFonts w:ascii="Arial" w:hAnsi="Arial" w:cs="Arial"/>
          <w:sz w:val="24"/>
          <w:szCs w:val="24"/>
          <w:lang w:val="en-GB"/>
        </w:rPr>
      </w:pPr>
      <w:r>
        <w:rPr>
          <w:rFonts w:ascii="Arial" w:hAnsi="Arial" w:cs="Arial"/>
          <w:sz w:val="24"/>
          <w:szCs w:val="24"/>
          <w:lang w:val="en-GB"/>
        </w:rPr>
        <w:t>In the first part of the journal critical reflection from experiences the authors tell of how they use reflection and evaluation effectively within the case study in a positive way to see the project moving forward.</w:t>
      </w:r>
    </w:p>
    <w:p w:rsidR="00B8313C" w:rsidRDefault="004F5037" w:rsidP="00B8313C">
      <w:pPr>
        <w:spacing w:line="240" w:lineRule="auto"/>
        <w:ind w:left="567" w:right="567"/>
        <w:jc w:val="both"/>
        <w:rPr>
          <w:rFonts w:ascii="Arial" w:hAnsi="Arial" w:cs="Arial"/>
          <w:sz w:val="24"/>
          <w:szCs w:val="24"/>
          <w:lang w:val="en-GB"/>
        </w:rPr>
      </w:pPr>
      <w:r>
        <w:rPr>
          <w:rFonts w:ascii="Arial" w:hAnsi="Arial" w:cs="Arial"/>
          <w:sz w:val="24"/>
          <w:szCs w:val="24"/>
          <w:lang w:val="en-GB"/>
        </w:rPr>
        <w:t>Practitioners do reflect on their knowledge-in-</w:t>
      </w:r>
      <w:r w:rsidR="00D475CF">
        <w:rPr>
          <w:rFonts w:ascii="Arial" w:hAnsi="Arial" w:cs="Arial"/>
          <w:sz w:val="24"/>
          <w:szCs w:val="24"/>
          <w:lang w:val="en-GB"/>
        </w:rPr>
        <w:t>practice. S</w:t>
      </w:r>
      <w:r w:rsidR="00003272">
        <w:rPr>
          <w:rFonts w:ascii="Arial" w:hAnsi="Arial" w:cs="Arial"/>
          <w:sz w:val="24"/>
          <w:szCs w:val="24"/>
          <w:lang w:val="en-GB"/>
        </w:rPr>
        <w:t>ometimes</w:t>
      </w:r>
      <w:r>
        <w:rPr>
          <w:rFonts w:ascii="Arial" w:hAnsi="Arial" w:cs="Arial"/>
          <w:sz w:val="24"/>
          <w:szCs w:val="24"/>
          <w:lang w:val="en-GB"/>
        </w:rPr>
        <w:t xml:space="preserve"> in a relative tranquillity </w:t>
      </w:r>
      <w:r w:rsidR="00003272">
        <w:rPr>
          <w:rFonts w:ascii="Arial" w:hAnsi="Arial" w:cs="Arial"/>
          <w:sz w:val="24"/>
          <w:szCs w:val="24"/>
          <w:lang w:val="en-GB"/>
        </w:rPr>
        <w:t>of post</w:t>
      </w:r>
      <w:r>
        <w:rPr>
          <w:rFonts w:ascii="Arial" w:hAnsi="Arial" w:cs="Arial"/>
          <w:sz w:val="24"/>
          <w:szCs w:val="24"/>
          <w:lang w:val="en-GB"/>
        </w:rPr>
        <w:t xml:space="preserve"> mortem, they think back on the project they have undertaken, a situation they have lived through, and they explore the understanding they have bought to the handling of the </w:t>
      </w:r>
      <w:r w:rsidR="00003272">
        <w:rPr>
          <w:rFonts w:ascii="Arial" w:hAnsi="Arial" w:cs="Arial"/>
          <w:sz w:val="24"/>
          <w:szCs w:val="24"/>
          <w:lang w:val="en-GB"/>
        </w:rPr>
        <w:t>case. They</w:t>
      </w:r>
      <w:r>
        <w:rPr>
          <w:rFonts w:ascii="Arial" w:hAnsi="Arial" w:cs="Arial"/>
          <w:sz w:val="24"/>
          <w:szCs w:val="24"/>
          <w:lang w:val="en-GB"/>
        </w:rPr>
        <w:t xml:space="preserve"> may do this in a m</w:t>
      </w:r>
      <w:r w:rsidR="00003272">
        <w:rPr>
          <w:rFonts w:ascii="Arial" w:hAnsi="Arial" w:cs="Arial"/>
          <w:sz w:val="24"/>
          <w:szCs w:val="24"/>
          <w:lang w:val="en-GB"/>
        </w:rPr>
        <w:t xml:space="preserve">ood of idle speculation, or in a deliberate effort to prepare themselves for future cases </w:t>
      </w:r>
    </w:p>
    <w:p w:rsidR="004F5037" w:rsidRDefault="00B8313C" w:rsidP="00B8313C">
      <w:pPr>
        <w:spacing w:line="240" w:lineRule="auto"/>
        <w:jc w:val="both"/>
        <w:rPr>
          <w:rFonts w:ascii="Arial" w:hAnsi="Arial" w:cs="Arial"/>
          <w:sz w:val="24"/>
          <w:szCs w:val="24"/>
          <w:lang w:val="en-GB"/>
        </w:rPr>
      </w:pPr>
      <w:r>
        <w:rPr>
          <w:rFonts w:ascii="Arial" w:hAnsi="Arial" w:cs="Arial"/>
          <w:sz w:val="24"/>
          <w:szCs w:val="24"/>
          <w:lang w:val="en-GB"/>
        </w:rPr>
        <w:t xml:space="preserve">                                                                                             </w:t>
      </w:r>
      <w:r w:rsidR="00003272">
        <w:rPr>
          <w:rFonts w:ascii="Arial" w:hAnsi="Arial" w:cs="Arial"/>
          <w:sz w:val="24"/>
          <w:szCs w:val="24"/>
          <w:lang w:val="en-GB"/>
        </w:rPr>
        <w:t>(schon, 1983, p61)</w:t>
      </w:r>
    </w:p>
    <w:p w:rsidR="00003272" w:rsidRDefault="00003272" w:rsidP="00964216">
      <w:pPr>
        <w:spacing w:line="480" w:lineRule="auto"/>
        <w:jc w:val="both"/>
        <w:rPr>
          <w:rFonts w:ascii="Arial" w:hAnsi="Arial" w:cs="Arial"/>
          <w:sz w:val="24"/>
          <w:szCs w:val="24"/>
          <w:lang w:val="en-GB"/>
        </w:rPr>
      </w:pPr>
      <w:r>
        <w:rPr>
          <w:rFonts w:ascii="Arial" w:hAnsi="Arial" w:cs="Arial"/>
          <w:sz w:val="24"/>
          <w:szCs w:val="24"/>
          <w:lang w:val="en-GB"/>
        </w:rPr>
        <w:t xml:space="preserve">I like that they looked at </w:t>
      </w:r>
      <w:r w:rsidR="00D475CF">
        <w:rPr>
          <w:rFonts w:ascii="Arial" w:hAnsi="Arial" w:cs="Arial"/>
          <w:sz w:val="24"/>
          <w:szCs w:val="24"/>
          <w:lang w:val="en-GB"/>
        </w:rPr>
        <w:t>reflections of the young people</w:t>
      </w:r>
      <w:r>
        <w:rPr>
          <w:rFonts w:ascii="Arial" w:hAnsi="Arial" w:cs="Arial"/>
          <w:sz w:val="24"/>
          <w:szCs w:val="24"/>
          <w:lang w:val="en-GB"/>
        </w:rPr>
        <w:t xml:space="preserve"> on their case study, making the young people feel empowered and learning reciprocally. In my opinion this is great Qualitative</w:t>
      </w:r>
      <w:r w:rsidR="006F4AF4">
        <w:rPr>
          <w:rFonts w:ascii="Arial" w:hAnsi="Arial" w:cs="Arial"/>
          <w:sz w:val="24"/>
          <w:szCs w:val="24"/>
          <w:lang w:val="en-GB"/>
        </w:rPr>
        <w:t xml:space="preserve"> research.</w:t>
      </w:r>
    </w:p>
    <w:p w:rsidR="00003272" w:rsidRDefault="00003272" w:rsidP="00964216">
      <w:pPr>
        <w:spacing w:line="480" w:lineRule="auto"/>
        <w:jc w:val="both"/>
        <w:rPr>
          <w:rFonts w:ascii="Arial" w:hAnsi="Arial" w:cs="Arial"/>
          <w:sz w:val="24"/>
          <w:szCs w:val="24"/>
          <w:lang w:val="en-GB"/>
        </w:rPr>
      </w:pPr>
      <w:r>
        <w:rPr>
          <w:rFonts w:ascii="Arial" w:hAnsi="Arial" w:cs="Arial"/>
          <w:sz w:val="24"/>
          <w:szCs w:val="24"/>
          <w:lang w:val="en-GB"/>
        </w:rPr>
        <w:t xml:space="preserve">They also researched through a grounded </w:t>
      </w:r>
      <w:r w:rsidR="006F4AF4">
        <w:rPr>
          <w:rFonts w:ascii="Arial" w:hAnsi="Arial" w:cs="Arial"/>
          <w:sz w:val="24"/>
          <w:szCs w:val="24"/>
          <w:lang w:val="en-GB"/>
        </w:rPr>
        <w:t>theory. This</w:t>
      </w:r>
      <w:r>
        <w:rPr>
          <w:rFonts w:ascii="Arial" w:hAnsi="Arial" w:cs="Arial"/>
          <w:sz w:val="24"/>
          <w:szCs w:val="24"/>
          <w:lang w:val="en-GB"/>
        </w:rPr>
        <w:t xml:space="preserve"> is perfect for this</w:t>
      </w:r>
      <w:r w:rsidR="00B8313C">
        <w:rPr>
          <w:rFonts w:ascii="Arial" w:hAnsi="Arial" w:cs="Arial"/>
          <w:sz w:val="24"/>
          <w:szCs w:val="24"/>
          <w:lang w:val="en-GB"/>
        </w:rPr>
        <w:t xml:space="preserve"> study</w:t>
      </w:r>
      <w:r>
        <w:rPr>
          <w:rFonts w:ascii="Arial" w:hAnsi="Arial" w:cs="Arial"/>
          <w:sz w:val="24"/>
          <w:szCs w:val="24"/>
          <w:lang w:val="en-GB"/>
        </w:rPr>
        <w:t xml:space="preserve"> as grounded theory is</w:t>
      </w:r>
      <w:r w:rsidR="00B8313C">
        <w:rPr>
          <w:rFonts w:ascii="Arial" w:hAnsi="Arial" w:cs="Arial"/>
          <w:sz w:val="24"/>
          <w:szCs w:val="24"/>
          <w:lang w:val="en-GB"/>
        </w:rPr>
        <w:t xml:space="preserve"> a</w:t>
      </w:r>
      <w:r>
        <w:rPr>
          <w:rFonts w:ascii="Arial" w:hAnsi="Arial" w:cs="Arial"/>
          <w:sz w:val="24"/>
          <w:szCs w:val="24"/>
          <w:lang w:val="en-GB"/>
        </w:rPr>
        <w:t xml:space="preserve"> theory that will be generated from </w:t>
      </w:r>
      <w:r w:rsidR="005E7E50">
        <w:rPr>
          <w:rFonts w:ascii="Arial" w:hAnsi="Arial" w:cs="Arial"/>
          <w:sz w:val="24"/>
          <w:szCs w:val="24"/>
          <w:lang w:val="en-GB"/>
        </w:rPr>
        <w:t>data inductively (punch,2005, p155)</w:t>
      </w:r>
    </w:p>
    <w:p w:rsidR="006F4AF4" w:rsidRDefault="006F4AF4" w:rsidP="00964216">
      <w:pPr>
        <w:spacing w:line="480" w:lineRule="auto"/>
        <w:jc w:val="both"/>
        <w:rPr>
          <w:rFonts w:ascii="Arial" w:hAnsi="Arial" w:cs="Arial"/>
          <w:sz w:val="24"/>
          <w:szCs w:val="24"/>
          <w:lang w:val="en-GB"/>
        </w:rPr>
      </w:pPr>
      <w:r>
        <w:rPr>
          <w:rFonts w:ascii="Arial" w:hAnsi="Arial" w:cs="Arial"/>
          <w:sz w:val="24"/>
          <w:szCs w:val="24"/>
          <w:lang w:val="en-GB"/>
        </w:rPr>
        <w:t xml:space="preserve">Reading on through to context: Metropolitan youth policy followers: case study: back ground and context. Richards-Schuster and </w:t>
      </w:r>
      <w:r w:rsidR="00396B63">
        <w:rPr>
          <w:rFonts w:ascii="Arial" w:hAnsi="Arial" w:cs="Arial"/>
          <w:sz w:val="24"/>
          <w:szCs w:val="24"/>
          <w:lang w:val="en-GB"/>
        </w:rPr>
        <w:t>Timmermans</w:t>
      </w:r>
      <w:r w:rsidR="004B6B05">
        <w:rPr>
          <w:rFonts w:ascii="Arial" w:hAnsi="Arial" w:cs="Arial"/>
          <w:sz w:val="24"/>
          <w:szCs w:val="24"/>
          <w:lang w:val="en-GB"/>
        </w:rPr>
        <w:t xml:space="preserve"> state in the journal that the MYPF group is a group of diversity but as I read through I began to disagree with this,</w:t>
      </w:r>
      <w:r w:rsidR="00B02539">
        <w:rPr>
          <w:rFonts w:ascii="Arial" w:hAnsi="Arial" w:cs="Arial"/>
          <w:sz w:val="24"/>
          <w:szCs w:val="24"/>
          <w:lang w:val="en-GB"/>
        </w:rPr>
        <w:t xml:space="preserve"> although they were from areas </w:t>
      </w:r>
      <w:r w:rsidR="004B6B05">
        <w:rPr>
          <w:rFonts w:ascii="Arial" w:hAnsi="Arial" w:cs="Arial"/>
          <w:sz w:val="24"/>
          <w:szCs w:val="24"/>
          <w:lang w:val="en-GB"/>
        </w:rPr>
        <w:t>the majority of the group had recruited from</w:t>
      </w:r>
      <w:r w:rsidR="00B02539">
        <w:rPr>
          <w:rFonts w:ascii="Arial" w:hAnsi="Arial" w:cs="Arial"/>
          <w:sz w:val="24"/>
          <w:szCs w:val="24"/>
          <w:lang w:val="en-GB"/>
        </w:rPr>
        <w:t>,</w:t>
      </w:r>
      <w:r w:rsidR="004B6B05">
        <w:rPr>
          <w:rFonts w:ascii="Arial" w:hAnsi="Arial" w:cs="Arial"/>
          <w:sz w:val="24"/>
          <w:szCs w:val="24"/>
          <w:lang w:val="en-GB"/>
        </w:rPr>
        <w:t xml:space="preserve"> the safe </w:t>
      </w:r>
      <w:r w:rsidR="00515A1D">
        <w:rPr>
          <w:rFonts w:ascii="Arial" w:hAnsi="Arial" w:cs="Arial"/>
          <w:sz w:val="24"/>
          <w:szCs w:val="24"/>
          <w:lang w:val="en-GB"/>
        </w:rPr>
        <w:t>specific, so</w:t>
      </w:r>
      <w:r w:rsidR="004B6B05">
        <w:rPr>
          <w:rFonts w:ascii="Arial" w:hAnsi="Arial" w:cs="Arial"/>
          <w:sz w:val="24"/>
          <w:szCs w:val="24"/>
          <w:lang w:val="en-GB"/>
        </w:rPr>
        <w:t xml:space="preserve"> this feels that it wasn’t inclusive to all young </w:t>
      </w:r>
      <w:r w:rsidR="00515A1D">
        <w:rPr>
          <w:rFonts w:ascii="Arial" w:hAnsi="Arial" w:cs="Arial"/>
          <w:sz w:val="24"/>
          <w:szCs w:val="24"/>
          <w:lang w:val="en-GB"/>
        </w:rPr>
        <w:t>people. It</w:t>
      </w:r>
      <w:r w:rsidR="004B6B05">
        <w:rPr>
          <w:rFonts w:ascii="Arial" w:hAnsi="Arial" w:cs="Arial"/>
          <w:sz w:val="24"/>
          <w:szCs w:val="24"/>
          <w:lang w:val="en-GB"/>
        </w:rPr>
        <w:t xml:space="preserve"> was also stated that most members were female thus giving the impression of </w:t>
      </w:r>
      <w:r w:rsidR="00515A1D">
        <w:rPr>
          <w:rFonts w:ascii="Arial" w:hAnsi="Arial" w:cs="Arial"/>
          <w:sz w:val="24"/>
          <w:szCs w:val="24"/>
          <w:lang w:val="en-GB"/>
        </w:rPr>
        <w:t>quantitate</w:t>
      </w:r>
      <w:r w:rsidR="004B6B05">
        <w:rPr>
          <w:rFonts w:ascii="Arial" w:hAnsi="Arial" w:cs="Arial"/>
          <w:sz w:val="24"/>
          <w:szCs w:val="24"/>
          <w:lang w:val="en-GB"/>
        </w:rPr>
        <w:t xml:space="preserve"> over </w:t>
      </w:r>
      <w:r w:rsidR="00515A1D">
        <w:rPr>
          <w:rFonts w:ascii="Arial" w:hAnsi="Arial" w:cs="Arial"/>
          <w:sz w:val="24"/>
          <w:szCs w:val="24"/>
          <w:lang w:val="en-GB"/>
        </w:rPr>
        <w:t>qualitive.</w:t>
      </w:r>
    </w:p>
    <w:p w:rsidR="002F02A2" w:rsidRDefault="002F02A2" w:rsidP="00964216">
      <w:pPr>
        <w:spacing w:line="480" w:lineRule="auto"/>
        <w:jc w:val="both"/>
        <w:rPr>
          <w:rFonts w:ascii="Arial" w:hAnsi="Arial" w:cs="Arial"/>
          <w:sz w:val="24"/>
          <w:szCs w:val="24"/>
          <w:lang w:val="en-GB"/>
        </w:rPr>
      </w:pPr>
    </w:p>
    <w:p w:rsidR="00515A1D" w:rsidRDefault="00515A1D" w:rsidP="002F02A2">
      <w:pPr>
        <w:spacing w:line="240" w:lineRule="auto"/>
        <w:ind w:left="567" w:right="567"/>
        <w:jc w:val="both"/>
        <w:rPr>
          <w:rFonts w:ascii="Arial" w:hAnsi="Arial" w:cs="Arial"/>
          <w:sz w:val="24"/>
          <w:szCs w:val="24"/>
          <w:lang w:val="en-GB"/>
        </w:rPr>
      </w:pPr>
      <w:r>
        <w:rPr>
          <w:rFonts w:ascii="Arial" w:hAnsi="Arial" w:cs="Arial"/>
          <w:sz w:val="24"/>
          <w:szCs w:val="24"/>
          <w:lang w:val="en-GB"/>
        </w:rPr>
        <w:t>Valuing diversity is the moral and professional requirement to recognise and respond to the significant differences of culture language and gender and so on. These differences are important aspects of interpersonal interactions, for without due sensitivity to their differences</w:t>
      </w:r>
      <w:r w:rsidR="002F02A2">
        <w:rPr>
          <w:rFonts w:ascii="Arial" w:hAnsi="Arial" w:cs="Arial"/>
          <w:sz w:val="24"/>
          <w:szCs w:val="24"/>
          <w:lang w:val="en-GB"/>
        </w:rPr>
        <w:t xml:space="preserve"> the potential for effective and appropriate interactions is seriously reduced.</w:t>
      </w:r>
    </w:p>
    <w:p w:rsidR="00B8313C" w:rsidRDefault="002F02A2" w:rsidP="00964216">
      <w:pPr>
        <w:spacing w:line="480" w:lineRule="auto"/>
        <w:jc w:val="both"/>
        <w:rPr>
          <w:rFonts w:ascii="Arial" w:hAnsi="Arial" w:cs="Arial"/>
          <w:sz w:val="24"/>
          <w:szCs w:val="24"/>
          <w:lang w:val="en-GB"/>
        </w:rPr>
      </w:pPr>
      <w:r>
        <w:rPr>
          <w:rFonts w:ascii="Arial" w:hAnsi="Arial" w:cs="Arial"/>
          <w:sz w:val="24"/>
          <w:szCs w:val="24"/>
          <w:lang w:val="en-GB"/>
        </w:rPr>
        <w:t xml:space="preserve">                                                                                              (Thompson, 2005, p. 166)</w:t>
      </w:r>
    </w:p>
    <w:p w:rsidR="006F3A5B" w:rsidRDefault="006F3A5B" w:rsidP="00964216">
      <w:pPr>
        <w:spacing w:line="480" w:lineRule="auto"/>
        <w:jc w:val="both"/>
        <w:rPr>
          <w:rFonts w:ascii="Arial" w:hAnsi="Arial" w:cs="Arial"/>
          <w:sz w:val="24"/>
          <w:szCs w:val="24"/>
          <w:lang w:val="en-GB"/>
        </w:rPr>
      </w:pPr>
      <w:r>
        <w:rPr>
          <w:rFonts w:ascii="Arial" w:hAnsi="Arial" w:cs="Arial"/>
          <w:sz w:val="24"/>
          <w:szCs w:val="24"/>
          <w:lang w:val="en-GB"/>
        </w:rPr>
        <w:t>In the first two years the project was a large scale participatory research project which was accessing social justice. The MYPF produced a survey after many meetings discussing ideas. After the survey went live they had follow up focus groups to gather up information from the survey. In the next two years the MYPF focused on using that data to make changes where the issues had been raised. I find it very inspiring that not only did these young people put effort into finding out the issues but put strategies in place to work on the problems. Their voices got heard by people in higher roles and in power</w:t>
      </w:r>
      <w:r w:rsidR="00D700F6">
        <w:rPr>
          <w:rFonts w:ascii="Arial" w:hAnsi="Arial" w:cs="Arial"/>
          <w:sz w:val="24"/>
          <w:szCs w:val="24"/>
          <w:lang w:val="en-GB"/>
        </w:rPr>
        <w:t xml:space="preserve"> in the community and wider areas. By letting young people achieve this the adult allies use all the five pillars of youth work. (YWWRG,2013 p.6) Young people from the MYPF got involved with many things from public speaking, leading organisational activities, networking to even writing a book. Again a lot of quantitate and qualitative research.</w:t>
      </w:r>
    </w:p>
    <w:p w:rsidR="00D700F6" w:rsidRDefault="00D700F6" w:rsidP="00964216">
      <w:pPr>
        <w:spacing w:line="480" w:lineRule="auto"/>
        <w:jc w:val="both"/>
        <w:rPr>
          <w:rFonts w:ascii="Arial" w:hAnsi="Arial" w:cs="Arial"/>
          <w:sz w:val="24"/>
          <w:szCs w:val="24"/>
          <w:lang w:val="en-GB"/>
        </w:rPr>
      </w:pPr>
      <w:r>
        <w:rPr>
          <w:rFonts w:ascii="Arial" w:hAnsi="Arial" w:cs="Arial"/>
          <w:sz w:val="24"/>
          <w:szCs w:val="24"/>
          <w:lang w:val="en-GB"/>
        </w:rPr>
        <w:t>When discussing roles of the adult this paper gives great insight into core workers roles within the project. As project manager and project director their main role in the beginning was to work together to push the project forward but as the project developed further their roles became more active. The project manager</w:t>
      </w:r>
      <w:r w:rsidR="00B02539">
        <w:rPr>
          <w:rFonts w:ascii="Arial" w:hAnsi="Arial" w:cs="Arial"/>
          <w:sz w:val="24"/>
          <w:szCs w:val="24"/>
          <w:lang w:val="en-GB"/>
        </w:rPr>
        <w:t>,</w:t>
      </w:r>
      <w:r>
        <w:rPr>
          <w:rFonts w:ascii="Arial" w:hAnsi="Arial" w:cs="Arial"/>
          <w:sz w:val="24"/>
          <w:szCs w:val="24"/>
          <w:lang w:val="en-GB"/>
        </w:rPr>
        <w:t xml:space="preserve"> a full time position was the main adult ally who worked closer with the young people, interacting and engaging with them on a daily </w:t>
      </w:r>
      <w:r w:rsidR="00924E0C">
        <w:rPr>
          <w:rFonts w:ascii="Arial" w:hAnsi="Arial" w:cs="Arial"/>
          <w:sz w:val="24"/>
          <w:szCs w:val="24"/>
          <w:lang w:val="en-GB"/>
        </w:rPr>
        <w:t>basis. The</w:t>
      </w:r>
      <w:r>
        <w:rPr>
          <w:rFonts w:ascii="Arial" w:hAnsi="Arial" w:cs="Arial"/>
          <w:sz w:val="24"/>
          <w:szCs w:val="24"/>
          <w:lang w:val="en-GB"/>
        </w:rPr>
        <w:t xml:space="preserve"> project director </w:t>
      </w:r>
      <w:r w:rsidR="00924E0C">
        <w:rPr>
          <w:rFonts w:ascii="Arial" w:hAnsi="Arial" w:cs="Arial"/>
          <w:sz w:val="24"/>
          <w:szCs w:val="24"/>
          <w:lang w:val="en-GB"/>
        </w:rPr>
        <w:t xml:space="preserve">worked elsewhere but had designated time put aside for collaboration with the project manager on such issues as project activities and vision. The director also went to meetings. Both roles </w:t>
      </w:r>
      <w:r w:rsidR="00924E0C">
        <w:rPr>
          <w:rFonts w:ascii="Arial" w:hAnsi="Arial" w:cs="Arial"/>
          <w:sz w:val="24"/>
          <w:szCs w:val="24"/>
          <w:lang w:val="en-GB"/>
        </w:rPr>
        <w:lastRenderedPageBreak/>
        <w:t>involved being support to student youth workers. They both shared passion and knowledge and experience making them great for this role.</w:t>
      </w:r>
    </w:p>
    <w:p w:rsidR="00EB5E4D" w:rsidRDefault="00EB5E4D" w:rsidP="00964216">
      <w:pPr>
        <w:spacing w:line="480" w:lineRule="auto"/>
        <w:jc w:val="both"/>
        <w:rPr>
          <w:rFonts w:ascii="Arial" w:hAnsi="Arial" w:cs="Arial"/>
          <w:sz w:val="24"/>
          <w:szCs w:val="24"/>
          <w:lang w:val="en-GB"/>
        </w:rPr>
      </w:pPr>
      <w:r>
        <w:rPr>
          <w:rFonts w:ascii="Arial" w:hAnsi="Arial" w:cs="Arial"/>
          <w:sz w:val="24"/>
          <w:szCs w:val="24"/>
          <w:lang w:val="en-GB"/>
        </w:rPr>
        <w:t xml:space="preserve">I found part five on unpacking roles a very interesting read and found myself agreeing with the roles that were undertaken. Youth workers or </w:t>
      </w:r>
      <w:r w:rsidR="00B02539">
        <w:rPr>
          <w:rFonts w:ascii="Arial" w:hAnsi="Arial" w:cs="Arial"/>
          <w:sz w:val="24"/>
          <w:szCs w:val="24"/>
          <w:lang w:val="en-GB"/>
        </w:rPr>
        <w:t>“</w:t>
      </w:r>
      <w:r>
        <w:rPr>
          <w:rFonts w:ascii="Arial" w:hAnsi="Arial" w:cs="Arial"/>
          <w:sz w:val="24"/>
          <w:szCs w:val="24"/>
          <w:lang w:val="en-GB"/>
        </w:rPr>
        <w:t>adult allies</w:t>
      </w:r>
      <w:r w:rsidR="00B02539">
        <w:rPr>
          <w:rFonts w:ascii="Arial" w:hAnsi="Arial" w:cs="Arial"/>
          <w:sz w:val="24"/>
          <w:szCs w:val="24"/>
          <w:lang w:val="en-GB"/>
        </w:rPr>
        <w:t>”</w:t>
      </w:r>
      <w:r>
        <w:rPr>
          <w:rFonts w:ascii="Arial" w:hAnsi="Arial" w:cs="Arial"/>
          <w:sz w:val="24"/>
          <w:szCs w:val="24"/>
          <w:lang w:val="en-GB"/>
        </w:rPr>
        <w:t xml:space="preserve"> as this journal calls t</w:t>
      </w:r>
      <w:r w:rsidR="00B02539">
        <w:rPr>
          <w:rFonts w:ascii="Arial" w:hAnsi="Arial" w:cs="Arial"/>
          <w:sz w:val="24"/>
          <w:szCs w:val="24"/>
          <w:lang w:val="en-GB"/>
        </w:rPr>
        <w:t>hem, have many different roles. I</w:t>
      </w:r>
      <w:r>
        <w:rPr>
          <w:rFonts w:ascii="Arial" w:hAnsi="Arial" w:cs="Arial"/>
          <w:sz w:val="24"/>
          <w:szCs w:val="24"/>
          <w:lang w:val="en-GB"/>
        </w:rPr>
        <w:t xml:space="preserve">t was enjoyable to see what they felt their roles within the project were. </w:t>
      </w:r>
    </w:p>
    <w:p w:rsidR="001C5E38" w:rsidRDefault="00EB5E4D" w:rsidP="006814E2">
      <w:pPr>
        <w:spacing w:line="480" w:lineRule="auto"/>
        <w:jc w:val="both"/>
        <w:rPr>
          <w:rFonts w:ascii="Arial" w:hAnsi="Arial" w:cs="Arial"/>
          <w:sz w:val="24"/>
          <w:szCs w:val="24"/>
          <w:lang w:val="en-GB"/>
        </w:rPr>
      </w:pPr>
      <w:r>
        <w:rPr>
          <w:rFonts w:ascii="Arial" w:hAnsi="Arial" w:cs="Arial"/>
          <w:sz w:val="24"/>
          <w:szCs w:val="24"/>
          <w:lang w:val="en-GB"/>
        </w:rPr>
        <w:t xml:space="preserve">Training and capacity building being one involving holding workshops, formal and informal showing a real holistic approach. Workshops were run by the </w:t>
      </w:r>
      <w:r w:rsidR="00B02539">
        <w:rPr>
          <w:rFonts w:ascii="Arial" w:hAnsi="Arial" w:cs="Arial"/>
          <w:sz w:val="24"/>
          <w:szCs w:val="24"/>
          <w:lang w:val="en-GB"/>
        </w:rPr>
        <w:t>“</w:t>
      </w:r>
      <w:r>
        <w:rPr>
          <w:rFonts w:ascii="Arial" w:hAnsi="Arial" w:cs="Arial"/>
          <w:sz w:val="24"/>
          <w:szCs w:val="24"/>
          <w:lang w:val="en-GB"/>
        </w:rPr>
        <w:t>adult allies</w:t>
      </w:r>
      <w:r w:rsidR="00B02539">
        <w:rPr>
          <w:rFonts w:ascii="Arial" w:hAnsi="Arial" w:cs="Arial"/>
          <w:sz w:val="24"/>
          <w:szCs w:val="24"/>
          <w:lang w:val="en-GB"/>
        </w:rPr>
        <w:t>”</w:t>
      </w:r>
      <w:r>
        <w:rPr>
          <w:rFonts w:ascii="Arial" w:hAnsi="Arial" w:cs="Arial"/>
          <w:sz w:val="24"/>
          <w:szCs w:val="24"/>
          <w:lang w:val="en-GB"/>
        </w:rPr>
        <w:t xml:space="preserve">, MYPF member and sometimes outside agencies providing opportunities for both </w:t>
      </w:r>
      <w:r w:rsidR="00B02539">
        <w:rPr>
          <w:rFonts w:ascii="Arial" w:hAnsi="Arial" w:cs="Arial"/>
          <w:sz w:val="24"/>
          <w:szCs w:val="24"/>
          <w:lang w:val="en-GB"/>
        </w:rPr>
        <w:t>“</w:t>
      </w:r>
      <w:r>
        <w:rPr>
          <w:rFonts w:ascii="Arial" w:hAnsi="Arial" w:cs="Arial"/>
          <w:sz w:val="24"/>
          <w:szCs w:val="24"/>
          <w:lang w:val="en-GB"/>
        </w:rPr>
        <w:t>adult allies</w:t>
      </w:r>
      <w:r w:rsidR="00B02539">
        <w:rPr>
          <w:rFonts w:ascii="Arial" w:hAnsi="Arial" w:cs="Arial"/>
          <w:sz w:val="24"/>
          <w:szCs w:val="24"/>
          <w:lang w:val="en-GB"/>
        </w:rPr>
        <w:t>”</w:t>
      </w:r>
      <w:r>
        <w:rPr>
          <w:rFonts w:ascii="Arial" w:hAnsi="Arial" w:cs="Arial"/>
          <w:sz w:val="24"/>
          <w:szCs w:val="24"/>
          <w:lang w:val="en-GB"/>
        </w:rPr>
        <w:t xml:space="preserve"> and young people to gain knowledge and skills. I see plenty of qualitative in this role as training in leadership and team building </w:t>
      </w:r>
      <w:r w:rsidR="006814E2">
        <w:rPr>
          <w:rFonts w:ascii="Arial" w:hAnsi="Arial" w:cs="Arial"/>
          <w:sz w:val="24"/>
          <w:szCs w:val="24"/>
          <w:lang w:val="en-GB"/>
        </w:rPr>
        <w:t xml:space="preserve">helps to ensure the continued work of the MYPF project. There is a great sense of evaluation and reflection as it states that </w:t>
      </w:r>
      <w:r w:rsidR="00B02539">
        <w:rPr>
          <w:rFonts w:ascii="Arial" w:hAnsi="Arial" w:cs="Arial"/>
          <w:sz w:val="24"/>
          <w:szCs w:val="24"/>
          <w:lang w:val="en-GB"/>
        </w:rPr>
        <w:t>“</w:t>
      </w:r>
      <w:r w:rsidR="006814E2">
        <w:rPr>
          <w:rFonts w:ascii="Arial" w:hAnsi="Arial" w:cs="Arial"/>
          <w:sz w:val="24"/>
          <w:szCs w:val="24"/>
          <w:lang w:val="en-GB"/>
        </w:rPr>
        <w:t>adult allies</w:t>
      </w:r>
      <w:r w:rsidR="00B02539">
        <w:rPr>
          <w:rFonts w:ascii="Arial" w:hAnsi="Arial" w:cs="Arial"/>
          <w:sz w:val="24"/>
          <w:szCs w:val="24"/>
          <w:lang w:val="en-GB"/>
        </w:rPr>
        <w:t>”</w:t>
      </w:r>
      <w:r w:rsidR="006814E2">
        <w:rPr>
          <w:rFonts w:ascii="Arial" w:hAnsi="Arial" w:cs="Arial"/>
          <w:sz w:val="24"/>
          <w:szCs w:val="24"/>
          <w:lang w:val="en-GB"/>
        </w:rPr>
        <w:t xml:space="preserve"> see when training is needed or previous training revisited. This role shows me that they are using all the five pillars again by the challenging of young people to analyse things, pushing them to see different perspectives to issues and showing empathy. Richards-Schuster and Timmermans state that in this role they can help steers discussions with young people in different ways if they see it being dominated by individuals or if young people need to stop and see things from </w:t>
      </w:r>
      <w:r w:rsidR="001C5E38">
        <w:rPr>
          <w:rFonts w:ascii="Arial" w:hAnsi="Arial" w:cs="Arial"/>
          <w:sz w:val="24"/>
          <w:szCs w:val="24"/>
          <w:lang w:val="en-GB"/>
        </w:rPr>
        <w:t>a different perspective</w:t>
      </w:r>
      <w:r w:rsidR="00B02539">
        <w:rPr>
          <w:rFonts w:ascii="Arial" w:hAnsi="Arial" w:cs="Arial"/>
          <w:sz w:val="24"/>
          <w:szCs w:val="24"/>
          <w:lang w:val="en-GB"/>
        </w:rPr>
        <w:t>.</w:t>
      </w:r>
      <w:r w:rsidR="001C5E38">
        <w:rPr>
          <w:rFonts w:ascii="Arial" w:hAnsi="Arial" w:cs="Arial"/>
          <w:sz w:val="24"/>
          <w:szCs w:val="24"/>
          <w:lang w:val="en-GB"/>
        </w:rPr>
        <w:t xml:space="preserve"> </w:t>
      </w:r>
    </w:p>
    <w:p w:rsidR="001C5E38" w:rsidRDefault="001C5E38" w:rsidP="001C5E38">
      <w:pPr>
        <w:spacing w:line="480" w:lineRule="auto"/>
        <w:jc w:val="both"/>
        <w:rPr>
          <w:rFonts w:ascii="Arial" w:hAnsi="Arial" w:cs="Arial"/>
          <w:sz w:val="24"/>
          <w:szCs w:val="24"/>
          <w:lang w:val="en-GB"/>
        </w:rPr>
      </w:pPr>
      <w:r>
        <w:rPr>
          <w:rFonts w:ascii="Arial" w:hAnsi="Arial" w:cs="Arial"/>
          <w:sz w:val="24"/>
          <w:szCs w:val="24"/>
          <w:lang w:val="en-GB"/>
        </w:rPr>
        <w:t xml:space="preserve">Another great role Richards-Schuster and Timmermans call </w:t>
      </w:r>
      <w:r w:rsidR="00B02539">
        <w:rPr>
          <w:rFonts w:ascii="Arial" w:hAnsi="Arial" w:cs="Arial"/>
          <w:sz w:val="24"/>
          <w:szCs w:val="24"/>
          <w:lang w:val="en-GB"/>
        </w:rPr>
        <w:t>“</w:t>
      </w:r>
      <w:r>
        <w:rPr>
          <w:rFonts w:ascii="Arial" w:hAnsi="Arial" w:cs="Arial"/>
          <w:sz w:val="24"/>
          <w:szCs w:val="24"/>
          <w:lang w:val="en-GB"/>
        </w:rPr>
        <w:t>Politicizing and questioning</w:t>
      </w:r>
      <w:r w:rsidR="00B02539">
        <w:rPr>
          <w:rFonts w:ascii="Arial" w:hAnsi="Arial" w:cs="Arial"/>
          <w:sz w:val="24"/>
          <w:szCs w:val="24"/>
          <w:lang w:val="en-GB"/>
        </w:rPr>
        <w:t>”.</w:t>
      </w:r>
      <w:r>
        <w:rPr>
          <w:rFonts w:ascii="Arial" w:hAnsi="Arial" w:cs="Arial"/>
          <w:sz w:val="24"/>
          <w:szCs w:val="24"/>
          <w:lang w:val="en-GB"/>
        </w:rPr>
        <w:t xml:space="preserve"> I think this role is another empowering role, it makes young people feel important and things are achievable. The role reminds young people the importance of their work a</w:t>
      </w:r>
      <w:r w:rsidR="006C1653">
        <w:rPr>
          <w:rFonts w:ascii="Arial" w:hAnsi="Arial" w:cs="Arial"/>
          <w:sz w:val="24"/>
          <w:szCs w:val="24"/>
          <w:lang w:val="en-GB"/>
        </w:rPr>
        <w:t>nd their voices to their region. T</w:t>
      </w:r>
      <w:r>
        <w:rPr>
          <w:rFonts w:ascii="Arial" w:hAnsi="Arial" w:cs="Arial"/>
          <w:sz w:val="24"/>
          <w:szCs w:val="24"/>
          <w:lang w:val="en-GB"/>
        </w:rPr>
        <w:t xml:space="preserve">hey are reminded by adult allies of the </w:t>
      </w:r>
      <w:r>
        <w:rPr>
          <w:rFonts w:ascii="Arial" w:hAnsi="Arial" w:cs="Arial"/>
          <w:sz w:val="24"/>
          <w:szCs w:val="24"/>
          <w:lang w:val="en-GB"/>
        </w:rPr>
        <w:lastRenderedPageBreak/>
        <w:t>united nations convention on the rights of the child (1989) that remind young people they have the right to participate and ask questions.</w:t>
      </w:r>
    </w:p>
    <w:p w:rsidR="001C5E38" w:rsidRDefault="006C1653" w:rsidP="001C5E38">
      <w:pPr>
        <w:spacing w:line="480" w:lineRule="auto"/>
        <w:jc w:val="both"/>
        <w:rPr>
          <w:rFonts w:ascii="Arial" w:hAnsi="Arial" w:cs="Arial"/>
          <w:sz w:val="24"/>
          <w:szCs w:val="24"/>
          <w:lang w:val="en-GB"/>
        </w:rPr>
      </w:pPr>
      <w:r>
        <w:rPr>
          <w:rFonts w:ascii="Arial" w:hAnsi="Arial" w:cs="Arial"/>
          <w:sz w:val="24"/>
          <w:szCs w:val="24"/>
          <w:lang w:val="en-GB"/>
        </w:rPr>
        <w:t>Legitim</w:t>
      </w:r>
      <w:r w:rsidR="001C5E38">
        <w:rPr>
          <w:rFonts w:ascii="Arial" w:hAnsi="Arial" w:cs="Arial"/>
          <w:sz w:val="24"/>
          <w:szCs w:val="24"/>
          <w:lang w:val="en-GB"/>
        </w:rPr>
        <w:t>izing and opening</w:t>
      </w:r>
      <w:r>
        <w:rPr>
          <w:rFonts w:ascii="Arial" w:hAnsi="Arial" w:cs="Arial"/>
          <w:sz w:val="24"/>
          <w:szCs w:val="24"/>
          <w:lang w:val="en-GB"/>
        </w:rPr>
        <w:t>,</w:t>
      </w:r>
      <w:r w:rsidR="001C5E38">
        <w:rPr>
          <w:rFonts w:ascii="Arial" w:hAnsi="Arial" w:cs="Arial"/>
          <w:sz w:val="24"/>
          <w:szCs w:val="24"/>
          <w:lang w:val="en-GB"/>
        </w:rPr>
        <w:t xml:space="preserve"> I see this as a role that really helps young people get their voices heard by opening up spaces for young people to do just that. Richards-Schuster and Timmermans state they can do </w:t>
      </w:r>
      <w:r w:rsidR="00916B74">
        <w:rPr>
          <w:rFonts w:ascii="Arial" w:hAnsi="Arial" w:cs="Arial"/>
          <w:sz w:val="24"/>
          <w:szCs w:val="24"/>
          <w:lang w:val="en-GB"/>
        </w:rPr>
        <w:t>this by advocating to foundation staff to push forward notions from young people and remind them that it is their project that they named it, developed the questions and created the report.</w:t>
      </w:r>
    </w:p>
    <w:p w:rsidR="00916B74" w:rsidRDefault="00916B74" w:rsidP="00916B74">
      <w:pPr>
        <w:spacing w:line="480" w:lineRule="auto"/>
        <w:jc w:val="both"/>
        <w:rPr>
          <w:rFonts w:ascii="Arial" w:hAnsi="Arial" w:cs="Arial"/>
          <w:sz w:val="24"/>
          <w:szCs w:val="24"/>
          <w:lang w:val="en-GB"/>
        </w:rPr>
      </w:pPr>
      <w:r>
        <w:rPr>
          <w:rFonts w:ascii="Arial" w:hAnsi="Arial" w:cs="Arial"/>
          <w:sz w:val="24"/>
          <w:szCs w:val="24"/>
          <w:lang w:val="en-GB"/>
        </w:rPr>
        <w:t>Richards-Schuster and Timmermans write that even adult allies with the right intentions can tokenize, and find sharing power difficult with young people. I think that this role needs constant reflection to make sure that youth workers are actively listening to young people and helping make their voices heard.</w:t>
      </w:r>
    </w:p>
    <w:p w:rsidR="001C5E38" w:rsidRDefault="00916B74" w:rsidP="001C5E38">
      <w:pPr>
        <w:spacing w:line="480" w:lineRule="auto"/>
        <w:jc w:val="both"/>
        <w:rPr>
          <w:rFonts w:ascii="Arial" w:hAnsi="Arial" w:cs="Arial"/>
          <w:sz w:val="24"/>
          <w:szCs w:val="24"/>
          <w:lang w:val="en-GB"/>
        </w:rPr>
      </w:pPr>
      <w:r>
        <w:rPr>
          <w:rFonts w:ascii="Arial" w:hAnsi="Arial" w:cs="Arial"/>
          <w:sz w:val="24"/>
          <w:szCs w:val="24"/>
          <w:lang w:val="en-GB"/>
        </w:rPr>
        <w:t>The last role and one that I like participating in the most is sustaining and gluing. This role both formal and informal, serious and fun.  Richards-Schuster and Timmermans</w:t>
      </w:r>
      <w:r w:rsidR="006C1653">
        <w:rPr>
          <w:rFonts w:ascii="Arial" w:hAnsi="Arial" w:cs="Arial"/>
          <w:sz w:val="24"/>
          <w:szCs w:val="24"/>
          <w:lang w:val="en-GB"/>
        </w:rPr>
        <w:t xml:space="preserve"> w</w:t>
      </w:r>
      <w:r>
        <w:rPr>
          <w:rFonts w:ascii="Arial" w:hAnsi="Arial" w:cs="Arial"/>
          <w:sz w:val="24"/>
          <w:szCs w:val="24"/>
          <w:lang w:val="en-GB"/>
        </w:rPr>
        <w:t xml:space="preserve">rite about this role as a day to day role of helping thing keep moving </w:t>
      </w:r>
      <w:r w:rsidR="004E3A9F">
        <w:rPr>
          <w:rFonts w:ascii="Arial" w:hAnsi="Arial" w:cs="Arial"/>
          <w:sz w:val="24"/>
          <w:szCs w:val="24"/>
          <w:lang w:val="en-GB"/>
        </w:rPr>
        <w:t>forward, but</w:t>
      </w:r>
      <w:r>
        <w:rPr>
          <w:rFonts w:ascii="Arial" w:hAnsi="Arial" w:cs="Arial"/>
          <w:sz w:val="24"/>
          <w:szCs w:val="24"/>
          <w:lang w:val="en-GB"/>
        </w:rPr>
        <w:t xml:space="preserve"> it also involves character and team building using celebrating </w:t>
      </w:r>
      <w:r w:rsidR="006C1653">
        <w:rPr>
          <w:rFonts w:ascii="Arial" w:hAnsi="Arial" w:cs="Arial"/>
          <w:sz w:val="24"/>
          <w:szCs w:val="24"/>
          <w:lang w:val="en-GB"/>
        </w:rPr>
        <w:t xml:space="preserve">milestones, outings and </w:t>
      </w:r>
      <w:r w:rsidR="004E3A9F">
        <w:rPr>
          <w:rFonts w:ascii="Arial" w:hAnsi="Arial" w:cs="Arial"/>
          <w:sz w:val="24"/>
          <w:szCs w:val="24"/>
          <w:lang w:val="en-GB"/>
        </w:rPr>
        <w:t>informal</w:t>
      </w:r>
      <w:r>
        <w:rPr>
          <w:rFonts w:ascii="Arial" w:hAnsi="Arial" w:cs="Arial"/>
          <w:sz w:val="24"/>
          <w:szCs w:val="24"/>
          <w:lang w:val="en-GB"/>
        </w:rPr>
        <w:t xml:space="preserve"> dinners. I have the opinion that this </w:t>
      </w:r>
      <w:r w:rsidR="004E3A9F">
        <w:rPr>
          <w:rFonts w:ascii="Arial" w:hAnsi="Arial" w:cs="Arial"/>
          <w:sz w:val="24"/>
          <w:szCs w:val="24"/>
          <w:lang w:val="en-GB"/>
        </w:rPr>
        <w:t>will help</w:t>
      </w:r>
      <w:r>
        <w:rPr>
          <w:rFonts w:ascii="Arial" w:hAnsi="Arial" w:cs="Arial"/>
          <w:sz w:val="24"/>
          <w:szCs w:val="24"/>
          <w:lang w:val="en-GB"/>
        </w:rPr>
        <w:t xml:space="preserve"> new members join the MYPF as </w:t>
      </w:r>
      <w:r w:rsidR="004E3A9F">
        <w:rPr>
          <w:rFonts w:ascii="Arial" w:hAnsi="Arial" w:cs="Arial"/>
          <w:sz w:val="24"/>
          <w:szCs w:val="24"/>
          <w:lang w:val="en-GB"/>
        </w:rPr>
        <w:t xml:space="preserve">older members left, thus enabling the project to keep </w:t>
      </w:r>
      <w:r w:rsidR="000B62AE">
        <w:rPr>
          <w:rFonts w:ascii="Arial" w:hAnsi="Arial" w:cs="Arial"/>
          <w:sz w:val="24"/>
          <w:szCs w:val="24"/>
          <w:lang w:val="en-GB"/>
        </w:rPr>
        <w:t>going. This</w:t>
      </w:r>
      <w:r w:rsidR="004E3A9F">
        <w:rPr>
          <w:rFonts w:ascii="Arial" w:hAnsi="Arial" w:cs="Arial"/>
          <w:sz w:val="24"/>
          <w:szCs w:val="24"/>
          <w:lang w:val="en-GB"/>
        </w:rPr>
        <w:t xml:space="preserve"> theory is backed up by the MYPF member who say that it helps boast moral and motivation to stay committed to the project.</w:t>
      </w:r>
    </w:p>
    <w:p w:rsidR="00205429" w:rsidRDefault="000B62AE" w:rsidP="00205429">
      <w:pPr>
        <w:spacing w:line="480" w:lineRule="auto"/>
        <w:jc w:val="both"/>
        <w:rPr>
          <w:rFonts w:ascii="Arial" w:hAnsi="Arial" w:cs="Arial"/>
          <w:sz w:val="24"/>
          <w:szCs w:val="24"/>
          <w:lang w:val="en-GB"/>
        </w:rPr>
      </w:pPr>
      <w:r>
        <w:rPr>
          <w:rFonts w:ascii="Arial" w:hAnsi="Arial" w:cs="Arial"/>
          <w:sz w:val="24"/>
          <w:szCs w:val="24"/>
          <w:lang w:val="en-GB"/>
        </w:rPr>
        <w:t>In part six Richards-Schuster and Timmermans explain the con</w:t>
      </w:r>
      <w:r w:rsidR="00205429">
        <w:rPr>
          <w:rFonts w:ascii="Arial" w:hAnsi="Arial" w:cs="Arial"/>
          <w:sz w:val="24"/>
          <w:szCs w:val="24"/>
          <w:lang w:val="en-GB"/>
        </w:rPr>
        <w:t>siderations of complex negotiations</w:t>
      </w:r>
      <w:r>
        <w:rPr>
          <w:rFonts w:ascii="Arial" w:hAnsi="Arial" w:cs="Arial"/>
          <w:sz w:val="24"/>
          <w:szCs w:val="24"/>
          <w:lang w:val="en-GB"/>
        </w:rPr>
        <w:t xml:space="preserve"> in </w:t>
      </w:r>
      <w:r w:rsidR="00205429">
        <w:rPr>
          <w:rFonts w:ascii="Arial" w:hAnsi="Arial" w:cs="Arial"/>
          <w:sz w:val="24"/>
          <w:szCs w:val="24"/>
          <w:lang w:val="en-GB"/>
        </w:rPr>
        <w:t>power. They discussed t</w:t>
      </w:r>
      <w:r w:rsidR="006C1653">
        <w:rPr>
          <w:rFonts w:ascii="Arial" w:hAnsi="Arial" w:cs="Arial"/>
          <w:sz w:val="24"/>
          <w:szCs w:val="24"/>
          <w:lang w:val="en-GB"/>
        </w:rPr>
        <w:t>hat through self-reflection,</w:t>
      </w:r>
      <w:r w:rsidR="00205429">
        <w:rPr>
          <w:rFonts w:ascii="Arial" w:hAnsi="Arial" w:cs="Arial"/>
          <w:sz w:val="24"/>
          <w:szCs w:val="24"/>
          <w:lang w:val="en-GB"/>
        </w:rPr>
        <w:t xml:space="preserve"> youth work and adult support is far from straight forward. I agree whole heartedly</w:t>
      </w:r>
      <w:r w:rsidR="006C1653">
        <w:rPr>
          <w:rFonts w:ascii="Arial" w:hAnsi="Arial" w:cs="Arial"/>
          <w:sz w:val="24"/>
          <w:szCs w:val="24"/>
          <w:lang w:val="en-GB"/>
        </w:rPr>
        <w:t xml:space="preserve"> that the</w:t>
      </w:r>
      <w:r w:rsidR="00205429">
        <w:rPr>
          <w:rFonts w:ascii="Arial" w:hAnsi="Arial" w:cs="Arial"/>
          <w:sz w:val="24"/>
          <w:szCs w:val="24"/>
          <w:lang w:val="en-GB"/>
        </w:rPr>
        <w:t xml:space="preserve"> need to stay flexible is an essential, as is being open to the needs of young people. Youth workers must stay humble and continue learning.</w:t>
      </w:r>
    </w:p>
    <w:p w:rsidR="000B62AE" w:rsidRDefault="00205429" w:rsidP="00205429">
      <w:pPr>
        <w:spacing w:line="480" w:lineRule="auto"/>
        <w:jc w:val="both"/>
        <w:rPr>
          <w:rFonts w:ascii="Arial" w:hAnsi="Arial" w:cs="Arial"/>
          <w:sz w:val="24"/>
          <w:szCs w:val="24"/>
          <w:lang w:val="en-GB"/>
        </w:rPr>
      </w:pPr>
      <w:r w:rsidRPr="00205429">
        <w:rPr>
          <w:rFonts w:ascii="Arial" w:hAnsi="Arial" w:cs="Arial"/>
          <w:sz w:val="24"/>
          <w:szCs w:val="24"/>
          <w:lang w:val="en-GB"/>
        </w:rPr>
        <w:lastRenderedPageBreak/>
        <w:t xml:space="preserve"> </w:t>
      </w:r>
      <w:r>
        <w:rPr>
          <w:rFonts w:ascii="Arial" w:hAnsi="Arial" w:cs="Arial"/>
          <w:sz w:val="24"/>
          <w:szCs w:val="24"/>
          <w:lang w:val="en-GB"/>
        </w:rPr>
        <w:t>Richards-Schuster and Timmermans</w:t>
      </w:r>
      <w:r w:rsidR="00985D55">
        <w:rPr>
          <w:rFonts w:ascii="Arial" w:hAnsi="Arial" w:cs="Arial"/>
          <w:sz w:val="24"/>
          <w:szCs w:val="24"/>
          <w:lang w:val="en-GB"/>
        </w:rPr>
        <w:t xml:space="preserve"> agree that the stepping in and stepping back approach is </w:t>
      </w:r>
      <w:r w:rsidR="006C1653">
        <w:rPr>
          <w:rFonts w:ascii="Arial" w:hAnsi="Arial" w:cs="Arial"/>
          <w:sz w:val="24"/>
          <w:szCs w:val="24"/>
          <w:lang w:val="en-GB"/>
        </w:rPr>
        <w:t>helpful. I</w:t>
      </w:r>
      <w:r w:rsidR="00E06DCD">
        <w:rPr>
          <w:rFonts w:ascii="Arial" w:hAnsi="Arial" w:cs="Arial"/>
          <w:sz w:val="24"/>
          <w:szCs w:val="24"/>
          <w:lang w:val="en-GB"/>
        </w:rPr>
        <w:t>n my opinion this is a great approach</w:t>
      </w:r>
      <w:r w:rsidR="00985D55">
        <w:rPr>
          <w:rFonts w:ascii="Arial" w:hAnsi="Arial" w:cs="Arial"/>
          <w:sz w:val="24"/>
          <w:szCs w:val="24"/>
          <w:lang w:val="en-GB"/>
        </w:rPr>
        <w:t xml:space="preserve"> as with stepping in you give young people the </w:t>
      </w:r>
      <w:r w:rsidR="00E06DCD">
        <w:rPr>
          <w:rFonts w:ascii="Arial" w:hAnsi="Arial" w:cs="Arial"/>
          <w:sz w:val="24"/>
          <w:szCs w:val="24"/>
          <w:lang w:val="en-GB"/>
        </w:rPr>
        <w:t>help, guidance</w:t>
      </w:r>
      <w:r w:rsidR="00985D55">
        <w:rPr>
          <w:rFonts w:ascii="Arial" w:hAnsi="Arial" w:cs="Arial"/>
          <w:sz w:val="24"/>
          <w:szCs w:val="24"/>
          <w:lang w:val="en-GB"/>
        </w:rPr>
        <w:t xml:space="preserve"> and security that they need and when you step back you empower young people to take the lead and show what they can </w:t>
      </w:r>
      <w:r w:rsidR="006C1653">
        <w:rPr>
          <w:rFonts w:ascii="Arial" w:hAnsi="Arial" w:cs="Arial"/>
          <w:sz w:val="24"/>
          <w:szCs w:val="24"/>
          <w:lang w:val="en-GB"/>
        </w:rPr>
        <w:t>achieve. T</w:t>
      </w:r>
      <w:r w:rsidR="00E06DCD">
        <w:rPr>
          <w:rFonts w:ascii="Arial" w:hAnsi="Arial" w:cs="Arial"/>
          <w:sz w:val="24"/>
          <w:szCs w:val="24"/>
          <w:lang w:val="en-GB"/>
        </w:rPr>
        <w:t>his does require great trust as a youth worker but listening and understanding</w:t>
      </w:r>
      <w:r w:rsidR="006C1653">
        <w:rPr>
          <w:rFonts w:ascii="Arial" w:hAnsi="Arial" w:cs="Arial"/>
          <w:sz w:val="24"/>
          <w:szCs w:val="24"/>
          <w:lang w:val="en-GB"/>
        </w:rPr>
        <w:t xml:space="preserve"> when to step in and step back i</w:t>
      </w:r>
      <w:r w:rsidR="00E06DCD">
        <w:rPr>
          <w:rFonts w:ascii="Arial" w:hAnsi="Arial" w:cs="Arial"/>
          <w:sz w:val="24"/>
          <w:szCs w:val="24"/>
          <w:lang w:val="en-GB"/>
        </w:rPr>
        <w:t>s necessary. If this trust is not negotiated at the start of working with young people it will have a diverse effect on youth work projects and the relationships with adult allies.</w:t>
      </w:r>
    </w:p>
    <w:p w:rsidR="002639FE" w:rsidRDefault="00E06DCD" w:rsidP="002639FE">
      <w:pPr>
        <w:spacing w:line="480" w:lineRule="auto"/>
        <w:jc w:val="both"/>
        <w:rPr>
          <w:rFonts w:ascii="Arial" w:hAnsi="Arial" w:cs="Arial"/>
          <w:sz w:val="24"/>
          <w:szCs w:val="24"/>
          <w:lang w:val="en-GB"/>
        </w:rPr>
      </w:pPr>
      <w:r>
        <w:rPr>
          <w:rFonts w:ascii="Arial" w:hAnsi="Arial" w:cs="Arial"/>
          <w:sz w:val="24"/>
          <w:szCs w:val="24"/>
          <w:lang w:val="en-GB"/>
        </w:rPr>
        <w:t>Richards-Schuster and Timmermans</w:t>
      </w:r>
      <w:r w:rsidR="006C1653">
        <w:rPr>
          <w:rFonts w:ascii="Arial" w:hAnsi="Arial" w:cs="Arial"/>
          <w:sz w:val="24"/>
          <w:szCs w:val="24"/>
          <w:lang w:val="en-GB"/>
        </w:rPr>
        <w:t xml:space="preserve"> increased my awareness to the </w:t>
      </w:r>
      <w:r>
        <w:rPr>
          <w:rFonts w:ascii="Arial" w:hAnsi="Arial" w:cs="Arial"/>
          <w:sz w:val="24"/>
          <w:szCs w:val="24"/>
          <w:lang w:val="en-GB"/>
        </w:rPr>
        <w:t xml:space="preserve">light of the youth worker when they </w:t>
      </w:r>
      <w:r w:rsidR="006C1653">
        <w:rPr>
          <w:rFonts w:ascii="Arial" w:hAnsi="Arial" w:cs="Arial"/>
          <w:sz w:val="24"/>
          <w:szCs w:val="24"/>
          <w:lang w:val="en-GB"/>
        </w:rPr>
        <w:t>explained the demands that’s</w:t>
      </w:r>
      <w:r>
        <w:rPr>
          <w:rFonts w:ascii="Arial" w:hAnsi="Arial" w:cs="Arial"/>
          <w:sz w:val="24"/>
          <w:szCs w:val="24"/>
          <w:lang w:val="en-GB"/>
        </w:rPr>
        <w:t xml:space="preserve"> faced. The constant reminder that youth work can be very long and anti-social hours and youth workers must be ready when they are needed by young </w:t>
      </w:r>
      <w:r w:rsidR="00FE7799">
        <w:rPr>
          <w:rFonts w:ascii="Arial" w:hAnsi="Arial" w:cs="Arial"/>
          <w:sz w:val="24"/>
          <w:szCs w:val="24"/>
          <w:lang w:val="en-GB"/>
        </w:rPr>
        <w:t>people. Constant</w:t>
      </w:r>
      <w:r>
        <w:rPr>
          <w:rFonts w:ascii="Arial" w:hAnsi="Arial" w:cs="Arial"/>
          <w:sz w:val="24"/>
          <w:szCs w:val="24"/>
          <w:lang w:val="en-GB"/>
        </w:rPr>
        <w:t xml:space="preserve"> reflection is a must for the yout</w:t>
      </w:r>
      <w:r w:rsidR="006C1653">
        <w:rPr>
          <w:rFonts w:ascii="Arial" w:hAnsi="Arial" w:cs="Arial"/>
          <w:sz w:val="24"/>
          <w:szCs w:val="24"/>
          <w:lang w:val="en-GB"/>
        </w:rPr>
        <w:t>h worker to prevent burn outs. T</w:t>
      </w:r>
      <w:r>
        <w:rPr>
          <w:rFonts w:ascii="Arial" w:hAnsi="Arial" w:cs="Arial"/>
          <w:sz w:val="24"/>
          <w:szCs w:val="24"/>
          <w:lang w:val="en-GB"/>
        </w:rPr>
        <w:t>o help this it is paramount to take breaks and have a self-awareness of personal care</w:t>
      </w:r>
      <w:r w:rsidR="00FE7799">
        <w:rPr>
          <w:rFonts w:ascii="Arial" w:hAnsi="Arial" w:cs="Arial"/>
          <w:sz w:val="24"/>
          <w:szCs w:val="24"/>
          <w:lang w:val="en-GB"/>
        </w:rPr>
        <w:t>.</w:t>
      </w:r>
      <w:r w:rsidR="002639FE" w:rsidRPr="002639FE">
        <w:rPr>
          <w:rFonts w:ascii="Arial" w:hAnsi="Arial" w:cs="Arial"/>
          <w:sz w:val="24"/>
          <w:szCs w:val="24"/>
          <w:lang w:val="en-GB"/>
        </w:rPr>
        <w:t xml:space="preserve"> </w:t>
      </w:r>
    </w:p>
    <w:p w:rsidR="00453D97" w:rsidRDefault="002639FE" w:rsidP="00453D97">
      <w:pPr>
        <w:spacing w:line="480" w:lineRule="auto"/>
        <w:jc w:val="both"/>
        <w:rPr>
          <w:rFonts w:ascii="Arial" w:hAnsi="Arial" w:cs="Arial"/>
          <w:sz w:val="24"/>
          <w:szCs w:val="24"/>
          <w:lang w:val="en-GB"/>
        </w:rPr>
      </w:pPr>
      <w:r>
        <w:rPr>
          <w:rFonts w:ascii="Arial" w:hAnsi="Arial" w:cs="Arial"/>
          <w:sz w:val="24"/>
          <w:szCs w:val="24"/>
          <w:lang w:val="en-GB"/>
        </w:rPr>
        <w:t>Richards-Schuster and Timmermans stance is made very clear on how literature on youth work participation is very limited and more attention should be on conceptualizing the role of adults within youth work efforts. Research shows me that although it is there in literature, Richards-Schuster and Timmermans are right in saying that it does not unpack specific roles and the skills needed, no</w:t>
      </w:r>
      <w:r w:rsidR="00453D97">
        <w:rPr>
          <w:rFonts w:ascii="Arial" w:hAnsi="Arial" w:cs="Arial"/>
          <w:sz w:val="24"/>
          <w:szCs w:val="24"/>
          <w:lang w:val="en-GB"/>
        </w:rPr>
        <w:t>r</w:t>
      </w:r>
      <w:r>
        <w:rPr>
          <w:rFonts w:ascii="Arial" w:hAnsi="Arial" w:cs="Arial"/>
          <w:sz w:val="24"/>
          <w:szCs w:val="24"/>
          <w:lang w:val="en-GB"/>
        </w:rPr>
        <w:t xml:space="preserve"> does literature divulge</w:t>
      </w:r>
      <w:r w:rsidR="00453D97">
        <w:rPr>
          <w:rFonts w:ascii="Arial" w:hAnsi="Arial" w:cs="Arial"/>
          <w:sz w:val="24"/>
          <w:szCs w:val="24"/>
          <w:lang w:val="en-GB"/>
        </w:rPr>
        <w:t xml:space="preserve"> the negotiations that occur. All through this article Richards-Schuster and Timmermans explain to me in detail the importance of adult allies in the youth work field, so what is also paramount to this is education for youth workers and continuous training as the needs and wants of young people are forever changing. Adding to this Richards-Schuster and Timmermans suggest rightly that as youth work field is getting </w:t>
      </w:r>
      <w:r w:rsidR="00453D97">
        <w:rPr>
          <w:rFonts w:ascii="Arial" w:hAnsi="Arial" w:cs="Arial"/>
          <w:sz w:val="24"/>
          <w:szCs w:val="24"/>
          <w:lang w:val="en-GB"/>
        </w:rPr>
        <w:lastRenderedPageBreak/>
        <w:t>increasingly popular</w:t>
      </w:r>
      <w:r w:rsidR="006C1653">
        <w:rPr>
          <w:rFonts w:ascii="Arial" w:hAnsi="Arial" w:cs="Arial"/>
          <w:sz w:val="24"/>
          <w:szCs w:val="24"/>
          <w:lang w:val="en-GB"/>
        </w:rPr>
        <w:t xml:space="preserve"> more training is definitely </w:t>
      </w:r>
      <w:r w:rsidR="00453D97">
        <w:rPr>
          <w:rFonts w:ascii="Arial" w:hAnsi="Arial" w:cs="Arial"/>
          <w:sz w:val="24"/>
          <w:szCs w:val="24"/>
          <w:lang w:val="en-GB"/>
        </w:rPr>
        <w:t xml:space="preserve">required especially as youth work seems to be under constant security. </w:t>
      </w:r>
    </w:p>
    <w:p w:rsidR="00453D97" w:rsidRDefault="00453D97" w:rsidP="00453D97">
      <w:pPr>
        <w:spacing w:line="480" w:lineRule="auto"/>
        <w:jc w:val="both"/>
        <w:rPr>
          <w:rFonts w:ascii="Arial" w:hAnsi="Arial" w:cs="Arial"/>
          <w:sz w:val="24"/>
          <w:szCs w:val="24"/>
          <w:lang w:val="en-GB"/>
        </w:rPr>
      </w:pPr>
      <w:r>
        <w:rPr>
          <w:rFonts w:ascii="Arial" w:hAnsi="Arial" w:cs="Arial"/>
          <w:sz w:val="24"/>
          <w:szCs w:val="24"/>
          <w:lang w:val="en-GB"/>
        </w:rPr>
        <w:t xml:space="preserve"> In the final part Richards-Schuster and Timmermans make a valid point that there should be more opportunities for youth workers to gain support from each other. Being able to meet up </w:t>
      </w:r>
      <w:r w:rsidR="00366AA8">
        <w:rPr>
          <w:rFonts w:ascii="Arial" w:hAnsi="Arial" w:cs="Arial"/>
          <w:sz w:val="24"/>
          <w:szCs w:val="24"/>
          <w:lang w:val="en-GB"/>
        </w:rPr>
        <w:t>regularly in</w:t>
      </w:r>
      <w:r>
        <w:rPr>
          <w:rFonts w:ascii="Arial" w:hAnsi="Arial" w:cs="Arial"/>
          <w:sz w:val="24"/>
          <w:szCs w:val="24"/>
          <w:lang w:val="en-GB"/>
        </w:rPr>
        <w:t xml:space="preserve"> my opinion</w:t>
      </w:r>
      <w:r w:rsidR="006C1653">
        <w:rPr>
          <w:rFonts w:ascii="Arial" w:hAnsi="Arial" w:cs="Arial"/>
          <w:sz w:val="24"/>
          <w:szCs w:val="24"/>
          <w:lang w:val="en-GB"/>
        </w:rPr>
        <w:t>,</w:t>
      </w:r>
      <w:r>
        <w:rPr>
          <w:rFonts w:ascii="Arial" w:hAnsi="Arial" w:cs="Arial"/>
          <w:sz w:val="24"/>
          <w:szCs w:val="24"/>
          <w:lang w:val="en-GB"/>
        </w:rPr>
        <w:t xml:space="preserve"> would give youth worker</w:t>
      </w:r>
      <w:r w:rsidR="006C1653">
        <w:rPr>
          <w:rFonts w:ascii="Arial" w:hAnsi="Arial" w:cs="Arial"/>
          <w:sz w:val="24"/>
          <w:szCs w:val="24"/>
          <w:lang w:val="en-GB"/>
        </w:rPr>
        <w:t>s</w:t>
      </w:r>
      <w:r>
        <w:rPr>
          <w:rFonts w:ascii="Arial" w:hAnsi="Arial" w:cs="Arial"/>
          <w:sz w:val="24"/>
          <w:szCs w:val="24"/>
          <w:lang w:val="en-GB"/>
        </w:rPr>
        <w:t xml:space="preserve"> chances to spend time with like-minded company and to reflect and exchange learning methods and mythology and other youth work related ideas. It would also be beneficial to have forums and social media platforms.</w:t>
      </w:r>
    </w:p>
    <w:p w:rsidR="00F64A04" w:rsidRDefault="00F64A04" w:rsidP="00453D97">
      <w:pPr>
        <w:spacing w:line="480" w:lineRule="auto"/>
        <w:jc w:val="both"/>
        <w:rPr>
          <w:rFonts w:ascii="Arial" w:hAnsi="Arial" w:cs="Arial"/>
          <w:sz w:val="24"/>
          <w:szCs w:val="24"/>
          <w:lang w:val="en-GB"/>
        </w:rPr>
      </w:pPr>
      <w:r>
        <w:rPr>
          <w:rFonts w:ascii="Arial" w:hAnsi="Arial" w:cs="Arial"/>
          <w:sz w:val="24"/>
          <w:szCs w:val="24"/>
          <w:lang w:val="en-GB"/>
        </w:rPr>
        <w:t>In conclusion I can see that the article and study have been carried out in a diverse and inclusive way and that both qualitative and quantitate research was used. The MYPF young people were given space, time, facility and a nurturing environment to be able to run the project, collect data and work towards the projects purpose. In the study they used correct methods and meathology in finding the data and making sure that the survey reached a wide youth audience, they did this by distributing it to places were young people are and putting online</w:t>
      </w:r>
      <w:r w:rsidR="00123FD1">
        <w:rPr>
          <w:rFonts w:ascii="Arial" w:hAnsi="Arial" w:cs="Arial"/>
          <w:sz w:val="24"/>
          <w:szCs w:val="24"/>
          <w:lang w:val="en-GB"/>
        </w:rPr>
        <w:t>,</w:t>
      </w:r>
      <w:r>
        <w:rPr>
          <w:rFonts w:ascii="Arial" w:hAnsi="Arial" w:cs="Arial"/>
          <w:sz w:val="24"/>
          <w:szCs w:val="24"/>
          <w:lang w:val="en-GB"/>
        </w:rPr>
        <w:t xml:space="preserve"> as well as holding focus groups.</w:t>
      </w:r>
    </w:p>
    <w:p w:rsidR="00F64A04" w:rsidRDefault="00F64A04" w:rsidP="00F64A04">
      <w:pPr>
        <w:spacing w:line="480" w:lineRule="auto"/>
        <w:jc w:val="both"/>
        <w:rPr>
          <w:rFonts w:ascii="Arial" w:hAnsi="Arial" w:cs="Arial"/>
          <w:sz w:val="24"/>
          <w:szCs w:val="24"/>
          <w:lang w:val="en-GB"/>
        </w:rPr>
      </w:pPr>
      <w:r>
        <w:rPr>
          <w:rFonts w:ascii="Arial" w:hAnsi="Arial" w:cs="Arial"/>
          <w:sz w:val="24"/>
          <w:szCs w:val="24"/>
          <w:lang w:val="en-GB"/>
        </w:rPr>
        <w:t>The MYPF were ethical in the project with both training and education along with different viewpoints from varies voices from members and adult allies durin</w:t>
      </w:r>
      <w:r w:rsidR="00123FD1">
        <w:rPr>
          <w:rFonts w:ascii="Arial" w:hAnsi="Arial" w:cs="Arial"/>
          <w:sz w:val="24"/>
          <w:szCs w:val="24"/>
          <w:lang w:val="en-GB"/>
        </w:rPr>
        <w:t>g meetings and training events. I</w:t>
      </w:r>
      <w:r>
        <w:rPr>
          <w:rFonts w:ascii="Arial" w:hAnsi="Arial" w:cs="Arial"/>
          <w:sz w:val="24"/>
          <w:szCs w:val="24"/>
          <w:lang w:val="en-GB"/>
        </w:rPr>
        <w:t>n summary</w:t>
      </w:r>
      <w:r w:rsidR="00123FD1">
        <w:rPr>
          <w:rFonts w:ascii="Arial" w:hAnsi="Arial" w:cs="Arial"/>
          <w:sz w:val="24"/>
          <w:szCs w:val="24"/>
          <w:lang w:val="en-GB"/>
        </w:rPr>
        <w:t>,</w:t>
      </w:r>
      <w:r>
        <w:rPr>
          <w:rFonts w:ascii="Arial" w:hAnsi="Arial" w:cs="Arial"/>
          <w:sz w:val="24"/>
          <w:szCs w:val="24"/>
          <w:lang w:val="en-GB"/>
        </w:rPr>
        <w:t xml:space="preserve"> I can see that Richards-Schuster and Timmermans are very passionate about their work and love what they do.</w:t>
      </w:r>
    </w:p>
    <w:p w:rsidR="00F64A04" w:rsidRDefault="00F64A04" w:rsidP="00F64A04">
      <w:pPr>
        <w:spacing w:line="480" w:lineRule="auto"/>
        <w:jc w:val="both"/>
        <w:rPr>
          <w:rFonts w:ascii="Arial" w:hAnsi="Arial" w:cs="Arial"/>
          <w:sz w:val="24"/>
          <w:szCs w:val="24"/>
          <w:lang w:val="en-GB"/>
        </w:rPr>
      </w:pPr>
      <w:r>
        <w:rPr>
          <w:rFonts w:ascii="Arial" w:hAnsi="Arial" w:cs="Arial"/>
          <w:sz w:val="24"/>
          <w:szCs w:val="24"/>
          <w:lang w:val="en-GB"/>
        </w:rPr>
        <w:t xml:space="preserve">Young people are our equals and are experts in their </w:t>
      </w:r>
      <w:r w:rsidR="00F6434E">
        <w:rPr>
          <w:rFonts w:ascii="Arial" w:hAnsi="Arial" w:cs="Arial"/>
          <w:sz w:val="24"/>
          <w:szCs w:val="24"/>
          <w:lang w:val="en-GB"/>
        </w:rPr>
        <w:t>field, there</w:t>
      </w:r>
      <w:r>
        <w:rPr>
          <w:rFonts w:ascii="Arial" w:hAnsi="Arial" w:cs="Arial"/>
          <w:sz w:val="24"/>
          <w:szCs w:val="24"/>
          <w:lang w:val="en-GB"/>
        </w:rPr>
        <w:t xml:space="preserve"> is a lot that they can teach </w:t>
      </w:r>
      <w:r w:rsidR="00F6434E">
        <w:rPr>
          <w:rFonts w:ascii="Arial" w:hAnsi="Arial" w:cs="Arial"/>
          <w:sz w:val="24"/>
          <w:szCs w:val="24"/>
          <w:lang w:val="en-GB"/>
        </w:rPr>
        <w:t>us. The</w:t>
      </w:r>
      <w:r>
        <w:rPr>
          <w:rFonts w:ascii="Arial" w:hAnsi="Arial" w:cs="Arial"/>
          <w:sz w:val="24"/>
          <w:szCs w:val="24"/>
          <w:lang w:val="en-GB"/>
        </w:rPr>
        <w:t xml:space="preserve"> </w:t>
      </w:r>
      <w:r w:rsidR="00F6434E">
        <w:rPr>
          <w:rFonts w:ascii="Arial" w:hAnsi="Arial" w:cs="Arial"/>
          <w:sz w:val="24"/>
          <w:szCs w:val="24"/>
          <w:lang w:val="en-GB"/>
        </w:rPr>
        <w:t>article</w:t>
      </w:r>
      <w:r>
        <w:rPr>
          <w:rFonts w:ascii="Arial" w:hAnsi="Arial" w:cs="Arial"/>
          <w:sz w:val="24"/>
          <w:szCs w:val="24"/>
          <w:lang w:val="en-GB"/>
        </w:rPr>
        <w:t xml:space="preserve"> shows to me that having adult allies makes a substantial difference to the </w:t>
      </w:r>
      <w:r w:rsidR="00F6434E">
        <w:rPr>
          <w:rFonts w:ascii="Arial" w:hAnsi="Arial" w:cs="Arial"/>
          <w:sz w:val="24"/>
          <w:szCs w:val="24"/>
          <w:lang w:val="en-GB"/>
        </w:rPr>
        <w:t>of young people especially if that relationships are grounded by mutual respect and trust.</w:t>
      </w:r>
    </w:p>
    <w:p w:rsidR="00F6434E" w:rsidRDefault="00F6434E" w:rsidP="00F64A04">
      <w:pPr>
        <w:spacing w:line="480" w:lineRule="auto"/>
        <w:jc w:val="both"/>
        <w:rPr>
          <w:rFonts w:ascii="Arial" w:hAnsi="Arial" w:cs="Arial"/>
          <w:sz w:val="24"/>
          <w:szCs w:val="24"/>
          <w:lang w:val="en-GB"/>
        </w:rPr>
      </w:pPr>
      <w:r>
        <w:rPr>
          <w:rFonts w:ascii="Arial" w:hAnsi="Arial" w:cs="Arial"/>
          <w:sz w:val="24"/>
          <w:szCs w:val="24"/>
          <w:lang w:val="en-GB"/>
        </w:rPr>
        <w:lastRenderedPageBreak/>
        <w:t>The article was a great valued read and really goes into depth in the need for adult allies and the good effect of their work. Unfortunately, my feeling is that if I had not had to read this article as a review then I may not have read it at all. It was not easy reading as the article just did not seem to have any flow. I</w:t>
      </w:r>
      <w:r w:rsidRPr="00F6434E">
        <w:rPr>
          <w:rFonts w:ascii="Arial" w:hAnsi="Arial" w:cs="Arial"/>
          <w:sz w:val="24"/>
          <w:szCs w:val="24"/>
          <w:lang w:val="en-GB"/>
        </w:rPr>
        <w:t xml:space="preserve"> </w:t>
      </w:r>
      <w:r>
        <w:rPr>
          <w:rFonts w:ascii="Arial" w:hAnsi="Arial" w:cs="Arial"/>
          <w:sz w:val="24"/>
          <w:szCs w:val="24"/>
          <w:lang w:val="en-GB"/>
        </w:rPr>
        <w:t>felt that Richards-Schuster and Timmermans kept revisiting topics making it very confusing as a reader.</w:t>
      </w:r>
      <w:r w:rsidR="00123FD1">
        <w:rPr>
          <w:rFonts w:ascii="Arial" w:hAnsi="Arial" w:cs="Arial"/>
          <w:sz w:val="24"/>
          <w:szCs w:val="24"/>
          <w:lang w:val="en-GB"/>
        </w:rPr>
        <w:t xml:space="preserve"> It seemed to not have any structure. </w:t>
      </w:r>
    </w:p>
    <w:p w:rsidR="00F6434E" w:rsidRDefault="00F6434E" w:rsidP="00F64A04">
      <w:pPr>
        <w:spacing w:line="480" w:lineRule="auto"/>
        <w:jc w:val="both"/>
        <w:rPr>
          <w:rFonts w:ascii="Arial" w:hAnsi="Arial" w:cs="Arial"/>
          <w:sz w:val="24"/>
          <w:szCs w:val="24"/>
          <w:lang w:val="en-GB"/>
        </w:rPr>
      </w:pPr>
      <w:r>
        <w:rPr>
          <w:rFonts w:ascii="Arial" w:hAnsi="Arial" w:cs="Arial"/>
          <w:sz w:val="24"/>
          <w:szCs w:val="24"/>
          <w:lang w:val="en-GB"/>
        </w:rPr>
        <w:t>I hope that the MYPF continue to move forward in the way in which they need and I hope more people will understand the need for young people to have a voice.</w:t>
      </w:r>
    </w:p>
    <w:p w:rsidR="00453D97" w:rsidRDefault="00453D97" w:rsidP="00453D97">
      <w:pPr>
        <w:spacing w:line="480" w:lineRule="auto"/>
        <w:jc w:val="both"/>
        <w:rPr>
          <w:rFonts w:ascii="Arial" w:hAnsi="Arial" w:cs="Arial"/>
          <w:sz w:val="24"/>
          <w:szCs w:val="24"/>
          <w:lang w:val="en-GB"/>
        </w:rPr>
      </w:pPr>
    </w:p>
    <w:p w:rsidR="00205429" w:rsidRDefault="006D28F7" w:rsidP="001C5E38">
      <w:pPr>
        <w:spacing w:line="480" w:lineRule="auto"/>
        <w:jc w:val="both"/>
        <w:rPr>
          <w:rFonts w:ascii="Arial" w:hAnsi="Arial" w:cs="Arial"/>
          <w:sz w:val="24"/>
          <w:szCs w:val="24"/>
          <w:lang w:val="en-GB"/>
        </w:rPr>
      </w:pPr>
      <w:r>
        <w:rPr>
          <w:rFonts w:ascii="Arial" w:hAnsi="Arial" w:cs="Arial"/>
          <w:sz w:val="24"/>
          <w:szCs w:val="24"/>
          <w:lang w:val="en-GB"/>
        </w:rPr>
        <w:t xml:space="preserve">Word </w:t>
      </w:r>
      <w:r w:rsidR="00123FD1">
        <w:rPr>
          <w:rFonts w:ascii="Arial" w:hAnsi="Arial" w:cs="Arial"/>
          <w:sz w:val="24"/>
          <w:szCs w:val="24"/>
          <w:lang w:val="en-GB"/>
        </w:rPr>
        <w:t>count 234</w:t>
      </w:r>
      <w:bookmarkStart w:id="0" w:name="_GoBack"/>
      <w:bookmarkEnd w:id="0"/>
      <w:r>
        <w:rPr>
          <w:rFonts w:ascii="Arial" w:hAnsi="Arial" w:cs="Arial"/>
          <w:sz w:val="24"/>
          <w:szCs w:val="24"/>
          <w:lang w:val="en-GB"/>
        </w:rPr>
        <w:t>9</w:t>
      </w:r>
    </w:p>
    <w:p w:rsidR="006D28F7" w:rsidRDefault="006D28F7" w:rsidP="001C5E38">
      <w:pPr>
        <w:spacing w:line="480" w:lineRule="auto"/>
        <w:jc w:val="both"/>
        <w:rPr>
          <w:rFonts w:ascii="Arial" w:hAnsi="Arial" w:cs="Arial"/>
          <w:sz w:val="24"/>
          <w:szCs w:val="24"/>
          <w:lang w:val="en-GB"/>
        </w:rPr>
      </w:pPr>
    </w:p>
    <w:p w:rsidR="00205429" w:rsidRDefault="00F6434E" w:rsidP="001C5E38">
      <w:pPr>
        <w:spacing w:line="480" w:lineRule="auto"/>
        <w:jc w:val="both"/>
        <w:rPr>
          <w:rFonts w:ascii="Arial" w:hAnsi="Arial" w:cs="Arial"/>
          <w:sz w:val="24"/>
          <w:szCs w:val="24"/>
          <w:lang w:val="en-GB"/>
        </w:rPr>
      </w:pPr>
      <w:r>
        <w:rPr>
          <w:rFonts w:ascii="Arial" w:hAnsi="Arial" w:cs="Arial"/>
          <w:sz w:val="24"/>
          <w:szCs w:val="24"/>
          <w:lang w:val="en-GB"/>
        </w:rPr>
        <w:t>References</w:t>
      </w:r>
    </w:p>
    <w:p w:rsidR="00F6434E" w:rsidRDefault="00F6434E" w:rsidP="001C5E38">
      <w:pPr>
        <w:spacing w:line="480" w:lineRule="auto"/>
        <w:jc w:val="both"/>
        <w:rPr>
          <w:rFonts w:ascii="Arial" w:hAnsi="Arial" w:cs="Arial"/>
          <w:sz w:val="24"/>
          <w:szCs w:val="24"/>
          <w:lang w:val="en-GB"/>
        </w:rPr>
      </w:pPr>
      <w:r>
        <w:rPr>
          <w:rFonts w:ascii="Arial" w:hAnsi="Arial" w:cs="Arial"/>
          <w:sz w:val="24"/>
          <w:szCs w:val="24"/>
          <w:lang w:val="en-GB"/>
        </w:rPr>
        <w:t xml:space="preserve">Michigan youth and community programme, </w:t>
      </w:r>
      <w:r w:rsidR="0078003F">
        <w:rPr>
          <w:rFonts w:ascii="Arial" w:hAnsi="Arial" w:cs="Arial"/>
          <w:sz w:val="24"/>
          <w:szCs w:val="24"/>
          <w:lang w:val="en-GB"/>
        </w:rPr>
        <w:t>2015, Youth</w:t>
      </w:r>
      <w:r>
        <w:rPr>
          <w:rFonts w:ascii="Arial" w:hAnsi="Arial" w:cs="Arial"/>
          <w:sz w:val="24"/>
          <w:szCs w:val="24"/>
          <w:lang w:val="en-GB"/>
        </w:rPr>
        <w:t xml:space="preserve"> in metropolitan Detroit speak out:</w:t>
      </w:r>
      <w:r w:rsidR="0078003F" w:rsidRPr="0078003F">
        <w:t xml:space="preserve"> </w:t>
      </w:r>
      <w:hyperlink r:id="rId6" w:history="1">
        <w:r w:rsidR="0078003F" w:rsidRPr="00C2388E">
          <w:rPr>
            <w:rStyle w:val="Hyperlink"/>
            <w:rFonts w:ascii="Arial" w:hAnsi="Arial" w:cs="Arial"/>
            <w:sz w:val="24"/>
            <w:szCs w:val="24"/>
            <w:lang w:val="en-GB"/>
          </w:rPr>
          <w:t>https://cfsem.org/wp-content/uploads/2015/02/Full-Report-on-Social-Justice.pdf</w:t>
        </w:r>
      </w:hyperlink>
      <w:r w:rsidR="0078003F">
        <w:rPr>
          <w:rFonts w:ascii="Arial" w:hAnsi="Arial" w:cs="Arial"/>
          <w:sz w:val="24"/>
          <w:szCs w:val="24"/>
          <w:lang w:val="en-GB"/>
        </w:rPr>
        <w:t xml:space="preserve"> :</w:t>
      </w:r>
    </w:p>
    <w:p w:rsidR="0078003F" w:rsidRDefault="0078003F" w:rsidP="001C5E38">
      <w:pPr>
        <w:spacing w:line="480" w:lineRule="auto"/>
        <w:jc w:val="both"/>
        <w:rPr>
          <w:rFonts w:ascii="Arial" w:hAnsi="Arial" w:cs="Arial"/>
          <w:sz w:val="24"/>
          <w:szCs w:val="24"/>
          <w:lang w:val="en-GB"/>
        </w:rPr>
      </w:pPr>
      <w:r>
        <w:rPr>
          <w:rFonts w:ascii="Arial" w:hAnsi="Arial" w:cs="Arial"/>
          <w:sz w:val="24"/>
          <w:szCs w:val="24"/>
          <w:lang w:val="en-GB"/>
        </w:rPr>
        <w:t>(accessed :31/10/17)</w:t>
      </w:r>
    </w:p>
    <w:p w:rsidR="0078003F" w:rsidRDefault="0078003F" w:rsidP="001C5E38">
      <w:pPr>
        <w:spacing w:line="480" w:lineRule="auto"/>
        <w:jc w:val="both"/>
        <w:rPr>
          <w:rFonts w:ascii="Arial" w:hAnsi="Arial" w:cs="Arial"/>
          <w:sz w:val="24"/>
          <w:szCs w:val="24"/>
          <w:lang w:val="en-GB"/>
        </w:rPr>
      </w:pPr>
      <w:r>
        <w:rPr>
          <w:rFonts w:ascii="Arial" w:hAnsi="Arial" w:cs="Arial"/>
          <w:sz w:val="24"/>
          <w:szCs w:val="24"/>
          <w:lang w:val="en-GB"/>
        </w:rPr>
        <w:t>Punch, k, (2005) Introduction to social research: Quantitate and Qualitative approaches. London: SAGE publications ltd</w:t>
      </w:r>
    </w:p>
    <w:p w:rsidR="006D28F7" w:rsidRDefault="006D28F7" w:rsidP="001C5E38">
      <w:pPr>
        <w:spacing w:line="480" w:lineRule="auto"/>
        <w:jc w:val="both"/>
        <w:rPr>
          <w:rFonts w:ascii="Arial" w:hAnsi="Arial" w:cs="Arial"/>
          <w:sz w:val="24"/>
          <w:szCs w:val="24"/>
          <w:lang w:val="en-GB"/>
        </w:rPr>
      </w:pPr>
    </w:p>
    <w:p w:rsidR="0078003F" w:rsidRDefault="0078003F" w:rsidP="001C5E38">
      <w:pPr>
        <w:spacing w:line="480" w:lineRule="auto"/>
        <w:jc w:val="both"/>
        <w:rPr>
          <w:rFonts w:ascii="Arial" w:hAnsi="Arial" w:cs="Arial"/>
          <w:sz w:val="24"/>
          <w:szCs w:val="24"/>
          <w:lang w:val="en-GB"/>
        </w:rPr>
      </w:pPr>
      <w:r>
        <w:rPr>
          <w:rFonts w:ascii="Arial" w:hAnsi="Arial" w:cs="Arial"/>
          <w:sz w:val="24"/>
          <w:szCs w:val="24"/>
          <w:lang w:val="en-GB"/>
        </w:rPr>
        <w:t>Schon, D (1983) The reflective practitioner: How professionals think in action. Aldershot: Ashgate publishing.</w:t>
      </w:r>
    </w:p>
    <w:p w:rsidR="006D28F7" w:rsidRDefault="006D28F7" w:rsidP="001C5E38">
      <w:pPr>
        <w:spacing w:line="480" w:lineRule="auto"/>
        <w:jc w:val="both"/>
        <w:rPr>
          <w:rFonts w:ascii="Arial" w:hAnsi="Arial" w:cs="Arial"/>
          <w:sz w:val="24"/>
          <w:szCs w:val="24"/>
          <w:lang w:val="en-GB"/>
        </w:rPr>
      </w:pPr>
    </w:p>
    <w:p w:rsidR="0078003F" w:rsidRDefault="0078003F" w:rsidP="001C5E38">
      <w:pPr>
        <w:spacing w:line="480" w:lineRule="auto"/>
        <w:jc w:val="both"/>
        <w:rPr>
          <w:rFonts w:ascii="Arial" w:hAnsi="Arial" w:cs="Arial"/>
          <w:sz w:val="24"/>
          <w:szCs w:val="24"/>
          <w:lang w:val="en-GB"/>
        </w:rPr>
      </w:pPr>
      <w:r>
        <w:rPr>
          <w:rFonts w:ascii="Arial" w:hAnsi="Arial" w:cs="Arial"/>
          <w:sz w:val="24"/>
          <w:szCs w:val="24"/>
          <w:lang w:val="en-GB"/>
        </w:rPr>
        <w:lastRenderedPageBreak/>
        <w:t xml:space="preserve">Thompson, N (2005) Anti -discriminatory practice, in R Harrison and C wise, working with young people. London: Op </w:t>
      </w:r>
      <w:proofErr w:type="spellStart"/>
      <w:r>
        <w:rPr>
          <w:rFonts w:ascii="Arial" w:hAnsi="Arial" w:cs="Arial"/>
          <w:sz w:val="24"/>
          <w:szCs w:val="24"/>
          <w:lang w:val="en-GB"/>
        </w:rPr>
        <w:t>en</w:t>
      </w:r>
      <w:proofErr w:type="spellEnd"/>
      <w:r>
        <w:rPr>
          <w:rFonts w:ascii="Arial" w:hAnsi="Arial" w:cs="Arial"/>
          <w:sz w:val="24"/>
          <w:szCs w:val="24"/>
          <w:lang w:val="en-GB"/>
        </w:rPr>
        <w:t xml:space="preserve"> university press/sage</w:t>
      </w:r>
    </w:p>
    <w:p w:rsidR="006D28F7" w:rsidRDefault="006D28F7" w:rsidP="001C5E38">
      <w:pPr>
        <w:spacing w:line="480" w:lineRule="auto"/>
        <w:jc w:val="both"/>
        <w:rPr>
          <w:rFonts w:ascii="Arial" w:hAnsi="Arial" w:cs="Arial"/>
          <w:sz w:val="24"/>
          <w:szCs w:val="24"/>
          <w:lang w:val="en-GB"/>
        </w:rPr>
      </w:pPr>
    </w:p>
    <w:p w:rsidR="00205429" w:rsidRDefault="006D28F7" w:rsidP="001C5E38">
      <w:pPr>
        <w:spacing w:line="480" w:lineRule="auto"/>
        <w:jc w:val="both"/>
        <w:rPr>
          <w:rFonts w:ascii="Arial" w:hAnsi="Arial" w:cs="Arial"/>
          <w:sz w:val="24"/>
          <w:szCs w:val="24"/>
          <w:lang w:val="en-GB"/>
        </w:rPr>
      </w:pPr>
      <w:r>
        <w:rPr>
          <w:rFonts w:ascii="Arial" w:hAnsi="Arial" w:cs="Arial"/>
          <w:sz w:val="24"/>
          <w:szCs w:val="24"/>
          <w:lang w:val="en-GB"/>
        </w:rPr>
        <w:t xml:space="preserve">Youth Work in Wales Review Group (2014) Youth work in wales: Principles and </w:t>
      </w:r>
      <w:proofErr w:type="spellStart"/>
      <w:proofErr w:type="gramStart"/>
      <w:r>
        <w:rPr>
          <w:rFonts w:ascii="Arial" w:hAnsi="Arial" w:cs="Arial"/>
          <w:sz w:val="24"/>
          <w:szCs w:val="24"/>
          <w:lang w:val="en-GB"/>
        </w:rPr>
        <w:t>purposes.WAG:Cardiff</w:t>
      </w:r>
      <w:proofErr w:type="spellEnd"/>
      <w:proofErr w:type="gramEnd"/>
    </w:p>
    <w:p w:rsidR="00EB5E4D" w:rsidRPr="00494C0E" w:rsidRDefault="001C5E38" w:rsidP="001C5E38">
      <w:pPr>
        <w:spacing w:line="480" w:lineRule="auto"/>
        <w:jc w:val="both"/>
        <w:rPr>
          <w:rFonts w:ascii="Arial" w:hAnsi="Arial" w:cs="Arial"/>
          <w:sz w:val="24"/>
          <w:szCs w:val="24"/>
          <w:lang w:val="en-GB"/>
        </w:rPr>
      </w:pPr>
      <w:r>
        <w:rPr>
          <w:rFonts w:ascii="Arial" w:hAnsi="Arial" w:cs="Arial"/>
          <w:sz w:val="24"/>
          <w:szCs w:val="24"/>
          <w:lang w:val="en-GB"/>
        </w:rPr>
        <w:t xml:space="preserve"> </w:t>
      </w:r>
    </w:p>
    <w:sectPr w:rsidR="00EB5E4D" w:rsidRPr="00494C0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3EE" w:rsidRDefault="009873EE" w:rsidP="008723CB">
      <w:pPr>
        <w:spacing w:after="0" w:line="240" w:lineRule="auto"/>
      </w:pPr>
      <w:r>
        <w:separator/>
      </w:r>
    </w:p>
  </w:endnote>
  <w:endnote w:type="continuationSeparator" w:id="0">
    <w:p w:rsidR="009873EE" w:rsidRDefault="009873EE" w:rsidP="00872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3EE" w:rsidRDefault="009873EE" w:rsidP="008723CB">
      <w:pPr>
        <w:spacing w:after="0" w:line="240" w:lineRule="auto"/>
      </w:pPr>
      <w:r>
        <w:separator/>
      </w:r>
    </w:p>
  </w:footnote>
  <w:footnote w:type="continuationSeparator" w:id="0">
    <w:p w:rsidR="009873EE" w:rsidRDefault="009873EE" w:rsidP="00872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Header"/>
    </w:pPr>
    <w:r>
      <w:t>1601970</w:t>
    </w:r>
  </w:p>
  <w:p w:rsidR="008723CB" w:rsidRDefault="008723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CB" w:rsidRDefault="008723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C0E"/>
    <w:rsid w:val="00003272"/>
    <w:rsid w:val="000B62AE"/>
    <w:rsid w:val="00123FD1"/>
    <w:rsid w:val="001C5E38"/>
    <w:rsid w:val="001D2010"/>
    <w:rsid w:val="001F6EF4"/>
    <w:rsid w:val="00205429"/>
    <w:rsid w:val="00214F69"/>
    <w:rsid w:val="002639FE"/>
    <w:rsid w:val="002F02A2"/>
    <w:rsid w:val="00366AA8"/>
    <w:rsid w:val="00396B63"/>
    <w:rsid w:val="00453D97"/>
    <w:rsid w:val="00494C0E"/>
    <w:rsid w:val="004A2359"/>
    <w:rsid w:val="004B6B05"/>
    <w:rsid w:val="004E3A9F"/>
    <w:rsid w:val="004F5037"/>
    <w:rsid w:val="00515A1D"/>
    <w:rsid w:val="005E7E50"/>
    <w:rsid w:val="006171AA"/>
    <w:rsid w:val="006814E2"/>
    <w:rsid w:val="006C1653"/>
    <w:rsid w:val="006D28F7"/>
    <w:rsid w:val="006F3A5B"/>
    <w:rsid w:val="006F4AF4"/>
    <w:rsid w:val="0078003F"/>
    <w:rsid w:val="008723CB"/>
    <w:rsid w:val="008E0761"/>
    <w:rsid w:val="00916B74"/>
    <w:rsid w:val="00924E0C"/>
    <w:rsid w:val="00934E60"/>
    <w:rsid w:val="00964216"/>
    <w:rsid w:val="00985D55"/>
    <w:rsid w:val="009873EE"/>
    <w:rsid w:val="009E63E4"/>
    <w:rsid w:val="009F0BCA"/>
    <w:rsid w:val="00AC378A"/>
    <w:rsid w:val="00AE4F6C"/>
    <w:rsid w:val="00B02539"/>
    <w:rsid w:val="00B8313C"/>
    <w:rsid w:val="00CC7DE3"/>
    <w:rsid w:val="00D475CF"/>
    <w:rsid w:val="00D700F6"/>
    <w:rsid w:val="00D70380"/>
    <w:rsid w:val="00E06DCD"/>
    <w:rsid w:val="00E55CEA"/>
    <w:rsid w:val="00EB5E4D"/>
    <w:rsid w:val="00F6434E"/>
    <w:rsid w:val="00F64A04"/>
    <w:rsid w:val="00FE7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7D835"/>
  <w15:chartTrackingRefBased/>
  <w15:docId w15:val="{58327DA6-8C9D-4D17-BF0A-43A538B8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03F"/>
    <w:rPr>
      <w:color w:val="0563C1" w:themeColor="hyperlink"/>
      <w:u w:val="single"/>
    </w:rPr>
  </w:style>
  <w:style w:type="paragraph" w:styleId="Header">
    <w:name w:val="header"/>
    <w:basedOn w:val="Normal"/>
    <w:link w:val="HeaderChar"/>
    <w:uiPriority w:val="99"/>
    <w:unhideWhenUsed/>
    <w:rsid w:val="00872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3CB"/>
    <w:rPr>
      <w:lang w:val="cy-GB"/>
    </w:rPr>
  </w:style>
  <w:style w:type="paragraph" w:styleId="Footer">
    <w:name w:val="footer"/>
    <w:basedOn w:val="Normal"/>
    <w:link w:val="FooterChar"/>
    <w:uiPriority w:val="99"/>
    <w:unhideWhenUsed/>
    <w:rsid w:val="00872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3CB"/>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fsem.org/wp-content/uploads/2015/02/Full-Report-on-Social-Justice.pdf"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2173</Words>
  <Characters>12388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2</cp:revision>
  <dcterms:created xsi:type="dcterms:W3CDTF">2017-11-05T22:15:00Z</dcterms:created>
  <dcterms:modified xsi:type="dcterms:W3CDTF">2017-11-05T22:15:00Z</dcterms:modified>
</cp:coreProperties>
</file>