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581BA" w14:textId="77777777" w:rsidR="004C4F23" w:rsidRDefault="004C4F23" w:rsidP="004C4F23">
      <w:pPr>
        <w:spacing w:line="360" w:lineRule="auto"/>
        <w:jc w:val="center"/>
        <w:rPr>
          <w:rFonts w:cs="Arial"/>
          <w:b/>
          <w:bCs/>
          <w:sz w:val="28"/>
          <w:szCs w:val="24"/>
        </w:rPr>
      </w:pPr>
      <w:bookmarkStart w:id="0" w:name="_Toc212674515"/>
      <w:r w:rsidRPr="00E14037">
        <w:rPr>
          <w:rFonts w:cs="Arial"/>
          <w:noProof/>
          <w:szCs w:val="24"/>
        </w:rPr>
        <w:drawing>
          <wp:anchor distT="0" distB="0" distL="114300" distR="114300" simplePos="0" relativeHeight="251659264" behindDoc="0" locked="0" layoutInCell="1" allowOverlap="1" wp14:anchorId="2F37A2C4" wp14:editId="046C0D2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79E65EF" w14:textId="77777777" w:rsidR="004C4F23" w:rsidRPr="00D568E2" w:rsidRDefault="004C4F23" w:rsidP="004C4F23">
      <w:pPr>
        <w:spacing w:line="360" w:lineRule="auto"/>
        <w:jc w:val="center"/>
        <w:rPr>
          <w:rFonts w:cs="Arial"/>
          <w:b/>
          <w:bCs/>
          <w:sz w:val="28"/>
          <w:szCs w:val="24"/>
        </w:rPr>
      </w:pPr>
      <w:r w:rsidRPr="00D568E2">
        <w:rPr>
          <w:rFonts w:cs="Arial"/>
          <w:b/>
          <w:bCs/>
          <w:sz w:val="28"/>
          <w:szCs w:val="24"/>
        </w:rPr>
        <w:t>Master of Business Administration</w:t>
      </w:r>
    </w:p>
    <w:p w14:paraId="22B9567C" w14:textId="062EEE96" w:rsidR="004C4F23" w:rsidRPr="00982625" w:rsidRDefault="004C4F23" w:rsidP="004C4F23">
      <w:pPr>
        <w:spacing w:line="360" w:lineRule="auto"/>
        <w:jc w:val="center"/>
        <w:rPr>
          <w:rFonts w:cs="Arial"/>
          <w:b/>
          <w:bCs/>
          <w:sz w:val="28"/>
          <w:szCs w:val="24"/>
        </w:rPr>
      </w:pPr>
      <w:r w:rsidRPr="00D568E2">
        <w:rPr>
          <w:rFonts w:cs="Arial"/>
          <w:b/>
          <w:bCs/>
          <w:sz w:val="28"/>
          <w:szCs w:val="24"/>
        </w:rPr>
        <w:t>Student Name:</w:t>
      </w:r>
      <w:r>
        <w:rPr>
          <w:rFonts w:cs="Arial"/>
          <w:b/>
          <w:bCs/>
          <w:sz w:val="28"/>
          <w:szCs w:val="24"/>
        </w:rPr>
        <w:t xml:space="preserve"> </w:t>
      </w:r>
      <w:r w:rsidR="00075F8A" w:rsidRPr="00075F8A">
        <w:rPr>
          <w:rFonts w:cs="Arial"/>
          <w:b/>
          <w:bCs/>
          <w:sz w:val="28"/>
          <w:szCs w:val="24"/>
        </w:rPr>
        <w:t>Md Sakil Ahamed</w:t>
      </w:r>
    </w:p>
    <w:p w14:paraId="3B37A758" w14:textId="6A714614" w:rsidR="004C4F23" w:rsidRPr="003C001B" w:rsidRDefault="004C4F23" w:rsidP="004C4F23">
      <w:pPr>
        <w:spacing w:line="360" w:lineRule="auto"/>
        <w:jc w:val="center"/>
        <w:rPr>
          <w:rFonts w:cs="Arial"/>
          <w:b/>
          <w:bCs/>
          <w:sz w:val="28"/>
          <w:szCs w:val="24"/>
        </w:rPr>
      </w:pPr>
      <w:r w:rsidRPr="00D568E2">
        <w:rPr>
          <w:rFonts w:cs="Arial"/>
          <w:b/>
          <w:bCs/>
          <w:sz w:val="28"/>
          <w:szCs w:val="24"/>
        </w:rPr>
        <w:t>Student Number:</w:t>
      </w:r>
      <w:r w:rsidRPr="00D568E2">
        <w:rPr>
          <w:rFonts w:cs="Arial"/>
          <w:sz w:val="28"/>
          <w:szCs w:val="24"/>
        </w:rPr>
        <w:t xml:space="preserve"> </w:t>
      </w:r>
      <w:r w:rsidR="00075F8A" w:rsidRPr="00075F8A">
        <w:rPr>
          <w:rFonts w:cs="Arial"/>
          <w:b/>
          <w:bCs/>
          <w:sz w:val="28"/>
          <w:szCs w:val="24"/>
        </w:rPr>
        <w:t>2424166</w:t>
      </w:r>
    </w:p>
    <w:p w14:paraId="611B9BB5" w14:textId="61FE05A8" w:rsidR="004C4F23" w:rsidRDefault="004309D0" w:rsidP="004C4F23">
      <w:pPr>
        <w:spacing w:line="360" w:lineRule="auto"/>
        <w:jc w:val="center"/>
        <w:rPr>
          <w:rFonts w:cs="Arial"/>
          <w:b/>
          <w:bCs/>
          <w:sz w:val="28"/>
          <w:szCs w:val="24"/>
        </w:rPr>
      </w:pPr>
      <w:r>
        <w:rPr>
          <w:rFonts w:cs="Arial"/>
          <w:b/>
          <w:bCs/>
          <w:sz w:val="28"/>
          <w:szCs w:val="24"/>
        </w:rPr>
        <w:t>Module C</w:t>
      </w:r>
      <w:r w:rsidR="004C4F23" w:rsidRPr="00D568E2">
        <w:rPr>
          <w:rFonts w:cs="Arial"/>
          <w:b/>
          <w:bCs/>
          <w:sz w:val="28"/>
          <w:szCs w:val="24"/>
        </w:rPr>
        <w:t xml:space="preserve">ode: </w:t>
      </w:r>
      <w:r w:rsidR="004C4F23" w:rsidRPr="00213250">
        <w:rPr>
          <w:rFonts w:cs="Arial"/>
          <w:b/>
          <w:bCs/>
          <w:sz w:val="28"/>
          <w:szCs w:val="24"/>
        </w:rPr>
        <w:t>LCMB7035</w:t>
      </w:r>
    </w:p>
    <w:p w14:paraId="7B314631" w14:textId="77777777" w:rsidR="004C4F23" w:rsidRPr="00B6034D" w:rsidRDefault="004C4F23" w:rsidP="004C4F23">
      <w:pPr>
        <w:spacing w:line="360" w:lineRule="auto"/>
        <w:jc w:val="center"/>
        <w:rPr>
          <w:rFonts w:cs="Arial"/>
          <w:b/>
          <w:bCs/>
          <w:sz w:val="28"/>
          <w:szCs w:val="24"/>
        </w:rPr>
      </w:pPr>
      <w:r w:rsidRPr="00D568E2">
        <w:rPr>
          <w:rFonts w:cs="Arial"/>
          <w:b/>
          <w:bCs/>
          <w:sz w:val="28"/>
          <w:szCs w:val="24"/>
        </w:rPr>
        <w:t xml:space="preserve">Module </w:t>
      </w:r>
      <w:r w:rsidRPr="00B6034D">
        <w:rPr>
          <w:rFonts w:cs="Arial"/>
          <w:b/>
          <w:bCs/>
          <w:sz w:val="28"/>
          <w:szCs w:val="24"/>
        </w:rPr>
        <w:t xml:space="preserve">Name: </w:t>
      </w:r>
      <w:r w:rsidRPr="00DA01C4">
        <w:rPr>
          <w:rFonts w:cs="Arial"/>
          <w:b/>
          <w:bCs/>
          <w:sz w:val="28"/>
          <w:szCs w:val="24"/>
        </w:rPr>
        <w:t>Dissertation Proposal</w:t>
      </w:r>
    </w:p>
    <w:p w14:paraId="2C5EC508" w14:textId="4C772AF4" w:rsidR="004C4F23" w:rsidRPr="004309D0" w:rsidRDefault="004C4F23" w:rsidP="004C4F23">
      <w:pPr>
        <w:spacing w:line="360" w:lineRule="auto"/>
        <w:jc w:val="center"/>
        <w:rPr>
          <w:rFonts w:cs="Arial"/>
          <w:b/>
          <w:bCs/>
          <w:szCs w:val="24"/>
        </w:rPr>
      </w:pPr>
      <w:r w:rsidRPr="004309D0">
        <w:rPr>
          <w:rFonts w:cs="Arial"/>
          <w:b/>
          <w:bCs/>
          <w:szCs w:val="24"/>
        </w:rPr>
        <w:t>Title:</w:t>
      </w:r>
      <w:r w:rsidR="00EA7EA6" w:rsidRPr="004309D0">
        <w:rPr>
          <w:rFonts w:cs="Arial"/>
          <w:b/>
          <w:bCs/>
          <w:szCs w:val="24"/>
        </w:rPr>
        <w:t xml:space="preserve"> </w:t>
      </w:r>
      <w:r w:rsidRPr="004309D0">
        <w:rPr>
          <w:rFonts w:cs="Arial"/>
          <w:b/>
          <w:bCs/>
          <w:szCs w:val="24"/>
        </w:rPr>
        <w:t>"</w:t>
      </w:r>
      <w:r w:rsidR="00EA7EA6" w:rsidRPr="004309D0">
        <w:rPr>
          <w:rFonts w:cs="Arial"/>
          <w:b/>
          <w:bCs/>
          <w:szCs w:val="24"/>
        </w:rPr>
        <w:t xml:space="preserve">Exploring the Relationship Between Employee Motivation and Customer Service Quality: A Study of JD Sports’ Retail Outlets in the UK </w:t>
      </w:r>
      <w:r w:rsidRPr="004309D0">
        <w:rPr>
          <w:rFonts w:cs="Arial"/>
          <w:b/>
          <w:bCs/>
          <w:szCs w:val="24"/>
        </w:rPr>
        <w:t>"</w:t>
      </w:r>
    </w:p>
    <w:p w14:paraId="4AB987DE" w14:textId="0D59772D" w:rsidR="004C4F23" w:rsidRPr="00D568E2" w:rsidRDefault="004C4F23" w:rsidP="004C4F23">
      <w:pPr>
        <w:spacing w:line="360" w:lineRule="auto"/>
        <w:jc w:val="center"/>
        <w:rPr>
          <w:rFonts w:cs="Arial"/>
          <w:b/>
          <w:bCs/>
          <w:i/>
          <w:iCs/>
          <w:sz w:val="28"/>
          <w:szCs w:val="24"/>
        </w:rPr>
      </w:pPr>
      <w:r w:rsidRPr="00D568E2">
        <w:rPr>
          <w:rFonts w:cs="Arial"/>
          <w:b/>
          <w:bCs/>
          <w:sz w:val="28"/>
          <w:szCs w:val="24"/>
        </w:rPr>
        <w:t xml:space="preserve">Word </w:t>
      </w:r>
      <w:r>
        <w:rPr>
          <w:rFonts w:cs="Arial"/>
          <w:b/>
          <w:bCs/>
          <w:sz w:val="28"/>
          <w:szCs w:val="24"/>
        </w:rPr>
        <w:t>C</w:t>
      </w:r>
      <w:r w:rsidRPr="00D568E2">
        <w:rPr>
          <w:rFonts w:cs="Arial"/>
          <w:b/>
          <w:bCs/>
          <w:sz w:val="28"/>
          <w:szCs w:val="24"/>
        </w:rPr>
        <w:t>ount:</w:t>
      </w:r>
      <w:r>
        <w:rPr>
          <w:rFonts w:cs="Arial"/>
          <w:b/>
          <w:bCs/>
          <w:sz w:val="28"/>
          <w:szCs w:val="24"/>
        </w:rPr>
        <w:t xml:space="preserve"> </w:t>
      </w:r>
      <w:r w:rsidR="003B3AEF">
        <w:rPr>
          <w:rFonts w:cs="Arial"/>
          <w:b/>
          <w:bCs/>
          <w:sz w:val="28"/>
          <w:szCs w:val="24"/>
        </w:rPr>
        <w:t>2</w:t>
      </w:r>
      <w:r w:rsidR="005B398D">
        <w:rPr>
          <w:rFonts w:cs="Arial"/>
          <w:b/>
          <w:bCs/>
          <w:sz w:val="28"/>
          <w:szCs w:val="24"/>
        </w:rPr>
        <w:t>411</w:t>
      </w:r>
    </w:p>
    <w:p w14:paraId="4A9E1FD2" w14:textId="77777777" w:rsidR="004C4F23" w:rsidRPr="00D568E2" w:rsidRDefault="004C4F23" w:rsidP="004C4F23">
      <w:pPr>
        <w:spacing w:line="360" w:lineRule="auto"/>
        <w:jc w:val="center"/>
        <w:rPr>
          <w:rFonts w:cs="Arial"/>
          <w:b/>
          <w:bCs/>
          <w:sz w:val="28"/>
          <w:szCs w:val="24"/>
        </w:rPr>
      </w:pPr>
      <w:r w:rsidRPr="00D568E2">
        <w:rPr>
          <w:rFonts w:cs="Arial"/>
          <w:b/>
          <w:bCs/>
          <w:sz w:val="28"/>
          <w:szCs w:val="24"/>
        </w:rPr>
        <w:t xml:space="preserve">Submission </w:t>
      </w:r>
      <w:r>
        <w:rPr>
          <w:rFonts w:cs="Arial"/>
          <w:b/>
          <w:bCs/>
          <w:sz w:val="28"/>
          <w:szCs w:val="24"/>
        </w:rPr>
        <w:t>D</w:t>
      </w:r>
      <w:r w:rsidRPr="00D568E2">
        <w:rPr>
          <w:rFonts w:cs="Arial"/>
          <w:b/>
          <w:bCs/>
          <w:sz w:val="28"/>
          <w:szCs w:val="24"/>
        </w:rPr>
        <w:t xml:space="preserve">eadline: </w:t>
      </w:r>
      <w:r w:rsidRPr="00921569">
        <w:rPr>
          <w:rFonts w:cs="Arial"/>
          <w:b/>
          <w:bCs/>
          <w:sz w:val="28"/>
          <w:szCs w:val="24"/>
        </w:rPr>
        <w:t>7</w:t>
      </w:r>
      <w:r w:rsidRPr="00921569">
        <w:rPr>
          <w:rFonts w:cs="Arial"/>
          <w:b/>
          <w:bCs/>
          <w:sz w:val="28"/>
          <w:szCs w:val="24"/>
          <w:vertAlign w:val="superscript"/>
        </w:rPr>
        <w:t>th</w:t>
      </w:r>
      <w:r w:rsidRPr="00921569">
        <w:rPr>
          <w:rFonts w:cs="Arial"/>
          <w:b/>
          <w:bCs/>
          <w:sz w:val="28"/>
          <w:szCs w:val="24"/>
        </w:rPr>
        <w:t xml:space="preserve"> November 2025</w:t>
      </w:r>
    </w:p>
    <w:p w14:paraId="07D60561" w14:textId="77777777" w:rsidR="004C4F23" w:rsidRDefault="004C4F23" w:rsidP="0079529F">
      <w:pPr>
        <w:pStyle w:val="Heading1"/>
        <w:spacing w:line="360" w:lineRule="auto"/>
        <w:rPr>
          <w:lang w:val="en-GB"/>
        </w:rPr>
        <w:sectPr w:rsidR="004C4F23">
          <w:pgSz w:w="12240" w:h="15840"/>
          <w:pgMar w:top="1440" w:right="1440" w:bottom="1440" w:left="1440" w:header="720" w:footer="720" w:gutter="0"/>
          <w:cols w:space="720"/>
          <w:docGrid w:linePitch="360"/>
        </w:sectPr>
      </w:pPr>
    </w:p>
    <w:sdt>
      <w:sdtPr>
        <w:rPr>
          <w:rFonts w:ascii="Arial" w:eastAsiaTheme="minorHAnsi" w:hAnsi="Arial" w:cs="Arial"/>
          <w:color w:val="auto"/>
          <w:sz w:val="24"/>
          <w:szCs w:val="24"/>
        </w:rPr>
        <w:id w:val="1718092817"/>
        <w:docPartObj>
          <w:docPartGallery w:val="Table of Contents"/>
          <w:docPartUnique/>
        </w:docPartObj>
      </w:sdtPr>
      <w:sdtEndPr>
        <w:rPr>
          <w:b/>
          <w:bCs/>
          <w:noProof/>
        </w:rPr>
      </w:sdtEndPr>
      <w:sdtContent>
        <w:p w14:paraId="68D44731" w14:textId="4C09E8CB" w:rsidR="004C4F23" w:rsidRPr="004C4F23" w:rsidRDefault="004C4F23" w:rsidP="00CA07A9">
          <w:pPr>
            <w:pStyle w:val="TOCHeading"/>
            <w:spacing w:line="360" w:lineRule="auto"/>
            <w:jc w:val="center"/>
            <w:rPr>
              <w:rFonts w:ascii="Arial" w:hAnsi="Arial" w:cs="Arial"/>
              <w:b/>
              <w:bCs/>
              <w:color w:val="auto"/>
              <w:sz w:val="24"/>
              <w:szCs w:val="24"/>
            </w:rPr>
          </w:pPr>
          <w:r w:rsidRPr="004C4F23">
            <w:rPr>
              <w:rFonts w:ascii="Arial" w:hAnsi="Arial" w:cs="Arial"/>
              <w:b/>
              <w:bCs/>
              <w:color w:val="auto"/>
              <w:sz w:val="24"/>
              <w:szCs w:val="24"/>
            </w:rPr>
            <w:t>Table of Contents</w:t>
          </w:r>
        </w:p>
        <w:p w14:paraId="2BB2CEB1" w14:textId="77777777" w:rsidR="009E1E58" w:rsidRDefault="004C4F23">
          <w:pPr>
            <w:pStyle w:val="TOC1"/>
            <w:tabs>
              <w:tab w:val="right" w:leader="dot" w:pos="9350"/>
            </w:tabs>
            <w:rPr>
              <w:rFonts w:asciiTheme="minorHAnsi" w:eastAsiaTheme="minorEastAsia" w:hAnsiTheme="minorHAnsi"/>
              <w:noProof/>
              <w:sz w:val="22"/>
            </w:rPr>
          </w:pPr>
          <w:r w:rsidRPr="004C4F23">
            <w:rPr>
              <w:rFonts w:cs="Arial"/>
              <w:szCs w:val="24"/>
            </w:rPr>
            <w:fldChar w:fldCharType="begin"/>
          </w:r>
          <w:r w:rsidRPr="004C4F23">
            <w:rPr>
              <w:rFonts w:cs="Arial"/>
              <w:szCs w:val="24"/>
            </w:rPr>
            <w:instrText xml:space="preserve"> TOC \o "1-3" \h \z \u </w:instrText>
          </w:r>
          <w:r w:rsidRPr="004C4F23">
            <w:rPr>
              <w:rFonts w:cs="Arial"/>
              <w:szCs w:val="24"/>
            </w:rPr>
            <w:fldChar w:fldCharType="separate"/>
          </w:r>
          <w:hyperlink w:anchor="_Toc213396973" w:history="1">
            <w:r w:rsidR="009E1E58" w:rsidRPr="00282AF0">
              <w:rPr>
                <w:rStyle w:val="Hyperlink"/>
                <w:noProof/>
              </w:rPr>
              <w:t>Chapter 1: Introduction</w:t>
            </w:r>
            <w:r w:rsidR="009E1E58">
              <w:rPr>
                <w:noProof/>
                <w:webHidden/>
              </w:rPr>
              <w:tab/>
            </w:r>
            <w:r w:rsidR="009E1E58">
              <w:rPr>
                <w:noProof/>
                <w:webHidden/>
              </w:rPr>
              <w:fldChar w:fldCharType="begin"/>
            </w:r>
            <w:r w:rsidR="009E1E58">
              <w:rPr>
                <w:noProof/>
                <w:webHidden/>
              </w:rPr>
              <w:instrText xml:space="preserve"> PAGEREF _Toc213396973 \h </w:instrText>
            </w:r>
            <w:r w:rsidR="009E1E58">
              <w:rPr>
                <w:noProof/>
                <w:webHidden/>
              </w:rPr>
            </w:r>
            <w:r w:rsidR="009E1E58">
              <w:rPr>
                <w:noProof/>
                <w:webHidden/>
              </w:rPr>
              <w:fldChar w:fldCharType="separate"/>
            </w:r>
            <w:r w:rsidR="009E1E58">
              <w:rPr>
                <w:noProof/>
                <w:webHidden/>
              </w:rPr>
              <w:t>1</w:t>
            </w:r>
            <w:r w:rsidR="009E1E58">
              <w:rPr>
                <w:noProof/>
                <w:webHidden/>
              </w:rPr>
              <w:fldChar w:fldCharType="end"/>
            </w:r>
          </w:hyperlink>
        </w:p>
        <w:p w14:paraId="05B02FA0" w14:textId="77777777" w:rsidR="009E1E58" w:rsidRDefault="009E1E58">
          <w:pPr>
            <w:pStyle w:val="TOC2"/>
            <w:tabs>
              <w:tab w:val="right" w:leader="dot" w:pos="9350"/>
            </w:tabs>
            <w:rPr>
              <w:rFonts w:asciiTheme="minorHAnsi" w:eastAsiaTheme="minorEastAsia" w:hAnsiTheme="minorHAnsi"/>
              <w:noProof/>
              <w:sz w:val="22"/>
            </w:rPr>
          </w:pPr>
          <w:hyperlink w:anchor="_Toc213396974" w:history="1">
            <w:r w:rsidRPr="00282AF0">
              <w:rPr>
                <w:rStyle w:val="Hyperlink"/>
                <w:noProof/>
              </w:rPr>
              <w:t>1.1 Proposed Title</w:t>
            </w:r>
            <w:r>
              <w:rPr>
                <w:noProof/>
                <w:webHidden/>
              </w:rPr>
              <w:tab/>
            </w:r>
            <w:r>
              <w:rPr>
                <w:noProof/>
                <w:webHidden/>
              </w:rPr>
              <w:fldChar w:fldCharType="begin"/>
            </w:r>
            <w:r>
              <w:rPr>
                <w:noProof/>
                <w:webHidden/>
              </w:rPr>
              <w:instrText xml:space="preserve"> PAGEREF _Toc213396974 \h </w:instrText>
            </w:r>
            <w:r>
              <w:rPr>
                <w:noProof/>
                <w:webHidden/>
              </w:rPr>
            </w:r>
            <w:r>
              <w:rPr>
                <w:noProof/>
                <w:webHidden/>
              </w:rPr>
              <w:fldChar w:fldCharType="separate"/>
            </w:r>
            <w:r>
              <w:rPr>
                <w:noProof/>
                <w:webHidden/>
              </w:rPr>
              <w:t>1</w:t>
            </w:r>
            <w:r>
              <w:rPr>
                <w:noProof/>
                <w:webHidden/>
              </w:rPr>
              <w:fldChar w:fldCharType="end"/>
            </w:r>
          </w:hyperlink>
        </w:p>
        <w:p w14:paraId="531FC000" w14:textId="77777777" w:rsidR="009E1E58" w:rsidRDefault="009E1E58">
          <w:pPr>
            <w:pStyle w:val="TOC2"/>
            <w:tabs>
              <w:tab w:val="right" w:leader="dot" w:pos="9350"/>
            </w:tabs>
            <w:rPr>
              <w:rFonts w:asciiTheme="minorHAnsi" w:eastAsiaTheme="minorEastAsia" w:hAnsiTheme="minorHAnsi"/>
              <w:noProof/>
              <w:sz w:val="22"/>
            </w:rPr>
          </w:pPr>
          <w:hyperlink w:anchor="_Toc213396975" w:history="1">
            <w:r w:rsidRPr="00282AF0">
              <w:rPr>
                <w:rStyle w:val="Hyperlink"/>
                <w:noProof/>
              </w:rPr>
              <w:t>1.2 Background and Rationale</w:t>
            </w:r>
            <w:r>
              <w:rPr>
                <w:noProof/>
                <w:webHidden/>
              </w:rPr>
              <w:tab/>
            </w:r>
            <w:r>
              <w:rPr>
                <w:noProof/>
                <w:webHidden/>
              </w:rPr>
              <w:fldChar w:fldCharType="begin"/>
            </w:r>
            <w:r>
              <w:rPr>
                <w:noProof/>
                <w:webHidden/>
              </w:rPr>
              <w:instrText xml:space="preserve"> PAGEREF _Toc213396975 \h </w:instrText>
            </w:r>
            <w:r>
              <w:rPr>
                <w:noProof/>
                <w:webHidden/>
              </w:rPr>
            </w:r>
            <w:r>
              <w:rPr>
                <w:noProof/>
                <w:webHidden/>
              </w:rPr>
              <w:fldChar w:fldCharType="separate"/>
            </w:r>
            <w:r>
              <w:rPr>
                <w:noProof/>
                <w:webHidden/>
              </w:rPr>
              <w:t>1</w:t>
            </w:r>
            <w:r>
              <w:rPr>
                <w:noProof/>
                <w:webHidden/>
              </w:rPr>
              <w:fldChar w:fldCharType="end"/>
            </w:r>
          </w:hyperlink>
        </w:p>
        <w:p w14:paraId="0415A6A8" w14:textId="77777777" w:rsidR="009E1E58" w:rsidRDefault="009E1E58">
          <w:pPr>
            <w:pStyle w:val="TOC2"/>
            <w:tabs>
              <w:tab w:val="right" w:leader="dot" w:pos="9350"/>
            </w:tabs>
            <w:rPr>
              <w:rFonts w:asciiTheme="minorHAnsi" w:eastAsiaTheme="minorEastAsia" w:hAnsiTheme="minorHAnsi"/>
              <w:noProof/>
              <w:sz w:val="22"/>
            </w:rPr>
          </w:pPr>
          <w:hyperlink w:anchor="_Toc213396976" w:history="1">
            <w:r w:rsidRPr="00282AF0">
              <w:rPr>
                <w:rStyle w:val="Hyperlink"/>
                <w:noProof/>
              </w:rPr>
              <w:t>1.3 Research Aim</w:t>
            </w:r>
            <w:r>
              <w:rPr>
                <w:noProof/>
                <w:webHidden/>
              </w:rPr>
              <w:tab/>
            </w:r>
            <w:r>
              <w:rPr>
                <w:noProof/>
                <w:webHidden/>
              </w:rPr>
              <w:fldChar w:fldCharType="begin"/>
            </w:r>
            <w:r>
              <w:rPr>
                <w:noProof/>
                <w:webHidden/>
              </w:rPr>
              <w:instrText xml:space="preserve"> PAGEREF _Toc213396976 \h </w:instrText>
            </w:r>
            <w:r>
              <w:rPr>
                <w:noProof/>
                <w:webHidden/>
              </w:rPr>
            </w:r>
            <w:r>
              <w:rPr>
                <w:noProof/>
                <w:webHidden/>
              </w:rPr>
              <w:fldChar w:fldCharType="separate"/>
            </w:r>
            <w:r>
              <w:rPr>
                <w:noProof/>
                <w:webHidden/>
              </w:rPr>
              <w:t>2</w:t>
            </w:r>
            <w:r>
              <w:rPr>
                <w:noProof/>
                <w:webHidden/>
              </w:rPr>
              <w:fldChar w:fldCharType="end"/>
            </w:r>
          </w:hyperlink>
        </w:p>
        <w:p w14:paraId="4DA728A9" w14:textId="77777777" w:rsidR="009E1E58" w:rsidRDefault="009E1E58">
          <w:pPr>
            <w:pStyle w:val="TOC2"/>
            <w:tabs>
              <w:tab w:val="right" w:leader="dot" w:pos="9350"/>
            </w:tabs>
            <w:rPr>
              <w:rFonts w:asciiTheme="minorHAnsi" w:eastAsiaTheme="minorEastAsia" w:hAnsiTheme="minorHAnsi"/>
              <w:noProof/>
              <w:sz w:val="22"/>
            </w:rPr>
          </w:pPr>
          <w:hyperlink w:anchor="_Toc213396977" w:history="1">
            <w:r w:rsidRPr="00282AF0">
              <w:rPr>
                <w:rStyle w:val="Hyperlink"/>
                <w:noProof/>
              </w:rPr>
              <w:t>1.4 Research Objectives</w:t>
            </w:r>
            <w:r>
              <w:rPr>
                <w:noProof/>
                <w:webHidden/>
              </w:rPr>
              <w:tab/>
            </w:r>
            <w:r>
              <w:rPr>
                <w:noProof/>
                <w:webHidden/>
              </w:rPr>
              <w:fldChar w:fldCharType="begin"/>
            </w:r>
            <w:r>
              <w:rPr>
                <w:noProof/>
                <w:webHidden/>
              </w:rPr>
              <w:instrText xml:space="preserve"> PAGEREF _Toc213396977 \h </w:instrText>
            </w:r>
            <w:r>
              <w:rPr>
                <w:noProof/>
                <w:webHidden/>
              </w:rPr>
            </w:r>
            <w:r>
              <w:rPr>
                <w:noProof/>
                <w:webHidden/>
              </w:rPr>
              <w:fldChar w:fldCharType="separate"/>
            </w:r>
            <w:r>
              <w:rPr>
                <w:noProof/>
                <w:webHidden/>
              </w:rPr>
              <w:t>2</w:t>
            </w:r>
            <w:r>
              <w:rPr>
                <w:noProof/>
                <w:webHidden/>
              </w:rPr>
              <w:fldChar w:fldCharType="end"/>
            </w:r>
          </w:hyperlink>
        </w:p>
        <w:p w14:paraId="20CFCCFD" w14:textId="77777777" w:rsidR="009E1E58" w:rsidRDefault="009E1E58">
          <w:pPr>
            <w:pStyle w:val="TOC2"/>
            <w:tabs>
              <w:tab w:val="right" w:leader="dot" w:pos="9350"/>
            </w:tabs>
            <w:rPr>
              <w:rFonts w:asciiTheme="minorHAnsi" w:eastAsiaTheme="minorEastAsia" w:hAnsiTheme="minorHAnsi"/>
              <w:noProof/>
              <w:sz w:val="22"/>
            </w:rPr>
          </w:pPr>
          <w:hyperlink w:anchor="_Toc213396978" w:history="1">
            <w:r w:rsidRPr="00282AF0">
              <w:rPr>
                <w:rStyle w:val="Hyperlink"/>
                <w:noProof/>
              </w:rPr>
              <w:t>1.5 Research Questions</w:t>
            </w:r>
            <w:r>
              <w:rPr>
                <w:noProof/>
                <w:webHidden/>
              </w:rPr>
              <w:tab/>
            </w:r>
            <w:r>
              <w:rPr>
                <w:noProof/>
                <w:webHidden/>
              </w:rPr>
              <w:fldChar w:fldCharType="begin"/>
            </w:r>
            <w:r>
              <w:rPr>
                <w:noProof/>
                <w:webHidden/>
              </w:rPr>
              <w:instrText xml:space="preserve"> PAGEREF _Toc213396978 \h </w:instrText>
            </w:r>
            <w:r>
              <w:rPr>
                <w:noProof/>
                <w:webHidden/>
              </w:rPr>
            </w:r>
            <w:r>
              <w:rPr>
                <w:noProof/>
                <w:webHidden/>
              </w:rPr>
              <w:fldChar w:fldCharType="separate"/>
            </w:r>
            <w:r>
              <w:rPr>
                <w:noProof/>
                <w:webHidden/>
              </w:rPr>
              <w:t>2</w:t>
            </w:r>
            <w:r>
              <w:rPr>
                <w:noProof/>
                <w:webHidden/>
              </w:rPr>
              <w:fldChar w:fldCharType="end"/>
            </w:r>
          </w:hyperlink>
        </w:p>
        <w:p w14:paraId="5EF7C779" w14:textId="77777777" w:rsidR="009E1E58" w:rsidRDefault="009E1E58">
          <w:pPr>
            <w:pStyle w:val="TOC2"/>
            <w:tabs>
              <w:tab w:val="right" w:leader="dot" w:pos="9350"/>
            </w:tabs>
            <w:rPr>
              <w:rFonts w:asciiTheme="minorHAnsi" w:eastAsiaTheme="minorEastAsia" w:hAnsiTheme="minorHAnsi"/>
              <w:noProof/>
              <w:sz w:val="22"/>
            </w:rPr>
          </w:pPr>
          <w:hyperlink w:anchor="_Toc213396979" w:history="1">
            <w:r w:rsidRPr="00282AF0">
              <w:rPr>
                <w:rStyle w:val="Hyperlink"/>
                <w:noProof/>
              </w:rPr>
              <w:t>1.6 Problem Statement</w:t>
            </w:r>
            <w:r>
              <w:rPr>
                <w:noProof/>
                <w:webHidden/>
              </w:rPr>
              <w:tab/>
            </w:r>
            <w:r>
              <w:rPr>
                <w:noProof/>
                <w:webHidden/>
              </w:rPr>
              <w:fldChar w:fldCharType="begin"/>
            </w:r>
            <w:r>
              <w:rPr>
                <w:noProof/>
                <w:webHidden/>
              </w:rPr>
              <w:instrText xml:space="preserve"> PAGEREF _Toc213396979 \h </w:instrText>
            </w:r>
            <w:r>
              <w:rPr>
                <w:noProof/>
                <w:webHidden/>
              </w:rPr>
            </w:r>
            <w:r>
              <w:rPr>
                <w:noProof/>
                <w:webHidden/>
              </w:rPr>
              <w:fldChar w:fldCharType="separate"/>
            </w:r>
            <w:r>
              <w:rPr>
                <w:noProof/>
                <w:webHidden/>
              </w:rPr>
              <w:t>3</w:t>
            </w:r>
            <w:r>
              <w:rPr>
                <w:noProof/>
                <w:webHidden/>
              </w:rPr>
              <w:fldChar w:fldCharType="end"/>
            </w:r>
          </w:hyperlink>
        </w:p>
        <w:p w14:paraId="62AC4452" w14:textId="77777777" w:rsidR="009E1E58" w:rsidRDefault="009E1E58">
          <w:pPr>
            <w:pStyle w:val="TOC1"/>
            <w:tabs>
              <w:tab w:val="right" w:leader="dot" w:pos="9350"/>
            </w:tabs>
            <w:rPr>
              <w:rFonts w:asciiTheme="minorHAnsi" w:eastAsiaTheme="minorEastAsia" w:hAnsiTheme="minorHAnsi"/>
              <w:noProof/>
              <w:sz w:val="22"/>
            </w:rPr>
          </w:pPr>
          <w:hyperlink w:anchor="_Toc213396980" w:history="1">
            <w:r w:rsidRPr="00282AF0">
              <w:rPr>
                <w:rStyle w:val="Hyperlink"/>
                <w:noProof/>
              </w:rPr>
              <w:t>Chapter 2: Literature Review</w:t>
            </w:r>
            <w:r>
              <w:rPr>
                <w:noProof/>
                <w:webHidden/>
              </w:rPr>
              <w:tab/>
            </w:r>
            <w:r>
              <w:rPr>
                <w:noProof/>
                <w:webHidden/>
              </w:rPr>
              <w:fldChar w:fldCharType="begin"/>
            </w:r>
            <w:r>
              <w:rPr>
                <w:noProof/>
                <w:webHidden/>
              </w:rPr>
              <w:instrText xml:space="preserve"> PAGEREF _Toc213396980 \h </w:instrText>
            </w:r>
            <w:r>
              <w:rPr>
                <w:noProof/>
                <w:webHidden/>
              </w:rPr>
            </w:r>
            <w:r>
              <w:rPr>
                <w:noProof/>
                <w:webHidden/>
              </w:rPr>
              <w:fldChar w:fldCharType="separate"/>
            </w:r>
            <w:r>
              <w:rPr>
                <w:noProof/>
                <w:webHidden/>
              </w:rPr>
              <w:t>3</w:t>
            </w:r>
            <w:r>
              <w:rPr>
                <w:noProof/>
                <w:webHidden/>
              </w:rPr>
              <w:fldChar w:fldCharType="end"/>
            </w:r>
          </w:hyperlink>
        </w:p>
        <w:p w14:paraId="05C5F60E" w14:textId="77777777" w:rsidR="009E1E58" w:rsidRDefault="009E1E58">
          <w:pPr>
            <w:pStyle w:val="TOC2"/>
            <w:tabs>
              <w:tab w:val="right" w:leader="dot" w:pos="9350"/>
            </w:tabs>
            <w:rPr>
              <w:rFonts w:asciiTheme="minorHAnsi" w:eastAsiaTheme="minorEastAsia" w:hAnsiTheme="minorHAnsi"/>
              <w:noProof/>
              <w:sz w:val="22"/>
            </w:rPr>
          </w:pPr>
          <w:hyperlink w:anchor="_Toc213396981" w:history="1">
            <w:r w:rsidRPr="00282AF0">
              <w:rPr>
                <w:rStyle w:val="Hyperlink"/>
                <w:noProof/>
              </w:rPr>
              <w:t>2.1 Theoretical Foundation</w:t>
            </w:r>
            <w:r>
              <w:rPr>
                <w:noProof/>
                <w:webHidden/>
              </w:rPr>
              <w:tab/>
            </w:r>
            <w:r>
              <w:rPr>
                <w:noProof/>
                <w:webHidden/>
              </w:rPr>
              <w:fldChar w:fldCharType="begin"/>
            </w:r>
            <w:r>
              <w:rPr>
                <w:noProof/>
                <w:webHidden/>
              </w:rPr>
              <w:instrText xml:space="preserve"> PAGEREF _Toc213396981 \h </w:instrText>
            </w:r>
            <w:r>
              <w:rPr>
                <w:noProof/>
                <w:webHidden/>
              </w:rPr>
            </w:r>
            <w:r>
              <w:rPr>
                <w:noProof/>
                <w:webHidden/>
              </w:rPr>
              <w:fldChar w:fldCharType="separate"/>
            </w:r>
            <w:r>
              <w:rPr>
                <w:noProof/>
                <w:webHidden/>
              </w:rPr>
              <w:t>3</w:t>
            </w:r>
            <w:r>
              <w:rPr>
                <w:noProof/>
                <w:webHidden/>
              </w:rPr>
              <w:fldChar w:fldCharType="end"/>
            </w:r>
          </w:hyperlink>
        </w:p>
        <w:p w14:paraId="167D18A8" w14:textId="77777777" w:rsidR="009E1E58" w:rsidRDefault="009E1E58">
          <w:pPr>
            <w:pStyle w:val="TOC2"/>
            <w:tabs>
              <w:tab w:val="right" w:leader="dot" w:pos="9350"/>
            </w:tabs>
            <w:rPr>
              <w:rFonts w:asciiTheme="minorHAnsi" w:eastAsiaTheme="minorEastAsia" w:hAnsiTheme="minorHAnsi"/>
              <w:noProof/>
              <w:sz w:val="22"/>
            </w:rPr>
          </w:pPr>
          <w:hyperlink w:anchor="_Toc213396982" w:history="1">
            <w:r w:rsidRPr="00282AF0">
              <w:rPr>
                <w:rStyle w:val="Hyperlink"/>
                <w:noProof/>
              </w:rPr>
              <w:t>2.2 Key Themes and Models</w:t>
            </w:r>
            <w:r>
              <w:rPr>
                <w:noProof/>
                <w:webHidden/>
              </w:rPr>
              <w:tab/>
            </w:r>
            <w:r>
              <w:rPr>
                <w:noProof/>
                <w:webHidden/>
              </w:rPr>
              <w:fldChar w:fldCharType="begin"/>
            </w:r>
            <w:r>
              <w:rPr>
                <w:noProof/>
                <w:webHidden/>
              </w:rPr>
              <w:instrText xml:space="preserve"> PAGEREF _Toc213396982 \h </w:instrText>
            </w:r>
            <w:r>
              <w:rPr>
                <w:noProof/>
                <w:webHidden/>
              </w:rPr>
            </w:r>
            <w:r>
              <w:rPr>
                <w:noProof/>
                <w:webHidden/>
              </w:rPr>
              <w:fldChar w:fldCharType="separate"/>
            </w:r>
            <w:r>
              <w:rPr>
                <w:noProof/>
                <w:webHidden/>
              </w:rPr>
              <w:t>4</w:t>
            </w:r>
            <w:r>
              <w:rPr>
                <w:noProof/>
                <w:webHidden/>
              </w:rPr>
              <w:fldChar w:fldCharType="end"/>
            </w:r>
          </w:hyperlink>
        </w:p>
        <w:p w14:paraId="5827A6E4" w14:textId="77777777" w:rsidR="009E1E58" w:rsidRDefault="009E1E58">
          <w:pPr>
            <w:pStyle w:val="TOC2"/>
            <w:tabs>
              <w:tab w:val="right" w:leader="dot" w:pos="9350"/>
            </w:tabs>
            <w:rPr>
              <w:rFonts w:asciiTheme="minorHAnsi" w:eastAsiaTheme="minorEastAsia" w:hAnsiTheme="minorHAnsi"/>
              <w:noProof/>
              <w:sz w:val="22"/>
            </w:rPr>
          </w:pPr>
          <w:hyperlink w:anchor="_Toc213396983" w:history="1">
            <w:r w:rsidRPr="00282AF0">
              <w:rPr>
                <w:rStyle w:val="Hyperlink"/>
                <w:noProof/>
              </w:rPr>
              <w:t>2.3 Key Studies and Debates</w:t>
            </w:r>
            <w:r>
              <w:rPr>
                <w:noProof/>
                <w:webHidden/>
              </w:rPr>
              <w:tab/>
            </w:r>
            <w:r>
              <w:rPr>
                <w:noProof/>
                <w:webHidden/>
              </w:rPr>
              <w:fldChar w:fldCharType="begin"/>
            </w:r>
            <w:r>
              <w:rPr>
                <w:noProof/>
                <w:webHidden/>
              </w:rPr>
              <w:instrText xml:space="preserve"> PAGEREF _Toc213396983 \h </w:instrText>
            </w:r>
            <w:r>
              <w:rPr>
                <w:noProof/>
                <w:webHidden/>
              </w:rPr>
            </w:r>
            <w:r>
              <w:rPr>
                <w:noProof/>
                <w:webHidden/>
              </w:rPr>
              <w:fldChar w:fldCharType="separate"/>
            </w:r>
            <w:r>
              <w:rPr>
                <w:noProof/>
                <w:webHidden/>
              </w:rPr>
              <w:t>5</w:t>
            </w:r>
            <w:r>
              <w:rPr>
                <w:noProof/>
                <w:webHidden/>
              </w:rPr>
              <w:fldChar w:fldCharType="end"/>
            </w:r>
          </w:hyperlink>
        </w:p>
        <w:p w14:paraId="043A6C12" w14:textId="77777777" w:rsidR="009E1E58" w:rsidRDefault="009E1E58">
          <w:pPr>
            <w:pStyle w:val="TOC2"/>
            <w:tabs>
              <w:tab w:val="right" w:leader="dot" w:pos="9350"/>
            </w:tabs>
            <w:rPr>
              <w:rFonts w:asciiTheme="minorHAnsi" w:eastAsiaTheme="minorEastAsia" w:hAnsiTheme="minorHAnsi"/>
              <w:noProof/>
              <w:sz w:val="22"/>
            </w:rPr>
          </w:pPr>
          <w:hyperlink w:anchor="_Toc213396984" w:history="1">
            <w:r w:rsidRPr="00282AF0">
              <w:rPr>
                <w:rStyle w:val="Hyperlink"/>
                <w:noProof/>
              </w:rPr>
              <w:t>2.4 Research Gap</w:t>
            </w:r>
            <w:r>
              <w:rPr>
                <w:noProof/>
                <w:webHidden/>
              </w:rPr>
              <w:tab/>
            </w:r>
            <w:r>
              <w:rPr>
                <w:noProof/>
                <w:webHidden/>
              </w:rPr>
              <w:fldChar w:fldCharType="begin"/>
            </w:r>
            <w:r>
              <w:rPr>
                <w:noProof/>
                <w:webHidden/>
              </w:rPr>
              <w:instrText xml:space="preserve"> PAGEREF _Toc213396984 \h </w:instrText>
            </w:r>
            <w:r>
              <w:rPr>
                <w:noProof/>
                <w:webHidden/>
              </w:rPr>
            </w:r>
            <w:r>
              <w:rPr>
                <w:noProof/>
                <w:webHidden/>
              </w:rPr>
              <w:fldChar w:fldCharType="separate"/>
            </w:r>
            <w:r>
              <w:rPr>
                <w:noProof/>
                <w:webHidden/>
              </w:rPr>
              <w:t>5</w:t>
            </w:r>
            <w:r>
              <w:rPr>
                <w:noProof/>
                <w:webHidden/>
              </w:rPr>
              <w:fldChar w:fldCharType="end"/>
            </w:r>
          </w:hyperlink>
        </w:p>
        <w:p w14:paraId="5050AFF3" w14:textId="77777777" w:rsidR="009E1E58" w:rsidRDefault="009E1E58">
          <w:pPr>
            <w:pStyle w:val="TOC2"/>
            <w:tabs>
              <w:tab w:val="right" w:leader="dot" w:pos="9350"/>
            </w:tabs>
            <w:rPr>
              <w:rFonts w:asciiTheme="minorHAnsi" w:eastAsiaTheme="minorEastAsia" w:hAnsiTheme="minorHAnsi"/>
              <w:noProof/>
              <w:sz w:val="22"/>
            </w:rPr>
          </w:pPr>
          <w:hyperlink w:anchor="_Toc213396985" w:history="1">
            <w:r w:rsidRPr="00282AF0">
              <w:rPr>
                <w:rStyle w:val="Hyperlink"/>
                <w:noProof/>
              </w:rPr>
              <w:t>2.5 Conceptual Framework</w:t>
            </w:r>
            <w:r>
              <w:rPr>
                <w:noProof/>
                <w:webHidden/>
              </w:rPr>
              <w:tab/>
            </w:r>
            <w:r>
              <w:rPr>
                <w:noProof/>
                <w:webHidden/>
              </w:rPr>
              <w:fldChar w:fldCharType="begin"/>
            </w:r>
            <w:r>
              <w:rPr>
                <w:noProof/>
                <w:webHidden/>
              </w:rPr>
              <w:instrText xml:space="preserve"> PAGEREF _Toc213396985 \h </w:instrText>
            </w:r>
            <w:r>
              <w:rPr>
                <w:noProof/>
                <w:webHidden/>
              </w:rPr>
            </w:r>
            <w:r>
              <w:rPr>
                <w:noProof/>
                <w:webHidden/>
              </w:rPr>
              <w:fldChar w:fldCharType="separate"/>
            </w:r>
            <w:r>
              <w:rPr>
                <w:noProof/>
                <w:webHidden/>
              </w:rPr>
              <w:t>6</w:t>
            </w:r>
            <w:r>
              <w:rPr>
                <w:noProof/>
                <w:webHidden/>
              </w:rPr>
              <w:fldChar w:fldCharType="end"/>
            </w:r>
          </w:hyperlink>
        </w:p>
        <w:p w14:paraId="427AED12" w14:textId="77777777" w:rsidR="009E1E58" w:rsidRDefault="009E1E58">
          <w:pPr>
            <w:pStyle w:val="TOC1"/>
            <w:tabs>
              <w:tab w:val="right" w:leader="dot" w:pos="9350"/>
            </w:tabs>
            <w:rPr>
              <w:rFonts w:asciiTheme="minorHAnsi" w:eastAsiaTheme="minorEastAsia" w:hAnsiTheme="minorHAnsi"/>
              <w:noProof/>
              <w:sz w:val="22"/>
            </w:rPr>
          </w:pPr>
          <w:hyperlink w:anchor="_Toc213396986" w:history="1">
            <w:r w:rsidRPr="00282AF0">
              <w:rPr>
                <w:rStyle w:val="Hyperlink"/>
                <w:noProof/>
              </w:rPr>
              <w:t>Chapter 3: Methodology</w:t>
            </w:r>
            <w:r>
              <w:rPr>
                <w:noProof/>
                <w:webHidden/>
              </w:rPr>
              <w:tab/>
            </w:r>
            <w:r>
              <w:rPr>
                <w:noProof/>
                <w:webHidden/>
              </w:rPr>
              <w:fldChar w:fldCharType="begin"/>
            </w:r>
            <w:r>
              <w:rPr>
                <w:noProof/>
                <w:webHidden/>
              </w:rPr>
              <w:instrText xml:space="preserve"> PAGEREF _Toc213396986 \h </w:instrText>
            </w:r>
            <w:r>
              <w:rPr>
                <w:noProof/>
                <w:webHidden/>
              </w:rPr>
            </w:r>
            <w:r>
              <w:rPr>
                <w:noProof/>
                <w:webHidden/>
              </w:rPr>
              <w:fldChar w:fldCharType="separate"/>
            </w:r>
            <w:r>
              <w:rPr>
                <w:noProof/>
                <w:webHidden/>
              </w:rPr>
              <w:t>6</w:t>
            </w:r>
            <w:r>
              <w:rPr>
                <w:noProof/>
                <w:webHidden/>
              </w:rPr>
              <w:fldChar w:fldCharType="end"/>
            </w:r>
          </w:hyperlink>
        </w:p>
        <w:p w14:paraId="00E5A5AF" w14:textId="77777777" w:rsidR="009E1E58" w:rsidRDefault="009E1E58">
          <w:pPr>
            <w:pStyle w:val="TOC2"/>
            <w:tabs>
              <w:tab w:val="right" w:leader="dot" w:pos="9350"/>
            </w:tabs>
            <w:rPr>
              <w:rFonts w:asciiTheme="minorHAnsi" w:eastAsiaTheme="minorEastAsia" w:hAnsiTheme="minorHAnsi"/>
              <w:noProof/>
              <w:sz w:val="22"/>
            </w:rPr>
          </w:pPr>
          <w:hyperlink w:anchor="_Toc213396987" w:history="1">
            <w:r w:rsidRPr="00282AF0">
              <w:rPr>
                <w:rStyle w:val="Hyperlink"/>
                <w:noProof/>
              </w:rPr>
              <w:t>3.1 Research Approach</w:t>
            </w:r>
            <w:r>
              <w:rPr>
                <w:noProof/>
                <w:webHidden/>
              </w:rPr>
              <w:tab/>
            </w:r>
            <w:r>
              <w:rPr>
                <w:noProof/>
                <w:webHidden/>
              </w:rPr>
              <w:fldChar w:fldCharType="begin"/>
            </w:r>
            <w:r>
              <w:rPr>
                <w:noProof/>
                <w:webHidden/>
              </w:rPr>
              <w:instrText xml:space="preserve"> PAGEREF _Toc213396987 \h </w:instrText>
            </w:r>
            <w:r>
              <w:rPr>
                <w:noProof/>
                <w:webHidden/>
              </w:rPr>
            </w:r>
            <w:r>
              <w:rPr>
                <w:noProof/>
                <w:webHidden/>
              </w:rPr>
              <w:fldChar w:fldCharType="separate"/>
            </w:r>
            <w:r>
              <w:rPr>
                <w:noProof/>
                <w:webHidden/>
              </w:rPr>
              <w:t>6</w:t>
            </w:r>
            <w:r>
              <w:rPr>
                <w:noProof/>
                <w:webHidden/>
              </w:rPr>
              <w:fldChar w:fldCharType="end"/>
            </w:r>
          </w:hyperlink>
        </w:p>
        <w:p w14:paraId="0511CB66" w14:textId="77777777" w:rsidR="009E1E58" w:rsidRDefault="009E1E58">
          <w:pPr>
            <w:pStyle w:val="TOC2"/>
            <w:tabs>
              <w:tab w:val="right" w:leader="dot" w:pos="9350"/>
            </w:tabs>
            <w:rPr>
              <w:rFonts w:asciiTheme="minorHAnsi" w:eastAsiaTheme="minorEastAsia" w:hAnsiTheme="minorHAnsi"/>
              <w:noProof/>
              <w:sz w:val="22"/>
            </w:rPr>
          </w:pPr>
          <w:hyperlink w:anchor="_Toc213396988" w:history="1">
            <w:r w:rsidRPr="00282AF0">
              <w:rPr>
                <w:rStyle w:val="Hyperlink"/>
                <w:noProof/>
              </w:rPr>
              <w:t>3.2 Data Collection Methods</w:t>
            </w:r>
            <w:r>
              <w:rPr>
                <w:noProof/>
                <w:webHidden/>
              </w:rPr>
              <w:tab/>
            </w:r>
            <w:r>
              <w:rPr>
                <w:noProof/>
                <w:webHidden/>
              </w:rPr>
              <w:fldChar w:fldCharType="begin"/>
            </w:r>
            <w:r>
              <w:rPr>
                <w:noProof/>
                <w:webHidden/>
              </w:rPr>
              <w:instrText xml:space="preserve"> PAGEREF _Toc213396988 \h </w:instrText>
            </w:r>
            <w:r>
              <w:rPr>
                <w:noProof/>
                <w:webHidden/>
              </w:rPr>
            </w:r>
            <w:r>
              <w:rPr>
                <w:noProof/>
                <w:webHidden/>
              </w:rPr>
              <w:fldChar w:fldCharType="separate"/>
            </w:r>
            <w:r>
              <w:rPr>
                <w:noProof/>
                <w:webHidden/>
              </w:rPr>
              <w:t>6</w:t>
            </w:r>
            <w:r>
              <w:rPr>
                <w:noProof/>
                <w:webHidden/>
              </w:rPr>
              <w:fldChar w:fldCharType="end"/>
            </w:r>
          </w:hyperlink>
        </w:p>
        <w:p w14:paraId="16B4AA9A" w14:textId="77777777" w:rsidR="009E1E58" w:rsidRDefault="009E1E58">
          <w:pPr>
            <w:pStyle w:val="TOC2"/>
            <w:tabs>
              <w:tab w:val="right" w:leader="dot" w:pos="9350"/>
            </w:tabs>
            <w:rPr>
              <w:rFonts w:asciiTheme="minorHAnsi" w:eastAsiaTheme="minorEastAsia" w:hAnsiTheme="minorHAnsi"/>
              <w:noProof/>
              <w:sz w:val="22"/>
            </w:rPr>
          </w:pPr>
          <w:hyperlink w:anchor="_Toc213396989" w:history="1">
            <w:r w:rsidRPr="00282AF0">
              <w:rPr>
                <w:rStyle w:val="Hyperlink"/>
                <w:noProof/>
              </w:rPr>
              <w:t>3.3 Sampling Strategy</w:t>
            </w:r>
            <w:r>
              <w:rPr>
                <w:noProof/>
                <w:webHidden/>
              </w:rPr>
              <w:tab/>
            </w:r>
            <w:r>
              <w:rPr>
                <w:noProof/>
                <w:webHidden/>
              </w:rPr>
              <w:fldChar w:fldCharType="begin"/>
            </w:r>
            <w:r>
              <w:rPr>
                <w:noProof/>
                <w:webHidden/>
              </w:rPr>
              <w:instrText xml:space="preserve"> PAGEREF _Toc213396989 \h </w:instrText>
            </w:r>
            <w:r>
              <w:rPr>
                <w:noProof/>
                <w:webHidden/>
              </w:rPr>
            </w:r>
            <w:r>
              <w:rPr>
                <w:noProof/>
                <w:webHidden/>
              </w:rPr>
              <w:fldChar w:fldCharType="separate"/>
            </w:r>
            <w:r>
              <w:rPr>
                <w:noProof/>
                <w:webHidden/>
              </w:rPr>
              <w:t>7</w:t>
            </w:r>
            <w:r>
              <w:rPr>
                <w:noProof/>
                <w:webHidden/>
              </w:rPr>
              <w:fldChar w:fldCharType="end"/>
            </w:r>
          </w:hyperlink>
        </w:p>
        <w:p w14:paraId="2C018ACE" w14:textId="77777777" w:rsidR="009E1E58" w:rsidRDefault="009E1E58">
          <w:pPr>
            <w:pStyle w:val="TOC2"/>
            <w:tabs>
              <w:tab w:val="right" w:leader="dot" w:pos="9350"/>
            </w:tabs>
            <w:rPr>
              <w:rFonts w:asciiTheme="minorHAnsi" w:eastAsiaTheme="minorEastAsia" w:hAnsiTheme="minorHAnsi"/>
              <w:noProof/>
              <w:sz w:val="22"/>
            </w:rPr>
          </w:pPr>
          <w:hyperlink w:anchor="_Toc213396990" w:history="1">
            <w:r w:rsidRPr="00282AF0">
              <w:rPr>
                <w:rStyle w:val="Hyperlink"/>
                <w:noProof/>
              </w:rPr>
              <w:t>3.4 Data Analysis</w:t>
            </w:r>
            <w:r>
              <w:rPr>
                <w:noProof/>
                <w:webHidden/>
              </w:rPr>
              <w:tab/>
            </w:r>
            <w:r>
              <w:rPr>
                <w:noProof/>
                <w:webHidden/>
              </w:rPr>
              <w:fldChar w:fldCharType="begin"/>
            </w:r>
            <w:r>
              <w:rPr>
                <w:noProof/>
                <w:webHidden/>
              </w:rPr>
              <w:instrText xml:space="preserve"> PAGEREF _Toc213396990 \h </w:instrText>
            </w:r>
            <w:r>
              <w:rPr>
                <w:noProof/>
                <w:webHidden/>
              </w:rPr>
            </w:r>
            <w:r>
              <w:rPr>
                <w:noProof/>
                <w:webHidden/>
              </w:rPr>
              <w:fldChar w:fldCharType="separate"/>
            </w:r>
            <w:r>
              <w:rPr>
                <w:noProof/>
                <w:webHidden/>
              </w:rPr>
              <w:t>7</w:t>
            </w:r>
            <w:r>
              <w:rPr>
                <w:noProof/>
                <w:webHidden/>
              </w:rPr>
              <w:fldChar w:fldCharType="end"/>
            </w:r>
          </w:hyperlink>
        </w:p>
        <w:p w14:paraId="5236C587" w14:textId="77777777" w:rsidR="009E1E58" w:rsidRDefault="009E1E58">
          <w:pPr>
            <w:pStyle w:val="TOC2"/>
            <w:tabs>
              <w:tab w:val="right" w:leader="dot" w:pos="9350"/>
            </w:tabs>
            <w:rPr>
              <w:rFonts w:asciiTheme="minorHAnsi" w:eastAsiaTheme="minorEastAsia" w:hAnsiTheme="minorHAnsi"/>
              <w:noProof/>
              <w:sz w:val="22"/>
            </w:rPr>
          </w:pPr>
          <w:hyperlink w:anchor="_Toc213396991" w:history="1">
            <w:r w:rsidRPr="00282AF0">
              <w:rPr>
                <w:rStyle w:val="Hyperlink"/>
                <w:noProof/>
              </w:rPr>
              <w:t>3.5 Ethical Considerations</w:t>
            </w:r>
            <w:r>
              <w:rPr>
                <w:noProof/>
                <w:webHidden/>
              </w:rPr>
              <w:tab/>
            </w:r>
            <w:r>
              <w:rPr>
                <w:noProof/>
                <w:webHidden/>
              </w:rPr>
              <w:fldChar w:fldCharType="begin"/>
            </w:r>
            <w:r>
              <w:rPr>
                <w:noProof/>
                <w:webHidden/>
              </w:rPr>
              <w:instrText xml:space="preserve"> PAGEREF _Toc213396991 \h </w:instrText>
            </w:r>
            <w:r>
              <w:rPr>
                <w:noProof/>
                <w:webHidden/>
              </w:rPr>
            </w:r>
            <w:r>
              <w:rPr>
                <w:noProof/>
                <w:webHidden/>
              </w:rPr>
              <w:fldChar w:fldCharType="separate"/>
            </w:r>
            <w:r>
              <w:rPr>
                <w:noProof/>
                <w:webHidden/>
              </w:rPr>
              <w:t>7</w:t>
            </w:r>
            <w:r>
              <w:rPr>
                <w:noProof/>
                <w:webHidden/>
              </w:rPr>
              <w:fldChar w:fldCharType="end"/>
            </w:r>
          </w:hyperlink>
        </w:p>
        <w:p w14:paraId="1A449D0B" w14:textId="77777777" w:rsidR="009E1E58" w:rsidRDefault="009E1E58">
          <w:pPr>
            <w:pStyle w:val="TOC2"/>
            <w:tabs>
              <w:tab w:val="right" w:leader="dot" w:pos="9350"/>
            </w:tabs>
            <w:rPr>
              <w:rFonts w:asciiTheme="minorHAnsi" w:eastAsiaTheme="minorEastAsia" w:hAnsiTheme="minorHAnsi"/>
              <w:noProof/>
              <w:sz w:val="22"/>
            </w:rPr>
          </w:pPr>
          <w:hyperlink w:anchor="_Toc213396992" w:history="1">
            <w:r w:rsidRPr="00282AF0">
              <w:rPr>
                <w:rStyle w:val="Hyperlink"/>
                <w:noProof/>
              </w:rPr>
              <w:t>3.6 Feasibility</w:t>
            </w:r>
            <w:r>
              <w:rPr>
                <w:noProof/>
                <w:webHidden/>
              </w:rPr>
              <w:tab/>
            </w:r>
            <w:r>
              <w:rPr>
                <w:noProof/>
                <w:webHidden/>
              </w:rPr>
              <w:fldChar w:fldCharType="begin"/>
            </w:r>
            <w:r>
              <w:rPr>
                <w:noProof/>
                <w:webHidden/>
              </w:rPr>
              <w:instrText xml:space="preserve"> PAGEREF _Toc213396992 \h </w:instrText>
            </w:r>
            <w:r>
              <w:rPr>
                <w:noProof/>
                <w:webHidden/>
              </w:rPr>
            </w:r>
            <w:r>
              <w:rPr>
                <w:noProof/>
                <w:webHidden/>
              </w:rPr>
              <w:fldChar w:fldCharType="separate"/>
            </w:r>
            <w:r>
              <w:rPr>
                <w:noProof/>
                <w:webHidden/>
              </w:rPr>
              <w:t>7</w:t>
            </w:r>
            <w:r>
              <w:rPr>
                <w:noProof/>
                <w:webHidden/>
              </w:rPr>
              <w:fldChar w:fldCharType="end"/>
            </w:r>
          </w:hyperlink>
        </w:p>
        <w:p w14:paraId="55497008" w14:textId="77777777" w:rsidR="009E1E58" w:rsidRDefault="009E1E58">
          <w:pPr>
            <w:pStyle w:val="TOC1"/>
            <w:tabs>
              <w:tab w:val="right" w:leader="dot" w:pos="9350"/>
            </w:tabs>
            <w:rPr>
              <w:rFonts w:asciiTheme="minorHAnsi" w:eastAsiaTheme="minorEastAsia" w:hAnsiTheme="minorHAnsi"/>
              <w:noProof/>
              <w:sz w:val="22"/>
            </w:rPr>
          </w:pPr>
          <w:hyperlink w:anchor="_Toc213396993" w:history="1">
            <w:r w:rsidRPr="00282AF0">
              <w:rPr>
                <w:rStyle w:val="Hyperlink"/>
                <w:noProof/>
              </w:rPr>
              <w:t>Chapter 4: Expected Findings</w:t>
            </w:r>
            <w:r>
              <w:rPr>
                <w:noProof/>
                <w:webHidden/>
              </w:rPr>
              <w:tab/>
            </w:r>
            <w:r>
              <w:rPr>
                <w:noProof/>
                <w:webHidden/>
              </w:rPr>
              <w:fldChar w:fldCharType="begin"/>
            </w:r>
            <w:r>
              <w:rPr>
                <w:noProof/>
                <w:webHidden/>
              </w:rPr>
              <w:instrText xml:space="preserve"> PAGEREF _Toc213396993 \h </w:instrText>
            </w:r>
            <w:r>
              <w:rPr>
                <w:noProof/>
                <w:webHidden/>
              </w:rPr>
            </w:r>
            <w:r>
              <w:rPr>
                <w:noProof/>
                <w:webHidden/>
              </w:rPr>
              <w:fldChar w:fldCharType="separate"/>
            </w:r>
            <w:r>
              <w:rPr>
                <w:noProof/>
                <w:webHidden/>
              </w:rPr>
              <w:t>8</w:t>
            </w:r>
            <w:r>
              <w:rPr>
                <w:noProof/>
                <w:webHidden/>
              </w:rPr>
              <w:fldChar w:fldCharType="end"/>
            </w:r>
          </w:hyperlink>
        </w:p>
        <w:p w14:paraId="7D5BD638" w14:textId="77777777" w:rsidR="009E1E58" w:rsidRDefault="009E1E58">
          <w:pPr>
            <w:pStyle w:val="TOC2"/>
            <w:tabs>
              <w:tab w:val="right" w:leader="dot" w:pos="9350"/>
            </w:tabs>
            <w:rPr>
              <w:rFonts w:asciiTheme="minorHAnsi" w:eastAsiaTheme="minorEastAsia" w:hAnsiTheme="minorHAnsi"/>
              <w:noProof/>
              <w:sz w:val="22"/>
            </w:rPr>
          </w:pPr>
          <w:hyperlink w:anchor="_Toc213396994" w:history="1">
            <w:r w:rsidRPr="00282AF0">
              <w:rPr>
                <w:rStyle w:val="Hyperlink"/>
                <w:noProof/>
              </w:rPr>
              <w:t>4.1 Anticipated Results</w:t>
            </w:r>
            <w:r>
              <w:rPr>
                <w:noProof/>
                <w:webHidden/>
              </w:rPr>
              <w:tab/>
            </w:r>
            <w:r>
              <w:rPr>
                <w:noProof/>
                <w:webHidden/>
              </w:rPr>
              <w:fldChar w:fldCharType="begin"/>
            </w:r>
            <w:r>
              <w:rPr>
                <w:noProof/>
                <w:webHidden/>
              </w:rPr>
              <w:instrText xml:space="preserve"> PAGEREF _Toc213396994 \h </w:instrText>
            </w:r>
            <w:r>
              <w:rPr>
                <w:noProof/>
                <w:webHidden/>
              </w:rPr>
            </w:r>
            <w:r>
              <w:rPr>
                <w:noProof/>
                <w:webHidden/>
              </w:rPr>
              <w:fldChar w:fldCharType="separate"/>
            </w:r>
            <w:r>
              <w:rPr>
                <w:noProof/>
                <w:webHidden/>
              </w:rPr>
              <w:t>8</w:t>
            </w:r>
            <w:r>
              <w:rPr>
                <w:noProof/>
                <w:webHidden/>
              </w:rPr>
              <w:fldChar w:fldCharType="end"/>
            </w:r>
          </w:hyperlink>
        </w:p>
        <w:p w14:paraId="47361116" w14:textId="77777777" w:rsidR="009E1E58" w:rsidRDefault="009E1E58">
          <w:pPr>
            <w:pStyle w:val="TOC2"/>
            <w:tabs>
              <w:tab w:val="right" w:leader="dot" w:pos="9350"/>
            </w:tabs>
            <w:rPr>
              <w:rFonts w:asciiTheme="minorHAnsi" w:eastAsiaTheme="minorEastAsia" w:hAnsiTheme="minorHAnsi"/>
              <w:noProof/>
              <w:sz w:val="22"/>
            </w:rPr>
          </w:pPr>
          <w:hyperlink w:anchor="_Toc213396995" w:history="1">
            <w:r w:rsidRPr="00282AF0">
              <w:rPr>
                <w:rStyle w:val="Hyperlink"/>
                <w:noProof/>
              </w:rPr>
              <w:t>4.2 Expected Contribution</w:t>
            </w:r>
            <w:r>
              <w:rPr>
                <w:noProof/>
                <w:webHidden/>
              </w:rPr>
              <w:tab/>
            </w:r>
            <w:r>
              <w:rPr>
                <w:noProof/>
                <w:webHidden/>
              </w:rPr>
              <w:fldChar w:fldCharType="begin"/>
            </w:r>
            <w:r>
              <w:rPr>
                <w:noProof/>
                <w:webHidden/>
              </w:rPr>
              <w:instrText xml:space="preserve"> PAGEREF _Toc213396995 \h </w:instrText>
            </w:r>
            <w:r>
              <w:rPr>
                <w:noProof/>
                <w:webHidden/>
              </w:rPr>
            </w:r>
            <w:r>
              <w:rPr>
                <w:noProof/>
                <w:webHidden/>
              </w:rPr>
              <w:fldChar w:fldCharType="separate"/>
            </w:r>
            <w:r>
              <w:rPr>
                <w:noProof/>
                <w:webHidden/>
              </w:rPr>
              <w:t>8</w:t>
            </w:r>
            <w:r>
              <w:rPr>
                <w:noProof/>
                <w:webHidden/>
              </w:rPr>
              <w:fldChar w:fldCharType="end"/>
            </w:r>
          </w:hyperlink>
        </w:p>
        <w:p w14:paraId="003A64D1" w14:textId="77777777" w:rsidR="009E1E58" w:rsidRDefault="009E1E58">
          <w:pPr>
            <w:pStyle w:val="TOC1"/>
            <w:tabs>
              <w:tab w:val="right" w:leader="dot" w:pos="9350"/>
            </w:tabs>
            <w:rPr>
              <w:rFonts w:asciiTheme="minorHAnsi" w:eastAsiaTheme="minorEastAsia" w:hAnsiTheme="minorHAnsi"/>
              <w:noProof/>
              <w:sz w:val="22"/>
            </w:rPr>
          </w:pPr>
          <w:hyperlink w:anchor="_Toc213396996" w:history="1">
            <w:r w:rsidRPr="00282AF0">
              <w:rPr>
                <w:rStyle w:val="Hyperlink"/>
                <w:noProof/>
              </w:rPr>
              <w:t>Chapter 5: Limitations</w:t>
            </w:r>
            <w:r>
              <w:rPr>
                <w:noProof/>
                <w:webHidden/>
              </w:rPr>
              <w:tab/>
            </w:r>
            <w:r>
              <w:rPr>
                <w:noProof/>
                <w:webHidden/>
              </w:rPr>
              <w:fldChar w:fldCharType="begin"/>
            </w:r>
            <w:r>
              <w:rPr>
                <w:noProof/>
                <w:webHidden/>
              </w:rPr>
              <w:instrText xml:space="preserve"> PAGEREF _Toc213396996 \h </w:instrText>
            </w:r>
            <w:r>
              <w:rPr>
                <w:noProof/>
                <w:webHidden/>
              </w:rPr>
            </w:r>
            <w:r>
              <w:rPr>
                <w:noProof/>
                <w:webHidden/>
              </w:rPr>
              <w:fldChar w:fldCharType="separate"/>
            </w:r>
            <w:r>
              <w:rPr>
                <w:noProof/>
                <w:webHidden/>
              </w:rPr>
              <w:t>9</w:t>
            </w:r>
            <w:r>
              <w:rPr>
                <w:noProof/>
                <w:webHidden/>
              </w:rPr>
              <w:fldChar w:fldCharType="end"/>
            </w:r>
          </w:hyperlink>
        </w:p>
        <w:p w14:paraId="5B3A6803" w14:textId="77777777" w:rsidR="009E1E58" w:rsidRDefault="009E1E58">
          <w:pPr>
            <w:pStyle w:val="TOC1"/>
            <w:tabs>
              <w:tab w:val="right" w:leader="dot" w:pos="9350"/>
            </w:tabs>
            <w:rPr>
              <w:rFonts w:asciiTheme="minorHAnsi" w:eastAsiaTheme="minorEastAsia" w:hAnsiTheme="minorHAnsi"/>
              <w:noProof/>
              <w:sz w:val="22"/>
            </w:rPr>
          </w:pPr>
          <w:hyperlink w:anchor="_Toc213396997" w:history="1">
            <w:r w:rsidRPr="00282AF0">
              <w:rPr>
                <w:rStyle w:val="Hyperlink"/>
                <w:noProof/>
              </w:rPr>
              <w:t>Chapter 6: Timeframe</w:t>
            </w:r>
            <w:r>
              <w:rPr>
                <w:noProof/>
                <w:webHidden/>
              </w:rPr>
              <w:tab/>
            </w:r>
            <w:r>
              <w:rPr>
                <w:noProof/>
                <w:webHidden/>
              </w:rPr>
              <w:fldChar w:fldCharType="begin"/>
            </w:r>
            <w:r>
              <w:rPr>
                <w:noProof/>
                <w:webHidden/>
              </w:rPr>
              <w:instrText xml:space="preserve"> PAGEREF _Toc213396997 \h </w:instrText>
            </w:r>
            <w:r>
              <w:rPr>
                <w:noProof/>
                <w:webHidden/>
              </w:rPr>
            </w:r>
            <w:r>
              <w:rPr>
                <w:noProof/>
                <w:webHidden/>
              </w:rPr>
              <w:fldChar w:fldCharType="separate"/>
            </w:r>
            <w:r>
              <w:rPr>
                <w:noProof/>
                <w:webHidden/>
              </w:rPr>
              <w:t>10</w:t>
            </w:r>
            <w:r>
              <w:rPr>
                <w:noProof/>
                <w:webHidden/>
              </w:rPr>
              <w:fldChar w:fldCharType="end"/>
            </w:r>
          </w:hyperlink>
        </w:p>
        <w:p w14:paraId="6AB51CDF" w14:textId="77777777" w:rsidR="009E1E58" w:rsidRDefault="009E1E58">
          <w:pPr>
            <w:pStyle w:val="TOC1"/>
            <w:tabs>
              <w:tab w:val="right" w:leader="dot" w:pos="9350"/>
            </w:tabs>
            <w:rPr>
              <w:rFonts w:asciiTheme="minorHAnsi" w:eastAsiaTheme="minorEastAsia" w:hAnsiTheme="minorHAnsi"/>
              <w:noProof/>
              <w:sz w:val="22"/>
            </w:rPr>
          </w:pPr>
          <w:hyperlink w:anchor="_Toc213396998" w:history="1">
            <w:r w:rsidRPr="00282AF0">
              <w:rPr>
                <w:rStyle w:val="Hyperlink"/>
                <w:noProof/>
              </w:rPr>
              <w:t>Conclusion</w:t>
            </w:r>
            <w:r>
              <w:rPr>
                <w:noProof/>
                <w:webHidden/>
              </w:rPr>
              <w:tab/>
            </w:r>
            <w:r>
              <w:rPr>
                <w:noProof/>
                <w:webHidden/>
              </w:rPr>
              <w:fldChar w:fldCharType="begin"/>
            </w:r>
            <w:r>
              <w:rPr>
                <w:noProof/>
                <w:webHidden/>
              </w:rPr>
              <w:instrText xml:space="preserve"> PAGEREF _Toc213396998 \h </w:instrText>
            </w:r>
            <w:r>
              <w:rPr>
                <w:noProof/>
                <w:webHidden/>
              </w:rPr>
            </w:r>
            <w:r>
              <w:rPr>
                <w:noProof/>
                <w:webHidden/>
              </w:rPr>
              <w:fldChar w:fldCharType="separate"/>
            </w:r>
            <w:r>
              <w:rPr>
                <w:noProof/>
                <w:webHidden/>
              </w:rPr>
              <w:t>11</w:t>
            </w:r>
            <w:r>
              <w:rPr>
                <w:noProof/>
                <w:webHidden/>
              </w:rPr>
              <w:fldChar w:fldCharType="end"/>
            </w:r>
          </w:hyperlink>
        </w:p>
        <w:p w14:paraId="412180D0" w14:textId="77777777" w:rsidR="009E1E58" w:rsidRDefault="009E1E58">
          <w:pPr>
            <w:pStyle w:val="TOC1"/>
            <w:tabs>
              <w:tab w:val="right" w:leader="dot" w:pos="9350"/>
            </w:tabs>
            <w:rPr>
              <w:rFonts w:asciiTheme="minorHAnsi" w:eastAsiaTheme="minorEastAsia" w:hAnsiTheme="minorHAnsi"/>
              <w:noProof/>
              <w:sz w:val="22"/>
            </w:rPr>
          </w:pPr>
          <w:hyperlink w:anchor="_Toc213396999" w:history="1">
            <w:r w:rsidRPr="00282AF0">
              <w:rPr>
                <w:rStyle w:val="Hyperlink"/>
                <w:rFonts w:cs="Arial"/>
                <w:noProof/>
              </w:rPr>
              <w:t>References</w:t>
            </w:r>
            <w:r>
              <w:rPr>
                <w:noProof/>
                <w:webHidden/>
              </w:rPr>
              <w:tab/>
            </w:r>
            <w:r>
              <w:rPr>
                <w:noProof/>
                <w:webHidden/>
              </w:rPr>
              <w:fldChar w:fldCharType="begin"/>
            </w:r>
            <w:r>
              <w:rPr>
                <w:noProof/>
                <w:webHidden/>
              </w:rPr>
              <w:instrText xml:space="preserve"> PAGEREF _Toc213396999 \h </w:instrText>
            </w:r>
            <w:r>
              <w:rPr>
                <w:noProof/>
                <w:webHidden/>
              </w:rPr>
            </w:r>
            <w:r>
              <w:rPr>
                <w:noProof/>
                <w:webHidden/>
              </w:rPr>
              <w:fldChar w:fldCharType="separate"/>
            </w:r>
            <w:r>
              <w:rPr>
                <w:noProof/>
                <w:webHidden/>
              </w:rPr>
              <w:t>12</w:t>
            </w:r>
            <w:r>
              <w:rPr>
                <w:noProof/>
                <w:webHidden/>
              </w:rPr>
              <w:fldChar w:fldCharType="end"/>
            </w:r>
          </w:hyperlink>
        </w:p>
        <w:p w14:paraId="0AD5DF13" w14:textId="05C54EC0" w:rsidR="004C4F23" w:rsidRPr="005E06C1" w:rsidRDefault="004C4F23" w:rsidP="005E06C1">
          <w:pPr>
            <w:spacing w:line="276" w:lineRule="auto"/>
            <w:rPr>
              <w:rFonts w:cs="Arial"/>
              <w:szCs w:val="24"/>
            </w:rPr>
            <w:sectPr w:rsidR="004C4F23" w:rsidRPr="005E06C1">
              <w:headerReference w:type="default" r:id="rId10"/>
              <w:footerReference w:type="default" r:id="rId11"/>
              <w:pgSz w:w="12240" w:h="15840"/>
              <w:pgMar w:top="1440" w:right="1440" w:bottom="1440" w:left="1440" w:header="720" w:footer="720" w:gutter="0"/>
              <w:cols w:space="720"/>
              <w:docGrid w:linePitch="360"/>
            </w:sectPr>
          </w:pPr>
          <w:r w:rsidRPr="004C4F23">
            <w:rPr>
              <w:rFonts w:cs="Arial"/>
              <w:b/>
              <w:bCs/>
              <w:noProof/>
              <w:szCs w:val="24"/>
            </w:rPr>
            <w:fldChar w:fldCharType="end"/>
          </w:r>
        </w:p>
      </w:sdtContent>
    </w:sdt>
    <w:p w14:paraId="7FF72CCE" w14:textId="3E1E8A63" w:rsidR="0063091B" w:rsidRDefault="0063091B" w:rsidP="004309D0">
      <w:pPr>
        <w:pStyle w:val="Heading1"/>
        <w:spacing w:after="240"/>
      </w:pPr>
      <w:bookmarkStart w:id="1" w:name="_Toc213396973"/>
      <w:bookmarkEnd w:id="0"/>
      <w:r>
        <w:rPr>
          <w:rStyle w:val="Strong"/>
          <w:b/>
          <w:bCs w:val="0"/>
        </w:rPr>
        <w:lastRenderedPageBreak/>
        <w:t>Chapter 1: Introduction</w:t>
      </w:r>
      <w:bookmarkEnd w:id="1"/>
      <w:r>
        <w:t xml:space="preserve"> </w:t>
      </w:r>
    </w:p>
    <w:p w14:paraId="487ED6EB" w14:textId="77777777" w:rsidR="0063091B" w:rsidRDefault="0063091B" w:rsidP="004309D0">
      <w:pPr>
        <w:pStyle w:val="Heading2"/>
        <w:spacing w:after="240"/>
      </w:pPr>
      <w:bookmarkStart w:id="2" w:name="_Toc213396974"/>
      <w:r>
        <w:rPr>
          <w:rStyle w:val="Strong"/>
          <w:b/>
          <w:bCs w:val="0"/>
        </w:rPr>
        <w:t>1.1 Proposed Title</w:t>
      </w:r>
      <w:bookmarkEnd w:id="2"/>
    </w:p>
    <w:p w14:paraId="4507C76B" w14:textId="1D104697" w:rsidR="0063091B" w:rsidRPr="004309D0" w:rsidRDefault="00E723D7" w:rsidP="004309D0">
      <w:pPr>
        <w:spacing w:after="240" w:line="360" w:lineRule="auto"/>
        <w:rPr>
          <w:i/>
        </w:rPr>
      </w:pPr>
      <w:r w:rsidRPr="004309D0">
        <w:rPr>
          <w:rStyle w:val="Emphasis"/>
          <w:i w:val="0"/>
        </w:rPr>
        <w:t>“</w:t>
      </w:r>
      <w:r w:rsidR="0063091B" w:rsidRPr="004309D0">
        <w:rPr>
          <w:rStyle w:val="Emphasis"/>
          <w:i w:val="0"/>
        </w:rPr>
        <w:t>Exploring the Relationship Between Employee Motivation and Customer Service Quality: A Study of JD Sports’ Retail Outlets in the UK</w:t>
      </w:r>
      <w:r w:rsidRPr="004309D0">
        <w:rPr>
          <w:rStyle w:val="Emphasis"/>
          <w:i w:val="0"/>
        </w:rPr>
        <w:t>”</w:t>
      </w:r>
    </w:p>
    <w:p w14:paraId="567A29BD" w14:textId="77777777" w:rsidR="0063091B" w:rsidRDefault="0063091B" w:rsidP="0063091B">
      <w:pPr>
        <w:pStyle w:val="Heading2"/>
      </w:pPr>
      <w:bookmarkStart w:id="3" w:name="_Toc213396975"/>
      <w:r>
        <w:rPr>
          <w:rStyle w:val="Strong"/>
          <w:b/>
          <w:bCs w:val="0"/>
        </w:rPr>
        <w:t>1.2 Background and Rationale</w:t>
      </w:r>
      <w:bookmarkEnd w:id="3"/>
    </w:p>
    <w:p w14:paraId="5DA041FA" w14:textId="77777777" w:rsidR="00E723D7" w:rsidRDefault="00E723D7" w:rsidP="00E723D7">
      <w:pPr>
        <w:spacing w:line="360" w:lineRule="auto"/>
      </w:pPr>
      <w:r>
        <w:t>In the modern retail setting, employees are the face of a brand to their customers. The employee's motivation impacts directly on the quality of customer service which in turn impacts organisational performance (Chi &amp; Gursoy, 2009). JD Sports is a top sports-fashion company in the UK with more than 400 stores across the country and thousands of employees who engage directly with the public. While JD Sports has grown quickly and holds a powerful market position, the problems concerning employee turnover, engagement, and differing degrees of customer satisfaction still exist (JD Sports Annual Report, 2024).</w:t>
      </w:r>
    </w:p>
    <w:p w14:paraId="68100A22" w14:textId="77777777" w:rsidR="00E723D7" w:rsidRDefault="00E723D7" w:rsidP="00E723D7">
      <w:pPr>
        <w:spacing w:line="360" w:lineRule="auto"/>
      </w:pPr>
      <w:r>
        <w:t>Employee motivation for intrinsic and extrinsic factors that lead to behaviour, satisfaction and performance. The advantages of an ergonomic work environment include motivated employees being likely to exhibit more engagement, discretionary effort, and proactive service that are so important in today's competitive retail business (Herzberg, 1959; Vroom, 1964). On the negative side, incivility in the workplace can result in poor customer service, absenteeism, and high attrition rates, which can have adverse impacts on brand reputation and financial performance (Bakker &amp; Demerouti, 2017).</w:t>
      </w:r>
    </w:p>
    <w:p w14:paraId="4A61A3ED" w14:textId="77777777" w:rsidR="00E723D7" w:rsidRDefault="00E723D7" w:rsidP="00E723D7">
      <w:pPr>
        <w:spacing w:line="360" w:lineRule="auto"/>
      </w:pPr>
      <w:r>
        <w:t>The importance of studying the employee motivation at JD Sports is that it links human resource management (HRM) practices and customer experience management. Retail organisations which are more focussed on employee well-being and engagement are often more successful in delivering better customer service and establishing customer loyalty and repeat business (Yang &amp; Lau, 2019). JD Sports offers an ideal context to examine this relationship as it has a large employee base, has varying store formats and is heavily dependent on its frontline employees in order to deliver service excellence in a highly competitive industry.</w:t>
      </w:r>
    </w:p>
    <w:p w14:paraId="24EB43BB" w14:textId="422BF163" w:rsidR="0063091B" w:rsidRDefault="00E723D7" w:rsidP="00E723D7">
      <w:pPr>
        <w:spacing w:line="360" w:lineRule="auto"/>
      </w:pPr>
      <w:r>
        <w:lastRenderedPageBreak/>
        <w:t>Although extant literature provides emphasis on the importance of employee motivation and customer service quality, there is little research analysing the direct relationship between employee motivation and customer service quality in the context of UK retail sports fashion. Previous studies have tended to either focus on very generic retail settings, or have split their analyses into separate aspects of motivation or service quality (Chi &amp; Gursoy, 2009; Wirtz et al., 2018). This research addresses this gap as it explores the analysis of HR practices with motivational strategies of JD Sports by prospects on service quality with both academic and practical insights</w:t>
      </w:r>
      <w:r w:rsidR="0063091B">
        <w:t>.</w:t>
      </w:r>
    </w:p>
    <w:p w14:paraId="70921474" w14:textId="77777777" w:rsidR="0063091B" w:rsidRDefault="0063091B" w:rsidP="0063091B">
      <w:pPr>
        <w:pStyle w:val="Heading2"/>
      </w:pPr>
      <w:bookmarkStart w:id="4" w:name="_Toc213396976"/>
      <w:r>
        <w:rPr>
          <w:rStyle w:val="Strong"/>
          <w:b/>
          <w:bCs w:val="0"/>
        </w:rPr>
        <w:t>1.3 Research Aim</w:t>
      </w:r>
      <w:bookmarkEnd w:id="4"/>
    </w:p>
    <w:p w14:paraId="2F27A256" w14:textId="7AB2B0A7" w:rsidR="0063091B" w:rsidRDefault="00E723D7" w:rsidP="0063091B">
      <w:pPr>
        <w:pStyle w:val="ListParagraph"/>
        <w:spacing w:line="360" w:lineRule="auto"/>
      </w:pPr>
      <w:r w:rsidRPr="00E723D7">
        <w:t>To explore the association between the motivation of employees and the quality of customer services in the retail outlets of JD Sports in UK</w:t>
      </w:r>
      <w:r w:rsidR="0063091B">
        <w:t>.</w:t>
      </w:r>
    </w:p>
    <w:p w14:paraId="1E8B8699" w14:textId="77777777" w:rsidR="0063091B" w:rsidRDefault="0063091B" w:rsidP="0063091B">
      <w:pPr>
        <w:pStyle w:val="Heading2"/>
      </w:pPr>
      <w:bookmarkStart w:id="5" w:name="_Toc213396977"/>
      <w:r>
        <w:rPr>
          <w:rStyle w:val="Strong"/>
          <w:b/>
          <w:bCs w:val="0"/>
        </w:rPr>
        <w:t>1.4 Research Objectives</w:t>
      </w:r>
      <w:bookmarkEnd w:id="5"/>
    </w:p>
    <w:p w14:paraId="4FFE7053" w14:textId="5C4B7969" w:rsidR="00E723D7" w:rsidRDefault="00E723D7" w:rsidP="00E723D7">
      <w:pPr>
        <w:pStyle w:val="ListParagraph"/>
        <w:numPr>
          <w:ilvl w:val="0"/>
          <w:numId w:val="33"/>
        </w:numPr>
        <w:spacing w:line="360" w:lineRule="auto"/>
      </w:pPr>
      <w:r>
        <w:t>To explore the present employee motivation strategies used by JD Sports.</w:t>
      </w:r>
    </w:p>
    <w:p w14:paraId="6F27F87E" w14:textId="2723A60F" w:rsidR="00E723D7" w:rsidRDefault="00E723D7" w:rsidP="00E723D7">
      <w:pPr>
        <w:pStyle w:val="ListParagraph"/>
        <w:numPr>
          <w:ilvl w:val="0"/>
          <w:numId w:val="33"/>
        </w:numPr>
        <w:spacing w:line="360" w:lineRule="auto"/>
      </w:pPr>
      <w:r>
        <w:t>To analyse the effect on customer service quality and customer satisfaction due to motivation of employees.</w:t>
      </w:r>
    </w:p>
    <w:p w14:paraId="6B74D988" w14:textId="53B336BF" w:rsidR="00E723D7" w:rsidRDefault="00E723D7" w:rsidP="00E723D7">
      <w:pPr>
        <w:pStyle w:val="ListParagraph"/>
        <w:numPr>
          <w:ilvl w:val="0"/>
          <w:numId w:val="33"/>
        </w:numPr>
        <w:spacing w:line="360" w:lineRule="auto"/>
      </w:pPr>
      <w:r>
        <w:t>To appraise the secondary data and literature on the best practices in motivating the employees of the retail outlets.</w:t>
      </w:r>
    </w:p>
    <w:p w14:paraId="6CFB04A9" w14:textId="346D751D" w:rsidR="0063091B" w:rsidRDefault="00E723D7" w:rsidP="00E723D7">
      <w:pPr>
        <w:pStyle w:val="ListParagraph"/>
        <w:numPr>
          <w:ilvl w:val="0"/>
          <w:numId w:val="33"/>
        </w:numPr>
        <w:spacing w:line="360" w:lineRule="auto"/>
      </w:pPr>
      <w:r>
        <w:t>To give management recommendations on how to improve employee motivation and customer service outcomes</w:t>
      </w:r>
      <w:r w:rsidR="0063091B">
        <w:t>.</w:t>
      </w:r>
    </w:p>
    <w:p w14:paraId="74EEC007" w14:textId="77777777" w:rsidR="0063091B" w:rsidRDefault="0063091B" w:rsidP="0063091B">
      <w:pPr>
        <w:pStyle w:val="Heading2"/>
      </w:pPr>
      <w:bookmarkStart w:id="6" w:name="_Toc213396978"/>
      <w:r>
        <w:rPr>
          <w:rStyle w:val="Strong"/>
          <w:b/>
          <w:bCs w:val="0"/>
        </w:rPr>
        <w:t>1.5 Research Questions</w:t>
      </w:r>
      <w:bookmarkEnd w:id="6"/>
    </w:p>
    <w:p w14:paraId="45C6D3F7" w14:textId="594C2932" w:rsidR="00E723D7" w:rsidRDefault="00E723D7" w:rsidP="00E723D7">
      <w:pPr>
        <w:pStyle w:val="ListParagraph"/>
        <w:numPr>
          <w:ilvl w:val="0"/>
          <w:numId w:val="34"/>
        </w:numPr>
        <w:spacing w:line="360" w:lineRule="auto"/>
      </w:pPr>
      <w:r>
        <w:t>What motivational strategies are presently followed by JD Sports to increase the extent of engagement among the employees?</w:t>
      </w:r>
    </w:p>
    <w:p w14:paraId="77BE9653" w14:textId="4A8ED27C" w:rsidR="00E723D7" w:rsidRDefault="00E723D7" w:rsidP="00E723D7">
      <w:pPr>
        <w:pStyle w:val="ListParagraph"/>
        <w:numPr>
          <w:ilvl w:val="0"/>
          <w:numId w:val="34"/>
        </w:numPr>
        <w:spacing w:line="360" w:lineRule="auto"/>
      </w:pPr>
      <w:r>
        <w:t>How is the quality of service to customers affected by the motivation of employees at JD Sports retail outlets?</w:t>
      </w:r>
    </w:p>
    <w:p w14:paraId="6955B8C2" w14:textId="00110720" w:rsidR="0063091B" w:rsidRDefault="00E723D7" w:rsidP="00E723D7">
      <w:pPr>
        <w:pStyle w:val="ListParagraph"/>
        <w:numPr>
          <w:ilvl w:val="0"/>
          <w:numId w:val="34"/>
        </w:numPr>
        <w:spacing w:line="360" w:lineRule="auto"/>
      </w:pPr>
      <w:r>
        <w:t>What are the lessons that can be learnt from the secondary data and literature which can lead to improved motivation and service performance for JD Sports</w:t>
      </w:r>
      <w:r w:rsidR="0063091B">
        <w:t>?</w:t>
      </w:r>
    </w:p>
    <w:p w14:paraId="18E78C4D" w14:textId="77777777" w:rsidR="004309D0" w:rsidRDefault="004309D0">
      <w:pPr>
        <w:jc w:val="left"/>
        <w:rPr>
          <w:rStyle w:val="Strong"/>
          <w:rFonts w:eastAsiaTheme="majorEastAsia" w:cstheme="majorBidi"/>
          <w:bCs w:val="0"/>
          <w:color w:val="000000" w:themeColor="text1"/>
          <w:sz w:val="28"/>
          <w:szCs w:val="26"/>
        </w:rPr>
      </w:pPr>
      <w:r>
        <w:rPr>
          <w:rStyle w:val="Strong"/>
          <w:b w:val="0"/>
          <w:bCs w:val="0"/>
        </w:rPr>
        <w:br w:type="page"/>
      </w:r>
    </w:p>
    <w:p w14:paraId="189DE3A3" w14:textId="79143FFC" w:rsidR="0063091B" w:rsidRDefault="0063091B" w:rsidP="00984A5D">
      <w:pPr>
        <w:pStyle w:val="Heading2"/>
      </w:pPr>
      <w:bookmarkStart w:id="7" w:name="_Toc213396979"/>
      <w:r>
        <w:rPr>
          <w:rStyle w:val="Strong"/>
          <w:b/>
          <w:bCs w:val="0"/>
        </w:rPr>
        <w:lastRenderedPageBreak/>
        <w:t>1.6 Problem Statement</w:t>
      </w:r>
      <w:bookmarkEnd w:id="7"/>
    </w:p>
    <w:p w14:paraId="400B63C5" w14:textId="47A4CCFF" w:rsidR="0063091B" w:rsidRDefault="00E723D7" w:rsidP="0063091B">
      <w:pPr>
        <w:spacing w:line="360" w:lineRule="auto"/>
      </w:pPr>
      <w:r w:rsidRPr="00E723D7">
        <w:t>Retail organisations, such as JD Sports, have the challenge of keeping the levels of motivation for their employees extremely high to ensure quality service for their customers. While the company has introduced a number of motivational programmes such as reward schemes, training and career progression opportunities, inconsistencies in the quality of service at various outlets indicate that the existing strategies may not be fully effective. Additionally, there is a lack of empirical research in the context of UK sports retail which restricts management's ability to make data-driven HR decisions. This research aims to fill this gap by assessing the effectiveness of motivational practices and how they affect the quality of customer service</w:t>
      </w:r>
      <w:r w:rsidR="0063091B">
        <w:t>.</w:t>
      </w:r>
    </w:p>
    <w:p w14:paraId="0FFF4E04" w14:textId="2DCD0676" w:rsidR="0063091B" w:rsidRDefault="0063091B" w:rsidP="004309D0">
      <w:pPr>
        <w:pStyle w:val="Heading1"/>
        <w:spacing w:after="240"/>
      </w:pPr>
      <w:bookmarkStart w:id="8" w:name="_Toc213396980"/>
      <w:r>
        <w:rPr>
          <w:rStyle w:val="Strong"/>
          <w:b/>
          <w:bCs w:val="0"/>
        </w:rPr>
        <w:t>Chapter 2: Literature Review</w:t>
      </w:r>
      <w:bookmarkEnd w:id="8"/>
      <w:r>
        <w:t xml:space="preserve"> </w:t>
      </w:r>
    </w:p>
    <w:p w14:paraId="5060B3F0" w14:textId="77777777" w:rsidR="0063091B" w:rsidRDefault="0063091B" w:rsidP="004309D0">
      <w:pPr>
        <w:pStyle w:val="Heading2"/>
        <w:spacing w:after="240"/>
      </w:pPr>
      <w:bookmarkStart w:id="9" w:name="_Toc213396981"/>
      <w:r>
        <w:rPr>
          <w:rStyle w:val="Strong"/>
          <w:b/>
          <w:bCs w:val="0"/>
        </w:rPr>
        <w:t>2.1 Theoretical Foundation</w:t>
      </w:r>
      <w:bookmarkEnd w:id="9"/>
    </w:p>
    <w:p w14:paraId="28E3D8C7" w14:textId="11776857" w:rsidR="0063091B" w:rsidRPr="00984A5D" w:rsidRDefault="00E723D7" w:rsidP="004309D0">
      <w:pPr>
        <w:spacing w:after="240" w:line="360" w:lineRule="auto"/>
        <w:rPr>
          <w:b/>
          <w:bCs/>
        </w:rPr>
      </w:pPr>
      <w:r w:rsidRPr="00E723D7">
        <w:rPr>
          <w:b/>
          <w:bCs/>
        </w:rPr>
        <w:t>Several theories are behind the field of motivation of employees and quality of serving</w:t>
      </w:r>
      <w:r w:rsidR="0063091B" w:rsidRPr="00984A5D">
        <w:rPr>
          <w:b/>
          <w:bCs/>
        </w:rPr>
        <w:t>:</w:t>
      </w:r>
    </w:p>
    <w:p w14:paraId="56B5C119" w14:textId="77777777" w:rsidR="00E723D7" w:rsidRPr="00E723D7" w:rsidRDefault="00E723D7" w:rsidP="00E723D7">
      <w:pPr>
        <w:spacing w:line="360" w:lineRule="auto"/>
        <w:rPr>
          <w:rStyle w:val="Strong"/>
          <w:b w:val="0"/>
          <w:bCs w:val="0"/>
        </w:rPr>
      </w:pPr>
      <w:r w:rsidRPr="00E723D7">
        <w:rPr>
          <w:rStyle w:val="Strong"/>
        </w:rPr>
        <w:t>Maslow's Hierarchy of Needs (1943):</w:t>
      </w:r>
      <w:r w:rsidRPr="00E723D7">
        <w:rPr>
          <w:rStyle w:val="Strong"/>
          <w:b w:val="0"/>
          <w:bCs w:val="0"/>
        </w:rPr>
        <w:t xml:space="preserve"> Employees are stimulated by the completion of a hierarchy of needs in order of importance (from physiological to self-actualisation). In retail, the fulfillment of basic needs (fair pay and safe working conditions) is basic to higher levels of engagement (Maslow, 1943).</w:t>
      </w:r>
    </w:p>
    <w:p w14:paraId="15BDCA28" w14:textId="77777777" w:rsidR="00E723D7" w:rsidRPr="00E723D7" w:rsidRDefault="00E723D7" w:rsidP="00E723D7">
      <w:pPr>
        <w:spacing w:line="360" w:lineRule="auto"/>
        <w:rPr>
          <w:rStyle w:val="Strong"/>
          <w:b w:val="0"/>
          <w:bCs w:val="0"/>
        </w:rPr>
      </w:pPr>
      <w:r w:rsidRPr="00E723D7">
        <w:rPr>
          <w:rStyle w:val="Strong"/>
        </w:rPr>
        <w:t>Herzberg's Two - Factor Theory (1959):</w:t>
      </w:r>
      <w:r w:rsidRPr="00E723D7">
        <w:rPr>
          <w:rStyle w:val="Strong"/>
          <w:b w:val="0"/>
          <w:bCs w:val="0"/>
        </w:rPr>
        <w:t xml:space="preserve"> Distinguishes between Hygiene Factors (salary, work environment) and Motivators (recognition, achievement). Both are very important in the motivation of the retail employees to provide high-quality service (Herzberg, 1959).</w:t>
      </w:r>
    </w:p>
    <w:p w14:paraId="2D010D7D" w14:textId="77777777" w:rsidR="00E723D7" w:rsidRPr="00E723D7" w:rsidRDefault="00E723D7" w:rsidP="00E723D7">
      <w:pPr>
        <w:spacing w:line="360" w:lineRule="auto"/>
        <w:rPr>
          <w:rStyle w:val="Strong"/>
          <w:b w:val="0"/>
          <w:bCs w:val="0"/>
        </w:rPr>
      </w:pPr>
      <w:r w:rsidRPr="00E723D7">
        <w:rPr>
          <w:rStyle w:val="Strong"/>
        </w:rPr>
        <w:t>Vroom's Expectancy Theory (1964):</w:t>
      </w:r>
      <w:r w:rsidRPr="00E723D7">
        <w:rPr>
          <w:rStyle w:val="Strong"/>
          <w:b w:val="0"/>
          <w:bCs w:val="0"/>
        </w:rPr>
        <w:t xml:space="preserve"> Suggests that the relationship between motivation and expectation is the belief that effort will lead to performance and performance will lead to valued outcomes. Retail employees who are encouraged by clear incentives and recognition are likely to show better quality service (Vroom, 1964).</w:t>
      </w:r>
    </w:p>
    <w:p w14:paraId="1C6F4DA7" w14:textId="77777777" w:rsidR="00E723D7" w:rsidRPr="00E723D7" w:rsidRDefault="00E723D7" w:rsidP="00E723D7">
      <w:pPr>
        <w:spacing w:line="360" w:lineRule="auto"/>
        <w:rPr>
          <w:rStyle w:val="Strong"/>
          <w:b w:val="0"/>
          <w:bCs w:val="0"/>
        </w:rPr>
      </w:pPr>
      <w:r w:rsidRPr="00E723D7">
        <w:rPr>
          <w:rStyle w:val="Strong"/>
        </w:rPr>
        <w:lastRenderedPageBreak/>
        <w:t>Self-Determination Theory (Deci &amp; Ryan, 1985):</w:t>
      </w:r>
      <w:r w:rsidRPr="00E723D7">
        <w:rPr>
          <w:rStyle w:val="Strong"/>
          <w:b w:val="0"/>
          <w:bCs w:val="0"/>
        </w:rPr>
        <w:t xml:space="preserve"> Focuses on intrinsic motivation, emphasizing autonomy, competence and relatedness as key factors of engagement and performance.</w:t>
      </w:r>
    </w:p>
    <w:p w14:paraId="7AB0B48C" w14:textId="565533C4" w:rsidR="0063091B" w:rsidRDefault="00E723D7" w:rsidP="0063091B">
      <w:pPr>
        <w:spacing w:line="360" w:lineRule="auto"/>
      </w:pPr>
      <w:r w:rsidRPr="00E723D7">
        <w:rPr>
          <w:rStyle w:val="Strong"/>
          <w:b w:val="0"/>
          <w:bCs w:val="0"/>
        </w:rPr>
        <w:t>Customer service quality is frequently measured with the help of the SERVQUAL dimensions such as tangibility, reliability, responsiveness, assurance and empathy (Parasuraman et al., 1988). Motivated employees are likely to score highly on these dimensions, increasing customer satisfaction and loyalty</w:t>
      </w:r>
      <w:r w:rsidR="0063091B">
        <w:t>.</w:t>
      </w:r>
    </w:p>
    <w:p w14:paraId="680B5279" w14:textId="77777777" w:rsidR="0063091B" w:rsidRDefault="0063091B" w:rsidP="00984A5D">
      <w:pPr>
        <w:pStyle w:val="Heading2"/>
      </w:pPr>
      <w:bookmarkStart w:id="10" w:name="_Toc213396982"/>
      <w:r>
        <w:rPr>
          <w:rStyle w:val="Strong"/>
          <w:b/>
          <w:bCs w:val="0"/>
        </w:rPr>
        <w:t>2.2 Key Themes and Models</w:t>
      </w:r>
      <w:bookmarkEnd w:id="10"/>
    </w:p>
    <w:p w14:paraId="2AD523EC" w14:textId="77777777" w:rsidR="00B42EEB" w:rsidRPr="00B42EEB" w:rsidRDefault="00B42EEB" w:rsidP="00B42EEB">
      <w:pPr>
        <w:spacing w:line="360" w:lineRule="auto"/>
        <w:rPr>
          <w:rStyle w:val="Strong"/>
          <w:b w:val="0"/>
          <w:bCs w:val="0"/>
        </w:rPr>
      </w:pPr>
      <w:r w:rsidRPr="00B42EEB">
        <w:rPr>
          <w:rStyle w:val="Strong"/>
          <w:b w:val="0"/>
          <w:bCs w:val="0"/>
        </w:rPr>
        <w:t>Employee Motivation and Job Satisfaction: Motivated employees tend to be more satisfied with their jobs and exert discretionary effort, which benefits customer interactions (Chi &amp; Gursoy, 2009).</w:t>
      </w:r>
    </w:p>
    <w:p w14:paraId="4DCFE030" w14:textId="77777777" w:rsidR="00B42EEB" w:rsidRPr="00B42EEB" w:rsidRDefault="00B42EEB" w:rsidP="00B42EEB">
      <w:pPr>
        <w:spacing w:line="360" w:lineRule="auto"/>
        <w:rPr>
          <w:rStyle w:val="Strong"/>
          <w:b w:val="0"/>
          <w:bCs w:val="0"/>
        </w:rPr>
      </w:pPr>
      <w:r w:rsidRPr="00B42EEB">
        <w:rPr>
          <w:rStyle w:val="Strong"/>
        </w:rPr>
        <w:t>Training and Development:</w:t>
      </w:r>
      <w:r w:rsidRPr="00B42EEB">
        <w:rPr>
          <w:rStyle w:val="Strong"/>
          <w:b w:val="0"/>
          <w:bCs w:val="0"/>
        </w:rPr>
        <w:t xml:space="preserve"> Investment in training of employees leads to improvement in their skills, confidence, motivation and thus leads to improved service services (Wirtz et al., 2018).</w:t>
      </w:r>
    </w:p>
    <w:p w14:paraId="3AD867E8" w14:textId="77777777" w:rsidR="00B42EEB" w:rsidRPr="00B42EEB" w:rsidRDefault="00B42EEB" w:rsidP="00B42EEB">
      <w:pPr>
        <w:spacing w:line="360" w:lineRule="auto"/>
        <w:rPr>
          <w:rStyle w:val="Strong"/>
          <w:b w:val="0"/>
          <w:bCs w:val="0"/>
        </w:rPr>
      </w:pPr>
      <w:r w:rsidRPr="00B42EEB">
        <w:rPr>
          <w:rStyle w:val="Strong"/>
        </w:rPr>
        <w:t>Reward and Recognition Systems:</w:t>
      </w:r>
      <w:r w:rsidRPr="00B42EEB">
        <w:rPr>
          <w:rStyle w:val="Strong"/>
          <w:b w:val="0"/>
          <w:bCs w:val="0"/>
        </w:rPr>
        <w:t xml:space="preserve"> Monetary and non-monetary rewards, recognition programs, and performance bonuses are associated with increased levels of motivation in retail settings (Kumar et al., 2020).</w:t>
      </w:r>
    </w:p>
    <w:p w14:paraId="389B54F9" w14:textId="3B51B2DD" w:rsidR="0063091B" w:rsidRDefault="00B42EEB" w:rsidP="00B42EEB">
      <w:pPr>
        <w:spacing w:line="360" w:lineRule="auto"/>
      </w:pPr>
      <w:r w:rsidRPr="00B42EEB">
        <w:rPr>
          <w:rStyle w:val="Strong"/>
        </w:rPr>
        <w:t>Employee Engagement and Customer Experience:</w:t>
      </w:r>
      <w:r w:rsidRPr="00B42EEB">
        <w:rPr>
          <w:rStyle w:val="Strong"/>
          <w:b w:val="0"/>
          <w:bCs w:val="0"/>
        </w:rPr>
        <w:t xml:space="preserve"> Engaged employees build better relationships with customers, which helps to increase perceived service quality and loyalty (Yang &amp; Lau, 2019</w:t>
      </w:r>
      <w:r w:rsidR="0063091B" w:rsidRPr="00B42EEB">
        <w:t>)</w:t>
      </w:r>
      <w:r w:rsidR="0063091B">
        <w:t>.</w:t>
      </w:r>
    </w:p>
    <w:p w14:paraId="1FE6808C" w14:textId="77777777" w:rsidR="00B47040" w:rsidRDefault="00B47040">
      <w:pPr>
        <w:jc w:val="left"/>
        <w:rPr>
          <w:rStyle w:val="Strong"/>
          <w:rFonts w:eastAsiaTheme="majorEastAsia" w:cstheme="majorBidi"/>
          <w:bCs w:val="0"/>
          <w:color w:val="000000" w:themeColor="text1"/>
          <w:sz w:val="28"/>
          <w:szCs w:val="26"/>
        </w:rPr>
      </w:pPr>
      <w:r>
        <w:rPr>
          <w:rStyle w:val="Strong"/>
          <w:b w:val="0"/>
          <w:bCs w:val="0"/>
        </w:rPr>
        <w:br w:type="page"/>
      </w:r>
    </w:p>
    <w:p w14:paraId="3A17A5E8" w14:textId="18C6DBAF" w:rsidR="0063091B" w:rsidRDefault="0063091B" w:rsidP="00984A5D">
      <w:pPr>
        <w:pStyle w:val="Heading2"/>
      </w:pPr>
      <w:bookmarkStart w:id="11" w:name="_Toc213396983"/>
      <w:r>
        <w:rPr>
          <w:rStyle w:val="Strong"/>
          <w:b/>
          <w:bCs w:val="0"/>
        </w:rPr>
        <w:lastRenderedPageBreak/>
        <w:t>2.3 Key Studies and Debates</w:t>
      </w:r>
      <w:bookmarkEnd w:id="11"/>
    </w:p>
    <w:tbl>
      <w:tblPr>
        <w:tblW w:w="1027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3"/>
        <w:gridCol w:w="3517"/>
        <w:gridCol w:w="2751"/>
        <w:gridCol w:w="2231"/>
      </w:tblGrid>
      <w:tr w:rsidR="00984A5D" w14:paraId="2032DBD8" w14:textId="77777777" w:rsidTr="00984A5D">
        <w:trPr>
          <w:trHeight w:val="609"/>
          <w:tblHeader/>
          <w:tblCellSpacing w:w="15" w:type="dxa"/>
        </w:trPr>
        <w:tc>
          <w:tcPr>
            <w:tcW w:w="0" w:type="auto"/>
            <w:vAlign w:val="center"/>
            <w:hideMark/>
          </w:tcPr>
          <w:p w14:paraId="384479C4" w14:textId="77777777" w:rsidR="0063091B" w:rsidRDefault="0063091B" w:rsidP="0063091B">
            <w:pPr>
              <w:spacing w:line="360" w:lineRule="auto"/>
              <w:rPr>
                <w:b/>
                <w:bCs/>
              </w:rPr>
            </w:pPr>
            <w:r>
              <w:rPr>
                <w:b/>
                <w:bCs/>
              </w:rPr>
              <w:t>Study/Author</w:t>
            </w:r>
          </w:p>
        </w:tc>
        <w:tc>
          <w:tcPr>
            <w:tcW w:w="0" w:type="auto"/>
            <w:vAlign w:val="center"/>
            <w:hideMark/>
          </w:tcPr>
          <w:p w14:paraId="36002ECB" w14:textId="77777777" w:rsidR="0063091B" w:rsidRDefault="0063091B" w:rsidP="0063091B">
            <w:pPr>
              <w:spacing w:line="360" w:lineRule="auto"/>
              <w:rPr>
                <w:b/>
                <w:bCs/>
              </w:rPr>
            </w:pPr>
            <w:r>
              <w:rPr>
                <w:b/>
                <w:bCs/>
              </w:rPr>
              <w:t>Objective</w:t>
            </w:r>
          </w:p>
        </w:tc>
        <w:tc>
          <w:tcPr>
            <w:tcW w:w="0" w:type="auto"/>
            <w:vAlign w:val="center"/>
            <w:hideMark/>
          </w:tcPr>
          <w:p w14:paraId="400FEC60" w14:textId="77777777" w:rsidR="0063091B" w:rsidRDefault="0063091B" w:rsidP="0063091B">
            <w:pPr>
              <w:spacing w:line="360" w:lineRule="auto"/>
              <w:rPr>
                <w:b/>
                <w:bCs/>
              </w:rPr>
            </w:pPr>
            <w:r>
              <w:rPr>
                <w:b/>
                <w:bCs/>
              </w:rPr>
              <w:t>Relevance</w:t>
            </w:r>
          </w:p>
        </w:tc>
        <w:tc>
          <w:tcPr>
            <w:tcW w:w="0" w:type="auto"/>
            <w:vAlign w:val="center"/>
            <w:hideMark/>
          </w:tcPr>
          <w:p w14:paraId="3DEBF56B" w14:textId="77777777" w:rsidR="0063091B" w:rsidRDefault="0063091B" w:rsidP="0063091B">
            <w:pPr>
              <w:spacing w:line="360" w:lineRule="auto"/>
              <w:rPr>
                <w:b/>
                <w:bCs/>
              </w:rPr>
            </w:pPr>
            <w:r>
              <w:rPr>
                <w:b/>
                <w:bCs/>
              </w:rPr>
              <w:t>Limitation</w:t>
            </w:r>
          </w:p>
        </w:tc>
      </w:tr>
      <w:tr w:rsidR="00984A5D" w14:paraId="5574FB52" w14:textId="77777777" w:rsidTr="00984A5D">
        <w:trPr>
          <w:trHeight w:val="1938"/>
          <w:tblCellSpacing w:w="15" w:type="dxa"/>
        </w:trPr>
        <w:tc>
          <w:tcPr>
            <w:tcW w:w="0" w:type="auto"/>
            <w:vAlign w:val="center"/>
            <w:hideMark/>
          </w:tcPr>
          <w:p w14:paraId="5A28BC5E" w14:textId="77777777" w:rsidR="0063091B" w:rsidRDefault="0063091B" w:rsidP="0063091B">
            <w:pPr>
              <w:spacing w:line="360" w:lineRule="auto"/>
            </w:pPr>
            <w:r>
              <w:t>Chi &amp; Gursoy (2009)</w:t>
            </w:r>
          </w:p>
        </w:tc>
        <w:tc>
          <w:tcPr>
            <w:tcW w:w="0" w:type="auto"/>
            <w:vAlign w:val="center"/>
            <w:hideMark/>
          </w:tcPr>
          <w:p w14:paraId="67CF4640" w14:textId="77777777" w:rsidR="0063091B" w:rsidRDefault="0063091B" w:rsidP="0063091B">
            <w:pPr>
              <w:spacing w:line="360" w:lineRule="auto"/>
            </w:pPr>
            <w:r>
              <w:t>Examine link between employee satisfaction and customer satisfaction in hospitality</w:t>
            </w:r>
          </w:p>
        </w:tc>
        <w:tc>
          <w:tcPr>
            <w:tcW w:w="0" w:type="auto"/>
            <w:vAlign w:val="center"/>
            <w:hideMark/>
          </w:tcPr>
          <w:p w14:paraId="15C6F8DE" w14:textId="77777777" w:rsidR="0063091B" w:rsidRDefault="0063091B" w:rsidP="0063091B">
            <w:pPr>
              <w:spacing w:line="360" w:lineRule="auto"/>
            </w:pPr>
            <w:r>
              <w:t>Confirms motivation-service link, transferable to retail</w:t>
            </w:r>
          </w:p>
        </w:tc>
        <w:tc>
          <w:tcPr>
            <w:tcW w:w="0" w:type="auto"/>
            <w:vAlign w:val="center"/>
            <w:hideMark/>
          </w:tcPr>
          <w:p w14:paraId="0D461A8B" w14:textId="77777777" w:rsidR="0063091B" w:rsidRDefault="0063091B" w:rsidP="0063091B">
            <w:pPr>
              <w:spacing w:line="360" w:lineRule="auto"/>
            </w:pPr>
            <w:r>
              <w:t>Focused on hospitality, not retail</w:t>
            </w:r>
          </w:p>
        </w:tc>
      </w:tr>
      <w:tr w:rsidR="00984A5D" w14:paraId="19A8F0D8" w14:textId="77777777" w:rsidTr="00984A5D">
        <w:trPr>
          <w:trHeight w:val="1508"/>
          <w:tblCellSpacing w:w="15" w:type="dxa"/>
        </w:trPr>
        <w:tc>
          <w:tcPr>
            <w:tcW w:w="0" w:type="auto"/>
            <w:vAlign w:val="center"/>
            <w:hideMark/>
          </w:tcPr>
          <w:p w14:paraId="03DA54CE" w14:textId="77777777" w:rsidR="0063091B" w:rsidRDefault="0063091B" w:rsidP="0063091B">
            <w:pPr>
              <w:spacing w:line="360" w:lineRule="auto"/>
            </w:pPr>
            <w:r>
              <w:t>Yang &amp; Lau (2019)</w:t>
            </w:r>
          </w:p>
        </w:tc>
        <w:tc>
          <w:tcPr>
            <w:tcW w:w="0" w:type="auto"/>
            <w:vAlign w:val="center"/>
            <w:hideMark/>
          </w:tcPr>
          <w:p w14:paraId="69F41868" w14:textId="77777777" w:rsidR="0063091B" w:rsidRDefault="0063091B" w:rsidP="0063091B">
            <w:pPr>
              <w:spacing w:line="360" w:lineRule="auto"/>
            </w:pPr>
            <w:r>
              <w:t>Investigate impact of intrinsic/extrinsic motivation on service quality in retail</w:t>
            </w:r>
          </w:p>
        </w:tc>
        <w:tc>
          <w:tcPr>
            <w:tcW w:w="0" w:type="auto"/>
            <w:vAlign w:val="center"/>
            <w:hideMark/>
          </w:tcPr>
          <w:p w14:paraId="5459491D" w14:textId="77777777" w:rsidR="0063091B" w:rsidRDefault="0063091B" w:rsidP="0063091B">
            <w:pPr>
              <w:spacing w:line="360" w:lineRule="auto"/>
            </w:pPr>
            <w:r>
              <w:t>Applicable framework for JD Sports</w:t>
            </w:r>
          </w:p>
        </w:tc>
        <w:tc>
          <w:tcPr>
            <w:tcW w:w="0" w:type="auto"/>
            <w:vAlign w:val="center"/>
            <w:hideMark/>
          </w:tcPr>
          <w:p w14:paraId="0056B6A1" w14:textId="77777777" w:rsidR="0063091B" w:rsidRDefault="0063091B" w:rsidP="0063091B">
            <w:pPr>
              <w:spacing w:line="360" w:lineRule="auto"/>
            </w:pPr>
            <w:r>
              <w:t>Limited UK-specific data</w:t>
            </w:r>
          </w:p>
        </w:tc>
      </w:tr>
      <w:tr w:rsidR="00984A5D" w14:paraId="797BBE15" w14:textId="77777777" w:rsidTr="00984A5D">
        <w:trPr>
          <w:trHeight w:val="1938"/>
          <w:tblCellSpacing w:w="15" w:type="dxa"/>
        </w:trPr>
        <w:tc>
          <w:tcPr>
            <w:tcW w:w="0" w:type="auto"/>
            <w:vAlign w:val="center"/>
            <w:hideMark/>
          </w:tcPr>
          <w:p w14:paraId="012C4459" w14:textId="77777777" w:rsidR="0063091B" w:rsidRDefault="0063091B" w:rsidP="0063091B">
            <w:pPr>
              <w:spacing w:line="360" w:lineRule="auto"/>
            </w:pPr>
            <w:r>
              <w:t>Kumar et al. (2020)</w:t>
            </w:r>
          </w:p>
        </w:tc>
        <w:tc>
          <w:tcPr>
            <w:tcW w:w="0" w:type="auto"/>
            <w:vAlign w:val="center"/>
            <w:hideMark/>
          </w:tcPr>
          <w:p w14:paraId="1A46BCD1" w14:textId="77777777" w:rsidR="0063091B" w:rsidRDefault="0063091B" w:rsidP="0063091B">
            <w:pPr>
              <w:spacing w:line="360" w:lineRule="auto"/>
            </w:pPr>
            <w:r>
              <w:t>Examine relationship between engagement and employee performance in retail</w:t>
            </w:r>
          </w:p>
        </w:tc>
        <w:tc>
          <w:tcPr>
            <w:tcW w:w="0" w:type="auto"/>
            <w:vAlign w:val="center"/>
            <w:hideMark/>
          </w:tcPr>
          <w:p w14:paraId="26C66996" w14:textId="77777777" w:rsidR="0063091B" w:rsidRDefault="0063091B" w:rsidP="0063091B">
            <w:pPr>
              <w:spacing w:line="360" w:lineRule="auto"/>
            </w:pPr>
            <w:r>
              <w:t>Highlights importance of HRM practices</w:t>
            </w:r>
          </w:p>
        </w:tc>
        <w:tc>
          <w:tcPr>
            <w:tcW w:w="0" w:type="auto"/>
            <w:vAlign w:val="center"/>
            <w:hideMark/>
          </w:tcPr>
          <w:p w14:paraId="24CD77DA" w14:textId="77777777" w:rsidR="0063091B" w:rsidRDefault="0063091B" w:rsidP="0063091B">
            <w:pPr>
              <w:spacing w:line="360" w:lineRule="auto"/>
            </w:pPr>
            <w:r>
              <w:t>Lacks detailed customer satisfaction measures</w:t>
            </w:r>
          </w:p>
        </w:tc>
      </w:tr>
      <w:tr w:rsidR="00984A5D" w14:paraId="2AAE8DC5" w14:textId="77777777" w:rsidTr="00984A5D">
        <w:trPr>
          <w:trHeight w:val="1938"/>
          <w:tblCellSpacing w:w="15" w:type="dxa"/>
        </w:trPr>
        <w:tc>
          <w:tcPr>
            <w:tcW w:w="0" w:type="auto"/>
            <w:vAlign w:val="center"/>
            <w:hideMark/>
          </w:tcPr>
          <w:p w14:paraId="1B382E4E" w14:textId="77777777" w:rsidR="0063091B" w:rsidRDefault="0063091B" w:rsidP="0063091B">
            <w:pPr>
              <w:spacing w:line="360" w:lineRule="auto"/>
            </w:pPr>
            <w:r>
              <w:t>Wirtz et al. (2018)</w:t>
            </w:r>
          </w:p>
        </w:tc>
        <w:tc>
          <w:tcPr>
            <w:tcW w:w="0" w:type="auto"/>
            <w:vAlign w:val="center"/>
            <w:hideMark/>
          </w:tcPr>
          <w:p w14:paraId="555537C8" w14:textId="77777777" w:rsidR="0063091B" w:rsidRDefault="0063091B" w:rsidP="0063091B">
            <w:pPr>
              <w:spacing w:line="360" w:lineRule="auto"/>
            </w:pPr>
            <w:r>
              <w:t>Analyse employee engagement, empowerment, and customer experience</w:t>
            </w:r>
          </w:p>
        </w:tc>
        <w:tc>
          <w:tcPr>
            <w:tcW w:w="0" w:type="auto"/>
            <w:vAlign w:val="center"/>
            <w:hideMark/>
          </w:tcPr>
          <w:p w14:paraId="4149DE81" w14:textId="77777777" w:rsidR="0063091B" w:rsidRDefault="0063091B" w:rsidP="0063091B">
            <w:pPr>
              <w:spacing w:line="360" w:lineRule="auto"/>
            </w:pPr>
            <w:r>
              <w:t>Supports the theoretical basis for motivation affecting service quality</w:t>
            </w:r>
          </w:p>
        </w:tc>
        <w:tc>
          <w:tcPr>
            <w:tcW w:w="0" w:type="auto"/>
            <w:vAlign w:val="center"/>
            <w:hideMark/>
          </w:tcPr>
          <w:p w14:paraId="49E9D574" w14:textId="77777777" w:rsidR="0063091B" w:rsidRDefault="0063091B" w:rsidP="0063091B">
            <w:pPr>
              <w:spacing w:line="360" w:lineRule="auto"/>
            </w:pPr>
            <w:r>
              <w:t>Focus on general service industry, not JD Sports</w:t>
            </w:r>
          </w:p>
        </w:tc>
      </w:tr>
    </w:tbl>
    <w:p w14:paraId="6409CDC3" w14:textId="77777777" w:rsidR="004309D0" w:rsidRDefault="004309D0" w:rsidP="004309D0">
      <w:pPr>
        <w:rPr>
          <w:rStyle w:val="Strong"/>
          <w:b w:val="0"/>
          <w:bCs w:val="0"/>
        </w:rPr>
      </w:pPr>
    </w:p>
    <w:p w14:paraId="0581951D" w14:textId="1387F884" w:rsidR="0063091B" w:rsidRDefault="0063091B" w:rsidP="004309D0">
      <w:pPr>
        <w:pStyle w:val="Heading2"/>
        <w:spacing w:after="240"/>
      </w:pPr>
      <w:bookmarkStart w:id="12" w:name="_Toc213396984"/>
      <w:r>
        <w:rPr>
          <w:rStyle w:val="Strong"/>
          <w:b/>
          <w:bCs w:val="0"/>
        </w:rPr>
        <w:t>2.4 Research Gap</w:t>
      </w:r>
      <w:bookmarkEnd w:id="12"/>
    </w:p>
    <w:p w14:paraId="57422524" w14:textId="4EAEDC5F" w:rsidR="0063091B" w:rsidRPr="00B42EEB" w:rsidRDefault="005B398D" w:rsidP="004309D0">
      <w:pPr>
        <w:spacing w:after="240" w:line="360" w:lineRule="auto"/>
        <w:rPr>
          <w:rFonts w:cs="Arial"/>
          <w:szCs w:val="24"/>
        </w:rPr>
      </w:pPr>
      <w:r w:rsidRPr="005B398D">
        <w:rPr>
          <w:rFonts w:cs="Arial"/>
          <w:szCs w:val="24"/>
        </w:rPr>
        <w:t xml:space="preserve">Although the current literature does establish a positive relationship between employee motivation and the quality of customer service, research focused specifically on UK retail sports fashion, such as JD Sports, is held to be limited. Most of the studies have been in the general retail or hospitality industries, and there is little empirical evidence on the consequences of motivational practices on customer service directly in the context of sports retail (Chi &amp; Gursoy, 2009; Wirtz et al., 2018). While there are frameworks such as Herzberg's Two-Factor Theory, Maslow's Hierarchy of Needs, and Vroom's Expectancy </w:t>
      </w:r>
      <w:r w:rsidRPr="005B398D">
        <w:rPr>
          <w:rFonts w:cs="Arial"/>
          <w:szCs w:val="24"/>
        </w:rPr>
        <w:lastRenderedPageBreak/>
        <w:t>Theory that provide theorists with a guide to motivation, their application within the framework of multi-outlet UK retail organisations has not been as well explored. Furthermore, quantitative data linking employee engagement, internal and external motivators, and measurable outcomes of service quality is minimal. Existing research often deals either with organizational employees or customer satisfaction alone without exploring the causal or correlational relationship between employee and customer satisfaction in an organized and evidence-based fashion (Yang &amp; Lau, 2019; Kumar et al., 2020). This study aims to address this gap by assessing JD Sports HR and motivational practices and the impact on customer service quality and thus provide both academic and managerial insights into the effective management of frontline employees in the retail sector of the UK</w:t>
      </w:r>
      <w:r w:rsidR="0063091B">
        <w:t>.</w:t>
      </w:r>
    </w:p>
    <w:p w14:paraId="1F97CB58" w14:textId="77777777" w:rsidR="0063091B" w:rsidRDefault="0063091B" w:rsidP="00984A5D">
      <w:pPr>
        <w:pStyle w:val="Heading2"/>
      </w:pPr>
      <w:bookmarkStart w:id="13" w:name="_Toc213396985"/>
      <w:r>
        <w:rPr>
          <w:rStyle w:val="Strong"/>
          <w:b/>
          <w:bCs w:val="0"/>
        </w:rPr>
        <w:t>2.5 Conceptual Framework</w:t>
      </w:r>
      <w:bookmarkEnd w:id="13"/>
    </w:p>
    <w:p w14:paraId="1D60ACB6" w14:textId="77777777" w:rsidR="0063091B" w:rsidRDefault="0063091B" w:rsidP="0063091B">
      <w:pPr>
        <w:spacing w:line="360" w:lineRule="auto"/>
      </w:pPr>
      <w:r>
        <w:rPr>
          <w:rStyle w:val="Strong"/>
        </w:rPr>
        <w:t>Employee Motivation → Employee Engagement → Customer Service Quality → Customer Satisfaction</w:t>
      </w:r>
    </w:p>
    <w:p w14:paraId="2F5EED67" w14:textId="2D155F1F" w:rsidR="0063091B" w:rsidRPr="00B42EEB" w:rsidRDefault="00B42EEB" w:rsidP="00673AF6">
      <w:pPr>
        <w:spacing w:line="360" w:lineRule="auto"/>
        <w:rPr>
          <w:rFonts w:cs="Arial"/>
          <w:szCs w:val="24"/>
        </w:rPr>
      </w:pPr>
      <w:r w:rsidRPr="003E367B">
        <w:rPr>
          <w:rFonts w:cs="Arial"/>
          <w:szCs w:val="24"/>
        </w:rPr>
        <w:t>This framework hypothesises that effective motivation strategies will lead to increased engagement, which will increase service delivery and customer satisfaction</w:t>
      </w:r>
      <w:r w:rsidR="0063091B">
        <w:t>.</w:t>
      </w:r>
    </w:p>
    <w:p w14:paraId="67C6639B" w14:textId="045038EB" w:rsidR="0063091B" w:rsidRDefault="0063091B" w:rsidP="00984A5D">
      <w:pPr>
        <w:pStyle w:val="Heading1"/>
      </w:pPr>
      <w:bookmarkStart w:id="14" w:name="_Toc213396986"/>
      <w:r>
        <w:rPr>
          <w:rStyle w:val="Strong"/>
          <w:b/>
          <w:bCs w:val="0"/>
        </w:rPr>
        <w:t>Chapter 3: Methodology</w:t>
      </w:r>
      <w:bookmarkEnd w:id="14"/>
      <w:r>
        <w:t xml:space="preserve"> </w:t>
      </w:r>
    </w:p>
    <w:p w14:paraId="40E80D52" w14:textId="77777777" w:rsidR="0063091B" w:rsidRDefault="0063091B" w:rsidP="00984A5D">
      <w:pPr>
        <w:pStyle w:val="Heading2"/>
      </w:pPr>
      <w:bookmarkStart w:id="15" w:name="_Toc213396987"/>
      <w:r>
        <w:rPr>
          <w:rStyle w:val="Strong"/>
          <w:b/>
          <w:bCs w:val="0"/>
        </w:rPr>
        <w:t>3.1 Research Approach</w:t>
      </w:r>
      <w:bookmarkEnd w:id="15"/>
    </w:p>
    <w:p w14:paraId="06448977" w14:textId="0E5A5C9F" w:rsidR="00B42EEB" w:rsidRPr="00B42EEB" w:rsidRDefault="00B42EEB" w:rsidP="00673AF6">
      <w:pPr>
        <w:spacing w:line="276" w:lineRule="auto"/>
      </w:pPr>
      <w:r w:rsidRPr="003E367B">
        <w:rPr>
          <w:rFonts w:cs="Arial"/>
          <w:szCs w:val="24"/>
        </w:rPr>
        <w:t>A qualitative approach of secondary research will be adopted. This is appropriate given the fact that the work is based on the existing literature, reports from companies, and information published to comprehend the relationship between motivation and service quality. Qualitative thematic analysis will be used to identify patterns, themes and insight</w:t>
      </w:r>
      <w:r w:rsidR="0063091B">
        <w:t>.</w:t>
      </w:r>
    </w:p>
    <w:p w14:paraId="29945A8A" w14:textId="77777777" w:rsidR="0063091B" w:rsidRDefault="0063091B" w:rsidP="00984A5D">
      <w:pPr>
        <w:pStyle w:val="Heading2"/>
      </w:pPr>
      <w:bookmarkStart w:id="16" w:name="_Toc213396988"/>
      <w:r>
        <w:rPr>
          <w:rStyle w:val="Strong"/>
          <w:b/>
          <w:bCs w:val="0"/>
        </w:rPr>
        <w:t>3.2 Data Collection Methods</w:t>
      </w:r>
      <w:bookmarkEnd w:id="16"/>
    </w:p>
    <w:p w14:paraId="3B623939" w14:textId="58EA9022" w:rsidR="0063091B" w:rsidRPr="00984A5D" w:rsidRDefault="0063091B" w:rsidP="0063091B">
      <w:pPr>
        <w:spacing w:line="360" w:lineRule="auto"/>
        <w:rPr>
          <w:b/>
          <w:bCs/>
        </w:rPr>
      </w:pPr>
      <w:r w:rsidRPr="00984A5D">
        <w:rPr>
          <w:b/>
          <w:bCs/>
        </w:rPr>
        <w:t xml:space="preserve">Secondary data will </w:t>
      </w:r>
      <w:r w:rsidR="00673AF6" w:rsidRPr="00673AF6">
        <w:rPr>
          <w:b/>
          <w:bCs/>
        </w:rPr>
        <w:t>be obtained from</w:t>
      </w:r>
      <w:r w:rsidRPr="00984A5D">
        <w:rPr>
          <w:b/>
          <w:bCs/>
        </w:rPr>
        <w:t>:</w:t>
      </w:r>
    </w:p>
    <w:p w14:paraId="700FE33F" w14:textId="008311D7" w:rsidR="00A71A63" w:rsidRDefault="00A71A63" w:rsidP="00A71A63">
      <w:pPr>
        <w:pStyle w:val="ListParagraph"/>
        <w:numPr>
          <w:ilvl w:val="0"/>
          <w:numId w:val="35"/>
        </w:numPr>
        <w:spacing w:line="360" w:lineRule="auto"/>
      </w:pPr>
      <w:r>
        <w:t>Academic Journals on employee motivation, HRM &amp; retail service quality</w:t>
      </w:r>
    </w:p>
    <w:p w14:paraId="2C8DE22C" w14:textId="6077010E" w:rsidR="00A71A63" w:rsidRDefault="00A71A63" w:rsidP="00A71A63">
      <w:pPr>
        <w:pStyle w:val="ListParagraph"/>
        <w:numPr>
          <w:ilvl w:val="0"/>
          <w:numId w:val="35"/>
        </w:numPr>
        <w:spacing w:line="360" w:lineRule="auto"/>
      </w:pPr>
      <w:r>
        <w:t>Databases, (Statista, Mintel, Business Source Complete) Business and market databases</w:t>
      </w:r>
    </w:p>
    <w:p w14:paraId="573ACFE4" w14:textId="77777777" w:rsidR="00A71A63" w:rsidRDefault="00A71A63" w:rsidP="00A71A63">
      <w:pPr>
        <w:pStyle w:val="ListParagraph"/>
        <w:numPr>
          <w:ilvl w:val="0"/>
          <w:numId w:val="35"/>
        </w:numPr>
        <w:spacing w:line="360" w:lineRule="auto"/>
      </w:pPr>
      <w:r>
        <w:t>Employee review websites (Glassdoor, Indeed)</w:t>
      </w:r>
    </w:p>
    <w:p w14:paraId="461DDF76" w14:textId="06463B91" w:rsidR="0063091B" w:rsidRDefault="00A71A63" w:rsidP="00A71A63">
      <w:pPr>
        <w:pStyle w:val="ListParagraph"/>
        <w:numPr>
          <w:ilvl w:val="0"/>
          <w:numId w:val="35"/>
        </w:numPr>
        <w:spacing w:line="360" w:lineRule="auto"/>
      </w:pPr>
      <w:r>
        <w:t>Publicly available customer satisfaction surveys.</w:t>
      </w:r>
    </w:p>
    <w:p w14:paraId="03128005" w14:textId="77777777" w:rsidR="0063091B" w:rsidRDefault="0063091B" w:rsidP="00984A5D">
      <w:pPr>
        <w:pStyle w:val="Heading2"/>
      </w:pPr>
      <w:bookmarkStart w:id="17" w:name="_Toc213396989"/>
      <w:r>
        <w:rPr>
          <w:rStyle w:val="Strong"/>
          <w:b/>
          <w:bCs w:val="0"/>
        </w:rPr>
        <w:lastRenderedPageBreak/>
        <w:t>3.3 Sampling Strategy</w:t>
      </w:r>
      <w:bookmarkEnd w:id="17"/>
    </w:p>
    <w:p w14:paraId="100DC940" w14:textId="77777777" w:rsidR="00A71A63" w:rsidRDefault="00A71A63" w:rsidP="0063091B">
      <w:pPr>
        <w:spacing w:line="360" w:lineRule="auto"/>
        <w:rPr>
          <w:rStyle w:val="Strong"/>
        </w:rPr>
      </w:pPr>
      <w:r w:rsidRPr="00A71A63">
        <w:rPr>
          <w:rStyle w:val="Strong"/>
        </w:rPr>
        <w:t xml:space="preserve">Eligible and relevant sources will be identified through purposive sampling process. </w:t>
      </w:r>
    </w:p>
    <w:p w14:paraId="77C60499" w14:textId="4A6E99C4" w:rsidR="0063091B" w:rsidRPr="00C272A2" w:rsidRDefault="00A71A63" w:rsidP="0063091B">
      <w:pPr>
        <w:spacing w:line="360" w:lineRule="auto"/>
        <w:rPr>
          <w:b/>
          <w:bCs/>
        </w:rPr>
      </w:pPr>
      <w:r w:rsidRPr="00A71A63">
        <w:rPr>
          <w:rStyle w:val="Strong"/>
        </w:rPr>
        <w:t>Inclusion criteria</w:t>
      </w:r>
      <w:r w:rsidR="0063091B" w:rsidRPr="00C272A2">
        <w:rPr>
          <w:b/>
          <w:bCs/>
        </w:rPr>
        <w:t>:</w:t>
      </w:r>
    </w:p>
    <w:p w14:paraId="02AB580D" w14:textId="77777777" w:rsidR="0063091B" w:rsidRDefault="0063091B" w:rsidP="00C272A2">
      <w:pPr>
        <w:pStyle w:val="ListParagraph"/>
        <w:numPr>
          <w:ilvl w:val="0"/>
          <w:numId w:val="36"/>
        </w:numPr>
        <w:spacing w:line="360" w:lineRule="auto"/>
      </w:pPr>
      <w:r>
        <w:t>Focus on JD Sports or comparable UK retail outlets</w:t>
      </w:r>
    </w:p>
    <w:p w14:paraId="025D9583" w14:textId="77777777" w:rsidR="0063091B" w:rsidRDefault="0063091B" w:rsidP="00C272A2">
      <w:pPr>
        <w:pStyle w:val="ListParagraph"/>
        <w:numPr>
          <w:ilvl w:val="0"/>
          <w:numId w:val="36"/>
        </w:numPr>
        <w:spacing w:line="360" w:lineRule="auto"/>
      </w:pPr>
      <w:r>
        <w:t>Published between 2019–2025</w:t>
      </w:r>
    </w:p>
    <w:p w14:paraId="5B3D6B34" w14:textId="77777777" w:rsidR="0063091B" w:rsidRDefault="0063091B" w:rsidP="00C272A2">
      <w:pPr>
        <w:pStyle w:val="ListParagraph"/>
        <w:numPr>
          <w:ilvl w:val="0"/>
          <w:numId w:val="36"/>
        </w:numPr>
        <w:spacing w:line="360" w:lineRule="auto"/>
      </w:pPr>
      <w:r>
        <w:t>Peer-reviewed or officially published reports</w:t>
      </w:r>
    </w:p>
    <w:p w14:paraId="5E468599" w14:textId="77777777" w:rsidR="0063091B" w:rsidRPr="00C272A2" w:rsidRDefault="0063091B" w:rsidP="0063091B">
      <w:pPr>
        <w:spacing w:line="360" w:lineRule="auto"/>
        <w:rPr>
          <w:b/>
          <w:bCs/>
        </w:rPr>
      </w:pPr>
      <w:r w:rsidRPr="00C272A2">
        <w:rPr>
          <w:b/>
          <w:bCs/>
        </w:rPr>
        <w:t>Exclusion criteria:</w:t>
      </w:r>
    </w:p>
    <w:p w14:paraId="52801D5E" w14:textId="77777777" w:rsidR="0063091B" w:rsidRDefault="0063091B" w:rsidP="00C272A2">
      <w:pPr>
        <w:pStyle w:val="ListParagraph"/>
        <w:numPr>
          <w:ilvl w:val="0"/>
          <w:numId w:val="37"/>
        </w:numPr>
        <w:spacing w:line="360" w:lineRule="auto"/>
      </w:pPr>
      <w:r>
        <w:t>Non-UK or irrelevant industry studies</w:t>
      </w:r>
    </w:p>
    <w:p w14:paraId="17F37060" w14:textId="77777777" w:rsidR="0063091B" w:rsidRDefault="0063091B" w:rsidP="00C272A2">
      <w:pPr>
        <w:pStyle w:val="ListParagraph"/>
        <w:numPr>
          <w:ilvl w:val="0"/>
          <w:numId w:val="37"/>
        </w:numPr>
        <w:spacing w:line="360" w:lineRule="auto"/>
      </w:pPr>
      <w:r>
        <w:t>Non-peer-reviewed blogs or opinion pieces</w:t>
      </w:r>
    </w:p>
    <w:p w14:paraId="712AC274" w14:textId="77777777" w:rsidR="0063091B" w:rsidRDefault="0063091B" w:rsidP="00C272A2">
      <w:pPr>
        <w:pStyle w:val="Heading2"/>
      </w:pPr>
      <w:bookmarkStart w:id="18" w:name="_Toc213396990"/>
      <w:r>
        <w:rPr>
          <w:rStyle w:val="Strong"/>
          <w:b/>
          <w:bCs w:val="0"/>
        </w:rPr>
        <w:t>3.4 Data Analysis</w:t>
      </w:r>
      <w:bookmarkEnd w:id="18"/>
    </w:p>
    <w:p w14:paraId="1072C318" w14:textId="042309CD" w:rsidR="0063091B" w:rsidRPr="00C272A2" w:rsidRDefault="00A71A63" w:rsidP="0063091B">
      <w:pPr>
        <w:spacing w:line="360" w:lineRule="auto"/>
        <w:rPr>
          <w:b/>
          <w:bCs/>
        </w:rPr>
      </w:pPr>
      <w:r w:rsidRPr="00A71A63">
        <w:rPr>
          <w:b/>
          <w:bCs/>
        </w:rPr>
        <w:t>Thematic content analysis will be conducted to pull out important themes of motivation and quality of service. The analysis will include</w:t>
      </w:r>
      <w:r w:rsidR="0063091B" w:rsidRPr="00C272A2">
        <w:rPr>
          <w:b/>
          <w:bCs/>
        </w:rPr>
        <w:t>:</w:t>
      </w:r>
    </w:p>
    <w:p w14:paraId="31BBC5CC" w14:textId="77777777" w:rsidR="00E6721E" w:rsidRDefault="00E6721E" w:rsidP="00E6721E">
      <w:pPr>
        <w:pStyle w:val="ListParagraph"/>
        <w:numPr>
          <w:ilvl w:val="0"/>
          <w:numId w:val="38"/>
        </w:numPr>
        <w:spacing w:line="360" w:lineRule="auto"/>
      </w:pPr>
      <w:r>
        <w:t>Implementation of motivational factors (training, rewards, recognition)</w:t>
      </w:r>
    </w:p>
    <w:p w14:paraId="0B9FFC94" w14:textId="5DB67355" w:rsidR="00E6721E" w:rsidRDefault="00E6721E" w:rsidP="00E6721E">
      <w:pPr>
        <w:pStyle w:val="ListParagraph"/>
        <w:numPr>
          <w:ilvl w:val="0"/>
          <w:numId w:val="38"/>
        </w:numPr>
        <w:spacing w:line="360" w:lineRule="auto"/>
      </w:pPr>
      <w:r>
        <w:t>These were grouped on service quality dimensions (SERVQUAL)</w:t>
      </w:r>
    </w:p>
    <w:p w14:paraId="262F88C5" w14:textId="651E7D36" w:rsidR="0063091B" w:rsidRDefault="00E6721E" w:rsidP="00E6721E">
      <w:pPr>
        <w:pStyle w:val="ListParagraph"/>
        <w:numPr>
          <w:ilvl w:val="0"/>
          <w:numId w:val="38"/>
        </w:numPr>
        <w:spacing w:line="360" w:lineRule="auto"/>
      </w:pPr>
      <w:r>
        <w:t>Synthesising Triads to analyse JD Sport's customer satisfaction practices</w:t>
      </w:r>
    </w:p>
    <w:p w14:paraId="089EB7AD" w14:textId="77777777" w:rsidR="0063091B" w:rsidRDefault="0063091B" w:rsidP="00C272A2">
      <w:pPr>
        <w:pStyle w:val="Heading2"/>
      </w:pPr>
      <w:bookmarkStart w:id="19" w:name="_Toc213396991"/>
      <w:r>
        <w:rPr>
          <w:rStyle w:val="Strong"/>
          <w:b/>
          <w:bCs w:val="0"/>
        </w:rPr>
        <w:t>3.5 Ethical Considerations</w:t>
      </w:r>
      <w:bookmarkEnd w:id="19"/>
    </w:p>
    <w:p w14:paraId="4BF90D9C" w14:textId="3B780976" w:rsidR="0063091B" w:rsidRDefault="00E6721E" w:rsidP="0063091B">
      <w:pPr>
        <w:spacing w:line="360" w:lineRule="auto"/>
      </w:pPr>
      <w:r w:rsidRPr="00E6721E">
        <w:t>Only secondary data made available to the public will be used. Confidentiality, integrity, and proper citation will be respected. GDPR compliance will be guaranteed and there are no human participants involved</w:t>
      </w:r>
      <w:r w:rsidR="0063091B">
        <w:t>.</w:t>
      </w:r>
    </w:p>
    <w:p w14:paraId="2C8C087E" w14:textId="77777777" w:rsidR="0063091B" w:rsidRDefault="0063091B" w:rsidP="00C272A2">
      <w:pPr>
        <w:pStyle w:val="Heading2"/>
      </w:pPr>
      <w:bookmarkStart w:id="20" w:name="_Toc213396992"/>
      <w:r>
        <w:rPr>
          <w:rStyle w:val="Strong"/>
          <w:b/>
          <w:bCs w:val="0"/>
        </w:rPr>
        <w:t>3.6 Feasibility</w:t>
      </w:r>
      <w:bookmarkEnd w:id="20"/>
    </w:p>
    <w:p w14:paraId="7D3F471D" w14:textId="10067438" w:rsidR="0063091B" w:rsidRDefault="00E6721E" w:rsidP="0063091B">
      <w:pPr>
        <w:spacing w:line="360" w:lineRule="auto"/>
      </w:pPr>
      <w:r w:rsidRPr="00E6721E">
        <w:t>The research is within the timeframe because of access to the secondary data, academic resources and the public corporate reports</w:t>
      </w:r>
      <w:r w:rsidR="0063091B">
        <w:t>.</w:t>
      </w:r>
    </w:p>
    <w:p w14:paraId="7F980DEE" w14:textId="6C0066C7" w:rsidR="0063091B" w:rsidRDefault="0063091B" w:rsidP="004309D0">
      <w:pPr>
        <w:pStyle w:val="Heading1"/>
        <w:spacing w:after="240"/>
      </w:pPr>
      <w:bookmarkStart w:id="21" w:name="_Toc213396993"/>
      <w:r>
        <w:rPr>
          <w:rStyle w:val="Strong"/>
          <w:b/>
          <w:bCs w:val="0"/>
        </w:rPr>
        <w:lastRenderedPageBreak/>
        <w:t>Chapter 4: Expected Findings</w:t>
      </w:r>
      <w:bookmarkEnd w:id="21"/>
      <w:r>
        <w:t xml:space="preserve"> </w:t>
      </w:r>
    </w:p>
    <w:p w14:paraId="075B60F8" w14:textId="77777777" w:rsidR="0063091B" w:rsidRDefault="0063091B" w:rsidP="004309D0">
      <w:pPr>
        <w:pStyle w:val="Heading2"/>
        <w:spacing w:after="240"/>
      </w:pPr>
      <w:bookmarkStart w:id="22" w:name="_Toc213396994"/>
      <w:r>
        <w:rPr>
          <w:rStyle w:val="Strong"/>
          <w:b/>
          <w:bCs w:val="0"/>
        </w:rPr>
        <w:t>4.1 Anticipated Results</w:t>
      </w:r>
      <w:bookmarkEnd w:id="22"/>
    </w:p>
    <w:p w14:paraId="38244A14" w14:textId="77777777" w:rsidR="00B47040" w:rsidRDefault="00E6721E" w:rsidP="00B47040">
      <w:pPr>
        <w:spacing w:after="240" w:line="360" w:lineRule="auto"/>
        <w:rPr>
          <w:rStyle w:val="Strong"/>
          <w:b w:val="0"/>
          <w:bCs w:val="0"/>
        </w:rPr>
      </w:pPr>
      <w:r w:rsidRPr="00E6721E">
        <w:t>For the research, it is expected that there should be a positive relationship between employee motivation and quality of customer service. Motivated employees at JD Sports are likely to give better quality, consistent service, which is exhibited in customer satisfaction and customer loyalty. Recognition programs, skill development and clearly defined reward systems are expected to be correlative with improved engagement and service outcomes</w:t>
      </w:r>
      <w:r w:rsidR="0063091B">
        <w:t>.</w:t>
      </w:r>
    </w:p>
    <w:p w14:paraId="411C4B28" w14:textId="633ABE40" w:rsidR="0063091B" w:rsidRDefault="0063091B" w:rsidP="00B47040">
      <w:pPr>
        <w:pStyle w:val="Heading2"/>
      </w:pPr>
      <w:bookmarkStart w:id="23" w:name="_Toc213396995"/>
      <w:r>
        <w:rPr>
          <w:rStyle w:val="Strong"/>
          <w:b/>
          <w:bCs w:val="0"/>
        </w:rPr>
        <w:t>4.2 Expected Contribution</w:t>
      </w:r>
      <w:bookmarkEnd w:id="23"/>
    </w:p>
    <w:p w14:paraId="757C2082" w14:textId="14D4F4F4" w:rsidR="0063091B" w:rsidRPr="00C272A2" w:rsidRDefault="00E6721E" w:rsidP="0063091B">
      <w:pPr>
        <w:spacing w:line="360" w:lineRule="auto"/>
        <w:rPr>
          <w:b/>
          <w:bCs/>
        </w:rPr>
      </w:pPr>
      <w:r w:rsidRPr="00E6721E">
        <w:rPr>
          <w:b/>
          <w:bCs/>
        </w:rPr>
        <w:t>The theory and the practice of the study will benefit from the results</w:t>
      </w:r>
      <w:r w:rsidR="0063091B" w:rsidRPr="00C272A2">
        <w:rPr>
          <w:b/>
          <w:bCs/>
        </w:rPr>
        <w:t>:</w:t>
      </w:r>
    </w:p>
    <w:p w14:paraId="108CE58E" w14:textId="77777777" w:rsidR="004C76D6" w:rsidRPr="004C76D6" w:rsidRDefault="004C76D6" w:rsidP="004C76D6">
      <w:pPr>
        <w:spacing w:line="360" w:lineRule="auto"/>
        <w:rPr>
          <w:rStyle w:val="Strong"/>
          <w:b w:val="0"/>
          <w:bCs w:val="0"/>
        </w:rPr>
      </w:pPr>
      <w:r w:rsidRPr="004C76D6">
        <w:rPr>
          <w:rStyle w:val="Strong"/>
        </w:rPr>
        <w:t>Theoretical Contribution:</w:t>
      </w:r>
      <w:r w:rsidRPr="004C76D6">
        <w:rPr>
          <w:rStyle w:val="Strong"/>
          <w:b w:val="0"/>
          <w:bCs w:val="0"/>
        </w:rPr>
        <w:t xml:space="preserve"> Strengthen acquisition of motivation-service quality link in retail HRM.</w:t>
      </w:r>
    </w:p>
    <w:p w14:paraId="084F3668" w14:textId="77777777" w:rsidR="004C76D6" w:rsidRPr="004C76D6" w:rsidRDefault="004C76D6" w:rsidP="004C76D6">
      <w:pPr>
        <w:spacing w:line="360" w:lineRule="auto"/>
        <w:rPr>
          <w:rStyle w:val="Strong"/>
          <w:b w:val="0"/>
          <w:bCs w:val="0"/>
        </w:rPr>
      </w:pPr>
      <w:r w:rsidRPr="004C76D6">
        <w:rPr>
          <w:rStyle w:val="Strong"/>
        </w:rPr>
        <w:t>Managerial Contribution:</w:t>
      </w:r>
      <w:r w:rsidRPr="004C76D6">
        <w:rPr>
          <w:rStyle w:val="Strong"/>
          <w:b w:val="0"/>
          <w:bCs w:val="0"/>
        </w:rPr>
        <w:t xml:space="preserve"> Offer practical recommendations to the HR and store managers of JD Sports to ensure better motivation, engagement, and high quality of customer service.</w:t>
      </w:r>
    </w:p>
    <w:p w14:paraId="61E6E1A3" w14:textId="77777777" w:rsidR="004C76D6" w:rsidRPr="004C76D6" w:rsidRDefault="004C76D6" w:rsidP="004C76D6">
      <w:pPr>
        <w:spacing w:line="360" w:lineRule="auto"/>
        <w:rPr>
          <w:rStyle w:val="Strong"/>
          <w:b w:val="0"/>
          <w:bCs w:val="0"/>
        </w:rPr>
      </w:pPr>
      <w:r w:rsidRPr="004C76D6">
        <w:rPr>
          <w:rStyle w:val="Strong"/>
        </w:rPr>
        <w:t>Policy Contribution:</w:t>
      </w:r>
      <w:r w:rsidRPr="004C76D6">
        <w:rPr>
          <w:rStyle w:val="Strong"/>
          <w:b w:val="0"/>
          <w:bCs w:val="0"/>
        </w:rPr>
        <w:t xml:space="preserve"> Provide information on best practices for retail employee motivation, which could feed into industry-wide human resource policies in the UK retail sector.</w:t>
      </w:r>
    </w:p>
    <w:p w14:paraId="3D0950A6" w14:textId="2548F611" w:rsidR="004C76D6" w:rsidRDefault="004C76D6" w:rsidP="004C76D6">
      <w:pPr>
        <w:spacing w:line="360" w:lineRule="auto"/>
      </w:pPr>
      <w:r w:rsidRPr="004C76D6">
        <w:rPr>
          <w:rStyle w:val="Strong"/>
          <w:b w:val="0"/>
          <w:bCs w:val="0"/>
        </w:rPr>
        <w:t>By identifying important drivers of motivation and how these affects quality of service, the study will equip JD sports with evidence-based ways of improving their employee performance and enabling customer satisfaction. It will also help bridge the gap between academic theory and HR application in practice in the retail environment</w:t>
      </w:r>
      <w:r w:rsidR="0063091B">
        <w:t>.</w:t>
      </w:r>
    </w:p>
    <w:p w14:paraId="53D2423D" w14:textId="77777777" w:rsidR="00B47040" w:rsidRDefault="00B47040">
      <w:pPr>
        <w:jc w:val="left"/>
        <w:rPr>
          <w:rStyle w:val="Strong"/>
          <w:rFonts w:eastAsiaTheme="majorEastAsia" w:cstheme="majorBidi"/>
          <w:bCs w:val="0"/>
          <w:color w:val="000000" w:themeColor="text1"/>
          <w:sz w:val="32"/>
          <w:szCs w:val="32"/>
        </w:rPr>
      </w:pPr>
      <w:r>
        <w:rPr>
          <w:rStyle w:val="Strong"/>
          <w:b w:val="0"/>
          <w:bCs w:val="0"/>
        </w:rPr>
        <w:br w:type="page"/>
      </w:r>
    </w:p>
    <w:p w14:paraId="01BD45BE" w14:textId="2E4623A5" w:rsidR="0063091B" w:rsidRDefault="0063091B" w:rsidP="004309D0">
      <w:pPr>
        <w:pStyle w:val="Heading1"/>
        <w:spacing w:after="240"/>
      </w:pPr>
      <w:bookmarkStart w:id="24" w:name="_Toc213396996"/>
      <w:r>
        <w:rPr>
          <w:rStyle w:val="Strong"/>
          <w:b/>
          <w:bCs w:val="0"/>
        </w:rPr>
        <w:lastRenderedPageBreak/>
        <w:t>Chapter 5: Limitations</w:t>
      </w:r>
      <w:bookmarkEnd w:id="24"/>
      <w:r>
        <w:t xml:space="preserve"> </w:t>
      </w:r>
    </w:p>
    <w:p w14:paraId="55294CDC" w14:textId="4920114B" w:rsidR="0063091B" w:rsidRPr="00C272A2" w:rsidRDefault="004C76D6" w:rsidP="004309D0">
      <w:pPr>
        <w:spacing w:after="240" w:line="276" w:lineRule="auto"/>
        <w:rPr>
          <w:b/>
          <w:bCs/>
        </w:rPr>
      </w:pPr>
      <w:r w:rsidRPr="004C76D6">
        <w:rPr>
          <w:b/>
          <w:bCs/>
        </w:rPr>
        <w:t>A number of limitations were included in this study</w:t>
      </w:r>
      <w:r w:rsidR="0063091B" w:rsidRPr="00C272A2">
        <w:rPr>
          <w:b/>
          <w:bCs/>
        </w:rPr>
        <w:t>:</w:t>
      </w:r>
    </w:p>
    <w:p w14:paraId="7660DD6D" w14:textId="0D41EC39" w:rsidR="004C76D6" w:rsidRPr="004C76D6" w:rsidRDefault="004C76D6" w:rsidP="004309D0">
      <w:pPr>
        <w:pStyle w:val="ListParagraph"/>
        <w:numPr>
          <w:ilvl w:val="0"/>
          <w:numId w:val="39"/>
        </w:numPr>
        <w:spacing w:after="240" w:line="360" w:lineRule="auto"/>
        <w:rPr>
          <w:rStyle w:val="Strong"/>
          <w:b w:val="0"/>
          <w:bCs w:val="0"/>
        </w:rPr>
      </w:pPr>
      <w:r w:rsidRPr="004C76D6">
        <w:rPr>
          <w:rStyle w:val="Strong"/>
        </w:rPr>
        <w:t>Reliance on Secondary Data:</w:t>
      </w:r>
      <w:r w:rsidRPr="004C76D6">
        <w:rPr>
          <w:rStyle w:val="Strong"/>
          <w:b w:val="0"/>
          <w:bCs w:val="0"/>
        </w:rPr>
        <w:t xml:space="preserve"> The use of secondary sources may restrict the level of insight; as data was not gathered specifically for the purpose of this research. Some practices in motivation or performance metrics of customer service might not be fully disclosed in reports.</w:t>
      </w:r>
    </w:p>
    <w:p w14:paraId="7D1B9B80" w14:textId="77777777" w:rsidR="004C76D6" w:rsidRPr="004C76D6" w:rsidRDefault="004C76D6" w:rsidP="004C76D6">
      <w:pPr>
        <w:pStyle w:val="ListParagraph"/>
        <w:numPr>
          <w:ilvl w:val="0"/>
          <w:numId w:val="39"/>
        </w:numPr>
        <w:spacing w:line="360" w:lineRule="auto"/>
        <w:rPr>
          <w:rStyle w:val="Strong"/>
          <w:b w:val="0"/>
          <w:bCs w:val="0"/>
        </w:rPr>
      </w:pPr>
      <w:r w:rsidRPr="004C76D6">
        <w:rPr>
          <w:rStyle w:val="Strong"/>
        </w:rPr>
        <w:t>Generalisation:</w:t>
      </w:r>
      <w:r w:rsidRPr="004C76D6">
        <w:rPr>
          <w:rStyle w:val="Strong"/>
          <w:b w:val="0"/>
          <w:bCs w:val="0"/>
        </w:rPr>
        <w:t xml:space="preserve"> Findings may be specific to JD Sports and UK Retail Sports Fashion and therefore they cannot be generalised to other retail sectors or geographical locations.</w:t>
      </w:r>
    </w:p>
    <w:p w14:paraId="272975E9" w14:textId="42176213" w:rsidR="004C76D6" w:rsidRPr="004C76D6" w:rsidRDefault="004C76D6" w:rsidP="004C76D6">
      <w:pPr>
        <w:pStyle w:val="ListParagraph"/>
        <w:numPr>
          <w:ilvl w:val="0"/>
          <w:numId w:val="39"/>
        </w:numPr>
        <w:spacing w:line="360" w:lineRule="auto"/>
        <w:rPr>
          <w:rStyle w:val="Strong"/>
          <w:b w:val="0"/>
          <w:bCs w:val="0"/>
        </w:rPr>
      </w:pPr>
      <w:r w:rsidRPr="004C76D6">
        <w:rPr>
          <w:rStyle w:val="Strong"/>
        </w:rPr>
        <w:t>Measurement of Motivation and Service Quality:</w:t>
      </w:r>
      <w:r w:rsidRPr="004C76D6">
        <w:rPr>
          <w:rStyle w:val="Strong"/>
          <w:b w:val="0"/>
          <w:bCs w:val="0"/>
        </w:rPr>
        <w:t xml:space="preserve"> Employee motivation is multi-dimensional and subjective and so it is difficult to quantify exactly. Similarly, the perceptions of service quality may also differ from one customer to another and one outlet to another.</w:t>
      </w:r>
    </w:p>
    <w:p w14:paraId="3BFB7747" w14:textId="2EFAEA3B" w:rsidR="0063091B" w:rsidRDefault="004C76D6" w:rsidP="004C76D6">
      <w:pPr>
        <w:pStyle w:val="ListParagraph"/>
        <w:numPr>
          <w:ilvl w:val="0"/>
          <w:numId w:val="39"/>
        </w:numPr>
        <w:spacing w:line="360" w:lineRule="auto"/>
      </w:pPr>
      <w:r w:rsidRPr="004C76D6">
        <w:rPr>
          <w:rStyle w:val="Strong"/>
        </w:rPr>
        <w:t>Data Bias:</w:t>
      </w:r>
      <w:r w:rsidRPr="004C76D6">
        <w:rPr>
          <w:rStyle w:val="Strong"/>
          <w:b w:val="0"/>
          <w:bCs w:val="0"/>
        </w:rPr>
        <w:t xml:space="preserve"> There may be inherent bias in corporate reports and publicly available sources used, or they may present only positive aspects of JD Sports HR practices.</w:t>
      </w:r>
    </w:p>
    <w:p w14:paraId="391BA693" w14:textId="2508245E" w:rsidR="0063091B" w:rsidRDefault="0063091B" w:rsidP="0063091B">
      <w:pPr>
        <w:spacing w:line="360" w:lineRule="auto"/>
      </w:pPr>
      <w:r>
        <w:rPr>
          <w:rStyle w:val="Strong"/>
        </w:rPr>
        <w:t>Mitigation Strategies:</w:t>
      </w:r>
    </w:p>
    <w:p w14:paraId="0B60F269" w14:textId="77777777" w:rsidR="00B451D5" w:rsidRDefault="00B451D5" w:rsidP="00B451D5">
      <w:pPr>
        <w:pStyle w:val="ListParagraph"/>
        <w:numPr>
          <w:ilvl w:val="0"/>
          <w:numId w:val="41"/>
        </w:numPr>
        <w:spacing w:line="360" w:lineRule="auto"/>
      </w:pPr>
      <w:r>
        <w:t>Cross-reference information gathered from the different sources of information including academic research, employee libraries, and official JD Sports materials.</w:t>
      </w:r>
    </w:p>
    <w:p w14:paraId="550BCA1A" w14:textId="77777777" w:rsidR="00B451D5" w:rsidRDefault="00B451D5" w:rsidP="00B451D5">
      <w:pPr>
        <w:pStyle w:val="ListParagraph"/>
        <w:numPr>
          <w:ilvl w:val="0"/>
          <w:numId w:val="41"/>
        </w:numPr>
        <w:spacing w:line="360" w:lineRule="auto"/>
      </w:pPr>
      <w:r>
        <w:t>Never look for patterns and trends at individual outlets, but to find out patterns across multiple outlets.</w:t>
      </w:r>
    </w:p>
    <w:p w14:paraId="3EE05CEF" w14:textId="77777777" w:rsidR="00B451D5" w:rsidRDefault="00B451D5" w:rsidP="00B451D5">
      <w:pPr>
        <w:pStyle w:val="ListParagraph"/>
        <w:numPr>
          <w:ilvl w:val="0"/>
          <w:numId w:val="41"/>
        </w:numPr>
        <w:spacing w:line="360" w:lineRule="auto"/>
      </w:pPr>
      <w:r>
        <w:t>Make clear about limitations in interpretation of findings and don't make generalizations</w:t>
      </w:r>
    </w:p>
    <w:p w14:paraId="59F9AB65" w14:textId="164F77B6" w:rsidR="00B451D5" w:rsidRDefault="00B451D5" w:rsidP="00B451D5">
      <w:pPr>
        <w:pStyle w:val="ListParagraph"/>
        <w:numPr>
          <w:ilvl w:val="0"/>
          <w:numId w:val="41"/>
        </w:numPr>
        <w:spacing w:line="360" w:lineRule="auto"/>
      </w:pPr>
      <w:r>
        <w:t>Thematic analysis permits more in-depth understanding that is not possible with only quantitative measures.</w:t>
      </w:r>
    </w:p>
    <w:p w14:paraId="6B2CCAD7" w14:textId="01B031E6" w:rsidR="0063091B" w:rsidRDefault="00B451D5" w:rsidP="00B451D5">
      <w:pPr>
        <w:spacing w:line="360" w:lineRule="auto"/>
      </w:pPr>
      <w:r>
        <w:t>The strategies will help to augment the credibility and reliability of the study, will respect the limitations of the study.</w:t>
      </w:r>
    </w:p>
    <w:p w14:paraId="306E863A" w14:textId="7C7BC884" w:rsidR="0063091B" w:rsidRDefault="0063091B" w:rsidP="004309D0">
      <w:pPr>
        <w:pStyle w:val="Heading1"/>
        <w:spacing w:after="240"/>
      </w:pPr>
      <w:bookmarkStart w:id="25" w:name="_Toc213396997"/>
      <w:r>
        <w:rPr>
          <w:rStyle w:val="Strong"/>
          <w:b/>
          <w:bCs w:val="0"/>
        </w:rPr>
        <w:t>Chapter 6: Timeframe</w:t>
      </w:r>
      <w:bookmarkEnd w:id="25"/>
      <w:r>
        <w:t xml:space="preserve"> </w:t>
      </w:r>
    </w:p>
    <w:tbl>
      <w:tblPr>
        <w:tblW w:w="1011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3"/>
        <w:gridCol w:w="871"/>
        <w:gridCol w:w="862"/>
        <w:gridCol w:w="1350"/>
        <w:gridCol w:w="3921"/>
      </w:tblGrid>
      <w:tr w:rsidR="0063091B" w14:paraId="51B86379" w14:textId="77777777" w:rsidTr="001626BE">
        <w:trPr>
          <w:trHeight w:val="990"/>
          <w:tblHeader/>
          <w:tblCellSpacing w:w="15" w:type="dxa"/>
        </w:trPr>
        <w:tc>
          <w:tcPr>
            <w:tcW w:w="0" w:type="auto"/>
            <w:vAlign w:val="center"/>
            <w:hideMark/>
          </w:tcPr>
          <w:p w14:paraId="1B203D1C" w14:textId="77777777" w:rsidR="0063091B" w:rsidRDefault="0063091B" w:rsidP="0063091B">
            <w:pPr>
              <w:spacing w:line="360" w:lineRule="auto"/>
              <w:rPr>
                <w:b/>
                <w:bCs/>
              </w:rPr>
            </w:pPr>
            <w:r>
              <w:rPr>
                <w:b/>
                <w:bCs/>
              </w:rPr>
              <w:t>Phase / Task</w:t>
            </w:r>
          </w:p>
        </w:tc>
        <w:tc>
          <w:tcPr>
            <w:tcW w:w="0" w:type="auto"/>
            <w:vAlign w:val="center"/>
            <w:hideMark/>
          </w:tcPr>
          <w:p w14:paraId="3ED50D13" w14:textId="77777777" w:rsidR="0063091B" w:rsidRDefault="0063091B" w:rsidP="0063091B">
            <w:pPr>
              <w:spacing w:line="360" w:lineRule="auto"/>
              <w:rPr>
                <w:b/>
                <w:bCs/>
              </w:rPr>
            </w:pPr>
            <w:r>
              <w:rPr>
                <w:b/>
                <w:bCs/>
              </w:rPr>
              <w:t>Start Date</w:t>
            </w:r>
          </w:p>
        </w:tc>
        <w:tc>
          <w:tcPr>
            <w:tcW w:w="0" w:type="auto"/>
            <w:vAlign w:val="center"/>
            <w:hideMark/>
          </w:tcPr>
          <w:p w14:paraId="0E636AB2" w14:textId="77777777" w:rsidR="0063091B" w:rsidRDefault="0063091B" w:rsidP="0063091B">
            <w:pPr>
              <w:spacing w:line="360" w:lineRule="auto"/>
              <w:rPr>
                <w:b/>
                <w:bCs/>
              </w:rPr>
            </w:pPr>
            <w:r>
              <w:rPr>
                <w:b/>
                <w:bCs/>
              </w:rPr>
              <w:t>End Date</w:t>
            </w:r>
          </w:p>
        </w:tc>
        <w:tc>
          <w:tcPr>
            <w:tcW w:w="0" w:type="auto"/>
            <w:vAlign w:val="center"/>
            <w:hideMark/>
          </w:tcPr>
          <w:p w14:paraId="1700EB82" w14:textId="77777777" w:rsidR="0063091B" w:rsidRDefault="0063091B" w:rsidP="0063091B">
            <w:pPr>
              <w:spacing w:line="360" w:lineRule="auto"/>
              <w:rPr>
                <w:b/>
                <w:bCs/>
              </w:rPr>
            </w:pPr>
            <w:r>
              <w:rPr>
                <w:b/>
                <w:bCs/>
              </w:rPr>
              <w:t>Duration (weeks)</w:t>
            </w:r>
          </w:p>
        </w:tc>
        <w:tc>
          <w:tcPr>
            <w:tcW w:w="0" w:type="auto"/>
            <w:vAlign w:val="center"/>
            <w:hideMark/>
          </w:tcPr>
          <w:p w14:paraId="1957A096" w14:textId="77777777" w:rsidR="0063091B" w:rsidRDefault="0063091B" w:rsidP="0063091B">
            <w:pPr>
              <w:spacing w:line="360" w:lineRule="auto"/>
              <w:rPr>
                <w:b/>
                <w:bCs/>
              </w:rPr>
            </w:pPr>
            <w:r>
              <w:rPr>
                <w:b/>
                <w:bCs/>
              </w:rPr>
              <w:t>Notes</w:t>
            </w:r>
          </w:p>
        </w:tc>
      </w:tr>
      <w:tr w:rsidR="0063091B" w14:paraId="04479D43" w14:textId="77777777" w:rsidTr="001626BE">
        <w:trPr>
          <w:trHeight w:val="1839"/>
          <w:tblCellSpacing w:w="15" w:type="dxa"/>
        </w:trPr>
        <w:tc>
          <w:tcPr>
            <w:tcW w:w="0" w:type="auto"/>
            <w:vAlign w:val="center"/>
            <w:hideMark/>
          </w:tcPr>
          <w:p w14:paraId="29CCEFA7" w14:textId="77777777" w:rsidR="0063091B" w:rsidRDefault="0063091B" w:rsidP="0063091B">
            <w:pPr>
              <w:spacing w:line="360" w:lineRule="auto"/>
            </w:pPr>
            <w:r>
              <w:t>Phase 1: Literature Review &amp; Data Collection</w:t>
            </w:r>
          </w:p>
        </w:tc>
        <w:tc>
          <w:tcPr>
            <w:tcW w:w="0" w:type="auto"/>
            <w:vAlign w:val="center"/>
            <w:hideMark/>
          </w:tcPr>
          <w:p w14:paraId="36129337" w14:textId="77777777" w:rsidR="0063091B" w:rsidRDefault="0063091B" w:rsidP="0063091B">
            <w:pPr>
              <w:spacing w:line="360" w:lineRule="auto"/>
            </w:pPr>
            <w:r>
              <w:t>07 Nov 2025</w:t>
            </w:r>
          </w:p>
        </w:tc>
        <w:tc>
          <w:tcPr>
            <w:tcW w:w="0" w:type="auto"/>
            <w:vAlign w:val="center"/>
            <w:hideMark/>
          </w:tcPr>
          <w:p w14:paraId="01A66BA4" w14:textId="77777777" w:rsidR="0063091B" w:rsidRDefault="0063091B" w:rsidP="0063091B">
            <w:pPr>
              <w:spacing w:line="360" w:lineRule="auto"/>
            </w:pPr>
            <w:r>
              <w:t>28 Nov 2025</w:t>
            </w:r>
          </w:p>
        </w:tc>
        <w:tc>
          <w:tcPr>
            <w:tcW w:w="0" w:type="auto"/>
            <w:vAlign w:val="center"/>
            <w:hideMark/>
          </w:tcPr>
          <w:p w14:paraId="687C3111" w14:textId="77777777" w:rsidR="0063091B" w:rsidRDefault="0063091B" w:rsidP="0063091B">
            <w:pPr>
              <w:spacing w:line="360" w:lineRule="auto"/>
            </w:pPr>
            <w:r>
              <w:t>3</w:t>
            </w:r>
          </w:p>
        </w:tc>
        <w:tc>
          <w:tcPr>
            <w:tcW w:w="0" w:type="auto"/>
            <w:vAlign w:val="center"/>
            <w:hideMark/>
          </w:tcPr>
          <w:p w14:paraId="7F7345BF" w14:textId="77777777" w:rsidR="0063091B" w:rsidRDefault="0063091B" w:rsidP="0063091B">
            <w:pPr>
              <w:spacing w:line="360" w:lineRule="auto"/>
            </w:pPr>
            <w:r>
              <w:t>Collect secondary data, academic articles, JD Sports reports, and online employee feedback</w:t>
            </w:r>
          </w:p>
        </w:tc>
      </w:tr>
      <w:tr w:rsidR="0063091B" w14:paraId="263D920D" w14:textId="77777777" w:rsidTr="001626BE">
        <w:trPr>
          <w:trHeight w:val="1414"/>
          <w:tblCellSpacing w:w="15" w:type="dxa"/>
        </w:trPr>
        <w:tc>
          <w:tcPr>
            <w:tcW w:w="0" w:type="auto"/>
            <w:vAlign w:val="center"/>
            <w:hideMark/>
          </w:tcPr>
          <w:p w14:paraId="4A68C3F8" w14:textId="77777777" w:rsidR="0063091B" w:rsidRDefault="0063091B" w:rsidP="0063091B">
            <w:pPr>
              <w:spacing w:line="360" w:lineRule="auto"/>
            </w:pPr>
            <w:r>
              <w:t>Phase 2: Thematic Analysis &amp; Findings</w:t>
            </w:r>
          </w:p>
        </w:tc>
        <w:tc>
          <w:tcPr>
            <w:tcW w:w="0" w:type="auto"/>
            <w:vAlign w:val="center"/>
            <w:hideMark/>
          </w:tcPr>
          <w:p w14:paraId="3032D683" w14:textId="77777777" w:rsidR="0063091B" w:rsidRDefault="0063091B" w:rsidP="0063091B">
            <w:pPr>
              <w:spacing w:line="360" w:lineRule="auto"/>
            </w:pPr>
            <w:r>
              <w:t>29 Nov 2025</w:t>
            </w:r>
          </w:p>
        </w:tc>
        <w:tc>
          <w:tcPr>
            <w:tcW w:w="0" w:type="auto"/>
            <w:vAlign w:val="center"/>
            <w:hideMark/>
          </w:tcPr>
          <w:p w14:paraId="295C3C21" w14:textId="77777777" w:rsidR="0063091B" w:rsidRDefault="0063091B" w:rsidP="0063091B">
            <w:pPr>
              <w:spacing w:line="360" w:lineRule="auto"/>
            </w:pPr>
            <w:r>
              <w:t>27 Dec 2025</w:t>
            </w:r>
          </w:p>
        </w:tc>
        <w:tc>
          <w:tcPr>
            <w:tcW w:w="0" w:type="auto"/>
            <w:vAlign w:val="center"/>
            <w:hideMark/>
          </w:tcPr>
          <w:p w14:paraId="527B7DFA" w14:textId="77777777" w:rsidR="0063091B" w:rsidRDefault="0063091B" w:rsidP="0063091B">
            <w:pPr>
              <w:spacing w:line="360" w:lineRule="auto"/>
            </w:pPr>
            <w:r>
              <w:t>4</w:t>
            </w:r>
          </w:p>
        </w:tc>
        <w:tc>
          <w:tcPr>
            <w:tcW w:w="0" w:type="auto"/>
            <w:vAlign w:val="center"/>
            <w:hideMark/>
          </w:tcPr>
          <w:p w14:paraId="669CBE4E" w14:textId="77777777" w:rsidR="0063091B" w:rsidRDefault="0063091B" w:rsidP="0063091B">
            <w:pPr>
              <w:spacing w:line="360" w:lineRule="auto"/>
            </w:pPr>
            <w:r>
              <w:t>Conduct thematic coding and content analysis; link motivation to service quality</w:t>
            </w:r>
          </w:p>
        </w:tc>
      </w:tr>
      <w:tr w:rsidR="0063091B" w14:paraId="35627081" w14:textId="77777777" w:rsidTr="001626BE">
        <w:trPr>
          <w:trHeight w:val="1414"/>
          <w:tblCellSpacing w:w="15" w:type="dxa"/>
        </w:trPr>
        <w:tc>
          <w:tcPr>
            <w:tcW w:w="0" w:type="auto"/>
            <w:vAlign w:val="center"/>
            <w:hideMark/>
          </w:tcPr>
          <w:p w14:paraId="2318BCCA" w14:textId="77777777" w:rsidR="0063091B" w:rsidRDefault="0063091B" w:rsidP="0063091B">
            <w:pPr>
              <w:spacing w:line="360" w:lineRule="auto"/>
            </w:pPr>
            <w:r>
              <w:t>Phase 3: Drafting Conclusion &amp; Recommendations</w:t>
            </w:r>
          </w:p>
        </w:tc>
        <w:tc>
          <w:tcPr>
            <w:tcW w:w="0" w:type="auto"/>
            <w:vAlign w:val="center"/>
            <w:hideMark/>
          </w:tcPr>
          <w:p w14:paraId="070F507A" w14:textId="77777777" w:rsidR="0063091B" w:rsidRDefault="0063091B" w:rsidP="0063091B">
            <w:pPr>
              <w:spacing w:line="360" w:lineRule="auto"/>
            </w:pPr>
            <w:r>
              <w:t>28 Dec 2025</w:t>
            </w:r>
          </w:p>
        </w:tc>
        <w:tc>
          <w:tcPr>
            <w:tcW w:w="0" w:type="auto"/>
            <w:vAlign w:val="center"/>
            <w:hideMark/>
          </w:tcPr>
          <w:p w14:paraId="718F098C" w14:textId="77777777" w:rsidR="0063091B" w:rsidRDefault="0063091B" w:rsidP="0063091B">
            <w:pPr>
              <w:spacing w:line="360" w:lineRule="auto"/>
            </w:pPr>
            <w:r>
              <w:t>10 Jan 2026</w:t>
            </w:r>
          </w:p>
        </w:tc>
        <w:tc>
          <w:tcPr>
            <w:tcW w:w="0" w:type="auto"/>
            <w:vAlign w:val="center"/>
            <w:hideMark/>
          </w:tcPr>
          <w:p w14:paraId="176E26AA" w14:textId="77777777" w:rsidR="0063091B" w:rsidRDefault="0063091B" w:rsidP="0063091B">
            <w:pPr>
              <w:spacing w:line="360" w:lineRule="auto"/>
            </w:pPr>
            <w:r>
              <w:t>2</w:t>
            </w:r>
          </w:p>
        </w:tc>
        <w:tc>
          <w:tcPr>
            <w:tcW w:w="0" w:type="auto"/>
            <w:vAlign w:val="center"/>
            <w:hideMark/>
          </w:tcPr>
          <w:p w14:paraId="77CE0353" w14:textId="77777777" w:rsidR="0063091B" w:rsidRDefault="0063091B" w:rsidP="0063091B">
            <w:pPr>
              <w:spacing w:line="360" w:lineRule="auto"/>
            </w:pPr>
            <w:r>
              <w:t>Draft final chapters, highlight managerial and theoretical implications</w:t>
            </w:r>
          </w:p>
        </w:tc>
      </w:tr>
      <w:tr w:rsidR="0063091B" w14:paraId="33C6C6D6" w14:textId="77777777" w:rsidTr="001626BE">
        <w:trPr>
          <w:trHeight w:val="1000"/>
          <w:tblCellSpacing w:w="15" w:type="dxa"/>
        </w:trPr>
        <w:tc>
          <w:tcPr>
            <w:tcW w:w="0" w:type="auto"/>
            <w:vAlign w:val="center"/>
            <w:hideMark/>
          </w:tcPr>
          <w:p w14:paraId="1C82C754" w14:textId="77777777" w:rsidR="0063091B" w:rsidRDefault="0063091B" w:rsidP="0063091B">
            <w:pPr>
              <w:spacing w:line="360" w:lineRule="auto"/>
            </w:pPr>
            <w:r>
              <w:t>Phase 4: Review &amp; Supervisor Feedback</w:t>
            </w:r>
          </w:p>
        </w:tc>
        <w:tc>
          <w:tcPr>
            <w:tcW w:w="0" w:type="auto"/>
            <w:vAlign w:val="center"/>
            <w:hideMark/>
          </w:tcPr>
          <w:p w14:paraId="60259969" w14:textId="77777777" w:rsidR="0063091B" w:rsidRDefault="0063091B" w:rsidP="0063091B">
            <w:pPr>
              <w:spacing w:line="360" w:lineRule="auto"/>
            </w:pPr>
            <w:r>
              <w:t>11 Jan 2026</w:t>
            </w:r>
          </w:p>
        </w:tc>
        <w:tc>
          <w:tcPr>
            <w:tcW w:w="0" w:type="auto"/>
            <w:vAlign w:val="center"/>
            <w:hideMark/>
          </w:tcPr>
          <w:p w14:paraId="1D7B3E51" w14:textId="77777777" w:rsidR="0063091B" w:rsidRDefault="0063091B" w:rsidP="0063091B">
            <w:pPr>
              <w:spacing w:line="360" w:lineRule="auto"/>
            </w:pPr>
            <w:r>
              <w:t>24 Jan 2026</w:t>
            </w:r>
          </w:p>
        </w:tc>
        <w:tc>
          <w:tcPr>
            <w:tcW w:w="0" w:type="auto"/>
            <w:vAlign w:val="center"/>
            <w:hideMark/>
          </w:tcPr>
          <w:p w14:paraId="1C1275DB" w14:textId="77777777" w:rsidR="0063091B" w:rsidRDefault="0063091B" w:rsidP="0063091B">
            <w:pPr>
              <w:spacing w:line="360" w:lineRule="auto"/>
            </w:pPr>
            <w:r>
              <w:t>2</w:t>
            </w:r>
          </w:p>
        </w:tc>
        <w:tc>
          <w:tcPr>
            <w:tcW w:w="0" w:type="auto"/>
            <w:vAlign w:val="center"/>
            <w:hideMark/>
          </w:tcPr>
          <w:p w14:paraId="0B401087" w14:textId="77777777" w:rsidR="0063091B" w:rsidRDefault="0063091B" w:rsidP="0063091B">
            <w:pPr>
              <w:spacing w:line="360" w:lineRule="auto"/>
            </w:pPr>
            <w:r>
              <w:t>Submit draft for review, incorporate feedback</w:t>
            </w:r>
          </w:p>
        </w:tc>
      </w:tr>
      <w:tr w:rsidR="0063091B" w14:paraId="0A200462" w14:textId="77777777" w:rsidTr="001626BE">
        <w:trPr>
          <w:trHeight w:val="1414"/>
          <w:tblCellSpacing w:w="15" w:type="dxa"/>
        </w:trPr>
        <w:tc>
          <w:tcPr>
            <w:tcW w:w="0" w:type="auto"/>
            <w:vAlign w:val="center"/>
            <w:hideMark/>
          </w:tcPr>
          <w:p w14:paraId="6BC6D7A1" w14:textId="77777777" w:rsidR="0063091B" w:rsidRDefault="0063091B" w:rsidP="0063091B">
            <w:pPr>
              <w:spacing w:line="360" w:lineRule="auto"/>
            </w:pPr>
            <w:r>
              <w:t>Phase 5: Final Editing, Proofreading &amp; Submission</w:t>
            </w:r>
          </w:p>
        </w:tc>
        <w:tc>
          <w:tcPr>
            <w:tcW w:w="0" w:type="auto"/>
            <w:vAlign w:val="center"/>
            <w:hideMark/>
          </w:tcPr>
          <w:p w14:paraId="464B3E2A" w14:textId="77777777" w:rsidR="0063091B" w:rsidRDefault="0063091B" w:rsidP="0063091B">
            <w:pPr>
              <w:spacing w:line="360" w:lineRule="auto"/>
            </w:pPr>
            <w:r>
              <w:t>25 Jan 2026</w:t>
            </w:r>
          </w:p>
        </w:tc>
        <w:tc>
          <w:tcPr>
            <w:tcW w:w="0" w:type="auto"/>
            <w:vAlign w:val="center"/>
            <w:hideMark/>
          </w:tcPr>
          <w:p w14:paraId="4F9CA2B4" w14:textId="77777777" w:rsidR="0063091B" w:rsidRDefault="0063091B" w:rsidP="0063091B">
            <w:pPr>
              <w:spacing w:line="360" w:lineRule="auto"/>
            </w:pPr>
            <w:r>
              <w:t>02 Feb 2026</w:t>
            </w:r>
          </w:p>
        </w:tc>
        <w:tc>
          <w:tcPr>
            <w:tcW w:w="0" w:type="auto"/>
            <w:vAlign w:val="center"/>
            <w:hideMark/>
          </w:tcPr>
          <w:p w14:paraId="471ABE3D" w14:textId="77777777" w:rsidR="0063091B" w:rsidRDefault="0063091B" w:rsidP="0063091B">
            <w:pPr>
              <w:spacing w:line="360" w:lineRule="auto"/>
            </w:pPr>
            <w:r>
              <w:t>1</w:t>
            </w:r>
          </w:p>
        </w:tc>
        <w:tc>
          <w:tcPr>
            <w:tcW w:w="0" w:type="auto"/>
            <w:vAlign w:val="center"/>
            <w:hideMark/>
          </w:tcPr>
          <w:p w14:paraId="680104BF" w14:textId="77777777" w:rsidR="0063091B" w:rsidRDefault="0063091B" w:rsidP="0063091B">
            <w:pPr>
              <w:spacing w:line="360" w:lineRule="auto"/>
            </w:pPr>
            <w:r>
              <w:t>Ensure Harvard referencing, formatting, and academic standards</w:t>
            </w:r>
          </w:p>
        </w:tc>
      </w:tr>
    </w:tbl>
    <w:p w14:paraId="2A43BEE0" w14:textId="77777777" w:rsidR="004309D0" w:rsidRDefault="004309D0" w:rsidP="004309D0">
      <w:pPr>
        <w:rPr>
          <w:rStyle w:val="Strong"/>
          <w:b w:val="0"/>
          <w:bCs w:val="0"/>
        </w:rPr>
      </w:pPr>
    </w:p>
    <w:p w14:paraId="4ED7CFDD" w14:textId="77777777" w:rsidR="004309D0" w:rsidRDefault="004309D0">
      <w:pPr>
        <w:jc w:val="left"/>
        <w:rPr>
          <w:rStyle w:val="Strong"/>
          <w:rFonts w:eastAsiaTheme="majorEastAsia" w:cstheme="majorBidi"/>
          <w:bCs w:val="0"/>
          <w:color w:val="000000" w:themeColor="text1"/>
          <w:sz w:val="32"/>
          <w:szCs w:val="32"/>
        </w:rPr>
      </w:pPr>
      <w:r>
        <w:rPr>
          <w:rStyle w:val="Strong"/>
          <w:b w:val="0"/>
          <w:bCs w:val="0"/>
        </w:rPr>
        <w:br w:type="page"/>
      </w:r>
    </w:p>
    <w:p w14:paraId="6E064DE4" w14:textId="484E3F5B" w:rsidR="001626BE" w:rsidRDefault="0063091B" w:rsidP="004309D0">
      <w:pPr>
        <w:pStyle w:val="Heading1"/>
        <w:spacing w:after="240"/>
      </w:pPr>
      <w:bookmarkStart w:id="26" w:name="_Toc213396998"/>
      <w:r>
        <w:rPr>
          <w:rStyle w:val="Strong"/>
          <w:b/>
          <w:bCs w:val="0"/>
        </w:rPr>
        <w:t>Conclusion</w:t>
      </w:r>
      <w:bookmarkEnd w:id="26"/>
      <w:r>
        <w:t xml:space="preserve"> </w:t>
      </w:r>
    </w:p>
    <w:p w14:paraId="47076F68" w14:textId="543AF7E6" w:rsidR="00EC5A99" w:rsidRDefault="00EC5A99" w:rsidP="004309D0">
      <w:pPr>
        <w:spacing w:after="240" w:line="360" w:lineRule="auto"/>
      </w:pPr>
      <w:r>
        <w:t>This dissertation proposal is for a research program aimed to investigate the correlation between employee motivation and customer service quality in JD Sports retail outlets in the UK. Employee motivation is a cardinal driver of engagement and service delivery, but the specific practices for translating motivation to high-quality customer interactions have yet to be shown in the UK sports retail sector.</w:t>
      </w:r>
      <w:r w:rsidR="004309D0">
        <w:t xml:space="preserve"> </w:t>
      </w:r>
      <w:r>
        <w:t>By integrating theoretical models like Maslow's Hierarchy of Needs, Herzberg's Two-Factor Theory, and Vroom's Expectancy Theory within the framework of SERVQUAL service quality, this research will provide a clear conceptual connection to be made between motivational theory and customer service performance.</w:t>
      </w:r>
      <w:r w:rsidR="004309D0">
        <w:t xml:space="preserve"> </w:t>
      </w:r>
      <w:r>
        <w:t>The study will mainly depend on secondary data that was collected from academic literature, corporate reports and publicly available information to assess JD sports HR practices and how the HR practices affect their customer service. The expected results will point out the necessity of training, recognition, and reward systems to further improve employee engagement which will help to increase customer satisfaction and loyalty and overall retail performance.</w:t>
      </w:r>
    </w:p>
    <w:p w14:paraId="20DE42B7" w14:textId="3F9C80DB" w:rsidR="0063091B" w:rsidRDefault="00EC5A99" w:rsidP="00EC5A99">
      <w:pPr>
        <w:spacing w:line="360" w:lineRule="auto"/>
      </w:pPr>
      <w:r>
        <w:t>Though the research has constraints of secondary data and generalisability, it is possible, timely and useful research. It will make both theoretical and practical contributions in the form of filling a gap in the literature and new management recommendations for retailing. Ultimately, the study aims to provide practice implications that will allow JD Sports and other retailers to successfully execute research-based action plans for better motivation and performance of their employees to offer better customer service in international competitive retail environments</w:t>
      </w:r>
      <w:r w:rsidR="0063091B">
        <w:t>.</w:t>
      </w:r>
    </w:p>
    <w:p w14:paraId="09B22247" w14:textId="750B3EEE" w:rsidR="0063091B" w:rsidRDefault="0063091B" w:rsidP="0063091B"/>
    <w:p w14:paraId="4B7A2F64" w14:textId="2978F4B5" w:rsidR="001626BE" w:rsidRDefault="001626BE" w:rsidP="0063091B"/>
    <w:p w14:paraId="20509461" w14:textId="4E5911CC" w:rsidR="001626BE" w:rsidRDefault="001626BE" w:rsidP="0063091B"/>
    <w:p w14:paraId="4A0CA0AA" w14:textId="74A6F8CB" w:rsidR="001626BE" w:rsidRDefault="001626BE" w:rsidP="0063091B"/>
    <w:p w14:paraId="007E4153" w14:textId="77777777" w:rsidR="001626BE" w:rsidRDefault="001626BE" w:rsidP="0063091B"/>
    <w:p w14:paraId="776BF42B" w14:textId="77777777" w:rsidR="004309D0" w:rsidRDefault="004309D0">
      <w:pPr>
        <w:jc w:val="left"/>
        <w:rPr>
          <w:rStyle w:val="Strong"/>
          <w:rFonts w:eastAsiaTheme="majorEastAsia" w:cs="Arial"/>
          <w:bCs w:val="0"/>
          <w:color w:val="000000" w:themeColor="text1"/>
          <w:sz w:val="32"/>
          <w:szCs w:val="32"/>
        </w:rPr>
      </w:pPr>
      <w:r>
        <w:rPr>
          <w:rStyle w:val="Strong"/>
          <w:rFonts w:cs="Arial"/>
          <w:b w:val="0"/>
          <w:bCs w:val="0"/>
        </w:rPr>
        <w:br w:type="page"/>
      </w:r>
    </w:p>
    <w:p w14:paraId="11D9AF53" w14:textId="75451CBA" w:rsidR="0063091B" w:rsidRDefault="0063091B" w:rsidP="001626BE">
      <w:pPr>
        <w:pStyle w:val="Heading1"/>
        <w:rPr>
          <w:rStyle w:val="Strong"/>
          <w:rFonts w:cs="Arial"/>
          <w:b/>
          <w:bCs w:val="0"/>
        </w:rPr>
      </w:pPr>
      <w:bookmarkStart w:id="27" w:name="_Toc213396999"/>
      <w:r w:rsidRPr="0063091B">
        <w:rPr>
          <w:rStyle w:val="Strong"/>
          <w:rFonts w:cs="Arial"/>
          <w:b/>
          <w:bCs w:val="0"/>
        </w:rPr>
        <w:t>References</w:t>
      </w:r>
      <w:bookmarkEnd w:id="27"/>
    </w:p>
    <w:p w14:paraId="30BD9918" w14:textId="77777777" w:rsidR="001626BE" w:rsidRPr="001626BE" w:rsidRDefault="001626BE" w:rsidP="001626BE"/>
    <w:p w14:paraId="4A63FE01" w14:textId="77777777" w:rsidR="004309D0" w:rsidRDefault="004309D0" w:rsidP="004309D0">
      <w:pPr>
        <w:pStyle w:val="NormalWeb"/>
        <w:numPr>
          <w:ilvl w:val="0"/>
          <w:numId w:val="31"/>
        </w:numPr>
        <w:spacing w:line="360" w:lineRule="auto"/>
        <w:rPr>
          <w:rFonts w:ascii="Arial" w:hAnsi="Arial" w:cs="Arial"/>
        </w:rPr>
      </w:pPr>
      <w:r w:rsidRPr="0063091B">
        <w:rPr>
          <w:rFonts w:ascii="Arial" w:hAnsi="Arial" w:cs="Arial"/>
        </w:rPr>
        <w:t xml:space="preserve">JD Sports, 2024. </w:t>
      </w:r>
      <w:r w:rsidRPr="0063091B">
        <w:rPr>
          <w:rStyle w:val="Emphasis"/>
          <w:rFonts w:ascii="Arial" w:hAnsi="Arial" w:cs="Arial"/>
        </w:rPr>
        <w:t>Annual Report and Financial Statements 2024</w:t>
      </w:r>
      <w:r w:rsidRPr="0063091B">
        <w:rPr>
          <w:rFonts w:ascii="Arial" w:hAnsi="Arial" w:cs="Arial"/>
        </w:rPr>
        <w:t xml:space="preserve">. Available at: </w:t>
      </w:r>
      <w:hyperlink r:id="rId12" w:history="1">
        <w:r w:rsidRPr="0063091B">
          <w:rPr>
            <w:rStyle w:val="Hyperlink"/>
            <w:rFonts w:ascii="Arial" w:hAnsi="Arial" w:cs="Arial"/>
          </w:rPr>
          <w:t>https://www.jdplc.com/investor-relations/reports</w:t>
        </w:r>
      </w:hyperlink>
      <w:r w:rsidRPr="0063091B">
        <w:rPr>
          <w:rFonts w:ascii="Arial" w:hAnsi="Arial" w:cs="Arial"/>
        </w:rPr>
        <w:t xml:space="preserve"> [Accessed 7 November 2025].</w:t>
      </w:r>
    </w:p>
    <w:p w14:paraId="4E913A64" w14:textId="05F890BD" w:rsidR="00B47040" w:rsidRDefault="00B47040" w:rsidP="00B47040">
      <w:pPr>
        <w:pStyle w:val="NormalWeb"/>
        <w:numPr>
          <w:ilvl w:val="0"/>
          <w:numId w:val="31"/>
        </w:numPr>
        <w:spacing w:line="360" w:lineRule="auto"/>
        <w:rPr>
          <w:rFonts w:ascii="Arial" w:hAnsi="Arial" w:cs="Arial"/>
        </w:rPr>
      </w:pPr>
      <w:r w:rsidRPr="0063091B">
        <w:rPr>
          <w:rFonts w:ascii="Arial" w:hAnsi="Arial" w:cs="Arial"/>
        </w:rPr>
        <w:t xml:space="preserve">Kumar, V., Sharma, A. &amp; Singh, R., 2020. </w:t>
      </w:r>
      <w:r w:rsidRPr="0063091B">
        <w:rPr>
          <w:rStyle w:val="Emphasis"/>
          <w:rFonts w:ascii="Arial" w:hAnsi="Arial" w:cs="Arial"/>
        </w:rPr>
        <w:t>Employee engagement and performance in retail: The moderating role of HRM practices</w:t>
      </w:r>
      <w:r w:rsidRPr="0063091B">
        <w:rPr>
          <w:rFonts w:ascii="Arial" w:hAnsi="Arial" w:cs="Arial"/>
        </w:rPr>
        <w:t>. Journal of Retailing and Consumer Services, 54, pp.102</w:t>
      </w:r>
      <w:r w:rsidRPr="0063091B">
        <w:rPr>
          <w:rFonts w:ascii="Arial" w:hAnsi="Arial" w:cs="Arial"/>
        </w:rPr>
        <w:noBreakHyphen/>
        <w:t>110.</w:t>
      </w:r>
      <w:r>
        <w:rPr>
          <w:rFonts w:ascii="Arial" w:hAnsi="Arial" w:cs="Arial"/>
        </w:rPr>
        <w:t xml:space="preserve"> </w:t>
      </w:r>
    </w:p>
    <w:p w14:paraId="43D6BB27" w14:textId="6CEA8930" w:rsidR="00B47040" w:rsidRPr="00B47040" w:rsidRDefault="00B47040" w:rsidP="00B47040">
      <w:pPr>
        <w:pStyle w:val="NormalWeb"/>
        <w:numPr>
          <w:ilvl w:val="0"/>
          <w:numId w:val="31"/>
        </w:numPr>
        <w:spacing w:line="360" w:lineRule="auto"/>
        <w:rPr>
          <w:rFonts w:ascii="Arial" w:hAnsi="Arial" w:cs="Arial"/>
        </w:rPr>
      </w:pPr>
      <w:r w:rsidRPr="0063091B">
        <w:rPr>
          <w:rFonts w:ascii="Arial" w:hAnsi="Arial" w:cs="Arial"/>
        </w:rPr>
        <w:t xml:space="preserve">Yang, Y. &amp; Lau, V., 2019. </w:t>
      </w:r>
      <w:r w:rsidRPr="0063091B">
        <w:rPr>
          <w:rStyle w:val="Emphasis"/>
          <w:rFonts w:ascii="Arial" w:hAnsi="Arial" w:cs="Arial"/>
        </w:rPr>
        <w:t>The impact of motivation on service quality in retail environments</w:t>
      </w:r>
      <w:r w:rsidRPr="0063091B">
        <w:rPr>
          <w:rFonts w:ascii="Arial" w:hAnsi="Arial" w:cs="Arial"/>
        </w:rPr>
        <w:t>. Journal of Business Research, 102, pp.250</w:t>
      </w:r>
      <w:r w:rsidRPr="0063091B">
        <w:rPr>
          <w:rFonts w:ascii="Arial" w:hAnsi="Arial" w:cs="Arial"/>
        </w:rPr>
        <w:noBreakHyphen/>
        <w:t>260.</w:t>
      </w:r>
    </w:p>
    <w:p w14:paraId="6727B919" w14:textId="77777777" w:rsidR="0063091B" w:rsidRDefault="0063091B" w:rsidP="0063091B">
      <w:pPr>
        <w:pStyle w:val="NormalWeb"/>
        <w:numPr>
          <w:ilvl w:val="0"/>
          <w:numId w:val="31"/>
        </w:numPr>
        <w:spacing w:line="360" w:lineRule="auto"/>
        <w:rPr>
          <w:rFonts w:ascii="Arial" w:hAnsi="Arial" w:cs="Arial"/>
        </w:rPr>
      </w:pPr>
      <w:r w:rsidRPr="0063091B">
        <w:rPr>
          <w:rFonts w:ascii="Arial" w:hAnsi="Arial" w:cs="Arial"/>
        </w:rPr>
        <w:t xml:space="preserve">Bakker, A.B. &amp; Demerouti, E., 2017. </w:t>
      </w:r>
      <w:r w:rsidRPr="0063091B">
        <w:rPr>
          <w:rStyle w:val="Emphasis"/>
          <w:rFonts w:ascii="Arial" w:hAnsi="Arial" w:cs="Arial"/>
        </w:rPr>
        <w:t>Job Demands–Resources Theory: Taking Stock and Looking Forward</w:t>
      </w:r>
      <w:r w:rsidRPr="0063091B">
        <w:rPr>
          <w:rFonts w:ascii="Arial" w:hAnsi="Arial" w:cs="Arial"/>
        </w:rPr>
        <w:t>. Journal of Occupational Health Psychology, 22(3), pp.273</w:t>
      </w:r>
      <w:r w:rsidRPr="0063091B">
        <w:rPr>
          <w:rFonts w:ascii="Arial" w:hAnsi="Arial" w:cs="Arial"/>
        </w:rPr>
        <w:noBreakHyphen/>
        <w:t xml:space="preserve">285. Available at: </w:t>
      </w:r>
      <w:hyperlink r:id="rId13" w:history="1">
        <w:r w:rsidRPr="0063091B">
          <w:rPr>
            <w:rStyle w:val="Hyperlink"/>
            <w:rFonts w:ascii="Arial" w:hAnsi="Arial" w:cs="Arial"/>
          </w:rPr>
          <w:t>https://pubmed.ncbi.nlm.nih.gov/27732008/</w:t>
        </w:r>
      </w:hyperlink>
      <w:r w:rsidRPr="0063091B">
        <w:rPr>
          <w:rFonts w:ascii="Arial" w:hAnsi="Arial" w:cs="Arial"/>
        </w:rPr>
        <w:t xml:space="preserve"> [Accessed 7 November 2025].</w:t>
      </w:r>
    </w:p>
    <w:p w14:paraId="50E9C5FF" w14:textId="5B0FBD60" w:rsidR="00B47040" w:rsidRPr="00B47040" w:rsidRDefault="00B47040" w:rsidP="00B47040">
      <w:pPr>
        <w:pStyle w:val="NormalWeb"/>
        <w:numPr>
          <w:ilvl w:val="0"/>
          <w:numId w:val="31"/>
        </w:numPr>
        <w:spacing w:line="360" w:lineRule="auto"/>
        <w:rPr>
          <w:rFonts w:ascii="Arial" w:hAnsi="Arial" w:cs="Arial"/>
        </w:rPr>
      </w:pPr>
      <w:r w:rsidRPr="0063091B">
        <w:rPr>
          <w:rFonts w:ascii="Arial" w:hAnsi="Arial" w:cs="Arial"/>
        </w:rPr>
        <w:t xml:space="preserve">Wirtz, J., Zeithaml, V.A., &amp; Gistri, G., 2018. </w:t>
      </w:r>
      <w:r w:rsidRPr="0063091B">
        <w:rPr>
          <w:rStyle w:val="Emphasis"/>
          <w:rFonts w:ascii="Arial" w:hAnsi="Arial" w:cs="Arial"/>
        </w:rPr>
        <w:t>Technology-mediated service encounters</w:t>
      </w:r>
      <w:r w:rsidRPr="0063091B">
        <w:rPr>
          <w:rFonts w:ascii="Arial" w:hAnsi="Arial" w:cs="Arial"/>
        </w:rPr>
        <w:t>. Journal of Service Management, 29(5), pp.745</w:t>
      </w:r>
      <w:r w:rsidRPr="0063091B">
        <w:rPr>
          <w:rFonts w:ascii="Arial" w:hAnsi="Arial" w:cs="Arial"/>
        </w:rPr>
        <w:noBreakHyphen/>
        <w:t>770.</w:t>
      </w:r>
    </w:p>
    <w:p w14:paraId="79F4EBE4" w14:textId="77777777" w:rsidR="0063091B" w:rsidRPr="0063091B" w:rsidRDefault="0063091B" w:rsidP="0063091B">
      <w:pPr>
        <w:pStyle w:val="NormalWeb"/>
        <w:numPr>
          <w:ilvl w:val="0"/>
          <w:numId w:val="31"/>
        </w:numPr>
        <w:spacing w:line="360" w:lineRule="auto"/>
        <w:rPr>
          <w:rFonts w:ascii="Arial" w:hAnsi="Arial" w:cs="Arial"/>
        </w:rPr>
      </w:pPr>
      <w:r w:rsidRPr="0063091B">
        <w:rPr>
          <w:rFonts w:ascii="Arial" w:hAnsi="Arial" w:cs="Arial"/>
        </w:rPr>
        <w:t xml:space="preserve">Chi, C.G. &amp; Gursoy, D., 2009. </w:t>
      </w:r>
      <w:r w:rsidRPr="0063091B">
        <w:rPr>
          <w:rStyle w:val="Emphasis"/>
          <w:rFonts w:ascii="Arial" w:hAnsi="Arial" w:cs="Arial"/>
        </w:rPr>
        <w:t>Employee satisfaction, customer satisfaction, and financial performance: An empirical examination</w:t>
      </w:r>
      <w:r w:rsidRPr="0063091B">
        <w:rPr>
          <w:rFonts w:ascii="Arial" w:hAnsi="Arial" w:cs="Arial"/>
        </w:rPr>
        <w:t>. International Journal of Hospitality Management, 28(2), pp.245</w:t>
      </w:r>
      <w:r w:rsidRPr="0063091B">
        <w:rPr>
          <w:rFonts w:ascii="Arial" w:hAnsi="Arial" w:cs="Arial"/>
        </w:rPr>
        <w:noBreakHyphen/>
        <w:t xml:space="preserve">253. Available at: </w:t>
      </w:r>
      <w:hyperlink r:id="rId14" w:history="1">
        <w:r w:rsidRPr="0063091B">
          <w:rPr>
            <w:rStyle w:val="Hyperlink"/>
            <w:rFonts w:ascii="Arial" w:hAnsi="Arial" w:cs="Arial"/>
          </w:rPr>
          <w:t>https://espace.curtin.edu.au/handle/20.500.11937/41163</w:t>
        </w:r>
      </w:hyperlink>
      <w:r w:rsidRPr="0063091B">
        <w:rPr>
          <w:rFonts w:ascii="Arial" w:hAnsi="Arial" w:cs="Arial"/>
        </w:rPr>
        <w:t xml:space="preserve"> [Accessed 7 November 2025].</w:t>
      </w:r>
    </w:p>
    <w:p w14:paraId="440A74AD" w14:textId="77777777" w:rsidR="0063091B" w:rsidRPr="0063091B" w:rsidRDefault="0063091B" w:rsidP="0063091B">
      <w:pPr>
        <w:pStyle w:val="NormalWeb"/>
        <w:numPr>
          <w:ilvl w:val="0"/>
          <w:numId w:val="31"/>
        </w:numPr>
        <w:spacing w:line="360" w:lineRule="auto"/>
        <w:rPr>
          <w:rFonts w:ascii="Arial" w:hAnsi="Arial" w:cs="Arial"/>
        </w:rPr>
      </w:pPr>
      <w:r w:rsidRPr="0063091B">
        <w:rPr>
          <w:rFonts w:ascii="Arial" w:hAnsi="Arial" w:cs="Arial"/>
        </w:rPr>
        <w:t xml:space="preserve">Deci, E.L. &amp; Ryan, R.M., 1985. </w:t>
      </w:r>
      <w:r w:rsidRPr="0063091B">
        <w:rPr>
          <w:rStyle w:val="Emphasis"/>
          <w:rFonts w:ascii="Arial" w:hAnsi="Arial" w:cs="Arial"/>
        </w:rPr>
        <w:t>Intrinsic Motivation and Self-Determination in Human Behavior</w:t>
      </w:r>
      <w:r w:rsidRPr="0063091B">
        <w:rPr>
          <w:rFonts w:ascii="Arial" w:hAnsi="Arial" w:cs="Arial"/>
        </w:rPr>
        <w:t>. New York: Springer Science+Business Media.</w:t>
      </w:r>
    </w:p>
    <w:p w14:paraId="602AEB96" w14:textId="77777777" w:rsidR="0063091B" w:rsidRPr="0063091B" w:rsidRDefault="0063091B" w:rsidP="0063091B">
      <w:pPr>
        <w:pStyle w:val="NormalWeb"/>
        <w:numPr>
          <w:ilvl w:val="0"/>
          <w:numId w:val="31"/>
        </w:numPr>
        <w:spacing w:line="360" w:lineRule="auto"/>
        <w:rPr>
          <w:rFonts w:ascii="Arial" w:hAnsi="Arial" w:cs="Arial"/>
        </w:rPr>
      </w:pPr>
      <w:r w:rsidRPr="0063091B">
        <w:rPr>
          <w:rFonts w:ascii="Arial" w:hAnsi="Arial" w:cs="Arial"/>
        </w:rPr>
        <w:t xml:space="preserve">Herzberg, F., 1959. </w:t>
      </w:r>
      <w:r w:rsidRPr="0063091B">
        <w:rPr>
          <w:rStyle w:val="Emphasis"/>
          <w:rFonts w:ascii="Arial" w:hAnsi="Arial" w:cs="Arial"/>
        </w:rPr>
        <w:t>The Motivation to Work</w:t>
      </w:r>
      <w:r w:rsidRPr="0063091B">
        <w:rPr>
          <w:rFonts w:ascii="Arial" w:hAnsi="Arial" w:cs="Arial"/>
        </w:rPr>
        <w:t>. New York: Wiley.</w:t>
      </w:r>
    </w:p>
    <w:p w14:paraId="15011379" w14:textId="77777777" w:rsidR="0063091B" w:rsidRPr="0063091B" w:rsidRDefault="0063091B" w:rsidP="0063091B">
      <w:pPr>
        <w:pStyle w:val="NormalWeb"/>
        <w:numPr>
          <w:ilvl w:val="0"/>
          <w:numId w:val="31"/>
        </w:numPr>
        <w:spacing w:line="360" w:lineRule="auto"/>
        <w:rPr>
          <w:rFonts w:ascii="Arial" w:hAnsi="Arial" w:cs="Arial"/>
        </w:rPr>
      </w:pPr>
      <w:r w:rsidRPr="0063091B">
        <w:rPr>
          <w:rFonts w:ascii="Arial" w:hAnsi="Arial" w:cs="Arial"/>
        </w:rPr>
        <w:t xml:space="preserve">Maslow, A.H., 1943. </w:t>
      </w:r>
      <w:r w:rsidRPr="0063091B">
        <w:rPr>
          <w:rStyle w:val="Emphasis"/>
          <w:rFonts w:ascii="Arial" w:hAnsi="Arial" w:cs="Arial"/>
        </w:rPr>
        <w:t>A Theory of Human Motivation</w:t>
      </w:r>
      <w:r w:rsidRPr="0063091B">
        <w:rPr>
          <w:rFonts w:ascii="Arial" w:hAnsi="Arial" w:cs="Arial"/>
        </w:rPr>
        <w:t>. Psychological Review, 50(4), pp.370</w:t>
      </w:r>
      <w:r w:rsidRPr="0063091B">
        <w:rPr>
          <w:rFonts w:ascii="Arial" w:hAnsi="Arial" w:cs="Arial"/>
        </w:rPr>
        <w:noBreakHyphen/>
        <w:t>396.</w:t>
      </w:r>
    </w:p>
    <w:p w14:paraId="6554D0D0" w14:textId="77777777" w:rsidR="0063091B" w:rsidRPr="0063091B" w:rsidRDefault="0063091B" w:rsidP="0063091B">
      <w:pPr>
        <w:pStyle w:val="NormalWeb"/>
        <w:numPr>
          <w:ilvl w:val="0"/>
          <w:numId w:val="31"/>
        </w:numPr>
        <w:spacing w:line="360" w:lineRule="auto"/>
        <w:rPr>
          <w:rFonts w:ascii="Arial" w:hAnsi="Arial" w:cs="Arial"/>
        </w:rPr>
      </w:pPr>
      <w:r w:rsidRPr="0063091B">
        <w:rPr>
          <w:rFonts w:ascii="Arial" w:hAnsi="Arial" w:cs="Arial"/>
        </w:rPr>
        <w:t xml:space="preserve">Parasuraman, A., Zeithaml, V.A. &amp; Berry, L.L., 1988. </w:t>
      </w:r>
      <w:r w:rsidRPr="0063091B">
        <w:rPr>
          <w:rStyle w:val="Emphasis"/>
          <w:rFonts w:ascii="Arial" w:hAnsi="Arial" w:cs="Arial"/>
        </w:rPr>
        <w:t>SERVQUAL: A Multiple-Item Scale for Measuring Consumer Perceptions of Service Quality</w:t>
      </w:r>
      <w:r w:rsidRPr="0063091B">
        <w:rPr>
          <w:rFonts w:ascii="Arial" w:hAnsi="Arial" w:cs="Arial"/>
        </w:rPr>
        <w:t>. Journal of Retailing, 64(1), pp.12</w:t>
      </w:r>
      <w:r w:rsidRPr="0063091B">
        <w:rPr>
          <w:rFonts w:ascii="Arial" w:hAnsi="Arial" w:cs="Arial"/>
        </w:rPr>
        <w:noBreakHyphen/>
        <w:t>40.</w:t>
      </w:r>
    </w:p>
    <w:p w14:paraId="6E359C17" w14:textId="3083F20E" w:rsidR="003D60DF" w:rsidRPr="00B47040" w:rsidRDefault="0063091B" w:rsidP="005E06C1">
      <w:pPr>
        <w:pStyle w:val="NormalWeb"/>
        <w:numPr>
          <w:ilvl w:val="0"/>
          <w:numId w:val="31"/>
        </w:numPr>
        <w:spacing w:line="360" w:lineRule="auto"/>
        <w:rPr>
          <w:rFonts w:ascii="Arial" w:hAnsi="Arial" w:cs="Arial"/>
        </w:rPr>
      </w:pPr>
      <w:r w:rsidRPr="0063091B">
        <w:rPr>
          <w:rFonts w:ascii="Arial" w:hAnsi="Arial" w:cs="Arial"/>
        </w:rPr>
        <w:t xml:space="preserve">Vroom, V.H., 1964. </w:t>
      </w:r>
      <w:r w:rsidRPr="0063091B">
        <w:rPr>
          <w:rStyle w:val="Emphasis"/>
          <w:rFonts w:ascii="Arial" w:hAnsi="Arial" w:cs="Arial"/>
        </w:rPr>
        <w:t>Work and Motivation</w:t>
      </w:r>
      <w:r w:rsidRPr="0063091B">
        <w:rPr>
          <w:rFonts w:ascii="Arial" w:hAnsi="Arial" w:cs="Arial"/>
        </w:rPr>
        <w:t>. New York: Wiley.</w:t>
      </w:r>
    </w:p>
    <w:sectPr w:rsidR="003D60DF" w:rsidRPr="00B47040" w:rsidSect="004C4F23">
      <w:headerReference w:type="default" r:id="rId15"/>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D00A4" w14:textId="77777777" w:rsidR="0073754D" w:rsidRDefault="0073754D" w:rsidP="004C4F23">
      <w:pPr>
        <w:spacing w:after="0" w:line="240" w:lineRule="auto"/>
      </w:pPr>
      <w:r>
        <w:separator/>
      </w:r>
    </w:p>
  </w:endnote>
  <w:endnote w:type="continuationSeparator" w:id="0">
    <w:p w14:paraId="0706356A" w14:textId="77777777" w:rsidR="0073754D" w:rsidRDefault="0073754D" w:rsidP="004C4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7B3B0" w14:textId="77777777" w:rsidR="004C4F23" w:rsidRDefault="004C4F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0232723"/>
      <w:docPartObj>
        <w:docPartGallery w:val="Page Numbers (Bottom of Page)"/>
        <w:docPartUnique/>
      </w:docPartObj>
    </w:sdtPr>
    <w:sdtEndPr/>
    <w:sdtContent>
      <w:p w14:paraId="4D280915" w14:textId="2C6903E9" w:rsidR="004C4F23" w:rsidRDefault="004C4F23">
        <w:pPr>
          <w:pStyle w:val="Footer"/>
          <w:jc w:val="right"/>
        </w:pPr>
        <w:r>
          <w:t xml:space="preserve">Page | </w:t>
        </w:r>
        <w:r>
          <w:fldChar w:fldCharType="begin"/>
        </w:r>
        <w:r>
          <w:instrText xml:space="preserve"> PAGE   \* MERGEFORMAT </w:instrText>
        </w:r>
        <w:r>
          <w:fldChar w:fldCharType="separate"/>
        </w:r>
        <w:r w:rsidR="009E1E58">
          <w:rPr>
            <w:noProof/>
          </w:rPr>
          <w:t>1</w:t>
        </w:r>
        <w:r>
          <w:rPr>
            <w:noProof/>
          </w:rPr>
          <w:fldChar w:fldCharType="end"/>
        </w:r>
        <w:r>
          <w:t xml:space="preserve"> </w:t>
        </w:r>
      </w:p>
    </w:sdtContent>
  </w:sdt>
  <w:p w14:paraId="52A25B78" w14:textId="77777777" w:rsidR="004C4F23" w:rsidRDefault="004C4F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C95E9" w14:textId="77777777" w:rsidR="0073754D" w:rsidRDefault="0073754D" w:rsidP="004C4F23">
      <w:pPr>
        <w:spacing w:after="0" w:line="240" w:lineRule="auto"/>
      </w:pPr>
      <w:r>
        <w:separator/>
      </w:r>
    </w:p>
  </w:footnote>
  <w:footnote w:type="continuationSeparator" w:id="0">
    <w:p w14:paraId="3335E041" w14:textId="77777777" w:rsidR="0073754D" w:rsidRDefault="0073754D" w:rsidP="004C4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210AB" w14:textId="77777777" w:rsidR="004C4F23" w:rsidRDefault="004C4F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EF856" w14:textId="77777777" w:rsidR="004C4F23" w:rsidRDefault="004C4F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E5547"/>
    <w:multiLevelType w:val="hybridMultilevel"/>
    <w:tmpl w:val="8C729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61D49"/>
    <w:multiLevelType w:val="multilevel"/>
    <w:tmpl w:val="4E02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56255"/>
    <w:multiLevelType w:val="multilevel"/>
    <w:tmpl w:val="20166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26DA1"/>
    <w:multiLevelType w:val="hybridMultilevel"/>
    <w:tmpl w:val="62FA9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14177E"/>
    <w:multiLevelType w:val="multilevel"/>
    <w:tmpl w:val="0409001D"/>
    <w:lvl w:ilvl="0">
      <w:start w:val="1"/>
      <w:numFmt w:val="decimal"/>
      <w:lvlText w:val="%1)"/>
      <w:lvlJc w:val="left"/>
      <w:pPr>
        <w:ind w:left="81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D307356"/>
    <w:multiLevelType w:val="multilevel"/>
    <w:tmpl w:val="D3DC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F874B2"/>
    <w:multiLevelType w:val="hybridMultilevel"/>
    <w:tmpl w:val="4F583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890F3D"/>
    <w:multiLevelType w:val="hybridMultilevel"/>
    <w:tmpl w:val="A454C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7454CA"/>
    <w:multiLevelType w:val="multilevel"/>
    <w:tmpl w:val="4310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A656C"/>
    <w:multiLevelType w:val="hybridMultilevel"/>
    <w:tmpl w:val="42D6735E"/>
    <w:lvl w:ilvl="0" w:tplc="33C457C2">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7719F5"/>
    <w:multiLevelType w:val="hybridMultilevel"/>
    <w:tmpl w:val="EF064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3B6AF1"/>
    <w:multiLevelType w:val="multilevel"/>
    <w:tmpl w:val="D41A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2A372C"/>
    <w:multiLevelType w:val="hybridMultilevel"/>
    <w:tmpl w:val="829E6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7711B9"/>
    <w:multiLevelType w:val="hybridMultilevel"/>
    <w:tmpl w:val="12E40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8D3267"/>
    <w:multiLevelType w:val="multilevel"/>
    <w:tmpl w:val="93F48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642664"/>
    <w:multiLevelType w:val="multilevel"/>
    <w:tmpl w:val="1250E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B22B4D"/>
    <w:multiLevelType w:val="multilevel"/>
    <w:tmpl w:val="B0C4B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062F5A"/>
    <w:multiLevelType w:val="hybridMultilevel"/>
    <w:tmpl w:val="71FC6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772685"/>
    <w:multiLevelType w:val="multilevel"/>
    <w:tmpl w:val="EEACE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F3233B"/>
    <w:multiLevelType w:val="hybridMultilevel"/>
    <w:tmpl w:val="6D083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B715E4"/>
    <w:multiLevelType w:val="multilevel"/>
    <w:tmpl w:val="0BCAB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8C938BC"/>
    <w:multiLevelType w:val="multilevel"/>
    <w:tmpl w:val="83FA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365498"/>
    <w:multiLevelType w:val="multilevel"/>
    <w:tmpl w:val="3916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FB3C3A"/>
    <w:multiLevelType w:val="hybridMultilevel"/>
    <w:tmpl w:val="589CEC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8008F3"/>
    <w:multiLevelType w:val="multilevel"/>
    <w:tmpl w:val="2AAA3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8829A1"/>
    <w:multiLevelType w:val="multilevel"/>
    <w:tmpl w:val="9FD08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435C62"/>
    <w:multiLevelType w:val="multilevel"/>
    <w:tmpl w:val="CE90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7C640A"/>
    <w:multiLevelType w:val="multilevel"/>
    <w:tmpl w:val="217CD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A2469C"/>
    <w:multiLevelType w:val="hybridMultilevel"/>
    <w:tmpl w:val="1D1C2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BF38CD"/>
    <w:multiLevelType w:val="multilevel"/>
    <w:tmpl w:val="971C8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BB7012"/>
    <w:multiLevelType w:val="multilevel"/>
    <w:tmpl w:val="52D89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D42A1D"/>
    <w:multiLevelType w:val="multilevel"/>
    <w:tmpl w:val="A2DE8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BA67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F53363D"/>
    <w:multiLevelType w:val="hybridMultilevel"/>
    <w:tmpl w:val="136EC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6056BB"/>
    <w:multiLevelType w:val="multilevel"/>
    <w:tmpl w:val="34343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8C1676"/>
    <w:multiLevelType w:val="hybridMultilevel"/>
    <w:tmpl w:val="32E85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542375"/>
    <w:multiLevelType w:val="multilevel"/>
    <w:tmpl w:val="E85E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BA3501"/>
    <w:multiLevelType w:val="multilevel"/>
    <w:tmpl w:val="3B244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2D235F"/>
    <w:multiLevelType w:val="hybridMultilevel"/>
    <w:tmpl w:val="766A5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A21C65"/>
    <w:multiLevelType w:val="multilevel"/>
    <w:tmpl w:val="EDDA4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844DDE"/>
    <w:multiLevelType w:val="hybridMultilevel"/>
    <w:tmpl w:val="F564C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2692843">
    <w:abstractNumId w:val="36"/>
  </w:num>
  <w:num w:numId="2" w16cid:durableId="259410827">
    <w:abstractNumId w:val="24"/>
  </w:num>
  <w:num w:numId="3" w16cid:durableId="922881377">
    <w:abstractNumId w:val="34"/>
  </w:num>
  <w:num w:numId="4" w16cid:durableId="922687286">
    <w:abstractNumId w:val="1"/>
  </w:num>
  <w:num w:numId="5" w16cid:durableId="2062359077">
    <w:abstractNumId w:val="32"/>
  </w:num>
  <w:num w:numId="6" w16cid:durableId="1881550106">
    <w:abstractNumId w:val="9"/>
  </w:num>
  <w:num w:numId="7" w16cid:durableId="446974294">
    <w:abstractNumId w:val="17"/>
  </w:num>
  <w:num w:numId="8" w16cid:durableId="1561280429">
    <w:abstractNumId w:val="33"/>
  </w:num>
  <w:num w:numId="9" w16cid:durableId="2020496246">
    <w:abstractNumId w:val="4"/>
  </w:num>
  <w:num w:numId="10" w16cid:durableId="1157720793">
    <w:abstractNumId w:val="12"/>
  </w:num>
  <w:num w:numId="11" w16cid:durableId="773211722">
    <w:abstractNumId w:val="40"/>
  </w:num>
  <w:num w:numId="12" w16cid:durableId="897323813">
    <w:abstractNumId w:val="10"/>
  </w:num>
  <w:num w:numId="13" w16cid:durableId="251204799">
    <w:abstractNumId w:val="31"/>
  </w:num>
  <w:num w:numId="14" w16cid:durableId="430710892">
    <w:abstractNumId w:val="39"/>
  </w:num>
  <w:num w:numId="15" w16cid:durableId="269974214">
    <w:abstractNumId w:val="37"/>
  </w:num>
  <w:num w:numId="16" w16cid:durableId="162626265">
    <w:abstractNumId w:val="27"/>
  </w:num>
  <w:num w:numId="17" w16cid:durableId="577906786">
    <w:abstractNumId w:val="21"/>
  </w:num>
  <w:num w:numId="18" w16cid:durableId="2057392481">
    <w:abstractNumId w:val="16"/>
  </w:num>
  <w:num w:numId="19" w16cid:durableId="1583758800">
    <w:abstractNumId w:val="30"/>
  </w:num>
  <w:num w:numId="20" w16cid:durableId="313490869">
    <w:abstractNumId w:val="25"/>
  </w:num>
  <w:num w:numId="21" w16cid:durableId="1744716610">
    <w:abstractNumId w:val="11"/>
  </w:num>
  <w:num w:numId="22" w16cid:durableId="11611552">
    <w:abstractNumId w:val="29"/>
  </w:num>
  <w:num w:numId="23" w16cid:durableId="1837305713">
    <w:abstractNumId w:val="8"/>
  </w:num>
  <w:num w:numId="24" w16cid:durableId="1416587336">
    <w:abstractNumId w:val="18"/>
  </w:num>
  <w:num w:numId="25" w16cid:durableId="1997569819">
    <w:abstractNumId w:val="5"/>
  </w:num>
  <w:num w:numId="26" w16cid:durableId="77212442">
    <w:abstractNumId w:val="15"/>
  </w:num>
  <w:num w:numId="27" w16cid:durableId="1124345420">
    <w:abstractNumId w:val="26"/>
  </w:num>
  <w:num w:numId="28" w16cid:durableId="1451901576">
    <w:abstractNumId w:val="22"/>
  </w:num>
  <w:num w:numId="29" w16cid:durableId="355230148">
    <w:abstractNumId w:val="14"/>
  </w:num>
  <w:num w:numId="30" w16cid:durableId="1242639877">
    <w:abstractNumId w:val="2"/>
  </w:num>
  <w:num w:numId="31" w16cid:durableId="1890919579">
    <w:abstractNumId w:val="20"/>
  </w:num>
  <w:num w:numId="32" w16cid:durableId="1949240274">
    <w:abstractNumId w:val="38"/>
  </w:num>
  <w:num w:numId="33" w16cid:durableId="798306305">
    <w:abstractNumId w:val="7"/>
  </w:num>
  <w:num w:numId="34" w16cid:durableId="331950938">
    <w:abstractNumId w:val="23"/>
  </w:num>
  <w:num w:numId="35" w16cid:durableId="1708413069">
    <w:abstractNumId w:val="6"/>
  </w:num>
  <w:num w:numId="36" w16cid:durableId="567806725">
    <w:abstractNumId w:val="0"/>
  </w:num>
  <w:num w:numId="37" w16cid:durableId="854879877">
    <w:abstractNumId w:val="35"/>
  </w:num>
  <w:num w:numId="38" w16cid:durableId="455949723">
    <w:abstractNumId w:val="3"/>
  </w:num>
  <w:num w:numId="39" w16cid:durableId="660739903">
    <w:abstractNumId w:val="28"/>
  </w:num>
  <w:num w:numId="40" w16cid:durableId="1323898749">
    <w:abstractNumId w:val="19"/>
  </w:num>
  <w:num w:numId="41" w16cid:durableId="3736980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8"/>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CCE"/>
    <w:rsid w:val="00075F8A"/>
    <w:rsid w:val="00093CCE"/>
    <w:rsid w:val="000C7C85"/>
    <w:rsid w:val="00160990"/>
    <w:rsid w:val="001626BE"/>
    <w:rsid w:val="00175E85"/>
    <w:rsid w:val="00182DB6"/>
    <w:rsid w:val="001E5149"/>
    <w:rsid w:val="002872F4"/>
    <w:rsid w:val="00340DD9"/>
    <w:rsid w:val="00353C12"/>
    <w:rsid w:val="00356BC2"/>
    <w:rsid w:val="003B3AEF"/>
    <w:rsid w:val="003D60DF"/>
    <w:rsid w:val="00424366"/>
    <w:rsid w:val="004309D0"/>
    <w:rsid w:val="0044470D"/>
    <w:rsid w:val="00451793"/>
    <w:rsid w:val="004632F9"/>
    <w:rsid w:val="004C4F23"/>
    <w:rsid w:val="004C76D6"/>
    <w:rsid w:val="005B398D"/>
    <w:rsid w:val="005E06C1"/>
    <w:rsid w:val="0063091B"/>
    <w:rsid w:val="00661A7F"/>
    <w:rsid w:val="00673AF6"/>
    <w:rsid w:val="006A68F0"/>
    <w:rsid w:val="006B42F7"/>
    <w:rsid w:val="00710819"/>
    <w:rsid w:val="00710DD3"/>
    <w:rsid w:val="0073754D"/>
    <w:rsid w:val="0079529F"/>
    <w:rsid w:val="00870E65"/>
    <w:rsid w:val="008878D2"/>
    <w:rsid w:val="0095007E"/>
    <w:rsid w:val="00984A5D"/>
    <w:rsid w:val="009B747E"/>
    <w:rsid w:val="009E1E58"/>
    <w:rsid w:val="009F38B9"/>
    <w:rsid w:val="009F5370"/>
    <w:rsid w:val="00A22A43"/>
    <w:rsid w:val="00A35CDC"/>
    <w:rsid w:val="00A71A63"/>
    <w:rsid w:val="00AB63D5"/>
    <w:rsid w:val="00AF17A5"/>
    <w:rsid w:val="00B4167A"/>
    <w:rsid w:val="00B42EEB"/>
    <w:rsid w:val="00B451D5"/>
    <w:rsid w:val="00B47040"/>
    <w:rsid w:val="00BC587F"/>
    <w:rsid w:val="00C272A2"/>
    <w:rsid w:val="00C751B6"/>
    <w:rsid w:val="00CA07A9"/>
    <w:rsid w:val="00D11A5E"/>
    <w:rsid w:val="00D61FD3"/>
    <w:rsid w:val="00E378AF"/>
    <w:rsid w:val="00E6721E"/>
    <w:rsid w:val="00E72177"/>
    <w:rsid w:val="00E723D7"/>
    <w:rsid w:val="00EA7EA6"/>
    <w:rsid w:val="00EC5A99"/>
    <w:rsid w:val="00F500D7"/>
    <w:rsid w:val="00F87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76806"/>
  <w15:chartTrackingRefBased/>
  <w15:docId w15:val="{E2996B34-5CD8-479A-9C24-B7EE7D80D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149"/>
    <w:pPr>
      <w:jc w:val="both"/>
    </w:pPr>
    <w:rPr>
      <w:rFonts w:ascii="Arial" w:hAnsi="Arial"/>
      <w:sz w:val="24"/>
    </w:rPr>
  </w:style>
  <w:style w:type="paragraph" w:styleId="Heading1">
    <w:name w:val="heading 1"/>
    <w:basedOn w:val="Normal"/>
    <w:next w:val="Normal"/>
    <w:link w:val="Heading1Char"/>
    <w:uiPriority w:val="9"/>
    <w:qFormat/>
    <w:rsid w:val="00E378AF"/>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9529F"/>
    <w:pPr>
      <w:keepNext/>
      <w:keepLines/>
      <w:spacing w:before="40" w:after="0" w:line="360" w:lineRule="auto"/>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semiHidden/>
    <w:unhideWhenUsed/>
    <w:qFormat/>
    <w:rsid w:val="001E5149"/>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1E51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78AF"/>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79529F"/>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semiHidden/>
    <w:rsid w:val="001E514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1E5149"/>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1E5149"/>
    <w:rPr>
      <w:b/>
      <w:bCs/>
    </w:rPr>
  </w:style>
  <w:style w:type="character" w:styleId="Emphasis">
    <w:name w:val="Emphasis"/>
    <w:basedOn w:val="DefaultParagraphFont"/>
    <w:uiPriority w:val="20"/>
    <w:qFormat/>
    <w:rsid w:val="001E5149"/>
    <w:rPr>
      <w:i/>
      <w:iCs/>
    </w:rPr>
  </w:style>
  <w:style w:type="character" w:customStyle="1" w:styleId="Heading4Char">
    <w:name w:val="Heading 4 Char"/>
    <w:basedOn w:val="DefaultParagraphFont"/>
    <w:link w:val="Heading4"/>
    <w:uiPriority w:val="9"/>
    <w:semiHidden/>
    <w:rsid w:val="001E5149"/>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95007E"/>
    <w:pPr>
      <w:ind w:left="720"/>
      <w:contextualSpacing/>
    </w:pPr>
  </w:style>
  <w:style w:type="paragraph" w:styleId="Header">
    <w:name w:val="header"/>
    <w:basedOn w:val="Normal"/>
    <w:link w:val="HeaderChar"/>
    <w:uiPriority w:val="99"/>
    <w:unhideWhenUsed/>
    <w:rsid w:val="004C4F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F23"/>
    <w:rPr>
      <w:rFonts w:ascii="Arial" w:hAnsi="Arial"/>
      <w:sz w:val="24"/>
    </w:rPr>
  </w:style>
  <w:style w:type="paragraph" w:styleId="Footer">
    <w:name w:val="footer"/>
    <w:basedOn w:val="Normal"/>
    <w:link w:val="FooterChar"/>
    <w:uiPriority w:val="99"/>
    <w:unhideWhenUsed/>
    <w:rsid w:val="004C4F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F23"/>
    <w:rPr>
      <w:rFonts w:ascii="Arial" w:hAnsi="Arial"/>
      <w:sz w:val="24"/>
    </w:rPr>
  </w:style>
  <w:style w:type="paragraph" w:styleId="TOCHeading">
    <w:name w:val="TOC Heading"/>
    <w:basedOn w:val="Heading1"/>
    <w:next w:val="Normal"/>
    <w:uiPriority w:val="39"/>
    <w:unhideWhenUsed/>
    <w:qFormat/>
    <w:rsid w:val="004C4F23"/>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C4F23"/>
    <w:pPr>
      <w:spacing w:after="100"/>
    </w:pPr>
  </w:style>
  <w:style w:type="paragraph" w:styleId="TOC2">
    <w:name w:val="toc 2"/>
    <w:basedOn w:val="Normal"/>
    <w:next w:val="Normal"/>
    <w:autoRedefine/>
    <w:uiPriority w:val="39"/>
    <w:unhideWhenUsed/>
    <w:rsid w:val="004C4F23"/>
    <w:pPr>
      <w:spacing w:after="100"/>
      <w:ind w:left="240"/>
    </w:pPr>
  </w:style>
  <w:style w:type="character" w:styleId="Hyperlink">
    <w:name w:val="Hyperlink"/>
    <w:basedOn w:val="DefaultParagraphFont"/>
    <w:uiPriority w:val="99"/>
    <w:unhideWhenUsed/>
    <w:rsid w:val="004C4F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248213">
      <w:bodyDiv w:val="1"/>
      <w:marLeft w:val="0"/>
      <w:marRight w:val="0"/>
      <w:marTop w:val="0"/>
      <w:marBottom w:val="0"/>
      <w:divBdr>
        <w:top w:val="none" w:sz="0" w:space="0" w:color="auto"/>
        <w:left w:val="none" w:sz="0" w:space="0" w:color="auto"/>
        <w:bottom w:val="none" w:sz="0" w:space="0" w:color="auto"/>
        <w:right w:val="none" w:sz="0" w:space="0" w:color="auto"/>
      </w:divBdr>
    </w:div>
    <w:div w:id="1280187722">
      <w:bodyDiv w:val="1"/>
      <w:marLeft w:val="0"/>
      <w:marRight w:val="0"/>
      <w:marTop w:val="0"/>
      <w:marBottom w:val="0"/>
      <w:divBdr>
        <w:top w:val="none" w:sz="0" w:space="0" w:color="auto"/>
        <w:left w:val="none" w:sz="0" w:space="0" w:color="auto"/>
        <w:bottom w:val="none" w:sz="0" w:space="0" w:color="auto"/>
        <w:right w:val="none" w:sz="0" w:space="0" w:color="auto"/>
      </w:divBdr>
    </w:div>
    <w:div w:id="1349329326">
      <w:bodyDiv w:val="1"/>
      <w:marLeft w:val="0"/>
      <w:marRight w:val="0"/>
      <w:marTop w:val="0"/>
      <w:marBottom w:val="0"/>
      <w:divBdr>
        <w:top w:val="none" w:sz="0" w:space="0" w:color="auto"/>
        <w:left w:val="none" w:sz="0" w:space="0" w:color="auto"/>
        <w:bottom w:val="none" w:sz="0" w:space="0" w:color="auto"/>
        <w:right w:val="none" w:sz="0" w:space="0" w:color="auto"/>
      </w:divBdr>
    </w:div>
    <w:div w:id="1511988621">
      <w:bodyDiv w:val="1"/>
      <w:marLeft w:val="0"/>
      <w:marRight w:val="0"/>
      <w:marTop w:val="0"/>
      <w:marBottom w:val="0"/>
      <w:divBdr>
        <w:top w:val="none" w:sz="0" w:space="0" w:color="auto"/>
        <w:left w:val="none" w:sz="0" w:space="0" w:color="auto"/>
        <w:bottom w:val="none" w:sz="0" w:space="0" w:color="auto"/>
        <w:right w:val="none" w:sz="0" w:space="0" w:color="auto"/>
      </w:divBdr>
    </w:div>
    <w:div w:id="1626812621">
      <w:bodyDiv w:val="1"/>
      <w:marLeft w:val="0"/>
      <w:marRight w:val="0"/>
      <w:marTop w:val="0"/>
      <w:marBottom w:val="0"/>
      <w:divBdr>
        <w:top w:val="none" w:sz="0" w:space="0" w:color="auto"/>
        <w:left w:val="none" w:sz="0" w:space="0" w:color="auto"/>
        <w:bottom w:val="none" w:sz="0" w:space="0" w:color="auto"/>
        <w:right w:val="none" w:sz="0" w:space="0" w:color="auto"/>
      </w:divBdr>
    </w:div>
    <w:div w:id="1737777811">
      <w:bodyDiv w:val="1"/>
      <w:marLeft w:val="0"/>
      <w:marRight w:val="0"/>
      <w:marTop w:val="0"/>
      <w:marBottom w:val="0"/>
      <w:divBdr>
        <w:top w:val="none" w:sz="0" w:space="0" w:color="auto"/>
        <w:left w:val="none" w:sz="0" w:space="0" w:color="auto"/>
        <w:bottom w:val="none" w:sz="0" w:space="0" w:color="auto"/>
        <w:right w:val="none" w:sz="0" w:space="0" w:color="auto"/>
      </w:divBdr>
    </w:div>
    <w:div w:id="1873499153">
      <w:bodyDiv w:val="1"/>
      <w:marLeft w:val="0"/>
      <w:marRight w:val="0"/>
      <w:marTop w:val="0"/>
      <w:marBottom w:val="0"/>
      <w:divBdr>
        <w:top w:val="none" w:sz="0" w:space="0" w:color="auto"/>
        <w:left w:val="none" w:sz="0" w:space="0" w:color="auto"/>
        <w:bottom w:val="none" w:sz="0" w:space="0" w:color="auto"/>
        <w:right w:val="none" w:sz="0" w:space="0" w:color="auto"/>
      </w:divBdr>
    </w:div>
    <w:div w:id="19786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pubmed.ncbi.nlm.nih.gov/27732008/"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jdplc.com/investor-relations/reports"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eader" Target="header2.xml" /><Relationship Id="rId10" Type="http://schemas.openxmlformats.org/officeDocument/2006/relationships/header" Target="header1.xml" /><Relationship Id="rId4" Type="http://schemas.openxmlformats.org/officeDocument/2006/relationships/settings" Target="settings.xml" /><Relationship Id="rId9" Type="http://schemas.microsoft.com/office/2007/relationships/hdphoto" Target="media/hdphoto1.wdp" /><Relationship Id="rId14" Type="http://schemas.openxmlformats.org/officeDocument/2006/relationships/hyperlink" Target="https://espace.curtin.edu.au/handle/20.500.11937/4116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040E2-7927-4309-9E01-6E33582BA7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3192</Words>
  <Characters>18196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Sakil Ahamed</dc:creator>
  <cp:keywords/>
  <dc:description/>
  <cp:lastModifiedBy>Md Sakil Ahamed</cp:lastModifiedBy>
  <cp:revision>2</cp:revision>
  <dcterms:created xsi:type="dcterms:W3CDTF">2025-11-07T13:58:00Z</dcterms:created>
  <dcterms:modified xsi:type="dcterms:W3CDTF">2025-11-07T13:58:00Z</dcterms:modified>
</cp:coreProperties>
</file>