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text" w:horzAnchor="margin" w:tblpXSpec="center" w:tblpY="-71"/>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15"/>
      </w:tblGrid>
      <w:tr w:rsidR="00C766AA" w14:paraId="2F8E34BF" w14:textId="77777777" w:rsidTr="00C766AA">
        <w:tc>
          <w:tcPr>
            <w:tcW w:w="9915" w:type="dxa"/>
            <w:tcBorders>
              <w:top w:val="single" w:sz="4" w:space="0" w:color="auto"/>
              <w:left w:val="single" w:sz="4" w:space="0" w:color="auto"/>
              <w:bottom w:val="single" w:sz="4" w:space="0" w:color="auto"/>
              <w:right w:val="single" w:sz="4" w:space="0" w:color="auto"/>
            </w:tcBorders>
            <w:shd w:val="clear" w:color="auto" w:fill="C0C0C0"/>
            <w:hideMark/>
          </w:tcPr>
          <w:p w14:paraId="6EF7B2AB" w14:textId="77777777" w:rsidR="00C766AA" w:rsidRDefault="00C766AA" w:rsidP="00C766AA">
            <w:pPr>
              <w:pStyle w:val="Heading4"/>
              <w:rPr>
                <w:rFonts w:ascii="Arial" w:hAnsi="Arial" w:cs="Arial"/>
                <w:b/>
                <w:lang w:eastAsia="en-US"/>
              </w:rPr>
            </w:pPr>
            <w:r>
              <w:rPr>
                <w:rFonts w:ascii="Arial" w:hAnsi="Arial" w:cs="Arial"/>
                <w:b/>
                <w:lang w:eastAsia="en-US"/>
              </w:rPr>
              <w:t xml:space="preserve">LEVEL 4 ASSESSMENT SPECIFICATION </w:t>
            </w:r>
          </w:p>
        </w:tc>
      </w:tr>
    </w:tbl>
    <w:p w14:paraId="6C697290" w14:textId="035FD3FA" w:rsidR="00C13632" w:rsidRDefault="00C13632" w:rsidP="00C13632">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2B8D725F" wp14:editId="4CE0243E">
            <wp:simplePos x="0" y="0"/>
            <wp:positionH relativeFrom="column">
              <wp:posOffset>-632460</wp:posOffset>
            </wp:positionH>
            <wp:positionV relativeFrom="paragraph">
              <wp:posOffset>-853440</wp:posOffset>
            </wp:positionV>
            <wp:extent cx="1809750" cy="723900"/>
            <wp:effectExtent l="0" t="0" r="0" b="0"/>
            <wp:wrapNone/>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GA36b</w:t>
      </w:r>
    </w:p>
    <w:tbl>
      <w:tblPr>
        <w:tblpPr w:leftFromText="180" w:rightFromText="180" w:vertAnchor="text" w:horzAnchor="margin" w:tblpXSpec="center" w:tblpY="72"/>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C766AA" w14:paraId="79BEB9AF" w14:textId="77777777" w:rsidTr="00C766A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B53FED9" w14:textId="77777777" w:rsidR="00C766AA" w:rsidRDefault="00C766AA" w:rsidP="00C766AA">
            <w:pPr>
              <w:spacing w:before="120" w:after="120"/>
              <w:jc w:val="both"/>
              <w:rPr>
                <w:rFonts w:ascii="Arial" w:hAnsi="Arial" w:cs="Arial"/>
                <w:b/>
              </w:rPr>
            </w:pPr>
            <w:r>
              <w:rPr>
                <w:rFonts w:ascii="Arial" w:hAnsi="Arial" w:cs="Arial"/>
                <w: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306471F2" w14:textId="77777777" w:rsidR="00C766AA" w:rsidRDefault="00C766AA" w:rsidP="00C766AA">
            <w:pPr>
              <w:spacing w:before="120" w:after="120"/>
              <w:jc w:val="both"/>
              <w:rPr>
                <w:rFonts w:ascii="Arial" w:hAnsi="Arial" w:cs="Arial"/>
                <w:b/>
              </w:rPr>
            </w:pPr>
            <w:r>
              <w:rPr>
                <w:rFonts w:ascii="Arial" w:hAnsi="Arial" w:cs="Arial"/>
                <w:b/>
              </w:rPr>
              <w:t>Darcey Beak</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87423B6" w14:textId="77777777" w:rsidR="00C766AA" w:rsidRDefault="00C766AA" w:rsidP="00C766AA">
            <w:pPr>
              <w:spacing w:before="120" w:after="120"/>
              <w:jc w:val="both"/>
              <w:rPr>
                <w:rFonts w:ascii="Arial" w:hAnsi="Arial" w:cs="Arial"/>
                <w:b/>
              </w:rPr>
            </w:pPr>
            <w:r>
              <w:rPr>
                <w:rFonts w:ascii="Arial" w:hAnsi="Arial" w:cs="Arial"/>
                <w:b/>
              </w:rPr>
              <w:t>Student ID number:</w:t>
            </w:r>
          </w:p>
        </w:tc>
        <w:tc>
          <w:tcPr>
            <w:tcW w:w="2266" w:type="dxa"/>
            <w:tcBorders>
              <w:top w:val="single" w:sz="4" w:space="0" w:color="auto"/>
              <w:left w:val="single" w:sz="4" w:space="0" w:color="auto"/>
              <w:bottom w:val="single" w:sz="4" w:space="0" w:color="auto"/>
              <w:right w:val="single" w:sz="4" w:space="0" w:color="auto"/>
            </w:tcBorders>
          </w:tcPr>
          <w:p w14:paraId="3A8ACBF1" w14:textId="77777777" w:rsidR="00C766AA" w:rsidRDefault="00C766AA" w:rsidP="00C766AA">
            <w:pPr>
              <w:spacing w:before="120" w:after="120"/>
              <w:jc w:val="both"/>
              <w:rPr>
                <w:rFonts w:ascii="Arial" w:hAnsi="Arial" w:cs="Arial"/>
                <w:b/>
              </w:rPr>
            </w:pPr>
            <w:r>
              <w:rPr>
                <w:rFonts w:ascii="Arial" w:hAnsi="Arial" w:cs="Arial"/>
                <w:b/>
              </w:rPr>
              <w:t>2006955</w:t>
            </w:r>
          </w:p>
        </w:tc>
      </w:tr>
      <w:tr w:rsidR="00C766AA" w14:paraId="4AF47437" w14:textId="77777777" w:rsidTr="00C766A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4E66650" w14:textId="77777777" w:rsidR="00C766AA" w:rsidRDefault="00C766AA" w:rsidP="00C766AA">
            <w:pPr>
              <w:spacing w:before="120" w:after="120"/>
              <w:jc w:val="both"/>
              <w:rPr>
                <w:rFonts w:ascii="Arial" w:hAnsi="Arial" w:cs="Arial"/>
                <w:b/>
              </w:rPr>
            </w:pPr>
            <w:r>
              <w:rPr>
                <w:rFonts w:ascii="Arial" w:hAnsi="Arial" w:cs="Arial"/>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35EFC8BB" w14:textId="77777777" w:rsidR="00C766AA" w:rsidRDefault="00C766AA" w:rsidP="00C766AA">
            <w:pPr>
              <w:spacing w:before="120" w:after="120"/>
              <w:jc w:val="both"/>
              <w:rPr>
                <w:rFonts w:ascii="Arial" w:hAnsi="Arial" w:cs="Arial"/>
                <w:b/>
              </w:rPr>
            </w:pPr>
            <w:r>
              <w:rPr>
                <w:rFonts w:ascii="Arial" w:hAnsi="Arial" w:cs="Arial"/>
                <w:b/>
              </w:rPr>
              <w:t>BA Physical Education / BA Outdoor Adventure Education.</w:t>
            </w:r>
          </w:p>
        </w:tc>
      </w:tr>
      <w:tr w:rsidR="00C766AA" w14:paraId="2A6ACD8C" w14:textId="77777777" w:rsidTr="00C766A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F1B4A5C" w14:textId="77777777" w:rsidR="00C766AA" w:rsidRDefault="00C766AA" w:rsidP="00C766AA">
            <w:pPr>
              <w:spacing w:before="120" w:after="120"/>
              <w:jc w:val="both"/>
              <w:rPr>
                <w:rFonts w:ascii="Arial" w:hAnsi="Arial" w:cs="Arial"/>
                <w:b/>
              </w:rPr>
            </w:pPr>
            <w:r>
              <w:rPr>
                <w:rFonts w:ascii="Arial" w:hAnsi="Arial" w:cs="Arial"/>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75005FDE" w14:textId="77777777" w:rsidR="00C766AA" w:rsidRDefault="00C766AA" w:rsidP="00C766AA">
            <w:pPr>
              <w:spacing w:before="120" w:after="120"/>
              <w:jc w:val="both"/>
              <w:rPr>
                <w:rFonts w:ascii="Arial" w:hAnsi="Arial" w:cs="Arial"/>
                <w:b/>
              </w:rPr>
            </w:pPr>
            <w:r>
              <w:rPr>
                <w:rFonts w:ascii="Arial" w:hAnsi="Arial" w:cs="Arial"/>
                <w:b/>
              </w:rPr>
              <w:t>Facilitating Adventurous Activities</w:t>
            </w:r>
          </w:p>
        </w:tc>
      </w:tr>
      <w:tr w:rsidR="00C766AA" w14:paraId="4223C615" w14:textId="77777777" w:rsidTr="00C766A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E5C3E1D" w14:textId="77777777" w:rsidR="00C766AA" w:rsidRDefault="00C766AA" w:rsidP="00C766AA">
            <w:pPr>
              <w:spacing w:before="120" w:after="120"/>
              <w:jc w:val="both"/>
              <w:rPr>
                <w:rFonts w:ascii="Arial" w:hAnsi="Arial" w:cs="Arial"/>
                <w:b/>
              </w:rPr>
            </w:pPr>
            <w:r>
              <w:rPr>
                <w:rFonts w:ascii="Arial" w:hAnsi="Arial" w:cs="Arial"/>
                <w: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13C7B89A" w14:textId="77777777" w:rsidR="00C766AA" w:rsidRDefault="00C766AA" w:rsidP="00C766AA">
            <w:pPr>
              <w:spacing w:before="120" w:after="120"/>
              <w:jc w:val="both"/>
              <w:rPr>
                <w:rFonts w:ascii="Arial" w:hAnsi="Arial" w:cs="Arial"/>
                <w:b/>
              </w:rPr>
            </w:pPr>
            <w:r>
              <w:rPr>
                <w:rFonts w:ascii="Arial" w:hAnsi="Arial" w:cs="Arial"/>
                <w:b/>
              </w:rPr>
              <w:t>BMOE4003</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7001AC28" w14:textId="77777777" w:rsidR="00C766AA" w:rsidRDefault="00C766AA" w:rsidP="00C766AA">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0B366DED" w14:textId="77777777" w:rsidR="00C766AA" w:rsidRDefault="00C766AA" w:rsidP="00C766AA">
            <w:pPr>
              <w:spacing w:before="120" w:after="120"/>
              <w:jc w:val="both"/>
              <w:rPr>
                <w:rFonts w:ascii="Arial" w:hAnsi="Arial" w:cs="Arial"/>
                <w:b/>
              </w:rPr>
            </w:pPr>
            <w:r>
              <w:rPr>
                <w:rFonts w:ascii="Arial" w:hAnsi="Arial" w:cs="Arial"/>
                <w:b/>
              </w:rPr>
              <w:t>50%</w:t>
            </w:r>
          </w:p>
        </w:tc>
      </w:tr>
      <w:tr w:rsidR="00C766AA" w14:paraId="6F1C112D" w14:textId="77777777" w:rsidTr="00C766A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172FB2D" w14:textId="77777777" w:rsidR="00C766AA" w:rsidRDefault="00C766AA" w:rsidP="00C766AA">
            <w:pPr>
              <w:spacing w:before="120" w:after="120"/>
              <w:jc w:val="both"/>
              <w:rPr>
                <w:rFonts w:ascii="Arial" w:hAnsi="Arial" w:cs="Arial"/>
                <w:b/>
              </w:rPr>
            </w:pPr>
            <w:r>
              <w:rPr>
                <w:rFonts w:ascii="Arial" w:hAnsi="Arial" w:cs="Arial"/>
                <w:b/>
              </w:rPr>
              <w:t>Lecturer:</w:t>
            </w:r>
          </w:p>
        </w:tc>
        <w:tc>
          <w:tcPr>
            <w:tcW w:w="3291" w:type="dxa"/>
            <w:tcBorders>
              <w:top w:val="single" w:sz="4" w:space="0" w:color="auto"/>
              <w:left w:val="single" w:sz="4" w:space="0" w:color="auto"/>
              <w:bottom w:val="single" w:sz="4" w:space="0" w:color="auto"/>
              <w:right w:val="single" w:sz="4" w:space="0" w:color="auto"/>
            </w:tcBorders>
            <w:hideMark/>
          </w:tcPr>
          <w:p w14:paraId="631AEE99" w14:textId="77777777" w:rsidR="00C766AA" w:rsidRDefault="00C766AA" w:rsidP="00C766AA">
            <w:pPr>
              <w:spacing w:before="120" w:after="120"/>
              <w:jc w:val="both"/>
              <w:rPr>
                <w:rFonts w:ascii="Arial" w:hAnsi="Arial" w:cs="Arial"/>
                <w:b/>
              </w:rPr>
            </w:pPr>
            <w:r>
              <w:rPr>
                <w:rFonts w:ascii="Arial" w:hAnsi="Arial" w:cs="Arial"/>
                <w:b/>
              </w:rPr>
              <w:t xml:space="preserve">Jon Haylock &amp; </w:t>
            </w:r>
          </w:p>
          <w:p w14:paraId="1B404A29" w14:textId="77777777" w:rsidR="00C766AA" w:rsidRDefault="00C766AA" w:rsidP="00C766AA">
            <w:pPr>
              <w:spacing w:before="120" w:after="120"/>
              <w:jc w:val="both"/>
              <w:rPr>
                <w:rFonts w:ascii="Arial" w:hAnsi="Arial" w:cs="Arial"/>
                <w:b/>
              </w:rPr>
            </w:pPr>
            <w:r>
              <w:rPr>
                <w:rFonts w:ascii="Arial" w:hAnsi="Arial" w:cs="Arial"/>
                <w:b/>
              </w:rPr>
              <w:t>Heddwen Davies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C69D3ED" w14:textId="77777777" w:rsidR="00C766AA" w:rsidRDefault="00C766AA" w:rsidP="00C766AA">
            <w:pPr>
              <w:spacing w:before="120" w:after="120"/>
              <w:jc w:val="both"/>
              <w:rPr>
                <w:rFonts w:ascii="Arial" w:hAnsi="Arial" w:cs="Arial"/>
                <w:b/>
              </w:rPr>
            </w:pPr>
            <w:r>
              <w:rPr>
                <w:rFonts w:ascii="Arial" w:hAnsi="Arial" w:cs="Arial"/>
                <w:b/>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52F3D415" w14:textId="77777777" w:rsidR="00C766AA" w:rsidRDefault="00C766AA" w:rsidP="00C766AA">
            <w:pPr>
              <w:spacing w:before="120" w:after="120" w:line="360" w:lineRule="auto"/>
              <w:rPr>
                <w:rFonts w:ascii="Arial" w:hAnsi="Arial" w:cs="Arial"/>
                <w:b/>
              </w:rPr>
            </w:pPr>
            <w:r>
              <w:rPr>
                <w:rFonts w:ascii="Arial" w:hAnsi="Arial" w:cs="Arial"/>
                <w:b/>
              </w:rPr>
              <w:t>Jon Haylock &amp; Heddwen Davies</w:t>
            </w:r>
          </w:p>
        </w:tc>
      </w:tr>
      <w:tr w:rsidR="00C766AA" w14:paraId="00E95E17" w14:textId="77777777" w:rsidTr="00C766A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2CBEC9A" w14:textId="77777777" w:rsidR="00C766AA" w:rsidRDefault="00C766AA" w:rsidP="00C766AA">
            <w:pPr>
              <w:spacing w:before="120" w:after="120"/>
              <w:jc w:val="both"/>
              <w:rPr>
                <w:rFonts w:ascii="Arial" w:hAnsi="Arial" w:cs="Arial"/>
                <w:b/>
              </w:rPr>
            </w:pPr>
            <w:r>
              <w:rPr>
                <w:rFonts w:ascii="Arial" w:hAnsi="Arial" w:cs="Arial"/>
                <w:b/>
              </w:rPr>
              <w:t>Assignment Title:</w:t>
            </w:r>
          </w:p>
        </w:tc>
        <w:tc>
          <w:tcPr>
            <w:tcW w:w="3291" w:type="dxa"/>
            <w:tcBorders>
              <w:top w:val="single" w:sz="4" w:space="0" w:color="auto"/>
              <w:left w:val="single" w:sz="4" w:space="0" w:color="auto"/>
              <w:bottom w:val="single" w:sz="4" w:space="0" w:color="auto"/>
              <w:right w:val="single" w:sz="4" w:space="0" w:color="auto"/>
            </w:tcBorders>
          </w:tcPr>
          <w:p w14:paraId="0440902A" w14:textId="77777777" w:rsidR="00C766AA" w:rsidRDefault="00C766AA" w:rsidP="00C766AA">
            <w:pPr>
              <w:pStyle w:val="fixed"/>
              <w:ind w:left="0" w:firstLine="0"/>
              <w:rPr>
                <w:rFonts w:ascii="Arial" w:hAnsi="Arial" w:cs="Arial"/>
                <w:bCs/>
                <w:sz w:val="22"/>
                <w:lang w:eastAsia="en-US"/>
              </w:rPr>
            </w:pPr>
            <w:r>
              <w:rPr>
                <w:rFonts w:ascii="Arial" w:hAnsi="Arial" w:cs="Arial"/>
                <w:bCs/>
                <w:sz w:val="22"/>
                <w:lang w:eastAsia="en-US"/>
              </w:rPr>
              <w:t>Evaluate how adventurous activities contribute to the development of children’s physical literacy.</w:t>
            </w:r>
          </w:p>
          <w:p w14:paraId="3BE741EC" w14:textId="77777777" w:rsidR="00C766AA" w:rsidRDefault="00C766AA" w:rsidP="00C766AA">
            <w:pPr>
              <w:pStyle w:val="fixed"/>
              <w:ind w:left="0" w:firstLine="0"/>
              <w:rPr>
                <w:rFonts w:ascii="Arial" w:hAnsi="Arial" w:cs="Arial"/>
                <w:b w:val="0"/>
                <w:sz w:val="22"/>
                <w:lang w:eastAsia="en-US"/>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31D8CA16" w14:textId="77777777" w:rsidR="00C766AA" w:rsidRDefault="00C766AA" w:rsidP="00C766AA">
            <w:pPr>
              <w:spacing w:before="120" w:after="120"/>
              <w:jc w:val="both"/>
              <w:rPr>
                <w:rFonts w:ascii="Arial" w:hAnsi="Arial" w:cs="Arial"/>
                <w:b/>
              </w:rPr>
            </w:pPr>
            <w:r>
              <w:rPr>
                <w:rFonts w:ascii="Arial" w:hAnsi="Arial" w:cs="Arial"/>
                <w: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64CD6F2E" w14:textId="77777777" w:rsidR="00C766AA" w:rsidRDefault="00C766AA" w:rsidP="00C766AA">
            <w:pPr>
              <w:spacing w:before="120" w:after="120"/>
              <w:jc w:val="both"/>
              <w:rPr>
                <w:rFonts w:ascii="Arial" w:hAnsi="Arial" w:cs="Arial"/>
                <w:b/>
              </w:rPr>
            </w:pPr>
            <w:r>
              <w:rPr>
                <w:rFonts w:ascii="Arial" w:hAnsi="Arial" w:cs="Arial"/>
                <w:b/>
              </w:rPr>
              <w:t>1,500 words</w:t>
            </w:r>
          </w:p>
          <w:p w14:paraId="382F129A" w14:textId="77777777" w:rsidR="00C766AA" w:rsidRDefault="00C766AA" w:rsidP="00C766AA">
            <w:pPr>
              <w:spacing w:before="120" w:after="120"/>
              <w:jc w:val="both"/>
              <w:rPr>
                <w:rFonts w:ascii="Arial" w:hAnsi="Arial" w:cs="Arial"/>
                <w:b/>
              </w:rPr>
            </w:pPr>
            <w:r>
              <w:rPr>
                <w:rFonts w:ascii="Arial" w:hAnsi="Arial" w:cs="Arial"/>
                <w:b/>
              </w:rPr>
              <w:t xml:space="preserve"> </w:t>
            </w:r>
          </w:p>
        </w:tc>
      </w:tr>
      <w:tr w:rsidR="00C766AA" w14:paraId="29375C9B" w14:textId="77777777" w:rsidTr="00C766A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3CB380E" w14:textId="77777777" w:rsidR="00C766AA" w:rsidRDefault="00C766AA" w:rsidP="00C766AA">
            <w:pPr>
              <w:spacing w:before="120" w:after="120"/>
              <w:jc w:val="both"/>
              <w:rPr>
                <w:rFonts w:ascii="Arial" w:hAnsi="Arial" w:cs="Arial"/>
                <w:b/>
              </w:rPr>
            </w:pPr>
            <w:r>
              <w:rPr>
                <w:rFonts w:ascii="Arial" w:hAnsi="Arial" w:cs="Arial"/>
                <w:b/>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76321E31" w14:textId="77777777" w:rsidR="00C766AA" w:rsidRDefault="00C766AA" w:rsidP="00C766AA">
            <w:pPr>
              <w:spacing w:before="120" w:after="120"/>
              <w:jc w:val="both"/>
              <w:rPr>
                <w:rFonts w:ascii="Arial" w:hAnsi="Arial" w:cs="Arial"/>
                <w:b/>
              </w:rPr>
            </w:pPr>
            <w:r>
              <w:rPr>
                <w:rFonts w:ascii="Arial" w:hAnsi="Arial" w:cs="Arial"/>
                <w:b/>
              </w:rPr>
              <w:t>3pm turnitin</w:t>
            </w:r>
          </w:p>
          <w:p w14:paraId="7BBD307A" w14:textId="77777777" w:rsidR="00C766AA" w:rsidRDefault="00C766AA" w:rsidP="00C766AA">
            <w:pPr>
              <w:spacing w:before="120" w:after="120"/>
              <w:jc w:val="both"/>
              <w:rPr>
                <w:rFonts w:ascii="Arial" w:hAnsi="Arial" w:cs="Arial"/>
                <w:b/>
              </w:rPr>
            </w:pPr>
            <w:r>
              <w:rPr>
                <w:rFonts w:ascii="Arial" w:hAnsi="Arial" w:cs="Arial"/>
                <w:b/>
              </w:rPr>
              <w:t>26</w:t>
            </w:r>
            <w:r>
              <w:rPr>
                <w:rFonts w:ascii="Arial" w:hAnsi="Arial" w:cs="Arial"/>
                <w:b/>
                <w:vertAlign w:val="superscript"/>
              </w:rPr>
              <w:t>th</w:t>
            </w:r>
            <w:r>
              <w:rPr>
                <w:rFonts w:ascii="Arial" w:hAnsi="Arial" w:cs="Arial"/>
                <w:b/>
              </w:rPr>
              <w:t xml:space="preserve"> March, 2021</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23F9A57E" w14:textId="77777777" w:rsidR="00C766AA" w:rsidRDefault="00C766AA" w:rsidP="00C766AA">
            <w:pPr>
              <w:spacing w:before="120" w:after="120"/>
              <w:jc w:val="both"/>
              <w:rPr>
                <w:rFonts w:ascii="Arial" w:hAnsi="Arial" w:cs="Arial"/>
                <w:b/>
              </w:rPr>
            </w:pPr>
            <w:r>
              <w:rPr>
                <w:rFonts w:ascii="Arial" w:hAnsi="Arial" w:cs="Arial"/>
                <w: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3B4E9F47" w14:textId="77777777" w:rsidR="00C766AA" w:rsidRDefault="00C766AA" w:rsidP="00C766AA">
            <w:pPr>
              <w:spacing w:before="120" w:after="120"/>
              <w:jc w:val="both"/>
              <w:rPr>
                <w:rFonts w:ascii="Arial" w:hAnsi="Arial" w:cs="Arial"/>
                <w:b/>
              </w:rPr>
            </w:pPr>
            <w:r>
              <w:rPr>
                <w:rFonts w:ascii="Arial" w:hAnsi="Arial" w:cs="Arial"/>
                <w:b/>
              </w:rPr>
              <w:t>3pm Turnitin</w:t>
            </w:r>
          </w:p>
          <w:p w14:paraId="52412BBA" w14:textId="77777777" w:rsidR="00C766AA" w:rsidRDefault="00C766AA" w:rsidP="00C766AA">
            <w:pPr>
              <w:spacing w:before="120" w:after="120"/>
              <w:rPr>
                <w:rFonts w:ascii="Arial" w:hAnsi="Arial" w:cs="Arial"/>
                <w:b/>
              </w:rPr>
            </w:pPr>
            <w:r>
              <w:rPr>
                <w:rFonts w:ascii="Arial" w:hAnsi="Arial" w:cs="Arial"/>
                <w:b/>
              </w:rPr>
              <w:t>23</w:t>
            </w:r>
            <w:r>
              <w:rPr>
                <w:rFonts w:ascii="Arial" w:hAnsi="Arial" w:cs="Arial"/>
                <w:b/>
                <w:vertAlign w:val="superscript"/>
              </w:rPr>
              <w:t>rd</w:t>
            </w:r>
            <w:r>
              <w:rPr>
                <w:rFonts w:ascii="Arial" w:hAnsi="Arial" w:cs="Arial"/>
                <w:b/>
              </w:rPr>
              <w:t xml:space="preserve"> April, 2021</w:t>
            </w:r>
          </w:p>
        </w:tc>
      </w:tr>
      <w:tr w:rsidR="00C766AA" w14:paraId="41428CF9" w14:textId="77777777" w:rsidTr="00C766A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BE87E93" w14:textId="77777777" w:rsidR="00C766AA" w:rsidRDefault="00C766AA" w:rsidP="00C766AA">
            <w:pPr>
              <w:spacing w:before="120" w:after="120"/>
              <w:jc w:val="both"/>
              <w:rPr>
                <w:rFonts w:ascii="Arial" w:hAnsi="Arial" w:cs="Arial"/>
                <w:b/>
              </w:rPr>
            </w:pPr>
            <w:r>
              <w:rPr>
                <w:rFonts w:ascii="Arial" w:hAnsi="Arial" w:cs="Arial"/>
                <w: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314CA632" w14:textId="77777777" w:rsidR="00C766AA" w:rsidRDefault="00C766AA" w:rsidP="00C766AA">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4908901" w14:textId="77777777" w:rsidR="00C766AA" w:rsidRDefault="00C766AA" w:rsidP="00C766AA">
            <w:pPr>
              <w:spacing w:before="120" w:after="120"/>
              <w:jc w:val="both"/>
              <w:rPr>
                <w:rFonts w:ascii="Arial" w:hAnsi="Arial" w:cs="Arial"/>
                <w:b/>
              </w:rPr>
            </w:pPr>
            <w:r>
              <w:rPr>
                <w:rFonts w:ascii="Arial" w:hAnsi="Arial" w:cs="Arial"/>
                <w:b/>
              </w:rPr>
              <w:t xml:space="preserve">Alternative submission method (if applicable): </w:t>
            </w:r>
          </w:p>
          <w:p w14:paraId="17E4D816" w14:textId="77777777" w:rsidR="00C766AA" w:rsidRDefault="00C766AA" w:rsidP="00C766AA">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C766AA" w14:paraId="54453B23" w14:textId="77777777" w:rsidTr="00C766A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1270326" w14:textId="77777777" w:rsidR="00C766AA" w:rsidRDefault="00C766AA" w:rsidP="00C766AA">
            <w:pPr>
              <w:spacing w:before="120" w:after="120"/>
              <w:rPr>
                <w:rFonts w:ascii="Arial" w:hAnsi="Arial" w:cs="Arial"/>
                <w:b/>
              </w:rPr>
            </w:pPr>
            <w:r>
              <w:rPr>
                <w:rFonts w:ascii="Arial" w:hAnsi="Arial" w:cs="Arial"/>
                <w: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40B0A8B7" w14:textId="77777777" w:rsidR="00C766AA" w:rsidRDefault="00C766AA" w:rsidP="00C766AA">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45CE62A" w14:textId="77777777" w:rsidR="00C13632" w:rsidRDefault="00C13632" w:rsidP="00C13632">
      <w:pPr>
        <w:rPr>
          <w:rFonts w:ascii="Arial" w:hAnsi="Arial" w:cs="Arial"/>
          <w:sz w:val="20"/>
          <w:szCs w:val="20"/>
        </w:rPr>
      </w:pPr>
    </w:p>
    <w:p w14:paraId="564C560F" w14:textId="77777777" w:rsidR="00C13632" w:rsidRDefault="00C13632" w:rsidP="00C13632">
      <w:pPr>
        <w:jc w:val="center"/>
        <w:rPr>
          <w:rFonts w:ascii="Arial" w:hAnsi="Arial" w:cs="Arial"/>
          <w:b/>
          <w:i/>
          <w:sz w:val="32"/>
          <w:szCs w:val="20"/>
          <w:lang w:eastAsia="en-GB"/>
        </w:rPr>
      </w:pPr>
    </w:p>
    <w:tbl>
      <w:tblPr>
        <w:tblpPr w:leftFromText="180" w:rightFromText="180" w:vertAnchor="text" w:horzAnchor="margin" w:tblpY="-1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DB79AC" w14:paraId="3DC515E9" w14:textId="77777777" w:rsidTr="00DB79AC">
        <w:tc>
          <w:tcPr>
            <w:tcW w:w="9016" w:type="dxa"/>
            <w:tcBorders>
              <w:top w:val="single" w:sz="4" w:space="0" w:color="auto"/>
              <w:left w:val="single" w:sz="4" w:space="0" w:color="auto"/>
              <w:bottom w:val="single" w:sz="4" w:space="0" w:color="auto"/>
              <w:right w:val="single" w:sz="4" w:space="0" w:color="auto"/>
            </w:tcBorders>
            <w:shd w:val="clear" w:color="auto" w:fill="BFBFBF"/>
            <w:hideMark/>
          </w:tcPr>
          <w:p w14:paraId="71C215A4" w14:textId="77777777" w:rsidR="00DB79AC" w:rsidRDefault="00DB79AC" w:rsidP="00DB79AC">
            <w:pPr>
              <w:rPr>
                <w:rFonts w:ascii="Arial" w:hAnsi="Arial" w:cs="Arial"/>
                <w:sz w:val="20"/>
                <w:szCs w:val="20"/>
              </w:rPr>
            </w:pPr>
            <w:r>
              <w:rPr>
                <w:rFonts w:ascii="Arial" w:hAnsi="Arial" w:cs="Arial"/>
                <w:sz w:val="32"/>
                <w:szCs w:val="32"/>
              </w:rPr>
              <w:br w:type="page"/>
            </w:r>
            <w:r>
              <w:rPr>
                <w:rFonts w:ascii="Arial" w:hAnsi="Arial" w:cs="Arial"/>
                <w:b/>
                <w:caps/>
                <w:sz w:val="40"/>
              </w:rPr>
              <w:t xml:space="preserve">     Student FEEDBACK FORM</w:t>
            </w:r>
          </w:p>
        </w:tc>
      </w:tr>
    </w:tbl>
    <w:p w14:paraId="0C8A0121" w14:textId="7C029227" w:rsidR="00C13632" w:rsidRPr="00C766AA" w:rsidRDefault="00C13632" w:rsidP="00DB79AC">
      <w:pPr>
        <w:rPr>
          <w:rFonts w:ascii="Arial" w:hAnsi="Arial" w:cs="Arial"/>
        </w:rPr>
      </w:pPr>
      <w:r w:rsidRPr="00C766AA">
        <w:rPr>
          <w:rFonts w:ascii="Arial" w:hAnsi="Arial" w:cs="Arial"/>
          <w:sz w:val="20"/>
        </w:rPr>
        <w:t xml:space="preserve">This section details the </w:t>
      </w:r>
      <w:r w:rsidRPr="00C766AA">
        <w:rPr>
          <w:rFonts w:ascii="Arial" w:hAnsi="Arial" w:cs="Arial"/>
          <w:i/>
          <w:sz w:val="20"/>
        </w:rPr>
        <w:t>extent</w:t>
      </w:r>
      <w:r w:rsidRPr="00C766AA">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pPr w:leftFromText="180" w:rightFromText="180" w:vertAnchor="text" w:horzAnchor="margin" w:tblpY="-13050"/>
        <w:tblW w:w="5000" w:type="pct"/>
        <w:tblLook w:val="04A0" w:firstRow="1" w:lastRow="0" w:firstColumn="1" w:lastColumn="0" w:noHBand="0" w:noVBand="1"/>
      </w:tblPr>
      <w:tblGrid>
        <w:gridCol w:w="7299"/>
        <w:gridCol w:w="651"/>
        <w:gridCol w:w="1066"/>
      </w:tblGrid>
      <w:tr w:rsidR="00FE2033" w14:paraId="12A73C6D" w14:textId="77777777" w:rsidTr="00FE2033">
        <w:trPr>
          <w:trHeight w:val="958"/>
        </w:trPr>
        <w:tc>
          <w:tcPr>
            <w:tcW w:w="4048" w:type="pct"/>
            <w:tcBorders>
              <w:top w:val="single" w:sz="4" w:space="0" w:color="auto"/>
              <w:left w:val="single" w:sz="4" w:space="0" w:color="auto"/>
              <w:bottom w:val="nil"/>
              <w:right w:val="single" w:sz="4" w:space="0" w:color="auto"/>
            </w:tcBorders>
            <w:shd w:val="clear" w:color="auto" w:fill="BFBFBF"/>
            <w:vAlign w:val="center"/>
            <w:hideMark/>
          </w:tcPr>
          <w:p w14:paraId="0D5B7FF6" w14:textId="77777777" w:rsidR="00FE2033" w:rsidRDefault="00FE2033" w:rsidP="00FE2033">
            <w:pPr>
              <w:rPr>
                <w:rFonts w:ascii="Arial" w:hAnsi="Arial" w:cs="Arial"/>
                <w:b/>
                <w:szCs w:val="20"/>
              </w:rPr>
            </w:pPr>
            <w:r>
              <w:rPr>
                <w:rFonts w:ascii="Arial" w:hAnsi="Arial" w:cs="Arial"/>
                <w:b/>
                <w:szCs w:val="16"/>
              </w:rPr>
              <w:lastRenderedPageBreak/>
              <w:t xml:space="preserve">Generic Assessment Criteria </w:t>
            </w:r>
          </w:p>
        </w:tc>
        <w:tc>
          <w:tcPr>
            <w:tcW w:w="361" w:type="pct"/>
            <w:tcBorders>
              <w:top w:val="single" w:sz="4" w:space="0" w:color="auto"/>
              <w:left w:val="single" w:sz="4" w:space="0" w:color="auto"/>
              <w:bottom w:val="nil"/>
              <w:right w:val="single" w:sz="4" w:space="0" w:color="auto"/>
            </w:tcBorders>
            <w:shd w:val="clear" w:color="auto" w:fill="BFBFBF"/>
            <w:textDirection w:val="btLr"/>
            <w:hideMark/>
          </w:tcPr>
          <w:p w14:paraId="0A48BEC9" w14:textId="77777777" w:rsidR="00FE2033" w:rsidRDefault="00FE2033" w:rsidP="00FE2033">
            <w:pPr>
              <w:ind w:left="34" w:right="113"/>
              <w:jc w:val="center"/>
              <w:rPr>
                <w:rFonts w:ascii="Arial" w:hAnsi="Arial" w:cs="Arial"/>
                <w:b/>
                <w:sz w:val="18"/>
                <w:szCs w:val="18"/>
              </w:rPr>
            </w:pPr>
            <w:r>
              <w:rPr>
                <w:rFonts w:ascii="Arial" w:hAnsi="Arial" w:cs="Arial"/>
                <w:b/>
                <w:sz w:val="18"/>
                <w:szCs w:val="18"/>
              </w:rPr>
              <w:t>Marks available</w:t>
            </w:r>
          </w:p>
        </w:tc>
        <w:tc>
          <w:tcPr>
            <w:tcW w:w="591"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3CBE443" w14:textId="77777777" w:rsidR="00FE2033" w:rsidRDefault="00FE2033" w:rsidP="00FE2033">
            <w:pPr>
              <w:ind w:left="113" w:right="113"/>
              <w:jc w:val="center"/>
              <w:rPr>
                <w:rFonts w:ascii="Arial" w:hAnsi="Arial" w:cs="Arial"/>
                <w:b/>
                <w:sz w:val="18"/>
                <w:szCs w:val="18"/>
              </w:rPr>
            </w:pPr>
            <w:r>
              <w:rPr>
                <w:rFonts w:ascii="Arial" w:hAnsi="Arial" w:cs="Arial"/>
                <w:b/>
                <w:sz w:val="18"/>
                <w:szCs w:val="18"/>
              </w:rPr>
              <w:t xml:space="preserve">Marks </w:t>
            </w:r>
          </w:p>
          <w:p w14:paraId="60009D81" w14:textId="77777777" w:rsidR="00FE2033" w:rsidRDefault="00FE2033" w:rsidP="00FE2033">
            <w:pPr>
              <w:ind w:left="113" w:right="113"/>
              <w:jc w:val="center"/>
              <w:rPr>
                <w:rFonts w:ascii="Arial" w:hAnsi="Arial" w:cs="Arial"/>
                <w:b/>
                <w:sz w:val="18"/>
                <w:szCs w:val="18"/>
              </w:rPr>
            </w:pPr>
            <w:r>
              <w:rPr>
                <w:rFonts w:ascii="Arial" w:hAnsi="Arial" w:cs="Arial"/>
                <w:b/>
                <w:sz w:val="18"/>
                <w:szCs w:val="18"/>
              </w:rPr>
              <w:t>awarded</w:t>
            </w:r>
          </w:p>
        </w:tc>
      </w:tr>
      <w:tr w:rsidR="00FE2033" w14:paraId="50952DC0" w14:textId="77777777" w:rsidTr="00FE2033">
        <w:trPr>
          <w:trHeight w:val="430"/>
        </w:trPr>
        <w:tc>
          <w:tcPr>
            <w:tcW w:w="4048" w:type="pct"/>
            <w:tcBorders>
              <w:top w:val="single" w:sz="4" w:space="0" w:color="auto"/>
              <w:left w:val="single" w:sz="4" w:space="0" w:color="auto"/>
              <w:bottom w:val="nil"/>
              <w:right w:val="single" w:sz="4" w:space="0" w:color="auto"/>
            </w:tcBorders>
            <w:shd w:val="clear" w:color="auto" w:fill="D9D9D9"/>
            <w:hideMark/>
          </w:tcPr>
          <w:p w14:paraId="34C5DDEA" w14:textId="77777777" w:rsidR="00FE2033" w:rsidRDefault="00FE2033" w:rsidP="00FE2033">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25DF3C51" w14:textId="77777777" w:rsidR="00FE2033" w:rsidRDefault="00FE2033" w:rsidP="00FE2033">
            <w:pPr>
              <w:spacing w:after="120"/>
              <w:rPr>
                <w:rFonts w:ascii="Arial" w:hAnsi="Arial" w:cs="Arial"/>
                <w:sz w:val="14"/>
                <w:szCs w:val="14"/>
              </w:rPr>
            </w:pPr>
            <w:r>
              <w:rPr>
                <w:rFonts w:ascii="Arial" w:hAnsi="Arial" w:cs="Arial"/>
                <w:sz w:val="14"/>
                <w:szCs w:val="14"/>
              </w:rPr>
              <w:t>.</w:t>
            </w:r>
          </w:p>
        </w:tc>
        <w:tc>
          <w:tcPr>
            <w:tcW w:w="361" w:type="pct"/>
            <w:tcBorders>
              <w:top w:val="single" w:sz="4" w:space="0" w:color="auto"/>
              <w:left w:val="single" w:sz="4" w:space="0" w:color="auto"/>
              <w:bottom w:val="nil"/>
              <w:right w:val="single" w:sz="4" w:space="0" w:color="auto"/>
            </w:tcBorders>
            <w:shd w:val="clear" w:color="auto" w:fill="D9D9D9"/>
          </w:tcPr>
          <w:p w14:paraId="0019AEE5" w14:textId="77777777" w:rsidR="00FE2033" w:rsidRDefault="00FE2033" w:rsidP="00FE2033">
            <w:pPr>
              <w:jc w:val="center"/>
              <w:rPr>
                <w:rFonts w:ascii="Arial" w:hAnsi="Arial" w:cs="Arial"/>
                <w:sz w:val="32"/>
                <w:szCs w:val="20"/>
              </w:rPr>
            </w:pP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745734E5" w14:textId="77777777" w:rsidR="00FE2033" w:rsidRDefault="00FE2033" w:rsidP="00FE2033">
            <w:pPr>
              <w:jc w:val="center"/>
              <w:rPr>
                <w:rFonts w:ascii="Arial" w:hAnsi="Arial" w:cs="Arial"/>
                <w:sz w:val="32"/>
              </w:rPr>
            </w:pPr>
          </w:p>
        </w:tc>
      </w:tr>
      <w:tr w:rsidR="00FE2033" w14:paraId="7BAE74D9" w14:textId="77777777" w:rsidTr="00FE2033">
        <w:trPr>
          <w:trHeight w:val="430"/>
        </w:trPr>
        <w:tc>
          <w:tcPr>
            <w:tcW w:w="4048" w:type="pct"/>
            <w:vMerge w:val="restart"/>
            <w:tcBorders>
              <w:top w:val="single" w:sz="4" w:space="0" w:color="auto"/>
              <w:left w:val="single" w:sz="4" w:space="0" w:color="auto"/>
              <w:bottom w:val="single" w:sz="4" w:space="0" w:color="auto"/>
              <w:right w:val="single" w:sz="4" w:space="0" w:color="auto"/>
            </w:tcBorders>
          </w:tcPr>
          <w:p w14:paraId="06091045" w14:textId="77777777" w:rsidR="00FE2033" w:rsidRDefault="00FE2033" w:rsidP="00FE2033">
            <w:pPr>
              <w:spacing w:after="120"/>
              <w:rPr>
                <w:rFonts w:ascii="Arial" w:hAnsi="Arial" w:cs="Arial"/>
                <w:sz w:val="14"/>
                <w:szCs w:val="14"/>
              </w:rPr>
            </w:pPr>
          </w:p>
          <w:p w14:paraId="24C1E1AA" w14:textId="77777777" w:rsidR="00FE2033" w:rsidRDefault="00FE2033" w:rsidP="00FE2033">
            <w:pPr>
              <w:spacing w:after="120"/>
              <w:rPr>
                <w:rFonts w:ascii="Arial" w:hAnsi="Arial" w:cs="Arial"/>
                <w:sz w:val="14"/>
                <w:szCs w:val="14"/>
              </w:rPr>
            </w:pPr>
          </w:p>
          <w:p w14:paraId="3CFAEBE2" w14:textId="77777777" w:rsidR="00FE2033" w:rsidRDefault="00FE2033" w:rsidP="00FE2033">
            <w:pPr>
              <w:spacing w:after="120"/>
              <w:rPr>
                <w:rFonts w:ascii="Arial" w:hAnsi="Arial" w:cs="Arial"/>
                <w:sz w:val="14"/>
                <w:szCs w:val="14"/>
              </w:rPr>
            </w:pPr>
          </w:p>
          <w:p w14:paraId="01380EA1" w14:textId="77777777" w:rsidR="00FE2033" w:rsidRDefault="00FE2033" w:rsidP="00FE2033">
            <w:pPr>
              <w:spacing w:after="120"/>
              <w:rPr>
                <w:rFonts w:ascii="Arial" w:hAnsi="Arial" w:cs="Arial"/>
                <w:sz w:val="14"/>
                <w:szCs w:val="14"/>
              </w:rPr>
            </w:pPr>
          </w:p>
          <w:p w14:paraId="5E95DB94" w14:textId="77777777" w:rsidR="00FE2033" w:rsidRDefault="00FE2033" w:rsidP="00FE2033">
            <w:pPr>
              <w:spacing w:after="120"/>
              <w:rPr>
                <w:rFonts w:ascii="Arial" w:hAnsi="Arial" w:cs="Arial"/>
                <w:sz w:val="14"/>
                <w:szCs w:val="14"/>
              </w:rPr>
            </w:pPr>
          </w:p>
          <w:p w14:paraId="3615933C" w14:textId="77777777" w:rsidR="00FE2033" w:rsidRDefault="00FE2033" w:rsidP="00FE2033">
            <w:pPr>
              <w:spacing w:after="120"/>
              <w:rPr>
                <w:rFonts w:ascii="Arial" w:hAnsi="Arial" w:cs="Arial"/>
                <w:sz w:val="14"/>
                <w:szCs w:val="14"/>
              </w:rPr>
            </w:pPr>
          </w:p>
        </w:tc>
        <w:tc>
          <w:tcPr>
            <w:tcW w:w="361" w:type="pct"/>
            <w:tcBorders>
              <w:top w:val="single" w:sz="4" w:space="0" w:color="auto"/>
              <w:left w:val="single" w:sz="4" w:space="0" w:color="auto"/>
              <w:bottom w:val="nil"/>
              <w:right w:val="single" w:sz="4" w:space="0" w:color="auto"/>
            </w:tcBorders>
          </w:tcPr>
          <w:p w14:paraId="74BE3B43" w14:textId="77777777" w:rsidR="00FE2033" w:rsidRDefault="00FE2033" w:rsidP="00FE2033">
            <w:pPr>
              <w:jc w:val="center"/>
              <w:rPr>
                <w:rFonts w:ascii="Arial" w:hAnsi="Arial" w:cs="Arial"/>
                <w:sz w:val="32"/>
                <w:szCs w:val="20"/>
              </w:rPr>
            </w:pPr>
          </w:p>
        </w:tc>
        <w:tc>
          <w:tcPr>
            <w:tcW w:w="591" w:type="pct"/>
            <w:vMerge w:val="restart"/>
            <w:tcBorders>
              <w:top w:val="single" w:sz="4" w:space="0" w:color="auto"/>
              <w:left w:val="single" w:sz="4" w:space="0" w:color="auto"/>
              <w:bottom w:val="single" w:sz="4" w:space="0" w:color="auto"/>
              <w:right w:val="single" w:sz="4" w:space="0" w:color="auto"/>
            </w:tcBorders>
          </w:tcPr>
          <w:p w14:paraId="40F46AB5" w14:textId="77777777" w:rsidR="00FE2033" w:rsidRDefault="00FE2033" w:rsidP="00FE2033">
            <w:pPr>
              <w:jc w:val="center"/>
              <w:rPr>
                <w:rFonts w:ascii="Arial" w:hAnsi="Arial" w:cs="Arial"/>
                <w:sz w:val="32"/>
              </w:rPr>
            </w:pPr>
          </w:p>
        </w:tc>
      </w:tr>
      <w:tr w:rsidR="00FE2033" w14:paraId="77F88673" w14:textId="77777777" w:rsidTr="00FE2033">
        <w:trPr>
          <w:trHeight w:val="43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EC59387" w14:textId="77777777" w:rsidR="00FE2033" w:rsidRDefault="00FE2033" w:rsidP="00FE2033">
            <w:pPr>
              <w:rPr>
                <w:rFonts w:ascii="Arial" w:hAnsi="Arial" w:cs="Arial"/>
                <w:sz w:val="14"/>
                <w:szCs w:val="14"/>
              </w:rPr>
            </w:pPr>
          </w:p>
        </w:tc>
        <w:tc>
          <w:tcPr>
            <w:tcW w:w="361" w:type="pct"/>
            <w:tcBorders>
              <w:top w:val="nil"/>
              <w:left w:val="single" w:sz="4" w:space="0" w:color="auto"/>
              <w:bottom w:val="single" w:sz="4" w:space="0" w:color="auto"/>
              <w:right w:val="single" w:sz="4" w:space="0" w:color="auto"/>
            </w:tcBorders>
            <w:hideMark/>
          </w:tcPr>
          <w:p w14:paraId="2CB9950F" w14:textId="77777777" w:rsidR="00FE2033" w:rsidRDefault="00FE2033" w:rsidP="00FE2033">
            <w:pPr>
              <w:jc w:val="center"/>
              <w:rPr>
                <w:rFonts w:ascii="Arial" w:hAnsi="Arial" w:cs="Arial"/>
                <w:sz w:val="32"/>
              </w:rPr>
            </w:pPr>
            <w:r>
              <w:rPr>
                <w:rFonts w:ascii="Arial" w:hAnsi="Arial" w:cs="Arial"/>
                <w:sz w:val="32"/>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6983365" w14:textId="77777777" w:rsidR="00FE2033" w:rsidRDefault="00FE2033" w:rsidP="00FE2033">
            <w:pPr>
              <w:rPr>
                <w:rFonts w:ascii="Arial" w:hAnsi="Arial" w:cs="Arial"/>
                <w:sz w:val="32"/>
              </w:rPr>
            </w:pPr>
          </w:p>
        </w:tc>
      </w:tr>
      <w:tr w:rsidR="00FE2033" w14:paraId="68561B76" w14:textId="77777777" w:rsidTr="00FE2033">
        <w:trPr>
          <w:trHeight w:val="430"/>
        </w:trPr>
        <w:tc>
          <w:tcPr>
            <w:tcW w:w="4048" w:type="pct"/>
            <w:tcBorders>
              <w:top w:val="single" w:sz="4" w:space="0" w:color="auto"/>
              <w:left w:val="single" w:sz="4" w:space="0" w:color="auto"/>
              <w:bottom w:val="nil"/>
              <w:right w:val="single" w:sz="4" w:space="0" w:color="auto"/>
            </w:tcBorders>
            <w:shd w:val="clear" w:color="auto" w:fill="D9D9D9"/>
          </w:tcPr>
          <w:p w14:paraId="144AE50A" w14:textId="77777777" w:rsidR="00FE2033" w:rsidRDefault="00FE2033" w:rsidP="00FE2033">
            <w:pPr>
              <w:rPr>
                <w:rFonts w:ascii="Arial" w:hAnsi="Arial" w:cs="Arial"/>
                <w:b/>
                <w:sz w:val="20"/>
              </w:rPr>
            </w:pPr>
            <w:r>
              <w:rPr>
                <w:rFonts w:ascii="Arial" w:hAnsi="Arial" w:cs="Arial"/>
                <w:b/>
                <w:szCs w:val="16"/>
              </w:rPr>
              <w:t xml:space="preserve">2. </w:t>
            </w:r>
            <w:r>
              <w:rPr>
                <w:rFonts w:ascii="Arial" w:hAnsi="Arial" w:cs="Arial"/>
                <w:b/>
              </w:rPr>
              <w:t>Knowledge and Understanding Skills</w:t>
            </w:r>
          </w:p>
          <w:p w14:paraId="18415C78" w14:textId="77777777" w:rsidR="00FE2033" w:rsidRDefault="00FE2033" w:rsidP="00FE2033">
            <w:pPr>
              <w:spacing w:after="120"/>
              <w:rPr>
                <w:rFonts w:ascii="Arial" w:hAnsi="Arial" w:cs="Arial"/>
                <w:sz w:val="14"/>
                <w:szCs w:val="14"/>
              </w:rPr>
            </w:pPr>
          </w:p>
        </w:tc>
        <w:tc>
          <w:tcPr>
            <w:tcW w:w="361" w:type="pct"/>
            <w:tcBorders>
              <w:top w:val="single" w:sz="4" w:space="0" w:color="auto"/>
              <w:left w:val="single" w:sz="4" w:space="0" w:color="auto"/>
              <w:bottom w:val="nil"/>
              <w:right w:val="single" w:sz="4" w:space="0" w:color="auto"/>
            </w:tcBorders>
            <w:shd w:val="clear" w:color="auto" w:fill="D9D9D9"/>
          </w:tcPr>
          <w:p w14:paraId="1E85250A" w14:textId="77777777" w:rsidR="00FE2033" w:rsidRDefault="00FE2033" w:rsidP="00FE2033">
            <w:pPr>
              <w:jc w:val="center"/>
              <w:rPr>
                <w:rFonts w:ascii="Arial" w:hAnsi="Arial" w:cs="Arial"/>
                <w:sz w:val="32"/>
                <w:szCs w:val="20"/>
              </w:rPr>
            </w:pP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74EAA202" w14:textId="77777777" w:rsidR="00FE2033" w:rsidRDefault="00FE2033" w:rsidP="00FE2033">
            <w:pPr>
              <w:jc w:val="center"/>
              <w:rPr>
                <w:rFonts w:ascii="Arial" w:hAnsi="Arial" w:cs="Arial"/>
                <w:sz w:val="32"/>
              </w:rPr>
            </w:pPr>
          </w:p>
        </w:tc>
      </w:tr>
      <w:tr w:rsidR="00FE2033" w14:paraId="66633DBE" w14:textId="77777777" w:rsidTr="00FE2033">
        <w:trPr>
          <w:trHeight w:val="430"/>
        </w:trPr>
        <w:tc>
          <w:tcPr>
            <w:tcW w:w="4048" w:type="pct"/>
            <w:vMerge w:val="restart"/>
            <w:tcBorders>
              <w:top w:val="single" w:sz="4" w:space="0" w:color="auto"/>
              <w:left w:val="single" w:sz="4" w:space="0" w:color="auto"/>
              <w:bottom w:val="single" w:sz="4" w:space="0" w:color="auto"/>
              <w:right w:val="single" w:sz="4" w:space="0" w:color="auto"/>
            </w:tcBorders>
          </w:tcPr>
          <w:p w14:paraId="4A687E12" w14:textId="77777777" w:rsidR="00FE2033" w:rsidRDefault="00FE2033" w:rsidP="00FE2033">
            <w:pPr>
              <w:spacing w:after="120"/>
              <w:rPr>
                <w:rFonts w:ascii="Arial" w:hAnsi="Arial" w:cs="Arial"/>
                <w:sz w:val="14"/>
                <w:szCs w:val="14"/>
              </w:rPr>
            </w:pPr>
          </w:p>
          <w:p w14:paraId="25B94A36" w14:textId="77777777" w:rsidR="00FE2033" w:rsidRDefault="00FE2033" w:rsidP="00FE2033">
            <w:pPr>
              <w:spacing w:after="120"/>
              <w:rPr>
                <w:rFonts w:ascii="Arial" w:hAnsi="Arial" w:cs="Arial"/>
                <w:sz w:val="14"/>
                <w:szCs w:val="14"/>
              </w:rPr>
            </w:pPr>
          </w:p>
          <w:p w14:paraId="5060D302" w14:textId="77777777" w:rsidR="00FE2033" w:rsidRDefault="00FE2033" w:rsidP="00FE2033">
            <w:pPr>
              <w:spacing w:after="120"/>
              <w:rPr>
                <w:rFonts w:ascii="Arial" w:hAnsi="Arial" w:cs="Arial"/>
                <w:sz w:val="14"/>
                <w:szCs w:val="14"/>
              </w:rPr>
            </w:pPr>
          </w:p>
          <w:p w14:paraId="2D8BC1F4" w14:textId="77777777" w:rsidR="00FE2033" w:rsidRDefault="00FE2033" w:rsidP="00FE2033">
            <w:pPr>
              <w:spacing w:after="120"/>
              <w:rPr>
                <w:rFonts w:ascii="Arial" w:hAnsi="Arial" w:cs="Arial"/>
                <w:sz w:val="14"/>
                <w:szCs w:val="14"/>
              </w:rPr>
            </w:pPr>
          </w:p>
          <w:p w14:paraId="659C7964" w14:textId="77777777" w:rsidR="00FE2033" w:rsidRDefault="00FE2033" w:rsidP="00FE2033">
            <w:pPr>
              <w:spacing w:after="120"/>
              <w:rPr>
                <w:rFonts w:ascii="Arial" w:hAnsi="Arial" w:cs="Arial"/>
                <w:sz w:val="14"/>
                <w:szCs w:val="14"/>
              </w:rPr>
            </w:pPr>
          </w:p>
          <w:p w14:paraId="3EE9E3AB" w14:textId="77777777" w:rsidR="00FE2033" w:rsidRDefault="00FE2033" w:rsidP="00FE2033">
            <w:pPr>
              <w:spacing w:after="120"/>
              <w:rPr>
                <w:rFonts w:ascii="Arial" w:hAnsi="Arial" w:cs="Arial"/>
                <w:sz w:val="14"/>
                <w:szCs w:val="14"/>
              </w:rPr>
            </w:pPr>
          </w:p>
        </w:tc>
        <w:tc>
          <w:tcPr>
            <w:tcW w:w="361" w:type="pct"/>
            <w:tcBorders>
              <w:top w:val="single" w:sz="4" w:space="0" w:color="auto"/>
              <w:left w:val="single" w:sz="4" w:space="0" w:color="auto"/>
              <w:bottom w:val="nil"/>
              <w:right w:val="single" w:sz="4" w:space="0" w:color="auto"/>
            </w:tcBorders>
          </w:tcPr>
          <w:p w14:paraId="2DCFF801" w14:textId="77777777" w:rsidR="00FE2033" w:rsidRDefault="00FE2033" w:rsidP="00FE2033">
            <w:pPr>
              <w:jc w:val="center"/>
              <w:rPr>
                <w:rFonts w:ascii="Arial" w:hAnsi="Arial" w:cs="Arial"/>
                <w:sz w:val="32"/>
                <w:szCs w:val="20"/>
              </w:rPr>
            </w:pPr>
          </w:p>
        </w:tc>
        <w:tc>
          <w:tcPr>
            <w:tcW w:w="591" w:type="pct"/>
            <w:vMerge w:val="restart"/>
            <w:tcBorders>
              <w:top w:val="single" w:sz="4" w:space="0" w:color="auto"/>
              <w:left w:val="single" w:sz="4" w:space="0" w:color="auto"/>
              <w:bottom w:val="single" w:sz="4" w:space="0" w:color="auto"/>
              <w:right w:val="single" w:sz="4" w:space="0" w:color="auto"/>
            </w:tcBorders>
          </w:tcPr>
          <w:p w14:paraId="1E6A12E3" w14:textId="77777777" w:rsidR="00FE2033" w:rsidRDefault="00FE2033" w:rsidP="00FE2033">
            <w:pPr>
              <w:jc w:val="center"/>
              <w:rPr>
                <w:rFonts w:ascii="Arial" w:hAnsi="Arial" w:cs="Arial"/>
                <w:sz w:val="32"/>
              </w:rPr>
            </w:pPr>
          </w:p>
        </w:tc>
      </w:tr>
      <w:tr w:rsidR="00FE2033" w14:paraId="0255FECB" w14:textId="77777777" w:rsidTr="00FE2033">
        <w:trPr>
          <w:trHeight w:val="43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8449378" w14:textId="77777777" w:rsidR="00FE2033" w:rsidRDefault="00FE2033" w:rsidP="00FE2033">
            <w:pPr>
              <w:rPr>
                <w:rFonts w:ascii="Arial" w:hAnsi="Arial" w:cs="Arial"/>
                <w:sz w:val="14"/>
                <w:szCs w:val="14"/>
              </w:rPr>
            </w:pPr>
          </w:p>
        </w:tc>
        <w:tc>
          <w:tcPr>
            <w:tcW w:w="361" w:type="pct"/>
            <w:tcBorders>
              <w:top w:val="nil"/>
              <w:left w:val="single" w:sz="4" w:space="0" w:color="auto"/>
              <w:bottom w:val="single" w:sz="4" w:space="0" w:color="auto"/>
              <w:right w:val="single" w:sz="4" w:space="0" w:color="auto"/>
            </w:tcBorders>
            <w:hideMark/>
          </w:tcPr>
          <w:p w14:paraId="49DA1638" w14:textId="77777777" w:rsidR="00FE2033" w:rsidRDefault="00FE2033" w:rsidP="00FE2033">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E9341F4" w14:textId="77777777" w:rsidR="00FE2033" w:rsidRDefault="00FE2033" w:rsidP="00FE2033">
            <w:pPr>
              <w:rPr>
                <w:rFonts w:ascii="Arial" w:hAnsi="Arial" w:cs="Arial"/>
                <w:sz w:val="32"/>
              </w:rPr>
            </w:pPr>
          </w:p>
        </w:tc>
      </w:tr>
      <w:tr w:rsidR="00FE2033" w14:paraId="7533E129" w14:textId="77777777" w:rsidTr="00FE2033">
        <w:trPr>
          <w:trHeight w:val="430"/>
        </w:trPr>
        <w:tc>
          <w:tcPr>
            <w:tcW w:w="4048" w:type="pct"/>
            <w:tcBorders>
              <w:top w:val="single" w:sz="4" w:space="0" w:color="auto"/>
              <w:left w:val="single" w:sz="4" w:space="0" w:color="auto"/>
              <w:bottom w:val="nil"/>
              <w:right w:val="single" w:sz="4" w:space="0" w:color="auto"/>
            </w:tcBorders>
            <w:shd w:val="clear" w:color="auto" w:fill="D9D9D9"/>
          </w:tcPr>
          <w:p w14:paraId="381C5A5C" w14:textId="77777777" w:rsidR="00FE2033" w:rsidRDefault="00FE2033" w:rsidP="00FE2033">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32C34022" w14:textId="77777777" w:rsidR="00FE2033" w:rsidRDefault="00FE2033" w:rsidP="00FE2033">
            <w:pPr>
              <w:spacing w:after="120"/>
              <w:rPr>
                <w:rFonts w:ascii="Arial" w:hAnsi="Arial" w:cs="Arial"/>
                <w:sz w:val="14"/>
                <w:szCs w:val="14"/>
              </w:rPr>
            </w:pPr>
          </w:p>
        </w:tc>
        <w:tc>
          <w:tcPr>
            <w:tcW w:w="361" w:type="pct"/>
            <w:tcBorders>
              <w:top w:val="single" w:sz="4" w:space="0" w:color="auto"/>
              <w:left w:val="single" w:sz="4" w:space="0" w:color="auto"/>
              <w:bottom w:val="nil"/>
              <w:right w:val="single" w:sz="4" w:space="0" w:color="auto"/>
            </w:tcBorders>
            <w:shd w:val="clear" w:color="auto" w:fill="D9D9D9"/>
          </w:tcPr>
          <w:p w14:paraId="0780387D" w14:textId="77777777" w:rsidR="00FE2033" w:rsidRDefault="00FE2033" w:rsidP="00FE2033">
            <w:pPr>
              <w:jc w:val="center"/>
              <w:rPr>
                <w:rFonts w:ascii="Arial" w:hAnsi="Arial" w:cs="Arial"/>
                <w:sz w:val="32"/>
                <w:szCs w:val="20"/>
              </w:rPr>
            </w:pP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5D03C89C" w14:textId="77777777" w:rsidR="00FE2033" w:rsidRDefault="00FE2033" w:rsidP="00FE2033">
            <w:pPr>
              <w:jc w:val="center"/>
              <w:rPr>
                <w:rFonts w:ascii="Arial" w:hAnsi="Arial" w:cs="Arial"/>
                <w:sz w:val="32"/>
              </w:rPr>
            </w:pPr>
          </w:p>
        </w:tc>
      </w:tr>
      <w:tr w:rsidR="00FE2033" w14:paraId="0B2ADBFA" w14:textId="77777777" w:rsidTr="00FE2033">
        <w:trPr>
          <w:trHeight w:val="430"/>
        </w:trPr>
        <w:tc>
          <w:tcPr>
            <w:tcW w:w="4048" w:type="pct"/>
            <w:vMerge w:val="restart"/>
            <w:tcBorders>
              <w:top w:val="single" w:sz="4" w:space="0" w:color="auto"/>
              <w:left w:val="single" w:sz="4" w:space="0" w:color="auto"/>
              <w:bottom w:val="single" w:sz="4" w:space="0" w:color="auto"/>
              <w:right w:val="single" w:sz="4" w:space="0" w:color="auto"/>
            </w:tcBorders>
          </w:tcPr>
          <w:p w14:paraId="6251CF96" w14:textId="77777777" w:rsidR="00FE2033" w:rsidRDefault="00FE2033" w:rsidP="00FE2033">
            <w:pPr>
              <w:spacing w:after="120"/>
              <w:rPr>
                <w:rFonts w:ascii="Arial" w:hAnsi="Arial" w:cs="Arial"/>
                <w:sz w:val="14"/>
                <w:szCs w:val="14"/>
              </w:rPr>
            </w:pPr>
          </w:p>
          <w:p w14:paraId="7795AAB2" w14:textId="77777777" w:rsidR="00FE2033" w:rsidRDefault="00FE2033" w:rsidP="00FE2033">
            <w:pPr>
              <w:spacing w:after="120"/>
              <w:rPr>
                <w:rFonts w:ascii="Arial" w:hAnsi="Arial" w:cs="Arial"/>
                <w:sz w:val="14"/>
                <w:szCs w:val="14"/>
              </w:rPr>
            </w:pPr>
          </w:p>
          <w:p w14:paraId="43C25C82" w14:textId="77777777" w:rsidR="00FE2033" w:rsidRDefault="00FE2033" w:rsidP="00FE2033">
            <w:pPr>
              <w:spacing w:after="120"/>
              <w:rPr>
                <w:rFonts w:ascii="Arial" w:hAnsi="Arial" w:cs="Arial"/>
                <w:sz w:val="14"/>
                <w:szCs w:val="14"/>
              </w:rPr>
            </w:pPr>
          </w:p>
          <w:p w14:paraId="1263CC28" w14:textId="77777777" w:rsidR="00FE2033" w:rsidRDefault="00FE2033" w:rsidP="00FE2033">
            <w:pPr>
              <w:spacing w:after="120"/>
              <w:rPr>
                <w:rFonts w:ascii="Arial" w:hAnsi="Arial" w:cs="Arial"/>
                <w:sz w:val="14"/>
                <w:szCs w:val="14"/>
              </w:rPr>
            </w:pPr>
          </w:p>
          <w:p w14:paraId="199BE7B6" w14:textId="77777777" w:rsidR="00FE2033" w:rsidRDefault="00FE2033" w:rsidP="00FE2033">
            <w:pPr>
              <w:spacing w:after="120"/>
              <w:rPr>
                <w:rFonts w:ascii="Arial" w:hAnsi="Arial" w:cs="Arial"/>
                <w:sz w:val="14"/>
                <w:szCs w:val="14"/>
              </w:rPr>
            </w:pPr>
          </w:p>
          <w:p w14:paraId="0D14E80B" w14:textId="77777777" w:rsidR="00FE2033" w:rsidRDefault="00FE2033" w:rsidP="00FE2033">
            <w:pPr>
              <w:spacing w:after="120"/>
              <w:rPr>
                <w:rFonts w:ascii="Arial" w:hAnsi="Arial" w:cs="Arial"/>
                <w:sz w:val="14"/>
                <w:szCs w:val="14"/>
              </w:rPr>
            </w:pPr>
          </w:p>
        </w:tc>
        <w:tc>
          <w:tcPr>
            <w:tcW w:w="361" w:type="pct"/>
            <w:tcBorders>
              <w:top w:val="single" w:sz="4" w:space="0" w:color="auto"/>
              <w:left w:val="single" w:sz="4" w:space="0" w:color="auto"/>
              <w:bottom w:val="nil"/>
              <w:right w:val="single" w:sz="4" w:space="0" w:color="auto"/>
            </w:tcBorders>
          </w:tcPr>
          <w:p w14:paraId="7616A6F0" w14:textId="77777777" w:rsidR="00FE2033" w:rsidRDefault="00FE2033" w:rsidP="00FE2033">
            <w:pPr>
              <w:jc w:val="center"/>
              <w:rPr>
                <w:rFonts w:ascii="Arial" w:hAnsi="Arial" w:cs="Arial"/>
                <w:sz w:val="32"/>
                <w:szCs w:val="20"/>
              </w:rPr>
            </w:pPr>
          </w:p>
        </w:tc>
        <w:tc>
          <w:tcPr>
            <w:tcW w:w="591" w:type="pct"/>
            <w:vMerge w:val="restart"/>
            <w:tcBorders>
              <w:top w:val="single" w:sz="4" w:space="0" w:color="auto"/>
              <w:left w:val="single" w:sz="4" w:space="0" w:color="auto"/>
              <w:bottom w:val="single" w:sz="4" w:space="0" w:color="auto"/>
              <w:right w:val="single" w:sz="4" w:space="0" w:color="auto"/>
            </w:tcBorders>
          </w:tcPr>
          <w:p w14:paraId="5E0F4730" w14:textId="77777777" w:rsidR="00FE2033" w:rsidRDefault="00FE2033" w:rsidP="00FE2033">
            <w:pPr>
              <w:jc w:val="center"/>
              <w:rPr>
                <w:rFonts w:ascii="Arial" w:hAnsi="Arial" w:cs="Arial"/>
                <w:sz w:val="32"/>
              </w:rPr>
            </w:pPr>
          </w:p>
        </w:tc>
      </w:tr>
      <w:tr w:rsidR="00FE2033" w14:paraId="06A3BFB6" w14:textId="77777777" w:rsidTr="00FE2033">
        <w:trPr>
          <w:trHeight w:val="43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645A9A4" w14:textId="77777777" w:rsidR="00FE2033" w:rsidRDefault="00FE2033" w:rsidP="00FE2033">
            <w:pPr>
              <w:rPr>
                <w:rFonts w:ascii="Arial" w:hAnsi="Arial" w:cs="Arial"/>
                <w:sz w:val="14"/>
                <w:szCs w:val="14"/>
              </w:rPr>
            </w:pPr>
          </w:p>
        </w:tc>
        <w:tc>
          <w:tcPr>
            <w:tcW w:w="361" w:type="pct"/>
            <w:tcBorders>
              <w:top w:val="nil"/>
              <w:left w:val="single" w:sz="4" w:space="0" w:color="auto"/>
              <w:bottom w:val="single" w:sz="4" w:space="0" w:color="auto"/>
              <w:right w:val="single" w:sz="4" w:space="0" w:color="auto"/>
            </w:tcBorders>
            <w:hideMark/>
          </w:tcPr>
          <w:p w14:paraId="3989A550" w14:textId="77777777" w:rsidR="00FE2033" w:rsidRDefault="00FE2033" w:rsidP="00FE2033">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097B265" w14:textId="77777777" w:rsidR="00FE2033" w:rsidRDefault="00FE2033" w:rsidP="00FE2033">
            <w:pPr>
              <w:rPr>
                <w:rFonts w:ascii="Arial" w:hAnsi="Arial" w:cs="Arial"/>
                <w:sz w:val="32"/>
              </w:rPr>
            </w:pPr>
          </w:p>
        </w:tc>
      </w:tr>
      <w:tr w:rsidR="00FE2033" w14:paraId="7671BFD8" w14:textId="77777777" w:rsidTr="00FE2033">
        <w:trPr>
          <w:trHeight w:val="430"/>
        </w:trPr>
        <w:tc>
          <w:tcPr>
            <w:tcW w:w="4048" w:type="pct"/>
            <w:tcBorders>
              <w:top w:val="single" w:sz="4" w:space="0" w:color="auto"/>
              <w:left w:val="single" w:sz="4" w:space="0" w:color="auto"/>
              <w:bottom w:val="nil"/>
              <w:right w:val="single" w:sz="4" w:space="0" w:color="auto"/>
            </w:tcBorders>
            <w:shd w:val="clear" w:color="auto" w:fill="D9D9D9"/>
          </w:tcPr>
          <w:p w14:paraId="52FE55B3" w14:textId="77777777" w:rsidR="00FE2033" w:rsidRDefault="00FE2033" w:rsidP="00FE2033">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022A90CB" w14:textId="77777777" w:rsidR="00FE2033" w:rsidRDefault="00FE2033" w:rsidP="00FE2033">
            <w:pPr>
              <w:spacing w:after="120"/>
              <w:rPr>
                <w:rFonts w:ascii="Arial" w:hAnsi="Arial" w:cs="Arial"/>
                <w:sz w:val="14"/>
                <w:szCs w:val="14"/>
              </w:rPr>
            </w:pPr>
          </w:p>
        </w:tc>
        <w:tc>
          <w:tcPr>
            <w:tcW w:w="361" w:type="pct"/>
            <w:tcBorders>
              <w:top w:val="single" w:sz="4" w:space="0" w:color="auto"/>
              <w:left w:val="single" w:sz="4" w:space="0" w:color="auto"/>
              <w:bottom w:val="nil"/>
              <w:right w:val="single" w:sz="4" w:space="0" w:color="auto"/>
            </w:tcBorders>
            <w:shd w:val="clear" w:color="auto" w:fill="D9D9D9"/>
          </w:tcPr>
          <w:p w14:paraId="36016A47" w14:textId="77777777" w:rsidR="00FE2033" w:rsidRDefault="00FE2033" w:rsidP="00FE2033">
            <w:pPr>
              <w:jc w:val="center"/>
              <w:rPr>
                <w:rFonts w:ascii="Arial" w:hAnsi="Arial" w:cs="Arial"/>
                <w:sz w:val="32"/>
                <w:szCs w:val="20"/>
              </w:rPr>
            </w:pP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6F56F7EA" w14:textId="77777777" w:rsidR="00FE2033" w:rsidRDefault="00FE2033" w:rsidP="00FE2033">
            <w:pPr>
              <w:jc w:val="center"/>
              <w:rPr>
                <w:rFonts w:ascii="Arial" w:hAnsi="Arial" w:cs="Arial"/>
                <w:sz w:val="32"/>
              </w:rPr>
            </w:pPr>
          </w:p>
        </w:tc>
      </w:tr>
      <w:tr w:rsidR="00FE2033" w14:paraId="5603CD66" w14:textId="77777777" w:rsidTr="00FE2033">
        <w:trPr>
          <w:trHeight w:val="430"/>
        </w:trPr>
        <w:tc>
          <w:tcPr>
            <w:tcW w:w="4048" w:type="pct"/>
            <w:vMerge w:val="restart"/>
            <w:tcBorders>
              <w:top w:val="single" w:sz="4" w:space="0" w:color="auto"/>
              <w:left w:val="single" w:sz="4" w:space="0" w:color="auto"/>
              <w:bottom w:val="single" w:sz="4" w:space="0" w:color="auto"/>
              <w:right w:val="single" w:sz="4" w:space="0" w:color="auto"/>
            </w:tcBorders>
          </w:tcPr>
          <w:p w14:paraId="04D9BAC8" w14:textId="77777777" w:rsidR="00FE2033" w:rsidRDefault="00FE2033" w:rsidP="00FE2033">
            <w:pPr>
              <w:spacing w:after="120"/>
              <w:rPr>
                <w:rFonts w:ascii="Arial" w:hAnsi="Arial" w:cs="Arial"/>
                <w:sz w:val="14"/>
                <w:szCs w:val="14"/>
              </w:rPr>
            </w:pPr>
          </w:p>
          <w:p w14:paraId="2FDF4121" w14:textId="77777777" w:rsidR="00FE2033" w:rsidRDefault="00FE2033" w:rsidP="00FE2033">
            <w:pPr>
              <w:spacing w:after="120"/>
              <w:rPr>
                <w:rFonts w:ascii="Arial" w:hAnsi="Arial" w:cs="Arial"/>
                <w:sz w:val="14"/>
                <w:szCs w:val="14"/>
              </w:rPr>
            </w:pPr>
          </w:p>
          <w:p w14:paraId="22D26ADA" w14:textId="77777777" w:rsidR="00FE2033" w:rsidRDefault="00FE2033" w:rsidP="00FE2033">
            <w:pPr>
              <w:spacing w:after="120"/>
              <w:rPr>
                <w:rFonts w:ascii="Arial" w:hAnsi="Arial" w:cs="Arial"/>
                <w:sz w:val="14"/>
                <w:szCs w:val="14"/>
              </w:rPr>
            </w:pPr>
          </w:p>
          <w:p w14:paraId="7D59FB31" w14:textId="77777777" w:rsidR="00FE2033" w:rsidRDefault="00FE2033" w:rsidP="00FE2033">
            <w:pPr>
              <w:spacing w:after="120"/>
              <w:rPr>
                <w:rFonts w:ascii="Arial" w:hAnsi="Arial" w:cs="Arial"/>
                <w:sz w:val="14"/>
                <w:szCs w:val="14"/>
              </w:rPr>
            </w:pPr>
          </w:p>
          <w:p w14:paraId="00068A61" w14:textId="77777777" w:rsidR="00FE2033" w:rsidRDefault="00FE2033" w:rsidP="00FE2033">
            <w:pPr>
              <w:spacing w:after="120"/>
              <w:rPr>
                <w:rFonts w:ascii="Arial" w:hAnsi="Arial" w:cs="Arial"/>
                <w:sz w:val="14"/>
                <w:szCs w:val="14"/>
              </w:rPr>
            </w:pPr>
          </w:p>
        </w:tc>
        <w:tc>
          <w:tcPr>
            <w:tcW w:w="361" w:type="pct"/>
            <w:tcBorders>
              <w:top w:val="single" w:sz="4" w:space="0" w:color="auto"/>
              <w:left w:val="single" w:sz="4" w:space="0" w:color="auto"/>
              <w:bottom w:val="nil"/>
              <w:right w:val="single" w:sz="4" w:space="0" w:color="auto"/>
            </w:tcBorders>
          </w:tcPr>
          <w:p w14:paraId="15F75D38" w14:textId="77777777" w:rsidR="00FE2033" w:rsidRDefault="00FE2033" w:rsidP="00FE2033">
            <w:pPr>
              <w:jc w:val="center"/>
              <w:rPr>
                <w:rFonts w:ascii="Arial" w:hAnsi="Arial" w:cs="Arial"/>
                <w:sz w:val="32"/>
                <w:szCs w:val="20"/>
              </w:rPr>
            </w:pPr>
          </w:p>
        </w:tc>
        <w:tc>
          <w:tcPr>
            <w:tcW w:w="591" w:type="pct"/>
            <w:vMerge w:val="restart"/>
            <w:tcBorders>
              <w:top w:val="single" w:sz="4" w:space="0" w:color="auto"/>
              <w:left w:val="single" w:sz="4" w:space="0" w:color="auto"/>
              <w:bottom w:val="single" w:sz="4" w:space="0" w:color="auto"/>
              <w:right w:val="single" w:sz="4" w:space="0" w:color="auto"/>
            </w:tcBorders>
          </w:tcPr>
          <w:p w14:paraId="4DBFE6BD" w14:textId="77777777" w:rsidR="00FE2033" w:rsidRDefault="00FE2033" w:rsidP="00FE2033">
            <w:pPr>
              <w:jc w:val="center"/>
              <w:rPr>
                <w:rFonts w:ascii="Arial" w:hAnsi="Arial" w:cs="Arial"/>
                <w:sz w:val="32"/>
              </w:rPr>
            </w:pPr>
          </w:p>
        </w:tc>
      </w:tr>
      <w:tr w:rsidR="00FE2033" w14:paraId="1092340E" w14:textId="77777777" w:rsidTr="00FE2033">
        <w:trPr>
          <w:trHeight w:val="43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AEBA987" w14:textId="77777777" w:rsidR="00FE2033" w:rsidRDefault="00FE2033" w:rsidP="00FE2033">
            <w:pPr>
              <w:rPr>
                <w:rFonts w:ascii="Arial" w:hAnsi="Arial" w:cs="Arial"/>
                <w:sz w:val="14"/>
                <w:szCs w:val="14"/>
              </w:rPr>
            </w:pPr>
          </w:p>
        </w:tc>
        <w:tc>
          <w:tcPr>
            <w:tcW w:w="361" w:type="pct"/>
            <w:tcBorders>
              <w:top w:val="nil"/>
              <w:left w:val="single" w:sz="4" w:space="0" w:color="auto"/>
              <w:bottom w:val="single" w:sz="4" w:space="0" w:color="auto"/>
              <w:right w:val="single" w:sz="4" w:space="0" w:color="auto"/>
            </w:tcBorders>
            <w:hideMark/>
          </w:tcPr>
          <w:p w14:paraId="6DD39A53" w14:textId="77777777" w:rsidR="00FE2033" w:rsidRDefault="00FE2033" w:rsidP="00FE2033">
            <w:pPr>
              <w:jc w:val="center"/>
              <w:rPr>
                <w:rFonts w:ascii="Arial" w:hAnsi="Arial" w:cs="Arial"/>
                <w:sz w:val="32"/>
              </w:rPr>
            </w:pPr>
            <w:r>
              <w:rPr>
                <w:rFonts w:ascii="Arial" w:hAnsi="Arial" w:cs="Arial"/>
                <w:sz w:val="32"/>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9D44CC6" w14:textId="77777777" w:rsidR="00FE2033" w:rsidRDefault="00FE2033" w:rsidP="00FE2033">
            <w:pPr>
              <w:rPr>
                <w:rFonts w:ascii="Arial" w:hAnsi="Arial" w:cs="Arial"/>
                <w:sz w:val="32"/>
              </w:rPr>
            </w:pPr>
          </w:p>
        </w:tc>
      </w:tr>
      <w:tr w:rsidR="00FE2033" w14:paraId="7FCFA98D" w14:textId="77777777" w:rsidTr="00FE2033">
        <w:trPr>
          <w:trHeight w:val="430"/>
        </w:trPr>
        <w:tc>
          <w:tcPr>
            <w:tcW w:w="4048" w:type="pct"/>
            <w:tcBorders>
              <w:top w:val="single" w:sz="4" w:space="0" w:color="auto"/>
              <w:left w:val="single" w:sz="4" w:space="0" w:color="auto"/>
              <w:bottom w:val="nil"/>
              <w:right w:val="single" w:sz="4" w:space="0" w:color="auto"/>
            </w:tcBorders>
            <w:shd w:val="clear" w:color="auto" w:fill="D9D9D9"/>
          </w:tcPr>
          <w:p w14:paraId="53E3B4AF" w14:textId="77777777" w:rsidR="00FE2033" w:rsidRDefault="00FE2033" w:rsidP="00FE2033">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61976EDF" w14:textId="77777777" w:rsidR="00FE2033" w:rsidRDefault="00FE2033" w:rsidP="00FE2033">
            <w:pPr>
              <w:spacing w:after="120"/>
              <w:rPr>
                <w:rFonts w:ascii="Arial" w:hAnsi="Arial" w:cs="Arial"/>
                <w:sz w:val="14"/>
                <w:szCs w:val="14"/>
              </w:rPr>
            </w:pPr>
          </w:p>
        </w:tc>
        <w:tc>
          <w:tcPr>
            <w:tcW w:w="361" w:type="pct"/>
            <w:tcBorders>
              <w:top w:val="single" w:sz="4" w:space="0" w:color="auto"/>
              <w:left w:val="single" w:sz="4" w:space="0" w:color="auto"/>
              <w:bottom w:val="nil"/>
              <w:right w:val="single" w:sz="4" w:space="0" w:color="auto"/>
            </w:tcBorders>
            <w:shd w:val="clear" w:color="auto" w:fill="D9D9D9"/>
          </w:tcPr>
          <w:p w14:paraId="09853DED" w14:textId="77777777" w:rsidR="00FE2033" w:rsidRDefault="00FE2033" w:rsidP="00FE2033">
            <w:pPr>
              <w:jc w:val="center"/>
              <w:rPr>
                <w:rFonts w:ascii="Arial" w:hAnsi="Arial" w:cs="Arial"/>
                <w:sz w:val="32"/>
                <w:szCs w:val="20"/>
              </w:rPr>
            </w:pP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57A56990" w14:textId="77777777" w:rsidR="00FE2033" w:rsidRDefault="00FE2033" w:rsidP="00FE2033">
            <w:pPr>
              <w:jc w:val="center"/>
              <w:rPr>
                <w:rFonts w:ascii="Arial" w:hAnsi="Arial" w:cs="Arial"/>
                <w:sz w:val="32"/>
              </w:rPr>
            </w:pPr>
          </w:p>
        </w:tc>
      </w:tr>
      <w:tr w:rsidR="00FE2033" w14:paraId="18DBED6A" w14:textId="77777777" w:rsidTr="00FE2033">
        <w:trPr>
          <w:trHeight w:val="430"/>
        </w:trPr>
        <w:tc>
          <w:tcPr>
            <w:tcW w:w="4048" w:type="pct"/>
            <w:vMerge w:val="restart"/>
            <w:tcBorders>
              <w:top w:val="single" w:sz="4" w:space="0" w:color="auto"/>
              <w:left w:val="single" w:sz="4" w:space="0" w:color="auto"/>
              <w:bottom w:val="single" w:sz="4" w:space="0" w:color="auto"/>
              <w:right w:val="single" w:sz="4" w:space="0" w:color="auto"/>
            </w:tcBorders>
          </w:tcPr>
          <w:p w14:paraId="5CA88A2C" w14:textId="77777777" w:rsidR="00FE2033" w:rsidRDefault="00FE2033" w:rsidP="00FE2033">
            <w:pPr>
              <w:spacing w:after="120"/>
              <w:rPr>
                <w:rFonts w:ascii="Arial" w:hAnsi="Arial" w:cs="Arial"/>
                <w:sz w:val="14"/>
                <w:szCs w:val="14"/>
              </w:rPr>
            </w:pPr>
          </w:p>
          <w:p w14:paraId="48C98EE1" w14:textId="77777777" w:rsidR="00FE2033" w:rsidRDefault="00FE2033" w:rsidP="00FE2033">
            <w:pPr>
              <w:spacing w:after="120"/>
              <w:rPr>
                <w:rFonts w:ascii="Arial" w:hAnsi="Arial" w:cs="Arial"/>
                <w:sz w:val="14"/>
                <w:szCs w:val="14"/>
              </w:rPr>
            </w:pPr>
          </w:p>
          <w:p w14:paraId="777B1FDB" w14:textId="77777777" w:rsidR="00FE2033" w:rsidRDefault="00FE2033" w:rsidP="00FE2033">
            <w:pPr>
              <w:spacing w:after="120"/>
              <w:rPr>
                <w:rFonts w:ascii="Arial" w:hAnsi="Arial" w:cs="Arial"/>
                <w:sz w:val="14"/>
                <w:szCs w:val="14"/>
              </w:rPr>
            </w:pPr>
          </w:p>
          <w:p w14:paraId="498217C2" w14:textId="77777777" w:rsidR="00FE2033" w:rsidRDefault="00FE2033" w:rsidP="00FE2033">
            <w:pPr>
              <w:spacing w:after="120"/>
              <w:rPr>
                <w:rFonts w:ascii="Arial" w:hAnsi="Arial" w:cs="Arial"/>
                <w:sz w:val="14"/>
                <w:szCs w:val="14"/>
              </w:rPr>
            </w:pPr>
          </w:p>
        </w:tc>
        <w:tc>
          <w:tcPr>
            <w:tcW w:w="361" w:type="pct"/>
            <w:tcBorders>
              <w:top w:val="single" w:sz="4" w:space="0" w:color="auto"/>
              <w:left w:val="single" w:sz="4" w:space="0" w:color="auto"/>
              <w:bottom w:val="nil"/>
              <w:right w:val="single" w:sz="4" w:space="0" w:color="auto"/>
            </w:tcBorders>
          </w:tcPr>
          <w:p w14:paraId="1ED6496A" w14:textId="77777777" w:rsidR="00FE2033" w:rsidRDefault="00FE2033" w:rsidP="00FE2033">
            <w:pPr>
              <w:jc w:val="center"/>
              <w:rPr>
                <w:rFonts w:ascii="Arial" w:hAnsi="Arial" w:cs="Arial"/>
                <w:sz w:val="32"/>
                <w:szCs w:val="20"/>
              </w:rPr>
            </w:pPr>
          </w:p>
        </w:tc>
        <w:tc>
          <w:tcPr>
            <w:tcW w:w="591" w:type="pct"/>
            <w:vMerge w:val="restart"/>
            <w:tcBorders>
              <w:top w:val="single" w:sz="4" w:space="0" w:color="auto"/>
              <w:left w:val="single" w:sz="4" w:space="0" w:color="auto"/>
              <w:bottom w:val="single" w:sz="4" w:space="0" w:color="auto"/>
              <w:right w:val="single" w:sz="4" w:space="0" w:color="auto"/>
            </w:tcBorders>
          </w:tcPr>
          <w:p w14:paraId="1DCB3C7B" w14:textId="77777777" w:rsidR="00FE2033" w:rsidRDefault="00FE2033" w:rsidP="00FE2033">
            <w:pPr>
              <w:jc w:val="center"/>
              <w:rPr>
                <w:rFonts w:ascii="Arial" w:hAnsi="Arial" w:cs="Arial"/>
                <w:sz w:val="32"/>
              </w:rPr>
            </w:pPr>
          </w:p>
        </w:tc>
      </w:tr>
      <w:tr w:rsidR="00FE2033" w14:paraId="580BD37B" w14:textId="77777777" w:rsidTr="00FE2033">
        <w:trPr>
          <w:trHeight w:val="43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82FADDC" w14:textId="77777777" w:rsidR="00FE2033" w:rsidRDefault="00FE2033" w:rsidP="00FE2033">
            <w:pPr>
              <w:rPr>
                <w:rFonts w:ascii="Arial" w:hAnsi="Arial" w:cs="Arial"/>
                <w:sz w:val="14"/>
                <w:szCs w:val="14"/>
              </w:rPr>
            </w:pPr>
          </w:p>
        </w:tc>
        <w:tc>
          <w:tcPr>
            <w:tcW w:w="361" w:type="pct"/>
            <w:tcBorders>
              <w:top w:val="nil"/>
              <w:left w:val="single" w:sz="4" w:space="0" w:color="auto"/>
              <w:bottom w:val="single" w:sz="4" w:space="0" w:color="auto"/>
              <w:right w:val="single" w:sz="4" w:space="0" w:color="auto"/>
            </w:tcBorders>
            <w:hideMark/>
          </w:tcPr>
          <w:p w14:paraId="682DAD28" w14:textId="77777777" w:rsidR="00FE2033" w:rsidRDefault="00FE2033" w:rsidP="00FE2033">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B58C860" w14:textId="77777777" w:rsidR="00FE2033" w:rsidRDefault="00FE2033" w:rsidP="00FE2033">
            <w:pPr>
              <w:rPr>
                <w:rFonts w:ascii="Arial" w:hAnsi="Arial" w:cs="Arial"/>
                <w:sz w:val="32"/>
              </w:rPr>
            </w:pPr>
          </w:p>
        </w:tc>
      </w:tr>
    </w:tbl>
    <w:p w14:paraId="0E407D63" w14:textId="77777777" w:rsidR="00C13632" w:rsidRDefault="00C13632" w:rsidP="00C13632">
      <w:pPr>
        <w:ind w:right="531"/>
        <w:rPr>
          <w:rFonts w:ascii="Arial" w:hAnsi="Arial" w:cs="Arial"/>
          <w:b/>
          <w:sz w:val="16"/>
          <w:szCs w:val="16"/>
          <w:lang w:eastAsia="en-GB"/>
        </w:rPr>
      </w:pPr>
    </w:p>
    <w:p w14:paraId="6C61CCB9" w14:textId="77777777" w:rsidR="00C766AA" w:rsidRDefault="00C766AA" w:rsidP="00B10CCA">
      <w:pPr>
        <w:pStyle w:val="NormalWeb"/>
        <w:spacing w:before="0" w:beforeAutospacing="0" w:after="0" w:afterAutospacing="0" w:line="360" w:lineRule="auto"/>
        <w:rPr>
          <w:color w:val="0E101A"/>
        </w:rPr>
      </w:pPr>
    </w:p>
    <w:p w14:paraId="634C18B4" w14:textId="77777777" w:rsidR="00FE2033" w:rsidRDefault="00FE2033" w:rsidP="00B10CCA">
      <w:pPr>
        <w:pStyle w:val="NormalWeb"/>
        <w:spacing w:before="0" w:beforeAutospacing="0" w:after="0" w:afterAutospacing="0" w:line="360" w:lineRule="auto"/>
        <w:rPr>
          <w:color w:val="0E101A"/>
        </w:rPr>
      </w:pPr>
    </w:p>
    <w:p w14:paraId="01424A8B" w14:textId="77777777" w:rsidR="00FE2033" w:rsidRDefault="00FE2033" w:rsidP="00B10CCA">
      <w:pPr>
        <w:pStyle w:val="NormalWeb"/>
        <w:spacing w:before="0" w:beforeAutospacing="0" w:after="0" w:afterAutospacing="0" w:line="360" w:lineRule="auto"/>
        <w:rPr>
          <w:color w:val="0E101A"/>
        </w:rPr>
      </w:pPr>
    </w:p>
    <w:tbl>
      <w:tblPr>
        <w:tblpPr w:leftFromText="180" w:rightFromText="180" w:vertAnchor="text" w:horzAnchor="margin" w:tblpXSpec="center" w:tblpY="-899"/>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FE2033" w14:paraId="503E7976" w14:textId="77777777" w:rsidTr="001C1BA6">
        <w:trPr>
          <w:cantSplit/>
        </w:trPr>
        <w:tc>
          <w:tcPr>
            <w:tcW w:w="6061"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1890919E" w14:textId="77777777" w:rsidR="00FE2033" w:rsidRDefault="00FE2033" w:rsidP="001C1BA6">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7D2F0E2C" w14:textId="77777777" w:rsidR="00FE2033" w:rsidRDefault="00FE2033" w:rsidP="001C1BA6">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113F9B88" w14:textId="77777777" w:rsidR="00FE2033" w:rsidRDefault="00FE2033" w:rsidP="001C1BA6">
            <w:pPr>
              <w:jc w:val="right"/>
              <w:rPr>
                <w:rFonts w:ascii="Arial" w:hAnsi="Arial" w:cs="Arial"/>
                <w:b/>
                <w:bCs/>
                <w:sz w:val="20"/>
                <w:szCs w:val="20"/>
              </w:rPr>
            </w:pPr>
            <w:r>
              <w:rPr>
                <w:rFonts w:ascii="Arial" w:hAnsi="Arial" w:cs="Arial"/>
                <w:b/>
                <w:bCs/>
              </w:rPr>
              <w:t>%</w:t>
            </w:r>
          </w:p>
        </w:tc>
      </w:tr>
      <w:tr w:rsidR="00FE2033" w14:paraId="311FAA4A" w14:textId="77777777" w:rsidTr="001C1BA6">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07C68188" w14:textId="77777777" w:rsidR="00FE2033" w:rsidRDefault="00FE2033" w:rsidP="001C1BA6">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563F3D4" w14:textId="77777777" w:rsidR="00FE2033" w:rsidRDefault="00FE2033" w:rsidP="001C1BA6">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468DF969" w14:textId="77777777" w:rsidR="00FE2033" w:rsidRDefault="00FE2033" w:rsidP="001C1BA6">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FA6127A" w14:textId="77777777" w:rsidR="00FE2033" w:rsidRDefault="00FE2033" w:rsidP="001C1BA6">
            <w:pPr>
              <w:rPr>
                <w:rFonts w:ascii="Arial" w:hAnsi="Arial" w:cs="Arial"/>
                <w:b/>
                <w:bCs/>
              </w:rPr>
            </w:pPr>
          </w:p>
        </w:tc>
      </w:tr>
    </w:tbl>
    <w:p w14:paraId="113E27FB" w14:textId="77777777" w:rsidR="00FE2033" w:rsidRDefault="00FE2033" w:rsidP="00B10CCA">
      <w:pPr>
        <w:pStyle w:val="NormalWeb"/>
        <w:spacing w:before="0" w:beforeAutospacing="0" w:after="0" w:afterAutospacing="0" w:line="360" w:lineRule="auto"/>
        <w:rPr>
          <w:color w:val="0E101A"/>
        </w:rPr>
      </w:pPr>
    </w:p>
    <w:p w14:paraId="1A8D899C" w14:textId="494F42C3" w:rsidR="00473AA6" w:rsidRDefault="007665F1" w:rsidP="00B10CCA">
      <w:pPr>
        <w:pStyle w:val="NormalWeb"/>
        <w:spacing w:before="0" w:beforeAutospacing="0" w:after="0" w:afterAutospacing="0" w:line="360" w:lineRule="auto"/>
        <w:rPr>
          <w:color w:val="0E101A"/>
        </w:rPr>
      </w:pPr>
      <w:r>
        <w:rPr>
          <w:color w:val="0E101A"/>
        </w:rPr>
        <w:lastRenderedPageBreak/>
        <w:t>Adventurous activities can majorly contribute to children’s physical literacy. As a result of this, there are discussions within the outdoor adventure industry and the education sector about how adventurous activities can contribute to children's physical literacy and how participation in such activities can benefit them for the future. The concept of physical literacy can be interpreted in many ways (Jurbala, 2016 p.368) for example, Whitehead (2007) illustrates physical literacy as an ‘aspect of lived embodiment’ and ‘a pathway to a better quality of life’ (Jurbala, 2016, p.368). This definition merely touches on the possible outcomes of physical literac</w:t>
      </w:r>
      <w:r w:rsidR="008A4979">
        <w:rPr>
          <w:color w:val="0E101A"/>
        </w:rPr>
        <w:t>y</w:t>
      </w:r>
      <w:r w:rsidR="005A3B0F">
        <w:rPr>
          <w:color w:val="0E101A"/>
        </w:rPr>
        <w:t xml:space="preserve"> as it </w:t>
      </w:r>
      <w:r>
        <w:rPr>
          <w:color w:val="0E101A"/>
        </w:rPr>
        <w:t>can be divided into four elements: affective, physical, cognitive, and behavioural (Physical literacy, 2021). The</w:t>
      </w:r>
      <w:r w:rsidR="005A3B0F">
        <w:rPr>
          <w:color w:val="0E101A"/>
        </w:rPr>
        <w:t>se</w:t>
      </w:r>
      <w:r>
        <w:rPr>
          <w:color w:val="0E101A"/>
        </w:rPr>
        <w:t xml:space="preserve"> factors incorporate motivation and confidence</w:t>
      </w:r>
      <w:r w:rsidR="00C029AB">
        <w:rPr>
          <w:color w:val="0E101A"/>
        </w:rPr>
        <w:t xml:space="preserve"> </w:t>
      </w:r>
      <w:r>
        <w:rPr>
          <w:color w:val="0E101A"/>
        </w:rPr>
        <w:t>(</w:t>
      </w:r>
      <w:r w:rsidR="00360ACB">
        <w:rPr>
          <w:color w:val="0E101A"/>
        </w:rPr>
        <w:t>affective</w:t>
      </w:r>
      <w:r w:rsidR="003610E7">
        <w:rPr>
          <w:color w:val="0E101A"/>
        </w:rPr>
        <w:t xml:space="preserve"> element</w:t>
      </w:r>
      <w:r>
        <w:rPr>
          <w:color w:val="0E101A"/>
        </w:rPr>
        <w:t>), physical competence</w:t>
      </w:r>
      <w:r w:rsidR="00C029AB">
        <w:rPr>
          <w:color w:val="0E101A"/>
        </w:rPr>
        <w:t xml:space="preserve"> </w:t>
      </w:r>
      <w:r>
        <w:rPr>
          <w:color w:val="0E101A"/>
        </w:rPr>
        <w:t>(physical</w:t>
      </w:r>
      <w:r w:rsidR="00CD5672">
        <w:rPr>
          <w:color w:val="0E101A"/>
        </w:rPr>
        <w:t xml:space="preserve"> element</w:t>
      </w:r>
      <w:r>
        <w:rPr>
          <w:color w:val="0E101A"/>
        </w:rPr>
        <w:t>), knowledge and understanding</w:t>
      </w:r>
      <w:r w:rsidR="00C029AB">
        <w:rPr>
          <w:color w:val="0E101A"/>
        </w:rPr>
        <w:t xml:space="preserve"> </w:t>
      </w:r>
      <w:r>
        <w:rPr>
          <w:color w:val="0E101A"/>
        </w:rPr>
        <w:t>(cognitive</w:t>
      </w:r>
      <w:r w:rsidR="00CD5672">
        <w:rPr>
          <w:color w:val="0E101A"/>
        </w:rPr>
        <w:t xml:space="preserve"> element</w:t>
      </w:r>
      <w:r>
        <w:rPr>
          <w:color w:val="0E101A"/>
        </w:rPr>
        <w:t>), and engagement in physical activities</w:t>
      </w:r>
      <w:r w:rsidR="00C029AB">
        <w:rPr>
          <w:color w:val="0E101A"/>
        </w:rPr>
        <w:t xml:space="preserve"> </w:t>
      </w:r>
      <w:r>
        <w:rPr>
          <w:color w:val="0E101A"/>
        </w:rPr>
        <w:t>(behavioural</w:t>
      </w:r>
      <w:r w:rsidR="00CD5672">
        <w:rPr>
          <w:color w:val="0E101A"/>
        </w:rPr>
        <w:t xml:space="preserve"> element</w:t>
      </w:r>
      <w:r>
        <w:rPr>
          <w:color w:val="0E101A"/>
        </w:rPr>
        <w:t>) (Physical literacy 2021). As a result of developing these elements, individuals begin to ‘value’ and ‘take responsibility for engagement in physical activities for life (The International Physical Literacy Association, 2014). These four elements shall be inferred throughout this discussion on how adventurous activities contribute towards children’s physical literacy as I will be evaluating what adventurous activities can do to stimulate them for lifelong development. </w:t>
      </w:r>
    </w:p>
    <w:p w14:paraId="34B336C3" w14:textId="01753930" w:rsidR="007665F1" w:rsidRDefault="007665F1" w:rsidP="00B10CCA">
      <w:pPr>
        <w:pStyle w:val="NormalWeb"/>
        <w:spacing w:before="0" w:beforeAutospacing="0" w:after="0" w:afterAutospacing="0" w:line="360" w:lineRule="auto"/>
        <w:rPr>
          <w:color w:val="0E101A"/>
        </w:rPr>
      </w:pPr>
    </w:p>
    <w:p w14:paraId="2432E6EF" w14:textId="610240DF" w:rsidR="00BC35C3" w:rsidRDefault="00C3684F" w:rsidP="00B10CCA">
      <w:pPr>
        <w:pStyle w:val="NormalWeb"/>
        <w:spacing w:before="0" w:beforeAutospacing="0" w:after="0" w:afterAutospacing="0" w:line="360" w:lineRule="auto"/>
        <w:rPr>
          <w:color w:val="0E101A"/>
        </w:rPr>
      </w:pPr>
      <w:r w:rsidRPr="00C3684F">
        <w:rPr>
          <w:color w:val="0E101A"/>
        </w:rPr>
        <w:t>To begin this discussion the concept of physical literacy shall be explored, followed by what can be developed through adventurous activities in relation to physical literacy. We shall then consider how the elements can be advanced and the potential barriers to children’s engagement and participation in adventurous activities, which consequently causes negative impacts on a child’s physical literacy journey.</w:t>
      </w:r>
    </w:p>
    <w:p w14:paraId="2E7F9E07" w14:textId="77777777" w:rsidR="00D17092" w:rsidRDefault="00D17092" w:rsidP="00B10CCA">
      <w:pPr>
        <w:pStyle w:val="NormalWeb"/>
        <w:spacing w:before="0" w:beforeAutospacing="0" w:after="0" w:afterAutospacing="0" w:line="360" w:lineRule="auto"/>
        <w:rPr>
          <w:color w:val="0E101A"/>
        </w:rPr>
      </w:pPr>
    </w:p>
    <w:p w14:paraId="3CB603A5" w14:textId="7A355721" w:rsidR="007665F1" w:rsidRDefault="007665F1" w:rsidP="00B10CCA">
      <w:pPr>
        <w:pStyle w:val="NormalWeb"/>
        <w:spacing w:before="0" w:beforeAutospacing="0" w:after="0" w:afterAutospacing="0" w:line="360" w:lineRule="auto"/>
        <w:rPr>
          <w:color w:val="0E101A"/>
        </w:rPr>
      </w:pPr>
      <w:r>
        <w:rPr>
          <w:color w:val="0E101A"/>
        </w:rPr>
        <w:t>The concept of physical literacy has been developed from a study of monism and has suggested that the more we interact with nature and the world around us, the better we can understand our potential (Whitehead, 2010 p.78). By partaking in adventurous activities, children are exposed to these types of scenery, this could include any bodies of water and any terrain underfoot, which will cause them to subconsciously find or even increase their potential in later life; This ultimately helps develop physical literacy in all divisions. Priest and Gass (2018, p,31) state that those who engage in challenging adventurous outdoor activities may learn new outdoor skills and transfer them into their lifelong leisure pursuits. This statement alone confirms that adventurous activities majorly contribute to children’s physical literacy as it has created the </w:t>
      </w:r>
      <w:r>
        <w:rPr>
          <w:rStyle w:val="Emphasis"/>
          <w:color w:val="0E101A"/>
        </w:rPr>
        <w:t>pathway for a better life </w:t>
      </w:r>
      <w:r>
        <w:rPr>
          <w:color w:val="0E101A"/>
        </w:rPr>
        <w:t xml:space="preserve">which Whitehead (2007) stated </w:t>
      </w:r>
      <w:r>
        <w:rPr>
          <w:color w:val="0E101A"/>
        </w:rPr>
        <w:lastRenderedPageBreak/>
        <w:t>previously.</w:t>
      </w:r>
      <w:r w:rsidR="008F0E74">
        <w:rPr>
          <w:color w:val="0E101A"/>
        </w:rPr>
        <w:t xml:space="preserve"> </w:t>
      </w:r>
      <w:r>
        <w:rPr>
          <w:color w:val="0E101A"/>
        </w:rPr>
        <w:t>Alongside</w:t>
      </w:r>
      <w:r w:rsidR="008F0E74">
        <w:rPr>
          <w:color w:val="0E101A"/>
        </w:rPr>
        <w:t xml:space="preserve"> </w:t>
      </w:r>
      <w:r>
        <w:rPr>
          <w:color w:val="0E101A"/>
        </w:rPr>
        <w:t>this physical literacy can be used as a foundation for sporting excellence</w:t>
      </w:r>
      <w:r w:rsidR="008F0E74">
        <w:rPr>
          <w:color w:val="0E101A"/>
        </w:rPr>
        <w:t xml:space="preserve"> </w:t>
      </w:r>
      <w:r>
        <w:rPr>
          <w:color w:val="0E101A"/>
        </w:rPr>
        <w:t>(Jurbala, 2016 p.370) as it includes the development of motor skills. Without</w:t>
      </w:r>
    </w:p>
    <w:p w14:paraId="2DB6B74B" w14:textId="77777777" w:rsidR="007665F1" w:rsidRDefault="007665F1" w:rsidP="00B10CCA">
      <w:pPr>
        <w:pStyle w:val="NormalWeb"/>
        <w:spacing w:before="0" w:beforeAutospacing="0" w:after="0" w:afterAutospacing="0" w:line="360" w:lineRule="auto"/>
        <w:rPr>
          <w:color w:val="0E101A"/>
        </w:rPr>
      </w:pPr>
      <w:r>
        <w:rPr>
          <w:color w:val="0E101A"/>
        </w:rPr>
        <w:t>such skills children would have difficulty participating in activities as they</w:t>
      </w:r>
    </w:p>
    <w:p w14:paraId="55A296BB" w14:textId="77777777" w:rsidR="007665F1" w:rsidRDefault="007665F1" w:rsidP="00B10CCA">
      <w:pPr>
        <w:pStyle w:val="NormalWeb"/>
        <w:spacing w:before="0" w:beforeAutospacing="0" w:after="0" w:afterAutospacing="0" w:line="360" w:lineRule="auto"/>
        <w:rPr>
          <w:color w:val="0E101A"/>
        </w:rPr>
      </w:pPr>
      <w:r>
        <w:rPr>
          <w:color w:val="0E101A"/>
        </w:rPr>
        <w:t>would have no balance, coordination, or even be able to walk (Jurbala, 2016 p.370)</w:t>
      </w:r>
    </w:p>
    <w:p w14:paraId="597D5FA5" w14:textId="77777777" w:rsidR="007665F1" w:rsidRDefault="007665F1" w:rsidP="00B10CCA">
      <w:pPr>
        <w:pStyle w:val="NormalWeb"/>
        <w:spacing w:before="0" w:beforeAutospacing="0" w:after="0" w:afterAutospacing="0" w:line="360" w:lineRule="auto"/>
        <w:rPr>
          <w:color w:val="0E101A"/>
        </w:rPr>
      </w:pPr>
      <w:r>
        <w:rPr>
          <w:color w:val="0E101A"/>
        </w:rPr>
        <w:t>thus advocating that children require substantial amounts of exercise in their</w:t>
      </w:r>
    </w:p>
    <w:p w14:paraId="39CB235E" w14:textId="77777777" w:rsidR="007665F1" w:rsidRDefault="007665F1" w:rsidP="00B10CCA">
      <w:pPr>
        <w:pStyle w:val="NormalWeb"/>
        <w:spacing w:before="0" w:beforeAutospacing="0" w:after="0" w:afterAutospacing="0" w:line="360" w:lineRule="auto"/>
        <w:rPr>
          <w:color w:val="0E101A"/>
        </w:rPr>
      </w:pPr>
      <w:r>
        <w:rPr>
          <w:color w:val="0E101A"/>
        </w:rPr>
        <w:t>younger years which all adventurous activities would provide if participated in.</w:t>
      </w:r>
    </w:p>
    <w:p w14:paraId="4D96584D" w14:textId="77777777" w:rsidR="00BC35C3" w:rsidRDefault="00BC35C3" w:rsidP="00B10CCA">
      <w:pPr>
        <w:pStyle w:val="NormalWeb"/>
        <w:spacing w:before="0" w:beforeAutospacing="0" w:after="0" w:afterAutospacing="0" w:line="360" w:lineRule="auto"/>
        <w:rPr>
          <w:color w:val="0E101A"/>
        </w:rPr>
      </w:pPr>
    </w:p>
    <w:p w14:paraId="4118B29A" w14:textId="120B10F6" w:rsidR="007665F1" w:rsidRDefault="007665F1" w:rsidP="00B10CCA">
      <w:pPr>
        <w:pStyle w:val="NormalWeb"/>
        <w:spacing w:before="0" w:beforeAutospacing="0" w:after="0" w:afterAutospacing="0" w:line="360" w:lineRule="auto"/>
        <w:rPr>
          <w:color w:val="0E101A"/>
        </w:rPr>
      </w:pPr>
      <w:r>
        <w:rPr>
          <w:color w:val="0E101A"/>
        </w:rPr>
        <w:t>Bento and Dias (2017 p.157) state that natural and compelling activities promote cognitive, physical, social, and emotional wellbeing, offering the necessary environments for children to learn and thrive. This shows a major contribution to physical literacy in children when partaking in adventurous activities as they get to be in contact with nature, allowing them to experience freedom and make gross and boisterous movements throughout (Bento and Dias, 2017 p.157) which will help develop them more throughout their journey. For example, when a child is given the opportunity to rock climb they will develop physical elements as they move up and down the wall, behavioural and as their engagement will improve due to enjoyment and affective as trying something new will build character and confidence.</w:t>
      </w:r>
    </w:p>
    <w:p w14:paraId="6B889589" w14:textId="77777777" w:rsidR="007665F1" w:rsidRDefault="007665F1" w:rsidP="00B10CCA">
      <w:pPr>
        <w:pStyle w:val="NormalWeb"/>
        <w:spacing w:before="0" w:beforeAutospacing="0" w:after="0" w:afterAutospacing="0" w:line="360" w:lineRule="auto"/>
        <w:rPr>
          <w:color w:val="0E101A"/>
        </w:rPr>
      </w:pPr>
      <w:r>
        <w:rPr>
          <w:color w:val="0E101A"/>
        </w:rPr>
        <w:t> </w:t>
      </w:r>
    </w:p>
    <w:p w14:paraId="71DD8F92" w14:textId="77777777" w:rsidR="007665F1" w:rsidRDefault="007665F1" w:rsidP="00B10CCA">
      <w:pPr>
        <w:pStyle w:val="NormalWeb"/>
        <w:spacing w:before="0" w:beforeAutospacing="0" w:after="0" w:afterAutospacing="0" w:line="360" w:lineRule="auto"/>
        <w:rPr>
          <w:color w:val="0E101A"/>
        </w:rPr>
      </w:pPr>
      <w:r>
        <w:rPr>
          <w:color w:val="0E101A"/>
        </w:rPr>
        <w:t>On one hand, research has shown that ‘risky play’ is associated with increased physical activity, social skills, risk management skills, resilience, and self-confidence (Brusioni, M 2017) which all fall into the physical literacy elements; Risky play is an important part of many outdoor schools and early child care settings (Brussoni, M 2017) as they benefit the children involved. Risk is displayed throughout the duration of adventurous activities and it, therefore, composes another contribution towards the development of children’s physical literacy. </w:t>
      </w:r>
    </w:p>
    <w:p w14:paraId="5BD9B5F8" w14:textId="77777777" w:rsidR="007665F1" w:rsidRDefault="007665F1" w:rsidP="00B10CCA">
      <w:pPr>
        <w:pStyle w:val="NormalWeb"/>
        <w:spacing w:before="0" w:beforeAutospacing="0" w:after="0" w:afterAutospacing="0" w:line="360" w:lineRule="auto"/>
        <w:rPr>
          <w:color w:val="0E101A"/>
        </w:rPr>
      </w:pPr>
      <w:r>
        <w:rPr>
          <w:color w:val="0E101A"/>
        </w:rPr>
        <w:t> </w:t>
      </w:r>
    </w:p>
    <w:p w14:paraId="4A26D484" w14:textId="77777777" w:rsidR="007665F1" w:rsidRDefault="007665F1" w:rsidP="00B10CCA">
      <w:pPr>
        <w:pStyle w:val="NormalWeb"/>
        <w:spacing w:before="0" w:beforeAutospacing="0" w:after="0" w:afterAutospacing="0" w:line="360" w:lineRule="auto"/>
        <w:rPr>
          <w:color w:val="0E101A"/>
        </w:rPr>
      </w:pPr>
      <w:r>
        <w:rPr>
          <w:color w:val="0E101A"/>
        </w:rPr>
        <w:t xml:space="preserve">On the other hand, there are consequences to risky play such as parents setting unnecessary limits on a child’s play or pushing them too far: both are problematic (Brussoni, M 2017). The particular reason for this circumstance is that when a child is overly nursed they cannot develop physical literacy and when they are overly free injury may occur or they may suffer from a knock to their confidence. It is the facilitators' role to ensure neither of these circumstances happens and to ensure they give children the ‘freedom to explore and play as they choose while supporting them in managing the real dangers that pose a serious and realistic threat to their safety as Mariana Brussoni has stated. The facilitator must act in this way as they have the power to inspire children, teach them, get them active, motivate them, </w:t>
      </w:r>
      <w:r>
        <w:rPr>
          <w:color w:val="0E101A"/>
        </w:rPr>
        <w:lastRenderedPageBreak/>
        <w:t>and keep them safe; if this is not executed correctly there could be a long-lasting detrimental effect to the participating children's physical literacy journey.</w:t>
      </w:r>
    </w:p>
    <w:p w14:paraId="4EB3BB99" w14:textId="77777777" w:rsidR="007665F1" w:rsidRDefault="007665F1" w:rsidP="00B10CCA">
      <w:pPr>
        <w:pStyle w:val="NormalWeb"/>
        <w:spacing w:before="0" w:beforeAutospacing="0" w:after="0" w:afterAutospacing="0" w:line="360" w:lineRule="auto"/>
        <w:rPr>
          <w:color w:val="0E101A"/>
        </w:rPr>
      </w:pPr>
      <w:r>
        <w:rPr>
          <w:color w:val="0E101A"/>
        </w:rPr>
        <w:t> </w:t>
      </w:r>
    </w:p>
    <w:p w14:paraId="6030A8C8" w14:textId="77777777" w:rsidR="007665F1" w:rsidRDefault="007665F1" w:rsidP="00B10CCA">
      <w:pPr>
        <w:pStyle w:val="NormalWeb"/>
        <w:spacing w:before="0" w:beforeAutospacing="0" w:after="0" w:afterAutospacing="0" w:line="360" w:lineRule="auto"/>
        <w:rPr>
          <w:color w:val="0E101A"/>
        </w:rPr>
      </w:pPr>
      <w:r>
        <w:rPr>
          <w:color w:val="0E101A"/>
        </w:rPr>
        <w:t>To further explore how children’s physical literacy can be affected by adventurous activities, we must understand that there has been a decline in opportunity for children to partake in outdoor play as a consequence of globalisation, technology expansion, and urban growth (Bento &amp; Dias, 2017 pg.157). Another reason being that parents are suffocating their children out of fear that they will have accidents, causing them to be kept inside and only allowing them to do activities that can be controlled by parents (Bento &amp; Dias, 2017 pg.158). This has caused there to have been a concerning growth in children's obesity as a result of these factors as they are unable to be physically active from an early age (Bento &amp; Dias, 2017 pg.157) which conclusively prevents the development of children’s physical literacy. By having adventurous activities for children to participate in, parents are put at ease and are more inclined to allow their child to get involved in adventurous play as they would be in the hands of a qualified specialist in the outdoors and not a kidnapper in their neighbourhood (Gull &amp; Mcfarland, 2014). This highlights the importance of adventurous activity in the current climate as due to extensive media coverage on violent events involving children parents are too scared to let their child play unsupervised (Gull &amp; Mcfarland, 2014).</w:t>
      </w:r>
    </w:p>
    <w:p w14:paraId="45C7F672" w14:textId="77777777" w:rsidR="007665F1" w:rsidRDefault="007665F1" w:rsidP="00B10CCA">
      <w:pPr>
        <w:pStyle w:val="NormalWeb"/>
        <w:spacing w:before="0" w:beforeAutospacing="0" w:after="0" w:afterAutospacing="0" w:line="360" w:lineRule="auto"/>
        <w:rPr>
          <w:color w:val="0E101A"/>
        </w:rPr>
      </w:pPr>
      <w:r>
        <w:rPr>
          <w:color w:val="0E101A"/>
        </w:rPr>
        <w:t> </w:t>
      </w:r>
    </w:p>
    <w:p w14:paraId="23463B92" w14:textId="503231A9" w:rsidR="007665F1" w:rsidRDefault="007665F1" w:rsidP="00B10CCA">
      <w:pPr>
        <w:pStyle w:val="NormalWeb"/>
        <w:spacing w:before="0" w:beforeAutospacing="0" w:after="0" w:afterAutospacing="0" w:line="360" w:lineRule="auto"/>
        <w:rPr>
          <w:color w:val="0E101A"/>
        </w:rPr>
      </w:pPr>
      <w:r>
        <w:rPr>
          <w:color w:val="0E101A"/>
        </w:rPr>
        <w:t xml:space="preserve">The term ‘cotton wool kids’ is </w:t>
      </w:r>
      <w:r w:rsidR="00464F91">
        <w:rPr>
          <w:color w:val="0E101A"/>
        </w:rPr>
        <w:t>defined as</w:t>
      </w:r>
      <w:r>
        <w:rPr>
          <w:color w:val="0E101A"/>
        </w:rPr>
        <w:t xml:space="preserve"> </w:t>
      </w:r>
      <w:r w:rsidR="001D3B43">
        <w:rPr>
          <w:color w:val="0E101A"/>
        </w:rPr>
        <w:t xml:space="preserve">children and teenagers in the early </w:t>
      </w:r>
      <w:r w:rsidR="004179BF">
        <w:rPr>
          <w:color w:val="0E101A"/>
        </w:rPr>
        <w:t>twenty-first</w:t>
      </w:r>
      <w:r w:rsidR="00DE2B9C">
        <w:rPr>
          <w:color w:val="0E101A"/>
        </w:rPr>
        <w:t>-</w:t>
      </w:r>
      <w:r w:rsidR="004179BF">
        <w:rPr>
          <w:color w:val="0E101A"/>
        </w:rPr>
        <w:t xml:space="preserve">century </w:t>
      </w:r>
      <w:r>
        <w:rPr>
          <w:color w:val="0E101A"/>
        </w:rPr>
        <w:t>generation that have grown up in a risk-averse society</w:t>
      </w:r>
      <w:r w:rsidR="00AC18C5">
        <w:rPr>
          <w:color w:val="0E101A"/>
        </w:rPr>
        <w:t xml:space="preserve"> as they have been overprotected</w:t>
      </w:r>
      <w:r w:rsidR="00FD7146">
        <w:rPr>
          <w:color w:val="0E101A"/>
        </w:rPr>
        <w:t xml:space="preserve"> by the</w:t>
      </w:r>
      <w:r w:rsidR="00DE2B9C">
        <w:rPr>
          <w:color w:val="0E101A"/>
        </w:rPr>
        <w:t>ir</w:t>
      </w:r>
      <w:r w:rsidR="00FD7146">
        <w:rPr>
          <w:color w:val="0E101A"/>
        </w:rPr>
        <w:t xml:space="preserve"> parent or guardian</w:t>
      </w:r>
      <w:r w:rsidR="00AC18C5">
        <w:rPr>
          <w:color w:val="0E101A"/>
        </w:rPr>
        <w:t xml:space="preserve"> when growing up (Collins English Dictionary</w:t>
      </w:r>
      <w:r w:rsidR="0010451A">
        <w:rPr>
          <w:color w:val="0E101A"/>
        </w:rPr>
        <w:t>, 2021</w:t>
      </w:r>
      <w:r w:rsidR="00AC18C5">
        <w:rPr>
          <w:color w:val="0E101A"/>
        </w:rPr>
        <w:t>)</w:t>
      </w:r>
      <w:r>
        <w:rPr>
          <w:color w:val="0E101A"/>
        </w:rPr>
        <w:t>.</w:t>
      </w:r>
      <w:r w:rsidR="004B1040">
        <w:rPr>
          <w:color w:val="0E101A"/>
        </w:rPr>
        <w:t xml:space="preserve"> </w:t>
      </w:r>
      <w:r w:rsidR="00B90958">
        <w:rPr>
          <w:color w:val="0E101A"/>
        </w:rPr>
        <w:t xml:space="preserve">Cotton wool kids are the result of </w:t>
      </w:r>
      <w:r w:rsidR="00945C68">
        <w:rPr>
          <w:color w:val="0E101A"/>
        </w:rPr>
        <w:t>an apparent</w:t>
      </w:r>
      <w:r w:rsidR="00B90958">
        <w:rPr>
          <w:color w:val="0E101A"/>
        </w:rPr>
        <w:t xml:space="preserve"> increase </w:t>
      </w:r>
      <w:r w:rsidR="00945C68">
        <w:rPr>
          <w:color w:val="0E101A"/>
        </w:rPr>
        <w:t>over</w:t>
      </w:r>
      <w:r w:rsidR="004B1040">
        <w:rPr>
          <w:color w:val="0E101A"/>
        </w:rPr>
        <w:t xml:space="preserve"> recent years</w:t>
      </w:r>
      <w:r w:rsidR="00B90958">
        <w:rPr>
          <w:color w:val="0E101A"/>
        </w:rPr>
        <w:t xml:space="preserve"> of</w:t>
      </w:r>
      <w:r w:rsidR="004B1040">
        <w:rPr>
          <w:color w:val="0E101A"/>
        </w:rPr>
        <w:t xml:space="preserve"> an excess </w:t>
      </w:r>
      <w:r w:rsidR="00C37707">
        <w:rPr>
          <w:color w:val="0E101A"/>
        </w:rPr>
        <w:t>of</w:t>
      </w:r>
      <w:r w:rsidR="004B1040">
        <w:rPr>
          <w:color w:val="0E101A"/>
        </w:rPr>
        <w:t xml:space="preserve"> risk-averse</w:t>
      </w:r>
      <w:r w:rsidR="00C37707">
        <w:rPr>
          <w:color w:val="0E101A"/>
        </w:rPr>
        <w:t>,</w:t>
      </w:r>
      <w:r w:rsidR="004B1040">
        <w:rPr>
          <w:color w:val="0E101A"/>
        </w:rPr>
        <w:t xml:space="preserve"> </w:t>
      </w:r>
      <w:r w:rsidR="00665370">
        <w:rPr>
          <w:color w:val="0E101A"/>
        </w:rPr>
        <w:t>intensive</w:t>
      </w:r>
      <w:r w:rsidR="004B1040">
        <w:rPr>
          <w:color w:val="0E101A"/>
        </w:rPr>
        <w:t xml:space="preserve"> parenting culture</w:t>
      </w:r>
      <w:r w:rsidR="005D011B">
        <w:rPr>
          <w:color w:val="0E101A"/>
        </w:rPr>
        <w:t xml:space="preserve"> </w:t>
      </w:r>
      <w:r w:rsidR="004B1040">
        <w:rPr>
          <w:color w:val="0E101A"/>
        </w:rPr>
        <w:t>(</w:t>
      </w:r>
      <w:r w:rsidR="005D011B">
        <w:rPr>
          <w:color w:val="0E101A"/>
        </w:rPr>
        <w:t xml:space="preserve">Bristow, </w:t>
      </w:r>
      <w:r w:rsidR="000C6A61">
        <w:rPr>
          <w:color w:val="0E101A"/>
        </w:rPr>
        <w:t>2014</w:t>
      </w:r>
      <w:r w:rsidR="00F044A4">
        <w:rPr>
          <w:color w:val="0E101A"/>
        </w:rPr>
        <w:t>, p200</w:t>
      </w:r>
      <w:r w:rsidR="004B1040">
        <w:rPr>
          <w:color w:val="0E101A"/>
        </w:rPr>
        <w:t>)</w:t>
      </w:r>
      <w:r w:rsidR="00382598">
        <w:rPr>
          <w:color w:val="0E101A"/>
        </w:rPr>
        <w:t xml:space="preserve">. </w:t>
      </w:r>
      <w:r>
        <w:rPr>
          <w:color w:val="0E101A"/>
        </w:rPr>
        <w:t xml:space="preserve">By using this </w:t>
      </w:r>
      <w:r w:rsidR="00382598">
        <w:rPr>
          <w:color w:val="0E101A"/>
        </w:rPr>
        <w:t>‘</w:t>
      </w:r>
      <w:r>
        <w:rPr>
          <w:color w:val="0E101A"/>
        </w:rPr>
        <w:t>cotton wool</w:t>
      </w:r>
      <w:r w:rsidR="00382598">
        <w:rPr>
          <w:color w:val="0E101A"/>
        </w:rPr>
        <w:t>’</w:t>
      </w:r>
      <w:r>
        <w:rPr>
          <w:color w:val="0E101A"/>
        </w:rPr>
        <w:t xml:space="preserve"> parenting style</w:t>
      </w:r>
      <w:r w:rsidR="00FD7146">
        <w:rPr>
          <w:color w:val="0E101A"/>
        </w:rPr>
        <w:t xml:space="preserve">, </w:t>
      </w:r>
      <w:r>
        <w:rPr>
          <w:color w:val="0E101A"/>
        </w:rPr>
        <w:t>children</w:t>
      </w:r>
      <w:r w:rsidR="00FD7146">
        <w:rPr>
          <w:color w:val="0E101A"/>
        </w:rPr>
        <w:t xml:space="preserve"> are di</w:t>
      </w:r>
      <w:r w:rsidR="00FC66BF">
        <w:rPr>
          <w:color w:val="0E101A"/>
        </w:rPr>
        <w:t>sabled</w:t>
      </w:r>
      <w:r>
        <w:rPr>
          <w:color w:val="0E101A"/>
        </w:rPr>
        <w:t xml:space="preserve"> from making independent decisions, developing confidence,</w:t>
      </w:r>
      <w:r w:rsidR="00FC3BD3">
        <w:rPr>
          <w:color w:val="0E101A"/>
        </w:rPr>
        <w:t xml:space="preserve"> giving them a pace to be free, learn and grow</w:t>
      </w:r>
      <w:r w:rsidR="007D040D">
        <w:rPr>
          <w:color w:val="0E101A"/>
        </w:rPr>
        <w:t>,</w:t>
      </w:r>
      <w:r w:rsidR="00FC3BD3">
        <w:rPr>
          <w:color w:val="0E101A"/>
        </w:rPr>
        <w:t xml:space="preserve"> </w:t>
      </w:r>
      <w:r>
        <w:rPr>
          <w:color w:val="0E101A"/>
        </w:rPr>
        <w:t xml:space="preserve"> and learning responsibility (Wickes, 2018). This micro-management of children’s school lives, relationships, activities, and emotions is resulting in the shielding of important experiences of failure, disappointment, and regret causing children to rely on their parents to solve all their problems (McBurnie, 20</w:t>
      </w:r>
      <w:r w:rsidR="00DC162E">
        <w:rPr>
          <w:color w:val="0E101A"/>
        </w:rPr>
        <w:t>14</w:t>
      </w:r>
      <w:r w:rsidR="00B72E41">
        <w:rPr>
          <w:color w:val="0E101A"/>
        </w:rPr>
        <w:t>, p36</w:t>
      </w:r>
      <w:r>
        <w:rPr>
          <w:color w:val="0E101A"/>
        </w:rPr>
        <w:t xml:space="preserve">). </w:t>
      </w:r>
      <w:r w:rsidR="00CB6D0B">
        <w:rPr>
          <w:color w:val="0E101A"/>
        </w:rPr>
        <w:t>Often parents do this out of fear</w:t>
      </w:r>
      <w:r w:rsidR="00D909A5">
        <w:rPr>
          <w:color w:val="0E101A"/>
        </w:rPr>
        <w:t xml:space="preserve"> </w:t>
      </w:r>
      <w:r w:rsidR="00A1596B">
        <w:rPr>
          <w:color w:val="0E101A"/>
        </w:rPr>
        <w:t xml:space="preserve">but it causes their children to be </w:t>
      </w:r>
      <w:r w:rsidR="00A1596B">
        <w:t>anxious, fearful, stressed or ambivalent (</w:t>
      </w:r>
      <w:r w:rsidR="00437120">
        <w:t>McBurnie, 20</w:t>
      </w:r>
      <w:r w:rsidR="00DC162E">
        <w:t>14</w:t>
      </w:r>
      <w:r w:rsidR="00B72E41">
        <w:t>, p36</w:t>
      </w:r>
      <w:r w:rsidR="00A1596B">
        <w:t xml:space="preserve">). </w:t>
      </w:r>
      <w:r>
        <w:rPr>
          <w:color w:val="0E101A"/>
        </w:rPr>
        <w:t>This shows that if parents have this attitude they won't allow their children to participate in adventurous activities and their children will not have the capability of developing their physical literacy in any way because of this mollycoddling.</w:t>
      </w:r>
    </w:p>
    <w:p w14:paraId="586826CE" w14:textId="77777777" w:rsidR="007665F1" w:rsidRDefault="007665F1" w:rsidP="00B10CCA">
      <w:pPr>
        <w:pStyle w:val="NormalWeb"/>
        <w:spacing w:before="0" w:beforeAutospacing="0" w:after="0" w:afterAutospacing="0" w:line="360" w:lineRule="auto"/>
        <w:rPr>
          <w:color w:val="0E101A"/>
        </w:rPr>
      </w:pPr>
      <w:r>
        <w:rPr>
          <w:color w:val="0E101A"/>
        </w:rPr>
        <w:lastRenderedPageBreak/>
        <w:t> </w:t>
      </w:r>
    </w:p>
    <w:p w14:paraId="2EA593B7" w14:textId="77777777" w:rsidR="007665F1" w:rsidRDefault="007665F1" w:rsidP="00B10CCA">
      <w:pPr>
        <w:pStyle w:val="NormalWeb"/>
        <w:spacing w:before="0" w:beforeAutospacing="0" w:after="0" w:afterAutospacing="0" w:line="360" w:lineRule="auto"/>
        <w:rPr>
          <w:color w:val="0E101A"/>
        </w:rPr>
      </w:pPr>
      <w:r>
        <w:rPr>
          <w:color w:val="0E101A"/>
        </w:rPr>
        <w:t>As this discussion has shown, the development of children's physical literacy can be largely developed through the form of adventurous activities. We can see that by exposing young minds to nature, which is a typical place for adventurous activities to take place, and the risk element of adventurous activities, children can easily develop their physical literacy in all four divisions. Alongside this, we know that parents and technology are the most degressive factors of participation in adventurous activities and increase in sedentary behaviours in children which leads to the lack of physical literacy development and antisocial behaviours. These could be combatted easily with the encouragement of parents and more adventurous activities being available. If the education sector can incorporate adventurous activities into their curriculums there will be visible declines in children's obesity and mental health issues. It will also mean that children will be able to understand themselves better and give them more confidence, intelligence, self-esteem, social skills, general leisure-time pursuits, and risk management skills. This consummates that adventurous activities majorly contribute to children's physical literacy journeys in a multitude of ways and without it, evidence suggests there will be detrimental effects on their future mindsets, goals, and relationships if they cannot engage or partake.</w:t>
      </w:r>
    </w:p>
    <w:p w14:paraId="54A8798E" w14:textId="6227C141" w:rsidR="009961A2" w:rsidRDefault="009961A2" w:rsidP="003145A8">
      <w:pPr>
        <w:spacing w:line="360" w:lineRule="auto"/>
        <w:rPr>
          <w:rFonts w:ascii="Times New Roman" w:hAnsi="Times New Roman" w:cs="Times New Roman"/>
          <w:sz w:val="24"/>
          <w:szCs w:val="24"/>
        </w:rPr>
      </w:pPr>
    </w:p>
    <w:p w14:paraId="2A2DD7AC" w14:textId="69DBAC62" w:rsidR="00B10CCA" w:rsidRDefault="00B10CCA" w:rsidP="00B10CCA">
      <w:pPr>
        <w:spacing w:line="360" w:lineRule="auto"/>
        <w:jc w:val="right"/>
        <w:rPr>
          <w:rFonts w:ascii="Times New Roman" w:hAnsi="Times New Roman" w:cs="Times New Roman"/>
          <w:sz w:val="24"/>
          <w:szCs w:val="24"/>
        </w:rPr>
      </w:pPr>
      <w:r>
        <w:rPr>
          <w:rFonts w:ascii="Times New Roman" w:hAnsi="Times New Roman" w:cs="Times New Roman"/>
          <w:sz w:val="24"/>
          <w:szCs w:val="24"/>
        </w:rPr>
        <w:t>1</w:t>
      </w:r>
      <w:r w:rsidR="00BE3B98">
        <w:rPr>
          <w:rFonts w:ascii="Times New Roman" w:hAnsi="Times New Roman" w:cs="Times New Roman"/>
          <w:sz w:val="24"/>
          <w:szCs w:val="24"/>
        </w:rPr>
        <w:t>464</w:t>
      </w:r>
      <w:r>
        <w:rPr>
          <w:rFonts w:ascii="Times New Roman" w:hAnsi="Times New Roman" w:cs="Times New Roman"/>
          <w:sz w:val="24"/>
          <w:szCs w:val="24"/>
        </w:rPr>
        <w:t xml:space="preserve"> words</w:t>
      </w:r>
    </w:p>
    <w:p w14:paraId="062D97BB" w14:textId="77777777" w:rsidR="00CA398F" w:rsidRDefault="00CA398F" w:rsidP="003145A8">
      <w:pPr>
        <w:spacing w:line="360" w:lineRule="auto"/>
        <w:rPr>
          <w:rFonts w:ascii="Times New Roman" w:hAnsi="Times New Roman" w:cs="Times New Roman"/>
          <w:sz w:val="24"/>
          <w:szCs w:val="24"/>
        </w:rPr>
      </w:pPr>
    </w:p>
    <w:p w14:paraId="31679D83" w14:textId="77777777" w:rsidR="00CA398F" w:rsidRDefault="00CA398F" w:rsidP="003145A8">
      <w:pPr>
        <w:spacing w:line="360" w:lineRule="auto"/>
        <w:rPr>
          <w:rFonts w:ascii="Times New Roman" w:hAnsi="Times New Roman" w:cs="Times New Roman"/>
          <w:sz w:val="24"/>
          <w:szCs w:val="24"/>
        </w:rPr>
      </w:pPr>
    </w:p>
    <w:p w14:paraId="3524597C" w14:textId="77777777" w:rsidR="00CA398F" w:rsidRDefault="00CA398F" w:rsidP="003145A8">
      <w:pPr>
        <w:spacing w:line="360" w:lineRule="auto"/>
        <w:rPr>
          <w:rFonts w:ascii="Times New Roman" w:hAnsi="Times New Roman" w:cs="Times New Roman"/>
          <w:sz w:val="24"/>
          <w:szCs w:val="24"/>
        </w:rPr>
      </w:pPr>
    </w:p>
    <w:p w14:paraId="17745E65" w14:textId="77777777" w:rsidR="00CA398F" w:rsidRDefault="00CA398F" w:rsidP="003145A8">
      <w:pPr>
        <w:spacing w:line="360" w:lineRule="auto"/>
        <w:rPr>
          <w:rFonts w:ascii="Times New Roman" w:hAnsi="Times New Roman" w:cs="Times New Roman"/>
          <w:sz w:val="24"/>
          <w:szCs w:val="24"/>
        </w:rPr>
      </w:pPr>
    </w:p>
    <w:p w14:paraId="0FFC1E27" w14:textId="77777777" w:rsidR="00CA398F" w:rsidRDefault="00CA398F" w:rsidP="003145A8">
      <w:pPr>
        <w:spacing w:line="360" w:lineRule="auto"/>
        <w:rPr>
          <w:rFonts w:ascii="Times New Roman" w:hAnsi="Times New Roman" w:cs="Times New Roman"/>
          <w:sz w:val="24"/>
          <w:szCs w:val="24"/>
        </w:rPr>
      </w:pPr>
    </w:p>
    <w:p w14:paraId="4394CD7E" w14:textId="77777777" w:rsidR="00CA398F" w:rsidRDefault="00CA398F" w:rsidP="003145A8">
      <w:pPr>
        <w:spacing w:line="360" w:lineRule="auto"/>
        <w:rPr>
          <w:rFonts w:ascii="Times New Roman" w:hAnsi="Times New Roman" w:cs="Times New Roman"/>
          <w:sz w:val="24"/>
          <w:szCs w:val="24"/>
        </w:rPr>
      </w:pPr>
    </w:p>
    <w:p w14:paraId="082B4D44" w14:textId="77777777" w:rsidR="00CA398F" w:rsidRDefault="00CA398F" w:rsidP="003145A8">
      <w:pPr>
        <w:spacing w:line="360" w:lineRule="auto"/>
        <w:rPr>
          <w:rFonts w:ascii="Times New Roman" w:hAnsi="Times New Roman" w:cs="Times New Roman"/>
          <w:sz w:val="24"/>
          <w:szCs w:val="24"/>
        </w:rPr>
      </w:pPr>
    </w:p>
    <w:p w14:paraId="2B93D0B7" w14:textId="77777777" w:rsidR="00CA398F" w:rsidRDefault="00CA398F" w:rsidP="003145A8">
      <w:pPr>
        <w:spacing w:line="360" w:lineRule="auto"/>
        <w:rPr>
          <w:rFonts w:ascii="Times New Roman" w:hAnsi="Times New Roman" w:cs="Times New Roman"/>
          <w:sz w:val="24"/>
          <w:szCs w:val="24"/>
        </w:rPr>
      </w:pPr>
    </w:p>
    <w:p w14:paraId="773090B6" w14:textId="77777777" w:rsidR="00CA398F" w:rsidRDefault="00CA398F" w:rsidP="003145A8">
      <w:pPr>
        <w:spacing w:line="360" w:lineRule="auto"/>
        <w:rPr>
          <w:rFonts w:ascii="Times New Roman" w:hAnsi="Times New Roman" w:cs="Times New Roman"/>
          <w:sz w:val="24"/>
          <w:szCs w:val="24"/>
        </w:rPr>
      </w:pPr>
    </w:p>
    <w:p w14:paraId="75435CC9" w14:textId="77777777" w:rsidR="00CA398F" w:rsidRDefault="00CA398F" w:rsidP="003145A8">
      <w:pPr>
        <w:spacing w:line="360" w:lineRule="auto"/>
        <w:rPr>
          <w:rFonts w:ascii="Times New Roman" w:hAnsi="Times New Roman" w:cs="Times New Roman"/>
          <w:sz w:val="24"/>
          <w:szCs w:val="24"/>
        </w:rPr>
      </w:pPr>
    </w:p>
    <w:p w14:paraId="18B57F9C" w14:textId="14575422" w:rsidR="00017AEB" w:rsidRDefault="00017AEB" w:rsidP="003145A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References:</w:t>
      </w:r>
    </w:p>
    <w:p w14:paraId="7D7F84F9" w14:textId="5864D611" w:rsidR="009F59BD" w:rsidRPr="00087A4E" w:rsidRDefault="009F59BD" w:rsidP="006F2B86">
      <w:pPr>
        <w:pStyle w:val="ListParagraph"/>
        <w:numPr>
          <w:ilvl w:val="0"/>
          <w:numId w:val="4"/>
        </w:numPr>
        <w:spacing w:line="360" w:lineRule="auto"/>
        <w:rPr>
          <w:sz w:val="48"/>
          <w:szCs w:val="48"/>
        </w:rPr>
      </w:pPr>
      <w:r w:rsidRPr="009F59BD">
        <w:rPr>
          <w:color w:val="000000"/>
          <w:sz w:val="24"/>
          <w:szCs w:val="24"/>
          <w:shd w:val="clear" w:color="auto" w:fill="FFFFFF"/>
        </w:rPr>
        <w:t>Bento, G. and Dias, G., 2017. The importance of outdoor play for young children's healthy development. </w:t>
      </w:r>
      <w:r w:rsidRPr="009F59BD">
        <w:rPr>
          <w:i/>
          <w:iCs/>
          <w:color w:val="000000"/>
          <w:sz w:val="24"/>
          <w:szCs w:val="24"/>
          <w:shd w:val="clear" w:color="auto" w:fill="FFFFFF"/>
        </w:rPr>
        <w:t>Porto Biomedical Journal</w:t>
      </w:r>
      <w:r w:rsidRPr="009F59BD">
        <w:rPr>
          <w:color w:val="000000"/>
          <w:sz w:val="24"/>
          <w:szCs w:val="24"/>
          <w:shd w:val="clear" w:color="auto" w:fill="FFFFFF"/>
        </w:rPr>
        <w:t>, 2(5), pp.157-160.</w:t>
      </w:r>
    </w:p>
    <w:p w14:paraId="2F753ED7" w14:textId="33D1D61B" w:rsidR="00087A4E" w:rsidRPr="00087A4E" w:rsidRDefault="00087A4E" w:rsidP="006F2B86">
      <w:pPr>
        <w:pStyle w:val="ListParagraph"/>
        <w:numPr>
          <w:ilvl w:val="0"/>
          <w:numId w:val="4"/>
        </w:numPr>
        <w:spacing w:line="360" w:lineRule="auto"/>
        <w:rPr>
          <w:sz w:val="48"/>
          <w:szCs w:val="48"/>
        </w:rPr>
      </w:pPr>
      <w:r>
        <w:rPr>
          <w:color w:val="000000"/>
          <w:sz w:val="24"/>
          <w:szCs w:val="24"/>
          <w:shd w:val="clear" w:color="auto" w:fill="FFFFFF"/>
        </w:rPr>
        <w:t xml:space="preserve">Bristow, J (2014) The Double Bind of Parenting Culture: </w:t>
      </w:r>
      <w:r>
        <w:rPr>
          <w:i/>
          <w:iCs/>
          <w:color w:val="000000"/>
          <w:sz w:val="24"/>
          <w:szCs w:val="24"/>
          <w:shd w:val="clear" w:color="auto" w:fill="FFFFFF"/>
        </w:rPr>
        <w:t>Heli</w:t>
      </w:r>
      <w:r w:rsidR="00B254C3">
        <w:rPr>
          <w:i/>
          <w:iCs/>
          <w:color w:val="000000"/>
          <w:sz w:val="24"/>
          <w:szCs w:val="24"/>
          <w:shd w:val="clear" w:color="auto" w:fill="FFFFFF"/>
        </w:rPr>
        <w:t>copter Parents and Cotton Wool kids</w:t>
      </w:r>
      <w:r w:rsidR="00B254C3">
        <w:rPr>
          <w:color w:val="000000"/>
          <w:sz w:val="24"/>
          <w:szCs w:val="24"/>
          <w:shd w:val="clear" w:color="auto" w:fill="FFFFFF"/>
        </w:rPr>
        <w:t xml:space="preserve"> Palgrave Macmillan, London https://doi.org</w:t>
      </w:r>
      <w:r w:rsidR="00D1307C">
        <w:rPr>
          <w:color w:val="000000"/>
          <w:sz w:val="24"/>
          <w:szCs w:val="24"/>
          <w:shd w:val="clear" w:color="auto" w:fill="FFFFFF"/>
        </w:rPr>
        <w:t>/10.1057/9781137304612_10</w:t>
      </w:r>
    </w:p>
    <w:p w14:paraId="6C534C21" w14:textId="4E2897CB" w:rsidR="00F044A4" w:rsidRPr="00087A4E" w:rsidRDefault="00515374" w:rsidP="00087A4E">
      <w:pPr>
        <w:pStyle w:val="ListParagraph"/>
        <w:numPr>
          <w:ilvl w:val="0"/>
          <w:numId w:val="4"/>
        </w:numPr>
        <w:spacing w:line="360" w:lineRule="auto"/>
        <w:rPr>
          <w:rStyle w:val="selectable"/>
          <w:sz w:val="40"/>
          <w:szCs w:val="40"/>
        </w:rPr>
      </w:pPr>
      <w:r w:rsidRPr="00515374">
        <w:rPr>
          <w:rStyle w:val="Strong"/>
          <w:color w:val="666666"/>
          <w:sz w:val="24"/>
          <w:szCs w:val="24"/>
          <w:shd w:val="clear" w:color="auto" w:fill="FFFFFF"/>
        </w:rPr>
        <w:t> </w:t>
      </w:r>
      <w:r w:rsidRPr="00515374">
        <w:rPr>
          <w:rStyle w:val="selectable"/>
          <w:color w:val="000000"/>
          <w:sz w:val="24"/>
          <w:szCs w:val="24"/>
          <w:shd w:val="clear" w:color="auto" w:fill="FFFFFF"/>
        </w:rPr>
        <w:t>Brussoni, M., 2021. </w:t>
      </w:r>
      <w:r w:rsidRPr="00515374">
        <w:rPr>
          <w:rStyle w:val="selectable"/>
          <w:i/>
          <w:iCs/>
          <w:color w:val="000000"/>
          <w:sz w:val="24"/>
          <w:szCs w:val="24"/>
          <w:shd w:val="clear" w:color="auto" w:fill="FFFFFF"/>
        </w:rPr>
        <w:t>Why kids need risk, fear and excitement in play</w:t>
      </w:r>
      <w:r w:rsidRPr="00515374">
        <w:rPr>
          <w:rStyle w:val="selectable"/>
          <w:color w:val="000000"/>
          <w:sz w:val="24"/>
          <w:szCs w:val="24"/>
          <w:shd w:val="clear" w:color="auto" w:fill="FFFFFF"/>
        </w:rPr>
        <w:t>. [online] The Conversation. Available at: &lt;https://theconversation.com/why-kids-need-risk-fear-and-excitement-in-play-81450&gt; [Accessed 11 March 2021].</w:t>
      </w:r>
    </w:p>
    <w:p w14:paraId="7A589BF9" w14:textId="0345A94E" w:rsidR="0010451A" w:rsidRPr="008F0E74" w:rsidRDefault="0010451A" w:rsidP="006F2B86">
      <w:pPr>
        <w:pStyle w:val="ListParagraph"/>
        <w:numPr>
          <w:ilvl w:val="0"/>
          <w:numId w:val="4"/>
        </w:numPr>
        <w:spacing w:line="360" w:lineRule="auto"/>
        <w:rPr>
          <w:rStyle w:val="selectable"/>
          <w:sz w:val="48"/>
          <w:szCs w:val="48"/>
        </w:rPr>
      </w:pPr>
      <w:r w:rsidRPr="0010451A">
        <w:rPr>
          <w:rStyle w:val="Strong"/>
          <w:rFonts w:ascii="Arial" w:hAnsi="Arial" w:cs="Arial"/>
          <w:color w:val="666666"/>
          <w:sz w:val="24"/>
          <w:szCs w:val="24"/>
          <w:shd w:val="clear" w:color="auto" w:fill="FFFFFF"/>
        </w:rPr>
        <w:t> </w:t>
      </w:r>
      <w:r w:rsidRPr="008F0E74">
        <w:rPr>
          <w:rStyle w:val="selectable"/>
          <w:color w:val="000000"/>
          <w:sz w:val="24"/>
          <w:szCs w:val="24"/>
          <w:shd w:val="clear" w:color="auto" w:fill="FFFFFF"/>
        </w:rPr>
        <w:t>Collinsdictionary.com. 2021. </w:t>
      </w:r>
      <w:r w:rsidRPr="008F0E74">
        <w:rPr>
          <w:rStyle w:val="selectable"/>
          <w:i/>
          <w:iCs/>
          <w:color w:val="000000"/>
          <w:sz w:val="24"/>
          <w:szCs w:val="24"/>
          <w:shd w:val="clear" w:color="auto" w:fill="FFFFFF"/>
        </w:rPr>
        <w:t>Cotton-wool generation definition and meaning | Collins English Dictionary</w:t>
      </w:r>
      <w:r w:rsidRPr="008F0E74">
        <w:rPr>
          <w:rStyle w:val="selectable"/>
          <w:color w:val="000000"/>
          <w:sz w:val="24"/>
          <w:szCs w:val="24"/>
          <w:shd w:val="clear" w:color="auto" w:fill="FFFFFF"/>
        </w:rPr>
        <w:t>. [online] Available at: &lt;https://www.collinsdictionary.com/dictionary/english/cotton-wool-generation&gt; [Accessed 19 March 2021].</w:t>
      </w:r>
    </w:p>
    <w:p w14:paraId="3A5DCC4D" w14:textId="3DB7885A" w:rsidR="00237D5A" w:rsidRPr="00237D5A" w:rsidRDefault="00237D5A" w:rsidP="006F2B86">
      <w:pPr>
        <w:pStyle w:val="ListParagraph"/>
        <w:numPr>
          <w:ilvl w:val="0"/>
          <w:numId w:val="4"/>
        </w:numPr>
        <w:spacing w:line="360" w:lineRule="auto"/>
        <w:rPr>
          <w:sz w:val="48"/>
          <w:szCs w:val="48"/>
        </w:rPr>
      </w:pPr>
      <w:r w:rsidRPr="00237D5A">
        <w:rPr>
          <w:color w:val="000000"/>
          <w:sz w:val="24"/>
          <w:szCs w:val="24"/>
          <w:shd w:val="clear" w:color="auto" w:fill="FFFFFF"/>
        </w:rPr>
        <w:t>Gull Laird, S. and Mcfarland, L., 2021. </w:t>
      </w:r>
      <w:r w:rsidRPr="00237D5A">
        <w:rPr>
          <w:i/>
          <w:iCs/>
          <w:color w:val="000000"/>
          <w:sz w:val="24"/>
          <w:szCs w:val="24"/>
          <w:shd w:val="clear" w:color="auto" w:fill="FFFFFF"/>
        </w:rPr>
        <w:t>Children need to play outdoors, but we're not letting them</w:t>
      </w:r>
      <w:r w:rsidRPr="00237D5A">
        <w:rPr>
          <w:color w:val="000000"/>
          <w:sz w:val="24"/>
          <w:szCs w:val="24"/>
          <w:shd w:val="clear" w:color="auto" w:fill="FFFFFF"/>
        </w:rPr>
        <w:t>. [online] The Conversation. Available at: &lt;https://theconversation.com/children-need-to-play-outdoors-but-were-not-letting-them-31295&gt; [Accessed 19 March 2021].</w:t>
      </w:r>
    </w:p>
    <w:p w14:paraId="23FC4EA9" w14:textId="7B9D86CD" w:rsidR="006F2B86" w:rsidRPr="0016421F" w:rsidRDefault="006F2B86" w:rsidP="0016421F">
      <w:pPr>
        <w:pStyle w:val="ListParagraph"/>
        <w:numPr>
          <w:ilvl w:val="0"/>
          <w:numId w:val="4"/>
        </w:numPr>
        <w:spacing w:line="360" w:lineRule="auto"/>
        <w:rPr>
          <w:sz w:val="32"/>
          <w:szCs w:val="32"/>
        </w:rPr>
      </w:pPr>
      <w:r w:rsidRPr="006F2B86">
        <w:rPr>
          <w:color w:val="000000"/>
          <w:sz w:val="24"/>
          <w:szCs w:val="24"/>
          <w:shd w:val="clear" w:color="auto" w:fill="FFFFFF"/>
        </w:rPr>
        <w:t>Jurbala, P., 2015. What Is Physical Literacy, Really?. </w:t>
      </w:r>
      <w:r w:rsidRPr="006F2B86">
        <w:rPr>
          <w:i/>
          <w:iCs/>
          <w:color w:val="000000"/>
          <w:sz w:val="24"/>
          <w:szCs w:val="24"/>
          <w:shd w:val="clear" w:color="auto" w:fill="FFFFFF"/>
        </w:rPr>
        <w:t>Quest</w:t>
      </w:r>
      <w:r w:rsidRPr="006F2B86">
        <w:rPr>
          <w:color w:val="000000"/>
          <w:sz w:val="24"/>
          <w:szCs w:val="24"/>
          <w:shd w:val="clear" w:color="auto" w:fill="FFFFFF"/>
        </w:rPr>
        <w:t>, [online] 67(4), pp.367-383. Available at</w:t>
      </w:r>
      <w:r w:rsidR="0016421F">
        <w:rPr>
          <w:color w:val="000000"/>
          <w:sz w:val="24"/>
          <w:szCs w:val="24"/>
          <w:shd w:val="clear" w:color="auto" w:fill="FFFFFF"/>
        </w:rPr>
        <w:t>:</w:t>
      </w:r>
      <w:r w:rsidRPr="0016421F">
        <w:rPr>
          <w:color w:val="000000"/>
          <w:sz w:val="24"/>
          <w:szCs w:val="24"/>
          <w:shd w:val="clear" w:color="auto" w:fill="FFFFFF"/>
        </w:rPr>
        <w:t xml:space="preserve"> &lt;http://file:///C:/Users/darce/Downloads/Jurbala%20What%20is%20PL-2.pdf&gt;.</w:t>
      </w:r>
    </w:p>
    <w:p w14:paraId="65496B3E" w14:textId="0B24A0FE" w:rsidR="0016421F" w:rsidRPr="0016421F" w:rsidRDefault="0016421F" w:rsidP="0016421F">
      <w:pPr>
        <w:pStyle w:val="ListParagraph"/>
        <w:numPr>
          <w:ilvl w:val="0"/>
          <w:numId w:val="4"/>
        </w:numPr>
        <w:spacing w:line="360" w:lineRule="auto"/>
        <w:rPr>
          <w:sz w:val="40"/>
          <w:szCs w:val="40"/>
        </w:rPr>
      </w:pPr>
      <w:r w:rsidRPr="0016421F">
        <w:rPr>
          <w:rStyle w:val="Strong"/>
          <w:color w:val="666666"/>
          <w:sz w:val="24"/>
          <w:szCs w:val="24"/>
          <w:shd w:val="clear" w:color="auto" w:fill="FFFFFF"/>
        </w:rPr>
        <w:t> </w:t>
      </w:r>
      <w:r w:rsidRPr="0016421F">
        <w:rPr>
          <w:rStyle w:val="selectable"/>
          <w:color w:val="000000"/>
          <w:sz w:val="24"/>
          <w:szCs w:val="24"/>
          <w:shd w:val="clear" w:color="auto" w:fill="FFFFFF"/>
        </w:rPr>
        <w:t>McBurnie, K., 20</w:t>
      </w:r>
      <w:r w:rsidR="00B72E41">
        <w:rPr>
          <w:rStyle w:val="selectable"/>
          <w:color w:val="000000"/>
          <w:sz w:val="24"/>
          <w:szCs w:val="24"/>
          <w:shd w:val="clear" w:color="auto" w:fill="FFFFFF"/>
        </w:rPr>
        <w:t>14</w:t>
      </w:r>
      <w:r w:rsidRPr="0016421F">
        <w:rPr>
          <w:rStyle w:val="selectable"/>
          <w:color w:val="000000"/>
          <w:sz w:val="24"/>
          <w:szCs w:val="24"/>
          <w:shd w:val="clear" w:color="auto" w:fill="FFFFFF"/>
        </w:rPr>
        <w:t>.</w:t>
      </w:r>
      <w:r w:rsidR="00B72E41">
        <w:rPr>
          <w:rStyle w:val="selectable"/>
          <w:color w:val="000000"/>
          <w:sz w:val="24"/>
          <w:szCs w:val="24"/>
          <w:shd w:val="clear" w:color="auto" w:fill="FFFFFF"/>
        </w:rPr>
        <w:t xml:space="preserve"> </w:t>
      </w:r>
      <w:r w:rsidRPr="00B72E41">
        <w:rPr>
          <w:rStyle w:val="selectable"/>
          <w:color w:val="000000"/>
          <w:sz w:val="24"/>
          <w:szCs w:val="24"/>
          <w:shd w:val="clear" w:color="auto" w:fill="FFFFFF"/>
        </w:rPr>
        <w:t>Cotton wool kids</w:t>
      </w:r>
      <w:r w:rsidRPr="0016421F">
        <w:rPr>
          <w:rStyle w:val="selectable"/>
          <w:color w:val="000000"/>
          <w:sz w:val="24"/>
          <w:szCs w:val="24"/>
          <w:shd w:val="clear" w:color="auto" w:fill="FFFFFF"/>
        </w:rPr>
        <w:t xml:space="preserve">. </w:t>
      </w:r>
      <w:r w:rsidR="001D23D2">
        <w:rPr>
          <w:rStyle w:val="selectable"/>
          <w:i/>
          <w:iCs/>
          <w:color w:val="000000"/>
          <w:sz w:val="24"/>
          <w:szCs w:val="24"/>
          <w:shd w:val="clear" w:color="auto" w:fill="FFFFFF"/>
        </w:rPr>
        <w:t xml:space="preserve">Australian Educational Leader, </w:t>
      </w:r>
      <w:r w:rsidRPr="0016421F">
        <w:rPr>
          <w:rStyle w:val="selectable"/>
          <w:color w:val="000000"/>
          <w:sz w:val="24"/>
          <w:szCs w:val="24"/>
          <w:shd w:val="clear" w:color="auto" w:fill="FFFFFF"/>
        </w:rPr>
        <w:t>36</w:t>
      </w:r>
      <w:r w:rsidR="007A6654">
        <w:rPr>
          <w:rStyle w:val="selectable"/>
          <w:color w:val="000000"/>
          <w:sz w:val="24"/>
          <w:szCs w:val="24"/>
          <w:shd w:val="clear" w:color="auto" w:fill="FFFFFF"/>
        </w:rPr>
        <w:t>(4), 24-25</w:t>
      </w:r>
      <w:r w:rsidRPr="0016421F">
        <w:rPr>
          <w:rStyle w:val="selectable"/>
          <w:color w:val="000000"/>
          <w:sz w:val="24"/>
          <w:szCs w:val="24"/>
          <w:shd w:val="clear" w:color="auto" w:fill="FFFFFF"/>
        </w:rPr>
        <w:t>.</w:t>
      </w:r>
    </w:p>
    <w:p w14:paraId="3DA9BD64" w14:textId="7F47A06F" w:rsidR="00883D02" w:rsidRPr="00CC19F3" w:rsidRDefault="00883D02" w:rsidP="006F2B86">
      <w:pPr>
        <w:pStyle w:val="ListParagraph"/>
        <w:numPr>
          <w:ilvl w:val="0"/>
          <w:numId w:val="4"/>
        </w:numPr>
        <w:spacing w:line="360" w:lineRule="auto"/>
        <w:rPr>
          <w:sz w:val="32"/>
          <w:szCs w:val="32"/>
        </w:rPr>
      </w:pPr>
      <w:r>
        <w:rPr>
          <w:color w:val="000000"/>
          <w:sz w:val="24"/>
          <w:szCs w:val="24"/>
          <w:shd w:val="clear" w:color="auto" w:fill="FFFFFF"/>
        </w:rPr>
        <w:t xml:space="preserve">Mosston, M &amp; Ashworth, S (2008) </w:t>
      </w:r>
      <w:r w:rsidRPr="00883D02">
        <w:rPr>
          <w:i/>
          <w:iCs/>
          <w:color w:val="000000"/>
          <w:sz w:val="24"/>
          <w:szCs w:val="24"/>
          <w:shd w:val="clear" w:color="auto" w:fill="FFFFFF"/>
        </w:rPr>
        <w:t>Teaching physical education</w:t>
      </w:r>
      <w:r>
        <w:rPr>
          <w:i/>
          <w:iCs/>
          <w:color w:val="000000"/>
          <w:sz w:val="24"/>
          <w:szCs w:val="24"/>
          <w:shd w:val="clear" w:color="auto" w:fill="FFFFFF"/>
        </w:rPr>
        <w:t xml:space="preserve"> </w:t>
      </w:r>
      <w:r>
        <w:rPr>
          <w:color w:val="000000"/>
          <w:sz w:val="24"/>
          <w:szCs w:val="24"/>
          <w:shd w:val="clear" w:color="auto" w:fill="FFFFFF"/>
        </w:rPr>
        <w:t>First online edition pg.16 Accessed 15 March 2021)</w:t>
      </w:r>
    </w:p>
    <w:p w14:paraId="693CB581" w14:textId="4352C557" w:rsidR="00CC19F3" w:rsidRPr="00CC19F3" w:rsidRDefault="00CC19F3" w:rsidP="00CC19F3">
      <w:pPr>
        <w:pStyle w:val="ListParagraph"/>
        <w:numPr>
          <w:ilvl w:val="0"/>
          <w:numId w:val="4"/>
        </w:numPr>
        <w:spacing w:line="360" w:lineRule="auto"/>
        <w:rPr>
          <w:sz w:val="32"/>
          <w:szCs w:val="32"/>
        </w:rPr>
      </w:pPr>
      <w:r>
        <w:rPr>
          <w:rStyle w:val="selectable"/>
          <w:color w:val="000000"/>
          <w:sz w:val="24"/>
          <w:szCs w:val="24"/>
          <w:shd w:val="clear" w:color="auto" w:fill="FFFFFF"/>
        </w:rPr>
        <w:t>P</w:t>
      </w:r>
      <w:r w:rsidRPr="00CA0F80">
        <w:rPr>
          <w:rStyle w:val="selectable"/>
          <w:color w:val="000000"/>
          <w:sz w:val="24"/>
          <w:szCs w:val="24"/>
          <w:shd w:val="clear" w:color="auto" w:fill="FFFFFF"/>
        </w:rPr>
        <w:t xml:space="preserve">riest, S and Gass, M. (2018) </w:t>
      </w:r>
      <w:r w:rsidRPr="00CA0F80">
        <w:rPr>
          <w:rStyle w:val="selectable"/>
          <w:i/>
          <w:iCs/>
          <w:color w:val="000000"/>
          <w:sz w:val="24"/>
          <w:szCs w:val="24"/>
          <w:shd w:val="clear" w:color="auto" w:fill="FFFFFF"/>
        </w:rPr>
        <w:t xml:space="preserve">Effective leadership in adventure programming </w:t>
      </w:r>
      <w:r w:rsidRPr="00CA0F80">
        <w:rPr>
          <w:rStyle w:val="selectable"/>
          <w:color w:val="000000"/>
          <w:sz w:val="24"/>
          <w:szCs w:val="24"/>
          <w:shd w:val="clear" w:color="auto" w:fill="FFFFFF"/>
        </w:rPr>
        <w:t>Third edition Human Kinetics.</w:t>
      </w:r>
    </w:p>
    <w:p w14:paraId="7D995C8D" w14:textId="01275A93" w:rsidR="006F2B86" w:rsidRPr="009961A2" w:rsidRDefault="00017AEB" w:rsidP="009961A2">
      <w:pPr>
        <w:pStyle w:val="ListParagraph"/>
        <w:numPr>
          <w:ilvl w:val="0"/>
          <w:numId w:val="3"/>
        </w:numPr>
        <w:spacing w:line="360" w:lineRule="auto"/>
        <w:rPr>
          <w:sz w:val="32"/>
          <w:szCs w:val="32"/>
        </w:rPr>
      </w:pPr>
      <w:r w:rsidRPr="00017AEB">
        <w:rPr>
          <w:color w:val="000000"/>
          <w:sz w:val="24"/>
          <w:szCs w:val="24"/>
          <w:shd w:val="clear" w:color="auto" w:fill="FFFFFF"/>
        </w:rPr>
        <w:t>Physical Literacy. 2021. </w:t>
      </w:r>
      <w:r w:rsidRPr="00017AEB">
        <w:rPr>
          <w:i/>
          <w:iCs/>
          <w:color w:val="000000"/>
          <w:sz w:val="24"/>
          <w:szCs w:val="24"/>
          <w:shd w:val="clear" w:color="auto" w:fill="FFFFFF"/>
        </w:rPr>
        <w:t>Physical Literacy Definition - Physical Literacy</w:t>
      </w:r>
      <w:r w:rsidRPr="00017AEB">
        <w:rPr>
          <w:color w:val="000000"/>
          <w:sz w:val="24"/>
          <w:szCs w:val="24"/>
          <w:shd w:val="clear" w:color="auto" w:fill="FFFFFF"/>
        </w:rPr>
        <w:t>. [online] Available at: &lt;https://physicalliteracy.ca/physical-literacy/&gt; [Accessed 11 March 2021].</w:t>
      </w:r>
    </w:p>
    <w:p w14:paraId="5DCA696E" w14:textId="0259AA93" w:rsidR="009961A2" w:rsidRPr="009961A2" w:rsidRDefault="009961A2" w:rsidP="009961A2">
      <w:pPr>
        <w:pStyle w:val="ListParagraph"/>
        <w:numPr>
          <w:ilvl w:val="0"/>
          <w:numId w:val="3"/>
        </w:numPr>
        <w:spacing w:line="360" w:lineRule="auto"/>
        <w:rPr>
          <w:sz w:val="40"/>
          <w:szCs w:val="40"/>
        </w:rPr>
      </w:pPr>
      <w:r w:rsidRPr="009961A2">
        <w:rPr>
          <w:color w:val="000000"/>
          <w:sz w:val="24"/>
          <w:szCs w:val="24"/>
          <w:shd w:val="clear" w:color="auto" w:fill="FFFFFF"/>
        </w:rPr>
        <w:lastRenderedPageBreak/>
        <w:t>Wickes, S., 2018. 10 Reasons to Stop Cotton Wool Parenting. [Blog] </w:t>
      </w:r>
      <w:r w:rsidRPr="009961A2">
        <w:rPr>
          <w:i/>
          <w:iCs/>
          <w:color w:val="000000"/>
          <w:sz w:val="24"/>
          <w:szCs w:val="24"/>
          <w:shd w:val="clear" w:color="auto" w:fill="FFFFFF"/>
        </w:rPr>
        <w:t>The family adventure project</w:t>
      </w:r>
      <w:r w:rsidRPr="009961A2">
        <w:rPr>
          <w:color w:val="000000"/>
          <w:sz w:val="24"/>
          <w:szCs w:val="24"/>
          <w:shd w:val="clear" w:color="auto" w:fill="FFFFFF"/>
        </w:rPr>
        <w:t>, Available at: &lt;https://www.familyadventureproject.org/10-reasons-to-stop-being-a-cotton-wool-parent/&gt; [Accessed 19 March 2021].</w:t>
      </w:r>
    </w:p>
    <w:sectPr w:rsidR="009961A2" w:rsidRPr="009961A2">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BA9307" w14:textId="77777777" w:rsidR="00E03188" w:rsidRDefault="00E03188" w:rsidP="00DB79AC">
      <w:pPr>
        <w:spacing w:after="0" w:line="240" w:lineRule="auto"/>
      </w:pPr>
      <w:r>
        <w:separator/>
      </w:r>
    </w:p>
  </w:endnote>
  <w:endnote w:type="continuationSeparator" w:id="0">
    <w:p w14:paraId="3DC72E86" w14:textId="77777777" w:rsidR="00E03188" w:rsidRDefault="00E03188" w:rsidP="00DB7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4D"/>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673143" w14:textId="77777777" w:rsidR="00FE2033" w:rsidRDefault="00FE20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6236013"/>
      <w:docPartObj>
        <w:docPartGallery w:val="Page Numbers (Bottom of Page)"/>
        <w:docPartUnique/>
      </w:docPartObj>
    </w:sdtPr>
    <w:sdtEndPr>
      <w:rPr>
        <w:noProof/>
      </w:rPr>
    </w:sdtEndPr>
    <w:sdtContent>
      <w:p w14:paraId="6DE33E9F" w14:textId="38D1DB9F" w:rsidR="00C01809" w:rsidRDefault="00C01809">
        <w:pPr>
          <w:pStyle w:val="Footer"/>
        </w:pPr>
        <w:r>
          <w:fldChar w:fldCharType="begin"/>
        </w:r>
        <w:r>
          <w:instrText xml:space="preserve"> PAGE   \* MERGEFORMAT </w:instrText>
        </w:r>
        <w:r>
          <w:fldChar w:fldCharType="separate"/>
        </w:r>
        <w:r>
          <w:rPr>
            <w:noProof/>
          </w:rPr>
          <w:t>2</w:t>
        </w:r>
        <w:r>
          <w:rPr>
            <w:noProof/>
          </w:rPr>
          <w:fldChar w:fldCharType="end"/>
        </w:r>
      </w:p>
    </w:sdtContent>
  </w:sdt>
  <w:p w14:paraId="4665E151" w14:textId="77777777" w:rsidR="00FE2033" w:rsidRDefault="00FE20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5C9B43" w14:textId="77777777" w:rsidR="00FE2033" w:rsidRDefault="00FE20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B13E73" w14:textId="77777777" w:rsidR="00E03188" w:rsidRDefault="00E03188" w:rsidP="00DB79AC">
      <w:pPr>
        <w:spacing w:after="0" w:line="240" w:lineRule="auto"/>
      </w:pPr>
      <w:r>
        <w:separator/>
      </w:r>
    </w:p>
  </w:footnote>
  <w:footnote w:type="continuationSeparator" w:id="0">
    <w:p w14:paraId="4186446E" w14:textId="77777777" w:rsidR="00E03188" w:rsidRDefault="00E03188" w:rsidP="00DB79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5F52F2" w14:textId="77777777" w:rsidR="00FE2033" w:rsidRDefault="00FE20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126463" w14:textId="79D020FD" w:rsidR="00FE2033" w:rsidRDefault="00462AF2">
    <w:pPr>
      <w:pStyle w:val="Header"/>
    </w:pPr>
    <w:r>
      <w:t>Student number: 2006955</w:t>
    </w:r>
    <w:r w:rsidR="007C6DDD">
      <w:t xml:space="preserve">                                                                                Module code</w:t>
    </w:r>
    <w:r w:rsidR="00C01809">
      <w:t xml:space="preserve"> </w:t>
    </w:r>
    <w:r w:rsidR="007C6DDD">
      <w:t>:</w:t>
    </w:r>
    <w:r w:rsidR="00C01809">
      <w:t>BMOE4003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BCC0EC" w14:textId="77777777" w:rsidR="00FE2033" w:rsidRDefault="00FE20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A0401C"/>
    <w:multiLevelType w:val="hybridMultilevel"/>
    <w:tmpl w:val="47BC8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625903"/>
    <w:multiLevelType w:val="hybridMultilevel"/>
    <w:tmpl w:val="0F2A0F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C87C19"/>
    <w:multiLevelType w:val="hybridMultilevel"/>
    <w:tmpl w:val="D8C6B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EB6F73"/>
    <w:multiLevelType w:val="hybridMultilevel"/>
    <w:tmpl w:val="2CD68EF4"/>
    <w:lvl w:ilvl="0" w:tplc="FE98AD84">
      <w:start w:val="1"/>
      <w:numFmt w:val="decimal"/>
      <w:lvlText w:val="%1."/>
      <w:lvlJc w:val="left"/>
      <w:pPr>
        <w:ind w:left="1080" w:hanging="360"/>
      </w:pPr>
      <w:rPr>
        <w:sz w:val="22"/>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4" w15:restartNumberingAfterBreak="0">
    <w:nsid w:val="6BD6339B"/>
    <w:multiLevelType w:val="hybridMultilevel"/>
    <w:tmpl w:val="F9F0F9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55B"/>
    <w:rsid w:val="00013B5E"/>
    <w:rsid w:val="00017AEB"/>
    <w:rsid w:val="00036355"/>
    <w:rsid w:val="00062290"/>
    <w:rsid w:val="00063346"/>
    <w:rsid w:val="00063BA3"/>
    <w:rsid w:val="00067CF2"/>
    <w:rsid w:val="00087A4E"/>
    <w:rsid w:val="00090143"/>
    <w:rsid w:val="000916D3"/>
    <w:rsid w:val="000928C9"/>
    <w:rsid w:val="000A121B"/>
    <w:rsid w:val="000A4A4E"/>
    <w:rsid w:val="000C6A61"/>
    <w:rsid w:val="000D5A5C"/>
    <w:rsid w:val="000E18E6"/>
    <w:rsid w:val="0010451A"/>
    <w:rsid w:val="001100AB"/>
    <w:rsid w:val="001219AF"/>
    <w:rsid w:val="00143EBE"/>
    <w:rsid w:val="00143FB4"/>
    <w:rsid w:val="001521D6"/>
    <w:rsid w:val="00155F00"/>
    <w:rsid w:val="00160E6F"/>
    <w:rsid w:val="0016421F"/>
    <w:rsid w:val="00170387"/>
    <w:rsid w:val="00187211"/>
    <w:rsid w:val="00187D0A"/>
    <w:rsid w:val="001A0AFD"/>
    <w:rsid w:val="001B63A1"/>
    <w:rsid w:val="001D23D2"/>
    <w:rsid w:val="001D3B43"/>
    <w:rsid w:val="001D4630"/>
    <w:rsid w:val="001E1019"/>
    <w:rsid w:val="001E1951"/>
    <w:rsid w:val="0022125D"/>
    <w:rsid w:val="00221692"/>
    <w:rsid w:val="00237D5A"/>
    <w:rsid w:val="00245A6C"/>
    <w:rsid w:val="00254F70"/>
    <w:rsid w:val="002612DE"/>
    <w:rsid w:val="0026698F"/>
    <w:rsid w:val="002819DD"/>
    <w:rsid w:val="00281B11"/>
    <w:rsid w:val="002A4CFA"/>
    <w:rsid w:val="002B1341"/>
    <w:rsid w:val="002C241E"/>
    <w:rsid w:val="002C3B11"/>
    <w:rsid w:val="002C655B"/>
    <w:rsid w:val="002F2ADC"/>
    <w:rsid w:val="003108F9"/>
    <w:rsid w:val="003145A8"/>
    <w:rsid w:val="0032219A"/>
    <w:rsid w:val="00326F5C"/>
    <w:rsid w:val="00337C84"/>
    <w:rsid w:val="00341A12"/>
    <w:rsid w:val="0035075B"/>
    <w:rsid w:val="00360ACB"/>
    <w:rsid w:val="003610E7"/>
    <w:rsid w:val="003721F2"/>
    <w:rsid w:val="00382598"/>
    <w:rsid w:val="00395229"/>
    <w:rsid w:val="003976B4"/>
    <w:rsid w:val="003B3F75"/>
    <w:rsid w:val="003B6FBF"/>
    <w:rsid w:val="003E3681"/>
    <w:rsid w:val="00415016"/>
    <w:rsid w:val="004179BF"/>
    <w:rsid w:val="00421867"/>
    <w:rsid w:val="0043034D"/>
    <w:rsid w:val="00437120"/>
    <w:rsid w:val="00442D9E"/>
    <w:rsid w:val="00457A19"/>
    <w:rsid w:val="00460514"/>
    <w:rsid w:val="00462AF2"/>
    <w:rsid w:val="00464AEE"/>
    <w:rsid w:val="00464F91"/>
    <w:rsid w:val="00465329"/>
    <w:rsid w:val="00467E45"/>
    <w:rsid w:val="004728EC"/>
    <w:rsid w:val="00473AA6"/>
    <w:rsid w:val="00484761"/>
    <w:rsid w:val="00494452"/>
    <w:rsid w:val="004B1040"/>
    <w:rsid w:val="004C561B"/>
    <w:rsid w:val="004D08C8"/>
    <w:rsid w:val="004D45A8"/>
    <w:rsid w:val="004E4D66"/>
    <w:rsid w:val="004E66F1"/>
    <w:rsid w:val="004F741F"/>
    <w:rsid w:val="005026DA"/>
    <w:rsid w:val="00506F22"/>
    <w:rsid w:val="00515374"/>
    <w:rsid w:val="00543A65"/>
    <w:rsid w:val="00551126"/>
    <w:rsid w:val="00551AF3"/>
    <w:rsid w:val="00566E1F"/>
    <w:rsid w:val="00572941"/>
    <w:rsid w:val="005878FD"/>
    <w:rsid w:val="00591E84"/>
    <w:rsid w:val="005A3118"/>
    <w:rsid w:val="005A3B0F"/>
    <w:rsid w:val="005C4088"/>
    <w:rsid w:val="005D011B"/>
    <w:rsid w:val="005D734D"/>
    <w:rsid w:val="005E32EC"/>
    <w:rsid w:val="005E74A9"/>
    <w:rsid w:val="005F4415"/>
    <w:rsid w:val="0061398C"/>
    <w:rsid w:val="00614212"/>
    <w:rsid w:val="00627155"/>
    <w:rsid w:val="006502AD"/>
    <w:rsid w:val="00656522"/>
    <w:rsid w:val="00661ED8"/>
    <w:rsid w:val="00665370"/>
    <w:rsid w:val="00665F75"/>
    <w:rsid w:val="00696BCE"/>
    <w:rsid w:val="006A2934"/>
    <w:rsid w:val="006A784E"/>
    <w:rsid w:val="006C3E9A"/>
    <w:rsid w:val="006C4D25"/>
    <w:rsid w:val="006D29E5"/>
    <w:rsid w:val="006D2E68"/>
    <w:rsid w:val="006D6CA6"/>
    <w:rsid w:val="006F2B86"/>
    <w:rsid w:val="00701EB3"/>
    <w:rsid w:val="00740385"/>
    <w:rsid w:val="00751229"/>
    <w:rsid w:val="007563DA"/>
    <w:rsid w:val="00761FCC"/>
    <w:rsid w:val="007665F1"/>
    <w:rsid w:val="007A0CF8"/>
    <w:rsid w:val="007A6654"/>
    <w:rsid w:val="007A6DF7"/>
    <w:rsid w:val="007C6DDD"/>
    <w:rsid w:val="007C74AE"/>
    <w:rsid w:val="007D040D"/>
    <w:rsid w:val="007E4FCA"/>
    <w:rsid w:val="008041F8"/>
    <w:rsid w:val="00833D8E"/>
    <w:rsid w:val="00842A6D"/>
    <w:rsid w:val="00863654"/>
    <w:rsid w:val="008674AB"/>
    <w:rsid w:val="00872AC9"/>
    <w:rsid w:val="008748FA"/>
    <w:rsid w:val="00876E5F"/>
    <w:rsid w:val="00877DC9"/>
    <w:rsid w:val="00880C28"/>
    <w:rsid w:val="00883D02"/>
    <w:rsid w:val="0089533E"/>
    <w:rsid w:val="008A4979"/>
    <w:rsid w:val="008B6E42"/>
    <w:rsid w:val="008D080B"/>
    <w:rsid w:val="008D7D54"/>
    <w:rsid w:val="008F0E74"/>
    <w:rsid w:val="009119F5"/>
    <w:rsid w:val="00926303"/>
    <w:rsid w:val="00930881"/>
    <w:rsid w:val="00945C68"/>
    <w:rsid w:val="0095435E"/>
    <w:rsid w:val="009961A2"/>
    <w:rsid w:val="009A0395"/>
    <w:rsid w:val="009A1AA6"/>
    <w:rsid w:val="009D1B25"/>
    <w:rsid w:val="009F59BD"/>
    <w:rsid w:val="009F7E3A"/>
    <w:rsid w:val="00A13C5B"/>
    <w:rsid w:val="00A1596B"/>
    <w:rsid w:val="00A234EB"/>
    <w:rsid w:val="00A23CB8"/>
    <w:rsid w:val="00A266F3"/>
    <w:rsid w:val="00A32AA9"/>
    <w:rsid w:val="00A54982"/>
    <w:rsid w:val="00A83444"/>
    <w:rsid w:val="00A83647"/>
    <w:rsid w:val="00A912FA"/>
    <w:rsid w:val="00A91B4F"/>
    <w:rsid w:val="00A978D8"/>
    <w:rsid w:val="00AA05F5"/>
    <w:rsid w:val="00AA4A0B"/>
    <w:rsid w:val="00AA6A88"/>
    <w:rsid w:val="00AB1F63"/>
    <w:rsid w:val="00AB2A5F"/>
    <w:rsid w:val="00AC18C5"/>
    <w:rsid w:val="00AC4099"/>
    <w:rsid w:val="00B10CCA"/>
    <w:rsid w:val="00B254C3"/>
    <w:rsid w:val="00B30F2F"/>
    <w:rsid w:val="00B37AD2"/>
    <w:rsid w:val="00B42F4A"/>
    <w:rsid w:val="00B61FBF"/>
    <w:rsid w:val="00B72E41"/>
    <w:rsid w:val="00B90958"/>
    <w:rsid w:val="00B95D4F"/>
    <w:rsid w:val="00BB34BA"/>
    <w:rsid w:val="00BB4CC0"/>
    <w:rsid w:val="00BC35C3"/>
    <w:rsid w:val="00BE3B98"/>
    <w:rsid w:val="00BF720B"/>
    <w:rsid w:val="00C01809"/>
    <w:rsid w:val="00C029AB"/>
    <w:rsid w:val="00C13632"/>
    <w:rsid w:val="00C17056"/>
    <w:rsid w:val="00C26A42"/>
    <w:rsid w:val="00C34252"/>
    <w:rsid w:val="00C3684F"/>
    <w:rsid w:val="00C37707"/>
    <w:rsid w:val="00C4458F"/>
    <w:rsid w:val="00C51D89"/>
    <w:rsid w:val="00C575C6"/>
    <w:rsid w:val="00C766AA"/>
    <w:rsid w:val="00CA1A64"/>
    <w:rsid w:val="00CA398F"/>
    <w:rsid w:val="00CB6D0B"/>
    <w:rsid w:val="00CC19F3"/>
    <w:rsid w:val="00CD5672"/>
    <w:rsid w:val="00CD5E36"/>
    <w:rsid w:val="00CD6928"/>
    <w:rsid w:val="00CF51F3"/>
    <w:rsid w:val="00D109E8"/>
    <w:rsid w:val="00D1307C"/>
    <w:rsid w:val="00D143B2"/>
    <w:rsid w:val="00D14584"/>
    <w:rsid w:val="00D17092"/>
    <w:rsid w:val="00D40198"/>
    <w:rsid w:val="00D909A5"/>
    <w:rsid w:val="00D93109"/>
    <w:rsid w:val="00D93C05"/>
    <w:rsid w:val="00D97E68"/>
    <w:rsid w:val="00D97EE1"/>
    <w:rsid w:val="00DA03A9"/>
    <w:rsid w:val="00DB64E1"/>
    <w:rsid w:val="00DB79AC"/>
    <w:rsid w:val="00DC162E"/>
    <w:rsid w:val="00DD1649"/>
    <w:rsid w:val="00DE2B9C"/>
    <w:rsid w:val="00E03188"/>
    <w:rsid w:val="00E07322"/>
    <w:rsid w:val="00E24AD9"/>
    <w:rsid w:val="00E47142"/>
    <w:rsid w:val="00E60137"/>
    <w:rsid w:val="00EA7664"/>
    <w:rsid w:val="00EE1807"/>
    <w:rsid w:val="00EE6060"/>
    <w:rsid w:val="00EF5B17"/>
    <w:rsid w:val="00EF6D87"/>
    <w:rsid w:val="00F044A4"/>
    <w:rsid w:val="00F14934"/>
    <w:rsid w:val="00F2012F"/>
    <w:rsid w:val="00F526D6"/>
    <w:rsid w:val="00F559C0"/>
    <w:rsid w:val="00F56E38"/>
    <w:rsid w:val="00FA6F9D"/>
    <w:rsid w:val="00FB2CCC"/>
    <w:rsid w:val="00FC3BD3"/>
    <w:rsid w:val="00FC4FA8"/>
    <w:rsid w:val="00FC66BF"/>
    <w:rsid w:val="00FD5945"/>
    <w:rsid w:val="00FD7146"/>
    <w:rsid w:val="00FE2033"/>
    <w:rsid w:val="00FF2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D4458"/>
  <w15:chartTrackingRefBased/>
  <w15:docId w15:val="{061EF21F-B23B-46E2-BEA0-3A434C3CF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3D0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semiHidden/>
    <w:unhideWhenUsed/>
    <w:qFormat/>
    <w:rsid w:val="00C13632"/>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C13632"/>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655B"/>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selectable">
    <w:name w:val="selectable"/>
    <w:basedOn w:val="DefaultParagraphFont"/>
    <w:rsid w:val="00CC19F3"/>
  </w:style>
  <w:style w:type="character" w:styleId="Strong">
    <w:name w:val="Strong"/>
    <w:basedOn w:val="DefaultParagraphFont"/>
    <w:uiPriority w:val="22"/>
    <w:qFormat/>
    <w:rsid w:val="00515374"/>
    <w:rPr>
      <w:b/>
      <w:bCs/>
    </w:rPr>
  </w:style>
  <w:style w:type="character" w:customStyle="1" w:styleId="Heading1Char">
    <w:name w:val="Heading 1 Char"/>
    <w:basedOn w:val="DefaultParagraphFont"/>
    <w:link w:val="Heading1"/>
    <w:uiPriority w:val="9"/>
    <w:rsid w:val="00883D02"/>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semiHidden/>
    <w:unhideWhenUsed/>
    <w:rsid w:val="003145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145A8"/>
    <w:rPr>
      <w:i/>
      <w:iCs/>
    </w:rPr>
  </w:style>
  <w:style w:type="character" w:customStyle="1" w:styleId="Heading2Char">
    <w:name w:val="Heading 2 Char"/>
    <w:basedOn w:val="DefaultParagraphFont"/>
    <w:link w:val="Heading2"/>
    <w:semiHidden/>
    <w:rsid w:val="00C1363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C13632"/>
    <w:rPr>
      <w:rFonts w:ascii="Times New Roman" w:eastAsia="Times New Roman" w:hAnsi="Times New Roman" w:cs="Times New Roman"/>
      <w:sz w:val="40"/>
      <w:szCs w:val="20"/>
      <w:lang w:eastAsia="en-GB"/>
    </w:rPr>
  </w:style>
  <w:style w:type="paragraph" w:styleId="Header">
    <w:name w:val="header"/>
    <w:basedOn w:val="Normal"/>
    <w:link w:val="HeaderChar"/>
    <w:unhideWhenUsed/>
    <w:rsid w:val="00C13632"/>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C13632"/>
    <w:rPr>
      <w:rFonts w:ascii="Times New Roman" w:eastAsia="Times New Roman" w:hAnsi="Times New Roman" w:cs="Times New Roman"/>
      <w:sz w:val="20"/>
      <w:szCs w:val="20"/>
      <w:lang w:eastAsia="en-GB"/>
    </w:rPr>
  </w:style>
  <w:style w:type="paragraph" w:customStyle="1" w:styleId="BodyText1">
    <w:name w:val="Body Text1"/>
    <w:basedOn w:val="Normal"/>
    <w:rsid w:val="00C13632"/>
    <w:pPr>
      <w:tabs>
        <w:tab w:val="left" w:pos="720"/>
        <w:tab w:val="left" w:pos="1440"/>
      </w:tabs>
      <w:spacing w:after="0" w:line="240" w:lineRule="auto"/>
    </w:pPr>
    <w:rPr>
      <w:rFonts w:ascii="CG Times (WN)" w:eastAsia="Times New Roman" w:hAnsi="CG Times (WN)" w:cs="Times New Roman"/>
      <w:sz w:val="24"/>
      <w:szCs w:val="20"/>
    </w:rPr>
  </w:style>
  <w:style w:type="character" w:customStyle="1" w:styleId="fixedChar">
    <w:name w:val="fixed Char"/>
    <w:link w:val="fixed"/>
    <w:locked/>
    <w:rsid w:val="00C13632"/>
    <w:rPr>
      <w:b/>
      <w:sz w:val="24"/>
      <w:lang w:eastAsia="en-GB"/>
    </w:rPr>
  </w:style>
  <w:style w:type="paragraph" w:customStyle="1" w:styleId="fixed">
    <w:name w:val="fixed"/>
    <w:link w:val="fixedChar"/>
    <w:rsid w:val="00C13632"/>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lang w:eastAsia="en-GB"/>
    </w:rPr>
  </w:style>
  <w:style w:type="paragraph" w:styleId="Footer">
    <w:name w:val="footer"/>
    <w:basedOn w:val="Normal"/>
    <w:link w:val="FooterChar"/>
    <w:uiPriority w:val="99"/>
    <w:unhideWhenUsed/>
    <w:rsid w:val="00DB79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79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2933810">
      <w:bodyDiv w:val="1"/>
      <w:marLeft w:val="0"/>
      <w:marRight w:val="0"/>
      <w:marTop w:val="0"/>
      <w:marBottom w:val="0"/>
      <w:divBdr>
        <w:top w:val="none" w:sz="0" w:space="0" w:color="auto"/>
        <w:left w:val="none" w:sz="0" w:space="0" w:color="auto"/>
        <w:bottom w:val="none" w:sz="0" w:space="0" w:color="auto"/>
        <w:right w:val="none" w:sz="0" w:space="0" w:color="auto"/>
      </w:divBdr>
    </w:div>
    <w:div w:id="432484202">
      <w:bodyDiv w:val="1"/>
      <w:marLeft w:val="0"/>
      <w:marRight w:val="0"/>
      <w:marTop w:val="0"/>
      <w:marBottom w:val="0"/>
      <w:divBdr>
        <w:top w:val="none" w:sz="0" w:space="0" w:color="auto"/>
        <w:left w:val="none" w:sz="0" w:space="0" w:color="auto"/>
        <w:bottom w:val="none" w:sz="0" w:space="0" w:color="auto"/>
        <w:right w:val="none" w:sz="0" w:space="0" w:color="auto"/>
      </w:divBdr>
    </w:div>
    <w:div w:id="682443059">
      <w:bodyDiv w:val="1"/>
      <w:marLeft w:val="0"/>
      <w:marRight w:val="0"/>
      <w:marTop w:val="0"/>
      <w:marBottom w:val="0"/>
      <w:divBdr>
        <w:top w:val="none" w:sz="0" w:space="0" w:color="auto"/>
        <w:left w:val="none" w:sz="0" w:space="0" w:color="auto"/>
        <w:bottom w:val="none" w:sz="0" w:space="0" w:color="auto"/>
        <w:right w:val="none" w:sz="0" w:space="0" w:color="auto"/>
      </w:divBdr>
    </w:div>
    <w:div w:id="959802030">
      <w:bodyDiv w:val="1"/>
      <w:marLeft w:val="0"/>
      <w:marRight w:val="0"/>
      <w:marTop w:val="0"/>
      <w:marBottom w:val="0"/>
      <w:divBdr>
        <w:top w:val="none" w:sz="0" w:space="0" w:color="auto"/>
        <w:left w:val="none" w:sz="0" w:space="0" w:color="auto"/>
        <w:bottom w:val="none" w:sz="0" w:space="0" w:color="auto"/>
        <w:right w:val="none" w:sz="0" w:space="0" w:color="auto"/>
      </w:divBdr>
    </w:div>
    <w:div w:id="1355031893">
      <w:bodyDiv w:val="1"/>
      <w:marLeft w:val="0"/>
      <w:marRight w:val="0"/>
      <w:marTop w:val="0"/>
      <w:marBottom w:val="0"/>
      <w:divBdr>
        <w:top w:val="none" w:sz="0" w:space="0" w:color="auto"/>
        <w:left w:val="none" w:sz="0" w:space="0" w:color="auto"/>
        <w:bottom w:val="none" w:sz="0" w:space="0" w:color="auto"/>
        <w:right w:val="none" w:sz="0" w:space="0" w:color="auto"/>
      </w:divBdr>
    </w:div>
    <w:div w:id="1681855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492FF7F-CC0B-4BB5-953F-6BB5EA0D4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5981</TotalTime>
  <Pages>8</Pages>
  <Words>2138</Words>
  <Characters>12191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Beak</dc:creator>
  <cp:keywords/>
  <dc:description/>
  <cp:lastModifiedBy>Darcey Beak</cp:lastModifiedBy>
  <cp:revision>220</cp:revision>
  <dcterms:created xsi:type="dcterms:W3CDTF">2021-03-15T22:24:00Z</dcterms:created>
  <dcterms:modified xsi:type="dcterms:W3CDTF">2021-03-21T19:23:00Z</dcterms:modified>
</cp:coreProperties>
</file>