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AB7" w:rsidRPr="00CF3AB7" w:rsidRDefault="00CF3AB7" w:rsidP="00CF3AB7">
      <w:pPr>
        <w:tabs>
          <w:tab w:val="num" w:pos="720"/>
        </w:tabs>
        <w:spacing w:before="100" w:beforeAutospacing="1" w:after="100" w:afterAutospacing="1"/>
        <w:ind w:left="720" w:hanging="360"/>
        <w:rPr>
          <w:b/>
          <w:bCs/>
        </w:rPr>
      </w:pPr>
      <w:r w:rsidRPr="00CF3AB7">
        <w:rPr>
          <w:b/>
          <w:bCs/>
        </w:rPr>
        <w:t>Placement guidance for Institutes</w:t>
      </w:r>
    </w:p>
    <w:p w:rsidR="00CF3AB7" w:rsidRDefault="00CF3AB7" w:rsidP="00CF3AB7">
      <w:pPr>
        <w:pStyle w:val="ListParagraph"/>
        <w:numPr>
          <w:ilvl w:val="0"/>
          <w:numId w:val="2"/>
        </w:numPr>
        <w:spacing w:before="100" w:beforeAutospacing="1" w:after="100" w:afterAutospacing="1"/>
        <w:rPr>
          <w:rFonts w:eastAsia="Times New Roman"/>
          <w:color w:val="000000"/>
        </w:rPr>
      </w:pPr>
      <w:r>
        <w:rPr>
          <w:rFonts w:eastAsia="Times New Roman"/>
          <w:color w:val="000000"/>
        </w:rPr>
        <w:t>Enhanced Covid risk assessment protocol to be followed to identify who is high risk</w:t>
      </w:r>
    </w:p>
    <w:p w:rsidR="00CF3AB7" w:rsidRDefault="00CF3AB7" w:rsidP="00CF3AB7">
      <w:pPr>
        <w:pStyle w:val="ListParagraph"/>
        <w:numPr>
          <w:ilvl w:val="0"/>
          <w:numId w:val="2"/>
        </w:numPr>
        <w:spacing w:before="100" w:beforeAutospacing="1" w:after="100" w:afterAutospacing="1"/>
        <w:rPr>
          <w:rFonts w:eastAsia="Times New Roman"/>
          <w:color w:val="000000"/>
        </w:rPr>
      </w:pPr>
      <w:r>
        <w:rPr>
          <w:rFonts w:eastAsia="Times New Roman"/>
          <w:color w:val="000000"/>
        </w:rPr>
        <w:t xml:space="preserve">Any students which are identified as high risk: test </w:t>
      </w:r>
      <w:r w:rsidR="00472F0D">
        <w:rPr>
          <w:rFonts w:eastAsia="Times New Roman"/>
          <w:color w:val="000000"/>
        </w:rPr>
        <w:t xml:space="preserve">with the placement provider </w:t>
      </w:r>
      <w:r>
        <w:rPr>
          <w:rFonts w:eastAsia="Times New Roman"/>
          <w:color w:val="000000"/>
        </w:rPr>
        <w:t>whether a reasonable adjustment is possible (in line with PSRB requirements):</w:t>
      </w:r>
    </w:p>
    <w:p w:rsidR="00CF3AB7" w:rsidRDefault="00CF3AB7" w:rsidP="00CF3AB7">
      <w:pPr>
        <w:pStyle w:val="ListParagraph"/>
        <w:numPr>
          <w:ilvl w:val="1"/>
          <w:numId w:val="2"/>
        </w:numPr>
        <w:spacing w:before="100" w:beforeAutospacing="1" w:after="100" w:afterAutospacing="1"/>
        <w:rPr>
          <w:rFonts w:eastAsia="Times New Roman"/>
          <w:color w:val="000000"/>
        </w:rPr>
      </w:pPr>
      <w:r w:rsidRPr="00CF3AB7">
        <w:rPr>
          <w:rFonts w:eastAsia="Times New Roman"/>
          <w:color w:val="000000"/>
        </w:rPr>
        <w:t xml:space="preserve"> adaptation of the placement</w:t>
      </w:r>
      <w:r>
        <w:rPr>
          <w:rFonts w:eastAsia="Times New Roman"/>
          <w:color w:val="000000"/>
        </w:rPr>
        <w:t xml:space="preserve"> </w:t>
      </w:r>
    </w:p>
    <w:p w:rsidR="00CF3AB7" w:rsidRDefault="00CF3AB7" w:rsidP="00CF3AB7">
      <w:pPr>
        <w:pStyle w:val="ListParagraph"/>
        <w:numPr>
          <w:ilvl w:val="1"/>
          <w:numId w:val="2"/>
        </w:numPr>
        <w:spacing w:before="100" w:beforeAutospacing="1" w:after="100" w:afterAutospacing="1"/>
        <w:rPr>
          <w:rFonts w:eastAsia="Times New Roman"/>
          <w:color w:val="000000"/>
        </w:rPr>
      </w:pPr>
      <w:r w:rsidRPr="00CF3AB7">
        <w:rPr>
          <w:rFonts w:eastAsia="Times New Roman"/>
          <w:color w:val="000000"/>
        </w:rPr>
        <w:t>adaptation to the nature of the placement</w:t>
      </w:r>
      <w:r>
        <w:rPr>
          <w:rFonts w:eastAsia="Times New Roman"/>
          <w:color w:val="000000"/>
        </w:rPr>
        <w:t xml:space="preserve"> </w:t>
      </w:r>
    </w:p>
    <w:p w:rsidR="00CF3AB7" w:rsidRPr="00CF3AB7" w:rsidRDefault="00CF3AB7" w:rsidP="00CF3AB7">
      <w:pPr>
        <w:pStyle w:val="ListParagraph"/>
        <w:numPr>
          <w:ilvl w:val="1"/>
          <w:numId w:val="2"/>
        </w:numPr>
        <w:spacing w:before="100" w:beforeAutospacing="1" w:after="100" w:afterAutospacing="1"/>
        <w:rPr>
          <w:rFonts w:eastAsia="Times New Roman"/>
          <w:color w:val="000000"/>
        </w:rPr>
      </w:pPr>
      <w:r w:rsidRPr="00CF3AB7">
        <w:rPr>
          <w:rFonts w:eastAsia="Times New Roman"/>
          <w:color w:val="000000"/>
        </w:rPr>
        <w:t>delay of placement till later during the academic year or to summer 2021 [but able to be completed before the start of the next academic year]</w:t>
      </w:r>
      <w:r>
        <w:rPr>
          <w:rFonts w:eastAsia="Times New Roman"/>
          <w:color w:val="000000"/>
        </w:rPr>
        <w:t xml:space="preserve"> </w:t>
      </w:r>
    </w:p>
    <w:p w:rsidR="00CF3AB7" w:rsidRDefault="00CF3AB7" w:rsidP="00CF3AB7">
      <w:pPr>
        <w:pStyle w:val="ListParagraph"/>
        <w:numPr>
          <w:ilvl w:val="0"/>
          <w:numId w:val="2"/>
        </w:numPr>
        <w:spacing w:before="100" w:beforeAutospacing="1" w:after="100" w:afterAutospacing="1"/>
        <w:rPr>
          <w:rFonts w:eastAsia="Times New Roman"/>
          <w:color w:val="000000"/>
        </w:rPr>
      </w:pPr>
      <w:r>
        <w:rPr>
          <w:rFonts w:eastAsia="Times New Roman"/>
          <w:color w:val="000000"/>
        </w:rPr>
        <w:t>If none of the above are possible, offer student to</w:t>
      </w:r>
    </w:p>
    <w:p w:rsidR="00CF3AB7" w:rsidRDefault="00CF3AB7" w:rsidP="00CF3AB7">
      <w:pPr>
        <w:pStyle w:val="ListParagraph"/>
        <w:numPr>
          <w:ilvl w:val="1"/>
          <w:numId w:val="2"/>
        </w:numPr>
        <w:spacing w:before="100" w:beforeAutospacing="1" w:after="100" w:afterAutospacing="1"/>
        <w:rPr>
          <w:rFonts w:eastAsia="Times New Roman"/>
          <w:color w:val="000000"/>
        </w:rPr>
      </w:pPr>
      <w:r>
        <w:rPr>
          <w:rFonts w:eastAsia="Times New Roman"/>
          <w:color w:val="000000"/>
        </w:rPr>
        <w:t>suspend placement (is it possible for the student to do everything else apart from the placement and then go into the next level provisionally and take the placement during 2021/22 – again only if allowed by PSRB)</w:t>
      </w:r>
    </w:p>
    <w:p w:rsidR="00CF3AB7" w:rsidRDefault="00CF3AB7" w:rsidP="00CF3AB7">
      <w:pPr>
        <w:pStyle w:val="ListParagraph"/>
        <w:numPr>
          <w:ilvl w:val="1"/>
          <w:numId w:val="2"/>
        </w:numPr>
        <w:spacing w:before="100" w:beforeAutospacing="1" w:after="100" w:afterAutospacing="1"/>
        <w:rPr>
          <w:rFonts w:eastAsia="Times New Roman"/>
          <w:color w:val="000000"/>
        </w:rPr>
      </w:pPr>
      <w:r>
        <w:rPr>
          <w:rFonts w:eastAsia="Times New Roman"/>
          <w:color w:val="000000"/>
        </w:rPr>
        <w:t>suspend studies altogether and re-enrol during 2021/22.</w:t>
      </w:r>
    </w:p>
    <w:p w:rsidR="00CF3AB7" w:rsidRDefault="00CF3AB7" w:rsidP="00CF3AB7">
      <w:pPr>
        <w:pStyle w:val="ListParagraph"/>
        <w:numPr>
          <w:ilvl w:val="0"/>
          <w:numId w:val="2"/>
        </w:numPr>
        <w:spacing w:before="100" w:beforeAutospacing="1" w:after="100" w:afterAutospacing="1"/>
        <w:rPr>
          <w:rFonts w:eastAsia="Times New Roman"/>
          <w:color w:val="000000"/>
        </w:rPr>
      </w:pPr>
      <w:r>
        <w:rPr>
          <w:rFonts w:eastAsia="Times New Roman"/>
          <w:color w:val="000000"/>
        </w:rPr>
        <w:t>For any students who are not identified as high risk but have high levels of anxiety relating the attending of a placement in a Covid context:</w:t>
      </w:r>
    </w:p>
    <w:p w:rsidR="00CF3AB7" w:rsidRDefault="00CF3AB7" w:rsidP="00CF3AB7">
      <w:pPr>
        <w:pStyle w:val="ListParagraph"/>
        <w:numPr>
          <w:ilvl w:val="1"/>
          <w:numId w:val="2"/>
        </w:numPr>
        <w:spacing w:before="100" w:beforeAutospacing="1" w:after="100" w:afterAutospacing="1"/>
        <w:rPr>
          <w:rFonts w:eastAsia="Times New Roman"/>
          <w:color w:val="000000"/>
        </w:rPr>
      </w:pPr>
      <w:r>
        <w:rPr>
          <w:rFonts w:eastAsia="Times New Roman"/>
          <w:color w:val="000000"/>
        </w:rPr>
        <w:t>discuss with the student what safety measures have been put in place by the placement provider to support them during the placement</w:t>
      </w:r>
      <w:r w:rsidR="00A7786C">
        <w:rPr>
          <w:rFonts w:eastAsia="Times New Roman"/>
          <w:color w:val="000000"/>
        </w:rPr>
        <w:t>.  If possible and appropriate, include the placement provider in this discussion.</w:t>
      </w:r>
    </w:p>
    <w:p w:rsidR="00CF3AB7" w:rsidRDefault="00CF3AB7" w:rsidP="00CF3AB7">
      <w:pPr>
        <w:pStyle w:val="ListParagraph"/>
        <w:numPr>
          <w:ilvl w:val="1"/>
          <w:numId w:val="2"/>
        </w:numPr>
        <w:spacing w:before="100" w:beforeAutospacing="1" w:after="100" w:afterAutospacing="1"/>
        <w:rPr>
          <w:rFonts w:eastAsia="Times New Roman"/>
          <w:color w:val="000000"/>
        </w:rPr>
      </w:pPr>
      <w:r>
        <w:rPr>
          <w:rFonts w:eastAsia="Times New Roman"/>
          <w:color w:val="000000"/>
        </w:rPr>
        <w:t xml:space="preserve">discuss whether any additional </w:t>
      </w:r>
      <w:r w:rsidR="00A7786C">
        <w:rPr>
          <w:rFonts w:eastAsia="Times New Roman"/>
          <w:color w:val="000000"/>
        </w:rPr>
        <w:t>safety measures can be put in place or any further adaptation can be made to the placement to allay anxiety (and/or concern for high risk family members) – see 2)</w:t>
      </w:r>
    </w:p>
    <w:p w:rsidR="00A7786C" w:rsidRDefault="00A7786C" w:rsidP="00CF3AB7">
      <w:pPr>
        <w:pStyle w:val="ListParagraph"/>
        <w:numPr>
          <w:ilvl w:val="1"/>
          <w:numId w:val="2"/>
        </w:numPr>
        <w:spacing w:before="100" w:beforeAutospacing="1" w:after="100" w:afterAutospacing="1"/>
        <w:rPr>
          <w:rFonts w:eastAsia="Times New Roman"/>
          <w:color w:val="000000"/>
        </w:rPr>
      </w:pPr>
      <w:r>
        <w:rPr>
          <w:rFonts w:eastAsia="Times New Roman"/>
          <w:color w:val="000000"/>
        </w:rPr>
        <w:t>if none of these are acceptable to the student, consider the options outlined under 3).</w:t>
      </w:r>
    </w:p>
    <w:p w:rsidR="00A7786C" w:rsidRDefault="00A7786C" w:rsidP="00A7786C">
      <w:pPr>
        <w:pStyle w:val="ListParagraph"/>
        <w:numPr>
          <w:ilvl w:val="0"/>
          <w:numId w:val="2"/>
        </w:numPr>
        <w:spacing w:before="100" w:beforeAutospacing="1" w:after="100" w:afterAutospacing="1"/>
        <w:rPr>
          <w:rFonts w:eastAsia="Times New Roman"/>
          <w:color w:val="000000"/>
        </w:rPr>
      </w:pPr>
      <w:r>
        <w:rPr>
          <w:rFonts w:eastAsia="Times New Roman"/>
          <w:color w:val="000000"/>
        </w:rPr>
        <w:t>For students who are returning from a suspension this year and have issues re the attendance of a placement, additionally the issues re finance will need to be considered so that a student can make an informed decision.</w:t>
      </w:r>
    </w:p>
    <w:p w:rsidR="00A7786C" w:rsidRPr="00A7786C" w:rsidRDefault="00A7786C" w:rsidP="00A7786C">
      <w:pPr>
        <w:pStyle w:val="ListParagraph"/>
        <w:numPr>
          <w:ilvl w:val="0"/>
          <w:numId w:val="2"/>
        </w:numPr>
        <w:spacing w:before="100" w:beforeAutospacing="1" w:after="100" w:afterAutospacing="1"/>
        <w:rPr>
          <w:rFonts w:eastAsia="Times New Roman"/>
          <w:color w:val="000000"/>
        </w:rPr>
      </w:pPr>
      <w:r>
        <w:rPr>
          <w:rFonts w:eastAsia="Times New Roman"/>
          <w:color w:val="000000"/>
        </w:rPr>
        <w:t>Key in all of the above is the dialogue with the student so that the student can make an informed decision, the importance of the risk assessment, and the requirements of the PSRB in relation to any accredited programmes.</w:t>
      </w:r>
    </w:p>
    <w:p w:rsidR="00BB7C02" w:rsidRDefault="00BB7C02"/>
    <w:sectPr w:rsidR="00BB7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117BB"/>
    <w:multiLevelType w:val="hybridMultilevel"/>
    <w:tmpl w:val="248A1DC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D649B3"/>
    <w:multiLevelType w:val="multilevel"/>
    <w:tmpl w:val="5E542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B7"/>
    <w:rsid w:val="00472F0D"/>
    <w:rsid w:val="00A7786C"/>
    <w:rsid w:val="00BB7C02"/>
    <w:rsid w:val="00CF3AB7"/>
    <w:rsid w:val="00EC31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061D9"/>
  <w15:chartTrackingRefBased/>
  <w15:docId w15:val="{D944A5F8-BE05-4611-8EFE-2B4AB7DB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B7"/>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A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3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Mirjam Plantinga</dc:creator>
  <cp:keywords/>
  <dc:description/>
  <cp:lastModifiedBy>Mirjam Plantinga</cp:lastModifiedBy>
  <cp:revision>2</cp:revision>
  <dcterms:created xsi:type="dcterms:W3CDTF">2020-11-25T12:23:00Z</dcterms:created>
  <dcterms:modified xsi:type="dcterms:W3CDTF">2020-12-01T15:34:00Z</dcterms:modified>
</cp:coreProperties>
</file>