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F6FE2" w14:textId="2C01ADAB" w:rsidR="00736283" w:rsidRDefault="003342A5">
      <w:pPr>
        <w:rPr>
          <w:u w:val="single"/>
        </w:rPr>
      </w:pPr>
      <w:r w:rsidRPr="003342A5">
        <w:rPr>
          <w:u w:val="single"/>
        </w:rPr>
        <w:t xml:space="preserve">“Using the work of one of the </w:t>
      </w:r>
      <w:r w:rsidRPr="008E6482">
        <w:rPr>
          <w:u w:val="single"/>
        </w:rPr>
        <w:t>theorists discussed in class, examine a single cultural phenomenon using their analytical tools</w:t>
      </w:r>
      <w:r w:rsidR="00E51E60" w:rsidRPr="008E6482">
        <w:rPr>
          <w:u w:val="single"/>
        </w:rPr>
        <w:t>.”</w:t>
      </w:r>
    </w:p>
    <w:p w14:paraId="13486744" w14:textId="4A78532A" w:rsidR="003342A5" w:rsidRDefault="003342A5">
      <w:pPr>
        <w:rPr>
          <w:u w:val="single"/>
        </w:rPr>
      </w:pPr>
      <w:r w:rsidRPr="003342A5">
        <w:rPr>
          <w:u w:val="single"/>
        </w:rPr>
        <w:t>Abstract</w:t>
      </w:r>
    </w:p>
    <w:p w14:paraId="051B5731" w14:textId="404B4205" w:rsidR="003342A5" w:rsidRDefault="007B5BC3">
      <w:r>
        <w:t>American gender theorists such as Judith Butler espoused third-wave feminism</w:t>
      </w:r>
      <w:r w:rsidR="001939DB">
        <w:t xml:space="preserve"> – a movement</w:t>
      </w:r>
      <w:r w:rsidR="000B6A6C">
        <w:t xml:space="preserve"> with particular</w:t>
      </w:r>
      <w:r w:rsidR="001939DB">
        <w:t xml:space="preserve"> </w:t>
      </w:r>
      <w:r w:rsidR="00FF34C7">
        <w:t>emphasis</w:t>
      </w:r>
      <w:r w:rsidR="001939DB">
        <w:t xml:space="preserve"> </w:t>
      </w:r>
      <w:r w:rsidR="009F0877">
        <w:t xml:space="preserve">on </w:t>
      </w:r>
      <w:r w:rsidR="00FF34C7">
        <w:t xml:space="preserve">female </w:t>
      </w:r>
      <w:r w:rsidR="009F0877">
        <w:t xml:space="preserve">empowerment and </w:t>
      </w:r>
      <w:r w:rsidR="00FF34C7">
        <w:t>sex</w:t>
      </w:r>
      <w:r w:rsidR="009F0877">
        <w:t xml:space="preserve"> positivity</w:t>
      </w:r>
      <w:r w:rsidR="000B6A6C">
        <w:t xml:space="preserve">. The movement aimed to </w:t>
      </w:r>
      <w:r w:rsidR="003A3CD3">
        <w:t xml:space="preserve">reconceptualise gender norms and roles by </w:t>
      </w:r>
      <w:r w:rsidR="009F0877">
        <w:t>introducing new theories such as intersectionality and postmodern feminism</w:t>
      </w:r>
      <w:r w:rsidR="003A3CD3">
        <w:t xml:space="preserve"> and ensuring that interfaith dialogue was </w:t>
      </w:r>
      <w:r w:rsidR="00771BBE">
        <w:t>kept</w:t>
      </w:r>
      <w:r w:rsidR="003A3CD3">
        <w:t>, particularly with Third World feminists</w:t>
      </w:r>
      <w:r w:rsidR="00FF34C7">
        <w:t xml:space="preserve">. </w:t>
      </w:r>
      <w:r w:rsidR="009F0877">
        <w:t>However, t</w:t>
      </w:r>
      <w:r w:rsidR="00FF34C7">
        <w:t xml:space="preserve">he third-wave feminist movement proved </w:t>
      </w:r>
      <w:r w:rsidR="009F0877">
        <w:t xml:space="preserve">to be </w:t>
      </w:r>
      <w:r w:rsidR="00FF34C7">
        <w:t xml:space="preserve">difficult </w:t>
      </w:r>
      <w:r w:rsidR="001939DB">
        <w:t xml:space="preserve">to pursue </w:t>
      </w:r>
      <w:r w:rsidR="009F0877">
        <w:t xml:space="preserve">as </w:t>
      </w:r>
      <w:r w:rsidR="00FF34C7">
        <w:t xml:space="preserve">it was </w:t>
      </w:r>
      <w:r w:rsidR="00771BBE">
        <w:t>believed</w:t>
      </w:r>
      <w:r w:rsidR="00FF34C7">
        <w:t xml:space="preserve"> </w:t>
      </w:r>
      <w:r w:rsidR="00771BBE">
        <w:t xml:space="preserve">to be </w:t>
      </w:r>
      <w:r w:rsidR="001939DB">
        <w:t xml:space="preserve">pointless and </w:t>
      </w:r>
      <w:r w:rsidR="00FF34C7">
        <w:t>unnecessary by many</w:t>
      </w:r>
      <w:r w:rsidR="002A5AD9">
        <w:t>.</w:t>
      </w:r>
      <w:r w:rsidR="001939DB">
        <w:t xml:space="preserve"> </w:t>
      </w:r>
      <w:r w:rsidR="002A5AD9">
        <w:t>I</w:t>
      </w:r>
      <w:r w:rsidR="001939DB">
        <w:t>t was believed that gender</w:t>
      </w:r>
      <w:r w:rsidR="00FF34C7">
        <w:t xml:space="preserve"> equality had already been achieved </w:t>
      </w:r>
      <w:r w:rsidR="001939DB">
        <w:t>throughout the first and second feminist waves</w:t>
      </w:r>
      <w:r w:rsidR="002A5AD9">
        <w:t xml:space="preserve"> so b</w:t>
      </w:r>
      <w:r w:rsidR="001939DB">
        <w:t xml:space="preserve">y pushing the movement </w:t>
      </w:r>
      <w:r w:rsidR="002A5AD9">
        <w:t>further,</w:t>
      </w:r>
      <w:r w:rsidR="001939DB">
        <w:t xml:space="preserve"> it was </w:t>
      </w:r>
      <w:r w:rsidR="002A5AD9">
        <w:t>only “punishing white, middle-class males for the biological history that they have inherited” (Newman and White, 2012) instead of serving any real purpose in the fight for equality.</w:t>
      </w:r>
    </w:p>
    <w:p w14:paraId="315F730D" w14:textId="7F008E4C" w:rsidR="00E51E60" w:rsidRDefault="00D833D2">
      <w:r>
        <w:t xml:space="preserve">Third-wave feminist </w:t>
      </w:r>
      <w:r w:rsidR="00141A2B">
        <w:t xml:space="preserve">religious </w:t>
      </w:r>
      <w:r w:rsidR="00EF37CB">
        <w:t>scholars are notably drawn to the female figures of Eve and Lilith.</w:t>
      </w:r>
      <w:r>
        <w:t xml:space="preserve"> Lilith, according to Jewis</w:t>
      </w:r>
      <w:r w:rsidR="00141A2B">
        <w:t>h and Mesopotamian</w:t>
      </w:r>
      <w:r>
        <w:t xml:space="preserve"> lore</w:t>
      </w:r>
      <w:r w:rsidR="00141A2B">
        <w:t>, was the first wife of Adam.</w:t>
      </w:r>
      <w:r w:rsidR="008E6482">
        <w:t xml:space="preserve"> Created by God from the same soil as Adam, Lilith affirmed that she and Adam were equal</w:t>
      </w:r>
      <w:r w:rsidR="001F7B93">
        <w:t>s</w:t>
      </w:r>
      <w:r w:rsidR="008E6482">
        <w:t xml:space="preserve"> and</w:t>
      </w:r>
      <w:r w:rsidR="0065208B">
        <w:t xml:space="preserve"> so, </w:t>
      </w:r>
      <w:r w:rsidR="008E6482">
        <w:t>refused to</w:t>
      </w:r>
      <w:r w:rsidR="001F7B93">
        <w:t xml:space="preserve"> be subordinate to him</w:t>
      </w:r>
      <w:r w:rsidR="003A27FF">
        <w:t xml:space="preserve"> when he had asked her to lie beneath him during sex</w:t>
      </w:r>
      <w:r w:rsidR="001F7B93">
        <w:t xml:space="preserve">. As a result, Lilith had left the Garden of Eden and </w:t>
      </w:r>
      <w:r w:rsidR="003A27FF">
        <w:t>even though</w:t>
      </w:r>
      <w:r w:rsidR="001F7B93">
        <w:t xml:space="preserve"> </w:t>
      </w:r>
      <w:r w:rsidR="003A27FF">
        <w:t>she had been</w:t>
      </w:r>
      <w:r w:rsidR="001F7B93">
        <w:t xml:space="preserve"> </w:t>
      </w:r>
      <w:r w:rsidR="003A27FF">
        <w:t>commanded</w:t>
      </w:r>
      <w:r w:rsidR="001F7B93">
        <w:t xml:space="preserve"> to return</w:t>
      </w:r>
      <w:r w:rsidR="00E51E60">
        <w:t xml:space="preserve"> to the garden</w:t>
      </w:r>
      <w:r w:rsidR="001F7B93">
        <w:t xml:space="preserve"> by three angels, Lilith </w:t>
      </w:r>
      <w:r w:rsidR="00E51E60">
        <w:t xml:space="preserve">refused, and she was later found giving birth. As punishment for leaving Adam and the garden, Lilith </w:t>
      </w:r>
      <w:r w:rsidR="001A1BAF">
        <w:t>was told by the angels that one hundred children everyday would be murdered because of her disobedience.</w:t>
      </w:r>
    </w:p>
    <w:p w14:paraId="58CA067A" w14:textId="6B799356" w:rsidR="00E95587" w:rsidRDefault="00E95587">
      <w:r>
        <w:t xml:space="preserve">When Lilith eventually returned to the garden, she realised that Adam had a new wife, Eve. </w:t>
      </w:r>
      <w:r w:rsidR="00771BBE">
        <w:t xml:space="preserve">Out of revenge, Lilith is said to have taken advantage of Adam when he was asleep by mounting him and stealing his seed and because of this, </w:t>
      </w:r>
      <w:r>
        <w:t xml:space="preserve">Lilith is often depicted </w:t>
      </w:r>
      <w:r w:rsidR="00771BBE">
        <w:t xml:space="preserve">in art and literature </w:t>
      </w:r>
      <w:r>
        <w:t>as a destructive demon</w:t>
      </w:r>
      <w:r w:rsidR="00771BBE">
        <w:t xml:space="preserve"> or baby killer. Lilith is blamed for and holds the responsibility of the deaths of still-born babies. In some cases</w:t>
      </w:r>
      <w:r>
        <w:t xml:space="preserve">, </w:t>
      </w:r>
      <w:r w:rsidR="00771BBE">
        <w:t>feminists and those</w:t>
      </w:r>
      <w:r>
        <w:t xml:space="preserve"> who idolise her are demonised and accused of hating men</w:t>
      </w:r>
      <w:r>
        <w:t xml:space="preserve"> </w:t>
      </w:r>
      <w:r w:rsidR="00771BBE">
        <w:t>or</w:t>
      </w:r>
      <w:r>
        <w:t xml:space="preserve"> being unfair towards them</w:t>
      </w:r>
      <w:r>
        <w:t xml:space="preserve">. </w:t>
      </w:r>
    </w:p>
    <w:p w14:paraId="77424E52" w14:textId="0B9C938F" w:rsidR="003B15E0" w:rsidRDefault="001F7B93" w:rsidP="003B15E0">
      <w:r>
        <w:t xml:space="preserve">Lilith acts </w:t>
      </w:r>
      <w:r w:rsidR="00D833D2">
        <w:t>as the antithesis of</w:t>
      </w:r>
      <w:r w:rsidR="00FE5D53">
        <w:t xml:space="preserve"> Adam’s second wife</w:t>
      </w:r>
      <w:r w:rsidR="00D833D2">
        <w:t xml:space="preserve"> Ev</w:t>
      </w:r>
      <w:r w:rsidR="00FE5D53">
        <w:t xml:space="preserve">e. Eve </w:t>
      </w:r>
      <w:r w:rsidR="003A27FF">
        <w:t xml:space="preserve">was created </w:t>
      </w:r>
      <w:r w:rsidR="00FE5D53">
        <w:t xml:space="preserve">as Adam’s companion, her </w:t>
      </w:r>
      <w:r w:rsidR="003A27FF">
        <w:t xml:space="preserve">only </w:t>
      </w:r>
      <w:r w:rsidR="00FE5D53">
        <w:t xml:space="preserve">purpose for creation was to </w:t>
      </w:r>
      <w:r w:rsidR="00771BBE">
        <w:t>aid</w:t>
      </w:r>
      <w:r w:rsidR="00FE5D53">
        <w:t xml:space="preserve"> Adam. For</w:t>
      </w:r>
      <w:r w:rsidR="00D0325E">
        <w:t xml:space="preserve"> </w:t>
      </w:r>
      <w:r w:rsidR="00FE5D53">
        <w:t xml:space="preserve">feminists, </w:t>
      </w:r>
      <w:r w:rsidR="003A27FF">
        <w:t xml:space="preserve">unlike Eve who served as a submissive wife, </w:t>
      </w:r>
      <w:r w:rsidR="00FE5D53">
        <w:t xml:space="preserve">Lilith </w:t>
      </w:r>
      <w:r w:rsidR="00771BBE">
        <w:t>shows</w:t>
      </w:r>
      <w:r w:rsidR="00FE5D53">
        <w:t xml:space="preserve"> a “radical and self-empowering sense of belonging and being w</w:t>
      </w:r>
      <w:r w:rsidR="003A27FF">
        <w:t>holly woman, a woman who is not afraid to be courageous in her defiance of Divine Law, or in some cases, man-made law” (Carvalho, 2009).</w:t>
      </w:r>
      <w:r w:rsidR="00D0325E">
        <w:t xml:space="preserve"> Eve’s actions and</w:t>
      </w:r>
      <w:r w:rsidR="00A70246">
        <w:t xml:space="preserve"> her</w:t>
      </w:r>
      <w:r w:rsidR="00D0325E">
        <w:t xml:space="preserve"> purpose in the Bible reflect </w:t>
      </w:r>
      <w:r w:rsidR="00A70246">
        <w:t xml:space="preserve">the ideal standards of femininity and sets gender normative behaviours whilst Lilith breaks them down and destroys them. </w:t>
      </w:r>
      <w:r w:rsidR="003B15E0">
        <w:t>This essay aims to examine the differences between Lilith and Eve through</w:t>
      </w:r>
      <w:r w:rsidR="008B7637">
        <w:t xml:space="preserve"> scripture and</w:t>
      </w:r>
      <w:r w:rsidR="003B15E0">
        <w:t xml:space="preserve"> feminist </w:t>
      </w:r>
      <w:r w:rsidR="008B7637">
        <w:t>ideas that have been proposed by Judith Butler and other feminist scholars</w:t>
      </w:r>
      <w:r w:rsidR="003B15E0">
        <w:t>. It will analyse how both Lilith and Eve could have affected</w:t>
      </w:r>
      <w:r w:rsidR="003B15E0">
        <w:t xml:space="preserve"> our views on gender roles, norms and patriarchy</w:t>
      </w:r>
      <w:r w:rsidR="008B7637">
        <w:t xml:space="preserve"> by the roles they played within Genesis 1-3 and the Alphabet of Ben Sira.</w:t>
      </w:r>
    </w:p>
    <w:p w14:paraId="5E061199" w14:textId="0966F208" w:rsidR="00A70246" w:rsidRDefault="00A70246"/>
    <w:p w14:paraId="282DEBA4" w14:textId="77777777" w:rsidR="003A27FF" w:rsidRDefault="003A27FF"/>
    <w:p w14:paraId="70895AC1" w14:textId="7F0BAB96" w:rsidR="003A27FF" w:rsidRDefault="003A27FF">
      <w:pPr>
        <w:rPr>
          <w:u w:val="single"/>
        </w:rPr>
      </w:pPr>
      <w:r w:rsidRPr="003A27FF">
        <w:rPr>
          <w:u w:val="single"/>
        </w:rPr>
        <w:t>Reference List</w:t>
      </w:r>
    </w:p>
    <w:p w14:paraId="7DC290C6" w14:textId="324F6615" w:rsidR="003A27FF" w:rsidRDefault="003A27FF">
      <w:r>
        <w:t xml:space="preserve">Carvalho, D. 2009. </w:t>
      </w:r>
      <w:r w:rsidRPr="003A27FF">
        <w:rPr>
          <w:i/>
          <w:iCs/>
        </w:rPr>
        <w:t>“Woman Has Two Faces: Re-Examining Eve and Lilith in Jewish Feminist Thought</w:t>
      </w:r>
      <w:r w:rsidR="00E51E60" w:rsidRPr="003A27FF">
        <w:rPr>
          <w:i/>
          <w:iCs/>
        </w:rPr>
        <w:t>.”</w:t>
      </w:r>
      <w:r>
        <w:t xml:space="preserve"> Available at: </w:t>
      </w:r>
      <w:hyperlink r:id="rId5" w:history="1">
        <w:r w:rsidR="008B7637" w:rsidRPr="00BE3909">
          <w:rPr>
            <w:rStyle w:val="Hyperlink"/>
          </w:rPr>
          <w:t>https://digitalcommons.du.edu/cgi/viewcontent.cgi?article=1114&amp;context=etd</w:t>
        </w:r>
      </w:hyperlink>
      <w:r w:rsidR="008B7637">
        <w:t xml:space="preserve"> [Accessed 25</w:t>
      </w:r>
      <w:r w:rsidR="00676636">
        <w:rPr>
          <w:vertAlign w:val="superscript"/>
        </w:rPr>
        <w:t xml:space="preserve"> </w:t>
      </w:r>
      <w:r w:rsidR="00676636">
        <w:t>February 2022].</w:t>
      </w:r>
    </w:p>
    <w:p w14:paraId="53A4712E" w14:textId="7AB59841" w:rsidR="00A70246" w:rsidRPr="003A27FF" w:rsidRDefault="00A70246">
      <w:r>
        <w:lastRenderedPageBreak/>
        <w:t>Newman,</w:t>
      </w:r>
      <w:r w:rsidR="008B7637">
        <w:t xml:space="preserve"> A</w:t>
      </w:r>
      <w:r>
        <w:t xml:space="preserve"> and </w:t>
      </w:r>
      <w:r w:rsidR="008B7637">
        <w:t>White, A.</w:t>
      </w:r>
      <w:r>
        <w:t xml:space="preserve"> 2012. </w:t>
      </w:r>
      <w:r w:rsidR="008B7637">
        <w:t>‘Women, Politics, and Public Policy: The Political Struggles of Canadian Women” (2</w:t>
      </w:r>
      <w:r w:rsidR="008B7637" w:rsidRPr="008B7637">
        <w:rPr>
          <w:vertAlign w:val="superscript"/>
        </w:rPr>
        <w:t>nd</w:t>
      </w:r>
      <w:r w:rsidR="008B7637">
        <w:t xml:space="preserve"> ed.) Toronto: Oxford University Press.</w:t>
      </w:r>
    </w:p>
    <w:p w14:paraId="4861E50F" w14:textId="58315D81" w:rsidR="008F1BC2" w:rsidRPr="003342A5" w:rsidRDefault="008F1BC2"/>
    <w:sectPr w:rsidR="008F1BC2" w:rsidRPr="00334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B93"/>
    <w:multiLevelType w:val="hybridMultilevel"/>
    <w:tmpl w:val="458C9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60233"/>
    <w:multiLevelType w:val="hybridMultilevel"/>
    <w:tmpl w:val="F7006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A5"/>
    <w:rsid w:val="000B6A6C"/>
    <w:rsid w:val="00141A2B"/>
    <w:rsid w:val="001939DB"/>
    <w:rsid w:val="001A1BAF"/>
    <w:rsid w:val="001B10FD"/>
    <w:rsid w:val="001F7B93"/>
    <w:rsid w:val="002A5AD9"/>
    <w:rsid w:val="003342A5"/>
    <w:rsid w:val="003A27FF"/>
    <w:rsid w:val="003A3CD3"/>
    <w:rsid w:val="003B15E0"/>
    <w:rsid w:val="00440274"/>
    <w:rsid w:val="0060497D"/>
    <w:rsid w:val="0065208B"/>
    <w:rsid w:val="00676636"/>
    <w:rsid w:val="00771BBE"/>
    <w:rsid w:val="007B5BC3"/>
    <w:rsid w:val="008B7637"/>
    <w:rsid w:val="008E6482"/>
    <w:rsid w:val="008F1BC2"/>
    <w:rsid w:val="0099661D"/>
    <w:rsid w:val="009F0877"/>
    <w:rsid w:val="00A70246"/>
    <w:rsid w:val="00D0325E"/>
    <w:rsid w:val="00D833D2"/>
    <w:rsid w:val="00E51E60"/>
    <w:rsid w:val="00E95587"/>
    <w:rsid w:val="00EF37CB"/>
    <w:rsid w:val="00FE5D53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E766"/>
  <w15:chartTrackingRefBased/>
  <w15:docId w15:val="{50EEE40A-29FB-4F52-802A-315ABA23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2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42A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gitalcommons.du.edu/cgi/viewcontent.cgi?article=1114&amp;context=et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</dc:creator>
  <cp:keywords/>
  <dc:description/>
  <cp:lastModifiedBy>Megan</cp:lastModifiedBy>
  <cp:revision>2</cp:revision>
  <dcterms:created xsi:type="dcterms:W3CDTF">2022-02-27T10:32:00Z</dcterms:created>
  <dcterms:modified xsi:type="dcterms:W3CDTF">2022-02-27T18:34:00Z</dcterms:modified>
</cp:coreProperties>
</file>