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D61C01" w:rsidRPr="00163E6D" w:rsidRDefault="00D61C01" w:rsidP="003F7A69">
      <w:pPr>
        <w:spacing w:line="360" w:lineRule="auto"/>
        <w:jc w:val="center"/>
        <w:rPr>
          <w:rFonts w:eastAsia="Times New Roman"/>
          <w:b/>
          <w:bCs/>
          <w:highlight w:val="white"/>
        </w:rPr>
      </w:pPr>
    </w:p>
    <w:p w14:paraId="00000002" w14:textId="77777777" w:rsidR="00D61C01" w:rsidRPr="00163E6D" w:rsidRDefault="00D61C01" w:rsidP="003F7A69">
      <w:pPr>
        <w:spacing w:line="360" w:lineRule="auto"/>
        <w:jc w:val="center"/>
        <w:rPr>
          <w:rFonts w:eastAsia="Times New Roman"/>
          <w:b/>
          <w:bCs/>
          <w:highlight w:val="white"/>
        </w:rPr>
      </w:pPr>
    </w:p>
    <w:p w14:paraId="00000003" w14:textId="77777777" w:rsidR="00D61C01" w:rsidRPr="00163E6D" w:rsidRDefault="00D61C01" w:rsidP="003F7A69">
      <w:pPr>
        <w:spacing w:line="360" w:lineRule="auto"/>
        <w:jc w:val="center"/>
        <w:rPr>
          <w:rFonts w:eastAsia="Times New Roman"/>
          <w:b/>
          <w:bCs/>
          <w:highlight w:val="white"/>
        </w:rPr>
      </w:pPr>
    </w:p>
    <w:p w14:paraId="00000004" w14:textId="77777777" w:rsidR="00D61C01" w:rsidRPr="00163E6D" w:rsidRDefault="00D61C01" w:rsidP="003F7A69">
      <w:pPr>
        <w:spacing w:line="360" w:lineRule="auto"/>
        <w:jc w:val="center"/>
        <w:rPr>
          <w:rFonts w:eastAsia="Times New Roman"/>
          <w:b/>
          <w:bCs/>
          <w:highlight w:val="white"/>
        </w:rPr>
      </w:pPr>
    </w:p>
    <w:p w14:paraId="00000005" w14:textId="77777777" w:rsidR="00D61C01" w:rsidRPr="00163E6D" w:rsidRDefault="00D61C01" w:rsidP="003F7A69">
      <w:pPr>
        <w:spacing w:line="360" w:lineRule="auto"/>
        <w:jc w:val="center"/>
        <w:rPr>
          <w:rFonts w:eastAsia="Times New Roman"/>
          <w:b/>
          <w:bCs/>
          <w:highlight w:val="white"/>
        </w:rPr>
      </w:pPr>
    </w:p>
    <w:p w14:paraId="00000006" w14:textId="77777777" w:rsidR="00D61C01" w:rsidRPr="00163E6D" w:rsidRDefault="00D61C01" w:rsidP="003F7A69">
      <w:pPr>
        <w:spacing w:line="360" w:lineRule="auto"/>
        <w:jc w:val="center"/>
        <w:rPr>
          <w:rFonts w:eastAsia="Times New Roman"/>
          <w:b/>
          <w:bCs/>
          <w:highlight w:val="white"/>
        </w:rPr>
      </w:pPr>
    </w:p>
    <w:p w14:paraId="00000007" w14:textId="77777777" w:rsidR="00D61C01" w:rsidRPr="00163E6D" w:rsidRDefault="00D61C01" w:rsidP="003F7A69">
      <w:pPr>
        <w:spacing w:line="360" w:lineRule="auto"/>
        <w:jc w:val="center"/>
        <w:rPr>
          <w:rFonts w:eastAsia="Times New Roman"/>
          <w:b/>
          <w:bCs/>
          <w:highlight w:val="white"/>
        </w:rPr>
      </w:pPr>
    </w:p>
    <w:p w14:paraId="00000008" w14:textId="77777777" w:rsidR="00D61C01" w:rsidRPr="00163E6D" w:rsidRDefault="00D61C01" w:rsidP="003F7A69">
      <w:pPr>
        <w:spacing w:line="360" w:lineRule="auto"/>
        <w:jc w:val="center"/>
        <w:rPr>
          <w:rFonts w:eastAsia="Times New Roman"/>
          <w:b/>
          <w:bCs/>
          <w:highlight w:val="white"/>
        </w:rPr>
      </w:pPr>
    </w:p>
    <w:p w14:paraId="0000000B" w14:textId="1B994465" w:rsidR="00D61C01" w:rsidRPr="00B22D22" w:rsidRDefault="000D465E" w:rsidP="003F7A69">
      <w:pPr>
        <w:spacing w:line="360" w:lineRule="auto"/>
        <w:jc w:val="center"/>
        <w:rPr>
          <w:rFonts w:eastAsia="Times New Roman"/>
          <w:b/>
          <w:bCs/>
          <w:sz w:val="32"/>
          <w:szCs w:val="32"/>
          <w:highlight w:val="white"/>
        </w:rPr>
      </w:pPr>
      <w:r w:rsidRPr="00B22D22">
        <w:rPr>
          <w:rFonts w:eastAsia="Times New Roman"/>
          <w:b/>
          <w:bCs/>
          <w:sz w:val="32"/>
          <w:szCs w:val="32"/>
          <w:highlight w:val="white"/>
        </w:rPr>
        <w:t>Developing and Managing Individuals and Teams</w:t>
      </w:r>
    </w:p>
    <w:p w14:paraId="635094CF" w14:textId="77777777" w:rsidR="00986809" w:rsidRPr="00B22D22" w:rsidRDefault="00986809" w:rsidP="003F7A69">
      <w:pPr>
        <w:spacing w:line="360" w:lineRule="auto"/>
        <w:jc w:val="center"/>
        <w:rPr>
          <w:rFonts w:eastAsia="Times New Roman"/>
          <w:b/>
          <w:bCs/>
          <w:sz w:val="32"/>
          <w:szCs w:val="32"/>
          <w:highlight w:val="white"/>
        </w:rPr>
      </w:pPr>
    </w:p>
    <w:p w14:paraId="0000000C" w14:textId="12B3ED0A" w:rsidR="00D61C01" w:rsidRPr="00B22D22" w:rsidRDefault="000D465E" w:rsidP="003F7A69">
      <w:pPr>
        <w:spacing w:line="360" w:lineRule="auto"/>
        <w:jc w:val="center"/>
        <w:rPr>
          <w:rFonts w:eastAsia="Times New Roman"/>
          <w:b/>
          <w:bCs/>
          <w:sz w:val="32"/>
          <w:szCs w:val="32"/>
          <w:highlight w:val="white"/>
        </w:rPr>
      </w:pPr>
      <w:r w:rsidRPr="00B22D22">
        <w:rPr>
          <w:rFonts w:eastAsia="Times New Roman"/>
          <w:b/>
          <w:bCs/>
          <w:sz w:val="32"/>
          <w:szCs w:val="32"/>
          <w:highlight w:val="white"/>
        </w:rPr>
        <w:t>Component 2- Individual Report</w:t>
      </w:r>
    </w:p>
    <w:p w14:paraId="61E18D2A" w14:textId="77777777" w:rsidR="009C2664" w:rsidRPr="00B22D22" w:rsidRDefault="009C2664" w:rsidP="003F7A69">
      <w:pPr>
        <w:spacing w:line="360" w:lineRule="auto"/>
        <w:jc w:val="center"/>
        <w:rPr>
          <w:rFonts w:eastAsia="Times New Roman"/>
          <w:b/>
          <w:bCs/>
          <w:sz w:val="32"/>
          <w:szCs w:val="32"/>
          <w:highlight w:val="white"/>
        </w:rPr>
      </w:pPr>
    </w:p>
    <w:p w14:paraId="00000010" w14:textId="5D37806A" w:rsidR="00D61C01" w:rsidRPr="0082092C" w:rsidRDefault="000D465E" w:rsidP="003F7A69">
      <w:pPr>
        <w:spacing w:line="360" w:lineRule="auto"/>
        <w:jc w:val="center"/>
        <w:rPr>
          <w:rFonts w:eastAsia="Times New Roman"/>
          <w:b/>
          <w:bCs/>
          <w:szCs w:val="32"/>
          <w:highlight w:val="white"/>
        </w:rPr>
      </w:pPr>
      <w:r w:rsidRPr="0082092C">
        <w:rPr>
          <w:rFonts w:eastAsia="Times New Roman"/>
          <w:b/>
          <w:bCs/>
          <w:szCs w:val="32"/>
          <w:highlight w:val="white"/>
        </w:rPr>
        <w:t xml:space="preserve">Lecturer Name: </w:t>
      </w:r>
      <w:r w:rsidR="0052629A">
        <w:rPr>
          <w:rFonts w:eastAsia="Times New Roman"/>
          <w:b/>
          <w:bCs/>
          <w:szCs w:val="32"/>
          <w:highlight w:val="white"/>
        </w:rPr>
        <w:t>Amer Kareem</w:t>
      </w:r>
    </w:p>
    <w:p w14:paraId="00000011" w14:textId="6F69CC42" w:rsidR="00D61C01" w:rsidRPr="0052629A" w:rsidRDefault="000D465E" w:rsidP="003F7A69">
      <w:pPr>
        <w:spacing w:line="360" w:lineRule="auto"/>
        <w:jc w:val="center"/>
        <w:rPr>
          <w:rFonts w:eastAsia="Times New Roman"/>
          <w:b/>
          <w:bCs/>
          <w:highlight w:val="white"/>
          <w:lang w:val="it-IT"/>
        </w:rPr>
      </w:pPr>
      <w:proofErr w:type="spellStart"/>
      <w:r w:rsidRPr="0052629A">
        <w:rPr>
          <w:rFonts w:eastAsia="Times New Roman"/>
          <w:b/>
          <w:bCs/>
          <w:highlight w:val="white"/>
          <w:lang w:val="it-IT"/>
        </w:rPr>
        <w:t>Student</w:t>
      </w:r>
      <w:proofErr w:type="spellEnd"/>
      <w:r w:rsidRPr="0052629A">
        <w:rPr>
          <w:rFonts w:eastAsia="Times New Roman"/>
          <w:b/>
          <w:bCs/>
          <w:highlight w:val="white"/>
          <w:lang w:val="it-IT"/>
        </w:rPr>
        <w:t xml:space="preserve"> Name:</w:t>
      </w:r>
      <w:r w:rsidR="0052629A">
        <w:rPr>
          <w:rFonts w:eastAsia="Times New Roman"/>
          <w:b/>
          <w:bCs/>
          <w:highlight w:val="white"/>
          <w:lang w:val="it-IT"/>
        </w:rPr>
        <w:t xml:space="preserve"> </w:t>
      </w:r>
      <w:r w:rsidR="0052629A" w:rsidRPr="0052629A">
        <w:rPr>
          <w:rFonts w:eastAsia="Times New Roman"/>
          <w:b/>
          <w:bCs/>
          <w:highlight w:val="white"/>
          <w:lang w:val="it-IT"/>
        </w:rPr>
        <w:t>Maria Diana I</w:t>
      </w:r>
      <w:r w:rsidR="0052629A">
        <w:rPr>
          <w:rFonts w:eastAsia="Times New Roman"/>
          <w:b/>
          <w:bCs/>
          <w:highlight w:val="white"/>
          <w:lang w:val="it-IT"/>
        </w:rPr>
        <w:t>ubis</w:t>
      </w:r>
    </w:p>
    <w:p w14:paraId="00000012" w14:textId="48CDF17E" w:rsidR="00D61C01" w:rsidRPr="0052629A" w:rsidRDefault="000D465E" w:rsidP="003F7A69">
      <w:pPr>
        <w:spacing w:line="360" w:lineRule="auto"/>
        <w:jc w:val="center"/>
        <w:rPr>
          <w:rFonts w:eastAsia="Times New Roman"/>
          <w:b/>
          <w:bCs/>
          <w:highlight w:val="white"/>
          <w:lang w:val="nl-NL"/>
        </w:rPr>
      </w:pPr>
      <w:r w:rsidRPr="0052629A">
        <w:rPr>
          <w:rFonts w:eastAsia="Times New Roman"/>
          <w:b/>
          <w:bCs/>
          <w:highlight w:val="white"/>
          <w:lang w:val="nl-NL"/>
        </w:rPr>
        <w:t xml:space="preserve">Student ID: </w:t>
      </w:r>
      <w:r w:rsidR="0052629A">
        <w:rPr>
          <w:rFonts w:eastAsia="Times New Roman"/>
          <w:b/>
          <w:bCs/>
          <w:highlight w:val="white"/>
        </w:rPr>
        <w:t>2412985</w:t>
      </w:r>
    </w:p>
    <w:p w14:paraId="00000013" w14:textId="26D32A5E" w:rsidR="00F17EB8" w:rsidRPr="0052629A" w:rsidRDefault="00F17EB8" w:rsidP="003F7A69">
      <w:pPr>
        <w:spacing w:line="360" w:lineRule="auto"/>
        <w:rPr>
          <w:rFonts w:eastAsia="Times New Roman"/>
          <w:b/>
          <w:bCs/>
          <w:highlight w:val="white"/>
          <w:lang w:val="nl-NL"/>
        </w:rPr>
      </w:pPr>
      <w:r w:rsidRPr="0052629A">
        <w:rPr>
          <w:rFonts w:eastAsia="Times New Roman"/>
          <w:b/>
          <w:bCs/>
          <w:highlight w:val="white"/>
          <w:lang w:val="nl-NL"/>
        </w:rPr>
        <w:br w:type="page"/>
      </w:r>
    </w:p>
    <w:sdt>
      <w:sdtPr>
        <w:rPr>
          <w:rFonts w:ascii="Arial" w:eastAsia="Arial" w:hAnsi="Arial" w:cs="Arial"/>
          <w:color w:val="auto"/>
          <w:sz w:val="22"/>
          <w:szCs w:val="22"/>
          <w:lang w:val="en-GB" w:eastAsia="en-GB"/>
        </w:rPr>
        <w:id w:val="693422798"/>
        <w:docPartObj>
          <w:docPartGallery w:val="Table of Contents"/>
          <w:docPartUnique/>
        </w:docPartObj>
      </w:sdtPr>
      <w:sdtEndPr>
        <w:rPr>
          <w:b/>
          <w:bCs/>
          <w:noProof/>
        </w:rPr>
      </w:sdtEndPr>
      <w:sdtContent>
        <w:p w14:paraId="07877C72" w14:textId="0879B50D" w:rsidR="00F17EB8" w:rsidRPr="004344AD" w:rsidRDefault="00F17EB8" w:rsidP="003F7A69">
          <w:pPr>
            <w:pStyle w:val="TOCHeading"/>
            <w:spacing w:after="240" w:line="360" w:lineRule="auto"/>
            <w:jc w:val="center"/>
            <w:rPr>
              <w:rFonts w:ascii="Arial" w:hAnsi="Arial" w:cs="Arial"/>
              <w:b/>
              <w:color w:val="auto"/>
              <w:sz w:val="22"/>
              <w:szCs w:val="22"/>
            </w:rPr>
          </w:pPr>
          <w:r w:rsidRPr="004344AD">
            <w:rPr>
              <w:rFonts w:ascii="Arial" w:hAnsi="Arial" w:cs="Arial"/>
              <w:b/>
              <w:color w:val="auto"/>
              <w:sz w:val="22"/>
              <w:szCs w:val="22"/>
            </w:rPr>
            <w:t>Table of Contents</w:t>
          </w:r>
        </w:p>
        <w:p w14:paraId="0E2C0BB4" w14:textId="77777777" w:rsidR="004344AD" w:rsidRPr="004344AD" w:rsidRDefault="00F17EB8" w:rsidP="003F7A69">
          <w:pPr>
            <w:pStyle w:val="TOC1"/>
            <w:tabs>
              <w:tab w:val="right" w:leader="dot" w:pos="9019"/>
            </w:tabs>
            <w:spacing w:line="360" w:lineRule="auto"/>
            <w:jc w:val="both"/>
            <w:rPr>
              <w:rFonts w:eastAsiaTheme="minorEastAsia"/>
              <w:noProof/>
            </w:rPr>
          </w:pPr>
          <w:r w:rsidRPr="004344AD">
            <w:rPr>
              <w:b/>
              <w:bCs/>
              <w:noProof/>
            </w:rPr>
            <w:fldChar w:fldCharType="begin"/>
          </w:r>
          <w:r w:rsidRPr="004344AD">
            <w:rPr>
              <w:b/>
              <w:bCs/>
              <w:noProof/>
            </w:rPr>
            <w:instrText xml:space="preserve"> TOC \o "1-3" \h \z \u </w:instrText>
          </w:r>
          <w:r w:rsidRPr="004344AD">
            <w:rPr>
              <w:b/>
              <w:bCs/>
              <w:noProof/>
            </w:rPr>
            <w:fldChar w:fldCharType="separate"/>
          </w:r>
          <w:hyperlink w:anchor="_Toc216456982" w:history="1">
            <w:r w:rsidR="004344AD" w:rsidRPr="004344AD">
              <w:rPr>
                <w:rStyle w:val="Hyperlink"/>
                <w:noProof/>
                <w:highlight w:val="white"/>
              </w:rPr>
              <w:t>1. Introduction</w:t>
            </w:r>
            <w:r w:rsidR="004344AD" w:rsidRPr="004344AD">
              <w:rPr>
                <w:noProof/>
                <w:webHidden/>
              </w:rPr>
              <w:tab/>
            </w:r>
            <w:r w:rsidR="004344AD" w:rsidRPr="004344AD">
              <w:rPr>
                <w:noProof/>
                <w:webHidden/>
              </w:rPr>
              <w:fldChar w:fldCharType="begin"/>
            </w:r>
            <w:r w:rsidR="004344AD" w:rsidRPr="004344AD">
              <w:rPr>
                <w:noProof/>
                <w:webHidden/>
              </w:rPr>
              <w:instrText xml:space="preserve"> PAGEREF _Toc216456982 \h </w:instrText>
            </w:r>
            <w:r w:rsidR="004344AD" w:rsidRPr="004344AD">
              <w:rPr>
                <w:noProof/>
                <w:webHidden/>
              </w:rPr>
            </w:r>
            <w:r w:rsidR="004344AD" w:rsidRPr="004344AD">
              <w:rPr>
                <w:noProof/>
                <w:webHidden/>
              </w:rPr>
              <w:fldChar w:fldCharType="separate"/>
            </w:r>
            <w:r w:rsidR="004344AD">
              <w:rPr>
                <w:noProof/>
                <w:webHidden/>
              </w:rPr>
              <w:t>3</w:t>
            </w:r>
            <w:r w:rsidR="004344AD" w:rsidRPr="004344AD">
              <w:rPr>
                <w:noProof/>
                <w:webHidden/>
              </w:rPr>
              <w:fldChar w:fldCharType="end"/>
            </w:r>
          </w:hyperlink>
        </w:p>
        <w:p w14:paraId="4AC9A127" w14:textId="77777777" w:rsidR="004344AD" w:rsidRPr="004344AD" w:rsidRDefault="004344AD" w:rsidP="003F7A69">
          <w:pPr>
            <w:pStyle w:val="TOC2"/>
            <w:tabs>
              <w:tab w:val="right" w:leader="dot" w:pos="9019"/>
            </w:tabs>
            <w:spacing w:line="360" w:lineRule="auto"/>
            <w:jc w:val="both"/>
            <w:rPr>
              <w:rFonts w:eastAsiaTheme="minorEastAsia"/>
              <w:noProof/>
            </w:rPr>
          </w:pPr>
          <w:hyperlink w:anchor="_Toc216456983" w:history="1">
            <w:r w:rsidRPr="004344AD">
              <w:rPr>
                <w:rStyle w:val="Hyperlink"/>
                <w:noProof/>
                <w:highlight w:val="white"/>
              </w:rPr>
              <w:t>1.1 Company overview</w:t>
            </w:r>
            <w:r w:rsidRPr="004344AD">
              <w:rPr>
                <w:noProof/>
                <w:webHidden/>
              </w:rPr>
              <w:tab/>
            </w:r>
            <w:r w:rsidRPr="004344AD">
              <w:rPr>
                <w:noProof/>
                <w:webHidden/>
              </w:rPr>
              <w:fldChar w:fldCharType="begin"/>
            </w:r>
            <w:r w:rsidRPr="004344AD">
              <w:rPr>
                <w:noProof/>
                <w:webHidden/>
              </w:rPr>
              <w:instrText xml:space="preserve"> PAGEREF _Toc216456983 \h </w:instrText>
            </w:r>
            <w:r w:rsidRPr="004344AD">
              <w:rPr>
                <w:noProof/>
                <w:webHidden/>
              </w:rPr>
            </w:r>
            <w:r w:rsidRPr="004344AD">
              <w:rPr>
                <w:noProof/>
                <w:webHidden/>
              </w:rPr>
              <w:fldChar w:fldCharType="separate"/>
            </w:r>
            <w:r>
              <w:rPr>
                <w:noProof/>
                <w:webHidden/>
              </w:rPr>
              <w:t>3</w:t>
            </w:r>
            <w:r w:rsidRPr="004344AD">
              <w:rPr>
                <w:noProof/>
                <w:webHidden/>
              </w:rPr>
              <w:fldChar w:fldCharType="end"/>
            </w:r>
          </w:hyperlink>
        </w:p>
        <w:p w14:paraId="343827D1" w14:textId="77777777" w:rsidR="004344AD" w:rsidRPr="004344AD" w:rsidRDefault="004344AD" w:rsidP="003F7A69">
          <w:pPr>
            <w:pStyle w:val="TOC1"/>
            <w:tabs>
              <w:tab w:val="right" w:leader="dot" w:pos="9019"/>
            </w:tabs>
            <w:spacing w:line="360" w:lineRule="auto"/>
            <w:jc w:val="both"/>
            <w:rPr>
              <w:rFonts w:eastAsiaTheme="minorEastAsia"/>
              <w:noProof/>
            </w:rPr>
          </w:pPr>
          <w:hyperlink w:anchor="_Toc216456984" w:history="1">
            <w:r w:rsidRPr="004344AD">
              <w:rPr>
                <w:rStyle w:val="Hyperlink"/>
                <w:noProof/>
                <w:highlight w:val="white"/>
              </w:rPr>
              <w:t>2. Explanation of the specific factors related to business transformation, digital technology trends, and flexible working arrangements of Treehouse Hotels</w:t>
            </w:r>
            <w:r w:rsidRPr="004344AD">
              <w:rPr>
                <w:noProof/>
                <w:webHidden/>
              </w:rPr>
              <w:tab/>
            </w:r>
            <w:r w:rsidRPr="004344AD">
              <w:rPr>
                <w:noProof/>
                <w:webHidden/>
              </w:rPr>
              <w:fldChar w:fldCharType="begin"/>
            </w:r>
            <w:r w:rsidRPr="004344AD">
              <w:rPr>
                <w:noProof/>
                <w:webHidden/>
              </w:rPr>
              <w:instrText xml:space="preserve"> PAGEREF _Toc216456984 \h </w:instrText>
            </w:r>
            <w:r w:rsidRPr="004344AD">
              <w:rPr>
                <w:noProof/>
                <w:webHidden/>
              </w:rPr>
            </w:r>
            <w:r w:rsidRPr="004344AD">
              <w:rPr>
                <w:noProof/>
                <w:webHidden/>
              </w:rPr>
              <w:fldChar w:fldCharType="separate"/>
            </w:r>
            <w:r>
              <w:rPr>
                <w:noProof/>
                <w:webHidden/>
              </w:rPr>
              <w:t>4</w:t>
            </w:r>
            <w:r w:rsidRPr="004344AD">
              <w:rPr>
                <w:noProof/>
                <w:webHidden/>
              </w:rPr>
              <w:fldChar w:fldCharType="end"/>
            </w:r>
          </w:hyperlink>
        </w:p>
        <w:p w14:paraId="695C3DD0" w14:textId="77777777" w:rsidR="004344AD" w:rsidRPr="004344AD" w:rsidRDefault="004344AD" w:rsidP="003F7A69">
          <w:pPr>
            <w:pStyle w:val="TOC2"/>
            <w:tabs>
              <w:tab w:val="right" w:leader="dot" w:pos="9019"/>
            </w:tabs>
            <w:spacing w:line="360" w:lineRule="auto"/>
            <w:jc w:val="both"/>
            <w:rPr>
              <w:rFonts w:eastAsiaTheme="minorEastAsia"/>
              <w:noProof/>
            </w:rPr>
          </w:pPr>
          <w:hyperlink w:anchor="_Toc216456985" w:history="1">
            <w:r w:rsidRPr="004344AD">
              <w:rPr>
                <w:rStyle w:val="Hyperlink"/>
                <w:noProof/>
                <w:highlight w:val="white"/>
              </w:rPr>
              <w:t>2.1 Factors associated with business transformation</w:t>
            </w:r>
            <w:r w:rsidRPr="004344AD">
              <w:rPr>
                <w:noProof/>
                <w:webHidden/>
              </w:rPr>
              <w:tab/>
            </w:r>
            <w:r w:rsidRPr="004344AD">
              <w:rPr>
                <w:noProof/>
                <w:webHidden/>
              </w:rPr>
              <w:fldChar w:fldCharType="begin"/>
            </w:r>
            <w:r w:rsidRPr="004344AD">
              <w:rPr>
                <w:noProof/>
                <w:webHidden/>
              </w:rPr>
              <w:instrText xml:space="preserve"> PAGEREF _Toc216456985 \h </w:instrText>
            </w:r>
            <w:r w:rsidRPr="004344AD">
              <w:rPr>
                <w:noProof/>
                <w:webHidden/>
              </w:rPr>
            </w:r>
            <w:r w:rsidRPr="004344AD">
              <w:rPr>
                <w:noProof/>
                <w:webHidden/>
              </w:rPr>
              <w:fldChar w:fldCharType="separate"/>
            </w:r>
            <w:r>
              <w:rPr>
                <w:noProof/>
                <w:webHidden/>
              </w:rPr>
              <w:t>4</w:t>
            </w:r>
            <w:r w:rsidRPr="004344AD">
              <w:rPr>
                <w:noProof/>
                <w:webHidden/>
              </w:rPr>
              <w:fldChar w:fldCharType="end"/>
            </w:r>
          </w:hyperlink>
        </w:p>
        <w:p w14:paraId="12BC39F2" w14:textId="77777777" w:rsidR="004344AD" w:rsidRPr="004344AD" w:rsidRDefault="004344AD" w:rsidP="003F7A69">
          <w:pPr>
            <w:pStyle w:val="TOC2"/>
            <w:tabs>
              <w:tab w:val="right" w:leader="dot" w:pos="9019"/>
            </w:tabs>
            <w:spacing w:line="360" w:lineRule="auto"/>
            <w:jc w:val="both"/>
            <w:rPr>
              <w:rFonts w:eastAsiaTheme="minorEastAsia"/>
              <w:noProof/>
            </w:rPr>
          </w:pPr>
          <w:hyperlink w:anchor="_Toc216456986" w:history="1">
            <w:r w:rsidRPr="004344AD">
              <w:rPr>
                <w:rStyle w:val="Hyperlink"/>
                <w:noProof/>
                <w:highlight w:val="white"/>
              </w:rPr>
              <w:t>2.2 Factors associated with digital technology trends</w:t>
            </w:r>
            <w:r w:rsidRPr="004344AD">
              <w:rPr>
                <w:noProof/>
                <w:webHidden/>
              </w:rPr>
              <w:tab/>
            </w:r>
            <w:r w:rsidRPr="004344AD">
              <w:rPr>
                <w:noProof/>
                <w:webHidden/>
              </w:rPr>
              <w:fldChar w:fldCharType="begin"/>
            </w:r>
            <w:r w:rsidRPr="004344AD">
              <w:rPr>
                <w:noProof/>
                <w:webHidden/>
              </w:rPr>
              <w:instrText xml:space="preserve"> PAGEREF _Toc216456986 \h </w:instrText>
            </w:r>
            <w:r w:rsidRPr="004344AD">
              <w:rPr>
                <w:noProof/>
                <w:webHidden/>
              </w:rPr>
            </w:r>
            <w:r w:rsidRPr="004344AD">
              <w:rPr>
                <w:noProof/>
                <w:webHidden/>
              </w:rPr>
              <w:fldChar w:fldCharType="separate"/>
            </w:r>
            <w:r>
              <w:rPr>
                <w:noProof/>
                <w:webHidden/>
              </w:rPr>
              <w:t>5</w:t>
            </w:r>
            <w:r w:rsidRPr="004344AD">
              <w:rPr>
                <w:noProof/>
                <w:webHidden/>
              </w:rPr>
              <w:fldChar w:fldCharType="end"/>
            </w:r>
          </w:hyperlink>
        </w:p>
        <w:p w14:paraId="5A07A32C" w14:textId="77777777" w:rsidR="004344AD" w:rsidRPr="004344AD" w:rsidRDefault="004344AD" w:rsidP="003F7A69">
          <w:pPr>
            <w:pStyle w:val="TOC2"/>
            <w:tabs>
              <w:tab w:val="right" w:leader="dot" w:pos="9019"/>
            </w:tabs>
            <w:spacing w:line="360" w:lineRule="auto"/>
            <w:jc w:val="both"/>
            <w:rPr>
              <w:rFonts w:eastAsiaTheme="minorEastAsia"/>
              <w:noProof/>
            </w:rPr>
          </w:pPr>
          <w:hyperlink w:anchor="_Toc216456987" w:history="1">
            <w:r w:rsidRPr="004344AD">
              <w:rPr>
                <w:rStyle w:val="Hyperlink"/>
                <w:noProof/>
                <w:highlight w:val="white"/>
              </w:rPr>
              <w:t>2.3 Factors associated with flexible working arrangements</w:t>
            </w:r>
            <w:r w:rsidRPr="004344AD">
              <w:rPr>
                <w:noProof/>
                <w:webHidden/>
              </w:rPr>
              <w:tab/>
            </w:r>
            <w:r w:rsidRPr="004344AD">
              <w:rPr>
                <w:noProof/>
                <w:webHidden/>
              </w:rPr>
              <w:fldChar w:fldCharType="begin"/>
            </w:r>
            <w:r w:rsidRPr="004344AD">
              <w:rPr>
                <w:noProof/>
                <w:webHidden/>
              </w:rPr>
              <w:instrText xml:space="preserve"> PAGEREF _Toc216456987 \h </w:instrText>
            </w:r>
            <w:r w:rsidRPr="004344AD">
              <w:rPr>
                <w:noProof/>
                <w:webHidden/>
              </w:rPr>
            </w:r>
            <w:r w:rsidRPr="004344AD">
              <w:rPr>
                <w:noProof/>
                <w:webHidden/>
              </w:rPr>
              <w:fldChar w:fldCharType="separate"/>
            </w:r>
            <w:r>
              <w:rPr>
                <w:noProof/>
                <w:webHidden/>
              </w:rPr>
              <w:t>5</w:t>
            </w:r>
            <w:r w:rsidRPr="004344AD">
              <w:rPr>
                <w:noProof/>
                <w:webHidden/>
              </w:rPr>
              <w:fldChar w:fldCharType="end"/>
            </w:r>
          </w:hyperlink>
        </w:p>
        <w:p w14:paraId="720BB9E8" w14:textId="77777777" w:rsidR="004344AD" w:rsidRPr="004344AD" w:rsidRDefault="004344AD" w:rsidP="003F7A69">
          <w:pPr>
            <w:pStyle w:val="TOC1"/>
            <w:tabs>
              <w:tab w:val="right" w:leader="dot" w:pos="9019"/>
            </w:tabs>
            <w:spacing w:line="360" w:lineRule="auto"/>
            <w:jc w:val="both"/>
            <w:rPr>
              <w:rFonts w:eastAsiaTheme="minorEastAsia"/>
              <w:noProof/>
            </w:rPr>
          </w:pPr>
          <w:hyperlink w:anchor="_Toc216456988" w:history="1">
            <w:r w:rsidRPr="004344AD">
              <w:rPr>
                <w:rStyle w:val="Hyperlink"/>
                <w:noProof/>
                <w:highlight w:val="white"/>
              </w:rPr>
              <w:t>3. Evaluation of different contemporary HR practices to address each aforementioned factor</w:t>
            </w:r>
            <w:r w:rsidRPr="004344AD">
              <w:rPr>
                <w:noProof/>
                <w:webHidden/>
              </w:rPr>
              <w:tab/>
            </w:r>
            <w:r w:rsidRPr="004344AD">
              <w:rPr>
                <w:noProof/>
                <w:webHidden/>
              </w:rPr>
              <w:fldChar w:fldCharType="begin"/>
            </w:r>
            <w:r w:rsidRPr="004344AD">
              <w:rPr>
                <w:noProof/>
                <w:webHidden/>
              </w:rPr>
              <w:instrText xml:space="preserve"> PAGEREF _Toc216456988 \h </w:instrText>
            </w:r>
            <w:r w:rsidRPr="004344AD">
              <w:rPr>
                <w:noProof/>
                <w:webHidden/>
              </w:rPr>
            </w:r>
            <w:r w:rsidRPr="004344AD">
              <w:rPr>
                <w:noProof/>
                <w:webHidden/>
              </w:rPr>
              <w:fldChar w:fldCharType="separate"/>
            </w:r>
            <w:r>
              <w:rPr>
                <w:noProof/>
                <w:webHidden/>
              </w:rPr>
              <w:t>6</w:t>
            </w:r>
            <w:r w:rsidRPr="004344AD">
              <w:rPr>
                <w:noProof/>
                <w:webHidden/>
              </w:rPr>
              <w:fldChar w:fldCharType="end"/>
            </w:r>
          </w:hyperlink>
        </w:p>
        <w:p w14:paraId="46E7DAD6" w14:textId="77777777" w:rsidR="004344AD" w:rsidRPr="004344AD" w:rsidRDefault="004344AD" w:rsidP="003F7A69">
          <w:pPr>
            <w:pStyle w:val="TOC2"/>
            <w:tabs>
              <w:tab w:val="right" w:leader="dot" w:pos="9019"/>
            </w:tabs>
            <w:spacing w:line="360" w:lineRule="auto"/>
            <w:jc w:val="both"/>
            <w:rPr>
              <w:rFonts w:eastAsiaTheme="minorEastAsia"/>
              <w:noProof/>
            </w:rPr>
          </w:pPr>
          <w:hyperlink w:anchor="_Toc216456989" w:history="1">
            <w:r w:rsidRPr="004344AD">
              <w:rPr>
                <w:rStyle w:val="Hyperlink"/>
                <w:noProof/>
                <w:highlight w:val="white"/>
              </w:rPr>
              <w:t>3.1 HR practices to address business transformation factors</w:t>
            </w:r>
            <w:r w:rsidRPr="004344AD">
              <w:rPr>
                <w:noProof/>
                <w:webHidden/>
              </w:rPr>
              <w:tab/>
            </w:r>
            <w:r w:rsidRPr="004344AD">
              <w:rPr>
                <w:noProof/>
                <w:webHidden/>
              </w:rPr>
              <w:fldChar w:fldCharType="begin"/>
            </w:r>
            <w:r w:rsidRPr="004344AD">
              <w:rPr>
                <w:noProof/>
                <w:webHidden/>
              </w:rPr>
              <w:instrText xml:space="preserve"> PAGEREF _Toc216456989 \h </w:instrText>
            </w:r>
            <w:r w:rsidRPr="004344AD">
              <w:rPr>
                <w:noProof/>
                <w:webHidden/>
              </w:rPr>
            </w:r>
            <w:r w:rsidRPr="004344AD">
              <w:rPr>
                <w:noProof/>
                <w:webHidden/>
              </w:rPr>
              <w:fldChar w:fldCharType="separate"/>
            </w:r>
            <w:r>
              <w:rPr>
                <w:noProof/>
                <w:webHidden/>
              </w:rPr>
              <w:t>6</w:t>
            </w:r>
            <w:r w:rsidRPr="004344AD">
              <w:rPr>
                <w:noProof/>
                <w:webHidden/>
              </w:rPr>
              <w:fldChar w:fldCharType="end"/>
            </w:r>
          </w:hyperlink>
        </w:p>
        <w:p w14:paraId="47C330C3" w14:textId="77777777" w:rsidR="004344AD" w:rsidRPr="004344AD" w:rsidRDefault="004344AD" w:rsidP="003F7A69">
          <w:pPr>
            <w:pStyle w:val="TOC2"/>
            <w:tabs>
              <w:tab w:val="right" w:leader="dot" w:pos="9019"/>
            </w:tabs>
            <w:spacing w:line="360" w:lineRule="auto"/>
            <w:jc w:val="both"/>
            <w:rPr>
              <w:rFonts w:eastAsiaTheme="minorEastAsia"/>
              <w:noProof/>
            </w:rPr>
          </w:pPr>
          <w:hyperlink w:anchor="_Toc216456990" w:history="1">
            <w:r w:rsidRPr="004344AD">
              <w:rPr>
                <w:rStyle w:val="Hyperlink"/>
                <w:noProof/>
                <w:highlight w:val="white"/>
              </w:rPr>
              <w:t>3.2 HR practices to address digital technology trends factors</w:t>
            </w:r>
            <w:r w:rsidRPr="004344AD">
              <w:rPr>
                <w:noProof/>
                <w:webHidden/>
              </w:rPr>
              <w:tab/>
            </w:r>
            <w:r w:rsidRPr="004344AD">
              <w:rPr>
                <w:noProof/>
                <w:webHidden/>
              </w:rPr>
              <w:fldChar w:fldCharType="begin"/>
            </w:r>
            <w:r w:rsidRPr="004344AD">
              <w:rPr>
                <w:noProof/>
                <w:webHidden/>
              </w:rPr>
              <w:instrText xml:space="preserve"> PAGEREF _Toc216456990 \h </w:instrText>
            </w:r>
            <w:r w:rsidRPr="004344AD">
              <w:rPr>
                <w:noProof/>
                <w:webHidden/>
              </w:rPr>
            </w:r>
            <w:r w:rsidRPr="004344AD">
              <w:rPr>
                <w:noProof/>
                <w:webHidden/>
              </w:rPr>
              <w:fldChar w:fldCharType="separate"/>
            </w:r>
            <w:r>
              <w:rPr>
                <w:noProof/>
                <w:webHidden/>
              </w:rPr>
              <w:t>6</w:t>
            </w:r>
            <w:r w:rsidRPr="004344AD">
              <w:rPr>
                <w:noProof/>
                <w:webHidden/>
              </w:rPr>
              <w:fldChar w:fldCharType="end"/>
            </w:r>
          </w:hyperlink>
        </w:p>
        <w:p w14:paraId="26328DB2" w14:textId="77777777" w:rsidR="004344AD" w:rsidRPr="004344AD" w:rsidRDefault="004344AD" w:rsidP="003F7A69">
          <w:pPr>
            <w:pStyle w:val="TOC2"/>
            <w:tabs>
              <w:tab w:val="right" w:leader="dot" w:pos="9019"/>
            </w:tabs>
            <w:spacing w:line="360" w:lineRule="auto"/>
            <w:jc w:val="both"/>
            <w:rPr>
              <w:rFonts w:eastAsiaTheme="minorEastAsia"/>
              <w:noProof/>
            </w:rPr>
          </w:pPr>
          <w:hyperlink w:anchor="_Toc216456991" w:history="1">
            <w:r w:rsidRPr="004344AD">
              <w:rPr>
                <w:rStyle w:val="Hyperlink"/>
                <w:noProof/>
                <w:highlight w:val="white"/>
              </w:rPr>
              <w:t>3.3 HR practices to address flexible working arrangements factors</w:t>
            </w:r>
            <w:r w:rsidRPr="004344AD">
              <w:rPr>
                <w:noProof/>
                <w:webHidden/>
              </w:rPr>
              <w:tab/>
            </w:r>
            <w:r w:rsidRPr="004344AD">
              <w:rPr>
                <w:noProof/>
                <w:webHidden/>
              </w:rPr>
              <w:fldChar w:fldCharType="begin"/>
            </w:r>
            <w:r w:rsidRPr="004344AD">
              <w:rPr>
                <w:noProof/>
                <w:webHidden/>
              </w:rPr>
              <w:instrText xml:space="preserve"> PAGEREF _Toc216456991 \h </w:instrText>
            </w:r>
            <w:r w:rsidRPr="004344AD">
              <w:rPr>
                <w:noProof/>
                <w:webHidden/>
              </w:rPr>
            </w:r>
            <w:r w:rsidRPr="004344AD">
              <w:rPr>
                <w:noProof/>
                <w:webHidden/>
              </w:rPr>
              <w:fldChar w:fldCharType="separate"/>
            </w:r>
            <w:r>
              <w:rPr>
                <w:noProof/>
                <w:webHidden/>
              </w:rPr>
              <w:t>7</w:t>
            </w:r>
            <w:r w:rsidRPr="004344AD">
              <w:rPr>
                <w:noProof/>
                <w:webHidden/>
              </w:rPr>
              <w:fldChar w:fldCharType="end"/>
            </w:r>
          </w:hyperlink>
        </w:p>
        <w:p w14:paraId="7C72ABDE" w14:textId="77777777" w:rsidR="004344AD" w:rsidRPr="004344AD" w:rsidRDefault="004344AD" w:rsidP="003F7A69">
          <w:pPr>
            <w:pStyle w:val="TOC1"/>
            <w:tabs>
              <w:tab w:val="right" w:leader="dot" w:pos="9019"/>
            </w:tabs>
            <w:spacing w:line="360" w:lineRule="auto"/>
            <w:jc w:val="both"/>
            <w:rPr>
              <w:rFonts w:eastAsiaTheme="minorEastAsia"/>
              <w:noProof/>
            </w:rPr>
          </w:pPr>
          <w:hyperlink w:anchor="_Toc216456992" w:history="1">
            <w:r w:rsidRPr="004344AD">
              <w:rPr>
                <w:rStyle w:val="Hyperlink"/>
                <w:noProof/>
                <w:shd w:val="clear" w:color="auto" w:fill="FFFFFF"/>
              </w:rPr>
              <w:t>4. A critical evaluation of how departmental managers can ensure these contemporary practices are being implemented as a matter of urgency</w:t>
            </w:r>
            <w:r w:rsidRPr="004344AD">
              <w:rPr>
                <w:noProof/>
                <w:webHidden/>
              </w:rPr>
              <w:tab/>
            </w:r>
            <w:r w:rsidRPr="004344AD">
              <w:rPr>
                <w:noProof/>
                <w:webHidden/>
              </w:rPr>
              <w:fldChar w:fldCharType="begin"/>
            </w:r>
            <w:r w:rsidRPr="004344AD">
              <w:rPr>
                <w:noProof/>
                <w:webHidden/>
              </w:rPr>
              <w:instrText xml:space="preserve"> PAGEREF _Toc216456992 \h </w:instrText>
            </w:r>
            <w:r w:rsidRPr="004344AD">
              <w:rPr>
                <w:noProof/>
                <w:webHidden/>
              </w:rPr>
            </w:r>
            <w:r w:rsidRPr="004344AD">
              <w:rPr>
                <w:noProof/>
                <w:webHidden/>
              </w:rPr>
              <w:fldChar w:fldCharType="separate"/>
            </w:r>
            <w:r>
              <w:rPr>
                <w:noProof/>
                <w:webHidden/>
              </w:rPr>
              <w:t>7</w:t>
            </w:r>
            <w:r w:rsidRPr="004344AD">
              <w:rPr>
                <w:noProof/>
                <w:webHidden/>
              </w:rPr>
              <w:fldChar w:fldCharType="end"/>
            </w:r>
          </w:hyperlink>
        </w:p>
        <w:p w14:paraId="56386B6B" w14:textId="77777777" w:rsidR="004344AD" w:rsidRPr="004344AD" w:rsidRDefault="004344AD" w:rsidP="003F7A69">
          <w:pPr>
            <w:pStyle w:val="TOC1"/>
            <w:tabs>
              <w:tab w:val="right" w:leader="dot" w:pos="9019"/>
            </w:tabs>
            <w:spacing w:line="360" w:lineRule="auto"/>
            <w:jc w:val="both"/>
            <w:rPr>
              <w:rFonts w:eastAsiaTheme="minorEastAsia"/>
              <w:noProof/>
            </w:rPr>
          </w:pPr>
          <w:hyperlink w:anchor="_Toc216456993" w:history="1">
            <w:r w:rsidRPr="004344AD">
              <w:rPr>
                <w:rStyle w:val="Hyperlink"/>
                <w:noProof/>
                <w:shd w:val="clear" w:color="auto" w:fill="FFFFFF"/>
              </w:rPr>
              <w:t>5. Conclusion and Recommendations</w:t>
            </w:r>
            <w:r w:rsidRPr="004344AD">
              <w:rPr>
                <w:noProof/>
                <w:webHidden/>
              </w:rPr>
              <w:tab/>
            </w:r>
            <w:r w:rsidRPr="004344AD">
              <w:rPr>
                <w:noProof/>
                <w:webHidden/>
              </w:rPr>
              <w:fldChar w:fldCharType="begin"/>
            </w:r>
            <w:r w:rsidRPr="004344AD">
              <w:rPr>
                <w:noProof/>
                <w:webHidden/>
              </w:rPr>
              <w:instrText xml:space="preserve"> PAGEREF _Toc216456993 \h </w:instrText>
            </w:r>
            <w:r w:rsidRPr="004344AD">
              <w:rPr>
                <w:noProof/>
                <w:webHidden/>
              </w:rPr>
            </w:r>
            <w:r w:rsidRPr="004344AD">
              <w:rPr>
                <w:noProof/>
                <w:webHidden/>
              </w:rPr>
              <w:fldChar w:fldCharType="separate"/>
            </w:r>
            <w:r>
              <w:rPr>
                <w:noProof/>
                <w:webHidden/>
              </w:rPr>
              <w:t>9</w:t>
            </w:r>
            <w:r w:rsidRPr="004344AD">
              <w:rPr>
                <w:noProof/>
                <w:webHidden/>
              </w:rPr>
              <w:fldChar w:fldCharType="end"/>
            </w:r>
          </w:hyperlink>
        </w:p>
        <w:p w14:paraId="4D7DC6CE" w14:textId="77777777" w:rsidR="004344AD" w:rsidRPr="004344AD" w:rsidRDefault="004344AD" w:rsidP="003F7A69">
          <w:pPr>
            <w:pStyle w:val="TOC2"/>
            <w:tabs>
              <w:tab w:val="right" w:leader="dot" w:pos="9019"/>
            </w:tabs>
            <w:spacing w:line="360" w:lineRule="auto"/>
            <w:jc w:val="both"/>
            <w:rPr>
              <w:rFonts w:eastAsiaTheme="minorEastAsia"/>
              <w:noProof/>
            </w:rPr>
          </w:pPr>
          <w:hyperlink w:anchor="_Toc216456994" w:history="1">
            <w:r w:rsidRPr="004344AD">
              <w:rPr>
                <w:rStyle w:val="Hyperlink"/>
                <w:noProof/>
                <w:shd w:val="clear" w:color="auto" w:fill="FFFFFF"/>
              </w:rPr>
              <w:t>5.1 Conclusion</w:t>
            </w:r>
            <w:r w:rsidRPr="004344AD">
              <w:rPr>
                <w:noProof/>
                <w:webHidden/>
              </w:rPr>
              <w:tab/>
            </w:r>
            <w:r w:rsidRPr="004344AD">
              <w:rPr>
                <w:noProof/>
                <w:webHidden/>
              </w:rPr>
              <w:fldChar w:fldCharType="begin"/>
            </w:r>
            <w:r w:rsidRPr="004344AD">
              <w:rPr>
                <w:noProof/>
                <w:webHidden/>
              </w:rPr>
              <w:instrText xml:space="preserve"> PAGEREF _Toc216456994 \h </w:instrText>
            </w:r>
            <w:r w:rsidRPr="004344AD">
              <w:rPr>
                <w:noProof/>
                <w:webHidden/>
              </w:rPr>
            </w:r>
            <w:r w:rsidRPr="004344AD">
              <w:rPr>
                <w:noProof/>
                <w:webHidden/>
              </w:rPr>
              <w:fldChar w:fldCharType="separate"/>
            </w:r>
            <w:r>
              <w:rPr>
                <w:noProof/>
                <w:webHidden/>
              </w:rPr>
              <w:t>9</w:t>
            </w:r>
            <w:r w:rsidRPr="004344AD">
              <w:rPr>
                <w:noProof/>
                <w:webHidden/>
              </w:rPr>
              <w:fldChar w:fldCharType="end"/>
            </w:r>
          </w:hyperlink>
        </w:p>
        <w:p w14:paraId="6D40ABFE" w14:textId="77777777" w:rsidR="004344AD" w:rsidRPr="004344AD" w:rsidRDefault="004344AD" w:rsidP="003F7A69">
          <w:pPr>
            <w:pStyle w:val="TOC2"/>
            <w:tabs>
              <w:tab w:val="right" w:leader="dot" w:pos="9019"/>
            </w:tabs>
            <w:spacing w:line="360" w:lineRule="auto"/>
            <w:jc w:val="both"/>
            <w:rPr>
              <w:rFonts w:eastAsiaTheme="minorEastAsia"/>
              <w:noProof/>
            </w:rPr>
          </w:pPr>
          <w:hyperlink w:anchor="_Toc216456995" w:history="1">
            <w:r w:rsidRPr="004344AD">
              <w:rPr>
                <w:rStyle w:val="Hyperlink"/>
                <w:noProof/>
                <w:shd w:val="clear" w:color="auto" w:fill="FFFFFF"/>
              </w:rPr>
              <w:t>5.2 Recommendations</w:t>
            </w:r>
            <w:r w:rsidRPr="004344AD">
              <w:rPr>
                <w:noProof/>
                <w:webHidden/>
              </w:rPr>
              <w:tab/>
            </w:r>
            <w:r w:rsidRPr="004344AD">
              <w:rPr>
                <w:noProof/>
                <w:webHidden/>
              </w:rPr>
              <w:fldChar w:fldCharType="begin"/>
            </w:r>
            <w:r w:rsidRPr="004344AD">
              <w:rPr>
                <w:noProof/>
                <w:webHidden/>
              </w:rPr>
              <w:instrText xml:space="preserve"> PAGEREF _Toc216456995 \h </w:instrText>
            </w:r>
            <w:r w:rsidRPr="004344AD">
              <w:rPr>
                <w:noProof/>
                <w:webHidden/>
              </w:rPr>
            </w:r>
            <w:r w:rsidRPr="004344AD">
              <w:rPr>
                <w:noProof/>
                <w:webHidden/>
              </w:rPr>
              <w:fldChar w:fldCharType="separate"/>
            </w:r>
            <w:r>
              <w:rPr>
                <w:noProof/>
                <w:webHidden/>
              </w:rPr>
              <w:t>9</w:t>
            </w:r>
            <w:r w:rsidRPr="004344AD">
              <w:rPr>
                <w:noProof/>
                <w:webHidden/>
              </w:rPr>
              <w:fldChar w:fldCharType="end"/>
            </w:r>
          </w:hyperlink>
        </w:p>
        <w:p w14:paraId="65132356" w14:textId="77777777" w:rsidR="004344AD" w:rsidRPr="004344AD" w:rsidRDefault="004344AD" w:rsidP="003F7A69">
          <w:pPr>
            <w:pStyle w:val="TOC1"/>
            <w:tabs>
              <w:tab w:val="right" w:leader="dot" w:pos="9019"/>
            </w:tabs>
            <w:spacing w:line="360" w:lineRule="auto"/>
            <w:jc w:val="both"/>
            <w:rPr>
              <w:rFonts w:eastAsiaTheme="minorEastAsia"/>
              <w:noProof/>
            </w:rPr>
          </w:pPr>
          <w:hyperlink w:anchor="_Toc216456996" w:history="1">
            <w:r w:rsidRPr="004344AD">
              <w:rPr>
                <w:rStyle w:val="Hyperlink"/>
                <w:noProof/>
                <w:highlight w:val="white"/>
              </w:rPr>
              <w:t>Reference List</w:t>
            </w:r>
            <w:r w:rsidRPr="004344AD">
              <w:rPr>
                <w:noProof/>
                <w:webHidden/>
              </w:rPr>
              <w:tab/>
            </w:r>
            <w:r w:rsidRPr="004344AD">
              <w:rPr>
                <w:noProof/>
                <w:webHidden/>
              </w:rPr>
              <w:fldChar w:fldCharType="begin"/>
            </w:r>
            <w:r w:rsidRPr="004344AD">
              <w:rPr>
                <w:noProof/>
                <w:webHidden/>
              </w:rPr>
              <w:instrText xml:space="preserve"> PAGEREF _Toc216456996 \h </w:instrText>
            </w:r>
            <w:r w:rsidRPr="004344AD">
              <w:rPr>
                <w:noProof/>
                <w:webHidden/>
              </w:rPr>
            </w:r>
            <w:r w:rsidRPr="004344AD">
              <w:rPr>
                <w:noProof/>
                <w:webHidden/>
              </w:rPr>
              <w:fldChar w:fldCharType="separate"/>
            </w:r>
            <w:r>
              <w:rPr>
                <w:noProof/>
                <w:webHidden/>
              </w:rPr>
              <w:t>10</w:t>
            </w:r>
            <w:r w:rsidRPr="004344AD">
              <w:rPr>
                <w:noProof/>
                <w:webHidden/>
              </w:rPr>
              <w:fldChar w:fldCharType="end"/>
            </w:r>
          </w:hyperlink>
        </w:p>
        <w:p w14:paraId="73BDE8F8" w14:textId="45EF4D6A" w:rsidR="00F17EB8" w:rsidRDefault="00F17EB8" w:rsidP="003F7A69">
          <w:pPr>
            <w:spacing w:line="360" w:lineRule="auto"/>
            <w:jc w:val="both"/>
          </w:pPr>
          <w:r w:rsidRPr="004344AD">
            <w:rPr>
              <w:b/>
              <w:bCs/>
              <w:noProof/>
            </w:rPr>
            <w:fldChar w:fldCharType="end"/>
          </w:r>
        </w:p>
      </w:sdtContent>
    </w:sdt>
    <w:p w14:paraId="0E0D0CFA" w14:textId="77777777" w:rsidR="00D61C01" w:rsidRPr="00163E6D" w:rsidRDefault="00D61C01" w:rsidP="003F7A69">
      <w:pPr>
        <w:spacing w:line="360" w:lineRule="auto"/>
        <w:jc w:val="both"/>
        <w:rPr>
          <w:rFonts w:eastAsia="Times New Roman"/>
          <w:b/>
          <w:bCs/>
          <w:highlight w:val="white"/>
        </w:rPr>
      </w:pPr>
    </w:p>
    <w:p w14:paraId="00000014" w14:textId="77777777" w:rsidR="00D61C01" w:rsidRPr="00163E6D" w:rsidRDefault="00D61C01" w:rsidP="003F7A69">
      <w:pPr>
        <w:spacing w:line="360" w:lineRule="auto"/>
        <w:jc w:val="both"/>
        <w:rPr>
          <w:rFonts w:eastAsia="Times New Roman"/>
          <w:b/>
          <w:bCs/>
          <w:highlight w:val="white"/>
        </w:rPr>
      </w:pPr>
    </w:p>
    <w:p w14:paraId="0000001B" w14:textId="25FAED4A" w:rsidR="00D61C01" w:rsidRPr="00163E6D" w:rsidRDefault="000D465E" w:rsidP="003F7A69">
      <w:pPr>
        <w:spacing w:line="360" w:lineRule="auto"/>
        <w:jc w:val="both"/>
        <w:rPr>
          <w:rFonts w:eastAsia="Times New Roman"/>
          <w:b/>
          <w:bCs/>
          <w:highlight w:val="white"/>
        </w:rPr>
      </w:pPr>
      <w:r w:rsidRPr="00163E6D">
        <w:br w:type="page"/>
      </w:r>
    </w:p>
    <w:p w14:paraId="04792BA7" w14:textId="60A593C2" w:rsidR="00F73392" w:rsidRPr="00F73392" w:rsidRDefault="00F73392" w:rsidP="003F7A69">
      <w:pPr>
        <w:pStyle w:val="Heading1"/>
        <w:rPr>
          <w:highlight w:val="white"/>
        </w:rPr>
      </w:pPr>
      <w:bookmarkStart w:id="0" w:name="_Toc216456982"/>
      <w:r>
        <w:rPr>
          <w:highlight w:val="white"/>
        </w:rPr>
        <w:lastRenderedPageBreak/>
        <w:t>1. Introduction</w:t>
      </w:r>
      <w:bookmarkEnd w:id="0"/>
      <w:r>
        <w:rPr>
          <w:highlight w:val="white"/>
        </w:rPr>
        <w:t xml:space="preserve"> </w:t>
      </w:r>
    </w:p>
    <w:p w14:paraId="378C4D15" w14:textId="02A1752F" w:rsidR="00F73392" w:rsidRPr="00F73392" w:rsidRDefault="00F73392" w:rsidP="003F7A69">
      <w:pPr>
        <w:spacing w:line="360" w:lineRule="auto"/>
        <w:jc w:val="both"/>
        <w:rPr>
          <w:rFonts w:eastAsia="Times New Roman"/>
          <w:bCs/>
          <w:highlight w:val="white"/>
        </w:rPr>
      </w:pPr>
      <w:r w:rsidRPr="00F73392">
        <w:rPr>
          <w:rFonts w:eastAsia="Times New Roman"/>
          <w:bCs/>
          <w:highlight w:val="white"/>
        </w:rPr>
        <w:t>The aim of the report is to lead business transformation in the chosen organisation that is Treehouse Hotels, with the help of flexible working arrangements and digital technological trends. The report will identify various factors in connection to business transformation, flexible working arrangements, and digital technology trends. This will</w:t>
      </w:r>
      <w:r>
        <w:rPr>
          <w:rFonts w:eastAsia="Times New Roman"/>
          <w:bCs/>
          <w:highlight w:val="white"/>
        </w:rPr>
        <w:t xml:space="preserve"> </w:t>
      </w:r>
      <w:r w:rsidRPr="00F73392">
        <w:rPr>
          <w:rFonts w:eastAsia="Times New Roman"/>
          <w:bCs/>
          <w:highlight w:val="white"/>
        </w:rPr>
        <w:t>be followed by assessment of contemporary practices of HR to address identified factors with focus on its implementation within the organisation as a matter of urgency. </w:t>
      </w:r>
    </w:p>
    <w:p w14:paraId="1C75E6F0" w14:textId="77777777" w:rsidR="00F73392" w:rsidRPr="00F73392" w:rsidRDefault="00F73392" w:rsidP="003F7A69">
      <w:pPr>
        <w:pStyle w:val="Heading2"/>
        <w:rPr>
          <w:highlight w:val="white"/>
        </w:rPr>
      </w:pPr>
      <w:bookmarkStart w:id="1" w:name="_Toc216456983"/>
      <w:r w:rsidRPr="00F73392">
        <w:rPr>
          <w:highlight w:val="white"/>
        </w:rPr>
        <w:t>1.1 Company overview</w:t>
      </w:r>
      <w:bookmarkEnd w:id="1"/>
      <w:r w:rsidRPr="00F73392">
        <w:rPr>
          <w:highlight w:val="white"/>
        </w:rPr>
        <w:t> </w:t>
      </w:r>
    </w:p>
    <w:p w14:paraId="72294386" w14:textId="2E3E54D9" w:rsidR="00F73392" w:rsidRPr="00F73392" w:rsidRDefault="00F73392" w:rsidP="003F7A69">
      <w:pPr>
        <w:spacing w:line="360" w:lineRule="auto"/>
        <w:jc w:val="both"/>
        <w:rPr>
          <w:rFonts w:eastAsia="Times New Roman"/>
          <w:bCs/>
          <w:highlight w:val="white"/>
        </w:rPr>
      </w:pPr>
      <w:r w:rsidRPr="00F73392">
        <w:rPr>
          <w:rFonts w:eastAsia="Times New Roman"/>
          <w:bCs/>
          <w:highlight w:val="white"/>
        </w:rPr>
        <w:t>Treehouse Hotels is a four star property hotel, based in London, UK and the organisation is operated by SH Hotels &amp; Resorts (SH Group, 2025). The hotel is a</w:t>
      </w:r>
      <w:r>
        <w:rPr>
          <w:rFonts w:eastAsia="Times New Roman"/>
          <w:bCs/>
          <w:highlight w:val="white"/>
        </w:rPr>
        <w:t xml:space="preserve"> </w:t>
      </w:r>
      <w:r w:rsidRPr="00F73392">
        <w:rPr>
          <w:rFonts w:eastAsia="Times New Roman"/>
          <w:bCs/>
          <w:highlight w:val="white"/>
        </w:rPr>
        <w:t>popular spot for hosting corporate events, meetings and weddings, due to its appealing whimsical design and lively atmosphere. </w:t>
      </w:r>
    </w:p>
    <w:p w14:paraId="341070AE" w14:textId="77777777" w:rsidR="00F73392" w:rsidRPr="00F73392" w:rsidRDefault="00F73392" w:rsidP="003F7A69">
      <w:pPr>
        <w:spacing w:line="360" w:lineRule="auto"/>
        <w:jc w:val="both"/>
        <w:rPr>
          <w:rFonts w:eastAsia="Times New Roman"/>
          <w:b/>
          <w:bCs/>
          <w:highlight w:val="white"/>
        </w:rPr>
      </w:pPr>
      <w:r w:rsidRPr="00F73392">
        <w:rPr>
          <w:rFonts w:eastAsia="Times New Roman"/>
          <w:b/>
          <w:bCs/>
          <w:highlight w:val="white"/>
        </w:rPr>
        <w:t> </w:t>
      </w:r>
    </w:p>
    <w:p w14:paraId="0000001C" w14:textId="77777777" w:rsidR="00D61C01" w:rsidRPr="00163E6D" w:rsidRDefault="00D61C01" w:rsidP="003F7A69">
      <w:pPr>
        <w:spacing w:line="360" w:lineRule="auto"/>
        <w:jc w:val="both"/>
        <w:rPr>
          <w:rFonts w:eastAsia="Times New Roman"/>
          <w:b/>
          <w:bCs/>
          <w:highlight w:val="white"/>
        </w:rPr>
      </w:pPr>
    </w:p>
    <w:p w14:paraId="0000001D" w14:textId="77777777" w:rsidR="00D61C01" w:rsidRPr="00163E6D" w:rsidRDefault="00D61C01" w:rsidP="003F7A69">
      <w:pPr>
        <w:spacing w:line="360" w:lineRule="auto"/>
        <w:jc w:val="both"/>
        <w:rPr>
          <w:rFonts w:eastAsia="Times New Roman"/>
          <w:b/>
          <w:bCs/>
          <w:highlight w:val="white"/>
        </w:rPr>
      </w:pPr>
    </w:p>
    <w:p w14:paraId="2FFCA1A0" w14:textId="77777777" w:rsidR="00F73392" w:rsidRDefault="00F73392" w:rsidP="003F7A69">
      <w:pPr>
        <w:spacing w:line="360" w:lineRule="auto"/>
        <w:rPr>
          <w:b/>
          <w:szCs w:val="40"/>
          <w:highlight w:val="white"/>
        </w:rPr>
      </w:pPr>
      <w:r>
        <w:rPr>
          <w:highlight w:val="white"/>
        </w:rPr>
        <w:br w:type="page"/>
      </w:r>
    </w:p>
    <w:p w14:paraId="0000001F" w14:textId="7B6D6D07" w:rsidR="00D61C01" w:rsidRPr="00163E6D" w:rsidRDefault="000D465E" w:rsidP="003F7A69">
      <w:pPr>
        <w:pStyle w:val="Heading1"/>
        <w:rPr>
          <w:highlight w:val="white"/>
        </w:rPr>
      </w:pPr>
      <w:bookmarkStart w:id="2" w:name="_Toc216456984"/>
      <w:r w:rsidRPr="00163E6D">
        <w:rPr>
          <w:highlight w:val="white"/>
        </w:rPr>
        <w:lastRenderedPageBreak/>
        <w:t xml:space="preserve">2. Explanation of the specific factors related to business transformation, digital technology </w:t>
      </w:r>
      <w:r w:rsidR="00163E6D" w:rsidRPr="00163E6D">
        <w:rPr>
          <w:highlight w:val="white"/>
        </w:rPr>
        <w:t>trends,</w:t>
      </w:r>
      <w:r w:rsidRPr="00163E6D">
        <w:rPr>
          <w:highlight w:val="white"/>
        </w:rPr>
        <w:t xml:space="preserve"> and flexible working arrangements of Treehouse Hotels</w:t>
      </w:r>
      <w:bookmarkEnd w:id="2"/>
    </w:p>
    <w:p w14:paraId="00000020" w14:textId="77777777" w:rsidR="00D61C01" w:rsidRPr="00163E6D" w:rsidRDefault="000D465E" w:rsidP="003F7A69">
      <w:pPr>
        <w:pStyle w:val="Heading2"/>
        <w:rPr>
          <w:highlight w:val="white"/>
        </w:rPr>
      </w:pPr>
      <w:bookmarkStart w:id="3" w:name="_Toc216456985"/>
      <w:r w:rsidRPr="00163E6D">
        <w:rPr>
          <w:highlight w:val="white"/>
        </w:rPr>
        <w:t xml:space="preserve">2.1 Factors associated with business </w:t>
      </w:r>
      <w:r w:rsidRPr="00CE7719">
        <w:rPr>
          <w:highlight w:val="white"/>
        </w:rPr>
        <w:t>transformation</w:t>
      </w:r>
      <w:bookmarkEnd w:id="3"/>
      <w:r w:rsidRPr="00163E6D">
        <w:rPr>
          <w:highlight w:val="white"/>
        </w:rPr>
        <w:t xml:space="preserve"> </w:t>
      </w:r>
    </w:p>
    <w:p w14:paraId="35678E07" w14:textId="3CCB1A83" w:rsidR="00163E6D" w:rsidRPr="008030D3" w:rsidRDefault="000D465E" w:rsidP="003F7A69">
      <w:pPr>
        <w:spacing w:line="360" w:lineRule="auto"/>
        <w:jc w:val="both"/>
        <w:rPr>
          <w:rFonts w:eastAsia="Times New Roman"/>
          <w:highlight w:val="white"/>
        </w:rPr>
      </w:pPr>
      <w:r w:rsidRPr="00163E6D">
        <w:rPr>
          <w:rFonts w:eastAsia="Times New Roman"/>
          <w:highlight w:val="white"/>
        </w:rPr>
        <w:t xml:space="preserve">Treehouse Hotels is mainly involved in meeting consumers' demand for unique, immersive experiences and leveraging technology for both personalised services and operational efficiency. The company focuses on understanding these key factors in order to manage the key activities related to the business transformation practices. According to </w:t>
      </w:r>
      <w:proofErr w:type="spellStart"/>
      <w:r w:rsidRPr="00163E6D">
        <w:rPr>
          <w:rFonts w:eastAsia="Times New Roman"/>
          <w:highlight w:val="white"/>
        </w:rPr>
        <w:t>Benghadbane</w:t>
      </w:r>
      <w:proofErr w:type="spellEnd"/>
      <w:r w:rsidRPr="00163E6D">
        <w:rPr>
          <w:rFonts w:eastAsia="Times New Roman"/>
          <w:highlight w:val="white"/>
        </w:rPr>
        <w:t xml:space="preserve"> </w:t>
      </w:r>
      <w:r w:rsidRPr="00163E6D">
        <w:rPr>
          <w:rFonts w:eastAsia="Times New Roman"/>
          <w:i/>
          <w:iCs/>
          <w:highlight w:val="white"/>
        </w:rPr>
        <w:t>et al.</w:t>
      </w:r>
      <w:r w:rsidRPr="00163E6D">
        <w:rPr>
          <w:rFonts w:eastAsia="Times New Roman"/>
          <w:highlight w:val="white"/>
        </w:rPr>
        <w:t xml:space="preserve"> (2025), organisations use experience-driven design and storytelling, which create memorable consumer journeys, increasing brand loyalty and fostering stronger emotional connections. In this context, Treehouse Hotels transforms by creating destinations, focusing on unique, Instagrammable themes that promise adventure and deep nature connections. The company also focuses on offering imaginative rooms, child-like playful environments that appeal to adults seeking escapes, which requires creative use of materials and storytelling to blend the novelty. In addition, strategic integration of technology and sustainability is considered two key initiatives that may help Treehouse hotels in offering an immersive experience and control operational efficiency. The operational transformation involves the adoption of smart tech such as mobile check-ins and smart rooms for guests, which helps in managing operational savings and meeting sustainability efforts. The utilisation of reclaimed materials and beehives directly aligns with eco-conscious visitors, balancing high-tech efficiency with a nature-focused feel. Hence, these factors drive hotels to make memorable journeys for the travellers through customised designs, </w:t>
      </w:r>
      <w:r w:rsidR="00163E6D" w:rsidRPr="00163E6D">
        <w:rPr>
          <w:rFonts w:eastAsia="Times New Roman"/>
          <w:highlight w:val="white"/>
        </w:rPr>
        <w:t>technology,</w:t>
      </w:r>
      <w:r w:rsidRPr="00163E6D">
        <w:rPr>
          <w:rFonts w:eastAsia="Times New Roman"/>
          <w:highlight w:val="white"/>
        </w:rPr>
        <w:t xml:space="preserve"> and the responsibility for unique experiences. </w:t>
      </w:r>
    </w:p>
    <w:p w14:paraId="00000022" w14:textId="67CCC327" w:rsidR="00D61C01" w:rsidRPr="00163E6D" w:rsidRDefault="000D465E" w:rsidP="003F7A69">
      <w:pPr>
        <w:pStyle w:val="Heading2"/>
        <w:rPr>
          <w:highlight w:val="white"/>
        </w:rPr>
      </w:pPr>
      <w:bookmarkStart w:id="4" w:name="_Toc216456986"/>
      <w:r w:rsidRPr="00163E6D">
        <w:rPr>
          <w:highlight w:val="white"/>
        </w:rPr>
        <w:t>2.2 Factors associated with digital technology trends</w:t>
      </w:r>
      <w:bookmarkEnd w:id="4"/>
    </w:p>
    <w:p w14:paraId="4ACCE422" w14:textId="77777777" w:rsidR="005B0001" w:rsidRDefault="000D465E" w:rsidP="003F7A69">
      <w:pPr>
        <w:spacing w:line="360" w:lineRule="auto"/>
        <w:jc w:val="both"/>
        <w:rPr>
          <w:rFonts w:eastAsia="Times New Roman"/>
          <w:highlight w:val="white"/>
        </w:rPr>
      </w:pPr>
      <w:r w:rsidRPr="00163E6D">
        <w:rPr>
          <w:rFonts w:eastAsia="Times New Roman"/>
          <w:highlight w:val="white"/>
        </w:rPr>
        <w:t xml:space="preserve">Two digital technology trends that </w:t>
      </w:r>
      <w:r w:rsidR="00163E6D" w:rsidRPr="00163E6D">
        <w:rPr>
          <w:rFonts w:eastAsia="Times New Roman"/>
          <w:highlight w:val="white"/>
        </w:rPr>
        <w:t>affect</w:t>
      </w:r>
      <w:r w:rsidRPr="00163E6D">
        <w:rPr>
          <w:rFonts w:eastAsia="Times New Roman"/>
          <w:highlight w:val="white"/>
        </w:rPr>
        <w:t xml:space="preserve"> the Treehouse Hotels are immersive experiences with VR and AR technology, and data analytics for sustainability and marketing. Reportedly, Treehouse Hotels offers guests personalised VR sessions designed to decrease stress, enhance mindfulness and promote a deep sense of calm (BW Hotelier, 2025). The company also aims to enhance the knowledge of the visitors regarding the overall tours, destinations and other activities </w:t>
      </w:r>
      <w:r w:rsidR="00163E6D" w:rsidRPr="00163E6D">
        <w:rPr>
          <w:rFonts w:eastAsia="Times New Roman"/>
          <w:highlight w:val="white"/>
        </w:rPr>
        <w:t>with</w:t>
      </w:r>
      <w:r w:rsidRPr="00163E6D">
        <w:rPr>
          <w:rFonts w:eastAsia="Times New Roman"/>
          <w:highlight w:val="white"/>
        </w:rPr>
        <w:t xml:space="preserve"> VR and AR technologies. VR and AR are combined technology that also supports the company to make immersive virtual tours in order to attract guests before booking their tour services, leading to increased trust of visitors towards the brand. On the other hand, Bataineh </w:t>
      </w:r>
      <w:r w:rsidRPr="00163E6D">
        <w:rPr>
          <w:rFonts w:eastAsia="Times New Roman"/>
          <w:i/>
          <w:iCs/>
          <w:highlight w:val="white"/>
        </w:rPr>
        <w:t xml:space="preserve">et al. </w:t>
      </w:r>
      <w:r w:rsidRPr="00163E6D">
        <w:rPr>
          <w:rFonts w:eastAsia="Times New Roman"/>
          <w:highlight w:val="white"/>
        </w:rPr>
        <w:t>(2023) stated that data analytics drives sustainability by optimising resource use and supply chains and enhancing the marketing process through targeted campaigns and personalised consumer engagement, maximising ROI eff</w:t>
      </w:r>
      <w:r w:rsidR="00163E6D">
        <w:rPr>
          <w:rFonts w:eastAsia="Times New Roman"/>
          <w:highlight w:val="white"/>
        </w:rPr>
        <w:t xml:space="preserve">ectively. </w:t>
      </w:r>
    </w:p>
    <w:p w14:paraId="00000023" w14:textId="3158BBEE" w:rsidR="00D61C01" w:rsidRPr="00163E6D" w:rsidRDefault="00163E6D" w:rsidP="003F7A69">
      <w:pPr>
        <w:spacing w:line="360" w:lineRule="auto"/>
        <w:jc w:val="both"/>
        <w:rPr>
          <w:rFonts w:eastAsia="Times New Roman"/>
          <w:highlight w:val="white"/>
        </w:rPr>
      </w:pPr>
      <w:r>
        <w:rPr>
          <w:rFonts w:eastAsia="Times New Roman"/>
          <w:highlight w:val="white"/>
        </w:rPr>
        <w:lastRenderedPageBreak/>
        <w:t>In this context, Treeh</w:t>
      </w:r>
      <w:r w:rsidR="000D465E" w:rsidRPr="00163E6D">
        <w:rPr>
          <w:rFonts w:eastAsia="Times New Roman"/>
          <w:highlight w:val="white"/>
        </w:rPr>
        <w:t xml:space="preserve">ouse Hotels uses Big Data Analytics to analyse booking patterns of the visitors to understand their sustainability needs. This information may help the hotels to understand the gaps in their sustainable tour services and make a strategic move to fill the gaps and attract more consumers towards the sustainability tour services. </w:t>
      </w:r>
    </w:p>
    <w:p w14:paraId="00000024" w14:textId="77777777" w:rsidR="00D61C01" w:rsidRPr="00163E6D" w:rsidRDefault="000D465E" w:rsidP="003F7A69">
      <w:pPr>
        <w:pStyle w:val="Heading2"/>
        <w:rPr>
          <w:highlight w:val="white"/>
        </w:rPr>
      </w:pPr>
      <w:bookmarkStart w:id="5" w:name="_Toc216456987"/>
      <w:r w:rsidRPr="00163E6D">
        <w:rPr>
          <w:highlight w:val="white"/>
        </w:rPr>
        <w:t>2.3 Factors associated with flexible working arrangements</w:t>
      </w:r>
      <w:bookmarkEnd w:id="5"/>
    </w:p>
    <w:p w14:paraId="00000025" w14:textId="7CE2D512" w:rsidR="00D61C01" w:rsidRPr="00163E6D" w:rsidRDefault="000D465E" w:rsidP="003F7A69">
      <w:pPr>
        <w:spacing w:line="360" w:lineRule="auto"/>
        <w:jc w:val="both"/>
        <w:rPr>
          <w:rFonts w:eastAsia="Times New Roman"/>
          <w:highlight w:val="white"/>
        </w:rPr>
      </w:pPr>
      <w:r w:rsidRPr="00163E6D">
        <w:rPr>
          <w:rFonts w:eastAsia="Times New Roman"/>
          <w:highlight w:val="white"/>
        </w:rPr>
        <w:t xml:space="preserve">Location flexibility and scheduling freedom are the key factors that support Treehouse Hotels in managing flexible working arrangements. Based on the statements of Jab </w:t>
      </w:r>
      <w:r w:rsidRPr="00163E6D">
        <w:rPr>
          <w:rFonts w:eastAsia="Times New Roman"/>
          <w:i/>
          <w:iCs/>
          <w:highlight w:val="white"/>
        </w:rPr>
        <w:t xml:space="preserve">et al. </w:t>
      </w:r>
      <w:r w:rsidRPr="00163E6D">
        <w:rPr>
          <w:rFonts w:eastAsia="Times New Roman"/>
          <w:highlight w:val="white"/>
        </w:rPr>
        <w:t xml:space="preserve">(2024), location flexibility involves hybrid or remote working options that support the roles of employees and allow them to split their time between a physical office and a remote location or work entirely remotely. In this context, </w:t>
      </w:r>
      <w:r w:rsidR="00163E6D" w:rsidRPr="00163E6D">
        <w:rPr>
          <w:rFonts w:eastAsia="Times New Roman"/>
          <w:highlight w:val="white"/>
        </w:rPr>
        <w:t>Treehouse Hotels</w:t>
      </w:r>
      <w:r w:rsidRPr="00163E6D">
        <w:rPr>
          <w:rFonts w:eastAsia="Times New Roman"/>
          <w:highlight w:val="white"/>
        </w:rPr>
        <w:t xml:space="preserve"> allows its employees, such as on-site, administrative, </w:t>
      </w:r>
      <w:r w:rsidR="00163E6D" w:rsidRPr="00163E6D">
        <w:rPr>
          <w:rFonts w:eastAsia="Times New Roman"/>
          <w:highlight w:val="white"/>
        </w:rPr>
        <w:t>marketing,</w:t>
      </w:r>
      <w:r w:rsidRPr="00163E6D">
        <w:rPr>
          <w:rFonts w:eastAsia="Times New Roman"/>
          <w:highlight w:val="white"/>
        </w:rPr>
        <w:t xml:space="preserve"> and technical employees, to work from home or other locations, which helps in decreasing commute stress. In addition, the company also focuses on scheduling freedom </w:t>
      </w:r>
      <w:r w:rsidR="00163E6D">
        <w:rPr>
          <w:rFonts w:eastAsia="Times New Roman"/>
          <w:highlight w:val="white"/>
        </w:rPr>
        <w:t>for its employees, which is</w:t>
      </w:r>
      <w:r w:rsidRPr="00163E6D">
        <w:rPr>
          <w:rFonts w:eastAsia="Times New Roman"/>
          <w:highlight w:val="white"/>
        </w:rPr>
        <w:t xml:space="preserve"> considered a flexible working arrangement. In this context, every employee of the company adjusts their starting and ending times or works longer days for more days off. These practices are effective for the company in order to manage personal commitments, develop work-life balance. </w:t>
      </w:r>
      <w:r w:rsidRPr="00163E6D">
        <w:br w:type="page"/>
      </w:r>
    </w:p>
    <w:p w14:paraId="00000027" w14:textId="77777777" w:rsidR="00D61C01" w:rsidRPr="00163E6D" w:rsidRDefault="000D465E" w:rsidP="003F7A69">
      <w:pPr>
        <w:pStyle w:val="Heading1"/>
        <w:rPr>
          <w:highlight w:val="white"/>
        </w:rPr>
      </w:pPr>
      <w:bookmarkStart w:id="6" w:name="_Toc216456988"/>
      <w:r w:rsidRPr="00163E6D">
        <w:rPr>
          <w:highlight w:val="white"/>
        </w:rPr>
        <w:lastRenderedPageBreak/>
        <w:t>3. Evaluation of different contemporary HR practices to address each aforementioned factor</w:t>
      </w:r>
      <w:bookmarkEnd w:id="6"/>
    </w:p>
    <w:p w14:paraId="00000028" w14:textId="77777777" w:rsidR="00D61C01" w:rsidRPr="00163E6D" w:rsidRDefault="000D465E" w:rsidP="003F7A69">
      <w:pPr>
        <w:pStyle w:val="Heading2"/>
        <w:rPr>
          <w:highlight w:val="white"/>
        </w:rPr>
      </w:pPr>
      <w:bookmarkStart w:id="7" w:name="_Toc216456989"/>
      <w:r w:rsidRPr="00163E6D">
        <w:rPr>
          <w:highlight w:val="white"/>
        </w:rPr>
        <w:t xml:space="preserve">3.1 HR practices to </w:t>
      </w:r>
      <w:r w:rsidRPr="008B587D">
        <w:rPr>
          <w:highlight w:val="white"/>
        </w:rPr>
        <w:t>address</w:t>
      </w:r>
      <w:r w:rsidRPr="00163E6D">
        <w:rPr>
          <w:highlight w:val="white"/>
        </w:rPr>
        <w:t xml:space="preserve"> business transformation factors</w:t>
      </w:r>
      <w:bookmarkEnd w:id="7"/>
      <w:r w:rsidRPr="00163E6D">
        <w:rPr>
          <w:highlight w:val="white"/>
        </w:rPr>
        <w:t xml:space="preserve"> </w:t>
      </w:r>
    </w:p>
    <w:p w14:paraId="00000029" w14:textId="77777777" w:rsidR="00D61C01" w:rsidRPr="00163E6D" w:rsidRDefault="000D465E" w:rsidP="003F7A69">
      <w:pPr>
        <w:spacing w:line="360" w:lineRule="auto"/>
        <w:jc w:val="both"/>
        <w:rPr>
          <w:rFonts w:eastAsia="Times New Roman"/>
          <w:b/>
          <w:bCs/>
          <w:i/>
          <w:iCs/>
          <w:highlight w:val="white"/>
        </w:rPr>
      </w:pPr>
      <w:r w:rsidRPr="00163E6D">
        <w:rPr>
          <w:rFonts w:eastAsia="Times New Roman"/>
          <w:b/>
          <w:bCs/>
          <w:i/>
          <w:iCs/>
          <w:highlight w:val="white"/>
        </w:rPr>
        <w:t xml:space="preserve">Strategic upskilling and reskilling programs </w:t>
      </w:r>
    </w:p>
    <w:p w14:paraId="0000002A" w14:textId="18F18F86" w:rsidR="00D61C01" w:rsidRPr="00163E6D" w:rsidRDefault="000D465E" w:rsidP="003F7A69">
      <w:pPr>
        <w:spacing w:line="360" w:lineRule="auto"/>
        <w:jc w:val="both"/>
        <w:rPr>
          <w:rFonts w:eastAsia="Times New Roman"/>
          <w:highlight w:val="white"/>
        </w:rPr>
      </w:pPr>
      <w:r w:rsidRPr="00163E6D">
        <w:rPr>
          <w:rFonts w:eastAsia="Times New Roman"/>
          <w:highlight w:val="white"/>
        </w:rPr>
        <w:t xml:space="preserve">Treehouse Hotels develops its HR practices through implementing robust training programs that equip the existing employees with a dual skillset, such as advanced technical skills and utilising new technologies in the operations. Based on the statements of </w:t>
      </w:r>
      <w:proofErr w:type="spellStart"/>
      <w:r w:rsidRPr="00163E6D">
        <w:rPr>
          <w:rFonts w:eastAsia="Times New Roman"/>
          <w:highlight w:val="white"/>
        </w:rPr>
        <w:t>Alaghbari</w:t>
      </w:r>
      <w:proofErr w:type="spellEnd"/>
      <w:r w:rsidRPr="00163E6D">
        <w:rPr>
          <w:rFonts w:eastAsia="Times New Roman"/>
          <w:highlight w:val="white"/>
        </w:rPr>
        <w:t xml:space="preserve"> </w:t>
      </w:r>
      <w:r w:rsidR="00163E6D" w:rsidRPr="00163E6D">
        <w:rPr>
          <w:rFonts w:eastAsia="Times New Roman"/>
          <w:i/>
          <w:iCs/>
          <w:highlight w:val="white"/>
        </w:rPr>
        <w:t>et al</w:t>
      </w:r>
      <w:r w:rsidRPr="00163E6D">
        <w:rPr>
          <w:rFonts w:eastAsia="Times New Roman"/>
          <w:i/>
          <w:iCs/>
          <w:highlight w:val="white"/>
        </w:rPr>
        <w:t xml:space="preserve">. </w:t>
      </w:r>
      <w:r w:rsidRPr="00163E6D">
        <w:rPr>
          <w:rFonts w:eastAsia="Times New Roman"/>
          <w:highlight w:val="white"/>
        </w:rPr>
        <w:t xml:space="preserve">(2024), training is a significant HR </w:t>
      </w:r>
      <w:r w:rsidR="00163E6D" w:rsidRPr="00163E6D">
        <w:rPr>
          <w:rFonts w:eastAsia="Times New Roman"/>
          <w:highlight w:val="white"/>
        </w:rPr>
        <w:t>initiative, which</w:t>
      </w:r>
      <w:r w:rsidRPr="00163E6D">
        <w:rPr>
          <w:rFonts w:eastAsia="Times New Roman"/>
          <w:highlight w:val="white"/>
        </w:rPr>
        <w:t xml:space="preserve"> helps guide employees in addressing their skill gaps and gathering knowledge and new ideas for handling organisational practices. In this context, Treehouse Hotels may conduct upskilling and reskilling training programs to support employees to gain knowledge and manage new technologies such as AI, AR, VR</w:t>
      </w:r>
      <w:r w:rsidR="00163E6D">
        <w:rPr>
          <w:rFonts w:eastAsia="Times New Roman"/>
          <w:highlight w:val="white"/>
        </w:rPr>
        <w:t>,</w:t>
      </w:r>
      <w:r w:rsidRPr="00163E6D">
        <w:rPr>
          <w:rFonts w:eastAsia="Times New Roman"/>
          <w:highlight w:val="white"/>
        </w:rPr>
        <w:t xml:space="preserve"> and data analytics. </w:t>
      </w:r>
    </w:p>
    <w:p w14:paraId="0000002B" w14:textId="77777777" w:rsidR="00D61C01" w:rsidRPr="00163E6D" w:rsidRDefault="000D465E" w:rsidP="003F7A69">
      <w:pPr>
        <w:spacing w:line="360" w:lineRule="auto"/>
        <w:jc w:val="both"/>
        <w:rPr>
          <w:rFonts w:eastAsia="Times New Roman"/>
          <w:b/>
          <w:bCs/>
          <w:i/>
          <w:iCs/>
          <w:highlight w:val="white"/>
        </w:rPr>
      </w:pPr>
      <w:r w:rsidRPr="00163E6D">
        <w:rPr>
          <w:rFonts w:eastAsia="Times New Roman"/>
          <w:b/>
          <w:bCs/>
          <w:i/>
          <w:iCs/>
          <w:highlight w:val="white"/>
        </w:rPr>
        <w:t xml:space="preserve">Data-driven employee experience personalisation </w:t>
      </w:r>
    </w:p>
    <w:p w14:paraId="0000002C" w14:textId="228D7532" w:rsidR="00D61C01" w:rsidRPr="00163E6D" w:rsidRDefault="00163E6D" w:rsidP="003F7A69">
      <w:pPr>
        <w:spacing w:line="360" w:lineRule="auto"/>
        <w:jc w:val="both"/>
        <w:rPr>
          <w:rFonts w:eastAsia="Times New Roman"/>
          <w:highlight w:val="white"/>
        </w:rPr>
      </w:pPr>
      <w:r w:rsidRPr="00163E6D">
        <w:rPr>
          <w:rFonts w:eastAsia="Times New Roman"/>
          <w:highlight w:val="white"/>
        </w:rPr>
        <w:t>Treehouse Hotels have also managed HR initiatives</w:t>
      </w:r>
      <w:r w:rsidR="000D465E" w:rsidRPr="00163E6D">
        <w:rPr>
          <w:rFonts w:eastAsia="Times New Roman"/>
          <w:highlight w:val="white"/>
        </w:rPr>
        <w:t xml:space="preserve"> </w:t>
      </w:r>
      <w:r w:rsidRPr="00163E6D">
        <w:rPr>
          <w:rFonts w:eastAsia="Times New Roman"/>
          <w:highlight w:val="white"/>
        </w:rPr>
        <w:t>with</w:t>
      </w:r>
      <w:r w:rsidR="000D465E" w:rsidRPr="00163E6D">
        <w:rPr>
          <w:rFonts w:eastAsia="Times New Roman"/>
          <w:highlight w:val="white"/>
        </w:rPr>
        <w:t xml:space="preserve"> people analytics and employee data. The people analytics and employee data may help the company to design individualised employee journeys and personalised support, such as customised well-being programs, flexible work arrangements and tailored current development paths. An enhanced employee experience can positively </w:t>
      </w:r>
      <w:r w:rsidRPr="00163E6D">
        <w:rPr>
          <w:rFonts w:eastAsia="Times New Roman"/>
          <w:highlight w:val="white"/>
        </w:rPr>
        <w:t>affect</w:t>
      </w:r>
      <w:r w:rsidR="000D465E" w:rsidRPr="00163E6D">
        <w:rPr>
          <w:rFonts w:eastAsia="Times New Roman"/>
          <w:highlight w:val="white"/>
        </w:rPr>
        <w:t xml:space="preserve"> the Treehouse Hotels operational transformation systems in order to meet the demands of the visitors. It may lead to higher engagement, better job satisfaction and motivate a workforce where employees will be capable of delivering </w:t>
      </w:r>
      <w:r w:rsidRPr="00163E6D">
        <w:rPr>
          <w:rFonts w:eastAsia="Times New Roman"/>
          <w:highlight w:val="white"/>
        </w:rPr>
        <w:t>high quality</w:t>
      </w:r>
      <w:r w:rsidR="000D465E" w:rsidRPr="00163E6D">
        <w:rPr>
          <w:rFonts w:eastAsia="Times New Roman"/>
          <w:highlight w:val="white"/>
        </w:rPr>
        <w:t xml:space="preserve"> and personalised services, driving consumers' loyalty. </w:t>
      </w:r>
    </w:p>
    <w:p w14:paraId="0000002D" w14:textId="77777777" w:rsidR="00D61C01" w:rsidRPr="00163E6D" w:rsidRDefault="000D465E" w:rsidP="003F7A69">
      <w:pPr>
        <w:pStyle w:val="Heading2"/>
        <w:rPr>
          <w:highlight w:val="white"/>
        </w:rPr>
      </w:pPr>
      <w:bookmarkStart w:id="8" w:name="_Toc216456990"/>
      <w:r w:rsidRPr="00163E6D">
        <w:rPr>
          <w:highlight w:val="white"/>
        </w:rPr>
        <w:t xml:space="preserve">3.2 HR practices to address </w:t>
      </w:r>
      <w:r w:rsidRPr="008B587D">
        <w:rPr>
          <w:highlight w:val="white"/>
        </w:rPr>
        <w:t>digital</w:t>
      </w:r>
      <w:r w:rsidRPr="00163E6D">
        <w:rPr>
          <w:highlight w:val="white"/>
        </w:rPr>
        <w:t xml:space="preserve"> technology trends factors</w:t>
      </w:r>
      <w:bookmarkEnd w:id="8"/>
      <w:r w:rsidRPr="00163E6D">
        <w:rPr>
          <w:highlight w:val="white"/>
        </w:rPr>
        <w:t xml:space="preserve"> </w:t>
      </w:r>
    </w:p>
    <w:p w14:paraId="0000002E" w14:textId="77777777" w:rsidR="00D61C01" w:rsidRPr="00163E6D" w:rsidRDefault="000D465E" w:rsidP="003F7A69">
      <w:pPr>
        <w:spacing w:line="360" w:lineRule="auto"/>
        <w:jc w:val="both"/>
        <w:rPr>
          <w:rFonts w:eastAsia="Times New Roman"/>
          <w:b/>
          <w:bCs/>
          <w:i/>
          <w:iCs/>
          <w:highlight w:val="white"/>
        </w:rPr>
      </w:pPr>
      <w:r w:rsidRPr="00163E6D">
        <w:rPr>
          <w:rFonts w:eastAsia="Times New Roman"/>
          <w:b/>
          <w:bCs/>
          <w:i/>
          <w:iCs/>
          <w:highlight w:val="white"/>
        </w:rPr>
        <w:t xml:space="preserve">Implementation of data-driven workforce planning and skill development for sustainability </w:t>
      </w:r>
    </w:p>
    <w:p w14:paraId="5331501E" w14:textId="1DC1C191" w:rsidR="00163E6D" w:rsidRPr="008B587D" w:rsidRDefault="000D465E" w:rsidP="003F7A69">
      <w:pPr>
        <w:spacing w:line="360" w:lineRule="auto"/>
        <w:jc w:val="both"/>
        <w:rPr>
          <w:rFonts w:eastAsia="Times New Roman"/>
          <w:highlight w:val="white"/>
        </w:rPr>
      </w:pPr>
      <w:r w:rsidRPr="00163E6D">
        <w:rPr>
          <w:rFonts w:eastAsia="Times New Roman"/>
          <w:highlight w:val="white"/>
        </w:rPr>
        <w:t xml:space="preserve">Treehouse Hotels improves the HR initiatives, such as implementing a data-driven workforce planning and skill development for sustainability in order to address the digital technology trends. HR can use people analytics, which helps in identifying the current skill gaps of the employees and developing a strategic training program for enhancing their skills and knowledge to develop a workplace plan. Additionally, the use of people analytics can also help the HR manager of Treehouse Hotels in assessing the abilities of the employees and segregating the work among the employees based on their abilities. The identification of low performance among employees can push the HR team to conduct skill development planning to support them in gaining their knowledge. It may indicate a data-driven workforce planning, leading to offering key skills to every employee for handling a technology-driven workplace culture. </w:t>
      </w:r>
    </w:p>
    <w:p w14:paraId="00000030" w14:textId="60C07ABB" w:rsidR="00D61C01" w:rsidRPr="00163E6D" w:rsidRDefault="000D465E" w:rsidP="003F7A69">
      <w:pPr>
        <w:spacing w:line="360" w:lineRule="auto"/>
        <w:jc w:val="both"/>
        <w:rPr>
          <w:rFonts w:eastAsia="Times New Roman"/>
          <w:b/>
          <w:bCs/>
          <w:i/>
          <w:iCs/>
          <w:highlight w:val="white"/>
        </w:rPr>
      </w:pPr>
      <w:r w:rsidRPr="00163E6D">
        <w:rPr>
          <w:rFonts w:eastAsia="Times New Roman"/>
          <w:b/>
          <w:bCs/>
          <w:i/>
          <w:iCs/>
          <w:highlight w:val="white"/>
        </w:rPr>
        <w:lastRenderedPageBreak/>
        <w:t xml:space="preserve">Integration of AR and VR </w:t>
      </w:r>
      <w:r w:rsidR="00163E6D" w:rsidRPr="00163E6D">
        <w:rPr>
          <w:rFonts w:eastAsia="Times New Roman"/>
          <w:b/>
          <w:bCs/>
          <w:i/>
          <w:iCs/>
          <w:highlight w:val="white"/>
        </w:rPr>
        <w:t>technology into</w:t>
      </w:r>
      <w:r w:rsidRPr="00163E6D">
        <w:rPr>
          <w:rFonts w:eastAsia="Times New Roman"/>
          <w:b/>
          <w:bCs/>
          <w:i/>
          <w:iCs/>
          <w:highlight w:val="white"/>
        </w:rPr>
        <w:t xml:space="preserve"> recruitment and technical training programs </w:t>
      </w:r>
    </w:p>
    <w:p w14:paraId="00000031" w14:textId="77777777" w:rsidR="00D61C01" w:rsidRPr="00163E6D" w:rsidRDefault="000D465E" w:rsidP="003F7A69">
      <w:pPr>
        <w:spacing w:line="360" w:lineRule="auto"/>
        <w:jc w:val="both"/>
        <w:rPr>
          <w:rFonts w:eastAsia="Times New Roman"/>
          <w:b/>
          <w:bCs/>
          <w:i/>
          <w:iCs/>
          <w:highlight w:val="white"/>
        </w:rPr>
      </w:pPr>
      <w:r w:rsidRPr="00163E6D">
        <w:rPr>
          <w:rFonts w:eastAsia="Times New Roman"/>
          <w:highlight w:val="white"/>
        </w:rPr>
        <w:t xml:space="preserve">Treehouse Hotels’ HR team may integrate AR and VR technologies into recruitment and technical training programs in order to create an immersive and risk-free training environment for complex job functions. According to Li </w:t>
      </w:r>
      <w:r w:rsidRPr="00163E6D">
        <w:rPr>
          <w:rFonts w:eastAsia="Times New Roman"/>
          <w:i/>
          <w:iCs/>
          <w:highlight w:val="white"/>
        </w:rPr>
        <w:t>et al.</w:t>
      </w:r>
      <w:r w:rsidRPr="00163E6D">
        <w:rPr>
          <w:rFonts w:eastAsia="Times New Roman"/>
          <w:highlight w:val="white"/>
        </w:rPr>
        <w:t xml:space="preserve"> (2025), AR and VR transform technical training programs by providing realistic simulations for high-risk tasks and offering real-time feedback for faster skill development. This approach may support Treehouse Hotels in developing training effectiveness and safety, along with enhancing employee engagement and knowledge retention compared to traditional methods. This approach can also support the employees to gain knowledge regarding the use of AR and VR technology, guiding them to guide employees to use it for their tour visualisations. </w:t>
      </w:r>
    </w:p>
    <w:p w14:paraId="00000032" w14:textId="77777777" w:rsidR="00D61C01" w:rsidRPr="00163E6D" w:rsidRDefault="000D465E" w:rsidP="003F7A69">
      <w:pPr>
        <w:pStyle w:val="Heading2"/>
        <w:rPr>
          <w:highlight w:val="white"/>
        </w:rPr>
      </w:pPr>
      <w:bookmarkStart w:id="9" w:name="_Toc216456991"/>
      <w:r w:rsidRPr="00163E6D">
        <w:rPr>
          <w:highlight w:val="white"/>
        </w:rPr>
        <w:t xml:space="preserve">3.3 HR practices to address flexible </w:t>
      </w:r>
      <w:r w:rsidRPr="008B587D">
        <w:rPr>
          <w:highlight w:val="white"/>
        </w:rPr>
        <w:t>working</w:t>
      </w:r>
      <w:r w:rsidRPr="00163E6D">
        <w:rPr>
          <w:highlight w:val="white"/>
        </w:rPr>
        <w:t xml:space="preserve"> arrangements factors</w:t>
      </w:r>
      <w:bookmarkEnd w:id="9"/>
      <w:r w:rsidRPr="00163E6D">
        <w:rPr>
          <w:highlight w:val="white"/>
        </w:rPr>
        <w:t xml:space="preserve"> </w:t>
      </w:r>
    </w:p>
    <w:p w14:paraId="00000033" w14:textId="77777777" w:rsidR="00D61C01" w:rsidRPr="00163E6D" w:rsidRDefault="000D465E" w:rsidP="003F7A69">
      <w:pPr>
        <w:spacing w:line="360" w:lineRule="auto"/>
        <w:jc w:val="both"/>
        <w:rPr>
          <w:rFonts w:eastAsia="Times New Roman"/>
          <w:b/>
          <w:bCs/>
          <w:i/>
          <w:iCs/>
          <w:highlight w:val="white"/>
        </w:rPr>
      </w:pPr>
      <w:r w:rsidRPr="00163E6D">
        <w:rPr>
          <w:rFonts w:eastAsia="Times New Roman"/>
          <w:b/>
          <w:bCs/>
          <w:i/>
          <w:iCs/>
          <w:highlight w:val="white"/>
        </w:rPr>
        <w:t xml:space="preserve">Leveraging technology for seamless execution </w:t>
      </w:r>
    </w:p>
    <w:p w14:paraId="00000034" w14:textId="7D7A0767" w:rsidR="00D61C01" w:rsidRPr="00163E6D" w:rsidRDefault="000D465E" w:rsidP="003F7A69">
      <w:pPr>
        <w:spacing w:line="360" w:lineRule="auto"/>
        <w:jc w:val="both"/>
        <w:rPr>
          <w:rFonts w:eastAsia="Times New Roman"/>
          <w:highlight w:val="white"/>
        </w:rPr>
      </w:pPr>
      <w:r w:rsidRPr="00163E6D">
        <w:rPr>
          <w:rFonts w:eastAsia="Times New Roman"/>
          <w:highlight w:val="white"/>
        </w:rPr>
        <w:t xml:space="preserve">The HR team of Treehouse Hotels may create clear guidelines for their employees to follow remote, </w:t>
      </w:r>
      <w:r w:rsidR="00163E6D" w:rsidRPr="00163E6D">
        <w:rPr>
          <w:rFonts w:eastAsia="Times New Roman"/>
          <w:highlight w:val="white"/>
        </w:rPr>
        <w:t>hybrid,</w:t>
      </w:r>
      <w:r w:rsidRPr="00163E6D">
        <w:rPr>
          <w:rFonts w:eastAsia="Times New Roman"/>
          <w:highlight w:val="white"/>
        </w:rPr>
        <w:t xml:space="preserve"> and flexible business models. The company may also define the eligibility, core hours, communication expectations, performance metrics and technology usage, which increase the involvement of employees in the overall process. Offering proper technological support to the remote workplace employees can also be necessary for the company in supporting them to manage flexible working arrangements. </w:t>
      </w:r>
    </w:p>
    <w:p w14:paraId="00000035" w14:textId="77777777" w:rsidR="00D61C01" w:rsidRPr="00163E6D" w:rsidRDefault="000D465E" w:rsidP="003F7A69">
      <w:pPr>
        <w:spacing w:line="360" w:lineRule="auto"/>
        <w:jc w:val="both"/>
        <w:rPr>
          <w:rFonts w:eastAsia="Times New Roman"/>
          <w:highlight w:val="white"/>
        </w:rPr>
      </w:pPr>
      <w:r w:rsidRPr="00163E6D">
        <w:rPr>
          <w:rFonts w:eastAsia="Times New Roman"/>
          <w:b/>
          <w:bCs/>
          <w:i/>
          <w:iCs/>
          <w:highlight w:val="white"/>
        </w:rPr>
        <w:t>Offering diverse, personalised scheduling and location option</w:t>
      </w:r>
      <w:r w:rsidRPr="00163E6D">
        <w:rPr>
          <w:rFonts w:eastAsia="Times New Roman"/>
          <w:highlight w:val="white"/>
        </w:rPr>
        <w:t xml:space="preserve">s </w:t>
      </w:r>
    </w:p>
    <w:p w14:paraId="4F5E3D4A" w14:textId="2227B93A" w:rsidR="00687426" w:rsidRDefault="000D465E" w:rsidP="003F7A69">
      <w:pPr>
        <w:spacing w:line="360" w:lineRule="auto"/>
        <w:jc w:val="both"/>
        <w:rPr>
          <w:rFonts w:eastAsia="Times New Roman"/>
          <w:highlight w:val="white"/>
        </w:rPr>
      </w:pPr>
      <w:r w:rsidRPr="00163E6D">
        <w:rPr>
          <w:rFonts w:eastAsia="Times New Roman"/>
          <w:highlight w:val="white"/>
        </w:rPr>
        <w:t xml:space="preserve">Treehouse Hotels can offer flexible and compressed workweeks and location choice, leading to a match of employees' needs with business requirements. Offering diverse, personal scheduling and location option choices may indicate supportive HRM initiatives, leading to an increase the employee satisfaction along with encouraging them to handle flexible working arrangements. </w:t>
      </w:r>
    </w:p>
    <w:p w14:paraId="59854146" w14:textId="77777777" w:rsidR="008030D3" w:rsidRDefault="008030D3" w:rsidP="003F7A69">
      <w:pPr>
        <w:spacing w:line="360" w:lineRule="auto"/>
        <w:rPr>
          <w:b/>
          <w:szCs w:val="40"/>
          <w:shd w:val="clear" w:color="auto" w:fill="FFFFFF"/>
        </w:rPr>
      </w:pPr>
      <w:bookmarkStart w:id="10" w:name="_Toc216456992"/>
      <w:r>
        <w:rPr>
          <w:shd w:val="clear" w:color="auto" w:fill="FFFFFF"/>
        </w:rPr>
        <w:br w:type="page"/>
      </w:r>
    </w:p>
    <w:p w14:paraId="349AA7AF" w14:textId="56C4DDFE" w:rsidR="00687426" w:rsidRPr="00687426" w:rsidRDefault="00687426" w:rsidP="003F7A69">
      <w:pPr>
        <w:pStyle w:val="Heading1"/>
      </w:pPr>
      <w:r w:rsidRPr="00687426">
        <w:rPr>
          <w:shd w:val="clear" w:color="auto" w:fill="FFFFFF"/>
        </w:rPr>
        <w:lastRenderedPageBreak/>
        <w:t>4. A critical evaluation of how departmental managers can ensure these contemporary practices are being implemented as a matter of urgency</w:t>
      </w:r>
      <w:bookmarkEnd w:id="10"/>
      <w:r w:rsidRPr="00687426">
        <w:rPr>
          <w:shd w:val="clear" w:color="auto" w:fill="FFFFFF"/>
        </w:rPr>
        <w:t> </w:t>
      </w:r>
    </w:p>
    <w:p w14:paraId="2C1FAA09" w14:textId="77777777" w:rsidR="00687426" w:rsidRPr="00687426" w:rsidRDefault="00687426" w:rsidP="003F7A69">
      <w:pPr>
        <w:spacing w:line="360" w:lineRule="auto"/>
        <w:jc w:val="both"/>
        <w:rPr>
          <w:rFonts w:eastAsia="Times New Roman"/>
          <w:szCs w:val="24"/>
        </w:rPr>
      </w:pPr>
      <w:r w:rsidRPr="00687426">
        <w:rPr>
          <w:rFonts w:eastAsia="Times New Roman"/>
          <w:b/>
          <w:bCs/>
          <w:color w:val="000000"/>
          <w:szCs w:val="24"/>
          <w:shd w:val="clear" w:color="auto" w:fill="FFFFFF"/>
        </w:rPr>
        <w:t>Departmental managers implementing business transformation factors</w:t>
      </w:r>
    </w:p>
    <w:p w14:paraId="55CADD5B" w14:textId="34F718C1" w:rsidR="00687426" w:rsidRPr="00687426" w:rsidRDefault="00687426" w:rsidP="003F7A69">
      <w:pPr>
        <w:spacing w:line="360" w:lineRule="auto"/>
        <w:jc w:val="both"/>
        <w:rPr>
          <w:rFonts w:eastAsia="Times New Roman"/>
          <w:szCs w:val="24"/>
        </w:rPr>
      </w:pPr>
      <w:r w:rsidRPr="00687426">
        <w:rPr>
          <w:rFonts w:eastAsia="Times New Roman"/>
          <w:color w:val="000000"/>
          <w:szCs w:val="24"/>
          <w:shd w:val="clear" w:color="auto" w:fill="FFFFFF"/>
        </w:rPr>
        <w:t xml:space="preserve">In order to execute the strategic upskilling activities at Treehouse Hotels, departmental managers have to play a crucial role in conducting skills gap analysis in the present workforce. This would help in identifying the requisite skills gaps in terms of current needs and future trends (Braun </w:t>
      </w:r>
      <w:r w:rsidRPr="00687426">
        <w:rPr>
          <w:rFonts w:eastAsia="Times New Roman"/>
          <w:i/>
          <w:iCs/>
          <w:color w:val="000000"/>
          <w:szCs w:val="24"/>
          <w:shd w:val="clear" w:color="auto" w:fill="FFFFFF"/>
        </w:rPr>
        <w:t xml:space="preserve">et al. </w:t>
      </w:r>
      <w:r w:rsidRPr="00687426">
        <w:rPr>
          <w:rFonts w:eastAsia="Times New Roman"/>
          <w:color w:val="000000"/>
          <w:szCs w:val="24"/>
          <w:shd w:val="clear" w:color="auto" w:fill="FFFFFF"/>
        </w:rPr>
        <w:t>2024). Thereafter, they should also focus on developing custom plans for personalised learning journeys of individual employees to support their overall growth and skill improvement. This can be achieved by using tech methods such as online modules for service scenarios in the hotels in terms of service quality and customer service. Besides, mentorship and cross department shadowing can be promoted for peer to peer learning, which could be coupled with external methods such as hiring industry experts for imparting specialised learning and mentoring programmes (Singh and Gupta, 2023). In order to execute these methods, as a matter of urgency, the departmental managers need to clearly communicate the needs for implementing such change, which can be supported with recognition and rewards systems to drive employee motivation and engagement. Apart from this, the departmental managers have to ensure that the culture of continuous growth is embedded within the organisational culture</w:t>
      </w:r>
      <w:r w:rsidR="00F73392">
        <w:rPr>
          <w:rFonts w:eastAsia="Times New Roman"/>
          <w:color w:val="000000"/>
          <w:szCs w:val="24"/>
          <w:shd w:val="clear" w:color="auto" w:fill="FFFFFF"/>
        </w:rPr>
        <w:t xml:space="preserve"> </w:t>
      </w:r>
      <w:r w:rsidRPr="00687426">
        <w:rPr>
          <w:rFonts w:eastAsia="Times New Roman"/>
          <w:color w:val="000000"/>
          <w:szCs w:val="24"/>
          <w:shd w:val="clear" w:color="auto" w:fill="FFFFFF"/>
        </w:rPr>
        <w:t>to lead business transformation through learning from daily operations among the employees. </w:t>
      </w:r>
    </w:p>
    <w:p w14:paraId="629ACDD7" w14:textId="77777777" w:rsidR="00687426" w:rsidRPr="00687426" w:rsidRDefault="00687426" w:rsidP="003F7A69">
      <w:pPr>
        <w:spacing w:line="360" w:lineRule="auto"/>
        <w:jc w:val="both"/>
        <w:rPr>
          <w:rFonts w:eastAsia="Times New Roman"/>
          <w:szCs w:val="24"/>
        </w:rPr>
      </w:pPr>
      <w:r w:rsidRPr="00687426">
        <w:rPr>
          <w:rFonts w:eastAsia="Times New Roman"/>
          <w:b/>
          <w:bCs/>
          <w:color w:val="000000"/>
          <w:szCs w:val="24"/>
          <w:shd w:val="clear" w:color="auto" w:fill="FFFFFF"/>
        </w:rPr>
        <w:t>Departmental managers implementing digital technology trends factors</w:t>
      </w:r>
    </w:p>
    <w:p w14:paraId="67D78C84" w14:textId="2368380C" w:rsidR="00687426" w:rsidRPr="00687426" w:rsidRDefault="00687426" w:rsidP="003F7A69">
      <w:pPr>
        <w:spacing w:line="360" w:lineRule="auto"/>
        <w:jc w:val="both"/>
        <w:rPr>
          <w:rFonts w:eastAsia="Times New Roman"/>
          <w:szCs w:val="24"/>
        </w:rPr>
      </w:pPr>
      <w:r w:rsidRPr="00687426">
        <w:rPr>
          <w:rFonts w:eastAsia="Times New Roman"/>
          <w:color w:val="000000"/>
          <w:szCs w:val="24"/>
          <w:shd w:val="clear" w:color="auto" w:fill="FFFFFF"/>
        </w:rPr>
        <w:t>Contemporary practices under digital technology such as data driven workforce planning and use of AR and VR can be done for recruitment and training processes at Treehouse Hotels. To promote urgency for implementing the said practices, departmental managers need to analyse data related to hotel operations as well as guests. For this, predictive data analytics can be used using AI and machine learning to predict the staff requirements, scheduling and optimise operational requirements for effective guest experience (</w:t>
      </w:r>
      <w:proofErr w:type="spellStart"/>
      <w:r w:rsidRPr="00687426">
        <w:rPr>
          <w:rFonts w:eastAsia="Times New Roman"/>
          <w:color w:val="000000"/>
          <w:szCs w:val="24"/>
          <w:shd w:val="clear" w:color="auto" w:fill="FFFFFF"/>
        </w:rPr>
        <w:t>Kalusivalingam</w:t>
      </w:r>
      <w:proofErr w:type="spellEnd"/>
      <w:r w:rsidRPr="00687426">
        <w:rPr>
          <w:rFonts w:eastAsia="Times New Roman"/>
          <w:color w:val="000000"/>
          <w:szCs w:val="24"/>
          <w:shd w:val="clear" w:color="auto" w:fill="FFFFFF"/>
        </w:rPr>
        <w:t xml:space="preserve"> </w:t>
      </w:r>
      <w:r w:rsidRPr="00687426">
        <w:rPr>
          <w:rFonts w:eastAsia="Times New Roman"/>
          <w:i/>
          <w:iCs/>
          <w:color w:val="000000"/>
          <w:szCs w:val="24"/>
          <w:shd w:val="clear" w:color="auto" w:fill="FFFFFF"/>
        </w:rPr>
        <w:t xml:space="preserve">et al. </w:t>
      </w:r>
      <w:r w:rsidRPr="00687426">
        <w:rPr>
          <w:rFonts w:eastAsia="Times New Roman"/>
          <w:color w:val="000000"/>
          <w:szCs w:val="24"/>
          <w:shd w:val="clear" w:color="auto" w:fill="FFFFFF"/>
        </w:rPr>
        <w:t xml:space="preserve">2020). This would enable departmental managers to align staff requirements of the hotel with its organisational operations needs and guest service to improve overall organisational productivity and efficiency. Furthermore, </w:t>
      </w:r>
      <w:r w:rsidR="00734733" w:rsidRPr="00687426">
        <w:rPr>
          <w:rFonts w:eastAsia="Times New Roman"/>
          <w:color w:val="000000"/>
          <w:szCs w:val="24"/>
          <w:shd w:val="clear" w:color="auto" w:fill="FFFFFF"/>
        </w:rPr>
        <w:t xml:space="preserve">the departmental managers to develop an immersive recruitment process, which would allow potential candidates to experience the roles and </w:t>
      </w:r>
      <w:r w:rsidR="00734733">
        <w:rPr>
          <w:rFonts w:eastAsia="Times New Roman"/>
          <w:color w:val="000000"/>
          <w:szCs w:val="24"/>
          <w:shd w:val="clear" w:color="auto" w:fill="FFFFFF"/>
        </w:rPr>
        <w:t>environment of the organisation,</w:t>
      </w:r>
      <w:r w:rsidR="00734733" w:rsidRPr="00687426">
        <w:rPr>
          <w:rFonts w:eastAsia="Times New Roman"/>
          <w:color w:val="000000"/>
          <w:szCs w:val="24"/>
          <w:shd w:val="clear" w:color="auto" w:fill="FFFFFF"/>
        </w:rPr>
        <w:t xml:space="preserve"> can integrate technologies such as AR and VR</w:t>
      </w:r>
      <w:r w:rsidR="00734733">
        <w:rPr>
          <w:rFonts w:eastAsia="Times New Roman"/>
          <w:color w:val="000000"/>
          <w:szCs w:val="24"/>
          <w:shd w:val="clear" w:color="auto" w:fill="FFFFFF"/>
        </w:rPr>
        <w:t xml:space="preserve"> (Aydin et al. 2024)</w:t>
      </w:r>
      <w:r w:rsidRPr="00687426">
        <w:rPr>
          <w:rFonts w:eastAsia="Times New Roman"/>
          <w:color w:val="000000"/>
          <w:szCs w:val="24"/>
          <w:shd w:val="clear" w:color="auto" w:fill="FFFFFF"/>
        </w:rPr>
        <w:t>. This can be an effective approach to attract talents for fulfilling roles of guest relations and service quality in the hospitality sector, while reducing the cost and time for hiring. Sustainable</w:t>
      </w:r>
      <w:r w:rsidR="00F73392">
        <w:rPr>
          <w:rFonts w:eastAsia="Times New Roman"/>
          <w:color w:val="000000"/>
          <w:szCs w:val="24"/>
          <w:shd w:val="clear" w:color="auto" w:fill="FFFFFF"/>
        </w:rPr>
        <w:t xml:space="preserve"> </w:t>
      </w:r>
      <w:r w:rsidRPr="00687426">
        <w:rPr>
          <w:rFonts w:eastAsia="Times New Roman"/>
          <w:color w:val="000000"/>
          <w:szCs w:val="24"/>
          <w:shd w:val="clear" w:color="auto" w:fill="FFFFFF"/>
        </w:rPr>
        <w:t>practice training and realistic skills simulations can be offered via VR modules to improve the operational efficiency and employee performance at their respective job roles in the organisation. </w:t>
      </w:r>
    </w:p>
    <w:p w14:paraId="533694DF" w14:textId="77777777" w:rsidR="00687426" w:rsidRPr="00687426" w:rsidRDefault="00687426" w:rsidP="003F7A69">
      <w:pPr>
        <w:spacing w:line="360" w:lineRule="auto"/>
        <w:jc w:val="both"/>
        <w:rPr>
          <w:rFonts w:eastAsia="Times New Roman"/>
          <w:szCs w:val="24"/>
        </w:rPr>
      </w:pPr>
      <w:r w:rsidRPr="00687426">
        <w:rPr>
          <w:rFonts w:eastAsia="Times New Roman"/>
          <w:b/>
          <w:bCs/>
          <w:color w:val="000000"/>
          <w:szCs w:val="24"/>
          <w:shd w:val="clear" w:color="auto" w:fill="FFFFFF"/>
        </w:rPr>
        <w:lastRenderedPageBreak/>
        <w:t>Departmental managers implementing of flexible working arrangements factors</w:t>
      </w:r>
    </w:p>
    <w:p w14:paraId="6FF9FE95" w14:textId="77777777" w:rsidR="00687426" w:rsidRPr="00687426" w:rsidRDefault="00687426" w:rsidP="003F7A69">
      <w:pPr>
        <w:spacing w:line="360" w:lineRule="auto"/>
        <w:jc w:val="both"/>
        <w:rPr>
          <w:rFonts w:eastAsia="Times New Roman"/>
          <w:szCs w:val="24"/>
        </w:rPr>
      </w:pPr>
      <w:r w:rsidRPr="00687426">
        <w:rPr>
          <w:rFonts w:eastAsia="Times New Roman"/>
          <w:color w:val="000000"/>
          <w:szCs w:val="24"/>
          <w:shd w:val="clear" w:color="auto" w:fill="FFFFFF"/>
        </w:rPr>
        <w:t>In order to provide diverse, personalised scheduling and location options, as part of flexible working arrangements, department managers have to communicate urgency and needs for policy changes at Treehouse Hotels. Corresponding to this, they can host meetings or discussions with organisational staff for transparent communication on implementation of flexible working policy. Different types of flexible working arrangements as well as the process for requesting each type of arrangement must be explicitly outlined for effective allocations of shifts, while maintaining fairness and transparency as the core principles of policy change. </w:t>
      </w:r>
    </w:p>
    <w:p w14:paraId="64A89695" w14:textId="77777777" w:rsidR="00687426" w:rsidRPr="00687426" w:rsidRDefault="00687426" w:rsidP="003F7A69">
      <w:pPr>
        <w:spacing w:after="240" w:line="360" w:lineRule="auto"/>
        <w:jc w:val="both"/>
        <w:rPr>
          <w:rFonts w:eastAsia="Times New Roman"/>
          <w:szCs w:val="24"/>
        </w:rPr>
      </w:pPr>
      <w:r w:rsidRPr="00687426">
        <w:rPr>
          <w:rFonts w:eastAsia="Times New Roman"/>
          <w:szCs w:val="24"/>
        </w:rPr>
        <w:br/>
      </w:r>
    </w:p>
    <w:p w14:paraId="28F80C47" w14:textId="77777777" w:rsidR="00EE5369" w:rsidRDefault="00EE5369" w:rsidP="003F7A69">
      <w:pPr>
        <w:spacing w:line="360" w:lineRule="auto"/>
        <w:rPr>
          <w:rFonts w:eastAsia="Times New Roman"/>
          <w:b/>
          <w:bCs/>
          <w:color w:val="000000"/>
          <w:szCs w:val="24"/>
          <w:shd w:val="clear" w:color="auto" w:fill="FFFFFF"/>
        </w:rPr>
      </w:pPr>
      <w:r>
        <w:rPr>
          <w:rFonts w:eastAsia="Times New Roman"/>
          <w:b/>
          <w:bCs/>
          <w:color w:val="000000"/>
          <w:szCs w:val="24"/>
          <w:shd w:val="clear" w:color="auto" w:fill="FFFFFF"/>
        </w:rPr>
        <w:br w:type="page"/>
      </w:r>
    </w:p>
    <w:p w14:paraId="32A5C718" w14:textId="24995253" w:rsidR="00687426" w:rsidRPr="00687426" w:rsidRDefault="00687426" w:rsidP="003F7A69">
      <w:pPr>
        <w:pStyle w:val="Heading1"/>
      </w:pPr>
      <w:bookmarkStart w:id="11" w:name="_Toc216456993"/>
      <w:r w:rsidRPr="00687426">
        <w:rPr>
          <w:shd w:val="clear" w:color="auto" w:fill="FFFFFF"/>
        </w:rPr>
        <w:lastRenderedPageBreak/>
        <w:t>5. Conclusion and Recommendations</w:t>
      </w:r>
      <w:bookmarkEnd w:id="11"/>
      <w:r w:rsidRPr="00687426">
        <w:rPr>
          <w:shd w:val="clear" w:color="auto" w:fill="FFFFFF"/>
        </w:rPr>
        <w:t> </w:t>
      </w:r>
    </w:p>
    <w:p w14:paraId="1CD3ABF4" w14:textId="77777777" w:rsidR="00687426" w:rsidRPr="00687426" w:rsidRDefault="00687426" w:rsidP="003F7A69">
      <w:pPr>
        <w:pStyle w:val="Heading2"/>
      </w:pPr>
      <w:bookmarkStart w:id="12" w:name="_Toc216456994"/>
      <w:r w:rsidRPr="00687426">
        <w:rPr>
          <w:shd w:val="clear" w:color="auto" w:fill="FFFFFF"/>
        </w:rPr>
        <w:t>5.1 Conclusion</w:t>
      </w:r>
      <w:bookmarkEnd w:id="12"/>
      <w:r w:rsidRPr="00687426">
        <w:rPr>
          <w:shd w:val="clear" w:color="auto" w:fill="FFFFFF"/>
        </w:rPr>
        <w:t> </w:t>
      </w:r>
    </w:p>
    <w:p w14:paraId="7F786702" w14:textId="70CE7366" w:rsidR="00687426" w:rsidRPr="00687426" w:rsidRDefault="00687426" w:rsidP="003F7A69">
      <w:pPr>
        <w:spacing w:line="360" w:lineRule="auto"/>
        <w:jc w:val="both"/>
        <w:rPr>
          <w:rFonts w:eastAsia="Times New Roman"/>
          <w:szCs w:val="24"/>
        </w:rPr>
      </w:pPr>
      <w:r w:rsidRPr="00687426">
        <w:rPr>
          <w:rFonts w:eastAsia="Times New Roman"/>
          <w:color w:val="000000"/>
          <w:szCs w:val="24"/>
          <w:shd w:val="clear" w:color="auto" w:fill="FFFFFF"/>
        </w:rPr>
        <w:t xml:space="preserve">It can be concluded that in the organisational context, development and management of individuals and teams is an important affair for the success and sustainability of the business. The organisation such as Treehouse Hotel has to focus on developing individuals and teams to create a high performance work culture that is capable of adapting, innovating, and performing in the ever-evolving business environment of the hospitality industry. In the report, contemporary HR practices centred </w:t>
      </w:r>
      <w:r w:rsidR="005B0001" w:rsidRPr="00687426">
        <w:rPr>
          <w:rFonts w:eastAsia="Times New Roman"/>
          <w:color w:val="000000"/>
          <w:szCs w:val="24"/>
          <w:shd w:val="clear" w:color="auto" w:fill="FFFFFF"/>
        </w:rPr>
        <w:t>on</w:t>
      </w:r>
      <w:r w:rsidRPr="00687426">
        <w:rPr>
          <w:rFonts w:eastAsia="Times New Roman"/>
          <w:color w:val="000000"/>
          <w:szCs w:val="24"/>
          <w:shd w:val="clear" w:color="auto" w:fill="FFFFFF"/>
        </w:rPr>
        <w:t xml:space="preserve"> business transformation, digital technology trends as well as flexible working arrangements, for the chosen organisation have been explored and explained. The role of department managers will be the most important in creating a sense of urgency for implementing the identified practices within the organisation to</w:t>
      </w:r>
      <w:r w:rsidR="00F73392">
        <w:rPr>
          <w:rFonts w:eastAsia="Times New Roman"/>
          <w:color w:val="000000"/>
          <w:szCs w:val="24"/>
          <w:shd w:val="clear" w:color="auto" w:fill="FFFFFF"/>
        </w:rPr>
        <w:t xml:space="preserve"> </w:t>
      </w:r>
      <w:r w:rsidRPr="00687426">
        <w:rPr>
          <w:rFonts w:eastAsia="Times New Roman"/>
          <w:color w:val="000000"/>
          <w:szCs w:val="24"/>
          <w:shd w:val="clear" w:color="auto" w:fill="FFFFFF"/>
        </w:rPr>
        <w:t>carry out development of individuals and teams. </w:t>
      </w:r>
    </w:p>
    <w:p w14:paraId="4914C0D8" w14:textId="77777777" w:rsidR="00687426" w:rsidRPr="00687426" w:rsidRDefault="00687426" w:rsidP="003F7A69">
      <w:pPr>
        <w:pStyle w:val="Heading2"/>
      </w:pPr>
      <w:bookmarkStart w:id="13" w:name="_Toc216456995"/>
      <w:r w:rsidRPr="00687426">
        <w:rPr>
          <w:shd w:val="clear" w:color="auto" w:fill="FFFFFF"/>
        </w:rPr>
        <w:t>5.2 Recommendations</w:t>
      </w:r>
      <w:bookmarkEnd w:id="13"/>
      <w:r w:rsidRPr="00687426">
        <w:rPr>
          <w:shd w:val="clear" w:color="auto" w:fill="FFFFFF"/>
        </w:rPr>
        <w:t> </w:t>
      </w:r>
    </w:p>
    <w:p w14:paraId="3C3707E5" w14:textId="5E78C7C4" w:rsidR="00687426" w:rsidRPr="00687426" w:rsidRDefault="005B0001" w:rsidP="003F7A69">
      <w:pPr>
        <w:spacing w:line="360" w:lineRule="auto"/>
        <w:jc w:val="both"/>
        <w:rPr>
          <w:rFonts w:eastAsia="Times New Roman"/>
          <w:szCs w:val="24"/>
        </w:rPr>
      </w:pPr>
      <w:r>
        <w:rPr>
          <w:rFonts w:eastAsia="Times New Roman"/>
          <w:color w:val="000000"/>
          <w:szCs w:val="24"/>
          <w:shd w:val="clear" w:color="auto" w:fill="FFFFFF"/>
        </w:rPr>
        <w:t xml:space="preserve">From the above analysis, </w:t>
      </w:r>
      <w:r w:rsidR="00687426" w:rsidRPr="00687426">
        <w:rPr>
          <w:rFonts w:eastAsia="Times New Roman"/>
          <w:color w:val="000000"/>
          <w:szCs w:val="24"/>
          <w:shd w:val="clear" w:color="auto" w:fill="FFFFFF"/>
        </w:rPr>
        <w:t xml:space="preserve">It can be recommended that AI and automation can be adopted, which are one of the recent digital technological trends in many industries. At Treehouse Hotels, AI powered virtual assistants and automated chatbots can be developed to facilitate business transformation in the areas of guest experience and customer support service. Similarly, IoT and data analytics can be implemented to develop smart room services for guest preferences and immersive room experience. On the other hand, it would be suggested flexible working arrangements </w:t>
      </w:r>
      <w:r w:rsidRPr="00687426">
        <w:rPr>
          <w:rFonts w:eastAsia="Times New Roman"/>
          <w:color w:val="000000"/>
          <w:szCs w:val="24"/>
          <w:shd w:val="clear" w:color="auto" w:fill="FFFFFF"/>
        </w:rPr>
        <w:t>could</w:t>
      </w:r>
      <w:r w:rsidR="00687426" w:rsidRPr="00687426">
        <w:rPr>
          <w:rFonts w:eastAsia="Times New Roman"/>
          <w:color w:val="000000"/>
          <w:szCs w:val="24"/>
          <w:shd w:val="clear" w:color="auto" w:fill="FFFFFF"/>
        </w:rPr>
        <w:t xml:space="preserve"> be</w:t>
      </w:r>
      <w:r w:rsidR="00F73392">
        <w:rPr>
          <w:rFonts w:eastAsia="Times New Roman"/>
          <w:color w:val="000000"/>
          <w:szCs w:val="24"/>
          <w:shd w:val="clear" w:color="auto" w:fill="FFFFFF"/>
        </w:rPr>
        <w:t xml:space="preserve"> </w:t>
      </w:r>
      <w:r w:rsidR="00687426" w:rsidRPr="00687426">
        <w:rPr>
          <w:rFonts w:eastAsia="Times New Roman"/>
          <w:color w:val="000000"/>
          <w:szCs w:val="24"/>
          <w:shd w:val="clear" w:color="auto" w:fill="FFFFFF"/>
        </w:rPr>
        <w:t>integrated into the organisation to ensure staff flexibility in terms of development of multi-tasking</w:t>
      </w:r>
      <w:r w:rsidR="00F73392">
        <w:rPr>
          <w:rFonts w:eastAsia="Times New Roman"/>
          <w:color w:val="000000"/>
          <w:szCs w:val="24"/>
          <w:shd w:val="clear" w:color="auto" w:fill="FFFFFF"/>
        </w:rPr>
        <w:t xml:space="preserve"> </w:t>
      </w:r>
      <w:r w:rsidR="00687426" w:rsidRPr="00687426">
        <w:rPr>
          <w:rFonts w:eastAsia="Times New Roman"/>
          <w:color w:val="000000"/>
          <w:szCs w:val="24"/>
          <w:shd w:val="clear" w:color="auto" w:fill="FFFFFF"/>
        </w:rPr>
        <w:t xml:space="preserve">skills by allocating them to different departments frequently. </w:t>
      </w:r>
    </w:p>
    <w:p w14:paraId="4424A045" w14:textId="77777777" w:rsidR="00D61C01" w:rsidRPr="00163E6D" w:rsidRDefault="00D61C01" w:rsidP="003F7A69">
      <w:pPr>
        <w:spacing w:line="360" w:lineRule="auto"/>
        <w:jc w:val="both"/>
        <w:rPr>
          <w:rFonts w:eastAsia="Times New Roman"/>
          <w:highlight w:val="white"/>
        </w:rPr>
      </w:pPr>
    </w:p>
    <w:p w14:paraId="00000037" w14:textId="77777777" w:rsidR="00D61C01" w:rsidRPr="00163E6D" w:rsidRDefault="00D61C01" w:rsidP="003F7A69">
      <w:pPr>
        <w:spacing w:line="360" w:lineRule="auto"/>
        <w:jc w:val="both"/>
        <w:rPr>
          <w:rFonts w:eastAsia="Times New Roman"/>
          <w:highlight w:val="white"/>
        </w:rPr>
      </w:pPr>
    </w:p>
    <w:p w14:paraId="00000038" w14:textId="77777777" w:rsidR="00D61C01" w:rsidRPr="00163E6D" w:rsidRDefault="000D465E" w:rsidP="003F7A69">
      <w:pPr>
        <w:spacing w:line="360" w:lineRule="auto"/>
        <w:jc w:val="both"/>
        <w:rPr>
          <w:rFonts w:eastAsia="Times New Roman"/>
          <w:b/>
          <w:bCs/>
          <w:highlight w:val="white"/>
        </w:rPr>
      </w:pPr>
      <w:r w:rsidRPr="00163E6D">
        <w:br w:type="page"/>
      </w:r>
    </w:p>
    <w:p w14:paraId="00000046" w14:textId="77777777" w:rsidR="00D61C01" w:rsidRPr="00163E6D" w:rsidRDefault="000D465E" w:rsidP="003F7A69">
      <w:pPr>
        <w:pStyle w:val="Heading1"/>
        <w:rPr>
          <w:highlight w:val="white"/>
        </w:rPr>
      </w:pPr>
      <w:bookmarkStart w:id="14" w:name="_Toc216456996"/>
      <w:r w:rsidRPr="004906F1">
        <w:rPr>
          <w:highlight w:val="white"/>
        </w:rPr>
        <w:lastRenderedPageBreak/>
        <w:t>Reference</w:t>
      </w:r>
      <w:r w:rsidRPr="00163E6D">
        <w:rPr>
          <w:highlight w:val="white"/>
        </w:rPr>
        <w:t xml:space="preserve"> List</w:t>
      </w:r>
      <w:bookmarkEnd w:id="14"/>
      <w:r w:rsidRPr="00163E6D">
        <w:rPr>
          <w:highlight w:val="white"/>
        </w:rPr>
        <w:t xml:space="preserve"> </w:t>
      </w:r>
    </w:p>
    <w:p w14:paraId="509AD2C3" w14:textId="77777777" w:rsidR="005B0001" w:rsidRPr="0052629A" w:rsidRDefault="005B0001" w:rsidP="003F7A69">
      <w:pPr>
        <w:spacing w:line="360" w:lineRule="auto"/>
        <w:jc w:val="both"/>
        <w:rPr>
          <w:rFonts w:eastAsia="Times New Roman"/>
          <w:highlight w:val="white"/>
          <w:lang w:val="nl-NL"/>
        </w:rPr>
      </w:pPr>
      <w:proofErr w:type="spellStart"/>
      <w:r w:rsidRPr="00CD2CC1">
        <w:rPr>
          <w:rFonts w:eastAsia="Times New Roman"/>
          <w:highlight w:val="white"/>
        </w:rPr>
        <w:t>Alaghbari</w:t>
      </w:r>
      <w:proofErr w:type="spellEnd"/>
      <w:r w:rsidRPr="00CD2CC1">
        <w:rPr>
          <w:rFonts w:eastAsia="Times New Roman"/>
          <w:highlight w:val="white"/>
        </w:rPr>
        <w:t xml:space="preserve">, M.A., Ateeq, A., </w:t>
      </w:r>
      <w:proofErr w:type="spellStart"/>
      <w:r w:rsidRPr="00CD2CC1">
        <w:rPr>
          <w:rFonts w:eastAsia="Times New Roman"/>
          <w:highlight w:val="white"/>
        </w:rPr>
        <w:t>Alzoraiki</w:t>
      </w:r>
      <w:proofErr w:type="spellEnd"/>
      <w:r w:rsidRPr="00CD2CC1">
        <w:rPr>
          <w:rFonts w:eastAsia="Times New Roman"/>
          <w:highlight w:val="white"/>
        </w:rPr>
        <w:t xml:space="preserve">, M., Milhem, M. and </w:t>
      </w:r>
      <w:proofErr w:type="spellStart"/>
      <w:r w:rsidRPr="00CD2CC1">
        <w:rPr>
          <w:rFonts w:eastAsia="Times New Roman"/>
          <w:highlight w:val="white"/>
        </w:rPr>
        <w:t>Beshr</w:t>
      </w:r>
      <w:proofErr w:type="spellEnd"/>
      <w:r w:rsidRPr="00CD2CC1">
        <w:rPr>
          <w:rFonts w:eastAsia="Times New Roman"/>
          <w:highlight w:val="white"/>
        </w:rPr>
        <w:t xml:space="preserve">, B.A.H., (2024), January. Integrating technology in human resource management: innovations and advancements for the modern workplace. In </w:t>
      </w:r>
      <w:r w:rsidRPr="00CD2CC1">
        <w:rPr>
          <w:rFonts w:eastAsia="Times New Roman"/>
          <w:i/>
          <w:iCs/>
          <w:highlight w:val="white"/>
        </w:rPr>
        <w:t>2024 ASU International Conference in Emerging Technologies for Sustainability and Intelligent Systems (ICETSIS)</w:t>
      </w:r>
      <w:r w:rsidRPr="00CD2CC1">
        <w:rPr>
          <w:rFonts w:eastAsia="Times New Roman"/>
          <w:highlight w:val="white"/>
        </w:rPr>
        <w:t xml:space="preserve"> (pp. 307-311). </w:t>
      </w:r>
      <w:r w:rsidRPr="0052629A">
        <w:rPr>
          <w:rFonts w:eastAsia="Times New Roman"/>
          <w:highlight w:val="white"/>
          <w:lang w:val="nl-NL"/>
        </w:rPr>
        <w:t xml:space="preserve">IEEE. </w:t>
      </w:r>
      <w:hyperlink r:id="rId7">
        <w:r w:rsidRPr="0052629A">
          <w:rPr>
            <w:rFonts w:eastAsia="Times New Roman"/>
            <w:highlight w:val="white"/>
            <w:lang w:val="nl-NL"/>
          </w:rPr>
          <w:t>https://www.researchgate.net/profile/Ali-Ateeq/publication/379099221_Integrating_Technology_in_Human_Resource_Management_Innovations_and_Advancements_for_the_Modern_Workplace/links/66cf7929f84dd1716c6fcb7c/Integrating-Technology-in-Human-Resource-Management-Innovations-and-Advancements-for-the-Modern-Workplace.pdf</w:t>
        </w:r>
      </w:hyperlink>
      <w:r w:rsidRPr="0052629A">
        <w:rPr>
          <w:rFonts w:eastAsia="Times New Roman"/>
          <w:highlight w:val="white"/>
          <w:lang w:val="nl-NL"/>
        </w:rPr>
        <w:t xml:space="preserve"> </w:t>
      </w:r>
    </w:p>
    <w:p w14:paraId="5E945602" w14:textId="77777777" w:rsidR="005B0001" w:rsidRPr="0052629A" w:rsidRDefault="005B0001" w:rsidP="003F7A69">
      <w:pPr>
        <w:spacing w:line="360" w:lineRule="auto"/>
        <w:jc w:val="both"/>
        <w:rPr>
          <w:rFonts w:eastAsia="Times New Roman"/>
          <w:bCs/>
          <w:lang w:val="nl-NL"/>
        </w:rPr>
      </w:pPr>
      <w:r w:rsidRPr="0052629A">
        <w:rPr>
          <w:rFonts w:eastAsia="Times New Roman"/>
          <w:bCs/>
          <w:lang w:val="nl-NL"/>
        </w:rPr>
        <w:t xml:space="preserve">Aydin, O., </w:t>
      </w:r>
      <w:proofErr w:type="spellStart"/>
      <w:r w:rsidRPr="0052629A">
        <w:rPr>
          <w:rFonts w:eastAsia="Times New Roman"/>
          <w:bCs/>
          <w:lang w:val="nl-NL"/>
        </w:rPr>
        <w:t>Karaarslan</w:t>
      </w:r>
      <w:proofErr w:type="spellEnd"/>
      <w:r w:rsidRPr="0052629A">
        <w:rPr>
          <w:rFonts w:eastAsia="Times New Roman"/>
          <w:bCs/>
          <w:lang w:val="nl-NL"/>
        </w:rPr>
        <w:t xml:space="preserve">, E. </w:t>
      </w:r>
      <w:proofErr w:type="spellStart"/>
      <w:r w:rsidRPr="0052629A">
        <w:rPr>
          <w:rFonts w:eastAsia="Times New Roman"/>
          <w:bCs/>
          <w:lang w:val="nl-NL"/>
        </w:rPr>
        <w:t>and</w:t>
      </w:r>
      <w:proofErr w:type="spellEnd"/>
      <w:r w:rsidRPr="0052629A">
        <w:rPr>
          <w:rFonts w:eastAsia="Times New Roman"/>
          <w:bCs/>
          <w:lang w:val="nl-NL"/>
        </w:rPr>
        <w:t xml:space="preserve"> </w:t>
      </w:r>
      <w:proofErr w:type="spellStart"/>
      <w:r w:rsidRPr="0052629A">
        <w:rPr>
          <w:rFonts w:eastAsia="Times New Roman"/>
          <w:bCs/>
          <w:lang w:val="nl-NL"/>
        </w:rPr>
        <w:t>Narin</w:t>
      </w:r>
      <w:proofErr w:type="spellEnd"/>
      <w:r w:rsidRPr="0052629A">
        <w:rPr>
          <w:rFonts w:eastAsia="Times New Roman"/>
          <w:bCs/>
          <w:lang w:val="nl-NL"/>
        </w:rPr>
        <w:t xml:space="preserve">, N.G., (2024) </w:t>
      </w:r>
      <w:proofErr w:type="spellStart"/>
      <w:r w:rsidRPr="0052629A">
        <w:rPr>
          <w:rFonts w:eastAsia="Times New Roman"/>
          <w:bCs/>
          <w:lang w:val="nl-NL"/>
        </w:rPr>
        <w:t>Artificial</w:t>
      </w:r>
      <w:proofErr w:type="spellEnd"/>
      <w:r w:rsidRPr="0052629A">
        <w:rPr>
          <w:rFonts w:eastAsia="Times New Roman"/>
          <w:bCs/>
          <w:lang w:val="nl-NL"/>
        </w:rPr>
        <w:t xml:space="preserve"> intelligence, vr, ar </w:t>
      </w:r>
      <w:proofErr w:type="spellStart"/>
      <w:r w:rsidRPr="0052629A">
        <w:rPr>
          <w:rFonts w:eastAsia="Times New Roman"/>
          <w:bCs/>
          <w:lang w:val="nl-NL"/>
        </w:rPr>
        <w:t>and</w:t>
      </w:r>
      <w:proofErr w:type="spellEnd"/>
      <w:r w:rsidRPr="0052629A">
        <w:rPr>
          <w:rFonts w:eastAsia="Times New Roman"/>
          <w:bCs/>
          <w:lang w:val="nl-NL"/>
        </w:rPr>
        <w:t xml:space="preserve"> </w:t>
      </w:r>
      <w:proofErr w:type="spellStart"/>
      <w:r w:rsidRPr="0052629A">
        <w:rPr>
          <w:rFonts w:eastAsia="Times New Roman"/>
          <w:bCs/>
          <w:lang w:val="nl-NL"/>
        </w:rPr>
        <w:t>metaverse</w:t>
      </w:r>
      <w:proofErr w:type="spellEnd"/>
      <w:r w:rsidRPr="0052629A">
        <w:rPr>
          <w:rFonts w:eastAsia="Times New Roman"/>
          <w:bCs/>
          <w:lang w:val="nl-NL"/>
        </w:rPr>
        <w:t xml:space="preserve"> </w:t>
      </w:r>
      <w:proofErr w:type="spellStart"/>
      <w:r w:rsidRPr="0052629A">
        <w:rPr>
          <w:rFonts w:eastAsia="Times New Roman"/>
          <w:bCs/>
          <w:lang w:val="nl-NL"/>
        </w:rPr>
        <w:t>technologies</w:t>
      </w:r>
      <w:proofErr w:type="spellEnd"/>
      <w:r w:rsidRPr="0052629A">
        <w:rPr>
          <w:rFonts w:eastAsia="Times New Roman"/>
          <w:bCs/>
          <w:lang w:val="nl-NL"/>
        </w:rPr>
        <w:t xml:space="preserve"> </w:t>
      </w:r>
      <w:proofErr w:type="spellStart"/>
      <w:r w:rsidRPr="0052629A">
        <w:rPr>
          <w:rFonts w:eastAsia="Times New Roman"/>
          <w:bCs/>
          <w:lang w:val="nl-NL"/>
        </w:rPr>
        <w:t>for</w:t>
      </w:r>
      <w:proofErr w:type="spellEnd"/>
      <w:r w:rsidRPr="0052629A">
        <w:rPr>
          <w:rFonts w:eastAsia="Times New Roman"/>
          <w:bCs/>
          <w:lang w:val="nl-NL"/>
        </w:rPr>
        <w:t xml:space="preserve"> human resources management. </w:t>
      </w:r>
      <w:proofErr w:type="spellStart"/>
      <w:r w:rsidRPr="0052629A">
        <w:rPr>
          <w:rFonts w:eastAsia="Times New Roman"/>
          <w:bCs/>
          <w:lang w:val="nl-NL"/>
        </w:rPr>
        <w:t>arXiv</w:t>
      </w:r>
      <w:proofErr w:type="spellEnd"/>
      <w:r w:rsidRPr="0052629A">
        <w:rPr>
          <w:rFonts w:eastAsia="Times New Roman"/>
          <w:bCs/>
          <w:lang w:val="nl-NL"/>
        </w:rPr>
        <w:t xml:space="preserve"> preprint arXiv:2406.15383. https://arxiv.org/pdf/2406.15383 </w:t>
      </w:r>
    </w:p>
    <w:p w14:paraId="7BB47C64" w14:textId="77777777" w:rsidR="005B0001" w:rsidRPr="0052629A" w:rsidRDefault="005B0001" w:rsidP="003F7A69">
      <w:pPr>
        <w:spacing w:line="360" w:lineRule="auto"/>
        <w:jc w:val="both"/>
        <w:rPr>
          <w:rFonts w:eastAsia="Times New Roman"/>
          <w:highlight w:val="white"/>
          <w:lang w:val="nl-NL"/>
        </w:rPr>
      </w:pPr>
      <w:proofErr w:type="spellStart"/>
      <w:r w:rsidRPr="0052629A">
        <w:rPr>
          <w:rFonts w:eastAsia="Times New Roman"/>
          <w:highlight w:val="white"/>
          <w:lang w:val="nl-NL"/>
        </w:rPr>
        <w:t>Bataineh</w:t>
      </w:r>
      <w:proofErr w:type="spellEnd"/>
      <w:r w:rsidRPr="0052629A">
        <w:rPr>
          <w:rFonts w:eastAsia="Times New Roman"/>
          <w:highlight w:val="white"/>
          <w:lang w:val="nl-NL"/>
        </w:rPr>
        <w:t>, A.Q., Abu-</w:t>
      </w:r>
      <w:proofErr w:type="spellStart"/>
      <w:r w:rsidRPr="0052629A">
        <w:rPr>
          <w:rFonts w:eastAsia="Times New Roman"/>
          <w:highlight w:val="white"/>
          <w:lang w:val="nl-NL"/>
        </w:rPr>
        <w:t>AlSondos</w:t>
      </w:r>
      <w:proofErr w:type="spellEnd"/>
      <w:r w:rsidRPr="0052629A">
        <w:rPr>
          <w:rFonts w:eastAsia="Times New Roman"/>
          <w:highlight w:val="white"/>
          <w:lang w:val="nl-NL"/>
        </w:rPr>
        <w:t xml:space="preserve">, I.A., </w:t>
      </w:r>
      <w:proofErr w:type="spellStart"/>
      <w:r w:rsidRPr="0052629A">
        <w:rPr>
          <w:rFonts w:eastAsia="Times New Roman"/>
          <w:highlight w:val="white"/>
          <w:lang w:val="nl-NL"/>
        </w:rPr>
        <w:t>Idris</w:t>
      </w:r>
      <w:proofErr w:type="spellEnd"/>
      <w:r w:rsidRPr="0052629A">
        <w:rPr>
          <w:rFonts w:eastAsia="Times New Roman"/>
          <w:highlight w:val="white"/>
          <w:lang w:val="nl-NL"/>
        </w:rPr>
        <w:t xml:space="preserve">, M., </w:t>
      </w:r>
      <w:proofErr w:type="spellStart"/>
      <w:r w:rsidRPr="0052629A">
        <w:rPr>
          <w:rFonts w:eastAsia="Times New Roman"/>
          <w:highlight w:val="white"/>
          <w:lang w:val="nl-NL"/>
        </w:rPr>
        <w:t>Mushtaha</w:t>
      </w:r>
      <w:proofErr w:type="spellEnd"/>
      <w:r w:rsidRPr="0052629A">
        <w:rPr>
          <w:rFonts w:eastAsia="Times New Roman"/>
          <w:highlight w:val="white"/>
          <w:lang w:val="nl-NL"/>
        </w:rPr>
        <w:t xml:space="preserve">, A.S. </w:t>
      </w:r>
      <w:proofErr w:type="spellStart"/>
      <w:r w:rsidRPr="0052629A">
        <w:rPr>
          <w:rFonts w:eastAsia="Times New Roman"/>
          <w:highlight w:val="white"/>
          <w:lang w:val="nl-NL"/>
        </w:rPr>
        <w:t>and</w:t>
      </w:r>
      <w:proofErr w:type="spellEnd"/>
      <w:r w:rsidRPr="0052629A">
        <w:rPr>
          <w:rFonts w:eastAsia="Times New Roman"/>
          <w:highlight w:val="white"/>
          <w:lang w:val="nl-NL"/>
        </w:rPr>
        <w:t xml:space="preserve"> </w:t>
      </w:r>
      <w:proofErr w:type="spellStart"/>
      <w:r w:rsidRPr="0052629A">
        <w:rPr>
          <w:rFonts w:eastAsia="Times New Roman"/>
          <w:highlight w:val="white"/>
          <w:lang w:val="nl-NL"/>
        </w:rPr>
        <w:t>Qasim</w:t>
      </w:r>
      <w:proofErr w:type="spellEnd"/>
      <w:r w:rsidRPr="0052629A">
        <w:rPr>
          <w:rFonts w:eastAsia="Times New Roman"/>
          <w:highlight w:val="white"/>
          <w:lang w:val="nl-NL"/>
        </w:rPr>
        <w:t xml:space="preserve">, D.M., (2023), </w:t>
      </w:r>
      <w:proofErr w:type="spellStart"/>
      <w:r w:rsidRPr="0052629A">
        <w:rPr>
          <w:rFonts w:eastAsia="Times New Roman"/>
          <w:highlight w:val="white"/>
          <w:lang w:val="nl-NL"/>
        </w:rPr>
        <w:t>October</w:t>
      </w:r>
      <w:proofErr w:type="spellEnd"/>
      <w:r w:rsidRPr="0052629A">
        <w:rPr>
          <w:rFonts w:eastAsia="Times New Roman"/>
          <w:highlight w:val="white"/>
          <w:lang w:val="nl-NL"/>
        </w:rPr>
        <w:t xml:space="preserve">. </w:t>
      </w:r>
      <w:r w:rsidRPr="00CD2CC1">
        <w:rPr>
          <w:rFonts w:eastAsia="Times New Roman"/>
          <w:highlight w:val="white"/>
        </w:rPr>
        <w:t xml:space="preserve">The role of big data analytics in driving innovation in digital marketing. In </w:t>
      </w:r>
      <w:r w:rsidRPr="00CD2CC1">
        <w:rPr>
          <w:rFonts w:eastAsia="Times New Roman"/>
          <w:i/>
          <w:iCs/>
          <w:highlight w:val="white"/>
        </w:rPr>
        <w:t>2023 9th international conference on optimization and applications (ICOA)</w:t>
      </w:r>
      <w:r w:rsidRPr="00CD2CC1">
        <w:rPr>
          <w:rFonts w:eastAsia="Times New Roman"/>
          <w:highlight w:val="white"/>
        </w:rPr>
        <w:t xml:space="preserve"> (pp. 1-5). </w:t>
      </w:r>
      <w:r w:rsidRPr="0052629A">
        <w:rPr>
          <w:rFonts w:eastAsia="Times New Roman"/>
          <w:highlight w:val="white"/>
          <w:lang w:val="nl-NL"/>
        </w:rPr>
        <w:t xml:space="preserve">IEEE. </w:t>
      </w:r>
      <w:hyperlink r:id="rId8">
        <w:r w:rsidRPr="0052629A">
          <w:rPr>
            <w:rFonts w:eastAsia="Times New Roman"/>
            <w:highlight w:val="white"/>
            <w:lang w:val="nl-NL"/>
          </w:rPr>
          <w:t>https://www.researchgate.net/profile/Ibrahim-Abu-Alsondos/publication/375542210_The_Role_of_Big_Data_Analytics_in_Driving_Innovation_in_Digital_Marketing/links/6551f6fece88b87031e44168/The-Role-of-Big-Data-Analytics-in-Driving-Innovation-in-Digital-Marketing.pdf</w:t>
        </w:r>
      </w:hyperlink>
      <w:r w:rsidRPr="0052629A">
        <w:rPr>
          <w:rFonts w:eastAsia="Times New Roman"/>
          <w:highlight w:val="white"/>
          <w:lang w:val="nl-NL"/>
        </w:rPr>
        <w:t xml:space="preserve"> </w:t>
      </w:r>
    </w:p>
    <w:p w14:paraId="5614F739" w14:textId="77777777" w:rsidR="005B0001" w:rsidRPr="00CD2CC1" w:rsidRDefault="005B0001" w:rsidP="003F7A69">
      <w:pPr>
        <w:spacing w:line="360" w:lineRule="auto"/>
        <w:jc w:val="both"/>
        <w:rPr>
          <w:rFonts w:eastAsia="Times New Roman"/>
          <w:highlight w:val="white"/>
        </w:rPr>
      </w:pPr>
      <w:proofErr w:type="spellStart"/>
      <w:r w:rsidRPr="0052629A">
        <w:rPr>
          <w:rFonts w:eastAsia="Times New Roman"/>
          <w:highlight w:val="white"/>
          <w:lang w:val="nl-NL"/>
        </w:rPr>
        <w:t>Benghadbane</w:t>
      </w:r>
      <w:proofErr w:type="spellEnd"/>
      <w:r w:rsidRPr="0052629A">
        <w:rPr>
          <w:rFonts w:eastAsia="Times New Roman"/>
          <w:highlight w:val="white"/>
          <w:lang w:val="nl-NL"/>
        </w:rPr>
        <w:t xml:space="preserve">, F., </w:t>
      </w:r>
      <w:proofErr w:type="spellStart"/>
      <w:r w:rsidRPr="0052629A">
        <w:rPr>
          <w:rFonts w:eastAsia="Times New Roman"/>
          <w:highlight w:val="white"/>
          <w:lang w:val="nl-NL"/>
        </w:rPr>
        <w:t>Khawaldah</w:t>
      </w:r>
      <w:proofErr w:type="spellEnd"/>
      <w:r w:rsidRPr="0052629A">
        <w:rPr>
          <w:rFonts w:eastAsia="Times New Roman"/>
          <w:highlight w:val="white"/>
          <w:lang w:val="nl-NL"/>
        </w:rPr>
        <w:t xml:space="preserve">, H., Al </w:t>
      </w:r>
      <w:proofErr w:type="spellStart"/>
      <w:r w:rsidRPr="0052629A">
        <w:rPr>
          <w:rFonts w:eastAsia="Times New Roman"/>
          <w:highlight w:val="white"/>
          <w:lang w:val="nl-NL"/>
        </w:rPr>
        <w:t>Kurdi</w:t>
      </w:r>
      <w:proofErr w:type="spellEnd"/>
      <w:r w:rsidRPr="0052629A">
        <w:rPr>
          <w:rFonts w:eastAsia="Times New Roman"/>
          <w:highlight w:val="white"/>
          <w:lang w:val="nl-NL"/>
        </w:rPr>
        <w:t xml:space="preserve">, B. </w:t>
      </w:r>
      <w:proofErr w:type="spellStart"/>
      <w:r w:rsidRPr="0052629A">
        <w:rPr>
          <w:rFonts w:eastAsia="Times New Roman"/>
          <w:highlight w:val="white"/>
          <w:lang w:val="nl-NL"/>
        </w:rPr>
        <w:t>and</w:t>
      </w:r>
      <w:proofErr w:type="spellEnd"/>
      <w:r w:rsidRPr="0052629A">
        <w:rPr>
          <w:rFonts w:eastAsia="Times New Roman"/>
          <w:highlight w:val="white"/>
          <w:lang w:val="nl-NL"/>
        </w:rPr>
        <w:t xml:space="preserve"> </w:t>
      </w:r>
      <w:proofErr w:type="spellStart"/>
      <w:r w:rsidRPr="0052629A">
        <w:rPr>
          <w:rFonts w:eastAsia="Times New Roman"/>
          <w:highlight w:val="white"/>
          <w:lang w:val="nl-NL"/>
        </w:rPr>
        <w:t>Alzboun</w:t>
      </w:r>
      <w:proofErr w:type="spellEnd"/>
      <w:r w:rsidRPr="0052629A">
        <w:rPr>
          <w:rFonts w:eastAsia="Times New Roman"/>
          <w:highlight w:val="white"/>
          <w:lang w:val="nl-NL"/>
        </w:rPr>
        <w:t xml:space="preserve">, N., (2025). </w:t>
      </w:r>
      <w:r w:rsidRPr="00CD2CC1">
        <w:rPr>
          <w:rFonts w:eastAsia="Times New Roman"/>
          <w:highlight w:val="white"/>
        </w:rPr>
        <w:t xml:space="preserve">The Impact of Using Virtual Reality (VR) and Augmented Reality (AR) on Museum Marketing to Enhance Visitors' Engagement, Enjoyment, and Experience. </w:t>
      </w:r>
      <w:r w:rsidRPr="00CD2CC1">
        <w:rPr>
          <w:rFonts w:eastAsia="Times New Roman"/>
          <w:i/>
          <w:iCs/>
          <w:highlight w:val="white"/>
        </w:rPr>
        <w:t>International Journal of Management and Marketing Intelligence</w:t>
      </w:r>
      <w:r w:rsidRPr="00CD2CC1">
        <w:rPr>
          <w:rFonts w:eastAsia="Times New Roman"/>
          <w:highlight w:val="white"/>
        </w:rPr>
        <w:t xml:space="preserve">, </w:t>
      </w:r>
      <w:r w:rsidRPr="00CD2CC1">
        <w:rPr>
          <w:rFonts w:eastAsia="Times New Roman"/>
          <w:i/>
          <w:iCs/>
          <w:highlight w:val="white"/>
        </w:rPr>
        <w:t>2</w:t>
      </w:r>
      <w:r w:rsidRPr="00CD2CC1">
        <w:rPr>
          <w:rFonts w:eastAsia="Times New Roman"/>
          <w:highlight w:val="white"/>
        </w:rPr>
        <w:t>(2), pp.60-70.</w:t>
      </w:r>
      <w:r>
        <w:rPr>
          <w:rFonts w:eastAsia="Times New Roman"/>
          <w:highlight w:val="white"/>
        </w:rPr>
        <w:t xml:space="preserve"> </w:t>
      </w:r>
      <w:hyperlink r:id="rId9">
        <w:r w:rsidRPr="00CD2CC1">
          <w:rPr>
            <w:rFonts w:eastAsia="Times New Roman"/>
            <w:highlight w:val="white"/>
          </w:rPr>
          <w:t>http://ijmmi.com/index.php/ijmmi/article/download/78/20</w:t>
        </w:r>
      </w:hyperlink>
      <w:r>
        <w:rPr>
          <w:rFonts w:eastAsia="Times New Roman"/>
          <w:highlight w:val="white"/>
        </w:rPr>
        <w:t xml:space="preserve"> </w:t>
      </w:r>
    </w:p>
    <w:p w14:paraId="7D5D18F3" w14:textId="77777777" w:rsidR="005B0001" w:rsidRPr="00CD2CC1" w:rsidRDefault="005B0001" w:rsidP="003F7A69">
      <w:pPr>
        <w:spacing w:line="360" w:lineRule="auto"/>
        <w:jc w:val="both"/>
        <w:rPr>
          <w:rFonts w:eastAsia="Times New Roman"/>
          <w:bCs/>
        </w:rPr>
      </w:pPr>
      <w:r w:rsidRPr="00CD2CC1">
        <w:rPr>
          <w:rFonts w:eastAsia="Times New Roman"/>
          <w:bCs/>
        </w:rPr>
        <w:t xml:space="preserve">Braun, G., </w:t>
      </w:r>
      <w:proofErr w:type="spellStart"/>
      <w:r w:rsidRPr="00CD2CC1">
        <w:rPr>
          <w:rFonts w:eastAsia="Times New Roman"/>
          <w:bCs/>
        </w:rPr>
        <w:t>Rikala</w:t>
      </w:r>
      <w:proofErr w:type="spellEnd"/>
      <w:r w:rsidRPr="00CD2CC1">
        <w:rPr>
          <w:rFonts w:eastAsia="Times New Roman"/>
          <w:bCs/>
        </w:rPr>
        <w:t xml:space="preserve">, P., Järvinen, M., Hämäläinen, R. and Stahre, J. (2024) Bridging skill gaps: A systematic literature review of strategies for industry. Advances in transdisciplinary engineering. https://jyx.jyu.fi/bitstreams/77a33964-6dd7-40dd-b6af-cf8f9838b39f/download </w:t>
      </w:r>
    </w:p>
    <w:p w14:paraId="77931AE9" w14:textId="77777777" w:rsidR="005B0001" w:rsidRPr="00CD2CC1" w:rsidRDefault="005B0001" w:rsidP="003F7A69">
      <w:pPr>
        <w:spacing w:line="360" w:lineRule="auto"/>
        <w:jc w:val="both"/>
        <w:rPr>
          <w:rFonts w:eastAsia="Times New Roman"/>
          <w:highlight w:val="white"/>
        </w:rPr>
      </w:pPr>
      <w:r w:rsidRPr="00CD2CC1">
        <w:rPr>
          <w:rFonts w:eastAsia="Times New Roman"/>
          <w:highlight w:val="white"/>
        </w:rPr>
        <w:t xml:space="preserve">BW Hotelier. (2025). </w:t>
      </w:r>
      <w:proofErr w:type="spellStart"/>
      <w:r w:rsidRPr="00CD2CC1">
        <w:rPr>
          <w:rFonts w:eastAsia="Times New Roman"/>
          <w:i/>
          <w:iCs/>
          <w:highlight w:val="white"/>
        </w:rPr>
        <w:t>TreeHouse</w:t>
      </w:r>
      <w:proofErr w:type="spellEnd"/>
      <w:r w:rsidRPr="00CD2CC1">
        <w:rPr>
          <w:rFonts w:eastAsia="Times New Roman"/>
          <w:i/>
          <w:iCs/>
          <w:highlight w:val="white"/>
        </w:rPr>
        <w:t xml:space="preserve"> Hotels launches ‘Aura’ VR Wellness experience at Goa property - BW Hotelier</w:t>
      </w:r>
      <w:r w:rsidRPr="00CD2CC1">
        <w:rPr>
          <w:rFonts w:eastAsia="Times New Roman"/>
          <w:highlight w:val="white"/>
        </w:rPr>
        <w:t xml:space="preserve">. [online] Available at: https://www.bwhotelier.com/article/treehouse-hotels-launches-%E2%80%98aura%E2%80%99-vr-wellness-experience-at-goa-property-536321 [Accessed 12 Dec. 2025]. </w:t>
      </w:r>
    </w:p>
    <w:p w14:paraId="617C4791" w14:textId="77777777" w:rsidR="005B0001" w:rsidRPr="00CD2CC1" w:rsidRDefault="005B0001" w:rsidP="003F7A69">
      <w:pPr>
        <w:spacing w:line="360" w:lineRule="auto"/>
        <w:jc w:val="both"/>
        <w:rPr>
          <w:rFonts w:eastAsia="Times New Roman"/>
          <w:highlight w:val="white"/>
        </w:rPr>
      </w:pPr>
      <w:r w:rsidRPr="00CD2CC1">
        <w:rPr>
          <w:rFonts w:eastAsia="Times New Roman"/>
          <w:highlight w:val="white"/>
        </w:rPr>
        <w:t xml:space="preserve">Jab, L., </w:t>
      </w:r>
      <w:proofErr w:type="spellStart"/>
      <w:r w:rsidRPr="00CD2CC1">
        <w:rPr>
          <w:rFonts w:eastAsia="Times New Roman"/>
          <w:highlight w:val="white"/>
        </w:rPr>
        <w:t>Klubmann</w:t>
      </w:r>
      <w:proofErr w:type="spellEnd"/>
      <w:r w:rsidRPr="00CD2CC1">
        <w:rPr>
          <w:rFonts w:eastAsia="Times New Roman"/>
          <w:highlight w:val="white"/>
        </w:rPr>
        <w:t xml:space="preserve">, A., Harth, V. and Mache, S., (2024). Job demands and resources perceived by hybrid working employees in German public administration: a qualitative study. </w:t>
      </w:r>
      <w:r w:rsidRPr="00CD2CC1">
        <w:rPr>
          <w:rFonts w:eastAsia="Times New Roman"/>
          <w:i/>
          <w:iCs/>
          <w:highlight w:val="white"/>
        </w:rPr>
        <w:t>Journal of Occupational Medicine and Toxicology</w:t>
      </w:r>
      <w:r w:rsidRPr="00CD2CC1">
        <w:rPr>
          <w:rFonts w:eastAsia="Times New Roman"/>
          <w:highlight w:val="white"/>
        </w:rPr>
        <w:t xml:space="preserve">, </w:t>
      </w:r>
      <w:r w:rsidRPr="00CD2CC1">
        <w:rPr>
          <w:rFonts w:eastAsia="Times New Roman"/>
          <w:i/>
          <w:iCs/>
          <w:highlight w:val="white"/>
        </w:rPr>
        <w:t>19</w:t>
      </w:r>
      <w:r w:rsidRPr="00CD2CC1">
        <w:rPr>
          <w:rFonts w:eastAsia="Times New Roman"/>
          <w:highlight w:val="white"/>
        </w:rPr>
        <w:t xml:space="preserve">(1), p.28. </w:t>
      </w:r>
      <w:hyperlink r:id="rId10">
        <w:r w:rsidRPr="00CD2CC1">
          <w:rPr>
            <w:rFonts w:eastAsia="Times New Roman"/>
            <w:highlight w:val="white"/>
          </w:rPr>
          <w:t>https://link.springer.com/content/pdf/10.1186/s12995-024-00426-5.pdf</w:t>
        </w:r>
      </w:hyperlink>
    </w:p>
    <w:p w14:paraId="77D2674E" w14:textId="77777777" w:rsidR="005B0001" w:rsidRPr="00CD2CC1" w:rsidRDefault="005B0001" w:rsidP="003F7A69">
      <w:pPr>
        <w:spacing w:line="360" w:lineRule="auto"/>
        <w:jc w:val="both"/>
        <w:rPr>
          <w:rFonts w:eastAsia="Times New Roman"/>
          <w:bCs/>
        </w:rPr>
      </w:pPr>
      <w:proofErr w:type="spellStart"/>
      <w:r w:rsidRPr="00CD2CC1">
        <w:rPr>
          <w:rFonts w:eastAsia="Times New Roman"/>
          <w:bCs/>
        </w:rPr>
        <w:lastRenderedPageBreak/>
        <w:t>Kalusivalingam</w:t>
      </w:r>
      <w:proofErr w:type="spellEnd"/>
      <w:r w:rsidRPr="00CD2CC1">
        <w:rPr>
          <w:rFonts w:eastAsia="Times New Roman"/>
          <w:bCs/>
        </w:rPr>
        <w:t xml:space="preserve">, A.K., Sharma, A., Patel, N. and Singh, V. (2020) Optimizing workforce planning with AI: leveraging machine learning algorithms and predictive analytics for enhanced Decision-Making. International Journal of AI and ML, 1(3). https://cognitivecomputingjournal.com/index.php/IJAIML-V1/article/download/53/31 </w:t>
      </w:r>
    </w:p>
    <w:p w14:paraId="5DD20F2C" w14:textId="77777777" w:rsidR="005B0001" w:rsidRPr="00CD2CC1" w:rsidRDefault="005B0001" w:rsidP="003F7A69">
      <w:pPr>
        <w:spacing w:line="360" w:lineRule="auto"/>
        <w:jc w:val="both"/>
        <w:rPr>
          <w:rFonts w:eastAsia="Times New Roman"/>
          <w:highlight w:val="white"/>
        </w:rPr>
      </w:pPr>
      <w:r w:rsidRPr="0052629A">
        <w:rPr>
          <w:rFonts w:eastAsia="Times New Roman"/>
          <w:highlight w:val="white"/>
          <w:lang w:val="it-IT"/>
        </w:rPr>
        <w:t xml:space="preserve">Li, V., </w:t>
      </w:r>
      <w:proofErr w:type="spellStart"/>
      <w:r w:rsidRPr="0052629A">
        <w:rPr>
          <w:rFonts w:eastAsia="Times New Roman"/>
          <w:highlight w:val="white"/>
          <w:lang w:val="it-IT"/>
        </w:rPr>
        <w:t>Siniosoglou</w:t>
      </w:r>
      <w:proofErr w:type="spellEnd"/>
      <w:r w:rsidRPr="0052629A">
        <w:rPr>
          <w:rFonts w:eastAsia="Times New Roman"/>
          <w:highlight w:val="white"/>
          <w:lang w:val="it-IT"/>
        </w:rPr>
        <w:t xml:space="preserve">, I., </w:t>
      </w:r>
      <w:proofErr w:type="spellStart"/>
      <w:r w:rsidRPr="0052629A">
        <w:rPr>
          <w:rFonts w:eastAsia="Times New Roman"/>
          <w:highlight w:val="white"/>
          <w:lang w:val="it-IT"/>
        </w:rPr>
        <w:t>Sarigiannidis</w:t>
      </w:r>
      <w:proofErr w:type="spellEnd"/>
      <w:r w:rsidRPr="0052629A">
        <w:rPr>
          <w:rFonts w:eastAsia="Times New Roman"/>
          <w:highlight w:val="white"/>
          <w:lang w:val="it-IT"/>
        </w:rPr>
        <w:t xml:space="preserve">, P. and </w:t>
      </w:r>
      <w:proofErr w:type="spellStart"/>
      <w:r w:rsidRPr="0052629A">
        <w:rPr>
          <w:rFonts w:eastAsia="Times New Roman"/>
          <w:highlight w:val="white"/>
          <w:lang w:val="it-IT"/>
        </w:rPr>
        <w:t>Argyriou</w:t>
      </w:r>
      <w:proofErr w:type="spellEnd"/>
      <w:r w:rsidRPr="0052629A">
        <w:rPr>
          <w:rFonts w:eastAsia="Times New Roman"/>
          <w:highlight w:val="white"/>
          <w:lang w:val="it-IT"/>
        </w:rPr>
        <w:t xml:space="preserve">, V., (2025), June. </w:t>
      </w:r>
      <w:r w:rsidRPr="00CD2CC1">
        <w:rPr>
          <w:rFonts w:eastAsia="Times New Roman"/>
          <w:highlight w:val="white"/>
        </w:rPr>
        <w:t xml:space="preserve">Enhancing manufacturing training through VR simulations. In </w:t>
      </w:r>
      <w:r w:rsidRPr="00CD2CC1">
        <w:rPr>
          <w:rFonts w:eastAsia="Times New Roman"/>
          <w:i/>
          <w:iCs/>
          <w:highlight w:val="white"/>
        </w:rPr>
        <w:t>2025 IEEE International Conference on Engineering, Technology, and Innovation (ICE/ITMC)</w:t>
      </w:r>
      <w:r w:rsidRPr="00CD2CC1">
        <w:rPr>
          <w:rFonts w:eastAsia="Times New Roman"/>
          <w:highlight w:val="white"/>
        </w:rPr>
        <w:t xml:space="preserve"> (pp. 1-9). IEEE. </w:t>
      </w:r>
      <w:hyperlink r:id="rId11">
        <w:r w:rsidRPr="00CD2CC1">
          <w:rPr>
            <w:rFonts w:eastAsia="Times New Roman"/>
            <w:highlight w:val="white"/>
          </w:rPr>
          <w:t>https://arxiv.org/pdf/2507.21070</w:t>
        </w:r>
      </w:hyperlink>
      <w:r w:rsidRPr="00CD2CC1">
        <w:rPr>
          <w:rFonts w:eastAsia="Times New Roman"/>
          <w:highlight w:val="white"/>
        </w:rPr>
        <w:t xml:space="preserve"> </w:t>
      </w:r>
    </w:p>
    <w:p w14:paraId="5E9D044B" w14:textId="77777777" w:rsidR="005B0001" w:rsidRPr="00CD2CC1" w:rsidRDefault="005B0001" w:rsidP="003F7A69">
      <w:pPr>
        <w:spacing w:line="360" w:lineRule="auto"/>
        <w:jc w:val="both"/>
        <w:rPr>
          <w:rFonts w:eastAsia="Times New Roman"/>
          <w:bCs/>
        </w:rPr>
      </w:pPr>
      <w:r w:rsidRPr="00CD2CC1">
        <w:rPr>
          <w:rFonts w:eastAsia="Times New Roman"/>
          <w:bCs/>
        </w:rPr>
        <w:t>SH Group (2025) Treehouse Hotel London. Available at: https://www.treehousehotels.com/london [Accessed 12 Dec. 2025].</w:t>
      </w:r>
    </w:p>
    <w:p w14:paraId="48BA8E02" w14:textId="77777777" w:rsidR="005B0001" w:rsidRPr="00CD2CC1" w:rsidRDefault="005B0001" w:rsidP="003F7A69">
      <w:pPr>
        <w:spacing w:line="360" w:lineRule="auto"/>
        <w:jc w:val="both"/>
        <w:rPr>
          <w:rFonts w:eastAsia="Times New Roman"/>
          <w:bCs/>
          <w:highlight w:val="white"/>
        </w:rPr>
      </w:pPr>
      <w:r w:rsidRPr="00CD2CC1">
        <w:rPr>
          <w:rFonts w:eastAsia="Times New Roman"/>
          <w:bCs/>
        </w:rPr>
        <w:t xml:space="preserve">Singh, M.V. and Gupta, M.S., (2023) Upskilling for Leadership and Management Roles. Media Education And National </w:t>
      </w:r>
      <w:proofErr w:type="spellStart"/>
      <w:r w:rsidRPr="00CD2CC1">
        <w:rPr>
          <w:rFonts w:eastAsia="Times New Roman"/>
          <w:bCs/>
        </w:rPr>
        <w:t>Eduational</w:t>
      </w:r>
      <w:proofErr w:type="spellEnd"/>
      <w:r w:rsidRPr="00CD2CC1">
        <w:rPr>
          <w:rFonts w:eastAsia="Times New Roman"/>
          <w:bCs/>
        </w:rPr>
        <w:t xml:space="preserve"> Policy, p.98. https://mis.itmuniversity.ac.in/ssr/C3/Volume%208.pdf#page=110</w:t>
      </w:r>
    </w:p>
    <w:p w14:paraId="00000050" w14:textId="77777777" w:rsidR="00D61C01" w:rsidRPr="00163E6D" w:rsidRDefault="00D61C01" w:rsidP="003F7A69">
      <w:pPr>
        <w:spacing w:line="360" w:lineRule="auto"/>
        <w:jc w:val="both"/>
        <w:rPr>
          <w:rFonts w:eastAsia="Times New Roman"/>
          <w:b/>
          <w:bCs/>
          <w:highlight w:val="white"/>
        </w:rPr>
      </w:pPr>
    </w:p>
    <w:p w14:paraId="00000053" w14:textId="77777777" w:rsidR="00D61C01" w:rsidRPr="00163E6D" w:rsidRDefault="00D61C01" w:rsidP="003F7A69">
      <w:pPr>
        <w:spacing w:line="360" w:lineRule="auto"/>
        <w:jc w:val="both"/>
        <w:rPr>
          <w:rFonts w:eastAsia="Times New Roman"/>
          <w:b/>
          <w:bCs/>
          <w:highlight w:val="white"/>
        </w:rPr>
      </w:pPr>
    </w:p>
    <w:sectPr w:rsidR="00D61C01" w:rsidRPr="00163E6D">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567FB" w14:textId="77777777" w:rsidR="009057C8" w:rsidRDefault="009057C8" w:rsidP="004344AD">
      <w:pPr>
        <w:spacing w:line="240" w:lineRule="auto"/>
      </w:pPr>
      <w:r>
        <w:separator/>
      </w:r>
    </w:p>
  </w:endnote>
  <w:endnote w:type="continuationSeparator" w:id="0">
    <w:p w14:paraId="723EB1C7" w14:textId="77777777" w:rsidR="009057C8" w:rsidRDefault="009057C8" w:rsidP="004344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A8AD4801-8D10-45C0-B939-9F3F01F9CEE1}"/>
  </w:font>
  <w:font w:name="Calibri">
    <w:panose1 w:val="020F0502020204030204"/>
    <w:charset w:val="00"/>
    <w:family w:val="swiss"/>
    <w:pitch w:val="variable"/>
    <w:sig w:usb0="E4002EFF" w:usb1="C000247B" w:usb2="00000009" w:usb3="00000000" w:csb0="000001FF" w:csb1="00000000"/>
    <w:embedRegular r:id="rId2" w:fontKey="{8E632231-9CBF-4CB7-9CB0-8286C9316F65}"/>
  </w:font>
  <w:font w:name="Cambria">
    <w:panose1 w:val="02040503050406030204"/>
    <w:charset w:val="00"/>
    <w:family w:val="roman"/>
    <w:pitch w:val="variable"/>
    <w:sig w:usb0="E00006FF" w:usb1="420024FF" w:usb2="02000000" w:usb3="00000000" w:csb0="0000019F" w:csb1="00000000"/>
    <w:embedRegular r:id="rId3" w:fontKey="{DD8173EB-33F5-4CA4-8A98-07BDC2BAC78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3597370"/>
      <w:docPartObj>
        <w:docPartGallery w:val="Page Numbers (Bottom of Page)"/>
        <w:docPartUnique/>
      </w:docPartObj>
    </w:sdtPr>
    <w:sdtEndPr>
      <w:rPr>
        <w:noProof/>
      </w:rPr>
    </w:sdtEndPr>
    <w:sdtContent>
      <w:p w14:paraId="31DD8256" w14:textId="6F29A2AB" w:rsidR="004344AD" w:rsidRDefault="004344AD">
        <w:pPr>
          <w:pStyle w:val="Footer"/>
          <w:jc w:val="right"/>
        </w:pPr>
        <w:r w:rsidRPr="004344AD">
          <w:rPr>
            <w:sz w:val="20"/>
          </w:rPr>
          <w:fldChar w:fldCharType="begin"/>
        </w:r>
        <w:r w:rsidRPr="004344AD">
          <w:rPr>
            <w:sz w:val="20"/>
          </w:rPr>
          <w:instrText xml:space="preserve"> PAGE   \* MERGEFORMAT </w:instrText>
        </w:r>
        <w:r w:rsidRPr="004344AD">
          <w:rPr>
            <w:sz w:val="20"/>
          </w:rPr>
          <w:fldChar w:fldCharType="separate"/>
        </w:r>
        <w:r w:rsidR="003F7A69">
          <w:rPr>
            <w:noProof/>
            <w:sz w:val="20"/>
          </w:rPr>
          <w:t>12</w:t>
        </w:r>
        <w:r w:rsidRPr="004344AD">
          <w:rPr>
            <w:noProof/>
            <w:sz w:val="20"/>
          </w:rPr>
          <w:fldChar w:fldCharType="end"/>
        </w:r>
      </w:p>
    </w:sdtContent>
  </w:sdt>
  <w:p w14:paraId="4C86BA37" w14:textId="77777777" w:rsidR="004344AD" w:rsidRDefault="00434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B86B49" w14:textId="77777777" w:rsidR="009057C8" w:rsidRDefault="009057C8" w:rsidP="004344AD">
      <w:pPr>
        <w:spacing w:line="240" w:lineRule="auto"/>
      </w:pPr>
      <w:r>
        <w:separator/>
      </w:r>
    </w:p>
  </w:footnote>
  <w:footnote w:type="continuationSeparator" w:id="0">
    <w:p w14:paraId="5646976E" w14:textId="77777777" w:rsidR="009057C8" w:rsidRDefault="009057C8" w:rsidP="004344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C01"/>
    <w:rsid w:val="0002153B"/>
    <w:rsid w:val="000D465E"/>
    <w:rsid w:val="00163E6D"/>
    <w:rsid w:val="003547BD"/>
    <w:rsid w:val="003F7A69"/>
    <w:rsid w:val="004344AD"/>
    <w:rsid w:val="004906F1"/>
    <w:rsid w:val="0052629A"/>
    <w:rsid w:val="00557C0B"/>
    <w:rsid w:val="005B0001"/>
    <w:rsid w:val="00687426"/>
    <w:rsid w:val="006A2BBF"/>
    <w:rsid w:val="00734733"/>
    <w:rsid w:val="008030D3"/>
    <w:rsid w:val="00813A96"/>
    <w:rsid w:val="0082092C"/>
    <w:rsid w:val="008B587D"/>
    <w:rsid w:val="009057C8"/>
    <w:rsid w:val="00986809"/>
    <w:rsid w:val="009C2664"/>
    <w:rsid w:val="00B22D22"/>
    <w:rsid w:val="00C42E20"/>
    <w:rsid w:val="00C564C1"/>
    <w:rsid w:val="00CD2CC1"/>
    <w:rsid w:val="00CE7719"/>
    <w:rsid w:val="00D61C01"/>
    <w:rsid w:val="00D71BF6"/>
    <w:rsid w:val="00DF0A15"/>
    <w:rsid w:val="00EE5369"/>
    <w:rsid w:val="00F01A63"/>
    <w:rsid w:val="00F17EB8"/>
    <w:rsid w:val="00F73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856D7"/>
  <w15:docId w15:val="{383DE594-572C-48EF-A217-336122F2B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63E6D"/>
    <w:pPr>
      <w:keepNext/>
      <w:keepLines/>
      <w:spacing w:before="400" w:after="120" w:line="360" w:lineRule="auto"/>
      <w:jc w:val="both"/>
      <w:outlineLvl w:val="0"/>
    </w:pPr>
    <w:rPr>
      <w:b/>
      <w:szCs w:val="40"/>
    </w:rPr>
  </w:style>
  <w:style w:type="paragraph" w:styleId="Heading2">
    <w:name w:val="heading 2"/>
    <w:basedOn w:val="Normal"/>
    <w:next w:val="Normal"/>
    <w:autoRedefine/>
    <w:rsid w:val="008B587D"/>
    <w:pPr>
      <w:keepNext/>
      <w:keepLines/>
      <w:spacing w:before="120" w:after="120" w:line="360" w:lineRule="auto"/>
      <w:jc w:val="both"/>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63E6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3E6D"/>
    <w:rPr>
      <w:rFonts w:ascii="Segoe UI" w:hAnsi="Segoe UI" w:cs="Segoe UI"/>
      <w:sz w:val="18"/>
      <w:szCs w:val="18"/>
    </w:rPr>
  </w:style>
  <w:style w:type="paragraph" w:styleId="TOCHeading">
    <w:name w:val="TOC Heading"/>
    <w:basedOn w:val="Heading1"/>
    <w:next w:val="Normal"/>
    <w:uiPriority w:val="39"/>
    <w:unhideWhenUsed/>
    <w:qFormat/>
    <w:rsid w:val="00F17EB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17EB8"/>
    <w:pPr>
      <w:spacing w:after="100"/>
    </w:pPr>
  </w:style>
  <w:style w:type="paragraph" w:styleId="TOC2">
    <w:name w:val="toc 2"/>
    <w:basedOn w:val="Normal"/>
    <w:next w:val="Normal"/>
    <w:autoRedefine/>
    <w:uiPriority w:val="39"/>
    <w:unhideWhenUsed/>
    <w:rsid w:val="00F17EB8"/>
    <w:pPr>
      <w:spacing w:after="100"/>
      <w:ind w:left="220"/>
    </w:pPr>
  </w:style>
  <w:style w:type="character" w:styleId="Hyperlink">
    <w:name w:val="Hyperlink"/>
    <w:basedOn w:val="DefaultParagraphFont"/>
    <w:uiPriority w:val="99"/>
    <w:unhideWhenUsed/>
    <w:rsid w:val="00F17EB8"/>
    <w:rPr>
      <w:color w:val="0000FF" w:themeColor="hyperlink"/>
      <w:u w:val="single"/>
    </w:rPr>
  </w:style>
  <w:style w:type="paragraph" w:styleId="NormalWeb">
    <w:name w:val="Normal (Web)"/>
    <w:basedOn w:val="Normal"/>
    <w:uiPriority w:val="99"/>
    <w:semiHidden/>
    <w:unhideWhenUsed/>
    <w:rsid w:val="0068742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4344AD"/>
    <w:pPr>
      <w:tabs>
        <w:tab w:val="center" w:pos="4513"/>
        <w:tab w:val="right" w:pos="9026"/>
      </w:tabs>
      <w:spacing w:line="240" w:lineRule="auto"/>
    </w:pPr>
  </w:style>
  <w:style w:type="character" w:customStyle="1" w:styleId="HeaderChar">
    <w:name w:val="Header Char"/>
    <w:basedOn w:val="DefaultParagraphFont"/>
    <w:link w:val="Header"/>
    <w:uiPriority w:val="99"/>
    <w:rsid w:val="004344AD"/>
  </w:style>
  <w:style w:type="paragraph" w:styleId="Footer">
    <w:name w:val="footer"/>
    <w:basedOn w:val="Normal"/>
    <w:link w:val="FooterChar"/>
    <w:uiPriority w:val="99"/>
    <w:unhideWhenUsed/>
    <w:rsid w:val="004344AD"/>
    <w:pPr>
      <w:tabs>
        <w:tab w:val="center" w:pos="4513"/>
        <w:tab w:val="right" w:pos="9026"/>
      </w:tabs>
      <w:spacing w:line="240" w:lineRule="auto"/>
    </w:pPr>
  </w:style>
  <w:style w:type="character" w:customStyle="1" w:styleId="FooterChar">
    <w:name w:val="Footer Char"/>
    <w:basedOn w:val="DefaultParagraphFont"/>
    <w:link w:val="Footer"/>
    <w:uiPriority w:val="99"/>
    <w:rsid w:val="004344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023393">
      <w:bodyDiv w:val="1"/>
      <w:marLeft w:val="0"/>
      <w:marRight w:val="0"/>
      <w:marTop w:val="0"/>
      <w:marBottom w:val="0"/>
      <w:divBdr>
        <w:top w:val="none" w:sz="0" w:space="0" w:color="auto"/>
        <w:left w:val="none" w:sz="0" w:space="0" w:color="auto"/>
        <w:bottom w:val="none" w:sz="0" w:space="0" w:color="auto"/>
        <w:right w:val="none" w:sz="0" w:space="0" w:color="auto"/>
      </w:divBdr>
    </w:div>
    <w:div w:id="15340738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Ibrahim-Abu-Alsondos/publication/375542210_The_Role_of_Big_Data_Analytics_in_Driving_Innovation_in_Digital_Marketing/links/6551f6fece88b87031e44168/The-Role-of-Big-Data-Analytics-in-Driving-Innovation-in-Digital-Marketing.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rofile/Ali-Ateeq/publication/379099221_Integrating_Technology_in_Human_Resource_Management_Innovations_and_Advancements_for_the_Modern_Workplace/links/66cf7929f84dd1716c6fcb7c/Integrating-Technology-in-Human-Resource-Management-Innovations-and-Advancements-for-the-Modern-Workplace.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rxiv.org/pdf/2507.21070" TargetMode="External"/><Relationship Id="rId5" Type="http://schemas.openxmlformats.org/officeDocument/2006/relationships/footnotes" Target="footnotes.xml"/><Relationship Id="rId10" Type="http://schemas.openxmlformats.org/officeDocument/2006/relationships/hyperlink" Target="https://link.springer.com/content/pdf/10.1186/s12995-024-00426-5.pdf" TargetMode="External"/><Relationship Id="rId4" Type="http://schemas.openxmlformats.org/officeDocument/2006/relationships/webSettings" Target="webSettings.xml"/><Relationship Id="rId9" Type="http://schemas.openxmlformats.org/officeDocument/2006/relationships/hyperlink" Target="http://ijmmi.com/index.php/ijmmi/article/download/78/2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2BAEA-77F2-4DC6-971D-0B43A64AB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3214</Words>
  <Characters>18324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diana iubis</cp:lastModifiedBy>
  <cp:revision>2</cp:revision>
  <dcterms:created xsi:type="dcterms:W3CDTF">2025-12-14T19:36:00Z</dcterms:created>
  <dcterms:modified xsi:type="dcterms:W3CDTF">2025-12-14T19:36:00Z</dcterms:modified>
</cp:coreProperties>
</file>