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color w:val="auto"/>
        </w:rPr>
      </w:sdtEndPr>
      <w:sdtContent>
        <w:p w14:paraId="5384490A" w14:textId="77777777" w:rsidR="007D1947" w:rsidRPr="00AB4890" w:rsidRDefault="007D1947" w:rsidP="00C11BC3">
          <w:pPr>
            <w:pStyle w:val="NoSpacing"/>
            <w:spacing w:before="1540" w:after="240" w:line="480" w:lineRule="auto"/>
            <w:jc w:val="center"/>
            <w:rPr>
              <w:rFonts w:ascii="Times New Roman" w:hAnsi="Times New Roman" w:cs="Times New Roman"/>
              <w:color w:val="5B9BD5" w:themeColor="accent1"/>
              <w:sz w:val="24"/>
              <w:szCs w:val="24"/>
            </w:rPr>
          </w:pPr>
          <w:r w:rsidRPr="00AB4890">
            <w:rPr>
              <w:rFonts w:ascii="Times New Roman" w:hAnsi="Times New Roman" w:cs="Times New Roman"/>
              <w:noProof/>
              <w:color w:val="5B9BD5" w:themeColor="accent1"/>
              <w:sz w:val="24"/>
              <w:szCs w:val="24"/>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FDC0EC5" w14:textId="77777777" w:rsidR="007F08FB" w:rsidRPr="00AB4890" w:rsidRDefault="007F08FB" w:rsidP="00C11BC3">
          <w:pPr>
            <w:pStyle w:val="NoSpacing"/>
            <w:pBdr>
              <w:top w:val="single" w:sz="6" w:space="6" w:color="5B9BD5" w:themeColor="accent1"/>
              <w:bottom w:val="single" w:sz="6" w:space="6" w:color="5B9BD5" w:themeColor="accent1"/>
            </w:pBdr>
            <w:spacing w:after="240" w:line="480" w:lineRule="auto"/>
            <w:jc w:val="center"/>
            <w:rPr>
              <w:rFonts w:ascii="Times New Roman" w:eastAsiaTheme="majorEastAsia" w:hAnsi="Times New Roman" w:cs="Times New Roman"/>
              <w:caps/>
              <w:color w:val="5B9BD5" w:themeColor="accent1"/>
              <w:sz w:val="24"/>
              <w:szCs w:val="24"/>
            </w:rPr>
          </w:pPr>
          <w:r w:rsidRPr="00AB4890">
            <w:rPr>
              <w:rFonts w:ascii="Times New Roman" w:eastAsiaTheme="majorEastAsia" w:hAnsi="Times New Roman" w:cs="Times New Roman"/>
              <w:caps/>
              <w:color w:val="5B9BD5" w:themeColor="accent1"/>
              <w:sz w:val="24"/>
              <w:szCs w:val="24"/>
            </w:rPr>
            <w:t>Progression of women to leadership roles</w:t>
          </w:r>
        </w:p>
        <w:p w14:paraId="475B7674" w14:textId="464929F9" w:rsidR="007D1947" w:rsidRPr="00AB4890" w:rsidRDefault="007F08FB" w:rsidP="00C11BC3">
          <w:pPr>
            <w:pStyle w:val="NoSpacing"/>
            <w:pBdr>
              <w:top w:val="single" w:sz="6" w:space="6" w:color="5B9BD5" w:themeColor="accent1"/>
              <w:bottom w:val="single" w:sz="6" w:space="6" w:color="5B9BD5" w:themeColor="accent1"/>
            </w:pBdr>
            <w:spacing w:after="240" w:line="480" w:lineRule="auto"/>
            <w:jc w:val="center"/>
            <w:rPr>
              <w:rFonts w:ascii="Times New Roman" w:hAnsi="Times New Roman" w:cs="Times New Roman"/>
              <w:color w:val="5B9BD5" w:themeColor="accent1"/>
              <w:sz w:val="24"/>
              <w:szCs w:val="24"/>
            </w:rPr>
          </w:pPr>
          <w:r w:rsidRPr="00AB4890">
            <w:rPr>
              <w:rFonts w:ascii="Times New Roman" w:eastAsiaTheme="majorEastAsia" w:hAnsi="Times New Roman" w:cs="Times New Roman"/>
              <w:caps/>
              <w:color w:val="5B9BD5" w:themeColor="accent1"/>
              <w:sz w:val="24"/>
              <w:szCs w:val="24"/>
            </w:rPr>
            <w:t xml:space="preserve"> </w:t>
          </w:r>
          <w:sdt>
            <w:sdtPr>
              <w:rPr>
                <w:rFonts w:ascii="Times New Roman" w:hAnsi="Times New Roman" w:cs="Times New Roman"/>
                <w:color w:val="5B9BD5"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Pr="00AB4890">
                <w:rPr>
                  <w:rFonts w:ascii="Times New Roman" w:hAnsi="Times New Roman" w:cs="Times New Roman"/>
                  <w:color w:val="5B9BD5" w:themeColor="accent1"/>
                  <w:sz w:val="24"/>
                  <w:szCs w:val="24"/>
                </w:rPr>
                <w:t>THE CASE OF PROFESSIONAL FOOTBALL</w:t>
              </w:r>
            </w:sdtContent>
          </w:sdt>
        </w:p>
        <w:p w14:paraId="1ADC1124" w14:textId="77777777" w:rsidR="007D1947" w:rsidRPr="00AB4890" w:rsidRDefault="007D1947" w:rsidP="00C11BC3">
          <w:pPr>
            <w:pStyle w:val="NoSpacing"/>
            <w:spacing w:before="480" w:line="480" w:lineRule="auto"/>
            <w:jc w:val="center"/>
            <w:rPr>
              <w:rFonts w:ascii="Times New Roman" w:hAnsi="Times New Roman" w:cs="Times New Roman"/>
              <w:color w:val="5B9BD5" w:themeColor="accent1"/>
              <w:sz w:val="24"/>
              <w:szCs w:val="24"/>
            </w:rPr>
          </w:pPr>
          <w:r w:rsidRPr="00AB4890">
            <w:rPr>
              <w:rFonts w:ascii="Times New Roman" w:hAnsi="Times New Roman" w:cs="Times New Roman"/>
              <w:noProof/>
              <w:color w:val="5B9BD5" w:themeColor="accent1"/>
              <w:sz w:val="24"/>
              <w:szCs w:val="24"/>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04T00:00:00Z">
                                    <w:dateFormat w:val="MMMM d, yyyy"/>
                                    <w:lid w:val="en-US"/>
                                    <w:storeMappedDataAs w:val="dateTime"/>
                                    <w:calendar w:val="gregorian"/>
                                  </w:date>
                                </w:sdtPr>
                                <w:sdtContent>
                                  <w:p w14:paraId="52BAF8D9" w14:textId="108FAC68" w:rsidR="007D1947" w:rsidRDefault="00DC3C88">
                                    <w:pPr>
                                      <w:pStyle w:val="NoSpacing"/>
                                      <w:spacing w:after="40"/>
                                      <w:jc w:val="center"/>
                                      <w:rPr>
                                        <w:caps/>
                                        <w:color w:val="5B9BD5" w:themeColor="accent1"/>
                                        <w:sz w:val="28"/>
                                        <w:szCs w:val="28"/>
                                      </w:rPr>
                                    </w:pPr>
                                    <w:r>
                                      <w:rPr>
                                        <w:caps/>
                                        <w:color w:val="5B9BD5" w:themeColor="accent1"/>
                                        <w:sz w:val="28"/>
                                        <w:szCs w:val="28"/>
                                      </w:rPr>
                                      <w:t>January 4,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04T00:00:00Z">
                              <w:dateFormat w:val="MMMM d, yyyy"/>
                              <w:lid w:val="en-US"/>
                              <w:storeMappedDataAs w:val="dateTime"/>
                              <w:calendar w:val="gregorian"/>
                            </w:date>
                          </w:sdtPr>
                          <w:sdtContent>
                            <w:p w14:paraId="52BAF8D9" w14:textId="108FAC68" w:rsidR="007D1947" w:rsidRDefault="00DC3C88">
                              <w:pPr>
                                <w:pStyle w:val="NoSpacing"/>
                                <w:spacing w:after="40"/>
                                <w:jc w:val="center"/>
                                <w:rPr>
                                  <w:caps/>
                                  <w:color w:val="5B9BD5" w:themeColor="accent1"/>
                                  <w:sz w:val="28"/>
                                  <w:szCs w:val="28"/>
                                </w:rPr>
                              </w:pPr>
                              <w:r>
                                <w:rPr>
                                  <w:caps/>
                                  <w:color w:val="5B9BD5" w:themeColor="accent1"/>
                                  <w:sz w:val="28"/>
                                  <w:szCs w:val="28"/>
                                </w:rPr>
                                <w:t>January 4,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AB4890">
            <w:rPr>
              <w:rFonts w:ascii="Times New Roman" w:hAnsi="Times New Roman" w:cs="Times New Roman"/>
              <w:noProof/>
              <w:color w:val="5B9BD5" w:themeColor="accent1"/>
              <w:sz w:val="24"/>
              <w:szCs w:val="24"/>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056C90DD" w:rsidR="007D1947" w:rsidRPr="00AB4890" w:rsidRDefault="007D1947" w:rsidP="00C11BC3">
          <w:pPr>
            <w:pStyle w:val="Heading1"/>
            <w:spacing w:line="480" w:lineRule="auto"/>
            <w:rPr>
              <w:rFonts w:ascii="Times New Roman" w:hAnsi="Times New Roman" w:cs="Times New Roman"/>
              <w:sz w:val="24"/>
              <w:szCs w:val="24"/>
            </w:rPr>
          </w:pPr>
          <w:r w:rsidRPr="00AB4890">
            <w:rPr>
              <w:rFonts w:ascii="Times New Roman" w:hAnsi="Times New Roman" w:cs="Times New Roman"/>
              <w:sz w:val="24"/>
              <w:szCs w:val="24"/>
            </w:rPr>
            <w:br w:type="page"/>
          </w:r>
          <w:bookmarkStart w:id="0" w:name="_Toc123696707"/>
          <w:r w:rsidRPr="00AB4890">
            <w:rPr>
              <w:rFonts w:ascii="Times New Roman" w:hAnsi="Times New Roman" w:cs="Times New Roman"/>
              <w:sz w:val="24"/>
              <w:szCs w:val="24"/>
            </w:rPr>
            <w:lastRenderedPageBreak/>
            <w:t>Summary</w:t>
          </w:r>
          <w:bookmarkEnd w:id="0"/>
        </w:p>
        <w:p w14:paraId="0C4D316A" w14:textId="77777777" w:rsidR="0027457C" w:rsidRPr="00AB4890" w:rsidRDefault="0027457C" w:rsidP="0027457C">
          <w:pPr>
            <w:spacing w:line="480" w:lineRule="auto"/>
            <w:rPr>
              <w:rFonts w:ascii="Times New Roman" w:hAnsi="Times New Roman" w:cs="Times New Roman"/>
              <w:sz w:val="24"/>
              <w:szCs w:val="24"/>
            </w:rPr>
          </w:pPr>
          <w:r w:rsidRPr="00AB4890">
            <w:rPr>
              <w:rFonts w:ascii="Times New Roman" w:hAnsi="Times New Roman" w:cs="Times New Roman"/>
              <w:sz w:val="24"/>
              <w:szCs w:val="24"/>
            </w:rPr>
            <w:t>Ladies' support in sports, for example, soccer, is at a record-breaking high. However, men keep on dwarfing ladies in, key, influential places. While the under-portrayal of women in administrative roles is a widespread issue, orientation imbalances among football executives are especially articulate.</w:t>
          </w:r>
        </w:p>
        <w:p w14:paraId="086D7678" w14:textId="33B105DC" w:rsidR="0027457C" w:rsidRPr="00AB4890" w:rsidRDefault="007B0A23" w:rsidP="0027457C">
          <w:pPr>
            <w:spacing w:line="480" w:lineRule="auto"/>
            <w:rPr>
              <w:rFonts w:ascii="Times New Roman" w:hAnsi="Times New Roman" w:cs="Times New Roman"/>
              <w:sz w:val="24"/>
              <w:szCs w:val="24"/>
            </w:rPr>
          </w:pPr>
          <w:r w:rsidRPr="00AB4890">
            <w:rPr>
              <w:rFonts w:ascii="Times New Roman" w:hAnsi="Times New Roman" w:cs="Times New Roman"/>
              <w:sz w:val="24"/>
              <w:szCs w:val="24"/>
            </w:rPr>
            <w:t>F</w:t>
          </w:r>
          <w:r w:rsidR="0027457C" w:rsidRPr="00AB4890">
            <w:rPr>
              <w:rFonts w:ascii="Times New Roman" w:hAnsi="Times New Roman" w:cs="Times New Roman"/>
              <w:sz w:val="24"/>
              <w:szCs w:val="24"/>
            </w:rPr>
            <w:t>ootball</w:t>
          </w:r>
          <w:r w:rsidRPr="00AB4890">
            <w:rPr>
              <w:rFonts w:ascii="Times New Roman" w:hAnsi="Times New Roman" w:cs="Times New Roman"/>
              <w:sz w:val="24"/>
              <w:szCs w:val="24"/>
            </w:rPr>
            <w:t xml:space="preserve"> club for men</w:t>
          </w:r>
          <w:r w:rsidR="0027457C" w:rsidRPr="00AB4890">
            <w:rPr>
              <w:rFonts w:ascii="Times New Roman" w:hAnsi="Times New Roman" w:cs="Times New Roman"/>
              <w:sz w:val="24"/>
              <w:szCs w:val="24"/>
            </w:rPr>
            <w:t xml:space="preserve"> in the United Kingdom is notable for its strong social relationship with common manliness and is often regarded as one of the last strongholds of male-controlled society. The business has a past filled with barring ladies from playing, watching, and training football. Thus, we contend that football in Britain is an 'outrageous' illustration of a gendered association - one that exists to support male matchless quality.</w:t>
          </w:r>
        </w:p>
        <w:p w14:paraId="7F8F78F5" w14:textId="3EE7116A" w:rsidR="007D1947" w:rsidRPr="00AB4890" w:rsidRDefault="0027457C" w:rsidP="0027457C">
          <w:pPr>
            <w:spacing w:line="480" w:lineRule="auto"/>
            <w:rPr>
              <w:rFonts w:ascii="Times New Roman" w:hAnsi="Times New Roman" w:cs="Times New Roman"/>
              <w:sz w:val="24"/>
              <w:szCs w:val="24"/>
            </w:rPr>
          </w:pPr>
          <w:r w:rsidRPr="00AB4890">
            <w:rPr>
              <w:rFonts w:ascii="Times New Roman" w:hAnsi="Times New Roman" w:cs="Times New Roman"/>
              <w:sz w:val="24"/>
              <w:szCs w:val="24"/>
            </w:rPr>
            <w:t xml:space="preserve">Albeit the formal and symbolic prohibition of ladies from playing, watching, and instructing football is legitimate, we have barely any insight into ladies' admittance to regulatory positions of authority. Thus, this exploration tends to inquire, "How has the movement of ladies to administration worked out in football?" To respond to this inquiry, I have broken down the examples of female support in positions of authority throughout the course of recent years and </w:t>
          </w:r>
          <w:proofErr w:type="spellStart"/>
          <w:r w:rsidRPr="00AB4890">
            <w:rPr>
              <w:rFonts w:ascii="Times New Roman" w:hAnsi="Times New Roman" w:cs="Times New Roman"/>
              <w:sz w:val="24"/>
              <w:szCs w:val="24"/>
            </w:rPr>
            <w:t>analyzed</w:t>
          </w:r>
          <w:proofErr w:type="spellEnd"/>
          <w:r w:rsidRPr="00AB4890">
            <w:rPr>
              <w:rFonts w:ascii="Times New Roman" w:hAnsi="Times New Roman" w:cs="Times New Roman"/>
              <w:sz w:val="24"/>
              <w:szCs w:val="24"/>
            </w:rPr>
            <w:t xml:space="preserve"> late reports</w:t>
          </w:r>
          <w:r w:rsidR="007B0A23" w:rsidRPr="00AB4890">
            <w:rPr>
              <w:rFonts w:ascii="Times New Roman" w:hAnsi="Times New Roman" w:cs="Times New Roman"/>
              <w:sz w:val="24"/>
              <w:szCs w:val="24"/>
            </w:rPr>
            <w:t xml:space="preserve"> on the orientation pay hole in</w:t>
          </w:r>
          <w:r w:rsidRPr="00AB4890">
            <w:rPr>
              <w:rFonts w:ascii="Times New Roman" w:hAnsi="Times New Roman" w:cs="Times New Roman"/>
              <w:sz w:val="24"/>
              <w:szCs w:val="24"/>
            </w:rPr>
            <w:t xml:space="preserve"> football clubs</w:t>
          </w:r>
          <w:r w:rsidR="007B0A23" w:rsidRPr="00AB4890">
            <w:rPr>
              <w:rFonts w:ascii="Times New Roman" w:hAnsi="Times New Roman" w:cs="Times New Roman"/>
              <w:sz w:val="24"/>
              <w:szCs w:val="24"/>
            </w:rPr>
            <w:t xml:space="preserve"> for men</w:t>
          </w:r>
          <w:r w:rsidRPr="00AB4890">
            <w:rPr>
              <w:rFonts w:ascii="Times New Roman" w:hAnsi="Times New Roman" w:cs="Times New Roman"/>
              <w:sz w:val="24"/>
              <w:szCs w:val="24"/>
            </w:rPr>
            <w:t xml:space="preserve"> in Britain.</w:t>
          </w:r>
        </w:p>
        <w:p w14:paraId="3E204757" w14:textId="77777777" w:rsidR="007D1947" w:rsidRPr="00AB4890" w:rsidRDefault="007D1947" w:rsidP="00C11BC3">
          <w:pPr>
            <w:spacing w:line="480" w:lineRule="auto"/>
            <w:rPr>
              <w:rFonts w:ascii="Times New Roman" w:hAnsi="Times New Roman" w:cs="Times New Roman"/>
              <w:sz w:val="24"/>
              <w:szCs w:val="24"/>
            </w:rPr>
          </w:pPr>
        </w:p>
        <w:p w14:paraId="66DDECEB" w14:textId="17D71BF0" w:rsidR="007D1947" w:rsidRPr="00AB4890" w:rsidRDefault="007D1947" w:rsidP="00C11BC3">
          <w:pPr>
            <w:spacing w:line="480" w:lineRule="auto"/>
            <w:rPr>
              <w:rFonts w:ascii="Times New Roman" w:hAnsi="Times New Roman" w:cs="Times New Roman"/>
              <w:sz w:val="24"/>
              <w:szCs w:val="24"/>
            </w:rPr>
          </w:pPr>
        </w:p>
        <w:p w14:paraId="32578248" w14:textId="1DB546DE" w:rsidR="00C11BC3" w:rsidRPr="00AB4890" w:rsidRDefault="00C11BC3" w:rsidP="00C11BC3">
          <w:pPr>
            <w:spacing w:line="480" w:lineRule="auto"/>
            <w:rPr>
              <w:rFonts w:ascii="Times New Roman" w:hAnsi="Times New Roman" w:cs="Times New Roman"/>
              <w:sz w:val="24"/>
              <w:szCs w:val="24"/>
            </w:rPr>
          </w:pPr>
        </w:p>
        <w:p w14:paraId="4E6C7928" w14:textId="77777777" w:rsidR="00900C71" w:rsidRPr="00AB4890" w:rsidRDefault="00900C71" w:rsidP="00C11BC3">
          <w:pPr>
            <w:spacing w:line="480" w:lineRule="auto"/>
            <w:rPr>
              <w:rFonts w:ascii="Times New Roman" w:hAnsi="Times New Roman" w:cs="Times New Roman"/>
              <w:sz w:val="24"/>
              <w:szCs w:val="24"/>
            </w:rPr>
          </w:pPr>
        </w:p>
        <w:p w14:paraId="0EAD00A7" w14:textId="77777777" w:rsidR="007D1947" w:rsidRPr="00AB4890" w:rsidRDefault="007D1947" w:rsidP="00C11BC3">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
              <w:bCs/>
              <w:noProof/>
            </w:rPr>
          </w:sdtEndPr>
          <w:sdtContent>
            <w:p w14:paraId="1DFECD67" w14:textId="77777777" w:rsidR="007D1947" w:rsidRPr="00AB4890" w:rsidRDefault="007D1947" w:rsidP="00C11BC3">
              <w:pPr>
                <w:pStyle w:val="TOCHeading"/>
                <w:spacing w:line="480" w:lineRule="auto"/>
                <w:rPr>
                  <w:rFonts w:ascii="Times New Roman" w:hAnsi="Times New Roman" w:cs="Times New Roman"/>
                  <w:sz w:val="24"/>
                  <w:szCs w:val="24"/>
                </w:rPr>
              </w:pPr>
              <w:r w:rsidRPr="00AB4890">
                <w:rPr>
                  <w:rFonts w:ascii="Times New Roman" w:hAnsi="Times New Roman" w:cs="Times New Roman"/>
                  <w:sz w:val="24"/>
                  <w:szCs w:val="24"/>
                </w:rPr>
                <w:t>Table of Contents</w:t>
              </w:r>
            </w:p>
            <w:p w14:paraId="291CF0C3" w14:textId="17DA11D8" w:rsidR="00DC3C88" w:rsidRPr="00AB4890" w:rsidRDefault="007D1947">
              <w:pPr>
                <w:pStyle w:val="TOC1"/>
                <w:tabs>
                  <w:tab w:val="right" w:leader="dot" w:pos="9016"/>
                </w:tabs>
                <w:rPr>
                  <w:rFonts w:ascii="Times New Roman" w:eastAsiaTheme="minorEastAsia" w:hAnsi="Times New Roman" w:cs="Times New Roman"/>
                  <w:noProof/>
                  <w:sz w:val="24"/>
                  <w:szCs w:val="24"/>
                  <w:lang w:val="en-US"/>
                </w:rPr>
              </w:pPr>
              <w:r w:rsidRPr="00AB4890">
                <w:rPr>
                  <w:rFonts w:ascii="Times New Roman" w:hAnsi="Times New Roman" w:cs="Times New Roman"/>
                  <w:sz w:val="24"/>
                  <w:szCs w:val="24"/>
                </w:rPr>
                <w:fldChar w:fldCharType="begin"/>
              </w:r>
              <w:r w:rsidRPr="00AB4890">
                <w:rPr>
                  <w:rFonts w:ascii="Times New Roman" w:hAnsi="Times New Roman" w:cs="Times New Roman"/>
                  <w:sz w:val="24"/>
                  <w:szCs w:val="24"/>
                </w:rPr>
                <w:instrText xml:space="preserve"> TOC \o "1-3" \h \z \u </w:instrText>
              </w:r>
              <w:r w:rsidRPr="00AB4890">
                <w:rPr>
                  <w:rFonts w:ascii="Times New Roman" w:hAnsi="Times New Roman" w:cs="Times New Roman"/>
                  <w:sz w:val="24"/>
                  <w:szCs w:val="24"/>
                </w:rPr>
                <w:fldChar w:fldCharType="separate"/>
              </w:r>
              <w:hyperlink w:anchor="_Toc123696707" w:history="1">
                <w:r w:rsidR="00DC3C88" w:rsidRPr="00AB4890">
                  <w:rPr>
                    <w:rStyle w:val="Hyperlink"/>
                    <w:rFonts w:ascii="Times New Roman" w:hAnsi="Times New Roman" w:cs="Times New Roman"/>
                    <w:noProof/>
                    <w:sz w:val="24"/>
                    <w:szCs w:val="24"/>
                  </w:rPr>
                  <w:t>Summary</w:t>
                </w:r>
                <w:r w:rsidR="00DC3C88" w:rsidRPr="00AB4890">
                  <w:rPr>
                    <w:rFonts w:ascii="Times New Roman" w:hAnsi="Times New Roman" w:cs="Times New Roman"/>
                    <w:noProof/>
                    <w:webHidden/>
                    <w:sz w:val="24"/>
                    <w:szCs w:val="24"/>
                  </w:rPr>
                  <w:tab/>
                </w:r>
                <w:r w:rsidR="00DC3C88" w:rsidRPr="00AB4890">
                  <w:rPr>
                    <w:rFonts w:ascii="Times New Roman" w:hAnsi="Times New Roman" w:cs="Times New Roman"/>
                    <w:noProof/>
                    <w:webHidden/>
                    <w:sz w:val="24"/>
                    <w:szCs w:val="24"/>
                  </w:rPr>
                  <w:fldChar w:fldCharType="begin"/>
                </w:r>
                <w:r w:rsidR="00DC3C88" w:rsidRPr="00AB4890">
                  <w:rPr>
                    <w:rFonts w:ascii="Times New Roman" w:hAnsi="Times New Roman" w:cs="Times New Roman"/>
                    <w:noProof/>
                    <w:webHidden/>
                    <w:sz w:val="24"/>
                    <w:szCs w:val="24"/>
                  </w:rPr>
                  <w:instrText xml:space="preserve"> PAGEREF _Toc123696707 \h </w:instrText>
                </w:r>
                <w:r w:rsidR="00DC3C88" w:rsidRPr="00AB4890">
                  <w:rPr>
                    <w:rFonts w:ascii="Times New Roman" w:hAnsi="Times New Roman" w:cs="Times New Roman"/>
                    <w:noProof/>
                    <w:webHidden/>
                    <w:sz w:val="24"/>
                    <w:szCs w:val="24"/>
                  </w:rPr>
                </w:r>
                <w:r w:rsidR="00DC3C88" w:rsidRPr="00AB4890">
                  <w:rPr>
                    <w:rFonts w:ascii="Times New Roman" w:hAnsi="Times New Roman" w:cs="Times New Roman"/>
                    <w:noProof/>
                    <w:webHidden/>
                    <w:sz w:val="24"/>
                    <w:szCs w:val="24"/>
                  </w:rPr>
                  <w:fldChar w:fldCharType="separate"/>
                </w:r>
                <w:r w:rsidR="00DC3C88" w:rsidRPr="00AB4890">
                  <w:rPr>
                    <w:rFonts w:ascii="Times New Roman" w:hAnsi="Times New Roman" w:cs="Times New Roman"/>
                    <w:noProof/>
                    <w:webHidden/>
                    <w:sz w:val="24"/>
                    <w:szCs w:val="24"/>
                  </w:rPr>
                  <w:t>1</w:t>
                </w:r>
                <w:r w:rsidR="00DC3C88" w:rsidRPr="00AB4890">
                  <w:rPr>
                    <w:rFonts w:ascii="Times New Roman" w:hAnsi="Times New Roman" w:cs="Times New Roman"/>
                    <w:noProof/>
                    <w:webHidden/>
                    <w:sz w:val="24"/>
                    <w:szCs w:val="24"/>
                  </w:rPr>
                  <w:fldChar w:fldCharType="end"/>
                </w:r>
              </w:hyperlink>
            </w:p>
            <w:p w14:paraId="564D22E9" w14:textId="53B0EE7E" w:rsidR="00DC3C88" w:rsidRPr="00AB4890" w:rsidRDefault="00000000">
              <w:pPr>
                <w:pStyle w:val="TOC1"/>
                <w:tabs>
                  <w:tab w:val="left" w:pos="440"/>
                  <w:tab w:val="right" w:leader="dot" w:pos="9016"/>
                </w:tabs>
                <w:rPr>
                  <w:rFonts w:ascii="Times New Roman" w:eastAsiaTheme="minorEastAsia" w:hAnsi="Times New Roman" w:cs="Times New Roman"/>
                  <w:noProof/>
                  <w:sz w:val="24"/>
                  <w:szCs w:val="24"/>
                  <w:lang w:val="en-US"/>
                </w:rPr>
              </w:pPr>
              <w:hyperlink w:anchor="_Toc123696708" w:history="1">
                <w:r w:rsidR="00DC3C88" w:rsidRPr="00AB4890">
                  <w:rPr>
                    <w:rStyle w:val="Hyperlink"/>
                    <w:rFonts w:ascii="Times New Roman" w:hAnsi="Times New Roman" w:cs="Times New Roman"/>
                    <w:noProof/>
                    <w:sz w:val="24"/>
                    <w:szCs w:val="24"/>
                  </w:rPr>
                  <w:t>1.</w:t>
                </w:r>
                <w:r w:rsidR="00DC3C88" w:rsidRPr="00AB4890">
                  <w:rPr>
                    <w:rFonts w:ascii="Times New Roman" w:eastAsiaTheme="minorEastAsia" w:hAnsi="Times New Roman" w:cs="Times New Roman"/>
                    <w:noProof/>
                    <w:sz w:val="24"/>
                    <w:szCs w:val="24"/>
                    <w:lang w:val="en-US"/>
                  </w:rPr>
                  <w:tab/>
                </w:r>
                <w:r w:rsidR="00DC3C88" w:rsidRPr="00AB4890">
                  <w:rPr>
                    <w:rStyle w:val="Hyperlink"/>
                    <w:rFonts w:ascii="Times New Roman" w:hAnsi="Times New Roman" w:cs="Times New Roman"/>
                    <w:noProof/>
                    <w:sz w:val="24"/>
                    <w:szCs w:val="24"/>
                  </w:rPr>
                  <w:t>Implementation Plan</w:t>
                </w:r>
                <w:r w:rsidR="00DC3C88" w:rsidRPr="00AB4890">
                  <w:rPr>
                    <w:rFonts w:ascii="Times New Roman" w:hAnsi="Times New Roman" w:cs="Times New Roman"/>
                    <w:noProof/>
                    <w:webHidden/>
                    <w:sz w:val="24"/>
                    <w:szCs w:val="24"/>
                  </w:rPr>
                  <w:tab/>
                </w:r>
                <w:r w:rsidR="00DC3C88" w:rsidRPr="00AB4890">
                  <w:rPr>
                    <w:rFonts w:ascii="Times New Roman" w:hAnsi="Times New Roman" w:cs="Times New Roman"/>
                    <w:noProof/>
                    <w:webHidden/>
                    <w:sz w:val="24"/>
                    <w:szCs w:val="24"/>
                  </w:rPr>
                  <w:fldChar w:fldCharType="begin"/>
                </w:r>
                <w:r w:rsidR="00DC3C88" w:rsidRPr="00AB4890">
                  <w:rPr>
                    <w:rFonts w:ascii="Times New Roman" w:hAnsi="Times New Roman" w:cs="Times New Roman"/>
                    <w:noProof/>
                    <w:webHidden/>
                    <w:sz w:val="24"/>
                    <w:szCs w:val="24"/>
                  </w:rPr>
                  <w:instrText xml:space="preserve"> PAGEREF _Toc123696708 \h </w:instrText>
                </w:r>
                <w:r w:rsidR="00DC3C88" w:rsidRPr="00AB4890">
                  <w:rPr>
                    <w:rFonts w:ascii="Times New Roman" w:hAnsi="Times New Roman" w:cs="Times New Roman"/>
                    <w:noProof/>
                    <w:webHidden/>
                    <w:sz w:val="24"/>
                    <w:szCs w:val="24"/>
                  </w:rPr>
                </w:r>
                <w:r w:rsidR="00DC3C88" w:rsidRPr="00AB4890">
                  <w:rPr>
                    <w:rFonts w:ascii="Times New Roman" w:hAnsi="Times New Roman" w:cs="Times New Roman"/>
                    <w:noProof/>
                    <w:webHidden/>
                    <w:sz w:val="24"/>
                    <w:szCs w:val="24"/>
                  </w:rPr>
                  <w:fldChar w:fldCharType="separate"/>
                </w:r>
                <w:r w:rsidR="00DC3C88" w:rsidRPr="00AB4890">
                  <w:rPr>
                    <w:rFonts w:ascii="Times New Roman" w:hAnsi="Times New Roman" w:cs="Times New Roman"/>
                    <w:noProof/>
                    <w:webHidden/>
                    <w:sz w:val="24"/>
                    <w:szCs w:val="24"/>
                  </w:rPr>
                  <w:t>3</w:t>
                </w:r>
                <w:r w:rsidR="00DC3C88" w:rsidRPr="00AB4890">
                  <w:rPr>
                    <w:rFonts w:ascii="Times New Roman" w:hAnsi="Times New Roman" w:cs="Times New Roman"/>
                    <w:noProof/>
                    <w:webHidden/>
                    <w:sz w:val="24"/>
                    <w:szCs w:val="24"/>
                  </w:rPr>
                  <w:fldChar w:fldCharType="end"/>
                </w:r>
              </w:hyperlink>
            </w:p>
            <w:p w14:paraId="684115B7" w14:textId="78CDC727" w:rsidR="00DC3C88" w:rsidRPr="00AB4890" w:rsidRDefault="00000000">
              <w:pPr>
                <w:pStyle w:val="TOC2"/>
                <w:tabs>
                  <w:tab w:val="left" w:pos="880"/>
                  <w:tab w:val="right" w:leader="dot" w:pos="9016"/>
                </w:tabs>
                <w:rPr>
                  <w:rFonts w:ascii="Times New Roman" w:eastAsiaTheme="minorEastAsia" w:hAnsi="Times New Roman" w:cs="Times New Roman"/>
                  <w:noProof/>
                  <w:sz w:val="24"/>
                  <w:szCs w:val="24"/>
                  <w:lang w:val="en-US"/>
                </w:rPr>
              </w:pPr>
              <w:hyperlink w:anchor="_Toc123696709" w:history="1">
                <w:r w:rsidR="00DC3C88" w:rsidRPr="00AB4890">
                  <w:rPr>
                    <w:rStyle w:val="Hyperlink"/>
                    <w:rFonts w:ascii="Times New Roman" w:hAnsi="Times New Roman" w:cs="Times New Roman"/>
                    <w:noProof/>
                    <w:sz w:val="24"/>
                    <w:szCs w:val="24"/>
                  </w:rPr>
                  <w:t>1.1</w:t>
                </w:r>
                <w:r w:rsidR="00DC3C88" w:rsidRPr="00AB4890">
                  <w:rPr>
                    <w:rFonts w:ascii="Times New Roman" w:eastAsiaTheme="minorEastAsia" w:hAnsi="Times New Roman" w:cs="Times New Roman"/>
                    <w:noProof/>
                    <w:sz w:val="24"/>
                    <w:szCs w:val="24"/>
                    <w:lang w:val="en-US"/>
                  </w:rPr>
                  <w:tab/>
                </w:r>
                <w:r w:rsidR="00DC3C88" w:rsidRPr="00AB4890">
                  <w:rPr>
                    <w:rStyle w:val="Hyperlink"/>
                    <w:rFonts w:ascii="Times New Roman" w:hAnsi="Times New Roman" w:cs="Times New Roman"/>
                    <w:noProof/>
                    <w:sz w:val="24"/>
                    <w:szCs w:val="24"/>
                  </w:rPr>
                  <w:t>Introduction</w:t>
                </w:r>
                <w:r w:rsidR="00DC3C88" w:rsidRPr="00AB4890">
                  <w:rPr>
                    <w:rFonts w:ascii="Times New Roman" w:hAnsi="Times New Roman" w:cs="Times New Roman"/>
                    <w:noProof/>
                    <w:webHidden/>
                    <w:sz w:val="24"/>
                    <w:szCs w:val="24"/>
                  </w:rPr>
                  <w:tab/>
                </w:r>
                <w:r w:rsidR="00DC3C88" w:rsidRPr="00AB4890">
                  <w:rPr>
                    <w:rFonts w:ascii="Times New Roman" w:hAnsi="Times New Roman" w:cs="Times New Roman"/>
                    <w:noProof/>
                    <w:webHidden/>
                    <w:sz w:val="24"/>
                    <w:szCs w:val="24"/>
                  </w:rPr>
                  <w:fldChar w:fldCharType="begin"/>
                </w:r>
                <w:r w:rsidR="00DC3C88" w:rsidRPr="00AB4890">
                  <w:rPr>
                    <w:rFonts w:ascii="Times New Roman" w:hAnsi="Times New Roman" w:cs="Times New Roman"/>
                    <w:noProof/>
                    <w:webHidden/>
                    <w:sz w:val="24"/>
                    <w:szCs w:val="24"/>
                  </w:rPr>
                  <w:instrText xml:space="preserve"> PAGEREF _Toc123696709 \h </w:instrText>
                </w:r>
                <w:r w:rsidR="00DC3C88" w:rsidRPr="00AB4890">
                  <w:rPr>
                    <w:rFonts w:ascii="Times New Roman" w:hAnsi="Times New Roman" w:cs="Times New Roman"/>
                    <w:noProof/>
                    <w:webHidden/>
                    <w:sz w:val="24"/>
                    <w:szCs w:val="24"/>
                  </w:rPr>
                </w:r>
                <w:r w:rsidR="00DC3C88" w:rsidRPr="00AB4890">
                  <w:rPr>
                    <w:rFonts w:ascii="Times New Roman" w:hAnsi="Times New Roman" w:cs="Times New Roman"/>
                    <w:noProof/>
                    <w:webHidden/>
                    <w:sz w:val="24"/>
                    <w:szCs w:val="24"/>
                  </w:rPr>
                  <w:fldChar w:fldCharType="separate"/>
                </w:r>
                <w:r w:rsidR="00DC3C88" w:rsidRPr="00AB4890">
                  <w:rPr>
                    <w:rFonts w:ascii="Times New Roman" w:hAnsi="Times New Roman" w:cs="Times New Roman"/>
                    <w:noProof/>
                    <w:webHidden/>
                    <w:sz w:val="24"/>
                    <w:szCs w:val="24"/>
                  </w:rPr>
                  <w:t>3</w:t>
                </w:r>
                <w:r w:rsidR="00DC3C88" w:rsidRPr="00AB4890">
                  <w:rPr>
                    <w:rFonts w:ascii="Times New Roman" w:hAnsi="Times New Roman" w:cs="Times New Roman"/>
                    <w:noProof/>
                    <w:webHidden/>
                    <w:sz w:val="24"/>
                    <w:szCs w:val="24"/>
                  </w:rPr>
                  <w:fldChar w:fldCharType="end"/>
                </w:r>
              </w:hyperlink>
            </w:p>
            <w:p w14:paraId="23EAFBDA" w14:textId="3CB4D16A" w:rsidR="00DC3C88" w:rsidRPr="00AB4890" w:rsidRDefault="00000000">
              <w:pPr>
                <w:pStyle w:val="TOC1"/>
                <w:tabs>
                  <w:tab w:val="left" w:pos="440"/>
                  <w:tab w:val="right" w:leader="dot" w:pos="9016"/>
                </w:tabs>
                <w:rPr>
                  <w:rFonts w:ascii="Times New Roman" w:eastAsiaTheme="minorEastAsia" w:hAnsi="Times New Roman" w:cs="Times New Roman"/>
                  <w:noProof/>
                  <w:sz w:val="24"/>
                  <w:szCs w:val="24"/>
                  <w:lang w:val="en-US"/>
                </w:rPr>
              </w:pPr>
              <w:hyperlink w:anchor="_Toc123696710" w:history="1">
                <w:r w:rsidR="00DC3C88" w:rsidRPr="00AB4890">
                  <w:rPr>
                    <w:rStyle w:val="Hyperlink"/>
                    <w:rFonts w:ascii="Times New Roman" w:hAnsi="Times New Roman" w:cs="Times New Roman"/>
                    <w:noProof/>
                    <w:sz w:val="24"/>
                    <w:szCs w:val="24"/>
                  </w:rPr>
                  <w:t>2.</w:t>
                </w:r>
                <w:r w:rsidR="00DC3C88" w:rsidRPr="00AB4890">
                  <w:rPr>
                    <w:rFonts w:ascii="Times New Roman" w:eastAsiaTheme="minorEastAsia" w:hAnsi="Times New Roman" w:cs="Times New Roman"/>
                    <w:noProof/>
                    <w:sz w:val="24"/>
                    <w:szCs w:val="24"/>
                    <w:lang w:val="en-US"/>
                  </w:rPr>
                  <w:tab/>
                </w:r>
                <w:r w:rsidR="00DC3C88" w:rsidRPr="00AB4890">
                  <w:rPr>
                    <w:rStyle w:val="Hyperlink"/>
                    <w:rFonts w:ascii="Times New Roman" w:hAnsi="Times New Roman" w:cs="Times New Roman"/>
                    <w:noProof/>
                    <w:sz w:val="24"/>
                    <w:szCs w:val="24"/>
                  </w:rPr>
                  <w:t>Rationale</w:t>
                </w:r>
                <w:r w:rsidR="00DC3C88" w:rsidRPr="00AB4890">
                  <w:rPr>
                    <w:rFonts w:ascii="Times New Roman" w:hAnsi="Times New Roman" w:cs="Times New Roman"/>
                    <w:noProof/>
                    <w:webHidden/>
                    <w:sz w:val="24"/>
                    <w:szCs w:val="24"/>
                  </w:rPr>
                  <w:tab/>
                </w:r>
                <w:r w:rsidR="00DC3C88" w:rsidRPr="00AB4890">
                  <w:rPr>
                    <w:rFonts w:ascii="Times New Roman" w:hAnsi="Times New Roman" w:cs="Times New Roman"/>
                    <w:noProof/>
                    <w:webHidden/>
                    <w:sz w:val="24"/>
                    <w:szCs w:val="24"/>
                  </w:rPr>
                  <w:fldChar w:fldCharType="begin"/>
                </w:r>
                <w:r w:rsidR="00DC3C88" w:rsidRPr="00AB4890">
                  <w:rPr>
                    <w:rFonts w:ascii="Times New Roman" w:hAnsi="Times New Roman" w:cs="Times New Roman"/>
                    <w:noProof/>
                    <w:webHidden/>
                    <w:sz w:val="24"/>
                    <w:szCs w:val="24"/>
                  </w:rPr>
                  <w:instrText xml:space="preserve"> PAGEREF _Toc123696710 \h </w:instrText>
                </w:r>
                <w:r w:rsidR="00DC3C88" w:rsidRPr="00AB4890">
                  <w:rPr>
                    <w:rFonts w:ascii="Times New Roman" w:hAnsi="Times New Roman" w:cs="Times New Roman"/>
                    <w:noProof/>
                    <w:webHidden/>
                    <w:sz w:val="24"/>
                    <w:szCs w:val="24"/>
                  </w:rPr>
                </w:r>
                <w:r w:rsidR="00DC3C88" w:rsidRPr="00AB4890">
                  <w:rPr>
                    <w:rFonts w:ascii="Times New Roman" w:hAnsi="Times New Roman" w:cs="Times New Roman"/>
                    <w:noProof/>
                    <w:webHidden/>
                    <w:sz w:val="24"/>
                    <w:szCs w:val="24"/>
                  </w:rPr>
                  <w:fldChar w:fldCharType="separate"/>
                </w:r>
                <w:r w:rsidR="00DC3C88" w:rsidRPr="00AB4890">
                  <w:rPr>
                    <w:rFonts w:ascii="Times New Roman" w:hAnsi="Times New Roman" w:cs="Times New Roman"/>
                    <w:noProof/>
                    <w:webHidden/>
                    <w:sz w:val="24"/>
                    <w:szCs w:val="24"/>
                  </w:rPr>
                  <w:t>4</w:t>
                </w:r>
                <w:r w:rsidR="00DC3C88" w:rsidRPr="00AB4890">
                  <w:rPr>
                    <w:rFonts w:ascii="Times New Roman" w:hAnsi="Times New Roman" w:cs="Times New Roman"/>
                    <w:noProof/>
                    <w:webHidden/>
                    <w:sz w:val="24"/>
                    <w:szCs w:val="24"/>
                  </w:rPr>
                  <w:fldChar w:fldCharType="end"/>
                </w:r>
              </w:hyperlink>
            </w:p>
            <w:p w14:paraId="08CCA308" w14:textId="75418365" w:rsidR="00DC3C88" w:rsidRPr="00AB4890" w:rsidRDefault="00000000">
              <w:pPr>
                <w:pStyle w:val="TOC2"/>
                <w:tabs>
                  <w:tab w:val="left" w:pos="880"/>
                  <w:tab w:val="right" w:leader="dot" w:pos="9016"/>
                </w:tabs>
                <w:rPr>
                  <w:rFonts w:ascii="Times New Roman" w:eastAsiaTheme="minorEastAsia" w:hAnsi="Times New Roman" w:cs="Times New Roman"/>
                  <w:noProof/>
                  <w:sz w:val="24"/>
                  <w:szCs w:val="24"/>
                  <w:lang w:val="en-US"/>
                </w:rPr>
              </w:pPr>
              <w:hyperlink w:anchor="_Toc123696711" w:history="1">
                <w:r w:rsidR="00DC3C88" w:rsidRPr="00AB4890">
                  <w:rPr>
                    <w:rStyle w:val="Hyperlink"/>
                    <w:rFonts w:ascii="Times New Roman" w:hAnsi="Times New Roman" w:cs="Times New Roman"/>
                    <w:noProof/>
                    <w:sz w:val="24"/>
                    <w:szCs w:val="24"/>
                  </w:rPr>
                  <w:t>2.1</w:t>
                </w:r>
                <w:r w:rsidR="00DC3C88" w:rsidRPr="00AB4890">
                  <w:rPr>
                    <w:rFonts w:ascii="Times New Roman" w:eastAsiaTheme="minorEastAsia" w:hAnsi="Times New Roman" w:cs="Times New Roman"/>
                    <w:noProof/>
                    <w:sz w:val="24"/>
                    <w:szCs w:val="24"/>
                    <w:lang w:val="en-US"/>
                  </w:rPr>
                  <w:tab/>
                </w:r>
                <w:r w:rsidR="00DC3C88" w:rsidRPr="00AB4890">
                  <w:rPr>
                    <w:rStyle w:val="Hyperlink"/>
                    <w:rFonts w:ascii="Times New Roman" w:hAnsi="Times New Roman" w:cs="Times New Roman"/>
                    <w:noProof/>
                    <w:sz w:val="24"/>
                    <w:szCs w:val="24"/>
                  </w:rPr>
                  <w:t>Aims and Objectives</w:t>
                </w:r>
                <w:r w:rsidR="00DC3C88" w:rsidRPr="00AB4890">
                  <w:rPr>
                    <w:rFonts w:ascii="Times New Roman" w:hAnsi="Times New Roman" w:cs="Times New Roman"/>
                    <w:noProof/>
                    <w:webHidden/>
                    <w:sz w:val="24"/>
                    <w:szCs w:val="24"/>
                  </w:rPr>
                  <w:tab/>
                </w:r>
                <w:r w:rsidR="00DC3C88" w:rsidRPr="00AB4890">
                  <w:rPr>
                    <w:rFonts w:ascii="Times New Roman" w:hAnsi="Times New Roman" w:cs="Times New Roman"/>
                    <w:noProof/>
                    <w:webHidden/>
                    <w:sz w:val="24"/>
                    <w:szCs w:val="24"/>
                  </w:rPr>
                  <w:fldChar w:fldCharType="begin"/>
                </w:r>
                <w:r w:rsidR="00DC3C88" w:rsidRPr="00AB4890">
                  <w:rPr>
                    <w:rFonts w:ascii="Times New Roman" w:hAnsi="Times New Roman" w:cs="Times New Roman"/>
                    <w:noProof/>
                    <w:webHidden/>
                    <w:sz w:val="24"/>
                    <w:szCs w:val="24"/>
                  </w:rPr>
                  <w:instrText xml:space="preserve"> PAGEREF _Toc123696711 \h </w:instrText>
                </w:r>
                <w:r w:rsidR="00DC3C88" w:rsidRPr="00AB4890">
                  <w:rPr>
                    <w:rFonts w:ascii="Times New Roman" w:hAnsi="Times New Roman" w:cs="Times New Roman"/>
                    <w:noProof/>
                    <w:webHidden/>
                    <w:sz w:val="24"/>
                    <w:szCs w:val="24"/>
                  </w:rPr>
                </w:r>
                <w:r w:rsidR="00DC3C88" w:rsidRPr="00AB4890">
                  <w:rPr>
                    <w:rFonts w:ascii="Times New Roman" w:hAnsi="Times New Roman" w:cs="Times New Roman"/>
                    <w:noProof/>
                    <w:webHidden/>
                    <w:sz w:val="24"/>
                    <w:szCs w:val="24"/>
                  </w:rPr>
                  <w:fldChar w:fldCharType="separate"/>
                </w:r>
                <w:r w:rsidR="00DC3C88" w:rsidRPr="00AB4890">
                  <w:rPr>
                    <w:rFonts w:ascii="Times New Roman" w:hAnsi="Times New Roman" w:cs="Times New Roman"/>
                    <w:noProof/>
                    <w:webHidden/>
                    <w:sz w:val="24"/>
                    <w:szCs w:val="24"/>
                  </w:rPr>
                  <w:t>5</w:t>
                </w:r>
                <w:r w:rsidR="00DC3C88" w:rsidRPr="00AB4890">
                  <w:rPr>
                    <w:rFonts w:ascii="Times New Roman" w:hAnsi="Times New Roman" w:cs="Times New Roman"/>
                    <w:noProof/>
                    <w:webHidden/>
                    <w:sz w:val="24"/>
                    <w:szCs w:val="24"/>
                  </w:rPr>
                  <w:fldChar w:fldCharType="end"/>
                </w:r>
              </w:hyperlink>
            </w:p>
            <w:p w14:paraId="2D970C4D" w14:textId="7B836199" w:rsidR="00DC3C88" w:rsidRPr="00AB4890" w:rsidRDefault="00000000">
              <w:pPr>
                <w:pStyle w:val="TOC2"/>
                <w:tabs>
                  <w:tab w:val="right" w:leader="dot" w:pos="9016"/>
                </w:tabs>
                <w:rPr>
                  <w:rFonts w:ascii="Times New Roman" w:eastAsiaTheme="minorEastAsia" w:hAnsi="Times New Roman" w:cs="Times New Roman"/>
                  <w:noProof/>
                  <w:sz w:val="24"/>
                  <w:szCs w:val="24"/>
                  <w:lang w:val="en-US"/>
                </w:rPr>
              </w:pPr>
              <w:hyperlink w:anchor="_Toc123696712" w:history="1">
                <w:r w:rsidR="00DC3C88" w:rsidRPr="00AB4890">
                  <w:rPr>
                    <w:rStyle w:val="Hyperlink"/>
                    <w:rFonts w:ascii="Times New Roman" w:hAnsi="Times New Roman" w:cs="Times New Roman"/>
                    <w:noProof/>
                    <w:sz w:val="24"/>
                    <w:szCs w:val="24"/>
                  </w:rPr>
                  <w:t>2.2 Action Plan</w:t>
                </w:r>
                <w:r w:rsidR="00DC3C88" w:rsidRPr="00AB4890">
                  <w:rPr>
                    <w:rFonts w:ascii="Times New Roman" w:hAnsi="Times New Roman" w:cs="Times New Roman"/>
                    <w:noProof/>
                    <w:webHidden/>
                    <w:sz w:val="24"/>
                    <w:szCs w:val="24"/>
                  </w:rPr>
                  <w:tab/>
                </w:r>
                <w:r w:rsidR="00DC3C88" w:rsidRPr="00AB4890">
                  <w:rPr>
                    <w:rFonts w:ascii="Times New Roman" w:hAnsi="Times New Roman" w:cs="Times New Roman"/>
                    <w:noProof/>
                    <w:webHidden/>
                    <w:sz w:val="24"/>
                    <w:szCs w:val="24"/>
                  </w:rPr>
                  <w:fldChar w:fldCharType="begin"/>
                </w:r>
                <w:r w:rsidR="00DC3C88" w:rsidRPr="00AB4890">
                  <w:rPr>
                    <w:rFonts w:ascii="Times New Roman" w:hAnsi="Times New Roman" w:cs="Times New Roman"/>
                    <w:noProof/>
                    <w:webHidden/>
                    <w:sz w:val="24"/>
                    <w:szCs w:val="24"/>
                  </w:rPr>
                  <w:instrText xml:space="preserve"> PAGEREF _Toc123696712 \h </w:instrText>
                </w:r>
                <w:r w:rsidR="00DC3C88" w:rsidRPr="00AB4890">
                  <w:rPr>
                    <w:rFonts w:ascii="Times New Roman" w:hAnsi="Times New Roman" w:cs="Times New Roman"/>
                    <w:noProof/>
                    <w:webHidden/>
                    <w:sz w:val="24"/>
                    <w:szCs w:val="24"/>
                  </w:rPr>
                </w:r>
                <w:r w:rsidR="00DC3C88" w:rsidRPr="00AB4890">
                  <w:rPr>
                    <w:rFonts w:ascii="Times New Roman" w:hAnsi="Times New Roman" w:cs="Times New Roman"/>
                    <w:noProof/>
                    <w:webHidden/>
                    <w:sz w:val="24"/>
                    <w:szCs w:val="24"/>
                  </w:rPr>
                  <w:fldChar w:fldCharType="separate"/>
                </w:r>
                <w:r w:rsidR="00DC3C88" w:rsidRPr="00AB4890">
                  <w:rPr>
                    <w:rFonts w:ascii="Times New Roman" w:hAnsi="Times New Roman" w:cs="Times New Roman"/>
                    <w:noProof/>
                    <w:webHidden/>
                    <w:sz w:val="24"/>
                    <w:szCs w:val="24"/>
                  </w:rPr>
                  <w:t>5</w:t>
                </w:r>
                <w:r w:rsidR="00DC3C88" w:rsidRPr="00AB4890">
                  <w:rPr>
                    <w:rFonts w:ascii="Times New Roman" w:hAnsi="Times New Roman" w:cs="Times New Roman"/>
                    <w:noProof/>
                    <w:webHidden/>
                    <w:sz w:val="24"/>
                    <w:szCs w:val="24"/>
                  </w:rPr>
                  <w:fldChar w:fldCharType="end"/>
                </w:r>
              </w:hyperlink>
            </w:p>
            <w:p w14:paraId="16BFA7C3" w14:textId="1B426FE0" w:rsidR="00DC3C88" w:rsidRPr="00AB4890" w:rsidRDefault="00000000">
              <w:pPr>
                <w:pStyle w:val="TOC3"/>
                <w:tabs>
                  <w:tab w:val="right" w:leader="dot" w:pos="9016"/>
                </w:tabs>
                <w:rPr>
                  <w:rFonts w:ascii="Times New Roman" w:eastAsiaTheme="minorEastAsia" w:hAnsi="Times New Roman" w:cs="Times New Roman"/>
                  <w:noProof/>
                  <w:sz w:val="24"/>
                  <w:szCs w:val="24"/>
                  <w:lang w:val="en-US"/>
                </w:rPr>
              </w:pPr>
              <w:hyperlink w:anchor="_Toc123696713" w:history="1">
                <w:r w:rsidR="00DC3C88" w:rsidRPr="00AB4890">
                  <w:rPr>
                    <w:rStyle w:val="Hyperlink"/>
                    <w:rFonts w:ascii="Times New Roman" w:hAnsi="Times New Roman" w:cs="Times New Roman"/>
                    <w:noProof/>
                    <w:sz w:val="24"/>
                    <w:szCs w:val="24"/>
                  </w:rPr>
                  <w:t>2.2.1 Time Plan</w:t>
                </w:r>
                <w:r w:rsidR="00DC3C88" w:rsidRPr="00AB4890">
                  <w:rPr>
                    <w:rFonts w:ascii="Times New Roman" w:hAnsi="Times New Roman" w:cs="Times New Roman"/>
                    <w:noProof/>
                    <w:webHidden/>
                    <w:sz w:val="24"/>
                    <w:szCs w:val="24"/>
                  </w:rPr>
                  <w:tab/>
                </w:r>
                <w:r w:rsidR="00DC3C88" w:rsidRPr="00AB4890">
                  <w:rPr>
                    <w:rFonts w:ascii="Times New Roman" w:hAnsi="Times New Roman" w:cs="Times New Roman"/>
                    <w:noProof/>
                    <w:webHidden/>
                    <w:sz w:val="24"/>
                    <w:szCs w:val="24"/>
                  </w:rPr>
                  <w:fldChar w:fldCharType="begin"/>
                </w:r>
                <w:r w:rsidR="00DC3C88" w:rsidRPr="00AB4890">
                  <w:rPr>
                    <w:rFonts w:ascii="Times New Roman" w:hAnsi="Times New Roman" w:cs="Times New Roman"/>
                    <w:noProof/>
                    <w:webHidden/>
                    <w:sz w:val="24"/>
                    <w:szCs w:val="24"/>
                  </w:rPr>
                  <w:instrText xml:space="preserve"> PAGEREF _Toc123696713 \h </w:instrText>
                </w:r>
                <w:r w:rsidR="00DC3C88" w:rsidRPr="00AB4890">
                  <w:rPr>
                    <w:rFonts w:ascii="Times New Roman" w:hAnsi="Times New Roman" w:cs="Times New Roman"/>
                    <w:noProof/>
                    <w:webHidden/>
                    <w:sz w:val="24"/>
                    <w:szCs w:val="24"/>
                  </w:rPr>
                </w:r>
                <w:r w:rsidR="00DC3C88" w:rsidRPr="00AB4890">
                  <w:rPr>
                    <w:rFonts w:ascii="Times New Roman" w:hAnsi="Times New Roman" w:cs="Times New Roman"/>
                    <w:noProof/>
                    <w:webHidden/>
                    <w:sz w:val="24"/>
                    <w:szCs w:val="24"/>
                  </w:rPr>
                  <w:fldChar w:fldCharType="separate"/>
                </w:r>
                <w:r w:rsidR="00DC3C88" w:rsidRPr="00AB4890">
                  <w:rPr>
                    <w:rFonts w:ascii="Times New Roman" w:hAnsi="Times New Roman" w:cs="Times New Roman"/>
                    <w:noProof/>
                    <w:webHidden/>
                    <w:sz w:val="24"/>
                    <w:szCs w:val="24"/>
                  </w:rPr>
                  <w:t>6</w:t>
                </w:r>
                <w:r w:rsidR="00DC3C88" w:rsidRPr="00AB4890">
                  <w:rPr>
                    <w:rFonts w:ascii="Times New Roman" w:hAnsi="Times New Roman" w:cs="Times New Roman"/>
                    <w:noProof/>
                    <w:webHidden/>
                    <w:sz w:val="24"/>
                    <w:szCs w:val="24"/>
                  </w:rPr>
                  <w:fldChar w:fldCharType="end"/>
                </w:r>
              </w:hyperlink>
            </w:p>
            <w:p w14:paraId="5193A9BF" w14:textId="3D2E8BA6" w:rsidR="00DC3C88" w:rsidRPr="00AB4890" w:rsidRDefault="00000000">
              <w:pPr>
                <w:pStyle w:val="TOC3"/>
                <w:tabs>
                  <w:tab w:val="right" w:leader="dot" w:pos="9016"/>
                </w:tabs>
                <w:rPr>
                  <w:rFonts w:ascii="Times New Roman" w:eastAsiaTheme="minorEastAsia" w:hAnsi="Times New Roman" w:cs="Times New Roman"/>
                  <w:noProof/>
                  <w:sz w:val="24"/>
                  <w:szCs w:val="24"/>
                  <w:lang w:val="en-US"/>
                </w:rPr>
              </w:pPr>
              <w:hyperlink w:anchor="_Toc123696714" w:history="1">
                <w:r w:rsidR="00DC3C88" w:rsidRPr="00AB4890">
                  <w:rPr>
                    <w:rStyle w:val="Hyperlink"/>
                    <w:rFonts w:ascii="Times New Roman" w:hAnsi="Times New Roman" w:cs="Times New Roman"/>
                    <w:noProof/>
                    <w:sz w:val="24"/>
                    <w:szCs w:val="24"/>
                  </w:rPr>
                  <w:t>2.2.2 Risk Management and Strategies</w:t>
                </w:r>
                <w:r w:rsidR="00DC3C88" w:rsidRPr="00AB4890">
                  <w:rPr>
                    <w:rFonts w:ascii="Times New Roman" w:hAnsi="Times New Roman" w:cs="Times New Roman"/>
                    <w:noProof/>
                    <w:webHidden/>
                    <w:sz w:val="24"/>
                    <w:szCs w:val="24"/>
                  </w:rPr>
                  <w:tab/>
                </w:r>
                <w:r w:rsidR="00DC3C88" w:rsidRPr="00AB4890">
                  <w:rPr>
                    <w:rFonts w:ascii="Times New Roman" w:hAnsi="Times New Roman" w:cs="Times New Roman"/>
                    <w:noProof/>
                    <w:webHidden/>
                    <w:sz w:val="24"/>
                    <w:szCs w:val="24"/>
                  </w:rPr>
                  <w:fldChar w:fldCharType="begin"/>
                </w:r>
                <w:r w:rsidR="00DC3C88" w:rsidRPr="00AB4890">
                  <w:rPr>
                    <w:rFonts w:ascii="Times New Roman" w:hAnsi="Times New Roman" w:cs="Times New Roman"/>
                    <w:noProof/>
                    <w:webHidden/>
                    <w:sz w:val="24"/>
                    <w:szCs w:val="24"/>
                  </w:rPr>
                  <w:instrText xml:space="preserve"> PAGEREF _Toc123696714 \h </w:instrText>
                </w:r>
                <w:r w:rsidR="00DC3C88" w:rsidRPr="00AB4890">
                  <w:rPr>
                    <w:rFonts w:ascii="Times New Roman" w:hAnsi="Times New Roman" w:cs="Times New Roman"/>
                    <w:noProof/>
                    <w:webHidden/>
                    <w:sz w:val="24"/>
                    <w:szCs w:val="24"/>
                  </w:rPr>
                </w:r>
                <w:r w:rsidR="00DC3C88" w:rsidRPr="00AB4890">
                  <w:rPr>
                    <w:rFonts w:ascii="Times New Roman" w:hAnsi="Times New Roman" w:cs="Times New Roman"/>
                    <w:noProof/>
                    <w:webHidden/>
                    <w:sz w:val="24"/>
                    <w:szCs w:val="24"/>
                  </w:rPr>
                  <w:fldChar w:fldCharType="separate"/>
                </w:r>
                <w:r w:rsidR="00DC3C88" w:rsidRPr="00AB4890">
                  <w:rPr>
                    <w:rFonts w:ascii="Times New Roman" w:hAnsi="Times New Roman" w:cs="Times New Roman"/>
                    <w:noProof/>
                    <w:webHidden/>
                    <w:sz w:val="24"/>
                    <w:szCs w:val="24"/>
                  </w:rPr>
                  <w:t>7</w:t>
                </w:r>
                <w:r w:rsidR="00DC3C88" w:rsidRPr="00AB4890">
                  <w:rPr>
                    <w:rFonts w:ascii="Times New Roman" w:hAnsi="Times New Roman" w:cs="Times New Roman"/>
                    <w:noProof/>
                    <w:webHidden/>
                    <w:sz w:val="24"/>
                    <w:szCs w:val="24"/>
                  </w:rPr>
                  <w:fldChar w:fldCharType="end"/>
                </w:r>
              </w:hyperlink>
            </w:p>
            <w:p w14:paraId="28E3F049" w14:textId="3AFCBBED" w:rsidR="00DC3C88" w:rsidRPr="00AB4890" w:rsidRDefault="00000000">
              <w:pPr>
                <w:pStyle w:val="TOC1"/>
                <w:tabs>
                  <w:tab w:val="left" w:pos="440"/>
                  <w:tab w:val="right" w:leader="dot" w:pos="9016"/>
                </w:tabs>
                <w:rPr>
                  <w:rFonts w:ascii="Times New Roman" w:eastAsiaTheme="minorEastAsia" w:hAnsi="Times New Roman" w:cs="Times New Roman"/>
                  <w:noProof/>
                  <w:sz w:val="24"/>
                  <w:szCs w:val="24"/>
                  <w:lang w:val="en-US"/>
                </w:rPr>
              </w:pPr>
              <w:hyperlink w:anchor="_Toc123696715" w:history="1">
                <w:r w:rsidR="00DC3C88" w:rsidRPr="00AB4890">
                  <w:rPr>
                    <w:rStyle w:val="Hyperlink"/>
                    <w:rFonts w:ascii="Times New Roman" w:hAnsi="Times New Roman" w:cs="Times New Roman"/>
                    <w:noProof/>
                    <w:sz w:val="24"/>
                    <w:szCs w:val="24"/>
                  </w:rPr>
                  <w:t>3.</w:t>
                </w:r>
                <w:r w:rsidR="00DC3C88" w:rsidRPr="00AB4890">
                  <w:rPr>
                    <w:rFonts w:ascii="Times New Roman" w:eastAsiaTheme="minorEastAsia" w:hAnsi="Times New Roman" w:cs="Times New Roman"/>
                    <w:noProof/>
                    <w:sz w:val="24"/>
                    <w:szCs w:val="24"/>
                    <w:lang w:val="en-US"/>
                  </w:rPr>
                  <w:tab/>
                </w:r>
                <w:r w:rsidR="00DC3C88" w:rsidRPr="00AB4890">
                  <w:rPr>
                    <w:rStyle w:val="Hyperlink"/>
                    <w:rFonts w:ascii="Times New Roman" w:hAnsi="Times New Roman" w:cs="Times New Roman"/>
                    <w:noProof/>
                    <w:sz w:val="24"/>
                    <w:szCs w:val="24"/>
                  </w:rPr>
                  <w:t>Recommendation</w:t>
                </w:r>
                <w:r w:rsidR="00DC3C88" w:rsidRPr="00AB4890">
                  <w:rPr>
                    <w:rFonts w:ascii="Times New Roman" w:hAnsi="Times New Roman" w:cs="Times New Roman"/>
                    <w:noProof/>
                    <w:webHidden/>
                    <w:sz w:val="24"/>
                    <w:szCs w:val="24"/>
                  </w:rPr>
                  <w:tab/>
                </w:r>
                <w:r w:rsidR="00DC3C88" w:rsidRPr="00AB4890">
                  <w:rPr>
                    <w:rFonts w:ascii="Times New Roman" w:hAnsi="Times New Roman" w:cs="Times New Roman"/>
                    <w:noProof/>
                    <w:webHidden/>
                    <w:sz w:val="24"/>
                    <w:szCs w:val="24"/>
                  </w:rPr>
                  <w:fldChar w:fldCharType="begin"/>
                </w:r>
                <w:r w:rsidR="00DC3C88" w:rsidRPr="00AB4890">
                  <w:rPr>
                    <w:rFonts w:ascii="Times New Roman" w:hAnsi="Times New Roman" w:cs="Times New Roman"/>
                    <w:noProof/>
                    <w:webHidden/>
                    <w:sz w:val="24"/>
                    <w:szCs w:val="24"/>
                  </w:rPr>
                  <w:instrText xml:space="preserve"> PAGEREF _Toc123696715 \h </w:instrText>
                </w:r>
                <w:r w:rsidR="00DC3C88" w:rsidRPr="00AB4890">
                  <w:rPr>
                    <w:rFonts w:ascii="Times New Roman" w:hAnsi="Times New Roman" w:cs="Times New Roman"/>
                    <w:noProof/>
                    <w:webHidden/>
                    <w:sz w:val="24"/>
                    <w:szCs w:val="24"/>
                  </w:rPr>
                </w:r>
                <w:r w:rsidR="00DC3C88" w:rsidRPr="00AB4890">
                  <w:rPr>
                    <w:rFonts w:ascii="Times New Roman" w:hAnsi="Times New Roman" w:cs="Times New Roman"/>
                    <w:noProof/>
                    <w:webHidden/>
                    <w:sz w:val="24"/>
                    <w:szCs w:val="24"/>
                  </w:rPr>
                  <w:fldChar w:fldCharType="separate"/>
                </w:r>
                <w:r w:rsidR="00DC3C88" w:rsidRPr="00AB4890">
                  <w:rPr>
                    <w:rFonts w:ascii="Times New Roman" w:hAnsi="Times New Roman" w:cs="Times New Roman"/>
                    <w:noProof/>
                    <w:webHidden/>
                    <w:sz w:val="24"/>
                    <w:szCs w:val="24"/>
                  </w:rPr>
                  <w:t>9</w:t>
                </w:r>
                <w:r w:rsidR="00DC3C88" w:rsidRPr="00AB4890">
                  <w:rPr>
                    <w:rFonts w:ascii="Times New Roman" w:hAnsi="Times New Roman" w:cs="Times New Roman"/>
                    <w:noProof/>
                    <w:webHidden/>
                    <w:sz w:val="24"/>
                    <w:szCs w:val="24"/>
                  </w:rPr>
                  <w:fldChar w:fldCharType="end"/>
                </w:r>
              </w:hyperlink>
            </w:p>
            <w:p w14:paraId="4B85E993" w14:textId="1F9E0843" w:rsidR="00DC3C88" w:rsidRPr="00AB4890" w:rsidRDefault="00000000">
              <w:pPr>
                <w:pStyle w:val="TOC1"/>
                <w:tabs>
                  <w:tab w:val="left" w:pos="440"/>
                  <w:tab w:val="right" w:leader="dot" w:pos="9016"/>
                </w:tabs>
                <w:rPr>
                  <w:rFonts w:ascii="Times New Roman" w:eastAsiaTheme="minorEastAsia" w:hAnsi="Times New Roman" w:cs="Times New Roman"/>
                  <w:noProof/>
                  <w:sz w:val="24"/>
                  <w:szCs w:val="24"/>
                  <w:lang w:val="en-US"/>
                </w:rPr>
              </w:pPr>
              <w:hyperlink w:anchor="_Toc123696716" w:history="1">
                <w:r w:rsidR="00DC3C88" w:rsidRPr="00AB4890">
                  <w:rPr>
                    <w:rStyle w:val="Hyperlink"/>
                    <w:rFonts w:ascii="Times New Roman" w:hAnsi="Times New Roman" w:cs="Times New Roman"/>
                    <w:noProof/>
                    <w:sz w:val="24"/>
                    <w:szCs w:val="24"/>
                  </w:rPr>
                  <w:t>4.</w:t>
                </w:r>
                <w:r w:rsidR="00DC3C88" w:rsidRPr="00AB4890">
                  <w:rPr>
                    <w:rFonts w:ascii="Times New Roman" w:eastAsiaTheme="minorEastAsia" w:hAnsi="Times New Roman" w:cs="Times New Roman"/>
                    <w:noProof/>
                    <w:sz w:val="24"/>
                    <w:szCs w:val="24"/>
                    <w:lang w:val="en-US"/>
                  </w:rPr>
                  <w:tab/>
                </w:r>
                <w:r w:rsidR="00DC3C88" w:rsidRPr="00AB4890">
                  <w:rPr>
                    <w:rStyle w:val="Hyperlink"/>
                    <w:rFonts w:ascii="Times New Roman" w:hAnsi="Times New Roman" w:cs="Times New Roman"/>
                    <w:noProof/>
                    <w:sz w:val="24"/>
                    <w:szCs w:val="24"/>
                  </w:rPr>
                  <w:t>Conclusion</w:t>
                </w:r>
                <w:r w:rsidR="00DC3C88" w:rsidRPr="00AB4890">
                  <w:rPr>
                    <w:rFonts w:ascii="Times New Roman" w:hAnsi="Times New Roman" w:cs="Times New Roman"/>
                    <w:noProof/>
                    <w:webHidden/>
                    <w:sz w:val="24"/>
                    <w:szCs w:val="24"/>
                  </w:rPr>
                  <w:tab/>
                </w:r>
                <w:r w:rsidR="00DC3C88" w:rsidRPr="00AB4890">
                  <w:rPr>
                    <w:rFonts w:ascii="Times New Roman" w:hAnsi="Times New Roman" w:cs="Times New Roman"/>
                    <w:noProof/>
                    <w:webHidden/>
                    <w:sz w:val="24"/>
                    <w:szCs w:val="24"/>
                  </w:rPr>
                  <w:fldChar w:fldCharType="begin"/>
                </w:r>
                <w:r w:rsidR="00DC3C88" w:rsidRPr="00AB4890">
                  <w:rPr>
                    <w:rFonts w:ascii="Times New Roman" w:hAnsi="Times New Roman" w:cs="Times New Roman"/>
                    <w:noProof/>
                    <w:webHidden/>
                    <w:sz w:val="24"/>
                    <w:szCs w:val="24"/>
                  </w:rPr>
                  <w:instrText xml:space="preserve"> PAGEREF _Toc123696716 \h </w:instrText>
                </w:r>
                <w:r w:rsidR="00DC3C88" w:rsidRPr="00AB4890">
                  <w:rPr>
                    <w:rFonts w:ascii="Times New Roman" w:hAnsi="Times New Roman" w:cs="Times New Roman"/>
                    <w:noProof/>
                    <w:webHidden/>
                    <w:sz w:val="24"/>
                    <w:szCs w:val="24"/>
                  </w:rPr>
                </w:r>
                <w:r w:rsidR="00DC3C88" w:rsidRPr="00AB4890">
                  <w:rPr>
                    <w:rFonts w:ascii="Times New Roman" w:hAnsi="Times New Roman" w:cs="Times New Roman"/>
                    <w:noProof/>
                    <w:webHidden/>
                    <w:sz w:val="24"/>
                    <w:szCs w:val="24"/>
                  </w:rPr>
                  <w:fldChar w:fldCharType="separate"/>
                </w:r>
                <w:r w:rsidR="00DC3C88" w:rsidRPr="00AB4890">
                  <w:rPr>
                    <w:rFonts w:ascii="Times New Roman" w:hAnsi="Times New Roman" w:cs="Times New Roman"/>
                    <w:noProof/>
                    <w:webHidden/>
                    <w:sz w:val="24"/>
                    <w:szCs w:val="24"/>
                  </w:rPr>
                  <w:t>11</w:t>
                </w:r>
                <w:r w:rsidR="00DC3C88" w:rsidRPr="00AB4890">
                  <w:rPr>
                    <w:rFonts w:ascii="Times New Roman" w:hAnsi="Times New Roman" w:cs="Times New Roman"/>
                    <w:noProof/>
                    <w:webHidden/>
                    <w:sz w:val="24"/>
                    <w:szCs w:val="24"/>
                  </w:rPr>
                  <w:fldChar w:fldCharType="end"/>
                </w:r>
              </w:hyperlink>
            </w:p>
            <w:p w14:paraId="6B5E8A0F" w14:textId="42F2ECB2" w:rsidR="00DC3C88" w:rsidRPr="00AB4890" w:rsidRDefault="00000000">
              <w:pPr>
                <w:pStyle w:val="TOC1"/>
                <w:tabs>
                  <w:tab w:val="right" w:leader="dot" w:pos="9016"/>
                </w:tabs>
                <w:rPr>
                  <w:rFonts w:ascii="Times New Roman" w:eastAsiaTheme="minorEastAsia" w:hAnsi="Times New Roman" w:cs="Times New Roman"/>
                  <w:noProof/>
                  <w:sz w:val="24"/>
                  <w:szCs w:val="24"/>
                  <w:lang w:val="en-US"/>
                </w:rPr>
              </w:pPr>
              <w:hyperlink w:anchor="_Toc123696717" w:history="1">
                <w:r w:rsidR="00DC3C88" w:rsidRPr="00AB4890">
                  <w:rPr>
                    <w:rStyle w:val="Hyperlink"/>
                    <w:rFonts w:ascii="Times New Roman" w:hAnsi="Times New Roman" w:cs="Times New Roman"/>
                    <w:noProof/>
                    <w:sz w:val="24"/>
                    <w:szCs w:val="24"/>
                  </w:rPr>
                  <w:t>Bibliography</w:t>
                </w:r>
                <w:r w:rsidR="00DC3C88" w:rsidRPr="00AB4890">
                  <w:rPr>
                    <w:rFonts w:ascii="Times New Roman" w:hAnsi="Times New Roman" w:cs="Times New Roman"/>
                    <w:noProof/>
                    <w:webHidden/>
                    <w:sz w:val="24"/>
                    <w:szCs w:val="24"/>
                  </w:rPr>
                  <w:tab/>
                </w:r>
                <w:r w:rsidR="00DC3C88" w:rsidRPr="00AB4890">
                  <w:rPr>
                    <w:rFonts w:ascii="Times New Roman" w:hAnsi="Times New Roman" w:cs="Times New Roman"/>
                    <w:noProof/>
                    <w:webHidden/>
                    <w:sz w:val="24"/>
                    <w:szCs w:val="24"/>
                  </w:rPr>
                  <w:fldChar w:fldCharType="begin"/>
                </w:r>
                <w:r w:rsidR="00DC3C88" w:rsidRPr="00AB4890">
                  <w:rPr>
                    <w:rFonts w:ascii="Times New Roman" w:hAnsi="Times New Roman" w:cs="Times New Roman"/>
                    <w:noProof/>
                    <w:webHidden/>
                    <w:sz w:val="24"/>
                    <w:szCs w:val="24"/>
                  </w:rPr>
                  <w:instrText xml:space="preserve"> PAGEREF _Toc123696717 \h </w:instrText>
                </w:r>
                <w:r w:rsidR="00DC3C88" w:rsidRPr="00AB4890">
                  <w:rPr>
                    <w:rFonts w:ascii="Times New Roman" w:hAnsi="Times New Roman" w:cs="Times New Roman"/>
                    <w:noProof/>
                    <w:webHidden/>
                    <w:sz w:val="24"/>
                    <w:szCs w:val="24"/>
                  </w:rPr>
                </w:r>
                <w:r w:rsidR="00DC3C88" w:rsidRPr="00AB4890">
                  <w:rPr>
                    <w:rFonts w:ascii="Times New Roman" w:hAnsi="Times New Roman" w:cs="Times New Roman"/>
                    <w:noProof/>
                    <w:webHidden/>
                    <w:sz w:val="24"/>
                    <w:szCs w:val="24"/>
                  </w:rPr>
                  <w:fldChar w:fldCharType="separate"/>
                </w:r>
                <w:r w:rsidR="00DC3C88" w:rsidRPr="00AB4890">
                  <w:rPr>
                    <w:rFonts w:ascii="Times New Roman" w:hAnsi="Times New Roman" w:cs="Times New Roman"/>
                    <w:noProof/>
                    <w:webHidden/>
                    <w:sz w:val="24"/>
                    <w:szCs w:val="24"/>
                  </w:rPr>
                  <w:t>12</w:t>
                </w:r>
                <w:r w:rsidR="00DC3C88" w:rsidRPr="00AB4890">
                  <w:rPr>
                    <w:rFonts w:ascii="Times New Roman" w:hAnsi="Times New Roman" w:cs="Times New Roman"/>
                    <w:noProof/>
                    <w:webHidden/>
                    <w:sz w:val="24"/>
                    <w:szCs w:val="24"/>
                  </w:rPr>
                  <w:fldChar w:fldCharType="end"/>
                </w:r>
              </w:hyperlink>
            </w:p>
            <w:p w14:paraId="05194699" w14:textId="24E3639A" w:rsidR="007D1947" w:rsidRPr="00AB4890" w:rsidRDefault="007D1947" w:rsidP="00C11BC3">
              <w:pPr>
                <w:spacing w:line="480" w:lineRule="auto"/>
                <w:rPr>
                  <w:rFonts w:ascii="Times New Roman" w:hAnsi="Times New Roman" w:cs="Times New Roman"/>
                  <w:sz w:val="24"/>
                  <w:szCs w:val="24"/>
                </w:rPr>
              </w:pPr>
              <w:r w:rsidRPr="00AB4890">
                <w:rPr>
                  <w:rFonts w:ascii="Times New Roman" w:hAnsi="Times New Roman" w:cs="Times New Roman"/>
                  <w:b/>
                  <w:bCs/>
                  <w:noProof/>
                  <w:sz w:val="24"/>
                  <w:szCs w:val="24"/>
                </w:rPr>
                <w:fldChar w:fldCharType="end"/>
              </w:r>
              <w:r w:rsidR="001B50E1" w:rsidRPr="00AB4890">
                <w:rPr>
                  <w:rFonts w:ascii="Times New Roman" w:hAnsi="Times New Roman" w:cs="Times New Roman"/>
                  <w:b/>
                  <w:bCs/>
                  <w:noProof/>
                  <w:sz w:val="24"/>
                  <w:szCs w:val="24"/>
                </w:rPr>
                <w:t xml:space="preserve"> </w:t>
              </w:r>
            </w:p>
          </w:sdtContent>
        </w:sdt>
        <w:p w14:paraId="5DBAD65B" w14:textId="7CB7FA45" w:rsidR="004A11F6" w:rsidRPr="00AB4890" w:rsidRDefault="004A11F6" w:rsidP="00C11BC3">
          <w:pPr>
            <w:spacing w:line="480" w:lineRule="auto"/>
            <w:rPr>
              <w:rFonts w:ascii="Times New Roman" w:hAnsi="Times New Roman" w:cs="Times New Roman"/>
              <w:sz w:val="24"/>
              <w:szCs w:val="24"/>
            </w:rPr>
          </w:pPr>
        </w:p>
        <w:p w14:paraId="39093722" w14:textId="3D9DE776" w:rsidR="00A05C3C" w:rsidRPr="00AB4890" w:rsidRDefault="00A05C3C" w:rsidP="00C11BC3">
          <w:pPr>
            <w:spacing w:line="480" w:lineRule="auto"/>
            <w:rPr>
              <w:rFonts w:ascii="Times New Roman" w:hAnsi="Times New Roman" w:cs="Times New Roman"/>
              <w:sz w:val="24"/>
              <w:szCs w:val="24"/>
            </w:rPr>
          </w:pPr>
        </w:p>
        <w:p w14:paraId="6DC5664B" w14:textId="4943B1B6" w:rsidR="00A05C3C" w:rsidRPr="00AB4890" w:rsidRDefault="00A05C3C" w:rsidP="00C11BC3">
          <w:pPr>
            <w:spacing w:line="480" w:lineRule="auto"/>
            <w:rPr>
              <w:rFonts w:ascii="Times New Roman" w:hAnsi="Times New Roman" w:cs="Times New Roman"/>
              <w:sz w:val="24"/>
              <w:szCs w:val="24"/>
            </w:rPr>
          </w:pPr>
        </w:p>
        <w:p w14:paraId="45056B4F" w14:textId="6DC7DFFF" w:rsidR="00A05C3C" w:rsidRPr="00AB4890" w:rsidRDefault="00A05C3C" w:rsidP="00C11BC3">
          <w:pPr>
            <w:spacing w:line="480" w:lineRule="auto"/>
            <w:rPr>
              <w:rFonts w:ascii="Times New Roman" w:hAnsi="Times New Roman" w:cs="Times New Roman"/>
              <w:sz w:val="24"/>
              <w:szCs w:val="24"/>
            </w:rPr>
          </w:pPr>
        </w:p>
        <w:p w14:paraId="27E93379" w14:textId="57568758" w:rsidR="00A05C3C" w:rsidRPr="00AB4890" w:rsidRDefault="00A05C3C" w:rsidP="00C11BC3">
          <w:pPr>
            <w:spacing w:line="480" w:lineRule="auto"/>
            <w:rPr>
              <w:rFonts w:ascii="Times New Roman" w:hAnsi="Times New Roman" w:cs="Times New Roman"/>
              <w:sz w:val="24"/>
              <w:szCs w:val="24"/>
            </w:rPr>
          </w:pPr>
        </w:p>
        <w:p w14:paraId="2D932644" w14:textId="7D605AE3" w:rsidR="00A05C3C" w:rsidRPr="00AB4890" w:rsidRDefault="00A05C3C" w:rsidP="00C11BC3">
          <w:pPr>
            <w:spacing w:line="480" w:lineRule="auto"/>
            <w:rPr>
              <w:rFonts w:ascii="Times New Roman" w:hAnsi="Times New Roman" w:cs="Times New Roman"/>
              <w:sz w:val="24"/>
              <w:szCs w:val="24"/>
            </w:rPr>
          </w:pPr>
        </w:p>
        <w:p w14:paraId="748BA52B" w14:textId="4B995269" w:rsidR="00A05C3C" w:rsidRPr="00AB4890" w:rsidRDefault="00A05C3C" w:rsidP="00C11BC3">
          <w:pPr>
            <w:spacing w:line="480" w:lineRule="auto"/>
            <w:rPr>
              <w:rFonts w:ascii="Times New Roman" w:hAnsi="Times New Roman" w:cs="Times New Roman"/>
              <w:sz w:val="24"/>
              <w:szCs w:val="24"/>
            </w:rPr>
          </w:pPr>
        </w:p>
        <w:p w14:paraId="53FB5EA2" w14:textId="0E6957F3" w:rsidR="00A05C3C" w:rsidRPr="00AB4890" w:rsidRDefault="00A05C3C" w:rsidP="00C11BC3">
          <w:pPr>
            <w:spacing w:line="480" w:lineRule="auto"/>
            <w:rPr>
              <w:rFonts w:ascii="Times New Roman" w:hAnsi="Times New Roman" w:cs="Times New Roman"/>
              <w:sz w:val="24"/>
              <w:szCs w:val="24"/>
            </w:rPr>
          </w:pPr>
        </w:p>
        <w:p w14:paraId="7A5FCAA8" w14:textId="77777777" w:rsidR="00A05C3C" w:rsidRPr="00AB4890" w:rsidRDefault="00A05C3C" w:rsidP="00C11BC3">
          <w:pPr>
            <w:spacing w:line="480" w:lineRule="auto"/>
            <w:rPr>
              <w:rFonts w:ascii="Times New Roman" w:hAnsi="Times New Roman" w:cs="Times New Roman"/>
              <w:sz w:val="24"/>
              <w:szCs w:val="24"/>
            </w:rPr>
          </w:pPr>
        </w:p>
        <w:p w14:paraId="2E293EB9" w14:textId="61192B6C" w:rsidR="00480872" w:rsidRPr="00AB4890" w:rsidRDefault="004540D2" w:rsidP="00C11BC3">
          <w:pPr>
            <w:pStyle w:val="Heading1"/>
            <w:numPr>
              <w:ilvl w:val="0"/>
              <w:numId w:val="1"/>
            </w:numPr>
            <w:spacing w:line="480" w:lineRule="auto"/>
            <w:rPr>
              <w:rFonts w:ascii="Times New Roman" w:hAnsi="Times New Roman" w:cs="Times New Roman"/>
              <w:sz w:val="24"/>
              <w:szCs w:val="24"/>
            </w:rPr>
          </w:pPr>
          <w:bookmarkStart w:id="1" w:name="_Toc123696708"/>
          <w:r w:rsidRPr="00AB4890">
            <w:rPr>
              <w:rFonts w:ascii="Times New Roman" w:hAnsi="Times New Roman" w:cs="Times New Roman"/>
              <w:sz w:val="24"/>
              <w:szCs w:val="24"/>
            </w:rPr>
            <w:lastRenderedPageBreak/>
            <w:t>Implementation Plan</w:t>
          </w:r>
          <w:bookmarkEnd w:id="1"/>
        </w:p>
        <w:p w14:paraId="1DA3C8BF" w14:textId="424C888E" w:rsidR="005C7175" w:rsidRPr="00AB4890" w:rsidRDefault="005C7175" w:rsidP="00C11BC3">
          <w:pPr>
            <w:pStyle w:val="Heading2"/>
            <w:numPr>
              <w:ilvl w:val="1"/>
              <w:numId w:val="1"/>
            </w:numPr>
            <w:spacing w:line="480" w:lineRule="auto"/>
            <w:rPr>
              <w:rFonts w:ascii="Times New Roman" w:hAnsi="Times New Roman" w:cs="Times New Roman"/>
              <w:sz w:val="24"/>
              <w:szCs w:val="24"/>
            </w:rPr>
          </w:pPr>
          <w:bookmarkStart w:id="2" w:name="_Toc123696709"/>
          <w:r w:rsidRPr="00AB4890">
            <w:rPr>
              <w:rFonts w:ascii="Times New Roman" w:hAnsi="Times New Roman" w:cs="Times New Roman"/>
              <w:sz w:val="24"/>
              <w:szCs w:val="24"/>
            </w:rPr>
            <w:t>Introduction</w:t>
          </w:r>
          <w:bookmarkEnd w:id="2"/>
        </w:p>
        <w:p w14:paraId="44CC13EF" w14:textId="290493CA" w:rsidR="00A05C3C" w:rsidRPr="00AB4890" w:rsidRDefault="0027457C" w:rsidP="00A05C3C">
          <w:pPr>
            <w:spacing w:line="480" w:lineRule="auto"/>
            <w:rPr>
              <w:rFonts w:ascii="Times New Roman" w:hAnsi="Times New Roman" w:cs="Times New Roman"/>
              <w:sz w:val="24"/>
              <w:szCs w:val="24"/>
            </w:rPr>
          </w:pPr>
          <w:r w:rsidRPr="00AB4890">
            <w:rPr>
              <w:rFonts w:ascii="Times New Roman" w:hAnsi="Times New Roman" w:cs="Times New Roman"/>
              <w:sz w:val="24"/>
              <w:szCs w:val="24"/>
            </w:rPr>
            <w:t xml:space="preserve">The accompanying writing audit is an investigation of the social development of orientation in football, and all the more explicitly in soccer. This writing audit focuses on the subjection of women in the public eye and game. This conversation starts with a verifiable and contemporary glance at the jobs that people hold in the public eye, including an outline of the various floods of women's activist developments that have happened since the beginning of time, and gives context to the improvement of gender balance </w:t>
          </w:r>
          <w:r w:rsidR="007B0A23" w:rsidRPr="00AB4890">
            <w:rPr>
              <w:rFonts w:ascii="Times New Roman" w:hAnsi="Times New Roman" w:cs="Times New Roman"/>
              <w:sz w:val="24"/>
              <w:szCs w:val="24"/>
            </w:rPr>
            <w:t xml:space="preserve">until </w:t>
          </w:r>
          <w:r w:rsidRPr="00AB4890">
            <w:rPr>
              <w:rFonts w:ascii="Times New Roman" w:hAnsi="Times New Roman" w:cs="Times New Roman"/>
              <w:sz w:val="24"/>
              <w:szCs w:val="24"/>
            </w:rPr>
            <w:t xml:space="preserve">the </w:t>
          </w:r>
          <w:r w:rsidR="007B0A23" w:rsidRPr="00AB4890">
            <w:rPr>
              <w:rFonts w:ascii="Times New Roman" w:hAnsi="Times New Roman" w:cs="Times New Roman"/>
              <w:sz w:val="24"/>
              <w:szCs w:val="24"/>
            </w:rPr>
            <w:t xml:space="preserve">present </w:t>
          </w:r>
          <w:r w:rsidRPr="00AB4890">
            <w:rPr>
              <w:rFonts w:ascii="Times New Roman" w:hAnsi="Times New Roman" w:cs="Times New Roman"/>
              <w:sz w:val="24"/>
              <w:szCs w:val="24"/>
            </w:rPr>
            <w:t xml:space="preserve">day. The writing then </w:t>
          </w:r>
          <w:r w:rsidR="007B0A23" w:rsidRPr="00AB4890">
            <w:rPr>
              <w:rFonts w:ascii="Times New Roman" w:hAnsi="Times New Roman" w:cs="Times New Roman"/>
              <w:sz w:val="24"/>
              <w:szCs w:val="24"/>
            </w:rPr>
            <w:t xml:space="preserve">broadens into provision of </w:t>
          </w:r>
          <w:r w:rsidRPr="00AB4890">
            <w:rPr>
              <w:rFonts w:ascii="Times New Roman" w:hAnsi="Times New Roman" w:cs="Times New Roman"/>
              <w:sz w:val="24"/>
              <w:szCs w:val="24"/>
            </w:rPr>
            <w:t>relevant data on the jobs of people in s</w:t>
          </w:r>
          <w:r w:rsidR="007B0A23" w:rsidRPr="00AB4890">
            <w:rPr>
              <w:rFonts w:ascii="Times New Roman" w:hAnsi="Times New Roman" w:cs="Times New Roman"/>
              <w:sz w:val="24"/>
              <w:szCs w:val="24"/>
            </w:rPr>
            <w:t>port, followed by a discussion to do with</w:t>
          </w:r>
          <w:r w:rsidRPr="00AB4890">
            <w:rPr>
              <w:rFonts w:ascii="Times New Roman" w:hAnsi="Times New Roman" w:cs="Times New Roman"/>
              <w:sz w:val="24"/>
              <w:szCs w:val="24"/>
            </w:rPr>
            <w:t xml:space="preserve"> the under-repre</w:t>
          </w:r>
          <w:r w:rsidR="007B0A23" w:rsidRPr="00AB4890">
            <w:rPr>
              <w:rFonts w:ascii="Times New Roman" w:hAnsi="Times New Roman" w:cs="Times New Roman"/>
              <w:sz w:val="24"/>
              <w:szCs w:val="24"/>
            </w:rPr>
            <w:t xml:space="preserve">sentation and abuse of women in </w:t>
          </w:r>
          <w:r w:rsidRPr="00AB4890">
            <w:rPr>
              <w:rFonts w:ascii="Times New Roman" w:hAnsi="Times New Roman" w:cs="Times New Roman"/>
              <w:sz w:val="24"/>
              <w:szCs w:val="24"/>
            </w:rPr>
            <w:t>roles in sport</w:t>
          </w:r>
          <w:r w:rsidR="007B0A23" w:rsidRPr="00AB4890">
            <w:rPr>
              <w:rFonts w:ascii="Times New Roman" w:hAnsi="Times New Roman" w:cs="Times New Roman"/>
              <w:sz w:val="24"/>
              <w:szCs w:val="24"/>
            </w:rPr>
            <w:t>s administration</w:t>
          </w:r>
          <w:r w:rsidRPr="00AB4890">
            <w:rPr>
              <w:rFonts w:ascii="Times New Roman" w:hAnsi="Times New Roman" w:cs="Times New Roman"/>
              <w:sz w:val="24"/>
              <w:szCs w:val="24"/>
            </w:rPr>
            <w:t>. This is then investigated in more detail with regards to English football principles, subsequently zeroing in based on this review. Finally, according to some feminist perspectives, the role of women in football is a hypothetical viewpoint in the writing.</w:t>
          </w:r>
        </w:p>
        <w:p w14:paraId="1C96C2BA" w14:textId="38152D20" w:rsidR="00A05C3C" w:rsidRPr="00AB4890" w:rsidRDefault="00A05C3C" w:rsidP="00A05C3C">
          <w:pPr>
            <w:spacing w:line="480" w:lineRule="auto"/>
            <w:rPr>
              <w:rFonts w:ascii="Times New Roman" w:hAnsi="Times New Roman" w:cs="Times New Roman"/>
              <w:sz w:val="24"/>
              <w:szCs w:val="24"/>
            </w:rPr>
          </w:pPr>
        </w:p>
        <w:p w14:paraId="1F70E5E4" w14:textId="507D696B" w:rsidR="00A05C3C" w:rsidRPr="00AB4890" w:rsidRDefault="00A05C3C" w:rsidP="00A05C3C">
          <w:pPr>
            <w:spacing w:line="480" w:lineRule="auto"/>
            <w:rPr>
              <w:rFonts w:ascii="Times New Roman" w:hAnsi="Times New Roman" w:cs="Times New Roman"/>
              <w:sz w:val="24"/>
              <w:szCs w:val="24"/>
            </w:rPr>
          </w:pPr>
        </w:p>
        <w:p w14:paraId="7641FDD1" w14:textId="6B2BF721" w:rsidR="00A05C3C" w:rsidRPr="00AB4890" w:rsidRDefault="00A05C3C" w:rsidP="00A05C3C">
          <w:pPr>
            <w:spacing w:line="480" w:lineRule="auto"/>
            <w:rPr>
              <w:rFonts w:ascii="Times New Roman" w:hAnsi="Times New Roman" w:cs="Times New Roman"/>
              <w:sz w:val="24"/>
              <w:szCs w:val="24"/>
            </w:rPr>
          </w:pPr>
        </w:p>
        <w:p w14:paraId="09741124" w14:textId="54E366EA" w:rsidR="00A05C3C" w:rsidRPr="00AB4890" w:rsidRDefault="00A05C3C" w:rsidP="00A05C3C">
          <w:pPr>
            <w:spacing w:line="480" w:lineRule="auto"/>
            <w:rPr>
              <w:rFonts w:ascii="Times New Roman" w:hAnsi="Times New Roman" w:cs="Times New Roman"/>
              <w:sz w:val="24"/>
              <w:szCs w:val="24"/>
            </w:rPr>
          </w:pPr>
        </w:p>
        <w:p w14:paraId="32F00357" w14:textId="77777777" w:rsidR="00A05C3C" w:rsidRPr="00AB4890" w:rsidRDefault="00A05C3C" w:rsidP="00A05C3C">
          <w:pPr>
            <w:spacing w:line="480" w:lineRule="auto"/>
            <w:rPr>
              <w:rFonts w:ascii="Times New Roman" w:hAnsi="Times New Roman" w:cs="Times New Roman"/>
              <w:sz w:val="24"/>
              <w:szCs w:val="24"/>
            </w:rPr>
          </w:pPr>
        </w:p>
        <w:p w14:paraId="1F94CCA0" w14:textId="1B8277CC" w:rsidR="00C11BC3" w:rsidRPr="00AB4890" w:rsidRDefault="00556419" w:rsidP="00C11BC3">
          <w:pPr>
            <w:pStyle w:val="Heading1"/>
            <w:numPr>
              <w:ilvl w:val="0"/>
              <w:numId w:val="1"/>
            </w:numPr>
            <w:spacing w:line="480" w:lineRule="auto"/>
            <w:rPr>
              <w:rFonts w:ascii="Times New Roman" w:hAnsi="Times New Roman" w:cs="Times New Roman"/>
              <w:sz w:val="24"/>
              <w:szCs w:val="24"/>
            </w:rPr>
          </w:pPr>
          <w:bookmarkStart w:id="3" w:name="_Toc123696710"/>
          <w:r w:rsidRPr="00AB4890">
            <w:rPr>
              <w:rFonts w:ascii="Times New Roman" w:hAnsi="Times New Roman" w:cs="Times New Roman"/>
              <w:sz w:val="24"/>
              <w:szCs w:val="24"/>
            </w:rPr>
            <w:t>Rationale</w:t>
          </w:r>
          <w:bookmarkEnd w:id="3"/>
        </w:p>
        <w:p w14:paraId="264A3490" w14:textId="3B6FD216" w:rsidR="00F403E0" w:rsidRPr="00AB4890" w:rsidRDefault="00F403E0" w:rsidP="007B0A23">
          <w:pPr>
            <w:spacing w:line="480" w:lineRule="auto"/>
            <w:rPr>
              <w:rFonts w:ascii="Times New Roman" w:hAnsi="Times New Roman" w:cs="Times New Roman"/>
              <w:sz w:val="24"/>
              <w:szCs w:val="24"/>
            </w:rPr>
          </w:pPr>
          <w:r w:rsidRPr="00AB4890">
            <w:rPr>
              <w:rFonts w:ascii="Times New Roman" w:hAnsi="Times New Roman" w:cs="Times New Roman"/>
              <w:sz w:val="24"/>
              <w:szCs w:val="24"/>
            </w:rPr>
            <w:t xml:space="preserve">As referenced before, domineering masculinity bars ladies from football in different ways. As </w:t>
          </w:r>
          <w:proofErr w:type="spellStart"/>
          <w:r w:rsidRPr="00AB4890">
            <w:rPr>
              <w:rFonts w:ascii="Times New Roman" w:hAnsi="Times New Roman" w:cs="Times New Roman"/>
              <w:sz w:val="24"/>
              <w:szCs w:val="24"/>
            </w:rPr>
            <w:t>Antunovic</w:t>
          </w:r>
          <w:proofErr w:type="spellEnd"/>
          <w:r w:rsidRPr="00AB4890">
            <w:rPr>
              <w:rFonts w:ascii="Times New Roman" w:hAnsi="Times New Roman" w:cs="Times New Roman"/>
              <w:sz w:val="24"/>
              <w:szCs w:val="24"/>
            </w:rPr>
            <w:t xml:space="preserve"> (2014, p. 47) contended, regardless of whether ladies play football, they are as yet seen as "interfering with the </w:t>
          </w:r>
          <w:r w:rsidR="00351097" w:rsidRPr="00AB4890">
            <w:rPr>
              <w:rFonts w:ascii="Times New Roman" w:hAnsi="Times New Roman" w:cs="Times New Roman"/>
              <w:sz w:val="24"/>
              <w:szCs w:val="24"/>
            </w:rPr>
            <w:t>side-line</w:t>
          </w:r>
          <w:r w:rsidRPr="00AB4890">
            <w:rPr>
              <w:rFonts w:ascii="Times New Roman" w:hAnsi="Times New Roman" w:cs="Times New Roman"/>
              <w:sz w:val="24"/>
              <w:szCs w:val="24"/>
            </w:rPr>
            <w:t xml:space="preserve">." Because authoritative manliness assigns women to roles such as spouses, sweethearts, team promoters, volunteers, and even sex objects, when </w:t>
          </w:r>
          <w:r w:rsidRPr="00AB4890">
            <w:rPr>
              <w:rFonts w:ascii="Times New Roman" w:hAnsi="Times New Roman" w:cs="Times New Roman"/>
              <w:sz w:val="24"/>
              <w:szCs w:val="24"/>
            </w:rPr>
            <w:lastRenderedPageBreak/>
            <w:t xml:space="preserve">women compete for traditionally male positions in sports, they challenge the male world of sports (Shiver, Warner, and </w:t>
          </w:r>
          <w:proofErr w:type="spellStart"/>
          <w:r w:rsidRPr="00AB4890">
            <w:rPr>
              <w:rFonts w:ascii="Times New Roman" w:hAnsi="Times New Roman" w:cs="Times New Roman"/>
              <w:sz w:val="24"/>
              <w:szCs w:val="24"/>
            </w:rPr>
            <w:t>Sartore</w:t>
          </w:r>
          <w:proofErr w:type="spellEnd"/>
          <w:r w:rsidRPr="00AB4890">
            <w:rPr>
              <w:rFonts w:ascii="Times New Roman" w:hAnsi="Times New Roman" w:cs="Times New Roman"/>
              <w:sz w:val="24"/>
              <w:szCs w:val="24"/>
            </w:rPr>
            <w:t xml:space="preserve">-Baldwin, 2014, p. 7). One more manner by which ladies are rejected from football is the way that not very many ladies stand firm on footholds at the highest point of the game's hierarchy in jobs like training, executive positions, and sports newscasting (McKay, 1997, p. 8; O'Shea and Toohey, 2014, p. 7; Sundstrom, 2012, pp. 3, 5; Walker and Bopp, 2011, p. 47). Over the last ten years, ladies have been essentially under-addressed in authority and dynamic situations in sports training, directing, and the board (Brown and Light, 2012, p. 186). Nonetheless, ladies (and 40 men) are gradually separating these boundaries, particularly in male-ruled sports like football, and in spite of the reasonable uniqueness in numbers, more ladies are filling generally male positions. These positions incorporate jobs as actual advisors and nutritionists, and all the more as of late as mentors, authorities, writers, supervisors, and even chiefs (Agnew, 2011, pp. 151-152; Cunningham, 2008, p. 136; Lobby and Oglesby, </w:t>
          </w:r>
          <w:r w:rsidR="00042C5B" w:rsidRPr="00AB4890">
            <w:rPr>
              <w:rFonts w:ascii="Times New Roman" w:hAnsi="Times New Roman" w:cs="Times New Roman"/>
              <w:sz w:val="24"/>
              <w:szCs w:val="24"/>
            </w:rPr>
            <w:t>2016,</w:t>
          </w:r>
          <w:r w:rsidRPr="00AB4890">
            <w:rPr>
              <w:rFonts w:ascii="Times New Roman" w:hAnsi="Times New Roman" w:cs="Times New Roman"/>
              <w:sz w:val="24"/>
              <w:szCs w:val="24"/>
            </w:rPr>
            <w:t xml:space="preserve"> p. 262). It will take some time and effort before women are fully recognized in these positions, particularly in male-dominated sports such as various codes of soccer around the world, as well as school b-ball and Olympic-style events. Notwithstanding, it is obvious that the obstruction in sports that is domineering manliness is gradually separating to permit ladies to assume a part in sports that is beyond customary 'female' jobs. The accompanying segment looks at the different administrative roles to which ladies are steadily being named in sports all over the planet. Different examinations (see </w:t>
          </w:r>
          <w:proofErr w:type="spellStart"/>
          <w:r w:rsidRPr="00AB4890">
            <w:rPr>
              <w:rFonts w:ascii="Times New Roman" w:hAnsi="Times New Roman" w:cs="Times New Roman"/>
              <w:sz w:val="24"/>
              <w:szCs w:val="24"/>
            </w:rPr>
            <w:t>Blom</w:t>
          </w:r>
          <w:proofErr w:type="spellEnd"/>
          <w:r w:rsidRPr="00AB4890">
            <w:rPr>
              <w:rFonts w:ascii="Times New Roman" w:hAnsi="Times New Roman" w:cs="Times New Roman"/>
              <w:sz w:val="24"/>
              <w:szCs w:val="24"/>
            </w:rPr>
            <w:t xml:space="preserve"> et al., 2011; Hardin and </w:t>
          </w:r>
          <w:proofErr w:type="spellStart"/>
          <w:r w:rsidRPr="00AB4890">
            <w:rPr>
              <w:rFonts w:ascii="Times New Roman" w:hAnsi="Times New Roman" w:cs="Times New Roman"/>
              <w:sz w:val="24"/>
              <w:szCs w:val="24"/>
            </w:rPr>
            <w:t>Shain</w:t>
          </w:r>
          <w:proofErr w:type="spellEnd"/>
          <w:r w:rsidRPr="00AB4890">
            <w:rPr>
              <w:rFonts w:ascii="Times New Roman" w:hAnsi="Times New Roman" w:cs="Times New Roman"/>
              <w:sz w:val="24"/>
              <w:szCs w:val="24"/>
            </w:rPr>
            <w:t xml:space="preserve">, 2006; </w:t>
          </w:r>
          <w:proofErr w:type="spellStart"/>
          <w:r w:rsidRPr="00AB4890">
            <w:rPr>
              <w:rFonts w:ascii="Times New Roman" w:hAnsi="Times New Roman" w:cs="Times New Roman"/>
              <w:sz w:val="24"/>
              <w:szCs w:val="24"/>
            </w:rPr>
            <w:t>Koca</w:t>
          </w:r>
          <w:proofErr w:type="spellEnd"/>
          <w:r w:rsidRPr="00AB4890">
            <w:rPr>
              <w:rFonts w:ascii="Times New Roman" w:hAnsi="Times New Roman" w:cs="Times New Roman"/>
              <w:sz w:val="24"/>
              <w:szCs w:val="24"/>
            </w:rPr>
            <w:t xml:space="preserve"> and Ozturk, 2015; </w:t>
          </w:r>
          <w:proofErr w:type="spellStart"/>
          <w:r w:rsidRPr="00AB4890">
            <w:rPr>
              <w:rFonts w:ascii="Times New Roman" w:hAnsi="Times New Roman" w:cs="Times New Roman"/>
              <w:sz w:val="24"/>
              <w:szCs w:val="24"/>
            </w:rPr>
            <w:t>Miloch</w:t>
          </w:r>
          <w:proofErr w:type="spellEnd"/>
          <w:r w:rsidRPr="00AB4890">
            <w:rPr>
              <w:rFonts w:ascii="Times New Roman" w:hAnsi="Times New Roman" w:cs="Times New Roman"/>
              <w:sz w:val="24"/>
              <w:szCs w:val="24"/>
            </w:rPr>
            <w:t xml:space="preserve">, Pedersen, Smucker, and </w:t>
          </w:r>
          <w:proofErr w:type="spellStart"/>
          <w:r w:rsidRPr="00AB4890">
            <w:rPr>
              <w:rFonts w:ascii="Times New Roman" w:hAnsi="Times New Roman" w:cs="Times New Roman"/>
              <w:sz w:val="24"/>
              <w:szCs w:val="24"/>
            </w:rPr>
            <w:t>Whisenant</w:t>
          </w:r>
          <w:proofErr w:type="spellEnd"/>
          <w:r w:rsidRPr="00AB4890">
            <w:rPr>
              <w:rFonts w:ascii="Times New Roman" w:hAnsi="Times New Roman" w:cs="Times New Roman"/>
              <w:sz w:val="24"/>
              <w:szCs w:val="24"/>
            </w:rPr>
            <w:t xml:space="preserve">, 2005; Spoor and </w:t>
          </w:r>
          <w:proofErr w:type="spellStart"/>
          <w:r w:rsidRPr="00AB4890">
            <w:rPr>
              <w:rFonts w:ascii="Times New Roman" w:hAnsi="Times New Roman" w:cs="Times New Roman"/>
              <w:sz w:val="24"/>
              <w:szCs w:val="24"/>
            </w:rPr>
            <w:t>Hoye</w:t>
          </w:r>
          <w:proofErr w:type="spellEnd"/>
          <w:r w:rsidRPr="00AB4890">
            <w:rPr>
              <w:rFonts w:ascii="Times New Roman" w:hAnsi="Times New Roman" w:cs="Times New Roman"/>
              <w:sz w:val="24"/>
              <w:szCs w:val="24"/>
            </w:rPr>
            <w:t>, 2014; Shiver et al., 2014; and Walker and Bopp, 2011) were led by ladies working in many games as mentors, authorities, supervisors, and columnists to investigate their encounters.</w:t>
          </w:r>
        </w:p>
        <w:p w14:paraId="60FE7B69" w14:textId="0D5F211C" w:rsidR="00A05C3C" w:rsidRPr="00AB4890" w:rsidRDefault="004540D2" w:rsidP="00A05C3C">
          <w:pPr>
            <w:pStyle w:val="Heading2"/>
            <w:numPr>
              <w:ilvl w:val="1"/>
              <w:numId w:val="1"/>
            </w:numPr>
            <w:spacing w:line="480" w:lineRule="auto"/>
            <w:rPr>
              <w:rFonts w:ascii="Times New Roman" w:hAnsi="Times New Roman" w:cs="Times New Roman"/>
              <w:sz w:val="24"/>
              <w:szCs w:val="24"/>
            </w:rPr>
          </w:pPr>
          <w:bookmarkStart w:id="4" w:name="_Toc123696711"/>
          <w:r w:rsidRPr="00AB4890">
            <w:rPr>
              <w:rFonts w:ascii="Times New Roman" w:hAnsi="Times New Roman" w:cs="Times New Roman"/>
              <w:sz w:val="24"/>
              <w:szCs w:val="24"/>
            </w:rPr>
            <w:t>Aims and Objectives</w:t>
          </w:r>
          <w:bookmarkEnd w:id="4"/>
          <w:r w:rsidRPr="00AB4890">
            <w:rPr>
              <w:rFonts w:ascii="Times New Roman" w:hAnsi="Times New Roman" w:cs="Times New Roman"/>
              <w:sz w:val="24"/>
              <w:szCs w:val="24"/>
            </w:rPr>
            <w:t xml:space="preserve"> </w:t>
          </w:r>
        </w:p>
        <w:p w14:paraId="44BEC2C1" w14:textId="77777777" w:rsidR="00A05C3C" w:rsidRPr="00AB4890" w:rsidRDefault="00A05C3C" w:rsidP="00A05C3C">
          <w:pPr>
            <w:spacing w:line="480" w:lineRule="auto"/>
            <w:rPr>
              <w:rFonts w:ascii="Times New Roman" w:hAnsi="Times New Roman" w:cs="Times New Roman"/>
              <w:sz w:val="24"/>
              <w:szCs w:val="24"/>
            </w:rPr>
          </w:pPr>
          <w:r w:rsidRPr="00AB4890">
            <w:rPr>
              <w:rFonts w:ascii="Times New Roman" w:hAnsi="Times New Roman" w:cs="Times New Roman"/>
              <w:sz w:val="24"/>
              <w:szCs w:val="24"/>
            </w:rPr>
            <w:t>The aim of this current study is to:</w:t>
          </w:r>
        </w:p>
        <w:p w14:paraId="2D7E4604" w14:textId="77777777"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lastRenderedPageBreak/>
            <w:t>1. Decide the profundity of orientation comprehensiveness according to influential positions inside English guidelines football;</w:t>
          </w:r>
        </w:p>
        <w:p w14:paraId="6050DFF1" w14:textId="77777777"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t>As a result, the specific goal questions that this study will address include:</w:t>
          </w:r>
        </w:p>
        <w:p w14:paraId="19AC0E40" w14:textId="77777777"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t>1. Is the English football way of life inclusive and welcoming of women in administrative roles?</w:t>
          </w:r>
        </w:p>
        <w:p w14:paraId="78AB5DBA" w14:textId="77777777"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t>2. How often have women in English football faced rejection or separation because of their sexual orientation?</w:t>
          </w:r>
        </w:p>
        <w:p w14:paraId="6137966A" w14:textId="77777777"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t xml:space="preserve">There is a developing group of writing (broadly and globally) on ladies in administrative roles in male-ruled sports like soccer, with writers like Cooper (2018), Dyson, </w:t>
          </w:r>
          <w:proofErr w:type="spellStart"/>
          <w:r w:rsidRPr="00AB4890">
            <w:rPr>
              <w:rFonts w:ascii="Times New Roman" w:hAnsi="Times New Roman" w:cs="Times New Roman"/>
              <w:sz w:val="24"/>
              <w:szCs w:val="24"/>
            </w:rPr>
            <w:t>Kurdus</w:t>
          </w:r>
          <w:proofErr w:type="spellEnd"/>
          <w:r w:rsidRPr="00AB4890">
            <w:rPr>
              <w:rFonts w:ascii="Times New Roman" w:hAnsi="Times New Roman" w:cs="Times New Roman"/>
              <w:sz w:val="24"/>
              <w:szCs w:val="24"/>
            </w:rPr>
            <w:t xml:space="preserve">, </w:t>
          </w:r>
          <w:proofErr w:type="spellStart"/>
          <w:r w:rsidRPr="00AB4890">
            <w:rPr>
              <w:rFonts w:ascii="Times New Roman" w:hAnsi="Times New Roman" w:cs="Times New Roman"/>
              <w:sz w:val="24"/>
              <w:szCs w:val="24"/>
            </w:rPr>
            <w:t>Heenan</w:t>
          </w:r>
          <w:proofErr w:type="spellEnd"/>
          <w:r w:rsidRPr="00AB4890">
            <w:rPr>
              <w:rFonts w:ascii="Times New Roman" w:hAnsi="Times New Roman" w:cs="Times New Roman"/>
              <w:sz w:val="24"/>
              <w:szCs w:val="24"/>
            </w:rPr>
            <w:t xml:space="preserve">, Wallace, and von </w:t>
          </w:r>
          <w:proofErr w:type="spellStart"/>
          <w:r w:rsidRPr="00AB4890">
            <w:rPr>
              <w:rFonts w:ascii="Times New Roman" w:hAnsi="Times New Roman" w:cs="Times New Roman"/>
              <w:sz w:val="24"/>
              <w:szCs w:val="24"/>
            </w:rPr>
            <w:t>Doussa</w:t>
          </w:r>
          <w:proofErr w:type="spellEnd"/>
          <w:r w:rsidRPr="00AB4890">
            <w:rPr>
              <w:rFonts w:ascii="Times New Roman" w:hAnsi="Times New Roman" w:cs="Times New Roman"/>
              <w:sz w:val="24"/>
              <w:szCs w:val="24"/>
            </w:rPr>
            <w:t xml:space="preserve"> (2010), Hess (2000) , Hindley (2006), Nicholson et al. (2005), Wilson et al. (2017) and others that give a strong groundwork on which to examine the encounters of ladies in sport in Britain.</w:t>
          </w:r>
        </w:p>
        <w:p w14:paraId="00B43197" w14:textId="2C92454A"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t>This stream of research adds to the body of knowledge by focusing on the manly climate of English football and how ladies were invited in such a climate. This examination can be used as a resource or reference not only for those involved in English-language rules football, but also for other worldwide male-dominated dress codes. The meaning of this examination lies in its capacity to build comprehension of the lived encounters of ladies in administrative roles (as told by these ladies) in male-dominated sports, specifically soccer.</w:t>
          </w:r>
        </w:p>
        <w:p w14:paraId="7820AD2A" w14:textId="4ABE99D8" w:rsidR="00480872" w:rsidRPr="00AB4890" w:rsidRDefault="00556419" w:rsidP="00F403E0">
          <w:pPr>
            <w:pStyle w:val="Heading2"/>
            <w:numPr>
              <w:ilvl w:val="1"/>
              <w:numId w:val="1"/>
            </w:numPr>
            <w:spacing w:line="480" w:lineRule="auto"/>
            <w:rPr>
              <w:rFonts w:ascii="Times New Roman" w:hAnsi="Times New Roman" w:cs="Times New Roman"/>
              <w:sz w:val="24"/>
              <w:szCs w:val="24"/>
            </w:rPr>
          </w:pPr>
          <w:bookmarkStart w:id="5" w:name="_Toc123696712"/>
          <w:r w:rsidRPr="00AB4890">
            <w:rPr>
              <w:rFonts w:ascii="Times New Roman" w:hAnsi="Times New Roman" w:cs="Times New Roman"/>
              <w:sz w:val="24"/>
              <w:szCs w:val="24"/>
            </w:rPr>
            <w:t>Action Plan</w:t>
          </w:r>
          <w:bookmarkEnd w:id="5"/>
        </w:p>
        <w:p w14:paraId="18F11AF9" w14:textId="42D9A251" w:rsidR="00F403E0" w:rsidRPr="00AB4890" w:rsidRDefault="00F403E0" w:rsidP="00F403E0">
          <w:pPr>
            <w:spacing w:line="480" w:lineRule="auto"/>
            <w:ind w:firstLine="720"/>
            <w:rPr>
              <w:rFonts w:ascii="Times New Roman" w:hAnsi="Times New Roman" w:cs="Times New Roman"/>
              <w:sz w:val="24"/>
              <w:szCs w:val="24"/>
            </w:rPr>
          </w:pPr>
          <w:r w:rsidRPr="00AB4890">
            <w:rPr>
              <w:rFonts w:ascii="Times New Roman" w:hAnsi="Times New Roman" w:cs="Times New Roman"/>
              <w:sz w:val="24"/>
              <w:szCs w:val="24"/>
            </w:rPr>
            <w:t xml:space="preserve">The contextual analysis technique (more explicitly, the various contextual analysis strategies) was initially picked for this exploration. The point was to isolate the examination into three separate areas of contextual analysis: Ladies utilized as mentors and authorities in Britain rule football; ladies utilized in administrative situations in Britain rule football; and ladies utilized as columnists and reporters in Britain rule football. The numerous contextual </w:t>
          </w:r>
          <w:r w:rsidRPr="00AB4890">
            <w:rPr>
              <w:rFonts w:ascii="Times New Roman" w:hAnsi="Times New Roman" w:cs="Times New Roman"/>
              <w:sz w:val="24"/>
              <w:szCs w:val="24"/>
            </w:rPr>
            <w:lastRenderedPageBreak/>
            <w:t>investigation research technique enables a large number of people, exercises, strategies, and so on to be thoroughly dissected and the similarities and contrasts of each case to be examined. These nuances can be broken down independently, but also as a group, to obtain information about the master plan and the broader issue of the concentrate in general (Stake, 2006, p. vi). A contextual analysis technique was thought of as generally appropriate for this examination because of the chance of dissecting different members exhaustively and connecting their encounters through the normal course of their work in Australian football. Following an investigation of the information, it was assumed that, while both members have an extraordinary story to tell and their encounters cross-over at specific locations, there are no distinctions sufficiently significant to isolate them into these classes. Thus, it was viewed as superfluous to utilize a multitude of contextual investigation strategies in this examination, and all reactions were broken down together utilizing a single, expressive contextual analysis approach. According to Denzin and Lincoln (2017, p. 346), a focus on expressive contextual analyses can include the specialist focusing on a few contextual investigations (in the momentum research, ladies in administrative roles in Britain overseeing football) and portraying shared characteristics among the informational collection. Given the similarities between the members' encounters and the manner in which the scientist sought to introduce the discoveries, this was generally appropriate for the ebb-and-flow research.</w:t>
          </w:r>
        </w:p>
        <w:p w14:paraId="3234CBA7" w14:textId="3D63A448" w:rsidR="000578E8" w:rsidRPr="00AB4890" w:rsidRDefault="000578E8" w:rsidP="00F403E0">
          <w:pPr>
            <w:spacing w:line="480" w:lineRule="auto"/>
            <w:ind w:firstLine="720"/>
            <w:rPr>
              <w:rFonts w:ascii="Times New Roman" w:hAnsi="Times New Roman" w:cs="Times New Roman"/>
              <w:sz w:val="24"/>
              <w:szCs w:val="24"/>
            </w:rPr>
          </w:pPr>
          <w:r w:rsidRPr="00995FE9">
            <w:rPr>
              <w:rFonts w:ascii="Times New Roman" w:hAnsi="Times New Roman" w:cs="Times New Roman"/>
              <w:sz w:val="24"/>
              <w:szCs w:val="24"/>
            </w:rPr>
            <w:t xml:space="preserve">Snowball examining was also used to recruit participants for this investigation. Snowball inspection commonly alludes to the utilization of "very well positioned individuals" (Patton, 2015, p. 298, for example, starting contacts and members to assign other people who meet examination qualification models (Given, 2008c, pp. 815-816). This is a suitable strategy for </w:t>
          </w:r>
          <w:proofErr w:type="spellStart"/>
          <w:r w:rsidRPr="00995FE9">
            <w:rPr>
              <w:rFonts w:ascii="Times New Roman" w:hAnsi="Times New Roman" w:cs="Times New Roman"/>
              <w:sz w:val="24"/>
              <w:szCs w:val="24"/>
            </w:rPr>
            <w:t>enrollment</w:t>
          </w:r>
          <w:proofErr w:type="spellEnd"/>
          <w:r w:rsidRPr="00995FE9">
            <w:rPr>
              <w:rFonts w:ascii="Times New Roman" w:hAnsi="Times New Roman" w:cs="Times New Roman"/>
              <w:sz w:val="24"/>
              <w:szCs w:val="24"/>
            </w:rPr>
            <w:t xml:space="preserve"> when embraced similarly to purposeful examining, considering that members frequently knew about others who shared similar qualities as well as encounters applicable to the exploration and utilized 'regular interpersonal organizations' (Noy, </w:t>
          </w:r>
          <w:r w:rsidR="00042C5B" w:rsidRPr="00995FE9">
            <w:rPr>
              <w:rFonts w:ascii="Times New Roman" w:hAnsi="Times New Roman" w:cs="Times New Roman"/>
              <w:sz w:val="24"/>
              <w:szCs w:val="24"/>
            </w:rPr>
            <w:t>2008,</w:t>
          </w:r>
          <w:r w:rsidRPr="00995FE9">
            <w:rPr>
              <w:rFonts w:ascii="Times New Roman" w:hAnsi="Times New Roman" w:cs="Times New Roman"/>
              <w:sz w:val="24"/>
              <w:szCs w:val="24"/>
            </w:rPr>
            <w:t xml:space="preserve"> p. </w:t>
          </w:r>
          <w:r w:rsidRPr="00995FE9">
            <w:rPr>
              <w:rFonts w:ascii="Times New Roman" w:hAnsi="Times New Roman" w:cs="Times New Roman"/>
              <w:sz w:val="24"/>
              <w:szCs w:val="24"/>
            </w:rPr>
            <w:lastRenderedPageBreak/>
            <w:t>329). This technique was valuable in the momentum concentrate because of the expert status of the English Football Association (EPL) and the way that the chief specialist couldn't connect with each expected member.</w:t>
          </w:r>
        </w:p>
        <w:p w14:paraId="56A64934" w14:textId="77777777" w:rsidR="000578E8" w:rsidRPr="00AB4890" w:rsidRDefault="000578E8" w:rsidP="00F403E0">
          <w:pPr>
            <w:spacing w:line="480" w:lineRule="auto"/>
            <w:ind w:firstLine="720"/>
            <w:rPr>
              <w:rFonts w:ascii="Times New Roman" w:hAnsi="Times New Roman" w:cs="Times New Roman"/>
              <w:sz w:val="24"/>
              <w:szCs w:val="24"/>
            </w:rPr>
          </w:pPr>
        </w:p>
        <w:p w14:paraId="7335114F" w14:textId="23E9B25E" w:rsidR="00556419" w:rsidRPr="00AB4890" w:rsidRDefault="007F465E" w:rsidP="00F403E0">
          <w:pPr>
            <w:pStyle w:val="Heading3"/>
            <w:numPr>
              <w:ilvl w:val="2"/>
              <w:numId w:val="1"/>
            </w:numPr>
            <w:spacing w:line="480" w:lineRule="auto"/>
            <w:rPr>
              <w:rFonts w:ascii="Times New Roman" w:hAnsi="Times New Roman" w:cs="Times New Roman"/>
            </w:rPr>
          </w:pPr>
          <w:bookmarkStart w:id="6" w:name="_Toc123696713"/>
          <w:r w:rsidRPr="00AB4890">
            <w:rPr>
              <w:rFonts w:ascii="Times New Roman" w:hAnsi="Times New Roman" w:cs="Times New Roman"/>
            </w:rPr>
            <w:t>Time Plan</w:t>
          </w:r>
          <w:bookmarkEnd w:id="6"/>
        </w:p>
        <w:tbl>
          <w:tblPr>
            <w:tblStyle w:val="TableGrid"/>
            <w:tblW w:w="0" w:type="auto"/>
            <w:tblLook w:val="04A0" w:firstRow="1" w:lastRow="0" w:firstColumn="1" w:lastColumn="0" w:noHBand="0" w:noVBand="1"/>
          </w:tblPr>
          <w:tblGrid>
            <w:gridCol w:w="1470"/>
            <w:gridCol w:w="2050"/>
            <w:gridCol w:w="1211"/>
            <w:gridCol w:w="861"/>
            <w:gridCol w:w="823"/>
            <w:gridCol w:w="2050"/>
            <w:gridCol w:w="551"/>
          </w:tblGrid>
          <w:tr w:rsidR="00495472" w:rsidRPr="00AB4890" w14:paraId="774F5935" w14:textId="77777777" w:rsidTr="00F9024C">
            <w:tc>
              <w:tcPr>
                <w:tcW w:w="1288" w:type="dxa"/>
              </w:tcPr>
              <w:p w14:paraId="03354D0C" w14:textId="77777777" w:rsidR="00495472" w:rsidRPr="00AB4890" w:rsidRDefault="00495472" w:rsidP="00495472">
                <w:pPr>
                  <w:pStyle w:val="ListParagraph"/>
                  <w:numPr>
                    <w:ilvl w:val="0"/>
                    <w:numId w:val="1"/>
                  </w:numPr>
                  <w:rPr>
                    <w:rFonts w:ascii="Times New Roman" w:hAnsi="Times New Roman" w:cs="Times New Roman"/>
                    <w:sz w:val="24"/>
                    <w:szCs w:val="24"/>
                  </w:rPr>
                </w:pPr>
                <w:r w:rsidRPr="00AB4890">
                  <w:rPr>
                    <w:rFonts w:ascii="Times New Roman" w:hAnsi="Times New Roman" w:cs="Times New Roman"/>
                    <w:sz w:val="24"/>
                    <w:szCs w:val="24"/>
                  </w:rPr>
                  <w:t>Stage</w:t>
                </w:r>
              </w:p>
            </w:tc>
            <w:tc>
              <w:tcPr>
                <w:tcW w:w="1288" w:type="dxa"/>
              </w:tcPr>
              <w:p w14:paraId="2ED96834"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Activity</w:t>
                </w:r>
              </w:p>
            </w:tc>
            <w:tc>
              <w:tcPr>
                <w:tcW w:w="1288" w:type="dxa"/>
              </w:tcPr>
              <w:p w14:paraId="657F5820"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Estimated duration</w:t>
                </w:r>
              </w:p>
            </w:tc>
            <w:tc>
              <w:tcPr>
                <w:tcW w:w="1288" w:type="dxa"/>
              </w:tcPr>
              <w:p w14:paraId="6164AE2C"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Start date</w:t>
                </w:r>
              </w:p>
            </w:tc>
            <w:tc>
              <w:tcPr>
                <w:tcW w:w="1288" w:type="dxa"/>
              </w:tcPr>
              <w:p w14:paraId="6E7AB30F"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End date</w:t>
                </w:r>
              </w:p>
            </w:tc>
            <w:tc>
              <w:tcPr>
                <w:tcW w:w="1288" w:type="dxa"/>
              </w:tcPr>
              <w:p w14:paraId="743447EC"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Deliverable</w:t>
                </w:r>
              </w:p>
            </w:tc>
            <w:tc>
              <w:tcPr>
                <w:tcW w:w="1288" w:type="dxa"/>
              </w:tcPr>
              <w:p w14:paraId="14B82425" w14:textId="77777777" w:rsidR="00495472" w:rsidRPr="00AB4890" w:rsidRDefault="00495472" w:rsidP="00F9024C">
                <w:pPr>
                  <w:rPr>
                    <w:rFonts w:ascii="Times New Roman" w:hAnsi="Times New Roman" w:cs="Times New Roman"/>
                    <w:sz w:val="24"/>
                    <w:szCs w:val="24"/>
                  </w:rPr>
                </w:pPr>
              </w:p>
            </w:tc>
          </w:tr>
          <w:tr w:rsidR="00495472" w:rsidRPr="00AB4890" w14:paraId="2EFA5EF4" w14:textId="77777777" w:rsidTr="00F9024C">
            <w:tc>
              <w:tcPr>
                <w:tcW w:w="1288" w:type="dxa"/>
              </w:tcPr>
              <w:p w14:paraId="3A1E482E"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Research design and planning</w:t>
                </w:r>
              </w:p>
            </w:tc>
            <w:tc>
              <w:tcPr>
                <w:tcW w:w="1288" w:type="dxa"/>
              </w:tcPr>
              <w:p w14:paraId="36C3E534"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Finalise research problem/questions.</w:t>
                </w:r>
              </w:p>
              <w:p w14:paraId="143CC33A"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Develop research design</w:t>
                </w:r>
              </w:p>
            </w:tc>
            <w:tc>
              <w:tcPr>
                <w:tcW w:w="1288" w:type="dxa"/>
              </w:tcPr>
              <w:p w14:paraId="7A1A388C"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2 days</w:t>
                </w:r>
              </w:p>
            </w:tc>
            <w:tc>
              <w:tcPr>
                <w:tcW w:w="1288" w:type="dxa"/>
              </w:tcPr>
              <w:p w14:paraId="5AF840B4" w14:textId="77777777" w:rsidR="00495472" w:rsidRPr="00AB4890" w:rsidRDefault="00495472" w:rsidP="00F9024C">
                <w:pPr>
                  <w:rPr>
                    <w:rFonts w:ascii="Times New Roman" w:hAnsi="Times New Roman" w:cs="Times New Roman"/>
                    <w:sz w:val="24"/>
                    <w:szCs w:val="24"/>
                  </w:rPr>
                </w:pPr>
              </w:p>
            </w:tc>
            <w:tc>
              <w:tcPr>
                <w:tcW w:w="1288" w:type="dxa"/>
              </w:tcPr>
              <w:p w14:paraId="00D71E2C" w14:textId="77777777" w:rsidR="00495472" w:rsidRPr="00AB4890" w:rsidRDefault="00495472" w:rsidP="00F9024C">
                <w:pPr>
                  <w:rPr>
                    <w:rFonts w:ascii="Times New Roman" w:hAnsi="Times New Roman" w:cs="Times New Roman"/>
                    <w:sz w:val="24"/>
                    <w:szCs w:val="24"/>
                  </w:rPr>
                </w:pPr>
              </w:p>
            </w:tc>
            <w:tc>
              <w:tcPr>
                <w:tcW w:w="1288" w:type="dxa"/>
              </w:tcPr>
              <w:p w14:paraId="57AD3D39"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Confirmed research problem/questions.</w:t>
                </w:r>
              </w:p>
              <w:p w14:paraId="2C12993D"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Research proposal/ethical approval submission</w:t>
                </w:r>
              </w:p>
            </w:tc>
            <w:tc>
              <w:tcPr>
                <w:tcW w:w="1288" w:type="dxa"/>
              </w:tcPr>
              <w:p w14:paraId="608D7CD2" w14:textId="77777777" w:rsidR="00495472" w:rsidRPr="00AB4890" w:rsidRDefault="00495472" w:rsidP="00F9024C">
                <w:pPr>
                  <w:rPr>
                    <w:rFonts w:ascii="Times New Roman" w:hAnsi="Times New Roman" w:cs="Times New Roman"/>
                    <w:sz w:val="24"/>
                    <w:szCs w:val="24"/>
                  </w:rPr>
                </w:pPr>
              </w:p>
            </w:tc>
          </w:tr>
          <w:tr w:rsidR="00495472" w:rsidRPr="00AB4890" w14:paraId="512AFC38" w14:textId="77777777" w:rsidTr="00F9024C">
            <w:tc>
              <w:tcPr>
                <w:tcW w:w="1288" w:type="dxa"/>
              </w:tcPr>
              <w:p w14:paraId="5619883D"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Literature review</w:t>
                </w:r>
              </w:p>
            </w:tc>
            <w:tc>
              <w:tcPr>
                <w:tcW w:w="1288" w:type="dxa"/>
              </w:tcPr>
              <w:p w14:paraId="2C8C5E95"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Search, capture and synthesise relevant literature</w:t>
                </w:r>
              </w:p>
            </w:tc>
            <w:tc>
              <w:tcPr>
                <w:tcW w:w="1288" w:type="dxa"/>
              </w:tcPr>
              <w:p w14:paraId="20154C7A"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1 week</w:t>
                </w:r>
              </w:p>
            </w:tc>
            <w:tc>
              <w:tcPr>
                <w:tcW w:w="1288" w:type="dxa"/>
              </w:tcPr>
              <w:p w14:paraId="6C23AFB2" w14:textId="77777777" w:rsidR="00495472" w:rsidRPr="00AB4890" w:rsidRDefault="00495472" w:rsidP="00F9024C">
                <w:pPr>
                  <w:rPr>
                    <w:rFonts w:ascii="Times New Roman" w:hAnsi="Times New Roman" w:cs="Times New Roman"/>
                    <w:sz w:val="24"/>
                    <w:szCs w:val="24"/>
                  </w:rPr>
                </w:pPr>
              </w:p>
            </w:tc>
            <w:tc>
              <w:tcPr>
                <w:tcW w:w="1288" w:type="dxa"/>
              </w:tcPr>
              <w:p w14:paraId="30183587" w14:textId="77777777" w:rsidR="00495472" w:rsidRPr="00AB4890" w:rsidRDefault="00495472" w:rsidP="00F9024C">
                <w:pPr>
                  <w:rPr>
                    <w:rFonts w:ascii="Times New Roman" w:hAnsi="Times New Roman" w:cs="Times New Roman"/>
                    <w:sz w:val="24"/>
                    <w:szCs w:val="24"/>
                  </w:rPr>
                </w:pPr>
              </w:p>
            </w:tc>
            <w:tc>
              <w:tcPr>
                <w:tcW w:w="1288" w:type="dxa"/>
              </w:tcPr>
              <w:p w14:paraId="2BCA4B3E"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Notes and other output from the review process.</w:t>
                </w:r>
              </w:p>
              <w:p w14:paraId="0AB56324" w14:textId="77777777" w:rsidR="00495472" w:rsidRPr="00AB4890" w:rsidRDefault="00495472" w:rsidP="00F9024C">
                <w:pPr>
                  <w:rPr>
                    <w:rFonts w:ascii="Times New Roman" w:hAnsi="Times New Roman" w:cs="Times New Roman"/>
                    <w:sz w:val="24"/>
                    <w:szCs w:val="24"/>
                  </w:rPr>
                </w:pPr>
              </w:p>
            </w:tc>
            <w:tc>
              <w:tcPr>
                <w:tcW w:w="1288" w:type="dxa"/>
              </w:tcPr>
              <w:p w14:paraId="6BA918D8" w14:textId="77777777" w:rsidR="00495472" w:rsidRPr="00AB4890" w:rsidRDefault="00495472" w:rsidP="00F9024C">
                <w:pPr>
                  <w:rPr>
                    <w:rFonts w:ascii="Times New Roman" w:hAnsi="Times New Roman" w:cs="Times New Roman"/>
                    <w:sz w:val="24"/>
                    <w:szCs w:val="24"/>
                  </w:rPr>
                </w:pPr>
              </w:p>
            </w:tc>
          </w:tr>
          <w:tr w:rsidR="00495472" w:rsidRPr="00AB4890" w14:paraId="1686032A" w14:textId="77777777" w:rsidTr="00F9024C">
            <w:tc>
              <w:tcPr>
                <w:tcW w:w="1288" w:type="dxa"/>
              </w:tcPr>
              <w:p w14:paraId="791AE3CE"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Data collection</w:t>
                </w:r>
              </w:p>
            </w:tc>
            <w:tc>
              <w:tcPr>
                <w:tcW w:w="1288" w:type="dxa"/>
              </w:tcPr>
              <w:p w14:paraId="17A25285"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Finalise sampling plan.</w:t>
                </w:r>
              </w:p>
              <w:p w14:paraId="49447562"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Develop data collection instrument.</w:t>
                </w:r>
              </w:p>
              <w:p w14:paraId="62580BDD"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Write up data collection</w:t>
                </w:r>
              </w:p>
              <w:p w14:paraId="66CC0043" w14:textId="77777777" w:rsidR="00495472" w:rsidRPr="00AB4890" w:rsidRDefault="00495472" w:rsidP="00F9024C">
                <w:pPr>
                  <w:rPr>
                    <w:rFonts w:ascii="Times New Roman" w:hAnsi="Times New Roman" w:cs="Times New Roman"/>
                    <w:sz w:val="24"/>
                    <w:szCs w:val="24"/>
                  </w:rPr>
                </w:pPr>
              </w:p>
            </w:tc>
            <w:tc>
              <w:tcPr>
                <w:tcW w:w="1288" w:type="dxa"/>
              </w:tcPr>
              <w:p w14:paraId="3B330885"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2 weeks</w:t>
                </w:r>
              </w:p>
            </w:tc>
            <w:tc>
              <w:tcPr>
                <w:tcW w:w="1288" w:type="dxa"/>
              </w:tcPr>
              <w:p w14:paraId="2FDAABA9" w14:textId="77777777" w:rsidR="00495472" w:rsidRPr="00AB4890" w:rsidRDefault="00495472" w:rsidP="00F9024C">
                <w:pPr>
                  <w:rPr>
                    <w:rFonts w:ascii="Times New Roman" w:hAnsi="Times New Roman" w:cs="Times New Roman"/>
                    <w:sz w:val="24"/>
                    <w:szCs w:val="24"/>
                  </w:rPr>
                </w:pPr>
              </w:p>
            </w:tc>
            <w:tc>
              <w:tcPr>
                <w:tcW w:w="1288" w:type="dxa"/>
              </w:tcPr>
              <w:p w14:paraId="72F847F6" w14:textId="77777777" w:rsidR="00495472" w:rsidRPr="00AB4890" w:rsidRDefault="00495472" w:rsidP="00F9024C">
                <w:pPr>
                  <w:rPr>
                    <w:rFonts w:ascii="Times New Roman" w:hAnsi="Times New Roman" w:cs="Times New Roman"/>
                    <w:sz w:val="24"/>
                    <w:szCs w:val="24"/>
                  </w:rPr>
                </w:pPr>
              </w:p>
            </w:tc>
            <w:tc>
              <w:tcPr>
                <w:tcW w:w="1288" w:type="dxa"/>
              </w:tcPr>
              <w:p w14:paraId="39ED92D7"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Sampling plan.</w:t>
                </w:r>
              </w:p>
              <w:p w14:paraId="6A27204A"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Draft data collection instruments.</w:t>
                </w:r>
              </w:p>
              <w:p w14:paraId="7A0E9D15"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Data ready (e.g. interview transcripts) for analysis</w:t>
                </w:r>
              </w:p>
            </w:tc>
            <w:tc>
              <w:tcPr>
                <w:tcW w:w="1288" w:type="dxa"/>
              </w:tcPr>
              <w:p w14:paraId="1DAD258B" w14:textId="77777777" w:rsidR="00495472" w:rsidRPr="00AB4890" w:rsidRDefault="00495472" w:rsidP="00F9024C">
                <w:pPr>
                  <w:rPr>
                    <w:rFonts w:ascii="Times New Roman" w:hAnsi="Times New Roman" w:cs="Times New Roman"/>
                    <w:sz w:val="24"/>
                    <w:szCs w:val="24"/>
                  </w:rPr>
                </w:pPr>
              </w:p>
            </w:tc>
          </w:tr>
          <w:tr w:rsidR="00495472" w:rsidRPr="00AB4890" w14:paraId="49499C88" w14:textId="77777777" w:rsidTr="00F9024C">
            <w:tc>
              <w:tcPr>
                <w:tcW w:w="1288" w:type="dxa"/>
              </w:tcPr>
              <w:p w14:paraId="2E34288B"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Data analysis</w:t>
                </w:r>
              </w:p>
            </w:tc>
            <w:tc>
              <w:tcPr>
                <w:tcW w:w="1288" w:type="dxa"/>
              </w:tcPr>
              <w:p w14:paraId="22041E83"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Prepare data for analysis</w:t>
                </w:r>
              </w:p>
            </w:tc>
            <w:tc>
              <w:tcPr>
                <w:tcW w:w="1288" w:type="dxa"/>
              </w:tcPr>
              <w:p w14:paraId="13133C0B"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2 weeks</w:t>
                </w:r>
              </w:p>
            </w:tc>
            <w:tc>
              <w:tcPr>
                <w:tcW w:w="1288" w:type="dxa"/>
              </w:tcPr>
              <w:p w14:paraId="63F32B2A" w14:textId="77777777" w:rsidR="00495472" w:rsidRPr="00AB4890" w:rsidRDefault="00495472" w:rsidP="00F9024C">
                <w:pPr>
                  <w:rPr>
                    <w:rFonts w:ascii="Times New Roman" w:hAnsi="Times New Roman" w:cs="Times New Roman"/>
                    <w:sz w:val="24"/>
                    <w:szCs w:val="24"/>
                  </w:rPr>
                </w:pPr>
              </w:p>
            </w:tc>
            <w:tc>
              <w:tcPr>
                <w:tcW w:w="1288" w:type="dxa"/>
              </w:tcPr>
              <w:p w14:paraId="02CBDACE" w14:textId="77777777" w:rsidR="00495472" w:rsidRPr="00AB4890" w:rsidRDefault="00495472" w:rsidP="00F9024C">
                <w:pPr>
                  <w:rPr>
                    <w:rFonts w:ascii="Times New Roman" w:hAnsi="Times New Roman" w:cs="Times New Roman"/>
                    <w:sz w:val="24"/>
                    <w:szCs w:val="24"/>
                  </w:rPr>
                </w:pPr>
              </w:p>
            </w:tc>
            <w:tc>
              <w:tcPr>
                <w:tcW w:w="1288" w:type="dxa"/>
              </w:tcPr>
              <w:p w14:paraId="6195BD91"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Draft data analysis and findings section final report</w:t>
                </w:r>
              </w:p>
            </w:tc>
            <w:tc>
              <w:tcPr>
                <w:tcW w:w="1288" w:type="dxa"/>
              </w:tcPr>
              <w:p w14:paraId="48964E60" w14:textId="77777777" w:rsidR="00495472" w:rsidRPr="00AB4890" w:rsidRDefault="00495472" w:rsidP="00F9024C">
                <w:pPr>
                  <w:rPr>
                    <w:rFonts w:ascii="Times New Roman" w:hAnsi="Times New Roman" w:cs="Times New Roman"/>
                    <w:sz w:val="24"/>
                    <w:szCs w:val="24"/>
                  </w:rPr>
                </w:pPr>
              </w:p>
            </w:tc>
          </w:tr>
          <w:tr w:rsidR="00495472" w:rsidRPr="00AB4890" w14:paraId="3B430908" w14:textId="77777777" w:rsidTr="00F9024C">
            <w:tc>
              <w:tcPr>
                <w:tcW w:w="1288" w:type="dxa"/>
              </w:tcPr>
              <w:p w14:paraId="2806D736"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Writing up</w:t>
                </w:r>
              </w:p>
            </w:tc>
            <w:tc>
              <w:tcPr>
                <w:tcW w:w="1288" w:type="dxa"/>
              </w:tcPr>
              <w:p w14:paraId="297B093C"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Final draft of application</w:t>
                </w:r>
              </w:p>
            </w:tc>
            <w:tc>
              <w:tcPr>
                <w:tcW w:w="1288" w:type="dxa"/>
              </w:tcPr>
              <w:p w14:paraId="701E1BBC"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1 week</w:t>
                </w:r>
              </w:p>
            </w:tc>
            <w:tc>
              <w:tcPr>
                <w:tcW w:w="1288" w:type="dxa"/>
              </w:tcPr>
              <w:p w14:paraId="4E1AEC70" w14:textId="77777777" w:rsidR="00495472" w:rsidRPr="00AB4890" w:rsidRDefault="00495472" w:rsidP="00F9024C">
                <w:pPr>
                  <w:rPr>
                    <w:rFonts w:ascii="Times New Roman" w:hAnsi="Times New Roman" w:cs="Times New Roman"/>
                    <w:sz w:val="24"/>
                    <w:szCs w:val="24"/>
                  </w:rPr>
                </w:pPr>
              </w:p>
            </w:tc>
            <w:tc>
              <w:tcPr>
                <w:tcW w:w="1288" w:type="dxa"/>
              </w:tcPr>
              <w:p w14:paraId="79ED692A" w14:textId="77777777" w:rsidR="00495472" w:rsidRPr="00AB4890" w:rsidRDefault="00495472" w:rsidP="00F9024C">
                <w:pPr>
                  <w:rPr>
                    <w:rFonts w:ascii="Times New Roman" w:hAnsi="Times New Roman" w:cs="Times New Roman"/>
                    <w:sz w:val="24"/>
                    <w:szCs w:val="24"/>
                  </w:rPr>
                </w:pPr>
              </w:p>
            </w:tc>
            <w:tc>
              <w:tcPr>
                <w:tcW w:w="1288" w:type="dxa"/>
              </w:tcPr>
              <w:p w14:paraId="23E8605A" w14:textId="77777777" w:rsidR="00495472" w:rsidRPr="00AB4890" w:rsidRDefault="00495472" w:rsidP="00F9024C">
                <w:pPr>
                  <w:rPr>
                    <w:rFonts w:ascii="Times New Roman" w:hAnsi="Times New Roman" w:cs="Times New Roman"/>
                    <w:sz w:val="24"/>
                    <w:szCs w:val="24"/>
                  </w:rPr>
                </w:pPr>
                <w:r w:rsidRPr="00AB4890">
                  <w:rPr>
                    <w:rFonts w:ascii="Times New Roman" w:hAnsi="Times New Roman" w:cs="Times New Roman"/>
                    <w:sz w:val="24"/>
                    <w:szCs w:val="24"/>
                  </w:rPr>
                  <w:t>Final draft</w:t>
                </w:r>
              </w:p>
            </w:tc>
            <w:tc>
              <w:tcPr>
                <w:tcW w:w="1288" w:type="dxa"/>
              </w:tcPr>
              <w:p w14:paraId="24C52C59" w14:textId="77777777" w:rsidR="00495472" w:rsidRPr="00AB4890" w:rsidRDefault="00495472" w:rsidP="00F9024C">
                <w:pPr>
                  <w:rPr>
                    <w:rFonts w:ascii="Times New Roman" w:hAnsi="Times New Roman" w:cs="Times New Roman"/>
                    <w:sz w:val="24"/>
                    <w:szCs w:val="24"/>
                  </w:rPr>
                </w:pPr>
              </w:p>
            </w:tc>
          </w:tr>
          <w:tr w:rsidR="00495472" w:rsidRPr="00AB4890" w14:paraId="6DA9ACE9" w14:textId="77777777" w:rsidTr="00F9024C">
            <w:tc>
              <w:tcPr>
                <w:tcW w:w="1288" w:type="dxa"/>
              </w:tcPr>
              <w:p w14:paraId="15BE4250" w14:textId="77777777" w:rsidR="00495472" w:rsidRPr="00AB4890" w:rsidRDefault="00495472" w:rsidP="00F9024C">
                <w:pPr>
                  <w:rPr>
                    <w:rFonts w:ascii="Times New Roman" w:hAnsi="Times New Roman" w:cs="Times New Roman"/>
                    <w:sz w:val="24"/>
                    <w:szCs w:val="24"/>
                  </w:rPr>
                </w:pPr>
              </w:p>
            </w:tc>
            <w:tc>
              <w:tcPr>
                <w:tcW w:w="1288" w:type="dxa"/>
              </w:tcPr>
              <w:p w14:paraId="3F02B8B3" w14:textId="77777777" w:rsidR="00495472" w:rsidRPr="00AB4890" w:rsidRDefault="00495472" w:rsidP="00F9024C">
                <w:pPr>
                  <w:rPr>
                    <w:rFonts w:ascii="Times New Roman" w:hAnsi="Times New Roman" w:cs="Times New Roman"/>
                    <w:sz w:val="24"/>
                    <w:szCs w:val="24"/>
                  </w:rPr>
                </w:pPr>
              </w:p>
            </w:tc>
            <w:tc>
              <w:tcPr>
                <w:tcW w:w="1288" w:type="dxa"/>
              </w:tcPr>
              <w:p w14:paraId="6674895C" w14:textId="77777777" w:rsidR="00495472" w:rsidRPr="00AB4890" w:rsidRDefault="00495472" w:rsidP="00F9024C">
                <w:pPr>
                  <w:rPr>
                    <w:rFonts w:ascii="Times New Roman" w:hAnsi="Times New Roman" w:cs="Times New Roman"/>
                    <w:sz w:val="24"/>
                    <w:szCs w:val="24"/>
                  </w:rPr>
                </w:pPr>
              </w:p>
            </w:tc>
            <w:tc>
              <w:tcPr>
                <w:tcW w:w="1288" w:type="dxa"/>
              </w:tcPr>
              <w:p w14:paraId="1FC68290" w14:textId="77777777" w:rsidR="00495472" w:rsidRPr="00AB4890" w:rsidRDefault="00495472" w:rsidP="00F9024C">
                <w:pPr>
                  <w:rPr>
                    <w:rFonts w:ascii="Times New Roman" w:hAnsi="Times New Roman" w:cs="Times New Roman"/>
                    <w:sz w:val="24"/>
                    <w:szCs w:val="24"/>
                  </w:rPr>
                </w:pPr>
              </w:p>
            </w:tc>
            <w:tc>
              <w:tcPr>
                <w:tcW w:w="1288" w:type="dxa"/>
              </w:tcPr>
              <w:p w14:paraId="1D8B969F" w14:textId="77777777" w:rsidR="00495472" w:rsidRPr="00AB4890" w:rsidRDefault="00495472" w:rsidP="00F9024C">
                <w:pPr>
                  <w:rPr>
                    <w:rFonts w:ascii="Times New Roman" w:hAnsi="Times New Roman" w:cs="Times New Roman"/>
                    <w:sz w:val="24"/>
                    <w:szCs w:val="24"/>
                  </w:rPr>
                </w:pPr>
              </w:p>
            </w:tc>
            <w:tc>
              <w:tcPr>
                <w:tcW w:w="1288" w:type="dxa"/>
              </w:tcPr>
              <w:p w14:paraId="0F1E101B" w14:textId="77777777" w:rsidR="00495472" w:rsidRPr="00AB4890" w:rsidRDefault="00495472" w:rsidP="00F9024C">
                <w:pPr>
                  <w:rPr>
                    <w:rFonts w:ascii="Times New Roman" w:hAnsi="Times New Roman" w:cs="Times New Roman"/>
                    <w:sz w:val="24"/>
                    <w:szCs w:val="24"/>
                  </w:rPr>
                </w:pPr>
              </w:p>
            </w:tc>
            <w:tc>
              <w:tcPr>
                <w:tcW w:w="1288" w:type="dxa"/>
              </w:tcPr>
              <w:p w14:paraId="0F5C9415" w14:textId="77777777" w:rsidR="00495472" w:rsidRPr="00AB4890" w:rsidRDefault="00495472" w:rsidP="00F9024C">
                <w:pPr>
                  <w:rPr>
                    <w:rFonts w:ascii="Times New Roman" w:hAnsi="Times New Roman" w:cs="Times New Roman"/>
                    <w:sz w:val="24"/>
                    <w:szCs w:val="24"/>
                  </w:rPr>
                </w:pPr>
              </w:p>
            </w:tc>
          </w:tr>
        </w:tbl>
        <w:p w14:paraId="215B6B32" w14:textId="77777777" w:rsidR="00495472" w:rsidRPr="00AB4890" w:rsidRDefault="00495472" w:rsidP="00495472">
          <w:pPr>
            <w:rPr>
              <w:rFonts w:ascii="Times New Roman" w:hAnsi="Times New Roman" w:cs="Times New Roman"/>
              <w:sz w:val="24"/>
              <w:szCs w:val="24"/>
            </w:rPr>
          </w:pPr>
        </w:p>
        <w:p w14:paraId="5677598F" w14:textId="77777777" w:rsidR="00495472" w:rsidRPr="00AB4890" w:rsidRDefault="00495472" w:rsidP="00495472">
          <w:pPr>
            <w:rPr>
              <w:rFonts w:ascii="Times New Roman" w:hAnsi="Times New Roman" w:cs="Times New Roman"/>
              <w:sz w:val="24"/>
              <w:szCs w:val="24"/>
            </w:rPr>
          </w:pPr>
        </w:p>
        <w:p w14:paraId="0570ECF1" w14:textId="48043D74" w:rsidR="00BE48EC" w:rsidRPr="00AB4890" w:rsidRDefault="001B50E1" w:rsidP="00F403E0">
          <w:pPr>
            <w:pStyle w:val="Heading3"/>
            <w:spacing w:line="480" w:lineRule="auto"/>
            <w:rPr>
              <w:rFonts w:ascii="Times New Roman" w:hAnsi="Times New Roman" w:cs="Times New Roman"/>
            </w:rPr>
          </w:pPr>
          <w:bookmarkStart w:id="7" w:name="_Toc123696714"/>
          <w:r w:rsidRPr="00AB4890">
            <w:rPr>
              <w:rFonts w:ascii="Times New Roman" w:hAnsi="Times New Roman" w:cs="Times New Roman"/>
            </w:rPr>
            <w:t>2.</w:t>
          </w:r>
          <w:r w:rsidR="007F465E" w:rsidRPr="00AB4890">
            <w:rPr>
              <w:rFonts w:ascii="Times New Roman" w:hAnsi="Times New Roman" w:cs="Times New Roman"/>
            </w:rPr>
            <w:t>2</w:t>
          </w:r>
          <w:r w:rsidR="008D0D0B" w:rsidRPr="00AB4890">
            <w:rPr>
              <w:rFonts w:ascii="Times New Roman" w:hAnsi="Times New Roman" w:cs="Times New Roman"/>
            </w:rPr>
            <w:t>.2</w:t>
          </w:r>
          <w:r w:rsidRPr="00AB4890">
            <w:rPr>
              <w:rFonts w:ascii="Times New Roman" w:hAnsi="Times New Roman" w:cs="Times New Roman"/>
            </w:rPr>
            <w:t xml:space="preserve"> </w:t>
          </w:r>
          <w:r w:rsidR="007F465E" w:rsidRPr="00AB4890">
            <w:rPr>
              <w:rFonts w:ascii="Times New Roman" w:hAnsi="Times New Roman" w:cs="Times New Roman"/>
            </w:rPr>
            <w:t>Risk Management</w:t>
          </w:r>
          <w:r w:rsidR="008D0D0B" w:rsidRPr="00AB4890">
            <w:rPr>
              <w:rFonts w:ascii="Times New Roman" w:hAnsi="Times New Roman" w:cs="Times New Roman"/>
            </w:rPr>
            <w:t xml:space="preserve"> and Strategies</w:t>
          </w:r>
          <w:bookmarkEnd w:id="7"/>
        </w:p>
        <w:p w14:paraId="137174A3" w14:textId="77777777"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t xml:space="preserve">It ought to be recognized that unique protections have been taken to guarantee that the security, secrecy, and prosperity of members are maintained in this exploration. As previously stated, because there are only a few women working in senior positions in English </w:t>
          </w:r>
          <w:r w:rsidRPr="00AB4890">
            <w:rPr>
              <w:rFonts w:ascii="Times New Roman" w:hAnsi="Times New Roman" w:cs="Times New Roman"/>
              <w:sz w:val="24"/>
              <w:szCs w:val="24"/>
            </w:rPr>
            <w:lastRenderedPageBreak/>
            <w:t>football, it is possible for these women to be identified if a lot of information about their specific working environment was included in this examination and job. Moreover, some examination members might have encountered separation and sexism in their ongoing working environments. Thus, it was recognized that a portion of the examination questions might have caused members to feel awkward. Key variables in this exploration were educated assent, secrecy, protection, and prosperity. To limit any potential dangers related to these elements, the accompanying measures have been taken:</w:t>
          </w:r>
        </w:p>
        <w:p w14:paraId="02943BEE" w14:textId="77777777"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t>I. The moral endorsement for this exploration was officially gotten through the Human Exploration Morals Council as per Charles Sturt College rules. - An outline of the exploration, including an affirmation of the possibly delicate nature of the examination, was imparted to likely members before they decided to take part in the review.</w:t>
          </w:r>
        </w:p>
        <w:p w14:paraId="0BCBBB1B" w14:textId="77777777"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t>ii. Members were informed prior to consenting to take part that they could pull out their agreement to take part in the exploration whenever (counting after the beginning of the meeting) in the event that they could have done without the idea of the examination and the inquiries posed.</w:t>
          </w:r>
        </w:p>
        <w:p w14:paraId="21D5C3A5" w14:textId="77777777"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t>iii. Members were also instructed that they did not have to respond to questions if they felt uncomfortable with explicit inquiries.</w:t>
          </w:r>
        </w:p>
        <w:p w14:paraId="20BF4A54" w14:textId="77777777"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t>iv. Members were educated before the beginning regarding the examination that all data connecting with their character, including name, working environment, and explicit job, would be de-recognized after distribution to keep up with secrecy.</w:t>
          </w:r>
        </w:p>
        <w:p w14:paraId="6593485A" w14:textId="77777777" w:rsidR="00F403E0" w:rsidRPr="00AB4890" w:rsidRDefault="00F403E0" w:rsidP="00F403E0">
          <w:pPr>
            <w:spacing w:line="480" w:lineRule="auto"/>
            <w:rPr>
              <w:rFonts w:ascii="Times New Roman" w:hAnsi="Times New Roman" w:cs="Times New Roman"/>
              <w:sz w:val="24"/>
              <w:szCs w:val="24"/>
            </w:rPr>
          </w:pPr>
          <w:r w:rsidRPr="00AB4890">
            <w:rPr>
              <w:rFonts w:ascii="Times New Roman" w:hAnsi="Times New Roman" w:cs="Times New Roman"/>
              <w:sz w:val="24"/>
              <w:szCs w:val="24"/>
            </w:rPr>
            <w:t>v. Members were educated that the data acquired through the meetings would be utilized exclusively for scholastic purposes by the essential agents and examination managers.</w:t>
          </w:r>
        </w:p>
        <w:p w14:paraId="25F7EC7A" w14:textId="3BA54E69" w:rsidR="00DC3C88" w:rsidRPr="00AB4890" w:rsidRDefault="00F403E0" w:rsidP="00407A85">
          <w:pPr>
            <w:spacing w:line="480" w:lineRule="auto"/>
            <w:rPr>
              <w:rFonts w:ascii="Times New Roman" w:hAnsi="Times New Roman" w:cs="Times New Roman"/>
              <w:sz w:val="24"/>
              <w:szCs w:val="24"/>
            </w:rPr>
          </w:pPr>
          <w:r w:rsidRPr="00AB4890">
            <w:rPr>
              <w:rFonts w:ascii="Times New Roman" w:hAnsi="Times New Roman" w:cs="Times New Roman"/>
              <w:sz w:val="24"/>
              <w:szCs w:val="24"/>
            </w:rPr>
            <w:t>vi. Members were educated that the information gathered from the meetings would be kept secure on the chief specialist's secret, safeguarded PC.</w:t>
          </w:r>
        </w:p>
        <w:p w14:paraId="00BC0723" w14:textId="6065DB0D" w:rsidR="00407A85" w:rsidRPr="00AB4890" w:rsidRDefault="00556419" w:rsidP="00407A85">
          <w:pPr>
            <w:pStyle w:val="Heading1"/>
            <w:numPr>
              <w:ilvl w:val="0"/>
              <w:numId w:val="2"/>
            </w:numPr>
            <w:spacing w:line="480" w:lineRule="auto"/>
            <w:rPr>
              <w:rFonts w:ascii="Times New Roman" w:hAnsi="Times New Roman" w:cs="Times New Roman"/>
              <w:sz w:val="24"/>
              <w:szCs w:val="24"/>
            </w:rPr>
          </w:pPr>
          <w:bookmarkStart w:id="8" w:name="_Toc123696715"/>
          <w:r w:rsidRPr="00AB4890">
            <w:rPr>
              <w:rFonts w:ascii="Times New Roman" w:hAnsi="Times New Roman" w:cs="Times New Roman"/>
              <w:sz w:val="24"/>
              <w:szCs w:val="24"/>
            </w:rPr>
            <w:lastRenderedPageBreak/>
            <w:t>Recommendation</w:t>
          </w:r>
          <w:bookmarkEnd w:id="8"/>
        </w:p>
        <w:p w14:paraId="222E7523" w14:textId="4FBDE3D1" w:rsidR="00DC3C88" w:rsidRPr="00AB4890" w:rsidRDefault="00495472" w:rsidP="00407A85">
          <w:pPr>
            <w:spacing w:line="480" w:lineRule="auto"/>
            <w:rPr>
              <w:rFonts w:ascii="Times New Roman" w:hAnsi="Times New Roman" w:cs="Times New Roman"/>
              <w:sz w:val="24"/>
              <w:szCs w:val="24"/>
            </w:rPr>
          </w:pPr>
          <w:r w:rsidRPr="00AB4890">
            <w:rPr>
              <w:rFonts w:ascii="Times New Roman" w:hAnsi="Times New Roman" w:cs="Times New Roman"/>
              <w:sz w:val="24"/>
              <w:szCs w:val="24"/>
            </w:rPr>
            <w:t>The EPL and state associations should be aware of female encounters in these typically male-dominated environments. It is not enough to recognize that wearing conditions (clubs, associations, wearing bodies, and so on) employ females in their positions (by any stretch of the imagination or at any level). While it is empowering and a good sign that females are being given further liability in such conditions, their encounters should be investigated to guarantee that they are agreeable and feel regarded, energized, and upheld in their job. Association and club strategies (from grassroots to public rivalry) should be reviewed and updated on a regular basis to ensure that they are comprehensive of the varying levels of assistance that ladies (and men) expect at all levels of business. In 2017, the EPL's Regard and Obligation Strategy was refreshed with clear rules concerning rolling out genuine improvements in the treatment of ladies and distinct roads to advance complaints. Notwithstanding, there should be more straightforwardness encompassing the present status of orientation equity within the EPL. One example could be easily accessible measurements of people's work rates in all situations within the organization. The public association's decision to embrace orientation inclusivity proactively may hold them accountable to their most important audience, their allies. On the off chance that the EPL is straightforward with their statistical data points comparable to orientation inclusivity and orientation uniformity, this responsibility might channel down into state and grassroots associations as well.</w:t>
          </w:r>
        </w:p>
        <w:p w14:paraId="0C6DEB97" w14:textId="737511A0" w:rsidR="00AA2A91" w:rsidRPr="00AB4890" w:rsidRDefault="00AA2A91" w:rsidP="00C11BC3">
          <w:pPr>
            <w:pStyle w:val="Heading1"/>
            <w:numPr>
              <w:ilvl w:val="0"/>
              <w:numId w:val="2"/>
            </w:numPr>
            <w:spacing w:line="480" w:lineRule="auto"/>
            <w:rPr>
              <w:rFonts w:ascii="Times New Roman" w:hAnsi="Times New Roman" w:cs="Times New Roman"/>
              <w:sz w:val="24"/>
              <w:szCs w:val="24"/>
            </w:rPr>
          </w:pPr>
          <w:bookmarkStart w:id="9" w:name="_Toc123696716"/>
          <w:r w:rsidRPr="00AB4890">
            <w:rPr>
              <w:rFonts w:ascii="Times New Roman" w:hAnsi="Times New Roman" w:cs="Times New Roman"/>
              <w:sz w:val="24"/>
              <w:szCs w:val="24"/>
            </w:rPr>
            <w:t>Conclusion</w:t>
          </w:r>
          <w:bookmarkEnd w:id="9"/>
          <w:r w:rsidR="00D854A5" w:rsidRPr="00AB4890">
            <w:rPr>
              <w:rFonts w:ascii="Times New Roman" w:hAnsi="Times New Roman" w:cs="Times New Roman"/>
              <w:sz w:val="24"/>
              <w:szCs w:val="24"/>
            </w:rPr>
            <w:t xml:space="preserve"> </w:t>
          </w:r>
        </w:p>
        <w:p w14:paraId="30BE1C92" w14:textId="77777777" w:rsidR="002A5536" w:rsidRPr="00AB4890" w:rsidRDefault="002A5536" w:rsidP="002A5536">
          <w:pPr>
            <w:spacing w:line="480" w:lineRule="auto"/>
            <w:rPr>
              <w:rFonts w:ascii="Times New Roman" w:hAnsi="Times New Roman" w:cs="Times New Roman"/>
              <w:sz w:val="24"/>
              <w:szCs w:val="24"/>
              <w:lang w:val="en-US"/>
            </w:rPr>
          </w:pPr>
          <w:r w:rsidRPr="00AB4890">
            <w:rPr>
              <w:rFonts w:ascii="Times New Roman" w:hAnsi="Times New Roman" w:cs="Times New Roman"/>
              <w:sz w:val="24"/>
              <w:szCs w:val="24"/>
              <w:lang w:val="en-US"/>
            </w:rPr>
            <w:t xml:space="preserve">This investigation reveals that men's football has remained virtually impenetrable to women. The presence of female forerunners in men's football, even in the meeting room, may seem like an advancement, but assuming female pioneers are eliminated from players and significant football choices, the universe of football will remain excessively male. The </w:t>
          </w:r>
          <w:r w:rsidRPr="00AB4890">
            <w:rPr>
              <w:rFonts w:ascii="Times New Roman" w:hAnsi="Times New Roman" w:cs="Times New Roman"/>
              <w:sz w:val="24"/>
              <w:szCs w:val="24"/>
              <w:lang w:val="en-US"/>
            </w:rPr>
            <w:lastRenderedPageBreak/>
            <w:t>protection from uncovering and tending to orientation imbalances in key jobs is a component of safeguarding the "very gendered" nature of men's football in Britain.</w:t>
          </w:r>
        </w:p>
        <w:p w14:paraId="22FBDA8F" w14:textId="085ACBE8" w:rsidR="00C11BC3" w:rsidRPr="00AB4890" w:rsidRDefault="002A5536" w:rsidP="002A5536">
          <w:pPr>
            <w:spacing w:line="480" w:lineRule="auto"/>
            <w:rPr>
              <w:rFonts w:ascii="Times New Roman" w:hAnsi="Times New Roman" w:cs="Times New Roman"/>
              <w:sz w:val="24"/>
              <w:szCs w:val="24"/>
              <w:lang w:val="en-US"/>
            </w:rPr>
          </w:pPr>
          <w:r w:rsidRPr="00AB4890">
            <w:rPr>
              <w:rFonts w:ascii="Times New Roman" w:hAnsi="Times New Roman" w:cs="Times New Roman"/>
              <w:sz w:val="24"/>
              <w:szCs w:val="24"/>
              <w:lang w:val="en-US"/>
            </w:rPr>
            <w:t>Correspondence will never be completed until women are given equal access to central functional positions of authority as men. Men will keep on being the carriers of authoritative power, and ladies will be obliged to stay exclusively on the outskirts.</w:t>
          </w:r>
        </w:p>
        <w:p w14:paraId="300C21EE" w14:textId="198CD422" w:rsidR="00C11BC3" w:rsidRPr="00AB4890" w:rsidRDefault="00C11BC3" w:rsidP="00C11BC3">
          <w:pPr>
            <w:spacing w:line="480" w:lineRule="auto"/>
            <w:rPr>
              <w:rFonts w:ascii="Times New Roman" w:hAnsi="Times New Roman" w:cs="Times New Roman"/>
              <w:sz w:val="24"/>
              <w:szCs w:val="24"/>
              <w:lang w:val="en-US"/>
            </w:rPr>
          </w:pPr>
        </w:p>
        <w:p w14:paraId="4AB2ED59" w14:textId="4D385AA1" w:rsidR="00C11BC3" w:rsidRPr="00AB4890" w:rsidRDefault="00C11BC3" w:rsidP="00C11BC3">
          <w:pPr>
            <w:spacing w:line="480" w:lineRule="auto"/>
            <w:rPr>
              <w:rFonts w:ascii="Times New Roman" w:hAnsi="Times New Roman" w:cs="Times New Roman"/>
              <w:sz w:val="24"/>
              <w:szCs w:val="24"/>
              <w:lang w:val="en-US"/>
            </w:rPr>
          </w:pPr>
        </w:p>
        <w:p w14:paraId="05F9BE50" w14:textId="137669E8" w:rsidR="00C11BC3" w:rsidRPr="00AB4890" w:rsidRDefault="00C11BC3" w:rsidP="00C11BC3">
          <w:pPr>
            <w:spacing w:line="480" w:lineRule="auto"/>
            <w:rPr>
              <w:rFonts w:ascii="Times New Roman" w:hAnsi="Times New Roman" w:cs="Times New Roman"/>
              <w:sz w:val="24"/>
              <w:szCs w:val="24"/>
              <w:lang w:val="en-US"/>
            </w:rPr>
          </w:pPr>
        </w:p>
        <w:p w14:paraId="226B62EF" w14:textId="6B507403" w:rsidR="00C11BC3" w:rsidRPr="00AB4890" w:rsidRDefault="00C11BC3" w:rsidP="00C11BC3">
          <w:pPr>
            <w:spacing w:line="480" w:lineRule="auto"/>
            <w:rPr>
              <w:rFonts w:ascii="Times New Roman" w:hAnsi="Times New Roman" w:cs="Times New Roman"/>
              <w:sz w:val="24"/>
              <w:szCs w:val="24"/>
              <w:lang w:val="en-US"/>
            </w:rPr>
          </w:pPr>
        </w:p>
        <w:p w14:paraId="087F8F0E" w14:textId="692ABBA6" w:rsidR="00DC3C88" w:rsidRPr="00AB4890" w:rsidRDefault="00DC3C88" w:rsidP="00C11BC3">
          <w:pPr>
            <w:spacing w:line="480" w:lineRule="auto"/>
            <w:rPr>
              <w:rFonts w:ascii="Times New Roman" w:hAnsi="Times New Roman" w:cs="Times New Roman"/>
              <w:sz w:val="24"/>
              <w:szCs w:val="24"/>
              <w:lang w:val="en-US"/>
            </w:rPr>
          </w:pPr>
        </w:p>
        <w:p w14:paraId="276DC58B" w14:textId="39403119" w:rsidR="00DC3C88" w:rsidRPr="00AB4890" w:rsidRDefault="00DC3C88" w:rsidP="00C11BC3">
          <w:pPr>
            <w:spacing w:line="480" w:lineRule="auto"/>
            <w:rPr>
              <w:rFonts w:ascii="Times New Roman" w:hAnsi="Times New Roman" w:cs="Times New Roman"/>
              <w:sz w:val="24"/>
              <w:szCs w:val="24"/>
              <w:lang w:val="en-US"/>
            </w:rPr>
          </w:pPr>
        </w:p>
        <w:p w14:paraId="4E8F68C6" w14:textId="6EB3661E" w:rsidR="00DC3C88" w:rsidRPr="00AB4890" w:rsidRDefault="00DC3C88" w:rsidP="00C11BC3">
          <w:pPr>
            <w:spacing w:line="480" w:lineRule="auto"/>
            <w:rPr>
              <w:rFonts w:ascii="Times New Roman" w:hAnsi="Times New Roman" w:cs="Times New Roman"/>
              <w:sz w:val="24"/>
              <w:szCs w:val="24"/>
              <w:lang w:val="en-US"/>
            </w:rPr>
          </w:pPr>
        </w:p>
        <w:p w14:paraId="73618634" w14:textId="77777777" w:rsidR="00DC3C88" w:rsidRPr="00AB4890" w:rsidRDefault="00DC3C88" w:rsidP="00C11BC3">
          <w:pPr>
            <w:spacing w:line="480" w:lineRule="auto"/>
            <w:rPr>
              <w:rFonts w:ascii="Times New Roman" w:hAnsi="Times New Roman" w:cs="Times New Roman"/>
              <w:sz w:val="24"/>
              <w:szCs w:val="24"/>
              <w:lang w:val="en-US"/>
            </w:rPr>
          </w:pPr>
        </w:p>
        <w:p w14:paraId="12CD26C8" w14:textId="61E23D78" w:rsidR="00C11BC3" w:rsidRDefault="00C11BC3" w:rsidP="00C11BC3">
          <w:pPr>
            <w:spacing w:line="480" w:lineRule="auto"/>
            <w:rPr>
              <w:rFonts w:ascii="Times New Roman" w:hAnsi="Times New Roman" w:cs="Times New Roman"/>
              <w:sz w:val="24"/>
              <w:szCs w:val="24"/>
              <w:lang w:val="en-US"/>
            </w:rPr>
          </w:pPr>
        </w:p>
        <w:p w14:paraId="3F5D113D" w14:textId="706B3988" w:rsidR="00AB4890" w:rsidRDefault="00AB4890" w:rsidP="00C11BC3">
          <w:pPr>
            <w:spacing w:line="480" w:lineRule="auto"/>
            <w:rPr>
              <w:rFonts w:ascii="Times New Roman" w:hAnsi="Times New Roman" w:cs="Times New Roman"/>
              <w:sz w:val="24"/>
              <w:szCs w:val="24"/>
              <w:lang w:val="en-US"/>
            </w:rPr>
          </w:pPr>
        </w:p>
        <w:p w14:paraId="5C8B1795" w14:textId="6C029F48" w:rsidR="00AB4890" w:rsidRDefault="00AB4890" w:rsidP="00C11BC3">
          <w:pPr>
            <w:spacing w:line="480" w:lineRule="auto"/>
            <w:rPr>
              <w:rFonts w:ascii="Times New Roman" w:hAnsi="Times New Roman" w:cs="Times New Roman"/>
              <w:sz w:val="24"/>
              <w:szCs w:val="24"/>
              <w:lang w:val="en-US"/>
            </w:rPr>
          </w:pPr>
        </w:p>
        <w:p w14:paraId="3BA577DB" w14:textId="771EF433" w:rsidR="00AB4890" w:rsidRDefault="00AB4890" w:rsidP="00C11BC3">
          <w:pPr>
            <w:spacing w:line="480" w:lineRule="auto"/>
            <w:rPr>
              <w:rFonts w:ascii="Times New Roman" w:hAnsi="Times New Roman" w:cs="Times New Roman"/>
              <w:sz w:val="24"/>
              <w:szCs w:val="24"/>
              <w:lang w:val="en-US"/>
            </w:rPr>
          </w:pPr>
        </w:p>
        <w:p w14:paraId="798B47E7" w14:textId="77777777" w:rsidR="00AB4890" w:rsidRPr="00AB4890" w:rsidRDefault="00AB4890" w:rsidP="00C11BC3">
          <w:pPr>
            <w:spacing w:line="480" w:lineRule="auto"/>
            <w:rPr>
              <w:rFonts w:ascii="Times New Roman" w:hAnsi="Times New Roman" w:cs="Times New Roman"/>
              <w:sz w:val="24"/>
              <w:szCs w:val="24"/>
              <w:lang w:val="en-US"/>
            </w:rPr>
          </w:pPr>
        </w:p>
        <w:p w14:paraId="7202FDFC" w14:textId="364B79B7" w:rsidR="00AA2A91" w:rsidRPr="00AB4890" w:rsidRDefault="00AA2A91" w:rsidP="00C11BC3">
          <w:pPr>
            <w:pStyle w:val="Heading1"/>
            <w:spacing w:line="480" w:lineRule="auto"/>
            <w:rPr>
              <w:rFonts w:ascii="Times New Roman" w:hAnsi="Times New Roman" w:cs="Times New Roman"/>
              <w:sz w:val="24"/>
              <w:szCs w:val="24"/>
            </w:rPr>
          </w:pPr>
          <w:bookmarkStart w:id="10" w:name="_Toc123696717"/>
          <w:r w:rsidRPr="00AB4890">
            <w:rPr>
              <w:rFonts w:ascii="Times New Roman" w:hAnsi="Times New Roman" w:cs="Times New Roman"/>
              <w:sz w:val="24"/>
              <w:szCs w:val="24"/>
            </w:rPr>
            <w:lastRenderedPageBreak/>
            <w:t>Bibliography</w:t>
          </w:r>
          <w:bookmarkEnd w:id="10"/>
        </w:p>
        <w:p w14:paraId="04D81171" w14:textId="77777777" w:rsidR="00372E5E" w:rsidRPr="00AB4890" w:rsidRDefault="00372E5E" w:rsidP="00C11BC3">
          <w:pPr>
            <w:spacing w:line="480" w:lineRule="auto"/>
            <w:rPr>
              <w:rFonts w:ascii="Times New Roman" w:hAnsi="Times New Roman" w:cs="Times New Roman"/>
              <w:sz w:val="24"/>
              <w:szCs w:val="24"/>
            </w:rPr>
          </w:pPr>
          <w:proofErr w:type="spellStart"/>
          <w:r w:rsidRPr="00AB4890">
            <w:rPr>
              <w:rFonts w:ascii="Times New Roman" w:hAnsi="Times New Roman" w:cs="Times New Roman"/>
              <w:sz w:val="24"/>
              <w:szCs w:val="24"/>
            </w:rPr>
            <w:t>Klavenes</w:t>
          </w:r>
          <w:proofErr w:type="spellEnd"/>
          <w:r w:rsidRPr="00AB4890">
            <w:rPr>
              <w:rFonts w:ascii="Times New Roman" w:hAnsi="Times New Roman" w:cs="Times New Roman"/>
              <w:sz w:val="24"/>
              <w:szCs w:val="24"/>
            </w:rPr>
            <w:t>, Henriette, et al. "Gender and the# MeToo effect in Spanish professional football organizations: an exploratory qualitative approach." </w:t>
          </w:r>
          <w:r w:rsidRPr="00AB4890">
            <w:rPr>
              <w:rFonts w:ascii="Times New Roman" w:hAnsi="Times New Roman" w:cs="Times New Roman"/>
              <w:i/>
              <w:iCs/>
              <w:sz w:val="24"/>
              <w:szCs w:val="24"/>
            </w:rPr>
            <w:t>Gender in Management: An International Journal</w:t>
          </w:r>
          <w:r w:rsidRPr="00AB4890">
            <w:rPr>
              <w:rFonts w:ascii="Times New Roman" w:hAnsi="Times New Roman" w:cs="Times New Roman"/>
              <w:sz w:val="24"/>
              <w:szCs w:val="24"/>
            </w:rPr>
            <w:t xml:space="preserve"> 35.4 (2020): 349-371. </w:t>
          </w:r>
        </w:p>
        <w:p w14:paraId="330B948E" w14:textId="77777777" w:rsidR="00372E5E" w:rsidRPr="00AB4890" w:rsidRDefault="00372E5E"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Richards, Kelsey. "An examination of women in leadership positions in sport: A case study of Australian Rules Football." </w:t>
          </w:r>
          <w:r w:rsidRPr="00AB4890">
            <w:rPr>
              <w:rFonts w:ascii="Times New Roman" w:hAnsi="Times New Roman" w:cs="Times New Roman"/>
              <w:i/>
              <w:iCs/>
              <w:sz w:val="24"/>
              <w:szCs w:val="24"/>
            </w:rPr>
            <w:t xml:space="preserve">Unpublished PhD diss., Charles Sturt University, Australia. https://researchoutput. </w:t>
          </w:r>
          <w:proofErr w:type="spellStart"/>
          <w:r w:rsidRPr="00AB4890">
            <w:rPr>
              <w:rFonts w:ascii="Times New Roman" w:hAnsi="Times New Roman" w:cs="Times New Roman"/>
              <w:i/>
              <w:iCs/>
              <w:sz w:val="24"/>
              <w:szCs w:val="24"/>
            </w:rPr>
            <w:t>csu</w:t>
          </w:r>
          <w:proofErr w:type="spellEnd"/>
          <w:r w:rsidRPr="00AB4890">
            <w:rPr>
              <w:rFonts w:ascii="Times New Roman" w:hAnsi="Times New Roman" w:cs="Times New Roman"/>
              <w:i/>
              <w:iCs/>
              <w:sz w:val="24"/>
              <w:szCs w:val="24"/>
            </w:rPr>
            <w:t xml:space="preserve">. </w:t>
          </w:r>
          <w:proofErr w:type="spellStart"/>
          <w:r w:rsidRPr="00AB4890">
            <w:rPr>
              <w:rFonts w:ascii="Times New Roman" w:hAnsi="Times New Roman" w:cs="Times New Roman"/>
              <w:i/>
              <w:iCs/>
              <w:sz w:val="24"/>
              <w:szCs w:val="24"/>
            </w:rPr>
            <w:t>edu</w:t>
          </w:r>
          <w:proofErr w:type="spellEnd"/>
          <w:r w:rsidRPr="00AB4890">
            <w:rPr>
              <w:rFonts w:ascii="Times New Roman" w:hAnsi="Times New Roman" w:cs="Times New Roman"/>
              <w:i/>
              <w:iCs/>
              <w:sz w:val="24"/>
              <w:szCs w:val="24"/>
            </w:rPr>
            <w:t>. au/</w:t>
          </w:r>
          <w:proofErr w:type="spellStart"/>
          <w:r w:rsidRPr="00AB4890">
            <w:rPr>
              <w:rFonts w:ascii="Times New Roman" w:hAnsi="Times New Roman" w:cs="Times New Roman"/>
              <w:i/>
              <w:iCs/>
              <w:sz w:val="24"/>
              <w:szCs w:val="24"/>
            </w:rPr>
            <w:t>ws</w:t>
          </w:r>
          <w:proofErr w:type="spellEnd"/>
          <w:r w:rsidRPr="00AB4890">
            <w:rPr>
              <w:rFonts w:ascii="Times New Roman" w:hAnsi="Times New Roman" w:cs="Times New Roman"/>
              <w:i/>
              <w:iCs/>
              <w:sz w:val="24"/>
              <w:szCs w:val="24"/>
            </w:rPr>
            <w:t>/</w:t>
          </w:r>
          <w:proofErr w:type="spellStart"/>
          <w:r w:rsidRPr="00AB4890">
            <w:rPr>
              <w:rFonts w:ascii="Times New Roman" w:hAnsi="Times New Roman" w:cs="Times New Roman"/>
              <w:i/>
              <w:iCs/>
              <w:sz w:val="24"/>
              <w:szCs w:val="24"/>
            </w:rPr>
            <w:t>portalfiles</w:t>
          </w:r>
          <w:proofErr w:type="spellEnd"/>
          <w:r w:rsidRPr="00AB4890">
            <w:rPr>
              <w:rFonts w:ascii="Times New Roman" w:hAnsi="Times New Roman" w:cs="Times New Roman"/>
              <w:i/>
              <w:iCs/>
              <w:sz w:val="24"/>
              <w:szCs w:val="24"/>
            </w:rPr>
            <w:t>/portal/29522499/</w:t>
          </w:r>
          <w:proofErr w:type="spellStart"/>
          <w:r w:rsidRPr="00AB4890">
            <w:rPr>
              <w:rFonts w:ascii="Times New Roman" w:hAnsi="Times New Roman" w:cs="Times New Roman"/>
              <w:i/>
              <w:iCs/>
              <w:sz w:val="24"/>
              <w:szCs w:val="24"/>
            </w:rPr>
            <w:t>Kelsey_Richards_PhD_Thesis</w:t>
          </w:r>
          <w:proofErr w:type="spellEnd"/>
          <w:r w:rsidRPr="00AB4890">
            <w:rPr>
              <w:rFonts w:ascii="Times New Roman" w:hAnsi="Times New Roman" w:cs="Times New Roman"/>
              <w:i/>
              <w:iCs/>
              <w:sz w:val="24"/>
              <w:szCs w:val="24"/>
            </w:rPr>
            <w:t>. pdf</w:t>
          </w:r>
          <w:r w:rsidRPr="00AB4890">
            <w:rPr>
              <w:rFonts w:ascii="Times New Roman" w:hAnsi="Times New Roman" w:cs="Times New Roman"/>
              <w:sz w:val="24"/>
              <w:szCs w:val="24"/>
            </w:rPr>
            <w:t xml:space="preserve"> (2018). </w:t>
          </w:r>
        </w:p>
        <w:p w14:paraId="724E1716" w14:textId="7088E0E5" w:rsidR="00372E5E" w:rsidRPr="00AB4890" w:rsidRDefault="00372E5E"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Norman, Leanne, Alexandra J. Rankin-Wright, and Wayne Allison. "“It’s concrete ceiling; It’s not even glass”: Understanding tenets of organizational culture that supports the progression of women as coaches and coach developers." </w:t>
          </w:r>
          <w:r w:rsidRPr="00AB4890">
            <w:rPr>
              <w:rFonts w:ascii="Times New Roman" w:hAnsi="Times New Roman" w:cs="Times New Roman"/>
              <w:i/>
              <w:iCs/>
              <w:sz w:val="24"/>
              <w:szCs w:val="24"/>
            </w:rPr>
            <w:t>Journal of Sport and Social Issues</w:t>
          </w:r>
          <w:r w:rsidRPr="00AB4890">
            <w:rPr>
              <w:rFonts w:ascii="Times New Roman" w:hAnsi="Times New Roman" w:cs="Times New Roman"/>
              <w:sz w:val="24"/>
              <w:szCs w:val="24"/>
            </w:rPr>
            <w:t xml:space="preserve"> 42.5 (2018): 393-414. </w:t>
          </w:r>
        </w:p>
        <w:p w14:paraId="7E112131" w14:textId="72335201" w:rsidR="00372E5E" w:rsidRPr="00AB4890" w:rsidRDefault="00372E5E"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Galloway, Brittany J. "The glass ceiling: Examining the advancement of women in the domain of athletic administration." </w:t>
          </w:r>
          <w:r w:rsidRPr="00AB4890">
            <w:rPr>
              <w:rFonts w:ascii="Times New Roman" w:hAnsi="Times New Roman" w:cs="Times New Roman"/>
              <w:i/>
              <w:iCs/>
              <w:sz w:val="24"/>
              <w:szCs w:val="24"/>
            </w:rPr>
            <w:t>McNair Scholars Research Journal</w:t>
          </w:r>
          <w:r w:rsidRPr="00AB4890">
            <w:rPr>
              <w:rFonts w:ascii="Times New Roman" w:hAnsi="Times New Roman" w:cs="Times New Roman"/>
              <w:sz w:val="24"/>
              <w:szCs w:val="24"/>
            </w:rPr>
            <w:t xml:space="preserve"> 5.1 (2012): 6. </w:t>
          </w:r>
        </w:p>
        <w:p w14:paraId="35DDDE49" w14:textId="11CC1059" w:rsidR="00372E5E" w:rsidRPr="00AB4890" w:rsidRDefault="00372E5E"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Taylor, Katie. "“The first woman football coach</w:t>
          </w:r>
          <w:r w:rsidR="00351097" w:rsidRPr="00AB4890">
            <w:rPr>
              <w:rFonts w:ascii="Times New Roman" w:hAnsi="Times New Roman" w:cs="Times New Roman"/>
              <w:sz w:val="24"/>
              <w:szCs w:val="24"/>
            </w:rPr>
            <w:t>... “</w:t>
          </w:r>
          <w:r w:rsidRPr="00AB4890">
            <w:rPr>
              <w:rFonts w:ascii="Times New Roman" w:hAnsi="Times New Roman" w:cs="Times New Roman"/>
              <w:sz w:val="24"/>
              <w:szCs w:val="24"/>
            </w:rPr>
            <w:t>: A Media Study of Female American Football Coaches, 1888-1946." </w:t>
          </w:r>
          <w:r w:rsidRPr="00AB4890">
            <w:rPr>
              <w:rFonts w:ascii="Times New Roman" w:hAnsi="Times New Roman" w:cs="Times New Roman"/>
              <w:i/>
              <w:iCs/>
              <w:sz w:val="24"/>
              <w:szCs w:val="24"/>
            </w:rPr>
            <w:t>Feminist Media Studies</w:t>
          </w:r>
          <w:r w:rsidRPr="00AB4890">
            <w:rPr>
              <w:rFonts w:ascii="Times New Roman" w:hAnsi="Times New Roman" w:cs="Times New Roman"/>
              <w:sz w:val="24"/>
              <w:szCs w:val="24"/>
            </w:rPr>
            <w:t> (2022): 1-16.</w:t>
          </w:r>
        </w:p>
        <w:p w14:paraId="4704CAF6" w14:textId="77777777" w:rsidR="00372E5E" w:rsidRPr="00AB4890" w:rsidRDefault="00372E5E"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Henshaw, Racheal. </w:t>
          </w:r>
          <w:r w:rsidRPr="00AB4890">
            <w:rPr>
              <w:rFonts w:ascii="Times New Roman" w:hAnsi="Times New Roman" w:cs="Times New Roman"/>
              <w:i/>
              <w:iCs/>
              <w:sz w:val="24"/>
              <w:szCs w:val="24"/>
            </w:rPr>
            <w:t>A Qualitative Case Study of the Underrepresentation of Women in Leadership Positions in High School Athletic Departments in Texas</w:t>
          </w:r>
          <w:r w:rsidRPr="00AB4890">
            <w:rPr>
              <w:rFonts w:ascii="Times New Roman" w:hAnsi="Times New Roman" w:cs="Times New Roman"/>
              <w:sz w:val="24"/>
              <w:szCs w:val="24"/>
            </w:rPr>
            <w:t xml:space="preserve">. Diss. Northcentral University, 2019. </w:t>
          </w:r>
        </w:p>
        <w:p w14:paraId="3F1418B7" w14:textId="77777777" w:rsidR="00372E5E" w:rsidRPr="00AB4890" w:rsidRDefault="00372E5E"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 xml:space="preserve">Bryan, </w:t>
          </w:r>
          <w:proofErr w:type="spellStart"/>
          <w:r w:rsidRPr="00AB4890">
            <w:rPr>
              <w:rFonts w:ascii="Times New Roman" w:hAnsi="Times New Roman" w:cs="Times New Roman"/>
              <w:sz w:val="24"/>
              <w:szCs w:val="24"/>
            </w:rPr>
            <w:t>Amée</w:t>
          </w:r>
          <w:proofErr w:type="spellEnd"/>
          <w:r w:rsidRPr="00AB4890">
            <w:rPr>
              <w:rFonts w:ascii="Times New Roman" w:hAnsi="Times New Roman" w:cs="Times New Roman"/>
              <w:sz w:val="24"/>
              <w:szCs w:val="24"/>
            </w:rPr>
            <w:t>, Stacey Pope, and Alexandra J. Rankin-Wright. "On the periphery: Examining women’s exclusion from core leadership roles in the “extremely gendered” Organization of Men’s Club Football in England." </w:t>
          </w:r>
          <w:r w:rsidRPr="00AB4890">
            <w:rPr>
              <w:rFonts w:ascii="Times New Roman" w:hAnsi="Times New Roman" w:cs="Times New Roman"/>
              <w:i/>
              <w:iCs/>
              <w:sz w:val="24"/>
              <w:szCs w:val="24"/>
            </w:rPr>
            <w:t>Gender &amp; Society</w:t>
          </w:r>
          <w:r w:rsidRPr="00AB4890">
            <w:rPr>
              <w:rFonts w:ascii="Times New Roman" w:hAnsi="Times New Roman" w:cs="Times New Roman"/>
              <w:sz w:val="24"/>
              <w:szCs w:val="24"/>
            </w:rPr>
            <w:t xml:space="preserve"> 35.6 (2021): 940-970. </w:t>
          </w:r>
        </w:p>
        <w:p w14:paraId="47CCA171" w14:textId="77777777" w:rsidR="00372E5E" w:rsidRPr="00AB4890" w:rsidRDefault="00372E5E"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lastRenderedPageBreak/>
            <w:t>Cunningham, George B. "The under-representation of racial minorities in coaching and leadership positions in the United States." </w:t>
          </w:r>
          <w:r w:rsidRPr="00AB4890">
            <w:rPr>
              <w:rFonts w:ascii="Times New Roman" w:hAnsi="Times New Roman" w:cs="Times New Roman"/>
              <w:i/>
              <w:iCs/>
              <w:sz w:val="24"/>
              <w:szCs w:val="24"/>
            </w:rPr>
            <w:t>'Race', Ethnicity and Racism in Sports Coaching</w:t>
          </w:r>
          <w:r w:rsidRPr="00AB4890">
            <w:rPr>
              <w:rFonts w:ascii="Times New Roman" w:hAnsi="Times New Roman" w:cs="Times New Roman"/>
              <w:sz w:val="24"/>
              <w:szCs w:val="24"/>
            </w:rPr>
            <w:t xml:space="preserve">. Routledge, 2020. 3-21. </w:t>
          </w:r>
        </w:p>
        <w:p w14:paraId="055BE8F5" w14:textId="6591C2BE" w:rsidR="008026EF" w:rsidRPr="00AB4890" w:rsidRDefault="008026EF"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Williams, J., 2013. </w:t>
          </w:r>
          <w:r w:rsidRPr="00AB4890">
            <w:rPr>
              <w:rFonts w:ascii="Times New Roman" w:hAnsi="Times New Roman" w:cs="Times New Roman"/>
              <w:i/>
              <w:iCs/>
              <w:sz w:val="24"/>
              <w:szCs w:val="24"/>
            </w:rPr>
            <w:t xml:space="preserve">A game for rough </w:t>
          </w:r>
          <w:r w:rsidR="00351097" w:rsidRPr="00AB4890">
            <w:rPr>
              <w:rFonts w:ascii="Times New Roman" w:hAnsi="Times New Roman" w:cs="Times New Roman"/>
              <w:i/>
              <w:iCs/>
              <w:sz w:val="24"/>
              <w:szCs w:val="24"/>
            </w:rPr>
            <w:t>girls?</w:t>
          </w:r>
          <w:r w:rsidRPr="00AB4890">
            <w:rPr>
              <w:rFonts w:ascii="Times New Roman" w:hAnsi="Times New Roman" w:cs="Times New Roman"/>
              <w:i/>
              <w:iCs/>
              <w:sz w:val="24"/>
              <w:szCs w:val="24"/>
            </w:rPr>
            <w:t xml:space="preserve"> a history of women's football in Britain</w:t>
          </w:r>
          <w:r w:rsidRPr="00AB4890">
            <w:rPr>
              <w:rFonts w:ascii="Times New Roman" w:hAnsi="Times New Roman" w:cs="Times New Roman"/>
              <w:sz w:val="24"/>
              <w:szCs w:val="24"/>
            </w:rPr>
            <w:t>. Routledge.</w:t>
          </w:r>
        </w:p>
        <w:p w14:paraId="0E5DB87C" w14:textId="0D8103C5" w:rsidR="008026EF" w:rsidRPr="00AB4890" w:rsidRDefault="008026EF"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Jackson, P.L., 2018. </w:t>
          </w:r>
          <w:r w:rsidRPr="00AB4890">
            <w:rPr>
              <w:rFonts w:ascii="Times New Roman" w:hAnsi="Times New Roman" w:cs="Times New Roman"/>
              <w:i/>
              <w:iCs/>
              <w:sz w:val="24"/>
              <w:szCs w:val="24"/>
            </w:rPr>
            <w:t>Barriers Encountered by African American Women Seeking Leadership Positions in Collegiate Athletic Administration</w:t>
          </w:r>
          <w:r w:rsidRPr="00AB4890">
            <w:rPr>
              <w:rFonts w:ascii="Times New Roman" w:hAnsi="Times New Roman" w:cs="Times New Roman"/>
              <w:sz w:val="24"/>
              <w:szCs w:val="24"/>
            </w:rPr>
            <w:t> (Doctoral dissertation, Northcentral University).</w:t>
          </w:r>
        </w:p>
        <w:p w14:paraId="297A4A80" w14:textId="2EE56755" w:rsidR="008026EF" w:rsidRPr="00AB4890" w:rsidRDefault="00372E5E"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Bradbury, Steven. "The progression of Black and minority ethnic footballers into coaching in professional football: a case study analysis of the COACH bursary programme." </w:t>
          </w:r>
          <w:r w:rsidRPr="00AB4890">
            <w:rPr>
              <w:rFonts w:ascii="Times New Roman" w:hAnsi="Times New Roman" w:cs="Times New Roman"/>
              <w:i/>
              <w:iCs/>
              <w:sz w:val="24"/>
              <w:szCs w:val="24"/>
            </w:rPr>
            <w:t>Advances in coach education and development</w:t>
          </w:r>
          <w:r w:rsidRPr="00AB4890">
            <w:rPr>
              <w:rFonts w:ascii="Times New Roman" w:hAnsi="Times New Roman" w:cs="Times New Roman"/>
              <w:sz w:val="24"/>
              <w:szCs w:val="24"/>
            </w:rPr>
            <w:t>. Routledge, 2016. 157-168</w:t>
          </w:r>
          <w:r w:rsidR="008026EF" w:rsidRPr="00AB4890">
            <w:rPr>
              <w:rFonts w:ascii="Times New Roman" w:hAnsi="Times New Roman" w:cs="Times New Roman"/>
              <w:sz w:val="24"/>
              <w:szCs w:val="24"/>
            </w:rPr>
            <w:t>.</w:t>
          </w:r>
        </w:p>
        <w:p w14:paraId="349C5FCE" w14:textId="77777777" w:rsidR="00372E5E" w:rsidRPr="00AB4890" w:rsidRDefault="00372E5E" w:rsidP="00C11BC3">
          <w:pPr>
            <w:spacing w:line="480" w:lineRule="auto"/>
            <w:rPr>
              <w:rFonts w:ascii="Times New Roman" w:hAnsi="Times New Roman" w:cs="Times New Roman"/>
              <w:sz w:val="24"/>
              <w:szCs w:val="24"/>
            </w:rPr>
          </w:pPr>
          <w:proofErr w:type="spellStart"/>
          <w:r w:rsidRPr="00AB4890">
            <w:rPr>
              <w:rFonts w:ascii="Times New Roman" w:hAnsi="Times New Roman" w:cs="Times New Roman"/>
              <w:sz w:val="24"/>
              <w:szCs w:val="24"/>
            </w:rPr>
            <w:t>Kloot</w:t>
          </w:r>
          <w:proofErr w:type="spellEnd"/>
          <w:r w:rsidRPr="00AB4890">
            <w:rPr>
              <w:rFonts w:ascii="Times New Roman" w:hAnsi="Times New Roman" w:cs="Times New Roman"/>
              <w:sz w:val="24"/>
              <w:szCs w:val="24"/>
            </w:rPr>
            <w:t>, Louise. "Women and leadership in universities: A case study of women academic managers." </w:t>
          </w:r>
          <w:r w:rsidRPr="00AB4890">
            <w:rPr>
              <w:rFonts w:ascii="Times New Roman" w:hAnsi="Times New Roman" w:cs="Times New Roman"/>
              <w:i/>
              <w:iCs/>
              <w:sz w:val="24"/>
              <w:szCs w:val="24"/>
            </w:rPr>
            <w:t>International Journal of Public Sector Management</w:t>
          </w:r>
          <w:r w:rsidRPr="00AB4890">
            <w:rPr>
              <w:rFonts w:ascii="Times New Roman" w:hAnsi="Times New Roman" w:cs="Times New Roman"/>
              <w:sz w:val="24"/>
              <w:szCs w:val="24"/>
            </w:rPr>
            <w:t xml:space="preserve"> (2004). </w:t>
          </w:r>
        </w:p>
        <w:p w14:paraId="0F4F0245" w14:textId="20D2087D" w:rsidR="00372E5E" w:rsidRPr="00AB4890" w:rsidRDefault="00372E5E"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Williams, Jean. </w:t>
          </w:r>
          <w:r w:rsidRPr="00AB4890">
            <w:rPr>
              <w:rFonts w:ascii="Times New Roman" w:hAnsi="Times New Roman" w:cs="Times New Roman"/>
              <w:i/>
              <w:iCs/>
              <w:sz w:val="24"/>
              <w:szCs w:val="24"/>
            </w:rPr>
            <w:t xml:space="preserve">A Beautiful Game: </w:t>
          </w:r>
          <w:proofErr w:type="spellStart"/>
          <w:r w:rsidRPr="00AB4890">
            <w:rPr>
              <w:rFonts w:ascii="Times New Roman" w:hAnsi="Times New Roman" w:cs="Times New Roman"/>
              <w:i/>
              <w:iCs/>
              <w:sz w:val="24"/>
              <w:szCs w:val="24"/>
            </w:rPr>
            <w:t>Internaitonal</w:t>
          </w:r>
          <w:proofErr w:type="spellEnd"/>
          <w:r w:rsidRPr="00AB4890">
            <w:rPr>
              <w:rFonts w:ascii="Times New Roman" w:hAnsi="Times New Roman" w:cs="Times New Roman"/>
              <w:i/>
              <w:iCs/>
              <w:sz w:val="24"/>
              <w:szCs w:val="24"/>
            </w:rPr>
            <w:t xml:space="preserve"> Perspectives on Women's Football</w:t>
          </w:r>
          <w:r w:rsidRPr="00AB4890">
            <w:rPr>
              <w:rFonts w:ascii="Times New Roman" w:hAnsi="Times New Roman" w:cs="Times New Roman"/>
              <w:sz w:val="24"/>
              <w:szCs w:val="24"/>
            </w:rPr>
            <w:t>. A&amp;C Black, 2007. Clayton-</w:t>
          </w:r>
          <w:proofErr w:type="spellStart"/>
          <w:r w:rsidRPr="00AB4890">
            <w:rPr>
              <w:rFonts w:ascii="Times New Roman" w:hAnsi="Times New Roman" w:cs="Times New Roman"/>
              <w:sz w:val="24"/>
              <w:szCs w:val="24"/>
            </w:rPr>
            <w:t>Hathway</w:t>
          </w:r>
          <w:proofErr w:type="spellEnd"/>
          <w:r w:rsidRPr="00AB4890">
            <w:rPr>
              <w:rFonts w:ascii="Times New Roman" w:hAnsi="Times New Roman" w:cs="Times New Roman"/>
              <w:sz w:val="24"/>
              <w:szCs w:val="24"/>
            </w:rPr>
            <w:t xml:space="preserve">, Kate, and Ulrike </w:t>
          </w:r>
          <w:proofErr w:type="spellStart"/>
          <w:r w:rsidRPr="00AB4890">
            <w:rPr>
              <w:rFonts w:ascii="Times New Roman" w:hAnsi="Times New Roman" w:cs="Times New Roman"/>
              <w:sz w:val="24"/>
              <w:szCs w:val="24"/>
            </w:rPr>
            <w:t>Fasbender</w:t>
          </w:r>
          <w:proofErr w:type="spellEnd"/>
          <w:r w:rsidRPr="00AB4890">
            <w:rPr>
              <w:rFonts w:ascii="Times New Roman" w:hAnsi="Times New Roman" w:cs="Times New Roman"/>
              <w:sz w:val="24"/>
              <w:szCs w:val="24"/>
            </w:rPr>
            <w:t>. "Women as leaders and managers in sports: Understanding key career enablers and constraints in the British horseracing industry." </w:t>
          </w:r>
          <w:r w:rsidRPr="00AB4890">
            <w:rPr>
              <w:rFonts w:ascii="Times New Roman" w:hAnsi="Times New Roman" w:cs="Times New Roman"/>
              <w:i/>
              <w:iCs/>
              <w:sz w:val="24"/>
              <w:szCs w:val="24"/>
            </w:rPr>
            <w:t>Women, Business and Leadership</w:t>
          </w:r>
          <w:r w:rsidRPr="00AB4890">
            <w:rPr>
              <w:rFonts w:ascii="Times New Roman" w:hAnsi="Times New Roman" w:cs="Times New Roman"/>
              <w:sz w:val="24"/>
              <w:szCs w:val="24"/>
            </w:rPr>
            <w:t xml:space="preserve">. Edward Elgar Publishing, 2019. </w:t>
          </w:r>
        </w:p>
        <w:p w14:paraId="6BE9FD2B" w14:textId="1CEEC6D8" w:rsidR="00372E5E" w:rsidRPr="00AB4890" w:rsidRDefault="00372E5E" w:rsidP="00C11BC3">
          <w:pPr>
            <w:spacing w:line="480" w:lineRule="auto"/>
            <w:rPr>
              <w:rFonts w:ascii="Times New Roman" w:hAnsi="Times New Roman" w:cs="Times New Roman"/>
              <w:sz w:val="24"/>
              <w:szCs w:val="24"/>
            </w:rPr>
          </w:pPr>
          <w:proofErr w:type="spellStart"/>
          <w:r w:rsidRPr="00AB4890">
            <w:rPr>
              <w:rFonts w:ascii="Times New Roman" w:hAnsi="Times New Roman" w:cs="Times New Roman"/>
              <w:sz w:val="24"/>
              <w:szCs w:val="24"/>
            </w:rPr>
            <w:t>M’mbaha</w:t>
          </w:r>
          <w:proofErr w:type="spellEnd"/>
          <w:r w:rsidRPr="00AB4890">
            <w:rPr>
              <w:rFonts w:ascii="Times New Roman" w:hAnsi="Times New Roman" w:cs="Times New Roman"/>
              <w:sz w:val="24"/>
              <w:szCs w:val="24"/>
            </w:rPr>
            <w:t xml:space="preserve">, Janet M., and </w:t>
          </w:r>
          <w:proofErr w:type="spellStart"/>
          <w:r w:rsidRPr="00AB4890">
            <w:rPr>
              <w:rFonts w:ascii="Times New Roman" w:hAnsi="Times New Roman" w:cs="Times New Roman"/>
              <w:sz w:val="24"/>
              <w:szCs w:val="24"/>
            </w:rPr>
            <w:t>Jepkorir</w:t>
          </w:r>
          <w:proofErr w:type="spellEnd"/>
          <w:r w:rsidRPr="00AB4890">
            <w:rPr>
              <w:rFonts w:ascii="Times New Roman" w:hAnsi="Times New Roman" w:cs="Times New Roman"/>
              <w:sz w:val="24"/>
              <w:szCs w:val="24"/>
            </w:rPr>
            <w:t xml:space="preserve"> Rose </w:t>
          </w:r>
          <w:proofErr w:type="spellStart"/>
          <w:r w:rsidRPr="00AB4890">
            <w:rPr>
              <w:rFonts w:ascii="Times New Roman" w:hAnsi="Times New Roman" w:cs="Times New Roman"/>
              <w:sz w:val="24"/>
              <w:szCs w:val="24"/>
            </w:rPr>
            <w:t>Chepyator</w:t>
          </w:r>
          <w:proofErr w:type="spellEnd"/>
          <w:r w:rsidRPr="00AB4890">
            <w:rPr>
              <w:rFonts w:ascii="Times New Roman" w:hAnsi="Times New Roman" w:cs="Times New Roman"/>
              <w:sz w:val="24"/>
              <w:szCs w:val="24"/>
            </w:rPr>
            <w:t>-Thomson. "Factors influencing career paths and progress of Kenyan women in sport leadership." </w:t>
          </w:r>
          <w:r w:rsidRPr="00AB4890">
            <w:rPr>
              <w:rFonts w:ascii="Times New Roman" w:hAnsi="Times New Roman" w:cs="Times New Roman"/>
              <w:i/>
              <w:iCs/>
              <w:sz w:val="24"/>
              <w:szCs w:val="24"/>
            </w:rPr>
            <w:t>Qualitative Research in Sport, Exercise and Health</w:t>
          </w:r>
          <w:r w:rsidRPr="00AB4890">
            <w:rPr>
              <w:rFonts w:ascii="Times New Roman" w:hAnsi="Times New Roman" w:cs="Times New Roman"/>
              <w:sz w:val="24"/>
              <w:szCs w:val="24"/>
            </w:rPr>
            <w:t xml:space="preserve"> 11.3 (2019): 316-333. </w:t>
          </w:r>
        </w:p>
        <w:p w14:paraId="3D8EE731" w14:textId="433BE5C1" w:rsidR="00372E5E" w:rsidRPr="00AB4890" w:rsidRDefault="00372E5E"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Krause, Felix, et al. "Which female makes it to the top? Exploring the gender differences in the role of nuanced personality and psychosocial traits in elite sports career progression." </w:t>
          </w:r>
          <w:r w:rsidRPr="00AB4890">
            <w:rPr>
              <w:rFonts w:ascii="Times New Roman" w:hAnsi="Times New Roman" w:cs="Times New Roman"/>
              <w:i/>
              <w:iCs/>
              <w:sz w:val="24"/>
              <w:szCs w:val="24"/>
            </w:rPr>
            <w:t>Journal of Vocational Behavior</w:t>
          </w:r>
          <w:r w:rsidRPr="00AB4890">
            <w:rPr>
              <w:rFonts w:ascii="Times New Roman" w:hAnsi="Times New Roman" w:cs="Times New Roman"/>
              <w:sz w:val="24"/>
              <w:szCs w:val="24"/>
            </w:rPr>
            <w:t xml:space="preserve"> 138 (2022): 103767. </w:t>
          </w:r>
        </w:p>
        <w:p w14:paraId="5B4D7631" w14:textId="18B6F2D7" w:rsidR="008026EF" w:rsidRPr="00AB4890" w:rsidRDefault="008026EF"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lastRenderedPageBreak/>
            <w:t>Clarkson, Beth G., Elwyn Cox, and Richard C. Thelwell. "Negotiating gender in the English football workplace: Composite vignettes of women head coaches’ experiences." </w:t>
          </w:r>
          <w:r w:rsidRPr="00AB4890">
            <w:rPr>
              <w:rFonts w:ascii="Times New Roman" w:hAnsi="Times New Roman" w:cs="Times New Roman"/>
              <w:i/>
              <w:iCs/>
              <w:sz w:val="24"/>
              <w:szCs w:val="24"/>
            </w:rPr>
            <w:t>Women in Sport and Physical Activity Journal</w:t>
          </w:r>
          <w:r w:rsidRPr="00AB4890">
            <w:rPr>
              <w:rFonts w:ascii="Times New Roman" w:hAnsi="Times New Roman" w:cs="Times New Roman"/>
              <w:sz w:val="24"/>
              <w:szCs w:val="24"/>
            </w:rPr>
            <w:t xml:space="preserve"> 27.2 (2019): 73-84. </w:t>
          </w:r>
        </w:p>
        <w:p w14:paraId="6E7A0E7F" w14:textId="31E28D24" w:rsidR="008026EF" w:rsidRPr="00AB4890" w:rsidRDefault="008026EF"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Richards, Kelsey, Chelsea Litchfield, and Jaquelyn Osborne. "‘We need a whole range of different views’: exploring the lived experiences of women leaders in Australian rules football." </w:t>
          </w:r>
          <w:r w:rsidRPr="00AB4890">
            <w:rPr>
              <w:rFonts w:ascii="Times New Roman" w:hAnsi="Times New Roman" w:cs="Times New Roman"/>
              <w:i/>
              <w:iCs/>
              <w:sz w:val="24"/>
              <w:szCs w:val="24"/>
            </w:rPr>
            <w:t>Sport in Society</w:t>
          </w:r>
          <w:r w:rsidRPr="00AB4890">
            <w:rPr>
              <w:rFonts w:ascii="Times New Roman" w:hAnsi="Times New Roman" w:cs="Times New Roman"/>
              <w:sz w:val="24"/>
              <w:szCs w:val="24"/>
            </w:rPr>
            <w:t xml:space="preserve"> 25.10 (2022): 1940-1956. </w:t>
          </w:r>
        </w:p>
        <w:p w14:paraId="52ED7494" w14:textId="75202D62" w:rsidR="008026EF" w:rsidRPr="00AB4890" w:rsidRDefault="008026EF" w:rsidP="00C11BC3">
          <w:pPr>
            <w:spacing w:line="480" w:lineRule="auto"/>
            <w:rPr>
              <w:rFonts w:ascii="Times New Roman" w:hAnsi="Times New Roman" w:cs="Times New Roman"/>
              <w:sz w:val="24"/>
              <w:szCs w:val="24"/>
            </w:rPr>
          </w:pPr>
          <w:proofErr w:type="spellStart"/>
          <w:r w:rsidRPr="00AB4890">
            <w:rPr>
              <w:rFonts w:ascii="Times New Roman" w:hAnsi="Times New Roman" w:cs="Times New Roman"/>
              <w:sz w:val="24"/>
              <w:szCs w:val="24"/>
            </w:rPr>
            <w:t>Pitti</w:t>
          </w:r>
          <w:proofErr w:type="spellEnd"/>
          <w:r w:rsidRPr="00AB4890">
            <w:rPr>
              <w:rFonts w:ascii="Times New Roman" w:hAnsi="Times New Roman" w:cs="Times New Roman"/>
              <w:sz w:val="24"/>
              <w:szCs w:val="24"/>
            </w:rPr>
            <w:t>, Ilaria. "Being women in a male preserve: an ethnography of female football ultras." </w:t>
          </w:r>
          <w:r w:rsidRPr="00AB4890">
            <w:rPr>
              <w:rFonts w:ascii="Times New Roman" w:hAnsi="Times New Roman" w:cs="Times New Roman"/>
              <w:i/>
              <w:iCs/>
              <w:sz w:val="24"/>
              <w:szCs w:val="24"/>
            </w:rPr>
            <w:t>Journal of Gender Studies</w:t>
          </w:r>
          <w:r w:rsidRPr="00AB4890">
            <w:rPr>
              <w:rFonts w:ascii="Times New Roman" w:hAnsi="Times New Roman" w:cs="Times New Roman"/>
              <w:sz w:val="24"/>
              <w:szCs w:val="24"/>
            </w:rPr>
            <w:t> 28.3 (2019): 318-329.</w:t>
          </w:r>
        </w:p>
        <w:p w14:paraId="715FA5E9" w14:textId="77777777" w:rsidR="008026EF" w:rsidRPr="00AB4890" w:rsidRDefault="008026EF"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ALDAD, KIPROTICH KIRUI. </w:t>
          </w:r>
          <w:r w:rsidRPr="00AB4890">
            <w:rPr>
              <w:rFonts w:ascii="Times New Roman" w:hAnsi="Times New Roman" w:cs="Times New Roman"/>
              <w:i/>
              <w:iCs/>
              <w:sz w:val="24"/>
              <w:szCs w:val="24"/>
            </w:rPr>
            <w:t>SUSTAINABILITY IN RURAL WOMEN FOOTBALL: A CASE OF TEAMS PARTICIPATING IN KASS TOURNAMENT IN KERICHO COUNTY, KENYA</w:t>
          </w:r>
          <w:r w:rsidRPr="00AB4890">
            <w:rPr>
              <w:rFonts w:ascii="Times New Roman" w:hAnsi="Times New Roman" w:cs="Times New Roman"/>
              <w:sz w:val="24"/>
              <w:szCs w:val="24"/>
            </w:rPr>
            <w:t xml:space="preserve">. Diss. KENYATTA UNIVERSITY, 2021. </w:t>
          </w:r>
        </w:p>
        <w:p w14:paraId="30359824" w14:textId="26F71EA7" w:rsidR="008026EF" w:rsidRPr="00AB4890" w:rsidRDefault="008026EF" w:rsidP="00C11BC3">
          <w:pPr>
            <w:spacing w:line="480" w:lineRule="auto"/>
            <w:rPr>
              <w:rFonts w:ascii="Times New Roman" w:hAnsi="Times New Roman" w:cs="Times New Roman"/>
              <w:sz w:val="24"/>
              <w:szCs w:val="24"/>
            </w:rPr>
          </w:pPr>
          <w:proofErr w:type="spellStart"/>
          <w:r w:rsidRPr="00AB4890">
            <w:rPr>
              <w:rFonts w:ascii="Times New Roman" w:hAnsi="Times New Roman" w:cs="Times New Roman"/>
              <w:sz w:val="24"/>
              <w:szCs w:val="24"/>
            </w:rPr>
            <w:t>Cosentino</w:t>
          </w:r>
          <w:proofErr w:type="spellEnd"/>
          <w:r w:rsidRPr="00AB4890">
            <w:rPr>
              <w:rFonts w:ascii="Times New Roman" w:hAnsi="Times New Roman" w:cs="Times New Roman"/>
              <w:sz w:val="24"/>
              <w:szCs w:val="24"/>
            </w:rPr>
            <w:t>, Amanda B. "Women in Leadership within Professional Sport in Canada." (2017).</w:t>
          </w:r>
        </w:p>
        <w:p w14:paraId="5C7FF4FA" w14:textId="33A1763B" w:rsidR="008026EF" w:rsidRPr="00AB4890" w:rsidRDefault="008026EF" w:rsidP="00C11BC3">
          <w:pPr>
            <w:spacing w:line="480" w:lineRule="auto"/>
            <w:rPr>
              <w:rFonts w:ascii="Times New Roman" w:hAnsi="Times New Roman" w:cs="Times New Roman"/>
              <w:sz w:val="24"/>
              <w:szCs w:val="24"/>
            </w:rPr>
          </w:pPr>
          <w:r w:rsidRPr="00AB4890">
            <w:rPr>
              <w:rFonts w:ascii="Times New Roman" w:hAnsi="Times New Roman" w:cs="Times New Roman"/>
              <w:sz w:val="24"/>
              <w:szCs w:val="24"/>
            </w:rPr>
            <w:t>Kellerman, Barbara, and Deborah L. Rhode. "Women at the top: The pipeline as pipe dream." </w:t>
          </w:r>
          <w:r w:rsidRPr="00AB4890">
            <w:rPr>
              <w:rFonts w:ascii="Times New Roman" w:hAnsi="Times New Roman" w:cs="Times New Roman"/>
              <w:i/>
              <w:iCs/>
              <w:sz w:val="24"/>
              <w:szCs w:val="24"/>
            </w:rPr>
            <w:t>About Campus</w:t>
          </w:r>
          <w:r w:rsidRPr="00AB4890">
            <w:rPr>
              <w:rFonts w:ascii="Times New Roman" w:hAnsi="Times New Roman" w:cs="Times New Roman"/>
              <w:sz w:val="24"/>
              <w:szCs w:val="24"/>
            </w:rPr>
            <w:t> 21.6 (2017): 11-18.</w:t>
          </w:r>
        </w:p>
        <w:p w14:paraId="3276B861" w14:textId="344DCAF0" w:rsidR="00556419" w:rsidRPr="00AB4890" w:rsidRDefault="008026EF" w:rsidP="00A05C3C">
          <w:pPr>
            <w:spacing w:line="480" w:lineRule="auto"/>
            <w:rPr>
              <w:rFonts w:ascii="Times New Roman" w:hAnsi="Times New Roman" w:cs="Times New Roman"/>
              <w:sz w:val="24"/>
              <w:szCs w:val="24"/>
            </w:rPr>
          </w:pPr>
          <w:r w:rsidRPr="00AB4890">
            <w:rPr>
              <w:rFonts w:ascii="Times New Roman" w:hAnsi="Times New Roman" w:cs="Times New Roman"/>
              <w:sz w:val="24"/>
              <w:szCs w:val="24"/>
            </w:rPr>
            <w:t xml:space="preserve">Bradbury, Steven, </w:t>
          </w:r>
          <w:proofErr w:type="spellStart"/>
          <w:r w:rsidRPr="00AB4890">
            <w:rPr>
              <w:rFonts w:ascii="Times New Roman" w:hAnsi="Times New Roman" w:cs="Times New Roman"/>
              <w:sz w:val="24"/>
              <w:szCs w:val="24"/>
            </w:rPr>
            <w:t>Jacco</w:t>
          </w:r>
          <w:proofErr w:type="spellEnd"/>
          <w:r w:rsidRPr="00AB4890">
            <w:rPr>
              <w:rFonts w:ascii="Times New Roman" w:hAnsi="Times New Roman" w:cs="Times New Roman"/>
              <w:sz w:val="24"/>
              <w:szCs w:val="24"/>
            </w:rPr>
            <w:t xml:space="preserve"> Van </w:t>
          </w:r>
          <w:proofErr w:type="spellStart"/>
          <w:r w:rsidRPr="00AB4890">
            <w:rPr>
              <w:rFonts w:ascii="Times New Roman" w:hAnsi="Times New Roman" w:cs="Times New Roman"/>
              <w:sz w:val="24"/>
              <w:szCs w:val="24"/>
            </w:rPr>
            <w:t>Sterkenburg</w:t>
          </w:r>
          <w:proofErr w:type="spellEnd"/>
          <w:r w:rsidRPr="00AB4890">
            <w:rPr>
              <w:rFonts w:ascii="Times New Roman" w:hAnsi="Times New Roman" w:cs="Times New Roman"/>
              <w:sz w:val="24"/>
              <w:szCs w:val="24"/>
            </w:rPr>
            <w:t>, and Patrick Mignon. "The under-representation and experiences of elite level minority coaches in professional football in England, France and the Netherlands." </w:t>
          </w:r>
          <w:r w:rsidRPr="00AB4890">
            <w:rPr>
              <w:rFonts w:ascii="Times New Roman" w:hAnsi="Times New Roman" w:cs="Times New Roman"/>
              <w:i/>
              <w:iCs/>
              <w:sz w:val="24"/>
              <w:szCs w:val="24"/>
            </w:rPr>
            <w:t>International review for the sociology of sport</w:t>
          </w:r>
          <w:r w:rsidRPr="00AB4890">
            <w:rPr>
              <w:rFonts w:ascii="Times New Roman" w:hAnsi="Times New Roman" w:cs="Times New Roman"/>
              <w:sz w:val="24"/>
              <w:szCs w:val="24"/>
            </w:rPr>
            <w:t> 53.3 (2018): 313-334.</w:t>
          </w:r>
        </w:p>
      </w:sdtContent>
    </w:sdt>
    <w:sectPr w:rsidR="00556419" w:rsidRPr="00AB4890" w:rsidSect="007D1947">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04694" w14:textId="77777777" w:rsidR="00602DAA" w:rsidRDefault="00602DAA" w:rsidP="00556419">
      <w:pPr>
        <w:spacing w:after="0" w:line="240" w:lineRule="auto"/>
      </w:pPr>
      <w:r>
        <w:separator/>
      </w:r>
    </w:p>
  </w:endnote>
  <w:endnote w:type="continuationSeparator" w:id="0">
    <w:p w14:paraId="5CE4AA23" w14:textId="77777777" w:rsidR="00602DAA" w:rsidRDefault="00602DAA"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8306193"/>
      <w:docPartObj>
        <w:docPartGallery w:val="Page Numbers (Bottom of Page)"/>
        <w:docPartUnique/>
      </w:docPartObj>
    </w:sdt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55912"/>
      <w:docPartObj>
        <w:docPartGallery w:val="Page Numbers (Bottom of Page)"/>
        <w:docPartUnique/>
      </w:docPartObj>
    </w:sdtPr>
    <w:sdtContent>
      <w:p w14:paraId="732AD353" w14:textId="4055F7C5"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495472">
          <w:rPr>
            <w:rStyle w:val="PageNumber"/>
            <w:noProof/>
          </w:rPr>
          <w:t>7</w:t>
        </w:r>
        <w:r>
          <w:rPr>
            <w:rStyle w:val="PageNumber"/>
          </w:rPr>
          <w:fldChar w:fldCharType="end"/>
        </w:r>
      </w:p>
    </w:sdtContent>
  </w:sdt>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E8842" w14:textId="77777777" w:rsidR="00602DAA" w:rsidRDefault="00602DAA" w:rsidP="00556419">
      <w:pPr>
        <w:spacing w:after="0" w:line="240" w:lineRule="auto"/>
      </w:pPr>
      <w:r>
        <w:separator/>
      </w:r>
    </w:p>
  </w:footnote>
  <w:footnote w:type="continuationSeparator" w:id="0">
    <w:p w14:paraId="387A8F5E" w14:textId="77777777" w:rsidR="00602DAA" w:rsidRDefault="00602DAA"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20FEA"/>
    <w:multiLevelType w:val="hybridMultilevel"/>
    <w:tmpl w:val="F42AB48A"/>
    <w:lvl w:ilvl="0" w:tplc="37A2AE0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96F2665"/>
    <w:multiLevelType w:val="multilevel"/>
    <w:tmpl w:val="A20C256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41E10E76"/>
    <w:multiLevelType w:val="multilevel"/>
    <w:tmpl w:val="A20C256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494344D8"/>
    <w:multiLevelType w:val="multilevel"/>
    <w:tmpl w:val="A20C256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CA5443"/>
    <w:multiLevelType w:val="multilevel"/>
    <w:tmpl w:val="A20C256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831409042">
    <w:abstractNumId w:val="3"/>
  </w:num>
  <w:num w:numId="2" w16cid:durableId="1850607717">
    <w:abstractNumId w:val="4"/>
  </w:num>
  <w:num w:numId="3" w16cid:durableId="1886329296">
    <w:abstractNumId w:val="1"/>
  </w:num>
  <w:num w:numId="4" w16cid:durableId="1675650297">
    <w:abstractNumId w:val="5"/>
  </w:num>
  <w:num w:numId="5" w16cid:durableId="1051732209">
    <w:abstractNumId w:val="2"/>
  </w:num>
  <w:num w:numId="6" w16cid:durableId="2372568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01A63"/>
    <w:rsid w:val="000232C6"/>
    <w:rsid w:val="00042C5B"/>
    <w:rsid w:val="000578E8"/>
    <w:rsid w:val="000D4263"/>
    <w:rsid w:val="00107936"/>
    <w:rsid w:val="00115B96"/>
    <w:rsid w:val="001B50E1"/>
    <w:rsid w:val="001F0969"/>
    <w:rsid w:val="001F66F0"/>
    <w:rsid w:val="0020529C"/>
    <w:rsid w:val="0027457C"/>
    <w:rsid w:val="00292977"/>
    <w:rsid w:val="002A5536"/>
    <w:rsid w:val="00324CCD"/>
    <w:rsid w:val="00351097"/>
    <w:rsid w:val="00372E5E"/>
    <w:rsid w:val="00407A85"/>
    <w:rsid w:val="004540D2"/>
    <w:rsid w:val="00480872"/>
    <w:rsid w:val="00495472"/>
    <w:rsid w:val="004A11F6"/>
    <w:rsid w:val="004D519C"/>
    <w:rsid w:val="005014C5"/>
    <w:rsid w:val="00556419"/>
    <w:rsid w:val="005C3842"/>
    <w:rsid w:val="005C7175"/>
    <w:rsid w:val="00602DAA"/>
    <w:rsid w:val="00693E27"/>
    <w:rsid w:val="007B0A23"/>
    <w:rsid w:val="007D1947"/>
    <w:rsid w:val="007F08FB"/>
    <w:rsid w:val="007F465E"/>
    <w:rsid w:val="008026EF"/>
    <w:rsid w:val="008D0D0B"/>
    <w:rsid w:val="008D4C45"/>
    <w:rsid w:val="008E5F62"/>
    <w:rsid w:val="00900C71"/>
    <w:rsid w:val="00931CAA"/>
    <w:rsid w:val="009A4B4C"/>
    <w:rsid w:val="009E74B1"/>
    <w:rsid w:val="00A05C3C"/>
    <w:rsid w:val="00A12B58"/>
    <w:rsid w:val="00A4233F"/>
    <w:rsid w:val="00A90981"/>
    <w:rsid w:val="00AA2A91"/>
    <w:rsid w:val="00AB4890"/>
    <w:rsid w:val="00B21878"/>
    <w:rsid w:val="00B37454"/>
    <w:rsid w:val="00BE48EC"/>
    <w:rsid w:val="00C11BC3"/>
    <w:rsid w:val="00C24178"/>
    <w:rsid w:val="00CA09F3"/>
    <w:rsid w:val="00CA1199"/>
    <w:rsid w:val="00CA4BA6"/>
    <w:rsid w:val="00D854A5"/>
    <w:rsid w:val="00DB13CE"/>
    <w:rsid w:val="00DC3C88"/>
    <w:rsid w:val="00DF72CD"/>
    <w:rsid w:val="00E91208"/>
    <w:rsid w:val="00F403E0"/>
    <w:rsid w:val="00FA6360"/>
    <w:rsid w:val="00FE1D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docId w15:val="{B0C844CA-9033-794A-823B-0E8C5AE24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character" w:customStyle="1" w:styleId="UnresolvedMention1">
    <w:name w:val="Unresolved Mention1"/>
    <w:basedOn w:val="DefaultParagraphFont"/>
    <w:uiPriority w:val="99"/>
    <w:semiHidden/>
    <w:unhideWhenUsed/>
    <w:rsid w:val="00C24178"/>
    <w:rPr>
      <w:color w:val="605E5C"/>
      <w:shd w:val="clear" w:color="auto" w:fill="E1DFDD"/>
    </w:rPr>
  </w:style>
  <w:style w:type="paragraph" w:styleId="BalloonText">
    <w:name w:val="Balloon Text"/>
    <w:basedOn w:val="Normal"/>
    <w:link w:val="BalloonTextChar"/>
    <w:uiPriority w:val="99"/>
    <w:semiHidden/>
    <w:unhideWhenUsed/>
    <w:rsid w:val="002745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457C"/>
    <w:rPr>
      <w:rFonts w:ascii="Tahoma" w:hAnsi="Tahoma" w:cs="Tahoma"/>
      <w:sz w:val="16"/>
      <w:szCs w:val="16"/>
    </w:rPr>
  </w:style>
  <w:style w:type="table" w:styleId="TableGrid">
    <w:name w:val="Table Grid"/>
    <w:basedOn w:val="TableNormal"/>
    <w:uiPriority w:val="39"/>
    <w:rsid w:val="004954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7071031">
      <w:bodyDiv w:val="1"/>
      <w:marLeft w:val="0"/>
      <w:marRight w:val="0"/>
      <w:marTop w:val="0"/>
      <w:marBottom w:val="0"/>
      <w:divBdr>
        <w:top w:val="none" w:sz="0" w:space="0" w:color="auto"/>
        <w:left w:val="none" w:sz="0" w:space="0" w:color="auto"/>
        <w:bottom w:val="none" w:sz="0" w:space="0" w:color="auto"/>
        <w:right w:val="none" w:sz="0" w:space="0" w:color="auto"/>
      </w:divBdr>
    </w:div>
    <w:div w:id="1386876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72F6E7-C235-4037-B535-0E24269D6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3006</Words>
  <Characters>17136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20102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THE CASE OF PROFESSIONAL FOOTBALL</dc:subject>
  <dc:creator>Marie Pitson</dc:creator>
  <cp:lastModifiedBy>Catalin Dinuta (1905194)</cp:lastModifiedBy>
  <cp:revision>4</cp:revision>
  <dcterms:created xsi:type="dcterms:W3CDTF">2023-01-05T08:25:00Z</dcterms:created>
  <dcterms:modified xsi:type="dcterms:W3CDTF">2023-01-05T08:33:00Z</dcterms:modified>
</cp:coreProperties>
</file>