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CD80C8" w14:textId="74445305" w:rsidR="00A177FA" w:rsidRPr="001F5E96" w:rsidRDefault="00A177FA" w:rsidP="001F5E96">
      <w:pPr>
        <w:jc w:val="both"/>
        <w:rPr>
          <w:rFonts w:ascii="Arial" w:hAnsi="Arial" w:cs="Arial"/>
          <w:sz w:val="24"/>
          <w:szCs w:val="24"/>
        </w:rPr>
      </w:pPr>
      <w:r w:rsidRPr="001F5E96">
        <w:rPr>
          <w:rFonts w:ascii="Arial" w:hAnsi="Arial" w:cs="Arial"/>
          <w:sz w:val="24"/>
          <w:szCs w:val="24"/>
        </w:rPr>
        <w:t>Social Model</w:t>
      </w:r>
      <w:r w:rsidR="00DC389F">
        <w:rPr>
          <w:rFonts w:ascii="Arial" w:hAnsi="Arial" w:cs="Arial"/>
          <w:sz w:val="24"/>
          <w:szCs w:val="24"/>
        </w:rPr>
        <w:t xml:space="preserve">? </w:t>
      </w:r>
      <w:bookmarkStart w:id="0" w:name="_GoBack"/>
      <w:bookmarkEnd w:id="0"/>
      <w:proofErr w:type="gramStart"/>
      <w:r w:rsidRPr="001F5E96">
        <w:rPr>
          <w:rFonts w:ascii="Arial" w:hAnsi="Arial" w:cs="Arial"/>
          <w:sz w:val="24"/>
          <w:szCs w:val="24"/>
        </w:rPr>
        <w:t>How</w:t>
      </w:r>
      <w:proofErr w:type="gramEnd"/>
      <w:r w:rsidRPr="001F5E96">
        <w:rPr>
          <w:rFonts w:ascii="Arial" w:hAnsi="Arial" w:cs="Arial"/>
          <w:sz w:val="24"/>
          <w:szCs w:val="24"/>
        </w:rPr>
        <w:t xml:space="preserve"> does a Secondary School support a pupil with Profound and Multiple Learning Disorder</w:t>
      </w:r>
      <w:r w:rsidR="00B43E26" w:rsidRPr="001F5E96">
        <w:rPr>
          <w:rFonts w:ascii="Arial" w:hAnsi="Arial" w:cs="Arial"/>
          <w:sz w:val="24"/>
          <w:szCs w:val="24"/>
        </w:rPr>
        <w:t xml:space="preserve"> (PMLD)?</w:t>
      </w:r>
    </w:p>
    <w:p w14:paraId="711104B0" w14:textId="34EDC561" w:rsidR="00B43E26" w:rsidRPr="001F5E96" w:rsidRDefault="00B43E26" w:rsidP="001F5E96">
      <w:pPr>
        <w:jc w:val="both"/>
        <w:rPr>
          <w:rFonts w:ascii="Arial" w:hAnsi="Arial" w:cs="Arial"/>
          <w:sz w:val="24"/>
          <w:szCs w:val="24"/>
        </w:rPr>
      </w:pPr>
    </w:p>
    <w:p w14:paraId="20B9F461" w14:textId="09D847D5" w:rsidR="00B43E26" w:rsidRPr="001F5E96" w:rsidRDefault="00B43E26" w:rsidP="001F5E96">
      <w:pPr>
        <w:jc w:val="both"/>
        <w:rPr>
          <w:rFonts w:ascii="Arial" w:hAnsi="Arial" w:cs="Arial"/>
          <w:sz w:val="24"/>
          <w:szCs w:val="24"/>
        </w:rPr>
      </w:pPr>
      <w:r w:rsidRPr="001F5E96">
        <w:rPr>
          <w:rFonts w:ascii="Arial" w:hAnsi="Arial" w:cs="Arial"/>
          <w:sz w:val="24"/>
          <w:szCs w:val="24"/>
        </w:rPr>
        <w:t xml:space="preserve">This </w:t>
      </w:r>
      <w:r w:rsidR="0028049A" w:rsidRPr="001F5E96">
        <w:rPr>
          <w:rFonts w:ascii="Arial" w:hAnsi="Arial" w:cs="Arial"/>
          <w:sz w:val="24"/>
          <w:szCs w:val="24"/>
        </w:rPr>
        <w:t>study</w:t>
      </w:r>
      <w:r w:rsidRPr="001F5E96">
        <w:rPr>
          <w:rFonts w:ascii="Arial" w:hAnsi="Arial" w:cs="Arial"/>
          <w:sz w:val="24"/>
          <w:szCs w:val="24"/>
        </w:rPr>
        <w:t xml:space="preserve"> will be </w:t>
      </w:r>
      <w:r w:rsidR="00BD33B2" w:rsidRPr="001F5E96">
        <w:rPr>
          <w:rFonts w:ascii="Arial" w:hAnsi="Arial" w:cs="Arial"/>
          <w:sz w:val="24"/>
          <w:szCs w:val="24"/>
        </w:rPr>
        <w:t>focussing</w:t>
      </w:r>
      <w:r w:rsidR="003A3AAE" w:rsidRPr="001F5E96">
        <w:rPr>
          <w:rFonts w:ascii="Arial" w:hAnsi="Arial" w:cs="Arial"/>
          <w:sz w:val="24"/>
          <w:szCs w:val="24"/>
        </w:rPr>
        <w:t xml:space="preserve"> </w:t>
      </w:r>
      <w:r w:rsidR="00375FA6" w:rsidRPr="001F5E96">
        <w:rPr>
          <w:rFonts w:ascii="Arial" w:hAnsi="Arial" w:cs="Arial"/>
          <w:sz w:val="24"/>
          <w:szCs w:val="24"/>
        </w:rPr>
        <w:t>on</w:t>
      </w:r>
      <w:r w:rsidR="00005A68" w:rsidRPr="001F5E96">
        <w:rPr>
          <w:rFonts w:ascii="Arial" w:hAnsi="Arial" w:cs="Arial"/>
          <w:sz w:val="24"/>
          <w:szCs w:val="24"/>
        </w:rPr>
        <w:t xml:space="preserve"> the way </w:t>
      </w:r>
      <w:r w:rsidR="008A536E" w:rsidRPr="001F5E96">
        <w:rPr>
          <w:rFonts w:ascii="Arial" w:hAnsi="Arial" w:cs="Arial"/>
          <w:sz w:val="24"/>
          <w:szCs w:val="24"/>
        </w:rPr>
        <w:t xml:space="preserve">the social model has been </w:t>
      </w:r>
      <w:r w:rsidR="00DC47F6" w:rsidRPr="001F5E96">
        <w:rPr>
          <w:rFonts w:ascii="Arial" w:hAnsi="Arial" w:cs="Arial"/>
          <w:sz w:val="24"/>
          <w:szCs w:val="24"/>
        </w:rPr>
        <w:t>integrated</w:t>
      </w:r>
      <w:r w:rsidR="008A536E" w:rsidRPr="001F5E96">
        <w:rPr>
          <w:rFonts w:ascii="Arial" w:hAnsi="Arial" w:cs="Arial"/>
          <w:sz w:val="24"/>
          <w:szCs w:val="24"/>
        </w:rPr>
        <w:t xml:space="preserve"> in to </w:t>
      </w:r>
      <w:r w:rsidR="000C587B" w:rsidRPr="001F5E96">
        <w:rPr>
          <w:rFonts w:ascii="Arial" w:hAnsi="Arial" w:cs="Arial"/>
          <w:sz w:val="24"/>
          <w:szCs w:val="24"/>
        </w:rPr>
        <w:t xml:space="preserve">a </w:t>
      </w:r>
      <w:r w:rsidRPr="001F5E96">
        <w:rPr>
          <w:rFonts w:ascii="Arial" w:hAnsi="Arial" w:cs="Arial"/>
          <w:sz w:val="24"/>
          <w:szCs w:val="24"/>
        </w:rPr>
        <w:t xml:space="preserve">special needs </w:t>
      </w:r>
      <w:proofErr w:type="gramStart"/>
      <w:r w:rsidRPr="001F5E96">
        <w:rPr>
          <w:rFonts w:ascii="Arial" w:hAnsi="Arial" w:cs="Arial"/>
          <w:sz w:val="24"/>
          <w:szCs w:val="24"/>
        </w:rPr>
        <w:t xml:space="preserve">facility </w:t>
      </w:r>
      <w:r w:rsidR="00375FA6" w:rsidRPr="001F5E96">
        <w:rPr>
          <w:rFonts w:ascii="Arial" w:hAnsi="Arial" w:cs="Arial"/>
          <w:sz w:val="24"/>
          <w:szCs w:val="24"/>
        </w:rPr>
        <w:t xml:space="preserve"> </w:t>
      </w:r>
      <w:r w:rsidRPr="001F5E96">
        <w:rPr>
          <w:rFonts w:ascii="Arial" w:hAnsi="Arial" w:cs="Arial"/>
          <w:sz w:val="24"/>
          <w:szCs w:val="24"/>
        </w:rPr>
        <w:t>within</w:t>
      </w:r>
      <w:proofErr w:type="gramEnd"/>
      <w:r w:rsidRPr="001F5E96">
        <w:rPr>
          <w:rFonts w:ascii="Arial" w:hAnsi="Arial" w:cs="Arial"/>
          <w:sz w:val="24"/>
          <w:szCs w:val="24"/>
        </w:rPr>
        <w:t xml:space="preserve"> a secondary school located in South Wales, explaining the hurdles that occur within a school day. Looking in detail at the dynamics </w:t>
      </w:r>
      <w:r w:rsidR="00034DD2" w:rsidRPr="001F5E96">
        <w:rPr>
          <w:rFonts w:ascii="Arial" w:hAnsi="Arial" w:cs="Arial"/>
          <w:sz w:val="24"/>
          <w:szCs w:val="24"/>
        </w:rPr>
        <w:t xml:space="preserve">involved with all agencies and their roles in providing an inclusive practice, based on policies and guidance. </w:t>
      </w:r>
    </w:p>
    <w:p w14:paraId="6770552E" w14:textId="7DC1FFCA" w:rsidR="00930862" w:rsidRPr="001F5E96" w:rsidRDefault="00930862" w:rsidP="001F5E96">
      <w:pPr>
        <w:spacing w:line="216" w:lineRule="auto"/>
        <w:jc w:val="both"/>
        <w:rPr>
          <w:rFonts w:ascii="Arial" w:hAnsi="Arial" w:cs="Arial"/>
          <w:sz w:val="24"/>
          <w:szCs w:val="24"/>
        </w:rPr>
      </w:pPr>
      <w:r w:rsidRPr="001F5E96">
        <w:rPr>
          <w:rFonts w:ascii="Arial" w:eastAsia="+mn-ea" w:hAnsi="Arial" w:cs="Arial"/>
          <w:color w:val="000000"/>
          <w:kern w:val="24"/>
          <w:sz w:val="24"/>
          <w:szCs w:val="24"/>
        </w:rPr>
        <w:t>The Disability Discrimination Act 1995 (DDA) introduced new laws aimed at ending th</w:t>
      </w:r>
      <w:r w:rsidRPr="001F5E96">
        <w:rPr>
          <w:rFonts w:ascii="Arial" w:eastAsia="+mn-ea" w:hAnsi="Arial" w:cs="Arial"/>
          <w:color w:val="000000"/>
          <w:kern w:val="24"/>
          <w:sz w:val="24"/>
          <w:szCs w:val="24"/>
        </w:rPr>
        <w:t xml:space="preserve">e </w:t>
      </w:r>
      <w:r w:rsidRPr="001F5E96">
        <w:rPr>
          <w:rFonts w:ascii="Arial" w:eastAsia="+mn-ea" w:hAnsi="Arial" w:cs="Arial"/>
          <w:color w:val="000000"/>
          <w:kern w:val="24"/>
          <w:sz w:val="24"/>
          <w:szCs w:val="24"/>
        </w:rPr>
        <w:t>discrimination that many disabled people face. Th</w:t>
      </w:r>
      <w:r w:rsidR="00627C52" w:rsidRPr="001F5E96">
        <w:rPr>
          <w:rFonts w:ascii="Arial" w:eastAsia="+mn-ea" w:hAnsi="Arial" w:cs="Arial"/>
          <w:color w:val="000000"/>
          <w:kern w:val="24"/>
          <w:sz w:val="24"/>
          <w:szCs w:val="24"/>
        </w:rPr>
        <w:t>is enabled</w:t>
      </w:r>
      <w:r w:rsidRPr="001F5E96">
        <w:rPr>
          <w:rFonts w:ascii="Arial" w:eastAsia="+mn-ea" w:hAnsi="Arial" w:cs="Arial"/>
          <w:color w:val="000000"/>
          <w:kern w:val="24"/>
          <w:sz w:val="24"/>
          <w:szCs w:val="24"/>
        </w:rPr>
        <w:t xml:space="preserve"> disabled people new rights of access to goods and services, education, employment, transport and accommodation.</w:t>
      </w:r>
    </w:p>
    <w:p w14:paraId="0F03F58D" w14:textId="1EA1E66E" w:rsidR="00B3441C" w:rsidRPr="001F5E96" w:rsidRDefault="00930862" w:rsidP="001F5E96">
      <w:pPr>
        <w:pStyle w:val="NormalWeb"/>
        <w:spacing w:before="0" w:beforeAutospacing="0" w:after="0" w:afterAutospacing="0"/>
        <w:jc w:val="both"/>
        <w:rPr>
          <w:rFonts w:ascii="Arial" w:eastAsia="+mn-ea" w:hAnsi="Arial" w:cs="Arial"/>
          <w:color w:val="000000"/>
          <w:kern w:val="24"/>
        </w:rPr>
      </w:pPr>
      <w:r w:rsidRPr="001F5E96">
        <w:rPr>
          <w:rFonts w:ascii="Arial" w:eastAsia="+mn-ea" w:hAnsi="Arial" w:cs="Arial"/>
          <w:color w:val="000000"/>
          <w:kern w:val="24"/>
        </w:rPr>
        <w:t>The DDA defines disability as a</w:t>
      </w:r>
      <w:r w:rsidRPr="001F5E96">
        <w:rPr>
          <w:rFonts w:ascii="Arial" w:eastAsia="+mn-ea" w:hAnsi="Arial" w:cs="Arial"/>
          <w:color w:val="000000"/>
          <w:kern w:val="24"/>
        </w:rPr>
        <w:t xml:space="preserve"> </w:t>
      </w:r>
      <w:r w:rsidRPr="001F5E96">
        <w:rPr>
          <w:rFonts w:ascii="Arial" w:eastAsia="+mn-ea" w:hAnsi="Arial" w:cs="Arial"/>
          <w:color w:val="000000"/>
          <w:kern w:val="24"/>
        </w:rPr>
        <w:t>‘physical or mental impairment</w:t>
      </w:r>
      <w:r w:rsidRPr="001F5E96">
        <w:rPr>
          <w:rFonts w:ascii="Arial" w:eastAsia="+mn-ea" w:hAnsi="Arial" w:cs="Arial"/>
          <w:b/>
          <w:bCs/>
          <w:color w:val="000000"/>
          <w:kern w:val="24"/>
        </w:rPr>
        <w:t xml:space="preserve"> </w:t>
      </w:r>
      <w:r w:rsidRPr="001F5E96">
        <w:rPr>
          <w:rFonts w:ascii="Arial" w:eastAsia="+mn-ea" w:hAnsi="Arial" w:cs="Arial"/>
          <w:color w:val="000000"/>
          <w:kern w:val="24"/>
        </w:rPr>
        <w:t>which has a substantial and long-term adverse effect</w:t>
      </w:r>
      <w:r w:rsidRPr="001F5E96">
        <w:rPr>
          <w:rFonts w:ascii="Arial" w:eastAsia="+mn-ea" w:hAnsi="Arial" w:cs="Arial"/>
          <w:b/>
          <w:bCs/>
          <w:color w:val="000000"/>
          <w:kern w:val="24"/>
        </w:rPr>
        <w:t xml:space="preserve"> </w:t>
      </w:r>
      <w:r w:rsidRPr="001F5E96">
        <w:rPr>
          <w:rFonts w:ascii="Arial" w:eastAsia="+mn-ea" w:hAnsi="Arial" w:cs="Arial"/>
          <w:color w:val="000000"/>
          <w:kern w:val="24"/>
        </w:rPr>
        <w:t>on a person's ability to carry out normal day-to-day activities.’</w:t>
      </w:r>
      <w:r w:rsidR="00B3441C" w:rsidRPr="001F5E96">
        <w:rPr>
          <w:rFonts w:ascii="Arial" w:eastAsia="+mn-ea" w:hAnsi="Arial" w:cs="Arial"/>
          <w:color w:val="000000"/>
          <w:kern w:val="24"/>
        </w:rPr>
        <w:t xml:space="preserve"> </w:t>
      </w:r>
      <w:r w:rsidR="00B3441C" w:rsidRPr="001F5E96">
        <w:rPr>
          <w:rFonts w:ascii="Arial" w:eastAsia="+mn-ea" w:hAnsi="Arial" w:cs="Arial"/>
          <w:color w:val="000000"/>
          <w:kern w:val="24"/>
        </w:rPr>
        <w:t>(Welsh Government, 2011)</w:t>
      </w:r>
    </w:p>
    <w:p w14:paraId="4411DB55" w14:textId="77777777" w:rsidR="00074454" w:rsidRPr="001F5E96" w:rsidRDefault="00074454" w:rsidP="001F5E96">
      <w:pPr>
        <w:pStyle w:val="NormalWeb"/>
        <w:spacing w:before="0" w:beforeAutospacing="0" w:after="0" w:afterAutospacing="0"/>
        <w:jc w:val="both"/>
        <w:rPr>
          <w:rFonts w:ascii="Arial" w:hAnsi="Arial" w:cs="Arial"/>
        </w:rPr>
      </w:pPr>
    </w:p>
    <w:p w14:paraId="3A8BF263" w14:textId="38D31634" w:rsidR="00A27BC9" w:rsidRPr="001F5E96" w:rsidRDefault="00034DD2" w:rsidP="001F5E96">
      <w:pPr>
        <w:jc w:val="both"/>
        <w:rPr>
          <w:rFonts w:ascii="Arial" w:hAnsi="Arial" w:cs="Arial"/>
          <w:sz w:val="24"/>
          <w:szCs w:val="24"/>
        </w:rPr>
      </w:pPr>
      <w:r w:rsidRPr="001F5E96">
        <w:rPr>
          <w:rFonts w:ascii="Arial" w:hAnsi="Arial" w:cs="Arial"/>
          <w:sz w:val="24"/>
          <w:szCs w:val="24"/>
        </w:rPr>
        <w:t xml:space="preserve">My exploration will be on a </w:t>
      </w:r>
      <w:proofErr w:type="gramStart"/>
      <w:r w:rsidRPr="001F5E96">
        <w:rPr>
          <w:rFonts w:ascii="Arial" w:hAnsi="Arial" w:cs="Arial"/>
          <w:sz w:val="24"/>
          <w:szCs w:val="24"/>
        </w:rPr>
        <w:t>16 year old</w:t>
      </w:r>
      <w:proofErr w:type="gramEnd"/>
      <w:r w:rsidRPr="001F5E96">
        <w:rPr>
          <w:rFonts w:ascii="Arial" w:hAnsi="Arial" w:cs="Arial"/>
          <w:sz w:val="24"/>
          <w:szCs w:val="24"/>
        </w:rPr>
        <w:t xml:space="preserve"> female with confirmed diagnosis of classical </w:t>
      </w:r>
      <w:proofErr w:type="spellStart"/>
      <w:r w:rsidRPr="001F5E96">
        <w:rPr>
          <w:rFonts w:ascii="Arial" w:hAnsi="Arial" w:cs="Arial"/>
          <w:sz w:val="24"/>
          <w:szCs w:val="24"/>
        </w:rPr>
        <w:t>Retts</w:t>
      </w:r>
      <w:proofErr w:type="spellEnd"/>
      <w:r w:rsidRPr="001F5E96">
        <w:rPr>
          <w:rFonts w:ascii="Arial" w:hAnsi="Arial" w:cs="Arial"/>
          <w:sz w:val="24"/>
          <w:szCs w:val="24"/>
        </w:rPr>
        <w:t xml:space="preserve"> syndrome (MECP2 mutation), </w:t>
      </w:r>
      <w:proofErr w:type="spellStart"/>
      <w:r w:rsidRPr="001F5E96">
        <w:rPr>
          <w:rFonts w:ascii="Arial" w:hAnsi="Arial" w:cs="Arial"/>
          <w:sz w:val="24"/>
          <w:szCs w:val="24"/>
        </w:rPr>
        <w:t>pharmacoresistant</w:t>
      </w:r>
      <w:proofErr w:type="spellEnd"/>
      <w:r w:rsidRPr="001F5E96">
        <w:rPr>
          <w:rFonts w:ascii="Arial" w:hAnsi="Arial" w:cs="Arial"/>
          <w:sz w:val="24"/>
          <w:szCs w:val="24"/>
        </w:rPr>
        <w:t xml:space="preserve"> Epilepsy, Ataxia, Severe learning difficulties, Vagal Nervous System (VNS) fitted, left concave scoliosis, </w:t>
      </w:r>
      <w:proofErr w:type="spellStart"/>
      <w:r w:rsidRPr="001F5E96">
        <w:rPr>
          <w:rFonts w:ascii="Arial" w:hAnsi="Arial" w:cs="Arial"/>
          <w:sz w:val="24"/>
          <w:szCs w:val="24"/>
        </w:rPr>
        <w:t>Hypersalvation</w:t>
      </w:r>
      <w:proofErr w:type="spellEnd"/>
      <w:r w:rsidRPr="001F5E96">
        <w:rPr>
          <w:rFonts w:ascii="Arial" w:hAnsi="Arial" w:cs="Arial"/>
          <w:sz w:val="24"/>
          <w:szCs w:val="24"/>
        </w:rPr>
        <w:t xml:space="preserve"> and significant chest </w:t>
      </w:r>
      <w:r w:rsidR="006C769C" w:rsidRPr="001F5E96">
        <w:rPr>
          <w:rFonts w:ascii="Arial" w:hAnsi="Arial" w:cs="Arial"/>
          <w:sz w:val="24"/>
          <w:szCs w:val="24"/>
        </w:rPr>
        <w:t>deformity. I</w:t>
      </w:r>
      <w:r w:rsidRPr="001F5E96">
        <w:rPr>
          <w:rFonts w:ascii="Arial" w:hAnsi="Arial" w:cs="Arial"/>
          <w:sz w:val="24"/>
          <w:szCs w:val="24"/>
        </w:rPr>
        <w:t xml:space="preserve"> will refer to this young person as Pupil A throughout </w:t>
      </w:r>
      <w:r w:rsidR="00C610B7" w:rsidRPr="001F5E96">
        <w:rPr>
          <w:rFonts w:ascii="Arial" w:hAnsi="Arial" w:cs="Arial"/>
          <w:sz w:val="24"/>
          <w:szCs w:val="24"/>
        </w:rPr>
        <w:t>this study</w:t>
      </w:r>
      <w:r w:rsidR="00546339" w:rsidRPr="001F5E96">
        <w:rPr>
          <w:rFonts w:ascii="Arial" w:hAnsi="Arial" w:cs="Arial"/>
          <w:sz w:val="24"/>
          <w:szCs w:val="24"/>
        </w:rPr>
        <w:t xml:space="preserve">. </w:t>
      </w:r>
      <w:r w:rsidRPr="001F5E96">
        <w:rPr>
          <w:rFonts w:ascii="Arial" w:hAnsi="Arial" w:cs="Arial"/>
          <w:sz w:val="24"/>
          <w:szCs w:val="24"/>
        </w:rPr>
        <w:t xml:space="preserve"> This pupil within a school setting is categorised as being a PMLD student, requiring significant support and care in all areas within the secondary school setting to allow inclusivity. </w:t>
      </w:r>
      <w:r w:rsidR="00795021" w:rsidRPr="001F5E96">
        <w:rPr>
          <w:rFonts w:ascii="Arial" w:hAnsi="Arial" w:cs="Arial"/>
          <w:sz w:val="24"/>
          <w:szCs w:val="24"/>
        </w:rPr>
        <w:t>The Local Education</w:t>
      </w:r>
      <w:r w:rsidR="00C20A6B" w:rsidRPr="001F5E96">
        <w:rPr>
          <w:rFonts w:ascii="Arial" w:hAnsi="Arial" w:cs="Arial"/>
          <w:sz w:val="24"/>
          <w:szCs w:val="24"/>
        </w:rPr>
        <w:t xml:space="preserve"> Authority (LEA)</w:t>
      </w:r>
      <w:r w:rsidR="00795021" w:rsidRPr="001F5E96">
        <w:rPr>
          <w:rFonts w:ascii="Arial" w:hAnsi="Arial" w:cs="Arial"/>
          <w:sz w:val="24"/>
          <w:szCs w:val="24"/>
        </w:rPr>
        <w:t xml:space="preserve"> provided a suitable placement for pupil A continuing from Primary </w:t>
      </w:r>
      <w:r w:rsidR="00994624" w:rsidRPr="001F5E96">
        <w:rPr>
          <w:rFonts w:ascii="Arial" w:hAnsi="Arial" w:cs="Arial"/>
          <w:sz w:val="24"/>
          <w:szCs w:val="24"/>
        </w:rPr>
        <w:t xml:space="preserve">school </w:t>
      </w:r>
      <w:r w:rsidR="00795021" w:rsidRPr="001F5E96">
        <w:rPr>
          <w:rFonts w:ascii="Arial" w:hAnsi="Arial" w:cs="Arial"/>
          <w:sz w:val="24"/>
          <w:szCs w:val="24"/>
        </w:rPr>
        <w:t>based on pupil A assessment needs</w:t>
      </w:r>
      <w:r w:rsidR="006C769C" w:rsidRPr="001F5E96">
        <w:rPr>
          <w:rFonts w:ascii="Arial" w:hAnsi="Arial" w:cs="Arial"/>
          <w:sz w:val="24"/>
          <w:szCs w:val="24"/>
        </w:rPr>
        <w:t xml:space="preserve">. The additional needs learning coordinator </w:t>
      </w:r>
      <w:r w:rsidR="00C20A6B" w:rsidRPr="001F5E96">
        <w:rPr>
          <w:rFonts w:ascii="Arial" w:hAnsi="Arial" w:cs="Arial"/>
          <w:sz w:val="24"/>
          <w:szCs w:val="24"/>
        </w:rPr>
        <w:t xml:space="preserve">(ALNCO) </w:t>
      </w:r>
      <w:r w:rsidR="00996336" w:rsidRPr="001F5E96">
        <w:rPr>
          <w:rFonts w:ascii="Arial" w:hAnsi="Arial" w:cs="Arial"/>
          <w:sz w:val="24"/>
          <w:szCs w:val="24"/>
        </w:rPr>
        <w:t xml:space="preserve">liaised with members of the team working </w:t>
      </w:r>
      <w:r w:rsidR="00E92418" w:rsidRPr="001F5E96">
        <w:rPr>
          <w:rFonts w:ascii="Arial" w:hAnsi="Arial" w:cs="Arial"/>
          <w:sz w:val="24"/>
          <w:szCs w:val="24"/>
        </w:rPr>
        <w:t>alongside pupil A to provide the best learning environment for pupil A.</w:t>
      </w:r>
    </w:p>
    <w:p w14:paraId="5D549140" w14:textId="72979AE6" w:rsidR="0058427D" w:rsidRPr="001F5E96" w:rsidRDefault="0058427D" w:rsidP="001F5E96">
      <w:pPr>
        <w:pStyle w:val="NormalWeb"/>
        <w:spacing w:before="0" w:beforeAutospacing="0" w:after="120" w:afterAutospacing="0" w:line="216" w:lineRule="auto"/>
        <w:jc w:val="both"/>
        <w:rPr>
          <w:rFonts w:ascii="Arial" w:hAnsi="Arial" w:cs="Arial"/>
          <w:i/>
          <w:iCs/>
        </w:rPr>
      </w:pPr>
      <w:r w:rsidRPr="001F5E96">
        <w:rPr>
          <w:rFonts w:ascii="Arial" w:eastAsia="+mn-ea" w:hAnsi="Arial" w:cs="Arial"/>
          <w:i/>
          <w:iCs/>
          <w:kern w:val="24"/>
          <w:lang w:val="en-US"/>
        </w:rPr>
        <w:t>“This Code is all about removing barriers to participation and learning. The key principle is that children with special educational needs should have their needs met. Providing effective support for children with special educational needs is an essential feature of effective schools”.</w:t>
      </w:r>
      <w:r w:rsidR="0045724F" w:rsidRPr="001F5E96">
        <w:rPr>
          <w:rFonts w:ascii="Arial" w:eastAsia="+mn-ea" w:hAnsi="Arial" w:cs="Arial"/>
          <w:i/>
          <w:iCs/>
          <w:kern w:val="24"/>
          <w:lang w:val="en-US"/>
        </w:rPr>
        <w:t xml:space="preserve"> </w:t>
      </w:r>
      <w:r w:rsidR="0045724F" w:rsidRPr="001F5E96">
        <w:rPr>
          <w:rFonts w:ascii="Arial" w:eastAsia="+mn-ea" w:hAnsi="Arial" w:cs="Arial"/>
          <w:i/>
          <w:iCs/>
          <w:kern w:val="24"/>
          <w:lang w:val="en-US"/>
        </w:rPr>
        <w:t>(Jane Davidson Foreword to the Code of Practice 2002)</w:t>
      </w:r>
    </w:p>
    <w:p w14:paraId="75F7038E" w14:textId="3AE241CA" w:rsidR="00F17700" w:rsidRPr="001F5E96" w:rsidRDefault="00844F5F" w:rsidP="001F5E96">
      <w:pPr>
        <w:jc w:val="both"/>
        <w:rPr>
          <w:rFonts w:ascii="Arial" w:hAnsi="Arial" w:cs="Arial"/>
          <w:sz w:val="24"/>
          <w:szCs w:val="24"/>
        </w:rPr>
      </w:pPr>
      <w:r w:rsidRPr="001F5E96">
        <w:rPr>
          <w:rFonts w:ascii="Arial" w:hAnsi="Arial" w:cs="Arial"/>
          <w:sz w:val="24"/>
          <w:szCs w:val="24"/>
        </w:rPr>
        <w:t xml:space="preserve">The Welsh </w:t>
      </w:r>
      <w:r w:rsidR="000F5932" w:rsidRPr="001F5E96">
        <w:rPr>
          <w:rFonts w:ascii="Arial" w:hAnsi="Arial" w:cs="Arial"/>
          <w:sz w:val="24"/>
          <w:szCs w:val="24"/>
        </w:rPr>
        <w:t>Assembly Government states, i</w:t>
      </w:r>
      <w:r w:rsidRPr="001F5E96">
        <w:rPr>
          <w:rFonts w:ascii="Arial" w:hAnsi="Arial" w:cs="Arial"/>
          <w:sz w:val="24"/>
          <w:szCs w:val="24"/>
        </w:rPr>
        <w:t>n some cases, medical conditions may have a significant impact on the pupil’s experiences and the way they function at school. The impact may be a direct one in that the medical condition may affect the pupil’s cognitive abilities, physical abilities, behaviours or their emotional state. The primary aim of educating children and young people who have medical needs is to minimise, as far as possible, the disruption to normal schooling by continuing education as normally as the incapacity allows.</w:t>
      </w:r>
      <w:r w:rsidR="000F5932" w:rsidRPr="001F5E96">
        <w:rPr>
          <w:rFonts w:ascii="Arial" w:hAnsi="Arial" w:cs="Arial"/>
          <w:sz w:val="24"/>
          <w:szCs w:val="24"/>
        </w:rPr>
        <w:t xml:space="preserve"> (WAG, 2009)</w:t>
      </w:r>
      <w:r w:rsidR="002B39B0" w:rsidRPr="001F5E96">
        <w:rPr>
          <w:rFonts w:ascii="Arial" w:hAnsi="Arial" w:cs="Arial"/>
          <w:sz w:val="24"/>
          <w:szCs w:val="24"/>
        </w:rPr>
        <w:t>.</w:t>
      </w:r>
    </w:p>
    <w:p w14:paraId="157F4D9A" w14:textId="1507A521" w:rsidR="00034DD2" w:rsidRPr="001F5E96" w:rsidRDefault="00034DD2" w:rsidP="001F5E96">
      <w:pPr>
        <w:jc w:val="both"/>
        <w:rPr>
          <w:rFonts w:ascii="Arial" w:hAnsi="Arial" w:cs="Arial"/>
          <w:sz w:val="24"/>
          <w:szCs w:val="24"/>
        </w:rPr>
      </w:pPr>
      <w:r w:rsidRPr="001F5E96">
        <w:rPr>
          <w:rFonts w:ascii="Arial" w:hAnsi="Arial" w:cs="Arial"/>
          <w:sz w:val="24"/>
          <w:szCs w:val="24"/>
        </w:rPr>
        <w:t>The school provision includes a small PMLD class of 6 pupils, one class teacher, two designated Teaching Assistants for pupil A</w:t>
      </w:r>
      <w:r w:rsidR="00546339" w:rsidRPr="001F5E96">
        <w:rPr>
          <w:rFonts w:ascii="Arial" w:hAnsi="Arial" w:cs="Arial"/>
          <w:sz w:val="24"/>
          <w:szCs w:val="24"/>
        </w:rPr>
        <w:t>, with two further TAs to assist in class. The classroom is designed around pupil A and her needs, wit</w:t>
      </w:r>
      <w:r w:rsidR="0041184A" w:rsidRPr="001F5E96">
        <w:rPr>
          <w:rFonts w:ascii="Arial" w:hAnsi="Arial" w:cs="Arial"/>
          <w:sz w:val="24"/>
          <w:szCs w:val="24"/>
        </w:rPr>
        <w:t xml:space="preserve">h a </w:t>
      </w:r>
      <w:r w:rsidR="00546339" w:rsidRPr="001F5E96">
        <w:rPr>
          <w:rFonts w:ascii="Arial" w:hAnsi="Arial" w:cs="Arial"/>
          <w:sz w:val="24"/>
          <w:szCs w:val="24"/>
        </w:rPr>
        <w:t xml:space="preserve">ceiling hoist that is transferable throughout the class, bathroom and sensory room. Furniture is designed for pupil A, this includes a stander, bed and wheelchair, with desks kept to a minimum to allow free movement of pupil A equipment. </w:t>
      </w:r>
    </w:p>
    <w:p w14:paraId="20ABE8E0" w14:textId="55499D33" w:rsidR="00546339" w:rsidRPr="001F5E96" w:rsidRDefault="00546339" w:rsidP="001F5E96">
      <w:pPr>
        <w:jc w:val="both"/>
        <w:rPr>
          <w:rFonts w:ascii="Arial" w:hAnsi="Arial" w:cs="Arial"/>
          <w:sz w:val="24"/>
          <w:szCs w:val="24"/>
        </w:rPr>
      </w:pPr>
      <w:r w:rsidRPr="001F5E96">
        <w:rPr>
          <w:rFonts w:ascii="Arial" w:hAnsi="Arial" w:cs="Arial"/>
          <w:sz w:val="24"/>
          <w:szCs w:val="24"/>
        </w:rPr>
        <w:lastRenderedPageBreak/>
        <w:t xml:space="preserve">The class teacher provides sensory based learning activities, these include foam, sand, light therapy, </w:t>
      </w:r>
      <w:proofErr w:type="spellStart"/>
      <w:r w:rsidRPr="001F5E96">
        <w:rPr>
          <w:rFonts w:ascii="Arial" w:hAnsi="Arial" w:cs="Arial"/>
          <w:sz w:val="24"/>
          <w:szCs w:val="24"/>
        </w:rPr>
        <w:t>sensology</w:t>
      </w:r>
      <w:proofErr w:type="spellEnd"/>
      <w:r w:rsidRPr="001F5E96">
        <w:rPr>
          <w:rFonts w:ascii="Arial" w:hAnsi="Arial" w:cs="Arial"/>
          <w:sz w:val="24"/>
          <w:szCs w:val="24"/>
        </w:rPr>
        <w:t xml:space="preserve"> and TAC PAC. Areas such as numeracy and literacy are highly differentiated and adapted for pupil A, for example, numeracy sessions are assisted with the TA guiding pupil A hand into a box of beads and removing beads one by one with the TA vocalising the counting process. Little progression can be recorded, this is regarded as small milestones, however, this is then shared with all agencies involved in pupil A life learning, this is done in the form of an annual review</w:t>
      </w:r>
      <w:r w:rsidR="00396DFB" w:rsidRPr="001F5E96">
        <w:rPr>
          <w:rFonts w:ascii="Arial" w:hAnsi="Arial" w:cs="Arial"/>
          <w:sz w:val="24"/>
          <w:szCs w:val="24"/>
        </w:rPr>
        <w:t xml:space="preserve"> and or statement,</w:t>
      </w:r>
      <w:r w:rsidRPr="001F5E96">
        <w:rPr>
          <w:rFonts w:ascii="Arial" w:hAnsi="Arial" w:cs="Arial"/>
          <w:sz w:val="24"/>
          <w:szCs w:val="24"/>
        </w:rPr>
        <w:t xml:space="preserve"> given the complexity with pupil A there are many </w:t>
      </w:r>
      <w:r w:rsidR="00396DFB" w:rsidRPr="001F5E96">
        <w:rPr>
          <w:rFonts w:ascii="Arial" w:hAnsi="Arial" w:cs="Arial"/>
          <w:sz w:val="24"/>
          <w:szCs w:val="24"/>
        </w:rPr>
        <w:t>agencies</w:t>
      </w:r>
      <w:r w:rsidRPr="001F5E96">
        <w:rPr>
          <w:rFonts w:ascii="Arial" w:hAnsi="Arial" w:cs="Arial"/>
          <w:sz w:val="24"/>
          <w:szCs w:val="24"/>
        </w:rPr>
        <w:t xml:space="preserve"> in</w:t>
      </w:r>
      <w:r w:rsidR="0041184A" w:rsidRPr="001F5E96">
        <w:rPr>
          <w:rFonts w:ascii="Arial" w:hAnsi="Arial" w:cs="Arial"/>
          <w:sz w:val="24"/>
          <w:szCs w:val="24"/>
        </w:rPr>
        <w:t xml:space="preserve"> attendance</w:t>
      </w:r>
      <w:r w:rsidRPr="001F5E96">
        <w:rPr>
          <w:rFonts w:ascii="Arial" w:hAnsi="Arial" w:cs="Arial"/>
          <w:sz w:val="24"/>
          <w:szCs w:val="24"/>
        </w:rPr>
        <w:t>.</w:t>
      </w:r>
      <w:r w:rsidR="00245D78" w:rsidRPr="001F5E96">
        <w:rPr>
          <w:rFonts w:ascii="Arial" w:hAnsi="Arial" w:cs="Arial"/>
          <w:sz w:val="24"/>
          <w:szCs w:val="24"/>
        </w:rPr>
        <w:t xml:space="preserve"> </w:t>
      </w:r>
    </w:p>
    <w:p w14:paraId="1BC6E594" w14:textId="0520BFDA" w:rsidR="00EC5A52" w:rsidRPr="001F5E96" w:rsidRDefault="00EC5A52" w:rsidP="00A8112A">
      <w:pPr>
        <w:jc w:val="both"/>
        <w:rPr>
          <w:rFonts w:ascii="Arial" w:hAnsi="Arial" w:cs="Arial"/>
          <w:i/>
          <w:iCs/>
          <w:sz w:val="24"/>
          <w:szCs w:val="24"/>
        </w:rPr>
      </w:pPr>
      <w:r w:rsidRPr="001F5E96">
        <w:rPr>
          <w:rFonts w:ascii="Arial" w:hAnsi="Arial" w:cs="Arial"/>
          <w:i/>
          <w:iCs/>
          <w:sz w:val="24"/>
          <w:szCs w:val="24"/>
        </w:rPr>
        <w:t>The LA retains overall responsibility for SEN provision and is responsible for formally assessing children with SEN in their area who may need a statement. A statutory assessment may result in the LA making a statement of special educational needs for a child. A child can be referred to the LA for assessment by the child’s parents or the school may ask for an assessment for a child whom they think may need a statutory assessment. The LA has six weeks from referral to consider whether a statutory assessment is required.</w:t>
      </w:r>
      <w:r w:rsidRPr="001F5E96">
        <w:rPr>
          <w:rFonts w:ascii="Arial" w:hAnsi="Arial" w:cs="Arial"/>
          <w:i/>
          <w:iCs/>
          <w:sz w:val="24"/>
          <w:szCs w:val="24"/>
        </w:rPr>
        <w:t xml:space="preserve"> </w:t>
      </w:r>
      <w:r w:rsidR="0006136A" w:rsidRPr="001F5E96">
        <w:rPr>
          <w:rFonts w:ascii="Arial" w:hAnsi="Arial" w:cs="Arial"/>
          <w:i/>
          <w:iCs/>
          <w:sz w:val="24"/>
          <w:szCs w:val="24"/>
        </w:rPr>
        <w:t>(</w:t>
      </w:r>
      <w:r w:rsidR="009B2C01" w:rsidRPr="001F5E96">
        <w:rPr>
          <w:rFonts w:ascii="Arial" w:hAnsi="Arial" w:cs="Arial"/>
          <w:i/>
          <w:iCs/>
          <w:sz w:val="24"/>
          <w:szCs w:val="24"/>
        </w:rPr>
        <w:t>WAG, 2009)</w:t>
      </w:r>
    </w:p>
    <w:p w14:paraId="20106FD7" w14:textId="042087BF" w:rsidR="00612397" w:rsidRPr="001F5E96" w:rsidRDefault="00100456" w:rsidP="001F5E96">
      <w:pPr>
        <w:jc w:val="both"/>
        <w:rPr>
          <w:rFonts w:ascii="Arial" w:hAnsi="Arial" w:cs="Arial"/>
          <w:sz w:val="24"/>
          <w:szCs w:val="24"/>
        </w:rPr>
      </w:pPr>
      <w:r w:rsidRPr="001F5E96">
        <w:rPr>
          <w:rFonts w:ascii="Arial" w:hAnsi="Arial" w:cs="Arial"/>
          <w:sz w:val="24"/>
          <w:szCs w:val="24"/>
        </w:rPr>
        <w:t xml:space="preserve">This is regarded as multi agency </w:t>
      </w:r>
      <w:r w:rsidR="007F5114" w:rsidRPr="001F5E96">
        <w:rPr>
          <w:rFonts w:ascii="Arial" w:hAnsi="Arial" w:cs="Arial"/>
          <w:sz w:val="24"/>
          <w:szCs w:val="24"/>
        </w:rPr>
        <w:t xml:space="preserve">collaboration, looking at the holistic approach to providing </w:t>
      </w:r>
      <w:r w:rsidR="00422C88" w:rsidRPr="001F5E96">
        <w:rPr>
          <w:rFonts w:ascii="Arial" w:hAnsi="Arial" w:cs="Arial"/>
          <w:sz w:val="24"/>
          <w:szCs w:val="24"/>
        </w:rPr>
        <w:t>social, educational, health and wellbeing</w:t>
      </w:r>
      <w:r w:rsidR="00B22F2C" w:rsidRPr="001F5E96">
        <w:rPr>
          <w:rFonts w:ascii="Arial" w:hAnsi="Arial" w:cs="Arial"/>
          <w:sz w:val="24"/>
          <w:szCs w:val="24"/>
        </w:rPr>
        <w:t xml:space="preserve"> needs to a specific pupil. </w:t>
      </w:r>
      <w:r w:rsidR="00C878A7" w:rsidRPr="001F5E96">
        <w:rPr>
          <w:rFonts w:ascii="Arial" w:hAnsi="Arial" w:cs="Arial"/>
          <w:sz w:val="24"/>
          <w:szCs w:val="24"/>
        </w:rPr>
        <w:t>However, in listing all the multi agencies involved with this pupil, it is clear to see that not only a social model is needed, much of pupil A needs a</w:t>
      </w:r>
      <w:r w:rsidR="00B565DE" w:rsidRPr="001F5E96">
        <w:rPr>
          <w:rFonts w:ascii="Arial" w:hAnsi="Arial" w:cs="Arial"/>
          <w:sz w:val="24"/>
          <w:szCs w:val="24"/>
        </w:rPr>
        <w:t xml:space="preserve">re monitored by professionals who use the medical model. </w:t>
      </w:r>
    </w:p>
    <w:p w14:paraId="546CCBC9" w14:textId="05E9917F" w:rsidR="00100456" w:rsidRPr="001F5E96" w:rsidRDefault="0018756E" w:rsidP="001F5E96">
      <w:pPr>
        <w:jc w:val="both"/>
        <w:rPr>
          <w:rFonts w:ascii="Arial" w:hAnsi="Arial" w:cs="Arial"/>
          <w:sz w:val="24"/>
          <w:szCs w:val="24"/>
        </w:rPr>
      </w:pPr>
      <w:r w:rsidRPr="001F5E96">
        <w:rPr>
          <w:rFonts w:ascii="Arial" w:hAnsi="Arial" w:cs="Arial"/>
          <w:sz w:val="24"/>
          <w:szCs w:val="24"/>
        </w:rPr>
        <w:t>The list of professionals</w:t>
      </w:r>
      <w:r w:rsidR="00FA00A8" w:rsidRPr="001F5E96">
        <w:rPr>
          <w:rFonts w:ascii="Arial" w:hAnsi="Arial" w:cs="Arial"/>
          <w:sz w:val="24"/>
          <w:szCs w:val="24"/>
        </w:rPr>
        <w:t xml:space="preserve"> and agencies</w:t>
      </w:r>
      <w:r w:rsidRPr="001F5E96">
        <w:rPr>
          <w:rFonts w:ascii="Arial" w:hAnsi="Arial" w:cs="Arial"/>
          <w:sz w:val="24"/>
          <w:szCs w:val="24"/>
        </w:rPr>
        <w:t xml:space="preserve"> that echo the medical </w:t>
      </w:r>
      <w:r w:rsidR="00005D80" w:rsidRPr="001F5E96">
        <w:rPr>
          <w:rFonts w:ascii="Arial" w:hAnsi="Arial" w:cs="Arial"/>
          <w:sz w:val="24"/>
          <w:szCs w:val="24"/>
        </w:rPr>
        <w:t>model when engaging in pupil A</w:t>
      </w:r>
      <w:r w:rsidR="00FA00A8" w:rsidRPr="001F5E96">
        <w:rPr>
          <w:rFonts w:ascii="Arial" w:hAnsi="Arial" w:cs="Arial"/>
          <w:sz w:val="24"/>
          <w:szCs w:val="24"/>
        </w:rPr>
        <w:t xml:space="preserve"> and her needs</w:t>
      </w:r>
      <w:r w:rsidR="00F507FB" w:rsidRPr="001F5E96">
        <w:rPr>
          <w:rFonts w:ascii="Arial" w:hAnsi="Arial" w:cs="Arial"/>
          <w:sz w:val="24"/>
          <w:szCs w:val="24"/>
        </w:rPr>
        <w:t xml:space="preserve">. </w:t>
      </w:r>
      <w:r w:rsidR="00A229E0" w:rsidRPr="001F5E96">
        <w:rPr>
          <w:rFonts w:ascii="Arial" w:eastAsia="+mn-ea" w:hAnsi="Arial" w:cs="Arial"/>
          <w:color w:val="000000"/>
          <w:kern w:val="24"/>
          <w:sz w:val="24"/>
          <w:szCs w:val="24"/>
          <w:lang w:val="en-US"/>
        </w:rPr>
        <w:t>Parliamentary and Health Service Ombudsman</w:t>
      </w:r>
      <w:r w:rsidR="00F507FB" w:rsidRPr="001F5E96">
        <w:rPr>
          <w:rFonts w:ascii="Arial" w:eastAsia="+mn-ea" w:hAnsi="Arial" w:cs="Arial"/>
          <w:color w:val="000000"/>
          <w:kern w:val="24"/>
          <w:sz w:val="24"/>
          <w:szCs w:val="24"/>
          <w:lang w:val="en-US"/>
        </w:rPr>
        <w:t xml:space="preserve"> states,</w:t>
      </w:r>
      <w:r w:rsidR="00612397" w:rsidRPr="001F5E96">
        <w:rPr>
          <w:rFonts w:ascii="Arial" w:hAnsi="Arial" w:cs="Arial"/>
          <w:sz w:val="24"/>
          <w:szCs w:val="24"/>
        </w:rPr>
        <w:t xml:space="preserve"> the medical model focuses on the impairment and what can be done to ‘fix’ the disabled person or provide special services for them as an individual. </w:t>
      </w:r>
      <w:r w:rsidR="00612397" w:rsidRPr="001F5E96">
        <w:rPr>
          <w:rFonts w:ascii="Arial" w:hAnsi="Arial" w:cs="Arial"/>
          <w:sz w:val="24"/>
          <w:szCs w:val="24"/>
        </w:rPr>
        <w:t xml:space="preserve">It is </w:t>
      </w:r>
      <w:r w:rsidR="00612397" w:rsidRPr="001F5E96">
        <w:rPr>
          <w:rFonts w:ascii="Arial" w:hAnsi="Arial" w:cs="Arial"/>
          <w:sz w:val="24"/>
          <w:szCs w:val="24"/>
        </w:rPr>
        <w:t>not intended to suggest that medical intervention and support for disabled people are in any way negative in themselves but to show how the medical model focuses on the individual as the problem rather than looking more widely at society.</w:t>
      </w:r>
      <w:r w:rsidR="00AC5217" w:rsidRPr="001F5E96">
        <w:rPr>
          <w:rFonts w:ascii="Arial" w:hAnsi="Arial" w:cs="Arial"/>
          <w:sz w:val="24"/>
          <w:szCs w:val="24"/>
        </w:rPr>
        <w:t xml:space="preserve"> </w:t>
      </w:r>
      <w:r w:rsidR="004D0C6D" w:rsidRPr="001F5E96">
        <w:rPr>
          <w:rFonts w:ascii="Arial" w:hAnsi="Arial" w:cs="Arial"/>
          <w:sz w:val="24"/>
          <w:szCs w:val="24"/>
        </w:rPr>
        <w:t>(Parliamentary and Health Service O</w:t>
      </w:r>
      <w:r w:rsidR="00EA6458" w:rsidRPr="001F5E96">
        <w:rPr>
          <w:rFonts w:ascii="Arial" w:hAnsi="Arial" w:cs="Arial"/>
          <w:sz w:val="24"/>
          <w:szCs w:val="24"/>
        </w:rPr>
        <w:t>mbudsman)</w:t>
      </w:r>
      <w:r w:rsidR="006B50E7" w:rsidRPr="001F5E96">
        <w:rPr>
          <w:rFonts w:ascii="Arial" w:hAnsi="Arial" w:cs="Arial"/>
          <w:sz w:val="24"/>
          <w:szCs w:val="24"/>
        </w:rPr>
        <w:t>.</w:t>
      </w:r>
    </w:p>
    <w:p w14:paraId="1BB1A5C3" w14:textId="0036E006" w:rsidR="006B50E7" w:rsidRPr="001F5E96" w:rsidRDefault="006B50E7" w:rsidP="001F5E96">
      <w:pPr>
        <w:jc w:val="both"/>
        <w:rPr>
          <w:rFonts w:ascii="Arial" w:hAnsi="Arial" w:cs="Arial"/>
          <w:sz w:val="24"/>
          <w:szCs w:val="24"/>
        </w:rPr>
      </w:pPr>
      <w:r w:rsidRPr="001F5E96">
        <w:rPr>
          <w:rFonts w:ascii="Arial" w:hAnsi="Arial" w:cs="Arial"/>
          <w:sz w:val="24"/>
          <w:szCs w:val="24"/>
        </w:rPr>
        <w:t xml:space="preserve">However, </w:t>
      </w:r>
      <w:r w:rsidR="009C58F5" w:rsidRPr="001F5E96">
        <w:rPr>
          <w:rFonts w:ascii="Arial" w:hAnsi="Arial" w:cs="Arial"/>
          <w:sz w:val="24"/>
          <w:szCs w:val="24"/>
        </w:rPr>
        <w:t>a greater emphasis is placed on the social model</w:t>
      </w:r>
      <w:r w:rsidR="003B2D38" w:rsidRPr="001F5E96">
        <w:rPr>
          <w:rFonts w:ascii="Arial" w:hAnsi="Arial" w:cs="Arial"/>
          <w:sz w:val="24"/>
          <w:szCs w:val="24"/>
        </w:rPr>
        <w:t xml:space="preserve"> by </w:t>
      </w:r>
      <w:r w:rsidR="00B50933" w:rsidRPr="001F5E96">
        <w:rPr>
          <w:rFonts w:ascii="Arial" w:hAnsi="Arial" w:cs="Arial"/>
          <w:sz w:val="24"/>
          <w:szCs w:val="24"/>
        </w:rPr>
        <w:t>professionals and agencies</w:t>
      </w:r>
      <w:r w:rsidR="005075A9" w:rsidRPr="001F5E96">
        <w:rPr>
          <w:rFonts w:ascii="Arial" w:hAnsi="Arial" w:cs="Arial"/>
          <w:sz w:val="24"/>
          <w:szCs w:val="24"/>
        </w:rPr>
        <w:t xml:space="preserve">. </w:t>
      </w:r>
      <w:r w:rsidR="00D95BF6" w:rsidRPr="001F5E96">
        <w:rPr>
          <w:rFonts w:ascii="Arial" w:hAnsi="Arial" w:cs="Arial"/>
          <w:sz w:val="24"/>
          <w:szCs w:val="24"/>
        </w:rPr>
        <w:t xml:space="preserve">Within the </w:t>
      </w:r>
      <w:r w:rsidR="005075A9" w:rsidRPr="001F5E96">
        <w:rPr>
          <w:rFonts w:ascii="Arial" w:hAnsi="Arial" w:cs="Arial"/>
          <w:sz w:val="24"/>
          <w:szCs w:val="24"/>
        </w:rPr>
        <w:t xml:space="preserve">social model a person does not ‘have’ a disability – disability is something a person </w:t>
      </w:r>
      <w:proofErr w:type="gramStart"/>
      <w:r w:rsidR="005075A9" w:rsidRPr="001F5E96">
        <w:rPr>
          <w:rFonts w:ascii="Arial" w:hAnsi="Arial" w:cs="Arial"/>
          <w:sz w:val="24"/>
          <w:szCs w:val="24"/>
        </w:rPr>
        <w:t>experiences</w:t>
      </w:r>
      <w:proofErr w:type="gramEnd"/>
      <w:r w:rsidR="005075A9" w:rsidRPr="001F5E96">
        <w:rPr>
          <w:rFonts w:ascii="Arial" w:hAnsi="Arial" w:cs="Arial"/>
          <w:sz w:val="24"/>
          <w:szCs w:val="24"/>
        </w:rPr>
        <w:t>. The disability experienced is often caused by the approach taken by society/individuals which fails to take account of people with impairments and their associated needs. This can result in people with impairments being excluded them from mainstream society. For example; an individual is not prevented from reading a magazine because of blindness, but because of the absence of alternative formats. A person is not prevented from going to see a play because they are a wheelchair user rather it is the absence of accessible transport and access to venues that causes the disability and exclusion.</w:t>
      </w:r>
    </w:p>
    <w:p w14:paraId="4A797E09" w14:textId="13D14D23" w:rsidR="00010784" w:rsidRPr="001F5E96" w:rsidRDefault="00B22F2C" w:rsidP="001F5E96">
      <w:pPr>
        <w:jc w:val="both"/>
        <w:rPr>
          <w:rFonts w:ascii="Arial" w:hAnsi="Arial" w:cs="Arial"/>
          <w:sz w:val="24"/>
          <w:szCs w:val="24"/>
        </w:rPr>
      </w:pPr>
      <w:r w:rsidRPr="001F5E96">
        <w:rPr>
          <w:rFonts w:ascii="Arial" w:hAnsi="Arial" w:cs="Arial"/>
          <w:sz w:val="24"/>
          <w:szCs w:val="24"/>
        </w:rPr>
        <w:t>The multitude of a</w:t>
      </w:r>
      <w:r w:rsidR="0041184A" w:rsidRPr="001F5E96">
        <w:rPr>
          <w:rFonts w:ascii="Arial" w:hAnsi="Arial" w:cs="Arial"/>
          <w:sz w:val="24"/>
          <w:szCs w:val="24"/>
        </w:rPr>
        <w:t xml:space="preserve">gencies involved with pupil A are, occupational therapy to oversee manual handling of all equipment required for day to day living/mobility including slings, bathing equipment, hoists for use at home and in school. Physio therapist, overseeing exercise plans required for overall health and wellbeing. Referrals regarding equipment and medical intervention to ensure safety and overall health. All </w:t>
      </w:r>
      <w:r w:rsidR="006032BA" w:rsidRPr="001F5E96">
        <w:rPr>
          <w:rFonts w:ascii="Arial" w:hAnsi="Arial" w:cs="Arial"/>
          <w:sz w:val="24"/>
          <w:szCs w:val="24"/>
        </w:rPr>
        <w:lastRenderedPageBreak/>
        <w:t xml:space="preserve">areas of postural care. Community nurse, providing </w:t>
      </w:r>
      <w:proofErr w:type="gramStart"/>
      <w:r w:rsidR="006032BA" w:rsidRPr="001F5E96">
        <w:rPr>
          <w:rFonts w:ascii="Arial" w:hAnsi="Arial" w:cs="Arial"/>
          <w:sz w:val="24"/>
          <w:szCs w:val="24"/>
        </w:rPr>
        <w:t>community based</w:t>
      </w:r>
      <w:proofErr w:type="gramEnd"/>
      <w:r w:rsidR="006032BA" w:rsidRPr="001F5E96">
        <w:rPr>
          <w:rFonts w:ascii="Arial" w:hAnsi="Arial" w:cs="Arial"/>
          <w:sz w:val="24"/>
          <w:szCs w:val="24"/>
        </w:rPr>
        <w:t xml:space="preserve"> training support and advice regarding wound management, equipment and training. Liaising with school, respite centre and hospice with regards to medical needs. Consultant Paediatrician Neurologist, to provide medical care regarding pupil A and her severe epilepsy on a regular basis and to liaise with other health care professionals. Paediatric epilepsy nurse specialist, to provide up to date care plans, advice and support to regarding pupil A seizures, protocol advice for pupil A carers and school. </w:t>
      </w:r>
      <w:proofErr w:type="gramStart"/>
      <w:r w:rsidR="006032BA" w:rsidRPr="001F5E96">
        <w:rPr>
          <w:rFonts w:ascii="Arial" w:hAnsi="Arial" w:cs="Arial"/>
          <w:sz w:val="24"/>
          <w:szCs w:val="24"/>
        </w:rPr>
        <w:t>Consultant paediatric neurosurgeon,</w:t>
      </w:r>
      <w:proofErr w:type="gramEnd"/>
      <w:r w:rsidR="006032BA" w:rsidRPr="001F5E96">
        <w:rPr>
          <w:rFonts w:ascii="Arial" w:hAnsi="Arial" w:cs="Arial"/>
          <w:sz w:val="24"/>
          <w:szCs w:val="24"/>
        </w:rPr>
        <w:t xml:space="preserve"> provides clinic follow up care after VNS insertion. </w:t>
      </w:r>
      <w:proofErr w:type="gramStart"/>
      <w:r w:rsidR="006032BA" w:rsidRPr="001F5E96">
        <w:rPr>
          <w:rFonts w:ascii="Arial" w:hAnsi="Arial" w:cs="Arial"/>
          <w:sz w:val="24"/>
          <w:szCs w:val="24"/>
        </w:rPr>
        <w:t>Paediatric neurological nurse specialist,</w:t>
      </w:r>
      <w:proofErr w:type="gramEnd"/>
      <w:r w:rsidR="006032BA" w:rsidRPr="001F5E96">
        <w:rPr>
          <w:rFonts w:ascii="Arial" w:hAnsi="Arial" w:cs="Arial"/>
          <w:sz w:val="24"/>
          <w:szCs w:val="24"/>
        </w:rPr>
        <w:t xml:space="preserve"> offers advice and support regarding all aspects of seizure control to carers and school. </w:t>
      </w:r>
      <w:proofErr w:type="gramStart"/>
      <w:r w:rsidR="006032BA" w:rsidRPr="001F5E96">
        <w:rPr>
          <w:rFonts w:ascii="Arial" w:hAnsi="Arial" w:cs="Arial"/>
          <w:sz w:val="24"/>
          <w:szCs w:val="24"/>
        </w:rPr>
        <w:t>Consultant spinal surgeon,</w:t>
      </w:r>
      <w:proofErr w:type="gramEnd"/>
      <w:r w:rsidR="006032BA" w:rsidRPr="001F5E96">
        <w:rPr>
          <w:rFonts w:ascii="Arial" w:hAnsi="Arial" w:cs="Arial"/>
          <w:sz w:val="24"/>
          <w:szCs w:val="24"/>
        </w:rPr>
        <w:t xml:space="preserve"> provides ongoing</w:t>
      </w:r>
      <w:r w:rsidR="00E23A57" w:rsidRPr="001F5E96">
        <w:rPr>
          <w:rFonts w:ascii="Arial" w:hAnsi="Arial" w:cs="Arial"/>
          <w:sz w:val="24"/>
          <w:szCs w:val="24"/>
        </w:rPr>
        <w:t xml:space="preserve"> care and advice regarding treatment of pupil A scoliosis. Consultant community paediatrician, arranging annual complex needs clinics for all professionals involved with pupil A, to discuss overall continuing care. </w:t>
      </w:r>
    </w:p>
    <w:p w14:paraId="148B7FBB" w14:textId="21439907" w:rsidR="00A05E1D" w:rsidRPr="001F5E96" w:rsidRDefault="00E23A57" w:rsidP="001F5E96">
      <w:pPr>
        <w:jc w:val="both"/>
        <w:rPr>
          <w:rFonts w:ascii="Arial" w:hAnsi="Arial" w:cs="Arial"/>
          <w:sz w:val="24"/>
          <w:szCs w:val="24"/>
        </w:rPr>
      </w:pPr>
      <w:proofErr w:type="spellStart"/>
      <w:r w:rsidRPr="001F5E96">
        <w:rPr>
          <w:rFonts w:ascii="Arial" w:hAnsi="Arial" w:cs="Arial"/>
          <w:sz w:val="24"/>
          <w:szCs w:val="24"/>
        </w:rPr>
        <w:t>Childrens</w:t>
      </w:r>
      <w:proofErr w:type="spellEnd"/>
      <w:r w:rsidRPr="001F5E96">
        <w:rPr>
          <w:rFonts w:ascii="Arial" w:hAnsi="Arial" w:cs="Arial"/>
          <w:sz w:val="24"/>
          <w:szCs w:val="24"/>
        </w:rPr>
        <w:t xml:space="preserve"> continuing care nurse assessor, arranging training and ongoing support for pupil A and her night care team by means of constant reviewing of pupil A and her care needs. Palliative care nurse, to discuss advice and support (if required) with end of life care for children with life limiting conditions. </w:t>
      </w:r>
      <w:r w:rsidR="003B355A" w:rsidRPr="001F5E96">
        <w:rPr>
          <w:rFonts w:ascii="Arial" w:hAnsi="Arial" w:cs="Arial"/>
          <w:sz w:val="24"/>
          <w:szCs w:val="24"/>
        </w:rPr>
        <w:t xml:space="preserve">Lymphedema specialist nurse, to offer advice and support in controlling lymphedema in the legs of pupil A, liaising with physiotherapist and care givers on methods to reduce swelling. Wheelchair seating specialist, to provide ongoing support for postural care and mobility ensuring child is comfortable during scoliosis changes. </w:t>
      </w:r>
      <w:r w:rsidR="00BA7E6E" w:rsidRPr="001F5E96">
        <w:rPr>
          <w:rFonts w:ascii="Arial" w:hAnsi="Arial" w:cs="Arial"/>
          <w:sz w:val="24"/>
          <w:szCs w:val="24"/>
        </w:rPr>
        <w:t>Dietician, to provide advice regarding</w:t>
      </w:r>
      <w:r w:rsidR="00B210CC" w:rsidRPr="001F5E96">
        <w:rPr>
          <w:rFonts w:ascii="Arial" w:hAnsi="Arial" w:cs="Arial"/>
          <w:sz w:val="24"/>
          <w:szCs w:val="24"/>
        </w:rPr>
        <w:t xml:space="preserve"> nutrition and diet to ensure pupil A receives a </w:t>
      </w:r>
      <w:proofErr w:type="spellStart"/>
      <w:proofErr w:type="gramStart"/>
      <w:r w:rsidR="00B210CC" w:rsidRPr="001F5E96">
        <w:rPr>
          <w:rFonts w:ascii="Arial" w:hAnsi="Arial" w:cs="Arial"/>
          <w:sz w:val="24"/>
          <w:szCs w:val="24"/>
        </w:rPr>
        <w:t>well</w:t>
      </w:r>
      <w:r w:rsidR="006731B5" w:rsidRPr="001F5E96">
        <w:rPr>
          <w:rFonts w:ascii="Arial" w:hAnsi="Arial" w:cs="Arial"/>
          <w:sz w:val="24"/>
          <w:szCs w:val="24"/>
        </w:rPr>
        <w:t xml:space="preserve"> </w:t>
      </w:r>
      <w:r w:rsidR="00B210CC" w:rsidRPr="001F5E96">
        <w:rPr>
          <w:rFonts w:ascii="Arial" w:hAnsi="Arial" w:cs="Arial"/>
          <w:sz w:val="24"/>
          <w:szCs w:val="24"/>
        </w:rPr>
        <w:t>balanced</w:t>
      </w:r>
      <w:proofErr w:type="spellEnd"/>
      <w:proofErr w:type="gramEnd"/>
      <w:r w:rsidR="00B210CC" w:rsidRPr="001F5E96">
        <w:rPr>
          <w:rFonts w:ascii="Arial" w:hAnsi="Arial" w:cs="Arial"/>
          <w:sz w:val="24"/>
          <w:szCs w:val="24"/>
        </w:rPr>
        <w:t xml:space="preserve"> diet in accordance with her medical condition. Podiatrist specialist, advice in all aspects of pupil A foot care including fitting of specialist footwear and advice for maintaining healthy feet while wheelchair bound.</w:t>
      </w:r>
      <w:r w:rsidR="00A05E1D" w:rsidRPr="001F5E96">
        <w:rPr>
          <w:rFonts w:ascii="Arial" w:hAnsi="Arial" w:cs="Arial"/>
          <w:sz w:val="24"/>
          <w:szCs w:val="24"/>
        </w:rPr>
        <w:t xml:space="preserve"> </w:t>
      </w:r>
      <w:proofErr w:type="gramStart"/>
      <w:r w:rsidR="00A05E1D" w:rsidRPr="001F5E96">
        <w:rPr>
          <w:rFonts w:ascii="Arial" w:hAnsi="Arial" w:cs="Arial"/>
          <w:sz w:val="24"/>
          <w:szCs w:val="24"/>
        </w:rPr>
        <w:t>Child disability support worker,</w:t>
      </w:r>
      <w:proofErr w:type="gramEnd"/>
      <w:r w:rsidR="00A05E1D" w:rsidRPr="001F5E96">
        <w:rPr>
          <w:rFonts w:ascii="Arial" w:hAnsi="Arial" w:cs="Arial"/>
          <w:sz w:val="24"/>
          <w:szCs w:val="24"/>
        </w:rPr>
        <w:t xml:space="preserve"> offers ongoing family support which includes arranging crisis care when required. </w:t>
      </w:r>
      <w:r w:rsidR="00C07D99" w:rsidRPr="001F5E96">
        <w:rPr>
          <w:rFonts w:ascii="Arial" w:hAnsi="Arial" w:cs="Arial"/>
          <w:sz w:val="24"/>
          <w:szCs w:val="24"/>
        </w:rPr>
        <w:t xml:space="preserve">Night carer, provides specialist care pupil A on a </w:t>
      </w:r>
      <w:proofErr w:type="gramStart"/>
      <w:r w:rsidR="00C07D99" w:rsidRPr="001F5E96">
        <w:rPr>
          <w:rFonts w:ascii="Arial" w:hAnsi="Arial" w:cs="Arial"/>
          <w:sz w:val="24"/>
          <w:szCs w:val="24"/>
        </w:rPr>
        <w:t>weekly  basis</w:t>
      </w:r>
      <w:proofErr w:type="gramEnd"/>
      <w:r w:rsidR="00C07D99" w:rsidRPr="001F5E96">
        <w:rPr>
          <w:rFonts w:ascii="Arial" w:hAnsi="Arial" w:cs="Arial"/>
          <w:sz w:val="24"/>
          <w:szCs w:val="24"/>
        </w:rPr>
        <w:t xml:space="preserve"> to allow pupil A main care giver (mother) the availability to sleep. Personnel assistant, fully trained carer providing support in the form of ‘sitting’ service a few hours a week. Respite manager, liaising with parents, school and other health professionals to supply specialist overnight respite care for pupil A from home. Speech and language therapist, to </w:t>
      </w:r>
      <w:proofErr w:type="gramStart"/>
      <w:r w:rsidR="00C07D99" w:rsidRPr="001F5E96">
        <w:rPr>
          <w:rFonts w:ascii="Arial" w:hAnsi="Arial" w:cs="Arial"/>
          <w:sz w:val="24"/>
          <w:szCs w:val="24"/>
        </w:rPr>
        <w:t>provide  support</w:t>
      </w:r>
      <w:proofErr w:type="gramEnd"/>
      <w:r w:rsidR="00C07D99" w:rsidRPr="001F5E96">
        <w:rPr>
          <w:rFonts w:ascii="Arial" w:hAnsi="Arial" w:cs="Arial"/>
          <w:sz w:val="24"/>
          <w:szCs w:val="24"/>
        </w:rPr>
        <w:t xml:space="preserve"> and advice to home and school regarding communication and  wellbeing of pupil A.</w:t>
      </w:r>
      <w:r w:rsidR="00A61805" w:rsidRPr="001F5E96">
        <w:rPr>
          <w:rFonts w:ascii="Arial" w:hAnsi="Arial" w:cs="Arial"/>
          <w:sz w:val="24"/>
          <w:szCs w:val="24"/>
        </w:rPr>
        <w:t xml:space="preserve"> </w:t>
      </w:r>
      <w:r w:rsidR="00A61805" w:rsidRPr="001F5E96">
        <w:rPr>
          <w:rFonts w:ascii="Arial" w:hAnsi="Arial" w:cs="Arial"/>
          <w:sz w:val="24"/>
          <w:szCs w:val="24"/>
        </w:rPr>
        <w:t xml:space="preserve">Hospice family support worker, liaising with parent and health professionals to meet the needs of pupil A and her family during difficult periods. Core team at school, a core team is provided in school consisting of four staff trained in pupil A complex care needs, they work on a 2:1 rota basis to ensure pupil </w:t>
      </w:r>
      <w:proofErr w:type="gramStart"/>
      <w:r w:rsidR="00A61805" w:rsidRPr="001F5E96">
        <w:rPr>
          <w:rFonts w:ascii="Arial" w:hAnsi="Arial" w:cs="Arial"/>
          <w:sz w:val="24"/>
          <w:szCs w:val="24"/>
        </w:rPr>
        <w:t>As</w:t>
      </w:r>
      <w:proofErr w:type="gramEnd"/>
      <w:r w:rsidR="00A61805" w:rsidRPr="001F5E96">
        <w:rPr>
          <w:rFonts w:ascii="Arial" w:hAnsi="Arial" w:cs="Arial"/>
          <w:sz w:val="24"/>
          <w:szCs w:val="24"/>
        </w:rPr>
        <w:t xml:space="preserve"> safety and general wellbeing during school hours. Transport escorts, pupil A has been provided two escorts who accompany pupil A two and from school </w:t>
      </w:r>
      <w:proofErr w:type="gramStart"/>
      <w:r w:rsidR="00A61805" w:rsidRPr="001F5E96">
        <w:rPr>
          <w:rFonts w:ascii="Arial" w:hAnsi="Arial" w:cs="Arial"/>
          <w:sz w:val="24"/>
          <w:szCs w:val="24"/>
        </w:rPr>
        <w:t>on a daily basis</w:t>
      </w:r>
      <w:proofErr w:type="gramEnd"/>
      <w:r w:rsidR="00A61805" w:rsidRPr="001F5E96">
        <w:rPr>
          <w:rFonts w:ascii="Arial" w:hAnsi="Arial" w:cs="Arial"/>
          <w:sz w:val="24"/>
          <w:szCs w:val="24"/>
        </w:rPr>
        <w:t>.</w:t>
      </w:r>
    </w:p>
    <w:p w14:paraId="46AFE2DA" w14:textId="77777777" w:rsidR="00A05E1D" w:rsidRPr="001F5E96" w:rsidRDefault="00A05E1D" w:rsidP="001F5E96">
      <w:pPr>
        <w:jc w:val="both"/>
        <w:rPr>
          <w:rFonts w:ascii="Arial" w:hAnsi="Arial" w:cs="Arial"/>
          <w:sz w:val="24"/>
          <w:szCs w:val="24"/>
        </w:rPr>
      </w:pPr>
    </w:p>
    <w:p w14:paraId="740883A1" w14:textId="649EAEB1" w:rsidR="006032BA" w:rsidRPr="001F5E96" w:rsidRDefault="006032BA" w:rsidP="001F5E96">
      <w:pPr>
        <w:jc w:val="both"/>
        <w:rPr>
          <w:rFonts w:ascii="Arial" w:hAnsi="Arial" w:cs="Arial"/>
          <w:sz w:val="24"/>
          <w:szCs w:val="24"/>
        </w:rPr>
      </w:pPr>
    </w:p>
    <w:p w14:paraId="7849D151" w14:textId="2AD3019B" w:rsidR="00B90DD3" w:rsidRPr="001F5E96" w:rsidRDefault="00B90DD3" w:rsidP="001F5E96">
      <w:pPr>
        <w:jc w:val="both"/>
        <w:rPr>
          <w:rFonts w:ascii="Arial" w:hAnsi="Arial" w:cs="Arial"/>
          <w:sz w:val="24"/>
          <w:szCs w:val="24"/>
        </w:rPr>
      </w:pPr>
      <w:r w:rsidRPr="001F5E96">
        <w:rPr>
          <w:rFonts w:ascii="Arial" w:hAnsi="Arial" w:cs="Arial"/>
          <w:sz w:val="24"/>
          <w:szCs w:val="24"/>
        </w:rPr>
        <w:t xml:space="preserve">After exploring and looking at all the areas </w:t>
      </w:r>
      <w:r w:rsidR="00C777F5" w:rsidRPr="001F5E96">
        <w:rPr>
          <w:rFonts w:ascii="Arial" w:hAnsi="Arial" w:cs="Arial"/>
          <w:sz w:val="24"/>
          <w:szCs w:val="24"/>
        </w:rPr>
        <w:t>through educational, medical and social</w:t>
      </w:r>
      <w:r w:rsidR="004D248D" w:rsidRPr="001F5E96">
        <w:rPr>
          <w:rFonts w:ascii="Arial" w:hAnsi="Arial" w:cs="Arial"/>
          <w:sz w:val="24"/>
          <w:szCs w:val="24"/>
        </w:rPr>
        <w:t xml:space="preserve"> needs with all the complex plans and procedures</w:t>
      </w:r>
      <w:r w:rsidR="00E3540A" w:rsidRPr="001F5E96">
        <w:rPr>
          <w:rFonts w:ascii="Arial" w:hAnsi="Arial" w:cs="Arial"/>
          <w:sz w:val="24"/>
          <w:szCs w:val="24"/>
        </w:rPr>
        <w:t xml:space="preserve"> to date</w:t>
      </w:r>
      <w:r w:rsidR="004D248D" w:rsidRPr="001F5E96">
        <w:rPr>
          <w:rFonts w:ascii="Arial" w:hAnsi="Arial" w:cs="Arial"/>
          <w:sz w:val="24"/>
          <w:szCs w:val="24"/>
        </w:rPr>
        <w:t xml:space="preserve"> </w:t>
      </w:r>
      <w:r w:rsidR="007E4786" w:rsidRPr="001F5E96">
        <w:rPr>
          <w:rFonts w:ascii="Arial" w:hAnsi="Arial" w:cs="Arial"/>
          <w:sz w:val="24"/>
          <w:szCs w:val="24"/>
        </w:rPr>
        <w:t>involved, pupil A day at school is</w:t>
      </w:r>
      <w:r w:rsidR="007567BD" w:rsidRPr="001F5E96">
        <w:rPr>
          <w:rFonts w:ascii="Arial" w:hAnsi="Arial" w:cs="Arial"/>
          <w:sz w:val="24"/>
          <w:szCs w:val="24"/>
        </w:rPr>
        <w:t xml:space="preserve"> predominantly taken up with all medical needs, plans and interventions</w:t>
      </w:r>
      <w:r w:rsidR="00813C4D" w:rsidRPr="001F5E96">
        <w:rPr>
          <w:rFonts w:ascii="Arial" w:hAnsi="Arial" w:cs="Arial"/>
          <w:sz w:val="24"/>
          <w:szCs w:val="24"/>
        </w:rPr>
        <w:t xml:space="preserve"> that are in place to ensure medical provision is seen  allowing a very small window </w:t>
      </w:r>
      <w:r w:rsidR="00230C94" w:rsidRPr="001F5E96">
        <w:rPr>
          <w:rFonts w:ascii="Arial" w:hAnsi="Arial" w:cs="Arial"/>
          <w:sz w:val="24"/>
          <w:szCs w:val="24"/>
        </w:rPr>
        <w:t>of opportunity to concentrate on the</w:t>
      </w:r>
      <w:r w:rsidR="00FE68F0" w:rsidRPr="001F5E96">
        <w:rPr>
          <w:rFonts w:ascii="Arial" w:hAnsi="Arial" w:cs="Arial"/>
          <w:sz w:val="24"/>
          <w:szCs w:val="24"/>
        </w:rPr>
        <w:t xml:space="preserve"> pupils</w:t>
      </w:r>
      <w:r w:rsidR="00230C94" w:rsidRPr="001F5E96">
        <w:rPr>
          <w:rFonts w:ascii="Arial" w:hAnsi="Arial" w:cs="Arial"/>
          <w:sz w:val="24"/>
          <w:szCs w:val="24"/>
        </w:rPr>
        <w:t xml:space="preserve"> educational needs. </w:t>
      </w:r>
      <w:r w:rsidR="00AB37C0" w:rsidRPr="001F5E96">
        <w:rPr>
          <w:rFonts w:ascii="Arial" w:hAnsi="Arial" w:cs="Arial"/>
          <w:sz w:val="24"/>
          <w:szCs w:val="24"/>
        </w:rPr>
        <w:t xml:space="preserve">However, a balance has </w:t>
      </w:r>
      <w:r w:rsidR="00AB37C0" w:rsidRPr="001F5E96">
        <w:rPr>
          <w:rFonts w:ascii="Arial" w:hAnsi="Arial" w:cs="Arial"/>
          <w:sz w:val="24"/>
          <w:szCs w:val="24"/>
        </w:rPr>
        <w:lastRenderedPageBreak/>
        <w:t xml:space="preserve">to be met </w:t>
      </w:r>
      <w:r w:rsidR="00A417F6" w:rsidRPr="001F5E96">
        <w:rPr>
          <w:rFonts w:ascii="Arial" w:hAnsi="Arial" w:cs="Arial"/>
          <w:sz w:val="24"/>
          <w:szCs w:val="24"/>
        </w:rPr>
        <w:t xml:space="preserve">across all agencies to ensure pupil A has the </w:t>
      </w:r>
      <w:r w:rsidR="000420A8" w:rsidRPr="001F5E96">
        <w:rPr>
          <w:rFonts w:ascii="Arial" w:hAnsi="Arial" w:cs="Arial"/>
          <w:sz w:val="24"/>
          <w:szCs w:val="24"/>
        </w:rPr>
        <w:t xml:space="preserve">same </w:t>
      </w:r>
      <w:r w:rsidR="00A417F6" w:rsidRPr="001F5E96">
        <w:rPr>
          <w:rFonts w:ascii="Arial" w:hAnsi="Arial" w:cs="Arial"/>
          <w:sz w:val="24"/>
          <w:szCs w:val="24"/>
        </w:rPr>
        <w:t xml:space="preserve">rights as any other pupil to a balanced </w:t>
      </w:r>
      <w:r w:rsidR="00D846E4" w:rsidRPr="001F5E96">
        <w:rPr>
          <w:rFonts w:ascii="Arial" w:hAnsi="Arial" w:cs="Arial"/>
          <w:sz w:val="24"/>
          <w:szCs w:val="24"/>
        </w:rPr>
        <w:t xml:space="preserve">education and </w:t>
      </w:r>
      <w:proofErr w:type="spellStart"/>
      <w:proofErr w:type="gramStart"/>
      <w:r w:rsidR="00D846E4" w:rsidRPr="001F5E96">
        <w:rPr>
          <w:rFonts w:ascii="Arial" w:hAnsi="Arial" w:cs="Arial"/>
          <w:sz w:val="24"/>
          <w:szCs w:val="24"/>
        </w:rPr>
        <w:t>life long</w:t>
      </w:r>
      <w:proofErr w:type="spellEnd"/>
      <w:proofErr w:type="gramEnd"/>
      <w:r w:rsidR="00D846E4" w:rsidRPr="001F5E96">
        <w:rPr>
          <w:rFonts w:ascii="Arial" w:hAnsi="Arial" w:cs="Arial"/>
          <w:sz w:val="24"/>
          <w:szCs w:val="24"/>
        </w:rPr>
        <w:t xml:space="preserve"> learning opportunities.</w:t>
      </w:r>
    </w:p>
    <w:p w14:paraId="1DE58DAB" w14:textId="6C3C0EBF" w:rsidR="008D6C04" w:rsidRPr="001F5E96" w:rsidRDefault="008D6C04" w:rsidP="001F5E96">
      <w:pPr>
        <w:jc w:val="both"/>
        <w:rPr>
          <w:rFonts w:ascii="Arial" w:hAnsi="Arial" w:cs="Arial"/>
          <w:sz w:val="24"/>
          <w:szCs w:val="24"/>
        </w:rPr>
      </w:pPr>
      <w:r w:rsidRPr="001F5E96">
        <w:rPr>
          <w:rFonts w:ascii="Arial" w:hAnsi="Arial" w:cs="Arial"/>
          <w:sz w:val="24"/>
          <w:szCs w:val="24"/>
        </w:rPr>
        <w:t>Historically professional groups often worked within designated boundaries, with designated roles and within separate spheres. Support available to members of the public was dominated by agency agendas and professional interests, with the individual seen as passive and responsible for following directions of other professionals. In contrast, holistic working, supports inter agency and inter professional collaboration and includes scope for new empowering practices to support individuals in the management of their own cases. (Dunhill, Elliot and Shaw, 2010)</w:t>
      </w:r>
    </w:p>
    <w:p w14:paraId="7E35B4AF" w14:textId="02E7F725" w:rsidR="00033259" w:rsidRPr="001F5E96" w:rsidRDefault="001C37BC" w:rsidP="001F5E96">
      <w:pPr>
        <w:jc w:val="both"/>
        <w:rPr>
          <w:rFonts w:ascii="Arial" w:hAnsi="Arial" w:cs="Arial"/>
          <w:sz w:val="24"/>
          <w:szCs w:val="24"/>
        </w:rPr>
      </w:pPr>
      <w:r w:rsidRPr="001F5E96">
        <w:rPr>
          <w:rFonts w:ascii="Arial" w:hAnsi="Arial" w:cs="Arial"/>
          <w:sz w:val="24"/>
          <w:szCs w:val="24"/>
        </w:rPr>
        <w:t xml:space="preserve">With the onset of the new act </w:t>
      </w:r>
      <w:r w:rsidR="00D73C18" w:rsidRPr="001F5E96">
        <w:rPr>
          <w:rFonts w:ascii="Arial" w:hAnsi="Arial" w:cs="Arial"/>
          <w:sz w:val="24"/>
          <w:szCs w:val="24"/>
        </w:rPr>
        <w:t>‘Educational Tribunal Wales Act 2018</w:t>
      </w:r>
      <w:r w:rsidR="00A23951" w:rsidRPr="001F5E96">
        <w:rPr>
          <w:rFonts w:ascii="Arial" w:hAnsi="Arial" w:cs="Arial"/>
          <w:sz w:val="24"/>
          <w:szCs w:val="24"/>
        </w:rPr>
        <w:t>’</w:t>
      </w:r>
      <w:r w:rsidR="00D73C18" w:rsidRPr="001F5E96">
        <w:rPr>
          <w:rFonts w:ascii="Arial" w:hAnsi="Arial" w:cs="Arial"/>
          <w:sz w:val="24"/>
          <w:szCs w:val="24"/>
        </w:rPr>
        <w:t xml:space="preserve"> (ALNET)</w:t>
      </w:r>
      <w:r w:rsidR="00A23951" w:rsidRPr="001F5E96">
        <w:rPr>
          <w:rFonts w:ascii="Arial" w:hAnsi="Arial" w:cs="Arial"/>
          <w:sz w:val="24"/>
          <w:szCs w:val="24"/>
        </w:rPr>
        <w:t xml:space="preserve">, which looks at a pupil centred approach, giving the pupil </w:t>
      </w:r>
      <w:proofErr w:type="gramStart"/>
      <w:r w:rsidR="00A23951" w:rsidRPr="001F5E96">
        <w:rPr>
          <w:rFonts w:ascii="Arial" w:hAnsi="Arial" w:cs="Arial"/>
          <w:sz w:val="24"/>
          <w:szCs w:val="24"/>
        </w:rPr>
        <w:t>a voice</w:t>
      </w:r>
      <w:proofErr w:type="gramEnd"/>
      <w:r w:rsidR="00C44BB1" w:rsidRPr="001F5E96">
        <w:rPr>
          <w:rFonts w:ascii="Arial" w:hAnsi="Arial" w:cs="Arial"/>
          <w:sz w:val="24"/>
          <w:szCs w:val="24"/>
        </w:rPr>
        <w:t xml:space="preserve"> which gathers </w:t>
      </w:r>
      <w:r w:rsidR="00033259" w:rsidRPr="001F5E96">
        <w:rPr>
          <w:rFonts w:ascii="Arial" w:hAnsi="Arial" w:cs="Arial"/>
          <w:sz w:val="24"/>
          <w:szCs w:val="24"/>
        </w:rPr>
        <w:t xml:space="preserve">information about the child. These tools offer a practical way of gathering and using information about </w:t>
      </w:r>
      <w:r w:rsidR="00315CCF" w:rsidRPr="001F5E96">
        <w:rPr>
          <w:rFonts w:ascii="Arial" w:hAnsi="Arial" w:cs="Arial"/>
          <w:sz w:val="24"/>
          <w:szCs w:val="24"/>
        </w:rPr>
        <w:t>the pupil</w:t>
      </w:r>
      <w:r w:rsidR="00033259" w:rsidRPr="001F5E96">
        <w:rPr>
          <w:rFonts w:ascii="Arial" w:hAnsi="Arial" w:cs="Arial"/>
          <w:sz w:val="24"/>
          <w:szCs w:val="24"/>
        </w:rPr>
        <w:t xml:space="preserve"> so that you can plan what they want with them and not for the</w:t>
      </w:r>
      <w:r w:rsidR="00BC4788" w:rsidRPr="001F5E96">
        <w:rPr>
          <w:rFonts w:ascii="Arial" w:hAnsi="Arial" w:cs="Arial"/>
          <w:sz w:val="24"/>
          <w:szCs w:val="24"/>
        </w:rPr>
        <w:t>m</w:t>
      </w:r>
      <w:r w:rsidR="00033259" w:rsidRPr="001F5E96">
        <w:rPr>
          <w:rFonts w:ascii="Arial" w:hAnsi="Arial" w:cs="Arial"/>
          <w:sz w:val="24"/>
          <w:szCs w:val="24"/>
        </w:rPr>
        <w:t xml:space="preserve">. </w:t>
      </w:r>
      <w:r w:rsidR="00BC4788" w:rsidRPr="001F5E96">
        <w:rPr>
          <w:rFonts w:ascii="Arial" w:hAnsi="Arial" w:cs="Arial"/>
          <w:sz w:val="24"/>
          <w:szCs w:val="24"/>
        </w:rPr>
        <w:t xml:space="preserve">The development of a </w:t>
      </w:r>
      <w:proofErr w:type="gramStart"/>
      <w:r w:rsidR="00BC4788" w:rsidRPr="001F5E96">
        <w:rPr>
          <w:rFonts w:ascii="Arial" w:hAnsi="Arial" w:cs="Arial"/>
          <w:sz w:val="24"/>
          <w:szCs w:val="24"/>
        </w:rPr>
        <w:t>one page</w:t>
      </w:r>
      <w:proofErr w:type="gramEnd"/>
      <w:r w:rsidR="00BC4788" w:rsidRPr="001F5E96">
        <w:rPr>
          <w:rFonts w:ascii="Arial" w:hAnsi="Arial" w:cs="Arial"/>
          <w:sz w:val="24"/>
          <w:szCs w:val="24"/>
        </w:rPr>
        <w:t xml:space="preserve"> profile that looks at key questions and the whole approach</w:t>
      </w:r>
      <w:r w:rsidR="00F41A29" w:rsidRPr="001F5E96">
        <w:rPr>
          <w:rFonts w:ascii="Arial" w:hAnsi="Arial" w:cs="Arial"/>
          <w:sz w:val="24"/>
          <w:szCs w:val="24"/>
        </w:rPr>
        <w:t xml:space="preserve"> to the pupil. A </w:t>
      </w:r>
      <w:r w:rsidR="00CD5FEB" w:rsidRPr="001F5E96">
        <w:rPr>
          <w:rFonts w:ascii="Arial" w:hAnsi="Arial" w:cs="Arial"/>
          <w:sz w:val="24"/>
          <w:szCs w:val="24"/>
        </w:rPr>
        <w:t xml:space="preserve">plan for the pupil will be individual known as </w:t>
      </w:r>
      <w:r w:rsidR="00033259" w:rsidRPr="001F5E96">
        <w:rPr>
          <w:rFonts w:ascii="Arial" w:hAnsi="Arial" w:cs="Arial"/>
          <w:sz w:val="24"/>
          <w:szCs w:val="24"/>
        </w:rPr>
        <w:t>Individual Development Plan (IDP)</w:t>
      </w:r>
      <w:r w:rsidR="00CD5FEB" w:rsidRPr="001F5E96">
        <w:rPr>
          <w:rFonts w:ascii="Arial" w:hAnsi="Arial" w:cs="Arial"/>
          <w:sz w:val="24"/>
          <w:szCs w:val="24"/>
        </w:rPr>
        <w:t xml:space="preserve"> will be produced and awarded</w:t>
      </w:r>
      <w:r w:rsidR="003D3648" w:rsidRPr="001F5E96">
        <w:rPr>
          <w:rFonts w:ascii="Arial" w:hAnsi="Arial" w:cs="Arial"/>
          <w:sz w:val="24"/>
          <w:szCs w:val="24"/>
        </w:rPr>
        <w:t xml:space="preserve"> to a wide spectrum of Additional and specific learning needs pupils.</w:t>
      </w:r>
    </w:p>
    <w:p w14:paraId="0F63DDA9" w14:textId="49BE9036" w:rsidR="00D73C18" w:rsidRPr="001F5E96" w:rsidRDefault="00033259" w:rsidP="001F5E96">
      <w:pPr>
        <w:jc w:val="both"/>
        <w:rPr>
          <w:rFonts w:ascii="Arial" w:hAnsi="Arial" w:cs="Arial"/>
          <w:sz w:val="24"/>
          <w:szCs w:val="24"/>
        </w:rPr>
      </w:pPr>
      <w:r w:rsidRPr="001F5E96">
        <w:rPr>
          <w:rFonts w:ascii="Arial" w:hAnsi="Arial" w:cs="Arial"/>
          <w:sz w:val="24"/>
          <w:szCs w:val="24"/>
        </w:rPr>
        <w:t>This will ensure consistency throughout the ALN system, and protect the provisions and rights of all children, regardless of the extent of their needs.</w:t>
      </w:r>
    </w:p>
    <w:p w14:paraId="2EAF4ECB" w14:textId="683E4E4B" w:rsidR="000420A8" w:rsidRPr="001F5E96" w:rsidRDefault="000420A8" w:rsidP="001F5E96">
      <w:pPr>
        <w:jc w:val="both"/>
        <w:rPr>
          <w:rFonts w:ascii="Arial" w:hAnsi="Arial" w:cs="Arial"/>
          <w:sz w:val="24"/>
          <w:szCs w:val="24"/>
        </w:rPr>
      </w:pPr>
      <w:r w:rsidRPr="001F5E96">
        <w:rPr>
          <w:rFonts w:ascii="Arial" w:hAnsi="Arial" w:cs="Arial"/>
          <w:sz w:val="24"/>
          <w:szCs w:val="24"/>
        </w:rPr>
        <w:t xml:space="preserve">In order to </w:t>
      </w:r>
      <w:r w:rsidR="00AC21F4" w:rsidRPr="001F5E96">
        <w:rPr>
          <w:rFonts w:ascii="Arial" w:hAnsi="Arial" w:cs="Arial"/>
          <w:sz w:val="24"/>
          <w:szCs w:val="24"/>
        </w:rPr>
        <w:t xml:space="preserve">provide </w:t>
      </w:r>
      <w:r w:rsidR="00882BF7" w:rsidRPr="001F5E96">
        <w:rPr>
          <w:rFonts w:ascii="Arial" w:hAnsi="Arial" w:cs="Arial"/>
          <w:sz w:val="24"/>
          <w:szCs w:val="24"/>
        </w:rPr>
        <w:t>specific individual education, health</w:t>
      </w:r>
      <w:r w:rsidR="009165F5" w:rsidRPr="001F5E96">
        <w:rPr>
          <w:rFonts w:ascii="Arial" w:hAnsi="Arial" w:cs="Arial"/>
          <w:sz w:val="24"/>
          <w:szCs w:val="24"/>
        </w:rPr>
        <w:t xml:space="preserve">, wellbeing and social care </w:t>
      </w:r>
      <w:r w:rsidR="00867AF0" w:rsidRPr="001F5E96">
        <w:rPr>
          <w:rFonts w:ascii="Arial" w:hAnsi="Arial" w:cs="Arial"/>
          <w:sz w:val="24"/>
          <w:szCs w:val="24"/>
        </w:rPr>
        <w:t xml:space="preserve">to any pupil it is essential that the policies </w:t>
      </w:r>
      <w:r w:rsidR="00736D01" w:rsidRPr="001F5E96">
        <w:rPr>
          <w:rFonts w:ascii="Arial" w:hAnsi="Arial" w:cs="Arial"/>
          <w:sz w:val="24"/>
          <w:szCs w:val="24"/>
        </w:rPr>
        <w:t>and procedures continue to follow the social model on individual basis</w:t>
      </w:r>
      <w:r w:rsidR="00B30317" w:rsidRPr="001F5E96">
        <w:rPr>
          <w:rFonts w:ascii="Arial" w:hAnsi="Arial" w:cs="Arial"/>
          <w:sz w:val="24"/>
          <w:szCs w:val="24"/>
        </w:rPr>
        <w:t>.</w:t>
      </w:r>
      <w:r w:rsidR="00736D01" w:rsidRPr="001F5E96">
        <w:rPr>
          <w:rFonts w:ascii="Arial" w:hAnsi="Arial" w:cs="Arial"/>
          <w:sz w:val="24"/>
          <w:szCs w:val="24"/>
        </w:rPr>
        <w:t xml:space="preserve"> </w:t>
      </w:r>
      <w:r w:rsidR="00B30317" w:rsidRPr="001F5E96">
        <w:rPr>
          <w:rFonts w:ascii="Arial" w:hAnsi="Arial" w:cs="Arial"/>
          <w:sz w:val="24"/>
          <w:szCs w:val="24"/>
        </w:rPr>
        <w:t>P</w:t>
      </w:r>
      <w:r w:rsidR="00736D01" w:rsidRPr="001F5E96">
        <w:rPr>
          <w:rFonts w:ascii="Arial" w:hAnsi="Arial" w:cs="Arial"/>
          <w:sz w:val="24"/>
          <w:szCs w:val="24"/>
        </w:rPr>
        <w:t>erhaps</w:t>
      </w:r>
      <w:r w:rsidR="003B12CE" w:rsidRPr="001F5E96">
        <w:rPr>
          <w:rFonts w:ascii="Arial" w:hAnsi="Arial" w:cs="Arial"/>
          <w:sz w:val="24"/>
          <w:szCs w:val="24"/>
        </w:rPr>
        <w:t xml:space="preserve"> a mixture of social model and </w:t>
      </w:r>
      <w:r w:rsidR="00193B1F" w:rsidRPr="001F5E96">
        <w:rPr>
          <w:rFonts w:ascii="Arial" w:hAnsi="Arial" w:cs="Arial"/>
          <w:sz w:val="24"/>
          <w:szCs w:val="24"/>
        </w:rPr>
        <w:t xml:space="preserve">elements of the </w:t>
      </w:r>
      <w:r w:rsidR="003B12CE" w:rsidRPr="001F5E96">
        <w:rPr>
          <w:rFonts w:ascii="Arial" w:hAnsi="Arial" w:cs="Arial"/>
          <w:sz w:val="24"/>
          <w:szCs w:val="24"/>
        </w:rPr>
        <w:t>medical model would provide a better outcome?</w:t>
      </w:r>
      <w:r w:rsidR="0050144D" w:rsidRPr="001F5E96">
        <w:rPr>
          <w:rFonts w:ascii="Arial" w:hAnsi="Arial" w:cs="Arial"/>
          <w:sz w:val="24"/>
          <w:szCs w:val="24"/>
        </w:rPr>
        <w:t xml:space="preserve"> Why do we </w:t>
      </w:r>
      <w:proofErr w:type="gramStart"/>
      <w:r w:rsidR="0050144D" w:rsidRPr="001F5E96">
        <w:rPr>
          <w:rFonts w:ascii="Arial" w:hAnsi="Arial" w:cs="Arial"/>
          <w:sz w:val="24"/>
          <w:szCs w:val="24"/>
        </w:rPr>
        <w:t>say</w:t>
      </w:r>
      <w:proofErr w:type="gramEnd"/>
      <w:r w:rsidR="0050144D" w:rsidRPr="001F5E96">
        <w:rPr>
          <w:rFonts w:ascii="Arial" w:hAnsi="Arial" w:cs="Arial"/>
          <w:sz w:val="24"/>
          <w:szCs w:val="24"/>
        </w:rPr>
        <w:t xml:space="preserve"> ‘they cant do this because of their disability?’ </w:t>
      </w:r>
      <w:r w:rsidR="00FB5F44" w:rsidRPr="001F5E96">
        <w:rPr>
          <w:rFonts w:ascii="Arial" w:hAnsi="Arial" w:cs="Arial"/>
          <w:sz w:val="24"/>
          <w:szCs w:val="24"/>
        </w:rPr>
        <w:t>as apposed to</w:t>
      </w:r>
      <w:r w:rsidR="00664DC4" w:rsidRPr="001F5E96">
        <w:rPr>
          <w:rFonts w:ascii="Arial" w:hAnsi="Arial" w:cs="Arial"/>
          <w:sz w:val="24"/>
          <w:szCs w:val="24"/>
        </w:rPr>
        <w:t>, what are your medical needs and</w:t>
      </w:r>
      <w:r w:rsidR="00FB5F44" w:rsidRPr="001F5E96">
        <w:rPr>
          <w:rFonts w:ascii="Arial" w:hAnsi="Arial" w:cs="Arial"/>
          <w:sz w:val="24"/>
          <w:szCs w:val="24"/>
        </w:rPr>
        <w:t xml:space="preserve"> how can we adapt, change create or develop this to allow </w:t>
      </w:r>
      <w:r w:rsidR="002214C5" w:rsidRPr="001F5E96">
        <w:rPr>
          <w:rFonts w:ascii="Arial" w:hAnsi="Arial" w:cs="Arial"/>
          <w:sz w:val="24"/>
          <w:szCs w:val="24"/>
        </w:rPr>
        <w:t>inclusivity.</w:t>
      </w:r>
    </w:p>
    <w:p w14:paraId="4AE2F41B" w14:textId="77777777" w:rsidR="00346B2A" w:rsidRPr="001F5E96" w:rsidRDefault="00346B2A" w:rsidP="001F5E96">
      <w:pPr>
        <w:jc w:val="both"/>
        <w:rPr>
          <w:rFonts w:ascii="Arial" w:hAnsi="Arial" w:cs="Arial"/>
          <w:sz w:val="24"/>
          <w:szCs w:val="24"/>
        </w:rPr>
      </w:pPr>
    </w:p>
    <w:p w14:paraId="474CDA1C" w14:textId="77777777" w:rsidR="00012B42" w:rsidRPr="001F5E96" w:rsidRDefault="00012B42" w:rsidP="001F5E96">
      <w:pPr>
        <w:jc w:val="both"/>
        <w:rPr>
          <w:rFonts w:ascii="Arial" w:hAnsi="Arial" w:cs="Arial"/>
          <w:sz w:val="24"/>
          <w:szCs w:val="24"/>
        </w:rPr>
      </w:pPr>
    </w:p>
    <w:p w14:paraId="54AF4F0C" w14:textId="325D864A" w:rsidR="00B210CC" w:rsidRPr="001F5E96" w:rsidRDefault="00B210CC" w:rsidP="001F5E96">
      <w:pPr>
        <w:jc w:val="both"/>
        <w:rPr>
          <w:rFonts w:ascii="Arial" w:hAnsi="Arial" w:cs="Arial"/>
          <w:sz w:val="24"/>
          <w:szCs w:val="24"/>
        </w:rPr>
      </w:pPr>
    </w:p>
    <w:p w14:paraId="58A8CDF3" w14:textId="62FECD3B" w:rsidR="000B2ECA" w:rsidRPr="001F5E96" w:rsidRDefault="000B2ECA" w:rsidP="001F5E96">
      <w:pPr>
        <w:jc w:val="both"/>
        <w:rPr>
          <w:rFonts w:ascii="Arial" w:hAnsi="Arial" w:cs="Arial"/>
          <w:sz w:val="24"/>
          <w:szCs w:val="24"/>
        </w:rPr>
      </w:pPr>
    </w:p>
    <w:p w14:paraId="7F240933" w14:textId="2481E28A" w:rsidR="000B2ECA" w:rsidRPr="001F5E96" w:rsidRDefault="000B2ECA" w:rsidP="001F5E96">
      <w:pPr>
        <w:jc w:val="both"/>
        <w:rPr>
          <w:rFonts w:ascii="Arial" w:hAnsi="Arial" w:cs="Arial"/>
          <w:sz w:val="24"/>
          <w:szCs w:val="24"/>
        </w:rPr>
      </w:pPr>
    </w:p>
    <w:p w14:paraId="261A3AAE" w14:textId="5749EA25" w:rsidR="000B2ECA" w:rsidRPr="001F5E96" w:rsidRDefault="000B2ECA" w:rsidP="001F5E96">
      <w:pPr>
        <w:jc w:val="both"/>
        <w:rPr>
          <w:rFonts w:ascii="Arial" w:hAnsi="Arial" w:cs="Arial"/>
          <w:sz w:val="24"/>
          <w:szCs w:val="24"/>
        </w:rPr>
      </w:pPr>
    </w:p>
    <w:p w14:paraId="49A86B7A" w14:textId="490DF907" w:rsidR="000B2ECA" w:rsidRPr="001F5E96" w:rsidRDefault="000B2ECA" w:rsidP="001F5E96">
      <w:pPr>
        <w:jc w:val="both"/>
        <w:rPr>
          <w:rFonts w:ascii="Arial" w:hAnsi="Arial" w:cs="Arial"/>
          <w:sz w:val="24"/>
          <w:szCs w:val="24"/>
        </w:rPr>
      </w:pPr>
    </w:p>
    <w:p w14:paraId="38175769" w14:textId="72813720" w:rsidR="00E35834" w:rsidRPr="001F5E96" w:rsidRDefault="00E35834" w:rsidP="001F5E96">
      <w:pPr>
        <w:jc w:val="both"/>
        <w:rPr>
          <w:rFonts w:ascii="Arial" w:hAnsi="Arial" w:cs="Arial"/>
          <w:sz w:val="24"/>
          <w:szCs w:val="24"/>
        </w:rPr>
      </w:pPr>
    </w:p>
    <w:p w14:paraId="622CBA9D" w14:textId="68FFF9C4" w:rsidR="00E35834" w:rsidRPr="001F5E96" w:rsidRDefault="00E35834" w:rsidP="001F5E96">
      <w:pPr>
        <w:jc w:val="both"/>
        <w:rPr>
          <w:rFonts w:ascii="Arial" w:hAnsi="Arial" w:cs="Arial"/>
          <w:sz w:val="24"/>
          <w:szCs w:val="24"/>
        </w:rPr>
      </w:pPr>
    </w:p>
    <w:p w14:paraId="3F1DC126" w14:textId="7387ACB0" w:rsidR="00E35834" w:rsidRPr="001F5E96" w:rsidRDefault="00E35834" w:rsidP="001F5E96">
      <w:pPr>
        <w:jc w:val="both"/>
        <w:rPr>
          <w:rFonts w:ascii="Arial" w:hAnsi="Arial" w:cs="Arial"/>
          <w:sz w:val="24"/>
          <w:szCs w:val="24"/>
        </w:rPr>
      </w:pPr>
    </w:p>
    <w:p w14:paraId="36F8CCA1" w14:textId="01CF1D86" w:rsidR="00E35834" w:rsidRPr="001F5E96" w:rsidRDefault="00E35834" w:rsidP="001F5E96">
      <w:pPr>
        <w:jc w:val="both"/>
        <w:rPr>
          <w:rFonts w:ascii="Arial" w:hAnsi="Arial" w:cs="Arial"/>
          <w:sz w:val="24"/>
          <w:szCs w:val="24"/>
        </w:rPr>
      </w:pPr>
    </w:p>
    <w:p w14:paraId="4C8DD44A" w14:textId="7815F638" w:rsidR="00E35834" w:rsidRPr="001F5E96" w:rsidRDefault="00E35834" w:rsidP="001F5E96">
      <w:pPr>
        <w:jc w:val="both"/>
        <w:rPr>
          <w:rFonts w:ascii="Arial" w:hAnsi="Arial" w:cs="Arial"/>
          <w:sz w:val="24"/>
          <w:szCs w:val="24"/>
        </w:rPr>
      </w:pPr>
    </w:p>
    <w:p w14:paraId="7D93AC4A" w14:textId="25458D18" w:rsidR="00E35834" w:rsidRPr="001F5E96" w:rsidRDefault="00E35834" w:rsidP="00481F5A">
      <w:pPr>
        <w:spacing w:line="360" w:lineRule="auto"/>
        <w:jc w:val="both"/>
        <w:rPr>
          <w:rFonts w:ascii="Arial" w:hAnsi="Arial" w:cs="Arial"/>
          <w:sz w:val="24"/>
          <w:szCs w:val="24"/>
        </w:rPr>
      </w:pPr>
    </w:p>
    <w:p w14:paraId="78428F15" w14:textId="7B075279" w:rsidR="00E35834" w:rsidRPr="001F5E96" w:rsidRDefault="00E35834" w:rsidP="00481F5A">
      <w:pPr>
        <w:spacing w:line="360" w:lineRule="auto"/>
        <w:jc w:val="both"/>
        <w:rPr>
          <w:rFonts w:ascii="Arial" w:hAnsi="Arial" w:cs="Arial"/>
          <w:sz w:val="24"/>
          <w:szCs w:val="24"/>
        </w:rPr>
      </w:pPr>
      <w:r w:rsidRPr="001F5E96">
        <w:rPr>
          <w:rFonts w:ascii="Arial" w:hAnsi="Arial" w:cs="Arial"/>
          <w:sz w:val="24"/>
          <w:szCs w:val="24"/>
        </w:rPr>
        <w:t>Reference List</w:t>
      </w:r>
    </w:p>
    <w:p w14:paraId="3F87A9BC" w14:textId="2DA4EC3A" w:rsidR="00A8112A" w:rsidRDefault="00A8112A" w:rsidP="00481F5A">
      <w:pPr>
        <w:spacing w:line="360" w:lineRule="auto"/>
        <w:ind w:left="360"/>
        <w:jc w:val="both"/>
        <w:rPr>
          <w:rStyle w:val="eop"/>
          <w:rFonts w:ascii="Arial" w:hAnsi="Arial" w:cs="Arial"/>
          <w:sz w:val="24"/>
          <w:szCs w:val="24"/>
        </w:rPr>
      </w:pPr>
      <w:r w:rsidRPr="001F5E96">
        <w:rPr>
          <w:rStyle w:val="normaltextrun"/>
          <w:rFonts w:ascii="Arial" w:hAnsi="Arial" w:cs="Arial"/>
          <w:sz w:val="24"/>
          <w:szCs w:val="24"/>
          <w:lang w:val="en-US"/>
        </w:rPr>
        <w:t>Dunhill, A. Elliot, B and Shaw, A. (2010) </w:t>
      </w:r>
      <w:r w:rsidRPr="001F5E96">
        <w:rPr>
          <w:rStyle w:val="normaltextrun"/>
          <w:rFonts w:ascii="Arial" w:hAnsi="Arial" w:cs="Arial"/>
          <w:i/>
          <w:iCs/>
          <w:sz w:val="24"/>
          <w:szCs w:val="24"/>
          <w:lang w:val="en-US"/>
        </w:rPr>
        <w:t xml:space="preserve">Effective Communication and Engagement </w:t>
      </w:r>
      <w:proofErr w:type="gramStart"/>
      <w:r w:rsidRPr="001F5E96">
        <w:rPr>
          <w:rStyle w:val="normaltextrun"/>
          <w:rFonts w:ascii="Arial" w:hAnsi="Arial" w:cs="Arial"/>
          <w:i/>
          <w:iCs/>
          <w:sz w:val="24"/>
          <w:szCs w:val="24"/>
          <w:lang w:val="en-US"/>
        </w:rPr>
        <w:t>with </w:t>
      </w:r>
      <w:r w:rsidRPr="001F5E96">
        <w:rPr>
          <w:rStyle w:val="eop"/>
          <w:rFonts w:ascii="Arial" w:hAnsi="Arial" w:cs="Arial"/>
          <w:sz w:val="24"/>
          <w:szCs w:val="24"/>
        </w:rPr>
        <w:t> </w:t>
      </w:r>
      <w:r w:rsidRPr="001F5E96">
        <w:rPr>
          <w:rStyle w:val="normaltextrun"/>
          <w:rFonts w:ascii="Arial" w:hAnsi="Arial" w:cs="Arial"/>
          <w:i/>
          <w:iCs/>
          <w:sz w:val="24"/>
          <w:szCs w:val="24"/>
          <w:lang w:val="en-US"/>
        </w:rPr>
        <w:t>Children</w:t>
      </w:r>
      <w:proofErr w:type="gramEnd"/>
      <w:r w:rsidRPr="001F5E96">
        <w:rPr>
          <w:rStyle w:val="normaltextrun"/>
          <w:rFonts w:ascii="Arial" w:hAnsi="Arial" w:cs="Arial"/>
          <w:i/>
          <w:iCs/>
          <w:sz w:val="24"/>
          <w:szCs w:val="24"/>
          <w:lang w:val="en-US"/>
        </w:rPr>
        <w:t xml:space="preserve"> and Young People, their Families and </w:t>
      </w:r>
      <w:proofErr w:type="spellStart"/>
      <w:r w:rsidRPr="001F5E96">
        <w:rPr>
          <w:rStyle w:val="normaltextrun"/>
          <w:rFonts w:ascii="Arial" w:hAnsi="Arial" w:cs="Arial"/>
          <w:i/>
          <w:iCs/>
          <w:sz w:val="24"/>
          <w:szCs w:val="24"/>
          <w:lang w:val="en-US"/>
        </w:rPr>
        <w:t>Carers</w:t>
      </w:r>
      <w:proofErr w:type="spellEnd"/>
      <w:r w:rsidRPr="001F5E96">
        <w:rPr>
          <w:rStyle w:val="normaltextrun"/>
          <w:rFonts w:ascii="Arial" w:hAnsi="Arial" w:cs="Arial"/>
          <w:i/>
          <w:iCs/>
          <w:sz w:val="24"/>
          <w:szCs w:val="24"/>
          <w:lang w:val="en-US"/>
        </w:rPr>
        <w:t>, </w:t>
      </w:r>
      <w:r w:rsidRPr="001F5E96">
        <w:rPr>
          <w:rStyle w:val="normaltextrun"/>
          <w:rFonts w:ascii="Arial" w:hAnsi="Arial" w:cs="Arial"/>
          <w:sz w:val="24"/>
          <w:szCs w:val="24"/>
          <w:lang w:val="en-US"/>
        </w:rPr>
        <w:t>Exeter: Learning Matters </w:t>
      </w:r>
      <w:r w:rsidRPr="001F5E96">
        <w:rPr>
          <w:rStyle w:val="eop"/>
          <w:rFonts w:ascii="Arial" w:hAnsi="Arial" w:cs="Arial"/>
          <w:sz w:val="24"/>
          <w:szCs w:val="24"/>
        </w:rPr>
        <w:t> </w:t>
      </w:r>
    </w:p>
    <w:p w14:paraId="325D2AC5" w14:textId="77777777" w:rsidR="00A8112A" w:rsidRPr="00A8112A" w:rsidRDefault="00A8112A" w:rsidP="00481F5A">
      <w:pPr>
        <w:spacing w:line="360" w:lineRule="auto"/>
        <w:ind w:left="360"/>
        <w:jc w:val="both"/>
        <w:rPr>
          <w:rFonts w:ascii="Arial" w:eastAsia="Times New Roman" w:hAnsi="Arial" w:cs="Arial"/>
        </w:rPr>
      </w:pPr>
      <w:r w:rsidRPr="00A8112A">
        <w:rPr>
          <w:rFonts w:ascii="Arial" w:eastAsia="+mn-ea" w:hAnsi="Arial" w:cs="Arial"/>
          <w:color w:val="000000"/>
          <w:kern w:val="24"/>
          <w:lang w:val="en-US"/>
        </w:rPr>
        <w:t xml:space="preserve">National Assembly for Wales (2015) </w:t>
      </w:r>
      <w:r w:rsidRPr="00A8112A">
        <w:rPr>
          <w:rFonts w:ascii="Arial" w:eastAsia="+mn-ea" w:hAnsi="Arial" w:cs="Arial"/>
          <w:i/>
          <w:iCs/>
          <w:color w:val="000000"/>
          <w:kern w:val="24"/>
        </w:rPr>
        <w:t xml:space="preserve">Special Educational Needs (SEN)/Additional Learning Needs (ALN) in Wales </w:t>
      </w:r>
      <w:r w:rsidRPr="00A8112A">
        <w:rPr>
          <w:rFonts w:ascii="Arial" w:eastAsia="+mn-ea" w:hAnsi="Arial" w:cs="Arial"/>
          <w:color w:val="000000"/>
          <w:kern w:val="24"/>
        </w:rPr>
        <w:t>Cardiff: June 2015</w:t>
      </w:r>
    </w:p>
    <w:p w14:paraId="50E9AD6B" w14:textId="77777777" w:rsidR="00A8112A" w:rsidRPr="001F5E96" w:rsidRDefault="00A8112A" w:rsidP="00481F5A">
      <w:pPr>
        <w:pStyle w:val="ListParagraph"/>
        <w:spacing w:line="360" w:lineRule="auto"/>
        <w:ind w:left="360"/>
        <w:jc w:val="both"/>
        <w:rPr>
          <w:rFonts w:ascii="Arial" w:hAnsi="Arial" w:cs="Arial"/>
        </w:rPr>
      </w:pPr>
      <w:r w:rsidRPr="001F5E96">
        <w:rPr>
          <w:rFonts w:ascii="Arial" w:eastAsia="+mn-ea" w:hAnsi="Arial" w:cs="Arial"/>
          <w:color w:val="000000"/>
          <w:kern w:val="24"/>
          <w:lang w:val="en-US"/>
        </w:rPr>
        <w:t xml:space="preserve">Parliamentary and Health Service Ombudsman  (No Date) </w:t>
      </w:r>
      <w:r w:rsidRPr="001F5E96">
        <w:rPr>
          <w:rFonts w:ascii="Arial" w:eastAsia="+mn-ea" w:hAnsi="Arial" w:cs="Arial"/>
          <w:i/>
          <w:iCs/>
          <w:color w:val="000000"/>
          <w:kern w:val="24"/>
          <w:lang w:val="en-US"/>
        </w:rPr>
        <w:t xml:space="preserve">Introduction to the Social and Medical Models of Disability </w:t>
      </w:r>
      <w:r w:rsidRPr="001F5E96">
        <w:rPr>
          <w:rFonts w:ascii="Arial" w:eastAsia="+mn-ea" w:hAnsi="Arial" w:cs="Arial"/>
          <w:color w:val="000000"/>
          <w:kern w:val="24"/>
          <w:lang w:val="en-US"/>
        </w:rPr>
        <w:t xml:space="preserve">Available at </w:t>
      </w:r>
      <w:hyperlink r:id="rId10" w:history="1">
        <w:r w:rsidRPr="001F5E96">
          <w:rPr>
            <w:rStyle w:val="Hyperlink"/>
            <w:rFonts w:ascii="Arial" w:eastAsia="+mn-ea" w:hAnsi="Arial" w:cs="Arial"/>
            <w:color w:val="000000"/>
            <w:kern w:val="24"/>
            <w:lang w:val="en-US"/>
          </w:rPr>
          <w:t>http://www.ombudsman.org.uk/__data/assets/pdf_file/0019/33337/FDN-218144-Introduction-to-the-Social-and-Medical-Models-of-Disability.pdf</w:t>
        </w:r>
      </w:hyperlink>
    </w:p>
    <w:p w14:paraId="2FAEB8F0" w14:textId="77777777" w:rsidR="00A8112A" w:rsidRPr="001F5E96" w:rsidRDefault="00A8112A" w:rsidP="00481F5A">
      <w:pPr>
        <w:spacing w:line="360" w:lineRule="auto"/>
        <w:jc w:val="both"/>
        <w:rPr>
          <w:rFonts w:ascii="Arial" w:hAnsi="Arial" w:cs="Arial"/>
          <w:sz w:val="24"/>
          <w:szCs w:val="24"/>
        </w:rPr>
      </w:pPr>
    </w:p>
    <w:p w14:paraId="3B3E8947" w14:textId="097A855C" w:rsidR="00A8112A" w:rsidRPr="001F5E96" w:rsidRDefault="00A8112A" w:rsidP="00481F5A">
      <w:pPr>
        <w:pStyle w:val="paragraph"/>
        <w:spacing w:before="0" w:beforeAutospacing="0" w:after="0" w:afterAutospacing="0" w:line="360" w:lineRule="auto"/>
        <w:ind w:left="360"/>
        <w:jc w:val="both"/>
        <w:textAlignment w:val="baseline"/>
        <w:rPr>
          <w:rStyle w:val="eop"/>
          <w:rFonts w:ascii="Arial" w:hAnsi="Arial" w:cs="Arial"/>
        </w:rPr>
      </w:pPr>
      <w:r w:rsidRPr="001F5E96">
        <w:rPr>
          <w:rStyle w:val="eop"/>
          <w:rFonts w:ascii="Arial" w:hAnsi="Arial" w:cs="Arial"/>
        </w:rPr>
        <w:t>Welsh Assembly Government, Children with Additional Learning Needs, (2009</w:t>
      </w:r>
      <w:r w:rsidR="00481F5A">
        <w:rPr>
          <w:rStyle w:val="eop"/>
          <w:rFonts w:ascii="Arial" w:hAnsi="Arial" w:cs="Arial"/>
        </w:rPr>
        <w:t>)</w:t>
      </w:r>
    </w:p>
    <w:p w14:paraId="2B0744BD" w14:textId="77777777" w:rsidR="00A8112A" w:rsidRDefault="00A8112A" w:rsidP="00481F5A">
      <w:pPr>
        <w:spacing w:line="360" w:lineRule="auto"/>
        <w:ind w:left="360"/>
        <w:jc w:val="both"/>
        <w:rPr>
          <w:rStyle w:val="eop"/>
          <w:rFonts w:ascii="Arial" w:hAnsi="Arial" w:cs="Arial"/>
          <w:sz w:val="24"/>
          <w:szCs w:val="24"/>
        </w:rPr>
      </w:pPr>
    </w:p>
    <w:p w14:paraId="3728F660" w14:textId="52875A6D" w:rsidR="000C4C72" w:rsidRPr="001F5E96" w:rsidRDefault="000C4C72" w:rsidP="00481F5A">
      <w:pPr>
        <w:spacing w:line="360" w:lineRule="auto"/>
        <w:ind w:left="360"/>
        <w:jc w:val="both"/>
        <w:rPr>
          <w:rFonts w:ascii="Arial" w:eastAsia="Times New Roman" w:hAnsi="Arial" w:cs="Arial"/>
          <w:sz w:val="24"/>
          <w:szCs w:val="24"/>
        </w:rPr>
      </w:pPr>
      <w:r w:rsidRPr="001F5E96">
        <w:rPr>
          <w:rFonts w:ascii="Arial" w:eastAsia="+mn-ea" w:hAnsi="Arial" w:cs="Arial"/>
          <w:color w:val="000000"/>
          <w:kern w:val="24"/>
          <w:sz w:val="24"/>
          <w:szCs w:val="24"/>
          <w:lang w:val="en-US"/>
        </w:rPr>
        <w:t xml:space="preserve">Welsh Government (2011) </w:t>
      </w:r>
      <w:r w:rsidRPr="001F5E96">
        <w:rPr>
          <w:rFonts w:ascii="Arial" w:eastAsia="+mn-ea" w:hAnsi="Arial" w:cs="Arial"/>
          <w:i/>
          <w:iCs/>
          <w:color w:val="000000"/>
          <w:kern w:val="24"/>
          <w:sz w:val="24"/>
          <w:szCs w:val="24"/>
          <w:lang w:val="en-US"/>
        </w:rPr>
        <w:t>Prevalence of disability in Wales, 2007-2010</w:t>
      </w:r>
      <w:r w:rsidRPr="001F5E96">
        <w:rPr>
          <w:rFonts w:ascii="Arial" w:eastAsia="+mn-ea" w:hAnsi="Arial" w:cs="Arial"/>
          <w:color w:val="000000"/>
          <w:kern w:val="24"/>
          <w:sz w:val="24"/>
          <w:szCs w:val="24"/>
          <w:lang w:val="en-US"/>
        </w:rPr>
        <w:t>, Cardiff: Welsh Government</w:t>
      </w:r>
    </w:p>
    <w:p w14:paraId="12C3BFA1" w14:textId="77777777" w:rsidR="0045689F" w:rsidRPr="001F5E96" w:rsidRDefault="0045689F" w:rsidP="00481F5A">
      <w:pPr>
        <w:pStyle w:val="ListParagraph"/>
        <w:spacing w:line="360" w:lineRule="auto"/>
        <w:jc w:val="both"/>
        <w:rPr>
          <w:rFonts w:ascii="Arial" w:hAnsi="Arial" w:cs="Arial"/>
        </w:rPr>
      </w:pPr>
    </w:p>
    <w:p w14:paraId="466FF9DB" w14:textId="1D90D7F8" w:rsidR="005639CD" w:rsidRPr="001F5E96" w:rsidRDefault="005639CD" w:rsidP="00481F5A">
      <w:pPr>
        <w:pStyle w:val="ListParagraph"/>
        <w:spacing w:line="360" w:lineRule="auto"/>
        <w:jc w:val="both"/>
        <w:rPr>
          <w:rFonts w:ascii="Arial" w:hAnsi="Arial" w:cs="Arial"/>
        </w:rPr>
      </w:pPr>
    </w:p>
    <w:p w14:paraId="69254E18" w14:textId="77777777" w:rsidR="00A8112A" w:rsidRDefault="00A8112A" w:rsidP="00481F5A">
      <w:pPr>
        <w:spacing w:line="360" w:lineRule="auto"/>
        <w:jc w:val="both"/>
      </w:pPr>
    </w:p>
    <w:sectPr w:rsidR="00A8112A">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753A9D" w14:textId="77777777" w:rsidR="00237463" w:rsidRDefault="00237463" w:rsidP="0085309C">
      <w:pPr>
        <w:spacing w:after="0" w:line="240" w:lineRule="auto"/>
      </w:pPr>
      <w:r>
        <w:separator/>
      </w:r>
    </w:p>
  </w:endnote>
  <w:endnote w:type="continuationSeparator" w:id="0">
    <w:p w14:paraId="10C720F7" w14:textId="77777777" w:rsidR="00237463" w:rsidRDefault="00237463" w:rsidP="008530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n-e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54107829"/>
      <w:docPartObj>
        <w:docPartGallery w:val="Page Numbers (Bottom of Page)"/>
        <w:docPartUnique/>
      </w:docPartObj>
    </w:sdtPr>
    <w:sdtEndPr>
      <w:rPr>
        <w:noProof/>
      </w:rPr>
    </w:sdtEndPr>
    <w:sdtContent>
      <w:p w14:paraId="5DA9987A" w14:textId="3BFCA67F" w:rsidR="00603B0A" w:rsidRDefault="00603B0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5999023" w14:textId="77777777" w:rsidR="00603B0A" w:rsidRDefault="00603B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3FE534" w14:textId="77777777" w:rsidR="00237463" w:rsidRDefault="00237463" w:rsidP="0085309C">
      <w:pPr>
        <w:spacing w:after="0" w:line="240" w:lineRule="auto"/>
      </w:pPr>
      <w:r>
        <w:separator/>
      </w:r>
    </w:p>
  </w:footnote>
  <w:footnote w:type="continuationSeparator" w:id="0">
    <w:p w14:paraId="45B1E7CB" w14:textId="77777777" w:rsidR="00237463" w:rsidRDefault="00237463" w:rsidP="008530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5C1046C"/>
    <w:multiLevelType w:val="hybridMultilevel"/>
    <w:tmpl w:val="99305BF8"/>
    <w:lvl w:ilvl="0" w:tplc="8D84725A">
      <w:start w:val="1"/>
      <w:numFmt w:val="bullet"/>
      <w:lvlText w:val="•"/>
      <w:lvlJc w:val="left"/>
      <w:pPr>
        <w:tabs>
          <w:tab w:val="num" w:pos="720"/>
        </w:tabs>
        <w:ind w:left="720" w:hanging="360"/>
      </w:pPr>
      <w:rPr>
        <w:rFonts w:ascii="Arial" w:hAnsi="Arial" w:hint="default"/>
      </w:rPr>
    </w:lvl>
    <w:lvl w:ilvl="1" w:tplc="51D0077E" w:tentative="1">
      <w:start w:val="1"/>
      <w:numFmt w:val="bullet"/>
      <w:lvlText w:val="•"/>
      <w:lvlJc w:val="left"/>
      <w:pPr>
        <w:tabs>
          <w:tab w:val="num" w:pos="1440"/>
        </w:tabs>
        <w:ind w:left="1440" w:hanging="360"/>
      </w:pPr>
      <w:rPr>
        <w:rFonts w:ascii="Arial" w:hAnsi="Arial" w:hint="default"/>
      </w:rPr>
    </w:lvl>
    <w:lvl w:ilvl="2" w:tplc="C7B62896" w:tentative="1">
      <w:start w:val="1"/>
      <w:numFmt w:val="bullet"/>
      <w:lvlText w:val="•"/>
      <w:lvlJc w:val="left"/>
      <w:pPr>
        <w:tabs>
          <w:tab w:val="num" w:pos="2160"/>
        </w:tabs>
        <w:ind w:left="2160" w:hanging="360"/>
      </w:pPr>
      <w:rPr>
        <w:rFonts w:ascii="Arial" w:hAnsi="Arial" w:hint="default"/>
      </w:rPr>
    </w:lvl>
    <w:lvl w:ilvl="3" w:tplc="7A2694B2" w:tentative="1">
      <w:start w:val="1"/>
      <w:numFmt w:val="bullet"/>
      <w:lvlText w:val="•"/>
      <w:lvlJc w:val="left"/>
      <w:pPr>
        <w:tabs>
          <w:tab w:val="num" w:pos="2880"/>
        </w:tabs>
        <w:ind w:left="2880" w:hanging="360"/>
      </w:pPr>
      <w:rPr>
        <w:rFonts w:ascii="Arial" w:hAnsi="Arial" w:hint="default"/>
      </w:rPr>
    </w:lvl>
    <w:lvl w:ilvl="4" w:tplc="F300C860" w:tentative="1">
      <w:start w:val="1"/>
      <w:numFmt w:val="bullet"/>
      <w:lvlText w:val="•"/>
      <w:lvlJc w:val="left"/>
      <w:pPr>
        <w:tabs>
          <w:tab w:val="num" w:pos="3600"/>
        </w:tabs>
        <w:ind w:left="3600" w:hanging="360"/>
      </w:pPr>
      <w:rPr>
        <w:rFonts w:ascii="Arial" w:hAnsi="Arial" w:hint="default"/>
      </w:rPr>
    </w:lvl>
    <w:lvl w:ilvl="5" w:tplc="C01A4800" w:tentative="1">
      <w:start w:val="1"/>
      <w:numFmt w:val="bullet"/>
      <w:lvlText w:val="•"/>
      <w:lvlJc w:val="left"/>
      <w:pPr>
        <w:tabs>
          <w:tab w:val="num" w:pos="4320"/>
        </w:tabs>
        <w:ind w:left="4320" w:hanging="360"/>
      </w:pPr>
      <w:rPr>
        <w:rFonts w:ascii="Arial" w:hAnsi="Arial" w:hint="default"/>
      </w:rPr>
    </w:lvl>
    <w:lvl w:ilvl="6" w:tplc="C016A342" w:tentative="1">
      <w:start w:val="1"/>
      <w:numFmt w:val="bullet"/>
      <w:lvlText w:val="•"/>
      <w:lvlJc w:val="left"/>
      <w:pPr>
        <w:tabs>
          <w:tab w:val="num" w:pos="5040"/>
        </w:tabs>
        <w:ind w:left="5040" w:hanging="360"/>
      </w:pPr>
      <w:rPr>
        <w:rFonts w:ascii="Arial" w:hAnsi="Arial" w:hint="default"/>
      </w:rPr>
    </w:lvl>
    <w:lvl w:ilvl="7" w:tplc="B07E5F26" w:tentative="1">
      <w:start w:val="1"/>
      <w:numFmt w:val="bullet"/>
      <w:lvlText w:val="•"/>
      <w:lvlJc w:val="left"/>
      <w:pPr>
        <w:tabs>
          <w:tab w:val="num" w:pos="5760"/>
        </w:tabs>
        <w:ind w:left="5760" w:hanging="360"/>
      </w:pPr>
      <w:rPr>
        <w:rFonts w:ascii="Arial" w:hAnsi="Arial" w:hint="default"/>
      </w:rPr>
    </w:lvl>
    <w:lvl w:ilvl="8" w:tplc="BCE410A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755A5FA9"/>
    <w:multiLevelType w:val="hybridMultilevel"/>
    <w:tmpl w:val="625A7536"/>
    <w:lvl w:ilvl="0" w:tplc="2258FC1E">
      <w:start w:val="1"/>
      <w:numFmt w:val="bullet"/>
      <w:lvlText w:val="•"/>
      <w:lvlJc w:val="left"/>
      <w:pPr>
        <w:tabs>
          <w:tab w:val="num" w:pos="720"/>
        </w:tabs>
        <w:ind w:left="720" w:hanging="360"/>
      </w:pPr>
      <w:rPr>
        <w:rFonts w:ascii="Arial" w:hAnsi="Arial" w:hint="default"/>
      </w:rPr>
    </w:lvl>
    <w:lvl w:ilvl="1" w:tplc="D736E420" w:tentative="1">
      <w:start w:val="1"/>
      <w:numFmt w:val="bullet"/>
      <w:lvlText w:val="•"/>
      <w:lvlJc w:val="left"/>
      <w:pPr>
        <w:tabs>
          <w:tab w:val="num" w:pos="1440"/>
        </w:tabs>
        <w:ind w:left="1440" w:hanging="360"/>
      </w:pPr>
      <w:rPr>
        <w:rFonts w:ascii="Arial" w:hAnsi="Arial" w:hint="default"/>
      </w:rPr>
    </w:lvl>
    <w:lvl w:ilvl="2" w:tplc="52644820" w:tentative="1">
      <w:start w:val="1"/>
      <w:numFmt w:val="bullet"/>
      <w:lvlText w:val="•"/>
      <w:lvlJc w:val="left"/>
      <w:pPr>
        <w:tabs>
          <w:tab w:val="num" w:pos="2160"/>
        </w:tabs>
        <w:ind w:left="2160" w:hanging="360"/>
      </w:pPr>
      <w:rPr>
        <w:rFonts w:ascii="Arial" w:hAnsi="Arial" w:hint="default"/>
      </w:rPr>
    </w:lvl>
    <w:lvl w:ilvl="3" w:tplc="5FA84492" w:tentative="1">
      <w:start w:val="1"/>
      <w:numFmt w:val="bullet"/>
      <w:lvlText w:val="•"/>
      <w:lvlJc w:val="left"/>
      <w:pPr>
        <w:tabs>
          <w:tab w:val="num" w:pos="2880"/>
        </w:tabs>
        <w:ind w:left="2880" w:hanging="360"/>
      </w:pPr>
      <w:rPr>
        <w:rFonts w:ascii="Arial" w:hAnsi="Arial" w:hint="default"/>
      </w:rPr>
    </w:lvl>
    <w:lvl w:ilvl="4" w:tplc="F6B06B16" w:tentative="1">
      <w:start w:val="1"/>
      <w:numFmt w:val="bullet"/>
      <w:lvlText w:val="•"/>
      <w:lvlJc w:val="left"/>
      <w:pPr>
        <w:tabs>
          <w:tab w:val="num" w:pos="3600"/>
        </w:tabs>
        <w:ind w:left="3600" w:hanging="360"/>
      </w:pPr>
      <w:rPr>
        <w:rFonts w:ascii="Arial" w:hAnsi="Arial" w:hint="default"/>
      </w:rPr>
    </w:lvl>
    <w:lvl w:ilvl="5" w:tplc="90081FDA" w:tentative="1">
      <w:start w:val="1"/>
      <w:numFmt w:val="bullet"/>
      <w:lvlText w:val="•"/>
      <w:lvlJc w:val="left"/>
      <w:pPr>
        <w:tabs>
          <w:tab w:val="num" w:pos="4320"/>
        </w:tabs>
        <w:ind w:left="4320" w:hanging="360"/>
      </w:pPr>
      <w:rPr>
        <w:rFonts w:ascii="Arial" w:hAnsi="Arial" w:hint="default"/>
      </w:rPr>
    </w:lvl>
    <w:lvl w:ilvl="6" w:tplc="4C269DE8" w:tentative="1">
      <w:start w:val="1"/>
      <w:numFmt w:val="bullet"/>
      <w:lvlText w:val="•"/>
      <w:lvlJc w:val="left"/>
      <w:pPr>
        <w:tabs>
          <w:tab w:val="num" w:pos="5040"/>
        </w:tabs>
        <w:ind w:left="5040" w:hanging="360"/>
      </w:pPr>
      <w:rPr>
        <w:rFonts w:ascii="Arial" w:hAnsi="Arial" w:hint="default"/>
      </w:rPr>
    </w:lvl>
    <w:lvl w:ilvl="7" w:tplc="7498873E" w:tentative="1">
      <w:start w:val="1"/>
      <w:numFmt w:val="bullet"/>
      <w:lvlText w:val="•"/>
      <w:lvlJc w:val="left"/>
      <w:pPr>
        <w:tabs>
          <w:tab w:val="num" w:pos="5760"/>
        </w:tabs>
        <w:ind w:left="5760" w:hanging="360"/>
      </w:pPr>
      <w:rPr>
        <w:rFonts w:ascii="Arial" w:hAnsi="Arial" w:hint="default"/>
      </w:rPr>
    </w:lvl>
    <w:lvl w:ilvl="8" w:tplc="F8B2904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7A834E72"/>
    <w:multiLevelType w:val="hybridMultilevel"/>
    <w:tmpl w:val="44E0CDBE"/>
    <w:lvl w:ilvl="0" w:tplc="6DEA2802">
      <w:start w:val="1"/>
      <w:numFmt w:val="bullet"/>
      <w:lvlText w:val="•"/>
      <w:lvlJc w:val="left"/>
      <w:pPr>
        <w:tabs>
          <w:tab w:val="num" w:pos="720"/>
        </w:tabs>
        <w:ind w:left="720" w:hanging="360"/>
      </w:pPr>
      <w:rPr>
        <w:rFonts w:ascii="Arial" w:hAnsi="Arial" w:hint="default"/>
      </w:rPr>
    </w:lvl>
    <w:lvl w:ilvl="1" w:tplc="2BC22D8E" w:tentative="1">
      <w:start w:val="1"/>
      <w:numFmt w:val="bullet"/>
      <w:lvlText w:val="•"/>
      <w:lvlJc w:val="left"/>
      <w:pPr>
        <w:tabs>
          <w:tab w:val="num" w:pos="1440"/>
        </w:tabs>
        <w:ind w:left="1440" w:hanging="360"/>
      </w:pPr>
      <w:rPr>
        <w:rFonts w:ascii="Arial" w:hAnsi="Arial" w:hint="default"/>
      </w:rPr>
    </w:lvl>
    <w:lvl w:ilvl="2" w:tplc="FA9E10C0" w:tentative="1">
      <w:start w:val="1"/>
      <w:numFmt w:val="bullet"/>
      <w:lvlText w:val="•"/>
      <w:lvlJc w:val="left"/>
      <w:pPr>
        <w:tabs>
          <w:tab w:val="num" w:pos="2160"/>
        </w:tabs>
        <w:ind w:left="2160" w:hanging="360"/>
      </w:pPr>
      <w:rPr>
        <w:rFonts w:ascii="Arial" w:hAnsi="Arial" w:hint="default"/>
      </w:rPr>
    </w:lvl>
    <w:lvl w:ilvl="3" w:tplc="155230FC" w:tentative="1">
      <w:start w:val="1"/>
      <w:numFmt w:val="bullet"/>
      <w:lvlText w:val="•"/>
      <w:lvlJc w:val="left"/>
      <w:pPr>
        <w:tabs>
          <w:tab w:val="num" w:pos="2880"/>
        </w:tabs>
        <w:ind w:left="2880" w:hanging="360"/>
      </w:pPr>
      <w:rPr>
        <w:rFonts w:ascii="Arial" w:hAnsi="Arial" w:hint="default"/>
      </w:rPr>
    </w:lvl>
    <w:lvl w:ilvl="4" w:tplc="B5A86F22" w:tentative="1">
      <w:start w:val="1"/>
      <w:numFmt w:val="bullet"/>
      <w:lvlText w:val="•"/>
      <w:lvlJc w:val="left"/>
      <w:pPr>
        <w:tabs>
          <w:tab w:val="num" w:pos="3600"/>
        </w:tabs>
        <w:ind w:left="3600" w:hanging="360"/>
      </w:pPr>
      <w:rPr>
        <w:rFonts w:ascii="Arial" w:hAnsi="Arial" w:hint="default"/>
      </w:rPr>
    </w:lvl>
    <w:lvl w:ilvl="5" w:tplc="C54A5AC4" w:tentative="1">
      <w:start w:val="1"/>
      <w:numFmt w:val="bullet"/>
      <w:lvlText w:val="•"/>
      <w:lvlJc w:val="left"/>
      <w:pPr>
        <w:tabs>
          <w:tab w:val="num" w:pos="4320"/>
        </w:tabs>
        <w:ind w:left="4320" w:hanging="360"/>
      </w:pPr>
      <w:rPr>
        <w:rFonts w:ascii="Arial" w:hAnsi="Arial" w:hint="default"/>
      </w:rPr>
    </w:lvl>
    <w:lvl w:ilvl="6" w:tplc="A0B2596E" w:tentative="1">
      <w:start w:val="1"/>
      <w:numFmt w:val="bullet"/>
      <w:lvlText w:val="•"/>
      <w:lvlJc w:val="left"/>
      <w:pPr>
        <w:tabs>
          <w:tab w:val="num" w:pos="5040"/>
        </w:tabs>
        <w:ind w:left="5040" w:hanging="360"/>
      </w:pPr>
      <w:rPr>
        <w:rFonts w:ascii="Arial" w:hAnsi="Arial" w:hint="default"/>
      </w:rPr>
    </w:lvl>
    <w:lvl w:ilvl="7" w:tplc="5984AC92" w:tentative="1">
      <w:start w:val="1"/>
      <w:numFmt w:val="bullet"/>
      <w:lvlText w:val="•"/>
      <w:lvlJc w:val="left"/>
      <w:pPr>
        <w:tabs>
          <w:tab w:val="num" w:pos="5760"/>
        </w:tabs>
        <w:ind w:left="5760" w:hanging="360"/>
      </w:pPr>
      <w:rPr>
        <w:rFonts w:ascii="Arial" w:hAnsi="Arial" w:hint="default"/>
      </w:rPr>
    </w:lvl>
    <w:lvl w:ilvl="8" w:tplc="01F686C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7B4D1D74"/>
    <w:multiLevelType w:val="hybridMultilevel"/>
    <w:tmpl w:val="6652F3EA"/>
    <w:lvl w:ilvl="0" w:tplc="E7121D94">
      <w:start w:val="1"/>
      <w:numFmt w:val="bullet"/>
      <w:lvlText w:val="•"/>
      <w:lvlJc w:val="left"/>
      <w:pPr>
        <w:tabs>
          <w:tab w:val="num" w:pos="720"/>
        </w:tabs>
        <w:ind w:left="720" w:hanging="360"/>
      </w:pPr>
      <w:rPr>
        <w:rFonts w:ascii="Arial" w:hAnsi="Arial" w:hint="default"/>
      </w:rPr>
    </w:lvl>
    <w:lvl w:ilvl="1" w:tplc="033667DA" w:tentative="1">
      <w:start w:val="1"/>
      <w:numFmt w:val="bullet"/>
      <w:lvlText w:val="•"/>
      <w:lvlJc w:val="left"/>
      <w:pPr>
        <w:tabs>
          <w:tab w:val="num" w:pos="1440"/>
        </w:tabs>
        <w:ind w:left="1440" w:hanging="360"/>
      </w:pPr>
      <w:rPr>
        <w:rFonts w:ascii="Arial" w:hAnsi="Arial" w:hint="default"/>
      </w:rPr>
    </w:lvl>
    <w:lvl w:ilvl="2" w:tplc="6E7E3B7A" w:tentative="1">
      <w:start w:val="1"/>
      <w:numFmt w:val="bullet"/>
      <w:lvlText w:val="•"/>
      <w:lvlJc w:val="left"/>
      <w:pPr>
        <w:tabs>
          <w:tab w:val="num" w:pos="2160"/>
        </w:tabs>
        <w:ind w:left="2160" w:hanging="360"/>
      </w:pPr>
      <w:rPr>
        <w:rFonts w:ascii="Arial" w:hAnsi="Arial" w:hint="default"/>
      </w:rPr>
    </w:lvl>
    <w:lvl w:ilvl="3" w:tplc="3656CC74" w:tentative="1">
      <w:start w:val="1"/>
      <w:numFmt w:val="bullet"/>
      <w:lvlText w:val="•"/>
      <w:lvlJc w:val="left"/>
      <w:pPr>
        <w:tabs>
          <w:tab w:val="num" w:pos="2880"/>
        </w:tabs>
        <w:ind w:left="2880" w:hanging="360"/>
      </w:pPr>
      <w:rPr>
        <w:rFonts w:ascii="Arial" w:hAnsi="Arial" w:hint="default"/>
      </w:rPr>
    </w:lvl>
    <w:lvl w:ilvl="4" w:tplc="3E3A8984" w:tentative="1">
      <w:start w:val="1"/>
      <w:numFmt w:val="bullet"/>
      <w:lvlText w:val="•"/>
      <w:lvlJc w:val="left"/>
      <w:pPr>
        <w:tabs>
          <w:tab w:val="num" w:pos="3600"/>
        </w:tabs>
        <w:ind w:left="3600" w:hanging="360"/>
      </w:pPr>
      <w:rPr>
        <w:rFonts w:ascii="Arial" w:hAnsi="Arial" w:hint="default"/>
      </w:rPr>
    </w:lvl>
    <w:lvl w:ilvl="5" w:tplc="EEDAA172" w:tentative="1">
      <w:start w:val="1"/>
      <w:numFmt w:val="bullet"/>
      <w:lvlText w:val="•"/>
      <w:lvlJc w:val="left"/>
      <w:pPr>
        <w:tabs>
          <w:tab w:val="num" w:pos="4320"/>
        </w:tabs>
        <w:ind w:left="4320" w:hanging="360"/>
      </w:pPr>
      <w:rPr>
        <w:rFonts w:ascii="Arial" w:hAnsi="Arial" w:hint="default"/>
      </w:rPr>
    </w:lvl>
    <w:lvl w:ilvl="6" w:tplc="0CCC5680" w:tentative="1">
      <w:start w:val="1"/>
      <w:numFmt w:val="bullet"/>
      <w:lvlText w:val="•"/>
      <w:lvlJc w:val="left"/>
      <w:pPr>
        <w:tabs>
          <w:tab w:val="num" w:pos="5040"/>
        </w:tabs>
        <w:ind w:left="5040" w:hanging="360"/>
      </w:pPr>
      <w:rPr>
        <w:rFonts w:ascii="Arial" w:hAnsi="Arial" w:hint="default"/>
      </w:rPr>
    </w:lvl>
    <w:lvl w:ilvl="7" w:tplc="DEA02EE2" w:tentative="1">
      <w:start w:val="1"/>
      <w:numFmt w:val="bullet"/>
      <w:lvlText w:val="•"/>
      <w:lvlJc w:val="left"/>
      <w:pPr>
        <w:tabs>
          <w:tab w:val="num" w:pos="5760"/>
        </w:tabs>
        <w:ind w:left="5760" w:hanging="360"/>
      </w:pPr>
      <w:rPr>
        <w:rFonts w:ascii="Arial" w:hAnsi="Arial" w:hint="default"/>
      </w:rPr>
    </w:lvl>
    <w:lvl w:ilvl="8" w:tplc="1A7A43D2"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77FA"/>
    <w:rsid w:val="00005A68"/>
    <w:rsid w:val="00005D80"/>
    <w:rsid w:val="00010784"/>
    <w:rsid w:val="00012B42"/>
    <w:rsid w:val="00022FDC"/>
    <w:rsid w:val="00033259"/>
    <w:rsid w:val="00034DD2"/>
    <w:rsid w:val="000420A8"/>
    <w:rsid w:val="0006136A"/>
    <w:rsid w:val="00074454"/>
    <w:rsid w:val="000B2ECA"/>
    <w:rsid w:val="000C4C72"/>
    <w:rsid w:val="000C587B"/>
    <w:rsid w:val="000F5932"/>
    <w:rsid w:val="00100456"/>
    <w:rsid w:val="00123534"/>
    <w:rsid w:val="0018756E"/>
    <w:rsid w:val="00193B1F"/>
    <w:rsid w:val="001C37BC"/>
    <w:rsid w:val="001F5E96"/>
    <w:rsid w:val="002214C5"/>
    <w:rsid w:val="00230C94"/>
    <w:rsid w:val="00237463"/>
    <w:rsid w:val="00245D78"/>
    <w:rsid w:val="0028049A"/>
    <w:rsid w:val="00296EC4"/>
    <w:rsid w:val="002A4174"/>
    <w:rsid w:val="002B39B0"/>
    <w:rsid w:val="002C76D2"/>
    <w:rsid w:val="0031312D"/>
    <w:rsid w:val="00315CCF"/>
    <w:rsid w:val="00346B2A"/>
    <w:rsid w:val="00375FA6"/>
    <w:rsid w:val="00396DFB"/>
    <w:rsid w:val="003A3AAE"/>
    <w:rsid w:val="003B12CE"/>
    <w:rsid w:val="003B2D38"/>
    <w:rsid w:val="003B355A"/>
    <w:rsid w:val="003D3648"/>
    <w:rsid w:val="003F5328"/>
    <w:rsid w:val="0041184A"/>
    <w:rsid w:val="00422C88"/>
    <w:rsid w:val="0045689F"/>
    <w:rsid w:val="0045724F"/>
    <w:rsid w:val="00481F5A"/>
    <w:rsid w:val="00492850"/>
    <w:rsid w:val="004D0C6D"/>
    <w:rsid w:val="004D248D"/>
    <w:rsid w:val="0050144D"/>
    <w:rsid w:val="005075A9"/>
    <w:rsid w:val="00546339"/>
    <w:rsid w:val="00550F45"/>
    <w:rsid w:val="005639CD"/>
    <w:rsid w:val="0058427D"/>
    <w:rsid w:val="005C43B6"/>
    <w:rsid w:val="005E226A"/>
    <w:rsid w:val="005F05E4"/>
    <w:rsid w:val="006032BA"/>
    <w:rsid w:val="00603B0A"/>
    <w:rsid w:val="00606D56"/>
    <w:rsid w:val="00612397"/>
    <w:rsid w:val="00627C52"/>
    <w:rsid w:val="00664DC4"/>
    <w:rsid w:val="006731B5"/>
    <w:rsid w:val="006B50E7"/>
    <w:rsid w:val="006C769C"/>
    <w:rsid w:val="00707200"/>
    <w:rsid w:val="00736D01"/>
    <w:rsid w:val="00743790"/>
    <w:rsid w:val="007567BD"/>
    <w:rsid w:val="00795021"/>
    <w:rsid w:val="007E4786"/>
    <w:rsid w:val="007F5114"/>
    <w:rsid w:val="00813C4D"/>
    <w:rsid w:val="00844F5F"/>
    <w:rsid w:val="0085309C"/>
    <w:rsid w:val="008530F3"/>
    <w:rsid w:val="00867AF0"/>
    <w:rsid w:val="00882BF7"/>
    <w:rsid w:val="008A536E"/>
    <w:rsid w:val="008B6387"/>
    <w:rsid w:val="008D6C04"/>
    <w:rsid w:val="00905722"/>
    <w:rsid w:val="009165F5"/>
    <w:rsid w:val="00930862"/>
    <w:rsid w:val="00973E4C"/>
    <w:rsid w:val="00994624"/>
    <w:rsid w:val="00996336"/>
    <w:rsid w:val="009A4B34"/>
    <w:rsid w:val="009B2C01"/>
    <w:rsid w:val="009C58F5"/>
    <w:rsid w:val="00A05E1D"/>
    <w:rsid w:val="00A177FA"/>
    <w:rsid w:val="00A229E0"/>
    <w:rsid w:val="00A23951"/>
    <w:rsid w:val="00A27BC9"/>
    <w:rsid w:val="00A362C1"/>
    <w:rsid w:val="00A417F6"/>
    <w:rsid w:val="00A61805"/>
    <w:rsid w:val="00A8112A"/>
    <w:rsid w:val="00AB37C0"/>
    <w:rsid w:val="00AB5319"/>
    <w:rsid w:val="00AC21F4"/>
    <w:rsid w:val="00AC5217"/>
    <w:rsid w:val="00AF0A55"/>
    <w:rsid w:val="00B210CC"/>
    <w:rsid w:val="00B22F2C"/>
    <w:rsid w:val="00B30317"/>
    <w:rsid w:val="00B3342F"/>
    <w:rsid w:val="00B3441C"/>
    <w:rsid w:val="00B43E26"/>
    <w:rsid w:val="00B50933"/>
    <w:rsid w:val="00B565DE"/>
    <w:rsid w:val="00B73D54"/>
    <w:rsid w:val="00B90DD3"/>
    <w:rsid w:val="00BA7E6E"/>
    <w:rsid w:val="00BC4788"/>
    <w:rsid w:val="00BD33B2"/>
    <w:rsid w:val="00BF4D07"/>
    <w:rsid w:val="00C07D99"/>
    <w:rsid w:val="00C20A6B"/>
    <w:rsid w:val="00C26BE6"/>
    <w:rsid w:val="00C36F3C"/>
    <w:rsid w:val="00C41CBB"/>
    <w:rsid w:val="00C44BB1"/>
    <w:rsid w:val="00C44BD7"/>
    <w:rsid w:val="00C5612D"/>
    <w:rsid w:val="00C610B7"/>
    <w:rsid w:val="00C777F5"/>
    <w:rsid w:val="00C878A7"/>
    <w:rsid w:val="00CD28F2"/>
    <w:rsid w:val="00CD5FEB"/>
    <w:rsid w:val="00D73C18"/>
    <w:rsid w:val="00D846E4"/>
    <w:rsid w:val="00D92A20"/>
    <w:rsid w:val="00D95BF6"/>
    <w:rsid w:val="00DC389F"/>
    <w:rsid w:val="00DC47F6"/>
    <w:rsid w:val="00DC78CB"/>
    <w:rsid w:val="00E23A57"/>
    <w:rsid w:val="00E3540A"/>
    <w:rsid w:val="00E35834"/>
    <w:rsid w:val="00E92418"/>
    <w:rsid w:val="00EA6458"/>
    <w:rsid w:val="00EB48F9"/>
    <w:rsid w:val="00EC5A52"/>
    <w:rsid w:val="00F17700"/>
    <w:rsid w:val="00F41A29"/>
    <w:rsid w:val="00F507FB"/>
    <w:rsid w:val="00F6011C"/>
    <w:rsid w:val="00FA00A8"/>
    <w:rsid w:val="00FB5F44"/>
    <w:rsid w:val="00FC359E"/>
    <w:rsid w:val="00FE68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242CC9"/>
  <w15:chartTrackingRefBased/>
  <w15:docId w15:val="{75AE3041-4BE3-42D8-9007-13F9B56EA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0862"/>
    <w:pPr>
      <w:spacing w:after="0" w:line="240" w:lineRule="auto"/>
      <w:ind w:left="720"/>
      <w:contextualSpacing/>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93086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5639C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639CD"/>
  </w:style>
  <w:style w:type="character" w:customStyle="1" w:styleId="eop">
    <w:name w:val="eop"/>
    <w:basedOn w:val="DefaultParagraphFont"/>
    <w:rsid w:val="005639CD"/>
  </w:style>
  <w:style w:type="character" w:styleId="Hyperlink">
    <w:name w:val="Hyperlink"/>
    <w:basedOn w:val="DefaultParagraphFont"/>
    <w:uiPriority w:val="99"/>
    <w:semiHidden/>
    <w:unhideWhenUsed/>
    <w:rsid w:val="00296EC4"/>
    <w:rPr>
      <w:color w:val="0000FF"/>
      <w:u w:val="single"/>
    </w:rPr>
  </w:style>
  <w:style w:type="paragraph" w:styleId="Header">
    <w:name w:val="header"/>
    <w:basedOn w:val="Normal"/>
    <w:link w:val="HeaderChar"/>
    <w:uiPriority w:val="99"/>
    <w:unhideWhenUsed/>
    <w:rsid w:val="008530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309C"/>
  </w:style>
  <w:style w:type="paragraph" w:styleId="Footer">
    <w:name w:val="footer"/>
    <w:basedOn w:val="Normal"/>
    <w:link w:val="FooterChar"/>
    <w:uiPriority w:val="99"/>
    <w:unhideWhenUsed/>
    <w:rsid w:val="008530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30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2010602">
      <w:bodyDiv w:val="1"/>
      <w:marLeft w:val="0"/>
      <w:marRight w:val="0"/>
      <w:marTop w:val="0"/>
      <w:marBottom w:val="0"/>
      <w:divBdr>
        <w:top w:val="none" w:sz="0" w:space="0" w:color="auto"/>
        <w:left w:val="none" w:sz="0" w:space="0" w:color="auto"/>
        <w:bottom w:val="none" w:sz="0" w:space="0" w:color="auto"/>
        <w:right w:val="none" w:sz="0" w:space="0" w:color="auto"/>
      </w:divBdr>
      <w:divsChild>
        <w:div w:id="362752117">
          <w:marLeft w:val="274"/>
          <w:marRight w:val="0"/>
          <w:marTop w:val="150"/>
          <w:marBottom w:val="0"/>
          <w:divBdr>
            <w:top w:val="none" w:sz="0" w:space="0" w:color="auto"/>
            <w:left w:val="none" w:sz="0" w:space="0" w:color="auto"/>
            <w:bottom w:val="none" w:sz="0" w:space="0" w:color="auto"/>
            <w:right w:val="none" w:sz="0" w:space="0" w:color="auto"/>
          </w:divBdr>
        </w:div>
      </w:divsChild>
    </w:div>
    <w:div w:id="529034037">
      <w:bodyDiv w:val="1"/>
      <w:marLeft w:val="0"/>
      <w:marRight w:val="0"/>
      <w:marTop w:val="0"/>
      <w:marBottom w:val="0"/>
      <w:divBdr>
        <w:top w:val="none" w:sz="0" w:space="0" w:color="auto"/>
        <w:left w:val="none" w:sz="0" w:space="0" w:color="auto"/>
        <w:bottom w:val="none" w:sz="0" w:space="0" w:color="auto"/>
        <w:right w:val="none" w:sz="0" w:space="0" w:color="auto"/>
      </w:divBdr>
      <w:divsChild>
        <w:div w:id="141235812">
          <w:marLeft w:val="0"/>
          <w:marRight w:val="0"/>
          <w:marTop w:val="0"/>
          <w:marBottom w:val="0"/>
          <w:divBdr>
            <w:top w:val="none" w:sz="0" w:space="0" w:color="auto"/>
            <w:left w:val="none" w:sz="0" w:space="0" w:color="auto"/>
            <w:bottom w:val="none" w:sz="0" w:space="0" w:color="auto"/>
            <w:right w:val="none" w:sz="0" w:space="0" w:color="auto"/>
          </w:divBdr>
        </w:div>
        <w:div w:id="2092924220">
          <w:marLeft w:val="0"/>
          <w:marRight w:val="0"/>
          <w:marTop w:val="0"/>
          <w:marBottom w:val="0"/>
          <w:divBdr>
            <w:top w:val="none" w:sz="0" w:space="0" w:color="auto"/>
            <w:left w:val="none" w:sz="0" w:space="0" w:color="auto"/>
            <w:bottom w:val="none" w:sz="0" w:space="0" w:color="auto"/>
            <w:right w:val="none" w:sz="0" w:space="0" w:color="auto"/>
          </w:divBdr>
        </w:div>
      </w:divsChild>
    </w:div>
    <w:div w:id="628052161">
      <w:bodyDiv w:val="1"/>
      <w:marLeft w:val="0"/>
      <w:marRight w:val="0"/>
      <w:marTop w:val="0"/>
      <w:marBottom w:val="0"/>
      <w:divBdr>
        <w:top w:val="none" w:sz="0" w:space="0" w:color="auto"/>
        <w:left w:val="none" w:sz="0" w:space="0" w:color="auto"/>
        <w:bottom w:val="none" w:sz="0" w:space="0" w:color="auto"/>
        <w:right w:val="none" w:sz="0" w:space="0" w:color="auto"/>
      </w:divBdr>
    </w:div>
    <w:div w:id="921526720">
      <w:bodyDiv w:val="1"/>
      <w:marLeft w:val="0"/>
      <w:marRight w:val="0"/>
      <w:marTop w:val="0"/>
      <w:marBottom w:val="0"/>
      <w:divBdr>
        <w:top w:val="none" w:sz="0" w:space="0" w:color="auto"/>
        <w:left w:val="none" w:sz="0" w:space="0" w:color="auto"/>
        <w:bottom w:val="none" w:sz="0" w:space="0" w:color="auto"/>
        <w:right w:val="none" w:sz="0" w:space="0" w:color="auto"/>
      </w:divBdr>
      <w:divsChild>
        <w:div w:id="789931673">
          <w:marLeft w:val="274"/>
          <w:marRight w:val="0"/>
          <w:marTop w:val="150"/>
          <w:marBottom w:val="0"/>
          <w:divBdr>
            <w:top w:val="none" w:sz="0" w:space="0" w:color="auto"/>
            <w:left w:val="none" w:sz="0" w:space="0" w:color="auto"/>
            <w:bottom w:val="none" w:sz="0" w:space="0" w:color="auto"/>
            <w:right w:val="none" w:sz="0" w:space="0" w:color="auto"/>
          </w:divBdr>
        </w:div>
        <w:div w:id="2133208748">
          <w:marLeft w:val="274"/>
          <w:marRight w:val="0"/>
          <w:marTop w:val="150"/>
          <w:marBottom w:val="0"/>
          <w:divBdr>
            <w:top w:val="none" w:sz="0" w:space="0" w:color="auto"/>
            <w:left w:val="none" w:sz="0" w:space="0" w:color="auto"/>
            <w:bottom w:val="none" w:sz="0" w:space="0" w:color="auto"/>
            <w:right w:val="none" w:sz="0" w:space="0" w:color="auto"/>
          </w:divBdr>
        </w:div>
        <w:div w:id="2093306824">
          <w:marLeft w:val="274"/>
          <w:marRight w:val="0"/>
          <w:marTop w:val="150"/>
          <w:marBottom w:val="0"/>
          <w:divBdr>
            <w:top w:val="none" w:sz="0" w:space="0" w:color="auto"/>
            <w:left w:val="none" w:sz="0" w:space="0" w:color="auto"/>
            <w:bottom w:val="none" w:sz="0" w:space="0" w:color="auto"/>
            <w:right w:val="none" w:sz="0" w:space="0" w:color="auto"/>
          </w:divBdr>
        </w:div>
      </w:divsChild>
    </w:div>
    <w:div w:id="952134555">
      <w:bodyDiv w:val="1"/>
      <w:marLeft w:val="0"/>
      <w:marRight w:val="0"/>
      <w:marTop w:val="0"/>
      <w:marBottom w:val="0"/>
      <w:divBdr>
        <w:top w:val="none" w:sz="0" w:space="0" w:color="auto"/>
        <w:left w:val="none" w:sz="0" w:space="0" w:color="auto"/>
        <w:bottom w:val="none" w:sz="0" w:space="0" w:color="auto"/>
        <w:right w:val="none" w:sz="0" w:space="0" w:color="auto"/>
      </w:divBdr>
      <w:divsChild>
        <w:div w:id="1596011779">
          <w:marLeft w:val="446"/>
          <w:marRight w:val="0"/>
          <w:marTop w:val="0"/>
          <w:marBottom w:val="120"/>
          <w:divBdr>
            <w:top w:val="none" w:sz="0" w:space="0" w:color="auto"/>
            <w:left w:val="none" w:sz="0" w:space="0" w:color="auto"/>
            <w:bottom w:val="none" w:sz="0" w:space="0" w:color="auto"/>
            <w:right w:val="none" w:sz="0" w:space="0" w:color="auto"/>
          </w:divBdr>
        </w:div>
      </w:divsChild>
    </w:div>
    <w:div w:id="962005033">
      <w:bodyDiv w:val="1"/>
      <w:marLeft w:val="0"/>
      <w:marRight w:val="0"/>
      <w:marTop w:val="0"/>
      <w:marBottom w:val="0"/>
      <w:divBdr>
        <w:top w:val="none" w:sz="0" w:space="0" w:color="auto"/>
        <w:left w:val="none" w:sz="0" w:space="0" w:color="auto"/>
        <w:bottom w:val="none" w:sz="0" w:space="0" w:color="auto"/>
        <w:right w:val="none" w:sz="0" w:space="0" w:color="auto"/>
      </w:divBdr>
      <w:divsChild>
        <w:div w:id="52850764">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yperlink" Target="http://www.ombudsman.org.uk/__data/assets/pdf_file/0019/33337/FDN-218144-Introduction-to-the-Social-and-Medical-Models-of-Disability.pdf"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8" ma:contentTypeDescription="Create a new document." ma:contentTypeScope="" ma:versionID="499a508eca77da8ea20daea9a1cfe685">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6b0cbb2030b3023d4054375e64829c72"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E27B5EB-85B6-4E0D-B1D2-FB70F2640E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269F7E7-88C4-420F-B7A7-40C9981E7948}">
  <ds:schemaRefs>
    <ds:schemaRef ds:uri="http://schemas.microsoft.com/sharepoint/v3/contenttype/forms"/>
  </ds:schemaRefs>
</ds:datastoreItem>
</file>

<file path=customXml/itemProps3.xml><?xml version="1.0" encoding="utf-8"?>
<ds:datastoreItem xmlns:ds="http://schemas.openxmlformats.org/officeDocument/2006/customXml" ds:itemID="{FDB089F0-90F7-4F25-AA12-B1761721F43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302</TotalTime>
  <Pages>5</Pages>
  <Words>1937</Words>
  <Characters>11046</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Katrina Barker (1909187)</dc:creator>
  <cp:keywords/>
  <dc:description/>
  <cp:lastModifiedBy>Katrina Barker (1909187)</cp:lastModifiedBy>
  <cp:revision>143</cp:revision>
  <dcterms:created xsi:type="dcterms:W3CDTF">2020-09-06T08:04:00Z</dcterms:created>
  <dcterms:modified xsi:type="dcterms:W3CDTF">2020-09-06T13:06:00Z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