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823DE" w14:textId="1DD29212"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u w:val="single"/>
        </w:rPr>
        <w:t>Portfolio of Writing</w:t>
      </w:r>
    </w:p>
    <w:p w14:paraId="0204C634" w14:textId="77777777"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rPr>
        <w:t>Naomi Seaward</w:t>
      </w:r>
    </w:p>
    <w:p w14:paraId="0C345A76" w14:textId="77777777" w:rsidR="00680150" w:rsidRPr="00FE6D23" w:rsidRDefault="00680150" w:rsidP="00680150">
      <w:pPr>
        <w:jc w:val="center"/>
        <w:rPr>
          <w:rFonts w:ascii="Helvetica" w:hAnsi="Helvetica" w:cs="Angsana New"/>
          <w:bCs/>
          <w:iCs/>
          <w:sz w:val="40"/>
        </w:rPr>
      </w:pPr>
    </w:p>
    <w:p w14:paraId="4F7F22BB" w14:textId="77777777"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u w:val="single"/>
        </w:rPr>
        <w:t>Tutor’s Name</w:t>
      </w:r>
      <w:r w:rsidRPr="00FE6D23">
        <w:rPr>
          <w:rFonts w:ascii="Helvetica" w:hAnsi="Helvetica" w:cs="Angsana New"/>
          <w:bCs/>
          <w:iCs/>
          <w:sz w:val="40"/>
        </w:rPr>
        <w:t>: Julia Lockheart</w:t>
      </w:r>
    </w:p>
    <w:p w14:paraId="5B6443CD" w14:textId="77777777" w:rsidR="00680150" w:rsidRPr="00FE6D23" w:rsidRDefault="00680150" w:rsidP="00680150">
      <w:pPr>
        <w:jc w:val="center"/>
        <w:rPr>
          <w:rFonts w:ascii="Helvetica" w:hAnsi="Helvetica" w:cs="Angsana New"/>
          <w:bCs/>
          <w:iCs/>
          <w:sz w:val="40"/>
        </w:rPr>
      </w:pPr>
    </w:p>
    <w:p w14:paraId="308A0543" w14:textId="77777777"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u w:val="single"/>
        </w:rPr>
        <w:t>Student Number</w:t>
      </w:r>
      <w:r w:rsidRPr="00FE6D23">
        <w:rPr>
          <w:rFonts w:ascii="Helvetica" w:hAnsi="Helvetica" w:cs="Angsana New"/>
          <w:bCs/>
          <w:iCs/>
          <w:sz w:val="40"/>
        </w:rPr>
        <w:t>: 1706436</w:t>
      </w:r>
    </w:p>
    <w:p w14:paraId="39F8A37F" w14:textId="77777777" w:rsidR="00680150" w:rsidRPr="00FE6D23" w:rsidRDefault="00680150" w:rsidP="00680150">
      <w:pPr>
        <w:jc w:val="center"/>
        <w:rPr>
          <w:rFonts w:ascii="Helvetica" w:hAnsi="Helvetica" w:cs="Angsana New"/>
          <w:bCs/>
          <w:iCs/>
          <w:sz w:val="40"/>
        </w:rPr>
      </w:pPr>
    </w:p>
    <w:p w14:paraId="12A515E8" w14:textId="77777777"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u w:val="single"/>
        </w:rPr>
        <w:t>BA Course Title</w:t>
      </w:r>
      <w:r w:rsidRPr="00FE6D23">
        <w:rPr>
          <w:rFonts w:ascii="Helvetica" w:hAnsi="Helvetica" w:cs="Angsana New"/>
          <w:bCs/>
          <w:iCs/>
          <w:sz w:val="40"/>
        </w:rPr>
        <w:t>: Surface Pattern Design</w:t>
      </w:r>
    </w:p>
    <w:p w14:paraId="624625CB" w14:textId="77777777" w:rsidR="00680150" w:rsidRPr="00FE6D23" w:rsidRDefault="00680150" w:rsidP="00680150">
      <w:pPr>
        <w:jc w:val="center"/>
        <w:rPr>
          <w:rFonts w:ascii="Helvetica" w:hAnsi="Helvetica" w:cs="Angsana New"/>
          <w:bCs/>
          <w:iCs/>
          <w:sz w:val="40"/>
        </w:rPr>
      </w:pPr>
    </w:p>
    <w:p w14:paraId="3824C5A6" w14:textId="239C0694" w:rsidR="00680150" w:rsidRPr="00FE6D23" w:rsidRDefault="0041327D" w:rsidP="00680150">
      <w:pPr>
        <w:jc w:val="center"/>
        <w:rPr>
          <w:rFonts w:ascii="Helvetica" w:hAnsi="Helvetica" w:cs="Angsana New"/>
          <w:bCs/>
          <w:iCs/>
          <w:sz w:val="40"/>
          <w:u w:val="single"/>
        </w:rPr>
      </w:pPr>
      <w:r w:rsidRPr="00FE6D23">
        <w:rPr>
          <w:rFonts w:ascii="Helvetica" w:hAnsi="Helvetica" w:cs="Angsana New"/>
          <w:bCs/>
          <w:iCs/>
          <w:sz w:val="40"/>
          <w:u w:val="single"/>
        </w:rPr>
        <w:t>Module Title: Research Practices</w:t>
      </w:r>
    </w:p>
    <w:p w14:paraId="33B53010" w14:textId="77777777" w:rsidR="0041327D" w:rsidRPr="00FE6D23" w:rsidRDefault="0041327D" w:rsidP="00680150">
      <w:pPr>
        <w:jc w:val="center"/>
        <w:rPr>
          <w:rFonts w:ascii="Helvetica" w:hAnsi="Helvetica" w:cs="Angsana New"/>
          <w:bCs/>
          <w:iCs/>
          <w:sz w:val="40"/>
          <w:u w:val="single"/>
        </w:rPr>
      </w:pPr>
    </w:p>
    <w:p w14:paraId="4901968D" w14:textId="09D8CDFC" w:rsidR="0041327D" w:rsidRPr="00FE6D23" w:rsidRDefault="006342CF" w:rsidP="00680150">
      <w:pPr>
        <w:jc w:val="center"/>
        <w:rPr>
          <w:rFonts w:ascii="Helvetica" w:hAnsi="Helvetica" w:cs="Angsana New"/>
          <w:bCs/>
          <w:iCs/>
          <w:sz w:val="40"/>
        </w:rPr>
      </w:pPr>
      <w:r>
        <w:rPr>
          <w:rFonts w:ascii="Helvetica" w:hAnsi="Helvetica" w:cs="Angsana New"/>
          <w:bCs/>
          <w:iCs/>
          <w:sz w:val="40"/>
          <w:u w:val="single"/>
        </w:rPr>
        <w:t>Keywords: Theory</w:t>
      </w:r>
      <w:r w:rsidR="0041327D" w:rsidRPr="00FE6D23">
        <w:rPr>
          <w:rFonts w:ascii="Helvetica" w:hAnsi="Helvetica" w:cs="Angsana New"/>
          <w:bCs/>
          <w:iCs/>
          <w:sz w:val="40"/>
          <w:u w:val="single"/>
        </w:rPr>
        <w:t>, Passion, Potential</w:t>
      </w:r>
    </w:p>
    <w:p w14:paraId="75BF302B" w14:textId="77777777" w:rsidR="00680150" w:rsidRPr="00FE6D23" w:rsidRDefault="00680150" w:rsidP="00680150">
      <w:pPr>
        <w:jc w:val="center"/>
        <w:rPr>
          <w:rFonts w:ascii="Helvetica" w:hAnsi="Helvetica" w:cs="Angsana New"/>
          <w:bCs/>
          <w:iCs/>
          <w:sz w:val="40"/>
        </w:rPr>
      </w:pPr>
    </w:p>
    <w:p w14:paraId="42A7CAAC" w14:textId="07EC53DF" w:rsidR="00680150" w:rsidRPr="00FE6D23" w:rsidRDefault="00680150" w:rsidP="00680150">
      <w:pPr>
        <w:jc w:val="center"/>
        <w:rPr>
          <w:rFonts w:ascii="Helvetica" w:hAnsi="Helvetica" w:cs="Angsana New"/>
          <w:bCs/>
          <w:iCs/>
          <w:sz w:val="40"/>
        </w:rPr>
      </w:pPr>
      <w:r w:rsidRPr="00FE6D23">
        <w:rPr>
          <w:rFonts w:ascii="Helvetica" w:hAnsi="Helvetica" w:cs="Angsana New"/>
          <w:bCs/>
          <w:iCs/>
          <w:sz w:val="40"/>
          <w:u w:val="single"/>
        </w:rPr>
        <w:t>Word count</w:t>
      </w:r>
      <w:r w:rsidRPr="00FE6D23">
        <w:rPr>
          <w:rFonts w:ascii="Helvetica" w:hAnsi="Helvetica" w:cs="Angsana New"/>
          <w:bCs/>
          <w:iCs/>
          <w:sz w:val="40"/>
        </w:rPr>
        <w:t xml:space="preserve">: </w:t>
      </w:r>
      <w:r w:rsidR="00423E4D">
        <w:rPr>
          <w:rFonts w:ascii="Helvetica" w:hAnsi="Helvetica" w:cs="Angsana New"/>
          <w:bCs/>
          <w:iCs/>
          <w:sz w:val="40"/>
        </w:rPr>
        <w:t>2688</w:t>
      </w:r>
    </w:p>
    <w:p w14:paraId="3A16F570" w14:textId="77777777" w:rsidR="00680150" w:rsidRDefault="00680150" w:rsidP="00680150">
      <w:pPr>
        <w:jc w:val="center"/>
        <w:rPr>
          <w:rFonts w:ascii="Baskerville" w:hAnsi="Baskerville" w:cs="Angsana New"/>
          <w:bCs/>
          <w:iCs/>
          <w:sz w:val="40"/>
        </w:rPr>
      </w:pPr>
    </w:p>
    <w:p w14:paraId="271AE082" w14:textId="77777777" w:rsidR="00680150" w:rsidRDefault="00680150" w:rsidP="00680150">
      <w:pPr>
        <w:jc w:val="center"/>
        <w:rPr>
          <w:rFonts w:ascii="Baskerville" w:hAnsi="Baskerville" w:cs="Angsana New"/>
          <w:bCs/>
          <w:iCs/>
          <w:sz w:val="40"/>
        </w:rPr>
      </w:pPr>
      <w:r>
        <w:br w:type="page"/>
      </w:r>
    </w:p>
    <w:p w14:paraId="6FE6466C" w14:textId="04928C79" w:rsidR="00680150" w:rsidRPr="00FE6D23" w:rsidRDefault="0041327D">
      <w:pPr>
        <w:rPr>
          <w:rFonts w:ascii="Helvetica" w:hAnsi="Helvetica"/>
        </w:rPr>
      </w:pPr>
      <w:r w:rsidRPr="00FE6D23">
        <w:rPr>
          <w:rFonts w:ascii="Helvetica" w:hAnsi="Helvetica"/>
        </w:rPr>
        <w:lastRenderedPageBreak/>
        <w:t xml:space="preserve">Nature is intrinsically linked to </w:t>
      </w:r>
      <w:r w:rsidR="00442CCD" w:rsidRPr="00FE6D23">
        <w:rPr>
          <w:rFonts w:ascii="Helvetica" w:hAnsi="Helvetica"/>
        </w:rPr>
        <w:t xml:space="preserve">humanity. </w:t>
      </w:r>
      <w:r w:rsidR="001D3580" w:rsidRPr="00FE6D23">
        <w:rPr>
          <w:rFonts w:ascii="Helvetica" w:hAnsi="Helvetica"/>
        </w:rPr>
        <w:t xml:space="preserve">Edward Wilson for The Biophilia Hypothesis clarifies it as “the innately emotional affiliation of human beings to other organisms” </w:t>
      </w:r>
      <w:r w:rsidR="00E5643F" w:rsidRPr="00FE6D23">
        <w:rPr>
          <w:rFonts w:ascii="Helvetica" w:hAnsi="Helvetica"/>
        </w:rPr>
        <w:fldChar w:fldCharType="begin" w:fldLock="1"/>
      </w:r>
      <w:r w:rsidR="006C6A2A" w:rsidRPr="00FE6D23">
        <w:rPr>
          <w:rFonts w:ascii="Helvetica" w:hAnsi="Helvetica"/>
        </w:rPr>
        <w:instrText>ADDIN CSL_CITATION {"citationItems":[{"id":"ITEM-1","itemData":{"author":[{"dropping-particle":"","family":"Kellert","given":"R Stephen","non-dropping-particle":"","parse-names":false,"suffix":""},{"dropping-particle":"","family":"Wilson","given":"Edward","non-dropping-particle":"","parse-names":false,"suffix":""}],"id":"ITEM-1","issued":{"date-parts":[["1993"]]},"number-of-pages":"484","publisher":"Island Press","publisher-place":"Washington","title":"The Biophilia Hypothesis","type":"book"},"uris":["http://www.mendeley.com/documents/?uuid=a01cbb39-5d89-4c2b-a9f1-aecd65db1f50"]}],"mendeley":{"formattedCitation":"(Kellert and Wilson, 1993)","plainTextFormattedCitation":"(Kellert and Wilson, 1993)","previouslyFormattedCitation":"(Kellert and Wilson, 1993)"},"properties":{"noteIndex":0},"schema":"https://github.com/citation-style-language/schema/raw/master/csl-citation.json"}</w:instrText>
      </w:r>
      <w:r w:rsidR="00E5643F" w:rsidRPr="00FE6D23">
        <w:rPr>
          <w:rFonts w:ascii="Helvetica" w:hAnsi="Helvetica"/>
        </w:rPr>
        <w:fldChar w:fldCharType="separate"/>
      </w:r>
      <w:r w:rsidR="00E5643F" w:rsidRPr="00FE6D23">
        <w:rPr>
          <w:rFonts w:ascii="Helvetica" w:hAnsi="Helvetica"/>
          <w:noProof/>
        </w:rPr>
        <w:t>(Kellert and Wilson, 1993)</w:t>
      </w:r>
      <w:r w:rsidR="00E5643F" w:rsidRPr="00FE6D23">
        <w:rPr>
          <w:rFonts w:ascii="Helvetica" w:hAnsi="Helvetica"/>
        </w:rPr>
        <w:fldChar w:fldCharType="end"/>
      </w:r>
      <w:r w:rsidR="00402872" w:rsidRPr="00FE6D23">
        <w:rPr>
          <w:rFonts w:ascii="Helvetica" w:hAnsi="Helvetica"/>
        </w:rPr>
        <w:t>. In the realm of art and design, nature is an immense influence used by artists across the globe, from Claude Monet’s Water Lily Pond, to Botticelli’s symbolism rife Primavera</w:t>
      </w:r>
      <w:r w:rsidR="00BB4DE3" w:rsidRPr="00FE6D23">
        <w:rPr>
          <w:rFonts w:ascii="Helvetica" w:hAnsi="Helvetica"/>
        </w:rPr>
        <w:t xml:space="preserve">, leading </w:t>
      </w:r>
      <w:r w:rsidR="00402872" w:rsidRPr="00FE6D23">
        <w:rPr>
          <w:rFonts w:ascii="Helvetica" w:hAnsi="Helvetica"/>
        </w:rPr>
        <w:t xml:space="preserve">to our more modern reactions to natural forms and life. Artists are passionate about nature, </w:t>
      </w:r>
      <w:r w:rsidR="009C74DB" w:rsidRPr="00FE6D23">
        <w:rPr>
          <w:rFonts w:ascii="Helvetica" w:hAnsi="Helvetica"/>
        </w:rPr>
        <w:t xml:space="preserve">“...and then, I have nature and art and poetry, and if that is not enough, what is enough?” </w:t>
      </w:r>
      <w:r w:rsidR="006C6A2A" w:rsidRPr="00FE6D23">
        <w:rPr>
          <w:rFonts w:ascii="Helvetica" w:hAnsi="Helvetica"/>
        </w:rPr>
        <w:fldChar w:fldCharType="begin" w:fldLock="1"/>
      </w:r>
      <w:r w:rsidR="00FD488E">
        <w:rPr>
          <w:rFonts w:ascii="Helvetica" w:hAnsi="Helvetica"/>
        </w:rPr>
        <w:instrText>ADDIN CSL_CITATION {"citationItems":[{"id":"ITEM-1","itemData":{"URL":"https://www.vangoghmuseum.nl/en/organisation","accessed":{"date-parts":[["2019","5","9"]]},"author":[{"dropping-particle":"","family":"Gogh Museum","given":"","non-dropping-particle":"Van","parse-names":false,"suffix":""}],"id":"ITEM-1","issued":{"date-parts":[["2019"]]},"title":"Van Gogh Museum Website","type":"webpage"},"uris":["http://www.mendeley.com/documents/?uuid=fab47d2e-8695-34c2-bb29-2205b65324f5"]}],"mendeley":{"formattedCitation":"(Van Gogh Museum, 2019)","plainTextFormattedCitation":"(Van Gogh Museum, 2019)","previouslyFormattedCitation":"(Van Gogh Museum, 2019)"},"properties":{"noteIndex":0},"schema":"https://github.com/citation-style-language/schema/raw/master/csl-citation.json"}</w:instrText>
      </w:r>
      <w:r w:rsidR="006C6A2A" w:rsidRPr="00FE6D23">
        <w:rPr>
          <w:rFonts w:ascii="Helvetica" w:hAnsi="Helvetica"/>
        </w:rPr>
        <w:fldChar w:fldCharType="separate"/>
      </w:r>
      <w:r w:rsidR="006C6A2A" w:rsidRPr="00FE6D23">
        <w:rPr>
          <w:rFonts w:ascii="Helvetica" w:hAnsi="Helvetica"/>
          <w:noProof/>
        </w:rPr>
        <w:t>(Van Gogh Museum, 2019)</w:t>
      </w:r>
      <w:r w:rsidR="006C6A2A" w:rsidRPr="00FE6D23">
        <w:rPr>
          <w:rFonts w:ascii="Helvetica" w:hAnsi="Helvetica"/>
        </w:rPr>
        <w:fldChar w:fldCharType="end"/>
      </w:r>
      <w:r w:rsidR="006C6A2A" w:rsidRPr="00FE6D23">
        <w:rPr>
          <w:rFonts w:ascii="Helvetica" w:hAnsi="Helvetica"/>
        </w:rPr>
        <w:t xml:space="preserve">. </w:t>
      </w:r>
      <w:r w:rsidR="00D37F98" w:rsidRPr="00FE6D23">
        <w:rPr>
          <w:rFonts w:ascii="Helvetica" w:hAnsi="Helvetica"/>
        </w:rPr>
        <w:t>Vincent truly believed in the power and strength of nature as a form, and created</w:t>
      </w:r>
      <w:r w:rsidR="009F54F3" w:rsidRPr="00FE6D23">
        <w:rPr>
          <w:rFonts w:ascii="Helvetica" w:hAnsi="Helvetica"/>
        </w:rPr>
        <w:t xml:space="preserve"> alongside it.</w:t>
      </w:r>
      <w:r w:rsidR="00402872" w:rsidRPr="00FE6D23">
        <w:rPr>
          <w:rFonts w:ascii="Helvetica" w:hAnsi="Helvetica"/>
        </w:rPr>
        <w:t xml:space="preserve"> In this essay, I aim to consider how nature has influenced key points of art across our history, and how it will continue to affect our design in the future of technology and progress.</w:t>
      </w:r>
    </w:p>
    <w:p w14:paraId="694A309F" w14:textId="77777777" w:rsidR="0041327D" w:rsidRPr="00FE6D23" w:rsidRDefault="0041327D">
      <w:pPr>
        <w:rPr>
          <w:rFonts w:ascii="Helvetica" w:hAnsi="Helvetica"/>
        </w:rPr>
      </w:pPr>
    </w:p>
    <w:p w14:paraId="5E382DEF" w14:textId="77777777" w:rsidR="0041327D" w:rsidRPr="00FE6D23" w:rsidRDefault="0041327D">
      <w:pPr>
        <w:rPr>
          <w:rFonts w:ascii="Helvetica" w:hAnsi="Helvetica"/>
        </w:rPr>
      </w:pPr>
    </w:p>
    <w:p w14:paraId="30523CAB" w14:textId="3C0C199B" w:rsidR="00AD50D2" w:rsidRPr="00FE6D23" w:rsidRDefault="006342CF" w:rsidP="00931B45">
      <w:pPr>
        <w:outlineLvl w:val="0"/>
        <w:rPr>
          <w:rFonts w:ascii="Helvetica" w:hAnsi="Helvetica"/>
          <w:i/>
          <w:sz w:val="28"/>
        </w:rPr>
      </w:pPr>
      <w:r>
        <w:rPr>
          <w:rFonts w:ascii="Helvetica" w:hAnsi="Helvetica"/>
          <w:i/>
          <w:sz w:val="28"/>
        </w:rPr>
        <w:t>Theory</w:t>
      </w:r>
    </w:p>
    <w:p w14:paraId="5DEE3E17" w14:textId="77777777" w:rsidR="00765CD9" w:rsidRPr="00FE6D23" w:rsidRDefault="00765CD9">
      <w:pPr>
        <w:rPr>
          <w:rFonts w:ascii="Helvetica" w:hAnsi="Helvetica"/>
        </w:rPr>
      </w:pPr>
    </w:p>
    <w:p w14:paraId="17D0ED9F" w14:textId="517C4F09" w:rsidR="00765CD9" w:rsidRPr="00FE6D23" w:rsidRDefault="00765CD9" w:rsidP="00765CD9">
      <w:pPr>
        <w:rPr>
          <w:rFonts w:ascii="Helvetica" w:hAnsi="Helvetica"/>
        </w:rPr>
      </w:pPr>
      <w:r w:rsidRPr="00FE6D23">
        <w:rPr>
          <w:rFonts w:ascii="Helvetica" w:hAnsi="Helvetica"/>
        </w:rPr>
        <w:t>Throughout the nineteenth century, architecture relied on the concept of historicism. “They are empowered by history.” Van Pelt and Westfall commented on the practice of historicism, and how it is utilised by artists. “The worthwhile critic not only has a keen eye… but also has a vision of history. Without the historical perspective there is no norm to the ‘meaning’ of</w:t>
      </w:r>
      <w:r w:rsidR="00AD181A" w:rsidRPr="00FE6D23">
        <w:rPr>
          <w:rFonts w:ascii="Helvetica" w:hAnsi="Helvetica"/>
        </w:rPr>
        <w:t xml:space="preserve"> the work displayed on the wall</w:t>
      </w:r>
      <w:r w:rsidRPr="00FE6D23">
        <w:rPr>
          <w:rFonts w:ascii="Helvetica" w:hAnsi="Helvetica"/>
        </w:rPr>
        <w:t>”</w:t>
      </w:r>
      <w:r w:rsidR="00EF0310" w:rsidRPr="00FE6D23">
        <w:rPr>
          <w:rFonts w:ascii="Helvetica" w:hAnsi="Helvetica"/>
        </w:rPr>
        <w:t xml:space="preserve"> </w:t>
      </w:r>
      <w:r w:rsidR="00AD181A" w:rsidRPr="00FE6D23">
        <w:rPr>
          <w:rFonts w:ascii="Helvetica" w:hAnsi="Helvetica"/>
        </w:rPr>
        <w:fldChar w:fldCharType="begin" w:fldLock="1"/>
      </w:r>
      <w:r w:rsidR="00EF25BE" w:rsidRPr="00FE6D23">
        <w:rPr>
          <w:rFonts w:ascii="Helvetica" w:hAnsi="Helvetica"/>
        </w:rPr>
        <w:instrText>ADDIN CSL_CITATION {"citationItems":[{"id":"ITEM-1","itemData":{"author":[{"dropping-particle":"","family":"Westfall","given":"William Carroll","non-dropping-particle":"","parse-names":false,"suffix":""},{"dropping-particle":"","family":"Pelt","given":"Robert Jan","non-dropping-particle":"van","parse-names":false,"suffix":""}],"id":"ITEM-1","issued":{"date-parts":[["1991"]]},"number-of-pages":"417","publisher":"Yale University Press","title":"Architectural Principles in the Age of Historicism","type":"book"},"uris":["http://www.mendeley.com/documents/?uuid=69ae5ba7-dea8-4654-8d2b-78f028d70e9f"]}],"mendeley":{"formattedCitation":"(Westfall and van Pelt, 1991)","plainTextFormattedCitation":"(Westfall and van Pelt, 1991)","previouslyFormattedCitation":"(Westfall and van Pelt, 1991)"},"properties":{"noteIndex":0},"schema":"https://github.com/citation-style-language/schema/raw/master/csl-citation.json"}</w:instrText>
      </w:r>
      <w:r w:rsidR="00AD181A" w:rsidRPr="00FE6D23">
        <w:rPr>
          <w:rFonts w:ascii="Helvetica" w:hAnsi="Helvetica"/>
        </w:rPr>
        <w:fldChar w:fldCharType="separate"/>
      </w:r>
      <w:r w:rsidR="00AD181A" w:rsidRPr="00FE6D23">
        <w:rPr>
          <w:rFonts w:ascii="Helvetica" w:hAnsi="Helvetica"/>
          <w:noProof/>
        </w:rPr>
        <w:t>(Westfall and van Pelt, 1991)</w:t>
      </w:r>
      <w:r w:rsidR="00AD181A" w:rsidRPr="00FE6D23">
        <w:rPr>
          <w:rFonts w:ascii="Helvetica" w:hAnsi="Helvetica"/>
        </w:rPr>
        <w:fldChar w:fldCharType="end"/>
      </w:r>
      <w:r w:rsidR="00AD181A" w:rsidRPr="00FE6D23">
        <w:rPr>
          <w:rFonts w:ascii="Helvetica" w:hAnsi="Helvetica"/>
        </w:rPr>
        <w:t xml:space="preserve">. </w:t>
      </w:r>
      <w:r w:rsidRPr="00FE6D23">
        <w:rPr>
          <w:rFonts w:ascii="Helvetica" w:hAnsi="Helvetica"/>
        </w:rPr>
        <w:t>This ethos instructed artists to draw inspiration from history as the base for new design, reusing iconic styles and methods used in years before, or recreating the work of already iconic artisans. However, a new form of expression began to erupt, based on challenging imitation in art, in favour of deriving inspiration from studying morphology and the natural order. Artists such as Antoni Gaudi and Victor Horta began to turn to designing architecture according to natural law, and one of the founding drive</w:t>
      </w:r>
      <w:r w:rsidR="006342CF">
        <w:rPr>
          <w:rFonts w:ascii="Helvetica" w:hAnsi="Helvetica"/>
        </w:rPr>
        <w:t>r</w:t>
      </w:r>
      <w:r w:rsidRPr="00FE6D23">
        <w:rPr>
          <w:rFonts w:ascii="Helvetica" w:hAnsi="Helvetica"/>
        </w:rPr>
        <w:t>s of this law was Johann Wolfgang von Goethe.</w:t>
      </w:r>
      <w:r w:rsidR="00AD181A" w:rsidRPr="00FE6D23">
        <w:rPr>
          <w:rFonts w:ascii="Helvetica" w:hAnsi="Helvetica"/>
        </w:rPr>
        <w:t xml:space="preserve"> </w:t>
      </w:r>
      <w:r w:rsidRPr="00FE6D23">
        <w:rPr>
          <w:rFonts w:ascii="Helvetica" w:hAnsi="Helvetica"/>
        </w:rPr>
        <w:t xml:space="preserve"> </w:t>
      </w:r>
    </w:p>
    <w:p w14:paraId="3AA98CB3" w14:textId="77777777" w:rsidR="00C66FE7" w:rsidRPr="00FE6D23" w:rsidRDefault="00C66FE7" w:rsidP="00765CD9">
      <w:pPr>
        <w:rPr>
          <w:rFonts w:ascii="Helvetica" w:hAnsi="Helvetica"/>
        </w:rPr>
      </w:pPr>
    </w:p>
    <w:p w14:paraId="2B082E74" w14:textId="0D1707D6" w:rsidR="00C66FE7" w:rsidRPr="00FE6D23" w:rsidRDefault="00C66FE7" w:rsidP="00C66FE7">
      <w:pPr>
        <w:rPr>
          <w:rFonts w:ascii="Helvetica" w:hAnsi="Helvetica"/>
        </w:rPr>
      </w:pPr>
      <w:r w:rsidRPr="00FE6D23">
        <w:rPr>
          <w:rFonts w:ascii="Helvetica" w:hAnsi="Helvetica"/>
        </w:rPr>
        <w:t xml:space="preserve">Goethe, an intelligent poet and writer, explored his named </w:t>
      </w:r>
      <w:r w:rsidR="00703AA1" w:rsidRPr="00FE6D23">
        <w:rPr>
          <w:rFonts w:ascii="Helvetica" w:hAnsi="Helvetica"/>
        </w:rPr>
        <w:t>‘new</w:t>
      </w:r>
      <w:r w:rsidRPr="00FE6D23">
        <w:rPr>
          <w:rFonts w:ascii="Helvetica" w:hAnsi="Helvetica"/>
        </w:rPr>
        <w:t xml:space="preserve"> science’ through his book The Metamorphosis of Plants. He wanted to discover one simple, archetypal plant so to say, signifying a unity across the immense variety of plants. He believed that this must exist, because otherwise how are we able to recognise a plant</w:t>
      </w:r>
      <w:r w:rsidRPr="00FE6D23">
        <w:rPr>
          <w:rFonts w:ascii="Helvetica" w:hAnsi="Helvetica"/>
          <w:i/>
        </w:rPr>
        <w:t xml:space="preserve"> is</w:t>
      </w:r>
      <w:r w:rsidRPr="00FE6D23">
        <w:rPr>
          <w:rFonts w:ascii="Helvetica" w:hAnsi="Helvetica"/>
        </w:rPr>
        <w:t xml:space="preserve"> a plant if they are not all created from the same form? </w:t>
      </w:r>
    </w:p>
    <w:p w14:paraId="124FF58A" w14:textId="6802B8EF" w:rsidR="00C66FE7" w:rsidRPr="00FE6D23" w:rsidRDefault="00C66FE7" w:rsidP="00C66FE7">
      <w:pPr>
        <w:rPr>
          <w:rFonts w:ascii="Helvetica" w:hAnsi="Helvetica"/>
        </w:rPr>
      </w:pPr>
    </w:p>
    <w:p w14:paraId="04CF6472" w14:textId="39E4DE64" w:rsidR="004E4A27" w:rsidRPr="00FE6D23" w:rsidRDefault="00C66FE7" w:rsidP="002E13DA">
      <w:pPr>
        <w:rPr>
          <w:rFonts w:ascii="Helvetica" w:hAnsi="Helvetica"/>
        </w:rPr>
      </w:pPr>
      <w:r w:rsidRPr="00FE6D23">
        <w:rPr>
          <w:rFonts w:ascii="Helvetica" w:hAnsi="Helvetica"/>
        </w:rPr>
        <w:t>Whilst studying various leaves however, it dawned on Goethe that the plant in reality is nothing but leaf, ‘which is so inseparable from the future germ that one cannot think of one wi</w:t>
      </w:r>
      <w:r w:rsidR="006101D1" w:rsidRPr="00FE6D23">
        <w:rPr>
          <w:rFonts w:ascii="Helvetica" w:hAnsi="Helvetica"/>
        </w:rPr>
        <w:t>thout the other”</w:t>
      </w:r>
      <w:r w:rsidR="009E4121" w:rsidRPr="00FE6D23">
        <w:rPr>
          <w:rFonts w:ascii="Helvetica" w:hAnsi="Helvetica"/>
        </w:rPr>
        <w:t xml:space="preserve"> </w:t>
      </w:r>
      <w:r w:rsidR="006101D1" w:rsidRPr="00FE6D23">
        <w:rPr>
          <w:rFonts w:ascii="Helvetica" w:hAnsi="Helvetica"/>
        </w:rPr>
        <w:fldChar w:fldCharType="begin" w:fldLock="1"/>
      </w:r>
      <w:r w:rsidR="00C63FBF" w:rsidRPr="00FE6D23">
        <w:rPr>
          <w:rFonts w:ascii="Helvetica" w:hAnsi="Helvetica"/>
        </w:rPr>
        <w:instrText>ADDIN CSL_CITATION {"citationItems":[{"id":"ITEM-1","itemData":{"author":[{"dropping-particle":"","family":"Wolfgang Von Goethe","given":"Johann","non-dropping-particle":"","parse-names":false,"suffix":""}],"id":"ITEM-1","issued":{"date-parts":[["2009"]]},"number-of-pages":"123","publisher":"The MIT Press","publisher-place":"Massachussetts","title":"The Metamorphosis of Plants","type":"book"},"uris":["http://www.mendeley.com/documents/?uuid=4024e970-24c7-3b97-b0b6-9edf96f8e995"]}],"mendeley":{"formattedCitation":"(Wolfgang Von Goethe, 2009)","manualFormatting":"(Wolfgang Von Goethe, 2009, p17)","plainTextFormattedCitation":"(Wolfgang Von Goethe, 2009)","previouslyFormattedCitation":"(Wolfgang Von Goethe, 2009)"},"properties":{"noteIndex":0},"schema":"https://github.com/citation-style-language/schema/raw/master/csl-citation.json"}</w:instrText>
      </w:r>
      <w:r w:rsidR="006101D1" w:rsidRPr="00FE6D23">
        <w:rPr>
          <w:rFonts w:ascii="Helvetica" w:hAnsi="Helvetica"/>
        </w:rPr>
        <w:fldChar w:fldCharType="separate"/>
      </w:r>
      <w:r w:rsidR="006101D1" w:rsidRPr="00FE6D23">
        <w:rPr>
          <w:rFonts w:ascii="Helvetica" w:hAnsi="Helvetica"/>
          <w:noProof/>
        </w:rPr>
        <w:t>(Wolfgang Von Goethe, 2009, p17)</w:t>
      </w:r>
      <w:r w:rsidR="006101D1" w:rsidRPr="00FE6D23">
        <w:rPr>
          <w:rFonts w:ascii="Helvetica" w:hAnsi="Helvetica"/>
        </w:rPr>
        <w:fldChar w:fldCharType="end"/>
      </w:r>
      <w:r w:rsidR="006101D1" w:rsidRPr="00FE6D23">
        <w:rPr>
          <w:rFonts w:ascii="Helvetica" w:hAnsi="Helvetica"/>
        </w:rPr>
        <w:t>.</w:t>
      </w:r>
      <w:r w:rsidRPr="00FE6D23">
        <w:rPr>
          <w:rFonts w:ascii="Helvetica" w:hAnsi="Helvetica"/>
        </w:rPr>
        <w:t xml:space="preserve"> Therefore, we can determine that the unifying form of plant life is derived from their leaves, and the growth and development of them into stem leaves, petals, pistil and stamens is what Goethe meant by the metamorphosis of plants. The book is an enlightening read into how we can enrich our minds and relationship with nature through a deeper, more thorough understanding of the natural world. </w:t>
      </w:r>
    </w:p>
    <w:p w14:paraId="60B6245C" w14:textId="15201A46" w:rsidR="004E4A27" w:rsidRPr="00FE6D23" w:rsidRDefault="004E4A27" w:rsidP="002E13DA">
      <w:pPr>
        <w:rPr>
          <w:rFonts w:ascii="Helvetica" w:hAnsi="Helvetica"/>
        </w:rPr>
      </w:pPr>
    </w:p>
    <w:p w14:paraId="79600E5D" w14:textId="4DCF24C3" w:rsidR="004E4A27" w:rsidRPr="00FE6D23" w:rsidRDefault="00EC5B74" w:rsidP="004E4A27">
      <w:pPr>
        <w:rPr>
          <w:rFonts w:ascii="Helvetica" w:hAnsi="Helvetica"/>
        </w:rPr>
      </w:pPr>
      <w:r w:rsidRPr="00FE6D23">
        <w:rPr>
          <w:rFonts w:ascii="Helvetica" w:hAnsi="Helvetica"/>
        </w:rPr>
        <w:t xml:space="preserve">The passion held by Goethe concerning plants and nature is seen all over the work and writings of </w:t>
      </w:r>
      <w:r w:rsidR="00792A31" w:rsidRPr="00FE6D23">
        <w:rPr>
          <w:rFonts w:ascii="Helvetica" w:hAnsi="Helvetica"/>
        </w:rPr>
        <w:t>the 19</w:t>
      </w:r>
      <w:r w:rsidR="00792A31" w:rsidRPr="00FE6D23">
        <w:rPr>
          <w:rFonts w:ascii="Helvetica" w:hAnsi="Helvetica"/>
          <w:vertAlign w:val="superscript"/>
        </w:rPr>
        <w:t xml:space="preserve">th </w:t>
      </w:r>
      <w:r w:rsidR="00792A31" w:rsidRPr="00FE6D23">
        <w:rPr>
          <w:rFonts w:ascii="Helvetica" w:hAnsi="Helvetica"/>
        </w:rPr>
        <w:t>and 20</w:t>
      </w:r>
      <w:r w:rsidR="00792A31" w:rsidRPr="00FE6D23">
        <w:rPr>
          <w:rFonts w:ascii="Helvetica" w:hAnsi="Helvetica"/>
          <w:vertAlign w:val="superscript"/>
        </w:rPr>
        <w:t>th</w:t>
      </w:r>
      <w:r w:rsidR="00792A31" w:rsidRPr="00FE6D23">
        <w:rPr>
          <w:rFonts w:ascii="Helvetica" w:hAnsi="Helvetica"/>
        </w:rPr>
        <w:t xml:space="preserve"> </w:t>
      </w:r>
      <w:r w:rsidRPr="00FE6D23">
        <w:rPr>
          <w:rFonts w:ascii="Helvetica" w:hAnsi="Helvetica"/>
        </w:rPr>
        <w:t>century creators.</w:t>
      </w:r>
      <w:r w:rsidR="008954CA" w:rsidRPr="00FE6D23">
        <w:rPr>
          <w:rFonts w:ascii="Helvetica" w:hAnsi="Helvetica"/>
        </w:rPr>
        <w:t xml:space="preserve"> One triumph came in the form of the Bauakademie, which Friedrich Adler drew comparisons to the design to Goethe’s idea of the archetypal plant</w:t>
      </w:r>
      <w:r w:rsidR="00ED6235" w:rsidRPr="00FE6D23">
        <w:rPr>
          <w:rFonts w:ascii="Helvetica" w:hAnsi="Helvetica"/>
        </w:rPr>
        <w:t xml:space="preserve">. </w:t>
      </w:r>
      <w:r w:rsidR="009C151B" w:rsidRPr="00FE6D23">
        <w:rPr>
          <w:rFonts w:ascii="Helvetica" w:hAnsi="Helvetica"/>
        </w:rPr>
        <w:t xml:space="preserve">Considered one of Berlin’s first ‘modern’ buildings, the academy </w:t>
      </w:r>
      <w:r w:rsidR="00ED6235" w:rsidRPr="00FE6D23">
        <w:rPr>
          <w:rFonts w:ascii="Helvetica" w:hAnsi="Helvetica"/>
        </w:rPr>
        <w:t xml:space="preserve">is </w:t>
      </w:r>
      <w:r w:rsidR="009C151B" w:rsidRPr="00FE6D23">
        <w:rPr>
          <w:rFonts w:ascii="Helvetica" w:hAnsi="Helvetica"/>
        </w:rPr>
        <w:t xml:space="preserve">adorned with imagery that are not so much a chronology, </w:t>
      </w:r>
      <w:r w:rsidR="00ED6235" w:rsidRPr="00FE6D23">
        <w:rPr>
          <w:rFonts w:ascii="Helvetica" w:hAnsi="Helvetica"/>
        </w:rPr>
        <w:t xml:space="preserve">as many </w:t>
      </w:r>
      <w:r w:rsidR="00ED6235" w:rsidRPr="00FE6D23">
        <w:rPr>
          <w:rFonts w:ascii="Helvetica" w:hAnsi="Helvetica"/>
        </w:rPr>
        <w:lastRenderedPageBreak/>
        <w:t>buildings portrayed, but</w:t>
      </w:r>
      <w:r w:rsidR="009C151B" w:rsidRPr="00FE6D23">
        <w:rPr>
          <w:rFonts w:ascii="Helvetica" w:hAnsi="Helvetica"/>
        </w:rPr>
        <w:t xml:space="preserve"> are more relative to being an unfolding and developing array of forms, ‘a distinct parallel to Goethe’s notio</w:t>
      </w:r>
      <w:r w:rsidR="00E82F87" w:rsidRPr="00FE6D23">
        <w:rPr>
          <w:rFonts w:ascii="Helvetica" w:hAnsi="Helvetica"/>
        </w:rPr>
        <w:t>n of the stages of development</w:t>
      </w:r>
      <w:r w:rsidR="004E4A27" w:rsidRPr="00FE6D23">
        <w:rPr>
          <w:rFonts w:ascii="Helvetica" w:hAnsi="Helvetica"/>
        </w:rPr>
        <w:t>.</w:t>
      </w:r>
      <w:r w:rsidR="009C151B" w:rsidRPr="00FE6D23">
        <w:rPr>
          <w:rFonts w:ascii="Helvetica" w:hAnsi="Helvetica"/>
        </w:rPr>
        <w:t xml:space="preserve"> </w:t>
      </w:r>
      <w:r w:rsidR="0015528D" w:rsidRPr="00FE6D23">
        <w:rPr>
          <w:rFonts w:ascii="Helvetica" w:hAnsi="Helvetica"/>
        </w:rPr>
        <w:fldChar w:fldCharType="begin" w:fldLock="1"/>
      </w:r>
      <w:r w:rsidR="00BC012E" w:rsidRPr="00FE6D23">
        <w:rPr>
          <w:rFonts w:ascii="Helvetica" w:hAnsi="Helvetica"/>
        </w:rPr>
        <w:instrText>ADDIN CSL_CITATION {"citationItems":[{"id":"ITEM-1","itemData":{"author":[{"dropping-particle":"","family":"Sachs","given":"Angeli","non-dropping-particle":"","parse-names":false,"suffix":""},{"dropping-particle":"","family":"Zürich","given":"Museum für Gestaltung","non-dropping-particle":"","parse-names":false,"suffix":""}],"editor":[{"dropping-particle":"","family":"Reble","given":"Christina","non-dropping-particle":"","parse-names":false,"suffix":""}],"id":"ITEM-1","issued":{"date-parts":[["2007"]]},"number-of-pages":"319","publisher":"Baden : Lars Müller","title":"Nature Design: From inspiration to innovation","type":"book"},"uris":["http://www.mendeley.com/documents/?uuid=216f4bad-772c-4952-ae37-97cac22823e6"]}],"mendeley":{"formattedCitation":"(Sachs and Zürich, 2007)","plainTextFormattedCitation":"(Sachs and Zürich, 2007)","previouslyFormattedCitation":"(Sachs and Zürich, 2007)"},"properties":{"noteIndex":0},"schema":"https://github.com/citation-style-language/schema/raw/master/csl-citation.json"}</w:instrText>
      </w:r>
      <w:r w:rsidR="0015528D" w:rsidRPr="00FE6D23">
        <w:rPr>
          <w:rFonts w:ascii="Helvetica" w:hAnsi="Helvetica"/>
        </w:rPr>
        <w:fldChar w:fldCharType="separate"/>
      </w:r>
      <w:r w:rsidR="0015528D" w:rsidRPr="00FE6D23">
        <w:rPr>
          <w:rFonts w:ascii="Helvetica" w:hAnsi="Helvetica"/>
          <w:noProof/>
        </w:rPr>
        <w:t>(Sachs and Zürich, 2007)</w:t>
      </w:r>
      <w:r w:rsidR="0015528D" w:rsidRPr="00FE6D23">
        <w:rPr>
          <w:rFonts w:ascii="Helvetica" w:hAnsi="Helvetica"/>
        </w:rPr>
        <w:fldChar w:fldCharType="end"/>
      </w:r>
      <w:r w:rsidR="00E82F87" w:rsidRPr="00FE6D23">
        <w:rPr>
          <w:rFonts w:ascii="Helvetica" w:hAnsi="Helvetica"/>
        </w:rPr>
        <w:t xml:space="preserve">. </w:t>
      </w:r>
      <w:r w:rsidR="004E4A27" w:rsidRPr="00FE6D23">
        <w:rPr>
          <w:rFonts w:ascii="Helvetica" w:hAnsi="Helvetica"/>
        </w:rPr>
        <w:t>One interesting and distinctive feature of this portal door, is the lowest panel of the door, where a bushel of thistles and leaves sprout, the emphasis being on them flowing</w:t>
      </w:r>
      <w:r w:rsidR="00A510BE" w:rsidRPr="00FE6D23">
        <w:rPr>
          <w:rFonts w:ascii="Helvetica" w:hAnsi="Helvetica"/>
        </w:rPr>
        <w:t xml:space="preserve"> upwards rather than repeating, very much like the botanic illustrations Goethe referenced in his studies.</w:t>
      </w:r>
    </w:p>
    <w:p w14:paraId="39A0C52C" w14:textId="063FC853" w:rsidR="004E4A27" w:rsidRPr="00FE6D23" w:rsidRDefault="001226A4" w:rsidP="002E13DA">
      <w:pPr>
        <w:rPr>
          <w:rFonts w:ascii="Helvetica" w:hAnsi="Helvetica"/>
        </w:rPr>
      </w:pPr>
      <w:r w:rsidRPr="00FE6D23">
        <w:rPr>
          <w:rFonts w:ascii="Helvetica" w:hAnsi="Helvetica" w:cs="Helvetica"/>
          <w:noProof/>
          <w:lang w:eastAsia="en-GB"/>
        </w:rPr>
        <w:drawing>
          <wp:anchor distT="0" distB="0" distL="114300" distR="114300" simplePos="0" relativeHeight="251660288" behindDoc="0" locked="0" layoutInCell="1" allowOverlap="1" wp14:anchorId="71728F61" wp14:editId="1F0F03C8">
            <wp:simplePos x="0" y="0"/>
            <wp:positionH relativeFrom="column">
              <wp:posOffset>-66040</wp:posOffset>
            </wp:positionH>
            <wp:positionV relativeFrom="paragraph">
              <wp:posOffset>386080</wp:posOffset>
            </wp:positionV>
            <wp:extent cx="5911850" cy="4919980"/>
            <wp:effectExtent l="152400" t="152400" r="158750" b="185420"/>
            <wp:wrapTight wrapText="bothSides">
              <wp:wrapPolygon edited="0">
                <wp:start x="-557" y="-669"/>
                <wp:lineTo x="-557" y="22303"/>
                <wp:lineTo x="22087" y="22303"/>
                <wp:lineTo x="22087" y="-669"/>
                <wp:lineTo x="-557" y="-66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l="2277"/>
                    <a:stretch/>
                  </pic:blipFill>
                  <pic:spPr bwMode="auto">
                    <a:xfrm>
                      <a:off x="0" y="0"/>
                      <a:ext cx="5911850" cy="4919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D4327" w14:textId="78C03BB4" w:rsidR="004E4A27" w:rsidRPr="00FE6D23" w:rsidRDefault="001226A4" w:rsidP="002E13DA">
      <w:pPr>
        <w:rPr>
          <w:rFonts w:ascii="Helvetica" w:hAnsi="Helvetica"/>
        </w:rPr>
      </w:pPr>
      <w:r>
        <w:rPr>
          <w:rFonts w:ascii="Helvetica" w:hAnsi="Helvetica"/>
        </w:rPr>
        <w:fldChar w:fldCharType="begin" w:fldLock="1"/>
      </w:r>
      <w:r w:rsidR="00270139">
        <w:rPr>
          <w:rFonts w:ascii="Helvetica" w:hAnsi="Helvetica"/>
        </w:rPr>
        <w:instrText>ADDIN CSL_CITATION {"citationItems":[{"id":"ITEM-1","itemData":{"author":[{"dropping-particle":"","family":"Schinkel","given":"Karl","non-dropping-particle":"","parse-names":false,"suffix":""}],"id":"ITEM-1","issued":{"date-parts":[["1832"]]},"title":"Schinkel Klause Portal Door","type":"article"},"uris":["http://www.mendeley.com/documents/?uuid=22fc5d74-801b-40da-a8c4-33c9fe4b4ef4"]}],"mendeley":{"formattedCitation":"(Schinkel, 1832)","plainTextFormattedCitation":"(Schinkel, 1832)","previouslyFormattedCitation":"(Schinkel, 1832)"},"properties":{"noteIndex":0},"schema":"https://github.com/citation-style-language/schema/raw/master/csl-citation.json"}</w:instrText>
      </w:r>
      <w:r>
        <w:rPr>
          <w:rFonts w:ascii="Helvetica" w:hAnsi="Helvetica"/>
        </w:rPr>
        <w:fldChar w:fldCharType="separate"/>
      </w:r>
      <w:r w:rsidRPr="001226A4">
        <w:rPr>
          <w:rFonts w:ascii="Helvetica" w:hAnsi="Helvetica"/>
          <w:noProof/>
        </w:rPr>
        <w:t>(Schinkel, 1832)</w:t>
      </w:r>
      <w:r>
        <w:rPr>
          <w:rFonts w:ascii="Helvetica" w:hAnsi="Helvetica"/>
        </w:rPr>
        <w:fldChar w:fldCharType="end"/>
      </w:r>
    </w:p>
    <w:p w14:paraId="56DFFA45" w14:textId="72D7B453" w:rsidR="004E4A27" w:rsidRDefault="004E4A27" w:rsidP="002E13DA">
      <w:pPr>
        <w:rPr>
          <w:rFonts w:ascii="Helvetica" w:hAnsi="Helvetica"/>
        </w:rPr>
      </w:pPr>
    </w:p>
    <w:p w14:paraId="5C5FFEE8" w14:textId="77777777" w:rsidR="001226A4" w:rsidRDefault="001226A4" w:rsidP="002E13DA">
      <w:pPr>
        <w:rPr>
          <w:rFonts w:ascii="Helvetica" w:hAnsi="Helvetica"/>
        </w:rPr>
      </w:pPr>
    </w:p>
    <w:p w14:paraId="69C2F2BB" w14:textId="77777777" w:rsidR="001226A4" w:rsidRDefault="001226A4" w:rsidP="002E13DA">
      <w:pPr>
        <w:rPr>
          <w:rFonts w:ascii="Helvetica" w:hAnsi="Helvetica"/>
        </w:rPr>
      </w:pPr>
    </w:p>
    <w:p w14:paraId="100834E5" w14:textId="77777777" w:rsidR="001226A4" w:rsidRPr="00FE6D23" w:rsidRDefault="001226A4" w:rsidP="002E13DA">
      <w:pPr>
        <w:rPr>
          <w:rFonts w:ascii="Helvetica" w:hAnsi="Helvetica"/>
        </w:rPr>
      </w:pPr>
    </w:p>
    <w:p w14:paraId="1ABDBDB0" w14:textId="0ECEC442" w:rsidR="004A2A80" w:rsidRPr="00FE6D23" w:rsidRDefault="00323EA0" w:rsidP="004A2A80">
      <w:pPr>
        <w:rPr>
          <w:rFonts w:ascii="Helvetica" w:hAnsi="Helvetica"/>
        </w:rPr>
      </w:pPr>
      <w:r w:rsidRPr="00FE6D23">
        <w:rPr>
          <w:rFonts w:ascii="Helvetica" w:hAnsi="Helvetica"/>
        </w:rPr>
        <w:t xml:space="preserve">On introducing the book, Gordon Miller remarked, “my belief that Goethe’s way of science offers hope for lessening the modern alienation </w:t>
      </w:r>
      <w:r w:rsidR="001B76FE" w:rsidRPr="00FE6D23">
        <w:rPr>
          <w:rFonts w:ascii="Helvetica" w:hAnsi="Helvetica"/>
        </w:rPr>
        <w:t>from nature that not only dimin</w:t>
      </w:r>
      <w:r w:rsidRPr="00FE6D23">
        <w:rPr>
          <w:rFonts w:ascii="Helvetica" w:hAnsi="Helvetica"/>
        </w:rPr>
        <w:t>ishes the beauty and joy of human life but also fuels environment</w:t>
      </w:r>
      <w:r w:rsidR="00AD181A" w:rsidRPr="00FE6D23">
        <w:rPr>
          <w:rFonts w:ascii="Helvetica" w:hAnsi="Helvetica"/>
        </w:rPr>
        <w:t xml:space="preserve">al irresponsibility and apathy” </w:t>
      </w:r>
      <w:r w:rsidR="00EF25BE" w:rsidRPr="00FE6D23">
        <w:rPr>
          <w:rFonts w:ascii="Helvetica" w:hAnsi="Helvetica"/>
        </w:rPr>
        <w:fldChar w:fldCharType="begin" w:fldLock="1"/>
      </w:r>
      <w:r w:rsidR="006101D1" w:rsidRPr="00FE6D23">
        <w:rPr>
          <w:rFonts w:ascii="Helvetica" w:hAnsi="Helvetica"/>
        </w:rPr>
        <w:instrText>ADDIN CSL_CITATION {"citationItems":[{"id":"ITEM-1","itemData":{"author":[{"dropping-particle":"","family":"Wolfgang Von Goethe","given":"Johann","non-dropping-particle":"","parse-names":false,"suffix":""}],"id":"ITEM-1","issued":{"date-parts":[["2009"]]},"number-of-pages":"123","publisher":"The MIT Press","publisher-place":"Massachussetts","title":"The Metamorphosis of Plants","type":"book"},"uris":["http://www.mendeley.com/documents/?uuid=4024e970-24c7-3b97-b0b6-9edf96f8e995"]}],"mendeley":{"formattedCitation":"(Wolfgang Von Goethe, 2009)","plainTextFormattedCitation":"(Wolfgang Von Goethe, 2009)","previouslyFormattedCitation":"(Wolfgang Von Goethe, 2009)"},"properties":{"noteIndex":0},"schema":"https://github.com/citation-style-language/schema/raw/master/csl-citation.json"}</w:instrText>
      </w:r>
      <w:r w:rsidR="00EF25BE" w:rsidRPr="00FE6D23">
        <w:rPr>
          <w:rFonts w:ascii="Helvetica" w:hAnsi="Helvetica"/>
        </w:rPr>
        <w:fldChar w:fldCharType="separate"/>
      </w:r>
      <w:r w:rsidR="00EF25BE" w:rsidRPr="00FE6D23">
        <w:rPr>
          <w:rFonts w:ascii="Helvetica" w:hAnsi="Helvetica"/>
          <w:noProof/>
        </w:rPr>
        <w:t>(Wolfgang Von Goethe, 2009)</w:t>
      </w:r>
      <w:r w:rsidR="00EF25BE" w:rsidRPr="00FE6D23">
        <w:rPr>
          <w:rFonts w:ascii="Helvetica" w:hAnsi="Helvetica"/>
        </w:rPr>
        <w:fldChar w:fldCharType="end"/>
      </w:r>
      <w:r w:rsidR="00ED6235" w:rsidRPr="00FE6D23">
        <w:rPr>
          <w:rFonts w:ascii="Helvetica" w:hAnsi="Helvetica"/>
        </w:rPr>
        <w:t>.</w:t>
      </w:r>
      <w:r w:rsidRPr="00FE6D23">
        <w:rPr>
          <w:rFonts w:ascii="Helvetica" w:hAnsi="Helvetica"/>
          <w:b/>
        </w:rPr>
        <w:t xml:space="preserve"> </w:t>
      </w:r>
      <w:r w:rsidR="0017773D" w:rsidRPr="00FE6D23">
        <w:rPr>
          <w:rFonts w:ascii="Helvetica" w:hAnsi="Helvetica"/>
        </w:rPr>
        <w:t>Miller believed, like many others, that even in the 19</w:t>
      </w:r>
      <w:r w:rsidR="0017773D" w:rsidRPr="00FE6D23">
        <w:rPr>
          <w:rFonts w:ascii="Helvetica" w:hAnsi="Helvetica"/>
          <w:vertAlign w:val="superscript"/>
        </w:rPr>
        <w:t>th</w:t>
      </w:r>
      <w:r w:rsidR="0017773D" w:rsidRPr="00FE6D23">
        <w:rPr>
          <w:rFonts w:ascii="Helvetica" w:hAnsi="Helvetica"/>
        </w:rPr>
        <w:t xml:space="preserve"> century we as a society were distancing ourselves from nature and the na</w:t>
      </w:r>
      <w:r w:rsidR="00703AA1" w:rsidRPr="00FE6D23">
        <w:rPr>
          <w:rFonts w:ascii="Helvetica" w:hAnsi="Helvetica"/>
        </w:rPr>
        <w:t>tural world. This has led to a non-empathetic</w:t>
      </w:r>
      <w:r w:rsidR="002E13DA" w:rsidRPr="00FE6D23">
        <w:rPr>
          <w:rFonts w:ascii="Helvetica" w:hAnsi="Helvetica"/>
        </w:rPr>
        <w:t xml:space="preserve"> attitude towards nature. </w:t>
      </w:r>
      <w:r w:rsidR="008D46E4" w:rsidRPr="00FE6D23">
        <w:rPr>
          <w:rFonts w:ascii="Helvetica" w:hAnsi="Helvetica"/>
        </w:rPr>
        <w:t xml:space="preserve">Decades later, these comments are direly true. </w:t>
      </w:r>
      <w:r w:rsidR="002E13DA" w:rsidRPr="00FE6D23">
        <w:rPr>
          <w:rFonts w:ascii="Helvetica" w:hAnsi="Helvetica"/>
        </w:rPr>
        <w:t xml:space="preserve">The decline and extinction of </w:t>
      </w:r>
      <w:r w:rsidR="002E13DA" w:rsidRPr="00FE6D23">
        <w:rPr>
          <w:rFonts w:ascii="Helvetica" w:hAnsi="Helvetica"/>
        </w:rPr>
        <w:lastRenderedPageBreak/>
        <w:t>our world’s various animal species i</w:t>
      </w:r>
      <w:r w:rsidR="006342CF">
        <w:rPr>
          <w:rFonts w:ascii="Helvetica" w:hAnsi="Helvetica"/>
        </w:rPr>
        <w:t>s a hot topic in modern culture. A</w:t>
      </w:r>
      <w:r w:rsidR="002E13DA" w:rsidRPr="00FE6D23">
        <w:rPr>
          <w:rFonts w:ascii="Helvetica" w:hAnsi="Helvetica"/>
        </w:rPr>
        <w:t xml:space="preserve"> report from the united nations found that around one million of our animal and plant species are now facing extinction in the next decade. Our natural world is dying, and </w:t>
      </w:r>
      <w:r w:rsidR="002E13DA" w:rsidRPr="00FE6D23">
        <w:rPr>
          <w:rFonts w:ascii="Helvetica" w:eastAsia="Times New Roman" w:hAnsi="Helvetica" w:cs="Times New Roman"/>
          <w:color w:val="000000" w:themeColor="text1"/>
          <w:shd w:val="clear" w:color="auto" w:fill="FFFFFF"/>
          <w:lang w:eastAsia="en-GB"/>
        </w:rPr>
        <w:t>“The health of ecosystems on which we and all other species depend is deteriorating more rapidly than ever. We are eroding the very foundations of our economies, livelihoods, food security, healt</w:t>
      </w:r>
      <w:r w:rsidR="00ED6235" w:rsidRPr="00FE6D23">
        <w:rPr>
          <w:rFonts w:ascii="Helvetica" w:eastAsia="Times New Roman" w:hAnsi="Helvetica" w:cs="Times New Roman"/>
          <w:color w:val="000000" w:themeColor="text1"/>
          <w:shd w:val="clear" w:color="auto" w:fill="FFFFFF"/>
          <w:lang w:eastAsia="en-GB"/>
        </w:rPr>
        <w:t>h and quality of life worldwide</w:t>
      </w:r>
      <w:r w:rsidR="002E13DA" w:rsidRPr="00FE6D23">
        <w:rPr>
          <w:rFonts w:ascii="Helvetica" w:eastAsia="Times New Roman" w:hAnsi="Helvetica" w:cs="Times New Roman"/>
          <w:color w:val="000000" w:themeColor="text1"/>
          <w:shd w:val="clear" w:color="auto" w:fill="FFFFFF"/>
          <w:lang w:eastAsia="en-GB"/>
        </w:rPr>
        <w:t>”</w:t>
      </w:r>
      <w:r w:rsidR="00E21522" w:rsidRPr="00FE6D23">
        <w:rPr>
          <w:rFonts w:ascii="Helvetica" w:eastAsia="Times New Roman" w:hAnsi="Helvetica" w:cs="Times New Roman"/>
          <w:color w:val="000000" w:themeColor="text1"/>
          <w:shd w:val="clear" w:color="auto" w:fill="FFFFFF"/>
          <w:lang w:eastAsia="en-GB"/>
        </w:rPr>
        <w:t xml:space="preserve"> </w:t>
      </w:r>
      <w:r w:rsidR="00903557" w:rsidRPr="00FE6D23">
        <w:rPr>
          <w:rFonts w:ascii="Helvetica" w:eastAsia="Times New Roman" w:hAnsi="Helvetica" w:cs="Times New Roman"/>
          <w:color w:val="000000" w:themeColor="text1"/>
          <w:shd w:val="clear" w:color="auto" w:fill="FFFFFF"/>
          <w:lang w:eastAsia="en-GB"/>
        </w:rPr>
        <w:fldChar w:fldCharType="begin" w:fldLock="1"/>
      </w:r>
      <w:r w:rsidR="0015528D" w:rsidRPr="00FE6D23">
        <w:rPr>
          <w:rFonts w:ascii="Helvetica" w:eastAsia="Times New Roman" w:hAnsi="Helvetica" w:cs="Times New Roman"/>
          <w:color w:val="000000" w:themeColor="text1"/>
          <w:shd w:val="clear" w:color="auto" w:fill="FFFFFF"/>
          <w:lang w:eastAsia="en-GB"/>
        </w:rPr>
        <w:instrText>ADDIN CSL_CITATION {"citationItems":[{"id":"ITEM-1","itemData":{"URL":"https://www.un.org/sustainabledevelopment/blog/2019/05/nature-decline-unprecedented-report/","accessed":{"date-parts":[["2019","5","7"]]},"author":[{"dropping-particle":"","family":"United Nations","given":"","non-dropping-particle":"","parse-names":false,"suffix":""}],"id":"ITEM-1","issued":{"date-parts":[["2019"]]},"title":"UN Report: Nature's Dangerous Decline 'Unprecedented'; Species Extinction Rates 'Accelerating' - United Nations Sustainable Development","type":"webpage"},"uris":["http://www.mendeley.com/documents/?uuid=90e23cdd-162f-39aa-a676-1ef310531072"]}],"mendeley":{"formattedCitation":"(United Nations, 2019)","plainTextFormattedCitation":"(United Nations, 2019)","previouslyFormattedCitation":"(United Nations, 2019)"},"properties":{"noteIndex":0},"schema":"https://github.com/citation-style-language/schema/raw/master/csl-citation.json"}</w:instrText>
      </w:r>
      <w:r w:rsidR="00903557" w:rsidRPr="00FE6D23">
        <w:rPr>
          <w:rFonts w:ascii="Helvetica" w:eastAsia="Times New Roman" w:hAnsi="Helvetica" w:cs="Times New Roman"/>
          <w:color w:val="000000" w:themeColor="text1"/>
          <w:shd w:val="clear" w:color="auto" w:fill="FFFFFF"/>
          <w:lang w:eastAsia="en-GB"/>
        </w:rPr>
        <w:fldChar w:fldCharType="separate"/>
      </w:r>
      <w:r w:rsidR="00C63FBF" w:rsidRPr="00FE6D23">
        <w:rPr>
          <w:rFonts w:ascii="Helvetica" w:eastAsia="Times New Roman" w:hAnsi="Helvetica" w:cs="Times New Roman"/>
          <w:noProof/>
          <w:color w:val="000000" w:themeColor="text1"/>
          <w:shd w:val="clear" w:color="auto" w:fill="FFFFFF"/>
          <w:lang w:eastAsia="en-GB"/>
        </w:rPr>
        <w:t>(United Nations, 2019)</w:t>
      </w:r>
      <w:r w:rsidR="00903557" w:rsidRPr="00FE6D23">
        <w:rPr>
          <w:rFonts w:ascii="Helvetica" w:eastAsia="Times New Roman" w:hAnsi="Helvetica" w:cs="Times New Roman"/>
          <w:color w:val="000000" w:themeColor="text1"/>
          <w:shd w:val="clear" w:color="auto" w:fill="FFFFFF"/>
          <w:lang w:eastAsia="en-GB"/>
        </w:rPr>
        <w:fldChar w:fldCharType="end"/>
      </w:r>
      <w:r w:rsidR="00ED6235" w:rsidRPr="00FE6D23">
        <w:rPr>
          <w:rFonts w:ascii="Helvetica" w:eastAsia="Times New Roman" w:hAnsi="Helvetica" w:cs="Times New Roman"/>
          <w:color w:val="000000" w:themeColor="text1"/>
          <w:shd w:val="clear" w:color="auto" w:fill="FFFFFF"/>
          <w:lang w:eastAsia="en-GB"/>
        </w:rPr>
        <w:t xml:space="preserve">. </w:t>
      </w:r>
      <w:r w:rsidR="008D46E4" w:rsidRPr="00FE6D23">
        <w:rPr>
          <w:rFonts w:ascii="Helvetica" w:eastAsia="Times New Roman" w:hAnsi="Helvetica" w:cs="Times New Roman"/>
          <w:color w:val="000000" w:themeColor="text1"/>
          <w:shd w:val="clear" w:color="auto" w:fill="FFFFFF"/>
          <w:lang w:eastAsia="en-GB"/>
        </w:rPr>
        <w:t xml:space="preserve">Amongst the destruction and </w:t>
      </w:r>
      <w:r w:rsidR="00BB7673" w:rsidRPr="00FE6D23">
        <w:rPr>
          <w:rFonts w:ascii="Helvetica" w:eastAsia="Times New Roman" w:hAnsi="Helvetica" w:cs="Times New Roman"/>
          <w:color w:val="000000" w:themeColor="text1"/>
          <w:shd w:val="clear" w:color="auto" w:fill="FFFFFF"/>
          <w:lang w:eastAsia="en-GB"/>
        </w:rPr>
        <w:t xml:space="preserve">natural imbalance that we as humans are causing around us, are we still celebrating and embracing nature as we once did? </w:t>
      </w:r>
      <w:r w:rsidR="004A2A80" w:rsidRPr="00FE6D23">
        <w:rPr>
          <w:rFonts w:ascii="Helvetica" w:hAnsi="Helvetica"/>
        </w:rPr>
        <w:t>Going back to the challenging of historicism, and architecture being recreations and copies of historical design, all of these theories and concepts set out by thinkers like Goethe and Schinkel inspired some of the greatest pieces of art of our time, focused around the love of nature and the natural form, found in movements like Art Nouveau an</w:t>
      </w:r>
      <w:r w:rsidR="008E7F23" w:rsidRPr="00FE6D23">
        <w:rPr>
          <w:rFonts w:ascii="Helvetica" w:hAnsi="Helvetica"/>
        </w:rPr>
        <w:t>d the Arts and Crafts concept. These artist</w:t>
      </w:r>
      <w:r w:rsidR="00A80446" w:rsidRPr="00FE6D23">
        <w:rPr>
          <w:rFonts w:ascii="Helvetica" w:hAnsi="Helvetica"/>
        </w:rPr>
        <w:t xml:space="preserve">s challenged old ways of imitating and embraced a completely </w:t>
      </w:r>
      <w:r w:rsidR="006342CF">
        <w:rPr>
          <w:rFonts w:ascii="Helvetica" w:hAnsi="Helvetica"/>
        </w:rPr>
        <w:t>new style, theories and ideas setting the foundation for a new era of design.</w:t>
      </w:r>
    </w:p>
    <w:p w14:paraId="5B10171B" w14:textId="300FF0BC" w:rsidR="002E13DA" w:rsidRPr="00FE6D23" w:rsidRDefault="002E13DA" w:rsidP="002E13DA">
      <w:pPr>
        <w:rPr>
          <w:rFonts w:ascii="Helvetica" w:eastAsia="Times New Roman" w:hAnsi="Helvetica" w:cs="Times New Roman"/>
          <w:color w:val="000000" w:themeColor="text1"/>
          <w:shd w:val="clear" w:color="auto" w:fill="FFFFFF"/>
          <w:lang w:eastAsia="en-GB"/>
        </w:rPr>
      </w:pPr>
    </w:p>
    <w:p w14:paraId="1CE39D69" w14:textId="531DB179" w:rsidR="00ED6235" w:rsidRPr="00FE6D23" w:rsidRDefault="00ED6235" w:rsidP="002E13DA">
      <w:pPr>
        <w:rPr>
          <w:rFonts w:ascii="Helvetica" w:hAnsi="Helvetica"/>
          <w:b/>
        </w:rPr>
      </w:pPr>
    </w:p>
    <w:p w14:paraId="5AF3DB1E" w14:textId="42489F03" w:rsidR="002E13DA" w:rsidRPr="00FE6D23" w:rsidRDefault="002E13DA" w:rsidP="002E13DA">
      <w:pPr>
        <w:rPr>
          <w:rFonts w:ascii="Helvetica" w:eastAsia="Times New Roman" w:hAnsi="Helvetica" w:cs="Times New Roman"/>
          <w:lang w:eastAsia="en-GB"/>
        </w:rPr>
      </w:pPr>
    </w:p>
    <w:p w14:paraId="5A13D2D2" w14:textId="7AB1CA17" w:rsidR="00323EA0" w:rsidRPr="00FE6D23" w:rsidRDefault="00077057" w:rsidP="00931B45">
      <w:pPr>
        <w:outlineLvl w:val="0"/>
        <w:rPr>
          <w:rFonts w:ascii="Helvetica" w:hAnsi="Helvetica"/>
          <w:i/>
        </w:rPr>
      </w:pPr>
      <w:r w:rsidRPr="00FE6D23">
        <w:rPr>
          <w:rFonts w:ascii="Helvetica" w:hAnsi="Helvetica"/>
          <w:i/>
          <w:sz w:val="28"/>
        </w:rPr>
        <w:t>Passion</w:t>
      </w:r>
    </w:p>
    <w:p w14:paraId="158777C9" w14:textId="71120346" w:rsidR="00C66FE7" w:rsidRPr="00FE6D23" w:rsidRDefault="00C66FE7" w:rsidP="00765CD9">
      <w:pPr>
        <w:rPr>
          <w:rFonts w:ascii="Helvetica" w:hAnsi="Helvetica"/>
        </w:rPr>
      </w:pPr>
    </w:p>
    <w:p w14:paraId="54DDF191" w14:textId="17E45D7F" w:rsidR="009116BF" w:rsidRPr="00FE6D23" w:rsidRDefault="00D27AF4" w:rsidP="00765CD9">
      <w:pPr>
        <w:rPr>
          <w:rFonts w:ascii="Helvetica" w:hAnsi="Helvetica"/>
        </w:rPr>
      </w:pPr>
      <w:r w:rsidRPr="00FE6D23">
        <w:rPr>
          <w:rFonts w:ascii="Helvetica" w:hAnsi="Helvetica"/>
        </w:rPr>
        <w:t xml:space="preserve">The Art Nouveau movement spanned across the globe, taking on different names and expressing itself through wildly different personalities in the art and design world. </w:t>
      </w:r>
      <w:r w:rsidR="009930C9" w:rsidRPr="00FE6D23">
        <w:rPr>
          <w:rFonts w:ascii="Helvetica" w:hAnsi="Helvetica"/>
        </w:rPr>
        <w:t xml:space="preserve">In the words of </w:t>
      </w:r>
      <w:r w:rsidR="00B6310F" w:rsidRPr="00FE6D23">
        <w:rPr>
          <w:rFonts w:ascii="Helvetica" w:hAnsi="Helvetica"/>
        </w:rPr>
        <w:t>Colin Martin, “it is easy to recognise but harder to define</w:t>
      </w:r>
      <w:r w:rsidR="00C83850" w:rsidRPr="00FE6D23">
        <w:rPr>
          <w:rFonts w:ascii="Helvetica" w:hAnsi="Helvetica"/>
        </w:rPr>
        <w:t>.”</w:t>
      </w:r>
      <w:r w:rsidR="00192CCD" w:rsidRPr="00FE6D23">
        <w:rPr>
          <w:rFonts w:ascii="Helvetica" w:hAnsi="Helvetica"/>
        </w:rPr>
        <w:t xml:space="preserve"> Aiming to break free from the constraints of historicism the art of the movement was far more liberal, </w:t>
      </w:r>
      <w:r w:rsidR="00C83850" w:rsidRPr="00FE6D23">
        <w:rPr>
          <w:rFonts w:ascii="Helvetica" w:hAnsi="Helvetica"/>
        </w:rPr>
        <w:t>utilising the body and its eroticism, one</w:t>
      </w:r>
      <w:r w:rsidR="00192CCD" w:rsidRPr="00FE6D23">
        <w:rPr>
          <w:rFonts w:ascii="Helvetica" w:hAnsi="Helvetica"/>
        </w:rPr>
        <w:t xml:space="preserve"> key factor being its evolving line, which twists and turns and curls in sensual ways, ‘both sinuous and sensuous” </w:t>
      </w:r>
      <w:r w:rsidR="00BC012E" w:rsidRPr="00FE6D23">
        <w:rPr>
          <w:rFonts w:ascii="Helvetica" w:hAnsi="Helvetica"/>
        </w:rPr>
        <w:fldChar w:fldCharType="begin" w:fldLock="1"/>
      </w:r>
      <w:r w:rsidR="00435EB8" w:rsidRPr="00FE6D23">
        <w:rPr>
          <w:rFonts w:ascii="Helvetica" w:hAnsi="Helvetica"/>
        </w:rPr>
        <w:instrText>ADDIN CSL_CITATION {"citationItems":[{"id":"ITEM-1","itemData":{"author":[{"dropping-particle":"","family":"Martin","given":"Colin","non-dropping-particle":"","parse-names":false,"suffix":""}],"container-title":"The Lancet ","id":"ITEM-1","issue":"9226","issued":{"date-parts":[["2000"]]},"page":"348","title":"Art Nouveau unraveled","type":"article-journal","volume":"356"},"uris":["http://www.mendeley.com/documents/?uuid=9fb30f44-2f60-337a-90ec-88d8ebfbfc31"]}],"mendeley":{"formattedCitation":"(Martin, 2000)","plainTextFormattedCitation":"(Martin, 2000)","previouslyFormattedCitation":"(Martin, 2000)"},"properties":{"noteIndex":0},"schema":"https://github.com/citation-style-language/schema/raw/master/csl-citation.json"}</w:instrText>
      </w:r>
      <w:r w:rsidR="00BC012E" w:rsidRPr="00FE6D23">
        <w:rPr>
          <w:rFonts w:ascii="Helvetica" w:hAnsi="Helvetica"/>
        </w:rPr>
        <w:fldChar w:fldCharType="separate"/>
      </w:r>
      <w:r w:rsidR="00BC012E" w:rsidRPr="00FE6D23">
        <w:rPr>
          <w:rFonts w:ascii="Helvetica" w:hAnsi="Helvetica"/>
          <w:noProof/>
        </w:rPr>
        <w:t>(Martin, 2000)</w:t>
      </w:r>
      <w:r w:rsidR="00BC012E" w:rsidRPr="00FE6D23">
        <w:rPr>
          <w:rFonts w:ascii="Helvetica" w:hAnsi="Helvetica"/>
        </w:rPr>
        <w:fldChar w:fldCharType="end"/>
      </w:r>
      <w:r w:rsidR="00BC012E" w:rsidRPr="00FE6D23">
        <w:rPr>
          <w:rFonts w:ascii="Helvetica" w:hAnsi="Helvetica"/>
        </w:rPr>
        <w:t xml:space="preserve">. </w:t>
      </w:r>
      <w:r w:rsidR="00C83850" w:rsidRPr="00FE6D23">
        <w:rPr>
          <w:rFonts w:ascii="Helvetica" w:hAnsi="Helvetica"/>
        </w:rPr>
        <w:t xml:space="preserve">Art Nouveau was the result of a frustrated society of artists, tired of imitation and restriction. The change to a more liberal method of creating was spurred by their passion for change. </w:t>
      </w:r>
    </w:p>
    <w:p w14:paraId="5D025E49" w14:textId="77777777" w:rsidR="009116BF" w:rsidRPr="00FE6D23" w:rsidRDefault="009116BF" w:rsidP="00765CD9">
      <w:pPr>
        <w:rPr>
          <w:rFonts w:ascii="Helvetica" w:hAnsi="Helvetica"/>
        </w:rPr>
      </w:pPr>
    </w:p>
    <w:p w14:paraId="1DFC91C1" w14:textId="5CB348F4" w:rsidR="00BC012E" w:rsidRPr="00FE6D23" w:rsidRDefault="00894109" w:rsidP="00765CD9">
      <w:pPr>
        <w:rPr>
          <w:rFonts w:ascii="Helvetica" w:hAnsi="Helvetica"/>
        </w:rPr>
      </w:pPr>
      <w:r w:rsidRPr="00FE6D23">
        <w:rPr>
          <w:rFonts w:ascii="Helvetica" w:hAnsi="Helvetica"/>
        </w:rPr>
        <w:t xml:space="preserve">The key source the movement drew </w:t>
      </w:r>
      <w:r w:rsidR="006528CA" w:rsidRPr="00FE6D23">
        <w:rPr>
          <w:rFonts w:ascii="Helvetica" w:hAnsi="Helvetica"/>
        </w:rPr>
        <w:t>its</w:t>
      </w:r>
      <w:r w:rsidRPr="00FE6D23">
        <w:rPr>
          <w:rFonts w:ascii="Helvetica" w:hAnsi="Helvetica"/>
        </w:rPr>
        <w:t xml:space="preserve"> passion from is the natural world, </w:t>
      </w:r>
      <w:r w:rsidR="00C0271C" w:rsidRPr="00FE6D23">
        <w:rPr>
          <w:rFonts w:ascii="Helvetica" w:hAnsi="Helvetica"/>
        </w:rPr>
        <w:t>colour schemes reflected the seasons and moods of the change of time, budding stems and full blooms decorated art, and both human, flora and fauna are explored in many pieces of popular art nouveau</w:t>
      </w:r>
      <w:r w:rsidR="00E900BD" w:rsidRPr="00FE6D23">
        <w:rPr>
          <w:rFonts w:ascii="Helvetica" w:hAnsi="Helvetica"/>
        </w:rPr>
        <w:t xml:space="preserve"> art.</w:t>
      </w:r>
      <w:r w:rsidR="00D71387" w:rsidRPr="00FE6D23">
        <w:rPr>
          <w:rFonts w:ascii="Helvetica" w:hAnsi="Helvetica"/>
        </w:rPr>
        <w:t xml:space="preserve"> </w:t>
      </w:r>
      <w:r w:rsidR="00E900BD" w:rsidRPr="00FE6D23">
        <w:rPr>
          <w:rFonts w:ascii="Helvetica" w:hAnsi="Helvetica"/>
        </w:rPr>
        <w:t xml:space="preserve">Turning to adornment, </w:t>
      </w:r>
      <w:r w:rsidR="00B24B6D" w:rsidRPr="00FE6D23">
        <w:rPr>
          <w:rFonts w:ascii="Helvetica" w:hAnsi="Helvetica"/>
        </w:rPr>
        <w:t>there is no clearer celebration of the female body and the art of nature than René Lalique’s jewellery. Taking reference from the ‘Japonisme’ s</w:t>
      </w:r>
      <w:r w:rsidR="000A49AF" w:rsidRPr="00FE6D23">
        <w:rPr>
          <w:rFonts w:ascii="Helvetica" w:hAnsi="Helvetica"/>
        </w:rPr>
        <w:t>tyle of working, a st</w:t>
      </w:r>
      <w:r w:rsidR="008A3688" w:rsidRPr="00FE6D23">
        <w:rPr>
          <w:rFonts w:ascii="Helvetica" w:hAnsi="Helvetica"/>
        </w:rPr>
        <w:t>udy was conducted into the innovation brilliance of Lalique’s designs, and his</w:t>
      </w:r>
      <w:r w:rsidR="00A64F73" w:rsidRPr="00FE6D23">
        <w:rPr>
          <w:rFonts w:ascii="Helvetica" w:hAnsi="Helvetica"/>
        </w:rPr>
        <w:t xml:space="preserve"> </w:t>
      </w:r>
      <w:r w:rsidR="00737461" w:rsidRPr="00FE6D23">
        <w:rPr>
          <w:rFonts w:ascii="Helvetica" w:hAnsi="Helvetica"/>
        </w:rPr>
        <w:t>“</w:t>
      </w:r>
      <w:r w:rsidR="00A64F73" w:rsidRPr="00FE6D23">
        <w:rPr>
          <w:rFonts w:ascii="Helvetica" w:hAnsi="Helvetica"/>
        </w:rPr>
        <w:t>search for a profusion of colour, transparency, brilliance</w:t>
      </w:r>
      <w:r w:rsidR="008A3688" w:rsidRPr="00FE6D23">
        <w:rPr>
          <w:rFonts w:ascii="Helvetica" w:hAnsi="Helvetica"/>
        </w:rPr>
        <w:t xml:space="preserve">.” </w:t>
      </w:r>
      <w:r w:rsidR="00F963D4" w:rsidRPr="00FE6D23">
        <w:rPr>
          <w:rFonts w:ascii="Helvetica" w:hAnsi="Helvetica"/>
        </w:rPr>
        <w:t xml:space="preserve">Exploring the three dimensions, the jewellery produced was comprised of precious jewels, stones and </w:t>
      </w:r>
      <w:r w:rsidR="002E1D97" w:rsidRPr="00FE6D23">
        <w:rPr>
          <w:rFonts w:ascii="Helvetica" w:hAnsi="Helvetica"/>
        </w:rPr>
        <w:t>enamels</w:t>
      </w:r>
      <w:r w:rsidR="00AA1C64" w:rsidRPr="00FE6D23">
        <w:rPr>
          <w:rFonts w:ascii="Helvetica" w:hAnsi="Helvetica"/>
        </w:rPr>
        <w:t xml:space="preserve"> </w:t>
      </w:r>
      <w:r w:rsidR="00032868" w:rsidRPr="00FE6D23">
        <w:rPr>
          <w:rFonts w:ascii="Helvetica" w:hAnsi="Helvetica"/>
        </w:rPr>
        <w:fldChar w:fldCharType="begin" w:fldLock="1"/>
      </w:r>
      <w:r w:rsidR="001A516B" w:rsidRPr="00FE6D23">
        <w:rPr>
          <w:rFonts w:ascii="Helvetica" w:hAnsi="Helvetica"/>
        </w:rPr>
        <w:instrText>ADDIN CSL_CITATION {"citationItems":[{"id":"ITEM-1","itemData":{"author":[{"dropping-particle":"","family":"Tissot","given":"Isabel","non-dropping-particle":"","parse-names":false,"suffix":""},{"dropping-particle":"","family":"Manso","given":"Marta","non-dropping-particle":"","parse-names":false,"suffix":""},{"dropping-particle":"","family":"Guerra","given":"Maria Filomena","non-dropping-particle":"","parse-names":false,"suffix":""}],"container-title":"Journal of Cultural Heritage","id":"ITEM-1","issued":{"date-parts":[["2018"]]},"page":"83-89","title":"Unveiling the art of René Lalique with XRF and Raman spectroscopy – Technological innovation in jewellery production","type":"article-journal","volume":"33"},"uris":["http://www.mendeley.com/documents/?uuid=b0c52b56-74c0-378f-93c2-8c0f15608457"]}],"mendeley":{"formattedCitation":"(Tissot, Manso and Guerra, 2018)","plainTextFormattedCitation":"(Tissot, Manso and Guerra, 2018)","previouslyFormattedCitation":"(Tissot, Manso and Guerra, 2018)"},"properties":{"noteIndex":0},"schema":"https://github.com/citation-style-language/schema/raw/master/csl-citation.json"}</w:instrText>
      </w:r>
      <w:r w:rsidR="00032868" w:rsidRPr="00FE6D23">
        <w:rPr>
          <w:rFonts w:ascii="Helvetica" w:hAnsi="Helvetica"/>
        </w:rPr>
        <w:fldChar w:fldCharType="separate"/>
      </w:r>
      <w:r w:rsidR="002E1D97" w:rsidRPr="00FE6D23">
        <w:rPr>
          <w:rFonts w:ascii="Helvetica" w:hAnsi="Helvetica"/>
          <w:noProof/>
        </w:rPr>
        <w:t>(Tissot, Manso and Guerra, 2018)</w:t>
      </w:r>
      <w:r w:rsidR="00032868" w:rsidRPr="00FE6D23">
        <w:rPr>
          <w:rFonts w:ascii="Helvetica" w:hAnsi="Helvetica"/>
        </w:rPr>
        <w:fldChar w:fldCharType="end"/>
      </w:r>
      <w:r w:rsidR="002E1D97" w:rsidRPr="00FE6D23">
        <w:rPr>
          <w:rFonts w:ascii="Helvetica" w:hAnsi="Helvetica"/>
        </w:rPr>
        <w:t>.</w:t>
      </w:r>
      <w:r w:rsidR="00167366" w:rsidRPr="00FE6D23">
        <w:rPr>
          <w:rFonts w:ascii="Helvetica" w:hAnsi="Helvetica"/>
        </w:rPr>
        <w:t xml:space="preserve"> These were inspired by the form of the dragonfly, </w:t>
      </w:r>
      <w:r w:rsidR="00AC7FEC" w:rsidRPr="00FE6D23">
        <w:rPr>
          <w:rFonts w:ascii="Helvetica" w:hAnsi="Helvetica"/>
        </w:rPr>
        <w:t xml:space="preserve">intertwined with the silhouette and features of a woman. Detailed in the piece’s bibliography by the Calouste Gulbenkian Museum on their website, </w:t>
      </w:r>
      <w:r w:rsidR="00A97D41" w:rsidRPr="00FE6D23">
        <w:rPr>
          <w:rFonts w:ascii="Helvetica" w:hAnsi="Helvetica"/>
        </w:rPr>
        <w:t>it</w:t>
      </w:r>
      <w:r w:rsidR="00AC7FEC" w:rsidRPr="00FE6D23">
        <w:rPr>
          <w:rFonts w:ascii="Helvetica" w:hAnsi="Helvetica"/>
        </w:rPr>
        <w:t xml:space="preserve"> is ‘without a doubt’ one of Rene Lalique’</w:t>
      </w:r>
      <w:r w:rsidR="00A97D41" w:rsidRPr="00FE6D23">
        <w:rPr>
          <w:rFonts w:ascii="Helvetica" w:hAnsi="Helvetica"/>
        </w:rPr>
        <w:t xml:space="preserve">s best works. Encrusted in opals, moonstones and enamelled gold, the female silhouette emerges from the dragonfly, becoming a hybrid species. </w:t>
      </w:r>
    </w:p>
    <w:p w14:paraId="2F114894" w14:textId="77777777" w:rsidR="004257A8" w:rsidRPr="00FE6D23" w:rsidRDefault="004257A8" w:rsidP="00765CD9">
      <w:pPr>
        <w:rPr>
          <w:rFonts w:ascii="Helvetica" w:hAnsi="Helvetica"/>
        </w:rPr>
      </w:pPr>
    </w:p>
    <w:p w14:paraId="451A1D9F" w14:textId="45EC8262" w:rsidR="004257A8" w:rsidRPr="00FE6D23" w:rsidRDefault="004257A8" w:rsidP="00765CD9">
      <w:pPr>
        <w:rPr>
          <w:rFonts w:ascii="Helvetica" w:hAnsi="Helvetica"/>
        </w:rPr>
      </w:pPr>
      <w:r w:rsidRPr="00FE6D23">
        <w:rPr>
          <w:rFonts w:ascii="Helvetica" w:hAnsi="Helvetica"/>
        </w:rPr>
        <w:t xml:space="preserve">René Lalique was a revered and loved creator, </w:t>
      </w:r>
      <w:r w:rsidR="000E7C4D" w:rsidRPr="00FE6D23">
        <w:rPr>
          <w:rFonts w:ascii="Helvetica" w:hAnsi="Helvetica"/>
        </w:rPr>
        <w:t xml:space="preserve">emanating </w:t>
      </w:r>
      <w:r w:rsidRPr="00FE6D23">
        <w:rPr>
          <w:rFonts w:ascii="Helvetica" w:hAnsi="Helvetica"/>
        </w:rPr>
        <w:t>immense am</w:t>
      </w:r>
      <w:r w:rsidR="00947678" w:rsidRPr="00FE6D23">
        <w:rPr>
          <w:rFonts w:ascii="Helvetica" w:hAnsi="Helvetica"/>
        </w:rPr>
        <w:t>ounts of passion for his craf</w:t>
      </w:r>
      <w:r w:rsidR="000E7C4D" w:rsidRPr="00FE6D23">
        <w:rPr>
          <w:rFonts w:ascii="Helvetica" w:hAnsi="Helvetica"/>
        </w:rPr>
        <w:t>t and for the art nouveau movement. Commenting on Lalique’</w:t>
      </w:r>
      <w:r w:rsidR="00A60A42" w:rsidRPr="00FE6D23">
        <w:rPr>
          <w:rFonts w:ascii="Helvetica" w:hAnsi="Helvetica"/>
        </w:rPr>
        <w:t xml:space="preserve">s later works, Gabriel </w:t>
      </w:r>
      <w:r w:rsidR="000E7C4D" w:rsidRPr="00FE6D23">
        <w:rPr>
          <w:rFonts w:ascii="Helvetica" w:hAnsi="Helvetica"/>
        </w:rPr>
        <w:t>Mourey</w:t>
      </w:r>
      <w:r w:rsidR="009D3DE5" w:rsidRPr="00FE6D23">
        <w:rPr>
          <w:rFonts w:ascii="Helvetica" w:hAnsi="Helvetica"/>
        </w:rPr>
        <w:t xml:space="preserve"> </w:t>
      </w:r>
      <w:r w:rsidR="001A516B" w:rsidRPr="00FE6D23">
        <w:rPr>
          <w:rFonts w:ascii="Helvetica" w:hAnsi="Helvetica"/>
        </w:rPr>
        <w:fldChar w:fldCharType="begin" w:fldLock="1"/>
      </w:r>
      <w:r w:rsidR="001B7525" w:rsidRPr="00FE6D23">
        <w:rPr>
          <w:rFonts w:ascii="Helvetica" w:hAnsi="Helvetica"/>
        </w:rPr>
        <w:instrText>ADDIN CSL_CITATION {"citationItems":[{"id":"ITEM-1","itemData":{"author":[{"dropping-particle":"","family":"Holme","given":"Charles","non-dropping-particle":"","parse-names":false,"suffix":""}],"id":"ITEM-1","issued":{"date-parts":[["1902"]]},"publisher":"The Studio","title":"Modern design in jewellery and fans","type":"book"},"uris":["http://www.mendeley.com/documents/?uuid=eafba378-6c7b-40e9-8d3c-8c9b8c1ea8c6"]}],"mendeley":{"formattedCitation":"(Holme, 1902)","manualFormatting":"(1902, quoted in Holme, 1902, p.2)","plainTextFormattedCitation":"(Holme, 1902)","previouslyFormattedCitation":"(Holme, 1902)"},"properties":{"noteIndex":0},"schema":"https://github.com/citation-style-language/schema/raw/master/csl-citation.json"}</w:instrText>
      </w:r>
      <w:r w:rsidR="001A516B" w:rsidRPr="00FE6D23">
        <w:rPr>
          <w:rFonts w:ascii="Helvetica" w:hAnsi="Helvetica"/>
        </w:rPr>
        <w:fldChar w:fldCharType="separate"/>
      </w:r>
      <w:r w:rsidR="001A516B" w:rsidRPr="00FE6D23">
        <w:rPr>
          <w:rFonts w:ascii="Helvetica" w:hAnsi="Helvetica"/>
          <w:noProof/>
        </w:rPr>
        <w:t>(</w:t>
      </w:r>
      <w:r w:rsidR="00261B43" w:rsidRPr="00FE6D23">
        <w:rPr>
          <w:rFonts w:ascii="Helvetica" w:hAnsi="Helvetica"/>
          <w:noProof/>
        </w:rPr>
        <w:t xml:space="preserve">1902, quoted in </w:t>
      </w:r>
      <w:r w:rsidR="001A516B" w:rsidRPr="00FE6D23">
        <w:rPr>
          <w:rFonts w:ascii="Helvetica" w:hAnsi="Helvetica"/>
          <w:noProof/>
        </w:rPr>
        <w:t>Holme,</w:t>
      </w:r>
      <w:r w:rsidR="00261B43" w:rsidRPr="00FE6D23">
        <w:rPr>
          <w:rFonts w:ascii="Helvetica" w:hAnsi="Helvetica"/>
          <w:noProof/>
        </w:rPr>
        <w:t xml:space="preserve"> 1902, p.2</w:t>
      </w:r>
      <w:r w:rsidR="001A516B" w:rsidRPr="00FE6D23">
        <w:rPr>
          <w:rFonts w:ascii="Helvetica" w:hAnsi="Helvetica"/>
          <w:noProof/>
        </w:rPr>
        <w:t>)</w:t>
      </w:r>
      <w:r w:rsidR="001A516B" w:rsidRPr="00FE6D23">
        <w:rPr>
          <w:rFonts w:ascii="Helvetica" w:hAnsi="Helvetica"/>
        </w:rPr>
        <w:fldChar w:fldCharType="end"/>
      </w:r>
      <w:r w:rsidR="00A60A42" w:rsidRPr="00FE6D23">
        <w:rPr>
          <w:rFonts w:ascii="Helvetica" w:hAnsi="Helvetica"/>
        </w:rPr>
        <w:t xml:space="preserve"> </w:t>
      </w:r>
      <w:r w:rsidR="00BA63C2" w:rsidRPr="00FE6D23">
        <w:rPr>
          <w:rFonts w:ascii="Helvetica" w:hAnsi="Helvetica"/>
        </w:rPr>
        <w:t xml:space="preserve">believes </w:t>
      </w:r>
      <w:r w:rsidR="00A60A42" w:rsidRPr="00FE6D23">
        <w:rPr>
          <w:rFonts w:ascii="Helvetica" w:hAnsi="Helvetica"/>
        </w:rPr>
        <w:t>that Lalique takes on the role of an observer, “more devoted to simplicity and breadth</w:t>
      </w:r>
      <w:r w:rsidR="00596F79" w:rsidRPr="00FE6D23">
        <w:rPr>
          <w:rFonts w:ascii="Helvetica" w:hAnsi="Helvetica"/>
        </w:rPr>
        <w:t xml:space="preserve">.” These </w:t>
      </w:r>
      <w:r w:rsidR="00596F79" w:rsidRPr="00FE6D23">
        <w:rPr>
          <w:rFonts w:ascii="Helvetica" w:hAnsi="Helvetica"/>
        </w:rPr>
        <w:lastRenderedPageBreak/>
        <w:t>new pieces seem to d</w:t>
      </w:r>
      <w:r w:rsidR="00B71A92" w:rsidRPr="00FE6D23">
        <w:rPr>
          <w:rFonts w:ascii="Helvetica" w:hAnsi="Helvetica"/>
        </w:rPr>
        <w:t>ocument nature, where the petals and flowering buds flow from the material of the comb, decorated</w:t>
      </w:r>
      <w:r w:rsidR="005D212B" w:rsidRPr="00FE6D23">
        <w:rPr>
          <w:rFonts w:ascii="Helvetica" w:hAnsi="Helvetica"/>
        </w:rPr>
        <w:t xml:space="preserve"> with enamel and obsidian. Mour</w:t>
      </w:r>
      <w:r w:rsidR="00B71A92" w:rsidRPr="00FE6D23">
        <w:rPr>
          <w:rFonts w:ascii="Helvetica" w:hAnsi="Helvetica"/>
        </w:rPr>
        <w:t>ey suggests that these pieces are evidence that Lalique is still eager to research and expand his knowledge and skills, ‘spurred by a desire for conquest</w:t>
      </w:r>
      <w:r w:rsidR="00271326" w:rsidRPr="00FE6D23">
        <w:rPr>
          <w:rFonts w:ascii="Helvetica" w:hAnsi="Helvetica"/>
        </w:rPr>
        <w:t>.” This talk of desire and the need to conquer all evokes the feeling of passion that Lalique has for his work, like many other artists of the Art Nouveau era similarly held.</w:t>
      </w:r>
    </w:p>
    <w:p w14:paraId="0DF8AFD3" w14:textId="77777777" w:rsidR="004257A8" w:rsidRPr="00FE6D23" w:rsidRDefault="004257A8" w:rsidP="00765CD9">
      <w:pPr>
        <w:rPr>
          <w:rFonts w:ascii="Helvetica" w:hAnsi="Helvetica"/>
        </w:rPr>
      </w:pPr>
    </w:p>
    <w:p w14:paraId="187DD998" w14:textId="77777777" w:rsidR="004257A8" w:rsidRPr="00FE6D23" w:rsidRDefault="004257A8" w:rsidP="00765CD9">
      <w:pPr>
        <w:rPr>
          <w:rFonts w:ascii="Helvetica" w:hAnsi="Helvetica"/>
        </w:rPr>
      </w:pPr>
    </w:p>
    <w:p w14:paraId="652A0FB7" w14:textId="77777777" w:rsidR="00167366" w:rsidRPr="00FE6D23" w:rsidRDefault="00167366" w:rsidP="00765CD9">
      <w:pPr>
        <w:rPr>
          <w:rFonts w:ascii="Helvetica" w:hAnsi="Helvetica"/>
        </w:rPr>
      </w:pPr>
    </w:p>
    <w:p w14:paraId="21B573C1" w14:textId="63EDC80C" w:rsidR="00167366" w:rsidRPr="00FE6D23" w:rsidRDefault="00E828D8" w:rsidP="00765CD9">
      <w:pPr>
        <w:rPr>
          <w:rFonts w:ascii="Helvetica" w:hAnsi="Helvetica"/>
        </w:rPr>
      </w:pPr>
      <w:r w:rsidRPr="00FE6D23">
        <w:rPr>
          <w:rFonts w:ascii="Helvetica" w:hAnsi="Helvetica"/>
        </w:rPr>
        <w:fldChar w:fldCharType="begin" w:fldLock="1"/>
      </w:r>
      <w:r w:rsidRPr="00FE6D23">
        <w:rPr>
          <w:rFonts w:ascii="Helvetica" w:hAnsi="Helvetica"/>
        </w:rPr>
        <w:instrText>ADDIN CSL_CITATION {"citationItems":[{"id":"ITEM-1","itemData":{"author":[{"dropping-particle":"","family":"Lalique","given":"René","non-dropping-particle":"","parse-names":false,"suffix":""}],"id":"ITEM-1","issued":{"date-parts":[["1898"]]},"title":"‘Dragonfly’ Broach","type":"article"},"uris":["http://www.mendeley.com/documents/?uuid=28640620-fd54-34b6-93cc-f27c8785c422"]}],"mendeley":{"formattedCitation":"(Lalique, 1898)","plainTextFormattedCitation":"(Lalique, 1898)","previouslyFormattedCitation":"(Lalique, 1898)"},"properties":{"noteIndex":0},"schema":"https://github.com/citation-style-language/schema/raw/master/csl-citation.json"}</w:instrText>
      </w:r>
      <w:r w:rsidRPr="00FE6D23">
        <w:rPr>
          <w:rFonts w:ascii="Helvetica" w:hAnsi="Helvetica"/>
        </w:rPr>
        <w:fldChar w:fldCharType="separate"/>
      </w:r>
      <w:r w:rsidRPr="00FE6D23">
        <w:rPr>
          <w:rFonts w:ascii="Helvetica" w:hAnsi="Helvetica"/>
          <w:noProof/>
        </w:rPr>
        <w:t>(Lalique, 1898)</w:t>
      </w:r>
      <w:r w:rsidRPr="00FE6D23">
        <w:rPr>
          <w:rFonts w:ascii="Helvetica" w:hAnsi="Helvetica"/>
        </w:rPr>
        <w:fldChar w:fldCharType="end"/>
      </w:r>
      <w:r w:rsidR="00AC7FEC" w:rsidRPr="00FE6D23">
        <w:rPr>
          <w:rFonts w:ascii="Helvetica" w:hAnsi="Helvetica"/>
          <w:noProof/>
          <w:lang w:eastAsia="en-GB"/>
        </w:rPr>
        <w:drawing>
          <wp:anchor distT="0" distB="0" distL="114300" distR="114300" simplePos="0" relativeHeight="251662336" behindDoc="0" locked="0" layoutInCell="1" allowOverlap="1" wp14:anchorId="0D190A62" wp14:editId="6D337DFF">
            <wp:simplePos x="0" y="0"/>
            <wp:positionH relativeFrom="column">
              <wp:posOffset>-62865</wp:posOffset>
            </wp:positionH>
            <wp:positionV relativeFrom="paragraph">
              <wp:posOffset>0</wp:posOffset>
            </wp:positionV>
            <wp:extent cx="5727700" cy="5198301"/>
            <wp:effectExtent l="0" t="0" r="0" b="8890"/>
            <wp:wrapTight wrapText="bothSides">
              <wp:wrapPolygon edited="0">
                <wp:start x="0" y="0"/>
                <wp:lineTo x="0" y="21531"/>
                <wp:lineTo x="21456" y="21531"/>
                <wp:lineTo x="214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v._1197_-_trat._fundo__CAzev._-1-781x1024.jpg"/>
                    <pic:cNvPicPr/>
                  </pic:nvPicPr>
                  <pic:blipFill rotWithShape="1">
                    <a:blip r:embed="rId6">
                      <a:extLst>
                        <a:ext uri="{28A0092B-C50C-407E-A947-70E740481C1C}">
                          <a14:useLocalDpi xmlns:a14="http://schemas.microsoft.com/office/drawing/2010/main" val="0"/>
                        </a:ext>
                      </a:extLst>
                    </a:blip>
                    <a:srcRect b="30777"/>
                    <a:stretch/>
                  </pic:blipFill>
                  <pic:spPr bwMode="auto">
                    <a:xfrm>
                      <a:off x="0" y="0"/>
                      <a:ext cx="5727700" cy="51983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38AA81" w14:textId="7AEFA641" w:rsidR="00A813D8" w:rsidRPr="00FE6D23" w:rsidRDefault="00A813D8">
      <w:pPr>
        <w:rPr>
          <w:rFonts w:ascii="Helvetica" w:hAnsi="Helvetica"/>
        </w:rPr>
      </w:pPr>
    </w:p>
    <w:p w14:paraId="56CA03B9" w14:textId="085E9C74" w:rsidR="00A813D8" w:rsidRPr="00FE6D23" w:rsidRDefault="00D71387">
      <w:pPr>
        <w:rPr>
          <w:rFonts w:ascii="Helvetica" w:hAnsi="Helvetica"/>
        </w:rPr>
      </w:pPr>
      <w:r w:rsidRPr="00FE6D23">
        <w:rPr>
          <w:rFonts w:ascii="Helvetica" w:hAnsi="Helvetica"/>
        </w:rPr>
        <w:t xml:space="preserve">Metamorphosis was a concept followed in many art nouveau pieces, the transformation from the </w:t>
      </w:r>
      <w:r w:rsidR="009B3018" w:rsidRPr="00FE6D23">
        <w:rPr>
          <w:rFonts w:ascii="Helvetica" w:hAnsi="Helvetica"/>
        </w:rPr>
        <w:t>primordial</w:t>
      </w:r>
      <w:r w:rsidRPr="00FE6D23">
        <w:rPr>
          <w:rFonts w:ascii="Helvetica" w:hAnsi="Helvetica"/>
        </w:rPr>
        <w:t xml:space="preserve"> seed and its stages, as illustrated by Goethe. </w:t>
      </w:r>
      <w:r w:rsidR="009B3018" w:rsidRPr="00FE6D23">
        <w:rPr>
          <w:rFonts w:ascii="Helvetica" w:hAnsi="Helvetica"/>
        </w:rPr>
        <w:fldChar w:fldCharType="begin" w:fldLock="1"/>
      </w:r>
      <w:r w:rsidR="00200E14" w:rsidRPr="00FE6D23">
        <w:rPr>
          <w:rFonts w:ascii="Helvetica" w:hAnsi="Helvetica"/>
        </w:rPr>
        <w:instrText>ADDIN CSL_CITATION {"citationItems":[{"id":"ITEM-1","itemData":{"author":[{"dropping-particle":"","family":"Martin","given":"Colin","non-dropping-particle":"","parse-names":false,"suffix":""}],"container-title":"The Lancet ","id":"ITEM-1","issue":"9226","issued":{"date-parts":[["2000"]]},"page":"348","title":"Art Nouveau unraveled","type":"article-journal","volume":"356"},"uris":["http://www.mendeley.com/documents/?uuid=9fb30f44-2f60-337a-90ec-88d8ebfbfc31"]}],"mendeley":{"formattedCitation":"(Martin, 2000)","plainTextFormattedCitation":"(Martin, 2000)","previouslyFormattedCitation":"(Martin, 2000)"},"properties":{"noteIndex":0},"schema":"https://github.com/citation-style-language/schema/raw/master/csl-citation.json"}</w:instrText>
      </w:r>
      <w:r w:rsidR="009B3018" w:rsidRPr="00FE6D23">
        <w:rPr>
          <w:rFonts w:ascii="Helvetica" w:hAnsi="Helvetica"/>
        </w:rPr>
        <w:fldChar w:fldCharType="separate"/>
      </w:r>
      <w:r w:rsidR="009B3018" w:rsidRPr="00FE6D23">
        <w:rPr>
          <w:rFonts w:ascii="Helvetica" w:hAnsi="Helvetica"/>
          <w:noProof/>
        </w:rPr>
        <w:t>(Martin, 2000)</w:t>
      </w:r>
      <w:r w:rsidR="009B3018" w:rsidRPr="00FE6D23">
        <w:rPr>
          <w:rFonts w:ascii="Helvetica" w:hAnsi="Helvetica"/>
        </w:rPr>
        <w:fldChar w:fldCharType="end"/>
      </w:r>
      <w:r w:rsidR="009B3018" w:rsidRPr="00FE6D23">
        <w:rPr>
          <w:rFonts w:ascii="Helvetica" w:hAnsi="Helvetica"/>
        </w:rPr>
        <w:t xml:space="preserve"> </w:t>
      </w:r>
      <w:r w:rsidR="00113041" w:rsidRPr="00FE6D23">
        <w:rPr>
          <w:rFonts w:ascii="Helvetica" w:hAnsi="Helvetica"/>
        </w:rPr>
        <w:t>Alphonse Mucha and his piece ‘The S</w:t>
      </w:r>
      <w:r w:rsidRPr="00FE6D23">
        <w:rPr>
          <w:rFonts w:ascii="Helvetica" w:hAnsi="Helvetica"/>
        </w:rPr>
        <w:t>easons</w:t>
      </w:r>
      <w:r w:rsidR="00113041" w:rsidRPr="00FE6D23">
        <w:rPr>
          <w:rFonts w:ascii="Helvetica" w:hAnsi="Helvetica"/>
        </w:rPr>
        <w:t>’</w:t>
      </w:r>
      <w:r w:rsidRPr="00FE6D23">
        <w:rPr>
          <w:rFonts w:ascii="Helvetica" w:hAnsi="Helvetica"/>
        </w:rPr>
        <w:t xml:space="preserve"> shows this. </w:t>
      </w:r>
      <w:r w:rsidR="00C772BC" w:rsidRPr="00FE6D23">
        <w:rPr>
          <w:rFonts w:ascii="Helvetica" w:hAnsi="Helvetica"/>
        </w:rPr>
        <w:t>As a creator, Mucha was hugely diverse in how he expressed himself, throug</w:t>
      </w:r>
      <w:r w:rsidR="007D14EF" w:rsidRPr="00FE6D23">
        <w:rPr>
          <w:rFonts w:ascii="Helvetica" w:hAnsi="Helvetica"/>
        </w:rPr>
        <w:t>h painting, sculpture, jewellery</w:t>
      </w:r>
      <w:r w:rsidR="00EC72C9" w:rsidRPr="00FE6D23">
        <w:rPr>
          <w:rFonts w:ascii="Helvetica" w:hAnsi="Helvetica"/>
        </w:rPr>
        <w:t xml:space="preserve">, and stained glass, and </w:t>
      </w:r>
      <w:r w:rsidR="00066E5B" w:rsidRPr="00FE6D23">
        <w:rPr>
          <w:rFonts w:ascii="Helvetica" w:hAnsi="Helvetica"/>
        </w:rPr>
        <w:t>did them all well.</w:t>
      </w:r>
      <w:r w:rsidR="007D14EF" w:rsidRPr="00FE6D23">
        <w:rPr>
          <w:rFonts w:ascii="Helvetica" w:hAnsi="Helvetica"/>
        </w:rPr>
        <w:t xml:space="preserve"> </w:t>
      </w:r>
      <w:r w:rsidR="00EC72C9" w:rsidRPr="00FE6D23">
        <w:rPr>
          <w:rFonts w:ascii="Helvetica" w:hAnsi="Helvetica"/>
        </w:rPr>
        <w:t xml:space="preserve">Ronald F. Lipp </w:t>
      </w:r>
      <w:r w:rsidR="00113041" w:rsidRPr="00FE6D23">
        <w:rPr>
          <w:rFonts w:ascii="Helvetica" w:hAnsi="Helvetica"/>
        </w:rPr>
        <w:t xml:space="preserve">(1998) writing for the Alphonse Mucha: the spirit of art nouveau exhibition book, </w:t>
      </w:r>
      <w:r w:rsidR="00EC72C9" w:rsidRPr="00FE6D23">
        <w:rPr>
          <w:rFonts w:ascii="Helvetica" w:hAnsi="Helvetica"/>
        </w:rPr>
        <w:t>explains the ‘spirit’</w:t>
      </w:r>
      <w:r w:rsidR="00066E5B" w:rsidRPr="00FE6D23">
        <w:rPr>
          <w:rFonts w:ascii="Helvetica" w:hAnsi="Helvetica"/>
        </w:rPr>
        <w:t xml:space="preserve"> of Mucha, describing him as a ‘virtuoso’ of his craft, ‘skilled and prolific craftsman with a workaholic temperament,”</w:t>
      </w:r>
      <w:r w:rsidR="00FC67A8" w:rsidRPr="00FE6D23">
        <w:rPr>
          <w:rFonts w:ascii="Helvetica" w:hAnsi="Helvetica"/>
        </w:rPr>
        <w:t xml:space="preserve"> </w:t>
      </w:r>
      <w:r w:rsidR="009B6B22" w:rsidRPr="00FE6D23">
        <w:rPr>
          <w:rFonts w:ascii="Helvetica" w:hAnsi="Helvetica"/>
        </w:rPr>
        <w:t xml:space="preserve">as </w:t>
      </w:r>
      <w:r w:rsidR="00FC67A8" w:rsidRPr="00FE6D23">
        <w:rPr>
          <w:rFonts w:ascii="Helvetica" w:hAnsi="Helvetica"/>
        </w:rPr>
        <w:t xml:space="preserve">the figurehead of the movement </w:t>
      </w:r>
      <w:r w:rsidR="00FC67A8" w:rsidRPr="00FE6D23">
        <w:rPr>
          <w:rFonts w:ascii="Helvetica" w:hAnsi="Helvetica"/>
        </w:rPr>
        <w:lastRenderedPageBreak/>
        <w:t xml:space="preserve">within </w:t>
      </w:r>
      <w:r w:rsidR="00113041" w:rsidRPr="00FE6D23">
        <w:rPr>
          <w:rFonts w:ascii="Helvetica" w:hAnsi="Helvetica"/>
        </w:rPr>
        <w:t xml:space="preserve">Paris, Mucha’s dedication and enthusiasm for his craft is clear. </w:t>
      </w:r>
      <w:r w:rsidR="00200E14" w:rsidRPr="00FE6D23">
        <w:rPr>
          <w:rFonts w:ascii="Helvetica" w:hAnsi="Helvetica"/>
        </w:rPr>
        <w:fldChar w:fldCharType="begin" w:fldLock="1"/>
      </w:r>
      <w:r w:rsidR="00B12C81" w:rsidRPr="00FE6D23">
        <w:rPr>
          <w:rFonts w:ascii="Helvetica" w:hAnsi="Helvetica"/>
        </w:rPr>
        <w:instrText>ADDIN CSL_CITATION {"citationItems":[{"id":"ITEM-1","itemData":{"author":[{"dropping-particle":"","family":"Mucha","given":"Alphonse","non-dropping-particle":"","parse-names":false,"suffix":""},{"dropping-particle":"","family":"Arwas","given":"Victor","non-dropping-particle":"","parse-names":false,"suffix":""},{"dropping-particle":"","family":"Brabcova-Orlikova","given":"Jana","non-dropping-particle":"","parse-names":false,"suffix":""},{"dropping-particle":"","family":"Dvorak","given":"Anna","non-dropping-particle":"","parse-names":false,"suffix":""},{"dropping-particle":"","family":"International","given":"Art Services","non-dropping-particle":"","parse-names":false,"suffix":""}],"id":"ITEM-1","issued":{"date-parts":[["1998"]]},"number-of-pages":"344","publisher":"Alexandria Virginia : Art Services International","title":"Alphonse Mucha: the spirit of art nouveau","type":"book"},"uris":["http://www.mendeley.com/documents/?uuid=820ef3a6-8ff9-4ffa-ac5e-86cb18de159d"]}],"mendeley":{"formattedCitation":"(Mucha &lt;i&gt;et al.&lt;/i&gt;, 1998)","plainTextFormattedCitation":"(Mucha et al., 1998)","previouslyFormattedCitation":"(Mucha &lt;i&gt;et al.&lt;/i&gt;, 1998)"},"properties":{"noteIndex":0},"schema":"https://github.com/citation-style-language/schema/raw/master/csl-citation.json"}</w:instrText>
      </w:r>
      <w:r w:rsidR="00200E14" w:rsidRPr="00FE6D23">
        <w:rPr>
          <w:rFonts w:ascii="Helvetica" w:hAnsi="Helvetica"/>
        </w:rPr>
        <w:fldChar w:fldCharType="separate"/>
      </w:r>
      <w:r w:rsidR="00200E14" w:rsidRPr="00FE6D23">
        <w:rPr>
          <w:rFonts w:ascii="Helvetica" w:hAnsi="Helvetica"/>
          <w:noProof/>
        </w:rPr>
        <w:t xml:space="preserve">(Mucha </w:t>
      </w:r>
      <w:r w:rsidR="00200E14" w:rsidRPr="00FE6D23">
        <w:rPr>
          <w:rFonts w:ascii="Helvetica" w:hAnsi="Helvetica"/>
          <w:i/>
          <w:noProof/>
        </w:rPr>
        <w:t>et al.</w:t>
      </w:r>
      <w:r w:rsidR="00200E14" w:rsidRPr="00FE6D23">
        <w:rPr>
          <w:rFonts w:ascii="Helvetica" w:hAnsi="Helvetica"/>
          <w:noProof/>
        </w:rPr>
        <w:t>, 1998)</w:t>
      </w:r>
      <w:r w:rsidR="00200E14" w:rsidRPr="00FE6D23">
        <w:rPr>
          <w:rFonts w:ascii="Helvetica" w:hAnsi="Helvetica"/>
        </w:rPr>
        <w:fldChar w:fldCharType="end"/>
      </w:r>
    </w:p>
    <w:p w14:paraId="386500B6" w14:textId="77777777" w:rsidR="002E5B56" w:rsidRPr="00FE6D23" w:rsidRDefault="002E5B56">
      <w:pPr>
        <w:rPr>
          <w:rFonts w:ascii="Helvetica" w:hAnsi="Helvetica"/>
        </w:rPr>
      </w:pPr>
    </w:p>
    <w:p w14:paraId="69B487A0" w14:textId="77777777" w:rsidR="00931B45" w:rsidRPr="00FE6D23" w:rsidRDefault="00931B45">
      <w:pPr>
        <w:rPr>
          <w:rFonts w:ascii="Helvetica" w:hAnsi="Helvetica"/>
        </w:rPr>
      </w:pPr>
    </w:p>
    <w:p w14:paraId="4DC3FB70" w14:textId="22586D00" w:rsidR="00931B45" w:rsidRPr="00FE6D23" w:rsidRDefault="00FE6D23">
      <w:pPr>
        <w:rPr>
          <w:rFonts w:ascii="Helvetica" w:hAnsi="Helvetica"/>
        </w:rPr>
      </w:pPr>
      <w:r w:rsidRPr="00FE6D23">
        <w:rPr>
          <w:rFonts w:ascii="Helvetica" w:hAnsi="Helvetica"/>
          <w:noProof/>
          <w:lang w:eastAsia="en-GB"/>
        </w:rPr>
        <w:drawing>
          <wp:anchor distT="0" distB="0" distL="114300" distR="114300" simplePos="0" relativeHeight="251663360" behindDoc="0" locked="0" layoutInCell="1" allowOverlap="1" wp14:anchorId="66B2A9AF" wp14:editId="6FEB43A4">
            <wp:simplePos x="0" y="0"/>
            <wp:positionH relativeFrom="column">
              <wp:posOffset>-62230</wp:posOffset>
            </wp:positionH>
            <wp:positionV relativeFrom="paragraph">
              <wp:posOffset>249555</wp:posOffset>
            </wp:positionV>
            <wp:extent cx="5727700" cy="3287395"/>
            <wp:effectExtent l="0" t="0" r="12700" b="0"/>
            <wp:wrapTight wrapText="bothSides">
              <wp:wrapPolygon edited="0">
                <wp:start x="0" y="0"/>
                <wp:lineTo x="0" y="21362"/>
                <wp:lineTo x="21552" y="21362"/>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8 at 21.51.34.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287395"/>
                    </a:xfrm>
                    <a:prstGeom prst="rect">
                      <a:avLst/>
                    </a:prstGeom>
                  </pic:spPr>
                </pic:pic>
              </a:graphicData>
            </a:graphic>
            <wp14:sizeRelH relativeFrom="page">
              <wp14:pctWidth>0</wp14:pctWidth>
            </wp14:sizeRelH>
            <wp14:sizeRelV relativeFrom="page">
              <wp14:pctHeight>0</wp14:pctHeight>
            </wp14:sizeRelV>
          </wp:anchor>
        </w:drawing>
      </w:r>
    </w:p>
    <w:p w14:paraId="7984C3D8" w14:textId="66EE9FF0" w:rsidR="00931B45" w:rsidRPr="00FE6D23" w:rsidRDefault="005F3529">
      <w:pPr>
        <w:rPr>
          <w:rFonts w:ascii="Helvetica" w:hAnsi="Helvetica"/>
        </w:rPr>
      </w:pPr>
      <w:r w:rsidRPr="00FE6D23">
        <w:rPr>
          <w:rFonts w:ascii="Helvetica" w:hAnsi="Helvetica"/>
        </w:rPr>
        <w:fldChar w:fldCharType="begin" w:fldLock="1"/>
      </w:r>
      <w:r w:rsidR="00FB0993" w:rsidRPr="00FE6D23">
        <w:rPr>
          <w:rFonts w:ascii="Helvetica" w:hAnsi="Helvetica"/>
        </w:rPr>
        <w:instrText>ADDIN CSL_CITATION {"citationItems":[{"id":"ITEM-1","itemData":{"author":[{"dropping-particle":"","family":"Mucha","given":"Alphonse","non-dropping-particle":"","parse-names":false,"suffix":""}],"id":"ITEM-1","issued":{"date-parts":[["1900"]]},"title":"Precious Stones","type":"article"},"uris":["http://www.mendeley.com/documents/?uuid=5bc8187d-83ed-43f2-992a-c098943bda36"]}],"mendeley":{"formattedCitation":"(Mucha, 1900)","plainTextFormattedCitation":"(Mucha, 1900)","previouslyFormattedCitation":"(Mucha, 1900)"},"properties":{"noteIndex":0},"schema":"https://github.com/citation-style-language/schema/raw/master/csl-citation.json"}</w:instrText>
      </w:r>
      <w:r w:rsidRPr="00FE6D23">
        <w:rPr>
          <w:rFonts w:ascii="Helvetica" w:hAnsi="Helvetica"/>
        </w:rPr>
        <w:fldChar w:fldCharType="separate"/>
      </w:r>
      <w:r w:rsidR="00431A93" w:rsidRPr="00FE6D23">
        <w:rPr>
          <w:rFonts w:ascii="Helvetica" w:hAnsi="Helvetica"/>
          <w:noProof/>
        </w:rPr>
        <w:t>(Mucha, 1900)</w:t>
      </w:r>
      <w:r w:rsidRPr="00FE6D23">
        <w:rPr>
          <w:rFonts w:ascii="Helvetica" w:hAnsi="Helvetica"/>
        </w:rPr>
        <w:fldChar w:fldCharType="end"/>
      </w:r>
    </w:p>
    <w:p w14:paraId="0AFB23A8" w14:textId="77777777" w:rsidR="0098408F" w:rsidRDefault="0098408F">
      <w:pPr>
        <w:rPr>
          <w:rFonts w:ascii="Helvetica" w:hAnsi="Helvetica"/>
        </w:rPr>
      </w:pPr>
    </w:p>
    <w:p w14:paraId="2F8EF0B3" w14:textId="77777777" w:rsidR="00FE6D23" w:rsidRPr="00FE6D23" w:rsidRDefault="00FE6D23">
      <w:pPr>
        <w:rPr>
          <w:rFonts w:ascii="Helvetica" w:hAnsi="Helvetica"/>
        </w:rPr>
      </w:pPr>
    </w:p>
    <w:p w14:paraId="3AEDD499" w14:textId="6BC77FF6" w:rsidR="00CB6BB5" w:rsidRPr="00FE6D23" w:rsidRDefault="002E5B56">
      <w:pPr>
        <w:rPr>
          <w:rFonts w:ascii="Helvetica" w:hAnsi="Helvetica"/>
        </w:rPr>
      </w:pPr>
      <w:r w:rsidRPr="00FE6D23">
        <w:rPr>
          <w:rFonts w:ascii="Helvetica" w:hAnsi="Helvetica"/>
        </w:rPr>
        <w:t>The ima</w:t>
      </w:r>
      <w:r w:rsidR="00267B20" w:rsidRPr="00FE6D23">
        <w:rPr>
          <w:rFonts w:ascii="Helvetica" w:hAnsi="Helvetica"/>
        </w:rPr>
        <w:t>ge above shows Mucha’s piece ‘Precious Stones’</w:t>
      </w:r>
      <w:r w:rsidRPr="00FE6D23">
        <w:rPr>
          <w:rFonts w:ascii="Helvetica" w:hAnsi="Helvetica"/>
        </w:rPr>
        <w:t>, comprised of four decorative panels. These decorative panels were sought after during the 19</w:t>
      </w:r>
      <w:r w:rsidRPr="00FE6D23">
        <w:rPr>
          <w:rFonts w:ascii="Helvetica" w:hAnsi="Helvetica"/>
          <w:vertAlign w:val="superscript"/>
        </w:rPr>
        <w:t>th</w:t>
      </w:r>
      <w:r w:rsidRPr="00FE6D23">
        <w:rPr>
          <w:rFonts w:ascii="Helvetica" w:hAnsi="Helvetica"/>
        </w:rPr>
        <w:t xml:space="preserve"> century, </w:t>
      </w:r>
      <w:r w:rsidR="000B4A9D" w:rsidRPr="00FE6D23">
        <w:rPr>
          <w:rFonts w:ascii="Helvetica" w:hAnsi="Helvetica"/>
        </w:rPr>
        <w:t xml:space="preserve">in the age of mass production and lithographs. Personification and symbolism is rife within Mucha’s art, and is clearly shown above </w:t>
      </w:r>
      <w:r w:rsidR="00AE72B4" w:rsidRPr="00FE6D23">
        <w:rPr>
          <w:rFonts w:ascii="Helvetica" w:hAnsi="Helvetica"/>
        </w:rPr>
        <w:t xml:space="preserve">with his personification of precious gems as women. </w:t>
      </w:r>
      <w:r w:rsidR="0098408F" w:rsidRPr="00FE6D23">
        <w:rPr>
          <w:rFonts w:ascii="Helvetica" w:hAnsi="Helvetica"/>
        </w:rPr>
        <w:t xml:space="preserve">Topaz, Ruby, Amethyst and Emerald, each have distinctive features and motifs that highlight their meanings. Each has a flower in the foreground of the image, that is said to relate to the gemstone. </w:t>
      </w:r>
    </w:p>
    <w:p w14:paraId="4EA62BBB" w14:textId="77777777" w:rsidR="00CB6BB5" w:rsidRPr="00FE6D23" w:rsidRDefault="00CB6BB5">
      <w:pPr>
        <w:rPr>
          <w:rFonts w:ascii="Helvetica" w:hAnsi="Helvetica"/>
        </w:rPr>
      </w:pPr>
    </w:p>
    <w:p w14:paraId="15D919D1" w14:textId="03BE2E77" w:rsidR="002E5B56" w:rsidRPr="00FE6D23" w:rsidRDefault="0016240B">
      <w:pPr>
        <w:rPr>
          <w:rFonts w:ascii="Helvetica" w:hAnsi="Helvetica"/>
        </w:rPr>
      </w:pPr>
      <w:r w:rsidRPr="00FE6D23">
        <w:rPr>
          <w:rFonts w:ascii="Helvetica" w:hAnsi="Helvetica"/>
        </w:rPr>
        <w:t xml:space="preserve">Symbolism is a large part of Mucha’s work and part of his drive to create. </w:t>
      </w:r>
      <w:r w:rsidR="00846515" w:rsidRPr="00FE6D23">
        <w:rPr>
          <w:rFonts w:ascii="Helvetica" w:hAnsi="Helvetica"/>
        </w:rPr>
        <w:t>“</w:t>
      </w:r>
      <w:r w:rsidRPr="00FE6D23">
        <w:rPr>
          <w:rFonts w:ascii="Helvetica" w:hAnsi="Helvetica"/>
        </w:rPr>
        <w:t>D</w:t>
      </w:r>
      <w:r w:rsidR="00356A39" w:rsidRPr="00FE6D23">
        <w:rPr>
          <w:rFonts w:ascii="Helvetica" w:hAnsi="Helvetica"/>
        </w:rPr>
        <w:t xml:space="preserve">ecorative art is intended to be nothing less than </w:t>
      </w:r>
      <w:r w:rsidR="009C4FB1" w:rsidRPr="00FE6D23">
        <w:rPr>
          <w:rFonts w:ascii="Helvetica" w:hAnsi="Helvetica"/>
        </w:rPr>
        <w:t>the expression in symbolic form</w:t>
      </w:r>
      <w:r w:rsidR="00356A39" w:rsidRPr="00FE6D23">
        <w:rPr>
          <w:rFonts w:ascii="Helvetica" w:hAnsi="Helvetica"/>
        </w:rPr>
        <w:t xml:space="preserve"> of </w:t>
      </w:r>
      <w:r w:rsidR="009C4FB1" w:rsidRPr="00FE6D23">
        <w:rPr>
          <w:rFonts w:ascii="Helvetica" w:hAnsi="Helvetica"/>
        </w:rPr>
        <w:t>man’s</w:t>
      </w:r>
      <w:r w:rsidR="00356A39" w:rsidRPr="00FE6D23">
        <w:rPr>
          <w:rFonts w:ascii="Helvetica" w:hAnsi="Helvetica"/>
        </w:rPr>
        <w:t xml:space="preserve"> highest and most abstract values</w:t>
      </w:r>
      <w:r w:rsidR="00846515" w:rsidRPr="00FE6D23">
        <w:rPr>
          <w:rFonts w:ascii="Helvetica" w:hAnsi="Helvetica"/>
        </w:rPr>
        <w:t xml:space="preserve">” </w:t>
      </w:r>
      <w:r w:rsidR="00C77D0F" w:rsidRPr="00FE6D23">
        <w:rPr>
          <w:rFonts w:ascii="Helvetica" w:hAnsi="Helvetica"/>
        </w:rPr>
        <w:fldChar w:fldCharType="begin" w:fldLock="1"/>
      </w:r>
      <w:r w:rsidR="002E1D97" w:rsidRPr="00FE6D23">
        <w:rPr>
          <w:rFonts w:ascii="Helvetica" w:hAnsi="Helvetica"/>
        </w:rPr>
        <w:instrText>ADDIN CSL_CITATION {"citationItems":[{"id":"ITEM-1","itemData":{"author":[{"dropping-particle":"","family":"Mucha","given":"Alphonse","non-dropping-particle":"","parse-names":false,"suffix":""},{"dropping-particle":"","family":"Arwas","given":"Victor","non-dropping-particle":"","parse-names":false,"suffix":""},{"dropping-particle":"","family":"Brabcova-Orlikova","given":"Jana","non-dropping-particle":"","parse-names":false,"suffix":""},{"dropping-particle":"","family":"Dvorak","given":"Anna","non-dropping-particle":"","parse-names":false,"suffix":""},{"dropping-particle":"","family":"International","given":"Art Services","non-dropping-particle":"","parse-names":false,"suffix":""}],"id":"ITEM-1","issued":{"date-parts":[["1998"]]},"number-of-pages":"344","publisher":"Alexandria Virginia : Art Services International","title":"Alphonse Mucha: the spirit of art nouveau","type":"book"},"uris":["http://www.mendeley.com/documents/?uuid=820ef3a6-8ff9-4ffa-ac5e-86cb18de159d"]}],"mendeley":{"formattedCitation":"(Mucha &lt;i&gt;et al.&lt;/i&gt;, 1998)","manualFormatting":"(Mucha et al., 1998, p14)","plainTextFormattedCitation":"(Mucha et al., 1998)","previouslyFormattedCitation":"(Mucha &lt;i&gt;et al.&lt;/i&gt;, 1998)"},"properties":{"noteIndex":0},"schema":"https://github.com/citation-style-language/schema/raw/master/csl-citation.json"}</w:instrText>
      </w:r>
      <w:r w:rsidR="00C77D0F" w:rsidRPr="00FE6D23">
        <w:rPr>
          <w:rFonts w:ascii="Helvetica" w:hAnsi="Helvetica"/>
        </w:rPr>
        <w:fldChar w:fldCharType="separate"/>
      </w:r>
      <w:r w:rsidR="00C77D0F" w:rsidRPr="00FE6D23">
        <w:rPr>
          <w:rFonts w:ascii="Helvetica" w:hAnsi="Helvetica"/>
          <w:noProof/>
        </w:rPr>
        <w:t xml:space="preserve">(Mucha </w:t>
      </w:r>
      <w:r w:rsidR="00C77D0F" w:rsidRPr="00FE6D23">
        <w:rPr>
          <w:rFonts w:ascii="Helvetica" w:hAnsi="Helvetica"/>
          <w:i/>
          <w:noProof/>
        </w:rPr>
        <w:t>et al.</w:t>
      </w:r>
      <w:r w:rsidR="00C77D0F" w:rsidRPr="00FE6D23">
        <w:rPr>
          <w:rFonts w:ascii="Helvetica" w:hAnsi="Helvetica"/>
          <w:noProof/>
        </w:rPr>
        <w:t>, 1998, p14)</w:t>
      </w:r>
      <w:r w:rsidR="00C77D0F" w:rsidRPr="00FE6D23">
        <w:rPr>
          <w:rFonts w:ascii="Helvetica" w:hAnsi="Helvetica"/>
        </w:rPr>
        <w:fldChar w:fldCharType="end"/>
      </w:r>
      <w:r w:rsidR="00C77D0F" w:rsidRPr="00FE6D23">
        <w:rPr>
          <w:rFonts w:ascii="Helvetica" w:hAnsi="Helvetica"/>
        </w:rPr>
        <w:t xml:space="preserve">. </w:t>
      </w:r>
      <w:r w:rsidR="00780BD1" w:rsidRPr="00FE6D23">
        <w:rPr>
          <w:rFonts w:ascii="Helvetica" w:hAnsi="Helvetica"/>
        </w:rPr>
        <w:t>Alphonse Mucha expressed his values and beliefs through the symbolism and deeper meanings he proposed in his imagery. On</w:t>
      </w:r>
      <w:r w:rsidR="00DB0C60" w:rsidRPr="00FE6D23">
        <w:rPr>
          <w:rFonts w:ascii="Helvetica" w:hAnsi="Helvetica"/>
        </w:rPr>
        <w:t xml:space="preserve"> a surface level we can certainly see that Mucha is inspired and driven by the natural world and portraying that through the elegant, idealisti</w:t>
      </w:r>
      <w:r w:rsidR="005D2CF1" w:rsidRPr="00FE6D23">
        <w:rPr>
          <w:rFonts w:ascii="Helvetica" w:hAnsi="Helvetica"/>
        </w:rPr>
        <w:t>c form of woman</w:t>
      </w:r>
      <w:r w:rsidR="00780BD1" w:rsidRPr="00FE6D23">
        <w:rPr>
          <w:rFonts w:ascii="Helvetica" w:hAnsi="Helvetica"/>
        </w:rPr>
        <w:t xml:space="preserve">. </w:t>
      </w:r>
      <w:r w:rsidR="005D2CF1" w:rsidRPr="00FE6D23">
        <w:rPr>
          <w:rFonts w:ascii="Helvetica" w:hAnsi="Helvetica"/>
        </w:rPr>
        <w:t xml:space="preserve"> However, as Ronald Lipp (1998) explains, ‘La Nature’ also is a representation of ‘the intermediating spirit between man and the divine,” a representation of an angel, personified in a human woman. </w:t>
      </w:r>
    </w:p>
    <w:p w14:paraId="000EC4E5" w14:textId="77777777" w:rsidR="00650867" w:rsidRPr="00FE6D23" w:rsidRDefault="00650867">
      <w:pPr>
        <w:rPr>
          <w:rFonts w:ascii="Helvetica" w:hAnsi="Helvetica"/>
        </w:rPr>
      </w:pPr>
    </w:p>
    <w:p w14:paraId="51A42616" w14:textId="203F5265" w:rsidR="00650867" w:rsidRPr="00FE6D23" w:rsidRDefault="00650867">
      <w:pPr>
        <w:rPr>
          <w:rFonts w:ascii="Helvetica" w:hAnsi="Helvetica"/>
        </w:rPr>
      </w:pPr>
      <w:r w:rsidRPr="00FE6D23">
        <w:rPr>
          <w:rFonts w:ascii="Helvetica" w:hAnsi="Helvetica"/>
        </w:rPr>
        <w:t>Of course, there are countless other large scale contributors to the natural-centric movement across the globe. Wi</w:t>
      </w:r>
      <w:r w:rsidR="0098408F" w:rsidRPr="00FE6D23">
        <w:rPr>
          <w:rFonts w:ascii="Helvetica" w:hAnsi="Helvetica"/>
        </w:rPr>
        <w:t xml:space="preserve">lliam Morris </w:t>
      </w:r>
      <w:r w:rsidR="00F750E9" w:rsidRPr="00FE6D23">
        <w:rPr>
          <w:rFonts w:ascii="Helvetica" w:hAnsi="Helvetica"/>
        </w:rPr>
        <w:t xml:space="preserve">shared the same views on symbolism and metaphors in his work as Mucha, “any decoration is futile… when it does not </w:t>
      </w:r>
      <w:r w:rsidR="00F750E9" w:rsidRPr="00FE6D23">
        <w:rPr>
          <w:rFonts w:ascii="Helvetica" w:hAnsi="Helvetica"/>
        </w:rPr>
        <w:lastRenderedPageBreak/>
        <w:t xml:space="preserve">remind you of something beyond itself, of something of which it is but a visible symbol” </w:t>
      </w:r>
      <w:r w:rsidR="00A30AC3" w:rsidRPr="00FE6D23">
        <w:rPr>
          <w:rFonts w:ascii="Helvetica" w:hAnsi="Helvetica"/>
        </w:rPr>
        <w:fldChar w:fldCharType="begin" w:fldLock="1"/>
      </w:r>
      <w:r w:rsidR="00431A93" w:rsidRPr="00FE6D23">
        <w:rPr>
          <w:rFonts w:ascii="Helvetica" w:hAnsi="Helvetica"/>
        </w:rPr>
        <w:instrText>ADDIN CSL_CITATION {"citationItems":[{"id":"ITEM-1","itemData":{"author":[{"dropping-particle":"","family":"Gillow","given":"Norah","non-dropping-particle":"","parse-names":false,"suffix":""}],"id":"ITEM-1","issued":{"date-parts":[["1995"]]},"number-of-pages":"64","publisher":"Studio Editions","publisher-place":"London","title":"William Morris : designs and motifs","type":"book"},"uris":["http://www.mendeley.com/documents/?uuid=35c13ec4-c2ea-4490-b5b0-837efcb2fbd0"]}],"mendeley":{"formattedCitation":"(Gillow, 1995)","manualFormatting":"(Gillow, 1995, p)","plainTextFormattedCitation":"(Gillow, 1995)","previouslyFormattedCitation":"(Gillow, 1995)"},"properties":{"noteIndex":0},"schema":"https://github.com/citation-style-language/schema/raw/master/csl-citation.json"}</w:instrText>
      </w:r>
      <w:r w:rsidR="00A30AC3" w:rsidRPr="00FE6D23">
        <w:rPr>
          <w:rFonts w:ascii="Helvetica" w:hAnsi="Helvetica"/>
        </w:rPr>
        <w:fldChar w:fldCharType="separate"/>
      </w:r>
      <w:r w:rsidR="001B7525" w:rsidRPr="00FE6D23">
        <w:rPr>
          <w:rFonts w:ascii="Helvetica" w:hAnsi="Helvetica"/>
          <w:noProof/>
        </w:rPr>
        <w:t>(Gillow, 1995</w:t>
      </w:r>
      <w:r w:rsidR="00814189" w:rsidRPr="00FE6D23">
        <w:rPr>
          <w:rFonts w:ascii="Helvetica" w:hAnsi="Helvetica"/>
          <w:noProof/>
        </w:rPr>
        <w:t>, p</w:t>
      </w:r>
      <w:r w:rsidR="001B7525" w:rsidRPr="00FE6D23">
        <w:rPr>
          <w:rFonts w:ascii="Helvetica" w:hAnsi="Helvetica"/>
          <w:noProof/>
        </w:rPr>
        <w:t>)</w:t>
      </w:r>
      <w:r w:rsidR="00A30AC3" w:rsidRPr="00FE6D23">
        <w:rPr>
          <w:rFonts w:ascii="Helvetica" w:hAnsi="Helvetica"/>
        </w:rPr>
        <w:fldChar w:fldCharType="end"/>
      </w:r>
      <w:r w:rsidR="009871BB" w:rsidRPr="00FE6D23">
        <w:rPr>
          <w:rFonts w:ascii="Helvetica" w:hAnsi="Helvetica"/>
        </w:rPr>
        <w:t xml:space="preserve">. </w:t>
      </w:r>
      <w:r w:rsidR="00DE78EB" w:rsidRPr="00FE6D23">
        <w:rPr>
          <w:rFonts w:ascii="Helvetica" w:hAnsi="Helvetica"/>
        </w:rPr>
        <w:t xml:space="preserve">For Morris, nature to him was a clear source for research and inspiration for art, however not to be copied literally, but to be illustrated in accordance with what is associated with beauty and natural form. The Art Nouveau movement inspired many to act, but when it has run its course, what comes next?  </w:t>
      </w:r>
    </w:p>
    <w:p w14:paraId="616F03BF" w14:textId="74B252AC" w:rsidR="00A813D8" w:rsidRPr="00FE6D23" w:rsidRDefault="00A813D8">
      <w:pPr>
        <w:rPr>
          <w:rFonts w:ascii="Helvetica" w:hAnsi="Helvetica"/>
        </w:rPr>
      </w:pPr>
    </w:p>
    <w:p w14:paraId="2F55A54F" w14:textId="77777777" w:rsidR="00FE6D23" w:rsidRPr="00FE6D23" w:rsidRDefault="00FE6D23">
      <w:pPr>
        <w:rPr>
          <w:rFonts w:ascii="Helvetica" w:hAnsi="Helvetica"/>
          <w:i/>
          <w:sz w:val="28"/>
        </w:rPr>
      </w:pPr>
    </w:p>
    <w:p w14:paraId="056E54A8" w14:textId="4B58F902" w:rsidR="00A813D8" w:rsidRPr="00FE6D23" w:rsidRDefault="00784079">
      <w:pPr>
        <w:rPr>
          <w:rFonts w:ascii="Helvetica" w:hAnsi="Helvetica"/>
          <w:i/>
          <w:sz w:val="28"/>
        </w:rPr>
      </w:pPr>
      <w:r w:rsidRPr="00FE6D23">
        <w:rPr>
          <w:rFonts w:ascii="Helvetica" w:hAnsi="Helvetica"/>
          <w:i/>
          <w:sz w:val="28"/>
        </w:rPr>
        <w:t>P</w:t>
      </w:r>
      <w:r w:rsidR="000374F7" w:rsidRPr="00FE6D23">
        <w:rPr>
          <w:rFonts w:ascii="Helvetica" w:hAnsi="Helvetica"/>
          <w:i/>
          <w:sz w:val="28"/>
        </w:rPr>
        <w:t>otential</w:t>
      </w:r>
    </w:p>
    <w:p w14:paraId="2A817425" w14:textId="77777777" w:rsidR="00784079" w:rsidRPr="00FE6D23" w:rsidRDefault="00784079">
      <w:pPr>
        <w:rPr>
          <w:rFonts w:ascii="Helvetica" w:hAnsi="Helvetica"/>
        </w:rPr>
      </w:pPr>
    </w:p>
    <w:p w14:paraId="28D5EECC" w14:textId="1C13ED58" w:rsidR="00784079" w:rsidRPr="00FE6D23" w:rsidRDefault="0049406F">
      <w:pPr>
        <w:rPr>
          <w:rFonts w:ascii="Helvetica" w:hAnsi="Helvetica"/>
        </w:rPr>
      </w:pPr>
      <w:r w:rsidRPr="00FE6D23">
        <w:rPr>
          <w:rFonts w:ascii="Helvetica" w:hAnsi="Helvetica"/>
        </w:rPr>
        <w:t xml:space="preserve">So how has nature intertwined itself into our design, art and architecture in the ‘modern’ world? </w:t>
      </w:r>
      <w:r w:rsidR="000374F7" w:rsidRPr="00FE6D23">
        <w:rPr>
          <w:rFonts w:ascii="Helvetica" w:hAnsi="Helvetica"/>
        </w:rPr>
        <w:t xml:space="preserve">Potential, </w:t>
      </w:r>
      <w:r w:rsidR="00A24B09" w:rsidRPr="00FE6D23">
        <w:rPr>
          <w:rFonts w:ascii="Helvetica" w:hAnsi="Helvetica"/>
        </w:rPr>
        <w:t>“</w:t>
      </w:r>
      <w:r w:rsidR="00BF25B9" w:rsidRPr="00FE6D23">
        <w:rPr>
          <w:rFonts w:ascii="Helvetica" w:hAnsi="Helvetica"/>
        </w:rPr>
        <w:t>Having or showing the capacity to develop into something in the future</w:t>
      </w:r>
      <w:r w:rsidR="00A24B09" w:rsidRPr="00FE6D23">
        <w:rPr>
          <w:rFonts w:ascii="Helvetica" w:hAnsi="Helvetica"/>
        </w:rPr>
        <w:t>”</w:t>
      </w:r>
      <w:r w:rsidR="00442CCD" w:rsidRPr="00FE6D23">
        <w:rPr>
          <w:rFonts w:ascii="Helvetica" w:hAnsi="Helvetica"/>
        </w:rPr>
        <w:fldChar w:fldCharType="begin" w:fldLock="1"/>
      </w:r>
      <w:r w:rsidR="00E5643F" w:rsidRPr="00FE6D23">
        <w:rPr>
          <w:rFonts w:ascii="Helvetica" w:hAnsi="Helvetica"/>
        </w:rPr>
        <w:instrText>ADDIN CSL_CITATION {"citationItems":[{"id":"ITEM-1","itemData":{"URL":"https://en.oxforddictionaries.com/definition/potential","accessed":{"date-parts":[["2019","5","9"]]},"author":[{"dropping-particle":"","family":"Oxford University Press","given":"","non-dropping-particle":"","parse-names":false,"suffix":""}],"id":"ITEM-1","issued":{"date-parts":[["2019"]]},"title":"English Oxford Dictionary Online","type":"webpage"},"uris":["http://www.mendeley.com/documents/?uuid=fa2de144-8ffd-3bc9-a9fd-59e17ff55786"]}],"mendeley":{"formattedCitation":"(Oxford University Press, 2019)","plainTextFormattedCitation":"(Oxford University Press, 2019)","previouslyFormattedCitation":"(Oxford University Press, 2019)"},"properties":{"noteIndex":0},"schema":"https://github.com/citation-style-language/schema/raw/master/csl-citation.json"}</w:instrText>
      </w:r>
      <w:r w:rsidR="00442CCD" w:rsidRPr="00FE6D23">
        <w:rPr>
          <w:rFonts w:ascii="Helvetica" w:hAnsi="Helvetica"/>
        </w:rPr>
        <w:fldChar w:fldCharType="separate"/>
      </w:r>
      <w:r w:rsidR="00442CCD" w:rsidRPr="00FE6D23">
        <w:rPr>
          <w:rFonts w:ascii="Helvetica" w:hAnsi="Helvetica"/>
          <w:noProof/>
        </w:rPr>
        <w:t>(Oxford University Press, 2019)</w:t>
      </w:r>
      <w:r w:rsidR="00442CCD" w:rsidRPr="00FE6D23">
        <w:rPr>
          <w:rFonts w:ascii="Helvetica" w:hAnsi="Helvetica"/>
        </w:rPr>
        <w:fldChar w:fldCharType="end"/>
      </w:r>
      <w:r w:rsidR="00442CCD" w:rsidRPr="00FE6D23">
        <w:rPr>
          <w:rFonts w:ascii="Helvetica" w:hAnsi="Helvetica"/>
        </w:rPr>
        <w:t>,</w:t>
      </w:r>
      <w:r w:rsidR="00A24B09" w:rsidRPr="00FE6D23">
        <w:rPr>
          <w:rFonts w:ascii="Helvetica" w:hAnsi="Helvetica"/>
        </w:rPr>
        <w:t xml:space="preserve"> suggests an optimism around the possibility of the event. In this way, I am hopeful that we can continue our love of the natural world and form in our art and design for years to come.</w:t>
      </w:r>
      <w:r w:rsidR="008A356D" w:rsidRPr="00FE6D23">
        <w:rPr>
          <w:rFonts w:ascii="Helvetica" w:hAnsi="Helvetica"/>
        </w:rPr>
        <w:t xml:space="preserve"> </w:t>
      </w:r>
      <w:r w:rsidR="00735AD9" w:rsidRPr="00FE6D23">
        <w:rPr>
          <w:rFonts w:ascii="Helvetica" w:hAnsi="Helvetica"/>
        </w:rPr>
        <w:t>Where previously in this essay I have touched on artists and society’s love of nature and the use of it in our everyday lives, Biophobia is an increasingly wor</w:t>
      </w:r>
      <w:r w:rsidR="006B03C3" w:rsidRPr="00FE6D23">
        <w:rPr>
          <w:rFonts w:ascii="Helvetica" w:hAnsi="Helvetica"/>
        </w:rPr>
        <w:t xml:space="preserve">rying issue. </w:t>
      </w:r>
    </w:p>
    <w:p w14:paraId="28A9B325" w14:textId="77777777" w:rsidR="00735AD9" w:rsidRPr="00FE6D23" w:rsidRDefault="00735AD9">
      <w:pPr>
        <w:rPr>
          <w:rFonts w:ascii="Helvetica" w:hAnsi="Helvetica"/>
        </w:rPr>
      </w:pPr>
    </w:p>
    <w:p w14:paraId="114A6637" w14:textId="51452C02" w:rsidR="00735AD9" w:rsidRPr="00FE6D23" w:rsidRDefault="006B03C3">
      <w:pPr>
        <w:rPr>
          <w:rFonts w:ascii="Helvetica" w:hAnsi="Helvetica"/>
        </w:rPr>
      </w:pPr>
      <w:r w:rsidRPr="00FE6D23">
        <w:rPr>
          <w:rFonts w:ascii="Helvetica" w:hAnsi="Helvetica"/>
        </w:rPr>
        <w:t xml:space="preserve">Returning back to the idea that we lack empathy and concern for our resources suggested by Gordon Miller, </w:t>
      </w:r>
      <w:r w:rsidR="007534F6" w:rsidRPr="00FE6D23">
        <w:rPr>
          <w:rFonts w:ascii="Helvetica" w:hAnsi="Helvetica"/>
        </w:rPr>
        <w:t xml:space="preserve">and the imminent crisis of species endangerment and extinction, how much truth is there in this concept of biophobia? </w:t>
      </w:r>
      <w:r w:rsidR="005123CC" w:rsidRPr="00FE6D23">
        <w:rPr>
          <w:rFonts w:ascii="Helvetica" w:hAnsi="Helvetica"/>
        </w:rPr>
        <w:t xml:space="preserve">Described as the discomfort </w:t>
      </w:r>
      <w:r w:rsidR="00C1718E" w:rsidRPr="00FE6D23">
        <w:rPr>
          <w:rFonts w:ascii="Helvetica" w:hAnsi="Helvetica"/>
        </w:rPr>
        <w:t xml:space="preserve">or reluctance to be within nature, Biophobia is believed to be an acquired urge to seek technology and man-made constructs in place of natural space; “The affinity for life is now a choice we must make” </w:t>
      </w:r>
      <w:r w:rsidR="00C1718E" w:rsidRPr="00FE6D23">
        <w:rPr>
          <w:rFonts w:ascii="Helvetica" w:hAnsi="Helvetica"/>
        </w:rPr>
        <w:fldChar w:fldCharType="begin" w:fldLock="1"/>
      </w:r>
      <w:r w:rsidR="00AD0A50" w:rsidRPr="00FE6D23">
        <w:rPr>
          <w:rFonts w:ascii="Helvetica" w:hAnsi="Helvetica"/>
        </w:rPr>
        <w:instrText>ADDIN CSL_CITATION {"citationItems":[{"id":"ITEM-1","itemData":{"author":[{"dropping-particle":"","family":"Kellert","given":"R Stephen","non-dropping-particle":"","parse-names":false,"suffix":""},{"dropping-particle":"","family":"Wilson","given":"Edward","non-dropping-particle":"","parse-names":false,"suffix":""}],"id":"ITEM-1","issued":{"date-parts":[["1993"]]},"number-of-pages":"484","publisher":"Island Press","publisher-place":"Washington","title":"The Biophilia Hypothesis","type":"book"},"uris":["http://www.mendeley.com/documents/?uuid=a01cbb39-5d89-4c2b-a9f1-aecd65db1f50"]}],"mendeley":{"formattedCitation":"(Kellert and Wilson, 1993)","manualFormatting":"(Orr, 1993)","plainTextFormattedCitation":"(Kellert and Wilson, 1993)","previouslyFormattedCitation":"(Kellert and Wilson, 1993)"},"properties":{"noteIndex":0},"schema":"https://github.com/citation-style-language/schema/raw/master/csl-citation.json"}</w:instrText>
      </w:r>
      <w:r w:rsidR="00C1718E" w:rsidRPr="00FE6D23">
        <w:rPr>
          <w:rFonts w:ascii="Helvetica" w:hAnsi="Helvetica"/>
        </w:rPr>
        <w:fldChar w:fldCharType="separate"/>
      </w:r>
      <w:r w:rsidR="00C1718E" w:rsidRPr="00FE6D23">
        <w:rPr>
          <w:rFonts w:ascii="Helvetica" w:hAnsi="Helvetica"/>
          <w:noProof/>
        </w:rPr>
        <w:t>(Orr, 1993)</w:t>
      </w:r>
      <w:r w:rsidR="00C1718E" w:rsidRPr="00FE6D23">
        <w:rPr>
          <w:rFonts w:ascii="Helvetica" w:hAnsi="Helvetica"/>
        </w:rPr>
        <w:fldChar w:fldCharType="end"/>
      </w:r>
      <w:r w:rsidR="00C1718E" w:rsidRPr="00FE6D23">
        <w:rPr>
          <w:rFonts w:ascii="Helvetica" w:hAnsi="Helvetica"/>
        </w:rPr>
        <w:t>. Our developments in science have allowed us to come away from reliance on nature, and if we want to preserve our world where we can embrace biophilia, ‘we will have to decide to make such a world.”</w:t>
      </w:r>
      <w:r w:rsidR="00DF3820" w:rsidRPr="00FE6D23">
        <w:rPr>
          <w:rFonts w:ascii="Helvetica" w:hAnsi="Helvetica"/>
        </w:rPr>
        <w:t xml:space="preserve"> From the same collection of essays, </w:t>
      </w:r>
      <w:r w:rsidR="00250A01" w:rsidRPr="00FE6D23">
        <w:rPr>
          <w:rFonts w:ascii="Helvetica" w:hAnsi="Helvetica"/>
        </w:rPr>
        <w:t>three concepts for the downfall of biophilia are surmised as ‘</w:t>
      </w:r>
      <w:r w:rsidR="00791A9C" w:rsidRPr="00FE6D23">
        <w:rPr>
          <w:rFonts w:ascii="Helvetica" w:hAnsi="Helvetica"/>
        </w:rPr>
        <w:t xml:space="preserve">the loss of biodiversity... the </w:t>
      </w:r>
      <w:r w:rsidR="005E1F81" w:rsidRPr="00FE6D23">
        <w:rPr>
          <w:rFonts w:ascii="Helvetica" w:hAnsi="Helvetica"/>
        </w:rPr>
        <w:t xml:space="preserve">extinction of experience… the demise of oral traditions of plant and animal stories” (Nabhan and Antoine, 1993). </w:t>
      </w:r>
      <w:r w:rsidR="002B75A9" w:rsidRPr="00FE6D23">
        <w:rPr>
          <w:rFonts w:ascii="Helvetica" w:hAnsi="Helvetica"/>
        </w:rPr>
        <w:t>Whilst</w:t>
      </w:r>
      <w:r w:rsidR="007D2784" w:rsidRPr="00FE6D23">
        <w:rPr>
          <w:rFonts w:ascii="Helvetica" w:hAnsi="Helvetica"/>
        </w:rPr>
        <w:t xml:space="preserve"> losing our planets varied species, Nabhan theorises we are also pulling away from experiencing nature for ourselves, in addition to not recounting our tales of nature to the new generations and encouraging biophilia. </w:t>
      </w:r>
    </w:p>
    <w:p w14:paraId="08FCF889" w14:textId="77777777" w:rsidR="007D2784" w:rsidRPr="00FE6D23" w:rsidRDefault="007D2784">
      <w:pPr>
        <w:rPr>
          <w:rFonts w:ascii="Helvetica" w:hAnsi="Helvetica"/>
        </w:rPr>
      </w:pPr>
    </w:p>
    <w:p w14:paraId="3E09106A" w14:textId="13E73310" w:rsidR="007D2784" w:rsidRPr="00FE6D23" w:rsidRDefault="007D2784">
      <w:pPr>
        <w:rPr>
          <w:rFonts w:ascii="Helvetica" w:hAnsi="Helvetica"/>
        </w:rPr>
      </w:pPr>
      <w:r w:rsidRPr="00FE6D23">
        <w:rPr>
          <w:rFonts w:ascii="Helvetica" w:hAnsi="Helvetica"/>
        </w:rPr>
        <w:t xml:space="preserve">However, there is clear evidence in opposition to these theories. </w:t>
      </w:r>
      <w:r w:rsidR="009F2731" w:rsidRPr="00FE6D23">
        <w:rPr>
          <w:rFonts w:ascii="Helvetica" w:hAnsi="Helvetica"/>
        </w:rPr>
        <w:t>Referring back to Nature Design (2007, p229) Design in general will</w:t>
      </w:r>
      <w:r w:rsidR="00D16758" w:rsidRPr="00FE6D23">
        <w:rPr>
          <w:rFonts w:ascii="Helvetica" w:hAnsi="Helvetica"/>
        </w:rPr>
        <w:t xml:space="preserve"> supposedly</w:t>
      </w:r>
      <w:r w:rsidR="009F2731" w:rsidRPr="00FE6D23">
        <w:rPr>
          <w:rFonts w:ascii="Helvetica" w:hAnsi="Helvetica"/>
        </w:rPr>
        <w:t xml:space="preserve"> re-establish a connection and relationship with nature in times of crisis, </w:t>
      </w:r>
      <w:r w:rsidR="00634B16" w:rsidRPr="00FE6D23">
        <w:rPr>
          <w:rFonts w:ascii="Helvetica" w:hAnsi="Helvetica"/>
        </w:rPr>
        <w:t>aiming to regain a balance. Sachs (2007) considers this in his essay ‘contempo</w:t>
      </w:r>
      <w:r w:rsidR="00D16758" w:rsidRPr="00FE6D23">
        <w:rPr>
          <w:rFonts w:ascii="Helvetica" w:hAnsi="Helvetica"/>
        </w:rPr>
        <w:t xml:space="preserve">rary strategies of nature design’. When being inspired by organic forms, we can define that process as being strictly ‘anti modern’, opposing the norm of our industrialised and technology driven world. This ties well with the concept of art nouveau, the escape and challenging of the historicism era, and looking for new solutions and inspirations. </w:t>
      </w:r>
    </w:p>
    <w:p w14:paraId="41223F8B" w14:textId="77777777" w:rsidR="006835C7" w:rsidRPr="00FE6D23" w:rsidRDefault="006835C7">
      <w:pPr>
        <w:rPr>
          <w:rFonts w:ascii="Helvetica" w:hAnsi="Helvetica"/>
        </w:rPr>
      </w:pPr>
    </w:p>
    <w:p w14:paraId="59E2AF83" w14:textId="347E4A53" w:rsidR="00A813D8" w:rsidRPr="00FE6D23" w:rsidRDefault="006835C7">
      <w:pPr>
        <w:rPr>
          <w:rFonts w:ascii="Helvetica" w:hAnsi="Helvetica"/>
        </w:rPr>
      </w:pPr>
      <w:r w:rsidRPr="00FE6D23">
        <w:rPr>
          <w:rFonts w:ascii="Helvetica" w:hAnsi="Helvetica"/>
        </w:rPr>
        <w:t xml:space="preserve">Much of the new era design inspired by nature ties hand in hand with sustainability, and mental well-being. </w:t>
      </w:r>
      <w:r w:rsidR="00FF01D9" w:rsidRPr="00FE6D23">
        <w:rPr>
          <w:rFonts w:ascii="Helvetica" w:hAnsi="Helvetica"/>
        </w:rPr>
        <w:t xml:space="preserve">Working with Interface, </w:t>
      </w:r>
      <w:r w:rsidR="00EF4C34" w:rsidRPr="00FE6D23">
        <w:rPr>
          <w:rFonts w:ascii="Helvetica" w:hAnsi="Helvetica"/>
        </w:rPr>
        <w:fldChar w:fldCharType="begin" w:fldLock="1"/>
      </w:r>
      <w:r w:rsidR="00E02632" w:rsidRPr="00FE6D23">
        <w:rPr>
          <w:rFonts w:ascii="Helvetica" w:hAnsi="Helvetica"/>
        </w:rPr>
        <w:instrText>ADDIN CSL_CITATION {"citationItems":[{"id":"ITEM-1","itemData":{"URL":"https://blog.interface.com/nature-by-design-the-practice-of-biophilic-design/","accessed":{"date-parts":[["2019","5","9"]]},"author":[{"dropping-particle":"","family":"Kellert","given":"Stephen","non-dropping-particle":"","parse-names":false,"suffix":""}],"id":"ITEM-1","issued":{"date-parts":[["2015"]]},"title":"Nature by Design: the Practice of Biophilic Design","type":"webpage"},"uris":["http://www.mendeley.com/documents/?uuid=ddeb873a-7563-3f12-a320-84c7d03301fa"]}],"mendeley":{"formattedCitation":"(Kellert, 2015)","manualFormatting":"Kellert (2015)","plainTextFormattedCitation":"(Kellert, 2015)","previouslyFormattedCitation":"(Kellert, 2015)"},"properties":{"noteIndex":0},"schema":"https://github.com/citation-style-language/schema/raw/master/csl-citation.json"}</w:instrText>
      </w:r>
      <w:r w:rsidR="00EF4C34" w:rsidRPr="00FE6D23">
        <w:rPr>
          <w:rFonts w:ascii="Helvetica" w:hAnsi="Helvetica"/>
        </w:rPr>
        <w:fldChar w:fldCharType="separate"/>
      </w:r>
      <w:r w:rsidR="00EF4C34" w:rsidRPr="00FE6D23">
        <w:rPr>
          <w:rFonts w:ascii="Helvetica" w:hAnsi="Helvetica"/>
          <w:noProof/>
        </w:rPr>
        <w:t>Kellert (2015)</w:t>
      </w:r>
      <w:r w:rsidR="00EF4C34" w:rsidRPr="00FE6D23">
        <w:rPr>
          <w:rFonts w:ascii="Helvetica" w:hAnsi="Helvetica"/>
        </w:rPr>
        <w:fldChar w:fldCharType="end"/>
      </w:r>
      <w:r w:rsidR="00EF4C34" w:rsidRPr="00FE6D23">
        <w:rPr>
          <w:rFonts w:ascii="Helvetica" w:hAnsi="Helvetica"/>
        </w:rPr>
        <w:t xml:space="preserve"> </w:t>
      </w:r>
      <w:r w:rsidR="00A92E5A" w:rsidRPr="00FE6D23">
        <w:rPr>
          <w:rFonts w:ascii="Helvetica" w:hAnsi="Helvetica"/>
        </w:rPr>
        <w:t xml:space="preserve">explains “Biophilic design is about creating good habitat for people as a biological organism in the modern buildings,” boosting productivity and establishing an effective, satisfying environment that caters to our innate need for nature. “The creative interplay of natural lighting, spaciousness, plants, and water in a central atrium can simulate the qualities of an exterior setting in an indoor space.” Much of this theory is about </w:t>
      </w:r>
      <w:r w:rsidR="00A92E5A" w:rsidRPr="00FE6D23">
        <w:rPr>
          <w:rFonts w:ascii="Helvetica" w:hAnsi="Helvetica"/>
        </w:rPr>
        <w:lastRenderedPageBreak/>
        <w:t xml:space="preserve">bringing the outside to the inside, blurring the lines between our modern technological world and our natural habitat. This can be done in various ways, such as encouraging natural light into architectural design, appealing to the senses of touch and sound, essentially creating an ecosystem.  </w:t>
      </w:r>
    </w:p>
    <w:p w14:paraId="49816772" w14:textId="77777777" w:rsidR="00E02632" w:rsidRPr="00FE6D23" w:rsidRDefault="00E02632">
      <w:pPr>
        <w:rPr>
          <w:rFonts w:ascii="Helvetica" w:hAnsi="Helvetica"/>
        </w:rPr>
      </w:pPr>
    </w:p>
    <w:p w14:paraId="046A6C3D" w14:textId="77777777" w:rsidR="00E02632" w:rsidRPr="00FE6D23" w:rsidRDefault="00E02632">
      <w:pPr>
        <w:rPr>
          <w:rFonts w:ascii="Helvetica" w:hAnsi="Helvetica"/>
        </w:rPr>
      </w:pPr>
    </w:p>
    <w:p w14:paraId="01C72240" w14:textId="77777777" w:rsidR="00E02632" w:rsidRPr="00FE6D23" w:rsidRDefault="00E02632">
      <w:pPr>
        <w:rPr>
          <w:rFonts w:ascii="Helvetica" w:hAnsi="Helvetica"/>
        </w:rPr>
      </w:pPr>
    </w:p>
    <w:p w14:paraId="4F79ACAB" w14:textId="77777777" w:rsidR="00E02632" w:rsidRPr="00FE6D23" w:rsidRDefault="00E02632">
      <w:pPr>
        <w:rPr>
          <w:rFonts w:ascii="Helvetica" w:hAnsi="Helvetica"/>
        </w:rPr>
      </w:pPr>
    </w:p>
    <w:p w14:paraId="09E1F78A" w14:textId="77777777" w:rsidR="00E02632" w:rsidRPr="00FE6D23" w:rsidRDefault="00E02632">
      <w:pPr>
        <w:rPr>
          <w:rFonts w:ascii="Helvetica" w:hAnsi="Helvetica"/>
        </w:rPr>
      </w:pPr>
    </w:p>
    <w:p w14:paraId="3CE22454" w14:textId="38135F99" w:rsidR="00E02632" w:rsidRPr="00FE6D23" w:rsidRDefault="00E02632">
      <w:pPr>
        <w:rPr>
          <w:rFonts w:ascii="Helvetica" w:hAnsi="Helvetica"/>
        </w:rPr>
      </w:pPr>
      <w:r w:rsidRPr="00FE6D23">
        <w:rPr>
          <w:rFonts w:ascii="Helvetica" w:hAnsi="Helvetica" w:cs="Helvetica"/>
          <w:noProof/>
          <w:lang w:eastAsia="en-GB"/>
        </w:rPr>
        <w:drawing>
          <wp:anchor distT="0" distB="0" distL="114300" distR="114300" simplePos="0" relativeHeight="251665408" behindDoc="0" locked="0" layoutInCell="1" allowOverlap="1" wp14:anchorId="5B398278" wp14:editId="651CB215">
            <wp:simplePos x="0" y="0"/>
            <wp:positionH relativeFrom="column">
              <wp:posOffset>3255645</wp:posOffset>
            </wp:positionH>
            <wp:positionV relativeFrom="paragraph">
              <wp:posOffset>2540</wp:posOffset>
            </wp:positionV>
            <wp:extent cx="2317115" cy="3225800"/>
            <wp:effectExtent l="0" t="0" r="0" b="0"/>
            <wp:wrapTight wrapText="bothSides">
              <wp:wrapPolygon edited="0">
                <wp:start x="0" y="0"/>
                <wp:lineTo x="0" y="21430"/>
                <wp:lineTo x="21310" y="21430"/>
                <wp:lineTo x="2131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l="29962" r="29578"/>
                    <a:stretch/>
                  </pic:blipFill>
                  <pic:spPr bwMode="auto">
                    <a:xfrm>
                      <a:off x="0" y="0"/>
                      <a:ext cx="2317115" cy="322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6D23">
        <w:rPr>
          <w:rFonts w:ascii="Helvetica" w:hAnsi="Helvetica" w:cs="Helvetica"/>
          <w:noProof/>
          <w:lang w:eastAsia="en-GB"/>
        </w:rPr>
        <w:drawing>
          <wp:anchor distT="0" distB="0" distL="114300" distR="114300" simplePos="0" relativeHeight="251664384" behindDoc="0" locked="0" layoutInCell="1" allowOverlap="1" wp14:anchorId="76EDA18E" wp14:editId="5A4738A9">
            <wp:simplePos x="0" y="0"/>
            <wp:positionH relativeFrom="column">
              <wp:posOffset>159385</wp:posOffset>
            </wp:positionH>
            <wp:positionV relativeFrom="paragraph">
              <wp:posOffset>2540</wp:posOffset>
            </wp:positionV>
            <wp:extent cx="2416810" cy="3225165"/>
            <wp:effectExtent l="0" t="0" r="0" b="635"/>
            <wp:wrapTight wrapText="bothSides">
              <wp:wrapPolygon edited="0">
                <wp:start x="0" y="0"/>
                <wp:lineTo x="0" y="21434"/>
                <wp:lineTo x="21339" y="21434"/>
                <wp:lineTo x="2133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8434" r="29358"/>
                    <a:stretch/>
                  </pic:blipFill>
                  <pic:spPr bwMode="auto">
                    <a:xfrm>
                      <a:off x="0" y="0"/>
                      <a:ext cx="2416810" cy="3225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E75CC1" w14:textId="2CBBB606" w:rsidR="0052756B" w:rsidRPr="00FE6D23" w:rsidRDefault="0052756B">
      <w:pPr>
        <w:rPr>
          <w:rFonts w:ascii="Helvetica" w:hAnsi="Helvetica"/>
        </w:rPr>
      </w:pPr>
    </w:p>
    <w:p w14:paraId="1EDCD6A7" w14:textId="77777777" w:rsidR="00E02632" w:rsidRPr="00FE6D23" w:rsidRDefault="00E02632">
      <w:pPr>
        <w:rPr>
          <w:rFonts w:ascii="Helvetica" w:hAnsi="Helvetica"/>
        </w:rPr>
      </w:pPr>
    </w:p>
    <w:p w14:paraId="19237539" w14:textId="77777777" w:rsidR="00E02632" w:rsidRPr="00FE6D23" w:rsidRDefault="00E02632">
      <w:pPr>
        <w:rPr>
          <w:rFonts w:ascii="Helvetica" w:hAnsi="Helvetica"/>
        </w:rPr>
      </w:pPr>
    </w:p>
    <w:p w14:paraId="0054DA29" w14:textId="77777777" w:rsidR="00E02632" w:rsidRPr="00FE6D23" w:rsidRDefault="00E02632">
      <w:pPr>
        <w:rPr>
          <w:rFonts w:ascii="Helvetica" w:hAnsi="Helvetica"/>
        </w:rPr>
      </w:pPr>
    </w:p>
    <w:p w14:paraId="52421130" w14:textId="77777777" w:rsidR="00E02632" w:rsidRPr="00FE6D23" w:rsidRDefault="00E02632">
      <w:pPr>
        <w:rPr>
          <w:rFonts w:ascii="Helvetica" w:hAnsi="Helvetica"/>
        </w:rPr>
      </w:pPr>
    </w:p>
    <w:p w14:paraId="4B9A446A" w14:textId="77777777" w:rsidR="00E02632" w:rsidRPr="00FE6D23" w:rsidRDefault="00E02632">
      <w:pPr>
        <w:rPr>
          <w:rFonts w:ascii="Helvetica" w:hAnsi="Helvetica"/>
        </w:rPr>
      </w:pPr>
    </w:p>
    <w:p w14:paraId="783F86E6" w14:textId="77777777" w:rsidR="00E02632" w:rsidRPr="00FE6D23" w:rsidRDefault="00E02632">
      <w:pPr>
        <w:rPr>
          <w:rFonts w:ascii="Helvetica" w:hAnsi="Helvetica"/>
        </w:rPr>
      </w:pPr>
    </w:p>
    <w:p w14:paraId="38271114" w14:textId="77777777" w:rsidR="00E02632" w:rsidRPr="00FE6D23" w:rsidRDefault="00E02632">
      <w:pPr>
        <w:rPr>
          <w:rFonts w:ascii="Helvetica" w:hAnsi="Helvetica"/>
        </w:rPr>
      </w:pPr>
    </w:p>
    <w:p w14:paraId="4DC6F8EB" w14:textId="77777777" w:rsidR="00E02632" w:rsidRPr="00FE6D23" w:rsidRDefault="00E02632">
      <w:pPr>
        <w:rPr>
          <w:rFonts w:ascii="Helvetica" w:hAnsi="Helvetica"/>
        </w:rPr>
      </w:pPr>
    </w:p>
    <w:p w14:paraId="6548223D" w14:textId="77777777" w:rsidR="00E02632" w:rsidRPr="00FE6D23" w:rsidRDefault="00E02632">
      <w:pPr>
        <w:rPr>
          <w:rFonts w:ascii="Helvetica" w:hAnsi="Helvetica"/>
        </w:rPr>
      </w:pPr>
    </w:p>
    <w:p w14:paraId="1B567A52" w14:textId="77777777" w:rsidR="00E02632" w:rsidRPr="00FE6D23" w:rsidRDefault="00E02632">
      <w:pPr>
        <w:rPr>
          <w:rFonts w:ascii="Helvetica" w:hAnsi="Helvetica"/>
        </w:rPr>
      </w:pPr>
    </w:p>
    <w:p w14:paraId="5F9F4E70" w14:textId="77777777" w:rsidR="00E02632" w:rsidRPr="00FE6D23" w:rsidRDefault="00E02632">
      <w:pPr>
        <w:rPr>
          <w:rFonts w:ascii="Helvetica" w:hAnsi="Helvetica"/>
        </w:rPr>
      </w:pPr>
    </w:p>
    <w:p w14:paraId="7D9116CB" w14:textId="77777777" w:rsidR="00E02632" w:rsidRPr="00FE6D23" w:rsidRDefault="00E02632">
      <w:pPr>
        <w:rPr>
          <w:rFonts w:ascii="Helvetica" w:hAnsi="Helvetica"/>
        </w:rPr>
      </w:pPr>
    </w:p>
    <w:p w14:paraId="42247078" w14:textId="77777777" w:rsidR="00E02632" w:rsidRPr="00FE6D23" w:rsidRDefault="00E02632">
      <w:pPr>
        <w:rPr>
          <w:rFonts w:ascii="Helvetica" w:hAnsi="Helvetica"/>
        </w:rPr>
      </w:pPr>
    </w:p>
    <w:p w14:paraId="0AFB75DA" w14:textId="77777777" w:rsidR="00E02632" w:rsidRPr="00FE6D23" w:rsidRDefault="00E02632">
      <w:pPr>
        <w:rPr>
          <w:rFonts w:ascii="Helvetica" w:hAnsi="Helvetica"/>
        </w:rPr>
      </w:pPr>
    </w:p>
    <w:p w14:paraId="6BE4DFE5" w14:textId="77777777" w:rsidR="00E02632" w:rsidRPr="00FE6D23" w:rsidRDefault="00E02632">
      <w:pPr>
        <w:rPr>
          <w:rFonts w:ascii="Helvetica" w:hAnsi="Helvetica"/>
        </w:rPr>
      </w:pPr>
    </w:p>
    <w:p w14:paraId="350FCA71" w14:textId="77777777" w:rsidR="00E02632" w:rsidRPr="00FE6D23" w:rsidRDefault="00E02632">
      <w:pPr>
        <w:rPr>
          <w:rFonts w:ascii="Helvetica" w:hAnsi="Helvetica"/>
        </w:rPr>
      </w:pPr>
    </w:p>
    <w:p w14:paraId="5BCFA6AC" w14:textId="1A6C0256" w:rsidR="00126766" w:rsidRPr="00FE6D23" w:rsidRDefault="006D2A1D">
      <w:pPr>
        <w:rPr>
          <w:rFonts w:ascii="Helvetica" w:hAnsi="Helvetica"/>
        </w:rPr>
      </w:pPr>
      <w:r w:rsidRPr="00FE6D23">
        <w:rPr>
          <w:rFonts w:ascii="Helvetica" w:hAnsi="Helvetica"/>
        </w:rPr>
        <w:fldChar w:fldCharType="begin" w:fldLock="1"/>
      </w:r>
      <w:r w:rsidR="00442CCD" w:rsidRPr="00FE6D23">
        <w:rPr>
          <w:rFonts w:ascii="Helvetica" w:hAnsi="Helvetica"/>
        </w:rPr>
        <w:instrText>ADDIN CSL_CITATION {"citationItems":[{"id":"ITEM-1","itemData":{"author":[{"dropping-particle":"","family":"Interface","given":"","non-dropping-particle":"","parse-names":false,"suffix":""}],"id":"ITEM-1","issued":{"date-parts":[["2014"]]},"title":"Case Study Photographs of Human Nature Product","type":"article"},"uris":["http://www.mendeley.com/documents/?uuid=cb1ed1d7-88ef-4135-bf6f-31f4b1311f11"]}],"mendeley":{"formattedCitation":"(Interface, 2014a)","plainTextFormattedCitation":"(Interface, 2014a)","previouslyFormattedCitation":"(Interface, 2014a)"},"properties":{"noteIndex":0},"schema":"https://github.com/citation-style-language/schema/raw/master/csl-citation.json"}</w:instrText>
      </w:r>
      <w:r w:rsidRPr="00FE6D23">
        <w:rPr>
          <w:rFonts w:ascii="Helvetica" w:hAnsi="Helvetica"/>
        </w:rPr>
        <w:fldChar w:fldCharType="separate"/>
      </w:r>
      <w:r w:rsidRPr="00FE6D23">
        <w:rPr>
          <w:rFonts w:ascii="Helvetica" w:hAnsi="Helvetica"/>
          <w:noProof/>
        </w:rPr>
        <w:t>(Interface, 2014a)</w:t>
      </w:r>
      <w:r w:rsidRPr="00FE6D23">
        <w:rPr>
          <w:rFonts w:ascii="Helvetica" w:hAnsi="Helvetica"/>
        </w:rPr>
        <w:fldChar w:fldCharType="end"/>
      </w:r>
    </w:p>
    <w:p w14:paraId="39D60E1E" w14:textId="77777777" w:rsidR="00E02632" w:rsidRPr="00FE6D23" w:rsidRDefault="00E02632">
      <w:pPr>
        <w:rPr>
          <w:rFonts w:ascii="Helvetica" w:hAnsi="Helvetica"/>
        </w:rPr>
      </w:pPr>
    </w:p>
    <w:p w14:paraId="3378DED8" w14:textId="5BE9CB3F" w:rsidR="00B03415" w:rsidRPr="00FE6D23" w:rsidRDefault="0052756B">
      <w:pPr>
        <w:rPr>
          <w:rFonts w:ascii="Helvetica" w:hAnsi="Helvetica"/>
        </w:rPr>
      </w:pPr>
      <w:r w:rsidRPr="00FE6D23">
        <w:rPr>
          <w:rFonts w:ascii="Helvetica" w:hAnsi="Helvetica"/>
        </w:rPr>
        <w:t xml:space="preserve">One company who embraced this system Is Interface with their Human Nature range. </w:t>
      </w:r>
      <w:r w:rsidR="00A75DBD" w:rsidRPr="00FE6D23">
        <w:rPr>
          <w:rFonts w:ascii="Helvetica" w:hAnsi="Helvetica"/>
        </w:rPr>
        <w:t xml:space="preserve">Creating a range of modular carpet tiles that are textured and coloured to mimic </w:t>
      </w:r>
      <w:r w:rsidR="004532DE" w:rsidRPr="00FE6D23">
        <w:rPr>
          <w:rFonts w:ascii="Helvetica" w:hAnsi="Helvetica"/>
        </w:rPr>
        <w:t xml:space="preserve">surfaces such as grass, pebbles and slate. </w:t>
      </w:r>
      <w:r w:rsidR="004B0030" w:rsidRPr="00FE6D23">
        <w:rPr>
          <w:rFonts w:ascii="Helvetica" w:hAnsi="Helvetica"/>
        </w:rPr>
        <w:t xml:space="preserve">They can be mixed and interchanged, allowing the user to play and interact with the design. “This is what Human Nature is about: helping to create a flexible, informal, barrier-less work environment, while giving it structure, form and personality” </w:t>
      </w:r>
      <w:r w:rsidR="002D5618" w:rsidRPr="00FE6D23">
        <w:rPr>
          <w:rFonts w:ascii="Helvetica" w:hAnsi="Helvetica"/>
        </w:rPr>
        <w:fldChar w:fldCharType="begin" w:fldLock="1"/>
      </w:r>
      <w:r w:rsidR="00442CCD" w:rsidRPr="00FE6D23">
        <w:rPr>
          <w:rFonts w:ascii="Helvetica" w:hAnsi="Helvetica"/>
        </w:rPr>
        <w:instrText>ADDIN CSL_CITATION {"citationItems":[{"id":"ITEM-1","itemData":{"URL":"https://www.interface.com/EU/en-GB/about/modular-system/Human-Nature-en_GB","accessed":{"date-parts":[["2019","5","9"]]},"author":[{"dropping-particle":"","family":"Interface","given":"","non-dropping-particle":"","parse-names":false,"suffix":""}],"id":"ITEM-1","issued":{"date-parts":[["2014"]]},"title":"Human Nature - Changing World, Changing Work","type":"webpage"},"uris":["http://www.mendeley.com/documents/?uuid=e92d29f7-f47d-30d8-8453-c5c6a36e1c35"]}],"mendeley":{"formattedCitation":"(Interface, 2014b)","plainTextFormattedCitation":"(Interface, 2014b)","previouslyFormattedCitation":"(Interface, 2014b)"},"properties":{"noteIndex":0},"schema":"https://github.com/citation-style-language/schema/raw/master/csl-citation.json"}</w:instrText>
      </w:r>
      <w:r w:rsidR="002D5618" w:rsidRPr="00FE6D23">
        <w:rPr>
          <w:rFonts w:ascii="Helvetica" w:hAnsi="Helvetica"/>
        </w:rPr>
        <w:fldChar w:fldCharType="separate"/>
      </w:r>
      <w:r w:rsidR="006D2A1D" w:rsidRPr="00FE6D23">
        <w:rPr>
          <w:rFonts w:ascii="Helvetica" w:hAnsi="Helvetica"/>
          <w:noProof/>
        </w:rPr>
        <w:t>(Interface, 2014b)</w:t>
      </w:r>
      <w:r w:rsidR="002D5618" w:rsidRPr="00FE6D23">
        <w:rPr>
          <w:rFonts w:ascii="Helvetica" w:hAnsi="Helvetica"/>
        </w:rPr>
        <w:fldChar w:fldCharType="end"/>
      </w:r>
      <w:r w:rsidR="00E02632" w:rsidRPr="00FE6D23">
        <w:rPr>
          <w:rFonts w:ascii="Helvetica" w:hAnsi="Helvetica"/>
        </w:rPr>
        <w:t xml:space="preserve">. The culmination of research into the effect of nature and natural form on society has led to designs like these, and the advancements in our technology makes our options almost limitless. </w:t>
      </w:r>
      <w:r w:rsidR="00B03415" w:rsidRPr="00FE6D23">
        <w:rPr>
          <w:rFonts w:ascii="Helvetica" w:hAnsi="Helvetica"/>
        </w:rPr>
        <w:t xml:space="preserve">There is endless potential for progression and growth when it comes to natural design and biophilia, whether that’s in architecture, art and design, product design and so on. </w:t>
      </w:r>
    </w:p>
    <w:p w14:paraId="3E3A2B3A" w14:textId="77777777" w:rsidR="00680150" w:rsidRPr="00FE6D23" w:rsidRDefault="00680150">
      <w:pPr>
        <w:rPr>
          <w:rFonts w:ascii="Helvetica" w:hAnsi="Helvetica"/>
        </w:rPr>
      </w:pPr>
    </w:p>
    <w:p w14:paraId="58992736" w14:textId="77777777" w:rsidR="00680150" w:rsidRPr="00FE6D23" w:rsidRDefault="00680150">
      <w:pPr>
        <w:rPr>
          <w:rFonts w:ascii="Helvetica" w:hAnsi="Helvetica"/>
        </w:rPr>
      </w:pPr>
    </w:p>
    <w:p w14:paraId="068225FA" w14:textId="29C0BD50" w:rsidR="00680150" w:rsidRDefault="00FE6D23">
      <w:pPr>
        <w:rPr>
          <w:rFonts w:ascii="Helvetica" w:hAnsi="Helvetica"/>
        </w:rPr>
      </w:pPr>
      <w:r>
        <w:rPr>
          <w:rFonts w:ascii="Helvetica" w:hAnsi="Helvetica"/>
        </w:rPr>
        <w:t xml:space="preserve">To surmise the </w:t>
      </w:r>
      <w:r w:rsidR="0002778A">
        <w:rPr>
          <w:rFonts w:ascii="Helvetica" w:hAnsi="Helvetica"/>
        </w:rPr>
        <w:t xml:space="preserve">key </w:t>
      </w:r>
      <w:proofErr w:type="gramStart"/>
      <w:r w:rsidR="007F3817">
        <w:rPr>
          <w:rFonts w:ascii="Helvetica" w:hAnsi="Helvetica"/>
        </w:rPr>
        <w:t>texts</w:t>
      </w:r>
      <w:proofErr w:type="gramEnd"/>
      <w:r>
        <w:rPr>
          <w:rFonts w:ascii="Helvetica" w:hAnsi="Helvetica"/>
        </w:rPr>
        <w:t xml:space="preserve"> I have touched on throughout this essay, the natural world is clearly an important and relevant source of inspiration for artists, through the various movements like Art Nouveau, and provides a capacity for change</w:t>
      </w:r>
      <w:r w:rsidR="007F3817">
        <w:rPr>
          <w:rFonts w:ascii="Helvetica" w:hAnsi="Helvetica"/>
        </w:rPr>
        <w:t xml:space="preserve"> and diversification</w:t>
      </w:r>
      <w:r w:rsidR="008901C5">
        <w:rPr>
          <w:rFonts w:ascii="Helvetica" w:hAnsi="Helvetica"/>
        </w:rPr>
        <w:t>. D</w:t>
      </w:r>
      <w:r w:rsidR="0002778A">
        <w:rPr>
          <w:rFonts w:ascii="Helvetica" w:hAnsi="Helvetica"/>
        </w:rPr>
        <w:t xml:space="preserve">uring historical design, pieces were heavily symbolic and served as metaphors for expressing the artist’s values and beliefs. In contrast, with our worsening conditions in relation to our loss of biodiversity and the destruction of </w:t>
      </w:r>
      <w:r w:rsidR="0002778A">
        <w:rPr>
          <w:rFonts w:ascii="Helvetica" w:hAnsi="Helvetica"/>
        </w:rPr>
        <w:lastRenderedPageBreak/>
        <w:t>natural habitats,</w:t>
      </w:r>
      <w:r w:rsidR="00425DF0">
        <w:rPr>
          <w:rFonts w:ascii="Helvetica" w:hAnsi="Helvetica"/>
        </w:rPr>
        <w:t xml:space="preserve"> nature</w:t>
      </w:r>
      <w:r w:rsidR="0002778A">
        <w:rPr>
          <w:rFonts w:ascii="Helvetica" w:hAnsi="Helvetica"/>
        </w:rPr>
        <w:t xml:space="preserve"> design is </w:t>
      </w:r>
      <w:r w:rsidR="00425DF0">
        <w:rPr>
          <w:rFonts w:ascii="Helvetica" w:hAnsi="Helvetica"/>
        </w:rPr>
        <w:t xml:space="preserve">now </w:t>
      </w:r>
      <w:r w:rsidR="0002778A">
        <w:rPr>
          <w:rFonts w:ascii="Helvetica" w:hAnsi="Helvetica"/>
        </w:rPr>
        <w:t xml:space="preserve">more focused on sustainability. Referring back to Nature Design, “design oriented on nature seems to acquire relevance whenever modern society finds itself in a crisis” </w:t>
      </w:r>
      <w:r w:rsidR="00FD488E">
        <w:rPr>
          <w:rFonts w:ascii="Helvetica" w:hAnsi="Helvetica"/>
        </w:rPr>
        <w:fldChar w:fldCharType="begin" w:fldLock="1"/>
      </w:r>
      <w:r w:rsidR="001226A4">
        <w:rPr>
          <w:rFonts w:ascii="Helvetica" w:hAnsi="Helvetica"/>
        </w:rPr>
        <w:instrText>ADDIN CSL_CITATION {"citationItems":[{"id":"ITEM-1","itemData":{"author":[{"dropping-particle":"","family":"Sachs","given":"Angeli","non-dropping-particle":"","parse-names":false,"suffix":""},{"dropping-particle":"","family":"Zürich","given":"Museum für Gestaltung","non-dropping-particle":"","parse-names":false,"suffix":""}],"editor":[{"dropping-particle":"","family":"Reble","given":"Christina","non-dropping-particle":"","parse-names":false,"suffix":""}],"id":"ITEM-1","issued":{"date-parts":[["2007"]]},"number-of-pages":"319","publisher":"Baden : Lars Müller","title":"Nature Design: From inspiration to innovation","type":"book"},"uris":["http://www.mendeley.com/documents/?uuid=216f4bad-772c-4952-ae37-97cac22823e6"]}],"mendeley":{"formattedCitation":"(Sachs and Zürich, 2007)","plainTextFormattedCitation":"(Sachs and Zürich, 2007)","previouslyFormattedCitation":"(Sachs and Zürich, 2007)"},"properties":{"noteIndex":0},"schema":"https://github.com/citation-style-language/schema/raw/master/csl-citation.json"}</w:instrText>
      </w:r>
      <w:r w:rsidR="00FD488E">
        <w:rPr>
          <w:rFonts w:ascii="Helvetica" w:hAnsi="Helvetica"/>
        </w:rPr>
        <w:fldChar w:fldCharType="separate"/>
      </w:r>
      <w:r w:rsidR="00FD488E" w:rsidRPr="00FD488E">
        <w:rPr>
          <w:rFonts w:ascii="Helvetica" w:hAnsi="Helvetica"/>
          <w:noProof/>
        </w:rPr>
        <w:t>(Sachs and Zürich, 2007)</w:t>
      </w:r>
      <w:r w:rsidR="00FD488E">
        <w:rPr>
          <w:rFonts w:ascii="Helvetica" w:hAnsi="Helvetica"/>
        </w:rPr>
        <w:fldChar w:fldCharType="end"/>
      </w:r>
      <w:r w:rsidR="00FD488E">
        <w:rPr>
          <w:rFonts w:ascii="Helvetica" w:hAnsi="Helvetica"/>
        </w:rPr>
        <w:t xml:space="preserve">, </w:t>
      </w:r>
      <w:r w:rsidR="0002778A">
        <w:rPr>
          <w:rFonts w:ascii="Helvetica" w:hAnsi="Helvetica"/>
        </w:rPr>
        <w:t xml:space="preserve">and I am eager to further explore the concept of incorporating Biophilia into our contemporary design and how this can benefit us. I have just completed a project with Orangebox, a furniture design company based in the UK, on utilising their waste to create a commercial stool. Undertaking an internship with them during the Summer, I aim to gather research and information on how our natural world is being brought into our interiors, breaking modern conventions. </w:t>
      </w:r>
    </w:p>
    <w:p w14:paraId="622A2AD1" w14:textId="77777777" w:rsidR="0099176A" w:rsidRDefault="0099176A">
      <w:pPr>
        <w:rPr>
          <w:rFonts w:ascii="Helvetica" w:hAnsi="Helvetica"/>
        </w:rPr>
      </w:pPr>
    </w:p>
    <w:p w14:paraId="05732CAA" w14:textId="77777777" w:rsidR="00776800" w:rsidRPr="00423E4D" w:rsidRDefault="00776800">
      <w:pPr>
        <w:rPr>
          <w:rFonts w:ascii="Helvetica" w:hAnsi="Helvetica"/>
          <w:sz w:val="28"/>
        </w:rPr>
      </w:pPr>
    </w:p>
    <w:p w14:paraId="23551FB9" w14:textId="391AC13B" w:rsidR="00834536" w:rsidRPr="00423E4D" w:rsidRDefault="004D3931" w:rsidP="00834536">
      <w:pPr>
        <w:rPr>
          <w:rFonts w:ascii="Times New Roman" w:eastAsia="Times New Roman" w:hAnsi="Times New Roman" w:cs="Times New Roman"/>
          <w:i/>
          <w:sz w:val="28"/>
          <w:lang w:eastAsia="en-GB"/>
        </w:rPr>
      </w:pPr>
      <w:r w:rsidRPr="00423E4D">
        <w:rPr>
          <w:rFonts w:ascii="Helvetica" w:hAnsi="Helvetica"/>
          <w:i/>
          <w:sz w:val="28"/>
        </w:rPr>
        <w:t>‘</w:t>
      </w:r>
      <w:r w:rsidR="00FC7269" w:rsidRPr="00423E4D">
        <w:rPr>
          <w:rFonts w:ascii="Helvetica" w:hAnsi="Helvetica"/>
          <w:i/>
          <w:sz w:val="28"/>
        </w:rPr>
        <w:t xml:space="preserve">Considering and evaluating the use of the natural world as an inspiration source for artists </w:t>
      </w:r>
      <w:r w:rsidR="00082ADF" w:rsidRPr="00423E4D">
        <w:rPr>
          <w:rFonts w:ascii="Helvetica" w:hAnsi="Helvetica"/>
          <w:i/>
          <w:sz w:val="28"/>
        </w:rPr>
        <w:t>i</w:t>
      </w:r>
      <w:r w:rsidR="00FC7269" w:rsidRPr="00423E4D">
        <w:rPr>
          <w:rFonts w:ascii="Helvetica" w:hAnsi="Helvetica"/>
          <w:i/>
          <w:sz w:val="28"/>
        </w:rPr>
        <w:t>n the 19</w:t>
      </w:r>
      <w:r w:rsidR="00FC7269" w:rsidRPr="00423E4D">
        <w:rPr>
          <w:rFonts w:ascii="Helvetica" w:hAnsi="Helvetica"/>
          <w:i/>
          <w:sz w:val="28"/>
          <w:vertAlign w:val="superscript"/>
        </w:rPr>
        <w:t>th</w:t>
      </w:r>
      <w:r w:rsidR="00FC7269" w:rsidRPr="00423E4D">
        <w:rPr>
          <w:rFonts w:ascii="Helvetica" w:hAnsi="Helvetica"/>
          <w:i/>
          <w:sz w:val="28"/>
        </w:rPr>
        <w:t xml:space="preserve"> and 20</w:t>
      </w:r>
      <w:r w:rsidR="00FC7269" w:rsidRPr="00423E4D">
        <w:rPr>
          <w:rFonts w:ascii="Helvetica" w:hAnsi="Helvetica"/>
          <w:i/>
          <w:sz w:val="28"/>
          <w:vertAlign w:val="superscript"/>
        </w:rPr>
        <w:t>th</w:t>
      </w:r>
      <w:r w:rsidR="00FC7269" w:rsidRPr="00423E4D">
        <w:rPr>
          <w:rFonts w:ascii="Helvetica" w:hAnsi="Helvetica"/>
          <w:i/>
          <w:sz w:val="28"/>
        </w:rPr>
        <w:t xml:space="preserve"> century, in relation to art and design as a whole, how does nature currently influence design </w:t>
      </w:r>
      <w:r w:rsidR="00082ADF" w:rsidRPr="00423E4D">
        <w:rPr>
          <w:rFonts w:ascii="Helvetica" w:hAnsi="Helvetica"/>
          <w:i/>
          <w:sz w:val="28"/>
        </w:rPr>
        <w:t>in</w:t>
      </w:r>
      <w:r w:rsidR="00FC7269" w:rsidRPr="00423E4D">
        <w:rPr>
          <w:rFonts w:ascii="Helvetica" w:hAnsi="Helvetica"/>
          <w:i/>
          <w:sz w:val="28"/>
        </w:rPr>
        <w:t xml:space="preserve"> the 21</w:t>
      </w:r>
      <w:r w:rsidR="00FC7269" w:rsidRPr="00423E4D">
        <w:rPr>
          <w:rFonts w:ascii="Helvetica" w:hAnsi="Helvetica"/>
          <w:i/>
          <w:sz w:val="28"/>
          <w:vertAlign w:val="superscript"/>
        </w:rPr>
        <w:t>st</w:t>
      </w:r>
      <w:r w:rsidR="00834536" w:rsidRPr="00423E4D">
        <w:rPr>
          <w:rFonts w:ascii="Helvetica" w:hAnsi="Helvetica"/>
          <w:i/>
          <w:sz w:val="28"/>
        </w:rPr>
        <w:t xml:space="preserve"> century given our deteriorating relationship with the environment, and how can we continue to use nature as a design resource in the future?</w:t>
      </w:r>
      <w:r w:rsidRPr="00423E4D">
        <w:rPr>
          <w:rFonts w:ascii="Helvetica" w:hAnsi="Helvetica"/>
          <w:i/>
          <w:sz w:val="28"/>
        </w:rPr>
        <w:t>’</w:t>
      </w:r>
    </w:p>
    <w:p w14:paraId="06B97A0F" w14:textId="3778760A" w:rsidR="0099176A" w:rsidRPr="00FE6D23" w:rsidRDefault="0099176A">
      <w:pPr>
        <w:rPr>
          <w:rFonts w:ascii="Helvetica" w:hAnsi="Helvetica"/>
        </w:rPr>
      </w:pPr>
    </w:p>
    <w:p w14:paraId="4345DB2C" w14:textId="19D68483" w:rsidR="00A92E5A" w:rsidRDefault="00A92E5A">
      <w:pPr>
        <w:rPr>
          <w:rFonts w:ascii="Helvetica" w:hAnsi="Helvetica"/>
        </w:rPr>
      </w:pPr>
      <w:bookmarkStart w:id="0" w:name="_GoBack"/>
      <w:bookmarkEnd w:id="0"/>
    </w:p>
    <w:p w14:paraId="6CF5B014" w14:textId="77777777" w:rsidR="001C64AC" w:rsidRDefault="001C64AC">
      <w:pPr>
        <w:rPr>
          <w:rFonts w:ascii="Helvetica" w:hAnsi="Helvetica"/>
        </w:rPr>
      </w:pPr>
    </w:p>
    <w:p w14:paraId="2870E115" w14:textId="77777777" w:rsidR="001C64AC" w:rsidRDefault="001C64AC">
      <w:pPr>
        <w:rPr>
          <w:rFonts w:ascii="Helvetica" w:hAnsi="Helvetica"/>
        </w:rPr>
      </w:pPr>
    </w:p>
    <w:p w14:paraId="0D77B92D" w14:textId="77777777" w:rsidR="001C64AC" w:rsidRDefault="001C64AC">
      <w:pPr>
        <w:rPr>
          <w:rFonts w:ascii="Helvetica" w:hAnsi="Helvetica"/>
        </w:rPr>
      </w:pPr>
    </w:p>
    <w:p w14:paraId="45079EF5" w14:textId="77777777" w:rsidR="001C64AC" w:rsidRDefault="001C64AC">
      <w:pPr>
        <w:rPr>
          <w:rFonts w:ascii="Helvetica" w:hAnsi="Helvetica"/>
        </w:rPr>
      </w:pPr>
    </w:p>
    <w:p w14:paraId="5069EBE7" w14:textId="77777777" w:rsidR="001C64AC" w:rsidRDefault="001C64AC">
      <w:pPr>
        <w:rPr>
          <w:rFonts w:ascii="Helvetica" w:hAnsi="Helvetica"/>
        </w:rPr>
      </w:pPr>
    </w:p>
    <w:p w14:paraId="0A8BE107" w14:textId="77777777" w:rsidR="001C64AC" w:rsidRDefault="001C64AC">
      <w:pPr>
        <w:rPr>
          <w:rFonts w:ascii="Helvetica" w:hAnsi="Helvetica"/>
        </w:rPr>
      </w:pPr>
    </w:p>
    <w:p w14:paraId="3344706F" w14:textId="77777777" w:rsidR="001C64AC" w:rsidRDefault="001C64AC">
      <w:pPr>
        <w:rPr>
          <w:rFonts w:ascii="Helvetica" w:hAnsi="Helvetica"/>
        </w:rPr>
      </w:pPr>
    </w:p>
    <w:p w14:paraId="639A1037" w14:textId="77777777" w:rsidR="001C64AC" w:rsidRDefault="001C64AC">
      <w:pPr>
        <w:rPr>
          <w:rFonts w:ascii="Helvetica" w:hAnsi="Helvetica"/>
        </w:rPr>
      </w:pPr>
    </w:p>
    <w:p w14:paraId="286CE92C" w14:textId="77777777" w:rsidR="001C64AC" w:rsidRDefault="001C64AC">
      <w:pPr>
        <w:rPr>
          <w:rFonts w:ascii="Helvetica" w:hAnsi="Helvetica"/>
        </w:rPr>
      </w:pPr>
    </w:p>
    <w:p w14:paraId="7539F2A1" w14:textId="77777777" w:rsidR="001C64AC" w:rsidRDefault="001C64AC">
      <w:pPr>
        <w:rPr>
          <w:rFonts w:ascii="Helvetica" w:hAnsi="Helvetica"/>
        </w:rPr>
      </w:pPr>
    </w:p>
    <w:p w14:paraId="4B1E0CCA" w14:textId="77777777" w:rsidR="001C64AC" w:rsidRDefault="001C64AC">
      <w:pPr>
        <w:rPr>
          <w:rFonts w:ascii="Helvetica" w:hAnsi="Helvetica"/>
        </w:rPr>
      </w:pPr>
    </w:p>
    <w:p w14:paraId="5ADD766D" w14:textId="77777777" w:rsidR="001C64AC" w:rsidRDefault="001C64AC">
      <w:pPr>
        <w:rPr>
          <w:rFonts w:ascii="Helvetica" w:hAnsi="Helvetica"/>
        </w:rPr>
      </w:pPr>
    </w:p>
    <w:p w14:paraId="7D1513A7" w14:textId="77777777" w:rsidR="001C64AC" w:rsidRDefault="001C64AC">
      <w:pPr>
        <w:rPr>
          <w:rFonts w:ascii="Helvetica" w:hAnsi="Helvetica"/>
        </w:rPr>
      </w:pPr>
    </w:p>
    <w:p w14:paraId="2C9FE8A0" w14:textId="77777777" w:rsidR="001C64AC" w:rsidRDefault="001C64AC">
      <w:pPr>
        <w:rPr>
          <w:rFonts w:ascii="Helvetica" w:hAnsi="Helvetica"/>
        </w:rPr>
      </w:pPr>
    </w:p>
    <w:p w14:paraId="0DAC1ED1" w14:textId="77777777" w:rsidR="001C64AC" w:rsidRDefault="001C64AC">
      <w:pPr>
        <w:rPr>
          <w:rFonts w:ascii="Helvetica" w:hAnsi="Helvetica"/>
        </w:rPr>
      </w:pPr>
    </w:p>
    <w:p w14:paraId="1F26DF7E" w14:textId="77777777" w:rsidR="001C64AC" w:rsidRDefault="001C64AC">
      <w:pPr>
        <w:rPr>
          <w:rFonts w:ascii="Helvetica" w:hAnsi="Helvetica"/>
        </w:rPr>
      </w:pPr>
    </w:p>
    <w:p w14:paraId="315894A7" w14:textId="77777777" w:rsidR="001C64AC" w:rsidRDefault="001C64AC">
      <w:pPr>
        <w:rPr>
          <w:rFonts w:ascii="Helvetica" w:hAnsi="Helvetica"/>
        </w:rPr>
      </w:pPr>
    </w:p>
    <w:p w14:paraId="2E4BA722" w14:textId="77777777" w:rsidR="001C64AC" w:rsidRDefault="001C64AC">
      <w:pPr>
        <w:rPr>
          <w:rFonts w:ascii="Helvetica" w:hAnsi="Helvetica"/>
        </w:rPr>
      </w:pPr>
    </w:p>
    <w:p w14:paraId="27577C60" w14:textId="77777777" w:rsidR="001C64AC" w:rsidRDefault="001C64AC">
      <w:pPr>
        <w:rPr>
          <w:rFonts w:ascii="Helvetica" w:hAnsi="Helvetica"/>
        </w:rPr>
      </w:pPr>
    </w:p>
    <w:p w14:paraId="624B2B1E" w14:textId="77777777" w:rsidR="001C64AC" w:rsidRDefault="001C64AC">
      <w:pPr>
        <w:rPr>
          <w:rFonts w:ascii="Helvetica" w:hAnsi="Helvetica"/>
        </w:rPr>
      </w:pPr>
    </w:p>
    <w:p w14:paraId="78C1F93C" w14:textId="77777777" w:rsidR="001C64AC" w:rsidRDefault="001C64AC">
      <w:pPr>
        <w:rPr>
          <w:rFonts w:ascii="Helvetica" w:hAnsi="Helvetica"/>
        </w:rPr>
      </w:pPr>
    </w:p>
    <w:p w14:paraId="44835CBF" w14:textId="77777777" w:rsidR="001C64AC" w:rsidRDefault="001C64AC">
      <w:pPr>
        <w:rPr>
          <w:rFonts w:ascii="Helvetica" w:hAnsi="Helvetica"/>
        </w:rPr>
      </w:pPr>
    </w:p>
    <w:p w14:paraId="7E89DF3A" w14:textId="77777777" w:rsidR="001C64AC" w:rsidRDefault="001C64AC">
      <w:pPr>
        <w:rPr>
          <w:rFonts w:ascii="Helvetica" w:hAnsi="Helvetica"/>
        </w:rPr>
      </w:pPr>
    </w:p>
    <w:p w14:paraId="0A45BE18" w14:textId="77777777" w:rsidR="001C64AC" w:rsidRDefault="001C64AC">
      <w:pPr>
        <w:rPr>
          <w:rFonts w:ascii="Helvetica" w:hAnsi="Helvetica"/>
        </w:rPr>
      </w:pPr>
    </w:p>
    <w:p w14:paraId="309A4250" w14:textId="77777777" w:rsidR="001C64AC" w:rsidRPr="00FE6D23" w:rsidRDefault="001C64AC">
      <w:pPr>
        <w:rPr>
          <w:rFonts w:ascii="Helvetica" w:hAnsi="Helvetica"/>
        </w:rPr>
      </w:pPr>
    </w:p>
    <w:p w14:paraId="5B5EE2B8" w14:textId="77777777" w:rsidR="00A92E5A" w:rsidRDefault="00A92E5A"/>
    <w:p w14:paraId="633E7EAA" w14:textId="77777777" w:rsidR="00423E4D" w:rsidRDefault="00423E4D"/>
    <w:p w14:paraId="23B376E5" w14:textId="77777777" w:rsidR="00423E4D" w:rsidRDefault="00423E4D"/>
    <w:p w14:paraId="72A7451D" w14:textId="77777777" w:rsidR="00423E4D" w:rsidRDefault="00423E4D"/>
    <w:p w14:paraId="622C9059" w14:textId="68AC4F4F" w:rsidR="00A92E5A" w:rsidRDefault="001C64AC">
      <w:r>
        <w:t>Bibliography</w:t>
      </w:r>
    </w:p>
    <w:p w14:paraId="28EEB541" w14:textId="77777777" w:rsidR="001C64AC" w:rsidRDefault="001C64AC"/>
    <w:p w14:paraId="073F5447" w14:textId="353A4C92" w:rsidR="00270139" w:rsidRPr="00270139" w:rsidRDefault="00435EB8" w:rsidP="00270139">
      <w:pPr>
        <w:widowControl w:val="0"/>
        <w:autoSpaceDE w:val="0"/>
        <w:autoSpaceDN w:val="0"/>
        <w:adjustRightInd w:val="0"/>
        <w:rPr>
          <w:rFonts w:ascii="Calibri" w:eastAsia="Times New Roman" w:hAnsi="Calibri" w:cs="Times New Roman"/>
          <w:noProof/>
        </w:rPr>
      </w:pPr>
      <w:r>
        <w:fldChar w:fldCharType="begin" w:fldLock="1"/>
      </w:r>
      <w:r>
        <w:instrText xml:space="preserve">ADDIN Mendeley Bibliography CSL_BIBLIOGRAPHY </w:instrText>
      </w:r>
      <w:r>
        <w:fldChar w:fldCharType="separate"/>
      </w:r>
      <w:r w:rsidR="00270139" w:rsidRPr="00270139">
        <w:rPr>
          <w:rFonts w:ascii="Calibri" w:eastAsia="Times New Roman" w:hAnsi="Calibri" w:cs="Times New Roman"/>
          <w:noProof/>
        </w:rPr>
        <w:t xml:space="preserve">Gillow, N. (1995) </w:t>
      </w:r>
      <w:r w:rsidR="00270139" w:rsidRPr="00270139">
        <w:rPr>
          <w:rFonts w:ascii="Calibri" w:eastAsia="Times New Roman" w:hAnsi="Calibri" w:cs="Times New Roman"/>
          <w:i/>
          <w:iCs/>
          <w:noProof/>
        </w:rPr>
        <w:t>William Morris : designs and motifs</w:t>
      </w:r>
      <w:r w:rsidR="00270139" w:rsidRPr="00270139">
        <w:rPr>
          <w:rFonts w:ascii="Calibri" w:eastAsia="Times New Roman" w:hAnsi="Calibri" w:cs="Times New Roman"/>
          <w:noProof/>
        </w:rPr>
        <w:t>. London: Studio Editions.</w:t>
      </w:r>
    </w:p>
    <w:p w14:paraId="2390D9D9"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Van Gogh Museum (2019) </w:t>
      </w:r>
      <w:r w:rsidRPr="00270139">
        <w:rPr>
          <w:rFonts w:ascii="Calibri" w:eastAsia="Times New Roman" w:hAnsi="Calibri" w:cs="Times New Roman"/>
          <w:i/>
          <w:iCs/>
          <w:noProof/>
        </w:rPr>
        <w:t>Van Gogh Museum Website</w:t>
      </w:r>
      <w:r w:rsidRPr="00270139">
        <w:rPr>
          <w:rFonts w:ascii="Calibri" w:eastAsia="Times New Roman" w:hAnsi="Calibri" w:cs="Times New Roman"/>
          <w:noProof/>
        </w:rPr>
        <w:t xml:space="preserve">. Available at: </w:t>
      </w:r>
      <w:r w:rsidRPr="00270139">
        <w:rPr>
          <w:rFonts w:ascii="Calibri" w:eastAsia="Times New Roman" w:hAnsi="Calibri" w:cs="Times New Roman"/>
          <w:noProof/>
        </w:rPr>
        <w:lastRenderedPageBreak/>
        <w:t>https://www.vangoghmuseum.nl/en/organisation (Accessed: 9 May 2019).</w:t>
      </w:r>
    </w:p>
    <w:p w14:paraId="07021A33"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Holme, C. (1902) </w:t>
      </w:r>
      <w:r w:rsidRPr="00270139">
        <w:rPr>
          <w:rFonts w:ascii="Calibri" w:eastAsia="Times New Roman" w:hAnsi="Calibri" w:cs="Times New Roman"/>
          <w:i/>
          <w:iCs/>
          <w:noProof/>
        </w:rPr>
        <w:t>Modern design in jewellery and fans</w:t>
      </w:r>
      <w:r w:rsidRPr="00270139">
        <w:rPr>
          <w:rFonts w:ascii="Calibri" w:eastAsia="Times New Roman" w:hAnsi="Calibri" w:cs="Times New Roman"/>
          <w:noProof/>
        </w:rPr>
        <w:t>. The Studio.</w:t>
      </w:r>
    </w:p>
    <w:p w14:paraId="76B3CB20"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Interface (2014a) ‘Case Study Photographs of Human Nature Product’.</w:t>
      </w:r>
    </w:p>
    <w:p w14:paraId="6A847818"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Interface (2014b) </w:t>
      </w:r>
      <w:r w:rsidRPr="00270139">
        <w:rPr>
          <w:rFonts w:ascii="Calibri" w:eastAsia="Times New Roman" w:hAnsi="Calibri" w:cs="Times New Roman"/>
          <w:i/>
          <w:iCs/>
          <w:noProof/>
        </w:rPr>
        <w:t>Human Nature - Changing World, Changing Work</w:t>
      </w:r>
      <w:r w:rsidRPr="00270139">
        <w:rPr>
          <w:rFonts w:ascii="Calibri" w:eastAsia="Times New Roman" w:hAnsi="Calibri" w:cs="Times New Roman"/>
          <w:noProof/>
        </w:rPr>
        <w:t>. Available at: https://www.interface.com/EU/en-GB/about/modular-system/Human-Nature-en_GB (Accessed: 9 May 2019).</w:t>
      </w:r>
    </w:p>
    <w:p w14:paraId="77001917"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Kellert, R. S. and Wilson, E. (1993) </w:t>
      </w:r>
      <w:r w:rsidRPr="00270139">
        <w:rPr>
          <w:rFonts w:ascii="Calibri" w:eastAsia="Times New Roman" w:hAnsi="Calibri" w:cs="Times New Roman"/>
          <w:i/>
          <w:iCs/>
          <w:noProof/>
        </w:rPr>
        <w:t>The Biophilia Hypothesis</w:t>
      </w:r>
      <w:r w:rsidRPr="00270139">
        <w:rPr>
          <w:rFonts w:ascii="Calibri" w:eastAsia="Times New Roman" w:hAnsi="Calibri" w:cs="Times New Roman"/>
          <w:noProof/>
        </w:rPr>
        <w:t>. Washington: Island Press.</w:t>
      </w:r>
    </w:p>
    <w:p w14:paraId="59CF8888"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Kellert, S. (2015) </w:t>
      </w:r>
      <w:r w:rsidRPr="00270139">
        <w:rPr>
          <w:rFonts w:ascii="Calibri" w:eastAsia="Times New Roman" w:hAnsi="Calibri" w:cs="Times New Roman"/>
          <w:i/>
          <w:iCs/>
          <w:noProof/>
        </w:rPr>
        <w:t>Nature by Design: the Practice of Biophilic Design</w:t>
      </w:r>
      <w:r w:rsidRPr="00270139">
        <w:rPr>
          <w:rFonts w:ascii="Calibri" w:eastAsia="Times New Roman" w:hAnsi="Calibri" w:cs="Times New Roman"/>
          <w:noProof/>
        </w:rPr>
        <w:t>. Available at: https://blog.interface.com/nature-by-design-the-practice-of-biophilic-design/ (Accessed: 9 May 2019).</w:t>
      </w:r>
    </w:p>
    <w:p w14:paraId="09B5A8F2"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Lalique, R. (1898) ‘“Dragonfly” Broach’. Available at: https://gulbenkian.pt/museu/en/works_museu/dragonfly-broach/ (Accessed: 8 May 2019).</w:t>
      </w:r>
    </w:p>
    <w:p w14:paraId="191EEFBC"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Martin, C. (2000) ‘Art Nouveau unraveled’, </w:t>
      </w:r>
      <w:r w:rsidRPr="00270139">
        <w:rPr>
          <w:rFonts w:ascii="Calibri" w:eastAsia="Times New Roman" w:hAnsi="Calibri" w:cs="Times New Roman"/>
          <w:i/>
          <w:iCs/>
          <w:noProof/>
        </w:rPr>
        <w:t xml:space="preserve">The Lancet </w:t>
      </w:r>
      <w:r w:rsidRPr="00270139">
        <w:rPr>
          <w:rFonts w:ascii="Calibri" w:eastAsia="Times New Roman" w:hAnsi="Calibri" w:cs="Times New Roman"/>
          <w:noProof/>
        </w:rPr>
        <w:t>, 356(9226), p. 348.</w:t>
      </w:r>
    </w:p>
    <w:p w14:paraId="52DFAC07"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Mucha, A. (1900) ‘Precious Stones’. Available at: http://www.muchafoundation.org/gallery/browse-works/object/243.</w:t>
      </w:r>
    </w:p>
    <w:p w14:paraId="69D7733D"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Mucha, A. </w:t>
      </w:r>
      <w:r w:rsidRPr="00270139">
        <w:rPr>
          <w:rFonts w:ascii="Calibri" w:eastAsia="Times New Roman" w:hAnsi="Calibri" w:cs="Times New Roman"/>
          <w:i/>
          <w:iCs/>
          <w:noProof/>
        </w:rPr>
        <w:t>et al.</w:t>
      </w:r>
      <w:r w:rsidRPr="00270139">
        <w:rPr>
          <w:rFonts w:ascii="Calibri" w:eastAsia="Times New Roman" w:hAnsi="Calibri" w:cs="Times New Roman"/>
          <w:noProof/>
        </w:rPr>
        <w:t xml:space="preserve"> (1998) </w:t>
      </w:r>
      <w:r w:rsidRPr="00270139">
        <w:rPr>
          <w:rFonts w:ascii="Calibri" w:eastAsia="Times New Roman" w:hAnsi="Calibri" w:cs="Times New Roman"/>
          <w:i/>
          <w:iCs/>
          <w:noProof/>
        </w:rPr>
        <w:t>Alphonse Mucha: the spirit of art nouveau</w:t>
      </w:r>
      <w:r w:rsidRPr="00270139">
        <w:rPr>
          <w:rFonts w:ascii="Calibri" w:eastAsia="Times New Roman" w:hAnsi="Calibri" w:cs="Times New Roman"/>
          <w:noProof/>
        </w:rPr>
        <w:t>. Alexandria Virginia : Art Services International.</w:t>
      </w:r>
    </w:p>
    <w:p w14:paraId="096CDE2E"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Oxford University Press (2019) </w:t>
      </w:r>
      <w:r w:rsidRPr="00270139">
        <w:rPr>
          <w:rFonts w:ascii="Calibri" w:eastAsia="Times New Roman" w:hAnsi="Calibri" w:cs="Times New Roman"/>
          <w:i/>
          <w:iCs/>
          <w:noProof/>
        </w:rPr>
        <w:t>English Oxford Dictionary Online</w:t>
      </w:r>
      <w:r w:rsidRPr="00270139">
        <w:rPr>
          <w:rFonts w:ascii="Calibri" w:eastAsia="Times New Roman" w:hAnsi="Calibri" w:cs="Times New Roman"/>
          <w:noProof/>
        </w:rPr>
        <w:t>. Available at: https://en.oxforddictionaries.com/definition/potential (Accessed: 9 May 2019).</w:t>
      </w:r>
    </w:p>
    <w:p w14:paraId="30943738"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Sachs, A. and Zürich, M. für G. (2007) </w:t>
      </w:r>
      <w:r w:rsidRPr="00270139">
        <w:rPr>
          <w:rFonts w:ascii="Calibri" w:eastAsia="Times New Roman" w:hAnsi="Calibri" w:cs="Times New Roman"/>
          <w:i/>
          <w:iCs/>
          <w:noProof/>
        </w:rPr>
        <w:t>Nature Design: From inspiration to innovation</w:t>
      </w:r>
      <w:r w:rsidRPr="00270139">
        <w:rPr>
          <w:rFonts w:ascii="Calibri" w:eastAsia="Times New Roman" w:hAnsi="Calibri" w:cs="Times New Roman"/>
          <w:noProof/>
        </w:rPr>
        <w:t>. Edited by C. Reble. Baden : Lars Müller.</w:t>
      </w:r>
    </w:p>
    <w:p w14:paraId="41173523"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Schinkel, K. (1832) ‘Schinkel Klause Portal Door’. Available at: http://www.secretcitytravel.com/berlin-may-2014/schinkel-door-hidden-berlin.shtml.</w:t>
      </w:r>
    </w:p>
    <w:p w14:paraId="325E58BB"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Tissot, I., Manso, M. and Guerra, M. F. (2018) ‘Unveiling the art of René Lalique with XRF and Raman spectroscopy – Technological innovation in jewellery production’, </w:t>
      </w:r>
      <w:r w:rsidRPr="00270139">
        <w:rPr>
          <w:rFonts w:ascii="Calibri" w:eastAsia="Times New Roman" w:hAnsi="Calibri" w:cs="Times New Roman"/>
          <w:i/>
          <w:iCs/>
          <w:noProof/>
        </w:rPr>
        <w:t>Journal of Cultural Heritage</w:t>
      </w:r>
      <w:r w:rsidRPr="00270139">
        <w:rPr>
          <w:rFonts w:ascii="Calibri" w:eastAsia="Times New Roman" w:hAnsi="Calibri" w:cs="Times New Roman"/>
          <w:noProof/>
        </w:rPr>
        <w:t>, 33, pp. 83–89. Available at: https://www-sciencedirect-com.ezproxy.uwtsd.ac.uk/science/article/pii/S1296207418300761.</w:t>
      </w:r>
    </w:p>
    <w:p w14:paraId="687ECFAE"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United Nations (2019) </w:t>
      </w:r>
      <w:r w:rsidRPr="00270139">
        <w:rPr>
          <w:rFonts w:ascii="Calibri" w:eastAsia="Times New Roman" w:hAnsi="Calibri" w:cs="Times New Roman"/>
          <w:i/>
          <w:iCs/>
          <w:noProof/>
        </w:rPr>
        <w:t>UN Report: Nature’s Dangerous Decline ‘Unprecedented’; Species Extinction Rates ‘Accelerating’ - United Nations Sustainable Development</w:t>
      </w:r>
      <w:r w:rsidRPr="00270139">
        <w:rPr>
          <w:rFonts w:ascii="Calibri" w:eastAsia="Times New Roman" w:hAnsi="Calibri" w:cs="Times New Roman"/>
          <w:noProof/>
        </w:rPr>
        <w:t>. Available at: https://www.un.org/sustainabledevelopment/blog/2019/05/nature-decline-unprecedented-report/ (Accessed: 7 May 2019).</w:t>
      </w:r>
    </w:p>
    <w:p w14:paraId="63F22691" w14:textId="77777777" w:rsidR="00270139" w:rsidRPr="00270139" w:rsidRDefault="00270139" w:rsidP="00270139">
      <w:pPr>
        <w:widowControl w:val="0"/>
        <w:autoSpaceDE w:val="0"/>
        <w:autoSpaceDN w:val="0"/>
        <w:adjustRightInd w:val="0"/>
        <w:rPr>
          <w:rFonts w:ascii="Calibri" w:eastAsia="Times New Roman" w:hAnsi="Calibri" w:cs="Times New Roman"/>
          <w:noProof/>
        </w:rPr>
      </w:pPr>
      <w:r w:rsidRPr="00270139">
        <w:rPr>
          <w:rFonts w:ascii="Calibri" w:eastAsia="Times New Roman" w:hAnsi="Calibri" w:cs="Times New Roman"/>
          <w:noProof/>
        </w:rPr>
        <w:t xml:space="preserve">Westfall, W. C. and van Pelt, R. J. (1991) </w:t>
      </w:r>
      <w:r w:rsidRPr="00270139">
        <w:rPr>
          <w:rFonts w:ascii="Calibri" w:eastAsia="Times New Roman" w:hAnsi="Calibri" w:cs="Times New Roman"/>
          <w:i/>
          <w:iCs/>
          <w:noProof/>
        </w:rPr>
        <w:t>Architectural Principles in the Age of Historicism</w:t>
      </w:r>
      <w:r w:rsidRPr="00270139">
        <w:rPr>
          <w:rFonts w:ascii="Calibri" w:eastAsia="Times New Roman" w:hAnsi="Calibri" w:cs="Times New Roman"/>
          <w:noProof/>
        </w:rPr>
        <w:t>. Yale University Press.</w:t>
      </w:r>
    </w:p>
    <w:p w14:paraId="5BBE7924" w14:textId="77777777" w:rsidR="00270139" w:rsidRPr="00270139" w:rsidRDefault="00270139" w:rsidP="00270139">
      <w:pPr>
        <w:widowControl w:val="0"/>
        <w:autoSpaceDE w:val="0"/>
        <w:autoSpaceDN w:val="0"/>
        <w:adjustRightInd w:val="0"/>
        <w:rPr>
          <w:rFonts w:ascii="Calibri" w:hAnsi="Calibri"/>
          <w:noProof/>
        </w:rPr>
      </w:pPr>
      <w:r w:rsidRPr="00270139">
        <w:rPr>
          <w:rFonts w:ascii="Calibri" w:eastAsia="Times New Roman" w:hAnsi="Calibri" w:cs="Times New Roman"/>
          <w:noProof/>
        </w:rPr>
        <w:t xml:space="preserve">Wolfgang Von Goethe, J. (2009) </w:t>
      </w:r>
      <w:r w:rsidRPr="00270139">
        <w:rPr>
          <w:rFonts w:ascii="Calibri" w:eastAsia="Times New Roman" w:hAnsi="Calibri" w:cs="Times New Roman"/>
          <w:i/>
          <w:iCs/>
          <w:noProof/>
        </w:rPr>
        <w:t>The Metamorphosis of Plants</w:t>
      </w:r>
      <w:r w:rsidRPr="00270139">
        <w:rPr>
          <w:rFonts w:ascii="Calibri" w:eastAsia="Times New Roman" w:hAnsi="Calibri" w:cs="Times New Roman"/>
          <w:noProof/>
        </w:rPr>
        <w:t>. Massachussetts: The MIT Press. Available at: https://rekveld.home.xs4all.nl/growth/Goethe_MetamorphosisPlants2009.pdf (Accessed: 29 April 2019).</w:t>
      </w:r>
    </w:p>
    <w:p w14:paraId="5A6231F4" w14:textId="01BF5B4C" w:rsidR="00765CD9" w:rsidRDefault="00435EB8" w:rsidP="00270139">
      <w:pPr>
        <w:widowControl w:val="0"/>
        <w:autoSpaceDE w:val="0"/>
        <w:autoSpaceDN w:val="0"/>
        <w:adjustRightInd w:val="0"/>
      </w:pPr>
      <w:r>
        <w:fldChar w:fldCharType="end"/>
      </w:r>
    </w:p>
    <w:sectPr w:rsidR="00765CD9" w:rsidSect="00A667B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ngsana New">
    <w:panose1 w:val="02020603050405020304"/>
    <w:charset w:val="00"/>
    <w:family w:val="auto"/>
    <w:pitch w:val="variable"/>
    <w:sig w:usb0="81000003" w:usb1="00000000" w:usb2="00000000" w:usb3="00000000" w:csb0="00010001" w:csb1="00000000"/>
  </w:font>
  <w:font w:name="Baskerville">
    <w:panose1 w:val="02020502070401020303"/>
    <w:charset w:val="00"/>
    <w:family w:val="auto"/>
    <w:pitch w:val="variable"/>
    <w:sig w:usb0="8000006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D9"/>
    <w:rsid w:val="0002778A"/>
    <w:rsid w:val="00032868"/>
    <w:rsid w:val="000374F7"/>
    <w:rsid w:val="00051686"/>
    <w:rsid w:val="00066E5B"/>
    <w:rsid w:val="00077057"/>
    <w:rsid w:val="00082ADF"/>
    <w:rsid w:val="000A49AF"/>
    <w:rsid w:val="000B4A9D"/>
    <w:rsid w:val="000C0B06"/>
    <w:rsid w:val="000D4CDB"/>
    <w:rsid w:val="000E7C4D"/>
    <w:rsid w:val="00113041"/>
    <w:rsid w:val="001226A4"/>
    <w:rsid w:val="00126766"/>
    <w:rsid w:val="0015528D"/>
    <w:rsid w:val="0016240B"/>
    <w:rsid w:val="00167366"/>
    <w:rsid w:val="00167EC6"/>
    <w:rsid w:val="0017773D"/>
    <w:rsid w:val="00192CCD"/>
    <w:rsid w:val="001A485A"/>
    <w:rsid w:val="001A516B"/>
    <w:rsid w:val="001B6866"/>
    <w:rsid w:val="001B7525"/>
    <w:rsid w:val="001B76FE"/>
    <w:rsid w:val="001C5A73"/>
    <w:rsid w:val="001C64AC"/>
    <w:rsid w:val="001D3580"/>
    <w:rsid w:val="00200E14"/>
    <w:rsid w:val="002071EE"/>
    <w:rsid w:val="00217135"/>
    <w:rsid w:val="00250A01"/>
    <w:rsid w:val="002519A9"/>
    <w:rsid w:val="00261B43"/>
    <w:rsid w:val="00267B20"/>
    <w:rsid w:val="00270139"/>
    <w:rsid w:val="00271326"/>
    <w:rsid w:val="002B75A9"/>
    <w:rsid w:val="002C02D9"/>
    <w:rsid w:val="002C14DB"/>
    <w:rsid w:val="002D5618"/>
    <w:rsid w:val="002E13DA"/>
    <w:rsid w:val="002E1723"/>
    <w:rsid w:val="002E1D97"/>
    <w:rsid w:val="002E5B56"/>
    <w:rsid w:val="00323EA0"/>
    <w:rsid w:val="00356A39"/>
    <w:rsid w:val="003D12E1"/>
    <w:rsid w:val="00402872"/>
    <w:rsid w:val="0041327D"/>
    <w:rsid w:val="00423E4D"/>
    <w:rsid w:val="004257A8"/>
    <w:rsid w:val="00425DF0"/>
    <w:rsid w:val="00431A93"/>
    <w:rsid w:val="00435EB8"/>
    <w:rsid w:val="00442CCD"/>
    <w:rsid w:val="004532DE"/>
    <w:rsid w:val="0049406F"/>
    <w:rsid w:val="004A1F7A"/>
    <w:rsid w:val="004A2A80"/>
    <w:rsid w:val="004B0030"/>
    <w:rsid w:val="004D3931"/>
    <w:rsid w:val="004E4A27"/>
    <w:rsid w:val="004E4FBD"/>
    <w:rsid w:val="00506754"/>
    <w:rsid w:val="005123CC"/>
    <w:rsid w:val="0052756B"/>
    <w:rsid w:val="00596F79"/>
    <w:rsid w:val="005B30DB"/>
    <w:rsid w:val="005B5595"/>
    <w:rsid w:val="005C6B5F"/>
    <w:rsid w:val="005D212B"/>
    <w:rsid w:val="005D2CF1"/>
    <w:rsid w:val="005D51FC"/>
    <w:rsid w:val="005E1F81"/>
    <w:rsid w:val="005F3529"/>
    <w:rsid w:val="005F4A7A"/>
    <w:rsid w:val="006101D1"/>
    <w:rsid w:val="006342CF"/>
    <w:rsid w:val="00634B16"/>
    <w:rsid w:val="00650867"/>
    <w:rsid w:val="006528CA"/>
    <w:rsid w:val="00680150"/>
    <w:rsid w:val="006835C7"/>
    <w:rsid w:val="006A47B2"/>
    <w:rsid w:val="006B03C3"/>
    <w:rsid w:val="006B291C"/>
    <w:rsid w:val="006C6A2A"/>
    <w:rsid w:val="006D2A1D"/>
    <w:rsid w:val="006D5524"/>
    <w:rsid w:val="00703AA1"/>
    <w:rsid w:val="0071703F"/>
    <w:rsid w:val="00735AD9"/>
    <w:rsid w:val="00737461"/>
    <w:rsid w:val="007534F6"/>
    <w:rsid w:val="00765CD9"/>
    <w:rsid w:val="00776800"/>
    <w:rsid w:val="00780BD1"/>
    <w:rsid w:val="00780D1E"/>
    <w:rsid w:val="00784079"/>
    <w:rsid w:val="00791A9C"/>
    <w:rsid w:val="00792A31"/>
    <w:rsid w:val="00797068"/>
    <w:rsid w:val="007D14EF"/>
    <w:rsid w:val="007D2784"/>
    <w:rsid w:val="007F1478"/>
    <w:rsid w:val="007F3817"/>
    <w:rsid w:val="00812D9A"/>
    <w:rsid w:val="00814189"/>
    <w:rsid w:val="00834536"/>
    <w:rsid w:val="00846515"/>
    <w:rsid w:val="0086349E"/>
    <w:rsid w:val="00865C6C"/>
    <w:rsid w:val="008901C5"/>
    <w:rsid w:val="00894109"/>
    <w:rsid w:val="008954CA"/>
    <w:rsid w:val="008A356D"/>
    <w:rsid w:val="008A3688"/>
    <w:rsid w:val="008C25B4"/>
    <w:rsid w:val="008D46E4"/>
    <w:rsid w:val="008E7F23"/>
    <w:rsid w:val="009033A2"/>
    <w:rsid w:val="00903557"/>
    <w:rsid w:val="009116BF"/>
    <w:rsid w:val="00931B45"/>
    <w:rsid w:val="00947678"/>
    <w:rsid w:val="00954BCF"/>
    <w:rsid w:val="00967CB7"/>
    <w:rsid w:val="0098408F"/>
    <w:rsid w:val="009871BB"/>
    <w:rsid w:val="0099176A"/>
    <w:rsid w:val="009930C9"/>
    <w:rsid w:val="009B3018"/>
    <w:rsid w:val="009B6B22"/>
    <w:rsid w:val="009C151B"/>
    <w:rsid w:val="009C4FB1"/>
    <w:rsid w:val="009C74DB"/>
    <w:rsid w:val="009D3DE5"/>
    <w:rsid w:val="009E4121"/>
    <w:rsid w:val="009F2731"/>
    <w:rsid w:val="009F54F3"/>
    <w:rsid w:val="00A24B09"/>
    <w:rsid w:val="00A30AC3"/>
    <w:rsid w:val="00A37F50"/>
    <w:rsid w:val="00A510BE"/>
    <w:rsid w:val="00A60A42"/>
    <w:rsid w:val="00A64F73"/>
    <w:rsid w:val="00A667B3"/>
    <w:rsid w:val="00A75DBD"/>
    <w:rsid w:val="00A80446"/>
    <w:rsid w:val="00A813D8"/>
    <w:rsid w:val="00A87CA9"/>
    <w:rsid w:val="00A92E5A"/>
    <w:rsid w:val="00A97D41"/>
    <w:rsid w:val="00AA1C64"/>
    <w:rsid w:val="00AC7FEC"/>
    <w:rsid w:val="00AD0A50"/>
    <w:rsid w:val="00AD181A"/>
    <w:rsid w:val="00AE72B4"/>
    <w:rsid w:val="00AF051A"/>
    <w:rsid w:val="00AF47C1"/>
    <w:rsid w:val="00B03415"/>
    <w:rsid w:val="00B12C81"/>
    <w:rsid w:val="00B15CF7"/>
    <w:rsid w:val="00B24B6D"/>
    <w:rsid w:val="00B56389"/>
    <w:rsid w:val="00B6310F"/>
    <w:rsid w:val="00B71A92"/>
    <w:rsid w:val="00B84859"/>
    <w:rsid w:val="00BA63C2"/>
    <w:rsid w:val="00BB4DE3"/>
    <w:rsid w:val="00BB7673"/>
    <w:rsid w:val="00BC012E"/>
    <w:rsid w:val="00BE6822"/>
    <w:rsid w:val="00BF25B9"/>
    <w:rsid w:val="00C0271C"/>
    <w:rsid w:val="00C1718E"/>
    <w:rsid w:val="00C63FBF"/>
    <w:rsid w:val="00C66FE7"/>
    <w:rsid w:val="00C7268D"/>
    <w:rsid w:val="00C772BC"/>
    <w:rsid w:val="00C77D0F"/>
    <w:rsid w:val="00C83850"/>
    <w:rsid w:val="00CA1C58"/>
    <w:rsid w:val="00CB6BB5"/>
    <w:rsid w:val="00D16758"/>
    <w:rsid w:val="00D27AF4"/>
    <w:rsid w:val="00D37F98"/>
    <w:rsid w:val="00D71387"/>
    <w:rsid w:val="00DB0C60"/>
    <w:rsid w:val="00DE771D"/>
    <w:rsid w:val="00DE78EB"/>
    <w:rsid w:val="00DF1512"/>
    <w:rsid w:val="00DF3820"/>
    <w:rsid w:val="00E02632"/>
    <w:rsid w:val="00E21522"/>
    <w:rsid w:val="00E5643F"/>
    <w:rsid w:val="00E662DA"/>
    <w:rsid w:val="00E828D8"/>
    <w:rsid w:val="00E82F87"/>
    <w:rsid w:val="00E900BD"/>
    <w:rsid w:val="00EB3A2F"/>
    <w:rsid w:val="00EC0A17"/>
    <w:rsid w:val="00EC5B74"/>
    <w:rsid w:val="00EC72C9"/>
    <w:rsid w:val="00ED525E"/>
    <w:rsid w:val="00ED6235"/>
    <w:rsid w:val="00EF0310"/>
    <w:rsid w:val="00EF25BE"/>
    <w:rsid w:val="00EF4C34"/>
    <w:rsid w:val="00F750E9"/>
    <w:rsid w:val="00F963D4"/>
    <w:rsid w:val="00FB0993"/>
    <w:rsid w:val="00FC67A8"/>
    <w:rsid w:val="00FC7269"/>
    <w:rsid w:val="00FD488E"/>
    <w:rsid w:val="00FD78A6"/>
    <w:rsid w:val="00FE6D23"/>
    <w:rsid w:val="00FF01D9"/>
    <w:rsid w:val="00FF6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A4E7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931B45"/>
    <w:rPr>
      <w:rFonts w:ascii="Times New Roman" w:hAnsi="Times New Roman" w:cs="Times New Roman"/>
    </w:rPr>
  </w:style>
  <w:style w:type="character" w:customStyle="1" w:styleId="DocumentMapChar">
    <w:name w:val="Document Map Char"/>
    <w:basedOn w:val="DefaultParagraphFont"/>
    <w:link w:val="DocumentMap"/>
    <w:uiPriority w:val="99"/>
    <w:semiHidden/>
    <w:rsid w:val="00931B45"/>
    <w:rPr>
      <w:rFonts w:ascii="Times New Roman" w:hAnsi="Times New Roman" w:cs="Times New Roman"/>
    </w:rPr>
  </w:style>
  <w:style w:type="character" w:styleId="Hyperlink">
    <w:name w:val="Hyperlink"/>
    <w:basedOn w:val="DefaultParagraphFont"/>
    <w:uiPriority w:val="99"/>
    <w:semiHidden/>
    <w:unhideWhenUsed/>
    <w:rsid w:val="008345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74974">
      <w:bodyDiv w:val="1"/>
      <w:marLeft w:val="0"/>
      <w:marRight w:val="0"/>
      <w:marTop w:val="0"/>
      <w:marBottom w:val="0"/>
      <w:divBdr>
        <w:top w:val="none" w:sz="0" w:space="0" w:color="auto"/>
        <w:left w:val="none" w:sz="0" w:space="0" w:color="auto"/>
        <w:bottom w:val="none" w:sz="0" w:space="0" w:color="auto"/>
        <w:right w:val="none" w:sz="0" w:space="0" w:color="auto"/>
      </w:divBdr>
    </w:div>
    <w:div w:id="228658577">
      <w:bodyDiv w:val="1"/>
      <w:marLeft w:val="0"/>
      <w:marRight w:val="0"/>
      <w:marTop w:val="0"/>
      <w:marBottom w:val="0"/>
      <w:divBdr>
        <w:top w:val="none" w:sz="0" w:space="0" w:color="auto"/>
        <w:left w:val="none" w:sz="0" w:space="0" w:color="auto"/>
        <w:bottom w:val="none" w:sz="0" w:space="0" w:color="auto"/>
        <w:right w:val="none" w:sz="0" w:space="0" w:color="auto"/>
      </w:divBdr>
    </w:div>
    <w:div w:id="279801498">
      <w:bodyDiv w:val="1"/>
      <w:marLeft w:val="0"/>
      <w:marRight w:val="0"/>
      <w:marTop w:val="0"/>
      <w:marBottom w:val="0"/>
      <w:divBdr>
        <w:top w:val="none" w:sz="0" w:space="0" w:color="auto"/>
        <w:left w:val="none" w:sz="0" w:space="0" w:color="auto"/>
        <w:bottom w:val="none" w:sz="0" w:space="0" w:color="auto"/>
        <w:right w:val="none" w:sz="0" w:space="0" w:color="auto"/>
      </w:divBdr>
    </w:div>
    <w:div w:id="397827403">
      <w:bodyDiv w:val="1"/>
      <w:marLeft w:val="0"/>
      <w:marRight w:val="0"/>
      <w:marTop w:val="0"/>
      <w:marBottom w:val="0"/>
      <w:divBdr>
        <w:top w:val="none" w:sz="0" w:space="0" w:color="auto"/>
        <w:left w:val="none" w:sz="0" w:space="0" w:color="auto"/>
        <w:bottom w:val="none" w:sz="0" w:space="0" w:color="auto"/>
        <w:right w:val="none" w:sz="0" w:space="0" w:color="auto"/>
      </w:divBdr>
    </w:div>
    <w:div w:id="594290353">
      <w:bodyDiv w:val="1"/>
      <w:marLeft w:val="0"/>
      <w:marRight w:val="0"/>
      <w:marTop w:val="0"/>
      <w:marBottom w:val="0"/>
      <w:divBdr>
        <w:top w:val="none" w:sz="0" w:space="0" w:color="auto"/>
        <w:left w:val="none" w:sz="0" w:space="0" w:color="auto"/>
        <w:bottom w:val="none" w:sz="0" w:space="0" w:color="auto"/>
        <w:right w:val="none" w:sz="0" w:space="0" w:color="auto"/>
      </w:divBdr>
    </w:div>
    <w:div w:id="671493482">
      <w:bodyDiv w:val="1"/>
      <w:marLeft w:val="0"/>
      <w:marRight w:val="0"/>
      <w:marTop w:val="0"/>
      <w:marBottom w:val="0"/>
      <w:divBdr>
        <w:top w:val="none" w:sz="0" w:space="0" w:color="auto"/>
        <w:left w:val="none" w:sz="0" w:space="0" w:color="auto"/>
        <w:bottom w:val="none" w:sz="0" w:space="0" w:color="auto"/>
        <w:right w:val="none" w:sz="0" w:space="0" w:color="auto"/>
      </w:divBdr>
    </w:div>
    <w:div w:id="921793895">
      <w:bodyDiv w:val="1"/>
      <w:marLeft w:val="0"/>
      <w:marRight w:val="0"/>
      <w:marTop w:val="0"/>
      <w:marBottom w:val="0"/>
      <w:divBdr>
        <w:top w:val="none" w:sz="0" w:space="0" w:color="auto"/>
        <w:left w:val="none" w:sz="0" w:space="0" w:color="auto"/>
        <w:bottom w:val="none" w:sz="0" w:space="0" w:color="auto"/>
        <w:right w:val="none" w:sz="0" w:space="0" w:color="auto"/>
      </w:divBdr>
    </w:div>
    <w:div w:id="1017001312">
      <w:bodyDiv w:val="1"/>
      <w:marLeft w:val="0"/>
      <w:marRight w:val="0"/>
      <w:marTop w:val="0"/>
      <w:marBottom w:val="0"/>
      <w:divBdr>
        <w:top w:val="none" w:sz="0" w:space="0" w:color="auto"/>
        <w:left w:val="none" w:sz="0" w:space="0" w:color="auto"/>
        <w:bottom w:val="none" w:sz="0" w:space="0" w:color="auto"/>
        <w:right w:val="none" w:sz="0" w:space="0" w:color="auto"/>
      </w:divBdr>
    </w:div>
    <w:div w:id="1325355682">
      <w:bodyDiv w:val="1"/>
      <w:marLeft w:val="0"/>
      <w:marRight w:val="0"/>
      <w:marTop w:val="0"/>
      <w:marBottom w:val="0"/>
      <w:divBdr>
        <w:top w:val="none" w:sz="0" w:space="0" w:color="auto"/>
        <w:left w:val="none" w:sz="0" w:space="0" w:color="auto"/>
        <w:bottom w:val="none" w:sz="0" w:space="0" w:color="auto"/>
        <w:right w:val="none" w:sz="0" w:space="0" w:color="auto"/>
      </w:divBdr>
    </w:div>
    <w:div w:id="1379165805">
      <w:bodyDiv w:val="1"/>
      <w:marLeft w:val="0"/>
      <w:marRight w:val="0"/>
      <w:marTop w:val="0"/>
      <w:marBottom w:val="0"/>
      <w:divBdr>
        <w:top w:val="none" w:sz="0" w:space="0" w:color="auto"/>
        <w:left w:val="none" w:sz="0" w:space="0" w:color="auto"/>
        <w:bottom w:val="none" w:sz="0" w:space="0" w:color="auto"/>
        <w:right w:val="none" w:sz="0" w:space="0" w:color="auto"/>
      </w:divBdr>
    </w:div>
    <w:div w:id="1484546898">
      <w:bodyDiv w:val="1"/>
      <w:marLeft w:val="0"/>
      <w:marRight w:val="0"/>
      <w:marTop w:val="0"/>
      <w:marBottom w:val="0"/>
      <w:divBdr>
        <w:top w:val="none" w:sz="0" w:space="0" w:color="auto"/>
        <w:left w:val="none" w:sz="0" w:space="0" w:color="auto"/>
        <w:bottom w:val="none" w:sz="0" w:space="0" w:color="auto"/>
        <w:right w:val="none" w:sz="0" w:space="0" w:color="auto"/>
      </w:divBdr>
    </w:div>
    <w:div w:id="1522743895">
      <w:bodyDiv w:val="1"/>
      <w:marLeft w:val="0"/>
      <w:marRight w:val="0"/>
      <w:marTop w:val="0"/>
      <w:marBottom w:val="0"/>
      <w:divBdr>
        <w:top w:val="none" w:sz="0" w:space="0" w:color="auto"/>
        <w:left w:val="none" w:sz="0" w:space="0" w:color="auto"/>
        <w:bottom w:val="none" w:sz="0" w:space="0" w:color="auto"/>
        <w:right w:val="none" w:sz="0" w:space="0" w:color="auto"/>
      </w:divBdr>
    </w:div>
    <w:div w:id="1652252043">
      <w:bodyDiv w:val="1"/>
      <w:marLeft w:val="0"/>
      <w:marRight w:val="0"/>
      <w:marTop w:val="0"/>
      <w:marBottom w:val="0"/>
      <w:divBdr>
        <w:top w:val="none" w:sz="0" w:space="0" w:color="auto"/>
        <w:left w:val="none" w:sz="0" w:space="0" w:color="auto"/>
        <w:bottom w:val="none" w:sz="0" w:space="0" w:color="auto"/>
        <w:right w:val="none" w:sz="0" w:space="0" w:color="auto"/>
      </w:divBdr>
    </w:div>
    <w:div w:id="1743289515">
      <w:bodyDiv w:val="1"/>
      <w:marLeft w:val="0"/>
      <w:marRight w:val="0"/>
      <w:marTop w:val="0"/>
      <w:marBottom w:val="0"/>
      <w:divBdr>
        <w:top w:val="none" w:sz="0" w:space="0" w:color="auto"/>
        <w:left w:val="none" w:sz="0" w:space="0" w:color="auto"/>
        <w:bottom w:val="none" w:sz="0" w:space="0" w:color="auto"/>
        <w:right w:val="none" w:sz="0" w:space="0" w:color="auto"/>
      </w:divBdr>
    </w:div>
    <w:div w:id="1937713030">
      <w:bodyDiv w:val="1"/>
      <w:marLeft w:val="0"/>
      <w:marRight w:val="0"/>
      <w:marTop w:val="0"/>
      <w:marBottom w:val="0"/>
      <w:divBdr>
        <w:top w:val="none" w:sz="0" w:space="0" w:color="auto"/>
        <w:left w:val="none" w:sz="0" w:space="0" w:color="auto"/>
        <w:bottom w:val="none" w:sz="0" w:space="0" w:color="auto"/>
        <w:right w:val="none" w:sz="0" w:space="0" w:color="auto"/>
      </w:divBdr>
    </w:div>
    <w:div w:id="19436131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C06A62B-5865-504C-A7BD-AA0D7778C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6518</Words>
  <Characters>32916</Characters>
  <Application>Microsoft Macintosh Word</Application>
  <DocSecurity>0</DocSecurity>
  <Lines>715</Lines>
  <Paragraphs>80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Theory</vt:lpstr>
      <vt:lpstr>Passion</vt:lpstr>
    </vt:vector>
  </TitlesOfParts>
  <LinksUpToDate>false</LinksUpToDate>
  <CharactersWithSpaces>39354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Seaward</dc:creator>
  <cp:keywords/>
  <dc:description/>
  <cp:lastModifiedBy>Emma Seaward</cp:lastModifiedBy>
  <cp:revision>3</cp:revision>
  <dcterms:created xsi:type="dcterms:W3CDTF">2019-05-09T09:53:00Z</dcterms:created>
  <dcterms:modified xsi:type="dcterms:W3CDTF">2019-05-09T10:02:00Z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e0b6603d-4b2f-3937-bcef-87a135262faf</vt:lpwstr>
  </property>
  <property fmtid="{D5CDD505-2E9C-101B-9397-08002B2CF9AE}" pid="24" name="Mendeley Citation Style_1">
    <vt:lpwstr>http://www.zotero.org/styles/harvard-cite-them-right</vt:lpwstr>
  </property>
</Properties>
</file>