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977B95" w14:textId="77777777" w:rsidR="00247FF6" w:rsidRPr="00247FF6" w:rsidRDefault="00247FF6" w:rsidP="00247FF6">
      <w:pPr>
        <w:keepNext/>
        <w:keepLines/>
        <w:spacing w:before="240" w:after="0"/>
        <w:outlineLvl w:val="0"/>
        <w:rPr>
          <w:rFonts w:ascii="Arial" w:eastAsiaTheme="majorEastAsia" w:hAnsi="Arial" w:cstheme="majorBidi"/>
          <w:b/>
          <w:sz w:val="32"/>
          <w:szCs w:val="32"/>
        </w:rPr>
      </w:pPr>
      <w:r w:rsidRPr="00247FF6">
        <w:rPr>
          <w:rFonts w:ascii="Arial" w:eastAsiaTheme="majorEastAsia" w:hAnsi="Arial" w:cstheme="majorBidi"/>
          <w:b/>
          <w:sz w:val="32"/>
          <w:szCs w:val="32"/>
        </w:rPr>
        <w:t xml:space="preserve">BMHP5015_BIRM – Situation 1 Case Study (Mr John Doe) </w:t>
      </w:r>
    </w:p>
    <w:p w14:paraId="096D098E" w14:textId="77777777" w:rsidR="00247FF6" w:rsidRPr="00247FF6" w:rsidRDefault="00247FF6" w:rsidP="00247FF6">
      <w:pPr>
        <w:rPr>
          <w:rFonts w:ascii="Arial" w:eastAsia="Times New Roman" w:hAnsi="Arial" w:cs="Arial"/>
          <w:i/>
          <w:iCs/>
          <w:kern w:val="0"/>
          <w:sz w:val="24"/>
          <w:szCs w:val="24"/>
          <w:u w:val="single"/>
          <w:lang w:eastAsia="en-GB"/>
        </w:rPr>
      </w:pPr>
    </w:p>
    <w:p w14:paraId="37143AF8" w14:textId="77777777" w:rsidR="00247FF6" w:rsidRPr="00247FF6" w:rsidRDefault="00247FF6" w:rsidP="00247FF6">
      <w:pPr>
        <w:spacing w:line="360" w:lineRule="auto"/>
        <w:jc w:val="both"/>
        <w:rPr>
          <w:rFonts w:ascii="Arial" w:hAnsi="Arial" w:cs="Arial"/>
          <w:i/>
          <w:iCs/>
          <w:sz w:val="24"/>
          <w:szCs w:val="24"/>
          <w:u w:val="single"/>
        </w:rPr>
      </w:pPr>
      <w:r w:rsidRPr="00247FF6">
        <w:rPr>
          <w:rFonts w:ascii="Arial" w:hAnsi="Arial" w:cs="Arial"/>
          <w:i/>
          <w:iCs/>
          <w:sz w:val="24"/>
          <w:szCs w:val="24"/>
          <w:u w:val="single"/>
        </w:rPr>
        <w:t>Case Description:</w:t>
      </w:r>
    </w:p>
    <w:p w14:paraId="1E270048" w14:textId="77777777" w:rsidR="00247FF6" w:rsidRPr="00247FF6" w:rsidRDefault="00247FF6" w:rsidP="00247FF6">
      <w:pPr>
        <w:spacing w:line="360" w:lineRule="auto"/>
        <w:jc w:val="both"/>
        <w:rPr>
          <w:rFonts w:ascii="Arial" w:hAnsi="Arial" w:cs="Arial"/>
          <w:sz w:val="24"/>
          <w:szCs w:val="24"/>
        </w:rPr>
      </w:pPr>
      <w:r w:rsidRPr="00247FF6">
        <w:rPr>
          <w:rFonts w:ascii="Arial" w:hAnsi="Arial" w:cs="Arial"/>
          <w:sz w:val="24"/>
          <w:szCs w:val="24"/>
        </w:rPr>
        <w:t>In March 2023, a 68-year-old male patient, Mr. John Doe, was admitted to Ladywood General Hospital with severe symptoms of COVID-19, including fever, cough, and shortness of breath. As the hospital faced a surge in COVID-19 cases, Mr. Doe was initially placed in an overflow unit. However, due to the severity of his symptoms, he was transferred to the main COVID-19 ward after a few days.</w:t>
      </w:r>
    </w:p>
    <w:p w14:paraId="594288DF" w14:textId="77777777" w:rsidR="00247FF6" w:rsidRPr="00247FF6" w:rsidRDefault="00247FF6" w:rsidP="00247FF6">
      <w:pPr>
        <w:spacing w:line="360" w:lineRule="auto"/>
        <w:jc w:val="both"/>
        <w:rPr>
          <w:rFonts w:ascii="Arial" w:hAnsi="Arial" w:cs="Arial"/>
          <w:sz w:val="24"/>
          <w:szCs w:val="24"/>
        </w:rPr>
      </w:pPr>
      <w:r w:rsidRPr="00247FF6">
        <w:rPr>
          <w:rFonts w:ascii="Arial" w:hAnsi="Arial" w:cs="Arial"/>
          <w:sz w:val="24"/>
          <w:szCs w:val="24"/>
        </w:rPr>
        <w:t>Mr. Doe received prompt medical attention, including oxygen therapy and antiviral medication. As his condition gradually improved, he transitioned into the recovery phase and showed signs of being asymptomatic. His vital signs stabilized, and he tested negative twice on consecutive days, meeting the hospital's criteria for discharge.</w:t>
      </w:r>
    </w:p>
    <w:p w14:paraId="6889AE1F" w14:textId="77777777" w:rsidR="00247FF6" w:rsidRPr="00247FF6" w:rsidRDefault="00247FF6" w:rsidP="00247FF6">
      <w:pPr>
        <w:spacing w:line="360" w:lineRule="auto"/>
        <w:jc w:val="both"/>
        <w:rPr>
          <w:rFonts w:ascii="Arial" w:hAnsi="Arial" w:cs="Arial"/>
          <w:sz w:val="24"/>
          <w:szCs w:val="24"/>
        </w:rPr>
      </w:pPr>
      <w:r w:rsidRPr="00247FF6">
        <w:rPr>
          <w:rFonts w:ascii="Arial" w:hAnsi="Arial" w:cs="Arial"/>
          <w:sz w:val="24"/>
          <w:szCs w:val="24"/>
        </w:rPr>
        <w:t>Upon discharge, the hospital staff provided Mr. Doe with general instructions about self-isolation and precautions to prevent further transmission. Despite the hospital's efforts to educate patients, Mr. Doe may not have fully grasped the importance of continued precautions, as he believed he was no longer contagious.</w:t>
      </w:r>
    </w:p>
    <w:p w14:paraId="04E9D6AC" w14:textId="77777777" w:rsidR="00247FF6" w:rsidRPr="00247FF6" w:rsidRDefault="00247FF6" w:rsidP="00247FF6">
      <w:pPr>
        <w:spacing w:line="360" w:lineRule="auto"/>
        <w:jc w:val="both"/>
        <w:rPr>
          <w:rFonts w:ascii="Arial" w:hAnsi="Arial" w:cs="Arial"/>
          <w:sz w:val="24"/>
          <w:szCs w:val="24"/>
        </w:rPr>
      </w:pPr>
      <w:r w:rsidRPr="00247FF6">
        <w:rPr>
          <w:rFonts w:ascii="Arial" w:hAnsi="Arial" w:cs="Arial"/>
          <w:sz w:val="24"/>
          <w:szCs w:val="24"/>
        </w:rPr>
        <w:t>Mr. Doe was then transferred to a local residential care facility, where he was intended to receive additional care and support during his recovery process. However, during the intake process at the facility, Mr. Doe had close contact with staff members, healthcare workers, and other residents. Unfortunately, neither Mr. Doe nor the staff were aware that he was still shedding the virus, leading to inadvertent transmission.</w:t>
      </w:r>
    </w:p>
    <w:p w14:paraId="19DD3E2F" w14:textId="77777777" w:rsidR="00247FF6" w:rsidRPr="00247FF6" w:rsidRDefault="00247FF6" w:rsidP="00247FF6">
      <w:pPr>
        <w:spacing w:line="360" w:lineRule="auto"/>
        <w:jc w:val="both"/>
        <w:rPr>
          <w:rFonts w:ascii="Arial" w:hAnsi="Arial" w:cs="Arial"/>
          <w:sz w:val="24"/>
          <w:szCs w:val="24"/>
        </w:rPr>
      </w:pPr>
      <w:r w:rsidRPr="00247FF6">
        <w:rPr>
          <w:rFonts w:ascii="Arial" w:hAnsi="Arial" w:cs="Arial"/>
          <w:sz w:val="24"/>
          <w:szCs w:val="24"/>
        </w:rPr>
        <w:t xml:space="preserve">Within a week of Mr. Doe's arrival, several residents at the residential care facility began exhibiting symptoms consistent with COVID-19, including fever, cough, and fatigue. Concerned about the sudden increase in respiratory illnesses, the </w:t>
      </w:r>
      <w:proofErr w:type="gramStart"/>
      <w:r w:rsidRPr="00247FF6">
        <w:rPr>
          <w:rFonts w:ascii="Arial" w:hAnsi="Arial" w:cs="Arial"/>
          <w:sz w:val="24"/>
          <w:szCs w:val="24"/>
        </w:rPr>
        <w:t>facility initiated</w:t>
      </w:r>
      <w:proofErr w:type="gramEnd"/>
      <w:r w:rsidRPr="00247FF6">
        <w:rPr>
          <w:rFonts w:ascii="Arial" w:hAnsi="Arial" w:cs="Arial"/>
          <w:sz w:val="24"/>
          <w:szCs w:val="24"/>
        </w:rPr>
        <w:t xml:space="preserve"> testing for all residents and staff members. The results confirmed that 12 residents, including one with underlying health conditions, had tested positive for COVID-19.</w:t>
      </w:r>
    </w:p>
    <w:p w14:paraId="57A73F4E" w14:textId="77777777" w:rsidR="00247FF6" w:rsidRPr="00247FF6" w:rsidRDefault="00247FF6" w:rsidP="00247FF6">
      <w:pPr>
        <w:spacing w:line="360" w:lineRule="auto"/>
        <w:jc w:val="both"/>
        <w:rPr>
          <w:rFonts w:ascii="Arial" w:hAnsi="Arial" w:cs="Arial"/>
          <w:sz w:val="24"/>
          <w:szCs w:val="24"/>
        </w:rPr>
      </w:pPr>
      <w:r w:rsidRPr="00247FF6">
        <w:rPr>
          <w:rFonts w:ascii="Arial" w:hAnsi="Arial" w:cs="Arial"/>
          <w:sz w:val="24"/>
          <w:szCs w:val="24"/>
        </w:rPr>
        <w:t xml:space="preserve">The facility's management promptly implemented isolation measures, separating the infected residents from the rest of the population. Additional testing and medical care </w:t>
      </w:r>
      <w:r w:rsidRPr="00247FF6">
        <w:rPr>
          <w:rFonts w:ascii="Arial" w:hAnsi="Arial" w:cs="Arial"/>
          <w:sz w:val="24"/>
          <w:szCs w:val="24"/>
        </w:rPr>
        <w:lastRenderedPageBreak/>
        <w:t>were arranged for those affected, while all residents and staff underwent mandatory quarantine to prevent further transmission.</w:t>
      </w:r>
    </w:p>
    <w:p w14:paraId="46346FF2" w14:textId="77777777" w:rsidR="00247FF6" w:rsidRPr="00247FF6" w:rsidRDefault="00247FF6" w:rsidP="00247FF6">
      <w:pPr>
        <w:spacing w:line="360" w:lineRule="auto"/>
        <w:jc w:val="both"/>
        <w:rPr>
          <w:rFonts w:ascii="Arial" w:hAnsi="Arial" w:cs="Arial"/>
          <w:sz w:val="24"/>
          <w:szCs w:val="24"/>
        </w:rPr>
      </w:pPr>
      <w:r w:rsidRPr="00247FF6">
        <w:rPr>
          <w:rFonts w:ascii="Arial" w:hAnsi="Arial" w:cs="Arial"/>
          <w:sz w:val="24"/>
          <w:szCs w:val="24"/>
        </w:rPr>
        <w:t>The outbreak caused significant disruptions and challenges for the residential care facility. It strained their healthcare resources, necessitating the involvement of external medical professionals to handle the increased patient load. Moreover, it created anxiety and distress among residents and their families, who were concerned about their loved ones' health and well-being.</w:t>
      </w:r>
    </w:p>
    <w:p w14:paraId="09EF5E8F" w14:textId="77777777" w:rsidR="006F3726" w:rsidRDefault="006F3726"/>
    <w:sectPr w:rsidR="006F37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247FF6"/>
    <w:rsid w:val="00134109"/>
    <w:rsid w:val="001F4C2D"/>
    <w:rsid w:val="00247FF6"/>
    <w:rsid w:val="00255C61"/>
    <w:rsid w:val="00376233"/>
    <w:rsid w:val="005637B0"/>
    <w:rsid w:val="005F20C9"/>
    <w:rsid w:val="006F3726"/>
    <w:rsid w:val="009D7E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219B3"/>
  <w15:chartTrackingRefBased/>
  <w15:docId w15:val="{418D69EF-A9DE-4980-BD56-E07AE175AA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396</Words>
  <Characters>2259</Characters>
  <Application>Microsoft Office Word</Application>
  <DocSecurity>0</DocSecurity>
  <Lines>18</Lines>
  <Paragraphs>5</Paragraphs>
  <ScaleCrop>false</ScaleCrop>
  <Company/>
  <LinksUpToDate>false</LinksUpToDate>
  <CharactersWithSpaces>2650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Chloe Harries</cp:lastModifiedBy>
  <cp:revision>1</cp:revision>
  <dcterms:created xsi:type="dcterms:W3CDTF">2023-06-06T10:24:00Z</dcterms:created>
  <dcterms:modified xsi:type="dcterms:W3CDTF">2023-06-06T10:24:00Z</dcterms:modified>
</cp:coreProperties>
</file>