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BB542B" w14:textId="71544290" w:rsidR="0081176B" w:rsidRDefault="000B4E5C" w:rsidP="00F45D9D">
      <w:pPr>
        <w:jc w:val="both"/>
        <w:rPr>
          <w:rFonts w:ascii="Times New Roman" w:hAnsi="Times New Roman" w:cs="Times New Roman"/>
        </w:rPr>
      </w:pPr>
      <w:r>
        <w:rPr>
          <w:rFonts w:ascii="Times New Roman" w:hAnsi="Times New Roman" w:cs="Times New Roman"/>
        </w:rPr>
        <w:t xml:space="preserve">The knowledge and experience gained within Professional Teaching Experience One was indispensable. After spending two weeks in a Reception class, I was exposed to </w:t>
      </w:r>
      <w:r w:rsidR="00845D5D">
        <w:rPr>
          <w:rFonts w:ascii="Times New Roman" w:hAnsi="Times New Roman" w:cs="Times New Roman"/>
        </w:rPr>
        <w:t xml:space="preserve">situations that, for a four or </w:t>
      </w:r>
      <w:r w:rsidR="00097B47">
        <w:rPr>
          <w:rFonts w:ascii="Times New Roman" w:hAnsi="Times New Roman" w:cs="Times New Roman"/>
        </w:rPr>
        <w:t>five-year-old</w:t>
      </w:r>
      <w:r w:rsidR="00845D5D">
        <w:rPr>
          <w:rFonts w:ascii="Times New Roman" w:hAnsi="Times New Roman" w:cs="Times New Roman"/>
        </w:rPr>
        <w:t>, were invaluable</w:t>
      </w:r>
      <w:r w:rsidR="00097B47">
        <w:rPr>
          <w:rFonts w:ascii="Times New Roman" w:hAnsi="Times New Roman" w:cs="Times New Roman"/>
        </w:rPr>
        <w:t>; situations such as learning to read and write</w:t>
      </w:r>
      <w:r w:rsidR="008E04FA">
        <w:rPr>
          <w:rFonts w:ascii="Times New Roman" w:hAnsi="Times New Roman" w:cs="Times New Roman"/>
        </w:rPr>
        <w:t>.</w:t>
      </w:r>
      <w:r w:rsidR="00097B47">
        <w:rPr>
          <w:rFonts w:ascii="Times New Roman" w:hAnsi="Times New Roman" w:cs="Times New Roman"/>
        </w:rPr>
        <w:t xml:space="preserve"> The week</w:t>
      </w:r>
      <w:r w:rsidR="0075701D">
        <w:rPr>
          <w:rFonts w:ascii="Times New Roman" w:hAnsi="Times New Roman" w:cs="Times New Roman"/>
        </w:rPr>
        <w:t xml:space="preserve"> designated for observations </w:t>
      </w:r>
      <w:r w:rsidR="00097B47">
        <w:rPr>
          <w:rFonts w:ascii="Times New Roman" w:hAnsi="Times New Roman" w:cs="Times New Roman"/>
        </w:rPr>
        <w:t>reiterated the importance of play within the Foundation Phase, an aspect that enabled me to plan lessons accordingly. From the outset I amerced myself in getting to know the children and creating a bond with them. This directly links to the Qualified Teacher Status (QTS) standard S1.2 which states that “They demonstrate the professionalism to ensure that relationships with learners are built on mutual trust and respect and to recognise that this will help maximise their learning potential.”</w:t>
      </w:r>
      <w:r w:rsidR="0081176B">
        <w:rPr>
          <w:rFonts w:ascii="Times New Roman" w:hAnsi="Times New Roman" w:cs="Times New Roman"/>
        </w:rPr>
        <w:t xml:space="preserve"> (Welsh Government, 2009). </w:t>
      </w:r>
      <w:r w:rsidR="0075701D">
        <w:rPr>
          <w:rFonts w:ascii="Times New Roman" w:hAnsi="Times New Roman" w:cs="Times New Roman"/>
        </w:rPr>
        <w:t xml:space="preserve">By doing this, it enabled me to gain an understanding of the differing abilities of the children within the class and would consequently further enable me to plan lessons based on those needs of the children. </w:t>
      </w:r>
    </w:p>
    <w:p w14:paraId="080BA36E" w14:textId="4EC5268C" w:rsidR="00D2499E" w:rsidRDefault="0075701D" w:rsidP="00F45D9D">
      <w:pPr>
        <w:jc w:val="both"/>
        <w:rPr>
          <w:rFonts w:ascii="Times New Roman" w:hAnsi="Times New Roman" w:cs="Times New Roman"/>
        </w:rPr>
      </w:pPr>
      <w:r>
        <w:rPr>
          <w:rFonts w:ascii="Times New Roman" w:hAnsi="Times New Roman" w:cs="Times New Roman"/>
        </w:rPr>
        <w:t>Within my placement school, the Foundation Phase adopts a Reggio Emilia style of learning</w:t>
      </w:r>
      <w:r w:rsidR="00D2499E">
        <w:rPr>
          <w:rFonts w:ascii="Times New Roman" w:hAnsi="Times New Roman" w:cs="Times New Roman"/>
        </w:rPr>
        <w:t>. There is a strong attraction to using natural resources and encouraging children to lead their own learning. The Reggio approach foresees that “Children’s ideas are respected and taken seriously by adults and by fellow children, thereby creating an environment in which children are unafraid of making mistakes or of reconstructing their own ideas.” (Thornton and Brunton, 2009, p.16)</w:t>
      </w:r>
      <w:r w:rsidR="007F5E1F">
        <w:rPr>
          <w:rFonts w:ascii="Times New Roman" w:hAnsi="Times New Roman" w:cs="Times New Roman"/>
        </w:rPr>
        <w:t>.</w:t>
      </w:r>
      <w:r w:rsidR="00372C93">
        <w:rPr>
          <w:rFonts w:ascii="Times New Roman" w:hAnsi="Times New Roman" w:cs="Times New Roman"/>
        </w:rPr>
        <w:t xml:space="preserve"> As having never previously come across this philosophy, I took it upon myself to research into the practise in order to adopt the school’s style of learning. This enabled me then to plan lessons that align with the practise of the class. Evidence of this will be discussed further in the essay. I believe that by ensuring I had knowledge of how the class operates, this </w:t>
      </w:r>
      <w:r w:rsidR="00650FAA">
        <w:rPr>
          <w:rFonts w:ascii="Times New Roman" w:hAnsi="Times New Roman" w:cs="Times New Roman"/>
        </w:rPr>
        <w:t>enabled me to fulfil</w:t>
      </w:r>
      <w:r w:rsidR="00372C93">
        <w:rPr>
          <w:rFonts w:ascii="Times New Roman" w:hAnsi="Times New Roman" w:cs="Times New Roman"/>
        </w:rPr>
        <w:t xml:space="preserve"> the QTS standard S1.7 which states “They are able to contribute to the wider development of the school and profession and are aware of the importance of maintaining up-to-date professional</w:t>
      </w:r>
      <w:r w:rsidR="007F5E1F">
        <w:rPr>
          <w:rFonts w:ascii="Times New Roman" w:hAnsi="Times New Roman" w:cs="Times New Roman"/>
        </w:rPr>
        <w:t xml:space="preserve"> knowledge, understanding and skills and are able to reflect on their own practice. They recognise their own needs and take responsibility for their continuing professional development.” (Welsh Government, 2009).</w:t>
      </w:r>
    </w:p>
    <w:p w14:paraId="71149A20" w14:textId="0C877E0A" w:rsidR="0075701D" w:rsidRDefault="007F5E1F" w:rsidP="00F45D9D">
      <w:pPr>
        <w:jc w:val="both"/>
        <w:rPr>
          <w:rFonts w:ascii="Times New Roman" w:hAnsi="Times New Roman" w:cs="Times New Roman"/>
        </w:rPr>
      </w:pPr>
      <w:r>
        <w:rPr>
          <w:rFonts w:ascii="Times New Roman" w:hAnsi="Times New Roman" w:cs="Times New Roman"/>
        </w:rPr>
        <w:t xml:space="preserve">Within the Reggio approach </w:t>
      </w:r>
      <w:r w:rsidR="00D2499E">
        <w:rPr>
          <w:rFonts w:ascii="Times New Roman" w:hAnsi="Times New Roman" w:cs="Times New Roman"/>
        </w:rPr>
        <w:t>“Children are encouraged to develop their own theories about the world and how it works and to explore these collaboratively in great depth.”</w:t>
      </w:r>
      <w:r>
        <w:rPr>
          <w:rFonts w:ascii="Times New Roman" w:hAnsi="Times New Roman" w:cs="Times New Roman"/>
        </w:rPr>
        <w:t xml:space="preserve"> (Thornton and Brunton, 2009, p.15). </w:t>
      </w:r>
      <w:r w:rsidR="00F410C8">
        <w:rPr>
          <w:rFonts w:ascii="Times New Roman" w:hAnsi="Times New Roman" w:cs="Times New Roman"/>
        </w:rPr>
        <w:t xml:space="preserve">By allowing the children to lead their own learning, activities could deviate into a direction that was not previously intended at the beginning of the lesson. It was because of this that the class teacher was unable to provide me with mid-term or even weekly planning. Their approach was to focus on the skills that they wanted the children to be introduced to, aligning them with the National Curriculum documents. This immediately indicated that by allowing the children to have the majority of the say with where the lesson would go, my initial understanding of planning lessons would have to be altered accordingly. Upon reflection, I believe that I dealt with this in a very professional manner and planned lessons that aligned with the school’s approach to learning. </w:t>
      </w:r>
    </w:p>
    <w:p w14:paraId="623069F7" w14:textId="53DEC37B" w:rsidR="00DA0F0F" w:rsidRDefault="008D328F" w:rsidP="00F45D9D">
      <w:pPr>
        <w:jc w:val="both"/>
        <w:rPr>
          <w:rFonts w:ascii="Times New Roman" w:hAnsi="Times New Roman" w:cs="Times New Roman"/>
        </w:rPr>
      </w:pPr>
      <w:r>
        <w:rPr>
          <w:rFonts w:ascii="Times New Roman" w:hAnsi="Times New Roman" w:cs="Times New Roman"/>
        </w:rPr>
        <w:t xml:space="preserve">My placement school </w:t>
      </w:r>
      <w:r w:rsidR="00DA0F0F">
        <w:rPr>
          <w:rFonts w:ascii="Times New Roman" w:hAnsi="Times New Roman" w:cs="Times New Roman"/>
        </w:rPr>
        <w:t>is underpinned by</w:t>
      </w:r>
      <w:r>
        <w:rPr>
          <w:rFonts w:ascii="Times New Roman" w:hAnsi="Times New Roman" w:cs="Times New Roman"/>
        </w:rPr>
        <w:t xml:space="preserve"> the ‘Mantle of the Expert’ philosophy. Developed by Dorothy Heathcote in the 1980s, Mantle of the Expert enables children to develop drama across the curriculum. It encourages the teacher and students to work collaboratively as people working for the same team on the same commission (Mantle of the Expert). </w:t>
      </w:r>
      <w:r w:rsidR="00E56BEA">
        <w:rPr>
          <w:rFonts w:ascii="Times New Roman" w:hAnsi="Times New Roman" w:cs="Times New Roman"/>
        </w:rPr>
        <w:t xml:space="preserve">This approach to learning, although an important part of the school’s philosophy, is not as prominent in the Reception class where I undertook my initial placement. The children were exposed to Mantle perhaps one or two days a week whereas I know that other classes experience it daily. As this is already planned for, I was unable to lead this area of development. However, </w:t>
      </w:r>
      <w:r w:rsidR="00DA0F0F">
        <w:rPr>
          <w:rFonts w:ascii="Times New Roman" w:hAnsi="Times New Roman" w:cs="Times New Roman"/>
        </w:rPr>
        <w:t xml:space="preserve">when assisting in these activities and through observing the roles of the Teaching Assistants, it allowed me to “recognise and understand the contribution provided by and needed from support staff and other professionals in the learning process” (Welsh Government, </w:t>
      </w:r>
      <w:r w:rsidR="005D0A11">
        <w:rPr>
          <w:rFonts w:ascii="Times New Roman" w:hAnsi="Times New Roman" w:cs="Times New Roman"/>
        </w:rPr>
        <w:t>(</w:t>
      </w:r>
      <w:r w:rsidR="00DA0F0F">
        <w:rPr>
          <w:rFonts w:ascii="Times New Roman" w:hAnsi="Times New Roman" w:cs="Times New Roman"/>
        </w:rPr>
        <w:t>2009</w:t>
      </w:r>
      <w:r w:rsidR="005D0A11">
        <w:rPr>
          <w:rFonts w:ascii="Times New Roman" w:hAnsi="Times New Roman" w:cs="Times New Roman"/>
        </w:rPr>
        <w:t>)</w:t>
      </w:r>
      <w:r w:rsidR="00DA0F0F">
        <w:rPr>
          <w:rFonts w:ascii="Times New Roman" w:hAnsi="Times New Roman" w:cs="Times New Roman"/>
        </w:rPr>
        <w:t>. QTS standard S1.6)</w:t>
      </w:r>
    </w:p>
    <w:p w14:paraId="44FAF5A9" w14:textId="788535AB" w:rsidR="00F410C8" w:rsidRDefault="00DA0F0F" w:rsidP="00F45D9D">
      <w:pPr>
        <w:jc w:val="both"/>
        <w:rPr>
          <w:rFonts w:ascii="Times New Roman" w:hAnsi="Times New Roman" w:cs="Times New Roman"/>
        </w:rPr>
      </w:pPr>
      <w:r>
        <w:rPr>
          <w:rFonts w:ascii="Times New Roman" w:hAnsi="Times New Roman" w:cs="Times New Roman"/>
        </w:rPr>
        <w:lastRenderedPageBreak/>
        <w:t xml:space="preserve"> As a collective, I believe that the lessons I planned and lead were successful, with the exception of one. I </w:t>
      </w:r>
      <w:r w:rsidR="001645B4">
        <w:rPr>
          <w:rFonts w:ascii="Times New Roman" w:hAnsi="Times New Roman" w:cs="Times New Roman"/>
        </w:rPr>
        <w:t>had planned a Welsh session to be undertaken in groups, however, once two groups had completed the activities, I felt underwhelmed.</w:t>
      </w:r>
      <w:r w:rsidR="005D0A11">
        <w:rPr>
          <w:rFonts w:ascii="Times New Roman" w:hAnsi="Times New Roman" w:cs="Times New Roman"/>
        </w:rPr>
        <w:t>(See Appendix 1)</w:t>
      </w:r>
      <w:r w:rsidR="001645B4">
        <w:rPr>
          <w:rFonts w:ascii="Times New Roman" w:hAnsi="Times New Roman" w:cs="Times New Roman"/>
        </w:rPr>
        <w:t xml:space="preserve"> I felt that the children weren’t enjoying what I had planned as much as I had anticipated so I made a decision to stop the session in order to re-plan it overnight and professionally I feel that it was the best decision I could have made. I didn’t want to carry on with a session that the children seemed bored by and were easily distracted just to make up the designated hours of teaching time. This also highlighted to me that just because an activity sounds enjoyable and looks good on paper, it certainly does not mean that it will be received that way within the classroom</w:t>
      </w:r>
      <w:r w:rsidR="00097F17">
        <w:rPr>
          <w:rFonts w:ascii="Times New Roman" w:hAnsi="Times New Roman" w:cs="Times New Roman"/>
        </w:rPr>
        <w:t>.</w:t>
      </w:r>
      <w:r w:rsidR="001645B4">
        <w:rPr>
          <w:rFonts w:ascii="Times New Roman" w:hAnsi="Times New Roman" w:cs="Times New Roman"/>
        </w:rPr>
        <w:t xml:space="preserve"> After completely renovating the idea for my lesson I felt more enthusiastic about the day ahead, the children all really enjoyed the new session as they were more focussed, the engaged more with the resources and as it was a creative session, they were all very proud of what they had created.</w:t>
      </w:r>
      <w:r w:rsidR="005D0A11">
        <w:rPr>
          <w:rFonts w:ascii="Times New Roman" w:hAnsi="Times New Roman" w:cs="Times New Roman"/>
        </w:rPr>
        <w:t xml:space="preserve"> (See Appendix 2)</w:t>
      </w:r>
      <w:bookmarkStart w:id="0" w:name="_GoBack"/>
      <w:bookmarkEnd w:id="0"/>
      <w:r w:rsidR="001645B4">
        <w:rPr>
          <w:rFonts w:ascii="Times New Roman" w:hAnsi="Times New Roman" w:cs="Times New Roman"/>
        </w:rPr>
        <w:t xml:space="preserve"> I was praised by the class teacher for acting in a professional manner regarding re-planning the lesson. </w:t>
      </w:r>
    </w:p>
    <w:p w14:paraId="5CDAED9F" w14:textId="389D517F" w:rsidR="009D16A8" w:rsidRDefault="009D16A8" w:rsidP="00F45D9D">
      <w:pPr>
        <w:jc w:val="both"/>
        <w:rPr>
          <w:rFonts w:ascii="Times New Roman" w:hAnsi="Times New Roman" w:cs="Times New Roman"/>
        </w:rPr>
      </w:pPr>
      <w:r>
        <w:rPr>
          <w:rFonts w:ascii="Times New Roman" w:hAnsi="Times New Roman" w:cs="Times New Roman"/>
        </w:rPr>
        <w:t xml:space="preserve">I believe that working with small groups of around 5 to 7 children initially encouraged me to further develop my understanding of the children’s individual abilities, consequently allowing me to engage with two more QTS standards, the first being S3.1.1 stating that “They set challenging and teaching and learning objectives which are relevant to all learners in their classes” and the second being S3.1.2 “They use teaching and learning objectives to plan lessons and sequences of lessons, showing how they will assess learners’ knowledge, skills and understanding. They take account of and support learners’ varying needs so that all those they teach can make good progress. </w:t>
      </w:r>
      <w:r w:rsidR="0082793D">
        <w:rPr>
          <w:rFonts w:ascii="Times New Roman" w:hAnsi="Times New Roman" w:cs="Times New Roman"/>
        </w:rPr>
        <w:t xml:space="preserve">I was further able to support the QTS standard 3.1.2 through the maths lessons I taught. Using the learning objective “To add one more number to a given number between zero and ten”, I was able to challenge the children based on their abilities, for example, there </w:t>
      </w:r>
      <w:r w:rsidR="00C3269A">
        <w:rPr>
          <w:rFonts w:ascii="Times New Roman" w:hAnsi="Times New Roman" w:cs="Times New Roman"/>
        </w:rPr>
        <w:t xml:space="preserve">were six </w:t>
      </w:r>
      <w:r w:rsidR="0082793D">
        <w:rPr>
          <w:rFonts w:ascii="Times New Roman" w:hAnsi="Times New Roman" w:cs="Times New Roman"/>
        </w:rPr>
        <w:t>children in the class that found this easy and so I was able to increase the complexity of this lesson by allowing those children to add one more to a given number between zero and twenty. This is a Year One outcome; according to the Foundation Phase framework, Year one children should have the opportunity to “</w:t>
      </w:r>
      <w:r w:rsidR="00E6314A">
        <w:rPr>
          <w:rFonts w:ascii="Times New Roman" w:hAnsi="Times New Roman" w:cs="Times New Roman"/>
        </w:rPr>
        <w:t xml:space="preserve">mentally recall </w:t>
      </w:r>
      <w:r w:rsidR="006423EC">
        <w:rPr>
          <w:rFonts w:ascii="Times New Roman" w:hAnsi="Times New Roman" w:cs="Times New Roman"/>
        </w:rPr>
        <w:t>‘one more’ of a number within 20” (Welsh Government, (2015) p.33)</w:t>
      </w:r>
      <w:r w:rsidR="00AA1426">
        <w:rPr>
          <w:rFonts w:ascii="Times New Roman" w:hAnsi="Times New Roman" w:cs="Times New Roman"/>
        </w:rPr>
        <w:t>. By challenging certain pupils in this way, I am also able to give evidence for the QTS standard S3.2.4 which allows me to “identify and support more able and talented learners, those who are working below age-related expectations, those who are failing to achieve their potential in learning, and those who experience behavioural, emotional and social difficulties” (Welsh Government 2009).</w:t>
      </w:r>
    </w:p>
    <w:p w14:paraId="18E332DA" w14:textId="6A08DA16" w:rsidR="009D16A8" w:rsidRDefault="008E04FA" w:rsidP="00F45D9D">
      <w:pPr>
        <w:jc w:val="both"/>
        <w:rPr>
          <w:rFonts w:ascii="Times New Roman" w:hAnsi="Times New Roman" w:cs="Times New Roman"/>
        </w:rPr>
      </w:pPr>
      <w:r>
        <w:rPr>
          <w:rFonts w:ascii="Times New Roman" w:hAnsi="Times New Roman" w:cs="Times New Roman"/>
        </w:rPr>
        <w:t xml:space="preserve">When it came to whole class teaching, I not only tried to mirror the class teacher’s behaviour but undertook research into class management in order to keep the children focussed and engaged with the lessons I had planned. </w:t>
      </w:r>
      <w:r w:rsidR="008C2336">
        <w:rPr>
          <w:rFonts w:ascii="Times New Roman" w:hAnsi="Times New Roman" w:cs="Times New Roman"/>
        </w:rPr>
        <w:t>Bright Hub Education (2019) s</w:t>
      </w:r>
      <w:r w:rsidR="00626D88">
        <w:rPr>
          <w:rFonts w:ascii="Times New Roman" w:hAnsi="Times New Roman" w:cs="Times New Roman"/>
        </w:rPr>
        <w:t xml:space="preserve">uggests five main strategies for effective classroom management, among the five, I found the most important being “keeping the lesson moving”. The pace of the lesson, especially when the children are four or five years of age is crucial; by minimising the opportunity for them to get distracted, it is inevitable that they will remain focussed. Children of such a young age do not want to be sat around for extended periods of time whilst the teacher talks about rules and expectations, therefore by keeping them short and informative I was able to ensure that the children understood their role without deviating from the task. I also found that by singing songs to and with the children, it allowed them to engage and conform to the expectations of the classroom. </w:t>
      </w:r>
    </w:p>
    <w:p w14:paraId="70A3652A" w14:textId="588A886D" w:rsidR="00626D88" w:rsidRDefault="00626D88" w:rsidP="00F45D9D">
      <w:pPr>
        <w:jc w:val="both"/>
        <w:rPr>
          <w:rFonts w:ascii="Times New Roman" w:hAnsi="Times New Roman" w:cs="Times New Roman"/>
        </w:rPr>
      </w:pPr>
      <w:r>
        <w:rPr>
          <w:rFonts w:ascii="Times New Roman" w:hAnsi="Times New Roman" w:cs="Times New Roman"/>
        </w:rPr>
        <w:t xml:space="preserve">During the period of whole class teaching, I was awakened to the importance of planning in minute detail for the lessons to work effectively. This included planning for other adults within the classroom, something that I had previously never done. By experiencing this, it enabled me to work towards the QTS standard </w:t>
      </w:r>
      <w:r w:rsidR="003F622D">
        <w:rPr>
          <w:rFonts w:ascii="Times New Roman" w:hAnsi="Times New Roman" w:cs="Times New Roman"/>
        </w:rPr>
        <w:t xml:space="preserve">S3.1.4 which states “they take part in, and contribute to, teaching teams, as appropriate to the school. Where applicable, they plan for the deployment of additional adults who support learning in children and young people.” One </w:t>
      </w:r>
      <w:proofErr w:type="gramStart"/>
      <w:r w:rsidR="003F622D">
        <w:rPr>
          <w:rFonts w:ascii="Times New Roman" w:hAnsi="Times New Roman" w:cs="Times New Roman"/>
        </w:rPr>
        <w:t>particular session</w:t>
      </w:r>
      <w:proofErr w:type="gramEnd"/>
      <w:r w:rsidR="003F622D">
        <w:rPr>
          <w:rFonts w:ascii="Times New Roman" w:hAnsi="Times New Roman" w:cs="Times New Roman"/>
        </w:rPr>
        <w:t xml:space="preserve"> I met this standard was after a whole class phonics lesson, I </w:t>
      </w:r>
      <w:r w:rsidR="003F622D">
        <w:rPr>
          <w:rFonts w:ascii="Times New Roman" w:hAnsi="Times New Roman" w:cs="Times New Roman"/>
        </w:rPr>
        <w:lastRenderedPageBreak/>
        <w:t>planned enhanced provision whereby the children would practice letter formation in sand and hav</w:t>
      </w:r>
      <w:r w:rsidR="00097F17">
        <w:rPr>
          <w:rFonts w:ascii="Times New Roman" w:hAnsi="Times New Roman" w:cs="Times New Roman"/>
        </w:rPr>
        <w:t>e</w:t>
      </w:r>
      <w:r w:rsidR="003F622D">
        <w:rPr>
          <w:rFonts w:ascii="Times New Roman" w:hAnsi="Times New Roman" w:cs="Times New Roman"/>
        </w:rPr>
        <w:t xml:space="preserve"> the ability to match the phoneme to the grapheme, I deployed a Learning Support Assistant to oversee this activity whilst I conducted a separate one. </w:t>
      </w:r>
      <w:r w:rsidR="00097F17">
        <w:rPr>
          <w:rFonts w:ascii="Times New Roman" w:hAnsi="Times New Roman" w:cs="Times New Roman"/>
        </w:rPr>
        <w:t>By building a solid relationship with the additional adults in the class, it enabled mutual respect to be earned.</w:t>
      </w:r>
    </w:p>
    <w:p w14:paraId="124F390E" w14:textId="41A0B85B" w:rsidR="003F622D" w:rsidRDefault="003F622D" w:rsidP="00F45D9D">
      <w:pPr>
        <w:jc w:val="both"/>
        <w:rPr>
          <w:rFonts w:ascii="Times New Roman" w:hAnsi="Times New Roman" w:cs="Times New Roman"/>
        </w:rPr>
      </w:pPr>
      <w:r>
        <w:rPr>
          <w:rFonts w:ascii="Times New Roman" w:hAnsi="Times New Roman" w:cs="Times New Roman"/>
        </w:rPr>
        <w:t xml:space="preserve">Whilst reflecting on my Profession Teaching Practice, I have had the ability to understand positive aspects of myself as a teacher and perhaps what didn’t go so well. The process has enabled and encouraged me to highlight what didn’t go so well in order to inform my future planning. Overall, the experience is invaluable and one that will undoubtably </w:t>
      </w:r>
      <w:r w:rsidR="00097F17">
        <w:rPr>
          <w:rFonts w:ascii="Times New Roman" w:hAnsi="Times New Roman" w:cs="Times New Roman"/>
        </w:rPr>
        <w:t xml:space="preserve">stay with me whilst I progress in my studies. </w:t>
      </w:r>
    </w:p>
    <w:p w14:paraId="69C23D07" w14:textId="55A09530" w:rsidR="0075701D" w:rsidRDefault="0075701D" w:rsidP="00F45D9D">
      <w:pPr>
        <w:jc w:val="both"/>
        <w:rPr>
          <w:rFonts w:ascii="Times New Roman" w:hAnsi="Times New Roman" w:cs="Times New Roman"/>
        </w:rPr>
      </w:pPr>
    </w:p>
    <w:p w14:paraId="0C88393E" w14:textId="6108BB17" w:rsidR="00097F17" w:rsidRDefault="00097F17" w:rsidP="00F45D9D">
      <w:pPr>
        <w:jc w:val="both"/>
        <w:rPr>
          <w:rFonts w:ascii="Times New Roman" w:hAnsi="Times New Roman" w:cs="Times New Roman"/>
        </w:rPr>
      </w:pPr>
    </w:p>
    <w:p w14:paraId="26FE4AB5" w14:textId="0484C412" w:rsidR="00097F17" w:rsidRDefault="00097F17" w:rsidP="00F45D9D">
      <w:pPr>
        <w:jc w:val="both"/>
        <w:rPr>
          <w:rFonts w:ascii="Times New Roman" w:hAnsi="Times New Roman" w:cs="Times New Roman"/>
        </w:rPr>
      </w:pPr>
    </w:p>
    <w:p w14:paraId="68563023" w14:textId="01CFB117" w:rsidR="00097F17" w:rsidRDefault="00097F17" w:rsidP="00097F17">
      <w:pPr>
        <w:jc w:val="both"/>
        <w:rPr>
          <w:rFonts w:ascii="Times New Roman" w:hAnsi="Times New Roman" w:cs="Times New Roman"/>
        </w:rPr>
      </w:pPr>
      <w:r w:rsidRPr="00097F17">
        <w:rPr>
          <w:rFonts w:ascii="Times New Roman" w:hAnsi="Times New Roman" w:cs="Times New Roman"/>
        </w:rPr>
        <w:t>References:</w:t>
      </w:r>
    </w:p>
    <w:p w14:paraId="17C97130" w14:textId="3E0EF656" w:rsidR="00097F17" w:rsidRPr="00097F17" w:rsidRDefault="00097F17" w:rsidP="00097F17">
      <w:pPr>
        <w:jc w:val="both"/>
        <w:rPr>
          <w:rFonts w:ascii="Times New Roman" w:hAnsi="Times New Roman" w:cs="Times New Roman"/>
        </w:rPr>
      </w:pPr>
      <w:r>
        <w:rPr>
          <w:rFonts w:ascii="Times New Roman" w:hAnsi="Times New Roman" w:cs="Times New Roman"/>
        </w:rPr>
        <w:t xml:space="preserve">Bright Hub Education. </w:t>
      </w:r>
      <w:r>
        <w:rPr>
          <w:rFonts w:ascii="Times New Roman" w:hAnsi="Times New Roman" w:cs="Times New Roman"/>
          <w:i/>
        </w:rPr>
        <w:t xml:space="preserve">Strategies for Good Classroom Management. </w:t>
      </w:r>
      <w:r>
        <w:rPr>
          <w:rFonts w:ascii="Times New Roman" w:hAnsi="Times New Roman" w:cs="Times New Roman"/>
        </w:rPr>
        <w:t xml:space="preserve">Available at: </w:t>
      </w:r>
      <w:hyperlink r:id="rId7" w:history="1">
        <w:r w:rsidRPr="00A51FC2">
          <w:rPr>
            <w:rStyle w:val="Hyperlink"/>
            <w:rFonts w:ascii="Times New Roman" w:hAnsi="Times New Roman" w:cs="Times New Roman"/>
          </w:rPr>
          <w:t>https://www.brighthubeducation.com/classroom-management/3318-top-5-strategies-from-veteran-teacher/</w:t>
        </w:r>
      </w:hyperlink>
      <w:r>
        <w:rPr>
          <w:rFonts w:ascii="Times New Roman" w:hAnsi="Times New Roman" w:cs="Times New Roman"/>
        </w:rPr>
        <w:t xml:space="preserve"> (Accessed: 11</w:t>
      </w:r>
      <w:r w:rsidRPr="00097F17">
        <w:rPr>
          <w:rFonts w:ascii="Times New Roman" w:hAnsi="Times New Roman" w:cs="Times New Roman"/>
          <w:vertAlign w:val="superscript"/>
        </w:rPr>
        <w:t>th</w:t>
      </w:r>
      <w:r>
        <w:rPr>
          <w:rFonts w:ascii="Times New Roman" w:hAnsi="Times New Roman" w:cs="Times New Roman"/>
        </w:rPr>
        <w:t xml:space="preserve"> March 2019)</w:t>
      </w:r>
    </w:p>
    <w:p w14:paraId="4D819E95" w14:textId="52007039" w:rsidR="00097F17" w:rsidRPr="00097F17" w:rsidRDefault="00097F17" w:rsidP="00097F17">
      <w:pPr>
        <w:jc w:val="both"/>
        <w:rPr>
          <w:rFonts w:ascii="Times New Roman" w:hAnsi="Times New Roman" w:cs="Times New Roman"/>
        </w:rPr>
      </w:pPr>
      <w:r w:rsidRPr="00097F17">
        <w:rPr>
          <w:rFonts w:ascii="Times New Roman" w:hAnsi="Times New Roman" w:cs="Times New Roman"/>
        </w:rPr>
        <w:t xml:space="preserve">Mantle of the Expert. Available at: </w:t>
      </w:r>
      <w:hyperlink r:id="rId8" w:history="1">
        <w:r w:rsidRPr="00A51FC2">
          <w:rPr>
            <w:rStyle w:val="Hyperlink"/>
            <w:rFonts w:ascii="Times New Roman" w:hAnsi="Times New Roman" w:cs="Times New Roman"/>
          </w:rPr>
          <w:t>https://www.mantleoftheexpert.com/what-is-moe/how-does-moe-work/</w:t>
        </w:r>
      </w:hyperlink>
      <w:r>
        <w:rPr>
          <w:rFonts w:ascii="Times New Roman" w:hAnsi="Times New Roman" w:cs="Times New Roman"/>
        </w:rPr>
        <w:t xml:space="preserve"> </w:t>
      </w:r>
      <w:r w:rsidRPr="00097F17">
        <w:rPr>
          <w:rFonts w:ascii="Times New Roman" w:hAnsi="Times New Roman" w:cs="Times New Roman"/>
        </w:rPr>
        <w:t>(Accessed: 17th March 2019)</w:t>
      </w:r>
    </w:p>
    <w:p w14:paraId="00AD9B3D" w14:textId="77777777" w:rsidR="00097F17" w:rsidRPr="00097F17" w:rsidRDefault="00097F17" w:rsidP="00097F17">
      <w:pPr>
        <w:jc w:val="both"/>
        <w:rPr>
          <w:rFonts w:ascii="Times New Roman" w:hAnsi="Times New Roman" w:cs="Times New Roman"/>
        </w:rPr>
      </w:pPr>
      <w:r w:rsidRPr="00097F17">
        <w:rPr>
          <w:rFonts w:ascii="Times New Roman" w:hAnsi="Times New Roman" w:cs="Times New Roman"/>
        </w:rPr>
        <w:t>Thornton, L and Brunton, P. (2009) Understanding the Reggio Approach. 2nd Ed. Oxon: Routledge.</w:t>
      </w:r>
    </w:p>
    <w:p w14:paraId="1F293639" w14:textId="77777777" w:rsidR="00097F17" w:rsidRPr="00097F17" w:rsidRDefault="00097F17" w:rsidP="00097F17">
      <w:pPr>
        <w:jc w:val="both"/>
        <w:rPr>
          <w:rFonts w:ascii="Times New Roman" w:hAnsi="Times New Roman" w:cs="Times New Roman"/>
        </w:rPr>
      </w:pPr>
      <w:r w:rsidRPr="00097F17">
        <w:rPr>
          <w:rFonts w:ascii="Times New Roman" w:hAnsi="Times New Roman" w:cs="Times New Roman"/>
        </w:rPr>
        <w:t>Welsh Government (2015) Foundation Phase Framework. Available at: https://beta.gov.wales/sites/default/files/publications/2018-02/foundation-phase-framework-revised-2015.pdf (Accessed: 17th March 2019)</w:t>
      </w:r>
    </w:p>
    <w:p w14:paraId="7462907F" w14:textId="4A7D4E9D" w:rsidR="00097F17" w:rsidRDefault="00097F17" w:rsidP="00097F17">
      <w:pPr>
        <w:jc w:val="both"/>
        <w:rPr>
          <w:rFonts w:ascii="Times New Roman" w:hAnsi="Times New Roman" w:cs="Times New Roman"/>
        </w:rPr>
      </w:pPr>
      <w:r w:rsidRPr="00097F17">
        <w:rPr>
          <w:rFonts w:ascii="Times New Roman" w:hAnsi="Times New Roman" w:cs="Times New Roman"/>
        </w:rPr>
        <w:t>Welsh Government (2009) The Qualified Teacher Status Standards Wales. Available at: https://gov.wales/legislation/subordinate/nonsi/educationwales/2009/3220099/?lang=en (Accessed: 17th March 2019)</w:t>
      </w:r>
    </w:p>
    <w:p w14:paraId="443DBB1C" w14:textId="0F3FE9B5" w:rsidR="00097F17" w:rsidRDefault="00097F17" w:rsidP="00097F17">
      <w:pPr>
        <w:jc w:val="both"/>
        <w:rPr>
          <w:rFonts w:ascii="Times New Roman" w:hAnsi="Times New Roman" w:cs="Times New Roman"/>
        </w:rPr>
      </w:pPr>
    </w:p>
    <w:p w14:paraId="21F571A3" w14:textId="60154C7C" w:rsidR="00097F17" w:rsidRDefault="00097F17" w:rsidP="00097F17">
      <w:pPr>
        <w:jc w:val="both"/>
        <w:rPr>
          <w:rFonts w:ascii="Times New Roman" w:hAnsi="Times New Roman" w:cs="Times New Roman"/>
        </w:rPr>
      </w:pPr>
    </w:p>
    <w:p w14:paraId="2C241BD2" w14:textId="004C1AEA" w:rsidR="00097F17" w:rsidRDefault="00097F17" w:rsidP="00097F17">
      <w:pPr>
        <w:jc w:val="both"/>
        <w:rPr>
          <w:rFonts w:ascii="Times New Roman" w:hAnsi="Times New Roman" w:cs="Times New Roman"/>
        </w:rPr>
      </w:pPr>
    </w:p>
    <w:p w14:paraId="0273B17B" w14:textId="70DDBB87" w:rsidR="00D309C1" w:rsidRDefault="00D309C1" w:rsidP="00097F17">
      <w:pPr>
        <w:jc w:val="both"/>
        <w:rPr>
          <w:rFonts w:ascii="Times New Roman" w:hAnsi="Times New Roman" w:cs="Times New Roman"/>
        </w:rPr>
      </w:pPr>
      <w:r>
        <w:rPr>
          <w:rFonts w:ascii="Times New Roman" w:hAnsi="Times New Roman" w:cs="Times New Roman"/>
        </w:rPr>
        <w:t xml:space="preserve">Appendix 1: Please note that the dates and session references were left blank as I had planned the lessons before knowing exactly what day I was teaching them. This was due to commitments within the school. </w:t>
      </w:r>
    </w:p>
    <w:p w14:paraId="1A00B6CB" w14:textId="2871422B" w:rsidR="00097F17" w:rsidRDefault="00097F17" w:rsidP="00097F17">
      <w:pPr>
        <w:jc w:val="both"/>
        <w:rPr>
          <w:rFonts w:ascii="Times New Roman" w:hAnsi="Times New Roman" w:cs="Times New Roman"/>
        </w:rPr>
      </w:pPr>
    </w:p>
    <w:tbl>
      <w:tblPr>
        <w:tblStyle w:val="TableGrid"/>
        <w:tblpPr w:leftFromText="180" w:rightFromText="180" w:vertAnchor="page" w:horzAnchor="margin" w:tblpXSpec="center" w:tblpY="241"/>
        <w:tblW w:w="15701" w:type="dxa"/>
        <w:tblLook w:val="00A0" w:firstRow="1" w:lastRow="0" w:firstColumn="1" w:lastColumn="0" w:noHBand="0" w:noVBand="0"/>
      </w:tblPr>
      <w:tblGrid>
        <w:gridCol w:w="1804"/>
        <w:gridCol w:w="240"/>
        <w:gridCol w:w="271"/>
        <w:gridCol w:w="1316"/>
        <w:gridCol w:w="274"/>
        <w:gridCol w:w="598"/>
        <w:gridCol w:w="955"/>
        <w:gridCol w:w="1028"/>
        <w:gridCol w:w="542"/>
        <w:gridCol w:w="268"/>
        <w:gridCol w:w="504"/>
        <w:gridCol w:w="120"/>
        <w:gridCol w:w="1703"/>
        <w:gridCol w:w="762"/>
        <w:gridCol w:w="1420"/>
        <w:gridCol w:w="248"/>
        <w:gridCol w:w="856"/>
        <w:gridCol w:w="2792"/>
      </w:tblGrid>
      <w:tr w:rsidR="00D309C1" w:rsidRPr="00D309C1" w14:paraId="40D738D4" w14:textId="77777777" w:rsidTr="004A6736">
        <w:trPr>
          <w:trHeight w:val="492"/>
        </w:trPr>
        <w:tc>
          <w:tcPr>
            <w:tcW w:w="1804" w:type="dxa"/>
            <w:tcBorders>
              <w:top w:val="single" w:sz="4" w:space="0" w:color="auto"/>
              <w:left w:val="single" w:sz="4" w:space="0" w:color="auto"/>
              <w:bottom w:val="nil"/>
              <w:right w:val="nil"/>
            </w:tcBorders>
            <w:vAlign w:val="bottom"/>
          </w:tcPr>
          <w:p w14:paraId="3172A0EB" w14:textId="77777777" w:rsidR="00D309C1" w:rsidRPr="00D309C1" w:rsidRDefault="00D309C1" w:rsidP="00D309C1">
            <w:r w:rsidRPr="00D309C1">
              <w:rPr>
                <w:rFonts w:ascii="Times" w:hAnsi="Times" w:cs="Tahoma"/>
                <w:b/>
                <w:sz w:val="18"/>
              </w:rPr>
              <w:lastRenderedPageBreak/>
              <w:t>Name of Trainee:</w:t>
            </w:r>
          </w:p>
        </w:tc>
        <w:tc>
          <w:tcPr>
            <w:tcW w:w="1827" w:type="dxa"/>
            <w:gridSpan w:val="3"/>
            <w:tcBorders>
              <w:top w:val="single" w:sz="4" w:space="0" w:color="auto"/>
              <w:left w:val="nil"/>
              <w:bottom w:val="dashSmallGap" w:sz="4" w:space="0" w:color="auto"/>
              <w:right w:val="nil"/>
            </w:tcBorders>
            <w:vAlign w:val="bottom"/>
          </w:tcPr>
          <w:p w14:paraId="1594205B" w14:textId="77777777" w:rsidR="00D309C1" w:rsidRPr="00D309C1" w:rsidRDefault="00D309C1" w:rsidP="00D309C1">
            <w:r w:rsidRPr="00D309C1">
              <w:t xml:space="preserve">Hannah Warrilow                         </w:t>
            </w:r>
          </w:p>
        </w:tc>
        <w:tc>
          <w:tcPr>
            <w:tcW w:w="871" w:type="dxa"/>
            <w:gridSpan w:val="2"/>
            <w:tcBorders>
              <w:top w:val="single" w:sz="4" w:space="0" w:color="auto"/>
              <w:left w:val="nil"/>
              <w:bottom w:val="nil"/>
              <w:right w:val="nil"/>
            </w:tcBorders>
            <w:vAlign w:val="bottom"/>
          </w:tcPr>
          <w:p w14:paraId="6EA9F363" w14:textId="77777777" w:rsidR="00D309C1" w:rsidRPr="00D309C1" w:rsidRDefault="00D309C1" w:rsidP="00D309C1">
            <w:r w:rsidRPr="00D309C1">
              <w:rPr>
                <w:rFonts w:ascii="Times" w:hAnsi="Times" w:cs="Tahoma"/>
                <w:b/>
                <w:sz w:val="18"/>
              </w:rPr>
              <w:t>Session ref:</w:t>
            </w:r>
          </w:p>
        </w:tc>
        <w:tc>
          <w:tcPr>
            <w:tcW w:w="1982" w:type="dxa"/>
            <w:gridSpan w:val="2"/>
            <w:tcBorders>
              <w:top w:val="single" w:sz="4" w:space="0" w:color="auto"/>
              <w:left w:val="nil"/>
              <w:bottom w:val="dashSmallGap" w:sz="4" w:space="0" w:color="auto"/>
              <w:right w:val="nil"/>
            </w:tcBorders>
            <w:vAlign w:val="bottom"/>
          </w:tcPr>
          <w:p w14:paraId="08EAFCE0" w14:textId="77777777" w:rsidR="00D309C1" w:rsidRPr="00D309C1" w:rsidRDefault="00D309C1" w:rsidP="00D309C1">
            <w:pPr>
              <w:rPr>
                <w:rFonts w:ascii="Times" w:hAnsi="Times" w:cs="Tahoma"/>
                <w:b/>
                <w:sz w:val="18"/>
                <w:lang w:val="cy-GB"/>
              </w:rPr>
            </w:pPr>
          </w:p>
        </w:tc>
        <w:tc>
          <w:tcPr>
            <w:tcW w:w="810" w:type="dxa"/>
            <w:gridSpan w:val="2"/>
            <w:tcBorders>
              <w:top w:val="single" w:sz="4" w:space="0" w:color="auto"/>
              <w:left w:val="nil"/>
              <w:bottom w:val="nil"/>
              <w:right w:val="nil"/>
            </w:tcBorders>
            <w:vAlign w:val="bottom"/>
          </w:tcPr>
          <w:p w14:paraId="39F3E408" w14:textId="77777777" w:rsidR="00D309C1" w:rsidRPr="00D309C1" w:rsidRDefault="00D309C1" w:rsidP="00D309C1">
            <w:r w:rsidRPr="00D309C1">
              <w:rPr>
                <w:rFonts w:ascii="Times" w:hAnsi="Times" w:cs="Tahoma"/>
                <w:b/>
                <w:sz w:val="18"/>
              </w:rPr>
              <w:t>Date:</w:t>
            </w:r>
          </w:p>
        </w:tc>
        <w:tc>
          <w:tcPr>
            <w:tcW w:w="2327" w:type="dxa"/>
            <w:gridSpan w:val="3"/>
            <w:tcBorders>
              <w:top w:val="single" w:sz="4" w:space="0" w:color="auto"/>
              <w:left w:val="nil"/>
              <w:bottom w:val="dashSmallGap" w:sz="4" w:space="0" w:color="auto"/>
              <w:right w:val="nil"/>
            </w:tcBorders>
            <w:vAlign w:val="bottom"/>
          </w:tcPr>
          <w:p w14:paraId="5C7FEBC2" w14:textId="77777777" w:rsidR="00D309C1" w:rsidRPr="00D309C1" w:rsidRDefault="00D309C1" w:rsidP="00D309C1"/>
        </w:tc>
        <w:tc>
          <w:tcPr>
            <w:tcW w:w="761" w:type="dxa"/>
            <w:tcBorders>
              <w:top w:val="single" w:sz="4" w:space="0" w:color="auto"/>
              <w:left w:val="nil"/>
              <w:bottom w:val="nil"/>
              <w:right w:val="nil"/>
            </w:tcBorders>
            <w:vAlign w:val="bottom"/>
          </w:tcPr>
          <w:p w14:paraId="32845E0C" w14:textId="77777777" w:rsidR="00D309C1" w:rsidRPr="00D309C1" w:rsidRDefault="00D309C1" w:rsidP="00D309C1">
            <w:r w:rsidRPr="00D309C1">
              <w:rPr>
                <w:rFonts w:ascii="Times" w:hAnsi="Times" w:cs="Tahoma"/>
                <w:b/>
                <w:sz w:val="18"/>
                <w:lang w:val="cy-GB"/>
              </w:rPr>
              <w:t>Class:</w:t>
            </w:r>
          </w:p>
        </w:tc>
        <w:tc>
          <w:tcPr>
            <w:tcW w:w="2523" w:type="dxa"/>
            <w:gridSpan w:val="3"/>
            <w:tcBorders>
              <w:top w:val="single" w:sz="4" w:space="0" w:color="auto"/>
              <w:left w:val="nil"/>
              <w:bottom w:val="dashSmallGap" w:sz="4" w:space="0" w:color="auto"/>
              <w:right w:val="single" w:sz="4" w:space="0" w:color="auto"/>
            </w:tcBorders>
          </w:tcPr>
          <w:p w14:paraId="1B18D3C5" w14:textId="77777777" w:rsidR="00D309C1" w:rsidRPr="00D309C1" w:rsidRDefault="00D309C1" w:rsidP="00D309C1"/>
          <w:p w14:paraId="2280E524" w14:textId="77777777" w:rsidR="00D309C1" w:rsidRPr="00D309C1" w:rsidRDefault="00D309C1" w:rsidP="00D309C1">
            <w:r w:rsidRPr="00D309C1">
              <w:t>Reception</w:t>
            </w:r>
          </w:p>
        </w:tc>
        <w:tc>
          <w:tcPr>
            <w:tcW w:w="2791"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45E34EE0" w14:textId="77777777" w:rsidR="00D309C1" w:rsidRPr="00D309C1" w:rsidRDefault="00D309C1" w:rsidP="00D309C1">
            <w:pPr>
              <w:keepNext/>
              <w:jc w:val="center"/>
              <w:outlineLvl w:val="0"/>
              <w:rPr>
                <w:rFonts w:ascii="Times" w:eastAsia="Times New Roman" w:hAnsi="Times" w:cs="Tahoma"/>
                <w:b/>
                <w:lang w:val="cy-GB"/>
              </w:rPr>
            </w:pPr>
            <w:r w:rsidRPr="00D309C1">
              <w:rPr>
                <w:rFonts w:ascii="Times" w:eastAsia="Times New Roman" w:hAnsi="Times" w:cs="Tahoma"/>
                <w:b/>
                <w:noProof/>
                <w:lang w:val="cy-GB"/>
              </w:rPr>
              <w:t>Cynllun Ffocws y Cyfnod Sylfaen</w:t>
            </w:r>
          </w:p>
          <w:p w14:paraId="3C55B514" w14:textId="77777777" w:rsidR="00D309C1" w:rsidRPr="00D309C1" w:rsidRDefault="00D309C1" w:rsidP="00D309C1">
            <w:pPr>
              <w:keepNext/>
              <w:jc w:val="center"/>
              <w:outlineLvl w:val="0"/>
              <w:rPr>
                <w:rFonts w:ascii="Times" w:eastAsia="Times New Roman" w:hAnsi="Times" w:cs="Tahoma"/>
                <w:b/>
                <w:lang w:val="cy-GB"/>
              </w:rPr>
            </w:pPr>
          </w:p>
          <w:p w14:paraId="3F10819A" w14:textId="77777777" w:rsidR="00D309C1" w:rsidRPr="00D309C1" w:rsidRDefault="00D309C1" w:rsidP="00D309C1">
            <w:pPr>
              <w:keepNext/>
              <w:jc w:val="center"/>
              <w:outlineLvl w:val="0"/>
              <w:rPr>
                <w:rFonts w:ascii="Times" w:eastAsia="Times New Roman" w:hAnsi="Times" w:cs="Tahoma"/>
                <w:b/>
                <w:lang w:val="cy-GB"/>
              </w:rPr>
            </w:pPr>
            <w:r w:rsidRPr="00D309C1">
              <w:rPr>
                <w:rFonts w:ascii="Times" w:eastAsia="Times New Roman" w:hAnsi="Times" w:cs="Tahoma"/>
                <w:b/>
                <w:lang w:val="cy-GB"/>
              </w:rPr>
              <w:t>2d</w:t>
            </w:r>
          </w:p>
          <w:p w14:paraId="7748D9C4" w14:textId="77777777" w:rsidR="00D309C1" w:rsidRPr="00D309C1" w:rsidRDefault="00D309C1" w:rsidP="00D309C1">
            <w:pPr>
              <w:jc w:val="center"/>
              <w:rPr>
                <w:lang w:val="fr-FR"/>
              </w:rPr>
            </w:pPr>
          </w:p>
        </w:tc>
      </w:tr>
      <w:tr w:rsidR="00D309C1" w:rsidRPr="00D309C1" w14:paraId="4D4AC9C0" w14:textId="77777777" w:rsidTr="004A6736">
        <w:trPr>
          <w:trHeight w:val="492"/>
        </w:trPr>
        <w:tc>
          <w:tcPr>
            <w:tcW w:w="4503" w:type="dxa"/>
            <w:gridSpan w:val="6"/>
            <w:tcBorders>
              <w:top w:val="nil"/>
              <w:left w:val="single" w:sz="4" w:space="0" w:color="auto"/>
              <w:bottom w:val="nil"/>
              <w:right w:val="nil"/>
            </w:tcBorders>
            <w:vAlign w:val="bottom"/>
          </w:tcPr>
          <w:p w14:paraId="1BABE3FA" w14:textId="03BB2DC7" w:rsidR="00D309C1" w:rsidRPr="00D309C1" w:rsidRDefault="00D309C1" w:rsidP="00D309C1">
            <w:pPr>
              <w:rPr>
                <w:lang w:val="fr-FR"/>
              </w:rPr>
            </w:pPr>
          </w:p>
        </w:tc>
        <w:tc>
          <w:tcPr>
            <w:tcW w:w="1982" w:type="dxa"/>
            <w:gridSpan w:val="2"/>
            <w:tcBorders>
              <w:top w:val="dashSmallGap" w:sz="4" w:space="0" w:color="auto"/>
              <w:left w:val="nil"/>
              <w:bottom w:val="nil"/>
              <w:right w:val="nil"/>
            </w:tcBorders>
            <w:vAlign w:val="bottom"/>
          </w:tcPr>
          <w:p w14:paraId="2C55A1D2" w14:textId="77777777" w:rsidR="00D309C1" w:rsidRPr="00D309C1" w:rsidRDefault="00D309C1" w:rsidP="00D309C1">
            <w:pPr>
              <w:rPr>
                <w:lang w:val="fr-FR"/>
              </w:rPr>
            </w:pPr>
          </w:p>
        </w:tc>
        <w:tc>
          <w:tcPr>
            <w:tcW w:w="1434" w:type="dxa"/>
            <w:gridSpan w:val="4"/>
            <w:tcBorders>
              <w:top w:val="nil"/>
              <w:left w:val="nil"/>
              <w:bottom w:val="nil"/>
              <w:right w:val="nil"/>
            </w:tcBorders>
            <w:vAlign w:val="bottom"/>
          </w:tcPr>
          <w:p w14:paraId="6C2DD160" w14:textId="77777777" w:rsidR="00D309C1" w:rsidRPr="00D309C1" w:rsidRDefault="00D309C1" w:rsidP="00D309C1">
            <w:pPr>
              <w:rPr>
                <w:lang w:val="fr-FR"/>
              </w:rPr>
            </w:pPr>
          </w:p>
        </w:tc>
        <w:tc>
          <w:tcPr>
            <w:tcW w:w="1703" w:type="dxa"/>
            <w:tcBorders>
              <w:top w:val="dashSmallGap" w:sz="4" w:space="0" w:color="auto"/>
              <w:left w:val="nil"/>
              <w:bottom w:val="nil"/>
              <w:right w:val="nil"/>
            </w:tcBorders>
            <w:vAlign w:val="bottom"/>
          </w:tcPr>
          <w:p w14:paraId="34C632C8" w14:textId="77777777" w:rsidR="00D309C1" w:rsidRPr="00D309C1" w:rsidRDefault="00D309C1" w:rsidP="00D309C1">
            <w:pPr>
              <w:rPr>
                <w:lang w:val="fr-FR"/>
              </w:rPr>
            </w:pPr>
          </w:p>
        </w:tc>
        <w:tc>
          <w:tcPr>
            <w:tcW w:w="761" w:type="dxa"/>
            <w:tcBorders>
              <w:top w:val="nil"/>
              <w:left w:val="nil"/>
              <w:bottom w:val="nil"/>
              <w:right w:val="nil"/>
            </w:tcBorders>
            <w:vAlign w:val="bottom"/>
          </w:tcPr>
          <w:p w14:paraId="3296F381" w14:textId="77777777" w:rsidR="00D309C1" w:rsidRPr="00D309C1" w:rsidRDefault="00D309C1" w:rsidP="00D309C1">
            <w:pPr>
              <w:rPr>
                <w:lang w:val="fr-FR"/>
              </w:rPr>
            </w:pPr>
          </w:p>
        </w:tc>
        <w:tc>
          <w:tcPr>
            <w:tcW w:w="2523" w:type="dxa"/>
            <w:gridSpan w:val="3"/>
            <w:tcBorders>
              <w:top w:val="dashSmallGap" w:sz="4" w:space="0" w:color="auto"/>
              <w:left w:val="nil"/>
              <w:bottom w:val="nil"/>
              <w:right w:val="single" w:sz="4" w:space="0" w:color="auto"/>
            </w:tcBorders>
          </w:tcPr>
          <w:p w14:paraId="64087553" w14:textId="77777777" w:rsidR="00D309C1" w:rsidRPr="00D309C1" w:rsidRDefault="00D309C1" w:rsidP="00D309C1">
            <w:pPr>
              <w:rPr>
                <w:lang w:val="fr-FR"/>
              </w:rPr>
            </w:pPr>
          </w:p>
        </w:tc>
        <w:tc>
          <w:tcPr>
            <w:tcW w:w="2791" w:type="dxa"/>
            <w:vMerge/>
            <w:tcBorders>
              <w:left w:val="single" w:sz="4" w:space="0" w:color="auto"/>
              <w:right w:val="single" w:sz="4" w:space="0" w:color="auto"/>
            </w:tcBorders>
            <w:shd w:val="clear" w:color="auto" w:fill="A6A6A6" w:themeFill="background1" w:themeFillShade="A6"/>
          </w:tcPr>
          <w:p w14:paraId="3389ECB6" w14:textId="77777777" w:rsidR="00D309C1" w:rsidRPr="00D309C1" w:rsidRDefault="00D309C1" w:rsidP="00D309C1">
            <w:pPr>
              <w:rPr>
                <w:lang w:val="fr-FR"/>
              </w:rPr>
            </w:pPr>
          </w:p>
        </w:tc>
      </w:tr>
      <w:tr w:rsidR="00D309C1" w:rsidRPr="00D309C1" w14:paraId="589AFF31" w14:textId="77777777" w:rsidTr="004A6736">
        <w:trPr>
          <w:trHeight w:val="492"/>
        </w:trPr>
        <w:tc>
          <w:tcPr>
            <w:tcW w:w="2315" w:type="dxa"/>
            <w:gridSpan w:val="3"/>
            <w:tcBorders>
              <w:top w:val="nil"/>
              <w:left w:val="single" w:sz="4" w:space="0" w:color="auto"/>
              <w:bottom w:val="nil"/>
              <w:right w:val="nil"/>
            </w:tcBorders>
            <w:vAlign w:val="bottom"/>
          </w:tcPr>
          <w:p w14:paraId="492A971A" w14:textId="77777777" w:rsidR="00D309C1" w:rsidRPr="00D309C1" w:rsidRDefault="00D309C1" w:rsidP="00D309C1">
            <w:r w:rsidRPr="00D309C1">
              <w:rPr>
                <w:b/>
                <w:sz w:val="18"/>
                <w:lang w:val="cy-GB"/>
              </w:rPr>
              <w:t>Targed(au) Hyfforddi Personol:</w:t>
            </w:r>
          </w:p>
        </w:tc>
        <w:tc>
          <w:tcPr>
            <w:tcW w:w="4171" w:type="dxa"/>
            <w:gridSpan w:val="5"/>
            <w:tcBorders>
              <w:top w:val="nil"/>
              <w:left w:val="nil"/>
              <w:bottom w:val="dashSmallGap" w:sz="4" w:space="0" w:color="auto"/>
              <w:right w:val="nil"/>
            </w:tcBorders>
            <w:vAlign w:val="bottom"/>
          </w:tcPr>
          <w:p w14:paraId="01F39DCF" w14:textId="77777777" w:rsidR="00D309C1" w:rsidRPr="00D309C1" w:rsidRDefault="00D309C1" w:rsidP="00D309C1">
            <w:pPr>
              <w:rPr>
                <w:sz w:val="18"/>
              </w:rPr>
            </w:pPr>
            <w:r w:rsidRPr="00D309C1">
              <w:rPr>
                <w:sz w:val="18"/>
              </w:rPr>
              <w:t xml:space="preserve">S1.2 – They demonstrate the professionalism to ensure that relationships with learners are built on mutual trust and respect and to recognize that this will help them </w:t>
            </w:r>
            <w:proofErr w:type="spellStart"/>
            <w:r w:rsidRPr="00D309C1">
              <w:rPr>
                <w:sz w:val="18"/>
              </w:rPr>
              <w:t>maximise</w:t>
            </w:r>
            <w:proofErr w:type="spellEnd"/>
            <w:r w:rsidRPr="00D309C1">
              <w:rPr>
                <w:sz w:val="18"/>
              </w:rPr>
              <w:t xml:space="preserve"> their learning potential. </w:t>
            </w:r>
          </w:p>
          <w:p w14:paraId="79F9CE1C" w14:textId="77777777" w:rsidR="00D309C1" w:rsidRPr="00D309C1" w:rsidRDefault="00D309C1" w:rsidP="00D309C1">
            <w:pPr>
              <w:rPr>
                <w:sz w:val="18"/>
              </w:rPr>
            </w:pPr>
            <w:r w:rsidRPr="00D309C1">
              <w:rPr>
                <w:sz w:val="18"/>
              </w:rPr>
              <w:t>S3.2.2 – They monitor and assess as they teach, giving immediate and constructive feedback to support their learners as they progress. They involve learners in reflecting on, evaluating and improving their own performance.</w:t>
            </w:r>
          </w:p>
        </w:tc>
        <w:tc>
          <w:tcPr>
            <w:tcW w:w="1434" w:type="dxa"/>
            <w:gridSpan w:val="4"/>
            <w:tcBorders>
              <w:top w:val="nil"/>
              <w:left w:val="nil"/>
              <w:bottom w:val="nil"/>
              <w:right w:val="nil"/>
            </w:tcBorders>
            <w:vAlign w:val="bottom"/>
          </w:tcPr>
          <w:p w14:paraId="7F65060D" w14:textId="77777777" w:rsidR="00D309C1" w:rsidRPr="00D309C1" w:rsidRDefault="00D309C1" w:rsidP="00D309C1">
            <w:r w:rsidRPr="00D309C1">
              <w:rPr>
                <w:rFonts w:ascii="Times" w:hAnsi="Times" w:cs="Tahoma"/>
                <w:b/>
                <w:sz w:val="18"/>
                <w:lang w:val="cy-GB"/>
              </w:rPr>
              <w:t>Number of learners:</w:t>
            </w:r>
          </w:p>
        </w:tc>
        <w:tc>
          <w:tcPr>
            <w:tcW w:w="1703" w:type="dxa"/>
            <w:tcBorders>
              <w:top w:val="nil"/>
              <w:left w:val="nil"/>
              <w:bottom w:val="dashSmallGap" w:sz="4" w:space="0" w:color="auto"/>
              <w:right w:val="nil"/>
            </w:tcBorders>
            <w:vAlign w:val="bottom"/>
          </w:tcPr>
          <w:p w14:paraId="61A617A2" w14:textId="77777777" w:rsidR="00D309C1" w:rsidRPr="00D309C1" w:rsidRDefault="00D309C1" w:rsidP="00D309C1"/>
        </w:tc>
        <w:tc>
          <w:tcPr>
            <w:tcW w:w="761" w:type="dxa"/>
            <w:tcBorders>
              <w:top w:val="nil"/>
              <w:left w:val="nil"/>
              <w:bottom w:val="nil"/>
              <w:right w:val="nil"/>
            </w:tcBorders>
            <w:vAlign w:val="bottom"/>
          </w:tcPr>
          <w:p w14:paraId="3BE585E2" w14:textId="77777777" w:rsidR="00D309C1" w:rsidRPr="00D309C1" w:rsidRDefault="00D309C1" w:rsidP="00D309C1">
            <w:r w:rsidRPr="00D309C1">
              <w:rPr>
                <w:rFonts w:ascii="Times" w:hAnsi="Times" w:cs="Tahoma"/>
                <w:b/>
                <w:sz w:val="18"/>
                <w:lang w:val="cy-GB"/>
              </w:rPr>
              <w:t>Age:</w:t>
            </w:r>
          </w:p>
        </w:tc>
        <w:tc>
          <w:tcPr>
            <w:tcW w:w="2523" w:type="dxa"/>
            <w:gridSpan w:val="3"/>
            <w:tcBorders>
              <w:top w:val="nil"/>
              <w:left w:val="nil"/>
              <w:bottom w:val="dashSmallGap" w:sz="4" w:space="0" w:color="auto"/>
              <w:right w:val="single" w:sz="4" w:space="0" w:color="auto"/>
            </w:tcBorders>
          </w:tcPr>
          <w:p w14:paraId="6F4DF562" w14:textId="77777777" w:rsidR="00D309C1" w:rsidRPr="00D309C1" w:rsidRDefault="00D309C1" w:rsidP="00D309C1"/>
          <w:p w14:paraId="1CCB98FB" w14:textId="77777777" w:rsidR="00D309C1" w:rsidRPr="00D309C1" w:rsidRDefault="00D309C1" w:rsidP="00D309C1"/>
          <w:p w14:paraId="49B889B5" w14:textId="77777777" w:rsidR="00D309C1" w:rsidRPr="00D309C1" w:rsidRDefault="00D309C1" w:rsidP="00D309C1"/>
          <w:p w14:paraId="4787CB41" w14:textId="77777777" w:rsidR="00D309C1" w:rsidRPr="00D309C1" w:rsidRDefault="00D309C1" w:rsidP="00D309C1"/>
          <w:p w14:paraId="3F8D6909" w14:textId="77777777" w:rsidR="00D309C1" w:rsidRPr="00D309C1" w:rsidRDefault="00D309C1" w:rsidP="00D309C1"/>
          <w:p w14:paraId="2F0351BE" w14:textId="77777777" w:rsidR="00D309C1" w:rsidRPr="00D309C1" w:rsidRDefault="00D309C1" w:rsidP="00D309C1"/>
          <w:p w14:paraId="2D63A6D6" w14:textId="77777777" w:rsidR="00D309C1" w:rsidRPr="00D309C1" w:rsidRDefault="00D309C1" w:rsidP="00D309C1"/>
          <w:p w14:paraId="63043E26" w14:textId="77777777" w:rsidR="00D309C1" w:rsidRPr="00D309C1" w:rsidRDefault="00D309C1" w:rsidP="00D309C1">
            <w:r w:rsidRPr="00D309C1">
              <w:t>4/5</w:t>
            </w:r>
          </w:p>
        </w:tc>
        <w:tc>
          <w:tcPr>
            <w:tcW w:w="2791" w:type="dxa"/>
            <w:vMerge/>
            <w:tcBorders>
              <w:left w:val="single" w:sz="4" w:space="0" w:color="auto"/>
              <w:right w:val="single" w:sz="4" w:space="0" w:color="auto"/>
            </w:tcBorders>
            <w:shd w:val="clear" w:color="auto" w:fill="A6A6A6" w:themeFill="background1" w:themeFillShade="A6"/>
          </w:tcPr>
          <w:p w14:paraId="34D132EA" w14:textId="77777777" w:rsidR="00D309C1" w:rsidRPr="00D309C1" w:rsidRDefault="00D309C1" w:rsidP="00D309C1"/>
        </w:tc>
      </w:tr>
      <w:tr w:rsidR="00D309C1" w:rsidRPr="00D309C1" w14:paraId="5B32A13D" w14:textId="77777777" w:rsidTr="004A6736">
        <w:trPr>
          <w:trHeight w:val="492"/>
        </w:trPr>
        <w:tc>
          <w:tcPr>
            <w:tcW w:w="12909" w:type="dxa"/>
            <w:gridSpan w:val="17"/>
            <w:tcBorders>
              <w:top w:val="nil"/>
              <w:left w:val="single" w:sz="4" w:space="0" w:color="auto"/>
              <w:bottom w:val="single" w:sz="4" w:space="0" w:color="auto"/>
              <w:right w:val="single" w:sz="4" w:space="0" w:color="auto"/>
            </w:tcBorders>
            <w:vAlign w:val="center"/>
          </w:tcPr>
          <w:p w14:paraId="4D3CDFE1" w14:textId="77777777" w:rsidR="00D309C1" w:rsidRPr="00D309C1" w:rsidRDefault="00D309C1" w:rsidP="00D309C1"/>
        </w:tc>
        <w:tc>
          <w:tcPr>
            <w:tcW w:w="2791" w:type="dxa"/>
            <w:vMerge/>
            <w:tcBorders>
              <w:left w:val="single" w:sz="4" w:space="0" w:color="auto"/>
              <w:bottom w:val="single" w:sz="4" w:space="0" w:color="auto"/>
              <w:right w:val="single" w:sz="4" w:space="0" w:color="auto"/>
            </w:tcBorders>
            <w:shd w:val="clear" w:color="auto" w:fill="A6A6A6" w:themeFill="background1" w:themeFillShade="A6"/>
          </w:tcPr>
          <w:p w14:paraId="336595DA" w14:textId="77777777" w:rsidR="00D309C1" w:rsidRPr="00D309C1" w:rsidRDefault="00D309C1" w:rsidP="00D309C1"/>
        </w:tc>
      </w:tr>
      <w:tr w:rsidR="00D309C1" w:rsidRPr="00D309C1" w14:paraId="2555EA29" w14:textId="77777777" w:rsidTr="004A6736">
        <w:trPr>
          <w:trHeight w:val="492"/>
        </w:trPr>
        <w:tc>
          <w:tcPr>
            <w:tcW w:w="204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0608138" w14:textId="77777777" w:rsidR="00D309C1" w:rsidRPr="00D309C1" w:rsidRDefault="00D309C1" w:rsidP="00D309C1">
            <w:pPr>
              <w:rPr>
                <w:rFonts w:ascii="Times" w:hAnsi="Times" w:cs="Tahoma"/>
                <w:b/>
                <w:sz w:val="20"/>
              </w:rPr>
            </w:pPr>
            <w:r w:rsidRPr="00D309C1">
              <w:rPr>
                <w:rFonts w:ascii="Times" w:hAnsi="Times" w:cs="Tahoma"/>
                <w:b/>
                <w:sz w:val="18"/>
              </w:rPr>
              <w:t xml:space="preserve">Learning objectives/intentions: </w:t>
            </w:r>
          </w:p>
        </w:tc>
        <w:tc>
          <w:tcPr>
            <w:tcW w:w="3414"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14A15F0" w14:textId="77777777" w:rsidR="00D309C1" w:rsidRPr="00D309C1" w:rsidRDefault="00D309C1" w:rsidP="00D309C1">
            <w:pPr>
              <w:numPr>
                <w:ilvl w:val="0"/>
                <w:numId w:val="6"/>
              </w:numPr>
              <w:contextualSpacing/>
            </w:pPr>
            <w:r w:rsidRPr="00D309C1">
              <w:t>To be able to identify family members in Welsh.</w:t>
            </w:r>
          </w:p>
          <w:p w14:paraId="223874CD" w14:textId="77777777" w:rsidR="00D309C1" w:rsidRPr="00D309C1" w:rsidRDefault="00D309C1" w:rsidP="00D309C1">
            <w:pPr>
              <w:numPr>
                <w:ilvl w:val="0"/>
                <w:numId w:val="6"/>
              </w:numPr>
              <w:contextualSpacing/>
            </w:pPr>
            <w:r w:rsidRPr="00D309C1">
              <w:t xml:space="preserve">To </w:t>
            </w:r>
            <w:proofErr w:type="spellStart"/>
            <w:r w:rsidRPr="00D309C1">
              <w:t>recognise</w:t>
            </w:r>
            <w:proofErr w:type="spellEnd"/>
            <w:r w:rsidRPr="00D309C1">
              <w:t xml:space="preserve"> and recall </w:t>
            </w:r>
            <w:proofErr w:type="spellStart"/>
            <w:r w:rsidRPr="00D309C1">
              <w:t>colours</w:t>
            </w:r>
            <w:proofErr w:type="spellEnd"/>
            <w:r w:rsidRPr="00D309C1">
              <w:t xml:space="preserve"> and item of clothing in Welsh. </w:t>
            </w:r>
          </w:p>
          <w:p w14:paraId="6AE5A36D" w14:textId="77777777" w:rsidR="00D309C1" w:rsidRPr="00D309C1" w:rsidRDefault="00D309C1" w:rsidP="00D309C1">
            <w:pPr>
              <w:numPr>
                <w:ilvl w:val="0"/>
                <w:numId w:val="6"/>
              </w:numPr>
              <w:contextualSpacing/>
            </w:pPr>
            <w:r w:rsidRPr="00D309C1">
              <w:t>To engage with the story ‘</w:t>
            </w:r>
            <w:proofErr w:type="spellStart"/>
            <w:r w:rsidRPr="00D309C1">
              <w:t>Teulu</w:t>
            </w:r>
            <w:proofErr w:type="spellEnd"/>
            <w:r w:rsidRPr="00D309C1">
              <w:t xml:space="preserve"> </w:t>
            </w:r>
            <w:proofErr w:type="spellStart"/>
            <w:r w:rsidRPr="00D309C1">
              <w:t>Tomos</w:t>
            </w:r>
            <w:proofErr w:type="spellEnd"/>
            <w:r w:rsidRPr="00D309C1">
              <w:t>’</w:t>
            </w:r>
          </w:p>
          <w:p w14:paraId="06BB8D54" w14:textId="77777777" w:rsidR="00D309C1" w:rsidRPr="00D309C1" w:rsidRDefault="00D309C1" w:rsidP="00D309C1"/>
          <w:p w14:paraId="64298563" w14:textId="77777777" w:rsidR="00D309C1" w:rsidRPr="00D309C1" w:rsidRDefault="00D309C1" w:rsidP="00D309C1"/>
          <w:p w14:paraId="27EF17CF" w14:textId="77777777" w:rsidR="00D309C1" w:rsidRPr="00D309C1" w:rsidRDefault="00D309C1" w:rsidP="00D309C1"/>
        </w:tc>
        <w:tc>
          <w:tcPr>
            <w:tcW w:w="157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A7128CF" w14:textId="77777777" w:rsidR="00D309C1" w:rsidRPr="00D309C1" w:rsidRDefault="00D309C1" w:rsidP="00D309C1">
            <w:pPr>
              <w:rPr>
                <w:rFonts w:ascii="Times" w:hAnsi="Times" w:cs="Tahoma"/>
                <w:b/>
                <w:sz w:val="18"/>
              </w:rPr>
            </w:pPr>
            <w:r w:rsidRPr="00D309C1">
              <w:rPr>
                <w:rFonts w:ascii="Times" w:hAnsi="Times" w:cs="Tahoma"/>
                <w:b/>
                <w:sz w:val="18"/>
              </w:rPr>
              <w:t>Success Criteria</w:t>
            </w:r>
          </w:p>
        </w:tc>
        <w:tc>
          <w:tcPr>
            <w:tcW w:w="335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237410E" w14:textId="77777777" w:rsidR="00D309C1" w:rsidRPr="00D309C1" w:rsidRDefault="00D309C1" w:rsidP="00D309C1">
            <w:pPr>
              <w:numPr>
                <w:ilvl w:val="0"/>
                <w:numId w:val="7"/>
              </w:numPr>
              <w:contextualSpacing/>
              <w:rPr>
                <w:rFonts w:ascii="Times" w:hAnsi="Times" w:cs="Times"/>
              </w:rPr>
            </w:pPr>
            <w:r w:rsidRPr="00D309C1">
              <w:rPr>
                <w:rFonts w:ascii="Times" w:hAnsi="Times" w:cs="Times"/>
              </w:rPr>
              <w:t>Join in and repeat vocabulary from ‘</w:t>
            </w:r>
            <w:proofErr w:type="spellStart"/>
            <w:r w:rsidRPr="00D309C1">
              <w:rPr>
                <w:rFonts w:ascii="Times" w:hAnsi="Times" w:cs="Times"/>
              </w:rPr>
              <w:t>Teulu</w:t>
            </w:r>
            <w:proofErr w:type="spellEnd"/>
            <w:r w:rsidRPr="00D309C1">
              <w:rPr>
                <w:rFonts w:ascii="Times" w:hAnsi="Times" w:cs="Times"/>
              </w:rPr>
              <w:t xml:space="preserve"> </w:t>
            </w:r>
            <w:proofErr w:type="spellStart"/>
            <w:r w:rsidRPr="00D309C1">
              <w:rPr>
                <w:rFonts w:ascii="Times" w:hAnsi="Times" w:cs="Times"/>
              </w:rPr>
              <w:t>Tomos</w:t>
            </w:r>
            <w:proofErr w:type="spellEnd"/>
            <w:r w:rsidRPr="00D309C1">
              <w:rPr>
                <w:rFonts w:ascii="Times" w:hAnsi="Times" w:cs="Times"/>
              </w:rPr>
              <w:t xml:space="preserve">’ </w:t>
            </w:r>
          </w:p>
          <w:p w14:paraId="1CC75DE0" w14:textId="77777777" w:rsidR="00D309C1" w:rsidRPr="00D309C1" w:rsidRDefault="00D309C1" w:rsidP="00D309C1">
            <w:pPr>
              <w:numPr>
                <w:ilvl w:val="0"/>
                <w:numId w:val="7"/>
              </w:numPr>
              <w:contextualSpacing/>
              <w:rPr>
                <w:rFonts w:ascii="Times" w:hAnsi="Times" w:cs="Times"/>
              </w:rPr>
            </w:pPr>
            <w:r w:rsidRPr="00D309C1">
              <w:rPr>
                <w:rFonts w:ascii="Times" w:hAnsi="Times" w:cs="Times"/>
              </w:rPr>
              <w:t xml:space="preserve">Be able to sort and match </w:t>
            </w:r>
            <w:proofErr w:type="spellStart"/>
            <w:r w:rsidRPr="00D309C1">
              <w:rPr>
                <w:rFonts w:ascii="Times" w:hAnsi="Times" w:cs="Times"/>
              </w:rPr>
              <w:t>colours</w:t>
            </w:r>
            <w:proofErr w:type="spellEnd"/>
            <w:r w:rsidRPr="00D309C1">
              <w:rPr>
                <w:rFonts w:ascii="Times" w:hAnsi="Times" w:cs="Times"/>
              </w:rPr>
              <w:t xml:space="preserve"> to items of clothing. </w:t>
            </w:r>
          </w:p>
          <w:p w14:paraId="27691F2A" w14:textId="77777777" w:rsidR="00D309C1" w:rsidRPr="00D309C1" w:rsidRDefault="00D309C1" w:rsidP="00D309C1">
            <w:pPr>
              <w:ind w:left="360"/>
            </w:pPr>
          </w:p>
          <w:p w14:paraId="06DD4F00" w14:textId="77777777" w:rsidR="00D309C1" w:rsidRPr="00D309C1" w:rsidRDefault="00D309C1" w:rsidP="00D309C1">
            <w:pPr>
              <w:ind w:left="360"/>
            </w:pPr>
          </w:p>
          <w:p w14:paraId="732C6413" w14:textId="77777777" w:rsidR="00D309C1" w:rsidRPr="00D309C1" w:rsidRDefault="00D309C1" w:rsidP="00D309C1">
            <w:pPr>
              <w:ind w:left="360"/>
            </w:pPr>
          </w:p>
          <w:p w14:paraId="09082C22" w14:textId="77777777" w:rsidR="00D309C1" w:rsidRPr="00D309C1" w:rsidRDefault="00D309C1" w:rsidP="00D309C1">
            <w:pPr>
              <w:ind w:left="360"/>
            </w:pPr>
          </w:p>
          <w:p w14:paraId="1991D850" w14:textId="77777777" w:rsidR="00D309C1" w:rsidRPr="00D309C1" w:rsidRDefault="00D309C1" w:rsidP="00D309C1">
            <w:pPr>
              <w:ind w:left="360"/>
            </w:pPr>
          </w:p>
          <w:p w14:paraId="0B24453D" w14:textId="77777777" w:rsidR="00D309C1" w:rsidRPr="00D309C1" w:rsidRDefault="00D309C1" w:rsidP="00D309C1">
            <w:pPr>
              <w:ind w:left="360"/>
            </w:pPr>
          </w:p>
          <w:p w14:paraId="0980F647" w14:textId="77777777" w:rsidR="00D309C1" w:rsidRPr="00D309C1" w:rsidRDefault="00D309C1" w:rsidP="00D309C1">
            <w:pPr>
              <w:ind w:left="360"/>
            </w:pPr>
          </w:p>
          <w:p w14:paraId="3374AF5A" w14:textId="77777777" w:rsidR="00D309C1" w:rsidRPr="00D309C1" w:rsidRDefault="00D309C1" w:rsidP="00D309C1">
            <w:pPr>
              <w:ind w:left="360"/>
            </w:pPr>
          </w:p>
          <w:p w14:paraId="1E77D3F5" w14:textId="77777777" w:rsidR="00D309C1" w:rsidRPr="00D309C1" w:rsidRDefault="00D309C1" w:rsidP="00D309C1">
            <w:pPr>
              <w:ind w:left="360"/>
            </w:pPr>
          </w:p>
          <w:p w14:paraId="760B23AF" w14:textId="77777777" w:rsidR="00D309C1" w:rsidRPr="00D309C1" w:rsidRDefault="00D309C1" w:rsidP="00D309C1">
            <w:pPr>
              <w:ind w:left="360"/>
            </w:pPr>
          </w:p>
          <w:p w14:paraId="2464EDEE" w14:textId="77777777" w:rsidR="00D309C1" w:rsidRPr="00D309C1" w:rsidRDefault="00D309C1" w:rsidP="00D309C1">
            <w:pPr>
              <w:ind w:left="360"/>
            </w:pPr>
          </w:p>
          <w:p w14:paraId="4F0898F4" w14:textId="77777777" w:rsidR="00D309C1" w:rsidRPr="00D309C1" w:rsidRDefault="00D309C1" w:rsidP="00D309C1">
            <w:pPr>
              <w:ind w:left="360"/>
            </w:pPr>
          </w:p>
          <w:p w14:paraId="17E0AC26" w14:textId="77777777" w:rsidR="00D309C1" w:rsidRPr="00D309C1" w:rsidRDefault="00D309C1" w:rsidP="00D309C1">
            <w:pPr>
              <w:ind w:left="360"/>
            </w:pPr>
          </w:p>
        </w:tc>
        <w:tc>
          <w:tcPr>
            <w:tcW w:w="166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138E9AD" w14:textId="77777777" w:rsidR="00D309C1" w:rsidRPr="00D309C1" w:rsidRDefault="00D309C1" w:rsidP="00D309C1">
            <w:r w:rsidRPr="00D309C1">
              <w:rPr>
                <w:rFonts w:ascii="Times" w:hAnsi="Times" w:cs="Tahoma"/>
                <w:b/>
                <w:sz w:val="18"/>
              </w:rPr>
              <w:lastRenderedPageBreak/>
              <w:t>Meeting learners’ needs</w:t>
            </w:r>
            <w:r w:rsidRPr="00D309C1">
              <w:rPr>
                <w:rFonts w:ascii="Times" w:hAnsi="Times" w:cs="Tahoma"/>
                <w:sz w:val="18"/>
              </w:rPr>
              <w:t>:</w:t>
            </w:r>
          </w:p>
        </w:tc>
        <w:tc>
          <w:tcPr>
            <w:tcW w:w="36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F694A59" w14:textId="77777777" w:rsidR="00D309C1" w:rsidRPr="00D309C1" w:rsidRDefault="00D309C1" w:rsidP="00D309C1">
            <w:pPr>
              <w:rPr>
                <w:rFonts w:ascii="Times" w:hAnsi="Times" w:cs="Times"/>
              </w:rPr>
            </w:pPr>
            <w:r w:rsidRPr="00D309C1">
              <w:rPr>
                <w:rFonts w:ascii="Times" w:hAnsi="Times" w:cs="Times"/>
              </w:rPr>
              <w:t xml:space="preserve">This activity will be conducted in groups. Differentiation will occur through the number of questions asked and the length of the independent activity. </w:t>
            </w:r>
          </w:p>
        </w:tc>
      </w:tr>
      <w:tr w:rsidR="00D309C1" w:rsidRPr="00D309C1" w14:paraId="6C16353A" w14:textId="77777777" w:rsidTr="004A6736">
        <w:trPr>
          <w:trHeight w:val="492"/>
        </w:trPr>
        <w:tc>
          <w:tcPr>
            <w:tcW w:w="390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C04F8B7" w14:textId="77777777" w:rsidR="00D309C1" w:rsidRPr="00D309C1" w:rsidRDefault="00D309C1" w:rsidP="00D309C1">
            <w:pPr>
              <w:keepNext/>
              <w:jc w:val="center"/>
              <w:outlineLvl w:val="0"/>
              <w:rPr>
                <w:rFonts w:ascii="Times" w:eastAsia="Times New Roman" w:hAnsi="Times" w:cs="Tahoma"/>
                <w:b/>
                <w:sz w:val="18"/>
              </w:rPr>
            </w:pPr>
            <w:r w:rsidRPr="00D309C1">
              <w:rPr>
                <w:rFonts w:ascii="Times" w:eastAsia="Times New Roman" w:hAnsi="Times" w:cs="Tahoma"/>
                <w:b/>
                <w:sz w:val="18"/>
              </w:rPr>
              <w:t>Introduction/plenary tasks</w:t>
            </w:r>
          </w:p>
        </w:tc>
        <w:tc>
          <w:tcPr>
            <w:tcW w:w="3894"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15C66BCF" w14:textId="77777777" w:rsidR="00D309C1" w:rsidRPr="00D309C1" w:rsidRDefault="00D309C1" w:rsidP="00D309C1">
            <w:pPr>
              <w:keepNext/>
              <w:jc w:val="center"/>
              <w:outlineLvl w:val="0"/>
              <w:rPr>
                <w:rFonts w:ascii="Times" w:eastAsia="Times New Roman" w:hAnsi="Times" w:cs="Tahoma"/>
                <w:b/>
                <w:sz w:val="18"/>
              </w:rPr>
            </w:pPr>
            <w:r w:rsidRPr="00D309C1">
              <w:rPr>
                <w:rFonts w:ascii="Times" w:eastAsia="Times New Roman" w:hAnsi="Times" w:cs="Tahoma"/>
                <w:b/>
                <w:sz w:val="18"/>
              </w:rPr>
              <w:t>Main activities</w:t>
            </w:r>
          </w:p>
        </w:tc>
        <w:tc>
          <w:tcPr>
            <w:tcW w:w="400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7822AA41" w14:textId="77777777" w:rsidR="00D309C1" w:rsidRPr="00D309C1" w:rsidRDefault="00D309C1" w:rsidP="00D309C1">
            <w:pPr>
              <w:jc w:val="center"/>
              <w:rPr>
                <w:rFonts w:ascii="Times" w:hAnsi="Times" w:cs="Tahoma"/>
                <w:b/>
                <w:sz w:val="18"/>
              </w:rPr>
            </w:pPr>
            <w:r w:rsidRPr="00D309C1">
              <w:rPr>
                <w:rFonts w:ascii="Times" w:hAnsi="Times" w:cs="Tahoma"/>
                <w:b/>
                <w:sz w:val="18"/>
              </w:rPr>
              <w:t xml:space="preserve">Resources/ </w:t>
            </w:r>
          </w:p>
          <w:p w14:paraId="64EA7972" w14:textId="77777777" w:rsidR="00D309C1" w:rsidRPr="00D309C1" w:rsidRDefault="00D309C1" w:rsidP="00D309C1">
            <w:pPr>
              <w:jc w:val="center"/>
              <w:rPr>
                <w:rFonts w:ascii="Times" w:hAnsi="Times" w:cs="Tahoma"/>
                <w:b/>
                <w:sz w:val="18"/>
              </w:rPr>
            </w:pPr>
            <w:r w:rsidRPr="00D309C1">
              <w:rPr>
                <w:rFonts w:ascii="Times" w:hAnsi="Times" w:cs="Tahoma"/>
                <w:b/>
                <w:sz w:val="18"/>
              </w:rPr>
              <w:t>Key Vocabulary</w:t>
            </w:r>
          </w:p>
        </w:tc>
        <w:tc>
          <w:tcPr>
            <w:tcW w:w="3894"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241F1BE" w14:textId="77777777" w:rsidR="00D309C1" w:rsidRPr="00D309C1" w:rsidRDefault="00D309C1" w:rsidP="00D309C1">
            <w:pPr>
              <w:jc w:val="center"/>
              <w:rPr>
                <w:rFonts w:ascii="Times" w:hAnsi="Times" w:cs="Tahoma"/>
                <w:b/>
                <w:sz w:val="20"/>
              </w:rPr>
            </w:pPr>
            <w:r w:rsidRPr="00D309C1">
              <w:rPr>
                <w:rFonts w:ascii="Times" w:hAnsi="Times" w:cs="Tahoma"/>
                <w:b/>
                <w:sz w:val="20"/>
              </w:rPr>
              <w:t>Assessment for Learning (strategies and opportunities)</w:t>
            </w:r>
          </w:p>
          <w:p w14:paraId="06E3CC03" w14:textId="77777777" w:rsidR="00D309C1" w:rsidRPr="00D309C1" w:rsidRDefault="00D309C1" w:rsidP="00D309C1">
            <w:pPr>
              <w:jc w:val="center"/>
              <w:rPr>
                <w:rFonts w:ascii="Times" w:hAnsi="Times" w:cs="Tahoma"/>
                <w:b/>
                <w:sz w:val="20"/>
              </w:rPr>
            </w:pPr>
          </w:p>
        </w:tc>
      </w:tr>
      <w:tr w:rsidR="00D309C1" w:rsidRPr="00D309C1" w14:paraId="6DCFB8CF" w14:textId="77777777" w:rsidTr="004A6736">
        <w:trPr>
          <w:trHeight w:val="2472"/>
        </w:trPr>
        <w:tc>
          <w:tcPr>
            <w:tcW w:w="3905" w:type="dxa"/>
            <w:gridSpan w:val="5"/>
            <w:vMerge w:val="restart"/>
            <w:tcBorders>
              <w:top w:val="single" w:sz="4" w:space="0" w:color="auto"/>
              <w:left w:val="single" w:sz="4" w:space="0" w:color="auto"/>
              <w:right w:val="single" w:sz="4" w:space="0" w:color="auto"/>
            </w:tcBorders>
            <w:shd w:val="clear" w:color="auto" w:fill="auto"/>
          </w:tcPr>
          <w:p w14:paraId="2B04DD5F" w14:textId="77777777" w:rsidR="00D309C1" w:rsidRPr="00D309C1" w:rsidRDefault="00D309C1" w:rsidP="00D309C1">
            <w:pPr>
              <w:keepNext/>
              <w:outlineLvl w:val="0"/>
              <w:rPr>
                <w:rFonts w:ascii="Times" w:eastAsia="Times New Roman" w:hAnsi="Times" w:cs="Tahoma"/>
                <w:sz w:val="18"/>
              </w:rPr>
            </w:pPr>
            <w:r w:rsidRPr="00D309C1">
              <w:rPr>
                <w:rFonts w:ascii="Times" w:eastAsia="Times New Roman" w:hAnsi="Times" w:cs="Tahoma"/>
                <w:sz w:val="18"/>
              </w:rPr>
              <w:t xml:space="preserve">Introduction: </w:t>
            </w:r>
          </w:p>
          <w:p w14:paraId="74AD3D2E" w14:textId="77777777" w:rsidR="00D309C1" w:rsidRPr="00D309C1" w:rsidRDefault="00D309C1" w:rsidP="00D309C1">
            <w:pPr>
              <w:rPr>
                <w:rFonts w:ascii="Times" w:hAnsi="Times" w:cs="Times"/>
              </w:rPr>
            </w:pPr>
            <w:r w:rsidRPr="00D309C1">
              <w:rPr>
                <w:rFonts w:ascii="Times" w:hAnsi="Times" w:cs="Times"/>
              </w:rPr>
              <w:t xml:space="preserve">This lesson could take place both indoors or outdoors dependent on the weather. </w:t>
            </w:r>
          </w:p>
          <w:p w14:paraId="35110C57" w14:textId="77777777" w:rsidR="00D309C1" w:rsidRPr="00D309C1" w:rsidRDefault="00D309C1" w:rsidP="00D309C1">
            <w:pPr>
              <w:rPr>
                <w:rFonts w:ascii="Times" w:hAnsi="Times" w:cs="Times"/>
              </w:rPr>
            </w:pPr>
          </w:p>
          <w:p w14:paraId="6A133E8B" w14:textId="77777777" w:rsidR="00D309C1" w:rsidRPr="00D309C1" w:rsidRDefault="00D309C1" w:rsidP="00D309C1">
            <w:pPr>
              <w:rPr>
                <w:rFonts w:ascii="Times" w:hAnsi="Times" w:cs="Times"/>
              </w:rPr>
            </w:pPr>
            <w:r w:rsidRPr="00D309C1">
              <w:rPr>
                <w:rFonts w:ascii="Times" w:hAnsi="Times" w:cs="Times"/>
              </w:rPr>
              <w:t>The book ‘</w:t>
            </w:r>
            <w:proofErr w:type="spellStart"/>
            <w:r w:rsidRPr="00D309C1">
              <w:rPr>
                <w:rFonts w:ascii="Times" w:hAnsi="Times" w:cs="Times"/>
              </w:rPr>
              <w:t>Teulu</w:t>
            </w:r>
            <w:proofErr w:type="spellEnd"/>
            <w:r w:rsidRPr="00D309C1">
              <w:rPr>
                <w:rFonts w:ascii="Times" w:hAnsi="Times" w:cs="Times"/>
              </w:rPr>
              <w:t xml:space="preserve"> </w:t>
            </w:r>
            <w:proofErr w:type="spellStart"/>
            <w:r w:rsidRPr="00D309C1">
              <w:rPr>
                <w:rFonts w:ascii="Times" w:hAnsi="Times" w:cs="Times"/>
              </w:rPr>
              <w:t>Tomos</w:t>
            </w:r>
            <w:proofErr w:type="spellEnd"/>
            <w:r w:rsidRPr="00D309C1">
              <w:rPr>
                <w:rFonts w:ascii="Times" w:hAnsi="Times" w:cs="Times"/>
              </w:rPr>
              <w:t xml:space="preserve">’ will be introduced to the children. As a group, the children will discuss what they believe the book will be about. </w:t>
            </w:r>
          </w:p>
          <w:p w14:paraId="7F534BA2" w14:textId="77777777" w:rsidR="00D309C1" w:rsidRPr="00D309C1" w:rsidRDefault="00D309C1" w:rsidP="00D309C1"/>
          <w:p w14:paraId="398990B2" w14:textId="77777777" w:rsidR="00D309C1" w:rsidRPr="00D309C1" w:rsidRDefault="00D309C1" w:rsidP="00D309C1"/>
        </w:tc>
        <w:tc>
          <w:tcPr>
            <w:tcW w:w="3894" w:type="dxa"/>
            <w:gridSpan w:val="6"/>
            <w:tcBorders>
              <w:top w:val="single" w:sz="4" w:space="0" w:color="auto"/>
              <w:left w:val="single" w:sz="4" w:space="0" w:color="auto"/>
              <w:bottom w:val="nil"/>
              <w:right w:val="single" w:sz="4" w:space="0" w:color="auto"/>
            </w:tcBorders>
            <w:shd w:val="clear" w:color="auto" w:fill="auto"/>
          </w:tcPr>
          <w:p w14:paraId="6D80C677" w14:textId="77777777" w:rsidR="00D309C1" w:rsidRPr="00D309C1" w:rsidRDefault="00D309C1" w:rsidP="00D309C1">
            <w:pPr>
              <w:rPr>
                <w:rFonts w:ascii="Times" w:hAnsi="Times" w:cs="Tahoma"/>
                <w:sz w:val="18"/>
                <w:u w:val="single"/>
              </w:rPr>
            </w:pPr>
            <w:r w:rsidRPr="00D309C1">
              <w:rPr>
                <w:rFonts w:ascii="Times" w:hAnsi="Times" w:cs="Tahoma"/>
                <w:sz w:val="18"/>
                <w:u w:val="single"/>
              </w:rPr>
              <w:t>Trainee focused task:</w:t>
            </w:r>
          </w:p>
          <w:p w14:paraId="004AC037" w14:textId="77777777" w:rsidR="00D309C1" w:rsidRPr="00D309C1" w:rsidRDefault="00D309C1" w:rsidP="00D309C1">
            <w:pPr>
              <w:rPr>
                <w:rFonts w:ascii="Times" w:hAnsi="Times" w:cs="Tahoma"/>
              </w:rPr>
            </w:pPr>
            <w:r w:rsidRPr="00D309C1">
              <w:rPr>
                <w:rFonts w:ascii="Times" w:hAnsi="Times" w:cs="Tahoma"/>
              </w:rPr>
              <w:t xml:space="preserve">The book will be read to the pupils once through and the children will be asked to think about what they see on the pages. On the second reading questions will be asked to encourage children’s use of the welsh vocabulary they are already familiar with. </w:t>
            </w:r>
          </w:p>
          <w:p w14:paraId="4EBCB08E" w14:textId="77777777" w:rsidR="00D309C1" w:rsidRPr="00D309C1" w:rsidRDefault="00D309C1" w:rsidP="00D309C1">
            <w:pPr>
              <w:rPr>
                <w:rFonts w:ascii="Times" w:hAnsi="Times" w:cs="Tahoma"/>
              </w:rPr>
            </w:pPr>
            <w:r w:rsidRPr="00D309C1">
              <w:rPr>
                <w:rFonts w:ascii="Times" w:hAnsi="Times" w:cs="Tahoma"/>
              </w:rPr>
              <w:t xml:space="preserve">The children will then have the opportunity, using vocabulary cards laid out on the floor, to devise their own outfit for a family member. </w:t>
            </w:r>
          </w:p>
          <w:p w14:paraId="37CE28BB" w14:textId="77777777" w:rsidR="00D309C1" w:rsidRPr="00D309C1" w:rsidRDefault="00D309C1" w:rsidP="00D309C1">
            <w:pPr>
              <w:rPr>
                <w:rFonts w:ascii="Times" w:hAnsi="Times" w:cs="Tahoma"/>
              </w:rPr>
            </w:pPr>
          </w:p>
          <w:p w14:paraId="7AFD5A6F" w14:textId="77777777" w:rsidR="00D309C1" w:rsidRPr="00D309C1" w:rsidRDefault="00D309C1" w:rsidP="00D309C1">
            <w:pPr>
              <w:rPr>
                <w:rFonts w:ascii="Times" w:hAnsi="Times" w:cs="Tahoma"/>
              </w:rPr>
            </w:pPr>
          </w:p>
          <w:p w14:paraId="64833F9F" w14:textId="77777777" w:rsidR="00D309C1" w:rsidRPr="00D309C1" w:rsidRDefault="00D309C1" w:rsidP="00D309C1">
            <w:pPr>
              <w:rPr>
                <w:rFonts w:ascii="Times" w:hAnsi="Times" w:cs="Tahoma"/>
                <w:sz w:val="18"/>
              </w:rPr>
            </w:pPr>
          </w:p>
          <w:p w14:paraId="1A2C94CD" w14:textId="77777777" w:rsidR="00D309C1" w:rsidRPr="00D309C1" w:rsidRDefault="00D309C1" w:rsidP="00D309C1">
            <w:pPr>
              <w:keepNext/>
              <w:outlineLvl w:val="0"/>
              <w:rPr>
                <w:rFonts w:ascii="Times" w:eastAsia="Times New Roman" w:hAnsi="Times" w:cs="Tahoma"/>
                <w:b/>
                <w:sz w:val="18"/>
                <w:lang w:val="cy-GB"/>
              </w:rPr>
            </w:pPr>
          </w:p>
        </w:tc>
        <w:tc>
          <w:tcPr>
            <w:tcW w:w="4005" w:type="dxa"/>
            <w:gridSpan w:val="4"/>
            <w:vMerge w:val="restart"/>
            <w:tcBorders>
              <w:top w:val="single" w:sz="4" w:space="0" w:color="auto"/>
              <w:left w:val="single" w:sz="4" w:space="0" w:color="auto"/>
              <w:right w:val="single" w:sz="4" w:space="0" w:color="auto"/>
            </w:tcBorders>
            <w:shd w:val="clear" w:color="auto" w:fill="auto"/>
          </w:tcPr>
          <w:p w14:paraId="3B552E60" w14:textId="77777777" w:rsidR="00D309C1" w:rsidRPr="00D309C1" w:rsidRDefault="00D309C1" w:rsidP="00D309C1">
            <w:pPr>
              <w:rPr>
                <w:rFonts w:ascii="Times" w:hAnsi="Times" w:cs="Tahoma"/>
                <w:b/>
                <w:lang w:val="cy-GB"/>
              </w:rPr>
            </w:pPr>
            <w:r w:rsidRPr="00D309C1">
              <w:rPr>
                <w:rFonts w:ascii="Times" w:hAnsi="Times" w:cs="Tahoma"/>
                <w:b/>
                <w:lang w:val="cy-GB"/>
              </w:rPr>
              <w:t>Resources:</w:t>
            </w:r>
          </w:p>
          <w:p w14:paraId="4DE0F1AA" w14:textId="77777777" w:rsidR="00D309C1" w:rsidRPr="00D309C1" w:rsidRDefault="00D309C1" w:rsidP="00D309C1">
            <w:pPr>
              <w:numPr>
                <w:ilvl w:val="0"/>
                <w:numId w:val="1"/>
              </w:numPr>
              <w:contextualSpacing/>
              <w:rPr>
                <w:rFonts w:ascii="Times" w:hAnsi="Times" w:cs="Tahoma"/>
                <w:b/>
                <w:lang w:val="cy-GB"/>
              </w:rPr>
            </w:pPr>
            <w:r w:rsidRPr="00D309C1">
              <w:rPr>
                <w:rFonts w:ascii="Times" w:hAnsi="Times" w:cs="Tahoma"/>
                <w:lang w:val="cy-GB"/>
              </w:rPr>
              <w:t>Photocopied book ‘Teulu Tomos’</w:t>
            </w:r>
          </w:p>
          <w:p w14:paraId="49A3E9F6" w14:textId="77777777" w:rsidR="00D309C1" w:rsidRPr="00D309C1" w:rsidRDefault="00D309C1" w:rsidP="00D309C1">
            <w:pPr>
              <w:numPr>
                <w:ilvl w:val="0"/>
                <w:numId w:val="1"/>
              </w:numPr>
              <w:contextualSpacing/>
              <w:rPr>
                <w:rFonts w:ascii="Times" w:hAnsi="Times" w:cs="Tahoma"/>
                <w:b/>
                <w:lang w:val="cy-GB"/>
              </w:rPr>
            </w:pPr>
            <w:r w:rsidRPr="00D309C1">
              <w:rPr>
                <w:rFonts w:ascii="Times" w:hAnsi="Times" w:cs="Tahoma"/>
                <w:lang w:val="cy-GB"/>
              </w:rPr>
              <w:t>Question Cards</w:t>
            </w:r>
          </w:p>
          <w:p w14:paraId="30536F17" w14:textId="77777777" w:rsidR="00D309C1" w:rsidRPr="00D309C1" w:rsidRDefault="00D309C1" w:rsidP="00D309C1">
            <w:pPr>
              <w:numPr>
                <w:ilvl w:val="0"/>
                <w:numId w:val="1"/>
              </w:numPr>
              <w:contextualSpacing/>
              <w:rPr>
                <w:rFonts w:ascii="Times" w:hAnsi="Times" w:cs="Tahoma"/>
                <w:b/>
                <w:lang w:val="cy-GB"/>
              </w:rPr>
            </w:pPr>
            <w:r w:rsidRPr="00D309C1">
              <w:rPr>
                <w:rFonts w:ascii="Times" w:hAnsi="Times" w:cs="Tahoma"/>
                <w:lang w:val="cy-GB"/>
              </w:rPr>
              <w:t>Colour  Vocab Cards</w:t>
            </w:r>
          </w:p>
          <w:p w14:paraId="0BD98E57" w14:textId="77777777" w:rsidR="00D309C1" w:rsidRPr="00D309C1" w:rsidRDefault="00D309C1" w:rsidP="00D309C1">
            <w:pPr>
              <w:numPr>
                <w:ilvl w:val="0"/>
                <w:numId w:val="1"/>
              </w:numPr>
              <w:contextualSpacing/>
              <w:rPr>
                <w:rFonts w:ascii="Times" w:hAnsi="Times" w:cs="Tahoma"/>
                <w:b/>
                <w:lang w:val="cy-GB"/>
              </w:rPr>
            </w:pPr>
            <w:r w:rsidRPr="00D309C1">
              <w:rPr>
                <w:rFonts w:ascii="Times" w:hAnsi="Times" w:cs="Tahoma"/>
                <w:lang w:val="cy-GB"/>
              </w:rPr>
              <w:t>Clothes Vocab Cards</w:t>
            </w:r>
          </w:p>
          <w:p w14:paraId="34364FEF" w14:textId="77777777" w:rsidR="00D309C1" w:rsidRPr="00D309C1" w:rsidRDefault="00D309C1" w:rsidP="00D309C1">
            <w:pPr>
              <w:rPr>
                <w:rFonts w:ascii="Times" w:hAnsi="Times" w:cs="Tahoma"/>
                <w:b/>
                <w:lang w:val="cy-GB"/>
              </w:rPr>
            </w:pPr>
          </w:p>
          <w:p w14:paraId="22A563BC" w14:textId="77777777" w:rsidR="00D309C1" w:rsidRPr="00D309C1" w:rsidRDefault="00D309C1" w:rsidP="00D309C1">
            <w:pPr>
              <w:rPr>
                <w:rFonts w:ascii="Times" w:hAnsi="Times" w:cs="Tahoma"/>
                <w:b/>
                <w:lang w:val="cy-GB"/>
              </w:rPr>
            </w:pPr>
          </w:p>
          <w:p w14:paraId="3DEFE9F4" w14:textId="77777777" w:rsidR="00D309C1" w:rsidRPr="00D309C1" w:rsidRDefault="00D309C1" w:rsidP="00D309C1">
            <w:pPr>
              <w:rPr>
                <w:rFonts w:ascii="Times" w:hAnsi="Times" w:cs="Tahoma"/>
                <w:b/>
                <w:lang w:val="cy-GB"/>
              </w:rPr>
            </w:pPr>
            <w:r w:rsidRPr="00D309C1">
              <w:rPr>
                <w:rFonts w:ascii="Times" w:hAnsi="Times" w:cs="Tahoma"/>
                <w:b/>
                <w:lang w:val="cy-GB"/>
              </w:rPr>
              <w:t>Key Vocabulary:</w:t>
            </w:r>
          </w:p>
          <w:p w14:paraId="37EF1A7F"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Tad</w:t>
            </w:r>
          </w:p>
          <w:p w14:paraId="6AD84058"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Mam</w:t>
            </w:r>
          </w:p>
          <w:p w14:paraId="05295161"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Tad-Cu</w:t>
            </w:r>
          </w:p>
          <w:p w14:paraId="1D23AED0"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Mam-gu</w:t>
            </w:r>
          </w:p>
          <w:p w14:paraId="7CF61A5B"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Brawd</w:t>
            </w:r>
          </w:p>
          <w:p w14:paraId="085E0920"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Chwaer</w:t>
            </w:r>
          </w:p>
          <w:p w14:paraId="1A90D20A"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Teulu</w:t>
            </w:r>
          </w:p>
          <w:p w14:paraId="40D69310"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Porffor</w:t>
            </w:r>
          </w:p>
          <w:p w14:paraId="02D4A6F5"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Coch</w:t>
            </w:r>
          </w:p>
          <w:p w14:paraId="3315A5D3"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Glas</w:t>
            </w:r>
          </w:p>
          <w:p w14:paraId="6087588F"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Brown</w:t>
            </w:r>
          </w:p>
          <w:p w14:paraId="435D4CAD"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Melyn</w:t>
            </w:r>
          </w:p>
          <w:p w14:paraId="6D5363CF" w14:textId="77777777" w:rsidR="00D309C1" w:rsidRPr="00D309C1" w:rsidRDefault="00D309C1" w:rsidP="00D309C1">
            <w:pPr>
              <w:rPr>
                <w:rFonts w:ascii="Times" w:hAnsi="Times" w:cs="Tahoma"/>
                <w:b/>
                <w:lang w:val="cy-GB"/>
              </w:rPr>
            </w:pPr>
          </w:p>
        </w:tc>
        <w:tc>
          <w:tcPr>
            <w:tcW w:w="3894" w:type="dxa"/>
            <w:gridSpan w:val="3"/>
            <w:vMerge w:val="restart"/>
            <w:tcBorders>
              <w:top w:val="single" w:sz="4" w:space="0" w:color="auto"/>
              <w:left w:val="single" w:sz="4" w:space="0" w:color="auto"/>
              <w:right w:val="single" w:sz="4" w:space="0" w:color="auto"/>
            </w:tcBorders>
            <w:shd w:val="clear" w:color="auto" w:fill="auto"/>
          </w:tcPr>
          <w:p w14:paraId="3328E9AC" w14:textId="77777777" w:rsidR="00D309C1" w:rsidRPr="00D309C1" w:rsidRDefault="00D309C1" w:rsidP="00D309C1">
            <w:pPr>
              <w:rPr>
                <w:rFonts w:ascii="Times" w:hAnsi="Times" w:cs="Tahoma"/>
                <w:lang w:val="cy-GB"/>
              </w:rPr>
            </w:pPr>
            <w:r w:rsidRPr="00D309C1">
              <w:rPr>
                <w:rFonts w:ascii="Times" w:hAnsi="Times" w:cs="Tahoma"/>
                <w:lang w:val="cy-GB"/>
              </w:rPr>
              <w:t xml:space="preserve">As questions will be asked continuously throughout the task, assessment will naturally occur through the ease or struggle to answer the questions. </w:t>
            </w:r>
          </w:p>
          <w:p w14:paraId="43992D7F" w14:textId="77777777" w:rsidR="00D309C1" w:rsidRPr="00D309C1" w:rsidRDefault="00D309C1" w:rsidP="00D309C1">
            <w:pPr>
              <w:rPr>
                <w:rFonts w:ascii="Times" w:hAnsi="Times" w:cs="Tahoma"/>
                <w:lang w:val="cy-GB"/>
              </w:rPr>
            </w:pPr>
          </w:p>
          <w:p w14:paraId="66733BF3" w14:textId="77777777" w:rsidR="00D309C1" w:rsidRPr="00D309C1" w:rsidRDefault="00D309C1" w:rsidP="00D309C1">
            <w:pPr>
              <w:rPr>
                <w:rFonts w:ascii="Times" w:hAnsi="Times" w:cs="Tahoma"/>
                <w:lang w:val="cy-GB"/>
              </w:rPr>
            </w:pPr>
          </w:p>
        </w:tc>
      </w:tr>
      <w:tr w:rsidR="00D309C1" w:rsidRPr="00D309C1" w14:paraId="34A4A0A7" w14:textId="77777777" w:rsidTr="004A6736">
        <w:trPr>
          <w:trHeight w:val="2472"/>
        </w:trPr>
        <w:tc>
          <w:tcPr>
            <w:tcW w:w="3905" w:type="dxa"/>
            <w:gridSpan w:val="5"/>
            <w:vMerge/>
            <w:tcBorders>
              <w:left w:val="single" w:sz="4" w:space="0" w:color="auto"/>
              <w:bottom w:val="single" w:sz="4" w:space="0" w:color="auto"/>
              <w:right w:val="single" w:sz="4" w:space="0" w:color="auto"/>
            </w:tcBorders>
            <w:shd w:val="clear" w:color="auto" w:fill="auto"/>
          </w:tcPr>
          <w:p w14:paraId="54F1CDBE" w14:textId="77777777" w:rsidR="00D309C1" w:rsidRPr="00D309C1" w:rsidRDefault="00D309C1" w:rsidP="00D309C1">
            <w:pPr>
              <w:keepNext/>
              <w:outlineLvl w:val="0"/>
              <w:rPr>
                <w:rFonts w:ascii="Times" w:eastAsia="Times New Roman" w:hAnsi="Times" w:cs="Tahoma"/>
                <w:b/>
                <w:sz w:val="18"/>
                <w:lang w:val="cy-GB"/>
              </w:rPr>
            </w:pPr>
          </w:p>
        </w:tc>
        <w:tc>
          <w:tcPr>
            <w:tcW w:w="3894" w:type="dxa"/>
            <w:gridSpan w:val="6"/>
            <w:tcBorders>
              <w:top w:val="nil"/>
              <w:left w:val="single" w:sz="4" w:space="0" w:color="auto"/>
              <w:bottom w:val="single" w:sz="4" w:space="0" w:color="auto"/>
              <w:right w:val="single" w:sz="4" w:space="0" w:color="auto"/>
            </w:tcBorders>
            <w:shd w:val="clear" w:color="auto" w:fill="auto"/>
          </w:tcPr>
          <w:p w14:paraId="5B6EC544" w14:textId="77777777" w:rsidR="00D309C1" w:rsidRPr="00D309C1" w:rsidRDefault="00D309C1" w:rsidP="00D309C1">
            <w:pPr>
              <w:rPr>
                <w:rFonts w:ascii="Times" w:hAnsi="Times" w:cs="Tahoma"/>
                <w:sz w:val="18"/>
                <w:u w:val="single"/>
              </w:rPr>
            </w:pPr>
            <w:r w:rsidRPr="00D309C1">
              <w:rPr>
                <w:rFonts w:ascii="Times" w:hAnsi="Times" w:cs="Tahoma"/>
                <w:sz w:val="18"/>
                <w:u w:val="single"/>
              </w:rPr>
              <w:t>Additional adult tasks:</w:t>
            </w:r>
          </w:p>
          <w:p w14:paraId="4392BA56" w14:textId="77777777" w:rsidR="00D309C1" w:rsidRPr="00D309C1" w:rsidRDefault="00D309C1" w:rsidP="00D309C1">
            <w:pPr>
              <w:rPr>
                <w:rFonts w:ascii="Times" w:hAnsi="Times" w:cs="Tahoma"/>
                <w:lang w:val="cy-GB"/>
              </w:rPr>
            </w:pPr>
            <w:r w:rsidRPr="00D309C1">
              <w:rPr>
                <w:rFonts w:ascii="Times" w:hAnsi="Times" w:cs="Tahoma"/>
              </w:rPr>
              <w:t xml:space="preserve">Any additional adults will supervise the activity and will assist in ensuring pupils are focused. </w:t>
            </w:r>
          </w:p>
        </w:tc>
        <w:tc>
          <w:tcPr>
            <w:tcW w:w="4005" w:type="dxa"/>
            <w:gridSpan w:val="4"/>
            <w:vMerge/>
            <w:tcBorders>
              <w:left w:val="single" w:sz="4" w:space="0" w:color="auto"/>
              <w:right w:val="single" w:sz="4" w:space="0" w:color="auto"/>
            </w:tcBorders>
            <w:shd w:val="clear" w:color="auto" w:fill="auto"/>
          </w:tcPr>
          <w:p w14:paraId="6F036003" w14:textId="77777777" w:rsidR="00D309C1" w:rsidRPr="00D309C1" w:rsidRDefault="00D309C1" w:rsidP="00D309C1">
            <w:pPr>
              <w:rPr>
                <w:rFonts w:ascii="Times" w:hAnsi="Times" w:cs="Tahoma"/>
                <w:b/>
                <w:sz w:val="18"/>
                <w:lang w:val="cy-GB"/>
              </w:rPr>
            </w:pPr>
          </w:p>
        </w:tc>
        <w:tc>
          <w:tcPr>
            <w:tcW w:w="3894" w:type="dxa"/>
            <w:gridSpan w:val="3"/>
            <w:vMerge/>
            <w:tcBorders>
              <w:left w:val="single" w:sz="4" w:space="0" w:color="auto"/>
              <w:right w:val="single" w:sz="4" w:space="0" w:color="auto"/>
            </w:tcBorders>
            <w:shd w:val="clear" w:color="auto" w:fill="auto"/>
          </w:tcPr>
          <w:p w14:paraId="6F874D12" w14:textId="77777777" w:rsidR="00D309C1" w:rsidRPr="00D309C1" w:rsidRDefault="00D309C1" w:rsidP="00D309C1">
            <w:pPr>
              <w:rPr>
                <w:rFonts w:ascii="Times" w:hAnsi="Times" w:cs="Tahoma"/>
                <w:b/>
                <w:sz w:val="20"/>
                <w:lang w:val="cy-GB"/>
              </w:rPr>
            </w:pPr>
          </w:p>
        </w:tc>
      </w:tr>
      <w:tr w:rsidR="00D309C1" w:rsidRPr="00D309C1" w14:paraId="5F76AD86" w14:textId="77777777" w:rsidTr="004A6736">
        <w:trPr>
          <w:trHeight w:val="2472"/>
        </w:trPr>
        <w:tc>
          <w:tcPr>
            <w:tcW w:w="3905" w:type="dxa"/>
            <w:gridSpan w:val="5"/>
            <w:tcBorders>
              <w:top w:val="single" w:sz="4" w:space="0" w:color="auto"/>
              <w:left w:val="single" w:sz="4" w:space="0" w:color="auto"/>
              <w:bottom w:val="single" w:sz="4" w:space="0" w:color="auto"/>
              <w:right w:val="single" w:sz="4" w:space="0" w:color="auto"/>
            </w:tcBorders>
            <w:shd w:val="clear" w:color="auto" w:fill="auto"/>
          </w:tcPr>
          <w:p w14:paraId="2AB3FCE9" w14:textId="77777777" w:rsidR="00D309C1" w:rsidRPr="00D309C1" w:rsidRDefault="00D309C1" w:rsidP="00D309C1">
            <w:pPr>
              <w:keepNext/>
              <w:outlineLvl w:val="0"/>
              <w:rPr>
                <w:rFonts w:ascii="Times" w:eastAsia="Times New Roman" w:hAnsi="Times" w:cs="Times"/>
                <w:sz w:val="18"/>
              </w:rPr>
            </w:pPr>
            <w:r w:rsidRPr="00D309C1">
              <w:rPr>
                <w:rFonts w:ascii="Times" w:eastAsia="Times New Roman" w:hAnsi="Times" w:cs="Times"/>
                <w:sz w:val="18"/>
              </w:rPr>
              <w:lastRenderedPageBreak/>
              <w:t>Plenary:</w:t>
            </w:r>
          </w:p>
          <w:p w14:paraId="55FA531B" w14:textId="77777777" w:rsidR="00D309C1" w:rsidRPr="00D309C1" w:rsidRDefault="00D309C1" w:rsidP="00D309C1">
            <w:pPr>
              <w:rPr>
                <w:rFonts w:ascii="Times" w:hAnsi="Times" w:cs="Times"/>
              </w:rPr>
            </w:pPr>
            <w:r w:rsidRPr="00D309C1">
              <w:rPr>
                <w:rFonts w:ascii="Times" w:hAnsi="Times" w:cs="Times"/>
              </w:rPr>
              <w:t xml:space="preserve">To conclude, 2/3 pages of the book will be picked at random and the children will be asked who the character is and what </w:t>
            </w:r>
            <w:proofErr w:type="spellStart"/>
            <w:r w:rsidRPr="00D309C1">
              <w:rPr>
                <w:rFonts w:ascii="Times" w:hAnsi="Times" w:cs="Times"/>
              </w:rPr>
              <w:t>colour</w:t>
            </w:r>
            <w:proofErr w:type="spellEnd"/>
            <w:r w:rsidRPr="00D309C1">
              <w:rPr>
                <w:rFonts w:ascii="Times" w:hAnsi="Times" w:cs="Times"/>
              </w:rPr>
              <w:t xml:space="preserve"> their items of clothes are. </w:t>
            </w:r>
          </w:p>
        </w:tc>
        <w:tc>
          <w:tcPr>
            <w:tcW w:w="3894" w:type="dxa"/>
            <w:gridSpan w:val="6"/>
            <w:tcBorders>
              <w:top w:val="single" w:sz="4" w:space="0" w:color="auto"/>
              <w:left w:val="single" w:sz="4" w:space="0" w:color="auto"/>
              <w:bottom w:val="single" w:sz="4" w:space="0" w:color="auto"/>
              <w:right w:val="single" w:sz="4" w:space="0" w:color="auto"/>
            </w:tcBorders>
            <w:shd w:val="clear" w:color="auto" w:fill="auto"/>
          </w:tcPr>
          <w:p w14:paraId="7F531230" w14:textId="77777777" w:rsidR="00D309C1" w:rsidRPr="00D309C1" w:rsidRDefault="00D309C1" w:rsidP="00D309C1">
            <w:pPr>
              <w:keepNext/>
              <w:outlineLvl w:val="0"/>
              <w:rPr>
                <w:rFonts w:ascii="Times" w:eastAsia="Times New Roman" w:hAnsi="Times" w:cs="Times"/>
                <w:sz w:val="18"/>
              </w:rPr>
            </w:pPr>
            <w:r w:rsidRPr="00D309C1">
              <w:rPr>
                <w:rFonts w:ascii="Times" w:eastAsia="Times New Roman" w:hAnsi="Times" w:cs="Times"/>
                <w:sz w:val="18"/>
                <w:u w:val="single"/>
              </w:rPr>
              <w:t>Independent learning opportunities</w:t>
            </w:r>
            <w:r w:rsidRPr="00D309C1">
              <w:rPr>
                <w:rFonts w:ascii="Times" w:eastAsia="Times New Roman" w:hAnsi="Times" w:cs="Times"/>
                <w:sz w:val="18"/>
              </w:rPr>
              <w:t xml:space="preserve">: </w:t>
            </w:r>
          </w:p>
          <w:p w14:paraId="30EDC468" w14:textId="77777777" w:rsidR="00D309C1" w:rsidRPr="00D309C1" w:rsidRDefault="00D309C1" w:rsidP="00D309C1">
            <w:pPr>
              <w:rPr>
                <w:rFonts w:ascii="Times" w:hAnsi="Times" w:cs="Times"/>
              </w:rPr>
            </w:pPr>
            <w:r w:rsidRPr="00D309C1">
              <w:rPr>
                <w:rFonts w:ascii="Times" w:hAnsi="Times" w:cs="Times"/>
              </w:rPr>
              <w:t xml:space="preserve">The children will have the opportunity to independently match </w:t>
            </w:r>
            <w:proofErr w:type="spellStart"/>
            <w:r w:rsidRPr="00D309C1">
              <w:rPr>
                <w:rFonts w:ascii="Times" w:hAnsi="Times" w:cs="Times"/>
              </w:rPr>
              <w:t>colours</w:t>
            </w:r>
            <w:proofErr w:type="spellEnd"/>
            <w:r w:rsidRPr="00D309C1">
              <w:rPr>
                <w:rFonts w:ascii="Times" w:hAnsi="Times" w:cs="Times"/>
              </w:rPr>
              <w:t xml:space="preserve"> to items of clothing and create their own outfits. </w:t>
            </w:r>
          </w:p>
        </w:tc>
        <w:tc>
          <w:tcPr>
            <w:tcW w:w="4005" w:type="dxa"/>
            <w:gridSpan w:val="4"/>
            <w:vMerge/>
            <w:tcBorders>
              <w:left w:val="single" w:sz="4" w:space="0" w:color="auto"/>
              <w:bottom w:val="single" w:sz="4" w:space="0" w:color="auto"/>
              <w:right w:val="single" w:sz="4" w:space="0" w:color="auto"/>
            </w:tcBorders>
            <w:shd w:val="clear" w:color="auto" w:fill="auto"/>
          </w:tcPr>
          <w:p w14:paraId="2C94A51F" w14:textId="77777777" w:rsidR="00D309C1" w:rsidRPr="00D309C1" w:rsidRDefault="00D309C1" w:rsidP="00D309C1">
            <w:pPr>
              <w:rPr>
                <w:rFonts w:ascii="Times" w:hAnsi="Times" w:cs="Tahoma"/>
                <w:b/>
                <w:sz w:val="18"/>
                <w:lang w:val="cy-GB"/>
              </w:rPr>
            </w:pPr>
          </w:p>
        </w:tc>
        <w:tc>
          <w:tcPr>
            <w:tcW w:w="3894" w:type="dxa"/>
            <w:gridSpan w:val="3"/>
            <w:vMerge/>
            <w:tcBorders>
              <w:left w:val="single" w:sz="4" w:space="0" w:color="auto"/>
              <w:bottom w:val="single" w:sz="4" w:space="0" w:color="auto"/>
              <w:right w:val="single" w:sz="4" w:space="0" w:color="auto"/>
            </w:tcBorders>
            <w:shd w:val="clear" w:color="auto" w:fill="auto"/>
          </w:tcPr>
          <w:p w14:paraId="5D8F59D8" w14:textId="77777777" w:rsidR="00D309C1" w:rsidRPr="00D309C1" w:rsidRDefault="00D309C1" w:rsidP="00D309C1">
            <w:pPr>
              <w:rPr>
                <w:rFonts w:ascii="Times" w:hAnsi="Times" w:cs="Tahoma"/>
                <w:b/>
                <w:sz w:val="20"/>
                <w:lang w:val="cy-GB"/>
              </w:rPr>
            </w:pPr>
          </w:p>
        </w:tc>
      </w:tr>
      <w:tr w:rsidR="00D309C1" w:rsidRPr="00D309C1" w14:paraId="3C20E664" w14:textId="77777777" w:rsidTr="004A6736">
        <w:trPr>
          <w:trHeight w:val="823"/>
        </w:trPr>
        <w:tc>
          <w:tcPr>
            <w:tcW w:w="15701" w:type="dxa"/>
            <w:gridSpan w:val="18"/>
            <w:tcBorders>
              <w:top w:val="single" w:sz="4" w:space="0" w:color="auto"/>
              <w:left w:val="single" w:sz="4" w:space="0" w:color="auto"/>
              <w:bottom w:val="single" w:sz="4" w:space="0" w:color="auto"/>
              <w:right w:val="single" w:sz="4" w:space="0" w:color="auto"/>
            </w:tcBorders>
            <w:shd w:val="clear" w:color="auto" w:fill="auto"/>
          </w:tcPr>
          <w:p w14:paraId="66EBE9C2" w14:textId="77777777" w:rsidR="00D309C1" w:rsidRPr="00D309C1" w:rsidRDefault="00D309C1" w:rsidP="00D309C1">
            <w:pPr>
              <w:rPr>
                <w:rFonts w:ascii="Times" w:hAnsi="Times" w:cs="Tahoma"/>
                <w:sz w:val="18"/>
              </w:rPr>
            </w:pPr>
            <w:r w:rsidRPr="00D309C1">
              <w:rPr>
                <w:rFonts w:ascii="Times" w:hAnsi="Times" w:cs="Tahoma"/>
                <w:sz w:val="18"/>
              </w:rPr>
              <w:t>Curriculum coverage (range and skills)</w:t>
            </w:r>
          </w:p>
          <w:p w14:paraId="0373AFE4" w14:textId="77777777" w:rsidR="00D309C1" w:rsidRPr="00D309C1" w:rsidRDefault="00D309C1" w:rsidP="00D309C1">
            <w:pPr>
              <w:rPr>
                <w:rFonts w:ascii="Times" w:hAnsi="Times" w:cs="Tahoma"/>
                <w:u w:val="single"/>
              </w:rPr>
            </w:pPr>
            <w:r w:rsidRPr="00D309C1">
              <w:rPr>
                <w:rFonts w:ascii="Times" w:hAnsi="Times" w:cs="Tahoma"/>
                <w:u w:val="single"/>
              </w:rPr>
              <w:t>Range:</w:t>
            </w:r>
          </w:p>
          <w:p w14:paraId="082F6D56" w14:textId="77777777" w:rsidR="00D309C1" w:rsidRPr="00D309C1" w:rsidRDefault="00D309C1" w:rsidP="00D309C1">
            <w:pPr>
              <w:numPr>
                <w:ilvl w:val="0"/>
                <w:numId w:val="3"/>
              </w:numPr>
              <w:contextualSpacing/>
              <w:rPr>
                <w:rFonts w:ascii="Times" w:hAnsi="Times" w:cs="Tahoma"/>
              </w:rPr>
            </w:pPr>
            <w:r w:rsidRPr="00D309C1">
              <w:rPr>
                <w:rFonts w:ascii="Times" w:hAnsi="Times" w:cs="Tahoma"/>
              </w:rPr>
              <w:t>experience activities in the indoor and outdoor learning environments</w:t>
            </w:r>
          </w:p>
          <w:p w14:paraId="1E8235DD" w14:textId="77777777" w:rsidR="00D309C1" w:rsidRPr="00D309C1" w:rsidRDefault="00D309C1" w:rsidP="00D309C1">
            <w:pPr>
              <w:numPr>
                <w:ilvl w:val="0"/>
                <w:numId w:val="3"/>
              </w:numPr>
              <w:contextualSpacing/>
              <w:rPr>
                <w:rFonts w:ascii="Times" w:hAnsi="Times" w:cs="Tahoma"/>
              </w:rPr>
            </w:pPr>
            <w:r w:rsidRPr="00D309C1">
              <w:rPr>
                <w:rFonts w:ascii="Times" w:hAnsi="Times" w:cs="Tahoma"/>
              </w:rPr>
              <w:t>asking and answering questions</w:t>
            </w:r>
          </w:p>
          <w:p w14:paraId="04592CEA" w14:textId="77777777" w:rsidR="00D309C1" w:rsidRPr="00D309C1" w:rsidRDefault="00D309C1" w:rsidP="00D309C1">
            <w:pPr>
              <w:numPr>
                <w:ilvl w:val="0"/>
                <w:numId w:val="3"/>
              </w:numPr>
              <w:contextualSpacing/>
              <w:rPr>
                <w:rFonts w:ascii="Times" w:hAnsi="Times" w:cs="Tahoma"/>
              </w:rPr>
            </w:pPr>
            <w:r w:rsidRPr="00D309C1">
              <w:rPr>
                <w:rFonts w:ascii="Times" w:hAnsi="Times" w:cs="Tahoma"/>
              </w:rPr>
              <w:t>joining in with simple rhymes and stories</w:t>
            </w:r>
          </w:p>
          <w:p w14:paraId="6C1CC760" w14:textId="77777777" w:rsidR="00D309C1" w:rsidRPr="00D309C1" w:rsidRDefault="00D309C1" w:rsidP="00D309C1">
            <w:pPr>
              <w:rPr>
                <w:rFonts w:ascii="Times" w:hAnsi="Times" w:cs="Tahoma"/>
                <w:u w:val="single"/>
              </w:rPr>
            </w:pPr>
          </w:p>
          <w:p w14:paraId="27199AD3" w14:textId="77777777" w:rsidR="00D309C1" w:rsidRPr="00D309C1" w:rsidRDefault="00D309C1" w:rsidP="00D309C1">
            <w:pPr>
              <w:rPr>
                <w:rFonts w:ascii="Times" w:hAnsi="Times" w:cs="Tahoma"/>
                <w:u w:val="single"/>
              </w:rPr>
            </w:pPr>
            <w:r w:rsidRPr="00D309C1">
              <w:rPr>
                <w:rFonts w:ascii="Times" w:hAnsi="Times" w:cs="Tahoma"/>
                <w:u w:val="single"/>
              </w:rPr>
              <w:t>Skills:</w:t>
            </w:r>
          </w:p>
          <w:p w14:paraId="1C554854" w14:textId="77777777" w:rsidR="00D309C1" w:rsidRPr="00D309C1" w:rsidRDefault="00D309C1" w:rsidP="00D309C1">
            <w:pPr>
              <w:rPr>
                <w:rFonts w:ascii="Times" w:hAnsi="Times" w:cs="Tahoma"/>
                <w:u w:val="single"/>
              </w:rPr>
            </w:pPr>
          </w:p>
          <w:p w14:paraId="0EC4706C" w14:textId="77777777" w:rsidR="00D309C1" w:rsidRPr="00D309C1" w:rsidRDefault="00D309C1" w:rsidP="00D309C1">
            <w:pPr>
              <w:numPr>
                <w:ilvl w:val="0"/>
                <w:numId w:val="4"/>
              </w:numPr>
              <w:contextualSpacing/>
              <w:rPr>
                <w:rFonts w:ascii="Times" w:hAnsi="Times" w:cs="Tahoma"/>
              </w:rPr>
            </w:pPr>
            <w:r w:rsidRPr="00D309C1">
              <w:rPr>
                <w:rFonts w:ascii="Times" w:hAnsi="Times" w:cs="Tahoma"/>
              </w:rPr>
              <w:t>show that they understand basic instructions</w:t>
            </w:r>
          </w:p>
          <w:p w14:paraId="211991AA" w14:textId="77777777" w:rsidR="00D309C1" w:rsidRPr="00D309C1" w:rsidRDefault="00D309C1" w:rsidP="00D309C1">
            <w:pPr>
              <w:numPr>
                <w:ilvl w:val="0"/>
                <w:numId w:val="4"/>
              </w:numPr>
              <w:contextualSpacing/>
              <w:rPr>
                <w:rFonts w:ascii="Times" w:hAnsi="Times" w:cs="Tahoma"/>
              </w:rPr>
            </w:pPr>
            <w:r w:rsidRPr="00D309C1">
              <w:rPr>
                <w:rFonts w:ascii="Times" w:hAnsi="Times" w:cs="Tahoma"/>
              </w:rPr>
              <w:t>listen to familiar and unfamiliar voices</w:t>
            </w:r>
          </w:p>
          <w:p w14:paraId="6CF5E399" w14:textId="77777777" w:rsidR="00D309C1" w:rsidRPr="00D309C1" w:rsidRDefault="00D309C1" w:rsidP="00D309C1">
            <w:pPr>
              <w:numPr>
                <w:ilvl w:val="0"/>
                <w:numId w:val="4"/>
              </w:numPr>
              <w:contextualSpacing/>
              <w:rPr>
                <w:rFonts w:ascii="Times" w:hAnsi="Times" w:cs="Tahoma"/>
              </w:rPr>
            </w:pPr>
            <w:r w:rsidRPr="00D309C1">
              <w:rPr>
                <w:rFonts w:ascii="Times" w:hAnsi="Times" w:cs="Tahoma"/>
              </w:rPr>
              <w:t>building on previous experience, speak with confidence</w:t>
            </w:r>
          </w:p>
          <w:p w14:paraId="3029514E" w14:textId="77777777" w:rsidR="00D309C1" w:rsidRPr="00D309C1" w:rsidRDefault="00D309C1" w:rsidP="00D309C1">
            <w:pPr>
              <w:rPr>
                <w:rFonts w:ascii="Times" w:hAnsi="Times" w:cs="Tahoma"/>
                <w:sz w:val="18"/>
                <w:lang w:val="cy-GB"/>
              </w:rPr>
            </w:pPr>
          </w:p>
        </w:tc>
      </w:tr>
      <w:tr w:rsidR="00D309C1" w:rsidRPr="00D309C1" w14:paraId="51814A9F" w14:textId="77777777" w:rsidTr="004A6736">
        <w:trPr>
          <w:trHeight w:val="1236"/>
        </w:trPr>
        <w:tc>
          <w:tcPr>
            <w:tcW w:w="7800" w:type="dxa"/>
            <w:gridSpan w:val="11"/>
            <w:tcBorders>
              <w:top w:val="single" w:sz="4" w:space="0" w:color="auto"/>
              <w:left w:val="single" w:sz="4" w:space="0" w:color="auto"/>
              <w:bottom w:val="single" w:sz="4" w:space="0" w:color="auto"/>
              <w:right w:val="single" w:sz="4" w:space="0" w:color="auto"/>
            </w:tcBorders>
            <w:shd w:val="clear" w:color="auto" w:fill="auto"/>
          </w:tcPr>
          <w:p w14:paraId="553367FD" w14:textId="77777777" w:rsidR="00D309C1" w:rsidRPr="00D309C1" w:rsidRDefault="00D309C1" w:rsidP="00D309C1">
            <w:pPr>
              <w:rPr>
                <w:rFonts w:ascii="Times" w:hAnsi="Times" w:cs="Tahoma"/>
                <w:sz w:val="18"/>
              </w:rPr>
            </w:pPr>
            <w:r w:rsidRPr="00D309C1">
              <w:rPr>
                <w:rFonts w:ascii="Times" w:hAnsi="Times" w:cs="Tahoma"/>
                <w:sz w:val="18"/>
              </w:rPr>
              <w:t>Literacy (LNF):</w:t>
            </w:r>
          </w:p>
          <w:p w14:paraId="302930B3" w14:textId="77777777" w:rsidR="00D309C1" w:rsidRPr="00D309C1" w:rsidRDefault="00D309C1" w:rsidP="00D309C1">
            <w:pPr>
              <w:numPr>
                <w:ilvl w:val="0"/>
                <w:numId w:val="5"/>
              </w:numPr>
              <w:contextualSpacing/>
              <w:rPr>
                <w:rFonts w:ascii="Times" w:hAnsi="Times" w:cs="Tahoma"/>
              </w:rPr>
            </w:pPr>
            <w:r w:rsidRPr="00D309C1">
              <w:rPr>
                <w:rFonts w:ascii="Times" w:hAnsi="Times" w:cs="Tahoma"/>
              </w:rPr>
              <w:t xml:space="preserve">Speak audibly </w:t>
            </w:r>
          </w:p>
          <w:p w14:paraId="373E0A0F" w14:textId="77777777" w:rsidR="00D309C1" w:rsidRPr="00D309C1" w:rsidRDefault="00D309C1" w:rsidP="00D309C1">
            <w:pPr>
              <w:numPr>
                <w:ilvl w:val="0"/>
                <w:numId w:val="5"/>
              </w:numPr>
              <w:contextualSpacing/>
              <w:rPr>
                <w:rFonts w:ascii="Times" w:hAnsi="Times" w:cs="Tahoma"/>
                <w:sz w:val="18"/>
              </w:rPr>
            </w:pPr>
            <w:r w:rsidRPr="00D309C1">
              <w:rPr>
                <w:rFonts w:ascii="Times" w:hAnsi="Times" w:cs="Tahoma"/>
              </w:rPr>
              <w:t xml:space="preserve">Exchange idea in one-to-one and small group discussions. </w:t>
            </w:r>
          </w:p>
        </w:tc>
        <w:tc>
          <w:tcPr>
            <w:tcW w:w="7900" w:type="dxa"/>
            <w:gridSpan w:val="7"/>
            <w:tcBorders>
              <w:top w:val="single" w:sz="4" w:space="0" w:color="auto"/>
              <w:left w:val="single" w:sz="4" w:space="0" w:color="auto"/>
              <w:bottom w:val="single" w:sz="4" w:space="0" w:color="auto"/>
              <w:right w:val="single" w:sz="4" w:space="0" w:color="auto"/>
            </w:tcBorders>
            <w:shd w:val="clear" w:color="auto" w:fill="auto"/>
          </w:tcPr>
          <w:p w14:paraId="6214C2C8" w14:textId="77777777" w:rsidR="00D309C1" w:rsidRPr="00D309C1" w:rsidRDefault="00D309C1" w:rsidP="00D309C1">
            <w:pPr>
              <w:rPr>
                <w:rFonts w:ascii="Times" w:hAnsi="Times" w:cs="Tahoma"/>
                <w:sz w:val="18"/>
              </w:rPr>
            </w:pPr>
            <w:r w:rsidRPr="00D309C1">
              <w:rPr>
                <w:rFonts w:ascii="Times" w:hAnsi="Times" w:cs="Tahoma"/>
                <w:sz w:val="18"/>
              </w:rPr>
              <w:t>Numeracy (LNF)</w:t>
            </w:r>
          </w:p>
        </w:tc>
      </w:tr>
      <w:tr w:rsidR="00D309C1" w:rsidRPr="00D309C1" w14:paraId="1C8EECCA" w14:textId="77777777" w:rsidTr="004A6736">
        <w:trPr>
          <w:trHeight w:val="823"/>
        </w:trPr>
        <w:tc>
          <w:tcPr>
            <w:tcW w:w="3905" w:type="dxa"/>
            <w:gridSpan w:val="5"/>
            <w:tcBorders>
              <w:top w:val="single" w:sz="4" w:space="0" w:color="auto"/>
              <w:left w:val="single" w:sz="4" w:space="0" w:color="auto"/>
              <w:bottom w:val="single" w:sz="4" w:space="0" w:color="auto"/>
              <w:right w:val="single" w:sz="4" w:space="0" w:color="auto"/>
            </w:tcBorders>
            <w:shd w:val="clear" w:color="auto" w:fill="auto"/>
          </w:tcPr>
          <w:p w14:paraId="6818990A" w14:textId="77777777" w:rsidR="00D309C1" w:rsidRPr="00D309C1" w:rsidRDefault="00D309C1" w:rsidP="00D309C1">
            <w:pPr>
              <w:rPr>
                <w:rFonts w:ascii="Times" w:hAnsi="Times" w:cs="Tahoma"/>
                <w:sz w:val="18"/>
              </w:rPr>
            </w:pPr>
            <w:r w:rsidRPr="00D309C1">
              <w:rPr>
                <w:rFonts w:ascii="Times" w:hAnsi="Times" w:cs="Tahoma"/>
                <w:sz w:val="18"/>
              </w:rPr>
              <w:t>DCF</w:t>
            </w:r>
          </w:p>
        </w:tc>
        <w:tc>
          <w:tcPr>
            <w:tcW w:w="3894" w:type="dxa"/>
            <w:gridSpan w:val="6"/>
            <w:tcBorders>
              <w:top w:val="single" w:sz="4" w:space="0" w:color="auto"/>
              <w:left w:val="single" w:sz="4" w:space="0" w:color="auto"/>
              <w:bottom w:val="single" w:sz="4" w:space="0" w:color="auto"/>
              <w:right w:val="single" w:sz="4" w:space="0" w:color="auto"/>
            </w:tcBorders>
            <w:shd w:val="clear" w:color="auto" w:fill="auto"/>
          </w:tcPr>
          <w:p w14:paraId="12B40853" w14:textId="77777777" w:rsidR="00D309C1" w:rsidRPr="00D309C1" w:rsidRDefault="00D309C1" w:rsidP="00D309C1">
            <w:pPr>
              <w:rPr>
                <w:rFonts w:ascii="Times" w:hAnsi="Times" w:cs="Tahoma"/>
                <w:sz w:val="18"/>
              </w:rPr>
            </w:pPr>
            <w:r w:rsidRPr="00D309C1">
              <w:rPr>
                <w:rFonts w:ascii="Times" w:hAnsi="Times" w:cs="Tahoma"/>
                <w:sz w:val="18"/>
              </w:rPr>
              <w:t>Thinking</w:t>
            </w:r>
          </w:p>
        </w:tc>
        <w:tc>
          <w:tcPr>
            <w:tcW w:w="4005" w:type="dxa"/>
            <w:gridSpan w:val="4"/>
            <w:tcBorders>
              <w:top w:val="single" w:sz="4" w:space="0" w:color="auto"/>
              <w:left w:val="single" w:sz="4" w:space="0" w:color="auto"/>
              <w:bottom w:val="single" w:sz="4" w:space="0" w:color="auto"/>
              <w:right w:val="single" w:sz="4" w:space="0" w:color="auto"/>
            </w:tcBorders>
            <w:shd w:val="clear" w:color="auto" w:fill="auto"/>
          </w:tcPr>
          <w:p w14:paraId="1FB01D04" w14:textId="77777777" w:rsidR="00D309C1" w:rsidRPr="00D309C1" w:rsidRDefault="00D309C1" w:rsidP="00D309C1">
            <w:pPr>
              <w:rPr>
                <w:rFonts w:ascii="Times" w:hAnsi="Times" w:cs="Tahoma"/>
                <w:sz w:val="18"/>
              </w:rPr>
            </w:pPr>
            <w:r w:rsidRPr="00D309C1">
              <w:rPr>
                <w:rFonts w:ascii="Times" w:hAnsi="Times" w:cs="Tahoma"/>
                <w:sz w:val="18"/>
              </w:rPr>
              <w:t>ESDGC</w:t>
            </w:r>
          </w:p>
        </w:tc>
        <w:tc>
          <w:tcPr>
            <w:tcW w:w="3894" w:type="dxa"/>
            <w:gridSpan w:val="3"/>
            <w:tcBorders>
              <w:top w:val="single" w:sz="4" w:space="0" w:color="auto"/>
              <w:left w:val="single" w:sz="4" w:space="0" w:color="auto"/>
              <w:bottom w:val="single" w:sz="4" w:space="0" w:color="auto"/>
              <w:right w:val="single" w:sz="4" w:space="0" w:color="auto"/>
            </w:tcBorders>
            <w:shd w:val="clear" w:color="auto" w:fill="auto"/>
          </w:tcPr>
          <w:p w14:paraId="4255D328" w14:textId="77777777" w:rsidR="00D309C1" w:rsidRPr="00D309C1" w:rsidRDefault="00D309C1" w:rsidP="00D309C1">
            <w:pPr>
              <w:rPr>
                <w:rFonts w:ascii="Times" w:hAnsi="Times" w:cs="Tahoma"/>
                <w:sz w:val="18"/>
              </w:rPr>
            </w:pPr>
            <w:r w:rsidRPr="00D309C1">
              <w:rPr>
                <w:rFonts w:ascii="Times" w:hAnsi="Times" w:cs="Tahoma"/>
                <w:sz w:val="18"/>
              </w:rPr>
              <w:t>YCC:</w:t>
            </w:r>
          </w:p>
          <w:p w14:paraId="719281EA" w14:textId="77777777" w:rsidR="00D309C1" w:rsidRPr="00D309C1" w:rsidRDefault="00D309C1" w:rsidP="00D309C1">
            <w:pPr>
              <w:rPr>
                <w:rFonts w:ascii="Times" w:hAnsi="Times" w:cs="Tahoma"/>
                <w:sz w:val="18"/>
                <w:highlight w:val="green"/>
              </w:rPr>
            </w:pPr>
            <w:r w:rsidRPr="00D309C1">
              <w:rPr>
                <w:rFonts w:ascii="Times" w:hAnsi="Times" w:cs="Tahoma"/>
              </w:rPr>
              <w:t>The children will be reinforcing vocabulary previously learned.</w:t>
            </w:r>
          </w:p>
        </w:tc>
      </w:tr>
    </w:tbl>
    <w:p w14:paraId="1C043CD9" w14:textId="699F0069" w:rsidR="00097F17" w:rsidRDefault="00097F17" w:rsidP="00097F17">
      <w:pPr>
        <w:jc w:val="both"/>
        <w:rPr>
          <w:rFonts w:ascii="Times New Roman" w:hAnsi="Times New Roman" w:cs="Times New Roman"/>
        </w:rPr>
      </w:pPr>
    </w:p>
    <w:p w14:paraId="13DFA319" w14:textId="2CA0C236" w:rsidR="00097F17" w:rsidRDefault="00D309C1" w:rsidP="00097F17">
      <w:pPr>
        <w:jc w:val="both"/>
        <w:rPr>
          <w:rFonts w:ascii="Times New Roman" w:hAnsi="Times New Roman" w:cs="Times New Roman"/>
        </w:rPr>
      </w:pPr>
      <w:r>
        <w:rPr>
          <w:rFonts w:ascii="Times New Roman" w:hAnsi="Times New Roman" w:cs="Times New Roman"/>
        </w:rPr>
        <w:t>Appendix 2:</w:t>
      </w:r>
    </w:p>
    <w:p w14:paraId="3742BE9A" w14:textId="1696DD02" w:rsidR="00097F17" w:rsidRDefault="00097F17" w:rsidP="00097F17">
      <w:pPr>
        <w:jc w:val="both"/>
        <w:rPr>
          <w:rFonts w:ascii="Times New Roman" w:hAnsi="Times New Roman" w:cs="Times New Roman"/>
        </w:rPr>
      </w:pPr>
    </w:p>
    <w:p w14:paraId="34A95F02" w14:textId="60AE9BED" w:rsidR="00097F17" w:rsidRDefault="00097F17" w:rsidP="00097F17">
      <w:pPr>
        <w:jc w:val="both"/>
        <w:rPr>
          <w:rFonts w:ascii="Times New Roman" w:hAnsi="Times New Roman" w:cs="Times New Roman"/>
        </w:rPr>
      </w:pPr>
    </w:p>
    <w:tbl>
      <w:tblPr>
        <w:tblStyle w:val="TableGrid"/>
        <w:tblW w:w="0" w:type="auto"/>
        <w:jc w:val="center"/>
        <w:tblLook w:val="00A0" w:firstRow="1" w:lastRow="0" w:firstColumn="1" w:lastColumn="0" w:noHBand="0" w:noVBand="0"/>
      </w:tblPr>
      <w:tblGrid>
        <w:gridCol w:w="2675"/>
        <w:gridCol w:w="214"/>
        <w:gridCol w:w="230"/>
        <w:gridCol w:w="1229"/>
        <w:gridCol w:w="93"/>
        <w:gridCol w:w="777"/>
        <w:gridCol w:w="659"/>
        <w:gridCol w:w="764"/>
        <w:gridCol w:w="490"/>
        <w:gridCol w:w="242"/>
        <w:gridCol w:w="386"/>
        <w:gridCol w:w="108"/>
        <w:gridCol w:w="1310"/>
        <w:gridCol w:w="687"/>
        <w:gridCol w:w="1152"/>
        <w:gridCol w:w="210"/>
        <w:gridCol w:w="631"/>
        <w:gridCol w:w="2091"/>
      </w:tblGrid>
      <w:tr w:rsidR="00D309C1" w:rsidRPr="009E3B7F" w14:paraId="254F5092" w14:textId="77777777" w:rsidTr="004A6736">
        <w:trPr>
          <w:trHeight w:val="340"/>
          <w:jc w:val="center"/>
        </w:trPr>
        <w:tc>
          <w:tcPr>
            <w:tcW w:w="2809" w:type="dxa"/>
            <w:tcBorders>
              <w:top w:val="single" w:sz="4" w:space="0" w:color="auto"/>
              <w:left w:val="single" w:sz="4" w:space="0" w:color="auto"/>
              <w:bottom w:val="nil"/>
              <w:right w:val="nil"/>
            </w:tcBorders>
            <w:vAlign w:val="bottom"/>
          </w:tcPr>
          <w:p w14:paraId="71FC773E" w14:textId="77777777" w:rsidR="00D309C1" w:rsidRDefault="00D309C1" w:rsidP="004A6736">
            <w:r w:rsidRPr="00D659B0">
              <w:rPr>
                <w:rFonts w:ascii="Times" w:hAnsi="Times" w:cs="Tahoma"/>
                <w:b/>
                <w:sz w:val="18"/>
              </w:rPr>
              <w:t xml:space="preserve">Name of </w:t>
            </w:r>
            <w:proofErr w:type="spellStart"/>
            <w:r w:rsidRPr="00D659B0">
              <w:rPr>
                <w:rFonts w:ascii="Times" w:hAnsi="Times" w:cs="Tahoma"/>
                <w:b/>
                <w:sz w:val="18"/>
              </w:rPr>
              <w:t>Train</w:t>
            </w:r>
            <w:r>
              <w:rPr>
                <w:rFonts w:ascii="Times" w:hAnsi="Times" w:cs="Tahoma"/>
                <w:b/>
                <w:sz w:val="18"/>
              </w:rPr>
              <w:t>iee</w:t>
            </w:r>
            <w:proofErr w:type="spellEnd"/>
            <w:r>
              <w:rPr>
                <w:rFonts w:ascii="Times" w:hAnsi="Times" w:cs="Tahoma"/>
                <w:b/>
                <w:sz w:val="18"/>
              </w:rPr>
              <w:t>:</w:t>
            </w:r>
          </w:p>
        </w:tc>
        <w:tc>
          <w:tcPr>
            <w:tcW w:w="1847" w:type="dxa"/>
            <w:gridSpan w:val="4"/>
            <w:tcBorders>
              <w:top w:val="single" w:sz="4" w:space="0" w:color="auto"/>
              <w:left w:val="nil"/>
              <w:bottom w:val="dashSmallGap" w:sz="4" w:space="0" w:color="auto"/>
              <w:right w:val="nil"/>
            </w:tcBorders>
            <w:vAlign w:val="bottom"/>
          </w:tcPr>
          <w:p w14:paraId="7D777517" w14:textId="77777777" w:rsidR="00D309C1" w:rsidRDefault="00D309C1" w:rsidP="004A6736">
            <w:r>
              <w:t>Hannah    Warrilow</w:t>
            </w:r>
          </w:p>
        </w:tc>
        <w:tc>
          <w:tcPr>
            <w:tcW w:w="777" w:type="dxa"/>
            <w:tcBorders>
              <w:top w:val="single" w:sz="4" w:space="0" w:color="auto"/>
              <w:left w:val="nil"/>
              <w:bottom w:val="nil"/>
              <w:right w:val="nil"/>
            </w:tcBorders>
            <w:vAlign w:val="bottom"/>
          </w:tcPr>
          <w:p w14:paraId="6AD3DF06" w14:textId="77777777" w:rsidR="00D309C1" w:rsidRDefault="00D309C1" w:rsidP="004A6736">
            <w:r w:rsidRPr="00D659B0">
              <w:rPr>
                <w:rFonts w:ascii="Times" w:hAnsi="Times" w:cs="Tahoma"/>
                <w:b/>
                <w:sz w:val="18"/>
              </w:rPr>
              <w:t>Session ref</w:t>
            </w:r>
            <w:r>
              <w:rPr>
                <w:rFonts w:ascii="Times" w:hAnsi="Times" w:cs="Tahoma"/>
                <w:b/>
                <w:sz w:val="18"/>
              </w:rPr>
              <w:t>:</w:t>
            </w:r>
          </w:p>
        </w:tc>
        <w:tc>
          <w:tcPr>
            <w:tcW w:w="1545" w:type="dxa"/>
            <w:gridSpan w:val="2"/>
            <w:tcBorders>
              <w:top w:val="single" w:sz="4" w:space="0" w:color="auto"/>
              <w:left w:val="nil"/>
              <w:bottom w:val="dashSmallGap" w:sz="4" w:space="0" w:color="auto"/>
              <w:right w:val="nil"/>
            </w:tcBorders>
            <w:vAlign w:val="bottom"/>
          </w:tcPr>
          <w:p w14:paraId="5D1FEA21" w14:textId="77777777" w:rsidR="00D309C1" w:rsidRDefault="00D309C1" w:rsidP="004A6736">
            <w:pPr>
              <w:rPr>
                <w:rFonts w:ascii="Times" w:hAnsi="Times" w:cs="Tahoma"/>
                <w:b/>
                <w:sz w:val="18"/>
                <w:lang w:val="cy-GB"/>
              </w:rPr>
            </w:pPr>
          </w:p>
        </w:tc>
        <w:tc>
          <w:tcPr>
            <w:tcW w:w="732" w:type="dxa"/>
            <w:gridSpan w:val="2"/>
            <w:tcBorders>
              <w:top w:val="single" w:sz="4" w:space="0" w:color="auto"/>
              <w:left w:val="nil"/>
              <w:bottom w:val="nil"/>
              <w:right w:val="nil"/>
            </w:tcBorders>
            <w:vAlign w:val="bottom"/>
          </w:tcPr>
          <w:p w14:paraId="2C65E50E" w14:textId="77777777" w:rsidR="00D309C1" w:rsidRDefault="00D309C1" w:rsidP="004A6736">
            <w:r>
              <w:rPr>
                <w:rFonts w:ascii="Times" w:hAnsi="Times" w:cs="Tahoma"/>
                <w:b/>
                <w:sz w:val="18"/>
              </w:rPr>
              <w:t>Date:</w:t>
            </w:r>
          </w:p>
        </w:tc>
        <w:tc>
          <w:tcPr>
            <w:tcW w:w="1909" w:type="dxa"/>
            <w:gridSpan w:val="3"/>
            <w:tcBorders>
              <w:top w:val="single" w:sz="4" w:space="0" w:color="auto"/>
              <w:left w:val="nil"/>
              <w:bottom w:val="dashSmallGap" w:sz="4" w:space="0" w:color="auto"/>
              <w:right w:val="nil"/>
            </w:tcBorders>
            <w:vAlign w:val="bottom"/>
          </w:tcPr>
          <w:p w14:paraId="5C112798" w14:textId="77777777" w:rsidR="00D309C1" w:rsidRDefault="00D309C1" w:rsidP="004A6736"/>
        </w:tc>
        <w:tc>
          <w:tcPr>
            <w:tcW w:w="687" w:type="dxa"/>
            <w:tcBorders>
              <w:top w:val="single" w:sz="4" w:space="0" w:color="auto"/>
              <w:left w:val="nil"/>
              <w:bottom w:val="nil"/>
              <w:right w:val="nil"/>
            </w:tcBorders>
            <w:vAlign w:val="bottom"/>
          </w:tcPr>
          <w:p w14:paraId="1928E66F" w14:textId="77777777" w:rsidR="00D309C1" w:rsidRDefault="00D309C1" w:rsidP="004A6736">
            <w:r>
              <w:rPr>
                <w:rFonts w:ascii="Times" w:hAnsi="Times" w:cs="Tahoma"/>
                <w:b/>
                <w:sz w:val="18"/>
                <w:lang w:val="cy-GB"/>
              </w:rPr>
              <w:t>Class:</w:t>
            </w:r>
          </w:p>
        </w:tc>
        <w:tc>
          <w:tcPr>
            <w:tcW w:w="2092" w:type="dxa"/>
            <w:gridSpan w:val="3"/>
            <w:tcBorders>
              <w:top w:val="single" w:sz="4" w:space="0" w:color="auto"/>
              <w:left w:val="nil"/>
              <w:bottom w:val="dashSmallGap" w:sz="4" w:space="0" w:color="auto"/>
              <w:right w:val="single" w:sz="4" w:space="0" w:color="auto"/>
            </w:tcBorders>
          </w:tcPr>
          <w:p w14:paraId="511CFF99" w14:textId="77777777" w:rsidR="00D309C1" w:rsidRDefault="00D309C1" w:rsidP="004A6736"/>
          <w:p w14:paraId="6086712A" w14:textId="77777777" w:rsidR="00D309C1" w:rsidRDefault="00D309C1" w:rsidP="004A6736">
            <w:r>
              <w:t>Reception</w:t>
            </w:r>
          </w:p>
        </w:tc>
        <w:tc>
          <w:tcPr>
            <w:tcW w:w="2231"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20B03745" w14:textId="77777777" w:rsidR="00D309C1" w:rsidRPr="007E36B9" w:rsidRDefault="00D309C1" w:rsidP="004A6736">
            <w:pPr>
              <w:pStyle w:val="Heading1"/>
              <w:framePr w:hSpace="0" w:wrap="auto" w:hAnchor="text" w:yAlign="inline"/>
              <w:jc w:val="center"/>
              <w:outlineLvl w:val="0"/>
              <w:rPr>
                <w:rFonts w:ascii="Times" w:hAnsi="Times" w:cs="Tahoma"/>
                <w:b/>
                <w:sz w:val="22"/>
                <w:lang w:val="cy-GB"/>
              </w:rPr>
            </w:pPr>
            <w:r w:rsidRPr="007E36B9">
              <w:rPr>
                <w:rFonts w:ascii="Times" w:hAnsi="Times" w:cs="Tahoma"/>
                <w:b/>
                <w:noProof/>
                <w:sz w:val="22"/>
                <w:lang w:val="cy-GB"/>
              </w:rPr>
              <w:t>Cynllun Ffocws y Cyfnod Sylfaen</w:t>
            </w:r>
          </w:p>
          <w:p w14:paraId="234511D5" w14:textId="77777777" w:rsidR="00D309C1" w:rsidRPr="007E36B9" w:rsidRDefault="00D309C1" w:rsidP="004A6736">
            <w:pPr>
              <w:pStyle w:val="Heading1"/>
              <w:framePr w:hSpace="0" w:wrap="auto" w:hAnchor="text" w:yAlign="inline"/>
              <w:jc w:val="center"/>
              <w:outlineLvl w:val="0"/>
              <w:rPr>
                <w:rFonts w:ascii="Times" w:hAnsi="Times" w:cs="Tahoma"/>
                <w:b/>
                <w:sz w:val="22"/>
                <w:lang w:val="cy-GB"/>
              </w:rPr>
            </w:pPr>
          </w:p>
          <w:p w14:paraId="2BC9E1F6" w14:textId="77777777" w:rsidR="00D309C1" w:rsidRPr="007E36B9" w:rsidRDefault="00D309C1" w:rsidP="004A6736">
            <w:pPr>
              <w:pStyle w:val="Heading1"/>
              <w:framePr w:hSpace="0" w:wrap="auto" w:hAnchor="text" w:yAlign="inline"/>
              <w:jc w:val="center"/>
              <w:outlineLvl w:val="0"/>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7AEE5C13" w14:textId="77777777" w:rsidR="00D309C1" w:rsidRPr="009E3B7F" w:rsidRDefault="00D309C1" w:rsidP="004A6736">
            <w:pPr>
              <w:jc w:val="center"/>
              <w:rPr>
                <w:lang w:val="fr-FR"/>
              </w:rPr>
            </w:pPr>
          </w:p>
        </w:tc>
      </w:tr>
      <w:tr w:rsidR="00D309C1" w:rsidRPr="009E3B7F" w14:paraId="32E8DF49" w14:textId="77777777" w:rsidTr="004A6736">
        <w:trPr>
          <w:trHeight w:val="340"/>
          <w:jc w:val="center"/>
        </w:trPr>
        <w:tc>
          <w:tcPr>
            <w:tcW w:w="5433" w:type="dxa"/>
            <w:gridSpan w:val="6"/>
            <w:tcBorders>
              <w:top w:val="nil"/>
              <w:left w:val="single" w:sz="4" w:space="0" w:color="auto"/>
              <w:bottom w:val="nil"/>
              <w:right w:val="nil"/>
            </w:tcBorders>
            <w:vAlign w:val="bottom"/>
          </w:tcPr>
          <w:p w14:paraId="6ED2BAB1" w14:textId="77777777" w:rsidR="00D309C1" w:rsidRPr="009E3B7F" w:rsidRDefault="00D309C1" w:rsidP="004A6736">
            <w:pPr>
              <w:rPr>
                <w:lang w:val="fr-FR"/>
              </w:rPr>
            </w:pPr>
          </w:p>
        </w:tc>
        <w:tc>
          <w:tcPr>
            <w:tcW w:w="1545" w:type="dxa"/>
            <w:gridSpan w:val="2"/>
            <w:tcBorders>
              <w:top w:val="dashSmallGap" w:sz="4" w:space="0" w:color="auto"/>
              <w:left w:val="nil"/>
              <w:bottom w:val="nil"/>
              <w:right w:val="nil"/>
            </w:tcBorders>
            <w:vAlign w:val="bottom"/>
          </w:tcPr>
          <w:p w14:paraId="25510759" w14:textId="77777777" w:rsidR="00D309C1" w:rsidRPr="009E3B7F" w:rsidRDefault="00D309C1" w:rsidP="004A6736">
            <w:pPr>
              <w:rPr>
                <w:lang w:val="fr-FR"/>
              </w:rPr>
            </w:pPr>
          </w:p>
        </w:tc>
        <w:tc>
          <w:tcPr>
            <w:tcW w:w="1249" w:type="dxa"/>
            <w:gridSpan w:val="4"/>
            <w:tcBorders>
              <w:top w:val="nil"/>
              <w:left w:val="nil"/>
              <w:bottom w:val="nil"/>
              <w:right w:val="nil"/>
            </w:tcBorders>
            <w:vAlign w:val="bottom"/>
          </w:tcPr>
          <w:p w14:paraId="30939C4D" w14:textId="77777777" w:rsidR="00D309C1" w:rsidRPr="009E3B7F" w:rsidRDefault="00D309C1" w:rsidP="004A6736">
            <w:pPr>
              <w:rPr>
                <w:lang w:val="fr-FR"/>
              </w:rPr>
            </w:pPr>
          </w:p>
        </w:tc>
        <w:tc>
          <w:tcPr>
            <w:tcW w:w="1392" w:type="dxa"/>
            <w:tcBorders>
              <w:top w:val="dashSmallGap" w:sz="4" w:space="0" w:color="auto"/>
              <w:left w:val="nil"/>
              <w:bottom w:val="nil"/>
              <w:right w:val="nil"/>
            </w:tcBorders>
            <w:vAlign w:val="bottom"/>
          </w:tcPr>
          <w:p w14:paraId="29E00DF1" w14:textId="77777777" w:rsidR="00D309C1" w:rsidRPr="009E3B7F" w:rsidRDefault="00D309C1" w:rsidP="004A6736">
            <w:pPr>
              <w:rPr>
                <w:lang w:val="fr-FR"/>
              </w:rPr>
            </w:pPr>
          </w:p>
        </w:tc>
        <w:tc>
          <w:tcPr>
            <w:tcW w:w="687" w:type="dxa"/>
            <w:tcBorders>
              <w:top w:val="nil"/>
              <w:left w:val="nil"/>
              <w:bottom w:val="nil"/>
              <w:right w:val="nil"/>
            </w:tcBorders>
            <w:vAlign w:val="bottom"/>
          </w:tcPr>
          <w:p w14:paraId="13839378" w14:textId="77777777" w:rsidR="00D309C1" w:rsidRPr="009E3B7F" w:rsidRDefault="00D309C1" w:rsidP="004A6736">
            <w:pPr>
              <w:rPr>
                <w:lang w:val="fr-FR"/>
              </w:rPr>
            </w:pPr>
          </w:p>
        </w:tc>
        <w:tc>
          <w:tcPr>
            <w:tcW w:w="2092" w:type="dxa"/>
            <w:gridSpan w:val="3"/>
            <w:tcBorders>
              <w:top w:val="dashSmallGap" w:sz="4" w:space="0" w:color="auto"/>
              <w:left w:val="nil"/>
              <w:bottom w:val="nil"/>
              <w:right w:val="single" w:sz="4" w:space="0" w:color="auto"/>
            </w:tcBorders>
          </w:tcPr>
          <w:p w14:paraId="39BD2FEC" w14:textId="77777777" w:rsidR="00D309C1" w:rsidRPr="009E3B7F" w:rsidRDefault="00D309C1" w:rsidP="004A6736">
            <w:pPr>
              <w:rPr>
                <w:lang w:val="fr-FR"/>
              </w:rPr>
            </w:pPr>
          </w:p>
        </w:tc>
        <w:tc>
          <w:tcPr>
            <w:tcW w:w="2231" w:type="dxa"/>
            <w:vMerge/>
            <w:tcBorders>
              <w:left w:val="single" w:sz="4" w:space="0" w:color="auto"/>
              <w:right w:val="single" w:sz="4" w:space="0" w:color="auto"/>
            </w:tcBorders>
            <w:shd w:val="clear" w:color="auto" w:fill="A6A6A6" w:themeFill="background1" w:themeFillShade="A6"/>
          </w:tcPr>
          <w:p w14:paraId="29E43598" w14:textId="77777777" w:rsidR="00D309C1" w:rsidRPr="009E3B7F" w:rsidRDefault="00D309C1" w:rsidP="004A6736">
            <w:pPr>
              <w:rPr>
                <w:lang w:val="fr-FR"/>
              </w:rPr>
            </w:pPr>
          </w:p>
        </w:tc>
      </w:tr>
      <w:tr w:rsidR="00D309C1" w14:paraId="0281AC87" w14:textId="77777777" w:rsidTr="004A6736">
        <w:trPr>
          <w:trHeight w:val="340"/>
          <w:jc w:val="center"/>
        </w:trPr>
        <w:tc>
          <w:tcPr>
            <w:tcW w:w="3259" w:type="dxa"/>
            <w:gridSpan w:val="3"/>
            <w:tcBorders>
              <w:top w:val="nil"/>
              <w:left w:val="single" w:sz="4" w:space="0" w:color="auto"/>
              <w:bottom w:val="nil"/>
              <w:right w:val="nil"/>
            </w:tcBorders>
            <w:vAlign w:val="bottom"/>
          </w:tcPr>
          <w:p w14:paraId="2ACACFE8" w14:textId="77777777" w:rsidR="00D309C1" w:rsidRDefault="00D309C1" w:rsidP="004A6736">
            <w:r w:rsidRPr="007E36B9">
              <w:rPr>
                <w:b/>
                <w:sz w:val="18"/>
                <w:lang w:val="cy-GB"/>
              </w:rPr>
              <w:t>Targed(au) Hyfforddi Personol</w:t>
            </w:r>
          </w:p>
        </w:tc>
        <w:tc>
          <w:tcPr>
            <w:tcW w:w="3719" w:type="dxa"/>
            <w:gridSpan w:val="5"/>
            <w:tcBorders>
              <w:top w:val="nil"/>
              <w:left w:val="nil"/>
              <w:bottom w:val="dashSmallGap" w:sz="4" w:space="0" w:color="auto"/>
              <w:right w:val="nil"/>
            </w:tcBorders>
            <w:vAlign w:val="bottom"/>
          </w:tcPr>
          <w:p w14:paraId="4196CFB2" w14:textId="77777777" w:rsidR="00D309C1" w:rsidRDefault="00D309C1" w:rsidP="004A6736">
            <w:pPr>
              <w:rPr>
                <w:sz w:val="20"/>
              </w:rPr>
            </w:pPr>
            <w:r>
              <w:rPr>
                <w:sz w:val="20"/>
              </w:rPr>
              <w:t xml:space="preserve">S1.2 – They demonstrate the professionalism to ensure that relationships with learners are built on mutual trust and respect and to </w:t>
            </w:r>
            <w:proofErr w:type="spellStart"/>
            <w:r>
              <w:rPr>
                <w:sz w:val="20"/>
              </w:rPr>
              <w:t>recognise</w:t>
            </w:r>
            <w:proofErr w:type="spellEnd"/>
            <w:r>
              <w:rPr>
                <w:sz w:val="20"/>
              </w:rPr>
              <w:t xml:space="preserve"> that this will help them </w:t>
            </w:r>
            <w:proofErr w:type="spellStart"/>
            <w:r>
              <w:rPr>
                <w:sz w:val="20"/>
              </w:rPr>
              <w:t>maximise</w:t>
            </w:r>
            <w:proofErr w:type="spellEnd"/>
            <w:r>
              <w:rPr>
                <w:sz w:val="20"/>
              </w:rPr>
              <w:t xml:space="preserve"> their learning potential. </w:t>
            </w:r>
          </w:p>
          <w:p w14:paraId="51AAC664" w14:textId="77777777" w:rsidR="00D309C1" w:rsidRPr="002A35A1" w:rsidRDefault="00D309C1" w:rsidP="004A6736">
            <w:pPr>
              <w:rPr>
                <w:sz w:val="20"/>
              </w:rPr>
            </w:pPr>
            <w:r>
              <w:rPr>
                <w:sz w:val="20"/>
              </w:rPr>
              <w:t>S3.2.2 – They monitor and assess as they teach, giving immediate and constructive feedback to support their learners as they progress.</w:t>
            </w:r>
          </w:p>
        </w:tc>
        <w:tc>
          <w:tcPr>
            <w:tcW w:w="1249" w:type="dxa"/>
            <w:gridSpan w:val="4"/>
            <w:tcBorders>
              <w:top w:val="nil"/>
              <w:left w:val="nil"/>
              <w:bottom w:val="nil"/>
              <w:right w:val="nil"/>
            </w:tcBorders>
            <w:vAlign w:val="bottom"/>
          </w:tcPr>
          <w:p w14:paraId="1F89C54B" w14:textId="77777777" w:rsidR="00D309C1" w:rsidRDefault="00D309C1" w:rsidP="004A6736">
            <w:r>
              <w:rPr>
                <w:rFonts w:ascii="Times" w:hAnsi="Times" w:cs="Tahoma"/>
                <w:b/>
                <w:sz w:val="18"/>
                <w:lang w:val="cy-GB"/>
              </w:rPr>
              <w:t>Number of learners:</w:t>
            </w:r>
          </w:p>
        </w:tc>
        <w:tc>
          <w:tcPr>
            <w:tcW w:w="1392" w:type="dxa"/>
            <w:tcBorders>
              <w:top w:val="nil"/>
              <w:left w:val="nil"/>
              <w:bottom w:val="dashSmallGap" w:sz="4" w:space="0" w:color="auto"/>
              <w:right w:val="nil"/>
            </w:tcBorders>
            <w:vAlign w:val="bottom"/>
          </w:tcPr>
          <w:p w14:paraId="0362955B" w14:textId="77777777" w:rsidR="00D309C1" w:rsidRDefault="00D309C1" w:rsidP="004A6736">
            <w:r>
              <w:t>27</w:t>
            </w:r>
          </w:p>
        </w:tc>
        <w:tc>
          <w:tcPr>
            <w:tcW w:w="687" w:type="dxa"/>
            <w:tcBorders>
              <w:top w:val="nil"/>
              <w:left w:val="nil"/>
              <w:bottom w:val="nil"/>
              <w:right w:val="nil"/>
            </w:tcBorders>
            <w:vAlign w:val="bottom"/>
          </w:tcPr>
          <w:p w14:paraId="780885FE" w14:textId="77777777" w:rsidR="00D309C1" w:rsidRDefault="00D309C1" w:rsidP="004A6736">
            <w:r>
              <w:rPr>
                <w:rFonts w:ascii="Times" w:hAnsi="Times" w:cs="Tahoma"/>
                <w:b/>
                <w:sz w:val="18"/>
                <w:lang w:val="cy-GB"/>
              </w:rPr>
              <w:t>Age:</w:t>
            </w:r>
          </w:p>
        </w:tc>
        <w:tc>
          <w:tcPr>
            <w:tcW w:w="2092" w:type="dxa"/>
            <w:gridSpan w:val="3"/>
            <w:tcBorders>
              <w:top w:val="nil"/>
              <w:left w:val="nil"/>
              <w:bottom w:val="dashSmallGap" w:sz="4" w:space="0" w:color="auto"/>
              <w:right w:val="single" w:sz="4" w:space="0" w:color="auto"/>
            </w:tcBorders>
          </w:tcPr>
          <w:p w14:paraId="7A095B7A" w14:textId="77777777" w:rsidR="00D309C1" w:rsidRDefault="00D309C1" w:rsidP="004A6736"/>
          <w:p w14:paraId="5407616A" w14:textId="77777777" w:rsidR="00D309C1" w:rsidRDefault="00D309C1" w:rsidP="004A6736">
            <w:r>
              <w:t>4/5</w:t>
            </w:r>
          </w:p>
        </w:tc>
        <w:tc>
          <w:tcPr>
            <w:tcW w:w="2231" w:type="dxa"/>
            <w:vMerge/>
            <w:tcBorders>
              <w:left w:val="single" w:sz="4" w:space="0" w:color="auto"/>
              <w:right w:val="single" w:sz="4" w:space="0" w:color="auto"/>
            </w:tcBorders>
            <w:shd w:val="clear" w:color="auto" w:fill="A6A6A6" w:themeFill="background1" w:themeFillShade="A6"/>
          </w:tcPr>
          <w:p w14:paraId="3A30F05B" w14:textId="77777777" w:rsidR="00D309C1" w:rsidRDefault="00D309C1" w:rsidP="004A6736"/>
        </w:tc>
      </w:tr>
      <w:tr w:rsidR="00D309C1" w14:paraId="6ADDD214" w14:textId="77777777" w:rsidTr="004A6736">
        <w:trPr>
          <w:trHeight w:val="340"/>
          <w:jc w:val="center"/>
        </w:trPr>
        <w:tc>
          <w:tcPr>
            <w:tcW w:w="12398" w:type="dxa"/>
            <w:gridSpan w:val="17"/>
            <w:tcBorders>
              <w:top w:val="nil"/>
              <w:left w:val="single" w:sz="4" w:space="0" w:color="auto"/>
              <w:bottom w:val="single" w:sz="4" w:space="0" w:color="auto"/>
              <w:right w:val="single" w:sz="4" w:space="0" w:color="auto"/>
            </w:tcBorders>
            <w:vAlign w:val="center"/>
          </w:tcPr>
          <w:p w14:paraId="43C465E0" w14:textId="77777777" w:rsidR="00D309C1" w:rsidRDefault="00D309C1" w:rsidP="004A6736"/>
        </w:tc>
        <w:tc>
          <w:tcPr>
            <w:tcW w:w="2231" w:type="dxa"/>
            <w:vMerge/>
            <w:tcBorders>
              <w:left w:val="single" w:sz="4" w:space="0" w:color="auto"/>
              <w:bottom w:val="single" w:sz="4" w:space="0" w:color="auto"/>
              <w:right w:val="single" w:sz="4" w:space="0" w:color="auto"/>
            </w:tcBorders>
            <w:shd w:val="clear" w:color="auto" w:fill="A6A6A6" w:themeFill="background1" w:themeFillShade="A6"/>
          </w:tcPr>
          <w:p w14:paraId="60850A02" w14:textId="77777777" w:rsidR="00D309C1" w:rsidRDefault="00D309C1" w:rsidP="004A6736"/>
        </w:tc>
      </w:tr>
      <w:tr w:rsidR="00D309C1" w14:paraId="76902761" w14:textId="77777777" w:rsidTr="004A6736">
        <w:trPr>
          <w:trHeight w:val="340"/>
          <w:jc w:val="center"/>
        </w:trPr>
        <w:tc>
          <w:tcPr>
            <w:tcW w:w="302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AD143EC" w14:textId="77777777" w:rsidR="00D309C1" w:rsidRPr="00E131D4" w:rsidRDefault="00D309C1" w:rsidP="004A6736">
            <w:pPr>
              <w:rPr>
                <w:rFonts w:ascii="Times" w:hAnsi="Times" w:cs="Tahoma"/>
                <w:b/>
                <w:sz w:val="20"/>
              </w:rPr>
            </w:pPr>
            <w:r w:rsidRPr="00D659B0">
              <w:rPr>
                <w:rFonts w:ascii="Times" w:hAnsi="Times" w:cs="Tahoma"/>
                <w:b/>
                <w:sz w:val="18"/>
              </w:rPr>
              <w:t xml:space="preserve">Learning objectives/intentions: </w:t>
            </w:r>
          </w:p>
        </w:tc>
        <w:tc>
          <w:tcPr>
            <w:tcW w:w="313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9279BEA" w14:textId="77777777" w:rsidR="00D309C1" w:rsidRDefault="00D309C1" w:rsidP="00D309C1">
            <w:pPr>
              <w:pStyle w:val="ListParagraph"/>
              <w:numPr>
                <w:ilvl w:val="0"/>
                <w:numId w:val="8"/>
              </w:numPr>
              <w:rPr>
                <w:sz w:val="22"/>
              </w:rPr>
            </w:pPr>
            <w:r>
              <w:rPr>
                <w:sz w:val="22"/>
              </w:rPr>
              <w:t>To be able to identify family members in Welsh.</w:t>
            </w:r>
          </w:p>
          <w:p w14:paraId="6F95180D" w14:textId="77777777" w:rsidR="00D309C1" w:rsidRDefault="00D309C1" w:rsidP="00D309C1">
            <w:pPr>
              <w:pStyle w:val="ListParagraph"/>
              <w:numPr>
                <w:ilvl w:val="0"/>
                <w:numId w:val="8"/>
              </w:numPr>
              <w:rPr>
                <w:sz w:val="22"/>
              </w:rPr>
            </w:pPr>
            <w:r>
              <w:rPr>
                <w:sz w:val="22"/>
              </w:rPr>
              <w:t xml:space="preserve">To </w:t>
            </w:r>
            <w:proofErr w:type="spellStart"/>
            <w:r>
              <w:rPr>
                <w:sz w:val="22"/>
              </w:rPr>
              <w:t>recognise</w:t>
            </w:r>
            <w:proofErr w:type="spellEnd"/>
            <w:r>
              <w:rPr>
                <w:sz w:val="22"/>
              </w:rPr>
              <w:t xml:space="preserve"> and recall </w:t>
            </w:r>
            <w:proofErr w:type="spellStart"/>
            <w:r>
              <w:rPr>
                <w:sz w:val="22"/>
              </w:rPr>
              <w:t>colours</w:t>
            </w:r>
            <w:proofErr w:type="spellEnd"/>
            <w:r>
              <w:rPr>
                <w:sz w:val="22"/>
              </w:rPr>
              <w:t xml:space="preserve"> and item of clothing in Welsh.</w:t>
            </w:r>
          </w:p>
          <w:p w14:paraId="45C8A5D4" w14:textId="77777777" w:rsidR="00D309C1" w:rsidRPr="00CE02AA" w:rsidRDefault="00D309C1" w:rsidP="00D309C1">
            <w:pPr>
              <w:pStyle w:val="ListParagraph"/>
              <w:numPr>
                <w:ilvl w:val="0"/>
                <w:numId w:val="8"/>
              </w:numPr>
              <w:rPr>
                <w:sz w:val="22"/>
              </w:rPr>
            </w:pPr>
            <w:r>
              <w:rPr>
                <w:sz w:val="22"/>
              </w:rPr>
              <w:t>To engage with the story ‘</w:t>
            </w:r>
            <w:proofErr w:type="spellStart"/>
            <w:r>
              <w:rPr>
                <w:sz w:val="22"/>
              </w:rPr>
              <w:t>Teulu</w:t>
            </w:r>
            <w:proofErr w:type="spellEnd"/>
            <w:r>
              <w:rPr>
                <w:sz w:val="22"/>
              </w:rPr>
              <w:t xml:space="preserve"> </w:t>
            </w:r>
            <w:proofErr w:type="spellStart"/>
            <w:r>
              <w:rPr>
                <w:sz w:val="22"/>
              </w:rPr>
              <w:t>Tomos</w:t>
            </w:r>
            <w:proofErr w:type="spellEnd"/>
            <w:r>
              <w:rPr>
                <w:sz w:val="22"/>
              </w:rPr>
              <w:t>’</w:t>
            </w:r>
          </w:p>
        </w:tc>
        <w:tc>
          <w:tcPr>
            <w:tcW w:w="130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D8EA0A4" w14:textId="77777777" w:rsidR="00D309C1" w:rsidRPr="00144FE5" w:rsidRDefault="00D309C1" w:rsidP="004A6736">
            <w:pPr>
              <w:rPr>
                <w:rFonts w:ascii="Times" w:hAnsi="Times" w:cs="Tahoma"/>
                <w:b/>
                <w:sz w:val="18"/>
              </w:rPr>
            </w:pPr>
            <w:r w:rsidRPr="00144FE5">
              <w:rPr>
                <w:rFonts w:ascii="Times" w:hAnsi="Times" w:cs="Tahoma"/>
                <w:b/>
                <w:sz w:val="18"/>
              </w:rPr>
              <w:t>Success Criteria</w:t>
            </w:r>
          </w:p>
        </w:tc>
        <w:tc>
          <w:tcPr>
            <w:tcW w:w="283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3B57943" w14:textId="77777777" w:rsidR="00D309C1" w:rsidRDefault="00D309C1" w:rsidP="00D309C1">
            <w:pPr>
              <w:pStyle w:val="ListParagraph"/>
              <w:numPr>
                <w:ilvl w:val="0"/>
                <w:numId w:val="8"/>
              </w:numPr>
              <w:rPr>
                <w:sz w:val="22"/>
              </w:rPr>
            </w:pPr>
            <w:r>
              <w:rPr>
                <w:sz w:val="22"/>
              </w:rPr>
              <w:t>Join in and repeat vocabulary from ‘</w:t>
            </w:r>
            <w:proofErr w:type="spellStart"/>
            <w:r>
              <w:rPr>
                <w:sz w:val="22"/>
              </w:rPr>
              <w:t>Teulu</w:t>
            </w:r>
            <w:proofErr w:type="spellEnd"/>
            <w:r>
              <w:rPr>
                <w:sz w:val="22"/>
              </w:rPr>
              <w:t xml:space="preserve"> </w:t>
            </w:r>
            <w:proofErr w:type="spellStart"/>
            <w:r>
              <w:rPr>
                <w:sz w:val="22"/>
              </w:rPr>
              <w:t>Tomos</w:t>
            </w:r>
            <w:proofErr w:type="spellEnd"/>
            <w:r>
              <w:rPr>
                <w:sz w:val="22"/>
              </w:rPr>
              <w:t>’</w:t>
            </w:r>
          </w:p>
          <w:p w14:paraId="03F9D656" w14:textId="77777777" w:rsidR="00D309C1" w:rsidRDefault="00D309C1" w:rsidP="00D309C1">
            <w:pPr>
              <w:pStyle w:val="ListParagraph"/>
              <w:numPr>
                <w:ilvl w:val="0"/>
                <w:numId w:val="8"/>
              </w:numPr>
              <w:rPr>
                <w:sz w:val="22"/>
              </w:rPr>
            </w:pPr>
            <w:r>
              <w:rPr>
                <w:sz w:val="22"/>
              </w:rPr>
              <w:t xml:space="preserve">Be able to match </w:t>
            </w:r>
            <w:proofErr w:type="spellStart"/>
            <w:r>
              <w:rPr>
                <w:sz w:val="22"/>
              </w:rPr>
              <w:t>colours</w:t>
            </w:r>
            <w:proofErr w:type="spellEnd"/>
            <w:r>
              <w:rPr>
                <w:sz w:val="22"/>
              </w:rPr>
              <w:t xml:space="preserve"> to items of clothing. </w:t>
            </w:r>
          </w:p>
          <w:p w14:paraId="22A0504D" w14:textId="77777777" w:rsidR="00D309C1" w:rsidRPr="00CE02AA" w:rsidRDefault="00D309C1" w:rsidP="00D309C1">
            <w:pPr>
              <w:pStyle w:val="ListParagraph"/>
              <w:numPr>
                <w:ilvl w:val="0"/>
                <w:numId w:val="8"/>
              </w:numPr>
              <w:rPr>
                <w:sz w:val="22"/>
              </w:rPr>
            </w:pPr>
            <w:r>
              <w:rPr>
                <w:sz w:val="22"/>
              </w:rPr>
              <w:t>Create a family member using the cut outs provided.</w:t>
            </w:r>
          </w:p>
        </w:tc>
        <w:tc>
          <w:tcPr>
            <w:tcW w:w="141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B355024" w14:textId="77777777" w:rsidR="00D309C1" w:rsidRDefault="00D309C1" w:rsidP="004A6736">
            <w:r w:rsidRPr="00D659B0">
              <w:rPr>
                <w:rFonts w:ascii="Times" w:hAnsi="Times" w:cs="Tahoma"/>
                <w:b/>
                <w:sz w:val="18"/>
              </w:rPr>
              <w:t>Meeting learners’ needs</w:t>
            </w:r>
            <w:r w:rsidRPr="00D659B0">
              <w:rPr>
                <w:rFonts w:ascii="Times" w:hAnsi="Times" w:cs="Tahoma"/>
                <w:sz w:val="18"/>
              </w:rPr>
              <w:t>:</w:t>
            </w:r>
          </w:p>
        </w:tc>
        <w:tc>
          <w:tcPr>
            <w:tcW w:w="290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75081CB" w14:textId="77777777" w:rsidR="00D309C1" w:rsidRDefault="00D309C1" w:rsidP="004A6736"/>
        </w:tc>
      </w:tr>
      <w:tr w:rsidR="00D309C1" w14:paraId="34270E9A" w14:textId="77777777" w:rsidTr="004A6736">
        <w:trPr>
          <w:trHeight w:val="340"/>
          <w:jc w:val="center"/>
        </w:trPr>
        <w:tc>
          <w:tcPr>
            <w:tcW w:w="456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3439DE4" w14:textId="77777777" w:rsidR="00D309C1" w:rsidRPr="00D659B0" w:rsidRDefault="00D309C1" w:rsidP="004A6736">
            <w:pPr>
              <w:pStyle w:val="Heading1"/>
              <w:framePr w:hSpace="0" w:wrap="auto" w:hAnchor="text" w:yAlign="inline"/>
              <w:jc w:val="center"/>
              <w:outlineLvl w:val="0"/>
              <w:rPr>
                <w:rFonts w:ascii="Times" w:hAnsi="Times" w:cs="Tahoma"/>
                <w:b/>
                <w:sz w:val="18"/>
              </w:rPr>
            </w:pPr>
            <w:r w:rsidRPr="00D659B0">
              <w:rPr>
                <w:rFonts w:ascii="Times" w:hAnsi="Times" w:cs="Tahoma"/>
                <w:b/>
                <w:sz w:val="18"/>
              </w:rPr>
              <w:lastRenderedPageBreak/>
              <w:t>Introduction/plenary tasks</w:t>
            </w:r>
          </w:p>
        </w:tc>
        <w:tc>
          <w:tcPr>
            <w:tcW w:w="3557"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240CEBCD" w14:textId="77777777" w:rsidR="00D309C1" w:rsidRPr="00D659B0" w:rsidRDefault="00D309C1" w:rsidP="004A6736">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3387"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EBEE540" w14:textId="77777777" w:rsidR="00D309C1" w:rsidRPr="00D659B0" w:rsidRDefault="00D309C1" w:rsidP="004A6736">
            <w:pPr>
              <w:jc w:val="center"/>
              <w:rPr>
                <w:rFonts w:ascii="Times" w:hAnsi="Times" w:cs="Tahoma"/>
                <w:b/>
                <w:sz w:val="18"/>
              </w:rPr>
            </w:pPr>
            <w:r w:rsidRPr="00D659B0">
              <w:rPr>
                <w:rFonts w:ascii="Times" w:hAnsi="Times" w:cs="Tahoma"/>
                <w:b/>
                <w:sz w:val="18"/>
              </w:rPr>
              <w:t xml:space="preserve">Resources/ </w:t>
            </w:r>
          </w:p>
          <w:p w14:paraId="1C6D908F" w14:textId="77777777" w:rsidR="00D309C1" w:rsidRPr="00D659B0" w:rsidRDefault="00D309C1" w:rsidP="004A6736">
            <w:pPr>
              <w:jc w:val="center"/>
              <w:rPr>
                <w:rFonts w:ascii="Times" w:hAnsi="Times" w:cs="Tahoma"/>
                <w:b/>
                <w:sz w:val="18"/>
              </w:rPr>
            </w:pPr>
            <w:r w:rsidRPr="00D659B0">
              <w:rPr>
                <w:rFonts w:ascii="Times" w:hAnsi="Times" w:cs="Tahoma"/>
                <w:b/>
                <w:sz w:val="18"/>
              </w:rPr>
              <w:t>Key Vocabulary</w:t>
            </w:r>
          </w:p>
        </w:tc>
        <w:tc>
          <w:tcPr>
            <w:tcW w:w="3124"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324F7C4A" w14:textId="77777777" w:rsidR="00D309C1" w:rsidRPr="00D659B0" w:rsidRDefault="00D309C1" w:rsidP="004A6736">
            <w:pPr>
              <w:jc w:val="center"/>
              <w:rPr>
                <w:rFonts w:ascii="Times" w:hAnsi="Times" w:cs="Tahoma"/>
                <w:b/>
                <w:sz w:val="20"/>
              </w:rPr>
            </w:pPr>
            <w:r w:rsidRPr="00D659B0">
              <w:rPr>
                <w:rFonts w:ascii="Times" w:hAnsi="Times" w:cs="Tahoma"/>
                <w:b/>
                <w:sz w:val="20"/>
              </w:rPr>
              <w:t>Assessment for Learning (strategies and opportunities)</w:t>
            </w:r>
          </w:p>
          <w:p w14:paraId="2E600185" w14:textId="77777777" w:rsidR="00D309C1" w:rsidRPr="00D659B0" w:rsidRDefault="00D309C1" w:rsidP="004A6736">
            <w:pPr>
              <w:jc w:val="center"/>
              <w:rPr>
                <w:rFonts w:ascii="Times" w:hAnsi="Times" w:cs="Tahoma"/>
                <w:b/>
                <w:sz w:val="20"/>
              </w:rPr>
            </w:pPr>
          </w:p>
        </w:tc>
      </w:tr>
      <w:tr w:rsidR="00D309C1" w14:paraId="1D6982FF" w14:textId="77777777" w:rsidTr="004A6736">
        <w:trPr>
          <w:trHeight w:val="1701"/>
          <w:jc w:val="center"/>
        </w:trPr>
        <w:tc>
          <w:tcPr>
            <w:tcW w:w="4561" w:type="dxa"/>
            <w:gridSpan w:val="4"/>
            <w:vMerge w:val="restart"/>
            <w:tcBorders>
              <w:top w:val="single" w:sz="4" w:space="0" w:color="auto"/>
              <w:left w:val="single" w:sz="4" w:space="0" w:color="auto"/>
              <w:right w:val="single" w:sz="4" w:space="0" w:color="auto"/>
            </w:tcBorders>
            <w:shd w:val="clear" w:color="auto" w:fill="auto"/>
          </w:tcPr>
          <w:p w14:paraId="59680821" w14:textId="77777777" w:rsidR="00D309C1" w:rsidRDefault="00D309C1" w:rsidP="004A6736">
            <w:pPr>
              <w:pStyle w:val="Heading1"/>
              <w:framePr w:hSpace="0" w:wrap="auto" w:hAnchor="text" w:yAlign="inline"/>
              <w:outlineLvl w:val="0"/>
              <w:rPr>
                <w:rFonts w:ascii="Times" w:hAnsi="Times" w:cs="Tahoma"/>
                <w:sz w:val="18"/>
              </w:rPr>
            </w:pPr>
            <w:r w:rsidRPr="00D659B0">
              <w:rPr>
                <w:rFonts w:ascii="Times" w:hAnsi="Times" w:cs="Tahoma"/>
                <w:sz w:val="18"/>
              </w:rPr>
              <w:t>Introduction</w:t>
            </w:r>
            <w:r>
              <w:rPr>
                <w:rFonts w:ascii="Times" w:hAnsi="Times" w:cs="Tahoma"/>
                <w:sz w:val="18"/>
              </w:rPr>
              <w:t>:</w:t>
            </w:r>
          </w:p>
          <w:p w14:paraId="070CC032" w14:textId="77777777" w:rsidR="00D309C1" w:rsidRDefault="00D309C1" w:rsidP="004A6736">
            <w:pPr>
              <w:rPr>
                <w:lang w:val="en-GB"/>
              </w:rPr>
            </w:pPr>
            <w:r>
              <w:rPr>
                <w:lang w:val="en-GB"/>
              </w:rPr>
              <w:t xml:space="preserve">Briefly explain and outline the intentions of the lesson. </w:t>
            </w:r>
          </w:p>
          <w:p w14:paraId="0F35E85A" w14:textId="77777777" w:rsidR="00D309C1" w:rsidRPr="00CE02AA" w:rsidRDefault="00D309C1" w:rsidP="004A6736">
            <w:pPr>
              <w:rPr>
                <w:lang w:val="en-GB"/>
              </w:rPr>
            </w:pPr>
            <w:r>
              <w:rPr>
                <w:lang w:val="en-GB"/>
              </w:rPr>
              <w:t>Begin to engage with the story ‘</w:t>
            </w:r>
            <w:proofErr w:type="spellStart"/>
            <w:r>
              <w:rPr>
                <w:lang w:val="en-GB"/>
              </w:rPr>
              <w:t>Teulu</w:t>
            </w:r>
            <w:proofErr w:type="spellEnd"/>
            <w:r>
              <w:rPr>
                <w:lang w:val="en-GB"/>
              </w:rPr>
              <w:t xml:space="preserve"> </w:t>
            </w:r>
            <w:proofErr w:type="spellStart"/>
            <w:r>
              <w:rPr>
                <w:lang w:val="en-GB"/>
              </w:rPr>
              <w:t>Tomos</w:t>
            </w:r>
            <w:proofErr w:type="spellEnd"/>
            <w:r>
              <w:rPr>
                <w:lang w:val="en-GB"/>
              </w:rPr>
              <w:t xml:space="preserve">’ </w:t>
            </w:r>
          </w:p>
        </w:tc>
        <w:tc>
          <w:tcPr>
            <w:tcW w:w="3557" w:type="dxa"/>
            <w:gridSpan w:val="7"/>
            <w:tcBorders>
              <w:top w:val="single" w:sz="4" w:space="0" w:color="auto"/>
              <w:left w:val="single" w:sz="4" w:space="0" w:color="auto"/>
              <w:bottom w:val="nil"/>
              <w:right w:val="single" w:sz="4" w:space="0" w:color="auto"/>
            </w:tcBorders>
            <w:shd w:val="clear" w:color="auto" w:fill="auto"/>
          </w:tcPr>
          <w:p w14:paraId="221F824A" w14:textId="77777777" w:rsidR="00D309C1" w:rsidRPr="00D659B0" w:rsidRDefault="00D309C1" w:rsidP="004A6736">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14:paraId="2DD61033" w14:textId="77777777" w:rsidR="00D309C1" w:rsidRPr="00383A6C" w:rsidRDefault="00D309C1" w:rsidP="004A6736">
            <w:pPr>
              <w:rPr>
                <w:rFonts w:ascii="Times" w:hAnsi="Times" w:cs="Tahoma"/>
                <w:sz w:val="22"/>
              </w:rPr>
            </w:pPr>
            <w:r>
              <w:rPr>
                <w:rFonts w:ascii="Times" w:hAnsi="Times" w:cs="Tahoma"/>
                <w:sz w:val="22"/>
              </w:rPr>
              <w:t>The story ‘</w:t>
            </w:r>
            <w:proofErr w:type="spellStart"/>
            <w:r>
              <w:rPr>
                <w:rFonts w:ascii="Times" w:hAnsi="Times" w:cs="Tahoma"/>
                <w:sz w:val="22"/>
              </w:rPr>
              <w:t>Teulu</w:t>
            </w:r>
            <w:proofErr w:type="spellEnd"/>
            <w:r>
              <w:rPr>
                <w:rFonts w:ascii="Times" w:hAnsi="Times" w:cs="Tahoma"/>
                <w:sz w:val="22"/>
              </w:rPr>
              <w:t xml:space="preserve"> </w:t>
            </w:r>
            <w:proofErr w:type="spellStart"/>
            <w:r>
              <w:rPr>
                <w:rFonts w:ascii="Times" w:hAnsi="Times" w:cs="Tahoma"/>
                <w:sz w:val="22"/>
              </w:rPr>
              <w:t>Tomos</w:t>
            </w:r>
            <w:proofErr w:type="spellEnd"/>
            <w:r>
              <w:rPr>
                <w:rFonts w:ascii="Times" w:hAnsi="Times" w:cs="Tahoma"/>
                <w:sz w:val="22"/>
              </w:rPr>
              <w:t>’ will be read to the children. The children will be asked the question ‘</w:t>
            </w:r>
            <w:proofErr w:type="spellStart"/>
            <w:r>
              <w:rPr>
                <w:rFonts w:ascii="Times" w:hAnsi="Times" w:cs="Tahoma"/>
                <w:sz w:val="22"/>
              </w:rPr>
              <w:t>Pwy</w:t>
            </w:r>
            <w:proofErr w:type="spellEnd"/>
            <w:r>
              <w:rPr>
                <w:rFonts w:ascii="Times" w:hAnsi="Times" w:cs="Tahoma"/>
                <w:sz w:val="22"/>
              </w:rPr>
              <w:t xml:space="preserve"> </w:t>
            </w:r>
            <w:proofErr w:type="spellStart"/>
            <w:r>
              <w:rPr>
                <w:rFonts w:ascii="Times" w:hAnsi="Times" w:cs="Tahoma"/>
                <w:sz w:val="22"/>
              </w:rPr>
              <w:t>yw</w:t>
            </w:r>
            <w:proofErr w:type="spellEnd"/>
            <w:r>
              <w:rPr>
                <w:rFonts w:ascii="Times" w:hAnsi="Times" w:cs="Tahoma"/>
                <w:sz w:val="22"/>
              </w:rPr>
              <w:t xml:space="preserve"> </w:t>
            </w:r>
            <w:proofErr w:type="spellStart"/>
            <w:r>
              <w:rPr>
                <w:rFonts w:ascii="Times" w:hAnsi="Times" w:cs="Tahoma"/>
                <w:sz w:val="22"/>
              </w:rPr>
              <w:t>hwn</w:t>
            </w:r>
            <w:proofErr w:type="spellEnd"/>
            <w:r>
              <w:rPr>
                <w:rFonts w:ascii="Times" w:hAnsi="Times" w:cs="Tahoma"/>
                <w:sz w:val="22"/>
              </w:rPr>
              <w:t xml:space="preserve">?’ ‘Who is this?’ on each page. Pages at random will be chosen to focus on the clothes worn by the characters. This will introduce the children to names of clothing items. The children will then can pick a family member cut out and give them clothes using the resources available. </w:t>
            </w:r>
          </w:p>
          <w:p w14:paraId="08383AAA" w14:textId="77777777" w:rsidR="00D309C1" w:rsidRPr="00D659B0" w:rsidRDefault="00D309C1" w:rsidP="004A6736">
            <w:pPr>
              <w:rPr>
                <w:rFonts w:ascii="Times" w:hAnsi="Times" w:cs="Tahoma"/>
                <w:sz w:val="18"/>
              </w:rPr>
            </w:pPr>
          </w:p>
          <w:p w14:paraId="702F3FD5" w14:textId="77777777" w:rsidR="00D309C1" w:rsidRDefault="00D309C1" w:rsidP="004A6736">
            <w:pPr>
              <w:pStyle w:val="Heading1"/>
              <w:framePr w:hSpace="0" w:wrap="auto" w:hAnchor="text" w:yAlign="inline"/>
              <w:outlineLvl w:val="0"/>
              <w:rPr>
                <w:rFonts w:ascii="Times" w:hAnsi="Times" w:cs="Tahoma"/>
                <w:b/>
                <w:sz w:val="18"/>
                <w:lang w:val="cy-GB"/>
              </w:rPr>
            </w:pPr>
          </w:p>
        </w:tc>
        <w:tc>
          <w:tcPr>
            <w:tcW w:w="3387" w:type="dxa"/>
            <w:gridSpan w:val="4"/>
            <w:vMerge w:val="restart"/>
            <w:tcBorders>
              <w:top w:val="single" w:sz="4" w:space="0" w:color="auto"/>
              <w:left w:val="single" w:sz="4" w:space="0" w:color="auto"/>
              <w:right w:val="single" w:sz="4" w:space="0" w:color="auto"/>
            </w:tcBorders>
            <w:shd w:val="clear" w:color="auto" w:fill="auto"/>
          </w:tcPr>
          <w:p w14:paraId="5FB0B16F" w14:textId="77777777" w:rsidR="00D309C1" w:rsidRDefault="00D309C1" w:rsidP="004A6736">
            <w:pPr>
              <w:rPr>
                <w:rFonts w:ascii="Times" w:hAnsi="Times" w:cs="Tahoma"/>
                <w:b/>
                <w:sz w:val="22"/>
                <w:lang w:val="cy-GB"/>
              </w:rPr>
            </w:pPr>
            <w:r>
              <w:rPr>
                <w:rFonts w:ascii="Times" w:hAnsi="Times" w:cs="Tahoma"/>
                <w:b/>
                <w:sz w:val="22"/>
                <w:lang w:val="cy-GB"/>
              </w:rPr>
              <w:t>Resources:</w:t>
            </w:r>
          </w:p>
          <w:p w14:paraId="1893CE43" w14:textId="77777777" w:rsidR="00D309C1" w:rsidRPr="00FE1706" w:rsidRDefault="00D309C1" w:rsidP="00D309C1">
            <w:pPr>
              <w:pStyle w:val="ListParagraph"/>
              <w:numPr>
                <w:ilvl w:val="0"/>
                <w:numId w:val="9"/>
              </w:numPr>
              <w:rPr>
                <w:rFonts w:ascii="Times" w:hAnsi="Times" w:cs="Tahoma"/>
                <w:b/>
                <w:sz w:val="22"/>
                <w:lang w:val="cy-GB"/>
              </w:rPr>
            </w:pPr>
            <w:r>
              <w:rPr>
                <w:rFonts w:ascii="Times" w:hAnsi="Times" w:cs="Tahoma"/>
                <w:sz w:val="22"/>
                <w:lang w:val="cy-GB"/>
              </w:rPr>
              <w:t>Photocopied book ‘Teulu Tomos’</w:t>
            </w:r>
          </w:p>
          <w:p w14:paraId="795C9922" w14:textId="77777777" w:rsidR="00D309C1" w:rsidRPr="00FE1706" w:rsidRDefault="00D309C1" w:rsidP="00D309C1">
            <w:pPr>
              <w:pStyle w:val="ListParagraph"/>
              <w:numPr>
                <w:ilvl w:val="0"/>
                <w:numId w:val="9"/>
              </w:numPr>
              <w:rPr>
                <w:rFonts w:ascii="Times" w:hAnsi="Times" w:cs="Tahoma"/>
                <w:b/>
                <w:sz w:val="22"/>
                <w:lang w:val="cy-GB"/>
              </w:rPr>
            </w:pPr>
            <w:r>
              <w:rPr>
                <w:rFonts w:ascii="Times" w:hAnsi="Times" w:cs="Tahoma"/>
                <w:sz w:val="22"/>
                <w:lang w:val="cy-GB"/>
              </w:rPr>
              <w:t>Question bubbles</w:t>
            </w:r>
          </w:p>
          <w:p w14:paraId="706BA16A" w14:textId="77777777" w:rsidR="00D309C1" w:rsidRPr="00FE1706" w:rsidRDefault="00D309C1" w:rsidP="00D309C1">
            <w:pPr>
              <w:pStyle w:val="ListParagraph"/>
              <w:numPr>
                <w:ilvl w:val="0"/>
                <w:numId w:val="9"/>
              </w:numPr>
              <w:rPr>
                <w:rFonts w:ascii="Times" w:hAnsi="Times" w:cs="Tahoma"/>
                <w:b/>
                <w:sz w:val="22"/>
                <w:lang w:val="cy-GB"/>
              </w:rPr>
            </w:pPr>
            <w:r>
              <w:rPr>
                <w:rFonts w:ascii="Times" w:hAnsi="Times" w:cs="Tahoma"/>
                <w:sz w:val="22"/>
                <w:lang w:val="cy-GB"/>
              </w:rPr>
              <w:t>Colour Vocab cards</w:t>
            </w:r>
          </w:p>
          <w:p w14:paraId="6C1C4748" w14:textId="77777777" w:rsidR="00D309C1" w:rsidRPr="00FE1706" w:rsidRDefault="00D309C1" w:rsidP="00D309C1">
            <w:pPr>
              <w:pStyle w:val="ListParagraph"/>
              <w:numPr>
                <w:ilvl w:val="0"/>
                <w:numId w:val="9"/>
              </w:numPr>
              <w:rPr>
                <w:rFonts w:ascii="Times" w:hAnsi="Times" w:cs="Tahoma"/>
                <w:b/>
                <w:sz w:val="22"/>
                <w:lang w:val="cy-GB"/>
              </w:rPr>
            </w:pPr>
            <w:r>
              <w:rPr>
                <w:rFonts w:ascii="Times" w:hAnsi="Times" w:cs="Tahoma"/>
                <w:sz w:val="22"/>
                <w:lang w:val="cy-GB"/>
              </w:rPr>
              <w:t>Clothing Vocab cards</w:t>
            </w:r>
          </w:p>
          <w:p w14:paraId="13E78507" w14:textId="77777777" w:rsidR="00D309C1" w:rsidRPr="00353D60" w:rsidRDefault="00D309C1" w:rsidP="00D309C1">
            <w:pPr>
              <w:pStyle w:val="ListParagraph"/>
              <w:numPr>
                <w:ilvl w:val="0"/>
                <w:numId w:val="9"/>
              </w:numPr>
              <w:rPr>
                <w:rFonts w:ascii="Times" w:hAnsi="Times" w:cs="Tahoma"/>
                <w:b/>
                <w:sz w:val="22"/>
                <w:lang w:val="cy-GB"/>
              </w:rPr>
            </w:pPr>
            <w:r>
              <w:rPr>
                <w:rFonts w:ascii="Times" w:hAnsi="Times" w:cs="Tahoma"/>
                <w:sz w:val="22"/>
                <w:lang w:val="cy-GB"/>
              </w:rPr>
              <w:t>People cut outs</w:t>
            </w:r>
          </w:p>
          <w:p w14:paraId="33E7185D" w14:textId="77777777" w:rsidR="00D309C1" w:rsidRPr="00353D60" w:rsidRDefault="00D309C1" w:rsidP="00D309C1">
            <w:pPr>
              <w:pStyle w:val="ListParagraph"/>
              <w:numPr>
                <w:ilvl w:val="0"/>
                <w:numId w:val="9"/>
              </w:numPr>
              <w:rPr>
                <w:rFonts w:ascii="Times" w:hAnsi="Times" w:cs="Tahoma"/>
                <w:b/>
                <w:sz w:val="22"/>
                <w:lang w:val="cy-GB"/>
              </w:rPr>
            </w:pPr>
            <w:r>
              <w:rPr>
                <w:rFonts w:ascii="Times" w:hAnsi="Times" w:cs="Tahoma"/>
                <w:sz w:val="22"/>
                <w:lang w:val="cy-GB"/>
              </w:rPr>
              <w:t>Feathers</w:t>
            </w:r>
          </w:p>
          <w:p w14:paraId="439E71D0" w14:textId="77777777" w:rsidR="00D309C1" w:rsidRPr="00353D60" w:rsidRDefault="00D309C1" w:rsidP="00D309C1">
            <w:pPr>
              <w:pStyle w:val="ListParagraph"/>
              <w:numPr>
                <w:ilvl w:val="0"/>
                <w:numId w:val="9"/>
              </w:numPr>
              <w:rPr>
                <w:rFonts w:ascii="Times" w:hAnsi="Times" w:cs="Tahoma"/>
                <w:b/>
                <w:sz w:val="22"/>
                <w:lang w:val="cy-GB"/>
              </w:rPr>
            </w:pPr>
            <w:r>
              <w:rPr>
                <w:rFonts w:ascii="Times" w:hAnsi="Times" w:cs="Tahoma"/>
                <w:sz w:val="22"/>
                <w:lang w:val="cy-GB"/>
              </w:rPr>
              <w:t>Paint pens</w:t>
            </w:r>
          </w:p>
          <w:p w14:paraId="30812416" w14:textId="77777777" w:rsidR="00D309C1" w:rsidRPr="00353D60" w:rsidRDefault="00D309C1" w:rsidP="00D309C1">
            <w:pPr>
              <w:pStyle w:val="ListParagraph"/>
              <w:numPr>
                <w:ilvl w:val="0"/>
                <w:numId w:val="9"/>
              </w:numPr>
              <w:rPr>
                <w:rFonts w:ascii="Times" w:hAnsi="Times" w:cs="Tahoma"/>
                <w:b/>
                <w:sz w:val="22"/>
                <w:lang w:val="cy-GB"/>
              </w:rPr>
            </w:pPr>
            <w:r>
              <w:rPr>
                <w:rFonts w:ascii="Times" w:hAnsi="Times" w:cs="Tahoma"/>
                <w:sz w:val="22"/>
                <w:lang w:val="cy-GB"/>
              </w:rPr>
              <w:t>Shredded Paper</w:t>
            </w:r>
          </w:p>
          <w:p w14:paraId="65522C91" w14:textId="77777777" w:rsidR="00D309C1" w:rsidRPr="00353D60" w:rsidRDefault="00D309C1" w:rsidP="00D309C1">
            <w:pPr>
              <w:pStyle w:val="ListParagraph"/>
              <w:numPr>
                <w:ilvl w:val="0"/>
                <w:numId w:val="9"/>
              </w:numPr>
              <w:rPr>
                <w:rFonts w:ascii="Times" w:hAnsi="Times" w:cs="Tahoma"/>
                <w:b/>
                <w:sz w:val="22"/>
                <w:lang w:val="cy-GB"/>
              </w:rPr>
            </w:pPr>
            <w:r>
              <w:rPr>
                <w:rFonts w:ascii="Times" w:hAnsi="Times" w:cs="Tahoma"/>
                <w:sz w:val="22"/>
                <w:lang w:val="cy-GB"/>
              </w:rPr>
              <w:t>Glue</w:t>
            </w:r>
          </w:p>
          <w:p w14:paraId="1C84A8F2" w14:textId="77777777" w:rsidR="00D309C1" w:rsidRPr="00FF3879" w:rsidRDefault="00D309C1" w:rsidP="00D309C1">
            <w:pPr>
              <w:pStyle w:val="ListParagraph"/>
              <w:numPr>
                <w:ilvl w:val="0"/>
                <w:numId w:val="9"/>
              </w:numPr>
              <w:rPr>
                <w:rFonts w:ascii="Times" w:hAnsi="Times" w:cs="Tahoma"/>
                <w:b/>
                <w:sz w:val="22"/>
                <w:lang w:val="cy-GB"/>
              </w:rPr>
            </w:pPr>
            <w:r>
              <w:rPr>
                <w:rFonts w:ascii="Times" w:hAnsi="Times" w:cs="Tahoma"/>
                <w:sz w:val="22"/>
                <w:lang w:val="cy-GB"/>
              </w:rPr>
              <w:t>Googly eyes</w:t>
            </w:r>
          </w:p>
          <w:p w14:paraId="2851FF77" w14:textId="77777777" w:rsidR="00D309C1" w:rsidRPr="00FF3879" w:rsidRDefault="00D309C1" w:rsidP="00D309C1">
            <w:pPr>
              <w:pStyle w:val="ListParagraph"/>
              <w:numPr>
                <w:ilvl w:val="0"/>
                <w:numId w:val="9"/>
              </w:numPr>
              <w:rPr>
                <w:rFonts w:ascii="Times" w:hAnsi="Times" w:cs="Tahoma"/>
                <w:b/>
                <w:sz w:val="22"/>
                <w:lang w:val="cy-GB"/>
              </w:rPr>
            </w:pPr>
            <w:r>
              <w:rPr>
                <w:rFonts w:ascii="Times" w:hAnsi="Times" w:cs="Tahoma"/>
                <w:sz w:val="22"/>
                <w:lang w:val="cy-GB"/>
              </w:rPr>
              <w:t>Pens</w:t>
            </w:r>
          </w:p>
          <w:p w14:paraId="6CC250DE" w14:textId="77777777" w:rsidR="00D309C1" w:rsidRDefault="00D309C1" w:rsidP="004A6736">
            <w:pPr>
              <w:rPr>
                <w:rFonts w:ascii="Times" w:hAnsi="Times" w:cs="Tahoma"/>
                <w:b/>
                <w:sz w:val="22"/>
                <w:lang w:val="cy-GB"/>
              </w:rPr>
            </w:pPr>
            <w:r>
              <w:rPr>
                <w:rFonts w:ascii="Times" w:hAnsi="Times" w:cs="Tahoma"/>
                <w:b/>
                <w:sz w:val="22"/>
                <w:lang w:val="cy-GB"/>
              </w:rPr>
              <w:t>Key Vocabulary:</w:t>
            </w:r>
          </w:p>
          <w:p w14:paraId="75A55047"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Tad</w:t>
            </w:r>
          </w:p>
          <w:p w14:paraId="6205A8E7"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Mam</w:t>
            </w:r>
          </w:p>
          <w:p w14:paraId="0E2DA287"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Tad – Cu</w:t>
            </w:r>
          </w:p>
          <w:p w14:paraId="07C0CB25"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Mam – Gu</w:t>
            </w:r>
          </w:p>
          <w:p w14:paraId="0A3E0377"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Brawd</w:t>
            </w:r>
          </w:p>
          <w:p w14:paraId="0817A87A"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Chwaer</w:t>
            </w:r>
          </w:p>
          <w:p w14:paraId="0EA7054C"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Porffor</w:t>
            </w:r>
          </w:p>
          <w:p w14:paraId="3882F832"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Coch</w:t>
            </w:r>
          </w:p>
          <w:p w14:paraId="137869DD"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Glas</w:t>
            </w:r>
          </w:p>
          <w:p w14:paraId="0D81F2A5" w14:textId="77777777" w:rsidR="00D309C1" w:rsidRPr="00FF3879" w:rsidRDefault="00D309C1" w:rsidP="00D309C1">
            <w:pPr>
              <w:pStyle w:val="ListParagraph"/>
              <w:numPr>
                <w:ilvl w:val="0"/>
                <w:numId w:val="10"/>
              </w:numPr>
              <w:rPr>
                <w:rFonts w:ascii="Times" w:hAnsi="Times" w:cs="Tahoma"/>
                <w:sz w:val="22"/>
                <w:lang w:val="cy-GB"/>
              </w:rPr>
            </w:pPr>
            <w:r>
              <w:rPr>
                <w:rFonts w:ascii="Times" w:hAnsi="Times" w:cs="Tahoma"/>
                <w:sz w:val="22"/>
                <w:lang w:val="cy-GB"/>
              </w:rPr>
              <w:t>Melyn</w:t>
            </w:r>
          </w:p>
        </w:tc>
        <w:tc>
          <w:tcPr>
            <w:tcW w:w="3124" w:type="dxa"/>
            <w:gridSpan w:val="3"/>
            <w:vMerge w:val="restart"/>
            <w:tcBorders>
              <w:top w:val="single" w:sz="4" w:space="0" w:color="auto"/>
              <w:left w:val="single" w:sz="4" w:space="0" w:color="auto"/>
              <w:right w:val="single" w:sz="4" w:space="0" w:color="auto"/>
            </w:tcBorders>
            <w:shd w:val="clear" w:color="auto" w:fill="auto"/>
          </w:tcPr>
          <w:p w14:paraId="4D464FA0" w14:textId="77777777" w:rsidR="00D309C1" w:rsidRPr="0045454E" w:rsidRDefault="00D309C1" w:rsidP="004A6736">
            <w:pPr>
              <w:rPr>
                <w:rFonts w:ascii="Times" w:hAnsi="Times" w:cs="Tahoma"/>
                <w:sz w:val="22"/>
                <w:lang w:val="cy-GB"/>
              </w:rPr>
            </w:pPr>
            <w:r>
              <w:rPr>
                <w:rFonts w:ascii="Times" w:hAnsi="Times" w:cs="Tahoma"/>
                <w:sz w:val="22"/>
                <w:lang w:val="cy-GB"/>
              </w:rPr>
              <w:t xml:space="preserve">Assessment will naturally occur through questions asked. For example, when the children choose a pen or feather to decorate their family member, they will be asked what colour it is. The ease or hesitation when answering will give an indication of whether the child needs more practice. </w:t>
            </w:r>
          </w:p>
        </w:tc>
      </w:tr>
      <w:tr w:rsidR="00D309C1" w14:paraId="3FD6DDEC" w14:textId="77777777" w:rsidTr="004A6736">
        <w:trPr>
          <w:trHeight w:val="1701"/>
          <w:jc w:val="center"/>
        </w:trPr>
        <w:tc>
          <w:tcPr>
            <w:tcW w:w="4561" w:type="dxa"/>
            <w:gridSpan w:val="4"/>
            <w:vMerge/>
            <w:tcBorders>
              <w:left w:val="single" w:sz="4" w:space="0" w:color="auto"/>
              <w:bottom w:val="single" w:sz="4" w:space="0" w:color="auto"/>
              <w:right w:val="single" w:sz="4" w:space="0" w:color="auto"/>
            </w:tcBorders>
            <w:shd w:val="clear" w:color="auto" w:fill="auto"/>
          </w:tcPr>
          <w:p w14:paraId="73D32A41" w14:textId="77777777" w:rsidR="00D309C1" w:rsidRDefault="00D309C1" w:rsidP="004A6736">
            <w:pPr>
              <w:pStyle w:val="Heading1"/>
              <w:framePr w:hSpace="0" w:wrap="auto" w:hAnchor="text" w:yAlign="inline"/>
              <w:outlineLvl w:val="0"/>
              <w:rPr>
                <w:rFonts w:ascii="Times" w:hAnsi="Times" w:cs="Tahoma"/>
                <w:b/>
                <w:sz w:val="18"/>
                <w:lang w:val="cy-GB"/>
              </w:rPr>
            </w:pPr>
          </w:p>
        </w:tc>
        <w:tc>
          <w:tcPr>
            <w:tcW w:w="3557" w:type="dxa"/>
            <w:gridSpan w:val="7"/>
            <w:tcBorders>
              <w:top w:val="nil"/>
              <w:left w:val="single" w:sz="4" w:space="0" w:color="auto"/>
              <w:bottom w:val="nil"/>
              <w:right w:val="single" w:sz="4" w:space="0" w:color="auto"/>
            </w:tcBorders>
            <w:shd w:val="clear" w:color="auto" w:fill="auto"/>
          </w:tcPr>
          <w:p w14:paraId="0708F39B" w14:textId="77777777" w:rsidR="00D309C1" w:rsidRPr="00D659B0" w:rsidRDefault="00D309C1" w:rsidP="004A6736">
            <w:pPr>
              <w:rPr>
                <w:rFonts w:ascii="Times" w:hAnsi="Times" w:cs="Tahoma"/>
                <w:sz w:val="18"/>
              </w:rPr>
            </w:pPr>
          </w:p>
          <w:p w14:paraId="7D763BAD" w14:textId="77777777" w:rsidR="00D309C1" w:rsidRDefault="00D309C1" w:rsidP="004A6736">
            <w:pPr>
              <w:pStyle w:val="Heading1"/>
              <w:framePr w:hSpace="0" w:wrap="auto" w:hAnchor="text" w:yAlign="inline"/>
              <w:outlineLvl w:val="0"/>
              <w:rPr>
                <w:rFonts w:ascii="Times" w:hAnsi="Times" w:cs="Tahoma"/>
                <w:b/>
                <w:sz w:val="18"/>
                <w:lang w:val="cy-GB"/>
              </w:rPr>
            </w:pPr>
          </w:p>
        </w:tc>
        <w:tc>
          <w:tcPr>
            <w:tcW w:w="3387" w:type="dxa"/>
            <w:gridSpan w:val="4"/>
            <w:vMerge/>
            <w:tcBorders>
              <w:left w:val="single" w:sz="4" w:space="0" w:color="auto"/>
              <w:right w:val="single" w:sz="4" w:space="0" w:color="auto"/>
            </w:tcBorders>
            <w:shd w:val="clear" w:color="auto" w:fill="auto"/>
          </w:tcPr>
          <w:p w14:paraId="3BDC48CB" w14:textId="77777777" w:rsidR="00D309C1" w:rsidRPr="007E36B9" w:rsidRDefault="00D309C1" w:rsidP="004A6736">
            <w:pPr>
              <w:rPr>
                <w:rFonts w:ascii="Times" w:hAnsi="Times" w:cs="Tahoma"/>
                <w:b/>
                <w:sz w:val="18"/>
                <w:lang w:val="cy-GB"/>
              </w:rPr>
            </w:pPr>
          </w:p>
        </w:tc>
        <w:tc>
          <w:tcPr>
            <w:tcW w:w="3124" w:type="dxa"/>
            <w:gridSpan w:val="3"/>
            <w:vMerge/>
            <w:tcBorders>
              <w:left w:val="single" w:sz="4" w:space="0" w:color="auto"/>
              <w:right w:val="single" w:sz="4" w:space="0" w:color="auto"/>
            </w:tcBorders>
            <w:shd w:val="clear" w:color="auto" w:fill="auto"/>
          </w:tcPr>
          <w:p w14:paraId="0CE171C9" w14:textId="77777777" w:rsidR="00D309C1" w:rsidRDefault="00D309C1" w:rsidP="004A6736">
            <w:pPr>
              <w:rPr>
                <w:rFonts w:ascii="Times" w:hAnsi="Times" w:cs="Tahoma"/>
                <w:b/>
                <w:sz w:val="20"/>
                <w:lang w:val="cy-GB"/>
              </w:rPr>
            </w:pPr>
          </w:p>
        </w:tc>
      </w:tr>
      <w:tr w:rsidR="00D309C1" w14:paraId="53BF8470" w14:textId="77777777" w:rsidTr="004A6736">
        <w:trPr>
          <w:trHeight w:val="1701"/>
          <w:jc w:val="center"/>
        </w:trPr>
        <w:tc>
          <w:tcPr>
            <w:tcW w:w="4561" w:type="dxa"/>
            <w:gridSpan w:val="4"/>
            <w:tcBorders>
              <w:top w:val="single" w:sz="4" w:space="0" w:color="auto"/>
              <w:left w:val="single" w:sz="4" w:space="0" w:color="auto"/>
              <w:bottom w:val="single" w:sz="4" w:space="0" w:color="auto"/>
              <w:right w:val="single" w:sz="4" w:space="0" w:color="auto"/>
            </w:tcBorders>
            <w:shd w:val="clear" w:color="auto" w:fill="auto"/>
          </w:tcPr>
          <w:p w14:paraId="310C7F87" w14:textId="77777777" w:rsidR="00D309C1" w:rsidRDefault="00D309C1" w:rsidP="004A6736">
            <w:pPr>
              <w:pStyle w:val="Heading1"/>
              <w:framePr w:hSpace="0" w:wrap="auto" w:hAnchor="text" w:yAlign="inline"/>
              <w:outlineLvl w:val="0"/>
              <w:rPr>
                <w:rFonts w:ascii="Times" w:hAnsi="Times" w:cs="Tahoma"/>
                <w:sz w:val="18"/>
              </w:rPr>
            </w:pPr>
            <w:r w:rsidRPr="00D659B0">
              <w:rPr>
                <w:rFonts w:ascii="Times" w:hAnsi="Times" w:cs="Tahoma"/>
                <w:sz w:val="18"/>
              </w:rPr>
              <w:t>Plenary</w:t>
            </w:r>
            <w:r>
              <w:rPr>
                <w:rFonts w:ascii="Times" w:hAnsi="Times" w:cs="Tahoma"/>
                <w:sz w:val="18"/>
              </w:rPr>
              <w:t>:</w:t>
            </w:r>
          </w:p>
          <w:p w14:paraId="47851AE2" w14:textId="77777777" w:rsidR="00D309C1" w:rsidRPr="00FE1706" w:rsidRDefault="00D309C1" w:rsidP="004A6736">
            <w:pPr>
              <w:rPr>
                <w:lang w:val="en-GB"/>
              </w:rPr>
            </w:pPr>
            <w:r>
              <w:rPr>
                <w:lang w:val="en-GB"/>
              </w:rPr>
              <w:t xml:space="preserve">To finish, the children will be asked what colours they have used, and they will answer in Welsh. </w:t>
            </w:r>
          </w:p>
        </w:tc>
        <w:tc>
          <w:tcPr>
            <w:tcW w:w="3557" w:type="dxa"/>
            <w:gridSpan w:val="7"/>
            <w:tcBorders>
              <w:top w:val="nil"/>
              <w:left w:val="single" w:sz="4" w:space="0" w:color="auto"/>
              <w:bottom w:val="single" w:sz="4" w:space="0" w:color="auto"/>
              <w:right w:val="single" w:sz="4" w:space="0" w:color="auto"/>
            </w:tcBorders>
            <w:shd w:val="clear" w:color="auto" w:fill="auto"/>
          </w:tcPr>
          <w:p w14:paraId="58653CD2" w14:textId="77777777" w:rsidR="00D309C1" w:rsidRDefault="00D309C1" w:rsidP="004A6736">
            <w:pPr>
              <w:pStyle w:val="Heading1"/>
              <w:framePr w:hSpace="0" w:wrap="auto" w:hAnchor="text" w:yAlign="inline"/>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14:paraId="3EDB33A2" w14:textId="77777777" w:rsidR="00D309C1" w:rsidRPr="002A35A1" w:rsidRDefault="00D309C1" w:rsidP="004A6736">
            <w:pPr>
              <w:rPr>
                <w:sz w:val="22"/>
                <w:lang w:val="en-GB"/>
              </w:rPr>
            </w:pPr>
            <w:r>
              <w:rPr>
                <w:sz w:val="22"/>
                <w:lang w:val="en-GB"/>
              </w:rPr>
              <w:t xml:space="preserve">The children will have the opportunity to independently match colours to items of clothing and create their own outfits. </w:t>
            </w:r>
          </w:p>
        </w:tc>
        <w:tc>
          <w:tcPr>
            <w:tcW w:w="3387" w:type="dxa"/>
            <w:gridSpan w:val="4"/>
            <w:vMerge/>
            <w:tcBorders>
              <w:left w:val="single" w:sz="4" w:space="0" w:color="auto"/>
              <w:bottom w:val="single" w:sz="4" w:space="0" w:color="auto"/>
              <w:right w:val="single" w:sz="4" w:space="0" w:color="auto"/>
            </w:tcBorders>
            <w:shd w:val="clear" w:color="auto" w:fill="auto"/>
          </w:tcPr>
          <w:p w14:paraId="7A58A48A" w14:textId="77777777" w:rsidR="00D309C1" w:rsidRPr="007E36B9" w:rsidRDefault="00D309C1" w:rsidP="004A6736">
            <w:pPr>
              <w:rPr>
                <w:rFonts w:ascii="Times" w:hAnsi="Times" w:cs="Tahoma"/>
                <w:b/>
                <w:sz w:val="18"/>
                <w:lang w:val="cy-GB"/>
              </w:rPr>
            </w:pPr>
          </w:p>
        </w:tc>
        <w:tc>
          <w:tcPr>
            <w:tcW w:w="3124" w:type="dxa"/>
            <w:gridSpan w:val="3"/>
            <w:vMerge/>
            <w:tcBorders>
              <w:left w:val="single" w:sz="4" w:space="0" w:color="auto"/>
              <w:bottom w:val="single" w:sz="4" w:space="0" w:color="auto"/>
              <w:right w:val="single" w:sz="4" w:space="0" w:color="auto"/>
            </w:tcBorders>
            <w:shd w:val="clear" w:color="auto" w:fill="auto"/>
          </w:tcPr>
          <w:p w14:paraId="35AD4868" w14:textId="77777777" w:rsidR="00D309C1" w:rsidRDefault="00D309C1" w:rsidP="004A6736">
            <w:pPr>
              <w:rPr>
                <w:rFonts w:ascii="Times" w:hAnsi="Times" w:cs="Tahoma"/>
                <w:b/>
                <w:sz w:val="20"/>
                <w:lang w:val="cy-GB"/>
              </w:rPr>
            </w:pPr>
          </w:p>
        </w:tc>
      </w:tr>
      <w:tr w:rsidR="00D309C1" w14:paraId="255BDBD5" w14:textId="77777777" w:rsidTr="004A6736">
        <w:trPr>
          <w:trHeight w:val="567"/>
          <w:jc w:val="center"/>
        </w:trPr>
        <w:tc>
          <w:tcPr>
            <w:tcW w:w="14629" w:type="dxa"/>
            <w:gridSpan w:val="18"/>
            <w:tcBorders>
              <w:top w:val="single" w:sz="4" w:space="0" w:color="auto"/>
              <w:left w:val="single" w:sz="4" w:space="0" w:color="auto"/>
              <w:bottom w:val="single" w:sz="4" w:space="0" w:color="auto"/>
              <w:right w:val="single" w:sz="4" w:space="0" w:color="auto"/>
            </w:tcBorders>
            <w:shd w:val="clear" w:color="auto" w:fill="auto"/>
          </w:tcPr>
          <w:p w14:paraId="7548A18A" w14:textId="77777777" w:rsidR="00D309C1" w:rsidRDefault="00D309C1" w:rsidP="004A6736">
            <w:pPr>
              <w:rPr>
                <w:rFonts w:ascii="Times" w:hAnsi="Times" w:cs="Tahoma"/>
                <w:sz w:val="18"/>
              </w:rPr>
            </w:pPr>
            <w:r w:rsidRPr="00D659B0">
              <w:rPr>
                <w:rFonts w:ascii="Times" w:hAnsi="Times" w:cs="Tahoma"/>
                <w:sz w:val="18"/>
              </w:rPr>
              <w:t>Curriculum coverage (range and skills)</w:t>
            </w:r>
            <w:r>
              <w:rPr>
                <w:rFonts w:ascii="Times" w:hAnsi="Times" w:cs="Tahoma"/>
                <w:sz w:val="18"/>
              </w:rPr>
              <w:t>:</w:t>
            </w:r>
          </w:p>
          <w:p w14:paraId="7E6A17B3" w14:textId="77777777" w:rsidR="00D309C1" w:rsidRDefault="00D309C1" w:rsidP="004A6736">
            <w:pPr>
              <w:rPr>
                <w:rFonts w:ascii="Times" w:hAnsi="Times" w:cs="Tahoma"/>
                <w:sz w:val="22"/>
                <w:u w:val="single"/>
              </w:rPr>
            </w:pPr>
            <w:r w:rsidRPr="0045454E">
              <w:rPr>
                <w:rFonts w:ascii="Times" w:hAnsi="Times" w:cs="Tahoma"/>
                <w:sz w:val="22"/>
                <w:u w:val="single"/>
              </w:rPr>
              <w:t>Range:</w:t>
            </w:r>
          </w:p>
          <w:p w14:paraId="471C35DF" w14:textId="77777777" w:rsidR="00D309C1" w:rsidRPr="0045454E" w:rsidRDefault="00D309C1" w:rsidP="00D309C1">
            <w:pPr>
              <w:pStyle w:val="ListParagraph"/>
              <w:numPr>
                <w:ilvl w:val="0"/>
                <w:numId w:val="11"/>
              </w:numPr>
              <w:rPr>
                <w:rFonts w:ascii="Times" w:hAnsi="Times" w:cs="Tahoma"/>
                <w:sz w:val="22"/>
                <w:u w:val="single"/>
              </w:rPr>
            </w:pPr>
            <w:r>
              <w:rPr>
                <w:rFonts w:ascii="Times" w:hAnsi="Times" w:cs="Tahoma"/>
                <w:sz w:val="22"/>
              </w:rPr>
              <w:t>Asking and answering questions</w:t>
            </w:r>
          </w:p>
          <w:p w14:paraId="204B91FE" w14:textId="77777777" w:rsidR="00D309C1" w:rsidRPr="0045454E" w:rsidRDefault="00D309C1" w:rsidP="00D309C1">
            <w:pPr>
              <w:pStyle w:val="ListParagraph"/>
              <w:numPr>
                <w:ilvl w:val="0"/>
                <w:numId w:val="11"/>
              </w:numPr>
              <w:rPr>
                <w:rFonts w:ascii="Times" w:hAnsi="Times" w:cs="Tahoma"/>
                <w:sz w:val="22"/>
                <w:u w:val="single"/>
              </w:rPr>
            </w:pPr>
            <w:r>
              <w:rPr>
                <w:rFonts w:ascii="Times" w:hAnsi="Times" w:cs="Tahoma"/>
                <w:sz w:val="22"/>
              </w:rPr>
              <w:t>Joining in with simple rhymes and stories</w:t>
            </w:r>
          </w:p>
          <w:p w14:paraId="0E2C78EB" w14:textId="77777777" w:rsidR="00D309C1" w:rsidRDefault="00D309C1" w:rsidP="004A6736">
            <w:pPr>
              <w:rPr>
                <w:rFonts w:ascii="Times" w:hAnsi="Times" w:cs="Tahoma"/>
                <w:sz w:val="22"/>
                <w:u w:val="single"/>
              </w:rPr>
            </w:pPr>
            <w:r>
              <w:rPr>
                <w:rFonts w:ascii="Times" w:hAnsi="Times" w:cs="Tahoma"/>
                <w:sz w:val="22"/>
                <w:u w:val="single"/>
              </w:rPr>
              <w:lastRenderedPageBreak/>
              <w:t>Skills:</w:t>
            </w:r>
          </w:p>
          <w:p w14:paraId="5B279953" w14:textId="77777777" w:rsidR="00D309C1" w:rsidRDefault="00D309C1" w:rsidP="00D309C1">
            <w:pPr>
              <w:pStyle w:val="ListParagraph"/>
              <w:numPr>
                <w:ilvl w:val="0"/>
                <w:numId w:val="12"/>
              </w:numPr>
              <w:rPr>
                <w:rFonts w:ascii="Times" w:hAnsi="Times" w:cs="Tahoma"/>
                <w:sz w:val="22"/>
              </w:rPr>
            </w:pPr>
            <w:r>
              <w:rPr>
                <w:rFonts w:ascii="Times" w:hAnsi="Times" w:cs="Tahoma"/>
                <w:sz w:val="22"/>
              </w:rPr>
              <w:t>Show that they understand basic instructions</w:t>
            </w:r>
          </w:p>
          <w:p w14:paraId="1931E9B5" w14:textId="77777777" w:rsidR="00D309C1" w:rsidRDefault="00D309C1" w:rsidP="00D309C1">
            <w:pPr>
              <w:pStyle w:val="ListParagraph"/>
              <w:numPr>
                <w:ilvl w:val="0"/>
                <w:numId w:val="12"/>
              </w:numPr>
              <w:rPr>
                <w:rFonts w:ascii="Times" w:hAnsi="Times" w:cs="Tahoma"/>
                <w:sz w:val="22"/>
              </w:rPr>
            </w:pPr>
            <w:r>
              <w:rPr>
                <w:rFonts w:ascii="Times" w:hAnsi="Times" w:cs="Tahoma"/>
                <w:sz w:val="22"/>
              </w:rPr>
              <w:t>Listen to familiar and unfamiliar voices</w:t>
            </w:r>
          </w:p>
          <w:p w14:paraId="2ADF9574" w14:textId="77777777" w:rsidR="00D309C1" w:rsidRPr="0045454E" w:rsidRDefault="00D309C1" w:rsidP="00D309C1">
            <w:pPr>
              <w:pStyle w:val="ListParagraph"/>
              <w:numPr>
                <w:ilvl w:val="0"/>
                <w:numId w:val="12"/>
              </w:numPr>
              <w:rPr>
                <w:rFonts w:ascii="Times" w:hAnsi="Times" w:cs="Tahoma"/>
                <w:sz w:val="22"/>
              </w:rPr>
            </w:pPr>
            <w:r>
              <w:rPr>
                <w:rFonts w:ascii="Times" w:hAnsi="Times" w:cs="Tahoma"/>
                <w:sz w:val="22"/>
              </w:rPr>
              <w:t>Building on previous experience, speak with confidence.</w:t>
            </w:r>
          </w:p>
          <w:p w14:paraId="5E754EAB" w14:textId="77777777" w:rsidR="00D309C1" w:rsidRPr="0045454E" w:rsidRDefault="00D309C1" w:rsidP="004A6736">
            <w:pPr>
              <w:rPr>
                <w:rFonts w:ascii="Times" w:hAnsi="Times" w:cs="Tahoma"/>
                <w:sz w:val="22"/>
              </w:rPr>
            </w:pPr>
          </w:p>
          <w:p w14:paraId="5557D38E" w14:textId="77777777" w:rsidR="00D309C1" w:rsidRPr="009E04B2" w:rsidRDefault="00D309C1" w:rsidP="004A6736">
            <w:pPr>
              <w:rPr>
                <w:rFonts w:ascii="Times" w:hAnsi="Times" w:cs="Tahoma"/>
                <w:sz w:val="18"/>
                <w:lang w:val="cy-GB"/>
              </w:rPr>
            </w:pPr>
          </w:p>
        </w:tc>
      </w:tr>
      <w:tr w:rsidR="00D309C1" w14:paraId="01103EB0" w14:textId="77777777" w:rsidTr="004A6736">
        <w:trPr>
          <w:trHeight w:val="851"/>
          <w:jc w:val="center"/>
        </w:trPr>
        <w:tc>
          <w:tcPr>
            <w:tcW w:w="8118" w:type="dxa"/>
            <w:gridSpan w:val="11"/>
            <w:tcBorders>
              <w:top w:val="single" w:sz="4" w:space="0" w:color="auto"/>
              <w:left w:val="single" w:sz="4" w:space="0" w:color="auto"/>
              <w:bottom w:val="single" w:sz="4" w:space="0" w:color="auto"/>
              <w:right w:val="single" w:sz="4" w:space="0" w:color="auto"/>
            </w:tcBorders>
            <w:shd w:val="clear" w:color="auto" w:fill="auto"/>
          </w:tcPr>
          <w:p w14:paraId="500D4DC6" w14:textId="77777777" w:rsidR="00D309C1" w:rsidRDefault="00D309C1" w:rsidP="004A6736">
            <w:pPr>
              <w:rPr>
                <w:rFonts w:ascii="Times" w:hAnsi="Times" w:cs="Tahoma"/>
                <w:sz w:val="18"/>
              </w:rPr>
            </w:pPr>
            <w:r w:rsidRPr="00780E7C">
              <w:rPr>
                <w:rFonts w:ascii="Times" w:hAnsi="Times" w:cs="Tahoma"/>
                <w:sz w:val="18"/>
              </w:rPr>
              <w:t>Literacy</w:t>
            </w:r>
            <w:r>
              <w:rPr>
                <w:rFonts w:ascii="Times" w:hAnsi="Times" w:cs="Tahoma"/>
                <w:sz w:val="18"/>
              </w:rPr>
              <w:t xml:space="preserve"> (LNF):</w:t>
            </w:r>
          </w:p>
          <w:p w14:paraId="296D8524" w14:textId="77777777" w:rsidR="00D309C1" w:rsidRDefault="00D309C1" w:rsidP="00D309C1">
            <w:pPr>
              <w:pStyle w:val="ListParagraph"/>
              <w:numPr>
                <w:ilvl w:val="0"/>
                <w:numId w:val="13"/>
              </w:numPr>
              <w:rPr>
                <w:rFonts w:ascii="Times" w:hAnsi="Times" w:cs="Tahoma"/>
                <w:sz w:val="22"/>
              </w:rPr>
            </w:pPr>
            <w:r>
              <w:rPr>
                <w:rFonts w:ascii="Times" w:hAnsi="Times" w:cs="Tahoma"/>
                <w:sz w:val="22"/>
              </w:rPr>
              <w:t>Speak audibly</w:t>
            </w:r>
          </w:p>
          <w:p w14:paraId="6999723E" w14:textId="77777777" w:rsidR="00D309C1" w:rsidRPr="0045454E" w:rsidRDefault="00D309C1" w:rsidP="00D309C1">
            <w:pPr>
              <w:pStyle w:val="ListParagraph"/>
              <w:numPr>
                <w:ilvl w:val="0"/>
                <w:numId w:val="13"/>
              </w:numPr>
              <w:rPr>
                <w:rFonts w:ascii="Times" w:hAnsi="Times" w:cs="Tahoma"/>
                <w:sz w:val="22"/>
              </w:rPr>
            </w:pPr>
            <w:r>
              <w:rPr>
                <w:rFonts w:ascii="Times" w:hAnsi="Times" w:cs="Tahoma"/>
                <w:sz w:val="22"/>
              </w:rPr>
              <w:t>Exchange ideas in one-to-one and small group discussions</w:t>
            </w:r>
          </w:p>
        </w:tc>
        <w:tc>
          <w:tcPr>
            <w:tcW w:w="6511" w:type="dxa"/>
            <w:gridSpan w:val="7"/>
            <w:tcBorders>
              <w:top w:val="single" w:sz="4" w:space="0" w:color="auto"/>
              <w:left w:val="single" w:sz="4" w:space="0" w:color="auto"/>
              <w:bottom w:val="single" w:sz="4" w:space="0" w:color="auto"/>
              <w:right w:val="single" w:sz="4" w:space="0" w:color="auto"/>
            </w:tcBorders>
            <w:shd w:val="clear" w:color="auto" w:fill="auto"/>
          </w:tcPr>
          <w:p w14:paraId="3EC0AF42" w14:textId="77777777" w:rsidR="00D309C1" w:rsidRPr="00D659B0" w:rsidRDefault="00D309C1" w:rsidP="004A6736">
            <w:pPr>
              <w:rPr>
                <w:rFonts w:ascii="Times" w:hAnsi="Times" w:cs="Tahoma"/>
                <w:sz w:val="18"/>
              </w:rPr>
            </w:pPr>
            <w:r w:rsidRPr="00780E7C">
              <w:rPr>
                <w:rFonts w:ascii="Times" w:hAnsi="Times" w:cs="Tahoma"/>
                <w:sz w:val="18"/>
              </w:rPr>
              <w:t>Numeracy</w:t>
            </w:r>
            <w:r>
              <w:rPr>
                <w:rFonts w:ascii="Times" w:hAnsi="Times" w:cs="Tahoma"/>
                <w:sz w:val="18"/>
              </w:rPr>
              <w:t xml:space="preserve"> (LNF)</w:t>
            </w:r>
          </w:p>
        </w:tc>
      </w:tr>
      <w:tr w:rsidR="00D309C1" w14:paraId="2FA8064D" w14:textId="77777777" w:rsidTr="004A6736">
        <w:trPr>
          <w:trHeight w:val="567"/>
          <w:jc w:val="center"/>
        </w:trPr>
        <w:tc>
          <w:tcPr>
            <w:tcW w:w="4561" w:type="dxa"/>
            <w:gridSpan w:val="4"/>
            <w:tcBorders>
              <w:top w:val="single" w:sz="4" w:space="0" w:color="auto"/>
              <w:left w:val="single" w:sz="4" w:space="0" w:color="auto"/>
              <w:bottom w:val="single" w:sz="4" w:space="0" w:color="auto"/>
              <w:right w:val="single" w:sz="4" w:space="0" w:color="auto"/>
            </w:tcBorders>
            <w:shd w:val="clear" w:color="auto" w:fill="auto"/>
          </w:tcPr>
          <w:p w14:paraId="674192E4" w14:textId="77777777" w:rsidR="00D309C1" w:rsidRPr="00BC65F3" w:rsidRDefault="00D309C1" w:rsidP="004A6736">
            <w:pPr>
              <w:rPr>
                <w:rFonts w:ascii="Times" w:hAnsi="Times" w:cs="Tahoma"/>
                <w:sz w:val="18"/>
              </w:rPr>
            </w:pPr>
            <w:r>
              <w:rPr>
                <w:rFonts w:ascii="Times" w:hAnsi="Times" w:cs="Tahoma"/>
                <w:sz w:val="18"/>
              </w:rPr>
              <w:t>DCF</w:t>
            </w:r>
          </w:p>
        </w:tc>
        <w:tc>
          <w:tcPr>
            <w:tcW w:w="3557" w:type="dxa"/>
            <w:gridSpan w:val="7"/>
            <w:tcBorders>
              <w:top w:val="single" w:sz="4" w:space="0" w:color="auto"/>
              <w:left w:val="single" w:sz="4" w:space="0" w:color="auto"/>
              <w:bottom w:val="single" w:sz="4" w:space="0" w:color="auto"/>
              <w:right w:val="single" w:sz="4" w:space="0" w:color="auto"/>
            </w:tcBorders>
            <w:shd w:val="clear" w:color="auto" w:fill="auto"/>
          </w:tcPr>
          <w:p w14:paraId="59AD346E" w14:textId="77777777" w:rsidR="00D309C1" w:rsidRPr="00543E9C" w:rsidRDefault="00D309C1" w:rsidP="004A6736">
            <w:pPr>
              <w:rPr>
                <w:rFonts w:ascii="Times" w:hAnsi="Times" w:cs="Tahoma"/>
                <w:sz w:val="18"/>
              </w:rPr>
            </w:pPr>
            <w:r>
              <w:rPr>
                <w:rFonts w:ascii="Times" w:hAnsi="Times" w:cs="Tahoma"/>
                <w:sz w:val="18"/>
              </w:rPr>
              <w:t>Thinking</w:t>
            </w:r>
          </w:p>
        </w:tc>
        <w:tc>
          <w:tcPr>
            <w:tcW w:w="3387" w:type="dxa"/>
            <w:gridSpan w:val="4"/>
            <w:tcBorders>
              <w:top w:val="single" w:sz="4" w:space="0" w:color="auto"/>
              <w:left w:val="single" w:sz="4" w:space="0" w:color="auto"/>
              <w:bottom w:val="single" w:sz="4" w:space="0" w:color="auto"/>
              <w:right w:val="single" w:sz="4" w:space="0" w:color="auto"/>
            </w:tcBorders>
            <w:shd w:val="clear" w:color="auto" w:fill="auto"/>
          </w:tcPr>
          <w:p w14:paraId="64C15213" w14:textId="77777777" w:rsidR="00D309C1" w:rsidRPr="00543E9C" w:rsidRDefault="00D309C1" w:rsidP="004A6736">
            <w:pPr>
              <w:rPr>
                <w:rFonts w:ascii="Times" w:hAnsi="Times" w:cs="Tahoma"/>
                <w:sz w:val="18"/>
              </w:rPr>
            </w:pPr>
            <w:r w:rsidRPr="00D659B0">
              <w:rPr>
                <w:rFonts w:ascii="Times" w:hAnsi="Times" w:cs="Tahoma"/>
                <w:sz w:val="18"/>
              </w:rPr>
              <w:t>ESDGC</w:t>
            </w:r>
          </w:p>
        </w:tc>
        <w:tc>
          <w:tcPr>
            <w:tcW w:w="3124" w:type="dxa"/>
            <w:gridSpan w:val="3"/>
            <w:tcBorders>
              <w:top w:val="single" w:sz="4" w:space="0" w:color="auto"/>
              <w:left w:val="single" w:sz="4" w:space="0" w:color="auto"/>
              <w:bottom w:val="single" w:sz="4" w:space="0" w:color="auto"/>
              <w:right w:val="single" w:sz="4" w:space="0" w:color="auto"/>
            </w:tcBorders>
            <w:shd w:val="clear" w:color="auto" w:fill="auto"/>
          </w:tcPr>
          <w:p w14:paraId="6776953E" w14:textId="77777777" w:rsidR="00D309C1" w:rsidRDefault="00D309C1" w:rsidP="004A6736">
            <w:pPr>
              <w:rPr>
                <w:rFonts w:ascii="Times" w:hAnsi="Times" w:cs="Tahoma"/>
                <w:sz w:val="18"/>
              </w:rPr>
            </w:pPr>
            <w:r w:rsidRPr="00D659B0">
              <w:rPr>
                <w:rFonts w:ascii="Times" w:hAnsi="Times" w:cs="Tahoma"/>
                <w:sz w:val="18"/>
              </w:rPr>
              <w:t>YCC</w:t>
            </w:r>
            <w:r>
              <w:rPr>
                <w:rFonts w:ascii="Times" w:hAnsi="Times" w:cs="Tahoma"/>
                <w:sz w:val="18"/>
              </w:rPr>
              <w:t>:</w:t>
            </w:r>
          </w:p>
          <w:p w14:paraId="4B484C68" w14:textId="77777777" w:rsidR="00D309C1" w:rsidRPr="002A35A1" w:rsidRDefault="00D309C1" w:rsidP="004A6736">
            <w:pPr>
              <w:rPr>
                <w:rFonts w:ascii="Times" w:hAnsi="Times" w:cs="Tahoma"/>
                <w:sz w:val="22"/>
                <w:highlight w:val="green"/>
              </w:rPr>
            </w:pPr>
            <w:r w:rsidRPr="002A35A1">
              <w:rPr>
                <w:rFonts w:ascii="Times" w:hAnsi="Times" w:cs="Tahoma"/>
                <w:sz w:val="22"/>
              </w:rPr>
              <w:t xml:space="preserve">The children will be reinforcing vocabulary they have previously learned. </w:t>
            </w:r>
          </w:p>
        </w:tc>
      </w:tr>
    </w:tbl>
    <w:p w14:paraId="25A0C8E3" w14:textId="2447749F" w:rsidR="00097F17" w:rsidRDefault="00097F17" w:rsidP="00097F17">
      <w:pPr>
        <w:jc w:val="both"/>
        <w:rPr>
          <w:rFonts w:ascii="Times New Roman" w:hAnsi="Times New Roman" w:cs="Times New Roman"/>
        </w:rPr>
      </w:pPr>
    </w:p>
    <w:p w14:paraId="6451CE87" w14:textId="316CF7EC" w:rsidR="00097F17" w:rsidRDefault="00097F17" w:rsidP="00097F17">
      <w:pPr>
        <w:jc w:val="both"/>
        <w:rPr>
          <w:rFonts w:ascii="Times New Roman" w:hAnsi="Times New Roman" w:cs="Times New Roman"/>
        </w:rPr>
      </w:pPr>
    </w:p>
    <w:p w14:paraId="3C6FDB45" w14:textId="2A3BCB4C" w:rsidR="00097F17" w:rsidRDefault="00097F17" w:rsidP="00097F17">
      <w:pPr>
        <w:jc w:val="both"/>
        <w:rPr>
          <w:rFonts w:ascii="Times New Roman" w:hAnsi="Times New Roman" w:cs="Times New Roman"/>
        </w:rPr>
      </w:pPr>
    </w:p>
    <w:p w14:paraId="52F2E54B" w14:textId="4B536169" w:rsidR="00097F17" w:rsidRDefault="00097F17" w:rsidP="00097F17">
      <w:pPr>
        <w:jc w:val="both"/>
        <w:rPr>
          <w:rFonts w:ascii="Times New Roman" w:hAnsi="Times New Roman" w:cs="Times New Roman"/>
        </w:rPr>
      </w:pPr>
    </w:p>
    <w:p w14:paraId="58CCD9F3" w14:textId="45D23331" w:rsidR="00097F17" w:rsidRDefault="00097F17" w:rsidP="00097F17">
      <w:pPr>
        <w:jc w:val="both"/>
        <w:rPr>
          <w:rFonts w:ascii="Times New Roman" w:hAnsi="Times New Roman" w:cs="Times New Roman"/>
        </w:rPr>
      </w:pPr>
    </w:p>
    <w:p w14:paraId="2C02B891" w14:textId="7F6F5D60" w:rsidR="00097F17" w:rsidRDefault="00097F17" w:rsidP="00097F17">
      <w:pPr>
        <w:jc w:val="both"/>
        <w:rPr>
          <w:rFonts w:ascii="Times New Roman" w:hAnsi="Times New Roman" w:cs="Times New Roman"/>
        </w:rPr>
      </w:pPr>
    </w:p>
    <w:p w14:paraId="6E5E2FBF" w14:textId="2E5AA69A" w:rsidR="00097F17" w:rsidRDefault="00097F17" w:rsidP="00097F17">
      <w:pPr>
        <w:jc w:val="both"/>
        <w:rPr>
          <w:rFonts w:ascii="Times New Roman" w:hAnsi="Times New Roman" w:cs="Times New Roman"/>
        </w:rPr>
      </w:pPr>
    </w:p>
    <w:p w14:paraId="66B6314B" w14:textId="768DF1CB" w:rsidR="00097F17" w:rsidRDefault="00097F17" w:rsidP="00097F17">
      <w:pPr>
        <w:jc w:val="both"/>
        <w:rPr>
          <w:rFonts w:ascii="Times New Roman" w:hAnsi="Times New Roman" w:cs="Times New Roman"/>
        </w:rPr>
      </w:pPr>
    </w:p>
    <w:p w14:paraId="3E81F9FF" w14:textId="58BAF4F8" w:rsidR="00097F17" w:rsidRDefault="00097F17" w:rsidP="00097F17">
      <w:pPr>
        <w:jc w:val="both"/>
        <w:rPr>
          <w:rFonts w:ascii="Times New Roman" w:hAnsi="Times New Roman" w:cs="Times New Roman"/>
        </w:rPr>
      </w:pPr>
    </w:p>
    <w:p w14:paraId="33926974" w14:textId="77777777" w:rsidR="00097F17" w:rsidRDefault="00097F17" w:rsidP="00097F17">
      <w:pPr>
        <w:jc w:val="both"/>
        <w:rPr>
          <w:rFonts w:ascii="Times New Roman" w:hAnsi="Times New Roman" w:cs="Times New Roman"/>
        </w:rPr>
      </w:pPr>
    </w:p>
    <w:p w14:paraId="336EE41A" w14:textId="77777777" w:rsidR="0081176B" w:rsidRDefault="0081176B">
      <w:pPr>
        <w:rPr>
          <w:rFonts w:ascii="Times New Roman" w:hAnsi="Times New Roman" w:cs="Times New Roman"/>
        </w:rPr>
      </w:pPr>
      <w:r>
        <w:rPr>
          <w:rFonts w:ascii="Times New Roman" w:hAnsi="Times New Roman" w:cs="Times New Roman"/>
        </w:rPr>
        <w:br w:type="page"/>
      </w:r>
    </w:p>
    <w:p w14:paraId="35E9F82E" w14:textId="77777777" w:rsidR="0075701D" w:rsidRPr="0075701D" w:rsidRDefault="0075701D" w:rsidP="00F45D9D">
      <w:pPr>
        <w:jc w:val="both"/>
        <w:rPr>
          <w:rFonts w:ascii="Times New Roman" w:hAnsi="Times New Roman" w:cs="Times New Roman"/>
        </w:rPr>
      </w:pPr>
    </w:p>
    <w:sectPr w:rsidR="0075701D" w:rsidRPr="0075701D" w:rsidSect="00181159">
      <w:headerReference w:type="default" r:id="rId9"/>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1D3A9B" w14:textId="77777777" w:rsidR="00D508D1" w:rsidRDefault="00D508D1" w:rsidP="00F45D9D">
      <w:pPr>
        <w:spacing w:after="0" w:line="240" w:lineRule="auto"/>
      </w:pPr>
      <w:r>
        <w:separator/>
      </w:r>
    </w:p>
  </w:endnote>
  <w:endnote w:type="continuationSeparator" w:id="0">
    <w:p w14:paraId="7163BA15" w14:textId="77777777" w:rsidR="00D508D1" w:rsidRDefault="00D508D1" w:rsidP="00F45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908834"/>
      <w:docPartObj>
        <w:docPartGallery w:val="Page Numbers (Bottom of Page)"/>
        <w:docPartUnique/>
      </w:docPartObj>
    </w:sdtPr>
    <w:sdtEndPr>
      <w:rPr>
        <w:noProof/>
      </w:rPr>
    </w:sdtEndPr>
    <w:sdtContent>
      <w:p w14:paraId="6686849A" w14:textId="1871C271" w:rsidR="00F45D9D" w:rsidRDefault="00F45D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137072" w14:textId="77777777" w:rsidR="00F45D9D" w:rsidRDefault="00F45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103972" w14:textId="77777777" w:rsidR="00D508D1" w:rsidRDefault="00D508D1" w:rsidP="00F45D9D">
      <w:pPr>
        <w:spacing w:after="0" w:line="240" w:lineRule="auto"/>
      </w:pPr>
      <w:r>
        <w:separator/>
      </w:r>
    </w:p>
  </w:footnote>
  <w:footnote w:type="continuationSeparator" w:id="0">
    <w:p w14:paraId="6AABA4F3" w14:textId="77777777" w:rsidR="00D508D1" w:rsidRDefault="00D508D1" w:rsidP="00F45D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7F4691" w14:textId="1CF447E3" w:rsidR="00F45D9D" w:rsidRDefault="00F45D9D">
    <w:pPr>
      <w:pStyle w:val="Header"/>
    </w:pPr>
    <w:r>
      <w:t>ECAD4001</w:t>
    </w:r>
    <w:r>
      <w:ptab w:relativeTo="margin" w:alignment="center" w:leader="none"/>
    </w:r>
    <w:r>
      <w:ptab w:relativeTo="margin" w:alignment="right" w:leader="none"/>
    </w:r>
    <w:r>
      <w:t>Hannah Warrilow 1801583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C7A26"/>
    <w:multiLevelType w:val="hybridMultilevel"/>
    <w:tmpl w:val="BE36C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21F11"/>
    <w:multiLevelType w:val="hybridMultilevel"/>
    <w:tmpl w:val="105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E1F9D"/>
    <w:multiLevelType w:val="hybridMultilevel"/>
    <w:tmpl w:val="DF708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2E52A8"/>
    <w:multiLevelType w:val="hybridMultilevel"/>
    <w:tmpl w:val="94A2A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795220"/>
    <w:multiLevelType w:val="hybridMultilevel"/>
    <w:tmpl w:val="4DCE4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4C4F1D"/>
    <w:multiLevelType w:val="hybridMultilevel"/>
    <w:tmpl w:val="811A4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9519F2"/>
    <w:multiLevelType w:val="hybridMultilevel"/>
    <w:tmpl w:val="1FD69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1C55D6"/>
    <w:multiLevelType w:val="hybridMultilevel"/>
    <w:tmpl w:val="4F0E1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CB3FE6"/>
    <w:multiLevelType w:val="hybridMultilevel"/>
    <w:tmpl w:val="54CA4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D943DC"/>
    <w:multiLevelType w:val="hybridMultilevel"/>
    <w:tmpl w:val="07884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A83B34"/>
    <w:multiLevelType w:val="hybridMultilevel"/>
    <w:tmpl w:val="E4041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1200A3"/>
    <w:multiLevelType w:val="hybridMultilevel"/>
    <w:tmpl w:val="38F68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D87E6F"/>
    <w:multiLevelType w:val="hybridMultilevel"/>
    <w:tmpl w:val="6338E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8"/>
  </w:num>
  <w:num w:numId="4">
    <w:abstractNumId w:val="5"/>
  </w:num>
  <w:num w:numId="5">
    <w:abstractNumId w:val="11"/>
  </w:num>
  <w:num w:numId="6">
    <w:abstractNumId w:val="6"/>
  </w:num>
  <w:num w:numId="7">
    <w:abstractNumId w:val="3"/>
  </w:num>
  <w:num w:numId="8">
    <w:abstractNumId w:val="4"/>
  </w:num>
  <w:num w:numId="9">
    <w:abstractNumId w:val="12"/>
  </w:num>
  <w:num w:numId="10">
    <w:abstractNumId w:val="9"/>
  </w:num>
  <w:num w:numId="11">
    <w:abstractNumId w:val="2"/>
  </w:num>
  <w:num w:numId="12">
    <w:abstractNumId w:val="0"/>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D9D"/>
    <w:rsid w:val="00097B47"/>
    <w:rsid w:val="00097F17"/>
    <w:rsid w:val="000B4E5C"/>
    <w:rsid w:val="001645B4"/>
    <w:rsid w:val="00181159"/>
    <w:rsid w:val="00372C93"/>
    <w:rsid w:val="003F622D"/>
    <w:rsid w:val="0050061A"/>
    <w:rsid w:val="005D0A11"/>
    <w:rsid w:val="00626D88"/>
    <w:rsid w:val="006423EC"/>
    <w:rsid w:val="00650FAA"/>
    <w:rsid w:val="0075701D"/>
    <w:rsid w:val="007F5E1F"/>
    <w:rsid w:val="0081176B"/>
    <w:rsid w:val="0082793D"/>
    <w:rsid w:val="00845D5D"/>
    <w:rsid w:val="008C2336"/>
    <w:rsid w:val="008D328F"/>
    <w:rsid w:val="008E04FA"/>
    <w:rsid w:val="009D16A8"/>
    <w:rsid w:val="009F6705"/>
    <w:rsid w:val="00AA1426"/>
    <w:rsid w:val="00C3269A"/>
    <w:rsid w:val="00D2499E"/>
    <w:rsid w:val="00D309C1"/>
    <w:rsid w:val="00D508D1"/>
    <w:rsid w:val="00DA0F0F"/>
    <w:rsid w:val="00E56BEA"/>
    <w:rsid w:val="00E6314A"/>
    <w:rsid w:val="00F00975"/>
    <w:rsid w:val="00F410C8"/>
    <w:rsid w:val="00F45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E49DB"/>
  <w15:chartTrackingRefBased/>
  <w15:docId w15:val="{FB838B2D-4885-4532-82E7-82A906CF3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D309C1"/>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5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D9D"/>
  </w:style>
  <w:style w:type="paragraph" w:styleId="Footer">
    <w:name w:val="footer"/>
    <w:basedOn w:val="Normal"/>
    <w:link w:val="FooterChar"/>
    <w:uiPriority w:val="99"/>
    <w:unhideWhenUsed/>
    <w:rsid w:val="00F45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D9D"/>
  </w:style>
  <w:style w:type="character" w:styleId="Hyperlink">
    <w:name w:val="Hyperlink"/>
    <w:basedOn w:val="DefaultParagraphFont"/>
    <w:uiPriority w:val="99"/>
    <w:unhideWhenUsed/>
    <w:rsid w:val="0075701D"/>
    <w:rPr>
      <w:color w:val="0563C1" w:themeColor="hyperlink"/>
      <w:u w:val="single"/>
    </w:rPr>
  </w:style>
  <w:style w:type="character" w:styleId="UnresolvedMention">
    <w:name w:val="Unresolved Mention"/>
    <w:basedOn w:val="DefaultParagraphFont"/>
    <w:uiPriority w:val="99"/>
    <w:semiHidden/>
    <w:unhideWhenUsed/>
    <w:rsid w:val="0075701D"/>
    <w:rPr>
      <w:color w:val="605E5C"/>
      <w:shd w:val="clear" w:color="auto" w:fill="E1DFDD"/>
    </w:rPr>
  </w:style>
  <w:style w:type="paragraph" w:styleId="BalloonText">
    <w:name w:val="Balloon Text"/>
    <w:basedOn w:val="Normal"/>
    <w:link w:val="BalloonTextChar"/>
    <w:uiPriority w:val="99"/>
    <w:semiHidden/>
    <w:unhideWhenUsed/>
    <w:rsid w:val="001811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1159"/>
    <w:rPr>
      <w:rFonts w:ascii="Segoe UI" w:hAnsi="Segoe UI" w:cs="Segoe UI"/>
      <w:sz w:val="18"/>
      <w:szCs w:val="18"/>
    </w:rPr>
  </w:style>
  <w:style w:type="table" w:styleId="TableGrid">
    <w:name w:val="Table Grid"/>
    <w:basedOn w:val="TableNormal"/>
    <w:uiPriority w:val="59"/>
    <w:rsid w:val="00D309C1"/>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D309C1"/>
    <w:rPr>
      <w:rFonts w:ascii="Arial" w:eastAsia="Times New Roman" w:hAnsi="Arial" w:cs="Arial"/>
      <w:sz w:val="28"/>
      <w:szCs w:val="24"/>
    </w:rPr>
  </w:style>
  <w:style w:type="paragraph" w:styleId="ListParagraph">
    <w:name w:val="List Paragraph"/>
    <w:basedOn w:val="Normal"/>
    <w:uiPriority w:val="34"/>
    <w:qFormat/>
    <w:rsid w:val="00D309C1"/>
    <w:pPr>
      <w:spacing w:after="0" w:line="240" w:lineRule="auto"/>
      <w:ind w:left="720"/>
      <w:contextualSpacing/>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tleoftheexpert.com/what-is-moe/how-does-moe-work/" TargetMode="External"/><Relationship Id="rId3" Type="http://schemas.openxmlformats.org/officeDocument/2006/relationships/settings" Target="settings.xml"/><Relationship Id="rId7" Type="http://schemas.openxmlformats.org/officeDocument/2006/relationships/hyperlink" Target="https://www.brighthubeducation.com/classroom-management/3318-top-5-strategies-from-veteran-teache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10</Pages>
  <Words>2561</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Hannah-Louise Warrilow</dc:creator>
  <cp:keywords/>
  <dc:description/>
  <cp:lastModifiedBy>Hannah-Louise Warrilow</cp:lastModifiedBy>
  <cp:revision>12</cp:revision>
  <dcterms:created xsi:type="dcterms:W3CDTF">2019-03-17T11:26:00Z</dcterms:created>
  <dcterms:modified xsi:type="dcterms:W3CDTF">2019-03-21T11:08:00Z</dcterms:modified>
</cp:coreProperties>
</file>