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3116827"/>
        <w:docPartObj>
          <w:docPartGallery w:val="Cover Pages"/>
          <w:docPartUnique/>
        </w:docPartObj>
      </w:sdtPr>
      <w:sdtEndPr>
        <w:rPr>
          <w:i/>
        </w:rPr>
      </w:sdtEndPr>
      <w:sdtContent>
        <w:p w14:paraId="65B1429D" w14:textId="5211EC6E" w:rsidR="00223D60" w:rsidRDefault="00223D60">
          <w:r>
            <w:rPr>
              <w:noProof/>
            </w:rPr>
            <mc:AlternateContent>
              <mc:Choice Requires="wps">
                <w:drawing>
                  <wp:anchor distT="0" distB="0" distL="114300" distR="114300" simplePos="0" relativeHeight="251659264" behindDoc="1" locked="0" layoutInCell="1" allowOverlap="0" wp14:anchorId="5C557792" wp14:editId="30580F7F">
                    <wp:simplePos x="0" y="0"/>
                    <wp:positionH relativeFrom="page">
                      <wp:posOffset>349250</wp:posOffset>
                    </wp:positionH>
                    <wp:positionV relativeFrom="page">
                      <wp:posOffset>774700</wp:posOffset>
                    </wp:positionV>
                    <wp:extent cx="6858000" cy="9448800"/>
                    <wp:effectExtent l="0" t="0" r="0" b="0"/>
                    <wp:wrapNone/>
                    <wp:docPr id="2" name="Text Box 2" descr="Cover page layout"/>
                    <wp:cNvGraphicFramePr/>
                    <a:graphic xmlns:a="http://schemas.openxmlformats.org/drawingml/2006/main">
                      <a:graphicData uri="http://schemas.microsoft.com/office/word/2010/wordprocessingShape">
                        <wps:wsp>
                          <wps:cNvSpPr txBox="1"/>
                          <wps:spPr>
                            <a:xfrm>
                              <a:off x="0" y="0"/>
                              <a:ext cx="6858000" cy="944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23D60" w14:paraId="4034853E" w14:textId="77777777">
                                  <w:trPr>
                                    <w:trHeight w:hRule="exact" w:val="9360"/>
                                  </w:trPr>
                                  <w:tc>
                                    <w:tcPr>
                                      <w:tcW w:w="5000" w:type="pct"/>
                                    </w:tcPr>
                                    <w:p w14:paraId="5122D43A" w14:textId="77777777" w:rsidR="00223D60" w:rsidRDefault="00223D60">
                                      <w:r>
                                        <w:rPr>
                                          <w:noProof/>
                                        </w:rPr>
                                        <w:drawing>
                                          <wp:inline distT="0" distB="0" distL="0" distR="0" wp14:anchorId="18456CD1" wp14:editId="3A6C3EC8">
                                            <wp:extent cx="6858000" cy="5980176"/>
                                            <wp:effectExtent l="0" t="0" r="0" b="1905"/>
                                            <wp:docPr id="14"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23D60" w14:paraId="3370A3FF" w14:textId="77777777">
                                  <w:trPr>
                                    <w:trHeight w:hRule="exact" w:val="4320"/>
                                  </w:trPr>
                                  <w:tc>
                                    <w:tcPr>
                                      <w:tcW w:w="5000" w:type="pct"/>
                                      <w:shd w:val="clear" w:color="auto" w:fill="4472C4" w:themeFill="accent1"/>
                                      <w:vAlign w:val="center"/>
                                    </w:tcPr>
                                    <w:p w14:paraId="39E88300" w14:textId="6C2072D0" w:rsidR="00223D60" w:rsidRDefault="008762C1">
                                      <w:pPr>
                                        <w:pStyle w:val="NoSpacing"/>
                                        <w:spacing w:before="200" w:line="216" w:lineRule="auto"/>
                                        <w:ind w:left="8" w:right="720" w:hanging="1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34655">
                                            <w:rPr>
                                              <w:rFonts w:asciiTheme="majorHAnsi" w:hAnsiTheme="majorHAnsi"/>
                                              <w:color w:val="FFFFFF" w:themeColor="background1"/>
                                              <w:sz w:val="96"/>
                                              <w:szCs w:val="96"/>
                                            </w:rPr>
                                            <w:t>Gender Differences in Management</w:t>
                                          </w:r>
                                        </w:sdtContent>
                                      </w:sdt>
                                    </w:p>
                                    <w:p w14:paraId="27F66AEC" w14:textId="136E1249" w:rsidR="00223D60" w:rsidRDefault="008762C1">
                                      <w:pPr>
                                        <w:pStyle w:val="NoSpacing"/>
                                        <w:spacing w:before="240"/>
                                        <w:ind w:left="1" w:right="720" w:hanging="3"/>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734655">
                                            <w:rPr>
                                              <w:color w:val="FFFFFF" w:themeColor="background1"/>
                                              <w:sz w:val="32"/>
                                              <w:szCs w:val="32"/>
                                            </w:rPr>
                                            <w:t>Why are women overlooked for leadership or Management roles?</w:t>
                                          </w:r>
                                        </w:sdtContent>
                                      </w:sdt>
                                      <w:r w:rsidR="00223D60">
                                        <w:rPr>
                                          <w:color w:val="FFFFFF" w:themeColor="background1"/>
                                          <w:sz w:val="32"/>
                                          <w:szCs w:val="32"/>
                                        </w:rPr>
                                        <w:t xml:space="preserve"> </w:t>
                                      </w:r>
                                    </w:p>
                                  </w:tc>
                                </w:tr>
                                <w:tr w:rsidR="00223D60" w14:paraId="1D14678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23D60" w14:paraId="48F3C171"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03503353" w14:textId="6E58FBA4" w:rsidR="00223D60" w:rsidRDefault="00037FF1">
                                                <w:pPr>
                                                  <w:pStyle w:val="NoSpacing"/>
                                                  <w:ind w:left="0" w:right="144" w:hanging="2"/>
                                                  <w:jc w:val="center"/>
                                                  <w:rPr>
                                                    <w:color w:val="FFFFFF" w:themeColor="background1"/>
                                                  </w:rPr>
                                                </w:pPr>
                                                <w:r>
                                                  <w:rPr>
                                                    <w:color w:val="FFFFFF" w:themeColor="background1"/>
                                                  </w:rPr>
                                                  <w:t>Vernessa Francois</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22-05-04T00:00:00Z">
                                                <w:dateFormat w:val="M/d/yy"/>
                                                <w:lid w:val="en-US"/>
                                                <w:storeMappedDataAs w:val="dateTime"/>
                                                <w:calendar w:val="gregorian"/>
                                              </w:date>
                                            </w:sdtPr>
                                            <w:sdtEndPr/>
                                            <w:sdtContent>
                                              <w:p w14:paraId="36CDA7C8" w14:textId="69C2EBF6" w:rsidR="00223D60" w:rsidRDefault="0045049F" w:rsidP="0045049F">
                                                <w:pPr>
                                                  <w:pStyle w:val="NoSpacing"/>
                                                  <w:ind w:leftChars="0" w:left="0" w:right="144" w:firstLineChars="0" w:firstLine="0"/>
                                                  <w:rPr>
                                                    <w:color w:val="FFFFFF" w:themeColor="background1"/>
                                                  </w:rPr>
                                                </w:pPr>
                                                <w:r>
                                                  <w:rPr>
                                                    <w:color w:val="FFFFFF" w:themeColor="background1"/>
                                                  </w:rPr>
                                                  <w:t xml:space="preserve">     </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AAA7915" w14:textId="333C8264" w:rsidR="00223D60" w:rsidRDefault="00037FF1" w:rsidP="00A7486D">
                                                <w:pPr>
                                                  <w:pStyle w:val="NoSpacing"/>
                                                  <w:ind w:leftChars="0" w:left="0" w:right="720" w:firstLineChars="0" w:firstLine="0"/>
                                                  <w:rPr>
                                                    <w:color w:val="FFFFFF" w:themeColor="background1"/>
                                                  </w:rPr>
                                                </w:pPr>
                                                <w:r>
                                                  <w:rPr>
                                                    <w:color w:val="FFFFFF" w:themeColor="background1"/>
                                                  </w:rPr>
                                                  <w:t>Business Management</w:t>
                                                </w:r>
                                              </w:p>
                                            </w:tc>
                                          </w:sdtContent>
                                        </w:sdt>
                                      </w:tr>
                                    </w:tbl>
                                    <w:p w14:paraId="4A50E956" w14:textId="77777777" w:rsidR="00223D60" w:rsidRDefault="00223D60"/>
                                  </w:tc>
                                </w:tr>
                              </w:tbl>
                              <w:p w14:paraId="32D567DC" w14:textId="77777777" w:rsidR="00223D60" w:rsidRDefault="00223D6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C557792" id="_x0000_t202" coordsize="21600,21600" o:spt="202" path="m,l,21600r21600,l21600,xe">
                    <v:stroke joinstyle="miter"/>
                    <v:path gradientshapeok="t" o:connecttype="rect"/>
                  </v:shapetype>
                  <v:shape id="Text Box 2" o:spid="_x0000_s1026" type="#_x0000_t202" alt="Cover page layout" style="position:absolute;left:0;text-align:left;margin-left:27.5pt;margin-top:61pt;width:540pt;height:74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23D60" w14:paraId="4034853E" w14:textId="77777777">
                            <w:trPr>
                              <w:trHeight w:hRule="exact" w:val="9360"/>
                            </w:trPr>
                            <w:tc>
                              <w:tcPr>
                                <w:tcW w:w="5000" w:type="pct"/>
                              </w:tcPr>
                              <w:p w14:paraId="5122D43A" w14:textId="77777777" w:rsidR="00223D60" w:rsidRDefault="00223D60">
                                <w:r>
                                  <w:rPr>
                                    <w:noProof/>
                                  </w:rPr>
                                  <w:drawing>
                                    <wp:inline distT="0" distB="0" distL="0" distR="0" wp14:anchorId="18456CD1" wp14:editId="3A6C3EC8">
                                      <wp:extent cx="6858000" cy="5980176"/>
                                      <wp:effectExtent l="0" t="0" r="0" b="1905"/>
                                      <wp:docPr id="14"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23D60" w14:paraId="3370A3FF" w14:textId="77777777">
                            <w:trPr>
                              <w:trHeight w:hRule="exact" w:val="4320"/>
                            </w:trPr>
                            <w:tc>
                              <w:tcPr>
                                <w:tcW w:w="5000" w:type="pct"/>
                                <w:shd w:val="clear" w:color="auto" w:fill="4472C4" w:themeFill="accent1"/>
                                <w:vAlign w:val="center"/>
                              </w:tcPr>
                              <w:p w14:paraId="39E88300" w14:textId="6C2072D0" w:rsidR="00223D60" w:rsidRDefault="008762C1">
                                <w:pPr>
                                  <w:pStyle w:val="NoSpacing"/>
                                  <w:spacing w:before="200" w:line="216" w:lineRule="auto"/>
                                  <w:ind w:left="8" w:right="720" w:hanging="1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34655">
                                      <w:rPr>
                                        <w:rFonts w:asciiTheme="majorHAnsi" w:hAnsiTheme="majorHAnsi"/>
                                        <w:color w:val="FFFFFF" w:themeColor="background1"/>
                                        <w:sz w:val="96"/>
                                        <w:szCs w:val="96"/>
                                      </w:rPr>
                                      <w:t>Gender Differences in Management</w:t>
                                    </w:r>
                                  </w:sdtContent>
                                </w:sdt>
                              </w:p>
                              <w:p w14:paraId="27F66AEC" w14:textId="136E1249" w:rsidR="00223D60" w:rsidRDefault="008762C1">
                                <w:pPr>
                                  <w:pStyle w:val="NoSpacing"/>
                                  <w:spacing w:before="240"/>
                                  <w:ind w:left="1" w:right="720" w:hanging="3"/>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734655">
                                      <w:rPr>
                                        <w:color w:val="FFFFFF" w:themeColor="background1"/>
                                        <w:sz w:val="32"/>
                                        <w:szCs w:val="32"/>
                                      </w:rPr>
                                      <w:t>Why are women overlooked for leadership or Management roles?</w:t>
                                    </w:r>
                                  </w:sdtContent>
                                </w:sdt>
                                <w:r w:rsidR="00223D60">
                                  <w:rPr>
                                    <w:color w:val="FFFFFF" w:themeColor="background1"/>
                                    <w:sz w:val="32"/>
                                    <w:szCs w:val="32"/>
                                  </w:rPr>
                                  <w:t xml:space="preserve"> </w:t>
                                </w:r>
                              </w:p>
                            </w:tc>
                          </w:tr>
                          <w:tr w:rsidR="00223D60" w14:paraId="1D14678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23D60" w14:paraId="48F3C171"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03503353" w14:textId="6E58FBA4" w:rsidR="00223D60" w:rsidRDefault="00037FF1">
                                          <w:pPr>
                                            <w:pStyle w:val="NoSpacing"/>
                                            <w:ind w:left="0" w:right="144" w:hanging="2"/>
                                            <w:jc w:val="center"/>
                                            <w:rPr>
                                              <w:color w:val="FFFFFF" w:themeColor="background1"/>
                                            </w:rPr>
                                          </w:pPr>
                                          <w:r>
                                            <w:rPr>
                                              <w:color w:val="FFFFFF" w:themeColor="background1"/>
                                            </w:rPr>
                                            <w:t>Vernessa Francois</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22-05-04T00:00:00Z">
                                          <w:dateFormat w:val="M/d/yy"/>
                                          <w:lid w:val="en-US"/>
                                          <w:storeMappedDataAs w:val="dateTime"/>
                                          <w:calendar w:val="gregorian"/>
                                        </w:date>
                                      </w:sdtPr>
                                      <w:sdtEndPr/>
                                      <w:sdtContent>
                                        <w:p w14:paraId="36CDA7C8" w14:textId="69C2EBF6" w:rsidR="00223D60" w:rsidRDefault="0045049F" w:rsidP="0045049F">
                                          <w:pPr>
                                            <w:pStyle w:val="NoSpacing"/>
                                            <w:ind w:leftChars="0" w:left="0" w:right="144" w:firstLineChars="0" w:firstLine="0"/>
                                            <w:rPr>
                                              <w:color w:val="FFFFFF" w:themeColor="background1"/>
                                            </w:rPr>
                                          </w:pPr>
                                          <w:r>
                                            <w:rPr>
                                              <w:color w:val="FFFFFF" w:themeColor="background1"/>
                                            </w:rPr>
                                            <w:t xml:space="preserve">     </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AAA7915" w14:textId="333C8264" w:rsidR="00223D60" w:rsidRDefault="00037FF1" w:rsidP="00A7486D">
                                          <w:pPr>
                                            <w:pStyle w:val="NoSpacing"/>
                                            <w:ind w:leftChars="0" w:left="0" w:right="720" w:firstLineChars="0" w:firstLine="0"/>
                                            <w:rPr>
                                              <w:color w:val="FFFFFF" w:themeColor="background1"/>
                                            </w:rPr>
                                          </w:pPr>
                                          <w:r>
                                            <w:rPr>
                                              <w:color w:val="FFFFFF" w:themeColor="background1"/>
                                            </w:rPr>
                                            <w:t>Business Management</w:t>
                                          </w:r>
                                        </w:p>
                                      </w:tc>
                                    </w:sdtContent>
                                  </w:sdt>
                                </w:tr>
                              </w:tbl>
                              <w:p w14:paraId="4A50E956" w14:textId="77777777" w:rsidR="00223D60" w:rsidRDefault="00223D60"/>
                            </w:tc>
                          </w:tr>
                        </w:tbl>
                        <w:p w14:paraId="32D567DC" w14:textId="77777777" w:rsidR="00223D60" w:rsidRDefault="00223D60"/>
                      </w:txbxContent>
                    </v:textbox>
                    <w10:wrap anchorx="page" anchory="page"/>
                  </v:shape>
                </w:pict>
              </mc:Fallback>
            </mc:AlternateContent>
          </w:r>
        </w:p>
        <w:p w14:paraId="11F8832E" w14:textId="77A9AB55" w:rsidR="00DF7843" w:rsidRDefault="008762C1" w:rsidP="0002037A">
          <w:pPr>
            <w:spacing w:after="160" w:line="259" w:lineRule="auto"/>
            <w:jc w:val="left"/>
            <w:rPr>
              <w:i/>
            </w:rPr>
          </w:pPr>
        </w:p>
      </w:sdtContent>
    </w:sdt>
    <w:bookmarkStart w:id="0" w:name="_Toc89816644" w:displacedByCustomXml="prev"/>
    <w:p w14:paraId="29E609A4" w14:textId="77777777" w:rsidR="00DF7843" w:rsidRDefault="00DF7843" w:rsidP="00F73BFE">
      <w:pPr>
        <w:pStyle w:val="Heading1"/>
        <w:spacing w:line="360" w:lineRule="auto"/>
        <w:jc w:val="center"/>
        <w:rPr>
          <w:i w:val="0"/>
        </w:rPr>
      </w:pPr>
    </w:p>
    <w:p w14:paraId="664FD356" w14:textId="38E5DEEA" w:rsidR="004200A8" w:rsidRPr="00A7486D" w:rsidRDefault="00EA569D" w:rsidP="00A7486D">
      <w:pPr>
        <w:spacing w:after="160" w:line="259" w:lineRule="auto"/>
        <w:jc w:val="left"/>
        <w:rPr>
          <w:rFonts w:eastAsiaTheme="majorEastAsia" w:cstheme="majorBidi"/>
          <w:b/>
          <w:szCs w:val="32"/>
          <w:lang w:val="en-GB"/>
        </w:rPr>
      </w:pPr>
      <w:r>
        <w:rPr>
          <w:i/>
        </w:rPr>
        <w:br w:type="page"/>
      </w:r>
    </w:p>
    <w:p w14:paraId="7F6B4BCD" w14:textId="165ED39D" w:rsidR="00DE0975" w:rsidRDefault="00DE0975" w:rsidP="00F73BFE">
      <w:pPr>
        <w:pStyle w:val="Heading1"/>
        <w:spacing w:line="360" w:lineRule="auto"/>
        <w:jc w:val="center"/>
        <w:rPr>
          <w:i w:val="0"/>
        </w:rPr>
      </w:pPr>
      <w:r w:rsidRPr="0040412D">
        <w:rPr>
          <w:i w:val="0"/>
        </w:rPr>
        <w:lastRenderedPageBreak/>
        <w:t>Abstract</w:t>
      </w:r>
      <w:bookmarkEnd w:id="0"/>
    </w:p>
    <w:p w14:paraId="5247E2D8" w14:textId="77777777" w:rsidR="00DE0975" w:rsidRPr="00011FFB" w:rsidRDefault="00DE0975" w:rsidP="00F73BFE">
      <w:pPr>
        <w:spacing w:line="360" w:lineRule="auto"/>
        <w:rPr>
          <w:rFonts w:cs="Times New Roman"/>
          <w:szCs w:val="24"/>
        </w:rPr>
      </w:pPr>
      <w:r>
        <w:rPr>
          <w:rFonts w:cs="Times New Roman"/>
          <w:szCs w:val="24"/>
        </w:rPr>
        <w:t xml:space="preserve">The proposed research aimed to </w:t>
      </w:r>
      <w:r>
        <w:rPr>
          <w:rFonts w:eastAsia="Calibri" w:cs="Times New Roman"/>
          <w:szCs w:val="24"/>
        </w:rPr>
        <w:t xml:space="preserve">discover the challenges in the workplace and by what means both genders deal with them. The research study also purposes to describe conducts by which gender discernment can be eliminated with optimistic psychology. For this, </w:t>
      </w:r>
      <w:r>
        <w:rPr>
          <w:rFonts w:cs="Times New Roman"/>
          <w:szCs w:val="24"/>
          <w:lang w:val="en-AU"/>
        </w:rPr>
        <w:t xml:space="preserve">the present research utilised the qualitative approach supported the researcher to evaluate the personal experiences of females in the organisations about their issues regarding their negligence in the organisations. </w:t>
      </w:r>
      <w:r>
        <w:rPr>
          <w:rFonts w:cs="Times New Roman"/>
          <w:szCs w:val="24"/>
        </w:rPr>
        <w:t xml:space="preserve">The quantitative data was collected from the questionnaires, which was filled by 50 respondents, including 30 females and 20 males. The women and men from diversified U.K. organisations were selected to acquire the required information from both facets for the quantitative data. Thus, the results of the study </w:t>
      </w:r>
      <w:proofErr w:type="spellStart"/>
      <w:r>
        <w:rPr>
          <w:rFonts w:cs="Times New Roman"/>
          <w:szCs w:val="24"/>
        </w:rPr>
        <w:t>analysed</w:t>
      </w:r>
      <w:proofErr w:type="spellEnd"/>
      <w:r>
        <w:rPr>
          <w:rFonts w:cs="Times New Roman"/>
          <w:szCs w:val="24"/>
        </w:rPr>
        <w:t xml:space="preserve"> that gender discrimination against both men and women at a workplace negatively impacts the productivity of an organisation whilst reducing corporate attractiveness. Concerns such as lower pay, gender discrimination and reduced chances of progress faced by both genders result in stifling the profitability of the organisation while affecting the teamwork and morale of the employees.</w:t>
      </w:r>
    </w:p>
    <w:p w14:paraId="2AD65D8C" w14:textId="77777777" w:rsidR="00DE0975" w:rsidRPr="00011FFB" w:rsidRDefault="00DE0975" w:rsidP="00F73BFE">
      <w:pPr>
        <w:spacing w:line="360" w:lineRule="auto"/>
        <w:rPr>
          <w:lang w:val="en-GB"/>
        </w:rPr>
      </w:pPr>
    </w:p>
    <w:p w14:paraId="7CCF9EF8" w14:textId="77777777" w:rsidR="00DE0975" w:rsidRDefault="00DE0975" w:rsidP="00F73BFE">
      <w:pPr>
        <w:spacing w:after="160" w:line="360" w:lineRule="auto"/>
        <w:jc w:val="left"/>
        <w:rPr>
          <w:lang w:val="en-GB"/>
        </w:rPr>
      </w:pPr>
      <w:r>
        <w:rPr>
          <w:lang w:val="en-GB"/>
        </w:rPr>
        <w:br w:type="page"/>
      </w:r>
    </w:p>
    <w:sdt>
      <w:sdtPr>
        <w:rPr>
          <w:rFonts w:ascii="Times New Roman" w:eastAsiaTheme="minorEastAsia" w:hAnsi="Times New Roman" w:cstheme="minorBidi"/>
          <w:color w:val="auto"/>
          <w:sz w:val="24"/>
          <w:szCs w:val="20"/>
          <w:lang w:eastAsia="zh-CN"/>
        </w:rPr>
        <w:id w:val="-672419408"/>
        <w:docPartObj>
          <w:docPartGallery w:val="Table of Contents"/>
          <w:docPartUnique/>
        </w:docPartObj>
      </w:sdtPr>
      <w:sdtEndPr>
        <w:rPr>
          <w:b/>
          <w:bCs/>
          <w:noProof/>
        </w:rPr>
      </w:sdtEndPr>
      <w:sdtContent>
        <w:p w14:paraId="44128B80" w14:textId="77777777" w:rsidR="00DE0975" w:rsidRDefault="00DE0975" w:rsidP="00F73BFE">
          <w:pPr>
            <w:pStyle w:val="TOCHeading"/>
            <w:spacing w:line="360" w:lineRule="auto"/>
          </w:pPr>
          <w:r>
            <w:t>Contents</w:t>
          </w:r>
        </w:p>
        <w:p w14:paraId="167E8DA3" w14:textId="77777777" w:rsidR="00DE0975" w:rsidRDefault="00DE0975" w:rsidP="00F73BFE">
          <w:pPr>
            <w:pStyle w:val="TOC1"/>
            <w:tabs>
              <w:tab w:val="right" w:leader="dot" w:pos="9016"/>
            </w:tabs>
            <w:spacing w:line="360" w:lineRule="auto"/>
            <w:rPr>
              <w:rFonts w:asciiTheme="minorHAnsi" w:hAnsiTheme="minorHAnsi"/>
              <w:noProof/>
              <w:sz w:val="22"/>
              <w:szCs w:val="22"/>
              <w:lang w:val="en-GB" w:eastAsia="en-GB"/>
            </w:rPr>
          </w:pPr>
          <w:r>
            <w:fldChar w:fldCharType="begin"/>
          </w:r>
          <w:r>
            <w:instrText xml:space="preserve"> TOC \o "1-3" \h \z \u </w:instrText>
          </w:r>
          <w:r>
            <w:fldChar w:fldCharType="separate"/>
          </w:r>
          <w:hyperlink w:anchor="_Toc89816644" w:history="1">
            <w:r w:rsidRPr="002C79DE">
              <w:rPr>
                <w:rStyle w:val="Hyperlink"/>
                <w:noProof/>
              </w:rPr>
              <w:t>Abstract</w:t>
            </w:r>
            <w:r>
              <w:rPr>
                <w:noProof/>
                <w:webHidden/>
              </w:rPr>
              <w:tab/>
            </w:r>
            <w:r>
              <w:rPr>
                <w:noProof/>
                <w:webHidden/>
              </w:rPr>
              <w:fldChar w:fldCharType="begin"/>
            </w:r>
            <w:r>
              <w:rPr>
                <w:noProof/>
                <w:webHidden/>
              </w:rPr>
              <w:instrText xml:space="preserve"> PAGEREF _Toc89816644 \h </w:instrText>
            </w:r>
            <w:r>
              <w:rPr>
                <w:noProof/>
                <w:webHidden/>
              </w:rPr>
            </w:r>
            <w:r>
              <w:rPr>
                <w:noProof/>
                <w:webHidden/>
              </w:rPr>
              <w:fldChar w:fldCharType="separate"/>
            </w:r>
            <w:r>
              <w:rPr>
                <w:noProof/>
                <w:webHidden/>
              </w:rPr>
              <w:t>2</w:t>
            </w:r>
            <w:r>
              <w:rPr>
                <w:noProof/>
                <w:webHidden/>
              </w:rPr>
              <w:fldChar w:fldCharType="end"/>
            </w:r>
          </w:hyperlink>
        </w:p>
        <w:p w14:paraId="100C5B6B" w14:textId="77777777" w:rsidR="00DE0975" w:rsidRDefault="008762C1" w:rsidP="00F73BFE">
          <w:pPr>
            <w:pStyle w:val="TOC1"/>
            <w:tabs>
              <w:tab w:val="right" w:leader="dot" w:pos="9016"/>
            </w:tabs>
            <w:spacing w:line="360" w:lineRule="auto"/>
            <w:rPr>
              <w:rFonts w:asciiTheme="minorHAnsi" w:hAnsiTheme="minorHAnsi"/>
              <w:noProof/>
              <w:sz w:val="22"/>
              <w:szCs w:val="22"/>
              <w:lang w:val="en-GB" w:eastAsia="en-GB"/>
            </w:rPr>
          </w:pPr>
          <w:hyperlink w:anchor="_Toc89816645" w:history="1">
            <w:r w:rsidR="00DE0975" w:rsidRPr="002C79DE">
              <w:rPr>
                <w:rStyle w:val="Hyperlink"/>
                <w:noProof/>
              </w:rPr>
              <w:t>Chapter 1: Introduction</w:t>
            </w:r>
            <w:r w:rsidR="00DE0975">
              <w:rPr>
                <w:noProof/>
                <w:webHidden/>
              </w:rPr>
              <w:tab/>
            </w:r>
            <w:r w:rsidR="00DE0975">
              <w:rPr>
                <w:noProof/>
                <w:webHidden/>
              </w:rPr>
              <w:fldChar w:fldCharType="begin"/>
            </w:r>
            <w:r w:rsidR="00DE0975">
              <w:rPr>
                <w:noProof/>
                <w:webHidden/>
              </w:rPr>
              <w:instrText xml:space="preserve"> PAGEREF _Toc89816645 \h </w:instrText>
            </w:r>
            <w:r w:rsidR="00DE0975">
              <w:rPr>
                <w:noProof/>
                <w:webHidden/>
              </w:rPr>
            </w:r>
            <w:r w:rsidR="00DE0975">
              <w:rPr>
                <w:noProof/>
                <w:webHidden/>
              </w:rPr>
              <w:fldChar w:fldCharType="separate"/>
            </w:r>
            <w:r w:rsidR="00DE0975">
              <w:rPr>
                <w:noProof/>
                <w:webHidden/>
              </w:rPr>
              <w:t>5</w:t>
            </w:r>
            <w:r w:rsidR="00DE0975">
              <w:rPr>
                <w:noProof/>
                <w:webHidden/>
              </w:rPr>
              <w:fldChar w:fldCharType="end"/>
            </w:r>
          </w:hyperlink>
        </w:p>
        <w:p w14:paraId="451BCA00"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46" w:history="1">
            <w:r w:rsidR="00DE0975" w:rsidRPr="002C79DE">
              <w:rPr>
                <w:rStyle w:val="Hyperlink"/>
                <w:rFonts w:cs="Times New Roman"/>
                <w:noProof/>
              </w:rPr>
              <w:t>1.1. Overview</w:t>
            </w:r>
            <w:r w:rsidR="00DE0975">
              <w:rPr>
                <w:noProof/>
                <w:webHidden/>
              </w:rPr>
              <w:tab/>
            </w:r>
            <w:r w:rsidR="00DE0975">
              <w:rPr>
                <w:noProof/>
                <w:webHidden/>
              </w:rPr>
              <w:fldChar w:fldCharType="begin"/>
            </w:r>
            <w:r w:rsidR="00DE0975">
              <w:rPr>
                <w:noProof/>
                <w:webHidden/>
              </w:rPr>
              <w:instrText xml:space="preserve"> PAGEREF _Toc89816646 \h </w:instrText>
            </w:r>
            <w:r w:rsidR="00DE0975">
              <w:rPr>
                <w:noProof/>
                <w:webHidden/>
              </w:rPr>
            </w:r>
            <w:r w:rsidR="00DE0975">
              <w:rPr>
                <w:noProof/>
                <w:webHidden/>
              </w:rPr>
              <w:fldChar w:fldCharType="separate"/>
            </w:r>
            <w:r w:rsidR="00DE0975">
              <w:rPr>
                <w:noProof/>
                <w:webHidden/>
              </w:rPr>
              <w:t>5</w:t>
            </w:r>
            <w:r w:rsidR="00DE0975">
              <w:rPr>
                <w:noProof/>
                <w:webHidden/>
              </w:rPr>
              <w:fldChar w:fldCharType="end"/>
            </w:r>
          </w:hyperlink>
        </w:p>
        <w:p w14:paraId="56212955"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47" w:history="1">
            <w:r w:rsidR="00DE0975" w:rsidRPr="002C79DE">
              <w:rPr>
                <w:rStyle w:val="Hyperlink"/>
                <w:rFonts w:cs="Times New Roman"/>
                <w:noProof/>
              </w:rPr>
              <w:t>1.2. Background</w:t>
            </w:r>
            <w:r w:rsidR="00DE0975">
              <w:rPr>
                <w:noProof/>
                <w:webHidden/>
              </w:rPr>
              <w:tab/>
            </w:r>
            <w:r w:rsidR="00DE0975">
              <w:rPr>
                <w:noProof/>
                <w:webHidden/>
              </w:rPr>
              <w:fldChar w:fldCharType="begin"/>
            </w:r>
            <w:r w:rsidR="00DE0975">
              <w:rPr>
                <w:noProof/>
                <w:webHidden/>
              </w:rPr>
              <w:instrText xml:space="preserve"> PAGEREF _Toc89816647 \h </w:instrText>
            </w:r>
            <w:r w:rsidR="00DE0975">
              <w:rPr>
                <w:noProof/>
                <w:webHidden/>
              </w:rPr>
            </w:r>
            <w:r w:rsidR="00DE0975">
              <w:rPr>
                <w:noProof/>
                <w:webHidden/>
              </w:rPr>
              <w:fldChar w:fldCharType="separate"/>
            </w:r>
            <w:r w:rsidR="00DE0975">
              <w:rPr>
                <w:noProof/>
                <w:webHidden/>
              </w:rPr>
              <w:t>5</w:t>
            </w:r>
            <w:r w:rsidR="00DE0975">
              <w:rPr>
                <w:noProof/>
                <w:webHidden/>
              </w:rPr>
              <w:fldChar w:fldCharType="end"/>
            </w:r>
          </w:hyperlink>
        </w:p>
        <w:p w14:paraId="513B78B8"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48" w:history="1">
            <w:r w:rsidR="00DE0975" w:rsidRPr="002C79DE">
              <w:rPr>
                <w:rStyle w:val="Hyperlink"/>
                <w:rFonts w:cs="Times New Roman"/>
                <w:noProof/>
              </w:rPr>
              <w:t>1.3. Aims</w:t>
            </w:r>
            <w:r w:rsidR="00DE0975">
              <w:rPr>
                <w:noProof/>
                <w:webHidden/>
              </w:rPr>
              <w:tab/>
            </w:r>
            <w:r w:rsidR="00DE0975">
              <w:rPr>
                <w:noProof/>
                <w:webHidden/>
              </w:rPr>
              <w:fldChar w:fldCharType="begin"/>
            </w:r>
            <w:r w:rsidR="00DE0975">
              <w:rPr>
                <w:noProof/>
                <w:webHidden/>
              </w:rPr>
              <w:instrText xml:space="preserve"> PAGEREF _Toc89816648 \h </w:instrText>
            </w:r>
            <w:r w:rsidR="00DE0975">
              <w:rPr>
                <w:noProof/>
                <w:webHidden/>
              </w:rPr>
            </w:r>
            <w:r w:rsidR="00DE0975">
              <w:rPr>
                <w:noProof/>
                <w:webHidden/>
              </w:rPr>
              <w:fldChar w:fldCharType="separate"/>
            </w:r>
            <w:r w:rsidR="00DE0975">
              <w:rPr>
                <w:noProof/>
                <w:webHidden/>
              </w:rPr>
              <w:t>8</w:t>
            </w:r>
            <w:r w:rsidR="00DE0975">
              <w:rPr>
                <w:noProof/>
                <w:webHidden/>
              </w:rPr>
              <w:fldChar w:fldCharType="end"/>
            </w:r>
          </w:hyperlink>
        </w:p>
        <w:p w14:paraId="719318B0"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49" w:history="1">
            <w:r w:rsidR="00DE0975" w:rsidRPr="002C79DE">
              <w:rPr>
                <w:rStyle w:val="Hyperlink"/>
                <w:rFonts w:cs="Times New Roman"/>
                <w:noProof/>
              </w:rPr>
              <w:t>1.4. Objectives</w:t>
            </w:r>
            <w:r w:rsidR="00DE0975">
              <w:rPr>
                <w:noProof/>
                <w:webHidden/>
              </w:rPr>
              <w:tab/>
            </w:r>
            <w:r w:rsidR="00DE0975">
              <w:rPr>
                <w:noProof/>
                <w:webHidden/>
              </w:rPr>
              <w:fldChar w:fldCharType="begin"/>
            </w:r>
            <w:r w:rsidR="00DE0975">
              <w:rPr>
                <w:noProof/>
                <w:webHidden/>
              </w:rPr>
              <w:instrText xml:space="preserve"> PAGEREF _Toc89816649 \h </w:instrText>
            </w:r>
            <w:r w:rsidR="00DE0975">
              <w:rPr>
                <w:noProof/>
                <w:webHidden/>
              </w:rPr>
            </w:r>
            <w:r w:rsidR="00DE0975">
              <w:rPr>
                <w:noProof/>
                <w:webHidden/>
              </w:rPr>
              <w:fldChar w:fldCharType="separate"/>
            </w:r>
            <w:r w:rsidR="00DE0975">
              <w:rPr>
                <w:noProof/>
                <w:webHidden/>
              </w:rPr>
              <w:t>8</w:t>
            </w:r>
            <w:r w:rsidR="00DE0975">
              <w:rPr>
                <w:noProof/>
                <w:webHidden/>
              </w:rPr>
              <w:fldChar w:fldCharType="end"/>
            </w:r>
          </w:hyperlink>
        </w:p>
        <w:p w14:paraId="3326FCB8"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50" w:history="1">
            <w:r w:rsidR="00DE0975" w:rsidRPr="002C79DE">
              <w:rPr>
                <w:rStyle w:val="Hyperlink"/>
                <w:rFonts w:cs="Times New Roman"/>
                <w:noProof/>
              </w:rPr>
              <w:t>1.5. Research Questions</w:t>
            </w:r>
            <w:r w:rsidR="00DE0975">
              <w:rPr>
                <w:noProof/>
                <w:webHidden/>
              </w:rPr>
              <w:tab/>
            </w:r>
            <w:r w:rsidR="00DE0975">
              <w:rPr>
                <w:noProof/>
                <w:webHidden/>
              </w:rPr>
              <w:fldChar w:fldCharType="begin"/>
            </w:r>
            <w:r w:rsidR="00DE0975">
              <w:rPr>
                <w:noProof/>
                <w:webHidden/>
              </w:rPr>
              <w:instrText xml:space="preserve"> PAGEREF _Toc89816650 \h </w:instrText>
            </w:r>
            <w:r w:rsidR="00DE0975">
              <w:rPr>
                <w:noProof/>
                <w:webHidden/>
              </w:rPr>
            </w:r>
            <w:r w:rsidR="00DE0975">
              <w:rPr>
                <w:noProof/>
                <w:webHidden/>
              </w:rPr>
              <w:fldChar w:fldCharType="separate"/>
            </w:r>
            <w:r w:rsidR="00DE0975">
              <w:rPr>
                <w:noProof/>
                <w:webHidden/>
              </w:rPr>
              <w:t>9</w:t>
            </w:r>
            <w:r w:rsidR="00DE0975">
              <w:rPr>
                <w:noProof/>
                <w:webHidden/>
              </w:rPr>
              <w:fldChar w:fldCharType="end"/>
            </w:r>
          </w:hyperlink>
        </w:p>
        <w:p w14:paraId="79B9DE28"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51" w:history="1">
            <w:r w:rsidR="00DE0975" w:rsidRPr="002C79DE">
              <w:rPr>
                <w:rStyle w:val="Hyperlink"/>
                <w:rFonts w:cs="Times New Roman"/>
                <w:noProof/>
              </w:rPr>
              <w:t>1.6. Rationale and Significance</w:t>
            </w:r>
            <w:r w:rsidR="00DE0975">
              <w:rPr>
                <w:noProof/>
                <w:webHidden/>
              </w:rPr>
              <w:tab/>
            </w:r>
            <w:r w:rsidR="00DE0975">
              <w:rPr>
                <w:noProof/>
                <w:webHidden/>
              </w:rPr>
              <w:fldChar w:fldCharType="begin"/>
            </w:r>
            <w:r w:rsidR="00DE0975">
              <w:rPr>
                <w:noProof/>
                <w:webHidden/>
              </w:rPr>
              <w:instrText xml:space="preserve"> PAGEREF _Toc89816651 \h </w:instrText>
            </w:r>
            <w:r w:rsidR="00DE0975">
              <w:rPr>
                <w:noProof/>
                <w:webHidden/>
              </w:rPr>
            </w:r>
            <w:r w:rsidR="00DE0975">
              <w:rPr>
                <w:noProof/>
                <w:webHidden/>
              </w:rPr>
              <w:fldChar w:fldCharType="separate"/>
            </w:r>
            <w:r w:rsidR="00DE0975">
              <w:rPr>
                <w:noProof/>
                <w:webHidden/>
              </w:rPr>
              <w:t>9</w:t>
            </w:r>
            <w:r w:rsidR="00DE0975">
              <w:rPr>
                <w:noProof/>
                <w:webHidden/>
              </w:rPr>
              <w:fldChar w:fldCharType="end"/>
            </w:r>
          </w:hyperlink>
        </w:p>
        <w:p w14:paraId="6A8C9106"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52" w:history="1">
            <w:r w:rsidR="00DE0975" w:rsidRPr="002C79DE">
              <w:rPr>
                <w:rStyle w:val="Hyperlink"/>
                <w:rFonts w:cs="Times New Roman"/>
                <w:noProof/>
              </w:rPr>
              <w:t>1.7. Limitations</w:t>
            </w:r>
            <w:r w:rsidR="00DE0975">
              <w:rPr>
                <w:noProof/>
                <w:webHidden/>
              </w:rPr>
              <w:tab/>
            </w:r>
            <w:r w:rsidR="00DE0975">
              <w:rPr>
                <w:noProof/>
                <w:webHidden/>
              </w:rPr>
              <w:fldChar w:fldCharType="begin"/>
            </w:r>
            <w:r w:rsidR="00DE0975">
              <w:rPr>
                <w:noProof/>
                <w:webHidden/>
              </w:rPr>
              <w:instrText xml:space="preserve"> PAGEREF _Toc89816652 \h </w:instrText>
            </w:r>
            <w:r w:rsidR="00DE0975">
              <w:rPr>
                <w:noProof/>
                <w:webHidden/>
              </w:rPr>
            </w:r>
            <w:r w:rsidR="00DE0975">
              <w:rPr>
                <w:noProof/>
                <w:webHidden/>
              </w:rPr>
              <w:fldChar w:fldCharType="separate"/>
            </w:r>
            <w:r w:rsidR="00DE0975">
              <w:rPr>
                <w:noProof/>
                <w:webHidden/>
              </w:rPr>
              <w:t>10</w:t>
            </w:r>
            <w:r w:rsidR="00DE0975">
              <w:rPr>
                <w:noProof/>
                <w:webHidden/>
              </w:rPr>
              <w:fldChar w:fldCharType="end"/>
            </w:r>
          </w:hyperlink>
        </w:p>
        <w:p w14:paraId="2DA493FC" w14:textId="77777777" w:rsidR="00DE0975" w:rsidRDefault="008762C1" w:rsidP="00F73BFE">
          <w:pPr>
            <w:pStyle w:val="TOC1"/>
            <w:tabs>
              <w:tab w:val="right" w:leader="dot" w:pos="9016"/>
            </w:tabs>
            <w:spacing w:line="360" w:lineRule="auto"/>
            <w:rPr>
              <w:rFonts w:asciiTheme="minorHAnsi" w:hAnsiTheme="minorHAnsi"/>
              <w:noProof/>
              <w:sz w:val="22"/>
              <w:szCs w:val="22"/>
              <w:lang w:val="en-GB" w:eastAsia="en-GB"/>
            </w:rPr>
          </w:pPr>
          <w:hyperlink w:anchor="_Toc89816653" w:history="1">
            <w:r w:rsidR="00DE0975" w:rsidRPr="002C79DE">
              <w:rPr>
                <w:rStyle w:val="Hyperlink"/>
                <w:rFonts w:cs="Times New Roman"/>
                <w:noProof/>
              </w:rPr>
              <w:t>Chapter 2 – Literature Review</w:t>
            </w:r>
            <w:r w:rsidR="00DE0975">
              <w:rPr>
                <w:noProof/>
                <w:webHidden/>
              </w:rPr>
              <w:tab/>
            </w:r>
            <w:r w:rsidR="00DE0975">
              <w:rPr>
                <w:noProof/>
                <w:webHidden/>
              </w:rPr>
              <w:fldChar w:fldCharType="begin"/>
            </w:r>
            <w:r w:rsidR="00DE0975">
              <w:rPr>
                <w:noProof/>
                <w:webHidden/>
              </w:rPr>
              <w:instrText xml:space="preserve"> PAGEREF _Toc89816653 \h </w:instrText>
            </w:r>
            <w:r w:rsidR="00DE0975">
              <w:rPr>
                <w:noProof/>
                <w:webHidden/>
              </w:rPr>
            </w:r>
            <w:r w:rsidR="00DE0975">
              <w:rPr>
                <w:noProof/>
                <w:webHidden/>
              </w:rPr>
              <w:fldChar w:fldCharType="separate"/>
            </w:r>
            <w:r w:rsidR="00DE0975">
              <w:rPr>
                <w:noProof/>
                <w:webHidden/>
              </w:rPr>
              <w:t>11</w:t>
            </w:r>
            <w:r w:rsidR="00DE0975">
              <w:rPr>
                <w:noProof/>
                <w:webHidden/>
              </w:rPr>
              <w:fldChar w:fldCharType="end"/>
            </w:r>
          </w:hyperlink>
        </w:p>
        <w:p w14:paraId="1DCDE73E"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54" w:history="1">
            <w:r w:rsidR="00DE0975" w:rsidRPr="002C79DE">
              <w:rPr>
                <w:rStyle w:val="Hyperlink"/>
                <w:rFonts w:cs="Times New Roman"/>
                <w:noProof/>
              </w:rPr>
              <w:t>2.1 Introduction to Literature</w:t>
            </w:r>
            <w:r w:rsidR="00DE0975">
              <w:rPr>
                <w:noProof/>
                <w:webHidden/>
              </w:rPr>
              <w:tab/>
            </w:r>
            <w:r w:rsidR="00DE0975">
              <w:rPr>
                <w:noProof/>
                <w:webHidden/>
              </w:rPr>
              <w:fldChar w:fldCharType="begin"/>
            </w:r>
            <w:r w:rsidR="00DE0975">
              <w:rPr>
                <w:noProof/>
                <w:webHidden/>
              </w:rPr>
              <w:instrText xml:space="preserve"> PAGEREF _Toc89816654 \h </w:instrText>
            </w:r>
            <w:r w:rsidR="00DE0975">
              <w:rPr>
                <w:noProof/>
                <w:webHidden/>
              </w:rPr>
            </w:r>
            <w:r w:rsidR="00DE0975">
              <w:rPr>
                <w:noProof/>
                <w:webHidden/>
              </w:rPr>
              <w:fldChar w:fldCharType="separate"/>
            </w:r>
            <w:r w:rsidR="00DE0975">
              <w:rPr>
                <w:noProof/>
                <w:webHidden/>
              </w:rPr>
              <w:t>11</w:t>
            </w:r>
            <w:r w:rsidR="00DE0975">
              <w:rPr>
                <w:noProof/>
                <w:webHidden/>
              </w:rPr>
              <w:fldChar w:fldCharType="end"/>
            </w:r>
          </w:hyperlink>
        </w:p>
        <w:p w14:paraId="7F2CEDF1"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55" w:history="1">
            <w:r w:rsidR="00DE0975" w:rsidRPr="002C79DE">
              <w:rPr>
                <w:rStyle w:val="Hyperlink"/>
                <w:rFonts w:cs="Times New Roman"/>
                <w:noProof/>
              </w:rPr>
              <w:t>2.2 Dealing with Gender-Related Difficulties in a Workplace</w:t>
            </w:r>
            <w:r w:rsidR="00DE0975">
              <w:rPr>
                <w:noProof/>
                <w:webHidden/>
              </w:rPr>
              <w:tab/>
            </w:r>
            <w:r w:rsidR="00DE0975">
              <w:rPr>
                <w:noProof/>
                <w:webHidden/>
              </w:rPr>
              <w:fldChar w:fldCharType="begin"/>
            </w:r>
            <w:r w:rsidR="00DE0975">
              <w:rPr>
                <w:noProof/>
                <w:webHidden/>
              </w:rPr>
              <w:instrText xml:space="preserve"> PAGEREF _Toc89816655 \h </w:instrText>
            </w:r>
            <w:r w:rsidR="00DE0975">
              <w:rPr>
                <w:noProof/>
                <w:webHidden/>
              </w:rPr>
            </w:r>
            <w:r w:rsidR="00DE0975">
              <w:rPr>
                <w:noProof/>
                <w:webHidden/>
              </w:rPr>
              <w:fldChar w:fldCharType="separate"/>
            </w:r>
            <w:r w:rsidR="00DE0975">
              <w:rPr>
                <w:noProof/>
                <w:webHidden/>
              </w:rPr>
              <w:t>11</w:t>
            </w:r>
            <w:r w:rsidR="00DE0975">
              <w:rPr>
                <w:noProof/>
                <w:webHidden/>
              </w:rPr>
              <w:fldChar w:fldCharType="end"/>
            </w:r>
          </w:hyperlink>
        </w:p>
        <w:p w14:paraId="79B12E22"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56" w:history="1">
            <w:r w:rsidR="00DE0975" w:rsidRPr="002C79DE">
              <w:rPr>
                <w:rStyle w:val="Hyperlink"/>
                <w:rFonts w:cs="Times New Roman"/>
                <w:noProof/>
              </w:rPr>
              <w:t>2.3 Workplace Challenges Faced by Women in Leadership and Management</w:t>
            </w:r>
            <w:r w:rsidR="00DE0975">
              <w:rPr>
                <w:noProof/>
                <w:webHidden/>
              </w:rPr>
              <w:tab/>
            </w:r>
            <w:r w:rsidR="00DE0975">
              <w:rPr>
                <w:noProof/>
                <w:webHidden/>
              </w:rPr>
              <w:fldChar w:fldCharType="begin"/>
            </w:r>
            <w:r w:rsidR="00DE0975">
              <w:rPr>
                <w:noProof/>
                <w:webHidden/>
              </w:rPr>
              <w:instrText xml:space="preserve"> PAGEREF _Toc89816656 \h </w:instrText>
            </w:r>
            <w:r w:rsidR="00DE0975">
              <w:rPr>
                <w:noProof/>
                <w:webHidden/>
              </w:rPr>
            </w:r>
            <w:r w:rsidR="00DE0975">
              <w:rPr>
                <w:noProof/>
                <w:webHidden/>
              </w:rPr>
              <w:fldChar w:fldCharType="separate"/>
            </w:r>
            <w:r w:rsidR="00DE0975">
              <w:rPr>
                <w:noProof/>
                <w:webHidden/>
              </w:rPr>
              <w:t>13</w:t>
            </w:r>
            <w:r w:rsidR="00DE0975">
              <w:rPr>
                <w:noProof/>
                <w:webHidden/>
              </w:rPr>
              <w:fldChar w:fldCharType="end"/>
            </w:r>
          </w:hyperlink>
        </w:p>
        <w:p w14:paraId="1D43CAA9"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57" w:history="1">
            <w:r w:rsidR="00DE0975" w:rsidRPr="002C79DE">
              <w:rPr>
                <w:rStyle w:val="Hyperlink"/>
                <w:rFonts w:cs="Times New Roman"/>
                <w:noProof/>
              </w:rPr>
              <w:t>2.3.1 Discrimination</w:t>
            </w:r>
            <w:r w:rsidR="00DE0975">
              <w:rPr>
                <w:noProof/>
                <w:webHidden/>
              </w:rPr>
              <w:tab/>
            </w:r>
            <w:r w:rsidR="00DE0975">
              <w:rPr>
                <w:noProof/>
                <w:webHidden/>
              </w:rPr>
              <w:fldChar w:fldCharType="begin"/>
            </w:r>
            <w:r w:rsidR="00DE0975">
              <w:rPr>
                <w:noProof/>
                <w:webHidden/>
              </w:rPr>
              <w:instrText xml:space="preserve"> PAGEREF _Toc89816657 \h </w:instrText>
            </w:r>
            <w:r w:rsidR="00DE0975">
              <w:rPr>
                <w:noProof/>
                <w:webHidden/>
              </w:rPr>
            </w:r>
            <w:r w:rsidR="00DE0975">
              <w:rPr>
                <w:noProof/>
                <w:webHidden/>
              </w:rPr>
              <w:fldChar w:fldCharType="separate"/>
            </w:r>
            <w:r w:rsidR="00DE0975">
              <w:rPr>
                <w:noProof/>
                <w:webHidden/>
              </w:rPr>
              <w:t>13</w:t>
            </w:r>
            <w:r w:rsidR="00DE0975">
              <w:rPr>
                <w:noProof/>
                <w:webHidden/>
              </w:rPr>
              <w:fldChar w:fldCharType="end"/>
            </w:r>
          </w:hyperlink>
        </w:p>
        <w:p w14:paraId="4CC2760F"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58" w:history="1">
            <w:r w:rsidR="00DE0975" w:rsidRPr="002C79DE">
              <w:rPr>
                <w:rStyle w:val="Hyperlink"/>
                <w:rFonts w:cs="Times New Roman"/>
                <w:noProof/>
              </w:rPr>
              <w:t>2.3.2 Inequality</w:t>
            </w:r>
            <w:r w:rsidR="00DE0975">
              <w:rPr>
                <w:noProof/>
                <w:webHidden/>
              </w:rPr>
              <w:tab/>
            </w:r>
            <w:r w:rsidR="00DE0975">
              <w:rPr>
                <w:noProof/>
                <w:webHidden/>
              </w:rPr>
              <w:fldChar w:fldCharType="begin"/>
            </w:r>
            <w:r w:rsidR="00DE0975">
              <w:rPr>
                <w:noProof/>
                <w:webHidden/>
              </w:rPr>
              <w:instrText xml:space="preserve"> PAGEREF _Toc89816658 \h </w:instrText>
            </w:r>
            <w:r w:rsidR="00DE0975">
              <w:rPr>
                <w:noProof/>
                <w:webHidden/>
              </w:rPr>
            </w:r>
            <w:r w:rsidR="00DE0975">
              <w:rPr>
                <w:noProof/>
                <w:webHidden/>
              </w:rPr>
              <w:fldChar w:fldCharType="separate"/>
            </w:r>
            <w:r w:rsidR="00DE0975">
              <w:rPr>
                <w:noProof/>
                <w:webHidden/>
              </w:rPr>
              <w:t>14</w:t>
            </w:r>
            <w:r w:rsidR="00DE0975">
              <w:rPr>
                <w:noProof/>
                <w:webHidden/>
              </w:rPr>
              <w:fldChar w:fldCharType="end"/>
            </w:r>
          </w:hyperlink>
        </w:p>
        <w:p w14:paraId="5B37EDEC"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59" w:history="1">
            <w:r w:rsidR="00DE0975" w:rsidRPr="002C79DE">
              <w:rPr>
                <w:rStyle w:val="Hyperlink"/>
                <w:rFonts w:cs="Times New Roman"/>
                <w:noProof/>
              </w:rPr>
              <w:t>2.3.3 Socio-cultural challenges</w:t>
            </w:r>
            <w:r w:rsidR="00DE0975">
              <w:rPr>
                <w:noProof/>
                <w:webHidden/>
              </w:rPr>
              <w:tab/>
            </w:r>
            <w:r w:rsidR="00DE0975">
              <w:rPr>
                <w:noProof/>
                <w:webHidden/>
              </w:rPr>
              <w:fldChar w:fldCharType="begin"/>
            </w:r>
            <w:r w:rsidR="00DE0975">
              <w:rPr>
                <w:noProof/>
                <w:webHidden/>
              </w:rPr>
              <w:instrText xml:space="preserve"> PAGEREF _Toc89816659 \h </w:instrText>
            </w:r>
            <w:r w:rsidR="00DE0975">
              <w:rPr>
                <w:noProof/>
                <w:webHidden/>
              </w:rPr>
            </w:r>
            <w:r w:rsidR="00DE0975">
              <w:rPr>
                <w:noProof/>
                <w:webHidden/>
              </w:rPr>
              <w:fldChar w:fldCharType="separate"/>
            </w:r>
            <w:r w:rsidR="00DE0975">
              <w:rPr>
                <w:noProof/>
                <w:webHidden/>
              </w:rPr>
              <w:t>15</w:t>
            </w:r>
            <w:r w:rsidR="00DE0975">
              <w:rPr>
                <w:noProof/>
                <w:webHidden/>
              </w:rPr>
              <w:fldChar w:fldCharType="end"/>
            </w:r>
          </w:hyperlink>
        </w:p>
        <w:p w14:paraId="0BAF53B9"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60" w:history="1">
            <w:r w:rsidR="00DE0975" w:rsidRPr="002C79DE">
              <w:rPr>
                <w:rStyle w:val="Hyperlink"/>
                <w:noProof/>
              </w:rPr>
              <w:t>2.4. Workplace Challenges Faced by Men in Management and Leadership</w:t>
            </w:r>
            <w:r w:rsidR="00DE0975">
              <w:rPr>
                <w:noProof/>
                <w:webHidden/>
              </w:rPr>
              <w:tab/>
            </w:r>
            <w:r w:rsidR="00DE0975">
              <w:rPr>
                <w:noProof/>
                <w:webHidden/>
              </w:rPr>
              <w:fldChar w:fldCharType="begin"/>
            </w:r>
            <w:r w:rsidR="00DE0975">
              <w:rPr>
                <w:noProof/>
                <w:webHidden/>
              </w:rPr>
              <w:instrText xml:space="preserve"> PAGEREF _Toc89816660 \h </w:instrText>
            </w:r>
            <w:r w:rsidR="00DE0975">
              <w:rPr>
                <w:noProof/>
                <w:webHidden/>
              </w:rPr>
            </w:r>
            <w:r w:rsidR="00DE0975">
              <w:rPr>
                <w:noProof/>
                <w:webHidden/>
              </w:rPr>
              <w:fldChar w:fldCharType="separate"/>
            </w:r>
            <w:r w:rsidR="00DE0975">
              <w:rPr>
                <w:noProof/>
                <w:webHidden/>
              </w:rPr>
              <w:t>16</w:t>
            </w:r>
            <w:r w:rsidR="00DE0975">
              <w:rPr>
                <w:noProof/>
                <w:webHidden/>
              </w:rPr>
              <w:fldChar w:fldCharType="end"/>
            </w:r>
          </w:hyperlink>
        </w:p>
        <w:p w14:paraId="602BA3A4"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61" w:history="1">
            <w:r w:rsidR="00DE0975" w:rsidRPr="002C79DE">
              <w:rPr>
                <w:rStyle w:val="Hyperlink"/>
                <w:noProof/>
              </w:rPr>
              <w:t>2.4.1 Office Bullies</w:t>
            </w:r>
            <w:r w:rsidR="00DE0975">
              <w:rPr>
                <w:noProof/>
                <w:webHidden/>
              </w:rPr>
              <w:tab/>
            </w:r>
            <w:r w:rsidR="00DE0975">
              <w:rPr>
                <w:noProof/>
                <w:webHidden/>
              </w:rPr>
              <w:fldChar w:fldCharType="begin"/>
            </w:r>
            <w:r w:rsidR="00DE0975">
              <w:rPr>
                <w:noProof/>
                <w:webHidden/>
              </w:rPr>
              <w:instrText xml:space="preserve"> PAGEREF _Toc89816661 \h </w:instrText>
            </w:r>
            <w:r w:rsidR="00DE0975">
              <w:rPr>
                <w:noProof/>
                <w:webHidden/>
              </w:rPr>
            </w:r>
            <w:r w:rsidR="00DE0975">
              <w:rPr>
                <w:noProof/>
                <w:webHidden/>
              </w:rPr>
              <w:fldChar w:fldCharType="separate"/>
            </w:r>
            <w:r w:rsidR="00DE0975">
              <w:rPr>
                <w:noProof/>
                <w:webHidden/>
              </w:rPr>
              <w:t>17</w:t>
            </w:r>
            <w:r w:rsidR="00DE0975">
              <w:rPr>
                <w:noProof/>
                <w:webHidden/>
              </w:rPr>
              <w:fldChar w:fldCharType="end"/>
            </w:r>
          </w:hyperlink>
        </w:p>
        <w:p w14:paraId="0531B6B4"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62" w:history="1">
            <w:r w:rsidR="00DE0975" w:rsidRPr="002C79DE">
              <w:rPr>
                <w:rStyle w:val="Hyperlink"/>
                <w:noProof/>
              </w:rPr>
              <w:t>2.4.2 Disagreeable coworkers</w:t>
            </w:r>
            <w:r w:rsidR="00DE0975">
              <w:rPr>
                <w:noProof/>
                <w:webHidden/>
              </w:rPr>
              <w:tab/>
            </w:r>
            <w:r w:rsidR="00DE0975">
              <w:rPr>
                <w:noProof/>
                <w:webHidden/>
              </w:rPr>
              <w:fldChar w:fldCharType="begin"/>
            </w:r>
            <w:r w:rsidR="00DE0975">
              <w:rPr>
                <w:noProof/>
                <w:webHidden/>
              </w:rPr>
              <w:instrText xml:space="preserve"> PAGEREF _Toc89816662 \h </w:instrText>
            </w:r>
            <w:r w:rsidR="00DE0975">
              <w:rPr>
                <w:noProof/>
                <w:webHidden/>
              </w:rPr>
            </w:r>
            <w:r w:rsidR="00DE0975">
              <w:rPr>
                <w:noProof/>
                <w:webHidden/>
              </w:rPr>
              <w:fldChar w:fldCharType="separate"/>
            </w:r>
            <w:r w:rsidR="00DE0975">
              <w:rPr>
                <w:noProof/>
                <w:webHidden/>
              </w:rPr>
              <w:t>18</w:t>
            </w:r>
            <w:r w:rsidR="00DE0975">
              <w:rPr>
                <w:noProof/>
                <w:webHidden/>
              </w:rPr>
              <w:fldChar w:fldCharType="end"/>
            </w:r>
          </w:hyperlink>
        </w:p>
        <w:p w14:paraId="5F3ACEFC"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63" w:history="1">
            <w:r w:rsidR="00DE0975" w:rsidRPr="002C79DE">
              <w:rPr>
                <w:rStyle w:val="Hyperlink"/>
                <w:rFonts w:cs="Times New Roman"/>
                <w:noProof/>
              </w:rPr>
              <w:t>2.4.3 Economic challenges</w:t>
            </w:r>
            <w:r w:rsidR="00DE0975">
              <w:rPr>
                <w:noProof/>
                <w:webHidden/>
              </w:rPr>
              <w:tab/>
            </w:r>
            <w:r w:rsidR="00DE0975">
              <w:rPr>
                <w:noProof/>
                <w:webHidden/>
              </w:rPr>
              <w:fldChar w:fldCharType="begin"/>
            </w:r>
            <w:r w:rsidR="00DE0975">
              <w:rPr>
                <w:noProof/>
                <w:webHidden/>
              </w:rPr>
              <w:instrText xml:space="preserve"> PAGEREF _Toc89816663 \h </w:instrText>
            </w:r>
            <w:r w:rsidR="00DE0975">
              <w:rPr>
                <w:noProof/>
                <w:webHidden/>
              </w:rPr>
            </w:r>
            <w:r w:rsidR="00DE0975">
              <w:rPr>
                <w:noProof/>
                <w:webHidden/>
              </w:rPr>
              <w:fldChar w:fldCharType="separate"/>
            </w:r>
            <w:r w:rsidR="00DE0975">
              <w:rPr>
                <w:noProof/>
                <w:webHidden/>
              </w:rPr>
              <w:t>18</w:t>
            </w:r>
            <w:r w:rsidR="00DE0975">
              <w:rPr>
                <w:noProof/>
                <w:webHidden/>
              </w:rPr>
              <w:fldChar w:fldCharType="end"/>
            </w:r>
          </w:hyperlink>
        </w:p>
        <w:p w14:paraId="6E239134"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64" w:history="1">
            <w:r w:rsidR="00DE0975" w:rsidRPr="002C79DE">
              <w:rPr>
                <w:rStyle w:val="Hyperlink"/>
                <w:rFonts w:cs="Times New Roman"/>
                <w:noProof/>
              </w:rPr>
              <w:t>2.5 Integration of Positive Psychology into Diverse Employment Segments to Decrease Gender-Related Complications in a Workplace</w:t>
            </w:r>
            <w:r w:rsidR="00DE0975">
              <w:rPr>
                <w:noProof/>
                <w:webHidden/>
              </w:rPr>
              <w:tab/>
            </w:r>
            <w:r w:rsidR="00DE0975">
              <w:rPr>
                <w:noProof/>
                <w:webHidden/>
              </w:rPr>
              <w:fldChar w:fldCharType="begin"/>
            </w:r>
            <w:r w:rsidR="00DE0975">
              <w:rPr>
                <w:noProof/>
                <w:webHidden/>
              </w:rPr>
              <w:instrText xml:space="preserve"> PAGEREF _Toc89816664 \h </w:instrText>
            </w:r>
            <w:r w:rsidR="00DE0975">
              <w:rPr>
                <w:noProof/>
                <w:webHidden/>
              </w:rPr>
            </w:r>
            <w:r w:rsidR="00DE0975">
              <w:rPr>
                <w:noProof/>
                <w:webHidden/>
              </w:rPr>
              <w:fldChar w:fldCharType="separate"/>
            </w:r>
            <w:r w:rsidR="00DE0975">
              <w:rPr>
                <w:noProof/>
                <w:webHidden/>
              </w:rPr>
              <w:t>19</w:t>
            </w:r>
            <w:r w:rsidR="00DE0975">
              <w:rPr>
                <w:noProof/>
                <w:webHidden/>
              </w:rPr>
              <w:fldChar w:fldCharType="end"/>
            </w:r>
          </w:hyperlink>
        </w:p>
        <w:p w14:paraId="65867B2A"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65" w:history="1">
            <w:r w:rsidR="00DE0975" w:rsidRPr="002C79DE">
              <w:rPr>
                <w:rStyle w:val="Hyperlink"/>
                <w:rFonts w:cs="Times New Roman"/>
                <w:noProof/>
              </w:rPr>
              <w:t>2.6. Summary</w:t>
            </w:r>
            <w:r w:rsidR="00DE0975">
              <w:rPr>
                <w:noProof/>
                <w:webHidden/>
              </w:rPr>
              <w:tab/>
            </w:r>
            <w:r w:rsidR="00DE0975">
              <w:rPr>
                <w:noProof/>
                <w:webHidden/>
              </w:rPr>
              <w:fldChar w:fldCharType="begin"/>
            </w:r>
            <w:r w:rsidR="00DE0975">
              <w:rPr>
                <w:noProof/>
                <w:webHidden/>
              </w:rPr>
              <w:instrText xml:space="preserve"> PAGEREF _Toc89816665 \h </w:instrText>
            </w:r>
            <w:r w:rsidR="00DE0975">
              <w:rPr>
                <w:noProof/>
                <w:webHidden/>
              </w:rPr>
            </w:r>
            <w:r w:rsidR="00DE0975">
              <w:rPr>
                <w:noProof/>
                <w:webHidden/>
              </w:rPr>
              <w:fldChar w:fldCharType="separate"/>
            </w:r>
            <w:r w:rsidR="00DE0975">
              <w:rPr>
                <w:noProof/>
                <w:webHidden/>
              </w:rPr>
              <w:t>21</w:t>
            </w:r>
            <w:r w:rsidR="00DE0975">
              <w:rPr>
                <w:noProof/>
                <w:webHidden/>
              </w:rPr>
              <w:fldChar w:fldCharType="end"/>
            </w:r>
          </w:hyperlink>
        </w:p>
        <w:p w14:paraId="732FDD16" w14:textId="77777777" w:rsidR="00DE0975" w:rsidRDefault="008762C1" w:rsidP="00F73BFE">
          <w:pPr>
            <w:pStyle w:val="TOC1"/>
            <w:tabs>
              <w:tab w:val="right" w:leader="dot" w:pos="9016"/>
            </w:tabs>
            <w:spacing w:line="360" w:lineRule="auto"/>
            <w:rPr>
              <w:rFonts w:asciiTheme="minorHAnsi" w:hAnsiTheme="minorHAnsi"/>
              <w:noProof/>
              <w:sz w:val="22"/>
              <w:szCs w:val="22"/>
              <w:lang w:val="en-GB" w:eastAsia="en-GB"/>
            </w:rPr>
          </w:pPr>
          <w:hyperlink w:anchor="_Toc89816666" w:history="1">
            <w:r w:rsidR="00DE0975" w:rsidRPr="002C79DE">
              <w:rPr>
                <w:rStyle w:val="Hyperlink"/>
                <w:rFonts w:cs="Times New Roman"/>
                <w:noProof/>
              </w:rPr>
              <w:t>Chapter 3; Methodology</w:t>
            </w:r>
            <w:r w:rsidR="00DE0975">
              <w:rPr>
                <w:noProof/>
                <w:webHidden/>
              </w:rPr>
              <w:tab/>
            </w:r>
            <w:r w:rsidR="00DE0975">
              <w:rPr>
                <w:noProof/>
                <w:webHidden/>
              </w:rPr>
              <w:fldChar w:fldCharType="begin"/>
            </w:r>
            <w:r w:rsidR="00DE0975">
              <w:rPr>
                <w:noProof/>
                <w:webHidden/>
              </w:rPr>
              <w:instrText xml:space="preserve"> PAGEREF _Toc89816666 \h </w:instrText>
            </w:r>
            <w:r w:rsidR="00DE0975">
              <w:rPr>
                <w:noProof/>
                <w:webHidden/>
              </w:rPr>
            </w:r>
            <w:r w:rsidR="00DE0975">
              <w:rPr>
                <w:noProof/>
                <w:webHidden/>
              </w:rPr>
              <w:fldChar w:fldCharType="separate"/>
            </w:r>
            <w:r w:rsidR="00DE0975">
              <w:rPr>
                <w:noProof/>
                <w:webHidden/>
              </w:rPr>
              <w:t>23</w:t>
            </w:r>
            <w:r w:rsidR="00DE0975">
              <w:rPr>
                <w:noProof/>
                <w:webHidden/>
              </w:rPr>
              <w:fldChar w:fldCharType="end"/>
            </w:r>
          </w:hyperlink>
        </w:p>
        <w:p w14:paraId="0E41853D"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67" w:history="1">
            <w:r w:rsidR="00DE0975" w:rsidRPr="002C79DE">
              <w:rPr>
                <w:rStyle w:val="Hyperlink"/>
                <w:rFonts w:cs="Times New Roman"/>
                <w:noProof/>
              </w:rPr>
              <w:t>3.1. Overview of Research Design</w:t>
            </w:r>
            <w:r w:rsidR="00DE0975">
              <w:rPr>
                <w:noProof/>
                <w:webHidden/>
              </w:rPr>
              <w:tab/>
            </w:r>
            <w:r w:rsidR="00DE0975">
              <w:rPr>
                <w:noProof/>
                <w:webHidden/>
              </w:rPr>
              <w:fldChar w:fldCharType="begin"/>
            </w:r>
            <w:r w:rsidR="00DE0975">
              <w:rPr>
                <w:noProof/>
                <w:webHidden/>
              </w:rPr>
              <w:instrText xml:space="preserve"> PAGEREF _Toc89816667 \h </w:instrText>
            </w:r>
            <w:r w:rsidR="00DE0975">
              <w:rPr>
                <w:noProof/>
                <w:webHidden/>
              </w:rPr>
            </w:r>
            <w:r w:rsidR="00DE0975">
              <w:rPr>
                <w:noProof/>
                <w:webHidden/>
              </w:rPr>
              <w:fldChar w:fldCharType="separate"/>
            </w:r>
            <w:r w:rsidR="00DE0975">
              <w:rPr>
                <w:noProof/>
                <w:webHidden/>
              </w:rPr>
              <w:t>23</w:t>
            </w:r>
            <w:r w:rsidR="00DE0975">
              <w:rPr>
                <w:noProof/>
                <w:webHidden/>
              </w:rPr>
              <w:fldChar w:fldCharType="end"/>
            </w:r>
          </w:hyperlink>
        </w:p>
        <w:p w14:paraId="02A12C89"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68" w:history="1">
            <w:r w:rsidR="00DE0975" w:rsidRPr="002C79DE">
              <w:rPr>
                <w:rStyle w:val="Hyperlink"/>
                <w:rFonts w:cs="Times New Roman"/>
                <w:noProof/>
              </w:rPr>
              <w:t>3.2. Research Philosophy</w:t>
            </w:r>
            <w:r w:rsidR="00DE0975">
              <w:rPr>
                <w:noProof/>
                <w:webHidden/>
              </w:rPr>
              <w:tab/>
            </w:r>
            <w:r w:rsidR="00DE0975">
              <w:rPr>
                <w:noProof/>
                <w:webHidden/>
              </w:rPr>
              <w:fldChar w:fldCharType="begin"/>
            </w:r>
            <w:r w:rsidR="00DE0975">
              <w:rPr>
                <w:noProof/>
                <w:webHidden/>
              </w:rPr>
              <w:instrText xml:space="preserve"> PAGEREF _Toc89816668 \h </w:instrText>
            </w:r>
            <w:r w:rsidR="00DE0975">
              <w:rPr>
                <w:noProof/>
                <w:webHidden/>
              </w:rPr>
            </w:r>
            <w:r w:rsidR="00DE0975">
              <w:rPr>
                <w:noProof/>
                <w:webHidden/>
              </w:rPr>
              <w:fldChar w:fldCharType="separate"/>
            </w:r>
            <w:r w:rsidR="00DE0975">
              <w:rPr>
                <w:noProof/>
                <w:webHidden/>
              </w:rPr>
              <w:t>24</w:t>
            </w:r>
            <w:r w:rsidR="00DE0975">
              <w:rPr>
                <w:noProof/>
                <w:webHidden/>
              </w:rPr>
              <w:fldChar w:fldCharType="end"/>
            </w:r>
          </w:hyperlink>
        </w:p>
        <w:p w14:paraId="7C364029"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69" w:history="1">
            <w:r w:rsidR="00DE0975" w:rsidRPr="002C79DE">
              <w:rPr>
                <w:rStyle w:val="Hyperlink"/>
                <w:rFonts w:cs="Times New Roman"/>
                <w:noProof/>
              </w:rPr>
              <w:t>3.3. Research Approach</w:t>
            </w:r>
            <w:r w:rsidR="00DE0975">
              <w:rPr>
                <w:noProof/>
                <w:webHidden/>
              </w:rPr>
              <w:tab/>
            </w:r>
            <w:r w:rsidR="00DE0975">
              <w:rPr>
                <w:noProof/>
                <w:webHidden/>
              </w:rPr>
              <w:fldChar w:fldCharType="begin"/>
            </w:r>
            <w:r w:rsidR="00DE0975">
              <w:rPr>
                <w:noProof/>
                <w:webHidden/>
              </w:rPr>
              <w:instrText xml:space="preserve"> PAGEREF _Toc89816669 \h </w:instrText>
            </w:r>
            <w:r w:rsidR="00DE0975">
              <w:rPr>
                <w:noProof/>
                <w:webHidden/>
              </w:rPr>
            </w:r>
            <w:r w:rsidR="00DE0975">
              <w:rPr>
                <w:noProof/>
                <w:webHidden/>
              </w:rPr>
              <w:fldChar w:fldCharType="separate"/>
            </w:r>
            <w:r w:rsidR="00DE0975">
              <w:rPr>
                <w:noProof/>
                <w:webHidden/>
              </w:rPr>
              <w:t>24</w:t>
            </w:r>
            <w:r w:rsidR="00DE0975">
              <w:rPr>
                <w:noProof/>
                <w:webHidden/>
              </w:rPr>
              <w:fldChar w:fldCharType="end"/>
            </w:r>
          </w:hyperlink>
        </w:p>
        <w:p w14:paraId="48484E2C"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70" w:history="1">
            <w:r w:rsidR="00DE0975" w:rsidRPr="002C79DE">
              <w:rPr>
                <w:rStyle w:val="Hyperlink"/>
                <w:rFonts w:cs="Times New Roman"/>
                <w:noProof/>
              </w:rPr>
              <w:t>3.4. Research Method</w:t>
            </w:r>
            <w:r w:rsidR="00DE0975">
              <w:rPr>
                <w:noProof/>
                <w:webHidden/>
              </w:rPr>
              <w:tab/>
            </w:r>
            <w:r w:rsidR="00DE0975">
              <w:rPr>
                <w:noProof/>
                <w:webHidden/>
              </w:rPr>
              <w:fldChar w:fldCharType="begin"/>
            </w:r>
            <w:r w:rsidR="00DE0975">
              <w:rPr>
                <w:noProof/>
                <w:webHidden/>
              </w:rPr>
              <w:instrText xml:space="preserve"> PAGEREF _Toc89816670 \h </w:instrText>
            </w:r>
            <w:r w:rsidR="00DE0975">
              <w:rPr>
                <w:noProof/>
                <w:webHidden/>
              </w:rPr>
            </w:r>
            <w:r w:rsidR="00DE0975">
              <w:rPr>
                <w:noProof/>
                <w:webHidden/>
              </w:rPr>
              <w:fldChar w:fldCharType="separate"/>
            </w:r>
            <w:r w:rsidR="00DE0975">
              <w:rPr>
                <w:noProof/>
                <w:webHidden/>
              </w:rPr>
              <w:t>25</w:t>
            </w:r>
            <w:r w:rsidR="00DE0975">
              <w:rPr>
                <w:noProof/>
                <w:webHidden/>
              </w:rPr>
              <w:fldChar w:fldCharType="end"/>
            </w:r>
          </w:hyperlink>
        </w:p>
        <w:p w14:paraId="18EBC055"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71" w:history="1">
            <w:r w:rsidR="00DE0975" w:rsidRPr="002C79DE">
              <w:rPr>
                <w:rStyle w:val="Hyperlink"/>
                <w:rFonts w:cs="Times New Roman"/>
                <w:noProof/>
              </w:rPr>
              <w:t>3.5. Data Collection Method</w:t>
            </w:r>
            <w:r w:rsidR="00DE0975">
              <w:rPr>
                <w:noProof/>
                <w:webHidden/>
              </w:rPr>
              <w:tab/>
            </w:r>
            <w:r w:rsidR="00DE0975">
              <w:rPr>
                <w:noProof/>
                <w:webHidden/>
              </w:rPr>
              <w:fldChar w:fldCharType="begin"/>
            </w:r>
            <w:r w:rsidR="00DE0975">
              <w:rPr>
                <w:noProof/>
                <w:webHidden/>
              </w:rPr>
              <w:instrText xml:space="preserve"> PAGEREF _Toc89816671 \h </w:instrText>
            </w:r>
            <w:r w:rsidR="00DE0975">
              <w:rPr>
                <w:noProof/>
                <w:webHidden/>
              </w:rPr>
            </w:r>
            <w:r w:rsidR="00DE0975">
              <w:rPr>
                <w:noProof/>
                <w:webHidden/>
              </w:rPr>
              <w:fldChar w:fldCharType="separate"/>
            </w:r>
            <w:r w:rsidR="00DE0975">
              <w:rPr>
                <w:noProof/>
                <w:webHidden/>
              </w:rPr>
              <w:t>26</w:t>
            </w:r>
            <w:r w:rsidR="00DE0975">
              <w:rPr>
                <w:noProof/>
                <w:webHidden/>
              </w:rPr>
              <w:fldChar w:fldCharType="end"/>
            </w:r>
          </w:hyperlink>
        </w:p>
        <w:p w14:paraId="273E4842"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72" w:history="1">
            <w:r w:rsidR="00DE0975" w:rsidRPr="002C79DE">
              <w:rPr>
                <w:rStyle w:val="Hyperlink"/>
                <w:rFonts w:cs="Times New Roman"/>
                <w:noProof/>
              </w:rPr>
              <w:t>3.5.1 Sample Size</w:t>
            </w:r>
            <w:r w:rsidR="00DE0975">
              <w:rPr>
                <w:noProof/>
                <w:webHidden/>
              </w:rPr>
              <w:tab/>
            </w:r>
            <w:r w:rsidR="00DE0975">
              <w:rPr>
                <w:noProof/>
                <w:webHidden/>
              </w:rPr>
              <w:fldChar w:fldCharType="begin"/>
            </w:r>
            <w:r w:rsidR="00DE0975">
              <w:rPr>
                <w:noProof/>
                <w:webHidden/>
              </w:rPr>
              <w:instrText xml:space="preserve"> PAGEREF _Toc89816672 \h </w:instrText>
            </w:r>
            <w:r w:rsidR="00DE0975">
              <w:rPr>
                <w:noProof/>
                <w:webHidden/>
              </w:rPr>
            </w:r>
            <w:r w:rsidR="00DE0975">
              <w:rPr>
                <w:noProof/>
                <w:webHidden/>
              </w:rPr>
              <w:fldChar w:fldCharType="separate"/>
            </w:r>
            <w:r w:rsidR="00DE0975">
              <w:rPr>
                <w:noProof/>
                <w:webHidden/>
              </w:rPr>
              <w:t>27</w:t>
            </w:r>
            <w:r w:rsidR="00DE0975">
              <w:rPr>
                <w:noProof/>
                <w:webHidden/>
              </w:rPr>
              <w:fldChar w:fldCharType="end"/>
            </w:r>
          </w:hyperlink>
        </w:p>
        <w:p w14:paraId="1B66DB7A"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73" w:history="1">
            <w:r w:rsidR="00DE0975" w:rsidRPr="002C79DE">
              <w:rPr>
                <w:rStyle w:val="Hyperlink"/>
                <w:rFonts w:cs="Times New Roman"/>
                <w:noProof/>
              </w:rPr>
              <w:t>3.5.2 Sampling Technique</w:t>
            </w:r>
            <w:r w:rsidR="00DE0975">
              <w:rPr>
                <w:noProof/>
                <w:webHidden/>
              </w:rPr>
              <w:tab/>
            </w:r>
            <w:r w:rsidR="00DE0975">
              <w:rPr>
                <w:noProof/>
                <w:webHidden/>
              </w:rPr>
              <w:fldChar w:fldCharType="begin"/>
            </w:r>
            <w:r w:rsidR="00DE0975">
              <w:rPr>
                <w:noProof/>
                <w:webHidden/>
              </w:rPr>
              <w:instrText xml:space="preserve"> PAGEREF _Toc89816673 \h </w:instrText>
            </w:r>
            <w:r w:rsidR="00DE0975">
              <w:rPr>
                <w:noProof/>
                <w:webHidden/>
              </w:rPr>
            </w:r>
            <w:r w:rsidR="00DE0975">
              <w:rPr>
                <w:noProof/>
                <w:webHidden/>
              </w:rPr>
              <w:fldChar w:fldCharType="separate"/>
            </w:r>
            <w:r w:rsidR="00DE0975">
              <w:rPr>
                <w:noProof/>
                <w:webHidden/>
              </w:rPr>
              <w:t>27</w:t>
            </w:r>
            <w:r w:rsidR="00DE0975">
              <w:rPr>
                <w:noProof/>
                <w:webHidden/>
              </w:rPr>
              <w:fldChar w:fldCharType="end"/>
            </w:r>
          </w:hyperlink>
        </w:p>
        <w:p w14:paraId="53FEA672"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74" w:history="1">
            <w:r w:rsidR="00DE0975" w:rsidRPr="002C79DE">
              <w:rPr>
                <w:rStyle w:val="Hyperlink"/>
                <w:rFonts w:cs="Times New Roman"/>
                <w:noProof/>
              </w:rPr>
              <w:t>3.6. Data Analysis</w:t>
            </w:r>
            <w:r w:rsidR="00DE0975">
              <w:rPr>
                <w:noProof/>
                <w:webHidden/>
              </w:rPr>
              <w:tab/>
            </w:r>
            <w:r w:rsidR="00DE0975">
              <w:rPr>
                <w:noProof/>
                <w:webHidden/>
              </w:rPr>
              <w:fldChar w:fldCharType="begin"/>
            </w:r>
            <w:r w:rsidR="00DE0975">
              <w:rPr>
                <w:noProof/>
                <w:webHidden/>
              </w:rPr>
              <w:instrText xml:space="preserve"> PAGEREF _Toc89816674 \h </w:instrText>
            </w:r>
            <w:r w:rsidR="00DE0975">
              <w:rPr>
                <w:noProof/>
                <w:webHidden/>
              </w:rPr>
            </w:r>
            <w:r w:rsidR="00DE0975">
              <w:rPr>
                <w:noProof/>
                <w:webHidden/>
              </w:rPr>
              <w:fldChar w:fldCharType="separate"/>
            </w:r>
            <w:r w:rsidR="00DE0975">
              <w:rPr>
                <w:noProof/>
                <w:webHidden/>
              </w:rPr>
              <w:t>27</w:t>
            </w:r>
            <w:r w:rsidR="00DE0975">
              <w:rPr>
                <w:noProof/>
                <w:webHidden/>
              </w:rPr>
              <w:fldChar w:fldCharType="end"/>
            </w:r>
          </w:hyperlink>
        </w:p>
        <w:p w14:paraId="6B44360F"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75" w:history="1">
            <w:r w:rsidR="00DE0975" w:rsidRPr="002C79DE">
              <w:rPr>
                <w:rStyle w:val="Hyperlink"/>
                <w:rFonts w:cs="Times New Roman"/>
                <w:noProof/>
              </w:rPr>
              <w:t>3.7. Ethical Considerations/Issues</w:t>
            </w:r>
            <w:r w:rsidR="00DE0975">
              <w:rPr>
                <w:noProof/>
                <w:webHidden/>
              </w:rPr>
              <w:tab/>
            </w:r>
            <w:r w:rsidR="00DE0975">
              <w:rPr>
                <w:noProof/>
                <w:webHidden/>
              </w:rPr>
              <w:fldChar w:fldCharType="begin"/>
            </w:r>
            <w:r w:rsidR="00DE0975">
              <w:rPr>
                <w:noProof/>
                <w:webHidden/>
              </w:rPr>
              <w:instrText xml:space="preserve"> PAGEREF _Toc89816675 \h </w:instrText>
            </w:r>
            <w:r w:rsidR="00DE0975">
              <w:rPr>
                <w:noProof/>
                <w:webHidden/>
              </w:rPr>
            </w:r>
            <w:r w:rsidR="00DE0975">
              <w:rPr>
                <w:noProof/>
                <w:webHidden/>
              </w:rPr>
              <w:fldChar w:fldCharType="separate"/>
            </w:r>
            <w:r w:rsidR="00DE0975">
              <w:rPr>
                <w:noProof/>
                <w:webHidden/>
              </w:rPr>
              <w:t>28</w:t>
            </w:r>
            <w:r w:rsidR="00DE0975">
              <w:rPr>
                <w:noProof/>
                <w:webHidden/>
              </w:rPr>
              <w:fldChar w:fldCharType="end"/>
            </w:r>
          </w:hyperlink>
        </w:p>
        <w:p w14:paraId="32DAC4B4" w14:textId="77777777" w:rsidR="00DE0975" w:rsidRDefault="008762C1" w:rsidP="00F73BFE">
          <w:pPr>
            <w:pStyle w:val="TOC1"/>
            <w:tabs>
              <w:tab w:val="right" w:leader="dot" w:pos="9016"/>
            </w:tabs>
            <w:spacing w:line="360" w:lineRule="auto"/>
            <w:rPr>
              <w:rFonts w:asciiTheme="minorHAnsi" w:hAnsiTheme="minorHAnsi"/>
              <w:noProof/>
              <w:sz w:val="22"/>
              <w:szCs w:val="22"/>
              <w:lang w:val="en-GB" w:eastAsia="en-GB"/>
            </w:rPr>
          </w:pPr>
          <w:hyperlink w:anchor="_Toc89816676" w:history="1">
            <w:r w:rsidR="00DE0975" w:rsidRPr="002C79DE">
              <w:rPr>
                <w:rStyle w:val="Hyperlink"/>
                <w:noProof/>
              </w:rPr>
              <w:t>Chapter 04: Results and Discussion</w:t>
            </w:r>
            <w:r w:rsidR="00DE0975">
              <w:rPr>
                <w:noProof/>
                <w:webHidden/>
              </w:rPr>
              <w:tab/>
            </w:r>
            <w:r w:rsidR="00DE0975">
              <w:rPr>
                <w:noProof/>
                <w:webHidden/>
              </w:rPr>
              <w:fldChar w:fldCharType="begin"/>
            </w:r>
            <w:r w:rsidR="00DE0975">
              <w:rPr>
                <w:noProof/>
                <w:webHidden/>
              </w:rPr>
              <w:instrText xml:space="preserve"> PAGEREF _Toc89816676 \h </w:instrText>
            </w:r>
            <w:r w:rsidR="00DE0975">
              <w:rPr>
                <w:noProof/>
                <w:webHidden/>
              </w:rPr>
            </w:r>
            <w:r w:rsidR="00DE0975">
              <w:rPr>
                <w:noProof/>
                <w:webHidden/>
              </w:rPr>
              <w:fldChar w:fldCharType="separate"/>
            </w:r>
            <w:r w:rsidR="00DE0975">
              <w:rPr>
                <w:noProof/>
                <w:webHidden/>
              </w:rPr>
              <w:t>29</w:t>
            </w:r>
            <w:r w:rsidR="00DE0975">
              <w:rPr>
                <w:noProof/>
                <w:webHidden/>
              </w:rPr>
              <w:fldChar w:fldCharType="end"/>
            </w:r>
          </w:hyperlink>
        </w:p>
        <w:p w14:paraId="0DB8EC8F"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77" w:history="1">
            <w:r w:rsidR="00DE0975" w:rsidRPr="002C79DE">
              <w:rPr>
                <w:rStyle w:val="Hyperlink"/>
                <w:noProof/>
              </w:rPr>
              <w:t>4.1. Results of the Questionnaire</w:t>
            </w:r>
            <w:r w:rsidR="00DE0975">
              <w:rPr>
                <w:noProof/>
                <w:webHidden/>
              </w:rPr>
              <w:tab/>
            </w:r>
            <w:r w:rsidR="00DE0975">
              <w:rPr>
                <w:noProof/>
                <w:webHidden/>
              </w:rPr>
              <w:fldChar w:fldCharType="begin"/>
            </w:r>
            <w:r w:rsidR="00DE0975">
              <w:rPr>
                <w:noProof/>
                <w:webHidden/>
              </w:rPr>
              <w:instrText xml:space="preserve"> PAGEREF _Toc89816677 \h </w:instrText>
            </w:r>
            <w:r w:rsidR="00DE0975">
              <w:rPr>
                <w:noProof/>
                <w:webHidden/>
              </w:rPr>
            </w:r>
            <w:r w:rsidR="00DE0975">
              <w:rPr>
                <w:noProof/>
                <w:webHidden/>
              </w:rPr>
              <w:fldChar w:fldCharType="separate"/>
            </w:r>
            <w:r w:rsidR="00DE0975">
              <w:rPr>
                <w:noProof/>
                <w:webHidden/>
              </w:rPr>
              <w:t>29</w:t>
            </w:r>
            <w:r w:rsidR="00DE0975">
              <w:rPr>
                <w:noProof/>
                <w:webHidden/>
              </w:rPr>
              <w:fldChar w:fldCharType="end"/>
            </w:r>
          </w:hyperlink>
        </w:p>
        <w:p w14:paraId="0A57E226"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78" w:history="1">
            <w:r w:rsidR="00DE0975" w:rsidRPr="002C79DE">
              <w:rPr>
                <w:rStyle w:val="Hyperlink"/>
                <w:noProof/>
              </w:rPr>
              <w:t>4.1.1 The proportion of the corporation’s workforce composed of women and men in the organisation (Percentage ratio)</w:t>
            </w:r>
            <w:r w:rsidR="00DE0975">
              <w:rPr>
                <w:noProof/>
                <w:webHidden/>
              </w:rPr>
              <w:tab/>
            </w:r>
            <w:r w:rsidR="00DE0975">
              <w:rPr>
                <w:noProof/>
                <w:webHidden/>
              </w:rPr>
              <w:fldChar w:fldCharType="begin"/>
            </w:r>
            <w:r w:rsidR="00DE0975">
              <w:rPr>
                <w:noProof/>
                <w:webHidden/>
              </w:rPr>
              <w:instrText xml:space="preserve"> PAGEREF _Toc89816678 \h </w:instrText>
            </w:r>
            <w:r w:rsidR="00DE0975">
              <w:rPr>
                <w:noProof/>
                <w:webHidden/>
              </w:rPr>
            </w:r>
            <w:r w:rsidR="00DE0975">
              <w:rPr>
                <w:noProof/>
                <w:webHidden/>
              </w:rPr>
              <w:fldChar w:fldCharType="separate"/>
            </w:r>
            <w:r w:rsidR="00DE0975">
              <w:rPr>
                <w:noProof/>
                <w:webHidden/>
              </w:rPr>
              <w:t>29</w:t>
            </w:r>
            <w:r w:rsidR="00DE0975">
              <w:rPr>
                <w:noProof/>
                <w:webHidden/>
              </w:rPr>
              <w:fldChar w:fldCharType="end"/>
            </w:r>
          </w:hyperlink>
        </w:p>
        <w:p w14:paraId="688B881F"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79" w:history="1">
            <w:r w:rsidR="00DE0975" w:rsidRPr="002C79DE">
              <w:rPr>
                <w:rStyle w:val="Hyperlink"/>
                <w:noProof/>
              </w:rPr>
              <w:t>4.1.2 Harassed/overlooked/neglected at the workplace based on gender</w:t>
            </w:r>
            <w:r w:rsidR="00DE0975">
              <w:rPr>
                <w:noProof/>
                <w:webHidden/>
              </w:rPr>
              <w:tab/>
            </w:r>
            <w:r w:rsidR="00DE0975">
              <w:rPr>
                <w:noProof/>
                <w:webHidden/>
              </w:rPr>
              <w:fldChar w:fldCharType="begin"/>
            </w:r>
            <w:r w:rsidR="00DE0975">
              <w:rPr>
                <w:noProof/>
                <w:webHidden/>
              </w:rPr>
              <w:instrText xml:space="preserve"> PAGEREF _Toc89816679 \h </w:instrText>
            </w:r>
            <w:r w:rsidR="00DE0975">
              <w:rPr>
                <w:noProof/>
                <w:webHidden/>
              </w:rPr>
            </w:r>
            <w:r w:rsidR="00DE0975">
              <w:rPr>
                <w:noProof/>
                <w:webHidden/>
              </w:rPr>
              <w:fldChar w:fldCharType="separate"/>
            </w:r>
            <w:r w:rsidR="00DE0975">
              <w:rPr>
                <w:noProof/>
                <w:webHidden/>
              </w:rPr>
              <w:t>30</w:t>
            </w:r>
            <w:r w:rsidR="00DE0975">
              <w:rPr>
                <w:noProof/>
                <w:webHidden/>
              </w:rPr>
              <w:fldChar w:fldCharType="end"/>
            </w:r>
          </w:hyperlink>
        </w:p>
        <w:p w14:paraId="4BF1EF91"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80" w:history="1">
            <w:r w:rsidR="00DE0975" w:rsidRPr="002C79DE">
              <w:rPr>
                <w:rStyle w:val="Hyperlink"/>
                <w:rFonts w:cs="Times New Roman"/>
                <w:noProof/>
              </w:rPr>
              <w:t>4.1.3 Concerns faced because of gender</w:t>
            </w:r>
            <w:r w:rsidR="00DE0975">
              <w:rPr>
                <w:noProof/>
                <w:webHidden/>
              </w:rPr>
              <w:tab/>
            </w:r>
            <w:r w:rsidR="00DE0975">
              <w:rPr>
                <w:noProof/>
                <w:webHidden/>
              </w:rPr>
              <w:fldChar w:fldCharType="begin"/>
            </w:r>
            <w:r w:rsidR="00DE0975">
              <w:rPr>
                <w:noProof/>
                <w:webHidden/>
              </w:rPr>
              <w:instrText xml:space="preserve"> PAGEREF _Toc89816680 \h </w:instrText>
            </w:r>
            <w:r w:rsidR="00DE0975">
              <w:rPr>
                <w:noProof/>
                <w:webHidden/>
              </w:rPr>
            </w:r>
            <w:r w:rsidR="00DE0975">
              <w:rPr>
                <w:noProof/>
                <w:webHidden/>
              </w:rPr>
              <w:fldChar w:fldCharType="separate"/>
            </w:r>
            <w:r w:rsidR="00DE0975">
              <w:rPr>
                <w:noProof/>
                <w:webHidden/>
              </w:rPr>
              <w:t>30</w:t>
            </w:r>
            <w:r w:rsidR="00DE0975">
              <w:rPr>
                <w:noProof/>
                <w:webHidden/>
              </w:rPr>
              <w:fldChar w:fldCharType="end"/>
            </w:r>
          </w:hyperlink>
        </w:p>
        <w:p w14:paraId="1B807382"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81" w:history="1">
            <w:r w:rsidR="00DE0975" w:rsidRPr="002C79DE">
              <w:rPr>
                <w:rStyle w:val="Hyperlink"/>
                <w:rFonts w:cs="Times New Roman"/>
                <w:noProof/>
              </w:rPr>
              <w:t>4.1.4 Ways to deal with issues at the workplace?</w:t>
            </w:r>
            <w:r w:rsidR="00DE0975">
              <w:rPr>
                <w:noProof/>
                <w:webHidden/>
              </w:rPr>
              <w:tab/>
            </w:r>
            <w:r w:rsidR="00DE0975">
              <w:rPr>
                <w:noProof/>
                <w:webHidden/>
              </w:rPr>
              <w:fldChar w:fldCharType="begin"/>
            </w:r>
            <w:r w:rsidR="00DE0975">
              <w:rPr>
                <w:noProof/>
                <w:webHidden/>
              </w:rPr>
              <w:instrText xml:space="preserve"> PAGEREF _Toc89816681 \h </w:instrText>
            </w:r>
            <w:r w:rsidR="00DE0975">
              <w:rPr>
                <w:noProof/>
                <w:webHidden/>
              </w:rPr>
            </w:r>
            <w:r w:rsidR="00DE0975">
              <w:rPr>
                <w:noProof/>
                <w:webHidden/>
              </w:rPr>
              <w:fldChar w:fldCharType="separate"/>
            </w:r>
            <w:r w:rsidR="00DE0975">
              <w:rPr>
                <w:noProof/>
                <w:webHidden/>
              </w:rPr>
              <w:t>31</w:t>
            </w:r>
            <w:r w:rsidR="00DE0975">
              <w:rPr>
                <w:noProof/>
                <w:webHidden/>
              </w:rPr>
              <w:fldChar w:fldCharType="end"/>
            </w:r>
          </w:hyperlink>
        </w:p>
        <w:p w14:paraId="29DBEFEF"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82" w:history="1">
            <w:r w:rsidR="00DE0975" w:rsidRPr="002C79DE">
              <w:rPr>
                <w:rStyle w:val="Hyperlink"/>
                <w:rFonts w:cs="Times New Roman"/>
                <w:noProof/>
              </w:rPr>
              <w:t>4.1.5 Does the company have an employee equivalent policy to ensure the equivalency of both genders and non-discrimination?</w:t>
            </w:r>
            <w:r w:rsidR="00DE0975">
              <w:rPr>
                <w:noProof/>
                <w:webHidden/>
              </w:rPr>
              <w:tab/>
            </w:r>
            <w:r w:rsidR="00DE0975">
              <w:rPr>
                <w:noProof/>
                <w:webHidden/>
              </w:rPr>
              <w:fldChar w:fldCharType="begin"/>
            </w:r>
            <w:r w:rsidR="00DE0975">
              <w:rPr>
                <w:noProof/>
                <w:webHidden/>
              </w:rPr>
              <w:instrText xml:space="preserve"> PAGEREF _Toc89816682 \h </w:instrText>
            </w:r>
            <w:r w:rsidR="00DE0975">
              <w:rPr>
                <w:noProof/>
                <w:webHidden/>
              </w:rPr>
            </w:r>
            <w:r w:rsidR="00DE0975">
              <w:rPr>
                <w:noProof/>
                <w:webHidden/>
              </w:rPr>
              <w:fldChar w:fldCharType="separate"/>
            </w:r>
            <w:r w:rsidR="00DE0975">
              <w:rPr>
                <w:noProof/>
                <w:webHidden/>
              </w:rPr>
              <w:t>32</w:t>
            </w:r>
            <w:r w:rsidR="00DE0975">
              <w:rPr>
                <w:noProof/>
                <w:webHidden/>
              </w:rPr>
              <w:fldChar w:fldCharType="end"/>
            </w:r>
          </w:hyperlink>
        </w:p>
        <w:p w14:paraId="75907605"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83" w:history="1">
            <w:r w:rsidR="00DE0975" w:rsidRPr="002C79DE">
              <w:rPr>
                <w:rStyle w:val="Hyperlink"/>
                <w:rFonts w:cs="Times New Roman"/>
                <w:noProof/>
              </w:rPr>
              <w:t>4.1.6 Does the company signatory of the women empowerment policies?</w:t>
            </w:r>
            <w:r w:rsidR="00DE0975">
              <w:rPr>
                <w:noProof/>
                <w:webHidden/>
              </w:rPr>
              <w:tab/>
            </w:r>
            <w:r w:rsidR="00DE0975">
              <w:rPr>
                <w:noProof/>
                <w:webHidden/>
              </w:rPr>
              <w:fldChar w:fldCharType="begin"/>
            </w:r>
            <w:r w:rsidR="00DE0975">
              <w:rPr>
                <w:noProof/>
                <w:webHidden/>
              </w:rPr>
              <w:instrText xml:space="preserve"> PAGEREF _Toc89816683 \h </w:instrText>
            </w:r>
            <w:r w:rsidR="00DE0975">
              <w:rPr>
                <w:noProof/>
                <w:webHidden/>
              </w:rPr>
            </w:r>
            <w:r w:rsidR="00DE0975">
              <w:rPr>
                <w:noProof/>
                <w:webHidden/>
              </w:rPr>
              <w:fldChar w:fldCharType="separate"/>
            </w:r>
            <w:r w:rsidR="00DE0975">
              <w:rPr>
                <w:noProof/>
                <w:webHidden/>
              </w:rPr>
              <w:t>32</w:t>
            </w:r>
            <w:r w:rsidR="00DE0975">
              <w:rPr>
                <w:noProof/>
                <w:webHidden/>
              </w:rPr>
              <w:fldChar w:fldCharType="end"/>
            </w:r>
          </w:hyperlink>
        </w:p>
        <w:p w14:paraId="420C819F"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84" w:history="1">
            <w:r w:rsidR="00DE0975" w:rsidRPr="002C79DE">
              <w:rPr>
                <w:rStyle w:val="Hyperlink"/>
                <w:rFonts w:cs="Times New Roman"/>
                <w:noProof/>
              </w:rPr>
              <w:t>4.1.7 Perception on women being strong leaders</w:t>
            </w:r>
            <w:r w:rsidR="00DE0975">
              <w:rPr>
                <w:noProof/>
                <w:webHidden/>
              </w:rPr>
              <w:tab/>
            </w:r>
            <w:r w:rsidR="00DE0975">
              <w:rPr>
                <w:noProof/>
                <w:webHidden/>
              </w:rPr>
              <w:fldChar w:fldCharType="begin"/>
            </w:r>
            <w:r w:rsidR="00DE0975">
              <w:rPr>
                <w:noProof/>
                <w:webHidden/>
              </w:rPr>
              <w:instrText xml:space="preserve"> PAGEREF _Toc89816684 \h </w:instrText>
            </w:r>
            <w:r w:rsidR="00DE0975">
              <w:rPr>
                <w:noProof/>
                <w:webHidden/>
              </w:rPr>
            </w:r>
            <w:r w:rsidR="00DE0975">
              <w:rPr>
                <w:noProof/>
                <w:webHidden/>
              </w:rPr>
              <w:fldChar w:fldCharType="separate"/>
            </w:r>
            <w:r w:rsidR="00DE0975">
              <w:rPr>
                <w:noProof/>
                <w:webHidden/>
              </w:rPr>
              <w:t>33</w:t>
            </w:r>
            <w:r w:rsidR="00DE0975">
              <w:rPr>
                <w:noProof/>
                <w:webHidden/>
              </w:rPr>
              <w:fldChar w:fldCharType="end"/>
            </w:r>
          </w:hyperlink>
        </w:p>
        <w:p w14:paraId="74D58880"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85" w:history="1">
            <w:r w:rsidR="00DE0975" w:rsidRPr="002C79DE">
              <w:rPr>
                <w:rStyle w:val="Hyperlink"/>
                <w:rFonts w:cs="Times New Roman"/>
                <w:noProof/>
              </w:rPr>
              <w:t>4.1.8 Stereotypes heard about women at the workplace when they are neglected for leadership and management?</w:t>
            </w:r>
            <w:r w:rsidR="00DE0975">
              <w:rPr>
                <w:noProof/>
                <w:webHidden/>
              </w:rPr>
              <w:tab/>
            </w:r>
            <w:r w:rsidR="00DE0975">
              <w:rPr>
                <w:noProof/>
                <w:webHidden/>
              </w:rPr>
              <w:fldChar w:fldCharType="begin"/>
            </w:r>
            <w:r w:rsidR="00DE0975">
              <w:rPr>
                <w:noProof/>
                <w:webHidden/>
              </w:rPr>
              <w:instrText xml:space="preserve"> PAGEREF _Toc89816685 \h </w:instrText>
            </w:r>
            <w:r w:rsidR="00DE0975">
              <w:rPr>
                <w:noProof/>
                <w:webHidden/>
              </w:rPr>
            </w:r>
            <w:r w:rsidR="00DE0975">
              <w:rPr>
                <w:noProof/>
                <w:webHidden/>
              </w:rPr>
              <w:fldChar w:fldCharType="separate"/>
            </w:r>
            <w:r w:rsidR="00DE0975">
              <w:rPr>
                <w:noProof/>
                <w:webHidden/>
              </w:rPr>
              <w:t>33</w:t>
            </w:r>
            <w:r w:rsidR="00DE0975">
              <w:rPr>
                <w:noProof/>
                <w:webHidden/>
              </w:rPr>
              <w:fldChar w:fldCharType="end"/>
            </w:r>
          </w:hyperlink>
        </w:p>
        <w:p w14:paraId="3EE28B3D"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86" w:history="1">
            <w:r w:rsidR="00DE0975" w:rsidRPr="002C79DE">
              <w:rPr>
                <w:rStyle w:val="Hyperlink"/>
                <w:rFonts w:cs="Times New Roman"/>
                <w:noProof/>
              </w:rPr>
              <w:t>4.1.9 Ways to reduce gender discrimination in organisations?</w:t>
            </w:r>
            <w:r w:rsidR="00DE0975">
              <w:rPr>
                <w:noProof/>
                <w:webHidden/>
              </w:rPr>
              <w:tab/>
            </w:r>
            <w:r w:rsidR="00DE0975">
              <w:rPr>
                <w:noProof/>
                <w:webHidden/>
              </w:rPr>
              <w:fldChar w:fldCharType="begin"/>
            </w:r>
            <w:r w:rsidR="00DE0975">
              <w:rPr>
                <w:noProof/>
                <w:webHidden/>
              </w:rPr>
              <w:instrText xml:space="preserve"> PAGEREF _Toc89816686 \h </w:instrText>
            </w:r>
            <w:r w:rsidR="00DE0975">
              <w:rPr>
                <w:noProof/>
                <w:webHidden/>
              </w:rPr>
            </w:r>
            <w:r w:rsidR="00DE0975">
              <w:rPr>
                <w:noProof/>
                <w:webHidden/>
              </w:rPr>
              <w:fldChar w:fldCharType="separate"/>
            </w:r>
            <w:r w:rsidR="00DE0975">
              <w:rPr>
                <w:noProof/>
                <w:webHidden/>
              </w:rPr>
              <w:t>35</w:t>
            </w:r>
            <w:r w:rsidR="00DE0975">
              <w:rPr>
                <w:noProof/>
                <w:webHidden/>
              </w:rPr>
              <w:fldChar w:fldCharType="end"/>
            </w:r>
          </w:hyperlink>
        </w:p>
        <w:p w14:paraId="14047D01" w14:textId="77777777" w:rsidR="00DE0975" w:rsidRDefault="008762C1" w:rsidP="00F73BFE">
          <w:pPr>
            <w:pStyle w:val="TOC3"/>
            <w:tabs>
              <w:tab w:val="right" w:leader="dot" w:pos="9016"/>
            </w:tabs>
            <w:spacing w:line="360" w:lineRule="auto"/>
            <w:rPr>
              <w:rFonts w:asciiTheme="minorHAnsi" w:hAnsiTheme="minorHAnsi"/>
              <w:noProof/>
              <w:sz w:val="22"/>
              <w:szCs w:val="22"/>
              <w:lang w:val="en-GB" w:eastAsia="en-GB"/>
            </w:rPr>
          </w:pPr>
          <w:hyperlink w:anchor="_Toc89816687" w:history="1">
            <w:r w:rsidR="00DE0975" w:rsidRPr="002C79DE">
              <w:rPr>
                <w:rStyle w:val="Hyperlink"/>
                <w:rFonts w:cs="Times New Roman"/>
                <w:noProof/>
              </w:rPr>
              <w:t>4.1.10 Perception on positive psychology has an optimistic impact on dealing with gender discrimination/inequality issues at the workplace?</w:t>
            </w:r>
            <w:r w:rsidR="00DE0975">
              <w:rPr>
                <w:noProof/>
                <w:webHidden/>
              </w:rPr>
              <w:tab/>
            </w:r>
            <w:r w:rsidR="00DE0975">
              <w:rPr>
                <w:noProof/>
                <w:webHidden/>
              </w:rPr>
              <w:fldChar w:fldCharType="begin"/>
            </w:r>
            <w:r w:rsidR="00DE0975">
              <w:rPr>
                <w:noProof/>
                <w:webHidden/>
              </w:rPr>
              <w:instrText xml:space="preserve"> PAGEREF _Toc89816687 \h </w:instrText>
            </w:r>
            <w:r w:rsidR="00DE0975">
              <w:rPr>
                <w:noProof/>
                <w:webHidden/>
              </w:rPr>
            </w:r>
            <w:r w:rsidR="00DE0975">
              <w:rPr>
                <w:noProof/>
                <w:webHidden/>
              </w:rPr>
              <w:fldChar w:fldCharType="separate"/>
            </w:r>
            <w:r w:rsidR="00DE0975">
              <w:rPr>
                <w:noProof/>
                <w:webHidden/>
              </w:rPr>
              <w:t>35</w:t>
            </w:r>
            <w:r w:rsidR="00DE0975">
              <w:rPr>
                <w:noProof/>
                <w:webHidden/>
              </w:rPr>
              <w:fldChar w:fldCharType="end"/>
            </w:r>
          </w:hyperlink>
        </w:p>
        <w:p w14:paraId="0B3C3AAD"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88" w:history="1">
            <w:r w:rsidR="00DE0975" w:rsidRPr="002C79DE">
              <w:rPr>
                <w:rStyle w:val="Hyperlink"/>
                <w:rFonts w:cs="Times New Roman"/>
                <w:noProof/>
              </w:rPr>
              <w:t>4.2. Discussion</w:t>
            </w:r>
            <w:r w:rsidR="00DE0975">
              <w:rPr>
                <w:noProof/>
                <w:webHidden/>
              </w:rPr>
              <w:tab/>
            </w:r>
            <w:r w:rsidR="00DE0975">
              <w:rPr>
                <w:noProof/>
                <w:webHidden/>
              </w:rPr>
              <w:fldChar w:fldCharType="begin"/>
            </w:r>
            <w:r w:rsidR="00DE0975">
              <w:rPr>
                <w:noProof/>
                <w:webHidden/>
              </w:rPr>
              <w:instrText xml:space="preserve"> PAGEREF _Toc89816688 \h </w:instrText>
            </w:r>
            <w:r w:rsidR="00DE0975">
              <w:rPr>
                <w:noProof/>
                <w:webHidden/>
              </w:rPr>
            </w:r>
            <w:r w:rsidR="00DE0975">
              <w:rPr>
                <w:noProof/>
                <w:webHidden/>
              </w:rPr>
              <w:fldChar w:fldCharType="separate"/>
            </w:r>
            <w:r w:rsidR="00DE0975">
              <w:rPr>
                <w:noProof/>
                <w:webHidden/>
              </w:rPr>
              <w:t>36</w:t>
            </w:r>
            <w:r w:rsidR="00DE0975">
              <w:rPr>
                <w:noProof/>
                <w:webHidden/>
              </w:rPr>
              <w:fldChar w:fldCharType="end"/>
            </w:r>
          </w:hyperlink>
        </w:p>
        <w:p w14:paraId="20A3B1E0" w14:textId="77777777" w:rsidR="00DE0975" w:rsidRDefault="008762C1" w:rsidP="00F73BFE">
          <w:pPr>
            <w:pStyle w:val="TOC1"/>
            <w:tabs>
              <w:tab w:val="right" w:leader="dot" w:pos="9016"/>
            </w:tabs>
            <w:spacing w:line="360" w:lineRule="auto"/>
            <w:rPr>
              <w:rFonts w:asciiTheme="minorHAnsi" w:hAnsiTheme="minorHAnsi"/>
              <w:noProof/>
              <w:sz w:val="22"/>
              <w:szCs w:val="22"/>
              <w:lang w:val="en-GB" w:eastAsia="en-GB"/>
            </w:rPr>
          </w:pPr>
          <w:hyperlink w:anchor="_Toc89816689" w:history="1">
            <w:r w:rsidR="00DE0975" w:rsidRPr="002C79DE">
              <w:rPr>
                <w:rStyle w:val="Hyperlink"/>
                <w:rFonts w:cs="Times New Roman"/>
                <w:noProof/>
              </w:rPr>
              <w:t>Chapter 05: Conclusion and Recommendations</w:t>
            </w:r>
            <w:r w:rsidR="00DE0975">
              <w:rPr>
                <w:noProof/>
                <w:webHidden/>
              </w:rPr>
              <w:tab/>
            </w:r>
            <w:r w:rsidR="00DE0975">
              <w:rPr>
                <w:noProof/>
                <w:webHidden/>
              </w:rPr>
              <w:fldChar w:fldCharType="begin"/>
            </w:r>
            <w:r w:rsidR="00DE0975">
              <w:rPr>
                <w:noProof/>
                <w:webHidden/>
              </w:rPr>
              <w:instrText xml:space="preserve"> PAGEREF _Toc89816689 \h </w:instrText>
            </w:r>
            <w:r w:rsidR="00DE0975">
              <w:rPr>
                <w:noProof/>
                <w:webHidden/>
              </w:rPr>
            </w:r>
            <w:r w:rsidR="00DE0975">
              <w:rPr>
                <w:noProof/>
                <w:webHidden/>
              </w:rPr>
              <w:fldChar w:fldCharType="separate"/>
            </w:r>
            <w:r w:rsidR="00DE0975">
              <w:rPr>
                <w:noProof/>
                <w:webHidden/>
              </w:rPr>
              <w:t>43</w:t>
            </w:r>
            <w:r w:rsidR="00DE0975">
              <w:rPr>
                <w:noProof/>
                <w:webHidden/>
              </w:rPr>
              <w:fldChar w:fldCharType="end"/>
            </w:r>
          </w:hyperlink>
        </w:p>
        <w:p w14:paraId="42EBAC9A"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90" w:history="1">
            <w:r w:rsidR="00DE0975" w:rsidRPr="002C79DE">
              <w:rPr>
                <w:rStyle w:val="Hyperlink"/>
                <w:rFonts w:cs="Times New Roman"/>
                <w:noProof/>
              </w:rPr>
              <w:t>5.1 Conclusion</w:t>
            </w:r>
            <w:r w:rsidR="00DE0975">
              <w:rPr>
                <w:noProof/>
                <w:webHidden/>
              </w:rPr>
              <w:tab/>
            </w:r>
            <w:r w:rsidR="00DE0975">
              <w:rPr>
                <w:noProof/>
                <w:webHidden/>
              </w:rPr>
              <w:fldChar w:fldCharType="begin"/>
            </w:r>
            <w:r w:rsidR="00DE0975">
              <w:rPr>
                <w:noProof/>
                <w:webHidden/>
              </w:rPr>
              <w:instrText xml:space="preserve"> PAGEREF _Toc89816690 \h </w:instrText>
            </w:r>
            <w:r w:rsidR="00DE0975">
              <w:rPr>
                <w:noProof/>
                <w:webHidden/>
              </w:rPr>
            </w:r>
            <w:r w:rsidR="00DE0975">
              <w:rPr>
                <w:noProof/>
                <w:webHidden/>
              </w:rPr>
              <w:fldChar w:fldCharType="separate"/>
            </w:r>
            <w:r w:rsidR="00DE0975">
              <w:rPr>
                <w:noProof/>
                <w:webHidden/>
              </w:rPr>
              <w:t>43</w:t>
            </w:r>
            <w:r w:rsidR="00DE0975">
              <w:rPr>
                <w:noProof/>
                <w:webHidden/>
              </w:rPr>
              <w:fldChar w:fldCharType="end"/>
            </w:r>
          </w:hyperlink>
        </w:p>
        <w:p w14:paraId="66495BB2" w14:textId="77777777" w:rsidR="00DE0975" w:rsidRDefault="008762C1" w:rsidP="00F73BFE">
          <w:pPr>
            <w:pStyle w:val="TOC2"/>
            <w:tabs>
              <w:tab w:val="right" w:leader="dot" w:pos="9016"/>
            </w:tabs>
            <w:spacing w:line="360" w:lineRule="auto"/>
            <w:rPr>
              <w:rFonts w:asciiTheme="minorHAnsi" w:hAnsiTheme="minorHAnsi"/>
              <w:noProof/>
              <w:sz w:val="22"/>
              <w:szCs w:val="22"/>
              <w:lang w:val="en-GB" w:eastAsia="en-GB"/>
            </w:rPr>
          </w:pPr>
          <w:hyperlink w:anchor="_Toc89816691" w:history="1">
            <w:r w:rsidR="00DE0975" w:rsidRPr="002C79DE">
              <w:rPr>
                <w:rStyle w:val="Hyperlink"/>
                <w:rFonts w:cs="Times New Roman"/>
                <w:noProof/>
              </w:rPr>
              <w:t>5.1 Recommendations</w:t>
            </w:r>
            <w:r w:rsidR="00DE0975">
              <w:rPr>
                <w:noProof/>
                <w:webHidden/>
              </w:rPr>
              <w:tab/>
            </w:r>
            <w:r w:rsidR="00DE0975">
              <w:rPr>
                <w:noProof/>
                <w:webHidden/>
              </w:rPr>
              <w:fldChar w:fldCharType="begin"/>
            </w:r>
            <w:r w:rsidR="00DE0975">
              <w:rPr>
                <w:noProof/>
                <w:webHidden/>
              </w:rPr>
              <w:instrText xml:space="preserve"> PAGEREF _Toc89816691 \h </w:instrText>
            </w:r>
            <w:r w:rsidR="00DE0975">
              <w:rPr>
                <w:noProof/>
                <w:webHidden/>
              </w:rPr>
            </w:r>
            <w:r w:rsidR="00DE0975">
              <w:rPr>
                <w:noProof/>
                <w:webHidden/>
              </w:rPr>
              <w:fldChar w:fldCharType="separate"/>
            </w:r>
            <w:r w:rsidR="00DE0975">
              <w:rPr>
                <w:noProof/>
                <w:webHidden/>
              </w:rPr>
              <w:t>44</w:t>
            </w:r>
            <w:r w:rsidR="00DE0975">
              <w:rPr>
                <w:noProof/>
                <w:webHidden/>
              </w:rPr>
              <w:fldChar w:fldCharType="end"/>
            </w:r>
          </w:hyperlink>
        </w:p>
        <w:p w14:paraId="274FAE02" w14:textId="77777777" w:rsidR="00DE0975" w:rsidRDefault="008762C1" w:rsidP="00F73BFE">
          <w:pPr>
            <w:pStyle w:val="TOC1"/>
            <w:tabs>
              <w:tab w:val="right" w:leader="dot" w:pos="9016"/>
            </w:tabs>
            <w:spacing w:line="360" w:lineRule="auto"/>
            <w:rPr>
              <w:rFonts w:asciiTheme="minorHAnsi" w:hAnsiTheme="minorHAnsi"/>
              <w:noProof/>
              <w:sz w:val="22"/>
              <w:szCs w:val="22"/>
              <w:lang w:val="en-GB" w:eastAsia="en-GB"/>
            </w:rPr>
          </w:pPr>
          <w:hyperlink w:anchor="_Toc89816692" w:history="1">
            <w:r w:rsidR="00DE0975" w:rsidRPr="002C79DE">
              <w:rPr>
                <w:rStyle w:val="Hyperlink"/>
                <w:rFonts w:eastAsia="Times New Roman" w:cs="Times New Roman"/>
                <w:b/>
                <w:bCs/>
                <w:i/>
                <w:noProof/>
                <w:kern w:val="36"/>
                <w:lang w:val="en-AU"/>
              </w:rPr>
              <w:t>References</w:t>
            </w:r>
            <w:r w:rsidR="00DE0975">
              <w:rPr>
                <w:noProof/>
                <w:webHidden/>
              </w:rPr>
              <w:tab/>
            </w:r>
            <w:r w:rsidR="00DE0975">
              <w:rPr>
                <w:noProof/>
                <w:webHidden/>
              </w:rPr>
              <w:fldChar w:fldCharType="begin"/>
            </w:r>
            <w:r w:rsidR="00DE0975">
              <w:rPr>
                <w:noProof/>
                <w:webHidden/>
              </w:rPr>
              <w:instrText xml:space="preserve"> PAGEREF _Toc89816692 \h </w:instrText>
            </w:r>
            <w:r w:rsidR="00DE0975">
              <w:rPr>
                <w:noProof/>
                <w:webHidden/>
              </w:rPr>
            </w:r>
            <w:r w:rsidR="00DE0975">
              <w:rPr>
                <w:noProof/>
                <w:webHidden/>
              </w:rPr>
              <w:fldChar w:fldCharType="separate"/>
            </w:r>
            <w:r w:rsidR="00DE0975">
              <w:rPr>
                <w:noProof/>
                <w:webHidden/>
              </w:rPr>
              <w:t>46</w:t>
            </w:r>
            <w:r w:rsidR="00DE0975">
              <w:rPr>
                <w:noProof/>
                <w:webHidden/>
              </w:rPr>
              <w:fldChar w:fldCharType="end"/>
            </w:r>
          </w:hyperlink>
        </w:p>
        <w:p w14:paraId="71FF6485" w14:textId="14EA1B53" w:rsidR="00DE0975" w:rsidRDefault="00DE0975" w:rsidP="00F73BFE">
          <w:pPr>
            <w:spacing w:line="360" w:lineRule="auto"/>
          </w:pPr>
          <w:r>
            <w:rPr>
              <w:b/>
              <w:bCs/>
              <w:noProof/>
            </w:rPr>
            <w:lastRenderedPageBreak/>
            <w:fldChar w:fldCharType="end"/>
          </w:r>
        </w:p>
      </w:sdtContent>
    </w:sdt>
    <w:p w14:paraId="6DC04118" w14:textId="77777777" w:rsidR="00DE0975" w:rsidRPr="003979A7" w:rsidRDefault="00DE0975" w:rsidP="00F73BFE">
      <w:pPr>
        <w:pStyle w:val="Heading1"/>
        <w:spacing w:line="360" w:lineRule="auto"/>
        <w:jc w:val="center"/>
        <w:rPr>
          <w:i w:val="0"/>
          <w:sz w:val="28"/>
          <w:szCs w:val="28"/>
        </w:rPr>
      </w:pPr>
      <w:bookmarkStart w:id="1" w:name="_Toc89816645"/>
      <w:r w:rsidRPr="003979A7">
        <w:rPr>
          <w:i w:val="0"/>
          <w:sz w:val="28"/>
          <w:szCs w:val="28"/>
        </w:rPr>
        <w:t>Chapter 1: Introduction</w:t>
      </w:r>
      <w:bookmarkEnd w:id="1"/>
    </w:p>
    <w:p w14:paraId="038E1C73" w14:textId="77777777" w:rsidR="00DE0975" w:rsidRPr="003979A7" w:rsidRDefault="00DE0975" w:rsidP="00F73BFE">
      <w:pPr>
        <w:pStyle w:val="Heading2"/>
        <w:spacing w:line="360" w:lineRule="auto"/>
        <w:rPr>
          <w:rFonts w:cs="Times New Roman"/>
          <w:b/>
          <w:bCs/>
          <w:szCs w:val="24"/>
        </w:rPr>
      </w:pPr>
      <w:bookmarkStart w:id="2" w:name="_Toc89816646"/>
      <w:r w:rsidRPr="003979A7">
        <w:rPr>
          <w:rFonts w:cs="Times New Roman"/>
          <w:b/>
          <w:bCs/>
          <w:szCs w:val="24"/>
        </w:rPr>
        <w:t>1.1. Overview</w:t>
      </w:r>
      <w:bookmarkEnd w:id="2"/>
      <w:r w:rsidRPr="003979A7">
        <w:rPr>
          <w:rFonts w:cs="Times New Roman"/>
          <w:b/>
          <w:bCs/>
          <w:szCs w:val="24"/>
        </w:rPr>
        <w:t xml:space="preserve"> </w:t>
      </w:r>
    </w:p>
    <w:p w14:paraId="7DE61C73" w14:textId="7891E38E" w:rsidR="00DE0975" w:rsidRPr="00313E2B" w:rsidRDefault="00DE0975" w:rsidP="00F73BFE">
      <w:pPr>
        <w:spacing w:line="360" w:lineRule="auto"/>
        <w:rPr>
          <w:rFonts w:cs="Times New Roman"/>
          <w:szCs w:val="24"/>
        </w:rPr>
      </w:pPr>
      <w:r w:rsidRPr="00313E2B">
        <w:rPr>
          <w:rFonts w:cs="Times New Roman"/>
          <w:szCs w:val="24"/>
        </w:rPr>
        <w:t>The study aims to explore the gender-related complications experienced by both males and females in the workplace. Smith et al. (2020) stated that</w:t>
      </w:r>
      <w:r w:rsidRPr="00313E2B">
        <w:rPr>
          <w:rFonts w:cs="Times New Roman"/>
          <w:szCs w:val="24"/>
          <w:shd w:val="clear" w:color="auto" w:fill="FFFFFF"/>
        </w:rPr>
        <w:t xml:space="preserve"> </w:t>
      </w:r>
      <w:r w:rsidRPr="00313E2B">
        <w:rPr>
          <w:rFonts w:cs="Times New Roman"/>
          <w:szCs w:val="24"/>
        </w:rPr>
        <w:t>the labour marketplace all over the biosphere is powerfully gender-separated, leaving men and women exposed to diverse work atmospheres in different professions (horizontal exclusion) and hierarchical situations (vertical seclusion). Moreover, Chung (2020) stated that within an association, the patterns of gender association establish a gender administration and contain disparities between both genders in the shape of discernment concerning prospects, access to facilities, and distribution of facilities or profits, which requires some approaches to reduce the challenges. In this context, this chapter provides background associated with gender-specific issues that can be reduced by incorporating a positive psychology perspective. In addition, the chapter will also document the aims, objectives, rationale, significance, and limitations of the study.</w:t>
      </w:r>
    </w:p>
    <w:p w14:paraId="7FDE5C36" w14:textId="77777777" w:rsidR="00DE0975" w:rsidRPr="007B0B5C" w:rsidRDefault="00DE0975" w:rsidP="00F73BFE">
      <w:pPr>
        <w:pStyle w:val="Heading2"/>
        <w:spacing w:line="360" w:lineRule="auto"/>
        <w:rPr>
          <w:rFonts w:cs="Times New Roman"/>
          <w:b/>
          <w:bCs/>
          <w:szCs w:val="24"/>
        </w:rPr>
      </w:pPr>
      <w:bookmarkStart w:id="3" w:name="_Toc89816647"/>
      <w:r w:rsidRPr="007B0B5C">
        <w:rPr>
          <w:rFonts w:cs="Times New Roman"/>
          <w:b/>
          <w:bCs/>
          <w:szCs w:val="24"/>
        </w:rPr>
        <w:t>1.2. Background</w:t>
      </w:r>
      <w:bookmarkEnd w:id="3"/>
      <w:r w:rsidRPr="007B0B5C">
        <w:rPr>
          <w:rFonts w:cs="Times New Roman"/>
          <w:b/>
          <w:bCs/>
          <w:szCs w:val="24"/>
        </w:rPr>
        <w:t xml:space="preserve"> </w:t>
      </w:r>
    </w:p>
    <w:p w14:paraId="10848E50" w14:textId="77777777" w:rsidR="00DE0975" w:rsidRPr="00313E2B" w:rsidRDefault="00DE0975" w:rsidP="00F73BFE">
      <w:pPr>
        <w:spacing w:line="360" w:lineRule="auto"/>
        <w:rPr>
          <w:rFonts w:cs="Times New Roman"/>
          <w:szCs w:val="24"/>
        </w:rPr>
      </w:pPr>
      <w:r w:rsidRPr="00313E2B">
        <w:rPr>
          <w:rFonts w:cs="Times New Roman"/>
          <w:szCs w:val="24"/>
        </w:rPr>
        <w:t xml:space="preserve">According to </w:t>
      </w:r>
      <w:proofErr w:type="spellStart"/>
      <w:r w:rsidRPr="00313E2B">
        <w:rPr>
          <w:rFonts w:cs="Times New Roman"/>
          <w:szCs w:val="24"/>
        </w:rPr>
        <w:t>Rimnac</w:t>
      </w:r>
      <w:proofErr w:type="spellEnd"/>
      <w:r w:rsidRPr="00313E2B">
        <w:rPr>
          <w:rFonts w:cs="Times New Roman"/>
          <w:szCs w:val="24"/>
        </w:rPr>
        <w:t xml:space="preserve"> (2020), gender dissimilarity in administrations is a multifaceted phenomenon realised in administrative structures, developments, and practices. Both genders are exposed to different working environments, challenges, and difficulties working in different organisations such as unfair treatment, support, wage, promotion, discrimination/preference of one gender over opposite gender (</w:t>
      </w:r>
      <w:proofErr w:type="spellStart"/>
      <w:r w:rsidRPr="00313E2B">
        <w:rPr>
          <w:rFonts w:cs="Times New Roman"/>
          <w:szCs w:val="24"/>
        </w:rPr>
        <w:t>Eagly</w:t>
      </w:r>
      <w:proofErr w:type="spellEnd"/>
      <w:r w:rsidRPr="00313E2B">
        <w:rPr>
          <w:rFonts w:cs="Times New Roman"/>
          <w:szCs w:val="24"/>
        </w:rPr>
        <w:t xml:space="preserve"> et al., 2003). Peters &amp; </w:t>
      </w:r>
      <w:proofErr w:type="spellStart"/>
      <w:r w:rsidRPr="00313E2B">
        <w:rPr>
          <w:rFonts w:cs="Times New Roman"/>
          <w:szCs w:val="24"/>
        </w:rPr>
        <w:t>Blomme</w:t>
      </w:r>
      <w:proofErr w:type="spellEnd"/>
      <w:r w:rsidRPr="00313E2B">
        <w:rPr>
          <w:rFonts w:cs="Times New Roman"/>
          <w:szCs w:val="24"/>
        </w:rPr>
        <w:t xml:space="preserve"> (2019) further added that diversity and enclosure are essential in administrations. A miscellaneous and comprehensive workplace allows diverse ideas and inspiration, progressing performance, developments, and production (</w:t>
      </w:r>
      <w:proofErr w:type="spellStart"/>
      <w:r w:rsidRPr="00313E2B">
        <w:rPr>
          <w:rFonts w:cs="Times New Roman"/>
          <w:szCs w:val="24"/>
        </w:rPr>
        <w:t>Pflanz</w:t>
      </w:r>
      <w:proofErr w:type="spellEnd"/>
      <w:r w:rsidRPr="00313E2B">
        <w:rPr>
          <w:rFonts w:cs="Times New Roman"/>
          <w:szCs w:val="24"/>
        </w:rPr>
        <w:t xml:space="preserve"> 2011). However, many corporations still have not received assistance due to a lack of consciousness or a </w:t>
      </w:r>
      <w:proofErr w:type="gramStart"/>
      <w:r w:rsidRPr="00313E2B">
        <w:rPr>
          <w:rFonts w:cs="Times New Roman"/>
          <w:szCs w:val="24"/>
        </w:rPr>
        <w:t>single-gender</w:t>
      </w:r>
      <w:proofErr w:type="gramEnd"/>
      <w:r w:rsidRPr="00313E2B">
        <w:rPr>
          <w:rFonts w:cs="Times New Roman"/>
          <w:szCs w:val="24"/>
        </w:rPr>
        <w:t xml:space="preserve"> conquers the organisation. </w:t>
      </w:r>
    </w:p>
    <w:p w14:paraId="6D75624E" w14:textId="77777777" w:rsidR="00284DF6" w:rsidRDefault="00284DF6" w:rsidP="00F73BFE">
      <w:pPr>
        <w:spacing w:line="360" w:lineRule="auto"/>
        <w:rPr>
          <w:rFonts w:cs="Times New Roman"/>
          <w:szCs w:val="24"/>
        </w:rPr>
      </w:pPr>
    </w:p>
    <w:p w14:paraId="2D691B04" w14:textId="77777777" w:rsidR="00037FF1" w:rsidRDefault="00DE0975" w:rsidP="00F73BFE">
      <w:pPr>
        <w:spacing w:line="360" w:lineRule="auto"/>
        <w:rPr>
          <w:rFonts w:cs="Times New Roman"/>
          <w:szCs w:val="24"/>
        </w:rPr>
      </w:pPr>
      <w:r w:rsidRPr="00313E2B">
        <w:rPr>
          <w:rFonts w:cs="Times New Roman"/>
          <w:szCs w:val="24"/>
        </w:rPr>
        <w:t xml:space="preserve">In </w:t>
      </w:r>
      <w:r w:rsidR="00C11873" w:rsidRPr="00313E2B">
        <w:rPr>
          <w:rFonts w:cs="Times New Roman"/>
          <w:szCs w:val="24"/>
        </w:rPr>
        <w:t>contrast, Marchand</w:t>
      </w:r>
      <w:r w:rsidRPr="00313E2B">
        <w:rPr>
          <w:rFonts w:cs="Times New Roman"/>
          <w:szCs w:val="24"/>
        </w:rPr>
        <w:t xml:space="preserve"> et al. (2018) have explored that both men and women experience gender inequalities and differences in access to resources, hiring and firing, promotion, wages, support from administration, and unfair treatment, which negatively impact their health and work performance. Concerning gender differences challenges experienced by women at the workplace, Brown (2021) elaborated that most organisations do not hire women because of their probable desires to start families and efficiently leave the organisations for a long time. For a similar reason, females might be passed over for preferments and senior designations in the organisations. </w:t>
      </w:r>
    </w:p>
    <w:p w14:paraId="6564DF51" w14:textId="6505DFD7" w:rsidR="00DE0975" w:rsidRDefault="00DE0975" w:rsidP="00F73BFE">
      <w:pPr>
        <w:spacing w:line="360" w:lineRule="auto"/>
        <w:rPr>
          <w:rFonts w:cs="Times New Roman"/>
          <w:szCs w:val="24"/>
        </w:rPr>
      </w:pPr>
      <w:r w:rsidRPr="00313E2B">
        <w:rPr>
          <w:rFonts w:cs="Times New Roman"/>
          <w:szCs w:val="24"/>
        </w:rPr>
        <w:lastRenderedPageBreak/>
        <w:t>García-González et al. (2019) further added that the organisations</w:t>
      </w:r>
      <w:r>
        <w:rPr>
          <w:rFonts w:cs="Times New Roman"/>
          <w:szCs w:val="24"/>
        </w:rPr>
        <w:t>’</w:t>
      </w:r>
      <w:r w:rsidRPr="00313E2B">
        <w:rPr>
          <w:rFonts w:cs="Times New Roman"/>
          <w:szCs w:val="24"/>
        </w:rPr>
        <w:t xml:space="preserve"> critique women for taking maternity leave due to pregnancy, bonding with their child, and providing prenatal care. In comparison, Bader et al. (2018) stated that if organisations hire women, they are likely to face sexual harassment issues by the management or the other employees. The study further elaborated that 63% of the women often witness sexual harassment, including informal jokes. </w:t>
      </w:r>
    </w:p>
    <w:p w14:paraId="3A65844E" w14:textId="77777777" w:rsidR="0027253B" w:rsidRPr="00313E2B" w:rsidRDefault="0027253B" w:rsidP="00F73BFE">
      <w:pPr>
        <w:spacing w:line="360" w:lineRule="auto"/>
        <w:rPr>
          <w:rFonts w:cs="Times New Roman"/>
          <w:szCs w:val="24"/>
        </w:rPr>
      </w:pPr>
    </w:p>
    <w:p w14:paraId="69D824FA" w14:textId="77777777" w:rsidR="00DE0975" w:rsidRDefault="00DE0975" w:rsidP="00F73BFE">
      <w:pPr>
        <w:spacing w:line="360" w:lineRule="auto"/>
        <w:rPr>
          <w:rFonts w:cs="Times New Roman"/>
          <w:szCs w:val="24"/>
        </w:rPr>
      </w:pPr>
      <w:r w:rsidRPr="00313E2B">
        <w:rPr>
          <w:rFonts w:cs="Times New Roman"/>
          <w:szCs w:val="24"/>
        </w:rPr>
        <w:t xml:space="preserve">In contrast, Di </w:t>
      </w:r>
      <w:proofErr w:type="spellStart"/>
      <w:r w:rsidRPr="00313E2B">
        <w:rPr>
          <w:rFonts w:cs="Times New Roman"/>
          <w:szCs w:val="24"/>
        </w:rPr>
        <w:t>Stasio</w:t>
      </w:r>
      <w:proofErr w:type="spellEnd"/>
      <w:r w:rsidRPr="00313E2B">
        <w:rPr>
          <w:rFonts w:cs="Times New Roman"/>
          <w:szCs w:val="24"/>
        </w:rPr>
        <w:t xml:space="preserve"> &amp; Larsen (2020) critiqued that although males are considered dominant workforces in organisations, they also </w:t>
      </w:r>
      <w:proofErr w:type="gramStart"/>
      <w:r w:rsidRPr="00313E2B">
        <w:rPr>
          <w:rFonts w:cs="Times New Roman"/>
          <w:szCs w:val="24"/>
        </w:rPr>
        <w:t>have to</w:t>
      </w:r>
      <w:proofErr w:type="gramEnd"/>
      <w:r w:rsidRPr="00313E2B">
        <w:rPr>
          <w:rFonts w:cs="Times New Roman"/>
          <w:szCs w:val="24"/>
        </w:rPr>
        <w:t xml:space="preserve"> experience challenges in the workplace. For example, according to the Gender discrimination statistics (2021), based on the survey of the </w:t>
      </w:r>
      <w:r>
        <w:rPr>
          <w:rFonts w:cs="Times New Roman"/>
          <w:szCs w:val="24"/>
        </w:rPr>
        <w:t>United Kingdom’s</w:t>
      </w:r>
      <w:r w:rsidRPr="00313E2B">
        <w:rPr>
          <w:rFonts w:cs="Times New Roman"/>
          <w:szCs w:val="24"/>
        </w:rPr>
        <w:t xml:space="preserve"> organisations, </w:t>
      </w:r>
      <w:r>
        <w:rPr>
          <w:rFonts w:cs="Times New Roman"/>
          <w:szCs w:val="24"/>
        </w:rPr>
        <w:t>“</w:t>
      </w:r>
      <w:r w:rsidRPr="00313E2B">
        <w:rPr>
          <w:rFonts w:cs="Times New Roman"/>
          <w:szCs w:val="24"/>
        </w:rPr>
        <w:t>24%</w:t>
      </w:r>
      <w:r>
        <w:rPr>
          <w:rFonts w:cs="Times New Roman"/>
          <w:szCs w:val="24"/>
        </w:rPr>
        <w:t>”</w:t>
      </w:r>
      <w:r w:rsidRPr="00313E2B">
        <w:rPr>
          <w:rFonts w:cs="Times New Roman"/>
          <w:szCs w:val="24"/>
        </w:rPr>
        <w:t xml:space="preserve"> of the male employees reported that they are discriminated against in their organisations compared to females. Furthermore, a similar survey represented that almost 28.7% of the male employees reported discrimination in terms of negligence in their promotions, resulting in their demotivation from work. In contrast with Di </w:t>
      </w:r>
      <w:proofErr w:type="spellStart"/>
      <w:r w:rsidRPr="00313E2B">
        <w:rPr>
          <w:rFonts w:cs="Times New Roman"/>
          <w:szCs w:val="24"/>
        </w:rPr>
        <w:t>Stasio</w:t>
      </w:r>
      <w:proofErr w:type="spellEnd"/>
      <w:r w:rsidRPr="00313E2B">
        <w:rPr>
          <w:rFonts w:cs="Times New Roman"/>
          <w:szCs w:val="24"/>
        </w:rPr>
        <w:t xml:space="preserve"> &amp; Larsen (2020), </w:t>
      </w:r>
      <w:proofErr w:type="spellStart"/>
      <w:r w:rsidRPr="00313E2B">
        <w:rPr>
          <w:rFonts w:cs="Times New Roman"/>
          <w:szCs w:val="24"/>
        </w:rPr>
        <w:t>Kansake</w:t>
      </w:r>
      <w:proofErr w:type="spellEnd"/>
      <w:r w:rsidRPr="00313E2B">
        <w:rPr>
          <w:rFonts w:cs="Times New Roman"/>
          <w:szCs w:val="24"/>
        </w:rPr>
        <w:t xml:space="preserve"> et al. (2020) reported that due to the domination of males in the organisations, females are not promoted to the senior management such as Chief Executive Officer (CEOs). According to the U</w:t>
      </w:r>
      <w:r>
        <w:rPr>
          <w:rFonts w:cs="Times New Roman"/>
          <w:szCs w:val="24"/>
        </w:rPr>
        <w:t>.K.</w:t>
      </w:r>
      <w:r w:rsidRPr="00313E2B">
        <w:rPr>
          <w:rFonts w:cs="Times New Roman"/>
          <w:szCs w:val="24"/>
        </w:rPr>
        <w:t xml:space="preserve"> statistics (2021) regarding the promotion of females at workplaces, it was found that the female CEOs administer only </w:t>
      </w:r>
      <w:r>
        <w:rPr>
          <w:rFonts w:cs="Times New Roman"/>
          <w:szCs w:val="24"/>
        </w:rPr>
        <w:t>“</w:t>
      </w:r>
      <w:r w:rsidRPr="00313E2B">
        <w:rPr>
          <w:rFonts w:cs="Times New Roman"/>
          <w:szCs w:val="24"/>
        </w:rPr>
        <w:t>6%</w:t>
      </w:r>
      <w:r>
        <w:rPr>
          <w:rFonts w:cs="Times New Roman"/>
          <w:szCs w:val="24"/>
        </w:rPr>
        <w:t>”</w:t>
      </w:r>
      <w:r w:rsidRPr="00313E2B">
        <w:rPr>
          <w:rFonts w:cs="Times New Roman"/>
          <w:szCs w:val="24"/>
        </w:rPr>
        <w:t xml:space="preserve"> of the companies while the males supervise the remaining. </w:t>
      </w:r>
    </w:p>
    <w:p w14:paraId="5E0D0841" w14:textId="77777777" w:rsidR="0027253B" w:rsidRPr="00313E2B" w:rsidRDefault="0027253B" w:rsidP="00F73BFE">
      <w:pPr>
        <w:spacing w:line="360" w:lineRule="auto"/>
        <w:rPr>
          <w:rFonts w:cs="Times New Roman"/>
          <w:szCs w:val="24"/>
        </w:rPr>
      </w:pPr>
    </w:p>
    <w:p w14:paraId="240F8302" w14:textId="77777777" w:rsidR="00DE0975" w:rsidRDefault="00DE0975" w:rsidP="00F73BFE">
      <w:pPr>
        <w:spacing w:line="360" w:lineRule="auto"/>
        <w:rPr>
          <w:rFonts w:cs="Times New Roman"/>
          <w:szCs w:val="24"/>
        </w:rPr>
      </w:pPr>
      <w:r w:rsidRPr="00313E2B">
        <w:rPr>
          <w:rFonts w:cs="Times New Roman"/>
          <w:szCs w:val="24"/>
        </w:rPr>
        <w:t xml:space="preserve">In comparison, Madsen et al. (2020) argued that as compared to females, males are promoted </w:t>
      </w:r>
      <w:r>
        <w:rPr>
          <w:rFonts w:cs="Times New Roman"/>
          <w:szCs w:val="24"/>
        </w:rPr>
        <w:t>“</w:t>
      </w:r>
      <w:r w:rsidRPr="00313E2B">
        <w:rPr>
          <w:rFonts w:cs="Times New Roman"/>
          <w:szCs w:val="24"/>
        </w:rPr>
        <w:t>40%</w:t>
      </w:r>
      <w:r>
        <w:rPr>
          <w:rFonts w:cs="Times New Roman"/>
          <w:szCs w:val="24"/>
        </w:rPr>
        <w:t>”</w:t>
      </w:r>
      <w:r w:rsidRPr="00313E2B">
        <w:rPr>
          <w:rFonts w:cs="Times New Roman"/>
          <w:szCs w:val="24"/>
        </w:rPr>
        <w:t xml:space="preserve"> in higher positions. Furthermore, if females are the administrators and leaders of the organisations, then they </w:t>
      </w:r>
      <w:proofErr w:type="gramStart"/>
      <w:r w:rsidRPr="00313E2B">
        <w:rPr>
          <w:rFonts w:cs="Times New Roman"/>
          <w:szCs w:val="24"/>
        </w:rPr>
        <w:t>have to</w:t>
      </w:r>
      <w:proofErr w:type="gramEnd"/>
      <w:r w:rsidRPr="00313E2B">
        <w:rPr>
          <w:rFonts w:cs="Times New Roman"/>
          <w:szCs w:val="24"/>
        </w:rPr>
        <w:t xml:space="preserve"> experience biasness and discrimination from the male counterparts of other organisations. Furthermore, </w:t>
      </w:r>
      <w:bookmarkStart w:id="4" w:name="_Hlk88230608"/>
      <w:r w:rsidRPr="00313E2B">
        <w:rPr>
          <w:rFonts w:cs="Times New Roman"/>
          <w:szCs w:val="24"/>
        </w:rPr>
        <w:t xml:space="preserve">Corrington </w:t>
      </w:r>
      <w:bookmarkEnd w:id="4"/>
      <w:r w:rsidRPr="00313E2B">
        <w:rPr>
          <w:rFonts w:cs="Times New Roman"/>
          <w:szCs w:val="24"/>
        </w:rPr>
        <w:t>et al. (2019) added that when women are hired in the organisations based on their high qualifications and experiences, they lack the opportunity to be supported by the administration about their work, which affects the psychology and work performance of the women. While on the other hand, Evan (2014) argued that women in the organisations are provided with the support and supervision of the administration to struggle for the challenges. Hills et al. (2016) contrasted with the above studies and stated that women in the organisations are not encouraged in their work performance compared to the men, which affects their productivity and, ultimately, the organisation. Furthermore, Palmer (2021) critiqued that the organisation</w:t>
      </w:r>
      <w:r>
        <w:rPr>
          <w:rFonts w:cs="Times New Roman"/>
          <w:szCs w:val="24"/>
        </w:rPr>
        <w:t>’</w:t>
      </w:r>
      <w:r w:rsidRPr="00313E2B">
        <w:rPr>
          <w:rFonts w:cs="Times New Roman"/>
          <w:szCs w:val="24"/>
        </w:rPr>
        <w:t xml:space="preserve">s revenue, reputation, and productivity depend on the work performance of both men and women. </w:t>
      </w:r>
    </w:p>
    <w:p w14:paraId="0A43BA12" w14:textId="77777777" w:rsidR="00E55E9F" w:rsidRPr="00313E2B" w:rsidRDefault="00E55E9F" w:rsidP="00F73BFE">
      <w:pPr>
        <w:spacing w:line="360" w:lineRule="auto"/>
        <w:rPr>
          <w:rFonts w:cs="Times New Roman"/>
          <w:szCs w:val="24"/>
        </w:rPr>
      </w:pPr>
    </w:p>
    <w:p w14:paraId="0221A4B2" w14:textId="77777777" w:rsidR="00DE0975" w:rsidRDefault="00DE0975" w:rsidP="00F73BFE">
      <w:pPr>
        <w:spacing w:line="360" w:lineRule="auto"/>
        <w:rPr>
          <w:rFonts w:cs="Times New Roman"/>
          <w:szCs w:val="24"/>
        </w:rPr>
      </w:pPr>
      <w:r w:rsidRPr="00313E2B">
        <w:rPr>
          <w:rFonts w:cs="Times New Roman"/>
          <w:szCs w:val="24"/>
        </w:rPr>
        <w:lastRenderedPageBreak/>
        <w:t xml:space="preserve">In this context, the organisations are responsible for providing an equal opportunity environment to both genders in terms of leadership, administration, equal treatment, and pay based on their work performance and not on personal conflicts (Chang &amp; Milkman 2020). Furthermore, Bryson (2017) elaborated about the </w:t>
      </w:r>
      <w:r>
        <w:rPr>
          <w:rFonts w:cs="Times New Roman"/>
          <w:szCs w:val="24"/>
        </w:rPr>
        <w:t>“</w:t>
      </w:r>
      <w:r w:rsidRPr="00313E2B">
        <w:rPr>
          <w:rFonts w:cs="Times New Roman"/>
          <w:szCs w:val="24"/>
        </w:rPr>
        <w:t>Equality Act 2010</w:t>
      </w:r>
      <w:r>
        <w:rPr>
          <w:rFonts w:cs="Times New Roman"/>
          <w:szCs w:val="24"/>
        </w:rPr>
        <w:t>”</w:t>
      </w:r>
      <w:r w:rsidRPr="00313E2B">
        <w:rPr>
          <w:rFonts w:cs="Times New Roman"/>
          <w:szCs w:val="24"/>
        </w:rPr>
        <w:t xml:space="preserve">. In the light of this act, both males and females must not be discriminated against in organisations based on age, gender, marriage, pregnancy, and equal pay. However, Khan et al. (2019) critiqued that despite the Equality Act 2010, both males and females are discriminated against and face challenges in the workplace by the administration and other employees. </w:t>
      </w:r>
      <w:proofErr w:type="spellStart"/>
      <w:r w:rsidRPr="00313E2B">
        <w:rPr>
          <w:rFonts w:cs="Times New Roman"/>
          <w:szCs w:val="24"/>
        </w:rPr>
        <w:t>Zainol</w:t>
      </w:r>
      <w:proofErr w:type="spellEnd"/>
      <w:r w:rsidRPr="00313E2B">
        <w:rPr>
          <w:rFonts w:cs="Times New Roman"/>
          <w:szCs w:val="24"/>
        </w:rPr>
        <w:t xml:space="preserve"> et al. (2019) further elaborated that since an organi</w:t>
      </w:r>
      <w:r>
        <w:rPr>
          <w:rFonts w:cs="Times New Roman"/>
          <w:szCs w:val="24"/>
        </w:rPr>
        <w:t>s</w:t>
      </w:r>
      <w:r w:rsidRPr="00313E2B">
        <w:rPr>
          <w:rFonts w:cs="Times New Roman"/>
          <w:szCs w:val="24"/>
        </w:rPr>
        <w:t>ation</w:t>
      </w:r>
      <w:r>
        <w:rPr>
          <w:rFonts w:cs="Times New Roman"/>
          <w:szCs w:val="24"/>
        </w:rPr>
        <w:t>’</w:t>
      </w:r>
      <w:r w:rsidRPr="00313E2B">
        <w:rPr>
          <w:rFonts w:cs="Times New Roman"/>
          <w:szCs w:val="24"/>
        </w:rPr>
        <w:t xml:space="preserve">s productivity depends on the contribution and participation of both genders, the organisations must modify their work practices, approaches, and management strategies to maintain equality at the workplace. </w:t>
      </w:r>
    </w:p>
    <w:p w14:paraId="5EAD2BF0" w14:textId="77777777" w:rsidR="006932F9" w:rsidRPr="00313E2B" w:rsidRDefault="006932F9" w:rsidP="00F73BFE">
      <w:pPr>
        <w:spacing w:line="360" w:lineRule="auto"/>
        <w:rPr>
          <w:rFonts w:cs="Times New Roman"/>
          <w:szCs w:val="24"/>
        </w:rPr>
      </w:pPr>
    </w:p>
    <w:p w14:paraId="5FB7E048" w14:textId="77777777" w:rsidR="00DE0975" w:rsidRPr="00313E2B" w:rsidRDefault="00DE0975" w:rsidP="00F73BFE">
      <w:pPr>
        <w:spacing w:line="360" w:lineRule="auto"/>
        <w:rPr>
          <w:rFonts w:cs="Times New Roman"/>
          <w:szCs w:val="24"/>
        </w:rPr>
      </w:pPr>
      <w:r w:rsidRPr="00313E2B">
        <w:rPr>
          <w:rFonts w:cs="Times New Roman"/>
          <w:szCs w:val="24"/>
        </w:rPr>
        <w:t xml:space="preserve">Bryson (2017) further added that along with the organisations, both males and females must also adopt the strategies and </w:t>
      </w:r>
      <w:proofErr w:type="spellStart"/>
      <w:r w:rsidRPr="00313E2B">
        <w:rPr>
          <w:rFonts w:cs="Times New Roman"/>
          <w:szCs w:val="24"/>
        </w:rPr>
        <w:t>utilise</w:t>
      </w:r>
      <w:proofErr w:type="spellEnd"/>
      <w:r w:rsidRPr="00313E2B">
        <w:rPr>
          <w:rFonts w:cs="Times New Roman"/>
          <w:szCs w:val="24"/>
        </w:rPr>
        <w:t xml:space="preserve"> approaches to deal effectively with the challenges they experience in the organisations. Following this, ND (2021) has documented the Women Equality Approach and stated that equality for women is not a women</w:t>
      </w:r>
      <w:r>
        <w:rPr>
          <w:rFonts w:cs="Times New Roman"/>
          <w:szCs w:val="24"/>
        </w:rPr>
        <w:t>’</w:t>
      </w:r>
      <w:r w:rsidRPr="00313E2B">
        <w:rPr>
          <w:rFonts w:cs="Times New Roman"/>
          <w:szCs w:val="24"/>
        </w:rPr>
        <w:t>s matter. When females accomplish their potential, everybody benefits. Furthermore, as per Women Equality, it has been stated by Palmer (2021) that gender equality empha</w:t>
      </w:r>
      <w:r>
        <w:rPr>
          <w:rFonts w:cs="Times New Roman"/>
          <w:szCs w:val="24"/>
        </w:rPr>
        <w:t>si</w:t>
      </w:r>
      <w:r w:rsidRPr="00313E2B">
        <w:rPr>
          <w:rFonts w:cs="Times New Roman"/>
          <w:szCs w:val="24"/>
        </w:rPr>
        <w:t xml:space="preserve">ses an atmosphere and a </w:t>
      </w:r>
      <w:proofErr w:type="spellStart"/>
      <w:r w:rsidRPr="00313E2B">
        <w:rPr>
          <w:rFonts w:cs="Times New Roman"/>
          <w:szCs w:val="24"/>
        </w:rPr>
        <w:t>civilisation</w:t>
      </w:r>
      <w:proofErr w:type="spellEnd"/>
      <w:r w:rsidRPr="00313E2B">
        <w:rPr>
          <w:rFonts w:cs="Times New Roman"/>
          <w:szCs w:val="24"/>
        </w:rPr>
        <w:t xml:space="preserve"> providing equivalent services and prospects to produce improved consequences, including </w:t>
      </w:r>
      <w:proofErr w:type="spellStart"/>
      <w:r w:rsidRPr="00313E2B">
        <w:rPr>
          <w:rFonts w:cs="Times New Roman"/>
          <w:szCs w:val="24"/>
        </w:rPr>
        <w:t>civilising</w:t>
      </w:r>
      <w:proofErr w:type="spellEnd"/>
      <w:r w:rsidRPr="00313E2B">
        <w:rPr>
          <w:rFonts w:cs="Times New Roman"/>
          <w:szCs w:val="24"/>
        </w:rPr>
        <w:t xml:space="preserve"> politics, productions, and the business domain. </w:t>
      </w:r>
    </w:p>
    <w:p w14:paraId="108A4922" w14:textId="77777777" w:rsidR="00E55E9F" w:rsidRDefault="00E55E9F" w:rsidP="00F73BFE">
      <w:pPr>
        <w:spacing w:line="360" w:lineRule="auto"/>
        <w:rPr>
          <w:rFonts w:cs="Times New Roman"/>
          <w:szCs w:val="24"/>
        </w:rPr>
      </w:pPr>
    </w:p>
    <w:p w14:paraId="2C241D06" w14:textId="63460713" w:rsidR="00DE0975" w:rsidRPr="00313E2B" w:rsidRDefault="00DE0975" w:rsidP="00F73BFE">
      <w:pPr>
        <w:spacing w:line="360" w:lineRule="auto"/>
        <w:rPr>
          <w:rFonts w:cs="Times New Roman"/>
          <w:szCs w:val="24"/>
        </w:rPr>
      </w:pPr>
      <w:r w:rsidRPr="00313E2B">
        <w:rPr>
          <w:rFonts w:cs="Times New Roman"/>
          <w:szCs w:val="24"/>
        </w:rPr>
        <w:t xml:space="preserve">Furthermore, Woodrow &amp; Guest (2017) stated that there must be some psychological approaches that should be incorporated in the organisations resulting in the understanding of the complexities and challenges of the organisations by both genders. Furthermore, Bretherton &amp; </w:t>
      </w:r>
      <w:proofErr w:type="spellStart"/>
      <w:r w:rsidRPr="00313E2B">
        <w:rPr>
          <w:rFonts w:cs="Times New Roman"/>
          <w:szCs w:val="24"/>
        </w:rPr>
        <w:t>Niemiec</w:t>
      </w:r>
      <w:proofErr w:type="spellEnd"/>
      <w:r w:rsidRPr="00313E2B">
        <w:rPr>
          <w:rFonts w:cs="Times New Roman"/>
          <w:szCs w:val="24"/>
        </w:rPr>
        <w:t xml:space="preserve"> (2021) added that this approach would support both genders to identify and deal with organisation challenges and give them the insight to perceive the difference between the wrong and right to deal with the challenges. In this context, there is a need for detailed research that could address the issues of the genders in detail experienced in the organisation. Therefore, this research study will document the issues and complications that males and females experience in organisations. Furthermore, the study will also illustrate the positive psychology approaches by both genders and their impact on dealing with the challenges of the organisations.</w:t>
      </w:r>
    </w:p>
    <w:p w14:paraId="007A4B1F" w14:textId="77777777" w:rsidR="00DE0975" w:rsidRPr="00E55E9F" w:rsidRDefault="00DE0975" w:rsidP="00F73BFE">
      <w:pPr>
        <w:pStyle w:val="Heading2"/>
        <w:spacing w:line="360" w:lineRule="auto"/>
        <w:rPr>
          <w:rFonts w:cs="Times New Roman"/>
          <w:b/>
          <w:bCs/>
          <w:szCs w:val="24"/>
        </w:rPr>
      </w:pPr>
      <w:bookmarkStart w:id="5" w:name="_Toc89816648"/>
      <w:r w:rsidRPr="00E55E9F">
        <w:rPr>
          <w:rFonts w:cs="Times New Roman"/>
          <w:b/>
          <w:bCs/>
          <w:szCs w:val="24"/>
        </w:rPr>
        <w:lastRenderedPageBreak/>
        <w:t>1.3. Aims</w:t>
      </w:r>
      <w:bookmarkEnd w:id="5"/>
      <w:r w:rsidRPr="00E55E9F">
        <w:rPr>
          <w:rFonts w:cs="Times New Roman"/>
          <w:b/>
          <w:bCs/>
          <w:szCs w:val="24"/>
        </w:rPr>
        <w:t xml:space="preserve"> </w:t>
      </w:r>
    </w:p>
    <w:p w14:paraId="6EA092DD" w14:textId="77777777" w:rsidR="00DE0975" w:rsidRDefault="00DE0975" w:rsidP="00F73BFE">
      <w:pPr>
        <w:spacing w:line="360" w:lineRule="auto"/>
        <w:rPr>
          <w:rFonts w:eastAsia="Calibri" w:cs="Times New Roman"/>
          <w:szCs w:val="24"/>
        </w:rPr>
      </w:pPr>
      <w:r w:rsidRPr="00313E2B">
        <w:rPr>
          <w:rFonts w:cs="Times New Roman"/>
          <w:szCs w:val="24"/>
        </w:rPr>
        <w:t xml:space="preserve">This research study aims to </w:t>
      </w:r>
      <w:r w:rsidRPr="00313E2B">
        <w:rPr>
          <w:rFonts w:eastAsia="Calibri" w:cs="Times New Roman"/>
          <w:szCs w:val="24"/>
        </w:rPr>
        <w:t>discover the challenges in the workplace and by what means both genders deal with them. The research study also purposes to describe conducts by which gender discernment can be eliminated with optimistic psychology.</w:t>
      </w:r>
    </w:p>
    <w:p w14:paraId="01B3099F" w14:textId="77777777" w:rsidR="006932F9" w:rsidRPr="00313E2B" w:rsidRDefault="006932F9" w:rsidP="00F73BFE">
      <w:pPr>
        <w:spacing w:line="360" w:lineRule="auto"/>
        <w:rPr>
          <w:rFonts w:cs="Times New Roman"/>
          <w:szCs w:val="24"/>
        </w:rPr>
      </w:pPr>
    </w:p>
    <w:p w14:paraId="212F27BE" w14:textId="77777777" w:rsidR="00DE0975" w:rsidRPr="00051647" w:rsidRDefault="00DE0975" w:rsidP="00F73BFE">
      <w:pPr>
        <w:pStyle w:val="Heading2"/>
        <w:spacing w:line="360" w:lineRule="auto"/>
        <w:rPr>
          <w:rFonts w:cs="Times New Roman"/>
          <w:b/>
          <w:bCs/>
          <w:szCs w:val="24"/>
        </w:rPr>
      </w:pPr>
      <w:bookmarkStart w:id="6" w:name="_Toc89816649"/>
      <w:r w:rsidRPr="00051647">
        <w:rPr>
          <w:rFonts w:cs="Times New Roman"/>
          <w:b/>
          <w:bCs/>
          <w:szCs w:val="24"/>
        </w:rPr>
        <w:t>1.4. Objectives</w:t>
      </w:r>
      <w:bookmarkEnd w:id="6"/>
      <w:r w:rsidRPr="00051647">
        <w:rPr>
          <w:rFonts w:cs="Times New Roman"/>
          <w:b/>
          <w:bCs/>
          <w:szCs w:val="24"/>
        </w:rPr>
        <w:t xml:space="preserve"> </w:t>
      </w:r>
    </w:p>
    <w:p w14:paraId="291461FE" w14:textId="77777777" w:rsidR="00DE0975" w:rsidRPr="00313E2B" w:rsidRDefault="00DE0975" w:rsidP="00F73BFE">
      <w:pPr>
        <w:spacing w:line="360" w:lineRule="auto"/>
        <w:rPr>
          <w:rFonts w:cs="Times New Roman"/>
          <w:szCs w:val="24"/>
        </w:rPr>
      </w:pPr>
      <w:r w:rsidRPr="00313E2B">
        <w:rPr>
          <w:rFonts w:cs="Times New Roman"/>
          <w:szCs w:val="24"/>
        </w:rPr>
        <w:t>The objectives of the research study are as follows:</w:t>
      </w:r>
    </w:p>
    <w:p w14:paraId="0E000912" w14:textId="77777777" w:rsidR="00DE0975" w:rsidRPr="00313E2B" w:rsidRDefault="00DE0975" w:rsidP="00F73BFE">
      <w:pPr>
        <w:pStyle w:val="ListParagraph"/>
        <w:numPr>
          <w:ilvl w:val="0"/>
          <w:numId w:val="3"/>
        </w:numPr>
        <w:spacing w:line="360" w:lineRule="auto"/>
        <w:jc w:val="both"/>
        <w:rPr>
          <w:rFonts w:cs="Times New Roman"/>
          <w:szCs w:val="24"/>
        </w:rPr>
      </w:pPr>
      <w:r w:rsidRPr="00313E2B">
        <w:rPr>
          <w:rFonts w:cs="Times New Roman"/>
          <w:szCs w:val="24"/>
        </w:rPr>
        <w:t>To explore the gender-related issues and inequalities faced by both genders in leadership and management?</w:t>
      </w:r>
    </w:p>
    <w:p w14:paraId="3268A911" w14:textId="77777777" w:rsidR="00DE0975" w:rsidRPr="00313E2B" w:rsidRDefault="00DE0975" w:rsidP="00F73BFE">
      <w:pPr>
        <w:pStyle w:val="ListParagraph"/>
        <w:numPr>
          <w:ilvl w:val="0"/>
          <w:numId w:val="3"/>
        </w:numPr>
        <w:spacing w:line="360" w:lineRule="auto"/>
        <w:jc w:val="both"/>
        <w:rPr>
          <w:rFonts w:cs="Times New Roman"/>
          <w:szCs w:val="24"/>
        </w:rPr>
      </w:pPr>
      <w:r w:rsidRPr="00313E2B">
        <w:rPr>
          <w:rFonts w:cs="Times New Roman"/>
          <w:szCs w:val="24"/>
        </w:rPr>
        <w:t>To assess the incorporation of positive psychology and its implication in reducing gender-related problems in associations.</w:t>
      </w:r>
    </w:p>
    <w:p w14:paraId="1B3D8D20" w14:textId="77777777" w:rsidR="006932F9" w:rsidRDefault="006932F9" w:rsidP="00F73BFE">
      <w:pPr>
        <w:pStyle w:val="Heading2"/>
        <w:spacing w:line="360" w:lineRule="auto"/>
        <w:rPr>
          <w:rFonts w:cs="Times New Roman"/>
          <w:b/>
          <w:bCs/>
          <w:szCs w:val="24"/>
        </w:rPr>
      </w:pPr>
      <w:bookmarkStart w:id="7" w:name="_Toc89816650"/>
    </w:p>
    <w:p w14:paraId="742ACD7C" w14:textId="4C84BC6D" w:rsidR="00DE0975" w:rsidRPr="00051647" w:rsidRDefault="00DE0975" w:rsidP="00F73BFE">
      <w:pPr>
        <w:pStyle w:val="Heading2"/>
        <w:spacing w:line="360" w:lineRule="auto"/>
        <w:rPr>
          <w:rFonts w:cs="Times New Roman"/>
          <w:b/>
          <w:bCs/>
          <w:szCs w:val="24"/>
        </w:rPr>
      </w:pPr>
      <w:r w:rsidRPr="00051647">
        <w:rPr>
          <w:rFonts w:cs="Times New Roman"/>
          <w:b/>
          <w:bCs/>
          <w:szCs w:val="24"/>
        </w:rPr>
        <w:t>1.5. Research Questions</w:t>
      </w:r>
      <w:bookmarkEnd w:id="7"/>
      <w:r w:rsidRPr="00051647">
        <w:rPr>
          <w:rFonts w:cs="Times New Roman"/>
          <w:b/>
          <w:bCs/>
          <w:szCs w:val="24"/>
        </w:rPr>
        <w:t xml:space="preserve"> </w:t>
      </w:r>
    </w:p>
    <w:p w14:paraId="291A05DC" w14:textId="77777777" w:rsidR="00DE0975" w:rsidRPr="00313E2B" w:rsidRDefault="00DE0975" w:rsidP="00F73BFE">
      <w:pPr>
        <w:spacing w:line="360" w:lineRule="auto"/>
        <w:rPr>
          <w:rFonts w:cs="Times New Roman"/>
          <w:szCs w:val="24"/>
        </w:rPr>
      </w:pPr>
      <w:r w:rsidRPr="00313E2B">
        <w:rPr>
          <w:rFonts w:cs="Times New Roman"/>
          <w:szCs w:val="24"/>
        </w:rPr>
        <w:t>Following are the research questions based on the research aims and objectives:</w:t>
      </w:r>
    </w:p>
    <w:p w14:paraId="665F8D7B" w14:textId="77777777" w:rsidR="00DE0975" w:rsidRPr="00313E2B" w:rsidRDefault="00DE0975" w:rsidP="00F73BFE">
      <w:pPr>
        <w:spacing w:line="360" w:lineRule="auto"/>
        <w:rPr>
          <w:rFonts w:eastAsiaTheme="minorHAnsi" w:cs="Times New Roman"/>
          <w:szCs w:val="24"/>
          <w:lang w:eastAsia="en-US"/>
        </w:rPr>
      </w:pPr>
      <w:r w:rsidRPr="00313E2B">
        <w:rPr>
          <w:rFonts w:cs="Times New Roman"/>
          <w:szCs w:val="24"/>
        </w:rPr>
        <w:t>Q1: What are the major challenges face</w:t>
      </w:r>
      <w:r>
        <w:rPr>
          <w:rFonts w:cs="Times New Roman"/>
          <w:szCs w:val="24"/>
        </w:rPr>
        <w:t>d</w:t>
      </w:r>
      <w:r w:rsidRPr="00313E2B">
        <w:rPr>
          <w:rFonts w:cs="Times New Roman"/>
          <w:szCs w:val="24"/>
        </w:rPr>
        <w:t xml:space="preserve"> by both genders in leadership and management?</w:t>
      </w:r>
    </w:p>
    <w:p w14:paraId="7AC3893D" w14:textId="77777777" w:rsidR="00DE0975" w:rsidRPr="00313E2B" w:rsidRDefault="00DE0975" w:rsidP="00F73BFE">
      <w:pPr>
        <w:spacing w:line="360" w:lineRule="auto"/>
        <w:rPr>
          <w:rFonts w:cs="Times New Roman"/>
          <w:szCs w:val="24"/>
        </w:rPr>
      </w:pPr>
      <w:r w:rsidRPr="00313E2B">
        <w:rPr>
          <w:rFonts w:cs="Times New Roman"/>
          <w:szCs w:val="24"/>
        </w:rPr>
        <w:t xml:space="preserve">Q2: How can positive psychology be integrated into diverse employment segments to decrease gender-related complications in the workplace? </w:t>
      </w:r>
    </w:p>
    <w:p w14:paraId="12283E4F" w14:textId="77777777" w:rsidR="006932F9" w:rsidRDefault="006932F9" w:rsidP="00F73BFE">
      <w:pPr>
        <w:pStyle w:val="Heading2"/>
        <w:spacing w:line="360" w:lineRule="auto"/>
        <w:rPr>
          <w:rFonts w:cs="Times New Roman"/>
          <w:b/>
          <w:bCs/>
          <w:szCs w:val="24"/>
        </w:rPr>
      </w:pPr>
      <w:bookmarkStart w:id="8" w:name="_Toc89816651"/>
    </w:p>
    <w:p w14:paraId="3A74D608" w14:textId="235BC1D8" w:rsidR="00DE0975" w:rsidRPr="00051647" w:rsidRDefault="00DE0975" w:rsidP="00F73BFE">
      <w:pPr>
        <w:pStyle w:val="Heading2"/>
        <w:spacing w:line="360" w:lineRule="auto"/>
        <w:rPr>
          <w:rFonts w:cs="Times New Roman"/>
          <w:b/>
          <w:bCs/>
          <w:szCs w:val="24"/>
        </w:rPr>
      </w:pPr>
      <w:r w:rsidRPr="00051647">
        <w:rPr>
          <w:rFonts w:cs="Times New Roman"/>
          <w:b/>
          <w:bCs/>
          <w:szCs w:val="24"/>
        </w:rPr>
        <w:t>1.6. Rationale and Significance</w:t>
      </w:r>
      <w:bookmarkEnd w:id="8"/>
    </w:p>
    <w:p w14:paraId="2F43C7E6" w14:textId="77777777" w:rsidR="00DE0975" w:rsidRDefault="00DE0975" w:rsidP="00F73BFE">
      <w:pPr>
        <w:spacing w:line="360" w:lineRule="auto"/>
        <w:rPr>
          <w:rFonts w:cs="Times New Roman"/>
          <w:szCs w:val="24"/>
        </w:rPr>
      </w:pPr>
      <w:r w:rsidRPr="00313E2B">
        <w:rPr>
          <w:rFonts w:cs="Times New Roman"/>
          <w:szCs w:val="24"/>
        </w:rPr>
        <w:t>The research study aims to recognise the gender-related complications in the workplaces and how both genders deal with them effectively. The research investigation also aims to identify the ways gender-related issues can be diminished in the workplace by incorporating positive psychology. The rationale for selecting the topic is that considering gender-related complications and problems is essential to expanding organisations</w:t>
      </w:r>
      <w:r>
        <w:rPr>
          <w:rFonts w:cs="Times New Roman"/>
          <w:szCs w:val="24"/>
        </w:rPr>
        <w:t>’</w:t>
      </w:r>
      <w:r w:rsidRPr="00313E2B">
        <w:rPr>
          <w:rFonts w:cs="Times New Roman"/>
          <w:szCs w:val="24"/>
        </w:rPr>
        <w:t xml:space="preserve"> efficiency. According to Fine et al. (2020), both genders </w:t>
      </w:r>
      <w:proofErr w:type="gramStart"/>
      <w:r w:rsidRPr="00313E2B">
        <w:rPr>
          <w:rFonts w:cs="Times New Roman"/>
          <w:szCs w:val="24"/>
        </w:rPr>
        <w:t>have to</w:t>
      </w:r>
      <w:proofErr w:type="gramEnd"/>
      <w:r w:rsidRPr="00313E2B">
        <w:rPr>
          <w:rFonts w:cs="Times New Roman"/>
          <w:szCs w:val="24"/>
        </w:rPr>
        <w:t xml:space="preserve"> experience disparate treatment based on their gender in the workplace. Corrington et al. (2019) further added that both genders also </w:t>
      </w:r>
      <w:proofErr w:type="gramStart"/>
      <w:r w:rsidRPr="00313E2B">
        <w:rPr>
          <w:rFonts w:cs="Times New Roman"/>
          <w:szCs w:val="24"/>
        </w:rPr>
        <w:t>have to</w:t>
      </w:r>
      <w:proofErr w:type="gramEnd"/>
      <w:r w:rsidRPr="00313E2B">
        <w:rPr>
          <w:rFonts w:cs="Times New Roman"/>
          <w:szCs w:val="24"/>
        </w:rPr>
        <w:t xml:space="preserve"> experience discrimination and complications when one gender gets more pay than the other even though they are in the same position. </w:t>
      </w:r>
    </w:p>
    <w:p w14:paraId="50FADE78" w14:textId="77777777" w:rsidR="006932F9" w:rsidRPr="00313E2B" w:rsidRDefault="006932F9" w:rsidP="00F73BFE">
      <w:pPr>
        <w:spacing w:line="360" w:lineRule="auto"/>
        <w:rPr>
          <w:rFonts w:cs="Times New Roman"/>
          <w:szCs w:val="24"/>
        </w:rPr>
      </w:pPr>
    </w:p>
    <w:p w14:paraId="3C1D5FB9" w14:textId="77777777" w:rsidR="004851B8" w:rsidRDefault="004851B8" w:rsidP="00F73BFE">
      <w:pPr>
        <w:spacing w:line="360" w:lineRule="auto"/>
        <w:rPr>
          <w:rFonts w:cs="Times New Roman"/>
          <w:szCs w:val="24"/>
        </w:rPr>
      </w:pPr>
    </w:p>
    <w:p w14:paraId="416640D1" w14:textId="77777777" w:rsidR="004851B8" w:rsidRDefault="004851B8" w:rsidP="00F73BFE">
      <w:pPr>
        <w:spacing w:line="360" w:lineRule="auto"/>
        <w:rPr>
          <w:rFonts w:cs="Times New Roman"/>
          <w:szCs w:val="24"/>
        </w:rPr>
      </w:pPr>
    </w:p>
    <w:p w14:paraId="1EE97256" w14:textId="77777777" w:rsidR="004851B8" w:rsidRDefault="004851B8" w:rsidP="00F73BFE">
      <w:pPr>
        <w:spacing w:line="360" w:lineRule="auto"/>
        <w:rPr>
          <w:rFonts w:cs="Times New Roman"/>
          <w:szCs w:val="24"/>
        </w:rPr>
      </w:pPr>
    </w:p>
    <w:p w14:paraId="565897F9" w14:textId="0AD16A58" w:rsidR="00DE0975" w:rsidRDefault="00DE0975" w:rsidP="00F73BFE">
      <w:pPr>
        <w:spacing w:line="360" w:lineRule="auto"/>
        <w:rPr>
          <w:rFonts w:cs="Times New Roman"/>
          <w:szCs w:val="24"/>
        </w:rPr>
      </w:pPr>
      <w:r w:rsidRPr="00313E2B">
        <w:rPr>
          <w:rFonts w:cs="Times New Roman"/>
          <w:szCs w:val="24"/>
        </w:rPr>
        <w:lastRenderedPageBreak/>
        <w:t xml:space="preserve">Based on this, associations must progress their approaches to advance direction and administration prospects for both genders to generate restored consequences. Furthermore, the organisations must recognise the gender-related problems that will be resolved when they provide opportunities to both genders to address their issues. Following this, the present research study is significant since it contributes to business, direction, management. </w:t>
      </w:r>
    </w:p>
    <w:p w14:paraId="1FCB07FF" w14:textId="77777777" w:rsidR="00DE0975" w:rsidRPr="00313E2B" w:rsidRDefault="00DE0975" w:rsidP="00F73BFE">
      <w:pPr>
        <w:spacing w:line="360" w:lineRule="auto"/>
        <w:rPr>
          <w:rFonts w:cs="Times New Roman"/>
          <w:szCs w:val="24"/>
        </w:rPr>
      </w:pPr>
      <w:r w:rsidRPr="00313E2B">
        <w:rPr>
          <w:rFonts w:cs="Times New Roman"/>
          <w:szCs w:val="24"/>
        </w:rPr>
        <w:t>Moreover, the research study will also be significant because it will elaborate on both genders</w:t>
      </w:r>
      <w:r>
        <w:rPr>
          <w:rFonts w:cs="Times New Roman"/>
          <w:szCs w:val="24"/>
        </w:rPr>
        <w:t>’</w:t>
      </w:r>
      <w:r w:rsidRPr="00313E2B">
        <w:rPr>
          <w:rFonts w:cs="Times New Roman"/>
          <w:szCs w:val="24"/>
        </w:rPr>
        <w:t xml:space="preserve"> significant problems at the workplace. Moreover, the study verdicts can be used as a proposal to plan strategies to eliminate gender-specific complications.</w:t>
      </w:r>
    </w:p>
    <w:p w14:paraId="6C578293" w14:textId="77777777" w:rsidR="004851B8" w:rsidRDefault="004851B8" w:rsidP="00F73BFE">
      <w:pPr>
        <w:pStyle w:val="Heading2"/>
        <w:spacing w:line="360" w:lineRule="auto"/>
        <w:rPr>
          <w:rFonts w:cs="Times New Roman"/>
          <w:b/>
          <w:bCs/>
          <w:szCs w:val="24"/>
        </w:rPr>
      </w:pPr>
      <w:bookmarkStart w:id="9" w:name="_Toc89816652"/>
    </w:p>
    <w:p w14:paraId="4AFE81A0" w14:textId="7CD401D7" w:rsidR="00DE0975" w:rsidRPr="00051647" w:rsidRDefault="00DE0975" w:rsidP="00F73BFE">
      <w:pPr>
        <w:pStyle w:val="Heading2"/>
        <w:spacing w:line="360" w:lineRule="auto"/>
        <w:rPr>
          <w:rFonts w:cs="Times New Roman"/>
          <w:b/>
          <w:bCs/>
          <w:szCs w:val="24"/>
        </w:rPr>
      </w:pPr>
      <w:r w:rsidRPr="00051647">
        <w:rPr>
          <w:rFonts w:cs="Times New Roman"/>
          <w:b/>
          <w:bCs/>
          <w:szCs w:val="24"/>
        </w:rPr>
        <w:t>1.7. Limitations</w:t>
      </w:r>
      <w:bookmarkEnd w:id="9"/>
      <w:r w:rsidRPr="00051647">
        <w:rPr>
          <w:rFonts w:cs="Times New Roman"/>
          <w:b/>
          <w:bCs/>
          <w:szCs w:val="24"/>
        </w:rPr>
        <w:t xml:space="preserve"> </w:t>
      </w:r>
    </w:p>
    <w:p w14:paraId="20BFB59D" w14:textId="77777777" w:rsidR="00DE0975" w:rsidRPr="00313E2B" w:rsidRDefault="00DE0975" w:rsidP="00F73BFE">
      <w:pPr>
        <w:spacing w:line="360" w:lineRule="auto"/>
        <w:rPr>
          <w:rFonts w:eastAsia="Calibri" w:cs="Times New Roman"/>
          <w:szCs w:val="24"/>
        </w:rPr>
      </w:pPr>
      <w:r w:rsidRPr="00313E2B">
        <w:rPr>
          <w:rFonts w:cs="Times New Roman"/>
          <w:szCs w:val="24"/>
        </w:rPr>
        <w:t>Along with the significance, the study also has some limitations. T</w:t>
      </w:r>
      <w:r w:rsidRPr="00313E2B">
        <w:rPr>
          <w:rFonts w:eastAsia="Calibri" w:cs="Times New Roman"/>
          <w:szCs w:val="24"/>
        </w:rPr>
        <w:t>he present research does not deliberate the challenges definite to areas. Furthermore, the research study discourses the consequences by following the specific suggested strategies. Another limitation in the research is that the investigation is</w:t>
      </w:r>
      <w:r>
        <w:rPr>
          <w:rFonts w:eastAsia="Calibri" w:cs="Times New Roman"/>
          <w:szCs w:val="24"/>
        </w:rPr>
        <w:t xml:space="preserve"> </w:t>
      </w:r>
      <w:r w:rsidRPr="00313E2B">
        <w:rPr>
          <w:rFonts w:eastAsia="Calibri" w:cs="Times New Roman"/>
          <w:szCs w:val="24"/>
        </w:rPr>
        <w:t xml:space="preserve">not deliberate about the areas that need the most development. However, it assesses the challenges both genders confront, leading to gender dissimilarity. Moreover, the study also discusses the inventiveness explicit to optimistic psychology only. </w:t>
      </w:r>
    </w:p>
    <w:p w14:paraId="75A6FD62" w14:textId="77777777" w:rsidR="00DE0975" w:rsidRPr="00313E2B" w:rsidRDefault="00DE0975" w:rsidP="00F73BFE">
      <w:pPr>
        <w:spacing w:after="160" w:line="360" w:lineRule="auto"/>
        <w:jc w:val="left"/>
        <w:rPr>
          <w:rFonts w:eastAsiaTheme="majorEastAsia" w:cs="Times New Roman"/>
          <w:b/>
          <w:szCs w:val="24"/>
          <w:lang w:val="en-GB"/>
        </w:rPr>
      </w:pPr>
      <w:r w:rsidRPr="00313E2B">
        <w:rPr>
          <w:rFonts w:cs="Times New Roman"/>
          <w:i/>
          <w:szCs w:val="24"/>
        </w:rPr>
        <w:br w:type="page"/>
      </w:r>
    </w:p>
    <w:p w14:paraId="22537F08" w14:textId="77777777" w:rsidR="00DE0975" w:rsidRPr="00051647" w:rsidRDefault="00DE0975" w:rsidP="00F73BFE">
      <w:pPr>
        <w:pStyle w:val="Heading1"/>
        <w:spacing w:line="360" w:lineRule="auto"/>
        <w:jc w:val="center"/>
        <w:rPr>
          <w:rFonts w:cs="Times New Roman"/>
          <w:i w:val="0"/>
          <w:sz w:val="28"/>
          <w:szCs w:val="28"/>
        </w:rPr>
      </w:pPr>
      <w:bookmarkStart w:id="10" w:name="_Toc89816653"/>
      <w:r w:rsidRPr="00051647">
        <w:rPr>
          <w:rFonts w:cs="Times New Roman"/>
          <w:i w:val="0"/>
          <w:sz w:val="28"/>
          <w:szCs w:val="28"/>
        </w:rPr>
        <w:lastRenderedPageBreak/>
        <w:t>Chapter 2 – Literature Review</w:t>
      </w:r>
      <w:bookmarkEnd w:id="10"/>
    </w:p>
    <w:p w14:paraId="783D1511" w14:textId="77777777" w:rsidR="00DE0975" w:rsidRPr="00051647" w:rsidRDefault="00DE0975" w:rsidP="00F73BFE">
      <w:pPr>
        <w:pStyle w:val="Heading2"/>
        <w:spacing w:line="360" w:lineRule="auto"/>
        <w:rPr>
          <w:rFonts w:cs="Times New Roman"/>
          <w:b/>
          <w:bCs/>
          <w:szCs w:val="24"/>
        </w:rPr>
      </w:pPr>
      <w:bookmarkStart w:id="11" w:name="_Toc89816654"/>
      <w:r w:rsidRPr="00051647">
        <w:rPr>
          <w:rFonts w:cs="Times New Roman"/>
          <w:b/>
          <w:bCs/>
          <w:szCs w:val="24"/>
        </w:rPr>
        <w:t>2.1 Introduction to Literature</w:t>
      </w:r>
      <w:bookmarkEnd w:id="11"/>
    </w:p>
    <w:p w14:paraId="5A5E3219" w14:textId="77777777" w:rsidR="00DE0975" w:rsidRDefault="00DE0975" w:rsidP="00F73BFE">
      <w:pPr>
        <w:spacing w:line="360" w:lineRule="auto"/>
        <w:rPr>
          <w:rFonts w:cs="Times New Roman"/>
          <w:szCs w:val="24"/>
        </w:rPr>
      </w:pPr>
      <w:r w:rsidRPr="00313E2B">
        <w:rPr>
          <w:rFonts w:cs="Times New Roman"/>
          <w:szCs w:val="24"/>
        </w:rPr>
        <w:t xml:space="preserve">A literature review is considered the most important chapter of a study as it is comprised of all the relevant data and information that is required. A literature review gives a clear insight into all the relevant information regarding the aims and objectives of the research. Furthermore, it is backed up by evidence from different sources and researchers from where the information for the proposed study is extracted. Thus, this literature review is being written to discuss Workplace Challenges and the Dealing of Both Genders. For this, different aspects have been evaluated and </w:t>
      </w:r>
      <w:proofErr w:type="spellStart"/>
      <w:r w:rsidRPr="00313E2B">
        <w:rPr>
          <w:rFonts w:cs="Times New Roman"/>
          <w:szCs w:val="24"/>
        </w:rPr>
        <w:t>analysed</w:t>
      </w:r>
      <w:proofErr w:type="spellEnd"/>
      <w:r w:rsidRPr="00313E2B">
        <w:rPr>
          <w:rFonts w:cs="Times New Roman"/>
          <w:szCs w:val="24"/>
        </w:rPr>
        <w:t xml:space="preserve"> with the help of the methods. Thus, the literature review will highlight the gender-related difficulties in the workplace, workplace challenges faced by both men and women in Leadership and Management and integration of optimistic psychology into diverse employment segments to decrease gender-related complications in the workplace. Thus, all the information in the literature review is original and backed up by evidence.</w:t>
      </w:r>
    </w:p>
    <w:p w14:paraId="6B847A13" w14:textId="77777777" w:rsidR="00051647" w:rsidRPr="00313E2B" w:rsidRDefault="00051647" w:rsidP="00F73BFE">
      <w:pPr>
        <w:spacing w:line="360" w:lineRule="auto"/>
        <w:rPr>
          <w:rFonts w:cs="Times New Roman"/>
          <w:szCs w:val="24"/>
        </w:rPr>
      </w:pPr>
    </w:p>
    <w:p w14:paraId="6AB4CBE9" w14:textId="77777777" w:rsidR="00DE0975" w:rsidRPr="00051647" w:rsidRDefault="00DE0975" w:rsidP="00F73BFE">
      <w:pPr>
        <w:pStyle w:val="Heading2"/>
        <w:spacing w:line="360" w:lineRule="auto"/>
        <w:rPr>
          <w:rFonts w:cs="Times New Roman"/>
          <w:b/>
          <w:bCs/>
          <w:szCs w:val="24"/>
        </w:rPr>
      </w:pPr>
      <w:bookmarkStart w:id="12" w:name="_Toc89816655"/>
      <w:r w:rsidRPr="00051647">
        <w:rPr>
          <w:rFonts w:cs="Times New Roman"/>
          <w:b/>
          <w:bCs/>
          <w:szCs w:val="24"/>
        </w:rPr>
        <w:t>2.2 Dealing with Gender-Related Difficulties in a Workplace</w:t>
      </w:r>
      <w:bookmarkEnd w:id="12"/>
    </w:p>
    <w:p w14:paraId="34FF99E3" w14:textId="77777777" w:rsidR="00DE0975" w:rsidRDefault="00DE0975" w:rsidP="00F73BFE">
      <w:pPr>
        <w:spacing w:line="360" w:lineRule="auto"/>
        <w:rPr>
          <w:rFonts w:cs="Times New Roman"/>
          <w:szCs w:val="24"/>
        </w:rPr>
      </w:pPr>
      <w:r w:rsidRPr="00313E2B">
        <w:rPr>
          <w:rFonts w:cs="Times New Roman"/>
          <w:szCs w:val="24"/>
        </w:rPr>
        <w:t>Gipson et al. (2017) presented that in today</w:t>
      </w:r>
      <w:r>
        <w:rPr>
          <w:rFonts w:cs="Times New Roman"/>
          <w:szCs w:val="24"/>
        </w:rPr>
        <w:t>’</w:t>
      </w:r>
      <w:r w:rsidRPr="00313E2B">
        <w:rPr>
          <w:rFonts w:cs="Times New Roman"/>
          <w:szCs w:val="24"/>
        </w:rPr>
        <w:t>s workplace, issues surrounding gender has become a more important topic than ever before. Gender-related difficulties in the workplace can be caused by various factors, including discrimination, harassment, and work environment. Inequalities are still rife due to cultural norms, stereotypes, prejudices, and other H</w:t>
      </w:r>
      <w:r>
        <w:rPr>
          <w:rFonts w:cs="Times New Roman"/>
          <w:szCs w:val="24"/>
        </w:rPr>
        <w:t>.R.</w:t>
      </w:r>
      <w:r w:rsidRPr="00313E2B">
        <w:rPr>
          <w:rFonts w:cs="Times New Roman"/>
          <w:szCs w:val="24"/>
        </w:rPr>
        <w:t xml:space="preserve"> issues. According to Hoyt &amp; Murphy (2016), it can be an awkward experience for anyone to deal with gender-related difficulties in the workplace. Still, it is even more complicated when people are sensitive to gender differences. This may lead to inaccurate assumptions about each other</w:t>
      </w:r>
      <w:r>
        <w:rPr>
          <w:rFonts w:cs="Times New Roman"/>
          <w:szCs w:val="24"/>
        </w:rPr>
        <w:t>’</w:t>
      </w:r>
      <w:r w:rsidRPr="00313E2B">
        <w:rPr>
          <w:rFonts w:cs="Times New Roman"/>
          <w:szCs w:val="24"/>
        </w:rPr>
        <w:t xml:space="preserve">s personalities, skills, and abilities. </w:t>
      </w:r>
      <w:proofErr w:type="spellStart"/>
      <w:r w:rsidRPr="00313E2B">
        <w:rPr>
          <w:rFonts w:cs="Times New Roman"/>
          <w:szCs w:val="24"/>
        </w:rPr>
        <w:t>Recognising</w:t>
      </w:r>
      <w:proofErr w:type="spellEnd"/>
      <w:r w:rsidRPr="00313E2B">
        <w:rPr>
          <w:rFonts w:cs="Times New Roman"/>
          <w:szCs w:val="24"/>
        </w:rPr>
        <w:t xml:space="preserve"> and understanding these issues can help individuals, managers, and coworkers identify and deal with such difficulties before escalating (Fritz &amp; Van Knippenberg, 2018). </w:t>
      </w:r>
    </w:p>
    <w:p w14:paraId="0FCB90D4" w14:textId="77777777" w:rsidR="006802CB" w:rsidRPr="00313E2B" w:rsidRDefault="006802CB" w:rsidP="00F73BFE">
      <w:pPr>
        <w:spacing w:line="360" w:lineRule="auto"/>
        <w:rPr>
          <w:rFonts w:cs="Times New Roman"/>
          <w:szCs w:val="24"/>
        </w:rPr>
      </w:pPr>
    </w:p>
    <w:p w14:paraId="37D611EF" w14:textId="77777777" w:rsidR="006802CB" w:rsidRDefault="00DE0975" w:rsidP="00F73BFE">
      <w:pPr>
        <w:spacing w:line="360" w:lineRule="auto"/>
        <w:rPr>
          <w:rFonts w:cs="Times New Roman"/>
          <w:szCs w:val="24"/>
        </w:rPr>
      </w:pPr>
      <w:r w:rsidRPr="00313E2B">
        <w:rPr>
          <w:rFonts w:cs="Times New Roman"/>
          <w:szCs w:val="24"/>
        </w:rPr>
        <w:t>Gender-related difficulties in the workplace can stem from many sources an employee</w:t>
      </w:r>
      <w:r>
        <w:rPr>
          <w:rFonts w:cs="Times New Roman"/>
          <w:szCs w:val="24"/>
        </w:rPr>
        <w:t>’</w:t>
      </w:r>
      <w:r w:rsidRPr="00313E2B">
        <w:rPr>
          <w:rFonts w:cs="Times New Roman"/>
          <w:szCs w:val="24"/>
        </w:rPr>
        <w:t>s issues, harassment, or a hostile work environment. Gender-related difficulties are common in the workplace and can be caused by different sources, including staff members, managers, coworkers, and even customers. Gender-related difficulties can occur with male employees as well as female ones. Ignoring gender-related issues may lead to low morale, reduced productivity, lower employee retention rates, and further gender-related difficulties (</w:t>
      </w:r>
      <w:proofErr w:type="spellStart"/>
      <w:r w:rsidRPr="00313E2B">
        <w:rPr>
          <w:rFonts w:cs="Times New Roman"/>
          <w:szCs w:val="24"/>
        </w:rPr>
        <w:t>Rabenu</w:t>
      </w:r>
      <w:proofErr w:type="spellEnd"/>
      <w:r w:rsidRPr="00313E2B">
        <w:rPr>
          <w:rFonts w:cs="Times New Roman"/>
          <w:szCs w:val="24"/>
        </w:rPr>
        <w:t xml:space="preserve"> 2021). </w:t>
      </w:r>
    </w:p>
    <w:p w14:paraId="4CBF770D" w14:textId="0F7FE08C" w:rsidR="00DE0975" w:rsidRDefault="00DE0975" w:rsidP="00F73BFE">
      <w:pPr>
        <w:spacing w:line="360" w:lineRule="auto"/>
        <w:rPr>
          <w:rFonts w:cs="Times New Roman"/>
          <w:szCs w:val="24"/>
        </w:rPr>
      </w:pPr>
      <w:r w:rsidRPr="00313E2B">
        <w:rPr>
          <w:rFonts w:cs="Times New Roman"/>
          <w:szCs w:val="24"/>
        </w:rPr>
        <w:lastRenderedPageBreak/>
        <w:t xml:space="preserve">Hoyt &amp; Murphy (2016) presented that it is important to understand before getting into the details of dealing with gender-related difficulties. Gender is how people match their biological characteristics with their attitudes and feelings. For example, gender-based bullying defines bullying </w:t>
      </w:r>
      <w:r w:rsidR="00096A91" w:rsidRPr="00313E2B">
        <w:rPr>
          <w:rFonts w:cs="Times New Roman"/>
          <w:szCs w:val="24"/>
        </w:rPr>
        <w:t>behaviors</w:t>
      </w:r>
      <w:r w:rsidRPr="00313E2B">
        <w:rPr>
          <w:rFonts w:cs="Times New Roman"/>
          <w:szCs w:val="24"/>
        </w:rPr>
        <w:t xml:space="preserve"> based on sex, sexual orientation, or gender identity. </w:t>
      </w:r>
    </w:p>
    <w:p w14:paraId="1F0B08CC" w14:textId="77777777" w:rsidR="00096A91" w:rsidRPr="00313E2B" w:rsidRDefault="00096A91" w:rsidP="00F73BFE">
      <w:pPr>
        <w:spacing w:line="360" w:lineRule="auto"/>
        <w:rPr>
          <w:rFonts w:cs="Times New Roman"/>
          <w:szCs w:val="24"/>
        </w:rPr>
      </w:pPr>
    </w:p>
    <w:p w14:paraId="6847028A" w14:textId="77777777" w:rsidR="00DE0975" w:rsidRPr="00313E2B" w:rsidRDefault="00DE0975" w:rsidP="00F73BFE">
      <w:pPr>
        <w:spacing w:line="360" w:lineRule="auto"/>
        <w:rPr>
          <w:rFonts w:cs="Times New Roman"/>
          <w:szCs w:val="24"/>
        </w:rPr>
      </w:pPr>
      <w:r w:rsidRPr="00313E2B">
        <w:rPr>
          <w:rFonts w:cs="Times New Roman"/>
          <w:szCs w:val="24"/>
        </w:rPr>
        <w:t>Dealing with gender-related difficulties in a workplace involves several issues, ranging from the kinds of difficulties women face to the reasons why men and women tend to avoid discussing these problems completely. Whatever the case, dealing with gender-related issues requires flexibility from both men and women and those overseeing the company</w:t>
      </w:r>
      <w:r>
        <w:rPr>
          <w:rFonts w:cs="Times New Roman"/>
          <w:szCs w:val="24"/>
        </w:rPr>
        <w:t>’</w:t>
      </w:r>
      <w:r w:rsidRPr="00313E2B">
        <w:rPr>
          <w:rFonts w:cs="Times New Roman"/>
          <w:szCs w:val="24"/>
        </w:rPr>
        <w:t>s policies (</w:t>
      </w:r>
      <w:proofErr w:type="spellStart"/>
      <w:r w:rsidRPr="00313E2B">
        <w:rPr>
          <w:rFonts w:cs="Times New Roman"/>
          <w:szCs w:val="24"/>
        </w:rPr>
        <w:t>Javadi</w:t>
      </w:r>
      <w:proofErr w:type="spellEnd"/>
      <w:r w:rsidRPr="00313E2B">
        <w:rPr>
          <w:rFonts w:cs="Times New Roman"/>
          <w:szCs w:val="24"/>
        </w:rPr>
        <w:t xml:space="preserve"> et al., 2016). Sharma (2016) presented that it is vital to understand the various gender preferences and group dynamics when working in a group setting. Gender issues are bigger than they seem in the workplace. Many gender stereotypes are commonly linked with the work environment. The most common gender stereotypes today often include how women are perceived in the workplace. Gender differences continue to be an issue in the workplace (Fritz &amp; Van Knippenberg 2018). Women and men operate in different ways, and it is important not to judge and figure out how each works based on gender. Understanding how each gender operates is important when making the team effective (Chisholm-Burns et al., 2017). </w:t>
      </w:r>
    </w:p>
    <w:p w14:paraId="073959A7" w14:textId="77777777" w:rsidR="00DE0975" w:rsidRPr="00313E2B" w:rsidRDefault="00DE0975" w:rsidP="00F73BFE">
      <w:pPr>
        <w:spacing w:line="360" w:lineRule="auto"/>
        <w:rPr>
          <w:rFonts w:cs="Times New Roman"/>
          <w:szCs w:val="24"/>
        </w:rPr>
      </w:pPr>
    </w:p>
    <w:p w14:paraId="3E311643" w14:textId="77777777" w:rsidR="00DE0975" w:rsidRPr="00096A91" w:rsidRDefault="00DE0975" w:rsidP="00F73BFE">
      <w:pPr>
        <w:pStyle w:val="Heading2"/>
        <w:spacing w:line="360" w:lineRule="auto"/>
        <w:rPr>
          <w:rFonts w:cs="Times New Roman"/>
          <w:b/>
          <w:bCs/>
          <w:szCs w:val="24"/>
        </w:rPr>
      </w:pPr>
      <w:bookmarkStart w:id="13" w:name="_Toc89816656"/>
      <w:r w:rsidRPr="00096A91">
        <w:rPr>
          <w:rFonts w:cs="Times New Roman"/>
          <w:b/>
          <w:bCs/>
          <w:szCs w:val="24"/>
        </w:rPr>
        <w:t>2.3 Workplace Challenges Faced by Women in Leadership and Management</w:t>
      </w:r>
      <w:bookmarkEnd w:id="13"/>
      <w:r w:rsidRPr="00096A91">
        <w:rPr>
          <w:rFonts w:cs="Times New Roman"/>
          <w:b/>
          <w:bCs/>
          <w:szCs w:val="24"/>
        </w:rPr>
        <w:t xml:space="preserve"> </w:t>
      </w:r>
    </w:p>
    <w:p w14:paraId="7C2FE3D3" w14:textId="77777777" w:rsidR="00DE0975" w:rsidRPr="00313E2B" w:rsidRDefault="00DE0975" w:rsidP="00F73BFE">
      <w:pPr>
        <w:spacing w:line="360" w:lineRule="auto"/>
        <w:rPr>
          <w:rFonts w:cs="Times New Roman"/>
          <w:szCs w:val="24"/>
        </w:rPr>
      </w:pPr>
      <w:r w:rsidRPr="00313E2B">
        <w:rPr>
          <w:rFonts w:cs="Times New Roman"/>
          <w:szCs w:val="24"/>
        </w:rPr>
        <w:t>According to Glass &amp; Cook (2016), the challenges faced by women in leadership and management positions in today</w:t>
      </w:r>
      <w:r>
        <w:rPr>
          <w:rFonts w:cs="Times New Roman"/>
          <w:szCs w:val="24"/>
        </w:rPr>
        <w:t>’</w:t>
      </w:r>
      <w:r w:rsidRPr="00313E2B">
        <w:rPr>
          <w:rFonts w:cs="Times New Roman"/>
          <w:szCs w:val="24"/>
        </w:rPr>
        <w:t xml:space="preserve">s workplace can be difficult and even challenging to seek remedies. It is indeed a daunting task that must be addressed and overcome for equality in the workplace to be achieved. The workplace is not always friendly to women. As a woman in management, you may have often experienced some challenges (Ozturk &amp; </w:t>
      </w:r>
      <w:proofErr w:type="spellStart"/>
      <w:r w:rsidRPr="00313E2B">
        <w:rPr>
          <w:rFonts w:cs="Times New Roman"/>
          <w:szCs w:val="24"/>
        </w:rPr>
        <w:t>Tatli</w:t>
      </w:r>
      <w:proofErr w:type="spellEnd"/>
      <w:r w:rsidRPr="00313E2B">
        <w:rPr>
          <w:rFonts w:cs="Times New Roman"/>
          <w:szCs w:val="24"/>
        </w:rPr>
        <w:t>, 2016)). Women are continuously discriminated against because of their gender. Many women find that they are treated unfairly in the workplace because of their gender or sex. Women face several different challenges when in management and leadership positions. These challenges can affect everything from company morale to ethical decisions made by employees (Sharma 2016).</w:t>
      </w:r>
    </w:p>
    <w:p w14:paraId="19F25610" w14:textId="77777777" w:rsidR="00BF19C2" w:rsidRDefault="00DE0975" w:rsidP="00F73BFE">
      <w:pPr>
        <w:spacing w:line="360" w:lineRule="auto"/>
        <w:rPr>
          <w:rFonts w:cs="Times New Roman"/>
          <w:szCs w:val="24"/>
        </w:rPr>
      </w:pPr>
      <w:r w:rsidRPr="00313E2B">
        <w:rPr>
          <w:rFonts w:cs="Times New Roman"/>
          <w:szCs w:val="24"/>
        </w:rPr>
        <w:t xml:space="preserve">Rhode (2017) presented that the workplace has changed dramatically over the past few decades, and this change has been particularly dramatic for women. For example, corporate leadership used to be nearly all white males, but now only eight per cent of companies are run by white men. Similarly, at the beginning of the twenty-first century, sixty-seven per cent of middle managers were white males, but now just forty-nine per cent are. </w:t>
      </w:r>
    </w:p>
    <w:p w14:paraId="54440D89" w14:textId="68AEEE21" w:rsidR="00DE0975" w:rsidRDefault="00DE0975" w:rsidP="00F73BFE">
      <w:pPr>
        <w:spacing w:line="360" w:lineRule="auto"/>
        <w:rPr>
          <w:rFonts w:cs="Times New Roman"/>
          <w:szCs w:val="24"/>
        </w:rPr>
      </w:pPr>
      <w:r w:rsidRPr="00313E2B">
        <w:rPr>
          <w:rFonts w:cs="Times New Roman"/>
          <w:szCs w:val="24"/>
        </w:rPr>
        <w:lastRenderedPageBreak/>
        <w:t>Thus, although women have made tremendous progress over the past several decades, they continue to face formidable challenges. (</w:t>
      </w:r>
      <w:proofErr w:type="spellStart"/>
      <w:r w:rsidRPr="00313E2B">
        <w:rPr>
          <w:rFonts w:cs="Times New Roman"/>
          <w:szCs w:val="24"/>
        </w:rPr>
        <w:t>Javadi</w:t>
      </w:r>
      <w:proofErr w:type="spellEnd"/>
      <w:r w:rsidRPr="00313E2B">
        <w:rPr>
          <w:rFonts w:cs="Times New Roman"/>
          <w:szCs w:val="24"/>
        </w:rPr>
        <w:t xml:space="preserve"> et al., 2016).</w:t>
      </w:r>
    </w:p>
    <w:p w14:paraId="561562E1" w14:textId="77777777" w:rsidR="00DD26EA" w:rsidRPr="00313E2B" w:rsidRDefault="00DD26EA" w:rsidP="00F73BFE">
      <w:pPr>
        <w:spacing w:line="360" w:lineRule="auto"/>
        <w:rPr>
          <w:rFonts w:cs="Times New Roman"/>
          <w:szCs w:val="24"/>
        </w:rPr>
      </w:pPr>
    </w:p>
    <w:p w14:paraId="51C83296" w14:textId="77777777" w:rsidR="00DE0975" w:rsidRPr="00DD26EA" w:rsidRDefault="00DE0975" w:rsidP="00F73BFE">
      <w:pPr>
        <w:pStyle w:val="Heading3"/>
        <w:spacing w:line="360" w:lineRule="auto"/>
        <w:jc w:val="both"/>
        <w:rPr>
          <w:rFonts w:cs="Times New Roman"/>
          <w:b/>
          <w:bCs/>
        </w:rPr>
      </w:pPr>
      <w:bookmarkStart w:id="14" w:name="_Toc89816657"/>
      <w:r w:rsidRPr="00DD26EA">
        <w:rPr>
          <w:rFonts w:cs="Times New Roman"/>
          <w:b/>
          <w:bCs/>
        </w:rPr>
        <w:t>2.3.1 Discrimination</w:t>
      </w:r>
      <w:bookmarkEnd w:id="14"/>
    </w:p>
    <w:p w14:paraId="08497AF7" w14:textId="77777777" w:rsidR="00DE0975" w:rsidRDefault="00DE0975" w:rsidP="00F73BFE">
      <w:pPr>
        <w:spacing w:line="360" w:lineRule="auto"/>
        <w:rPr>
          <w:rFonts w:cs="Times New Roman"/>
          <w:szCs w:val="24"/>
        </w:rPr>
      </w:pPr>
      <w:r w:rsidRPr="00313E2B">
        <w:rPr>
          <w:rFonts w:cs="Times New Roman"/>
          <w:szCs w:val="24"/>
        </w:rPr>
        <w:t xml:space="preserve">According to Meister et al. (2017), women can face serious challenges when taking on leadership and management positions in the workplace. Often, the challenges involve discrimination and harassment. This could be in the form of unfair treatment, having to prove yourself over and over, or not being taken seriously. Women in Leadership and Management provide important facts, figures, and advice for women who wish to take on leadership and management positions effectively. The workplace remains one of the toughest arenas for women, despite changes in hiring and advancement. </w:t>
      </w:r>
    </w:p>
    <w:p w14:paraId="5668F692" w14:textId="77777777" w:rsidR="00DD26EA" w:rsidRDefault="00DE0975" w:rsidP="00F73BFE">
      <w:pPr>
        <w:spacing w:line="360" w:lineRule="auto"/>
        <w:rPr>
          <w:rFonts w:cs="Times New Roman"/>
          <w:szCs w:val="24"/>
        </w:rPr>
      </w:pPr>
      <w:r>
        <w:rPr>
          <w:rFonts w:cs="Times New Roman"/>
          <w:szCs w:val="24"/>
        </w:rPr>
        <w:t xml:space="preserve"> </w:t>
      </w:r>
    </w:p>
    <w:p w14:paraId="05FEFA60" w14:textId="6521A2A1" w:rsidR="00DE0975" w:rsidRDefault="00DE0975" w:rsidP="00F73BFE">
      <w:pPr>
        <w:pStyle w:val="NoSpacing"/>
        <w:spacing w:line="360" w:lineRule="auto"/>
        <w:ind w:left="0" w:hanging="2"/>
      </w:pPr>
      <w:r w:rsidRPr="00313E2B">
        <w:t>Women continue to be discriminated against, earn less on average than their male counterparts, and are more often the victims of harassment (About Women’s Equality N.D., 2021). Numerous women have risen to high levels of leadership, but there is still a great deal of work to be done. Challenges women face in leadership and management can be more difficult than those faced by men, and the corporate world often offers little support. Discrimination challenges add barriers to women</w:t>
      </w:r>
      <w:r>
        <w:t>’</w:t>
      </w:r>
      <w:r w:rsidRPr="00313E2B">
        <w:t xml:space="preserve">s career development and advancement (Glass &amp; Cook 2016). Discrimination can come in many forms. Condescension, threats, demotion, pay inequity, exclusion from social networking groups, sexual harassment, threats of physical harm, the discriminatory actions that women experience are all different. Different manifestations; same insidious result: inequality. Discrimination includes prejudices and all acts of disrespect, but it is sometimes subtle and difficult to detect. Discrimination can prevent women from being promoted, undervalue their contributions, or lead to a hostile work environment. (Hoyt &amp; Murphy 2016). </w:t>
      </w:r>
    </w:p>
    <w:p w14:paraId="7BC229DB" w14:textId="77777777" w:rsidR="00F73BFE" w:rsidRPr="00313E2B" w:rsidRDefault="00F73BFE" w:rsidP="00F73BFE">
      <w:pPr>
        <w:spacing w:line="360" w:lineRule="auto"/>
        <w:rPr>
          <w:rFonts w:cs="Times New Roman"/>
          <w:szCs w:val="24"/>
        </w:rPr>
      </w:pPr>
    </w:p>
    <w:p w14:paraId="21D7E189" w14:textId="77777777" w:rsidR="00DE0975" w:rsidRPr="00BF19C2" w:rsidRDefault="00DE0975" w:rsidP="00F73BFE">
      <w:pPr>
        <w:pStyle w:val="Heading3"/>
        <w:spacing w:line="360" w:lineRule="auto"/>
        <w:jc w:val="both"/>
        <w:rPr>
          <w:rFonts w:cs="Times New Roman"/>
          <w:b/>
          <w:bCs/>
        </w:rPr>
      </w:pPr>
      <w:bookmarkStart w:id="15" w:name="_Toc89816658"/>
      <w:r w:rsidRPr="00BF19C2">
        <w:rPr>
          <w:rFonts w:cs="Times New Roman"/>
          <w:b/>
          <w:bCs/>
        </w:rPr>
        <w:t>2.3.2 Inequality</w:t>
      </w:r>
      <w:bookmarkEnd w:id="15"/>
      <w:r w:rsidRPr="00BF19C2">
        <w:rPr>
          <w:rFonts w:cs="Times New Roman"/>
          <w:b/>
          <w:bCs/>
        </w:rPr>
        <w:t xml:space="preserve"> </w:t>
      </w:r>
    </w:p>
    <w:p w14:paraId="71F40222" w14:textId="1F136ECF" w:rsidR="00DE0975" w:rsidRPr="00313E2B" w:rsidRDefault="00DE0975" w:rsidP="00F73BFE">
      <w:pPr>
        <w:spacing w:line="360" w:lineRule="auto"/>
        <w:rPr>
          <w:rFonts w:cs="Times New Roman"/>
          <w:szCs w:val="24"/>
        </w:rPr>
      </w:pPr>
      <w:r>
        <w:rPr>
          <w:rFonts w:cs="Times New Roman"/>
          <w:szCs w:val="24"/>
        </w:rPr>
        <w:t xml:space="preserve"> </w:t>
      </w:r>
      <w:r w:rsidRPr="00313E2B">
        <w:rPr>
          <w:rFonts w:cs="Times New Roman"/>
          <w:szCs w:val="24"/>
        </w:rPr>
        <w:t xml:space="preserve">According to </w:t>
      </w:r>
      <w:proofErr w:type="spellStart"/>
      <w:r w:rsidRPr="00313E2B">
        <w:rPr>
          <w:rFonts w:cs="Times New Roman"/>
          <w:szCs w:val="24"/>
        </w:rPr>
        <w:t>Rabenu</w:t>
      </w:r>
      <w:proofErr w:type="spellEnd"/>
      <w:r w:rsidRPr="00313E2B">
        <w:rPr>
          <w:rFonts w:cs="Times New Roman"/>
          <w:szCs w:val="24"/>
        </w:rPr>
        <w:t xml:space="preserve"> (2021), women face challenges in the workplace not experienced by men. Whether it is pregnancy, </w:t>
      </w:r>
      <w:r w:rsidR="00F73BFE" w:rsidRPr="00313E2B">
        <w:rPr>
          <w:rFonts w:cs="Times New Roman"/>
          <w:szCs w:val="24"/>
        </w:rPr>
        <w:t>childcare</w:t>
      </w:r>
      <w:r w:rsidRPr="00313E2B">
        <w:rPr>
          <w:rFonts w:cs="Times New Roman"/>
          <w:szCs w:val="24"/>
        </w:rPr>
        <w:t xml:space="preserve"> issues, personal appearance pressure, or gender-biased toward, women experience a different world when they enter a work environment. Reversing the issue of inequality is not an easy task. Studies show that women are judged differently in the workplace when compared to their male counterparts. They are often perceived as lacking leadership skills, not being assertive or overly emotional, so they are much less likely to be </w:t>
      </w:r>
      <w:r w:rsidRPr="00313E2B">
        <w:rPr>
          <w:rFonts w:cs="Times New Roman"/>
          <w:szCs w:val="24"/>
        </w:rPr>
        <w:lastRenderedPageBreak/>
        <w:t>promoted. Women who work in the federal government face inequality when compared to their male peers (</w:t>
      </w:r>
      <w:proofErr w:type="spellStart"/>
      <w:r w:rsidRPr="00313E2B">
        <w:rPr>
          <w:rFonts w:cs="Times New Roman"/>
          <w:szCs w:val="24"/>
        </w:rPr>
        <w:t>Attell</w:t>
      </w:r>
      <w:proofErr w:type="spellEnd"/>
      <w:r w:rsidRPr="00313E2B">
        <w:rPr>
          <w:rFonts w:cs="Times New Roman"/>
          <w:szCs w:val="24"/>
        </w:rPr>
        <w:t xml:space="preserve">, Brown, &amp; </w:t>
      </w:r>
      <w:proofErr w:type="spellStart"/>
      <w:r w:rsidRPr="00313E2B">
        <w:rPr>
          <w:rFonts w:cs="Times New Roman"/>
          <w:szCs w:val="24"/>
        </w:rPr>
        <w:t>Treiber</w:t>
      </w:r>
      <w:proofErr w:type="spellEnd"/>
      <w:r w:rsidRPr="00313E2B">
        <w:rPr>
          <w:rFonts w:cs="Times New Roman"/>
          <w:szCs w:val="24"/>
        </w:rPr>
        <w:t xml:space="preserve">, 2017). Although both sexes deal with varying degrees of sexual harassment, unequal pay, and conflict with work-family balance, women continue to make up only half of the workforce in the </w:t>
      </w:r>
      <w:r w:rsidR="00BF19C2" w:rsidRPr="00313E2B">
        <w:rPr>
          <w:rFonts w:cs="Times New Roman"/>
          <w:szCs w:val="24"/>
        </w:rPr>
        <w:t>highest-level</w:t>
      </w:r>
      <w:r w:rsidRPr="00313E2B">
        <w:rPr>
          <w:rFonts w:cs="Times New Roman"/>
          <w:szCs w:val="24"/>
        </w:rPr>
        <w:t xml:space="preserve"> jobs; managers, professionals; technicians, and related support occupations.</w:t>
      </w:r>
    </w:p>
    <w:p w14:paraId="0F1C1527" w14:textId="77777777" w:rsidR="00A51C38" w:rsidRDefault="00A51C38" w:rsidP="00F73BFE">
      <w:pPr>
        <w:spacing w:line="360" w:lineRule="auto"/>
        <w:rPr>
          <w:rFonts w:cs="Times New Roman"/>
          <w:szCs w:val="24"/>
        </w:rPr>
      </w:pPr>
    </w:p>
    <w:p w14:paraId="3902C97D" w14:textId="7508E800" w:rsidR="00DE0975" w:rsidRDefault="00DE0975" w:rsidP="00F73BFE">
      <w:pPr>
        <w:spacing w:line="360" w:lineRule="auto"/>
        <w:rPr>
          <w:rFonts w:cs="Times New Roman"/>
          <w:szCs w:val="24"/>
        </w:rPr>
      </w:pPr>
      <w:r w:rsidRPr="00313E2B">
        <w:rPr>
          <w:rFonts w:cs="Times New Roman"/>
          <w:szCs w:val="24"/>
        </w:rPr>
        <w:t>Workplace challenges for women in leadership and management also include poor representation at the top levels in nearly every industry segment. (Gipson et al., 2017). In addition, there are inequalities between women and men in the workplace. For instance, women workers do not have equal access to training and development opportunities. In many organisations, women</w:t>
      </w:r>
      <w:r>
        <w:rPr>
          <w:rFonts w:cs="Times New Roman"/>
          <w:szCs w:val="24"/>
        </w:rPr>
        <w:t>’</w:t>
      </w:r>
      <w:r w:rsidRPr="00313E2B">
        <w:rPr>
          <w:rFonts w:cs="Times New Roman"/>
          <w:szCs w:val="24"/>
        </w:rPr>
        <w:t xml:space="preserve">s career advancement is hampered by a glass ceiling </w:t>
      </w:r>
      <w:proofErr w:type="gramStart"/>
      <w:r w:rsidRPr="00313E2B">
        <w:rPr>
          <w:rFonts w:cs="Times New Roman"/>
          <w:szCs w:val="24"/>
        </w:rPr>
        <w:t>as a result of</w:t>
      </w:r>
      <w:proofErr w:type="gramEnd"/>
      <w:r w:rsidRPr="00313E2B">
        <w:rPr>
          <w:rFonts w:cs="Times New Roman"/>
          <w:szCs w:val="24"/>
        </w:rPr>
        <w:t xml:space="preserve"> various cultural attitudes about work and gender roles. Women face significant challenges in the workplace, especially in leadership and management roles. Women are frequently given seemingly feminine tasks like creating coffee or tea or showing advancement in a career, like informal meetings with no agenda. Although progress is being made to address some of these issues, women still feel isolated and </w:t>
      </w:r>
      <w:r w:rsidR="00A51C38" w:rsidRPr="00313E2B">
        <w:rPr>
          <w:rFonts w:cs="Times New Roman"/>
          <w:szCs w:val="24"/>
        </w:rPr>
        <w:t>undervalued and</w:t>
      </w:r>
      <w:r w:rsidRPr="00313E2B">
        <w:rPr>
          <w:rFonts w:cs="Times New Roman"/>
          <w:szCs w:val="24"/>
        </w:rPr>
        <w:t xml:space="preserve"> it begins at the interview (Banerjee et al., 2018).</w:t>
      </w:r>
    </w:p>
    <w:p w14:paraId="30829910" w14:textId="77777777" w:rsidR="00FD1898" w:rsidRPr="00313E2B" w:rsidRDefault="00FD1898" w:rsidP="00F73BFE">
      <w:pPr>
        <w:spacing w:line="360" w:lineRule="auto"/>
        <w:rPr>
          <w:rFonts w:cs="Times New Roman"/>
          <w:szCs w:val="24"/>
        </w:rPr>
      </w:pPr>
    </w:p>
    <w:p w14:paraId="3AF8930F" w14:textId="77777777" w:rsidR="00DE0975" w:rsidRPr="00551265" w:rsidRDefault="00DE0975" w:rsidP="00FD1898">
      <w:pPr>
        <w:pStyle w:val="Heading3"/>
        <w:spacing w:line="360" w:lineRule="auto"/>
        <w:jc w:val="both"/>
        <w:rPr>
          <w:rFonts w:cs="Times New Roman"/>
          <w:b/>
          <w:bCs/>
        </w:rPr>
      </w:pPr>
      <w:bookmarkStart w:id="16" w:name="_Toc89816659"/>
      <w:r w:rsidRPr="00551265">
        <w:rPr>
          <w:rFonts w:cs="Times New Roman"/>
          <w:b/>
          <w:bCs/>
        </w:rPr>
        <w:t>2.3.3 Socio-cultural challenges</w:t>
      </w:r>
      <w:bookmarkEnd w:id="16"/>
    </w:p>
    <w:p w14:paraId="4320E9B8" w14:textId="77777777" w:rsidR="00892965" w:rsidRDefault="00DE0975" w:rsidP="00F73BFE">
      <w:pPr>
        <w:spacing w:line="360" w:lineRule="auto"/>
        <w:rPr>
          <w:rFonts w:cs="Times New Roman"/>
          <w:szCs w:val="24"/>
        </w:rPr>
      </w:pPr>
      <w:r>
        <w:rPr>
          <w:rFonts w:cs="Times New Roman"/>
          <w:szCs w:val="24"/>
        </w:rPr>
        <w:t xml:space="preserve"> </w:t>
      </w:r>
      <w:r>
        <w:rPr>
          <w:rFonts w:cs="Times New Roman"/>
          <w:szCs w:val="24"/>
        </w:rPr>
        <w:tab/>
      </w:r>
    </w:p>
    <w:p w14:paraId="6D2E6756" w14:textId="359827D1" w:rsidR="00DE0975" w:rsidRDefault="00DE0975" w:rsidP="00F73BFE">
      <w:pPr>
        <w:spacing w:line="360" w:lineRule="auto"/>
        <w:rPr>
          <w:rFonts w:cs="Times New Roman"/>
          <w:szCs w:val="24"/>
        </w:rPr>
      </w:pPr>
      <w:proofErr w:type="gramStart"/>
      <w:r w:rsidRPr="00313E2B">
        <w:rPr>
          <w:rFonts w:cs="Times New Roman"/>
          <w:szCs w:val="24"/>
        </w:rPr>
        <w:t>In light of</w:t>
      </w:r>
      <w:proofErr w:type="gramEnd"/>
      <w:r w:rsidRPr="00313E2B">
        <w:rPr>
          <w:rFonts w:cs="Times New Roman"/>
          <w:szCs w:val="24"/>
        </w:rPr>
        <w:t xml:space="preserve"> Hoyt &amp; Murphy (2016) elucidation, Socio-cultural challenges are the most prevalent barriers to women</w:t>
      </w:r>
      <w:r>
        <w:rPr>
          <w:rFonts w:cs="Times New Roman"/>
          <w:szCs w:val="24"/>
        </w:rPr>
        <w:t>’</w:t>
      </w:r>
      <w:r w:rsidRPr="00313E2B">
        <w:rPr>
          <w:rFonts w:cs="Times New Roman"/>
          <w:szCs w:val="24"/>
        </w:rPr>
        <w:t xml:space="preserve">s leadership and management aspirations, </w:t>
      </w:r>
      <w:r w:rsidR="00892965" w:rsidRPr="00313E2B">
        <w:rPr>
          <w:rFonts w:cs="Times New Roman"/>
          <w:szCs w:val="24"/>
        </w:rPr>
        <w:t>effectiveness,</w:t>
      </w:r>
      <w:r w:rsidR="00892965">
        <w:rPr>
          <w:rFonts w:cs="Times New Roman"/>
          <w:szCs w:val="24"/>
        </w:rPr>
        <w:t xml:space="preserve"> </w:t>
      </w:r>
      <w:r w:rsidRPr="00313E2B">
        <w:rPr>
          <w:rFonts w:cs="Times New Roman"/>
          <w:szCs w:val="24"/>
        </w:rPr>
        <w:t>and career development. John McCallum</w:t>
      </w:r>
      <w:r>
        <w:rPr>
          <w:rFonts w:cs="Times New Roman"/>
          <w:szCs w:val="24"/>
        </w:rPr>
        <w:t>’</w:t>
      </w:r>
      <w:r w:rsidRPr="00313E2B">
        <w:rPr>
          <w:rFonts w:cs="Times New Roman"/>
          <w:szCs w:val="24"/>
        </w:rPr>
        <w:t xml:space="preserve">s book </w:t>
      </w:r>
      <w:r>
        <w:rPr>
          <w:rFonts w:cs="Times New Roman"/>
          <w:szCs w:val="24"/>
        </w:rPr>
        <w:t>‘</w:t>
      </w:r>
      <w:r w:rsidRPr="00313E2B">
        <w:rPr>
          <w:rFonts w:cs="Times New Roman"/>
          <w:szCs w:val="24"/>
        </w:rPr>
        <w:t>Management Challenges Faced by Women in Leadership and Management offers a wealth of relevant research findings from well-conducted surveys and experiments as well as relevant findings from interviews. In addition, cases from numerous companies who have successfully confronted their gender equalisation challenges are offered, and many suggestions for readers to become part of these success stories. In our modern workforce, women are expected to play a pivotal role as leaders and managers (</w:t>
      </w:r>
      <w:proofErr w:type="spellStart"/>
      <w:r w:rsidRPr="00313E2B">
        <w:rPr>
          <w:rFonts w:cs="Times New Roman"/>
          <w:szCs w:val="24"/>
        </w:rPr>
        <w:t>Attell</w:t>
      </w:r>
      <w:proofErr w:type="spellEnd"/>
      <w:r w:rsidRPr="00313E2B">
        <w:rPr>
          <w:rFonts w:cs="Times New Roman"/>
          <w:szCs w:val="24"/>
        </w:rPr>
        <w:t xml:space="preserve">, Brown, &amp; </w:t>
      </w:r>
      <w:proofErr w:type="spellStart"/>
      <w:r w:rsidRPr="00313E2B">
        <w:rPr>
          <w:rFonts w:cs="Times New Roman"/>
          <w:szCs w:val="24"/>
        </w:rPr>
        <w:t>Treiber</w:t>
      </w:r>
      <w:proofErr w:type="spellEnd"/>
      <w:r w:rsidRPr="00313E2B">
        <w:rPr>
          <w:rFonts w:cs="Times New Roman"/>
          <w:szCs w:val="24"/>
        </w:rPr>
        <w:t>, 2017). While this is great for female employees as they can take advantage of the many opportunities available, it brings many challenges. Not all men and women approach leadership and management roles the same way. To address social, cultural, and other differences between the sexes, organisations offer guidance on effectively managing different leaders and managers (Meister et al., 2017).</w:t>
      </w:r>
    </w:p>
    <w:p w14:paraId="283F339F" w14:textId="09B43C12" w:rsidR="00DE0975" w:rsidRDefault="00DE0975" w:rsidP="00F73BFE">
      <w:pPr>
        <w:spacing w:line="360" w:lineRule="auto"/>
        <w:rPr>
          <w:rFonts w:cs="Times New Roman"/>
          <w:szCs w:val="24"/>
        </w:rPr>
      </w:pPr>
      <w:r>
        <w:rPr>
          <w:rFonts w:cs="Times New Roman"/>
          <w:szCs w:val="24"/>
        </w:rPr>
        <w:lastRenderedPageBreak/>
        <w:t xml:space="preserve"> </w:t>
      </w:r>
      <w:r w:rsidRPr="00313E2B">
        <w:rPr>
          <w:rFonts w:cs="Times New Roman"/>
          <w:szCs w:val="24"/>
        </w:rPr>
        <w:t>They emphasise treating everyone with dignity and respect.</w:t>
      </w:r>
      <w:r>
        <w:rPr>
          <w:rFonts w:cs="Times New Roman"/>
          <w:szCs w:val="24"/>
        </w:rPr>
        <w:t xml:space="preserve"> </w:t>
      </w:r>
      <w:r w:rsidRPr="00313E2B">
        <w:rPr>
          <w:rFonts w:cs="Times New Roman"/>
          <w:szCs w:val="24"/>
        </w:rPr>
        <w:t>Additionally, while some genuine differences exist between male and female approaches to leadership, the real challenge is often a combination of gender-biased assumptions about what constitutes leadership or how a manager should behave depending on a person</w:t>
      </w:r>
      <w:r>
        <w:rPr>
          <w:rFonts w:cs="Times New Roman"/>
          <w:szCs w:val="24"/>
        </w:rPr>
        <w:t>’</w:t>
      </w:r>
      <w:r w:rsidRPr="00313E2B">
        <w:rPr>
          <w:rFonts w:cs="Times New Roman"/>
          <w:szCs w:val="24"/>
        </w:rPr>
        <w:t xml:space="preserve">s sex ((Sahoo &amp; </w:t>
      </w:r>
      <w:proofErr w:type="spellStart"/>
      <w:r w:rsidRPr="00313E2B">
        <w:rPr>
          <w:rFonts w:cs="Times New Roman"/>
          <w:szCs w:val="24"/>
        </w:rPr>
        <w:t>Lenka</w:t>
      </w:r>
      <w:proofErr w:type="spellEnd"/>
      <w:r w:rsidRPr="00313E2B">
        <w:rPr>
          <w:rFonts w:cs="Times New Roman"/>
          <w:szCs w:val="24"/>
        </w:rPr>
        <w:t>, 2016). Finally, a growing body of literature and research has looked at women</w:t>
      </w:r>
      <w:r>
        <w:rPr>
          <w:rFonts w:cs="Times New Roman"/>
          <w:szCs w:val="24"/>
        </w:rPr>
        <w:t>’</w:t>
      </w:r>
      <w:r w:rsidRPr="00313E2B">
        <w:rPr>
          <w:rFonts w:cs="Times New Roman"/>
          <w:szCs w:val="24"/>
        </w:rPr>
        <w:t>s increasing numbers in senior positions and the effects of this increasing diversity. While women remain a minority in leadership roles, they now outnumber men in middle management and account for an increasing number of graduates from top business schools. Yet, their advancement into senior management positions is far slower than for other MBA graduates of both genders (</w:t>
      </w:r>
      <w:proofErr w:type="spellStart"/>
      <w:r w:rsidRPr="00313E2B">
        <w:rPr>
          <w:rFonts w:cs="Times New Roman"/>
          <w:szCs w:val="24"/>
        </w:rPr>
        <w:t>Rabenu</w:t>
      </w:r>
      <w:proofErr w:type="spellEnd"/>
      <w:r w:rsidRPr="00313E2B">
        <w:rPr>
          <w:rFonts w:cs="Times New Roman"/>
          <w:szCs w:val="24"/>
        </w:rPr>
        <w:t xml:space="preserve"> 2021).</w:t>
      </w:r>
    </w:p>
    <w:p w14:paraId="5E1B60F9" w14:textId="77777777" w:rsidR="00524BF6" w:rsidRPr="00313E2B" w:rsidRDefault="00524BF6" w:rsidP="00F73BFE">
      <w:pPr>
        <w:spacing w:line="360" w:lineRule="auto"/>
        <w:rPr>
          <w:rFonts w:cs="Times New Roman"/>
          <w:szCs w:val="24"/>
        </w:rPr>
      </w:pPr>
    </w:p>
    <w:p w14:paraId="1BAC2B76" w14:textId="77777777" w:rsidR="00DE0975" w:rsidRPr="00524BF6" w:rsidRDefault="00DE0975" w:rsidP="00F73BFE">
      <w:pPr>
        <w:pStyle w:val="Heading2"/>
        <w:spacing w:line="360" w:lineRule="auto"/>
        <w:rPr>
          <w:b/>
          <w:bCs/>
          <w:i w:val="0"/>
          <w:iCs/>
        </w:rPr>
      </w:pPr>
      <w:bookmarkStart w:id="17" w:name="_Toc89816660"/>
      <w:r w:rsidRPr="00524BF6">
        <w:rPr>
          <w:b/>
          <w:bCs/>
          <w:i w:val="0"/>
          <w:iCs/>
        </w:rPr>
        <w:t>2.4. Workplace Challenges Faced by Men in Management and Leadership</w:t>
      </w:r>
      <w:bookmarkEnd w:id="17"/>
      <w:r w:rsidRPr="00524BF6">
        <w:rPr>
          <w:b/>
          <w:bCs/>
          <w:i w:val="0"/>
          <w:iCs/>
        </w:rPr>
        <w:t xml:space="preserve"> </w:t>
      </w:r>
    </w:p>
    <w:p w14:paraId="370C1965" w14:textId="6B364A88" w:rsidR="00DE0975" w:rsidRDefault="00DE0975" w:rsidP="00F73BFE">
      <w:pPr>
        <w:spacing w:line="360" w:lineRule="auto"/>
        <w:rPr>
          <w:rFonts w:cs="Times New Roman"/>
          <w:szCs w:val="24"/>
        </w:rPr>
      </w:pPr>
      <w:r>
        <w:rPr>
          <w:rFonts w:cs="Times New Roman"/>
          <w:szCs w:val="24"/>
        </w:rPr>
        <w:t xml:space="preserve"> </w:t>
      </w:r>
      <w:r w:rsidRPr="00313E2B">
        <w:rPr>
          <w:rFonts w:cs="Times New Roman"/>
          <w:szCs w:val="24"/>
        </w:rPr>
        <w:t>According to Chisholm-Burns et al. (2017), men in management and leadership roles face unique challenges that are often overlooked or misinterpreted. From managing emotions wisely to encouraging individual initiative to creat</w:t>
      </w:r>
      <w:r>
        <w:rPr>
          <w:rFonts w:cs="Times New Roman"/>
          <w:szCs w:val="24"/>
        </w:rPr>
        <w:t>e</w:t>
      </w:r>
      <w:r w:rsidRPr="00313E2B">
        <w:rPr>
          <w:rFonts w:cs="Times New Roman"/>
          <w:szCs w:val="24"/>
        </w:rPr>
        <w:t xml:space="preserve"> an inclusive working environment. Men</w:t>
      </w:r>
      <w:r>
        <w:rPr>
          <w:rFonts w:cs="Times New Roman"/>
          <w:szCs w:val="24"/>
        </w:rPr>
        <w:t>,</w:t>
      </w:r>
      <w:r w:rsidRPr="00313E2B">
        <w:rPr>
          <w:rFonts w:cs="Times New Roman"/>
          <w:szCs w:val="24"/>
        </w:rPr>
        <w:t xml:space="preserve"> in addition to women</w:t>
      </w:r>
      <w:r>
        <w:rPr>
          <w:rFonts w:cs="Times New Roman"/>
          <w:szCs w:val="24"/>
        </w:rPr>
        <w:t>,</w:t>
      </w:r>
      <w:r w:rsidRPr="00313E2B">
        <w:rPr>
          <w:rFonts w:cs="Times New Roman"/>
          <w:szCs w:val="24"/>
        </w:rPr>
        <w:t xml:space="preserve"> face challenges in the workplace, although their issues are largely different. For example, women</w:t>
      </w:r>
      <w:r>
        <w:rPr>
          <w:rFonts w:cs="Times New Roman"/>
          <w:szCs w:val="24"/>
        </w:rPr>
        <w:t>’</w:t>
      </w:r>
      <w:r w:rsidRPr="00313E2B">
        <w:rPr>
          <w:rFonts w:cs="Times New Roman"/>
          <w:szCs w:val="24"/>
        </w:rPr>
        <w:t xml:space="preserve">s health is often attacked through discrimination or lack of equality (Sahoo &amp; </w:t>
      </w:r>
      <w:proofErr w:type="spellStart"/>
      <w:r w:rsidRPr="00313E2B">
        <w:rPr>
          <w:rFonts w:cs="Times New Roman"/>
          <w:szCs w:val="24"/>
        </w:rPr>
        <w:t>Lenka</w:t>
      </w:r>
      <w:proofErr w:type="spellEnd"/>
      <w:r w:rsidRPr="00313E2B">
        <w:rPr>
          <w:rFonts w:cs="Times New Roman"/>
          <w:szCs w:val="24"/>
        </w:rPr>
        <w:t>, 2016). Men encounter other types of discrimination as well, not only from the opposite sex but also from other men.</w:t>
      </w:r>
      <w:r>
        <w:rPr>
          <w:rFonts w:cs="Times New Roman"/>
          <w:szCs w:val="24"/>
        </w:rPr>
        <w:t xml:space="preserve"> </w:t>
      </w:r>
      <w:r w:rsidRPr="00313E2B">
        <w:rPr>
          <w:rFonts w:cs="Times New Roman"/>
          <w:szCs w:val="24"/>
        </w:rPr>
        <w:t xml:space="preserve">Address the challenges men face in the workplace and be a part of the solution! The average male manager or leader is married with children, and such factors as caring for elderly parents, paying alimony, spousal support and child support often draw him away from work (Rhode 2017). This can be partially mitigated by designing policies that supplement his income. For example, the law allows the deduction of qualifying childcare expenses which can help lower this tax bill. In addition, a family leave policy </w:t>
      </w:r>
      <w:proofErr w:type="gramStart"/>
      <w:r w:rsidRPr="00313E2B">
        <w:rPr>
          <w:rFonts w:cs="Times New Roman"/>
          <w:szCs w:val="24"/>
        </w:rPr>
        <w:t>provides assistance to</w:t>
      </w:r>
      <w:proofErr w:type="gramEnd"/>
      <w:r w:rsidRPr="00313E2B">
        <w:rPr>
          <w:rFonts w:cs="Times New Roman"/>
          <w:szCs w:val="24"/>
        </w:rPr>
        <w:t xml:space="preserve"> employees that require help with elderly parents or other family members. </w:t>
      </w:r>
    </w:p>
    <w:p w14:paraId="01852C1E" w14:textId="77777777" w:rsidR="0004334A" w:rsidRDefault="00DE0975" w:rsidP="00F73BFE">
      <w:pPr>
        <w:spacing w:line="360" w:lineRule="auto"/>
        <w:rPr>
          <w:rFonts w:cs="Times New Roman"/>
          <w:szCs w:val="24"/>
        </w:rPr>
      </w:pPr>
      <w:r>
        <w:rPr>
          <w:rFonts w:cs="Times New Roman"/>
          <w:szCs w:val="24"/>
        </w:rPr>
        <w:t xml:space="preserve"> </w:t>
      </w:r>
    </w:p>
    <w:p w14:paraId="3DB96C2F" w14:textId="77777777" w:rsidR="00441785" w:rsidRDefault="00DE0975" w:rsidP="00441785">
      <w:pPr>
        <w:spacing w:line="360" w:lineRule="auto"/>
        <w:rPr>
          <w:rFonts w:cs="Times New Roman"/>
          <w:szCs w:val="24"/>
        </w:rPr>
      </w:pPr>
      <w:r w:rsidRPr="00313E2B">
        <w:rPr>
          <w:rFonts w:cs="Times New Roman"/>
          <w:szCs w:val="24"/>
        </w:rPr>
        <w:t xml:space="preserve">Men working in management jobs face challenges different from women in management. While the difficulties for both genders are rooted in gender stereotypes, men are disproportionately affected by these discrepancies. Workplace challenges men face include issues of power, respect, job security, </w:t>
      </w:r>
      <w:r>
        <w:rPr>
          <w:rFonts w:cs="Times New Roman"/>
          <w:szCs w:val="24"/>
        </w:rPr>
        <w:t xml:space="preserve">an </w:t>
      </w:r>
      <w:r w:rsidRPr="00313E2B">
        <w:rPr>
          <w:rFonts w:cs="Times New Roman"/>
          <w:szCs w:val="24"/>
        </w:rPr>
        <w:t xml:space="preserve">opportunity for promotion and dealing with </w:t>
      </w:r>
      <w:r w:rsidR="0004334A" w:rsidRPr="00313E2B">
        <w:rPr>
          <w:rFonts w:cs="Times New Roman"/>
          <w:szCs w:val="24"/>
        </w:rPr>
        <w:t>day-to-day</w:t>
      </w:r>
      <w:r w:rsidRPr="00313E2B">
        <w:rPr>
          <w:rFonts w:cs="Times New Roman"/>
          <w:szCs w:val="24"/>
        </w:rPr>
        <w:t xml:space="preserve"> changes in the workspace. Understanding these challenges will help men work through them to become successful managers or leaders (Glass &amp; Cook 2016).</w:t>
      </w:r>
      <w:bookmarkStart w:id="18" w:name="_Toc89816661"/>
    </w:p>
    <w:p w14:paraId="5CEC5189" w14:textId="69430285" w:rsidR="00441785" w:rsidRPr="00441785" w:rsidRDefault="00DE0975" w:rsidP="00441785">
      <w:pPr>
        <w:spacing w:line="360" w:lineRule="auto"/>
        <w:rPr>
          <w:rFonts w:cs="Times New Roman"/>
          <w:szCs w:val="24"/>
        </w:rPr>
      </w:pPr>
      <w:r w:rsidRPr="00441785">
        <w:rPr>
          <w:b/>
          <w:bCs/>
        </w:rPr>
        <w:lastRenderedPageBreak/>
        <w:t>2.4.1 Office Bullies</w:t>
      </w:r>
      <w:bookmarkEnd w:id="18"/>
    </w:p>
    <w:p w14:paraId="25C65F2F" w14:textId="77777777" w:rsidR="00E1757A" w:rsidRDefault="00E1757A" w:rsidP="00F73BFE">
      <w:pPr>
        <w:spacing w:line="360" w:lineRule="auto"/>
        <w:rPr>
          <w:rFonts w:cs="Times New Roman"/>
          <w:szCs w:val="24"/>
        </w:rPr>
      </w:pPr>
    </w:p>
    <w:p w14:paraId="48ED4FD5" w14:textId="725F2249" w:rsidR="00E1757A" w:rsidRDefault="00DE0975" w:rsidP="00F73BFE">
      <w:pPr>
        <w:spacing w:line="360" w:lineRule="auto"/>
        <w:rPr>
          <w:rFonts w:cs="Times New Roman"/>
          <w:szCs w:val="24"/>
        </w:rPr>
      </w:pPr>
      <w:r w:rsidRPr="00313E2B">
        <w:rPr>
          <w:rFonts w:cs="Times New Roman"/>
          <w:szCs w:val="24"/>
        </w:rPr>
        <w:t>Banerjee et al. (2018) presented that workplace bullies can make life miserable for everyone. Still, men in management and leadership positions may suffer the most because of the double standard. Office bullies are the worst. They destroy people</w:t>
      </w:r>
      <w:r>
        <w:rPr>
          <w:rFonts w:cs="Times New Roman"/>
          <w:szCs w:val="24"/>
        </w:rPr>
        <w:t>’</w:t>
      </w:r>
      <w:r w:rsidRPr="00313E2B">
        <w:rPr>
          <w:rFonts w:cs="Times New Roman"/>
          <w:szCs w:val="24"/>
        </w:rPr>
        <w:t xml:space="preserve">s self-esteem and leave scars that last a lifetime. This can be anybody from a senior manager to a junior member of staff. The damage is often not just physical but psychological, as bullies often manage to find a way to turn colleagues against their victims. Admittedly, this </w:t>
      </w:r>
      <w:proofErr w:type="spellStart"/>
      <w:r w:rsidRPr="00313E2B">
        <w:rPr>
          <w:rFonts w:cs="Times New Roman"/>
          <w:szCs w:val="24"/>
        </w:rPr>
        <w:t>behaviour</w:t>
      </w:r>
      <w:proofErr w:type="spellEnd"/>
      <w:r w:rsidRPr="00313E2B">
        <w:rPr>
          <w:rFonts w:cs="Times New Roman"/>
          <w:szCs w:val="24"/>
        </w:rPr>
        <w:t xml:space="preserve"> is deeply entrenched in those who feel insecure or threatened by those around them. Still, it can have devastating psychological effects even on those who belong to the chosen few in the social hierarchy. These people</w:t>
      </w:r>
      <w:r>
        <w:rPr>
          <w:rFonts w:cs="Times New Roman"/>
          <w:szCs w:val="24"/>
        </w:rPr>
        <w:t>’</w:t>
      </w:r>
      <w:r w:rsidRPr="00313E2B">
        <w:rPr>
          <w:rFonts w:cs="Times New Roman"/>
          <w:szCs w:val="24"/>
        </w:rPr>
        <w:t xml:space="preserve">s </w:t>
      </w:r>
      <w:proofErr w:type="spellStart"/>
      <w:r w:rsidRPr="00313E2B">
        <w:rPr>
          <w:rFonts w:cs="Times New Roman"/>
          <w:szCs w:val="24"/>
        </w:rPr>
        <w:t>behaviour</w:t>
      </w:r>
      <w:proofErr w:type="spellEnd"/>
      <w:r w:rsidRPr="00313E2B">
        <w:rPr>
          <w:rFonts w:cs="Times New Roman"/>
          <w:szCs w:val="24"/>
        </w:rPr>
        <w:t xml:space="preserve"> only gets worse as they move up the ladder where they have more power. While workplace bullying is a problem for men and women, men in management and leadership positions often face </w:t>
      </w:r>
      <w:proofErr w:type="gramStart"/>
      <w:r w:rsidRPr="00313E2B">
        <w:rPr>
          <w:rFonts w:cs="Times New Roman"/>
          <w:szCs w:val="24"/>
        </w:rPr>
        <w:t>particular challenges</w:t>
      </w:r>
      <w:proofErr w:type="gramEnd"/>
      <w:r w:rsidRPr="00313E2B">
        <w:rPr>
          <w:rFonts w:cs="Times New Roman"/>
          <w:szCs w:val="24"/>
        </w:rPr>
        <w:t xml:space="preserve"> ((Sahoo &amp; </w:t>
      </w:r>
      <w:proofErr w:type="spellStart"/>
      <w:r w:rsidRPr="00313E2B">
        <w:rPr>
          <w:rFonts w:cs="Times New Roman"/>
          <w:szCs w:val="24"/>
        </w:rPr>
        <w:t>Lenka</w:t>
      </w:r>
      <w:proofErr w:type="spellEnd"/>
      <w:r w:rsidRPr="00313E2B">
        <w:rPr>
          <w:rFonts w:cs="Times New Roman"/>
          <w:szCs w:val="24"/>
        </w:rPr>
        <w:t xml:space="preserve">, 2016). Leaders of both genders can be targets; however, men may face different issues and exhibit different types of </w:t>
      </w:r>
      <w:r w:rsidR="00E1757A" w:rsidRPr="00313E2B">
        <w:rPr>
          <w:rFonts w:cs="Times New Roman"/>
          <w:szCs w:val="24"/>
        </w:rPr>
        <w:t>behavior</w:t>
      </w:r>
      <w:r w:rsidRPr="00313E2B">
        <w:rPr>
          <w:rFonts w:cs="Times New Roman"/>
          <w:szCs w:val="24"/>
        </w:rPr>
        <w:t xml:space="preserve"> when they</w:t>
      </w:r>
      <w:r>
        <w:rPr>
          <w:rFonts w:cs="Times New Roman"/>
          <w:szCs w:val="24"/>
        </w:rPr>
        <w:t>’</w:t>
      </w:r>
      <w:r w:rsidRPr="00313E2B">
        <w:rPr>
          <w:rFonts w:cs="Times New Roman"/>
          <w:szCs w:val="24"/>
        </w:rPr>
        <w:t>re victimised. Their male peers may assume that leaders go through these experiences and learn to develop greater skills and become better leaders. However, men sometimes who experience bullying can feel helpless and demoralised, even questioning their competence as workers and colleagues (Cruickshank et al., 2018).</w:t>
      </w:r>
    </w:p>
    <w:p w14:paraId="7C008FE3" w14:textId="77777777" w:rsidR="009A4BF4" w:rsidRPr="009A4BF4" w:rsidRDefault="009A4BF4" w:rsidP="00F73BFE">
      <w:pPr>
        <w:spacing w:line="360" w:lineRule="auto"/>
        <w:rPr>
          <w:rFonts w:cs="Times New Roman"/>
          <w:b/>
          <w:bCs/>
          <w:szCs w:val="24"/>
        </w:rPr>
      </w:pPr>
    </w:p>
    <w:p w14:paraId="4C59DCFD" w14:textId="77777777" w:rsidR="00DE0975" w:rsidRPr="009A4BF4" w:rsidRDefault="00DE0975" w:rsidP="009A4BF4">
      <w:pPr>
        <w:pStyle w:val="Heading3"/>
        <w:spacing w:line="360" w:lineRule="auto"/>
        <w:jc w:val="both"/>
        <w:rPr>
          <w:b/>
          <w:bCs/>
        </w:rPr>
      </w:pPr>
      <w:bookmarkStart w:id="19" w:name="_Toc89816662"/>
      <w:r w:rsidRPr="009A4BF4">
        <w:rPr>
          <w:b/>
          <w:bCs/>
        </w:rPr>
        <w:t>2.4.2 Disagreeable coworkers</w:t>
      </w:r>
      <w:bookmarkEnd w:id="19"/>
      <w:r w:rsidRPr="009A4BF4">
        <w:rPr>
          <w:b/>
          <w:bCs/>
        </w:rPr>
        <w:t xml:space="preserve"> </w:t>
      </w:r>
    </w:p>
    <w:p w14:paraId="3D5E7EA1" w14:textId="77777777" w:rsidR="009A4BF4" w:rsidRDefault="009A4BF4" w:rsidP="00F73BFE">
      <w:pPr>
        <w:spacing w:line="360" w:lineRule="auto"/>
        <w:rPr>
          <w:rFonts w:cs="Times New Roman"/>
          <w:szCs w:val="24"/>
        </w:rPr>
      </w:pPr>
    </w:p>
    <w:p w14:paraId="2E7FB871" w14:textId="68C96F58" w:rsidR="00DE0975" w:rsidRDefault="00DE0975" w:rsidP="00F73BFE">
      <w:pPr>
        <w:spacing w:line="360" w:lineRule="auto"/>
        <w:rPr>
          <w:rFonts w:cs="Times New Roman"/>
          <w:szCs w:val="24"/>
        </w:rPr>
      </w:pPr>
      <w:r w:rsidRPr="00313E2B">
        <w:rPr>
          <w:rFonts w:cs="Times New Roman"/>
          <w:szCs w:val="24"/>
        </w:rPr>
        <w:t>Rhode (2017</w:t>
      </w:r>
      <w:proofErr w:type="gramStart"/>
      <w:r w:rsidRPr="00313E2B">
        <w:rPr>
          <w:rFonts w:cs="Times New Roman"/>
          <w:szCs w:val="24"/>
        </w:rPr>
        <w:t>)  presented</w:t>
      </w:r>
      <w:proofErr w:type="gramEnd"/>
      <w:r w:rsidRPr="00313E2B">
        <w:rPr>
          <w:rFonts w:cs="Times New Roman"/>
          <w:szCs w:val="24"/>
        </w:rPr>
        <w:t xml:space="preserve"> that disagreeable coworkers assume that their office rivalries are all in good fun. They enjoy taking part in office politics and would never intentionally offend an associate. These coworkers can be around bright and confident individuals and will not hesitate to tear them down in front of the team to make themselves look superior. Coworkers often disagree with how you do things, especially if you are good at what you do. Disagreeable coworkers can put up roadblocks in your career because they interfere with the respect and recognition that is so important for success. As supervisors, male leaders must be aware of the challenges they face because most supervisors are female. The statistics have been well noted, but professionals should consider the unique problems men face as managers. Stereotypically speaking, many people would assume that being a man his coworkers do not like means he has to be an outcast or dislikeable, but that is not always the case (Smith, Vodanovich, &amp; </w:t>
      </w:r>
      <w:proofErr w:type="spellStart"/>
      <w:r w:rsidRPr="00313E2B">
        <w:rPr>
          <w:rFonts w:cs="Times New Roman"/>
          <w:szCs w:val="24"/>
        </w:rPr>
        <w:t>Koppes</w:t>
      </w:r>
      <w:proofErr w:type="spellEnd"/>
      <w:r w:rsidRPr="00313E2B">
        <w:rPr>
          <w:rFonts w:cs="Times New Roman"/>
          <w:szCs w:val="24"/>
        </w:rPr>
        <w:t xml:space="preserve">, 2012). Disagreeable coworkers can create fresh problems that steal time and energy away from </w:t>
      </w:r>
      <w:r w:rsidRPr="00313E2B">
        <w:rPr>
          <w:rFonts w:cs="Times New Roman"/>
          <w:szCs w:val="24"/>
        </w:rPr>
        <w:lastRenderedPageBreak/>
        <w:t>more important tasks. Adam</w:t>
      </w:r>
      <w:r>
        <w:rPr>
          <w:rFonts w:cs="Times New Roman"/>
          <w:szCs w:val="24"/>
        </w:rPr>
        <w:t>’</w:t>
      </w:r>
      <w:r w:rsidRPr="00313E2B">
        <w:rPr>
          <w:rFonts w:cs="Times New Roman"/>
          <w:szCs w:val="24"/>
        </w:rPr>
        <w:t>s coworker was nearly impossible to work with, always looking for ways to undermine his authority. It happened over something very simple, an outstanding note. Adam was on the phone with a supplier coordinating delivery on some new product samples when he was interrupted by his boss. (Reddy et al., 2017)</w:t>
      </w:r>
      <w:r w:rsidR="002F6612">
        <w:rPr>
          <w:rFonts w:cs="Times New Roman"/>
          <w:szCs w:val="24"/>
        </w:rPr>
        <w:t>.</w:t>
      </w:r>
    </w:p>
    <w:p w14:paraId="205CD400" w14:textId="77777777" w:rsidR="002F6612" w:rsidRPr="00313E2B" w:rsidRDefault="002F6612" w:rsidP="00F73BFE">
      <w:pPr>
        <w:spacing w:line="360" w:lineRule="auto"/>
        <w:rPr>
          <w:rFonts w:cs="Times New Roman"/>
          <w:szCs w:val="24"/>
        </w:rPr>
      </w:pPr>
    </w:p>
    <w:p w14:paraId="74D39B6B" w14:textId="77777777" w:rsidR="00DE0975" w:rsidRDefault="00DE0975" w:rsidP="00286428">
      <w:pPr>
        <w:pStyle w:val="Heading3"/>
        <w:spacing w:line="360" w:lineRule="auto"/>
        <w:jc w:val="both"/>
        <w:rPr>
          <w:rFonts w:cs="Times New Roman"/>
          <w:b/>
          <w:bCs/>
        </w:rPr>
      </w:pPr>
      <w:bookmarkStart w:id="20" w:name="_Toc89816663"/>
      <w:r w:rsidRPr="00286428">
        <w:rPr>
          <w:rFonts w:cs="Times New Roman"/>
          <w:b/>
          <w:bCs/>
        </w:rPr>
        <w:t>2.4.3 Economic challenges</w:t>
      </w:r>
      <w:bookmarkEnd w:id="20"/>
    </w:p>
    <w:p w14:paraId="29237237" w14:textId="77777777" w:rsidR="00286428" w:rsidRDefault="00286428" w:rsidP="00286428">
      <w:pPr>
        <w:spacing w:line="360" w:lineRule="auto"/>
      </w:pPr>
    </w:p>
    <w:p w14:paraId="74FE45F0" w14:textId="014FC89A" w:rsidR="00DE0975" w:rsidRDefault="00DE0975" w:rsidP="00286428">
      <w:pPr>
        <w:spacing w:line="360" w:lineRule="auto"/>
        <w:rPr>
          <w:rFonts w:cs="Times New Roman"/>
          <w:szCs w:val="24"/>
        </w:rPr>
      </w:pPr>
      <w:r w:rsidRPr="00313E2B">
        <w:rPr>
          <w:rFonts w:cs="Times New Roman"/>
          <w:szCs w:val="24"/>
        </w:rPr>
        <w:t>According to Glass &amp; Cook (2016), the biggest challenges facing men in management are this country</w:t>
      </w:r>
      <w:r>
        <w:rPr>
          <w:rFonts w:cs="Times New Roman"/>
          <w:szCs w:val="24"/>
        </w:rPr>
        <w:t>’</w:t>
      </w:r>
      <w:r w:rsidRPr="00313E2B">
        <w:rPr>
          <w:rFonts w:cs="Times New Roman"/>
          <w:szCs w:val="24"/>
        </w:rPr>
        <w:t xml:space="preserve">s economic challenges. Men are concerned about rising unemployment that impacts their families. Economic instability can put families in a precarious position. If one family member is laid off, the other spouse may be forced to leave the workforce. The result is that one family may now be living </w:t>
      </w:r>
      <w:r w:rsidR="000646FA" w:rsidRPr="00313E2B">
        <w:rPr>
          <w:rFonts w:cs="Times New Roman"/>
          <w:szCs w:val="24"/>
        </w:rPr>
        <w:t>off</w:t>
      </w:r>
      <w:r w:rsidRPr="00313E2B">
        <w:rPr>
          <w:rFonts w:cs="Times New Roman"/>
          <w:szCs w:val="24"/>
        </w:rPr>
        <w:t xml:space="preserve"> two salaries instead of three, which could mean reduced spending and lower savings. </w:t>
      </w:r>
    </w:p>
    <w:p w14:paraId="6DF22865" w14:textId="77777777" w:rsidR="000646FA" w:rsidRDefault="00DE0975" w:rsidP="00F73BFE">
      <w:pPr>
        <w:spacing w:line="360" w:lineRule="auto"/>
        <w:ind w:firstLine="720"/>
        <w:rPr>
          <w:rFonts w:cs="Times New Roman"/>
          <w:szCs w:val="24"/>
        </w:rPr>
      </w:pPr>
      <w:r>
        <w:rPr>
          <w:rFonts w:cs="Times New Roman"/>
          <w:szCs w:val="24"/>
        </w:rPr>
        <w:t xml:space="preserve"> </w:t>
      </w:r>
    </w:p>
    <w:p w14:paraId="59CE01F2" w14:textId="6CCF7616" w:rsidR="00DE0975" w:rsidRDefault="00DE0975" w:rsidP="000646FA">
      <w:pPr>
        <w:spacing w:line="360" w:lineRule="auto"/>
        <w:rPr>
          <w:rFonts w:cs="Times New Roman"/>
          <w:szCs w:val="24"/>
        </w:rPr>
      </w:pPr>
      <w:r w:rsidRPr="00313E2B">
        <w:rPr>
          <w:rFonts w:cs="Times New Roman"/>
          <w:szCs w:val="24"/>
        </w:rPr>
        <w:t xml:space="preserve">This impact on the family often challenges family relationships. Recent economic challenges in the workplace have added to an ongoing perception that the odds are stacked against men in management and leadership positions. Many also feel that companies value younger women in management and leadership positions over men (Smith, Vodanovich, &amp; </w:t>
      </w:r>
      <w:proofErr w:type="spellStart"/>
      <w:r w:rsidRPr="00313E2B">
        <w:rPr>
          <w:rFonts w:cs="Times New Roman"/>
          <w:szCs w:val="24"/>
        </w:rPr>
        <w:t>Koppes</w:t>
      </w:r>
      <w:proofErr w:type="spellEnd"/>
      <w:r w:rsidRPr="00313E2B">
        <w:rPr>
          <w:rFonts w:cs="Times New Roman"/>
          <w:szCs w:val="24"/>
        </w:rPr>
        <w:t>, 2012). All business leaders face economic challenges, but men in management and leadership face challenges in their gender. Many of these challenges revolve around gender bias. Women often make fewer men dominate the C-suite; men are preferred for leadership roles. In addition, a stereotypical view of successful leaders may contribute to bias against male managers and leaders in the workplace. Men may be no more eager than ever to seek the role of manager or leader, but they face specific challenges in doing so. Today</w:t>
      </w:r>
      <w:r>
        <w:rPr>
          <w:rFonts w:cs="Times New Roman"/>
          <w:szCs w:val="24"/>
        </w:rPr>
        <w:t>’</w:t>
      </w:r>
      <w:r w:rsidRPr="00313E2B">
        <w:rPr>
          <w:rFonts w:cs="Times New Roman"/>
          <w:szCs w:val="24"/>
        </w:rPr>
        <w:t>s economy is characterised by high unemployment rates and the greater willingness of people to move between jobs without any intention of settling into a long-term position. This makes it more difficult for men to establish themselves as team leaders (Cruickshank et al., 2018).</w:t>
      </w:r>
    </w:p>
    <w:p w14:paraId="44A16D7E" w14:textId="77777777" w:rsidR="00922FAC" w:rsidRDefault="00922FAC" w:rsidP="000646FA">
      <w:pPr>
        <w:spacing w:line="360" w:lineRule="auto"/>
        <w:rPr>
          <w:rFonts w:cs="Times New Roman"/>
          <w:szCs w:val="24"/>
        </w:rPr>
      </w:pPr>
    </w:p>
    <w:p w14:paraId="6C7E8863" w14:textId="77777777" w:rsidR="002E04AC" w:rsidRDefault="002E04AC" w:rsidP="000646FA">
      <w:pPr>
        <w:spacing w:line="360" w:lineRule="auto"/>
        <w:rPr>
          <w:rFonts w:cs="Times New Roman"/>
          <w:szCs w:val="24"/>
        </w:rPr>
      </w:pPr>
    </w:p>
    <w:p w14:paraId="24E629B4" w14:textId="77777777" w:rsidR="002E04AC" w:rsidRDefault="002E04AC" w:rsidP="000646FA">
      <w:pPr>
        <w:spacing w:line="360" w:lineRule="auto"/>
        <w:rPr>
          <w:rFonts w:cs="Times New Roman"/>
          <w:szCs w:val="24"/>
        </w:rPr>
      </w:pPr>
    </w:p>
    <w:p w14:paraId="45419792" w14:textId="77777777" w:rsidR="002E04AC" w:rsidRPr="00313E2B" w:rsidRDefault="002E04AC" w:rsidP="000646FA">
      <w:pPr>
        <w:spacing w:line="360" w:lineRule="auto"/>
        <w:rPr>
          <w:rFonts w:cs="Times New Roman"/>
          <w:szCs w:val="24"/>
        </w:rPr>
      </w:pPr>
    </w:p>
    <w:p w14:paraId="4F2D8132" w14:textId="77777777" w:rsidR="00DE0975" w:rsidRPr="00922FAC" w:rsidRDefault="00DE0975" w:rsidP="00F73BFE">
      <w:pPr>
        <w:pStyle w:val="Heading2"/>
        <w:spacing w:line="360" w:lineRule="auto"/>
        <w:rPr>
          <w:rFonts w:cs="Times New Roman"/>
          <w:b/>
          <w:bCs/>
          <w:szCs w:val="24"/>
        </w:rPr>
      </w:pPr>
      <w:bookmarkStart w:id="21" w:name="_Toc89816664"/>
      <w:r w:rsidRPr="00922FAC">
        <w:rPr>
          <w:rFonts w:cs="Times New Roman"/>
          <w:b/>
          <w:bCs/>
          <w:szCs w:val="24"/>
        </w:rPr>
        <w:lastRenderedPageBreak/>
        <w:t>2.5 Integration of Positive Psychology into Diverse Employment Segments to Decrease Gender-Related Complications in a Workplace</w:t>
      </w:r>
      <w:bookmarkEnd w:id="21"/>
      <w:r w:rsidRPr="00922FAC">
        <w:rPr>
          <w:rFonts w:cs="Times New Roman"/>
          <w:b/>
          <w:bCs/>
          <w:szCs w:val="24"/>
        </w:rPr>
        <w:t xml:space="preserve"> </w:t>
      </w:r>
    </w:p>
    <w:p w14:paraId="0B65179C" w14:textId="77777777" w:rsidR="00922FAC" w:rsidRDefault="00DE0975" w:rsidP="00F73BFE">
      <w:pPr>
        <w:spacing w:line="360" w:lineRule="auto"/>
        <w:rPr>
          <w:rFonts w:cs="Times New Roman"/>
          <w:szCs w:val="24"/>
        </w:rPr>
      </w:pPr>
      <w:r>
        <w:rPr>
          <w:rFonts w:cs="Times New Roman"/>
          <w:szCs w:val="24"/>
        </w:rPr>
        <w:t xml:space="preserve"> </w:t>
      </w:r>
      <w:r>
        <w:rPr>
          <w:rFonts w:cs="Times New Roman"/>
          <w:szCs w:val="24"/>
        </w:rPr>
        <w:tab/>
      </w:r>
    </w:p>
    <w:p w14:paraId="1FC244AA" w14:textId="67D9036B" w:rsidR="00DE0975" w:rsidRDefault="00DE0975" w:rsidP="00F73BFE">
      <w:pPr>
        <w:spacing w:line="360" w:lineRule="auto"/>
        <w:rPr>
          <w:rFonts w:cs="Times New Roman"/>
          <w:szCs w:val="24"/>
        </w:rPr>
      </w:pPr>
      <w:r w:rsidRPr="00313E2B">
        <w:rPr>
          <w:rFonts w:cs="Times New Roman"/>
          <w:szCs w:val="24"/>
        </w:rPr>
        <w:t xml:space="preserve">According to </w:t>
      </w:r>
      <w:proofErr w:type="spellStart"/>
      <w:r w:rsidRPr="00313E2B">
        <w:rPr>
          <w:rFonts w:cs="Times New Roman"/>
          <w:szCs w:val="24"/>
        </w:rPr>
        <w:t>Rabenu</w:t>
      </w:r>
      <w:proofErr w:type="spellEnd"/>
      <w:r w:rsidRPr="00313E2B">
        <w:rPr>
          <w:rFonts w:cs="Times New Roman"/>
          <w:szCs w:val="24"/>
        </w:rPr>
        <w:t xml:space="preserve"> (2021), workplace gender-related complications can directly affect employee morale, productivity, and overall corporate success. Some of the most recent statistics across the nation indicate that women are faced with many </w:t>
      </w:r>
      <w:proofErr w:type="gramStart"/>
      <w:r w:rsidRPr="00313E2B">
        <w:rPr>
          <w:rFonts w:cs="Times New Roman"/>
          <w:szCs w:val="24"/>
        </w:rPr>
        <w:t>workplace</w:t>
      </w:r>
      <w:proofErr w:type="gramEnd"/>
      <w:r w:rsidRPr="00313E2B">
        <w:rPr>
          <w:rFonts w:cs="Times New Roman"/>
          <w:szCs w:val="24"/>
        </w:rPr>
        <w:t xml:space="preserve"> gender-related complications that can lead to negative consequences on some employment segments. However, with the integration of optimistic psychology into various employment sectors, employers can decrease these complications and positively affect woman employee morale and overall productivity. Employees of a company value the trust placed in them by the </w:t>
      </w:r>
      <w:proofErr w:type="spellStart"/>
      <w:r w:rsidRPr="00313E2B">
        <w:rPr>
          <w:rFonts w:cs="Times New Roman"/>
          <w:szCs w:val="24"/>
        </w:rPr>
        <w:t>organisation</w:t>
      </w:r>
      <w:proofErr w:type="spellEnd"/>
      <w:r w:rsidRPr="00313E2B">
        <w:rPr>
          <w:rFonts w:cs="Times New Roman"/>
          <w:szCs w:val="24"/>
        </w:rPr>
        <w:t xml:space="preserve"> (</w:t>
      </w:r>
      <w:proofErr w:type="spellStart"/>
      <w:r w:rsidRPr="00313E2B">
        <w:rPr>
          <w:rFonts w:cs="Times New Roman"/>
          <w:szCs w:val="24"/>
        </w:rPr>
        <w:t>Froman</w:t>
      </w:r>
      <w:proofErr w:type="spellEnd"/>
      <w:r w:rsidRPr="00313E2B">
        <w:rPr>
          <w:rFonts w:cs="Times New Roman"/>
          <w:szCs w:val="24"/>
        </w:rPr>
        <w:t xml:space="preserve">, 2010). As a result of this trust, employees develop camaraderie with coworkers and become more motivated to perform their duties. Gender plays a significant role in workplace dynamics and is often explored through various academic studies. </w:t>
      </w:r>
    </w:p>
    <w:p w14:paraId="47AD7CFC" w14:textId="77777777" w:rsidR="002E04AC" w:rsidRDefault="00DE0975" w:rsidP="00F73BFE">
      <w:pPr>
        <w:spacing w:line="360" w:lineRule="auto"/>
        <w:rPr>
          <w:rFonts w:cs="Times New Roman"/>
          <w:szCs w:val="24"/>
        </w:rPr>
      </w:pPr>
      <w:r>
        <w:rPr>
          <w:rFonts w:cs="Times New Roman"/>
          <w:szCs w:val="24"/>
        </w:rPr>
        <w:t xml:space="preserve"> </w:t>
      </w:r>
      <w:r>
        <w:rPr>
          <w:rFonts w:cs="Times New Roman"/>
          <w:szCs w:val="24"/>
        </w:rPr>
        <w:tab/>
      </w:r>
    </w:p>
    <w:p w14:paraId="7AD0FE01" w14:textId="141368F0" w:rsidR="00DE0975" w:rsidRPr="00313E2B" w:rsidRDefault="00DE0975" w:rsidP="00F73BFE">
      <w:pPr>
        <w:spacing w:line="360" w:lineRule="auto"/>
        <w:rPr>
          <w:rFonts w:cs="Times New Roman"/>
          <w:szCs w:val="24"/>
        </w:rPr>
      </w:pPr>
      <w:r w:rsidRPr="00313E2B">
        <w:rPr>
          <w:rFonts w:cs="Times New Roman"/>
          <w:szCs w:val="24"/>
        </w:rPr>
        <w:t xml:space="preserve">However, gender-related complications can negatively impact employee motivation, thereby adversely affecting the overall work environment of the organisation. </w:t>
      </w:r>
    </w:p>
    <w:p w14:paraId="5FE490CE" w14:textId="77777777" w:rsidR="002E04AC" w:rsidRDefault="00DE0975" w:rsidP="00F73BFE">
      <w:pPr>
        <w:spacing w:line="360" w:lineRule="auto"/>
        <w:rPr>
          <w:rFonts w:cs="Times New Roman"/>
          <w:szCs w:val="24"/>
        </w:rPr>
      </w:pPr>
      <w:r w:rsidRPr="00313E2B">
        <w:rPr>
          <w:rFonts w:cs="Times New Roman"/>
          <w:szCs w:val="24"/>
        </w:rPr>
        <w:t xml:space="preserve"> </w:t>
      </w:r>
      <w:r w:rsidRPr="00313E2B">
        <w:rPr>
          <w:rFonts w:cs="Times New Roman"/>
          <w:szCs w:val="24"/>
        </w:rPr>
        <w:tab/>
      </w:r>
    </w:p>
    <w:p w14:paraId="3EAD5ACF" w14:textId="65A0AB9D" w:rsidR="00DE0975" w:rsidRDefault="00DE0975" w:rsidP="00F73BFE">
      <w:pPr>
        <w:spacing w:line="360" w:lineRule="auto"/>
        <w:rPr>
          <w:rFonts w:cs="Times New Roman"/>
          <w:szCs w:val="24"/>
        </w:rPr>
      </w:pPr>
      <w:r w:rsidRPr="00313E2B">
        <w:rPr>
          <w:rFonts w:cs="Times New Roman"/>
          <w:szCs w:val="24"/>
        </w:rPr>
        <w:t xml:space="preserve">To provide valuable insights into how </w:t>
      </w:r>
      <w:r>
        <w:rPr>
          <w:rFonts w:cs="Times New Roman"/>
          <w:szCs w:val="24"/>
        </w:rPr>
        <w:t>P</w:t>
      </w:r>
      <w:r w:rsidRPr="00313E2B">
        <w:rPr>
          <w:rFonts w:cs="Times New Roman"/>
          <w:szCs w:val="24"/>
        </w:rPr>
        <w:t>ositive Psychology can be integrated into diverse employment segments to reduce gender-related complications in a workplace (Reddy et al., 2017). According to Meister et al. (2017), Gender-related complications are found in diverse employment segments of any organisation. The burden is not only on female employees but also on the organisation. Stress management of both male and female staff, applying positive psychological assumption</w:t>
      </w:r>
      <w:r>
        <w:rPr>
          <w:rFonts w:cs="Times New Roman"/>
          <w:szCs w:val="24"/>
        </w:rPr>
        <w:t>s</w:t>
      </w:r>
      <w:r w:rsidRPr="00313E2B">
        <w:rPr>
          <w:rFonts w:cs="Times New Roman"/>
          <w:szCs w:val="24"/>
        </w:rPr>
        <w:t xml:space="preserve">, and using self-activities can eventually decrease gender-related complications in a workplace. These three principles are the </w:t>
      </w:r>
      <w:proofErr w:type="gramStart"/>
      <w:r w:rsidRPr="00313E2B">
        <w:rPr>
          <w:rFonts w:cs="Times New Roman"/>
          <w:szCs w:val="24"/>
        </w:rPr>
        <w:t>main focus</w:t>
      </w:r>
      <w:proofErr w:type="gramEnd"/>
      <w:r w:rsidRPr="00313E2B">
        <w:rPr>
          <w:rFonts w:cs="Times New Roman"/>
          <w:szCs w:val="24"/>
        </w:rPr>
        <w:t xml:space="preserve"> of the paper. Overall, this research emphasises that organisations should focus on gender-related problems with long-lasting effects greater than short ones instead of focusing on contributing factors to solve them after they have already happened (</w:t>
      </w:r>
      <w:proofErr w:type="spellStart"/>
      <w:r w:rsidRPr="00313E2B">
        <w:rPr>
          <w:rFonts w:cs="Times New Roman"/>
          <w:szCs w:val="24"/>
        </w:rPr>
        <w:t>Froman</w:t>
      </w:r>
      <w:proofErr w:type="spellEnd"/>
      <w:r w:rsidRPr="00313E2B">
        <w:rPr>
          <w:rFonts w:cs="Times New Roman"/>
          <w:szCs w:val="24"/>
        </w:rPr>
        <w:t xml:space="preserve">, 2010). </w:t>
      </w:r>
    </w:p>
    <w:p w14:paraId="74EECF09" w14:textId="77777777" w:rsidR="002E04AC" w:rsidRDefault="00DE0975" w:rsidP="00F73BFE">
      <w:pPr>
        <w:spacing w:line="360" w:lineRule="auto"/>
        <w:rPr>
          <w:rFonts w:cs="Times New Roman"/>
          <w:szCs w:val="24"/>
        </w:rPr>
      </w:pPr>
      <w:r>
        <w:rPr>
          <w:rFonts w:cs="Times New Roman"/>
          <w:szCs w:val="24"/>
        </w:rPr>
        <w:t xml:space="preserve"> </w:t>
      </w:r>
      <w:r>
        <w:rPr>
          <w:rFonts w:cs="Times New Roman"/>
          <w:szCs w:val="24"/>
        </w:rPr>
        <w:tab/>
      </w:r>
    </w:p>
    <w:p w14:paraId="1B818726" w14:textId="5E9428D1" w:rsidR="00DE0975" w:rsidRPr="00313E2B" w:rsidRDefault="00DE0975" w:rsidP="00F73BFE">
      <w:pPr>
        <w:spacing w:line="360" w:lineRule="auto"/>
        <w:rPr>
          <w:rFonts w:cs="Times New Roman"/>
          <w:szCs w:val="24"/>
        </w:rPr>
      </w:pPr>
      <w:r w:rsidRPr="00313E2B">
        <w:rPr>
          <w:rFonts w:cs="Times New Roman"/>
          <w:szCs w:val="24"/>
        </w:rPr>
        <w:t xml:space="preserve">Gender-related complications commonly occur in a corporate or business setting. Data from a study conducted by </w:t>
      </w:r>
      <w:proofErr w:type="spellStart"/>
      <w:r w:rsidRPr="00313E2B">
        <w:rPr>
          <w:rFonts w:cs="Times New Roman"/>
          <w:szCs w:val="24"/>
        </w:rPr>
        <w:t>Kukkyungah</w:t>
      </w:r>
      <w:proofErr w:type="spellEnd"/>
      <w:r w:rsidRPr="00313E2B">
        <w:rPr>
          <w:rFonts w:cs="Times New Roman"/>
          <w:szCs w:val="24"/>
        </w:rPr>
        <w:t xml:space="preserve"> from </w:t>
      </w:r>
      <w:proofErr w:type="spellStart"/>
      <w:r w:rsidRPr="00313E2B">
        <w:rPr>
          <w:rFonts w:cs="Times New Roman"/>
          <w:szCs w:val="24"/>
        </w:rPr>
        <w:t>Dankook</w:t>
      </w:r>
      <w:proofErr w:type="spellEnd"/>
      <w:r w:rsidRPr="00313E2B">
        <w:rPr>
          <w:rFonts w:cs="Times New Roman"/>
          <w:szCs w:val="24"/>
        </w:rPr>
        <w:t xml:space="preserve"> University from 1999 to 2003 revealed that more women tend to file a complaint of sexual harassment than men. Furthermore, the more education a woman has, the more likely she will become a victim of sexual harassment. To this extent, if employers do not consider gender differences in their workplaces, they can be unable to make decisions that improve these complications appropriately (Rhode 2017).</w:t>
      </w:r>
    </w:p>
    <w:p w14:paraId="532A8F60" w14:textId="77777777" w:rsidR="00DE0975" w:rsidRDefault="00DE0975" w:rsidP="00F73BFE">
      <w:pPr>
        <w:spacing w:line="360" w:lineRule="auto"/>
        <w:rPr>
          <w:rFonts w:cs="Times New Roman"/>
          <w:szCs w:val="24"/>
        </w:rPr>
      </w:pPr>
      <w:r w:rsidRPr="00313E2B">
        <w:rPr>
          <w:rFonts w:cs="Times New Roman"/>
          <w:szCs w:val="24"/>
        </w:rPr>
        <w:lastRenderedPageBreak/>
        <w:t xml:space="preserve">Cruickshank (2018) presented that </w:t>
      </w:r>
      <w:r>
        <w:rPr>
          <w:rFonts w:cs="Times New Roman"/>
          <w:szCs w:val="24"/>
        </w:rPr>
        <w:t>o</w:t>
      </w:r>
      <w:r w:rsidRPr="00313E2B">
        <w:rPr>
          <w:rFonts w:cs="Times New Roman"/>
          <w:szCs w:val="24"/>
        </w:rPr>
        <w:t>ptimism is a positive outlook. Optimistic people tend to view life positively. Optimistic people expect good things to happen to them and take the initiative to make things happen for themselves. The authors propose that incorporating optimistic psychology techniques into workplaces will significantly affect the following objectives: improving recruitment/retention feasibility, greater insight into gendered issues, reduced conflict, increased job satisfaction, increased productivity, an</w:t>
      </w:r>
      <w:r>
        <w:rPr>
          <w:rFonts w:cs="Times New Roman"/>
          <w:szCs w:val="24"/>
        </w:rPr>
        <w:t>d reduced turnover intentions (</w:t>
      </w:r>
      <w:r w:rsidRPr="00313E2B">
        <w:rPr>
          <w:rFonts w:cs="Times New Roman"/>
          <w:szCs w:val="24"/>
        </w:rPr>
        <w:t xml:space="preserve">Vaughan et al., 2014). </w:t>
      </w:r>
    </w:p>
    <w:p w14:paraId="2CC8BD59" w14:textId="77777777" w:rsidR="005B2547" w:rsidRDefault="00DE0975" w:rsidP="00F73BFE">
      <w:pPr>
        <w:spacing w:line="360" w:lineRule="auto"/>
        <w:rPr>
          <w:rFonts w:cs="Times New Roman"/>
          <w:szCs w:val="24"/>
        </w:rPr>
      </w:pPr>
      <w:r>
        <w:rPr>
          <w:rFonts w:cs="Times New Roman"/>
          <w:szCs w:val="24"/>
        </w:rPr>
        <w:t xml:space="preserve"> </w:t>
      </w:r>
      <w:r>
        <w:rPr>
          <w:rFonts w:cs="Times New Roman"/>
          <w:szCs w:val="24"/>
        </w:rPr>
        <w:tab/>
      </w:r>
    </w:p>
    <w:p w14:paraId="22CB3629" w14:textId="559413CF" w:rsidR="00DE0975" w:rsidRDefault="00DE0975" w:rsidP="00F73BFE">
      <w:pPr>
        <w:spacing w:line="360" w:lineRule="auto"/>
        <w:rPr>
          <w:rFonts w:cs="Times New Roman"/>
          <w:szCs w:val="24"/>
        </w:rPr>
      </w:pPr>
      <w:r w:rsidRPr="00313E2B">
        <w:rPr>
          <w:rFonts w:cs="Times New Roman"/>
          <w:szCs w:val="24"/>
        </w:rPr>
        <w:t>Gender discrimination is the unequal treatment of individuals based on gender in the workplace. Although women continue to experience discrimination in several forms, it has become apparent that with the help of research methods and strategies, many gender-related complications could potentially be decreased in the workplace. Researchers propose that alternative strategies to overcome these complications are necessary for women to succeed in work and personal</w:t>
      </w:r>
      <w:r>
        <w:rPr>
          <w:rFonts w:cs="Times New Roman"/>
          <w:szCs w:val="24"/>
        </w:rPr>
        <w:t xml:space="preserve"> lives (Banerjee et al., 2018). </w:t>
      </w:r>
      <w:r w:rsidRPr="00313E2B">
        <w:rPr>
          <w:rFonts w:cs="Times New Roman"/>
          <w:szCs w:val="24"/>
        </w:rPr>
        <w:t xml:space="preserve">Reddy et al. (2017) claim that diverse Employment Segments are one of our core strategic business segments. Diverse employment segments consist of Action Sports, Action Sports Licensing and Action Sports Retail. </w:t>
      </w:r>
    </w:p>
    <w:p w14:paraId="353B7169" w14:textId="77777777" w:rsidR="005B2547" w:rsidRDefault="00DE0975" w:rsidP="00F73BFE">
      <w:pPr>
        <w:spacing w:line="360" w:lineRule="auto"/>
        <w:rPr>
          <w:rFonts w:cs="Times New Roman"/>
          <w:szCs w:val="24"/>
        </w:rPr>
      </w:pPr>
      <w:r>
        <w:rPr>
          <w:rFonts w:cs="Times New Roman"/>
          <w:szCs w:val="24"/>
        </w:rPr>
        <w:t xml:space="preserve"> </w:t>
      </w:r>
      <w:r>
        <w:rPr>
          <w:rFonts w:cs="Times New Roman"/>
          <w:szCs w:val="24"/>
        </w:rPr>
        <w:tab/>
      </w:r>
    </w:p>
    <w:p w14:paraId="6A107ECB" w14:textId="77777777" w:rsidR="006A04C9" w:rsidRDefault="00DE0975" w:rsidP="006A04C9">
      <w:pPr>
        <w:spacing w:line="360" w:lineRule="auto"/>
        <w:rPr>
          <w:rFonts w:cs="Times New Roman"/>
          <w:szCs w:val="24"/>
        </w:rPr>
      </w:pPr>
      <w:r w:rsidRPr="00313E2B">
        <w:rPr>
          <w:rFonts w:cs="Times New Roman"/>
          <w:szCs w:val="24"/>
        </w:rPr>
        <w:t xml:space="preserve">Action Sports is a </w:t>
      </w:r>
      <w:r w:rsidR="005B2547" w:rsidRPr="00313E2B">
        <w:rPr>
          <w:rFonts w:cs="Times New Roman"/>
          <w:szCs w:val="24"/>
        </w:rPr>
        <w:t>vertically integrated</w:t>
      </w:r>
      <w:r w:rsidRPr="00313E2B">
        <w:rPr>
          <w:rFonts w:cs="Times New Roman"/>
          <w:szCs w:val="24"/>
        </w:rPr>
        <w:t xml:space="preserve">, fast-growing action sports company that specialises in action sports lifestyle brands and the manufacturing, </w:t>
      </w:r>
      <w:r w:rsidR="006A04C9" w:rsidRPr="00313E2B">
        <w:rPr>
          <w:rFonts w:cs="Times New Roman"/>
          <w:szCs w:val="24"/>
        </w:rPr>
        <w:t>distribution,</w:t>
      </w:r>
      <w:r w:rsidRPr="00313E2B">
        <w:rPr>
          <w:rFonts w:cs="Times New Roman"/>
          <w:szCs w:val="24"/>
        </w:rPr>
        <w:t xml:space="preserve"> and marketing of branded consumer products ((Vaughan et al., 2014). In addition, action Sports Licensing manages one of the industry</w:t>
      </w:r>
      <w:r>
        <w:rPr>
          <w:rFonts w:cs="Times New Roman"/>
          <w:szCs w:val="24"/>
        </w:rPr>
        <w:t>’</w:t>
      </w:r>
      <w:r w:rsidRPr="00313E2B">
        <w:rPr>
          <w:rFonts w:cs="Times New Roman"/>
          <w:szCs w:val="24"/>
        </w:rPr>
        <w:t>s most recognised live-action sports trademarks, Action Sports World Tour (ASWT), a global touring lifestyle cultural brand featuring the world</w:t>
      </w:r>
      <w:r>
        <w:rPr>
          <w:rFonts w:cs="Times New Roman"/>
          <w:szCs w:val="24"/>
        </w:rPr>
        <w:t>’</w:t>
      </w:r>
      <w:r w:rsidRPr="00313E2B">
        <w:rPr>
          <w:rFonts w:cs="Times New Roman"/>
          <w:szCs w:val="24"/>
        </w:rPr>
        <w:t>s top action sports athletes and their music through tour productions and consumer product licensing. Diverse employment opportunities exist in both large and small companies. However, the largest employment segment of our respondents is the industry sector, with the federal government employing 14 per cent of respondents, local government 13 per cent, other non-profits 2 per cent, and others 5 per cent (Sharma 2016).</w:t>
      </w:r>
      <w:bookmarkStart w:id="22" w:name="_Toc89816665"/>
    </w:p>
    <w:p w14:paraId="5E73AFBF" w14:textId="77777777" w:rsidR="006A04C9" w:rsidRDefault="006A04C9" w:rsidP="006A04C9">
      <w:pPr>
        <w:spacing w:line="360" w:lineRule="auto"/>
        <w:rPr>
          <w:rFonts w:cs="Times New Roman"/>
          <w:szCs w:val="24"/>
        </w:rPr>
      </w:pPr>
    </w:p>
    <w:p w14:paraId="136251F3" w14:textId="77777777" w:rsidR="001D1582" w:rsidRDefault="001D1582" w:rsidP="006A04C9">
      <w:pPr>
        <w:spacing w:line="360" w:lineRule="auto"/>
        <w:rPr>
          <w:rFonts w:cs="Times New Roman"/>
          <w:szCs w:val="24"/>
        </w:rPr>
      </w:pPr>
    </w:p>
    <w:p w14:paraId="02C6C5DE" w14:textId="77777777" w:rsidR="001D1582" w:rsidRDefault="001D1582" w:rsidP="006A04C9">
      <w:pPr>
        <w:spacing w:line="360" w:lineRule="auto"/>
        <w:rPr>
          <w:rFonts w:cs="Times New Roman"/>
          <w:szCs w:val="24"/>
        </w:rPr>
      </w:pPr>
    </w:p>
    <w:p w14:paraId="364CFFD8" w14:textId="77777777" w:rsidR="001D1582" w:rsidRDefault="001D1582" w:rsidP="006A04C9">
      <w:pPr>
        <w:spacing w:line="360" w:lineRule="auto"/>
        <w:rPr>
          <w:rFonts w:cs="Times New Roman"/>
          <w:szCs w:val="24"/>
        </w:rPr>
      </w:pPr>
    </w:p>
    <w:p w14:paraId="69F2555F" w14:textId="77777777" w:rsidR="001D1582" w:rsidRDefault="001D1582" w:rsidP="006A04C9">
      <w:pPr>
        <w:spacing w:line="360" w:lineRule="auto"/>
        <w:rPr>
          <w:rFonts w:cs="Times New Roman"/>
          <w:szCs w:val="24"/>
        </w:rPr>
      </w:pPr>
    </w:p>
    <w:p w14:paraId="01768D1B" w14:textId="77777777" w:rsidR="001D1582" w:rsidRDefault="001D1582" w:rsidP="006A04C9">
      <w:pPr>
        <w:spacing w:line="360" w:lineRule="auto"/>
        <w:rPr>
          <w:rFonts w:cs="Times New Roman"/>
          <w:szCs w:val="24"/>
        </w:rPr>
      </w:pPr>
    </w:p>
    <w:p w14:paraId="4B4D5ED9" w14:textId="77777777" w:rsidR="001D1582" w:rsidRDefault="001D1582" w:rsidP="006A04C9">
      <w:pPr>
        <w:spacing w:line="360" w:lineRule="auto"/>
        <w:rPr>
          <w:rFonts w:cs="Times New Roman"/>
          <w:szCs w:val="24"/>
        </w:rPr>
      </w:pPr>
    </w:p>
    <w:p w14:paraId="61C7B127" w14:textId="15DD1B79" w:rsidR="00DE0975" w:rsidRPr="006A04C9" w:rsidRDefault="00DE0975" w:rsidP="006A04C9">
      <w:pPr>
        <w:spacing w:line="360" w:lineRule="auto"/>
        <w:rPr>
          <w:rFonts w:cs="Times New Roman"/>
          <w:b/>
          <w:bCs/>
          <w:i/>
          <w:iCs/>
          <w:szCs w:val="24"/>
        </w:rPr>
      </w:pPr>
      <w:r w:rsidRPr="006A04C9">
        <w:rPr>
          <w:rFonts w:cs="Times New Roman"/>
          <w:b/>
          <w:bCs/>
          <w:i/>
          <w:iCs/>
          <w:szCs w:val="24"/>
        </w:rPr>
        <w:lastRenderedPageBreak/>
        <w:t>2.6. Summary</w:t>
      </w:r>
      <w:bookmarkEnd w:id="22"/>
    </w:p>
    <w:p w14:paraId="61E561B4" w14:textId="77777777" w:rsidR="006A04C9" w:rsidRDefault="00DE0975" w:rsidP="00F73BFE">
      <w:pPr>
        <w:spacing w:line="360" w:lineRule="auto"/>
        <w:rPr>
          <w:rFonts w:cs="Times New Roman"/>
          <w:szCs w:val="24"/>
        </w:rPr>
      </w:pPr>
      <w:r>
        <w:rPr>
          <w:rFonts w:cs="Times New Roman"/>
          <w:szCs w:val="24"/>
        </w:rPr>
        <w:t xml:space="preserve"> </w:t>
      </w:r>
    </w:p>
    <w:p w14:paraId="44E4139D" w14:textId="5BC92678" w:rsidR="00DE0975" w:rsidRDefault="00DE0975" w:rsidP="00F73BFE">
      <w:pPr>
        <w:spacing w:line="360" w:lineRule="auto"/>
        <w:rPr>
          <w:rFonts w:cs="Times New Roman"/>
          <w:szCs w:val="24"/>
        </w:rPr>
      </w:pPr>
      <w:r w:rsidRPr="00313E2B">
        <w:rPr>
          <w:rFonts w:cs="Times New Roman"/>
          <w:szCs w:val="24"/>
        </w:rPr>
        <w:t xml:space="preserve">Dealing with Gender-Related Difficulties in a Workplace. Having read and understood the above, you can progress to dealing with gender-related difficulties in the workplace. And one of the main things for this study is to consider how gender relates to individual, </w:t>
      </w:r>
      <w:proofErr w:type="gramStart"/>
      <w:r w:rsidRPr="00313E2B">
        <w:rPr>
          <w:rFonts w:cs="Times New Roman"/>
          <w:szCs w:val="24"/>
        </w:rPr>
        <w:t>group</w:t>
      </w:r>
      <w:proofErr w:type="gramEnd"/>
      <w:r w:rsidRPr="00313E2B">
        <w:rPr>
          <w:rFonts w:cs="Times New Roman"/>
          <w:szCs w:val="24"/>
        </w:rPr>
        <w:t xml:space="preserve"> and organisational </w:t>
      </w:r>
      <w:r w:rsidR="00FC5A3B" w:rsidRPr="00313E2B">
        <w:rPr>
          <w:rFonts w:cs="Times New Roman"/>
          <w:szCs w:val="24"/>
        </w:rPr>
        <w:t>behavior’s</w:t>
      </w:r>
      <w:r w:rsidRPr="00313E2B">
        <w:rPr>
          <w:rFonts w:cs="Times New Roman"/>
          <w:szCs w:val="24"/>
        </w:rPr>
        <w:t xml:space="preserve">; and what constitutes acceptable </w:t>
      </w:r>
      <w:r w:rsidR="00FC5A3B" w:rsidRPr="00313E2B">
        <w:rPr>
          <w:rFonts w:cs="Times New Roman"/>
          <w:szCs w:val="24"/>
        </w:rPr>
        <w:t>behavior</w:t>
      </w:r>
      <w:r w:rsidRPr="00313E2B">
        <w:rPr>
          <w:rFonts w:cs="Times New Roman"/>
          <w:szCs w:val="24"/>
        </w:rPr>
        <w:t xml:space="preserve"> for the male and female members of your team. Gender differences present a range of challenges to the contemporary organisation and affect performance and productivity. </w:t>
      </w:r>
    </w:p>
    <w:p w14:paraId="44940E0D" w14:textId="77777777" w:rsidR="001D1582" w:rsidRDefault="001D1582" w:rsidP="001D1582">
      <w:pPr>
        <w:spacing w:line="360" w:lineRule="auto"/>
        <w:rPr>
          <w:rFonts w:cs="Times New Roman"/>
          <w:szCs w:val="24"/>
        </w:rPr>
      </w:pPr>
    </w:p>
    <w:p w14:paraId="7CD13DD5" w14:textId="4286B329" w:rsidR="00DE0975" w:rsidRPr="00313E2B" w:rsidRDefault="00DE0975" w:rsidP="001D1582">
      <w:pPr>
        <w:spacing w:line="360" w:lineRule="auto"/>
        <w:rPr>
          <w:rFonts w:cs="Times New Roman"/>
          <w:szCs w:val="24"/>
        </w:rPr>
      </w:pPr>
      <w:r w:rsidRPr="00313E2B">
        <w:rPr>
          <w:rFonts w:cs="Times New Roman"/>
          <w:szCs w:val="24"/>
        </w:rPr>
        <w:t xml:space="preserve">Gender issues in the workplace can manifest themselves in </w:t>
      </w:r>
      <w:proofErr w:type="gramStart"/>
      <w:r w:rsidRPr="00313E2B">
        <w:rPr>
          <w:rFonts w:cs="Times New Roman"/>
          <w:szCs w:val="24"/>
        </w:rPr>
        <w:t>many different ways</w:t>
      </w:r>
      <w:proofErr w:type="gramEnd"/>
      <w:r w:rsidRPr="00313E2B">
        <w:rPr>
          <w:rFonts w:cs="Times New Roman"/>
          <w:szCs w:val="24"/>
        </w:rPr>
        <w:t>. Gender-related issues have been well researched, and feminist theorists have been working to raise awareness about gender issues. In the workplace, gender-related problems stand out in a woman</w:t>
      </w:r>
      <w:r>
        <w:rPr>
          <w:rFonts w:cs="Times New Roman"/>
          <w:szCs w:val="24"/>
        </w:rPr>
        <w:t>’</w:t>
      </w:r>
      <w:r w:rsidRPr="00313E2B">
        <w:rPr>
          <w:rFonts w:cs="Times New Roman"/>
          <w:szCs w:val="24"/>
        </w:rPr>
        <w:t>s career progress, wages, and position in the organisational hierarchy. Research shows that men surprise women by being less likely to support women</w:t>
      </w:r>
      <w:r>
        <w:rPr>
          <w:rFonts w:cs="Times New Roman"/>
          <w:szCs w:val="24"/>
        </w:rPr>
        <w:t>’</w:t>
      </w:r>
      <w:r w:rsidRPr="00313E2B">
        <w:rPr>
          <w:rFonts w:cs="Times New Roman"/>
          <w:szCs w:val="24"/>
        </w:rPr>
        <w:t>s advancement than women would expect.</w:t>
      </w:r>
    </w:p>
    <w:p w14:paraId="023DFF61" w14:textId="77777777" w:rsidR="00DE0975" w:rsidRPr="00313E2B" w:rsidRDefault="00DE0975" w:rsidP="00F73BFE">
      <w:pPr>
        <w:spacing w:after="160" w:line="360" w:lineRule="auto"/>
        <w:jc w:val="left"/>
        <w:rPr>
          <w:rFonts w:cs="Times New Roman"/>
          <w:szCs w:val="24"/>
        </w:rPr>
      </w:pPr>
      <w:r w:rsidRPr="00313E2B">
        <w:rPr>
          <w:rFonts w:cs="Times New Roman"/>
          <w:szCs w:val="24"/>
        </w:rPr>
        <w:br w:type="page"/>
      </w:r>
    </w:p>
    <w:p w14:paraId="1F7AEE67" w14:textId="77777777" w:rsidR="00DE0975" w:rsidRPr="00792A62" w:rsidRDefault="00DE0975" w:rsidP="00F73BFE">
      <w:pPr>
        <w:pStyle w:val="Heading1"/>
        <w:spacing w:line="360" w:lineRule="auto"/>
        <w:ind w:hanging="2"/>
        <w:jc w:val="center"/>
        <w:rPr>
          <w:rFonts w:cs="Times New Roman"/>
          <w:i w:val="0"/>
          <w:szCs w:val="24"/>
        </w:rPr>
      </w:pPr>
      <w:bookmarkStart w:id="23" w:name="_Toc89816666"/>
      <w:r w:rsidRPr="00792A62">
        <w:rPr>
          <w:rFonts w:cs="Times New Roman"/>
          <w:i w:val="0"/>
          <w:szCs w:val="24"/>
        </w:rPr>
        <w:lastRenderedPageBreak/>
        <w:t>Chapter 3; Methodology</w:t>
      </w:r>
      <w:bookmarkEnd w:id="23"/>
    </w:p>
    <w:p w14:paraId="4A18A7CE" w14:textId="77777777" w:rsidR="00DE0975" w:rsidRPr="009640B8" w:rsidRDefault="00DE0975" w:rsidP="00F73BFE">
      <w:pPr>
        <w:pStyle w:val="Heading2"/>
        <w:spacing w:line="360" w:lineRule="auto"/>
        <w:ind w:hanging="2"/>
        <w:rPr>
          <w:rFonts w:cs="Times New Roman"/>
          <w:b/>
          <w:bCs/>
          <w:i w:val="0"/>
          <w:iCs/>
          <w:szCs w:val="24"/>
        </w:rPr>
      </w:pPr>
      <w:bookmarkStart w:id="24" w:name="_Toc89816667"/>
      <w:r w:rsidRPr="009640B8">
        <w:rPr>
          <w:rFonts w:cs="Times New Roman"/>
          <w:b/>
          <w:bCs/>
          <w:i w:val="0"/>
          <w:iCs/>
          <w:szCs w:val="24"/>
        </w:rPr>
        <w:t>3.1. Overview of Research Design</w:t>
      </w:r>
      <w:bookmarkEnd w:id="24"/>
      <w:r w:rsidRPr="009640B8">
        <w:rPr>
          <w:rFonts w:cs="Times New Roman"/>
          <w:b/>
          <w:bCs/>
          <w:i w:val="0"/>
          <w:iCs/>
          <w:szCs w:val="24"/>
        </w:rPr>
        <w:t xml:space="preserve"> </w:t>
      </w:r>
    </w:p>
    <w:p w14:paraId="4B9BA8C0" w14:textId="77777777" w:rsidR="009640B8" w:rsidRDefault="009640B8" w:rsidP="009640B8">
      <w:pPr>
        <w:spacing w:line="360" w:lineRule="auto"/>
        <w:rPr>
          <w:rFonts w:cs="Times New Roman"/>
          <w:szCs w:val="24"/>
        </w:rPr>
      </w:pPr>
    </w:p>
    <w:p w14:paraId="2EEA7822" w14:textId="14BA56AB" w:rsidR="00DE0975" w:rsidRPr="00313E2B" w:rsidRDefault="00DE0975" w:rsidP="009640B8">
      <w:pPr>
        <w:spacing w:line="360" w:lineRule="auto"/>
        <w:rPr>
          <w:rFonts w:cs="Times New Roman"/>
          <w:szCs w:val="24"/>
        </w:rPr>
      </w:pPr>
      <w:r w:rsidRPr="00313E2B">
        <w:rPr>
          <w:rFonts w:cs="Times New Roman"/>
          <w:szCs w:val="24"/>
        </w:rPr>
        <w:t xml:space="preserve">Research methodology is the detailed measures or methods used to classify, select, develop, and examine the evidence about the issues of both genders in the organisations and the negligence of the women in the organisations. Research methodology permits the researcher to critically appraise a research’s overall rationality and consistency (Willmott, 2020). In comparison, </w:t>
      </w:r>
      <w:proofErr w:type="spellStart"/>
      <w:r w:rsidRPr="00313E2B">
        <w:rPr>
          <w:rFonts w:cs="Times New Roman"/>
          <w:szCs w:val="24"/>
        </w:rPr>
        <w:t>Asadullina</w:t>
      </w:r>
      <w:proofErr w:type="spellEnd"/>
      <w:r w:rsidRPr="00313E2B">
        <w:rPr>
          <w:rFonts w:cs="Times New Roman"/>
          <w:szCs w:val="24"/>
        </w:rPr>
        <w:t xml:space="preserve"> et al. (2020) also stated that in research methodology, the investigators perform their work of relating, evaluating, and envisaging the research phenomenon, which also provides an accurate research plan. In this context, this chapter aims to document and justify the research approach, research philosophy, research method, data collection method, and data analysis. Furthermore, the chapter also documents the ethical considerations/ethical issues experienced by the researcher during the data collection. Lastly, the chapter also discussed the limitations of the present research. The researcher used the </w:t>
      </w:r>
      <w:r>
        <w:rPr>
          <w:rFonts w:cs="Times New Roman"/>
          <w:szCs w:val="24"/>
        </w:rPr>
        <w:t>appropriate</w:t>
      </w:r>
      <w:r w:rsidRPr="00313E2B">
        <w:rPr>
          <w:rFonts w:cs="Times New Roman"/>
          <w:szCs w:val="24"/>
        </w:rPr>
        <w:t xml:space="preserve"> research methods and methodologies to gather validated, authenticated, and appropriate data to find out the reasons for the negligence of women for management and leadership roles in the organisations (Fig 1).</w:t>
      </w:r>
    </w:p>
    <w:p w14:paraId="740F7236" w14:textId="77777777" w:rsidR="00DE0975" w:rsidRPr="00313E2B" w:rsidRDefault="00DE0975" w:rsidP="00F73BFE">
      <w:pPr>
        <w:spacing w:line="360" w:lineRule="auto"/>
        <w:ind w:firstLine="567"/>
        <w:rPr>
          <w:rFonts w:cs="Times New Roman"/>
          <w:szCs w:val="24"/>
        </w:rPr>
      </w:pPr>
      <w:r w:rsidRPr="00313E2B">
        <w:rPr>
          <w:rFonts w:cs="Times New Roman"/>
          <w:noProof/>
          <w:szCs w:val="24"/>
          <w:lang w:val="en-GB" w:eastAsia="en-GB"/>
        </w:rPr>
        <w:drawing>
          <wp:inline distT="0" distB="0" distL="0" distR="0" wp14:anchorId="6D6714F5" wp14:editId="269BF451">
            <wp:extent cx="4886325" cy="2686050"/>
            <wp:effectExtent l="0" t="0" r="476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F9D74DC" w14:textId="77777777" w:rsidR="00DE0975" w:rsidRDefault="00DE0975" w:rsidP="00F73BFE">
      <w:pPr>
        <w:spacing w:line="360" w:lineRule="auto"/>
        <w:jc w:val="center"/>
      </w:pPr>
      <w:r w:rsidRPr="00313E2B">
        <w:t>Fig 1: Research Design</w:t>
      </w:r>
    </w:p>
    <w:p w14:paraId="205DD2A5" w14:textId="77777777" w:rsidR="007E097D" w:rsidRDefault="007E097D" w:rsidP="00F73BFE">
      <w:pPr>
        <w:spacing w:line="360" w:lineRule="auto"/>
        <w:jc w:val="center"/>
      </w:pPr>
    </w:p>
    <w:p w14:paraId="19B046AA" w14:textId="77777777" w:rsidR="007E097D" w:rsidRDefault="007E097D" w:rsidP="00F73BFE">
      <w:pPr>
        <w:spacing w:line="360" w:lineRule="auto"/>
        <w:jc w:val="center"/>
      </w:pPr>
    </w:p>
    <w:p w14:paraId="10DA7CF5" w14:textId="77777777" w:rsidR="007E097D" w:rsidRDefault="007E097D" w:rsidP="00F73BFE">
      <w:pPr>
        <w:spacing w:line="360" w:lineRule="auto"/>
        <w:jc w:val="center"/>
      </w:pPr>
    </w:p>
    <w:p w14:paraId="7E37E9A4" w14:textId="77777777" w:rsidR="007E097D" w:rsidRPr="00313E2B" w:rsidRDefault="007E097D" w:rsidP="00F73BFE">
      <w:pPr>
        <w:spacing w:line="360" w:lineRule="auto"/>
        <w:jc w:val="center"/>
      </w:pPr>
    </w:p>
    <w:p w14:paraId="2698DD7C" w14:textId="77777777" w:rsidR="00DE0975" w:rsidRPr="002E49AE" w:rsidRDefault="00DE0975" w:rsidP="00F73BFE">
      <w:pPr>
        <w:pStyle w:val="Heading2"/>
        <w:spacing w:line="360" w:lineRule="auto"/>
        <w:ind w:hanging="2"/>
        <w:rPr>
          <w:rFonts w:cs="Times New Roman"/>
          <w:b/>
          <w:bCs/>
          <w:i w:val="0"/>
          <w:iCs/>
          <w:szCs w:val="24"/>
        </w:rPr>
      </w:pPr>
      <w:bookmarkStart w:id="25" w:name="_Toc89816668"/>
      <w:r w:rsidRPr="002E49AE">
        <w:rPr>
          <w:rFonts w:cs="Times New Roman"/>
          <w:b/>
          <w:bCs/>
          <w:i w:val="0"/>
          <w:iCs/>
          <w:szCs w:val="24"/>
        </w:rPr>
        <w:lastRenderedPageBreak/>
        <w:t>3.2. Research Philosophy</w:t>
      </w:r>
      <w:bookmarkEnd w:id="25"/>
    </w:p>
    <w:p w14:paraId="5D55384C" w14:textId="77777777" w:rsidR="007E097D" w:rsidRDefault="007E097D" w:rsidP="007E097D">
      <w:pPr>
        <w:spacing w:after="200" w:line="360" w:lineRule="auto"/>
        <w:rPr>
          <w:rFonts w:cs="Times New Roman"/>
          <w:szCs w:val="24"/>
          <w:lang w:eastAsia="en-US"/>
        </w:rPr>
      </w:pPr>
    </w:p>
    <w:p w14:paraId="5175B56A" w14:textId="1027AE45" w:rsidR="00DE0975" w:rsidRDefault="00DE0975" w:rsidP="007E097D">
      <w:pPr>
        <w:spacing w:after="200" w:line="360" w:lineRule="auto"/>
        <w:rPr>
          <w:rFonts w:cs="Times New Roman"/>
          <w:szCs w:val="24"/>
        </w:rPr>
      </w:pPr>
      <w:r w:rsidRPr="00313E2B">
        <w:rPr>
          <w:rFonts w:cs="Times New Roman"/>
          <w:szCs w:val="24"/>
          <w:lang w:eastAsia="en-US"/>
        </w:rPr>
        <w:t xml:space="preserve">The philosophy of the research study assigns the nature, underpinning and expansion of evidence. Furthermore, the appropriate research philosophy permits the researcher to document and answer the designated aims and objectives </w:t>
      </w:r>
      <w:r w:rsidRPr="00313E2B">
        <w:rPr>
          <w:rFonts w:cs="Times New Roman"/>
          <w:szCs w:val="24"/>
        </w:rPr>
        <w:t>of the study (Bauer, 2017). From</w:t>
      </w:r>
      <w:r w:rsidRPr="00313E2B">
        <w:rPr>
          <w:rFonts w:cs="Times New Roman"/>
          <w:szCs w:val="24"/>
          <w:lang w:eastAsia="en-US"/>
        </w:rPr>
        <w:t xml:space="preserve"> three different types of research philosophies, the present research has utilised the pragmatic research approach for findings the appropriate reasons for overlooking women in leadership and management in the organisations. The rationale for selecting this research approach was appropriate for the mixed research method, i.e., both qualitative and quantitative. Moreover, pragmatism research philosophy also provides the theoretical groundwork for the research study for elaborating the problems the women in the organisations face due to their negligence. Further, the pragmatism research philosophy is a problem-oriented viewpoint that applicably answers the exploration queries of mixed methods, i.e., to explore the issues experienced by both genders and specifically women in the organisations and incorporate positive psychology for dealing with the issues (</w:t>
      </w:r>
      <w:proofErr w:type="spellStart"/>
      <w:r w:rsidRPr="00313E2B">
        <w:rPr>
          <w:rFonts w:cs="Times New Roman"/>
          <w:szCs w:val="24"/>
        </w:rPr>
        <w:t>Cazeaux</w:t>
      </w:r>
      <w:proofErr w:type="spellEnd"/>
      <w:r w:rsidRPr="00313E2B">
        <w:rPr>
          <w:rFonts w:cs="Times New Roman"/>
          <w:szCs w:val="24"/>
        </w:rPr>
        <w:t>, 2017).</w:t>
      </w:r>
    </w:p>
    <w:p w14:paraId="5C88C606" w14:textId="77777777" w:rsidR="000A25A9" w:rsidRPr="00313E2B" w:rsidRDefault="000A25A9" w:rsidP="007E097D">
      <w:pPr>
        <w:spacing w:after="200" w:line="360" w:lineRule="auto"/>
        <w:rPr>
          <w:rFonts w:cs="Times New Roman"/>
          <w:szCs w:val="24"/>
          <w:lang w:eastAsia="en-US"/>
        </w:rPr>
      </w:pPr>
    </w:p>
    <w:p w14:paraId="2BBD7568" w14:textId="77777777" w:rsidR="00DE0975" w:rsidRPr="000A25A9" w:rsidRDefault="00DE0975" w:rsidP="00F73BFE">
      <w:pPr>
        <w:pStyle w:val="Heading2"/>
        <w:spacing w:line="360" w:lineRule="auto"/>
        <w:ind w:hanging="2"/>
        <w:rPr>
          <w:rFonts w:cs="Times New Roman"/>
          <w:b/>
          <w:bCs/>
          <w:i w:val="0"/>
          <w:iCs/>
          <w:szCs w:val="24"/>
        </w:rPr>
      </w:pPr>
      <w:bookmarkStart w:id="26" w:name="_Toc89816669"/>
      <w:r w:rsidRPr="000A25A9">
        <w:rPr>
          <w:rFonts w:cs="Times New Roman"/>
          <w:b/>
          <w:bCs/>
          <w:i w:val="0"/>
          <w:iCs/>
          <w:szCs w:val="24"/>
        </w:rPr>
        <w:t>3.3. Research Approach</w:t>
      </w:r>
      <w:bookmarkEnd w:id="26"/>
    </w:p>
    <w:p w14:paraId="76E3B4D4" w14:textId="77777777" w:rsidR="000A25A9" w:rsidRDefault="000A25A9" w:rsidP="000A25A9">
      <w:pPr>
        <w:spacing w:line="360" w:lineRule="auto"/>
        <w:rPr>
          <w:rFonts w:cs="Times New Roman"/>
          <w:szCs w:val="24"/>
        </w:rPr>
      </w:pPr>
    </w:p>
    <w:p w14:paraId="1E4DDEB7" w14:textId="1E9C20A3" w:rsidR="00DE0975" w:rsidRPr="00313E2B" w:rsidRDefault="00DE0975" w:rsidP="000A25A9">
      <w:pPr>
        <w:spacing w:line="360" w:lineRule="auto"/>
        <w:rPr>
          <w:rFonts w:cs="Times New Roman"/>
          <w:szCs w:val="24"/>
        </w:rPr>
      </w:pPr>
      <w:r w:rsidRPr="00313E2B">
        <w:rPr>
          <w:rFonts w:cs="Times New Roman"/>
          <w:szCs w:val="24"/>
        </w:rPr>
        <w:t>Research approaches are strategies and measures for examining that extend the phases from inclusive expectations to comprehensive information gathering, exploration, and explanation. The research approach permits the researcher and the research study to inspect the examination’s nature and difficulties (</w:t>
      </w:r>
      <w:proofErr w:type="spellStart"/>
      <w:r w:rsidRPr="00313E2B">
        <w:rPr>
          <w:rFonts w:cs="Times New Roman"/>
          <w:szCs w:val="24"/>
        </w:rPr>
        <w:t>Azungah</w:t>
      </w:r>
      <w:proofErr w:type="spellEnd"/>
      <w:r w:rsidRPr="00313E2B">
        <w:rPr>
          <w:rFonts w:cs="Times New Roman"/>
          <w:szCs w:val="24"/>
        </w:rPr>
        <w:t xml:space="preserve">, 2018). From the two types of research approaches, i.e., </w:t>
      </w:r>
      <w:r w:rsidR="00EC6F31" w:rsidRPr="00313E2B">
        <w:rPr>
          <w:rFonts w:cs="Times New Roman"/>
          <w:szCs w:val="24"/>
        </w:rPr>
        <w:t>deductive,</w:t>
      </w:r>
      <w:r w:rsidRPr="00313E2B">
        <w:rPr>
          <w:rFonts w:cs="Times New Roman"/>
          <w:szCs w:val="24"/>
        </w:rPr>
        <w:t xml:space="preserve"> and inductive, the present research has employed the deductive research approach. The rationale for selecting this research approach is that the deductive approach supports the researcher in examining the relationships between the variables and the concepts and generali</w:t>
      </w:r>
      <w:r>
        <w:rPr>
          <w:rFonts w:cs="Times New Roman"/>
          <w:szCs w:val="24"/>
        </w:rPr>
        <w:t>s</w:t>
      </w:r>
      <w:r w:rsidRPr="00313E2B">
        <w:rPr>
          <w:rFonts w:cs="Times New Roman"/>
          <w:szCs w:val="24"/>
        </w:rPr>
        <w:t xml:space="preserve">ing the research findings. </w:t>
      </w:r>
    </w:p>
    <w:p w14:paraId="2C65D458" w14:textId="77777777" w:rsidR="00DE0975" w:rsidRPr="00313E2B" w:rsidRDefault="00DE0975" w:rsidP="00F73BFE">
      <w:pPr>
        <w:spacing w:line="360" w:lineRule="auto"/>
        <w:ind w:hanging="2"/>
        <w:rPr>
          <w:rFonts w:cs="Times New Roman"/>
          <w:szCs w:val="24"/>
        </w:rPr>
      </w:pPr>
      <w:r w:rsidRPr="00313E2B">
        <w:rPr>
          <w:rFonts w:cs="Times New Roman"/>
          <w:szCs w:val="24"/>
        </w:rPr>
        <w:br w:type="page"/>
      </w:r>
    </w:p>
    <w:p w14:paraId="599000D8" w14:textId="77777777" w:rsidR="00DE0975" w:rsidRDefault="00DE0975" w:rsidP="00AC68FD">
      <w:pPr>
        <w:spacing w:line="360" w:lineRule="auto"/>
        <w:rPr>
          <w:rFonts w:cs="Times New Roman"/>
          <w:szCs w:val="24"/>
        </w:rPr>
      </w:pPr>
      <w:r w:rsidRPr="00313E2B">
        <w:rPr>
          <w:rFonts w:cs="Times New Roman"/>
          <w:szCs w:val="24"/>
        </w:rPr>
        <w:lastRenderedPageBreak/>
        <w:t>Furthermore, the present research is based on analysing and evaluating the data on the existing theory, i.e., reasons for the negligence of women leadership in organisations, challenges faced by both genders, specifically women in the organisations, and the utilisation of positive psychology in tackling the issues. For these reasons, the deductive approach was suitable and relevant (</w:t>
      </w:r>
      <w:proofErr w:type="spellStart"/>
      <w:r w:rsidRPr="00313E2B">
        <w:rPr>
          <w:rFonts w:cs="Times New Roman"/>
          <w:szCs w:val="24"/>
        </w:rPr>
        <w:t>Woiceshyn</w:t>
      </w:r>
      <w:proofErr w:type="spellEnd"/>
      <w:r w:rsidRPr="00313E2B">
        <w:rPr>
          <w:rFonts w:cs="Times New Roman"/>
          <w:szCs w:val="24"/>
        </w:rPr>
        <w:t xml:space="preserve"> &amp; </w:t>
      </w:r>
      <w:proofErr w:type="spellStart"/>
      <w:r w:rsidRPr="00313E2B">
        <w:rPr>
          <w:rFonts w:cs="Times New Roman"/>
          <w:szCs w:val="24"/>
        </w:rPr>
        <w:t>Daellenbach</w:t>
      </w:r>
      <w:proofErr w:type="spellEnd"/>
      <w:r w:rsidRPr="00313E2B">
        <w:rPr>
          <w:rFonts w:cs="Times New Roman"/>
          <w:szCs w:val="24"/>
        </w:rPr>
        <w:t xml:space="preserve"> 2018). On the other hand, the rationale for not selecting the inductive approach was that, as per the research of Walter &amp; Ophir (2019), the inductive approach supports the researcher to generate the findings from the collected data set to build a theory. It does not prevent the researcher from using the existing theories for the formulation of research questions. Hence, the present research is not based on the generation of the theory and will explore the questions mentioned above through examining the relations among different variables for which the inductive approach was not suitable.</w:t>
      </w:r>
    </w:p>
    <w:p w14:paraId="63129CFB" w14:textId="77777777" w:rsidR="00BA7A15" w:rsidRPr="00BA7A15" w:rsidRDefault="00BA7A15" w:rsidP="00AC68FD">
      <w:pPr>
        <w:spacing w:line="360" w:lineRule="auto"/>
        <w:rPr>
          <w:rFonts w:cs="Times New Roman"/>
          <w:b/>
          <w:bCs/>
          <w:iCs/>
          <w:szCs w:val="24"/>
        </w:rPr>
      </w:pPr>
    </w:p>
    <w:p w14:paraId="047D4640" w14:textId="77777777" w:rsidR="00DE0975" w:rsidRPr="00BA7A15" w:rsidRDefault="00DE0975" w:rsidP="00F73BFE">
      <w:pPr>
        <w:pStyle w:val="Heading2"/>
        <w:spacing w:line="360" w:lineRule="auto"/>
        <w:ind w:hanging="2"/>
        <w:rPr>
          <w:rFonts w:cs="Times New Roman"/>
          <w:b/>
          <w:bCs/>
          <w:i w:val="0"/>
          <w:iCs/>
          <w:szCs w:val="24"/>
        </w:rPr>
      </w:pPr>
      <w:bookmarkStart w:id="27" w:name="_Toc89816670"/>
      <w:r w:rsidRPr="00BA7A15">
        <w:rPr>
          <w:rFonts w:cs="Times New Roman"/>
          <w:b/>
          <w:bCs/>
          <w:i w:val="0"/>
          <w:iCs/>
          <w:szCs w:val="24"/>
        </w:rPr>
        <w:t>3.4. Research Method</w:t>
      </w:r>
      <w:bookmarkEnd w:id="27"/>
      <w:r w:rsidRPr="00BA7A15">
        <w:rPr>
          <w:rFonts w:cs="Times New Roman"/>
          <w:b/>
          <w:bCs/>
          <w:i w:val="0"/>
          <w:iCs/>
          <w:szCs w:val="24"/>
        </w:rPr>
        <w:t xml:space="preserve"> </w:t>
      </w:r>
    </w:p>
    <w:p w14:paraId="159C1A00" w14:textId="77777777" w:rsidR="00BA7A15" w:rsidRDefault="00BA7A15" w:rsidP="00BA7A15">
      <w:pPr>
        <w:spacing w:line="360" w:lineRule="auto"/>
        <w:rPr>
          <w:rFonts w:cs="Times New Roman"/>
          <w:szCs w:val="24"/>
        </w:rPr>
      </w:pPr>
    </w:p>
    <w:p w14:paraId="54FCA851" w14:textId="41D24BB3" w:rsidR="00DE0975" w:rsidRPr="00313E2B" w:rsidRDefault="00DE0975" w:rsidP="00BA7A15">
      <w:pPr>
        <w:spacing w:line="360" w:lineRule="auto"/>
        <w:rPr>
          <w:rFonts w:cs="Times New Roman"/>
          <w:szCs w:val="24"/>
          <w:lang w:val="en-AU"/>
        </w:rPr>
      </w:pPr>
      <w:r w:rsidRPr="00313E2B">
        <w:rPr>
          <w:rFonts w:cs="Times New Roman"/>
          <w:szCs w:val="24"/>
        </w:rPr>
        <w:t xml:space="preserve">The conduction of the research and its interpretation </w:t>
      </w:r>
      <w:r>
        <w:rPr>
          <w:rFonts w:cs="Times New Roman"/>
          <w:szCs w:val="24"/>
        </w:rPr>
        <w:t>is</w:t>
      </w:r>
      <w:r w:rsidRPr="00313E2B">
        <w:rPr>
          <w:rFonts w:cs="Times New Roman"/>
          <w:szCs w:val="24"/>
        </w:rPr>
        <w:t xml:space="preserve"> completely based on the appropriate research methods. If the researcher does not use the accurate research method, the interpretation of the results and the conclusions will also be inappropriate (Rodriguez &amp; Smith, 2018). Hence, for the present research, the researcher had employed mixed research methods, i.e., </w:t>
      </w:r>
      <w:r w:rsidR="00EF0413" w:rsidRPr="00313E2B">
        <w:rPr>
          <w:rFonts w:cs="Times New Roman"/>
          <w:szCs w:val="24"/>
        </w:rPr>
        <w:t>quantitative,</w:t>
      </w:r>
      <w:r w:rsidRPr="00313E2B">
        <w:rPr>
          <w:rFonts w:cs="Times New Roman"/>
          <w:szCs w:val="24"/>
        </w:rPr>
        <w:t xml:space="preserve"> and qualitative research methods. The rationale for selecting the qualitative method was that </w:t>
      </w:r>
      <w:r w:rsidRPr="00313E2B">
        <w:rPr>
          <w:rFonts w:cs="Times New Roman"/>
          <w:szCs w:val="24"/>
          <w:lang w:val="en-AU"/>
        </w:rPr>
        <w:t>qualitative research methods support the researcher in considering, collecting, and inspecting existing research studies in detail about personal human experiences. Moreover, it purposes to assemble the pertinent data employing the secondary approach of reviewing qualitative published studies and articles in relation to the gender-related issues for both genders and the barriers that prevent women from management and leadership roles in the workplace (</w:t>
      </w:r>
      <w:proofErr w:type="spellStart"/>
      <w:r w:rsidRPr="00313E2B">
        <w:rPr>
          <w:rFonts w:cs="Times New Roman"/>
          <w:szCs w:val="24"/>
        </w:rPr>
        <w:t>Queirós</w:t>
      </w:r>
      <w:proofErr w:type="spellEnd"/>
      <w:r w:rsidRPr="00313E2B">
        <w:rPr>
          <w:rFonts w:cs="Times New Roman"/>
          <w:szCs w:val="24"/>
        </w:rPr>
        <w:t xml:space="preserve"> et al., 2017).</w:t>
      </w:r>
      <w:r w:rsidRPr="00313E2B">
        <w:rPr>
          <w:rFonts w:cs="Times New Roman"/>
          <w:szCs w:val="24"/>
          <w:lang w:val="en-AU"/>
        </w:rPr>
        <w:t xml:space="preserve"> In this context, the present research utilising the qualitative approach supported the researcher to evaluate the personal experiences of females in the organisations about their issues regarding their negligence in the organisations.</w:t>
      </w:r>
    </w:p>
    <w:p w14:paraId="2F3ACE05" w14:textId="77777777" w:rsidR="00BB5A87" w:rsidRDefault="00BB5A87" w:rsidP="00BB5A87">
      <w:pPr>
        <w:spacing w:line="360" w:lineRule="auto"/>
        <w:rPr>
          <w:rFonts w:cs="Times New Roman"/>
          <w:szCs w:val="24"/>
          <w:lang w:val="en-AU"/>
        </w:rPr>
      </w:pPr>
    </w:p>
    <w:p w14:paraId="7BD20590" w14:textId="37A0CF3B" w:rsidR="00DE0975" w:rsidRPr="00313E2B" w:rsidRDefault="00DE0975" w:rsidP="00BB5A87">
      <w:pPr>
        <w:spacing w:line="360" w:lineRule="auto"/>
        <w:rPr>
          <w:rFonts w:cs="Times New Roman"/>
          <w:szCs w:val="24"/>
        </w:rPr>
      </w:pPr>
      <w:r w:rsidRPr="00313E2B">
        <w:rPr>
          <w:rFonts w:cs="Times New Roman"/>
          <w:szCs w:val="24"/>
          <w:lang w:val="en-AU"/>
        </w:rPr>
        <w:t xml:space="preserve">Moreover, as per Rutberg &amp; </w:t>
      </w:r>
      <w:proofErr w:type="spellStart"/>
      <w:r w:rsidRPr="00313E2B">
        <w:rPr>
          <w:rFonts w:cs="Times New Roman"/>
          <w:szCs w:val="24"/>
          <w:lang w:val="en-AU"/>
        </w:rPr>
        <w:t>Bouikidi’s</w:t>
      </w:r>
      <w:proofErr w:type="spellEnd"/>
      <w:r w:rsidRPr="00313E2B">
        <w:rPr>
          <w:rFonts w:cs="Times New Roman"/>
          <w:szCs w:val="24"/>
          <w:lang w:val="en-AU"/>
        </w:rPr>
        <w:t xml:space="preserve"> (2018) research</w:t>
      </w:r>
      <w:r w:rsidRPr="00313E2B">
        <w:rPr>
          <w:rFonts w:cs="Times New Roman"/>
          <w:szCs w:val="24"/>
        </w:rPr>
        <w:t xml:space="preserve">, the quantitative research method supported the researcher </w:t>
      </w:r>
      <w:r w:rsidRPr="00313E2B">
        <w:rPr>
          <w:rFonts w:cs="Times New Roman"/>
          <w:szCs w:val="24"/>
          <w:lang w:val="en-AU"/>
        </w:rPr>
        <w:t>in producing aims and applied data that can be auxiliary understood through statistical examination. In this context, the qualitative approach supported the researcher in gaining the personal experiences of females in the organisations and interpreting through statistical analysis techniques, i.e., through graphs and charts.</w:t>
      </w:r>
    </w:p>
    <w:p w14:paraId="432C52DC" w14:textId="77777777" w:rsidR="00DE0975" w:rsidRPr="00743756" w:rsidRDefault="00DE0975" w:rsidP="00F73BFE">
      <w:pPr>
        <w:pStyle w:val="Heading2"/>
        <w:spacing w:line="360" w:lineRule="auto"/>
        <w:ind w:hanging="2"/>
        <w:rPr>
          <w:rFonts w:cs="Times New Roman"/>
          <w:b/>
          <w:bCs/>
          <w:i w:val="0"/>
          <w:iCs/>
          <w:szCs w:val="24"/>
        </w:rPr>
      </w:pPr>
      <w:bookmarkStart w:id="28" w:name="_Toc89816671"/>
      <w:r w:rsidRPr="00743756">
        <w:rPr>
          <w:rFonts w:cs="Times New Roman"/>
          <w:b/>
          <w:bCs/>
          <w:i w:val="0"/>
          <w:iCs/>
          <w:szCs w:val="24"/>
        </w:rPr>
        <w:lastRenderedPageBreak/>
        <w:t>3.5. Data Collection Method</w:t>
      </w:r>
      <w:bookmarkEnd w:id="28"/>
    </w:p>
    <w:p w14:paraId="53853462" w14:textId="77777777" w:rsidR="00743756" w:rsidRDefault="00743756" w:rsidP="00743756">
      <w:pPr>
        <w:spacing w:line="360" w:lineRule="auto"/>
        <w:rPr>
          <w:rFonts w:cs="Times New Roman"/>
          <w:szCs w:val="24"/>
        </w:rPr>
      </w:pPr>
    </w:p>
    <w:p w14:paraId="16738AFB" w14:textId="28B52013" w:rsidR="00DE0975" w:rsidRPr="00313E2B" w:rsidRDefault="00DE0975" w:rsidP="00743756">
      <w:pPr>
        <w:spacing w:line="360" w:lineRule="auto"/>
        <w:rPr>
          <w:rFonts w:cs="Times New Roman"/>
          <w:szCs w:val="24"/>
        </w:rPr>
      </w:pPr>
      <w:r w:rsidRPr="00313E2B">
        <w:rPr>
          <w:rFonts w:cs="Times New Roman"/>
          <w:szCs w:val="24"/>
        </w:rPr>
        <w:t>The data collection method is one of the most important methods. The data interpretation depends on the data collection method, which, if chosen inappropriately, will result in inaccurate conclusions and results (Hassan, 2019). Hence, for the present research, the researcher employed both the primary and secondary methods for collecting the data from both genders of the organisations regarding their issues, negligence for the management and leadership. The rationale for selecting the primary data collection method was that it supports the researcher in gathering the first-hand data directly from the research participants due to which minimi</w:t>
      </w:r>
      <w:r w:rsidR="00E50087">
        <w:rPr>
          <w:rFonts w:cs="Times New Roman"/>
          <w:szCs w:val="24"/>
        </w:rPr>
        <w:t>z</w:t>
      </w:r>
      <w:r w:rsidRPr="00313E2B">
        <w:rPr>
          <w:rFonts w:cs="Times New Roman"/>
          <w:szCs w:val="24"/>
        </w:rPr>
        <w:t>es the chances of errors. Moreover, the primary data collection method results in authenticated, validated, and appropriate data (Islam &amp; Islam, 2020).</w:t>
      </w:r>
    </w:p>
    <w:p w14:paraId="3D8A53BB" w14:textId="77777777" w:rsidR="00AA0BEB" w:rsidRDefault="00AA0BEB" w:rsidP="00AA0BEB">
      <w:pPr>
        <w:spacing w:line="360" w:lineRule="auto"/>
        <w:rPr>
          <w:rFonts w:cs="Times New Roman"/>
          <w:szCs w:val="24"/>
        </w:rPr>
      </w:pPr>
    </w:p>
    <w:p w14:paraId="69A7767A" w14:textId="1E2CF39B" w:rsidR="00DE0975" w:rsidRPr="00313E2B" w:rsidRDefault="00DE0975" w:rsidP="00AA0BEB">
      <w:pPr>
        <w:spacing w:line="360" w:lineRule="auto"/>
        <w:rPr>
          <w:rFonts w:cs="Times New Roman"/>
          <w:szCs w:val="24"/>
        </w:rPr>
      </w:pPr>
      <w:r w:rsidRPr="00313E2B">
        <w:rPr>
          <w:rFonts w:cs="Times New Roman"/>
          <w:szCs w:val="24"/>
        </w:rPr>
        <w:t>Further, the rationale for selecting the secondary data collection method was that it gathers information from peer-reviewed articles, journals, and books, giving insight into previous opinions regarding gender discrimination in the workplace (</w:t>
      </w:r>
      <w:proofErr w:type="spellStart"/>
      <w:r w:rsidRPr="00313E2B">
        <w:rPr>
          <w:rFonts w:cs="Times New Roman"/>
          <w:szCs w:val="24"/>
        </w:rPr>
        <w:t>Johnstan</w:t>
      </w:r>
      <w:proofErr w:type="spellEnd"/>
      <w:r w:rsidRPr="00313E2B">
        <w:rPr>
          <w:rFonts w:cs="Times New Roman"/>
          <w:szCs w:val="24"/>
        </w:rPr>
        <w:t>, 2017). Hence, regarding the present research, the research instruments w</w:t>
      </w:r>
      <w:r>
        <w:rPr>
          <w:rFonts w:cs="Times New Roman"/>
          <w:szCs w:val="24"/>
        </w:rPr>
        <w:t>ere</w:t>
      </w:r>
      <w:r w:rsidRPr="00313E2B">
        <w:rPr>
          <w:rFonts w:cs="Times New Roman"/>
          <w:szCs w:val="24"/>
        </w:rPr>
        <w:t xml:space="preserve"> the questionnaires (quantitative) from the research participants, i.e., UK-based organisations’ businesses. Moreover, for the secondary research, qualitative peer-reviewed articles and journals were employed to support the arguments from the research participants.</w:t>
      </w:r>
    </w:p>
    <w:p w14:paraId="58792878" w14:textId="77777777" w:rsidR="00DE0975" w:rsidRPr="00313E2B" w:rsidRDefault="00DE0975" w:rsidP="00F73BFE">
      <w:pPr>
        <w:spacing w:line="360" w:lineRule="auto"/>
        <w:ind w:hanging="2"/>
        <w:rPr>
          <w:rFonts w:cs="Times New Roman"/>
          <w:szCs w:val="24"/>
        </w:rPr>
      </w:pPr>
      <w:r w:rsidRPr="00313E2B">
        <w:rPr>
          <w:rFonts w:cs="Times New Roman"/>
          <w:szCs w:val="24"/>
        </w:rPr>
        <w:br w:type="page"/>
      </w:r>
    </w:p>
    <w:p w14:paraId="3B1270FD" w14:textId="77777777" w:rsidR="00DE0975" w:rsidRPr="002B1D57" w:rsidRDefault="00DE0975" w:rsidP="00CA18FC">
      <w:pPr>
        <w:pStyle w:val="Heading3"/>
        <w:spacing w:line="360" w:lineRule="auto"/>
        <w:ind w:hanging="2"/>
        <w:jc w:val="both"/>
        <w:rPr>
          <w:rFonts w:cs="Times New Roman"/>
          <w:b/>
          <w:bCs/>
          <w:i/>
        </w:rPr>
      </w:pPr>
      <w:bookmarkStart w:id="29" w:name="_Toc89816672"/>
      <w:r w:rsidRPr="002B1D57">
        <w:rPr>
          <w:rFonts w:cs="Times New Roman"/>
          <w:b/>
          <w:bCs/>
        </w:rPr>
        <w:lastRenderedPageBreak/>
        <w:t>3.5.1 Sample Size</w:t>
      </w:r>
      <w:bookmarkEnd w:id="29"/>
    </w:p>
    <w:p w14:paraId="7F85B94C" w14:textId="77777777" w:rsidR="00CA18FC" w:rsidRDefault="00CA18FC" w:rsidP="00CA18FC">
      <w:pPr>
        <w:spacing w:line="360" w:lineRule="auto"/>
        <w:rPr>
          <w:rFonts w:cs="Times New Roman"/>
          <w:szCs w:val="24"/>
        </w:rPr>
      </w:pPr>
    </w:p>
    <w:p w14:paraId="4D857B3E" w14:textId="2EB8B85E" w:rsidR="00DE0975" w:rsidRPr="00313E2B" w:rsidRDefault="00DE0975" w:rsidP="00CA18FC">
      <w:pPr>
        <w:spacing w:line="360" w:lineRule="auto"/>
        <w:rPr>
          <w:rFonts w:cs="Times New Roman"/>
          <w:szCs w:val="24"/>
        </w:rPr>
      </w:pPr>
      <w:r w:rsidRPr="00313E2B">
        <w:rPr>
          <w:rFonts w:cs="Times New Roman"/>
          <w:szCs w:val="24"/>
        </w:rPr>
        <w:t>The quantitative data was collected from the questionnaires, which was filled by 50 respondents</w:t>
      </w:r>
      <w:r>
        <w:rPr>
          <w:rFonts w:cs="Times New Roman"/>
          <w:szCs w:val="24"/>
        </w:rPr>
        <w:t>,</w:t>
      </w:r>
      <w:r w:rsidRPr="00313E2B">
        <w:rPr>
          <w:rFonts w:cs="Times New Roman"/>
          <w:szCs w:val="24"/>
        </w:rPr>
        <w:t xml:space="preserve"> including 30 females and 20 males. </w:t>
      </w:r>
      <w:r>
        <w:rPr>
          <w:rFonts w:cs="Times New Roman"/>
          <w:szCs w:val="24"/>
        </w:rPr>
        <w:t>The women and men from diversified U.K. organisations were selected to acquire the required information from both facets for the quantitative data</w:t>
      </w:r>
      <w:r w:rsidRPr="00313E2B">
        <w:rPr>
          <w:rFonts w:cs="Times New Roman"/>
          <w:szCs w:val="24"/>
        </w:rPr>
        <w:t xml:space="preserve">.  </w:t>
      </w:r>
    </w:p>
    <w:p w14:paraId="735E4918" w14:textId="77777777" w:rsidR="00CA18FC" w:rsidRDefault="00CA18FC" w:rsidP="00CA18FC">
      <w:pPr>
        <w:pStyle w:val="Heading3"/>
        <w:spacing w:line="360" w:lineRule="auto"/>
        <w:ind w:hanging="2"/>
        <w:jc w:val="both"/>
        <w:rPr>
          <w:rFonts w:cs="Times New Roman"/>
        </w:rPr>
      </w:pPr>
      <w:bookmarkStart w:id="30" w:name="_Toc89816673"/>
    </w:p>
    <w:p w14:paraId="14D5D17E" w14:textId="48229FEE" w:rsidR="00DE0975" w:rsidRDefault="00DE0975" w:rsidP="00CA18FC">
      <w:pPr>
        <w:pStyle w:val="Heading3"/>
        <w:spacing w:line="360" w:lineRule="auto"/>
        <w:ind w:hanging="2"/>
        <w:jc w:val="both"/>
        <w:rPr>
          <w:rFonts w:cs="Times New Roman"/>
          <w:b/>
          <w:bCs/>
        </w:rPr>
      </w:pPr>
      <w:r w:rsidRPr="005C02BD">
        <w:rPr>
          <w:rFonts w:cs="Times New Roman"/>
          <w:b/>
          <w:bCs/>
        </w:rPr>
        <w:t>3.5.2 Sampling Technique</w:t>
      </w:r>
      <w:bookmarkEnd w:id="30"/>
      <w:r w:rsidRPr="005C02BD">
        <w:rPr>
          <w:rFonts w:cs="Times New Roman"/>
          <w:b/>
          <w:bCs/>
        </w:rPr>
        <w:t xml:space="preserve"> </w:t>
      </w:r>
    </w:p>
    <w:p w14:paraId="78A841B2" w14:textId="77777777" w:rsidR="00F45A76" w:rsidRPr="00F45A76" w:rsidRDefault="00F45A76" w:rsidP="00F45A76"/>
    <w:p w14:paraId="69D28BB0" w14:textId="77777777" w:rsidR="00DE0975" w:rsidRDefault="00DE0975" w:rsidP="00CA18FC">
      <w:pPr>
        <w:spacing w:line="360" w:lineRule="auto"/>
        <w:rPr>
          <w:rFonts w:cs="Times New Roman"/>
          <w:szCs w:val="24"/>
        </w:rPr>
      </w:pPr>
      <w:r w:rsidRPr="00313E2B">
        <w:rPr>
          <w:rFonts w:cs="Times New Roman"/>
          <w:szCs w:val="24"/>
        </w:rPr>
        <w:t>For the present research, a purposive sampling technique was used for recruiting the research participants. The rationale for selecting this sampling technique was that, as per Campbell et al. (2020), this technique supported the researcher to gather numerous pieces of evidence about the gender discrimination issues in the organisations. Moreover, this sampling technique also supported the researcher in saving time and money for the recruitment of the research participants.</w:t>
      </w:r>
    </w:p>
    <w:p w14:paraId="430D7DF7" w14:textId="77777777" w:rsidR="00C0260B" w:rsidRPr="00313E2B" w:rsidRDefault="00C0260B" w:rsidP="00CA18FC">
      <w:pPr>
        <w:spacing w:line="360" w:lineRule="auto"/>
        <w:rPr>
          <w:rFonts w:cs="Times New Roman"/>
          <w:szCs w:val="24"/>
        </w:rPr>
      </w:pPr>
    </w:p>
    <w:p w14:paraId="4D45D2A0" w14:textId="77777777" w:rsidR="00DE0975" w:rsidRDefault="00DE0975" w:rsidP="00F73BFE">
      <w:pPr>
        <w:pStyle w:val="Heading2"/>
        <w:spacing w:line="360" w:lineRule="auto"/>
        <w:ind w:hanging="2"/>
        <w:rPr>
          <w:rFonts w:cs="Times New Roman"/>
          <w:b/>
          <w:bCs/>
          <w:i w:val="0"/>
          <w:iCs/>
          <w:szCs w:val="24"/>
        </w:rPr>
      </w:pPr>
      <w:bookmarkStart w:id="31" w:name="_Toc89816674"/>
      <w:r w:rsidRPr="00C0260B">
        <w:rPr>
          <w:rFonts w:cs="Times New Roman"/>
          <w:b/>
          <w:bCs/>
          <w:i w:val="0"/>
          <w:iCs/>
          <w:szCs w:val="24"/>
        </w:rPr>
        <w:t>3.6. Data Analysis</w:t>
      </w:r>
      <w:bookmarkEnd w:id="31"/>
      <w:r w:rsidRPr="00C0260B">
        <w:rPr>
          <w:rFonts w:cs="Times New Roman"/>
          <w:b/>
          <w:bCs/>
          <w:i w:val="0"/>
          <w:iCs/>
          <w:szCs w:val="24"/>
        </w:rPr>
        <w:t xml:space="preserve"> </w:t>
      </w:r>
    </w:p>
    <w:p w14:paraId="2C72DD7F" w14:textId="77777777" w:rsidR="00C0260B" w:rsidRDefault="00C0260B" w:rsidP="00C0260B">
      <w:pPr>
        <w:spacing w:line="360" w:lineRule="auto"/>
        <w:rPr>
          <w:lang w:val="en-GB"/>
        </w:rPr>
      </w:pPr>
    </w:p>
    <w:p w14:paraId="0AAE2F5A" w14:textId="341889FF" w:rsidR="00DE0975" w:rsidRDefault="00DE0975" w:rsidP="00C0260B">
      <w:pPr>
        <w:spacing w:line="360" w:lineRule="auto"/>
        <w:rPr>
          <w:rFonts w:cs="Times New Roman"/>
          <w:szCs w:val="24"/>
        </w:rPr>
      </w:pPr>
      <w:r w:rsidRPr="00313E2B">
        <w:rPr>
          <w:rFonts w:cs="Times New Roman"/>
          <w:szCs w:val="24"/>
        </w:rPr>
        <w:t xml:space="preserve">After the data collection, data analysis is one of the most significant stages of the research to accurately interpret the collected data through appropriate analysis techniques (Munch, 2017). Hence, for the present study, the data collected from the research participants through the questionnaires was </w:t>
      </w:r>
      <w:proofErr w:type="spellStart"/>
      <w:r w:rsidRPr="00313E2B">
        <w:rPr>
          <w:rFonts w:cs="Times New Roman"/>
          <w:szCs w:val="24"/>
        </w:rPr>
        <w:t>analysed</w:t>
      </w:r>
      <w:proofErr w:type="spellEnd"/>
      <w:r w:rsidRPr="00313E2B">
        <w:rPr>
          <w:rFonts w:cs="Times New Roman"/>
          <w:szCs w:val="24"/>
        </w:rPr>
        <w:t xml:space="preserve"> statistically through Microsoft Excel (M</w:t>
      </w:r>
      <w:r>
        <w:rPr>
          <w:rFonts w:cs="Times New Roman"/>
          <w:szCs w:val="24"/>
        </w:rPr>
        <w:t>.S.</w:t>
      </w:r>
      <w:r w:rsidRPr="00313E2B">
        <w:rPr>
          <w:rFonts w:cs="Times New Roman"/>
          <w:szCs w:val="24"/>
        </w:rPr>
        <w:t xml:space="preserve"> Excel) graphs. The rationale for selecting this data analysis technique was that it supported the researcher to </w:t>
      </w:r>
      <w:proofErr w:type="spellStart"/>
      <w:r w:rsidRPr="00313E2B">
        <w:rPr>
          <w:rFonts w:cs="Times New Roman"/>
          <w:szCs w:val="24"/>
        </w:rPr>
        <w:t>summarise</w:t>
      </w:r>
      <w:proofErr w:type="spellEnd"/>
      <w:r w:rsidRPr="00313E2B">
        <w:rPr>
          <w:rFonts w:cs="Times New Roman"/>
          <w:szCs w:val="24"/>
        </w:rPr>
        <w:t xml:space="preserve"> the huge data by sorting them into data graphically through the tool of a chart in excel. </w:t>
      </w:r>
      <w:r>
        <w:rPr>
          <w:rFonts w:cs="Times New Roman"/>
          <w:szCs w:val="24"/>
        </w:rPr>
        <w:t>In addition, b</w:t>
      </w:r>
      <w:r w:rsidRPr="00313E2B">
        <w:rPr>
          <w:rFonts w:cs="Times New Roman"/>
          <w:szCs w:val="24"/>
        </w:rPr>
        <w:t>ar or pie charts and graphs in Excel enable the readers to observe the meaning behind numbers</w:t>
      </w:r>
      <w:r>
        <w:rPr>
          <w:rFonts w:cs="Times New Roman"/>
          <w:szCs w:val="24"/>
        </w:rPr>
        <w:t>,</w:t>
      </w:r>
      <w:r w:rsidRPr="00313E2B">
        <w:rPr>
          <w:rFonts w:cs="Times New Roman"/>
          <w:szCs w:val="24"/>
        </w:rPr>
        <w:t xml:space="preserve"> thus making it easier to observe trends and comparisons (</w:t>
      </w:r>
      <w:r w:rsidRPr="00313E2B">
        <w:rPr>
          <w:rFonts w:cs="Times New Roman"/>
          <w:szCs w:val="24"/>
          <w:shd w:val="clear" w:color="auto" w:fill="FFFFFF"/>
        </w:rPr>
        <w:t>Gallagher</w:t>
      </w:r>
      <w:r w:rsidRPr="00313E2B">
        <w:rPr>
          <w:rFonts w:cs="Times New Roman"/>
          <w:szCs w:val="24"/>
        </w:rPr>
        <w:t xml:space="preserve"> et al., </w:t>
      </w:r>
      <w:r w:rsidRPr="00313E2B">
        <w:rPr>
          <w:rFonts w:cs="Times New Roman"/>
          <w:szCs w:val="24"/>
          <w:shd w:val="clear" w:color="auto" w:fill="FFFFFF"/>
        </w:rPr>
        <w:t>2021</w:t>
      </w:r>
      <w:r w:rsidRPr="00313E2B">
        <w:rPr>
          <w:rFonts w:cs="Times New Roman"/>
          <w:szCs w:val="24"/>
        </w:rPr>
        <w:t xml:space="preserve">). </w:t>
      </w:r>
    </w:p>
    <w:p w14:paraId="575B4066" w14:textId="77777777" w:rsidR="00DE0975" w:rsidRDefault="00DE0975" w:rsidP="00F73BFE">
      <w:pPr>
        <w:spacing w:after="160" w:line="360" w:lineRule="auto"/>
        <w:jc w:val="left"/>
        <w:rPr>
          <w:rFonts w:cs="Times New Roman"/>
          <w:szCs w:val="24"/>
        </w:rPr>
      </w:pPr>
      <w:r>
        <w:rPr>
          <w:rFonts w:cs="Times New Roman"/>
          <w:szCs w:val="24"/>
        </w:rPr>
        <w:br w:type="page"/>
      </w:r>
    </w:p>
    <w:p w14:paraId="62C26571" w14:textId="77777777" w:rsidR="00DE0975" w:rsidRPr="001A6290" w:rsidRDefault="00DE0975" w:rsidP="00F73BFE">
      <w:pPr>
        <w:pStyle w:val="Heading2"/>
        <w:spacing w:line="360" w:lineRule="auto"/>
        <w:ind w:hanging="2"/>
        <w:rPr>
          <w:rFonts w:cs="Times New Roman"/>
          <w:b/>
          <w:bCs/>
          <w:i w:val="0"/>
          <w:iCs/>
          <w:szCs w:val="24"/>
        </w:rPr>
      </w:pPr>
      <w:bookmarkStart w:id="32" w:name="_Toc89816675"/>
      <w:r w:rsidRPr="001A6290">
        <w:rPr>
          <w:rFonts w:cs="Times New Roman"/>
          <w:b/>
          <w:bCs/>
          <w:i w:val="0"/>
          <w:iCs/>
          <w:szCs w:val="24"/>
        </w:rPr>
        <w:lastRenderedPageBreak/>
        <w:t>3.7. Ethical Considerations/Issues</w:t>
      </w:r>
      <w:bookmarkEnd w:id="32"/>
      <w:r w:rsidRPr="001A6290">
        <w:rPr>
          <w:rFonts w:cs="Times New Roman"/>
          <w:b/>
          <w:bCs/>
          <w:i w:val="0"/>
          <w:iCs/>
          <w:szCs w:val="24"/>
        </w:rPr>
        <w:t xml:space="preserve"> </w:t>
      </w:r>
    </w:p>
    <w:p w14:paraId="7938A2EC" w14:textId="77777777" w:rsidR="001A6290" w:rsidRDefault="001A6290" w:rsidP="001A6290">
      <w:pPr>
        <w:spacing w:line="360" w:lineRule="auto"/>
        <w:rPr>
          <w:rFonts w:cs="Times New Roman"/>
          <w:szCs w:val="24"/>
        </w:rPr>
      </w:pPr>
    </w:p>
    <w:p w14:paraId="56BA7877" w14:textId="725670F7" w:rsidR="00DE0975" w:rsidRPr="00313E2B" w:rsidRDefault="00DE0975" w:rsidP="001A6290">
      <w:pPr>
        <w:spacing w:line="360" w:lineRule="auto"/>
        <w:rPr>
          <w:rFonts w:cs="Times New Roman"/>
          <w:szCs w:val="24"/>
        </w:rPr>
      </w:pPr>
      <w:r w:rsidRPr="00313E2B">
        <w:rPr>
          <w:rFonts w:cs="Times New Roman"/>
          <w:szCs w:val="24"/>
        </w:rPr>
        <w:t xml:space="preserve">The researcher must follow ethical considerations as it supports preventing ethical issues during the collection of the data and conduction of the whole research (Clark-Kazak 2017). Hence, for the present research, the researcher followed the ethical principles of the research in a way that informed consent was taken from the research participants. Before the conduction of the research, the researcher took the approval of the university’s ethical committee. Moreover, the researcher assured the participants of maintaining their confidentiality and privacy through the NMC (2015) confidentiality code. Moreover, the researcher followed the ethical principle of beneficence by showing respect and kindness towards them. The research also followed the ethics in not employing biasness factor for recruiting the research participants. Further, the researcher also followed the ethical principle of non-maleficence by not harming the research participants intentionally or unintentionally. Moreover, the researchers collected the data through relevant, appropriate, and validated research methods. Moreover, the collected data was stored in both hard copy form (cabinets) and soft copy forms (encrypted computer drives).  </w:t>
      </w:r>
    </w:p>
    <w:p w14:paraId="4AAC53F5" w14:textId="77777777" w:rsidR="00DE0975" w:rsidRPr="00313E2B" w:rsidRDefault="00DE0975" w:rsidP="00F73BFE">
      <w:pPr>
        <w:spacing w:after="160" w:line="360" w:lineRule="auto"/>
        <w:jc w:val="left"/>
        <w:rPr>
          <w:rFonts w:cs="Times New Roman"/>
          <w:szCs w:val="24"/>
        </w:rPr>
      </w:pPr>
      <w:r w:rsidRPr="00313E2B">
        <w:rPr>
          <w:rFonts w:cs="Times New Roman"/>
          <w:szCs w:val="24"/>
        </w:rPr>
        <w:br w:type="page"/>
      </w:r>
    </w:p>
    <w:p w14:paraId="501DB8F7" w14:textId="77777777" w:rsidR="00DE0975" w:rsidRPr="00792A62" w:rsidRDefault="00DE0975" w:rsidP="00F73BFE">
      <w:pPr>
        <w:pStyle w:val="Heading1"/>
        <w:spacing w:line="360" w:lineRule="auto"/>
        <w:ind w:hanging="2"/>
        <w:jc w:val="center"/>
        <w:rPr>
          <w:i w:val="0"/>
        </w:rPr>
      </w:pPr>
      <w:bookmarkStart w:id="33" w:name="_Toc89816676"/>
      <w:r w:rsidRPr="00792A62">
        <w:rPr>
          <w:i w:val="0"/>
        </w:rPr>
        <w:lastRenderedPageBreak/>
        <w:t>Chapter 04: Results and Discussion</w:t>
      </w:r>
      <w:bookmarkEnd w:id="33"/>
    </w:p>
    <w:p w14:paraId="1F4DC934" w14:textId="77777777" w:rsidR="00DE0975" w:rsidRPr="001A6290" w:rsidRDefault="00DE0975" w:rsidP="00F73BFE">
      <w:pPr>
        <w:pStyle w:val="Heading2"/>
        <w:spacing w:line="360" w:lineRule="auto"/>
        <w:ind w:hanging="2"/>
        <w:rPr>
          <w:b/>
          <w:bCs/>
          <w:i w:val="0"/>
          <w:iCs/>
        </w:rPr>
      </w:pPr>
      <w:bookmarkStart w:id="34" w:name="_Toc89816677"/>
      <w:r w:rsidRPr="001A6290">
        <w:rPr>
          <w:b/>
          <w:bCs/>
          <w:i w:val="0"/>
          <w:iCs/>
        </w:rPr>
        <w:t>4.1. Results of the Questionnaire</w:t>
      </w:r>
      <w:bookmarkEnd w:id="34"/>
      <w:r w:rsidRPr="001A6290">
        <w:rPr>
          <w:b/>
          <w:bCs/>
          <w:i w:val="0"/>
          <w:iCs/>
        </w:rPr>
        <w:t xml:space="preserve"> </w:t>
      </w:r>
    </w:p>
    <w:p w14:paraId="062C91D5" w14:textId="77777777" w:rsidR="00DE0975" w:rsidRPr="005D6970" w:rsidRDefault="00DE0975" w:rsidP="00F73BFE">
      <w:pPr>
        <w:pStyle w:val="Heading3"/>
        <w:spacing w:line="360" w:lineRule="auto"/>
      </w:pPr>
      <w:bookmarkStart w:id="35" w:name="_Toc89816678"/>
      <w:r>
        <w:t xml:space="preserve">4.1.1 </w:t>
      </w:r>
      <w:r w:rsidRPr="005D6970">
        <w:t>The proportion of the corporation’s workforce composed of women and men in the organisation (Percentage ratio)</w:t>
      </w:r>
      <w:bookmarkEnd w:id="35"/>
    </w:p>
    <w:p w14:paraId="76E345DB" w14:textId="77777777" w:rsidR="00DE0975" w:rsidRPr="005D6970" w:rsidRDefault="00DE0975" w:rsidP="00F73BFE">
      <w:pPr>
        <w:spacing w:line="360" w:lineRule="auto"/>
        <w:ind w:hanging="2"/>
        <w:jc w:val="center"/>
      </w:pPr>
      <w:r w:rsidRPr="005D6970">
        <w:rPr>
          <w:noProof/>
        </w:rPr>
        <w:drawing>
          <wp:inline distT="0" distB="0" distL="0" distR="0" wp14:anchorId="47F87DE6" wp14:editId="2302BC6B">
            <wp:extent cx="4057650" cy="1957070"/>
            <wp:effectExtent l="0" t="0" r="0" b="508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7FBEC95" w14:textId="77777777" w:rsidR="00DE0975" w:rsidRPr="005D6970" w:rsidRDefault="00DE0975" w:rsidP="00F73BFE">
      <w:pPr>
        <w:spacing w:line="360" w:lineRule="auto"/>
        <w:ind w:hanging="2"/>
        <w:jc w:val="center"/>
      </w:pPr>
      <w:r w:rsidRPr="005D6970">
        <w:rPr>
          <w:noProof/>
        </w:rPr>
        <w:drawing>
          <wp:inline distT="0" distB="0" distL="0" distR="0" wp14:anchorId="3B0322DF" wp14:editId="025DA23A">
            <wp:extent cx="4038601" cy="20193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6AFB3B8" w14:textId="6134BBA9" w:rsidR="00DE0975" w:rsidRDefault="00DE0975" w:rsidP="0030530B">
      <w:pPr>
        <w:spacing w:line="360" w:lineRule="auto"/>
      </w:pPr>
      <w:r w:rsidRPr="005D6970">
        <w:t>The analysis regarding the composition of men and women in the corporation’s workforce revealed an increased number of males in the companies. The highest number of men in a company’s workforce were found to lie within 60-80%. Compared to this, around 30 participants reported that the composition of women in their corporations’ workforce lies within 20-40% only.</w:t>
      </w:r>
      <w:r>
        <w:t xml:space="preserve"> In addition,</w:t>
      </w:r>
      <w:r w:rsidRPr="005D6970">
        <w:t xml:space="preserve"> 8 participants highlighted that</w:t>
      </w:r>
      <w:r w:rsidR="008E56D5">
        <w:t>,</w:t>
      </w:r>
      <w:r w:rsidRPr="005D6970">
        <w:t xml:space="preserve"> women comprised only 5% of their workforce. </w:t>
      </w:r>
    </w:p>
    <w:p w14:paraId="7D8E7E65" w14:textId="77777777" w:rsidR="00DE0975" w:rsidRDefault="00DE0975" w:rsidP="00F73BFE">
      <w:pPr>
        <w:spacing w:after="160" w:line="360" w:lineRule="auto"/>
        <w:jc w:val="left"/>
      </w:pPr>
      <w:r>
        <w:br w:type="page"/>
      </w:r>
    </w:p>
    <w:p w14:paraId="5E93DFC0" w14:textId="77777777" w:rsidR="00DE0975" w:rsidRPr="005D6970" w:rsidRDefault="00DE0975" w:rsidP="00F73BFE">
      <w:pPr>
        <w:spacing w:line="360" w:lineRule="auto"/>
        <w:ind w:firstLine="720"/>
      </w:pPr>
      <w:r w:rsidRPr="005D6970">
        <w:lastRenderedPageBreak/>
        <w:t>At the same time, the lowest composition of men, around 5% in a company’s workforce, was reported by only 2 participants. The highest composition of women in a company’s workforce was reported by only two participants lying in the range of 80-100%. Whereas for men, around 8 participants reported that their corporations’ workforce comprises 80-100% men.</w:t>
      </w:r>
    </w:p>
    <w:p w14:paraId="69FBBAB7" w14:textId="77777777" w:rsidR="00DE0975" w:rsidRPr="005D6970" w:rsidRDefault="00DE0975" w:rsidP="00F73BFE">
      <w:pPr>
        <w:pStyle w:val="Heading3"/>
        <w:spacing w:line="360" w:lineRule="auto"/>
        <w:ind w:hanging="2"/>
      </w:pPr>
      <w:bookmarkStart w:id="36" w:name="_Toc89816679"/>
      <w:r>
        <w:t xml:space="preserve">4.1.2 </w:t>
      </w:r>
      <w:r w:rsidRPr="005D6970">
        <w:t>Harassed/overlooked/neglected at the workplace based on gender</w:t>
      </w:r>
      <w:bookmarkEnd w:id="36"/>
    </w:p>
    <w:p w14:paraId="7936E2E2" w14:textId="77777777" w:rsidR="00DE0975" w:rsidRPr="005D6970" w:rsidRDefault="00DE0975" w:rsidP="00F73BFE">
      <w:pPr>
        <w:spacing w:line="360" w:lineRule="auto"/>
        <w:ind w:hanging="2"/>
        <w:jc w:val="center"/>
      </w:pPr>
      <w:r w:rsidRPr="005D6970">
        <w:rPr>
          <w:noProof/>
        </w:rPr>
        <w:drawing>
          <wp:inline distT="0" distB="0" distL="0" distR="0" wp14:anchorId="5D253D0C" wp14:editId="78A3D51E">
            <wp:extent cx="4019550" cy="252412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9AAE13A" w14:textId="24166BB8" w:rsidR="00DE0975" w:rsidRDefault="00DE0975" w:rsidP="00B42B8C">
      <w:pPr>
        <w:spacing w:line="360" w:lineRule="auto"/>
        <w:rPr>
          <w:rFonts w:cs="Times New Roman"/>
        </w:rPr>
      </w:pPr>
      <w:r w:rsidRPr="005D6970">
        <w:rPr>
          <w:rFonts w:cs="Times New Roman"/>
        </w:rPr>
        <w:t xml:space="preserve">Based on the attained responses on the questionnaires, around 32 participants, including 20 males and 12 females out of 50, revealed that they were not harassed, </w:t>
      </w:r>
      <w:r w:rsidR="00B42B8C" w:rsidRPr="005D6970">
        <w:rPr>
          <w:rFonts w:cs="Times New Roman"/>
        </w:rPr>
        <w:t>neglected,</w:t>
      </w:r>
      <w:r w:rsidRPr="005D6970">
        <w:rPr>
          <w:rFonts w:cs="Times New Roman"/>
        </w:rPr>
        <w:t xml:space="preserve"> or overlooked at their workplace due to their gender. In comparison, 18 participants, who were all females, indicated that their gender resulted in them being overlooked, </w:t>
      </w:r>
      <w:r w:rsidR="00C224BA" w:rsidRPr="005D6970">
        <w:rPr>
          <w:rFonts w:cs="Times New Roman"/>
        </w:rPr>
        <w:t>neglected,</w:t>
      </w:r>
      <w:r w:rsidRPr="005D6970">
        <w:rPr>
          <w:rFonts w:cs="Times New Roman"/>
        </w:rPr>
        <w:t xml:space="preserve"> and harassed at their workplace. </w:t>
      </w:r>
    </w:p>
    <w:p w14:paraId="2CABB5F6" w14:textId="77777777" w:rsidR="00C224BA" w:rsidRPr="005D6970" w:rsidRDefault="00C224BA" w:rsidP="00B42B8C">
      <w:pPr>
        <w:spacing w:line="360" w:lineRule="auto"/>
        <w:rPr>
          <w:rFonts w:cs="Times New Roman"/>
        </w:rPr>
      </w:pPr>
    </w:p>
    <w:p w14:paraId="3B8F41EA" w14:textId="77777777" w:rsidR="00DE0975" w:rsidRPr="005D6970" w:rsidRDefault="00DE0975" w:rsidP="00F73BFE">
      <w:pPr>
        <w:pStyle w:val="Heading3"/>
        <w:spacing w:line="360" w:lineRule="auto"/>
        <w:ind w:hanging="2"/>
        <w:rPr>
          <w:rFonts w:cs="Times New Roman"/>
        </w:rPr>
      </w:pPr>
      <w:bookmarkStart w:id="37" w:name="_Toc89816680"/>
      <w:r>
        <w:rPr>
          <w:rFonts w:cs="Times New Roman"/>
        </w:rPr>
        <w:t xml:space="preserve">4.1.3 </w:t>
      </w:r>
      <w:r w:rsidRPr="005D6970">
        <w:rPr>
          <w:rFonts w:cs="Times New Roman"/>
        </w:rPr>
        <w:t>Concerns faced because of gender</w:t>
      </w:r>
      <w:bookmarkEnd w:id="37"/>
    </w:p>
    <w:p w14:paraId="01E091AB" w14:textId="77777777" w:rsidR="00DE0975" w:rsidRPr="005D6970" w:rsidRDefault="00DE0975" w:rsidP="00F73BFE">
      <w:pPr>
        <w:spacing w:line="360" w:lineRule="auto"/>
        <w:ind w:hanging="2"/>
        <w:jc w:val="center"/>
        <w:rPr>
          <w:rFonts w:cs="Times New Roman"/>
        </w:rPr>
      </w:pPr>
      <w:r w:rsidRPr="005D6970">
        <w:rPr>
          <w:rFonts w:cs="Times New Roman"/>
          <w:noProof/>
        </w:rPr>
        <w:drawing>
          <wp:inline distT="0" distB="0" distL="0" distR="0" wp14:anchorId="4033D5FC" wp14:editId="1FA50894">
            <wp:extent cx="4457700" cy="1400175"/>
            <wp:effectExtent l="0" t="0" r="0"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F40F091" w14:textId="7B89C251" w:rsidR="00DE0975" w:rsidRPr="005D6970" w:rsidRDefault="00DE0975" w:rsidP="00673CA6">
      <w:pPr>
        <w:spacing w:line="360" w:lineRule="auto"/>
        <w:rPr>
          <w:rFonts w:cs="Times New Roman"/>
        </w:rPr>
      </w:pPr>
      <w:r w:rsidRPr="005D6970">
        <w:rPr>
          <w:rFonts w:cs="Times New Roman"/>
        </w:rPr>
        <w:t>As per the questionnaire responses, it has been observed that 14 participants, which</w:t>
      </w:r>
      <w:r w:rsidR="00D45BBC">
        <w:rPr>
          <w:rFonts w:cs="Times New Roman"/>
        </w:rPr>
        <w:t>,</w:t>
      </w:r>
      <w:r w:rsidRPr="005D6970">
        <w:rPr>
          <w:rFonts w:cs="Times New Roman"/>
        </w:rPr>
        <w:t xml:space="preserve"> were all male, did not face any concerns due to their gender. However, 20, including 3 male and 17 female participants, reported the highest proportion of concerns </w:t>
      </w:r>
      <w:r>
        <w:rPr>
          <w:rFonts w:cs="Times New Roman"/>
        </w:rPr>
        <w:t>regarding</w:t>
      </w:r>
      <w:r w:rsidRPr="005D6970">
        <w:rPr>
          <w:rFonts w:cs="Times New Roman"/>
        </w:rPr>
        <w:t xml:space="preserve"> receiving lower chances of promotion due to their gender. Around 10 participants, all women, faced gender </w:t>
      </w:r>
      <w:r w:rsidRPr="005D6970">
        <w:rPr>
          <w:rFonts w:cs="Times New Roman"/>
        </w:rPr>
        <w:lastRenderedPageBreak/>
        <w:t xml:space="preserve">discrimination, whereas 6 participants, including 3 men and 3 women, revealed that they received lower salaries due to their gender. </w:t>
      </w:r>
    </w:p>
    <w:p w14:paraId="19599AEF" w14:textId="77777777" w:rsidR="00DE0975" w:rsidRPr="005D6970" w:rsidRDefault="00DE0975" w:rsidP="00F73BFE">
      <w:pPr>
        <w:spacing w:line="360" w:lineRule="auto"/>
        <w:ind w:hanging="2"/>
        <w:rPr>
          <w:rFonts w:cs="Times New Roman"/>
        </w:rPr>
      </w:pPr>
    </w:p>
    <w:p w14:paraId="1D998C68" w14:textId="77777777" w:rsidR="00DE0975" w:rsidRPr="005D6970" w:rsidRDefault="00DE0975" w:rsidP="00F73BFE">
      <w:pPr>
        <w:pStyle w:val="Heading3"/>
        <w:spacing w:line="360" w:lineRule="auto"/>
        <w:ind w:hanging="2"/>
        <w:rPr>
          <w:rFonts w:cs="Times New Roman"/>
        </w:rPr>
      </w:pPr>
      <w:bookmarkStart w:id="38" w:name="_Toc89816681"/>
      <w:r>
        <w:rPr>
          <w:rFonts w:cs="Times New Roman"/>
        </w:rPr>
        <w:t xml:space="preserve">4.1.4 </w:t>
      </w:r>
      <w:r w:rsidRPr="005D6970">
        <w:rPr>
          <w:rFonts w:cs="Times New Roman"/>
        </w:rPr>
        <w:t>Ways to deal with issues at the workplace?</w:t>
      </w:r>
      <w:bookmarkEnd w:id="38"/>
    </w:p>
    <w:p w14:paraId="26AC337F" w14:textId="77777777" w:rsidR="00DE0975" w:rsidRPr="005D6970" w:rsidRDefault="00DE0975" w:rsidP="00F73BFE">
      <w:pPr>
        <w:spacing w:line="360" w:lineRule="auto"/>
        <w:ind w:hanging="2"/>
        <w:jc w:val="center"/>
        <w:rPr>
          <w:rFonts w:cs="Times New Roman"/>
        </w:rPr>
      </w:pPr>
      <w:r w:rsidRPr="005D6970">
        <w:rPr>
          <w:rFonts w:cs="Times New Roman"/>
          <w:noProof/>
        </w:rPr>
        <w:drawing>
          <wp:inline distT="0" distB="0" distL="0" distR="0" wp14:anchorId="1946DC0D" wp14:editId="4E74A0BC">
            <wp:extent cx="5362575" cy="1400175"/>
            <wp:effectExtent l="0" t="0" r="952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7404E14" w14:textId="77777777" w:rsidR="00DE0975" w:rsidRPr="005D6970" w:rsidRDefault="00DE0975" w:rsidP="003643AE">
      <w:pPr>
        <w:spacing w:line="360" w:lineRule="auto"/>
        <w:rPr>
          <w:rFonts w:cs="Times New Roman"/>
        </w:rPr>
      </w:pPr>
      <w:r w:rsidRPr="005D6970">
        <w:rPr>
          <w:rFonts w:cs="Times New Roman"/>
        </w:rPr>
        <w:t xml:space="preserve">While inquiring about the ways through which gender-related issues are dealt with at the workplace, the highest proportion of participants, around 30 participants, including 15 males and 15 females, revealed that they used positive methods and ways to deal with issues at the workplace. In contrast, 20 participants, comprising 5 males and 15 females, reported that they dealt with gender-related issues at the workplace by displaying anger. </w:t>
      </w:r>
    </w:p>
    <w:p w14:paraId="39001EEC" w14:textId="77777777" w:rsidR="00DE0975" w:rsidRDefault="00DE0975" w:rsidP="00F73BFE">
      <w:pPr>
        <w:spacing w:after="160" w:line="360" w:lineRule="auto"/>
        <w:jc w:val="left"/>
        <w:rPr>
          <w:rFonts w:eastAsiaTheme="majorEastAsia" w:cs="Times New Roman"/>
          <w:szCs w:val="24"/>
        </w:rPr>
      </w:pPr>
      <w:r>
        <w:rPr>
          <w:rFonts w:cs="Times New Roman"/>
        </w:rPr>
        <w:br w:type="page"/>
      </w:r>
    </w:p>
    <w:p w14:paraId="54AF0C6A" w14:textId="77777777" w:rsidR="00DE0975" w:rsidRPr="005D6970" w:rsidRDefault="00DE0975" w:rsidP="00F73BFE">
      <w:pPr>
        <w:pStyle w:val="Heading3"/>
        <w:spacing w:line="360" w:lineRule="auto"/>
        <w:ind w:hanging="2"/>
        <w:rPr>
          <w:rFonts w:cs="Times New Roman"/>
        </w:rPr>
      </w:pPr>
      <w:bookmarkStart w:id="39" w:name="_Toc89816682"/>
      <w:r>
        <w:rPr>
          <w:rFonts w:cs="Times New Roman"/>
        </w:rPr>
        <w:lastRenderedPageBreak/>
        <w:t xml:space="preserve">4.1.5 </w:t>
      </w:r>
      <w:r w:rsidRPr="005D6970">
        <w:rPr>
          <w:rFonts w:cs="Times New Roman"/>
        </w:rPr>
        <w:t>Does the company have an employee equivalent policy to ensure the equivalency of both genders and non-discrimination?</w:t>
      </w:r>
      <w:bookmarkEnd w:id="39"/>
    </w:p>
    <w:p w14:paraId="5A7C1FB0" w14:textId="77777777" w:rsidR="00DE0975" w:rsidRPr="005D6970" w:rsidRDefault="00DE0975" w:rsidP="00F73BFE">
      <w:pPr>
        <w:spacing w:line="360" w:lineRule="auto"/>
        <w:ind w:hanging="2"/>
        <w:jc w:val="center"/>
        <w:rPr>
          <w:rFonts w:cs="Times New Roman"/>
        </w:rPr>
      </w:pPr>
      <w:r w:rsidRPr="005D6970">
        <w:rPr>
          <w:rFonts w:cs="Times New Roman"/>
          <w:noProof/>
        </w:rPr>
        <w:drawing>
          <wp:inline distT="0" distB="0" distL="0" distR="0" wp14:anchorId="6B47271C" wp14:editId="23B43CB5">
            <wp:extent cx="5876925" cy="123825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6D89354" w14:textId="421CADF6" w:rsidR="00DE0975" w:rsidRDefault="00DE0975" w:rsidP="001A2862">
      <w:pPr>
        <w:spacing w:line="360" w:lineRule="auto"/>
        <w:rPr>
          <w:rFonts w:cs="Times New Roman"/>
        </w:rPr>
      </w:pPr>
      <w:r w:rsidRPr="005D6970">
        <w:rPr>
          <w:rFonts w:cs="Times New Roman"/>
        </w:rPr>
        <w:t>While inquiring the participants about the employee equivalent policy, around 28 respondents, including 16 males and 12 female participants, revealed a positive response indicating that their company has an employee equivalent policy to ensure the equivalency of both genders and non-discrimination. At the same time, a negative response displaying no was reported by the remaining 22 participants comprising 4 males and 18 females.</w:t>
      </w:r>
    </w:p>
    <w:p w14:paraId="614A7F7F" w14:textId="77777777" w:rsidR="001A2862" w:rsidRPr="005D6970" w:rsidRDefault="001A2862" w:rsidP="001A2862">
      <w:pPr>
        <w:spacing w:line="360" w:lineRule="auto"/>
        <w:rPr>
          <w:rFonts w:cs="Times New Roman"/>
        </w:rPr>
      </w:pPr>
    </w:p>
    <w:p w14:paraId="1D98E90A" w14:textId="77777777" w:rsidR="00DE0975" w:rsidRPr="005D6970" w:rsidRDefault="00DE0975" w:rsidP="00F73BFE">
      <w:pPr>
        <w:pStyle w:val="Heading3"/>
        <w:spacing w:line="360" w:lineRule="auto"/>
        <w:ind w:hanging="2"/>
        <w:rPr>
          <w:rFonts w:cs="Times New Roman"/>
        </w:rPr>
      </w:pPr>
      <w:bookmarkStart w:id="40" w:name="_Toc89816683"/>
      <w:r>
        <w:rPr>
          <w:rFonts w:cs="Times New Roman"/>
        </w:rPr>
        <w:t xml:space="preserve">4.1.6 </w:t>
      </w:r>
      <w:r w:rsidRPr="005D6970">
        <w:rPr>
          <w:rFonts w:cs="Times New Roman"/>
        </w:rPr>
        <w:t>Does the company signatory of the women empowerment policies?</w:t>
      </w:r>
      <w:bookmarkEnd w:id="40"/>
    </w:p>
    <w:p w14:paraId="0E30F137" w14:textId="77777777" w:rsidR="00DE0975" w:rsidRPr="005D6970" w:rsidRDefault="00DE0975" w:rsidP="00F73BFE">
      <w:pPr>
        <w:spacing w:line="360" w:lineRule="auto"/>
        <w:ind w:hanging="2"/>
        <w:jc w:val="center"/>
        <w:rPr>
          <w:rFonts w:cs="Times New Roman"/>
        </w:rPr>
      </w:pPr>
      <w:r w:rsidRPr="005D6970">
        <w:rPr>
          <w:rFonts w:cs="Times New Roman"/>
          <w:noProof/>
        </w:rPr>
        <w:drawing>
          <wp:inline distT="0" distB="0" distL="0" distR="0" wp14:anchorId="5489B602" wp14:editId="421844CA">
            <wp:extent cx="5457825" cy="1247775"/>
            <wp:effectExtent l="0" t="0" r="9525"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6A27086" w14:textId="2F1F7FF2" w:rsidR="00DE0975" w:rsidRDefault="00DE0975" w:rsidP="001A2862">
      <w:pPr>
        <w:spacing w:line="360" w:lineRule="auto"/>
        <w:rPr>
          <w:rFonts w:cs="Times New Roman"/>
        </w:rPr>
      </w:pPr>
      <w:r w:rsidRPr="005D6970">
        <w:rPr>
          <w:rFonts w:cs="Times New Roman"/>
        </w:rPr>
        <w:t xml:space="preserve">The analysis of the questionnaire revealed that an absence of the company participating in the women empowerment policies was reported by around 42 respondents, including 16 men and 26 women that form </w:t>
      </w:r>
      <w:proofErr w:type="gramStart"/>
      <w:r w:rsidRPr="005D6970">
        <w:rPr>
          <w:rFonts w:cs="Times New Roman"/>
        </w:rPr>
        <w:t>the majority of</w:t>
      </w:r>
      <w:proofErr w:type="gramEnd"/>
      <w:r w:rsidRPr="005D6970">
        <w:rPr>
          <w:rFonts w:cs="Times New Roman"/>
        </w:rPr>
        <w:t xml:space="preserve"> the participants. </w:t>
      </w:r>
      <w:r w:rsidR="001A2862" w:rsidRPr="005D6970">
        <w:rPr>
          <w:rFonts w:cs="Times New Roman"/>
        </w:rPr>
        <w:t>Whereas</w:t>
      </w:r>
      <w:r w:rsidRPr="005D6970">
        <w:rPr>
          <w:rFonts w:cs="Times New Roman"/>
        </w:rPr>
        <w:t xml:space="preserve"> 8 participants involving 4 males and 4 females revealed that their company has co-signed on the women empowerment policies.</w:t>
      </w:r>
    </w:p>
    <w:p w14:paraId="667C20D5" w14:textId="77777777" w:rsidR="00F20309" w:rsidRPr="005D6970" w:rsidRDefault="00F20309" w:rsidP="001A2862">
      <w:pPr>
        <w:spacing w:line="360" w:lineRule="auto"/>
        <w:rPr>
          <w:rFonts w:cs="Times New Roman"/>
        </w:rPr>
      </w:pPr>
    </w:p>
    <w:p w14:paraId="20C3783C" w14:textId="77777777" w:rsidR="00DE0975" w:rsidRPr="005D6970" w:rsidRDefault="00DE0975" w:rsidP="00F73BFE">
      <w:pPr>
        <w:pStyle w:val="Heading3"/>
        <w:spacing w:line="360" w:lineRule="auto"/>
        <w:ind w:hanging="2"/>
        <w:rPr>
          <w:rFonts w:cs="Times New Roman"/>
        </w:rPr>
      </w:pPr>
      <w:bookmarkStart w:id="41" w:name="_Toc89816684"/>
      <w:r>
        <w:rPr>
          <w:rFonts w:cs="Times New Roman"/>
        </w:rPr>
        <w:t xml:space="preserve">4.1.7 </w:t>
      </w:r>
      <w:r w:rsidRPr="005D6970">
        <w:rPr>
          <w:rFonts w:cs="Times New Roman"/>
        </w:rPr>
        <w:t>Perception on women being strong leaders</w:t>
      </w:r>
      <w:bookmarkEnd w:id="41"/>
    </w:p>
    <w:p w14:paraId="05E84814" w14:textId="77777777" w:rsidR="00DE0975" w:rsidRPr="005D6970" w:rsidRDefault="00DE0975" w:rsidP="00F73BFE">
      <w:pPr>
        <w:spacing w:line="360" w:lineRule="auto"/>
        <w:ind w:hanging="2"/>
        <w:jc w:val="center"/>
        <w:rPr>
          <w:rFonts w:cs="Times New Roman"/>
        </w:rPr>
      </w:pPr>
      <w:r w:rsidRPr="005D6970">
        <w:rPr>
          <w:rFonts w:cs="Times New Roman"/>
          <w:noProof/>
        </w:rPr>
        <w:drawing>
          <wp:inline distT="0" distB="0" distL="0" distR="0" wp14:anchorId="3813DFF6" wp14:editId="6D83AD64">
            <wp:extent cx="5286375" cy="1752600"/>
            <wp:effectExtent l="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B21D62C" w14:textId="20772449" w:rsidR="00DE0975" w:rsidRDefault="00DE0975" w:rsidP="00F73BFE">
      <w:pPr>
        <w:spacing w:line="360" w:lineRule="auto"/>
        <w:ind w:hanging="2"/>
        <w:rPr>
          <w:rFonts w:cs="Times New Roman"/>
        </w:rPr>
      </w:pPr>
      <w:r>
        <w:rPr>
          <w:rFonts w:cs="Times New Roman"/>
        </w:rPr>
        <w:lastRenderedPageBreak/>
        <w:t xml:space="preserve"> </w:t>
      </w:r>
      <w:r w:rsidRPr="005D6970">
        <w:rPr>
          <w:rFonts w:cs="Times New Roman"/>
        </w:rPr>
        <w:t>The responses when inquired about women being strong leaders, around 27 participants, including 20 women and 7 men, strongly agreed with the statement, whereas 4 participants, all men, strongly disagreed, indicating that women cannot be strong leaders. However, 12 participants involving 7 women and 5 men did agree that women can be strong leaders compared to the 7 respondents, including 4 men and 3 women who believed the opposite exhibiting that women could not be strong leaders.</w:t>
      </w:r>
    </w:p>
    <w:p w14:paraId="15B7CD6D" w14:textId="77777777" w:rsidR="00F20309" w:rsidRPr="005D6970" w:rsidRDefault="00F20309" w:rsidP="00F73BFE">
      <w:pPr>
        <w:spacing w:line="360" w:lineRule="auto"/>
        <w:ind w:hanging="2"/>
        <w:rPr>
          <w:rFonts w:cs="Times New Roman"/>
        </w:rPr>
      </w:pPr>
    </w:p>
    <w:p w14:paraId="1C222496" w14:textId="77777777" w:rsidR="00DE0975" w:rsidRPr="005D6970" w:rsidRDefault="00DE0975" w:rsidP="00F73BFE">
      <w:pPr>
        <w:pStyle w:val="Heading3"/>
        <w:spacing w:line="360" w:lineRule="auto"/>
        <w:ind w:hanging="2"/>
        <w:rPr>
          <w:rFonts w:cs="Times New Roman"/>
        </w:rPr>
      </w:pPr>
      <w:bookmarkStart w:id="42" w:name="_Toc89816685"/>
      <w:r>
        <w:rPr>
          <w:rFonts w:cs="Times New Roman"/>
        </w:rPr>
        <w:t xml:space="preserve">4.1.8 </w:t>
      </w:r>
      <w:r w:rsidRPr="005D6970">
        <w:rPr>
          <w:rFonts w:cs="Times New Roman"/>
        </w:rPr>
        <w:t>Stereotypes heard about women at the workplace when they are neglected for leadership and management?</w:t>
      </w:r>
      <w:bookmarkEnd w:id="42"/>
    </w:p>
    <w:p w14:paraId="64E256B9" w14:textId="77777777" w:rsidR="00DE0975" w:rsidRPr="005D6970" w:rsidRDefault="00DE0975" w:rsidP="00F73BFE">
      <w:pPr>
        <w:spacing w:line="360" w:lineRule="auto"/>
        <w:ind w:hanging="2"/>
        <w:jc w:val="center"/>
        <w:rPr>
          <w:rFonts w:cs="Times New Roman"/>
        </w:rPr>
      </w:pPr>
      <w:r w:rsidRPr="005D6970">
        <w:rPr>
          <w:rFonts w:cs="Times New Roman"/>
          <w:noProof/>
        </w:rPr>
        <w:drawing>
          <wp:inline distT="0" distB="0" distL="0" distR="0" wp14:anchorId="6F9FCB0A" wp14:editId="603D2642">
            <wp:extent cx="5495925" cy="1905000"/>
            <wp:effectExtent l="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A25D4F1" w14:textId="77777777" w:rsidR="00DE0975" w:rsidRDefault="00DE0975" w:rsidP="00F20309">
      <w:pPr>
        <w:spacing w:line="360" w:lineRule="auto"/>
        <w:rPr>
          <w:rFonts w:cs="Times New Roman"/>
        </w:rPr>
      </w:pPr>
      <w:r w:rsidRPr="005D6970">
        <w:rPr>
          <w:rFonts w:cs="Times New Roman"/>
        </w:rPr>
        <w:t xml:space="preserve">Upon inquiring about the stereotypes heard by women when they are neglected for the role of management or leadership, around 13 participants, including 12 females and 1 male, indicated that women are told that men are stronger as compared to women. Whereas 11 participants, including 6 males and 5 females, revealed that women are better at raising children is the Stereotype heard about women at the workplace. Some participants selected multiple options, which varied between women being better at raising children and not being as strong as men. A low ratio of women, around 3, reported that they are told women are better at household activities. </w:t>
      </w:r>
    </w:p>
    <w:p w14:paraId="231D0D9D" w14:textId="70BC8A3E" w:rsidR="00DE0975" w:rsidRPr="005D6970" w:rsidRDefault="00DE0975" w:rsidP="00C7244C">
      <w:pPr>
        <w:spacing w:after="160" w:line="360" w:lineRule="auto"/>
        <w:jc w:val="left"/>
        <w:rPr>
          <w:rFonts w:cs="Times New Roman"/>
        </w:rPr>
      </w:pPr>
      <w:r w:rsidRPr="005D6970">
        <w:rPr>
          <w:rFonts w:cs="Times New Roman"/>
        </w:rPr>
        <w:t xml:space="preserve">However, the highest number of participants, around 23 participants, including 13 males and 19 females, reported that they have gender stereotyping through </w:t>
      </w:r>
      <w:proofErr w:type="gramStart"/>
      <w:r w:rsidRPr="005D6970">
        <w:rPr>
          <w:rFonts w:cs="Times New Roman"/>
        </w:rPr>
        <w:t>all of</w:t>
      </w:r>
      <w:proofErr w:type="gramEnd"/>
      <w:r w:rsidRPr="005D6970">
        <w:rPr>
          <w:rFonts w:cs="Times New Roman"/>
        </w:rPr>
        <w:t xml:space="preserve"> these statements at their workplace in relation to denying women the role of management or leadership. </w:t>
      </w:r>
    </w:p>
    <w:p w14:paraId="2C9FFB74" w14:textId="77777777" w:rsidR="00DE0975" w:rsidRPr="005D6970" w:rsidRDefault="00DE0975" w:rsidP="00F73BFE">
      <w:pPr>
        <w:pStyle w:val="Heading3"/>
        <w:spacing w:line="360" w:lineRule="auto"/>
        <w:ind w:hanging="2"/>
        <w:rPr>
          <w:rFonts w:cs="Times New Roman"/>
        </w:rPr>
      </w:pPr>
      <w:bookmarkStart w:id="43" w:name="_Toc89816686"/>
      <w:r>
        <w:rPr>
          <w:rFonts w:cs="Times New Roman"/>
        </w:rPr>
        <w:lastRenderedPageBreak/>
        <w:t xml:space="preserve">4.1.9 </w:t>
      </w:r>
      <w:r w:rsidRPr="005D6970">
        <w:rPr>
          <w:rFonts w:cs="Times New Roman"/>
        </w:rPr>
        <w:t>Ways to reduce gender discrimination in organisations?</w:t>
      </w:r>
      <w:bookmarkEnd w:id="43"/>
    </w:p>
    <w:p w14:paraId="107E6C8E" w14:textId="77777777" w:rsidR="00DE0975" w:rsidRPr="005D6970" w:rsidRDefault="00DE0975" w:rsidP="00F73BFE">
      <w:pPr>
        <w:spacing w:line="360" w:lineRule="auto"/>
        <w:ind w:hanging="2"/>
        <w:jc w:val="center"/>
        <w:rPr>
          <w:rFonts w:cs="Times New Roman"/>
        </w:rPr>
      </w:pPr>
      <w:r w:rsidRPr="005D6970">
        <w:rPr>
          <w:rFonts w:cs="Times New Roman"/>
          <w:noProof/>
        </w:rPr>
        <w:drawing>
          <wp:inline distT="0" distB="0" distL="0" distR="0" wp14:anchorId="24F193E9" wp14:editId="62C414A1">
            <wp:extent cx="5543550" cy="150495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D174E23" w14:textId="0C1059FF" w:rsidR="00DE0975" w:rsidRDefault="00DE0975" w:rsidP="00C7244C">
      <w:pPr>
        <w:spacing w:line="360" w:lineRule="auto"/>
        <w:rPr>
          <w:rFonts w:cs="Times New Roman"/>
        </w:rPr>
      </w:pPr>
      <w:r w:rsidRPr="005D6970">
        <w:rPr>
          <w:rFonts w:cs="Times New Roman"/>
        </w:rPr>
        <w:t xml:space="preserve">When inquired about the strategies that can assist in reducing gender discrimination, the highest number of participants, around 24, including 18 females and 6 males, revealed that policies can play a major role in reducing gender discrimination in the organisation. While a reduced number of participants, such as 6 involving 4 males and 2 females, revealed that positive psychology could be utilised to reduce gender discrimination at the workplace. Compared to this, the use of both options was indicated by 20 participants, including 10 males and 10 females, to mitigate workplace gender discrimination. </w:t>
      </w:r>
    </w:p>
    <w:p w14:paraId="6A594DA5" w14:textId="77777777" w:rsidR="00C7244C" w:rsidRPr="005D6970" w:rsidRDefault="00C7244C" w:rsidP="00C7244C">
      <w:pPr>
        <w:spacing w:line="360" w:lineRule="auto"/>
        <w:rPr>
          <w:rFonts w:cs="Times New Roman"/>
        </w:rPr>
      </w:pPr>
    </w:p>
    <w:p w14:paraId="621D8AA6" w14:textId="77777777" w:rsidR="00DE0975" w:rsidRPr="005D6970" w:rsidRDefault="00DE0975" w:rsidP="00F73BFE">
      <w:pPr>
        <w:pStyle w:val="Heading3"/>
        <w:spacing w:line="360" w:lineRule="auto"/>
        <w:ind w:hanging="2"/>
        <w:rPr>
          <w:rFonts w:cs="Times New Roman"/>
        </w:rPr>
      </w:pPr>
      <w:bookmarkStart w:id="44" w:name="_Toc89816687"/>
      <w:r>
        <w:rPr>
          <w:rFonts w:cs="Times New Roman"/>
        </w:rPr>
        <w:t xml:space="preserve">4.1.10 </w:t>
      </w:r>
      <w:r w:rsidRPr="005D6970">
        <w:rPr>
          <w:rFonts w:cs="Times New Roman"/>
        </w:rPr>
        <w:t>Perception on positive psychology has an optimistic impact on dealing with gender discrimination/inequality issues at the workplace?</w:t>
      </w:r>
      <w:bookmarkEnd w:id="44"/>
    </w:p>
    <w:p w14:paraId="225CFEC3" w14:textId="77777777" w:rsidR="00DE0975" w:rsidRPr="005D6970" w:rsidRDefault="00DE0975" w:rsidP="00F73BFE">
      <w:pPr>
        <w:spacing w:line="360" w:lineRule="auto"/>
        <w:ind w:hanging="2"/>
        <w:jc w:val="center"/>
        <w:rPr>
          <w:rFonts w:cs="Times New Roman"/>
        </w:rPr>
      </w:pPr>
      <w:r w:rsidRPr="005D6970">
        <w:rPr>
          <w:rFonts w:cs="Times New Roman"/>
          <w:noProof/>
        </w:rPr>
        <w:drawing>
          <wp:inline distT="0" distB="0" distL="0" distR="0" wp14:anchorId="17584D2A" wp14:editId="31951495">
            <wp:extent cx="5772150" cy="1704975"/>
            <wp:effectExtent l="0" t="0" r="0"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4A64D5D" w14:textId="03F5E695" w:rsidR="00DE0975" w:rsidRPr="005D6970" w:rsidRDefault="00DE0975" w:rsidP="00F73BFE">
      <w:pPr>
        <w:spacing w:line="360" w:lineRule="auto"/>
      </w:pPr>
      <w:r>
        <w:t xml:space="preserve"> </w:t>
      </w:r>
      <w:r w:rsidRPr="005D6970">
        <w:t xml:space="preserve">In relation to the impact of positive psychology in reducing gender discrimination/inequality issues at the workplace, around 17 participants, including 10 women and 7 men, strongly agreed with the statement, whereas 7 participants involving 4 men and 3 women strongly disagreed with it. On the other hand, around 12 participants, including 5 men and 7 women, also did not agree that positive psychology could contribute to reducing gender inequality at the workplace; however, 14 participants, including 4 men and 10 women, did agree and revealed that positive psychology could play a vital role in dealing with the issues surrounding gender inequality in the workplace. </w:t>
      </w:r>
    </w:p>
    <w:p w14:paraId="5AF2D069" w14:textId="77777777" w:rsidR="00DE0975" w:rsidRPr="00C7244C" w:rsidRDefault="00DE0975" w:rsidP="00F73BFE">
      <w:pPr>
        <w:pStyle w:val="Heading2"/>
        <w:spacing w:line="360" w:lineRule="auto"/>
        <w:ind w:hanging="2"/>
        <w:rPr>
          <w:rFonts w:cs="Times New Roman"/>
          <w:b/>
          <w:bCs/>
          <w:i w:val="0"/>
          <w:iCs/>
          <w:szCs w:val="24"/>
        </w:rPr>
      </w:pPr>
      <w:bookmarkStart w:id="45" w:name="_Toc89816688"/>
      <w:r w:rsidRPr="00C7244C">
        <w:rPr>
          <w:rFonts w:cs="Times New Roman"/>
          <w:b/>
          <w:bCs/>
          <w:i w:val="0"/>
          <w:iCs/>
          <w:szCs w:val="24"/>
        </w:rPr>
        <w:lastRenderedPageBreak/>
        <w:t>4.2. Discussion</w:t>
      </w:r>
      <w:bookmarkEnd w:id="45"/>
      <w:r w:rsidRPr="00C7244C">
        <w:rPr>
          <w:rFonts w:cs="Times New Roman"/>
          <w:b/>
          <w:bCs/>
          <w:i w:val="0"/>
          <w:iCs/>
          <w:szCs w:val="24"/>
        </w:rPr>
        <w:t xml:space="preserve"> </w:t>
      </w:r>
    </w:p>
    <w:p w14:paraId="6AD2AC76" w14:textId="77777777" w:rsidR="00C7244C" w:rsidRDefault="00C7244C" w:rsidP="00C7244C">
      <w:pPr>
        <w:spacing w:line="360" w:lineRule="auto"/>
        <w:rPr>
          <w:rFonts w:cs="Times New Roman"/>
          <w:szCs w:val="24"/>
          <w:lang w:eastAsia="en-US"/>
        </w:rPr>
      </w:pPr>
    </w:p>
    <w:p w14:paraId="30322E01" w14:textId="5A42C16A" w:rsidR="00DE0975" w:rsidRDefault="00DE0975" w:rsidP="00C7244C">
      <w:pPr>
        <w:spacing w:line="360" w:lineRule="auto"/>
        <w:rPr>
          <w:rFonts w:cs="Times New Roman"/>
          <w:szCs w:val="24"/>
        </w:rPr>
      </w:pPr>
      <w:r w:rsidRPr="005D6970">
        <w:rPr>
          <w:rFonts w:cs="Times New Roman"/>
          <w:szCs w:val="24"/>
          <w:lang w:eastAsia="en-US"/>
        </w:rPr>
        <w:t xml:space="preserve">The findings of the dissertation revealed that both women and men face </w:t>
      </w:r>
      <w:proofErr w:type="gramStart"/>
      <w:r w:rsidRPr="005D6970">
        <w:rPr>
          <w:rFonts w:cs="Times New Roman"/>
          <w:szCs w:val="24"/>
          <w:lang w:eastAsia="en-US"/>
        </w:rPr>
        <w:t>a number of</w:t>
      </w:r>
      <w:proofErr w:type="gramEnd"/>
      <w:r w:rsidRPr="005D6970">
        <w:rPr>
          <w:rFonts w:cs="Times New Roman"/>
          <w:szCs w:val="24"/>
          <w:lang w:eastAsia="en-US"/>
        </w:rPr>
        <w:t xml:space="preserve"> challenges at the workplace due to their gender. The findings also highlighted that specifically, women are often overlooked for leadership and management roles at the workplace. Findings of the study highlighted that in a company’s workforce, a reduced ratio of women had been observed in the analysis compared to men. Out of the 50 participants, </w:t>
      </w:r>
      <w:r w:rsidRPr="005D6970">
        <w:rPr>
          <w:rFonts w:cs="Times New Roman"/>
          <w:szCs w:val="24"/>
        </w:rPr>
        <w:t>8 participants highlighted that</w:t>
      </w:r>
      <w:r w:rsidR="005A7DC9">
        <w:rPr>
          <w:rFonts w:cs="Times New Roman"/>
          <w:szCs w:val="24"/>
        </w:rPr>
        <w:t>,</w:t>
      </w:r>
      <w:r w:rsidRPr="005D6970">
        <w:rPr>
          <w:rFonts w:cs="Times New Roman"/>
          <w:szCs w:val="24"/>
        </w:rPr>
        <w:t xml:space="preserve"> women comprised only 5% of their workforce, while 30 participants reported that the composition of women in their corporations’ workforce lies within the ratio of only 20-40%. Compared to this, the highest ratio of men, around 80-100%, lies within a company’s workforce, as reported by eight participants. </w:t>
      </w:r>
      <w:proofErr w:type="gramStart"/>
      <w:r w:rsidRPr="005D6970">
        <w:rPr>
          <w:rFonts w:cs="Times New Roman"/>
          <w:szCs w:val="24"/>
        </w:rPr>
        <w:t>In light of</w:t>
      </w:r>
      <w:proofErr w:type="gramEnd"/>
      <w:r w:rsidRPr="005D6970">
        <w:rPr>
          <w:rFonts w:cs="Times New Roman"/>
          <w:szCs w:val="24"/>
        </w:rPr>
        <w:t xml:space="preserve"> this statement, a study by </w:t>
      </w:r>
      <w:proofErr w:type="spellStart"/>
      <w:r w:rsidRPr="005D6970">
        <w:rPr>
          <w:rFonts w:cs="Times New Roman"/>
          <w:szCs w:val="24"/>
          <w:shd w:val="clear" w:color="auto" w:fill="FFFFFF"/>
        </w:rPr>
        <w:t>Dashper</w:t>
      </w:r>
      <w:proofErr w:type="spellEnd"/>
      <w:r w:rsidRPr="005D6970">
        <w:rPr>
          <w:rFonts w:cs="Times New Roman"/>
          <w:szCs w:val="24"/>
          <w:shd w:val="clear" w:color="auto" w:fill="FFFFFF"/>
        </w:rPr>
        <w:t xml:space="preserve"> (2019</w:t>
      </w:r>
      <w:r w:rsidRPr="005D6970">
        <w:rPr>
          <w:rFonts w:cs="Times New Roman"/>
          <w:szCs w:val="24"/>
        </w:rPr>
        <w:t xml:space="preserve">) highlighted that majority of the existing managers’ link effective employee performance, the management or leadership abilities owning masculine characteristics or being men. For this purpose, </w:t>
      </w:r>
      <w:proofErr w:type="gramStart"/>
      <w:r w:rsidRPr="005D6970">
        <w:rPr>
          <w:rFonts w:cs="Times New Roman"/>
          <w:szCs w:val="24"/>
        </w:rPr>
        <w:t>the majority of</w:t>
      </w:r>
      <w:proofErr w:type="gramEnd"/>
      <w:r w:rsidRPr="005D6970">
        <w:rPr>
          <w:rFonts w:cs="Times New Roman"/>
          <w:szCs w:val="24"/>
        </w:rPr>
        <w:t xml:space="preserve"> the companies hire more men in their workforce as compared to women. </w:t>
      </w:r>
    </w:p>
    <w:p w14:paraId="4E02E496" w14:textId="77777777" w:rsidR="00E02B8A" w:rsidRPr="005D6970" w:rsidRDefault="00E02B8A" w:rsidP="00C7244C">
      <w:pPr>
        <w:spacing w:line="360" w:lineRule="auto"/>
        <w:rPr>
          <w:rFonts w:cs="Times New Roman"/>
          <w:szCs w:val="24"/>
        </w:rPr>
      </w:pPr>
    </w:p>
    <w:p w14:paraId="0DB1AE0A" w14:textId="551B00C1" w:rsidR="00DE0975" w:rsidRPr="00E02B8A" w:rsidRDefault="00DE0975" w:rsidP="00E02B8A">
      <w:pPr>
        <w:spacing w:after="160" w:line="360" w:lineRule="auto"/>
        <w:jc w:val="left"/>
        <w:rPr>
          <w:rFonts w:eastAsia="Times New Roman" w:cs="Times New Roman"/>
          <w:szCs w:val="24"/>
          <w:lang w:eastAsia="en-US"/>
        </w:rPr>
      </w:pPr>
      <w:r w:rsidRPr="005D6970">
        <w:rPr>
          <w:lang w:val="en-GB"/>
        </w:rPr>
        <w:t xml:space="preserve">Furthermore, the findings of the research study indicated that </w:t>
      </w:r>
      <w:proofErr w:type="gramStart"/>
      <w:r w:rsidRPr="005D6970">
        <w:rPr>
          <w:lang w:val="en-GB"/>
        </w:rPr>
        <w:t>the majority of</w:t>
      </w:r>
      <w:proofErr w:type="gramEnd"/>
      <w:r w:rsidRPr="005D6970">
        <w:rPr>
          <w:lang w:val="en-GB"/>
        </w:rPr>
        <w:t xml:space="preserve"> the women are neglected and overlooked at their workplace due to their gender and reduced skills. The diligence and hard work of women are often underappreciated at the workplace. Men are still perceived as the main providers despite women working more unpaid hours in comparison to men. A qualitative study by </w:t>
      </w:r>
      <w:proofErr w:type="spellStart"/>
      <w:r w:rsidRPr="005D6970">
        <w:rPr>
          <w:shd w:val="clear" w:color="auto" w:fill="FFFFFF"/>
          <w:lang w:val="en-GB"/>
        </w:rPr>
        <w:t>Einarsdottir</w:t>
      </w:r>
      <w:proofErr w:type="spellEnd"/>
      <w:r w:rsidRPr="005D6970">
        <w:rPr>
          <w:shd w:val="clear" w:color="auto" w:fill="FFFFFF"/>
          <w:lang w:val="en-GB"/>
        </w:rPr>
        <w:t xml:space="preserve">, Christiansen &amp; </w:t>
      </w:r>
      <w:proofErr w:type="spellStart"/>
      <w:r w:rsidRPr="005D6970">
        <w:rPr>
          <w:shd w:val="clear" w:color="auto" w:fill="FFFFFF"/>
          <w:lang w:val="en-GB"/>
        </w:rPr>
        <w:t>Kristjansdottir</w:t>
      </w:r>
      <w:proofErr w:type="spellEnd"/>
      <w:r w:rsidRPr="005D6970">
        <w:rPr>
          <w:shd w:val="clear" w:color="auto" w:fill="FFFFFF"/>
          <w:lang w:val="en-GB"/>
        </w:rPr>
        <w:t xml:space="preserve"> (2018)</w:t>
      </w:r>
      <w:r w:rsidRPr="005D6970">
        <w:rPr>
          <w:lang w:val="en-GB"/>
        </w:rPr>
        <w:t xml:space="preserve"> supported this finding by revealing that</w:t>
      </w:r>
      <w:r>
        <w:rPr>
          <w:lang w:val="en-GB"/>
        </w:rPr>
        <w:t xml:space="preserve"> o</w:t>
      </w:r>
      <w:r w:rsidRPr="005D6970">
        <w:rPr>
          <w:lang w:val="en-GB"/>
        </w:rPr>
        <w:t>ften women blame themselves for not fitting or appropriate for the leadership role due to the stereotyping by their male executives. Hence, to stand a chance to acquire the top leadership or management role at the workplace, women often feel the pressure to adopt the role played by the masculine gender.</w:t>
      </w:r>
      <w:r>
        <w:rPr>
          <w:lang w:val="en-GB"/>
        </w:rPr>
        <w:t xml:space="preserve"> </w:t>
      </w:r>
      <w:r w:rsidRPr="005D6970">
        <w:rPr>
          <w:lang w:val="en-GB"/>
        </w:rPr>
        <w:t xml:space="preserve">As a result, their confidence and self-esteem further take a toll when they are deemed not fitting for the leadership or management positions, thus reducing their motivation to seek professional advancement and growth. Additionally, the analysis of questionnaire responses further revealed that gender bias, unintentional and Subconscious barriers in organisational culture, day-to-day communication, patterns of interaction and work procedures result in corporate inequality regimes, thus reducing opportunities for both women and men to undertake challenging roles or progress in their organisation. In support of this, </w:t>
      </w:r>
      <w:r w:rsidRPr="005D6970">
        <w:rPr>
          <w:shd w:val="clear" w:color="auto" w:fill="FFFFFF"/>
          <w:lang w:val="en-GB"/>
        </w:rPr>
        <w:t>Sharma &amp; Sharma (2015</w:t>
      </w:r>
      <w:r w:rsidRPr="005D6970">
        <w:rPr>
          <w:lang w:val="en-GB"/>
        </w:rPr>
        <w:t xml:space="preserve">) indicated that it is necessary for companies to invest in positive psychology that enhances the wellbeing of both gender employees by inducing self-esteem, </w:t>
      </w:r>
      <w:r w:rsidR="00E02B8A" w:rsidRPr="005D6970">
        <w:rPr>
          <w:lang w:val="en-GB"/>
        </w:rPr>
        <w:t>self-confidence,</w:t>
      </w:r>
      <w:r w:rsidRPr="005D6970">
        <w:rPr>
          <w:lang w:val="en-GB"/>
        </w:rPr>
        <w:t xml:space="preserve"> and motivation in both </w:t>
      </w:r>
      <w:r w:rsidRPr="005D6970">
        <w:rPr>
          <w:lang w:val="en-GB"/>
        </w:rPr>
        <w:lastRenderedPageBreak/>
        <w:t xml:space="preserve">genders. Moreover, it can assist by reducing the scarcity of female talent and providing strategies to juggle between multiple roles of a housewife and a working woman. </w:t>
      </w:r>
    </w:p>
    <w:p w14:paraId="746E5F37" w14:textId="540FC4AE" w:rsidR="00DE0975" w:rsidRDefault="00DE0975" w:rsidP="00F73BFE">
      <w:pPr>
        <w:spacing w:after="160" w:line="360" w:lineRule="auto"/>
        <w:jc w:val="left"/>
        <w:rPr>
          <w:rFonts w:cs="Times New Roman"/>
          <w:szCs w:val="24"/>
        </w:rPr>
      </w:pPr>
    </w:p>
    <w:p w14:paraId="4947B9EA" w14:textId="200B3AAC" w:rsidR="00DE0975" w:rsidRDefault="00DA4DDD" w:rsidP="00DA4DDD">
      <w:pPr>
        <w:spacing w:line="360" w:lineRule="auto"/>
        <w:rPr>
          <w:rFonts w:cs="Times New Roman"/>
          <w:szCs w:val="24"/>
        </w:rPr>
      </w:pPr>
      <w:r w:rsidRPr="005D6970">
        <w:rPr>
          <w:rFonts w:cs="Times New Roman"/>
          <w:szCs w:val="24"/>
        </w:rPr>
        <w:t>Whereas</w:t>
      </w:r>
      <w:r w:rsidR="00DE0975" w:rsidRPr="005D6970">
        <w:rPr>
          <w:rFonts w:cs="Times New Roman"/>
          <w:szCs w:val="24"/>
        </w:rPr>
        <w:t xml:space="preserve"> the analysis of the questionnaire responses highlighted that compared to men, an increased number of women face issues due to their gender in terms of receiving lower chances of promotion and gender discrimination. In addition, the issue of lower salary was reported by both men and women, thus indicating that workplace diversity and gender discrimination is still highly prevalent in the representation, </w:t>
      </w:r>
      <w:proofErr w:type="gramStart"/>
      <w:r w:rsidR="00DE0975" w:rsidRPr="005D6970">
        <w:rPr>
          <w:rFonts w:cs="Times New Roman"/>
          <w:szCs w:val="24"/>
        </w:rPr>
        <w:t>recruitment</w:t>
      </w:r>
      <w:proofErr w:type="gramEnd"/>
      <w:r w:rsidR="00DE0975" w:rsidRPr="005D6970">
        <w:rPr>
          <w:rFonts w:cs="Times New Roman"/>
          <w:szCs w:val="24"/>
        </w:rPr>
        <w:t xml:space="preserve"> and preferential treatment of people within an organisation. This is supported by the study of </w:t>
      </w:r>
      <w:r w:rsidR="00DE0975" w:rsidRPr="005D6970">
        <w:rPr>
          <w:rFonts w:cs="Times New Roman"/>
          <w:szCs w:val="24"/>
          <w:shd w:val="clear" w:color="auto" w:fill="FFFFFF"/>
        </w:rPr>
        <w:t>Evans (2014</w:t>
      </w:r>
      <w:r w:rsidR="00DE0975" w:rsidRPr="005D6970">
        <w:rPr>
          <w:rFonts w:cs="Times New Roman"/>
          <w:szCs w:val="24"/>
        </w:rPr>
        <w:t xml:space="preserve">), which revealed that Gender-related stereotyping highly affects the performance of employees, specifically women. </w:t>
      </w:r>
    </w:p>
    <w:p w14:paraId="520E8C49" w14:textId="77777777" w:rsidR="00DA4DDD" w:rsidRDefault="00DA4DDD" w:rsidP="00DA4DDD">
      <w:pPr>
        <w:spacing w:line="360" w:lineRule="auto"/>
        <w:rPr>
          <w:rFonts w:cs="Times New Roman"/>
          <w:szCs w:val="24"/>
        </w:rPr>
      </w:pPr>
    </w:p>
    <w:p w14:paraId="5FB42670" w14:textId="473B8949" w:rsidR="00DE0975" w:rsidRDefault="00DE0975" w:rsidP="00DA4DDD">
      <w:pPr>
        <w:spacing w:line="360" w:lineRule="auto"/>
        <w:rPr>
          <w:rFonts w:cs="Times New Roman"/>
          <w:szCs w:val="24"/>
        </w:rPr>
      </w:pPr>
      <w:r w:rsidRPr="005D6970">
        <w:rPr>
          <w:rFonts w:cs="Times New Roman"/>
          <w:szCs w:val="24"/>
        </w:rPr>
        <w:t xml:space="preserve">Around 61% of the women are not assigned leadership and management roles due to Stereotyping and presumptions of women’s roles and skills. Furthermore, a review of qualitative analysis by </w:t>
      </w:r>
      <w:r w:rsidRPr="005D6970">
        <w:rPr>
          <w:rFonts w:cs="Times New Roman"/>
          <w:szCs w:val="24"/>
          <w:shd w:val="clear" w:color="auto" w:fill="FFFFFF"/>
        </w:rPr>
        <w:t>Cletus</w:t>
      </w:r>
      <w:r w:rsidRPr="005D6970">
        <w:rPr>
          <w:rFonts w:cs="Times New Roman"/>
          <w:szCs w:val="24"/>
        </w:rPr>
        <w:t xml:space="preserve"> et al. (</w:t>
      </w:r>
      <w:r w:rsidRPr="005D6970">
        <w:rPr>
          <w:rFonts w:cs="Times New Roman"/>
          <w:szCs w:val="24"/>
          <w:shd w:val="clear" w:color="auto" w:fill="FFFFFF"/>
        </w:rPr>
        <w:t>2018</w:t>
      </w:r>
      <w:r w:rsidRPr="005D6970">
        <w:rPr>
          <w:rFonts w:cs="Times New Roman"/>
          <w:szCs w:val="24"/>
        </w:rPr>
        <w:t xml:space="preserve">) highlighted that Workplace diversity and equality in gender roles play a vital role in promoting employee professional skills, critical </w:t>
      </w:r>
      <w:proofErr w:type="gramStart"/>
      <w:r w:rsidRPr="005D6970">
        <w:rPr>
          <w:rFonts w:cs="Times New Roman"/>
          <w:szCs w:val="24"/>
        </w:rPr>
        <w:t>thinking</w:t>
      </w:r>
      <w:proofErr w:type="gramEnd"/>
      <w:r w:rsidRPr="005D6970">
        <w:rPr>
          <w:rFonts w:cs="Times New Roman"/>
          <w:szCs w:val="24"/>
        </w:rPr>
        <w:t xml:space="preserve"> and problem-solving skills. However, gender discrimination against both men and women at a workplace negatively impacts the productivity of an organisation whilst reducing corporate attractiveness. Concerns such as lower pay, gender discrimination and reduced chances of progress faced by both genders result in stifling the profitability of the organisation while affecting the teamwork and morale of the employees (</w:t>
      </w:r>
      <w:proofErr w:type="spellStart"/>
      <w:r w:rsidRPr="005D6970">
        <w:rPr>
          <w:rFonts w:cs="Times New Roman"/>
          <w:szCs w:val="24"/>
          <w:shd w:val="clear" w:color="auto" w:fill="FFFFFF"/>
        </w:rPr>
        <w:t>Maume</w:t>
      </w:r>
      <w:proofErr w:type="spellEnd"/>
      <w:r w:rsidRPr="005D6970">
        <w:rPr>
          <w:rFonts w:cs="Times New Roman"/>
          <w:szCs w:val="24"/>
          <w:shd w:val="clear" w:color="auto" w:fill="FFFFFF"/>
        </w:rPr>
        <w:t>, 2016)</w:t>
      </w:r>
      <w:r w:rsidRPr="005D6970">
        <w:rPr>
          <w:rFonts w:cs="Times New Roman"/>
          <w:szCs w:val="24"/>
        </w:rPr>
        <w:t xml:space="preserve">. </w:t>
      </w:r>
    </w:p>
    <w:p w14:paraId="1B771298" w14:textId="77777777" w:rsidR="00DA4DDD" w:rsidRDefault="00DA4DDD" w:rsidP="00DA4DDD">
      <w:pPr>
        <w:spacing w:line="360" w:lineRule="auto"/>
        <w:rPr>
          <w:rFonts w:cs="Times New Roman"/>
          <w:szCs w:val="24"/>
        </w:rPr>
      </w:pPr>
    </w:p>
    <w:p w14:paraId="1D338E20" w14:textId="1328B366" w:rsidR="00DE0975" w:rsidRDefault="00DE0975" w:rsidP="00DA4DDD">
      <w:pPr>
        <w:spacing w:line="360" w:lineRule="auto"/>
        <w:rPr>
          <w:rFonts w:cs="Times New Roman"/>
          <w:szCs w:val="24"/>
        </w:rPr>
      </w:pPr>
      <w:r w:rsidRPr="005D6970">
        <w:rPr>
          <w:rFonts w:cs="Times New Roman"/>
          <w:szCs w:val="24"/>
        </w:rPr>
        <w:t xml:space="preserve">However, </w:t>
      </w:r>
      <w:proofErr w:type="spellStart"/>
      <w:r w:rsidRPr="005D6970">
        <w:rPr>
          <w:rFonts w:cs="Times New Roman"/>
          <w:szCs w:val="24"/>
          <w:shd w:val="clear" w:color="auto" w:fill="FFFFFF"/>
        </w:rPr>
        <w:t>Pflanz</w:t>
      </w:r>
      <w:proofErr w:type="spellEnd"/>
      <w:r w:rsidRPr="005D6970">
        <w:rPr>
          <w:rFonts w:cs="Times New Roman"/>
          <w:szCs w:val="24"/>
          <w:shd w:val="clear" w:color="auto" w:fill="FFFFFF"/>
        </w:rPr>
        <w:t xml:space="preserve"> (2011</w:t>
      </w:r>
      <w:r w:rsidRPr="005D6970">
        <w:rPr>
          <w:rFonts w:cs="Times New Roman"/>
          <w:szCs w:val="24"/>
        </w:rPr>
        <w:t xml:space="preserve">) critically </w:t>
      </w:r>
      <w:proofErr w:type="spellStart"/>
      <w:r w:rsidRPr="005D6970">
        <w:rPr>
          <w:rFonts w:cs="Times New Roman"/>
          <w:szCs w:val="24"/>
        </w:rPr>
        <w:t>analysed</w:t>
      </w:r>
      <w:proofErr w:type="spellEnd"/>
      <w:r w:rsidRPr="005D6970">
        <w:rPr>
          <w:rFonts w:cs="Times New Roman"/>
          <w:szCs w:val="24"/>
        </w:rPr>
        <w:t xml:space="preserve"> the reduced possibilities for women being selected as leaders or managers and revealed that women often doubt their skills and lack the confidence to progress or take a leap in their career or profes</w:t>
      </w:r>
      <w:r>
        <w:rPr>
          <w:rFonts w:cs="Times New Roman"/>
          <w:szCs w:val="24"/>
        </w:rPr>
        <w:t xml:space="preserve">sion. </w:t>
      </w:r>
      <w:r w:rsidRPr="005D6970">
        <w:rPr>
          <w:rFonts w:cs="Times New Roman"/>
          <w:szCs w:val="24"/>
        </w:rPr>
        <w:t xml:space="preserve">According to the findings of the research study, the analysis revealed that an equal number of women and men deal with gender-related discrimination and issues at the workplace by adopting positive strategies. </w:t>
      </w:r>
    </w:p>
    <w:p w14:paraId="5DE029A1" w14:textId="77777777" w:rsidR="00DE0975" w:rsidRDefault="00DE0975" w:rsidP="00F73BFE">
      <w:pPr>
        <w:spacing w:after="160" w:line="360" w:lineRule="auto"/>
        <w:jc w:val="left"/>
        <w:rPr>
          <w:rFonts w:cs="Times New Roman"/>
          <w:szCs w:val="24"/>
        </w:rPr>
      </w:pPr>
      <w:r>
        <w:rPr>
          <w:rFonts w:cs="Times New Roman"/>
          <w:szCs w:val="24"/>
        </w:rPr>
        <w:br w:type="page"/>
      </w:r>
    </w:p>
    <w:p w14:paraId="7BA9F4AE" w14:textId="23A2DEAE" w:rsidR="00DE0975" w:rsidRDefault="00DE0975" w:rsidP="00DA4DDD">
      <w:pPr>
        <w:spacing w:line="360" w:lineRule="auto"/>
        <w:rPr>
          <w:rFonts w:cs="Times New Roman"/>
          <w:szCs w:val="24"/>
        </w:rPr>
      </w:pPr>
      <w:r>
        <w:rPr>
          <w:rFonts w:cs="Times New Roman"/>
          <w:szCs w:val="24"/>
        </w:rPr>
        <w:lastRenderedPageBreak/>
        <w:t>A</w:t>
      </w:r>
      <w:r w:rsidRPr="005D6970">
        <w:rPr>
          <w:rFonts w:cs="Times New Roman"/>
          <w:szCs w:val="24"/>
        </w:rPr>
        <w:t xml:space="preserve"> qualitative study by </w:t>
      </w:r>
      <w:proofErr w:type="spellStart"/>
      <w:r w:rsidRPr="005D6970">
        <w:rPr>
          <w:rFonts w:cs="Times New Roman"/>
          <w:szCs w:val="24"/>
          <w:shd w:val="clear" w:color="auto" w:fill="FFFFFF"/>
        </w:rPr>
        <w:t>Dashper</w:t>
      </w:r>
      <w:proofErr w:type="spellEnd"/>
      <w:r w:rsidRPr="005D6970">
        <w:rPr>
          <w:rFonts w:cs="Times New Roman"/>
          <w:szCs w:val="24"/>
          <w:shd w:val="clear" w:color="auto" w:fill="FFFFFF"/>
        </w:rPr>
        <w:t xml:space="preserve"> (2019</w:t>
      </w:r>
      <w:r w:rsidRPr="005D6970">
        <w:rPr>
          <w:rFonts w:cs="Times New Roman"/>
          <w:szCs w:val="24"/>
        </w:rPr>
        <w:t>)</w:t>
      </w:r>
      <w:r>
        <w:rPr>
          <w:rFonts w:cs="Times New Roman"/>
          <w:szCs w:val="24"/>
        </w:rPr>
        <w:t xml:space="preserve"> </w:t>
      </w:r>
      <w:r w:rsidRPr="005D6970">
        <w:rPr>
          <w:rFonts w:cs="Times New Roman"/>
          <w:szCs w:val="24"/>
        </w:rPr>
        <w:t xml:space="preserve">highlighted that majority of the women display transparency regarding their feelings and concerns related to gender-related inequality at the workplace. Having a clear policy on discrimination, supporting women into senior roles, implementing gender-neutral recruitment processes and reviewing salaries and </w:t>
      </w:r>
      <w:r w:rsidR="00DA4DDD" w:rsidRPr="005D6970">
        <w:rPr>
          <w:rFonts w:cs="Times New Roman"/>
          <w:szCs w:val="24"/>
        </w:rPr>
        <w:t>standardizing</w:t>
      </w:r>
      <w:r w:rsidRPr="005D6970">
        <w:rPr>
          <w:rFonts w:cs="Times New Roman"/>
          <w:szCs w:val="24"/>
        </w:rPr>
        <w:t xml:space="preserve"> pay are highlighted as some of the positive methods that are recommended by both genders to deal with gender-related methods at the workplace. In contrast to this, compared to men, an increased number of women in the analysis revealed that they deal with gender-related concerns by displaying anger. </w:t>
      </w:r>
    </w:p>
    <w:p w14:paraId="2DE0CD61" w14:textId="77777777" w:rsidR="00987E22" w:rsidRDefault="00987E22" w:rsidP="00987E22">
      <w:pPr>
        <w:spacing w:line="360" w:lineRule="auto"/>
        <w:rPr>
          <w:rFonts w:cs="Times New Roman"/>
          <w:szCs w:val="24"/>
        </w:rPr>
      </w:pPr>
    </w:p>
    <w:p w14:paraId="421CA654" w14:textId="2DFBBF26" w:rsidR="00DE0975" w:rsidRPr="005D6970" w:rsidRDefault="00DE0975" w:rsidP="00987E22">
      <w:pPr>
        <w:spacing w:line="360" w:lineRule="auto"/>
        <w:rPr>
          <w:rFonts w:cs="Times New Roman"/>
          <w:szCs w:val="24"/>
        </w:rPr>
      </w:pPr>
      <w:r w:rsidRPr="005D6970">
        <w:rPr>
          <w:rFonts w:cs="Times New Roman"/>
          <w:szCs w:val="24"/>
        </w:rPr>
        <w:t xml:space="preserve">Furthermore, women feel stressed due to gender stereotypes when they are perceived as less competent than men. </w:t>
      </w:r>
      <w:proofErr w:type="gramStart"/>
      <w:r w:rsidRPr="005D6970">
        <w:rPr>
          <w:rFonts w:cs="Times New Roman"/>
          <w:szCs w:val="24"/>
        </w:rPr>
        <w:t>In light of</w:t>
      </w:r>
      <w:proofErr w:type="gramEnd"/>
      <w:r w:rsidRPr="005D6970">
        <w:rPr>
          <w:rFonts w:cs="Times New Roman"/>
          <w:szCs w:val="24"/>
        </w:rPr>
        <w:t xml:space="preserve"> this, a qualitative study by </w:t>
      </w:r>
      <w:proofErr w:type="spellStart"/>
      <w:r w:rsidRPr="005D6970">
        <w:rPr>
          <w:rFonts w:cs="Times New Roman"/>
          <w:szCs w:val="24"/>
          <w:shd w:val="clear" w:color="auto" w:fill="FFFFFF"/>
        </w:rPr>
        <w:t>Marshburn</w:t>
      </w:r>
      <w:proofErr w:type="spellEnd"/>
      <w:r w:rsidRPr="005D6970">
        <w:rPr>
          <w:rFonts w:cs="Times New Roman"/>
          <w:szCs w:val="24"/>
        </w:rPr>
        <w:t xml:space="preserve"> et al. (</w:t>
      </w:r>
      <w:r w:rsidRPr="005D6970">
        <w:rPr>
          <w:rFonts w:cs="Times New Roman"/>
          <w:szCs w:val="24"/>
          <w:shd w:val="clear" w:color="auto" w:fill="FFFFFF"/>
        </w:rPr>
        <w:t>2020</w:t>
      </w:r>
      <w:r w:rsidRPr="005D6970">
        <w:rPr>
          <w:rFonts w:cs="Times New Roman"/>
          <w:szCs w:val="24"/>
        </w:rPr>
        <w:t xml:space="preserve">) added that women face negative consequences upon displaying anger against gender-related issues. Compared to men, women are often penalised and rendered a lower status upon expressing their anger against the stereotypes. </w:t>
      </w:r>
      <w:r w:rsidRPr="005D6970">
        <w:rPr>
          <w:rFonts w:cs="Times New Roman"/>
          <w:szCs w:val="24"/>
          <w:shd w:val="clear" w:color="auto" w:fill="FFFFFF"/>
        </w:rPr>
        <w:t xml:space="preserve">In relation to this, the research findings directed towards the need to integrate positive psychology in the workplace to reduce the gender-related issue. Hence, Tia </w:t>
      </w:r>
      <w:proofErr w:type="spellStart"/>
      <w:r w:rsidRPr="005D6970">
        <w:rPr>
          <w:rFonts w:cs="Times New Roman"/>
          <w:szCs w:val="24"/>
          <w:shd w:val="clear" w:color="auto" w:fill="FFFFFF"/>
        </w:rPr>
        <w:t>Moin</w:t>
      </w:r>
      <w:proofErr w:type="spellEnd"/>
      <w:r w:rsidRPr="005D6970">
        <w:rPr>
          <w:rFonts w:cs="Times New Roman"/>
          <w:szCs w:val="24"/>
          <w:shd w:val="clear" w:color="auto" w:fill="FFFFFF"/>
        </w:rPr>
        <w:t xml:space="preserve"> &amp; Van </w:t>
      </w:r>
      <w:proofErr w:type="spellStart"/>
      <w:r w:rsidRPr="005D6970">
        <w:rPr>
          <w:rFonts w:cs="Times New Roman"/>
          <w:szCs w:val="24"/>
          <w:shd w:val="clear" w:color="auto" w:fill="FFFFFF"/>
        </w:rPr>
        <w:t>Nieuwerburgh</w:t>
      </w:r>
      <w:proofErr w:type="spellEnd"/>
      <w:r w:rsidRPr="005D6970">
        <w:rPr>
          <w:rFonts w:cs="Times New Roman"/>
          <w:szCs w:val="24"/>
          <w:shd w:val="clear" w:color="auto" w:fill="FFFFFF"/>
        </w:rPr>
        <w:t xml:space="preserve"> (2021) research </w:t>
      </w:r>
      <w:proofErr w:type="spellStart"/>
      <w:r w:rsidRPr="005D6970">
        <w:rPr>
          <w:rFonts w:cs="Times New Roman"/>
          <w:szCs w:val="24"/>
          <w:shd w:val="clear" w:color="auto" w:fill="FFFFFF"/>
        </w:rPr>
        <w:t>emphasised</w:t>
      </w:r>
      <w:proofErr w:type="spellEnd"/>
      <w:r w:rsidRPr="005D6970">
        <w:rPr>
          <w:rFonts w:cs="Times New Roman"/>
          <w:szCs w:val="24"/>
          <w:shd w:val="clear" w:color="auto" w:fill="FFFFFF"/>
        </w:rPr>
        <w:t xml:space="preserve"> the benefits of positive psychology in reducing gender-related issues in the workplace by highlighting that it plays a vital role in facilitating a gender-equitable environment leveraging positive psychological resources. </w:t>
      </w:r>
    </w:p>
    <w:p w14:paraId="0D5721A2" w14:textId="77777777" w:rsidR="00A954F2" w:rsidRDefault="00A954F2" w:rsidP="00A954F2">
      <w:pPr>
        <w:spacing w:line="360" w:lineRule="auto"/>
        <w:rPr>
          <w:rFonts w:cs="Times New Roman"/>
          <w:szCs w:val="24"/>
        </w:rPr>
      </w:pPr>
    </w:p>
    <w:p w14:paraId="6025CCBD" w14:textId="18C65FD5" w:rsidR="00DE0975" w:rsidRDefault="00DE0975" w:rsidP="00A954F2">
      <w:pPr>
        <w:spacing w:line="360" w:lineRule="auto"/>
        <w:rPr>
          <w:rFonts w:cs="Times New Roman"/>
          <w:szCs w:val="24"/>
        </w:rPr>
      </w:pPr>
      <w:r w:rsidRPr="005D6970">
        <w:rPr>
          <w:rFonts w:cs="Times New Roman"/>
          <w:szCs w:val="24"/>
        </w:rPr>
        <w:t xml:space="preserve">The research study’s findings revealed similar findings by highlighting that most of the participants reported a lack of employee equivalent policy in their work to ensure the equivalency of both genders and non-discrimination. Furthermore, the findings reported an absence of the company participating in the women empowerment policies by around 42 respondents. </w:t>
      </w:r>
    </w:p>
    <w:p w14:paraId="252C61E7" w14:textId="77777777" w:rsidR="00DE0975" w:rsidRDefault="00DE0975" w:rsidP="00F73BFE">
      <w:pPr>
        <w:spacing w:after="160" w:line="360" w:lineRule="auto"/>
        <w:jc w:val="left"/>
        <w:rPr>
          <w:rFonts w:cs="Times New Roman"/>
          <w:szCs w:val="24"/>
        </w:rPr>
      </w:pPr>
      <w:r>
        <w:rPr>
          <w:rFonts w:cs="Times New Roman"/>
          <w:szCs w:val="24"/>
        </w:rPr>
        <w:br w:type="page"/>
      </w:r>
    </w:p>
    <w:p w14:paraId="32B49C55" w14:textId="62B2009E" w:rsidR="00DE0975" w:rsidRPr="005D6970" w:rsidRDefault="00DE0975" w:rsidP="00A954F2">
      <w:pPr>
        <w:spacing w:line="360" w:lineRule="auto"/>
        <w:rPr>
          <w:rFonts w:cs="Times New Roman"/>
          <w:szCs w:val="24"/>
        </w:rPr>
      </w:pPr>
      <w:r w:rsidRPr="005D6970">
        <w:rPr>
          <w:rFonts w:cs="Times New Roman"/>
          <w:szCs w:val="24"/>
        </w:rPr>
        <w:lastRenderedPageBreak/>
        <w:t xml:space="preserve">With respect to this statement, the study of </w:t>
      </w:r>
      <w:r w:rsidRPr="005D6970">
        <w:rPr>
          <w:rFonts w:cs="Times New Roman"/>
          <w:szCs w:val="24"/>
          <w:shd w:val="clear" w:color="auto" w:fill="FFFFFF"/>
        </w:rPr>
        <w:t>Conley</w:t>
      </w:r>
      <w:r w:rsidRPr="005D6970">
        <w:rPr>
          <w:rFonts w:cs="Times New Roman"/>
          <w:szCs w:val="24"/>
        </w:rPr>
        <w:t xml:space="preserve"> et al. (</w:t>
      </w:r>
      <w:r w:rsidRPr="005D6970">
        <w:rPr>
          <w:rFonts w:cs="Times New Roman"/>
          <w:szCs w:val="24"/>
          <w:shd w:val="clear" w:color="auto" w:fill="FFFFFF"/>
        </w:rPr>
        <w:t>2018</w:t>
      </w:r>
      <w:r w:rsidRPr="005D6970">
        <w:rPr>
          <w:rFonts w:cs="Times New Roman"/>
          <w:szCs w:val="24"/>
        </w:rPr>
        <w:t xml:space="preserve">) also revealed that most of the organisations fail to address issues such as racism, sexual harassment, unequal </w:t>
      </w:r>
      <w:proofErr w:type="gramStart"/>
      <w:r w:rsidRPr="005D6970">
        <w:rPr>
          <w:rFonts w:cs="Times New Roman"/>
          <w:szCs w:val="24"/>
        </w:rPr>
        <w:t>pay</w:t>
      </w:r>
      <w:proofErr w:type="gramEnd"/>
      <w:r w:rsidRPr="005D6970">
        <w:rPr>
          <w:rFonts w:cs="Times New Roman"/>
          <w:szCs w:val="24"/>
        </w:rPr>
        <w:t xml:space="preserve"> and reduced promotion for women due to lack of women empowerment policies or employee equivalent policy in their workplace. Furthermore, due to the lack of these policies, both genders feel discouraged to raise their voice against gender discrimination, or their concerns go unnoticed (</w:t>
      </w:r>
      <w:r w:rsidRPr="005D6970">
        <w:rPr>
          <w:rFonts w:cs="Times New Roman"/>
          <w:szCs w:val="24"/>
          <w:shd w:val="clear" w:color="auto" w:fill="FFFFFF"/>
        </w:rPr>
        <w:t>Cornwall &amp; Rivas, 2015)</w:t>
      </w:r>
      <w:r w:rsidRPr="005D6970">
        <w:rPr>
          <w:rFonts w:cs="Times New Roman"/>
          <w:szCs w:val="24"/>
        </w:rPr>
        <w:t xml:space="preserve">. However, </w:t>
      </w:r>
      <w:proofErr w:type="spellStart"/>
      <w:r w:rsidRPr="005D6970">
        <w:rPr>
          <w:rFonts w:cs="Times New Roman"/>
          <w:szCs w:val="24"/>
          <w:shd w:val="clear" w:color="auto" w:fill="FFFFFF"/>
        </w:rPr>
        <w:t>Plomien</w:t>
      </w:r>
      <w:proofErr w:type="spellEnd"/>
      <w:r w:rsidRPr="005D6970">
        <w:rPr>
          <w:rFonts w:cs="Times New Roman"/>
          <w:szCs w:val="24"/>
          <w:shd w:val="clear" w:color="auto" w:fill="FFFFFF"/>
        </w:rPr>
        <w:t xml:space="preserve"> (2018</w:t>
      </w:r>
      <w:r w:rsidRPr="005D6970">
        <w:rPr>
          <w:rFonts w:cs="Times New Roman"/>
          <w:szCs w:val="24"/>
        </w:rPr>
        <w:t xml:space="preserve">) critically </w:t>
      </w:r>
      <w:proofErr w:type="spellStart"/>
      <w:r w:rsidRPr="005D6970">
        <w:rPr>
          <w:rFonts w:cs="Times New Roman"/>
          <w:szCs w:val="24"/>
        </w:rPr>
        <w:t>analysed</w:t>
      </w:r>
      <w:proofErr w:type="spellEnd"/>
      <w:r w:rsidRPr="005D6970">
        <w:rPr>
          <w:rFonts w:cs="Times New Roman"/>
          <w:szCs w:val="24"/>
        </w:rPr>
        <w:t xml:space="preserve"> this by stating that increased consideration is being given in the modern era to the integration of policies related to gender discrimination and biases in the workplace to promote equality in organisations. This is also supported by the analysis of the proposed research study, which indicated that</w:t>
      </w:r>
      <w:r w:rsidR="00A954F2">
        <w:rPr>
          <w:rFonts w:cs="Times New Roman"/>
          <w:szCs w:val="24"/>
        </w:rPr>
        <w:t>,</w:t>
      </w:r>
      <w:r w:rsidRPr="005D6970">
        <w:rPr>
          <w:rFonts w:cs="Times New Roman"/>
          <w:szCs w:val="24"/>
        </w:rPr>
        <w:t xml:space="preserve"> </w:t>
      </w:r>
      <w:proofErr w:type="gramStart"/>
      <w:r w:rsidRPr="005D6970">
        <w:rPr>
          <w:rFonts w:cs="Times New Roman"/>
          <w:szCs w:val="24"/>
        </w:rPr>
        <w:t>the majority of</w:t>
      </w:r>
      <w:proofErr w:type="gramEnd"/>
      <w:r w:rsidRPr="005D6970">
        <w:rPr>
          <w:rFonts w:cs="Times New Roman"/>
          <w:szCs w:val="24"/>
        </w:rPr>
        <w:t xml:space="preserve"> the participants revealed that their workplace did comprise of an employee equivalent policy to ensure the equivalency of both genders and non-discrimination. Moreover, 8 out of 50 participants also reported that their company has co-signed on the women empowerment policies.</w:t>
      </w:r>
    </w:p>
    <w:p w14:paraId="4CF00C45" w14:textId="77777777" w:rsidR="00A954F2" w:rsidRDefault="00A954F2" w:rsidP="00A954F2">
      <w:pPr>
        <w:spacing w:line="360" w:lineRule="auto"/>
        <w:rPr>
          <w:rFonts w:cs="Times New Roman"/>
          <w:szCs w:val="24"/>
        </w:rPr>
      </w:pPr>
    </w:p>
    <w:p w14:paraId="55DE324F" w14:textId="74D982C0" w:rsidR="00DE0975" w:rsidRPr="005D6970" w:rsidRDefault="00DE0975" w:rsidP="00A954F2">
      <w:pPr>
        <w:spacing w:line="360" w:lineRule="auto"/>
        <w:rPr>
          <w:rFonts w:cs="Times New Roman"/>
          <w:szCs w:val="24"/>
        </w:rPr>
      </w:pPr>
      <w:r w:rsidRPr="005D6970">
        <w:rPr>
          <w:rFonts w:cs="Times New Roman"/>
          <w:szCs w:val="24"/>
        </w:rPr>
        <w:t xml:space="preserve">The analysis of the questionnaire responses revealed that </w:t>
      </w:r>
      <w:proofErr w:type="gramStart"/>
      <w:r w:rsidRPr="005D6970">
        <w:rPr>
          <w:rFonts w:cs="Times New Roman"/>
          <w:szCs w:val="24"/>
        </w:rPr>
        <w:t>the majority of</w:t>
      </w:r>
      <w:proofErr w:type="gramEnd"/>
      <w:r w:rsidRPr="005D6970">
        <w:rPr>
          <w:rFonts w:cs="Times New Roman"/>
          <w:szCs w:val="24"/>
        </w:rPr>
        <w:t xml:space="preserve"> the women revealed that women could become strong leaders. However, some of the participants in the study did not agree with this statement. This is supported by the study of </w:t>
      </w:r>
      <w:proofErr w:type="spellStart"/>
      <w:r w:rsidRPr="005D6970">
        <w:rPr>
          <w:rFonts w:cs="Times New Roman"/>
          <w:szCs w:val="24"/>
          <w:shd w:val="clear" w:color="auto" w:fill="FFFFFF"/>
        </w:rPr>
        <w:t>Einarsdottir</w:t>
      </w:r>
      <w:proofErr w:type="spellEnd"/>
      <w:r w:rsidRPr="005D6970">
        <w:rPr>
          <w:rFonts w:cs="Times New Roman"/>
          <w:szCs w:val="24"/>
          <w:shd w:val="clear" w:color="auto" w:fill="FFFFFF"/>
        </w:rPr>
        <w:t xml:space="preserve">, Christiansen &amp; </w:t>
      </w:r>
      <w:proofErr w:type="spellStart"/>
      <w:r w:rsidRPr="005D6970">
        <w:rPr>
          <w:rFonts w:cs="Times New Roman"/>
          <w:szCs w:val="24"/>
          <w:shd w:val="clear" w:color="auto" w:fill="FFFFFF"/>
        </w:rPr>
        <w:t>Kristjansdottir</w:t>
      </w:r>
      <w:proofErr w:type="spellEnd"/>
      <w:r w:rsidRPr="005D6970">
        <w:rPr>
          <w:rFonts w:cs="Times New Roman"/>
          <w:szCs w:val="24"/>
          <w:shd w:val="clear" w:color="auto" w:fill="FFFFFF"/>
        </w:rPr>
        <w:t xml:space="preserve"> and (2018</w:t>
      </w:r>
      <w:r w:rsidRPr="005D6970">
        <w:rPr>
          <w:rFonts w:cs="Times New Roman"/>
          <w:szCs w:val="24"/>
        </w:rPr>
        <w:t xml:space="preserve">), which highlighted that Management and leadership roles and jobs at the workplace are mostly tailored to men and require women to undertake responsibilities that are unbearable for them. Hence, Women are not considered the first choice for leadership and management roles in the workplace. They are often selected when all the options have been exhausted, and the situation needs an urgent solution. A qualitative study by </w:t>
      </w:r>
      <w:r w:rsidRPr="005D6970">
        <w:rPr>
          <w:rFonts w:cs="Times New Roman"/>
          <w:szCs w:val="24"/>
          <w:shd w:val="clear" w:color="auto" w:fill="FFFFFF"/>
        </w:rPr>
        <w:t>Treanor &amp; Marlow (2021</w:t>
      </w:r>
      <w:r w:rsidRPr="005D6970">
        <w:rPr>
          <w:rFonts w:cs="Times New Roman"/>
          <w:szCs w:val="24"/>
        </w:rPr>
        <w:t xml:space="preserve">) stated that women </w:t>
      </w:r>
      <w:proofErr w:type="gramStart"/>
      <w:r w:rsidRPr="005D6970">
        <w:rPr>
          <w:rFonts w:cs="Times New Roman"/>
          <w:szCs w:val="24"/>
        </w:rPr>
        <w:t>have to</w:t>
      </w:r>
      <w:proofErr w:type="gramEnd"/>
      <w:r w:rsidRPr="005D6970">
        <w:rPr>
          <w:rFonts w:cs="Times New Roman"/>
          <w:szCs w:val="24"/>
        </w:rPr>
        <w:t xml:space="preserve"> face harsh criticism if they make mistakes while holding top management or leadership positions compared to men in a gender-congruent position.</w:t>
      </w:r>
    </w:p>
    <w:p w14:paraId="7A6932E8" w14:textId="77777777" w:rsidR="00A954F2" w:rsidRDefault="00A954F2" w:rsidP="00A954F2">
      <w:pPr>
        <w:spacing w:line="360" w:lineRule="auto"/>
        <w:rPr>
          <w:rFonts w:cs="Times New Roman"/>
          <w:szCs w:val="24"/>
        </w:rPr>
      </w:pPr>
    </w:p>
    <w:p w14:paraId="483CDAD6" w14:textId="5779E594" w:rsidR="00DE0975" w:rsidRPr="005D6970" w:rsidRDefault="00DE0975" w:rsidP="00A954F2">
      <w:pPr>
        <w:spacing w:line="360" w:lineRule="auto"/>
        <w:rPr>
          <w:rFonts w:cs="Times New Roman"/>
          <w:szCs w:val="24"/>
        </w:rPr>
      </w:pPr>
      <w:r w:rsidRPr="005D6970">
        <w:rPr>
          <w:rFonts w:cs="Times New Roman"/>
          <w:szCs w:val="24"/>
        </w:rPr>
        <w:t xml:space="preserve">Furthermore, a good manager is described in qualities that are generally known as the characteristics of men. Moreover, the research findings highlighted </w:t>
      </w:r>
      <w:proofErr w:type="gramStart"/>
      <w:r w:rsidRPr="005D6970">
        <w:rPr>
          <w:rFonts w:cs="Times New Roman"/>
          <w:szCs w:val="24"/>
        </w:rPr>
        <w:t>that women</w:t>
      </w:r>
      <w:proofErr w:type="gramEnd"/>
      <w:r w:rsidRPr="005D6970">
        <w:rPr>
          <w:rFonts w:cs="Times New Roman"/>
          <w:szCs w:val="24"/>
        </w:rPr>
        <w:t xml:space="preserve"> are neglected and overlooked for the roles of management and leadership due to reasons such as women are not stronger than men. Furthermore, they are provided with reasons that women are perceived as better at raising children as compared to carrying out leadership roles. In light of this, the findings of </w:t>
      </w:r>
      <w:r w:rsidRPr="005D6970">
        <w:rPr>
          <w:rFonts w:cs="Times New Roman"/>
          <w:szCs w:val="24"/>
          <w:shd w:val="clear" w:color="auto" w:fill="FFFFFF"/>
        </w:rPr>
        <w:t>Auster &amp; Prasad (2016</w:t>
      </w:r>
      <w:r w:rsidRPr="005D6970">
        <w:rPr>
          <w:rFonts w:cs="Times New Roman"/>
          <w:szCs w:val="24"/>
        </w:rPr>
        <w:t xml:space="preserve">) highlighted </w:t>
      </w:r>
      <w:proofErr w:type="gramStart"/>
      <w:r w:rsidRPr="005D6970">
        <w:rPr>
          <w:rFonts w:cs="Times New Roman"/>
          <w:szCs w:val="24"/>
        </w:rPr>
        <w:t>that women</w:t>
      </w:r>
      <w:proofErr w:type="gramEnd"/>
      <w:r w:rsidRPr="005D6970">
        <w:rPr>
          <w:rFonts w:cs="Times New Roman"/>
          <w:szCs w:val="24"/>
        </w:rPr>
        <w:t xml:space="preserve"> are discriminated against at the workplace and not offered equal opportunities for leadership or management roles due to the perception that women are more suitable to carry out household activities and chores effectively as compared to the challenging tasks at the workplace. However, </w:t>
      </w:r>
      <w:proofErr w:type="spellStart"/>
      <w:r w:rsidRPr="005D6970">
        <w:rPr>
          <w:rFonts w:cs="Times New Roman"/>
          <w:szCs w:val="24"/>
          <w:shd w:val="clear" w:color="auto" w:fill="FFFFFF"/>
        </w:rPr>
        <w:t>Maume</w:t>
      </w:r>
      <w:proofErr w:type="spellEnd"/>
      <w:r w:rsidRPr="005D6970">
        <w:rPr>
          <w:rFonts w:cs="Times New Roman"/>
          <w:szCs w:val="24"/>
          <w:shd w:val="clear" w:color="auto" w:fill="FFFFFF"/>
        </w:rPr>
        <w:t xml:space="preserve"> (2016</w:t>
      </w:r>
      <w:r w:rsidRPr="005D6970">
        <w:rPr>
          <w:rFonts w:cs="Times New Roman"/>
          <w:szCs w:val="24"/>
        </w:rPr>
        <w:t xml:space="preserve">) </w:t>
      </w:r>
      <w:r w:rsidRPr="005D6970">
        <w:rPr>
          <w:rFonts w:cs="Times New Roman"/>
          <w:szCs w:val="24"/>
        </w:rPr>
        <w:lastRenderedPageBreak/>
        <w:t xml:space="preserve">critically evaluated these reasons and revealed that women display increased and highly improved leadership and management skills required to lead a workplace compared to men. Concerning this, the analysis of questionnaires responses </w:t>
      </w:r>
      <w:proofErr w:type="spellStart"/>
      <w:r>
        <w:rPr>
          <w:rFonts w:cs="Times New Roman"/>
          <w:szCs w:val="24"/>
        </w:rPr>
        <w:t>emphasised</w:t>
      </w:r>
      <w:proofErr w:type="spellEnd"/>
      <w:r w:rsidRPr="005D6970">
        <w:rPr>
          <w:rFonts w:cs="Times New Roman"/>
          <w:szCs w:val="24"/>
        </w:rPr>
        <w:t xml:space="preserve"> the integration of positive psychology in the workplace as it is known to act as a mediator of enhancing female employees’ commitment towards their organisation. Furthermore, </w:t>
      </w:r>
      <w:r w:rsidRPr="005D6970">
        <w:rPr>
          <w:rFonts w:cs="Times New Roman"/>
          <w:szCs w:val="24"/>
          <w:shd w:val="clear" w:color="auto" w:fill="FFFFFF"/>
        </w:rPr>
        <w:t>Peebles, Martin, &amp; Hecker (2018)</w:t>
      </w:r>
      <w:r w:rsidRPr="005D6970">
        <w:rPr>
          <w:rFonts w:cs="Times New Roman"/>
          <w:szCs w:val="24"/>
        </w:rPr>
        <w:t xml:space="preserve"> highlighted that positive psychology helps organisations devise strategies to nurture and enhance the role of female employees through training interventions. Moreover, positive psychology also enables companies to deal with the declining productivity of female employees in the workplace. </w:t>
      </w:r>
    </w:p>
    <w:p w14:paraId="26F9FE09" w14:textId="77777777" w:rsidR="00A954F2" w:rsidRDefault="00A954F2" w:rsidP="00A954F2">
      <w:pPr>
        <w:spacing w:line="360" w:lineRule="auto"/>
        <w:rPr>
          <w:rFonts w:cs="Times New Roman"/>
          <w:szCs w:val="24"/>
        </w:rPr>
      </w:pPr>
    </w:p>
    <w:p w14:paraId="61A43149" w14:textId="30D2EDCF" w:rsidR="00DE0975" w:rsidRDefault="00DE0975" w:rsidP="00A954F2">
      <w:pPr>
        <w:spacing w:line="360" w:lineRule="auto"/>
        <w:rPr>
          <w:rFonts w:cs="Times New Roman"/>
          <w:szCs w:val="24"/>
        </w:rPr>
      </w:pPr>
      <w:r w:rsidRPr="005D6970">
        <w:rPr>
          <w:rFonts w:cs="Times New Roman"/>
          <w:szCs w:val="24"/>
        </w:rPr>
        <w:t xml:space="preserve">In relation to the incorporation of positive psychology in reducing gender-related problems in associations, findings of the research revealed that compared to positive psychology, integration of gender-related policies could play a vital role in reducing gender discrimination in the organisation. Nevertheless, very few participants in the research study indicated that positive psychology could be utilised to reduce gender discrimination in the workplace. </w:t>
      </w:r>
    </w:p>
    <w:p w14:paraId="34D1A940" w14:textId="77777777" w:rsidR="00C31746" w:rsidRDefault="00C31746" w:rsidP="00C31746">
      <w:pPr>
        <w:spacing w:after="160" w:line="360" w:lineRule="auto"/>
        <w:jc w:val="left"/>
        <w:rPr>
          <w:rFonts w:cs="Times New Roman"/>
          <w:szCs w:val="24"/>
        </w:rPr>
      </w:pPr>
    </w:p>
    <w:p w14:paraId="6F08911B" w14:textId="7654F897" w:rsidR="00DE0975" w:rsidRPr="005D6970" w:rsidRDefault="00DE0975" w:rsidP="00C31746">
      <w:pPr>
        <w:spacing w:after="160" w:line="360" w:lineRule="auto"/>
        <w:jc w:val="left"/>
        <w:rPr>
          <w:rFonts w:cs="Times New Roman"/>
          <w:szCs w:val="24"/>
        </w:rPr>
      </w:pPr>
      <w:r w:rsidRPr="005D6970">
        <w:rPr>
          <w:rFonts w:cs="Times New Roman"/>
          <w:szCs w:val="24"/>
        </w:rPr>
        <w:t xml:space="preserve">The qualitative research of Auster &amp; Prasad (2016) revealed that hope, optimism, self-efficacy, and resilience are identified as the resources within an individual’s positive psychology that is used by an organisation to contribute to the wellbeing of their female employees. Therefore, positive psychology can design strategies to improve the workplace environment by inducing self-esteem, self-confidence, and motivation. The proposed research findings revealed that </w:t>
      </w:r>
      <w:proofErr w:type="gramStart"/>
      <w:r w:rsidRPr="005D6970">
        <w:rPr>
          <w:rFonts w:cs="Times New Roman"/>
          <w:szCs w:val="24"/>
        </w:rPr>
        <w:t>the majority of</w:t>
      </w:r>
      <w:proofErr w:type="gramEnd"/>
      <w:r w:rsidRPr="005D6970">
        <w:rPr>
          <w:rFonts w:cs="Times New Roman"/>
          <w:szCs w:val="24"/>
        </w:rPr>
        <w:t xml:space="preserve"> the participants believe that positive psychology can greatly reduce gender discrimination issues in the workplace. However, the analysis also indicated negative responses in which some of the participants did not agree with the effectiveness of integrating positive psychology to reduce issues related to gender inequality in the workplace, as also depicted by the findings of Chawla &amp; Sharma (2019). Supporting this, Peebles, Martin &amp; Hecker (2018) </w:t>
      </w:r>
      <w:proofErr w:type="spellStart"/>
      <w:r w:rsidRPr="005D6970">
        <w:rPr>
          <w:rFonts w:cs="Times New Roman"/>
          <w:szCs w:val="24"/>
        </w:rPr>
        <w:t>criticised</w:t>
      </w:r>
      <w:proofErr w:type="spellEnd"/>
      <w:r w:rsidRPr="005D6970">
        <w:rPr>
          <w:rFonts w:cs="Times New Roman"/>
          <w:szCs w:val="24"/>
        </w:rPr>
        <w:t xml:space="preserve"> positive psychology and indicated that it only focuses on the positive experiences of an employee while ignoring the negative ones that are often essential and part of an individual’s growth. </w:t>
      </w:r>
    </w:p>
    <w:p w14:paraId="36B39CD7" w14:textId="77777777" w:rsidR="00DE0975" w:rsidRDefault="00DE0975" w:rsidP="00F73BFE">
      <w:pPr>
        <w:spacing w:after="160" w:line="360" w:lineRule="auto"/>
        <w:jc w:val="left"/>
        <w:rPr>
          <w:rFonts w:cs="Times New Roman"/>
        </w:rPr>
      </w:pPr>
      <w:r>
        <w:rPr>
          <w:rFonts w:cs="Times New Roman"/>
        </w:rPr>
        <w:br w:type="page"/>
      </w:r>
    </w:p>
    <w:p w14:paraId="2394AA77" w14:textId="77777777" w:rsidR="00DE0975" w:rsidRPr="009C0299" w:rsidRDefault="00DE0975" w:rsidP="00F73BFE">
      <w:pPr>
        <w:pStyle w:val="Heading1"/>
        <w:spacing w:line="360" w:lineRule="auto"/>
        <w:ind w:hanging="2"/>
        <w:jc w:val="center"/>
        <w:rPr>
          <w:rFonts w:cs="Times New Roman"/>
          <w:i w:val="0"/>
          <w:szCs w:val="24"/>
          <w:lang w:eastAsia="en-GB"/>
        </w:rPr>
      </w:pPr>
      <w:bookmarkStart w:id="46" w:name="_Toc89816689"/>
      <w:r w:rsidRPr="009C0299">
        <w:rPr>
          <w:rFonts w:cs="Times New Roman"/>
          <w:i w:val="0"/>
          <w:szCs w:val="24"/>
        </w:rPr>
        <w:lastRenderedPageBreak/>
        <w:t>Chapter 05: Conclusion and Recommendations</w:t>
      </w:r>
      <w:bookmarkEnd w:id="46"/>
    </w:p>
    <w:p w14:paraId="195C6037" w14:textId="77777777" w:rsidR="00DE0975" w:rsidRPr="00C31746" w:rsidRDefault="00DE0975" w:rsidP="00F73BFE">
      <w:pPr>
        <w:pStyle w:val="Heading2"/>
        <w:spacing w:line="360" w:lineRule="auto"/>
        <w:ind w:hanging="2"/>
        <w:rPr>
          <w:rFonts w:cs="Times New Roman"/>
          <w:b/>
          <w:bCs/>
          <w:i w:val="0"/>
          <w:iCs/>
          <w:szCs w:val="24"/>
        </w:rPr>
      </w:pPr>
      <w:bookmarkStart w:id="47" w:name="_Toc89816690"/>
      <w:r w:rsidRPr="00C31746">
        <w:rPr>
          <w:rFonts w:cs="Times New Roman"/>
          <w:b/>
          <w:bCs/>
          <w:i w:val="0"/>
          <w:iCs/>
          <w:szCs w:val="24"/>
        </w:rPr>
        <w:t>5.1 Conclusion</w:t>
      </w:r>
      <w:bookmarkEnd w:id="47"/>
      <w:r w:rsidRPr="00C31746">
        <w:rPr>
          <w:rFonts w:cs="Times New Roman"/>
          <w:b/>
          <w:bCs/>
          <w:i w:val="0"/>
          <w:iCs/>
          <w:szCs w:val="24"/>
        </w:rPr>
        <w:t xml:space="preserve"> </w:t>
      </w:r>
    </w:p>
    <w:p w14:paraId="1D46A5B9" w14:textId="77777777" w:rsidR="00C31746" w:rsidRDefault="00C31746" w:rsidP="00C31746">
      <w:pPr>
        <w:spacing w:line="360" w:lineRule="auto"/>
        <w:rPr>
          <w:rFonts w:cs="Times New Roman"/>
          <w:szCs w:val="24"/>
        </w:rPr>
      </w:pPr>
    </w:p>
    <w:p w14:paraId="07E3CE50" w14:textId="6A56C168" w:rsidR="00DE0975" w:rsidRPr="00313E2B" w:rsidRDefault="00DE0975" w:rsidP="00C31746">
      <w:pPr>
        <w:spacing w:line="360" w:lineRule="auto"/>
        <w:rPr>
          <w:rFonts w:cs="Times New Roman"/>
          <w:szCs w:val="24"/>
          <w:lang w:val="en-AU"/>
        </w:rPr>
      </w:pPr>
      <w:r w:rsidRPr="00313E2B">
        <w:rPr>
          <w:rFonts w:cs="Times New Roman"/>
          <w:szCs w:val="24"/>
        </w:rPr>
        <w:t xml:space="preserve">The aim of the study was to </w:t>
      </w:r>
      <w:r w:rsidRPr="00313E2B">
        <w:rPr>
          <w:rFonts w:eastAsia="Calibri" w:cs="Times New Roman"/>
          <w:szCs w:val="24"/>
        </w:rPr>
        <w:t xml:space="preserve">discover the challenges in the workplace and by what means both genders deal with them. The research study also purposes to describe conducts by which gender discernment can be eliminated with </w:t>
      </w:r>
      <w:r w:rsidRPr="00313E2B">
        <w:rPr>
          <w:rFonts w:cs="Times New Roman"/>
          <w:szCs w:val="24"/>
        </w:rPr>
        <w:t>positive</w:t>
      </w:r>
      <w:r w:rsidRPr="00313E2B">
        <w:rPr>
          <w:rFonts w:eastAsia="Calibri" w:cs="Times New Roman"/>
          <w:szCs w:val="24"/>
        </w:rPr>
        <w:t xml:space="preserve"> psychology.</w:t>
      </w:r>
      <w:r w:rsidRPr="00313E2B">
        <w:rPr>
          <w:rFonts w:cs="Times New Roman"/>
          <w:szCs w:val="24"/>
        </w:rPr>
        <w:t xml:space="preserve"> The quantitative data was collected from the questionnaires, which was filled by 50 respondents, including 30 females and 20 males from diversified U</w:t>
      </w:r>
      <w:r>
        <w:rPr>
          <w:rFonts w:cs="Times New Roman"/>
          <w:szCs w:val="24"/>
        </w:rPr>
        <w:t>.K.</w:t>
      </w:r>
      <w:r w:rsidRPr="00313E2B">
        <w:rPr>
          <w:rFonts w:cs="Times New Roman"/>
          <w:szCs w:val="24"/>
        </w:rPr>
        <w:t xml:space="preserve"> organisations. The data collected from the research participants through the questionnaires was </w:t>
      </w:r>
      <w:proofErr w:type="spellStart"/>
      <w:r w:rsidRPr="00313E2B">
        <w:rPr>
          <w:rFonts w:cs="Times New Roman"/>
          <w:szCs w:val="24"/>
        </w:rPr>
        <w:t>analysed</w:t>
      </w:r>
      <w:proofErr w:type="spellEnd"/>
      <w:r w:rsidRPr="00313E2B">
        <w:rPr>
          <w:rFonts w:cs="Times New Roman"/>
          <w:szCs w:val="24"/>
        </w:rPr>
        <w:t xml:space="preserve"> statistically through Microsoft Excel (M</w:t>
      </w:r>
      <w:r>
        <w:rPr>
          <w:rFonts w:cs="Times New Roman"/>
          <w:szCs w:val="24"/>
        </w:rPr>
        <w:t>.S.</w:t>
      </w:r>
      <w:r w:rsidRPr="00313E2B">
        <w:rPr>
          <w:rFonts w:cs="Times New Roman"/>
          <w:szCs w:val="24"/>
        </w:rPr>
        <w:t xml:space="preserve"> Excel) graphs. For the present research, the researcher had employed mixed research methods, i.e., </w:t>
      </w:r>
      <w:proofErr w:type="gramStart"/>
      <w:r w:rsidRPr="00313E2B">
        <w:rPr>
          <w:rFonts w:cs="Times New Roman"/>
          <w:szCs w:val="24"/>
        </w:rPr>
        <w:t>quantitative</w:t>
      </w:r>
      <w:proofErr w:type="gramEnd"/>
      <w:r w:rsidRPr="00313E2B">
        <w:rPr>
          <w:rFonts w:cs="Times New Roman"/>
          <w:szCs w:val="24"/>
        </w:rPr>
        <w:t xml:space="preserve"> and qualitative research methods. The </w:t>
      </w:r>
      <w:r w:rsidRPr="00313E2B">
        <w:rPr>
          <w:rFonts w:cs="Times New Roman"/>
          <w:szCs w:val="24"/>
          <w:lang w:val="en-AU"/>
        </w:rPr>
        <w:t xml:space="preserve">qualitative research methods supported the researcher in considering, collecting, and inspecting existing research studies regarding the gender-related issues and integration of positive psychology to deal with them in the workplace. While </w:t>
      </w:r>
      <w:r w:rsidRPr="00313E2B">
        <w:rPr>
          <w:rFonts w:cs="Times New Roman"/>
          <w:szCs w:val="24"/>
        </w:rPr>
        <w:t xml:space="preserve">the quantitative research method supported the researcher </w:t>
      </w:r>
      <w:r w:rsidRPr="00313E2B">
        <w:rPr>
          <w:rFonts w:cs="Times New Roman"/>
          <w:szCs w:val="24"/>
          <w:lang w:val="en-AU"/>
        </w:rPr>
        <w:t xml:space="preserve">in producing aims and applied data that can be auxiliary understood through statistical examination. </w:t>
      </w:r>
    </w:p>
    <w:p w14:paraId="3BCFEA16" w14:textId="77777777" w:rsidR="00C31746" w:rsidRDefault="00C31746" w:rsidP="00C31746">
      <w:pPr>
        <w:spacing w:line="360" w:lineRule="auto"/>
        <w:rPr>
          <w:rFonts w:cs="Times New Roman"/>
          <w:szCs w:val="24"/>
        </w:rPr>
      </w:pPr>
    </w:p>
    <w:p w14:paraId="496E8C9B" w14:textId="3A50761C" w:rsidR="00DE0975" w:rsidRDefault="00DE0975" w:rsidP="00C31746">
      <w:pPr>
        <w:spacing w:line="360" w:lineRule="auto"/>
        <w:rPr>
          <w:rFonts w:cs="Times New Roman"/>
          <w:szCs w:val="24"/>
        </w:rPr>
      </w:pPr>
      <w:r w:rsidRPr="00313E2B">
        <w:rPr>
          <w:rFonts w:cs="Times New Roman"/>
          <w:szCs w:val="24"/>
        </w:rPr>
        <w:t xml:space="preserve">Concerning the gender-related issues and inequalities faced by both genders in leadership and management, the questionnaire responses revealed that both genders, male and female, face </w:t>
      </w:r>
      <w:proofErr w:type="gramStart"/>
      <w:r w:rsidRPr="00313E2B">
        <w:rPr>
          <w:rFonts w:cs="Times New Roman"/>
          <w:szCs w:val="24"/>
        </w:rPr>
        <w:t>a number of</w:t>
      </w:r>
      <w:proofErr w:type="gramEnd"/>
      <w:r w:rsidRPr="00313E2B">
        <w:rPr>
          <w:rFonts w:cs="Times New Roman"/>
          <w:szCs w:val="24"/>
        </w:rPr>
        <w:t xml:space="preserve"> challenges in their workplace due to gender-related issues and inequalities. </w:t>
      </w:r>
      <w:r w:rsidRPr="00313E2B">
        <w:rPr>
          <w:rFonts w:cs="Times New Roman"/>
          <w:szCs w:val="24"/>
          <w:lang w:eastAsia="en-US"/>
        </w:rPr>
        <w:t>Women are often overlooked for leadership and management roles at the workplace.</w:t>
      </w:r>
      <w:r w:rsidRPr="00313E2B">
        <w:rPr>
          <w:rFonts w:cs="Times New Roman"/>
          <w:szCs w:val="24"/>
        </w:rPr>
        <w:t xml:space="preserve"> Majority of the existing managers’ link effective employee performance, the management or leadership abilities owning masculine characteristics or being men. Furthermore, the findings highlighted that the diligence and hard work of women is often underappreciated at the workplace. Compared to men, an increased number of women face issues due to their gender in terms of receiving lower chances of promotion and gender discrimination. </w:t>
      </w:r>
    </w:p>
    <w:p w14:paraId="1EB687F8" w14:textId="77777777" w:rsidR="000A2265" w:rsidRDefault="000A2265" w:rsidP="000A2265">
      <w:pPr>
        <w:spacing w:line="360" w:lineRule="auto"/>
        <w:rPr>
          <w:rFonts w:cs="Times New Roman"/>
          <w:szCs w:val="24"/>
        </w:rPr>
      </w:pPr>
    </w:p>
    <w:p w14:paraId="31150355" w14:textId="4026546D" w:rsidR="00DE0975" w:rsidRPr="00011FFB" w:rsidRDefault="00DE0975" w:rsidP="000A2265">
      <w:pPr>
        <w:spacing w:line="360" w:lineRule="auto"/>
        <w:rPr>
          <w:rFonts w:cs="Times New Roman"/>
          <w:szCs w:val="24"/>
        </w:rPr>
      </w:pPr>
      <w:r w:rsidRPr="00313E2B">
        <w:rPr>
          <w:rFonts w:cs="Times New Roman"/>
          <w:szCs w:val="24"/>
        </w:rPr>
        <w:t xml:space="preserve">In addition, the issue of lower salary was reported by both men and women, thus indicating that workplace diversity and gender discrimination is still highly prevalent in the representation, </w:t>
      </w:r>
      <w:proofErr w:type="gramStart"/>
      <w:r w:rsidRPr="00313E2B">
        <w:rPr>
          <w:rFonts w:cs="Times New Roman"/>
          <w:szCs w:val="24"/>
        </w:rPr>
        <w:t>recruitment</w:t>
      </w:r>
      <w:proofErr w:type="gramEnd"/>
      <w:r w:rsidRPr="00313E2B">
        <w:rPr>
          <w:rFonts w:cs="Times New Roman"/>
          <w:szCs w:val="24"/>
        </w:rPr>
        <w:t xml:space="preserve"> and preferential treatment of </w:t>
      </w:r>
      <w:r>
        <w:rPr>
          <w:rFonts w:cs="Times New Roman"/>
          <w:szCs w:val="24"/>
        </w:rPr>
        <w:t xml:space="preserve">people within an organisation. </w:t>
      </w:r>
      <w:r w:rsidRPr="00313E2B">
        <w:rPr>
          <w:rFonts w:cs="Times New Roman"/>
          <w:szCs w:val="24"/>
        </w:rPr>
        <w:t xml:space="preserve">The analysis of the research further revealed that gender discrimination against both men and women at a workplace negatively impacts the productivity of an organisation whilst reducing corporate attractiveness. Concerns such as lower pay, gender discrimination and reduced chances of progress faced by both genders result in stifling the profitability of the organisation </w:t>
      </w:r>
      <w:r w:rsidRPr="00313E2B">
        <w:rPr>
          <w:rFonts w:cs="Times New Roman"/>
          <w:szCs w:val="24"/>
        </w:rPr>
        <w:lastRenderedPageBreak/>
        <w:t xml:space="preserve">while affecting the teamwork and morale of the employees. The analysis demonstrated that positive psychology helps organisations devise strategies to nurture and enhance the role of female employees through training interventions. Moreover, positive psychology also enables companies to deal with the declining productivity of female employees in the workplace. Thus, the analysis of the study concluded that it is necessary for companies to invest in positive psychology that enhances the wellbeing of both gender employees by inducing self-esteem, </w:t>
      </w:r>
      <w:r w:rsidR="000A2265" w:rsidRPr="00313E2B">
        <w:rPr>
          <w:rFonts w:cs="Times New Roman"/>
          <w:szCs w:val="24"/>
        </w:rPr>
        <w:t>self-confidence,</w:t>
      </w:r>
      <w:r w:rsidRPr="00313E2B">
        <w:rPr>
          <w:rFonts w:cs="Times New Roman"/>
          <w:szCs w:val="24"/>
        </w:rPr>
        <w:t xml:space="preserve"> and motivation in both genders. </w:t>
      </w:r>
    </w:p>
    <w:p w14:paraId="0E2D925F" w14:textId="77777777" w:rsidR="00DE0975" w:rsidRPr="000A2265" w:rsidRDefault="00DE0975" w:rsidP="00F73BFE">
      <w:pPr>
        <w:pStyle w:val="Heading2"/>
        <w:spacing w:line="360" w:lineRule="auto"/>
        <w:ind w:hanging="2"/>
        <w:rPr>
          <w:rFonts w:cs="Times New Roman"/>
          <w:b/>
          <w:bCs/>
          <w:i w:val="0"/>
          <w:iCs/>
          <w:szCs w:val="24"/>
        </w:rPr>
      </w:pPr>
      <w:bookmarkStart w:id="48" w:name="_Toc89816691"/>
      <w:r w:rsidRPr="000A2265">
        <w:rPr>
          <w:rFonts w:cs="Times New Roman"/>
          <w:b/>
          <w:bCs/>
          <w:i w:val="0"/>
          <w:iCs/>
          <w:szCs w:val="24"/>
        </w:rPr>
        <w:t>5.1 Recommendations</w:t>
      </w:r>
      <w:bookmarkEnd w:id="48"/>
      <w:r w:rsidRPr="000A2265">
        <w:rPr>
          <w:rFonts w:cs="Times New Roman"/>
          <w:b/>
          <w:bCs/>
          <w:i w:val="0"/>
          <w:iCs/>
          <w:szCs w:val="24"/>
        </w:rPr>
        <w:t xml:space="preserve"> </w:t>
      </w:r>
    </w:p>
    <w:p w14:paraId="028E978F" w14:textId="77777777" w:rsidR="000A2265" w:rsidRDefault="000A2265" w:rsidP="000A2265">
      <w:pPr>
        <w:spacing w:line="360" w:lineRule="auto"/>
        <w:rPr>
          <w:rFonts w:cs="Times New Roman"/>
          <w:szCs w:val="24"/>
        </w:rPr>
      </w:pPr>
    </w:p>
    <w:p w14:paraId="05550CB9" w14:textId="0B02B962" w:rsidR="00DE0975" w:rsidRDefault="00DE0975" w:rsidP="000A2265">
      <w:pPr>
        <w:spacing w:line="360" w:lineRule="auto"/>
        <w:rPr>
          <w:rFonts w:cs="Times New Roman"/>
          <w:szCs w:val="24"/>
        </w:rPr>
      </w:pPr>
      <w:r w:rsidRPr="00313E2B">
        <w:rPr>
          <w:rFonts w:cs="Times New Roman"/>
          <w:szCs w:val="24"/>
        </w:rPr>
        <w:t>The concerned study has adopted a primary quantitative approach to explore the gender-related issues that arise in UK-based organisations. However, it is recommended to adopt a primary qualitative methodological approach in the future with similar aims and objectives. A qualitative approach will enable the researcher to carry out interviews or group discussions with both male and female employees to gain their insight into the gender-related inequalities that arise in the workplace. This approach will also enable the research to identify the barriers that prevent women from undertaking l</w:t>
      </w:r>
      <w:r>
        <w:rPr>
          <w:rFonts w:cs="Times New Roman"/>
          <w:szCs w:val="24"/>
        </w:rPr>
        <w:t xml:space="preserve">eadership or management roles. </w:t>
      </w:r>
      <w:r w:rsidRPr="00313E2B">
        <w:rPr>
          <w:rFonts w:cs="Times New Roman"/>
          <w:szCs w:val="24"/>
        </w:rPr>
        <w:t>It is recommended t</w:t>
      </w:r>
      <w:r>
        <w:rPr>
          <w:rFonts w:cs="Times New Roman"/>
          <w:szCs w:val="24"/>
        </w:rPr>
        <w:t>hat the researchers conduct further studies exploring the cultural and social aspects that sustain gender bias and stereotypes that contribute to</w:t>
      </w:r>
      <w:r w:rsidRPr="00313E2B">
        <w:rPr>
          <w:rFonts w:cs="Times New Roman"/>
          <w:szCs w:val="24"/>
        </w:rPr>
        <w:t xml:space="preserve"> inequality. On the other hand, it is recommended to eliminate gender bias in the workplace by educating the employees on gender bias. </w:t>
      </w:r>
    </w:p>
    <w:p w14:paraId="750FD357" w14:textId="77777777" w:rsidR="000A2265" w:rsidRDefault="000A2265" w:rsidP="000A2265">
      <w:pPr>
        <w:spacing w:line="360" w:lineRule="auto"/>
        <w:rPr>
          <w:rFonts w:cs="Times New Roman"/>
          <w:szCs w:val="24"/>
        </w:rPr>
      </w:pPr>
    </w:p>
    <w:p w14:paraId="2AD5D041" w14:textId="496725E7" w:rsidR="00DE0975" w:rsidRPr="00313E2B" w:rsidRDefault="00DE0975" w:rsidP="000A2265">
      <w:pPr>
        <w:spacing w:line="360" w:lineRule="auto"/>
        <w:rPr>
          <w:rFonts w:cs="Times New Roman"/>
          <w:szCs w:val="24"/>
        </w:rPr>
      </w:pPr>
      <w:r w:rsidRPr="00313E2B">
        <w:rPr>
          <w:rFonts w:cs="Times New Roman"/>
          <w:szCs w:val="24"/>
        </w:rPr>
        <w:t xml:space="preserve">Carrying out sessions that educate managers, leaders, </w:t>
      </w:r>
      <w:proofErr w:type="gramStart"/>
      <w:r w:rsidRPr="00313E2B">
        <w:rPr>
          <w:rFonts w:cs="Times New Roman"/>
          <w:szCs w:val="24"/>
        </w:rPr>
        <w:t>staff</w:t>
      </w:r>
      <w:proofErr w:type="gramEnd"/>
      <w:r w:rsidRPr="00313E2B">
        <w:rPr>
          <w:rFonts w:cs="Times New Roman"/>
          <w:szCs w:val="24"/>
        </w:rPr>
        <w:t xml:space="preserve"> and employees regarding the importance of eliminating gender bias and inequalities can assist in promoting a culture of equality in the </w:t>
      </w:r>
      <w:proofErr w:type="spellStart"/>
      <w:r w:rsidRPr="00313E2B">
        <w:rPr>
          <w:rFonts w:cs="Times New Roman"/>
          <w:szCs w:val="24"/>
        </w:rPr>
        <w:t>organisation</w:t>
      </w:r>
      <w:proofErr w:type="spellEnd"/>
      <w:r w:rsidRPr="00313E2B">
        <w:rPr>
          <w:rFonts w:cs="Times New Roman"/>
          <w:szCs w:val="24"/>
          <w:shd w:val="clear" w:color="auto" w:fill="FFFFFF"/>
        </w:rPr>
        <w:t xml:space="preserve"> (</w:t>
      </w:r>
      <w:proofErr w:type="spellStart"/>
      <w:r w:rsidRPr="00313E2B">
        <w:rPr>
          <w:rFonts w:cs="Times New Roman"/>
          <w:szCs w:val="24"/>
          <w:shd w:val="clear" w:color="auto" w:fill="FFFFFF"/>
        </w:rPr>
        <w:t>Einarsdottir</w:t>
      </w:r>
      <w:proofErr w:type="spellEnd"/>
      <w:r w:rsidRPr="00313E2B">
        <w:rPr>
          <w:rFonts w:cs="Times New Roman"/>
          <w:szCs w:val="24"/>
          <w:shd w:val="clear" w:color="auto" w:fill="FFFFFF"/>
        </w:rPr>
        <w:t xml:space="preserve">, Christiansen &amp; </w:t>
      </w:r>
      <w:proofErr w:type="spellStart"/>
      <w:r w:rsidRPr="00313E2B">
        <w:rPr>
          <w:rFonts w:cs="Times New Roman"/>
          <w:szCs w:val="24"/>
          <w:shd w:val="clear" w:color="auto" w:fill="FFFFFF"/>
        </w:rPr>
        <w:t>Kristjansdottir</w:t>
      </w:r>
      <w:proofErr w:type="spellEnd"/>
      <w:r w:rsidRPr="00313E2B">
        <w:rPr>
          <w:rFonts w:cs="Times New Roman"/>
          <w:szCs w:val="24"/>
          <w:shd w:val="clear" w:color="auto" w:fill="FFFFFF"/>
        </w:rPr>
        <w:t>, 2018)</w:t>
      </w:r>
      <w:r w:rsidRPr="00313E2B">
        <w:rPr>
          <w:rFonts w:cs="Times New Roman"/>
          <w:szCs w:val="24"/>
        </w:rPr>
        <w:t xml:space="preserve">. Furthermore, as per the study of </w:t>
      </w:r>
      <w:proofErr w:type="spellStart"/>
      <w:r w:rsidRPr="00313E2B">
        <w:rPr>
          <w:rFonts w:cs="Times New Roman"/>
          <w:szCs w:val="24"/>
          <w:shd w:val="clear" w:color="auto" w:fill="FFFFFF"/>
        </w:rPr>
        <w:t>Stamarski</w:t>
      </w:r>
      <w:proofErr w:type="spellEnd"/>
      <w:r w:rsidRPr="00313E2B">
        <w:rPr>
          <w:rFonts w:cs="Times New Roman"/>
          <w:szCs w:val="24"/>
          <w:shd w:val="clear" w:color="auto" w:fill="FFFFFF"/>
        </w:rPr>
        <w:t xml:space="preserve"> &amp; Son Hing (2015</w:t>
      </w:r>
      <w:r w:rsidRPr="00313E2B">
        <w:rPr>
          <w:rFonts w:cs="Times New Roman"/>
          <w:szCs w:val="24"/>
        </w:rPr>
        <w:t>), H</w:t>
      </w:r>
      <w:r>
        <w:rPr>
          <w:rFonts w:cs="Times New Roman"/>
          <w:szCs w:val="24"/>
        </w:rPr>
        <w:t>.R.</w:t>
      </w:r>
      <w:r w:rsidRPr="00313E2B">
        <w:rPr>
          <w:rFonts w:cs="Times New Roman"/>
          <w:szCs w:val="24"/>
        </w:rPr>
        <w:t xml:space="preserve"> policies established to recognise </w:t>
      </w:r>
      <w:r w:rsidRPr="00313E2B">
        <w:rPr>
          <w:rFonts w:cs="Times New Roman"/>
          <w:szCs w:val="24"/>
          <w:shd w:val="clear" w:color="auto" w:fill="FFFFFF"/>
        </w:rPr>
        <w:t>employee promotions, selection</w:t>
      </w:r>
      <w:r>
        <w:rPr>
          <w:rFonts w:cs="Times New Roman"/>
          <w:szCs w:val="24"/>
          <w:shd w:val="clear" w:color="auto" w:fill="FFFFFF"/>
        </w:rPr>
        <w:t>, and performance evaluations can play a vital role in displaying institutional discrimination, thus negatively affecting both men’s careers</w:t>
      </w:r>
      <w:r w:rsidRPr="00313E2B">
        <w:rPr>
          <w:rFonts w:cs="Times New Roman"/>
          <w:szCs w:val="24"/>
        </w:rPr>
        <w:t xml:space="preserve"> and women. For this purpose, it is recommended for the organisations to reduce Gender Discrimination in H</w:t>
      </w:r>
      <w:r>
        <w:rPr>
          <w:rFonts w:cs="Times New Roman"/>
          <w:szCs w:val="24"/>
        </w:rPr>
        <w:t>.R.</w:t>
      </w:r>
      <w:r w:rsidRPr="00313E2B">
        <w:rPr>
          <w:rFonts w:cs="Times New Roman"/>
          <w:szCs w:val="24"/>
        </w:rPr>
        <w:t xml:space="preserve"> Policy and Associated Organizational Structures, Processes, and Practices. Moreover, it is recommended to include different aspects in employee equivalent policy such as reviewing recruiting processes, </w:t>
      </w:r>
      <w:r w:rsidR="000A2265" w:rsidRPr="00313E2B">
        <w:rPr>
          <w:rFonts w:cs="Times New Roman"/>
          <w:szCs w:val="24"/>
        </w:rPr>
        <w:t>evaluating,</w:t>
      </w:r>
      <w:r w:rsidRPr="00313E2B">
        <w:rPr>
          <w:rFonts w:cs="Times New Roman"/>
          <w:szCs w:val="24"/>
        </w:rPr>
        <w:t xml:space="preserve"> and </w:t>
      </w:r>
      <w:r w:rsidR="000A2265" w:rsidRPr="00313E2B">
        <w:rPr>
          <w:rFonts w:cs="Times New Roman"/>
          <w:szCs w:val="24"/>
        </w:rPr>
        <w:t>standardizing</w:t>
      </w:r>
      <w:r w:rsidRPr="00313E2B">
        <w:rPr>
          <w:rFonts w:cs="Times New Roman"/>
          <w:szCs w:val="24"/>
        </w:rPr>
        <w:t xml:space="preserve"> pay and offering flexible working options to both genders. </w:t>
      </w:r>
    </w:p>
    <w:p w14:paraId="577B17BD" w14:textId="77777777" w:rsidR="000A2265" w:rsidRDefault="000A2265" w:rsidP="000A2265">
      <w:pPr>
        <w:spacing w:line="360" w:lineRule="auto"/>
        <w:rPr>
          <w:rFonts w:eastAsia="Times New Roman" w:cs="Times New Roman"/>
          <w:szCs w:val="24"/>
          <w:lang w:eastAsia="en-US"/>
        </w:rPr>
      </w:pPr>
    </w:p>
    <w:p w14:paraId="67A3062F" w14:textId="7B2BB992" w:rsidR="00DE0975" w:rsidRPr="00313E2B" w:rsidRDefault="00DE0975" w:rsidP="000A2265">
      <w:pPr>
        <w:spacing w:line="360" w:lineRule="auto"/>
        <w:rPr>
          <w:rFonts w:cs="Times New Roman"/>
          <w:szCs w:val="24"/>
          <w:shd w:val="clear" w:color="auto" w:fill="FFFFFF"/>
        </w:rPr>
      </w:pPr>
      <w:r w:rsidRPr="00313E2B">
        <w:rPr>
          <w:rFonts w:eastAsia="Times New Roman" w:cs="Times New Roman"/>
          <w:szCs w:val="24"/>
          <w:lang w:eastAsia="en-US"/>
        </w:rPr>
        <w:lastRenderedPageBreak/>
        <w:t xml:space="preserve">In addition, it is recommended to establish mentoring programs that can significantly contribute to promoting opportunities for women to be appointed with leadership and management roles. According to the study of </w:t>
      </w:r>
      <w:proofErr w:type="spellStart"/>
      <w:r w:rsidRPr="00313E2B">
        <w:rPr>
          <w:rFonts w:cs="Times New Roman"/>
          <w:szCs w:val="24"/>
          <w:shd w:val="clear" w:color="auto" w:fill="FFFFFF"/>
        </w:rPr>
        <w:t>Einarsdottir</w:t>
      </w:r>
      <w:proofErr w:type="spellEnd"/>
      <w:r w:rsidRPr="00313E2B">
        <w:rPr>
          <w:rFonts w:cs="Times New Roman"/>
          <w:szCs w:val="24"/>
          <w:shd w:val="clear" w:color="auto" w:fill="FFFFFF"/>
        </w:rPr>
        <w:t xml:space="preserve">, Christiansen &amp; </w:t>
      </w:r>
      <w:proofErr w:type="spellStart"/>
      <w:r w:rsidRPr="00313E2B">
        <w:rPr>
          <w:rFonts w:cs="Times New Roman"/>
          <w:szCs w:val="24"/>
          <w:shd w:val="clear" w:color="auto" w:fill="FFFFFF"/>
        </w:rPr>
        <w:t>Kristjansdottir</w:t>
      </w:r>
      <w:proofErr w:type="spellEnd"/>
      <w:r w:rsidRPr="00313E2B">
        <w:rPr>
          <w:rFonts w:cs="Times New Roman"/>
          <w:szCs w:val="24"/>
          <w:shd w:val="clear" w:color="auto" w:fill="FFFFFF"/>
        </w:rPr>
        <w:t xml:space="preserve"> (2018</w:t>
      </w:r>
      <w:r w:rsidRPr="00313E2B">
        <w:rPr>
          <w:rFonts w:eastAsia="Times New Roman" w:cs="Times New Roman"/>
          <w:szCs w:val="24"/>
          <w:lang w:eastAsia="en-US"/>
        </w:rPr>
        <w:t>),</w:t>
      </w:r>
      <w:r w:rsidRPr="00313E2B">
        <w:rPr>
          <w:rFonts w:eastAsia="Times New Roman" w:cs="Times New Roman"/>
          <w:szCs w:val="24"/>
          <w:lang w:val="en-GB" w:eastAsia="en-US"/>
        </w:rPr>
        <w:t xml:space="preserve"> organisations</w:t>
      </w:r>
      <w:r w:rsidRPr="00313E2B">
        <w:rPr>
          <w:rFonts w:eastAsia="Times New Roman" w:cs="Times New Roman"/>
          <w:szCs w:val="24"/>
          <w:lang w:eastAsia="en-US"/>
        </w:rPr>
        <w:t xml:space="preserve"> and companies are more likely to </w:t>
      </w:r>
      <w:r w:rsidRPr="00313E2B">
        <w:rPr>
          <w:rFonts w:cs="Times New Roman"/>
          <w:szCs w:val="24"/>
          <w:shd w:val="clear" w:color="auto" w:fill="FFFFFF"/>
        </w:rPr>
        <w:t xml:space="preserve">succeed in promoting and retaining diverse talent by incorporating diversity-based criteria into their promotion and performance policies. Additionally, it is recommended to propose eloquent incentives to managers to develop and recognise effective female candidates for advancement, thus enabling them to advance their careers by undertaking top management and leadership roles. </w:t>
      </w:r>
    </w:p>
    <w:p w14:paraId="7431183B" w14:textId="77777777" w:rsidR="00DE0975" w:rsidRPr="00473D45" w:rsidRDefault="00DE0975" w:rsidP="00F73BFE">
      <w:pPr>
        <w:spacing w:line="360" w:lineRule="auto"/>
        <w:ind w:hanging="2"/>
        <w:rPr>
          <w:rFonts w:cs="Times New Roman"/>
          <w:szCs w:val="24"/>
        </w:rPr>
      </w:pPr>
    </w:p>
    <w:p w14:paraId="1A7B8380" w14:textId="77777777" w:rsidR="00DE0975" w:rsidRPr="00255824" w:rsidRDefault="00DE0975" w:rsidP="00F73BFE">
      <w:pPr>
        <w:spacing w:line="360" w:lineRule="auto"/>
        <w:rPr>
          <w:rFonts w:cs="Times New Roman"/>
        </w:rPr>
      </w:pPr>
    </w:p>
    <w:p w14:paraId="0F7086EA" w14:textId="77777777" w:rsidR="00DE0975" w:rsidRDefault="00DE0975" w:rsidP="00F73BFE">
      <w:pPr>
        <w:spacing w:line="360" w:lineRule="auto"/>
      </w:pPr>
    </w:p>
    <w:p w14:paraId="6AF4886F" w14:textId="77777777" w:rsidR="00DE0975" w:rsidRDefault="00DE0975" w:rsidP="00F73BFE">
      <w:pPr>
        <w:spacing w:line="360" w:lineRule="auto"/>
        <w:ind w:hanging="2"/>
      </w:pPr>
      <w:r>
        <w:br w:type="page"/>
      </w:r>
    </w:p>
    <w:p w14:paraId="42230AD4" w14:textId="77777777" w:rsidR="00DE0975" w:rsidRPr="008D0278" w:rsidRDefault="00DE0975" w:rsidP="008D0278">
      <w:pPr>
        <w:spacing w:before="100" w:beforeAutospacing="1" w:after="100" w:afterAutospacing="1" w:line="360" w:lineRule="auto"/>
        <w:ind w:left="2880" w:firstLine="720"/>
        <w:outlineLvl w:val="0"/>
        <w:rPr>
          <w:rFonts w:eastAsia="Times New Roman" w:cs="Times New Roman"/>
          <w:b/>
          <w:bCs/>
          <w:iCs/>
          <w:color w:val="0D0D0D"/>
          <w:kern w:val="36"/>
          <w:sz w:val="32"/>
          <w:szCs w:val="32"/>
          <w:lang w:val="en-AU"/>
        </w:rPr>
      </w:pPr>
      <w:bookmarkStart w:id="49" w:name="_Toc89816692"/>
      <w:r w:rsidRPr="008D0278">
        <w:rPr>
          <w:rFonts w:eastAsia="Times New Roman" w:cs="Times New Roman"/>
          <w:b/>
          <w:bCs/>
          <w:iCs/>
          <w:color w:val="0D0D0D"/>
          <w:kern w:val="36"/>
          <w:sz w:val="32"/>
          <w:szCs w:val="32"/>
          <w:lang w:val="en-AU"/>
        </w:rPr>
        <w:lastRenderedPageBreak/>
        <w:t>References</w:t>
      </w:r>
      <w:bookmarkEnd w:id="49"/>
      <w:r w:rsidRPr="008D0278">
        <w:rPr>
          <w:rFonts w:eastAsia="Times New Roman" w:cs="Times New Roman"/>
          <w:b/>
          <w:bCs/>
          <w:iCs/>
          <w:color w:val="0D0D0D"/>
          <w:kern w:val="36"/>
          <w:sz w:val="32"/>
          <w:szCs w:val="32"/>
          <w:lang w:val="en-AU"/>
        </w:rPr>
        <w:t xml:space="preserve"> </w:t>
      </w:r>
    </w:p>
    <w:p w14:paraId="55632E45"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Anderson, D. R., Sweeney, D. J., Williams, T. A., </w:t>
      </w:r>
      <w:proofErr w:type="spellStart"/>
      <w:r w:rsidRPr="00164484">
        <w:rPr>
          <w:rFonts w:cs="Times New Roman"/>
          <w:szCs w:val="24"/>
        </w:rPr>
        <w:t>Camm</w:t>
      </w:r>
      <w:proofErr w:type="spellEnd"/>
      <w:r w:rsidRPr="00164484">
        <w:rPr>
          <w:rFonts w:cs="Times New Roman"/>
          <w:szCs w:val="24"/>
        </w:rPr>
        <w:t xml:space="preserve">, J. D., Cochran, J. J., Fry, M. J., &amp; </w:t>
      </w:r>
      <w:proofErr w:type="spellStart"/>
      <w:r w:rsidRPr="00164484">
        <w:rPr>
          <w:rFonts w:cs="Times New Roman"/>
          <w:szCs w:val="24"/>
        </w:rPr>
        <w:t>Ohlmann</w:t>
      </w:r>
      <w:proofErr w:type="spellEnd"/>
      <w:r w:rsidRPr="00164484">
        <w:rPr>
          <w:rFonts w:cs="Times New Roman"/>
          <w:szCs w:val="24"/>
        </w:rPr>
        <w:t xml:space="preserve">, J. W. (2019). Quantitative </w:t>
      </w:r>
      <w:proofErr w:type="spellStart"/>
      <w:r w:rsidRPr="00164484">
        <w:rPr>
          <w:rFonts w:cs="Times New Roman"/>
          <w:szCs w:val="24"/>
        </w:rPr>
        <w:t>Approace</w:t>
      </w:r>
      <w:proofErr w:type="spellEnd"/>
      <w:r w:rsidRPr="00164484">
        <w:rPr>
          <w:rFonts w:cs="Times New Roman"/>
          <w:szCs w:val="24"/>
        </w:rPr>
        <w:t>. An Introduction to management science. Retrieved from https://books.google.co.uk/books?hl=en&amp;lr=&amp;id=0A9EDwAAQBAJ&amp;oi=fnd&amp;pg=PP1&amp;dq=An+introduction+to+management+science:+quantitative+approach&amp;ots=bgyR9jsT8L&amp;sig=bNvvb40NXz6uADknB1J98ZwQqfQ#v=onepage&amp;q=An%20introduction%20to%20management%20science%3A%20quantita</w:t>
      </w:r>
    </w:p>
    <w:p w14:paraId="58F3034D" w14:textId="77777777" w:rsidR="00DE0975" w:rsidRPr="00164484" w:rsidRDefault="00DE0975" w:rsidP="00F73BFE">
      <w:pPr>
        <w:spacing w:line="360" w:lineRule="auto"/>
        <w:ind w:left="566" w:hangingChars="236" w:hanging="566"/>
        <w:rPr>
          <w:rFonts w:cs="Times New Roman"/>
          <w:szCs w:val="24"/>
        </w:rPr>
      </w:pPr>
      <w:proofErr w:type="spellStart"/>
      <w:r w:rsidRPr="00164484">
        <w:rPr>
          <w:rFonts w:cs="Times New Roman"/>
          <w:szCs w:val="24"/>
        </w:rPr>
        <w:t>Armat</w:t>
      </w:r>
      <w:proofErr w:type="spellEnd"/>
      <w:r w:rsidRPr="00164484">
        <w:rPr>
          <w:rFonts w:cs="Times New Roman"/>
          <w:szCs w:val="24"/>
        </w:rPr>
        <w:t xml:space="preserve">, M. R., </w:t>
      </w:r>
      <w:proofErr w:type="spellStart"/>
      <w:r w:rsidRPr="00164484">
        <w:rPr>
          <w:rFonts w:cs="Times New Roman"/>
          <w:szCs w:val="24"/>
        </w:rPr>
        <w:t>Assarroudi</w:t>
      </w:r>
      <w:proofErr w:type="spellEnd"/>
      <w:r w:rsidRPr="00164484">
        <w:rPr>
          <w:rFonts w:cs="Times New Roman"/>
          <w:szCs w:val="24"/>
        </w:rPr>
        <w:t xml:space="preserve">, A., Rad, M., Sharifi, H., &amp; </w:t>
      </w:r>
      <w:proofErr w:type="spellStart"/>
      <w:r w:rsidRPr="00164484">
        <w:rPr>
          <w:rFonts w:cs="Times New Roman"/>
          <w:szCs w:val="24"/>
        </w:rPr>
        <w:t>Heydari</w:t>
      </w:r>
      <w:proofErr w:type="spellEnd"/>
      <w:r w:rsidRPr="00164484">
        <w:rPr>
          <w:rFonts w:cs="Times New Roman"/>
          <w:szCs w:val="24"/>
        </w:rPr>
        <w:t>, A. (2018). Inductive and deductive: Ambiguous labels in qualitative content analysis. </w:t>
      </w:r>
      <w:r w:rsidRPr="00164484">
        <w:rPr>
          <w:rFonts w:cs="Times New Roman"/>
          <w:i/>
          <w:iCs/>
          <w:szCs w:val="24"/>
        </w:rPr>
        <w:t>The Qualitative Report</w:t>
      </w:r>
      <w:r w:rsidRPr="00164484">
        <w:rPr>
          <w:rFonts w:cs="Times New Roman"/>
          <w:szCs w:val="24"/>
        </w:rPr>
        <w:t>, </w:t>
      </w:r>
      <w:r w:rsidRPr="00164484">
        <w:rPr>
          <w:rFonts w:cs="Times New Roman"/>
          <w:i/>
          <w:iCs/>
          <w:szCs w:val="24"/>
        </w:rPr>
        <w:t>23</w:t>
      </w:r>
      <w:r w:rsidRPr="00164484">
        <w:rPr>
          <w:rFonts w:cs="Times New Roman"/>
          <w:szCs w:val="24"/>
        </w:rPr>
        <w:t>(1), 219-221.</w:t>
      </w:r>
    </w:p>
    <w:p w14:paraId="7DD292EF" w14:textId="77777777" w:rsidR="00DE0975" w:rsidRPr="00164484" w:rsidRDefault="00DE0975" w:rsidP="00F73BFE">
      <w:pPr>
        <w:spacing w:line="360" w:lineRule="auto"/>
        <w:ind w:left="566" w:hangingChars="236" w:hanging="566"/>
        <w:rPr>
          <w:rFonts w:cs="Times New Roman"/>
          <w:szCs w:val="24"/>
        </w:rPr>
      </w:pPr>
      <w:proofErr w:type="spellStart"/>
      <w:r w:rsidRPr="00164484">
        <w:rPr>
          <w:rFonts w:cs="Times New Roman"/>
          <w:szCs w:val="24"/>
        </w:rPr>
        <w:t>Asadullina</w:t>
      </w:r>
      <w:proofErr w:type="spellEnd"/>
      <w:r w:rsidRPr="00164484">
        <w:rPr>
          <w:rFonts w:cs="Times New Roman"/>
          <w:szCs w:val="24"/>
        </w:rPr>
        <w:t xml:space="preserve">, G. R., </w:t>
      </w:r>
      <w:proofErr w:type="spellStart"/>
      <w:r w:rsidRPr="00164484">
        <w:rPr>
          <w:rFonts w:cs="Times New Roman"/>
          <w:szCs w:val="24"/>
        </w:rPr>
        <w:t>Korovkina</w:t>
      </w:r>
      <w:proofErr w:type="spellEnd"/>
      <w:r w:rsidRPr="00164484">
        <w:rPr>
          <w:rFonts w:cs="Times New Roman"/>
          <w:szCs w:val="24"/>
        </w:rPr>
        <w:t xml:space="preserve">, N. V., </w:t>
      </w:r>
      <w:proofErr w:type="spellStart"/>
      <w:r w:rsidRPr="00164484">
        <w:rPr>
          <w:rFonts w:cs="Times New Roman"/>
          <w:szCs w:val="24"/>
        </w:rPr>
        <w:t>Sadretdinova</w:t>
      </w:r>
      <w:proofErr w:type="spellEnd"/>
      <w:r w:rsidRPr="00164484">
        <w:rPr>
          <w:rFonts w:cs="Times New Roman"/>
          <w:szCs w:val="24"/>
        </w:rPr>
        <w:t xml:space="preserve">, E. V., </w:t>
      </w:r>
      <w:proofErr w:type="spellStart"/>
      <w:r w:rsidRPr="00164484">
        <w:rPr>
          <w:rFonts w:cs="Times New Roman"/>
          <w:szCs w:val="24"/>
        </w:rPr>
        <w:t>Badretdinovich</w:t>
      </w:r>
      <w:proofErr w:type="spellEnd"/>
      <w:r w:rsidRPr="00164484">
        <w:rPr>
          <w:rFonts w:cs="Times New Roman"/>
          <w:szCs w:val="24"/>
        </w:rPr>
        <w:t xml:space="preserve">, R. S., &amp; </w:t>
      </w:r>
      <w:proofErr w:type="spellStart"/>
      <w:r w:rsidRPr="00164484">
        <w:rPr>
          <w:rFonts w:cs="Times New Roman"/>
          <w:szCs w:val="24"/>
        </w:rPr>
        <w:t>Hajrullina</w:t>
      </w:r>
      <w:proofErr w:type="spellEnd"/>
      <w:r w:rsidRPr="00164484">
        <w:rPr>
          <w:rFonts w:cs="Times New Roman"/>
          <w:szCs w:val="24"/>
        </w:rPr>
        <w:t>, N. G. (2020). Social Character: Issues of Methodology and Research Methods. </w:t>
      </w:r>
      <w:r w:rsidRPr="00164484">
        <w:rPr>
          <w:rFonts w:cs="Times New Roman"/>
          <w:i/>
          <w:iCs/>
          <w:szCs w:val="24"/>
        </w:rPr>
        <w:t xml:space="preserve">Amazonia </w:t>
      </w:r>
      <w:proofErr w:type="spellStart"/>
      <w:r w:rsidRPr="00164484">
        <w:rPr>
          <w:rFonts w:cs="Times New Roman"/>
          <w:i/>
          <w:iCs/>
          <w:szCs w:val="24"/>
        </w:rPr>
        <w:t>investiga</w:t>
      </w:r>
      <w:proofErr w:type="spellEnd"/>
      <w:r w:rsidRPr="00164484">
        <w:rPr>
          <w:rFonts w:cs="Times New Roman"/>
          <w:szCs w:val="24"/>
        </w:rPr>
        <w:t>, </w:t>
      </w:r>
      <w:r w:rsidRPr="00164484">
        <w:rPr>
          <w:rFonts w:cs="Times New Roman"/>
          <w:i/>
          <w:iCs/>
          <w:szCs w:val="24"/>
        </w:rPr>
        <w:t>9</w:t>
      </w:r>
      <w:r w:rsidRPr="00164484">
        <w:rPr>
          <w:rFonts w:cs="Times New Roman"/>
          <w:szCs w:val="24"/>
        </w:rPr>
        <w:t>(26), 545-553.</w:t>
      </w:r>
    </w:p>
    <w:p w14:paraId="125BE598" w14:textId="77777777" w:rsidR="00DE0975" w:rsidRPr="00164484" w:rsidRDefault="00DE0975" w:rsidP="00F73BFE">
      <w:pPr>
        <w:spacing w:line="360" w:lineRule="auto"/>
        <w:ind w:left="720" w:hanging="720"/>
        <w:rPr>
          <w:rFonts w:cs="Times New Roman"/>
          <w:szCs w:val="24"/>
        </w:rPr>
      </w:pPr>
      <w:proofErr w:type="spellStart"/>
      <w:r w:rsidRPr="00164484">
        <w:rPr>
          <w:rFonts w:cs="Times New Roman"/>
          <w:szCs w:val="24"/>
        </w:rPr>
        <w:t>Attell</w:t>
      </w:r>
      <w:proofErr w:type="spellEnd"/>
      <w:r w:rsidRPr="00164484">
        <w:rPr>
          <w:rFonts w:cs="Times New Roman"/>
          <w:szCs w:val="24"/>
        </w:rPr>
        <w:t xml:space="preserve">, B. K., Brown, K. K., &amp; </w:t>
      </w:r>
      <w:proofErr w:type="spellStart"/>
      <w:r w:rsidRPr="00164484">
        <w:rPr>
          <w:rFonts w:cs="Times New Roman"/>
          <w:szCs w:val="24"/>
        </w:rPr>
        <w:t>Treiber</w:t>
      </w:r>
      <w:proofErr w:type="spellEnd"/>
      <w:r w:rsidRPr="00164484">
        <w:rPr>
          <w:rFonts w:cs="Times New Roman"/>
          <w:szCs w:val="24"/>
        </w:rPr>
        <w:t>, L. A. (2017, July). Workplace bullying, perceived job stressors, and psychological distress: Gender and race differences in the stress process. Social Science Research, 65, 210 - 221.</w:t>
      </w:r>
    </w:p>
    <w:p w14:paraId="6A83BAFA" w14:textId="77777777" w:rsidR="00DE0975" w:rsidRPr="00164484" w:rsidRDefault="00DE0975" w:rsidP="00F73BFE">
      <w:pPr>
        <w:spacing w:line="360" w:lineRule="auto"/>
        <w:ind w:left="720" w:hanging="720"/>
        <w:rPr>
          <w:rFonts w:cs="Times New Roman"/>
          <w:szCs w:val="24"/>
        </w:rPr>
      </w:pPr>
      <w:proofErr w:type="spellStart"/>
      <w:r w:rsidRPr="00164484">
        <w:rPr>
          <w:rFonts w:cs="Times New Roman"/>
          <w:szCs w:val="24"/>
        </w:rPr>
        <w:t>Attell</w:t>
      </w:r>
      <w:proofErr w:type="spellEnd"/>
      <w:r w:rsidRPr="00164484">
        <w:rPr>
          <w:rFonts w:cs="Times New Roman"/>
          <w:szCs w:val="24"/>
        </w:rPr>
        <w:t xml:space="preserve">, B. K., Brown, K. K., &amp; </w:t>
      </w:r>
      <w:proofErr w:type="spellStart"/>
      <w:r w:rsidRPr="00164484">
        <w:rPr>
          <w:rFonts w:cs="Times New Roman"/>
          <w:szCs w:val="24"/>
        </w:rPr>
        <w:t>Treiber</w:t>
      </w:r>
      <w:proofErr w:type="spellEnd"/>
      <w:r w:rsidRPr="00164484">
        <w:rPr>
          <w:rFonts w:cs="Times New Roman"/>
          <w:szCs w:val="24"/>
        </w:rPr>
        <w:t>, L. A. (2017, July). Workplace bullying, perceived job stressors, and psychological distress: Gender and race differences in the stress process. Social Science Research, 65, 210 - 221.</w:t>
      </w:r>
    </w:p>
    <w:p w14:paraId="5AA902F4" w14:textId="77777777" w:rsidR="00DE0975" w:rsidRPr="00164484" w:rsidRDefault="00DE0975" w:rsidP="00F73BFE">
      <w:pPr>
        <w:spacing w:line="360" w:lineRule="auto"/>
        <w:ind w:left="864" w:hangingChars="360" w:hanging="864"/>
        <w:rPr>
          <w:rFonts w:cs="Times New Roman"/>
          <w:szCs w:val="24"/>
          <w:shd w:val="clear" w:color="auto" w:fill="FFFFFF"/>
        </w:rPr>
      </w:pPr>
      <w:r w:rsidRPr="00164484">
        <w:rPr>
          <w:rFonts w:cs="Times New Roman"/>
          <w:szCs w:val="24"/>
          <w:shd w:val="clear" w:color="auto" w:fill="FFFFFF"/>
        </w:rPr>
        <w:t>Auster, E. R., &amp; Prasad, A. (2016). Why do women still not make it to the top? Dominant organisational ideologies and biases by promotion committees limit opportunities to destination positions. </w:t>
      </w:r>
      <w:r w:rsidRPr="00164484">
        <w:rPr>
          <w:rFonts w:cs="Times New Roman"/>
          <w:i/>
          <w:iCs/>
          <w:szCs w:val="24"/>
          <w:shd w:val="clear" w:color="auto" w:fill="FFFFFF"/>
        </w:rPr>
        <w:t>Sex Roles</w:t>
      </w:r>
      <w:r w:rsidRPr="00164484">
        <w:rPr>
          <w:rFonts w:cs="Times New Roman"/>
          <w:szCs w:val="24"/>
          <w:shd w:val="clear" w:color="auto" w:fill="FFFFFF"/>
        </w:rPr>
        <w:t>, </w:t>
      </w:r>
      <w:r w:rsidRPr="00164484">
        <w:rPr>
          <w:rFonts w:cs="Times New Roman"/>
          <w:i/>
          <w:iCs/>
          <w:szCs w:val="24"/>
          <w:shd w:val="clear" w:color="auto" w:fill="FFFFFF"/>
        </w:rPr>
        <w:t>75</w:t>
      </w:r>
      <w:r w:rsidRPr="00164484">
        <w:rPr>
          <w:rFonts w:cs="Times New Roman"/>
          <w:szCs w:val="24"/>
          <w:shd w:val="clear" w:color="auto" w:fill="FFFFFF"/>
        </w:rPr>
        <w:t>(5), 177-196.</w:t>
      </w:r>
    </w:p>
    <w:p w14:paraId="20E32754" w14:textId="77777777" w:rsidR="00DE0975" w:rsidRPr="00164484" w:rsidRDefault="00DE0975" w:rsidP="00F73BFE">
      <w:pPr>
        <w:spacing w:line="360" w:lineRule="auto"/>
        <w:ind w:left="566" w:hangingChars="236" w:hanging="566"/>
        <w:rPr>
          <w:rFonts w:cs="Times New Roman"/>
          <w:szCs w:val="24"/>
        </w:rPr>
      </w:pPr>
      <w:proofErr w:type="spellStart"/>
      <w:r w:rsidRPr="00164484">
        <w:rPr>
          <w:rFonts w:cs="Times New Roman"/>
          <w:szCs w:val="24"/>
        </w:rPr>
        <w:t>Azungah</w:t>
      </w:r>
      <w:proofErr w:type="spellEnd"/>
      <w:r w:rsidRPr="00164484">
        <w:rPr>
          <w:rFonts w:cs="Times New Roman"/>
          <w:szCs w:val="24"/>
        </w:rPr>
        <w:t>, T. (2018). Qualitative research: deductive and inductive approaches to data analysis. </w:t>
      </w:r>
      <w:r w:rsidRPr="00164484">
        <w:rPr>
          <w:rFonts w:cs="Times New Roman"/>
          <w:i/>
          <w:iCs/>
          <w:szCs w:val="24"/>
        </w:rPr>
        <w:t>Qualitative Research Journal</w:t>
      </w:r>
      <w:r w:rsidRPr="00164484">
        <w:rPr>
          <w:rFonts w:cs="Times New Roman"/>
          <w:szCs w:val="24"/>
        </w:rPr>
        <w:t>.</w:t>
      </w:r>
    </w:p>
    <w:p w14:paraId="45688F71" w14:textId="77777777" w:rsidR="00DE0975" w:rsidRPr="00164484" w:rsidRDefault="00DE0975" w:rsidP="00F73BFE">
      <w:pPr>
        <w:spacing w:line="360" w:lineRule="auto"/>
        <w:ind w:left="720" w:hanging="720"/>
        <w:rPr>
          <w:rFonts w:cs="Times New Roman"/>
          <w:szCs w:val="24"/>
        </w:rPr>
      </w:pPr>
      <w:r w:rsidRPr="00164484">
        <w:rPr>
          <w:rFonts w:cs="Times New Roman"/>
          <w:szCs w:val="24"/>
        </w:rPr>
        <w:t>Bader, B., Stoermer, S., Bader, A. K., &amp; Schuster, T. (2018). Institutional discrimination of women and workplace harassment of female expatriates: Evidence from 25 host countries. </w:t>
      </w:r>
      <w:r w:rsidRPr="00164484">
        <w:rPr>
          <w:rFonts w:cs="Times New Roman"/>
          <w:i/>
          <w:iCs/>
          <w:szCs w:val="24"/>
        </w:rPr>
        <w:t>Journal of Global Mobility</w:t>
      </w:r>
      <w:r w:rsidRPr="00164484">
        <w:rPr>
          <w:rFonts w:cs="Times New Roman"/>
          <w:szCs w:val="24"/>
        </w:rPr>
        <w:t>.</w:t>
      </w:r>
    </w:p>
    <w:p w14:paraId="5753B84B"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Banerjee, S., Dafni, U., Allen, T., Arnold, D., </w:t>
      </w:r>
      <w:proofErr w:type="spellStart"/>
      <w:r w:rsidRPr="00164484">
        <w:rPr>
          <w:rFonts w:cs="Times New Roman"/>
          <w:szCs w:val="24"/>
        </w:rPr>
        <w:t>Curigliano</w:t>
      </w:r>
      <w:proofErr w:type="spellEnd"/>
      <w:r w:rsidRPr="00164484">
        <w:rPr>
          <w:rFonts w:cs="Times New Roman"/>
          <w:szCs w:val="24"/>
        </w:rPr>
        <w:t xml:space="preserve">, G., </w:t>
      </w:r>
      <w:proofErr w:type="spellStart"/>
      <w:r w:rsidRPr="00164484">
        <w:rPr>
          <w:rFonts w:cs="Times New Roman"/>
          <w:szCs w:val="24"/>
        </w:rPr>
        <w:t>Garralda</w:t>
      </w:r>
      <w:proofErr w:type="spellEnd"/>
      <w:r w:rsidRPr="00164484">
        <w:rPr>
          <w:rFonts w:cs="Times New Roman"/>
          <w:szCs w:val="24"/>
        </w:rPr>
        <w:t>, E., ... &amp; Peters, S. (2018). Gender-related challenges facing oncologists: the results of the ESMO Women for Oncology Committee survey. ESMO open, 3(6), e000422.</w:t>
      </w:r>
    </w:p>
    <w:p w14:paraId="41D1F1B5"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Bauer, T. (2017). Research Philosophy and Method. </w:t>
      </w:r>
      <w:r w:rsidRPr="00164484">
        <w:rPr>
          <w:rFonts w:cs="Times New Roman"/>
          <w:i/>
          <w:iCs/>
          <w:szCs w:val="24"/>
        </w:rPr>
        <w:t>Responsible Lobbying</w:t>
      </w:r>
      <w:r w:rsidRPr="00164484">
        <w:rPr>
          <w:rFonts w:cs="Times New Roman"/>
          <w:szCs w:val="24"/>
        </w:rPr>
        <w:t>, 69-84.</w:t>
      </w:r>
    </w:p>
    <w:p w14:paraId="2E328C24" w14:textId="77777777" w:rsidR="00DE0975" w:rsidRPr="00164484" w:rsidRDefault="00DE0975" w:rsidP="00F73BFE">
      <w:pPr>
        <w:spacing w:line="360" w:lineRule="auto"/>
        <w:ind w:left="720" w:hanging="720"/>
        <w:rPr>
          <w:rFonts w:cs="Times New Roman"/>
          <w:szCs w:val="24"/>
        </w:rPr>
      </w:pPr>
      <w:r w:rsidRPr="00164484">
        <w:rPr>
          <w:rFonts w:cs="Times New Roman"/>
          <w:szCs w:val="24"/>
        </w:rPr>
        <w:lastRenderedPageBreak/>
        <w:t xml:space="preserve">Biesta, G. J., &amp; </w:t>
      </w:r>
      <w:proofErr w:type="spellStart"/>
      <w:r w:rsidRPr="00164484">
        <w:rPr>
          <w:rFonts w:cs="Times New Roman"/>
          <w:szCs w:val="24"/>
        </w:rPr>
        <w:t>Burbules</w:t>
      </w:r>
      <w:proofErr w:type="spellEnd"/>
      <w:r w:rsidRPr="00164484">
        <w:rPr>
          <w:rFonts w:cs="Times New Roman"/>
          <w:szCs w:val="24"/>
        </w:rPr>
        <w:t>, N. C. (2003). Pragmatism and educational research. Illinois: Rowman &amp; Littlefield.</w:t>
      </w:r>
    </w:p>
    <w:p w14:paraId="6436FD52"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Bretherton, R., &amp; </w:t>
      </w:r>
      <w:proofErr w:type="spellStart"/>
      <w:r w:rsidRPr="00164484">
        <w:rPr>
          <w:rFonts w:cs="Times New Roman"/>
          <w:szCs w:val="24"/>
        </w:rPr>
        <w:t>Niemiec</w:t>
      </w:r>
      <w:proofErr w:type="spellEnd"/>
      <w:r w:rsidRPr="00164484">
        <w:rPr>
          <w:rFonts w:cs="Times New Roman"/>
          <w:szCs w:val="24"/>
        </w:rPr>
        <w:t xml:space="preserve">, R. M. (2018). Character strengths as critique: The power of positive psychology to </w:t>
      </w:r>
      <w:proofErr w:type="spellStart"/>
      <w:r w:rsidRPr="00164484">
        <w:rPr>
          <w:rFonts w:cs="Times New Roman"/>
          <w:szCs w:val="24"/>
        </w:rPr>
        <w:t>humanise</w:t>
      </w:r>
      <w:proofErr w:type="spellEnd"/>
      <w:r w:rsidRPr="00164484">
        <w:rPr>
          <w:rFonts w:cs="Times New Roman"/>
          <w:szCs w:val="24"/>
        </w:rPr>
        <w:t xml:space="preserve"> the workplace.</w:t>
      </w:r>
    </w:p>
    <w:p w14:paraId="2CA10E21"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Britain makes barely any progress increasing the number of female CEOs </w:t>
      </w:r>
      <w:hyperlink r:id="rId25" w:history="1">
        <w:r w:rsidRPr="00164484">
          <w:rPr>
            <w:rStyle w:val="Hyperlink"/>
            <w:rFonts w:cs="Times New Roman"/>
            <w:color w:val="auto"/>
            <w:szCs w:val="24"/>
          </w:rPr>
          <w:t>https://www.telegraph.co.uk/business/2021/04/05/britain-makes-barely-progress-increasing-number-female-ceos/</w:t>
        </w:r>
      </w:hyperlink>
    </w:p>
    <w:p w14:paraId="39A7CB93" w14:textId="77777777" w:rsidR="00DE0975" w:rsidRPr="00164484" w:rsidRDefault="00DE0975" w:rsidP="00F73BFE">
      <w:pPr>
        <w:spacing w:line="360" w:lineRule="auto"/>
        <w:ind w:left="720" w:hanging="720"/>
        <w:rPr>
          <w:rFonts w:cs="Times New Roman"/>
          <w:szCs w:val="24"/>
        </w:rPr>
      </w:pPr>
      <w:r w:rsidRPr="00164484">
        <w:rPr>
          <w:rFonts w:cs="Times New Roman"/>
          <w:szCs w:val="24"/>
        </w:rPr>
        <w:t>Brown, E. A. (2021). THE FEMTECH PARADOX: HOW WORKPLACE MONITORING THREATENS WOMEN’S EQUITY. </w:t>
      </w:r>
      <w:r w:rsidRPr="00164484">
        <w:rPr>
          <w:rFonts w:cs="Times New Roman"/>
          <w:i/>
          <w:iCs/>
          <w:szCs w:val="24"/>
        </w:rPr>
        <w:t>Jurimetrics</w:t>
      </w:r>
      <w:r w:rsidRPr="00164484">
        <w:rPr>
          <w:rFonts w:cs="Times New Roman"/>
          <w:szCs w:val="24"/>
        </w:rPr>
        <w:t>, </w:t>
      </w:r>
      <w:r w:rsidRPr="00164484">
        <w:rPr>
          <w:rFonts w:cs="Times New Roman"/>
          <w:i/>
          <w:iCs/>
          <w:szCs w:val="24"/>
        </w:rPr>
        <w:t>61</w:t>
      </w:r>
      <w:r w:rsidRPr="00164484">
        <w:rPr>
          <w:rFonts w:cs="Times New Roman"/>
          <w:szCs w:val="24"/>
        </w:rPr>
        <w:t>(3), 289-329.</w:t>
      </w:r>
    </w:p>
    <w:p w14:paraId="75399A18"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Bryson, A. (2017). Pay equity after the Equality Act 2010: does sexual orientation still </w:t>
      </w:r>
      <w:proofErr w:type="gramStart"/>
      <w:r w:rsidRPr="00164484">
        <w:rPr>
          <w:rFonts w:cs="Times New Roman"/>
          <w:szCs w:val="24"/>
        </w:rPr>
        <w:t>matter?.</w:t>
      </w:r>
      <w:proofErr w:type="gramEnd"/>
      <w:r w:rsidRPr="00164484">
        <w:rPr>
          <w:rFonts w:cs="Times New Roman"/>
          <w:szCs w:val="24"/>
        </w:rPr>
        <w:t> </w:t>
      </w:r>
      <w:r w:rsidRPr="00164484">
        <w:rPr>
          <w:rFonts w:cs="Times New Roman"/>
          <w:i/>
          <w:iCs/>
          <w:szCs w:val="24"/>
        </w:rPr>
        <w:t xml:space="preserve">Work, </w:t>
      </w:r>
      <w:proofErr w:type="gramStart"/>
      <w:r w:rsidRPr="00164484">
        <w:rPr>
          <w:rFonts w:cs="Times New Roman"/>
          <w:i/>
          <w:iCs/>
          <w:szCs w:val="24"/>
        </w:rPr>
        <w:t>employment</w:t>
      </w:r>
      <w:proofErr w:type="gramEnd"/>
      <w:r w:rsidRPr="00164484">
        <w:rPr>
          <w:rFonts w:cs="Times New Roman"/>
          <w:i/>
          <w:iCs/>
          <w:szCs w:val="24"/>
        </w:rPr>
        <w:t xml:space="preserve"> and society</w:t>
      </w:r>
      <w:r w:rsidRPr="00164484">
        <w:rPr>
          <w:rFonts w:cs="Times New Roman"/>
          <w:szCs w:val="24"/>
        </w:rPr>
        <w:t>, </w:t>
      </w:r>
      <w:r w:rsidRPr="00164484">
        <w:rPr>
          <w:rFonts w:cs="Times New Roman"/>
          <w:i/>
          <w:iCs/>
          <w:szCs w:val="24"/>
        </w:rPr>
        <w:t>31</w:t>
      </w:r>
      <w:r w:rsidRPr="00164484">
        <w:rPr>
          <w:rFonts w:cs="Times New Roman"/>
          <w:szCs w:val="24"/>
        </w:rPr>
        <w:t>(3), 483-500.</w:t>
      </w:r>
    </w:p>
    <w:p w14:paraId="3DD986CD"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 xml:space="preserve">Campbell, S., Greenwood, M., Prior, S., Shearer, T., </w:t>
      </w:r>
      <w:proofErr w:type="spellStart"/>
      <w:r w:rsidRPr="00164484">
        <w:rPr>
          <w:rFonts w:cs="Times New Roman"/>
          <w:szCs w:val="24"/>
        </w:rPr>
        <w:t>Walkem</w:t>
      </w:r>
      <w:proofErr w:type="spellEnd"/>
      <w:r w:rsidRPr="00164484">
        <w:rPr>
          <w:rFonts w:cs="Times New Roman"/>
          <w:szCs w:val="24"/>
        </w:rPr>
        <w:t>, K., Young, S., ... &amp; Walker, K. (2020). Purposive sampling: complex or simple? Research case examples. </w:t>
      </w:r>
      <w:r w:rsidRPr="00164484">
        <w:rPr>
          <w:rFonts w:cs="Times New Roman"/>
          <w:i/>
          <w:iCs/>
          <w:szCs w:val="24"/>
        </w:rPr>
        <w:t>Journal of Research in Nursing</w:t>
      </w:r>
      <w:r w:rsidRPr="00164484">
        <w:rPr>
          <w:rFonts w:cs="Times New Roman"/>
          <w:szCs w:val="24"/>
        </w:rPr>
        <w:t>, </w:t>
      </w:r>
      <w:r w:rsidRPr="00164484">
        <w:rPr>
          <w:rFonts w:cs="Times New Roman"/>
          <w:i/>
          <w:iCs/>
          <w:szCs w:val="24"/>
        </w:rPr>
        <w:t>25</w:t>
      </w:r>
      <w:r w:rsidRPr="00164484">
        <w:rPr>
          <w:rFonts w:cs="Times New Roman"/>
          <w:szCs w:val="24"/>
        </w:rPr>
        <w:t>(8), 652-661.</w:t>
      </w:r>
    </w:p>
    <w:p w14:paraId="5D153885" w14:textId="77777777" w:rsidR="00DE0975" w:rsidRPr="00164484" w:rsidRDefault="00DE0975" w:rsidP="00F73BFE">
      <w:pPr>
        <w:spacing w:line="360" w:lineRule="auto"/>
        <w:ind w:left="566" w:hangingChars="236" w:hanging="566"/>
        <w:rPr>
          <w:rFonts w:cs="Times New Roman"/>
          <w:szCs w:val="24"/>
        </w:rPr>
      </w:pPr>
      <w:proofErr w:type="spellStart"/>
      <w:r w:rsidRPr="00164484">
        <w:rPr>
          <w:rFonts w:cs="Times New Roman"/>
          <w:szCs w:val="24"/>
        </w:rPr>
        <w:t>Cazeaux</w:t>
      </w:r>
      <w:proofErr w:type="spellEnd"/>
      <w:r w:rsidRPr="00164484">
        <w:rPr>
          <w:rFonts w:cs="Times New Roman"/>
          <w:szCs w:val="24"/>
        </w:rPr>
        <w:t>, C. (2017). </w:t>
      </w:r>
      <w:r w:rsidRPr="00164484">
        <w:rPr>
          <w:rFonts w:cs="Times New Roman"/>
          <w:i/>
          <w:iCs/>
          <w:szCs w:val="24"/>
        </w:rPr>
        <w:t>Art, research, philosophy</w:t>
      </w:r>
      <w:r w:rsidRPr="00164484">
        <w:rPr>
          <w:rFonts w:cs="Times New Roman"/>
          <w:szCs w:val="24"/>
        </w:rPr>
        <w:t> (p. 202). Taylor &amp; Francis.</w:t>
      </w:r>
    </w:p>
    <w:p w14:paraId="12261C30" w14:textId="77777777" w:rsidR="00DE0975" w:rsidRPr="00164484" w:rsidRDefault="00DE0975" w:rsidP="00F73BFE">
      <w:pPr>
        <w:spacing w:line="360" w:lineRule="auto"/>
        <w:ind w:left="720" w:hanging="720"/>
        <w:rPr>
          <w:rFonts w:cs="Times New Roman"/>
          <w:szCs w:val="24"/>
        </w:rPr>
      </w:pPr>
      <w:r w:rsidRPr="00164484">
        <w:rPr>
          <w:rFonts w:cs="Times New Roman"/>
          <w:szCs w:val="24"/>
        </w:rPr>
        <w:t>Chang, E. H., &amp; Milkman, K. L. (2020). Improving decisions that affect gender equality in the workplace. </w:t>
      </w:r>
      <w:r w:rsidRPr="00164484">
        <w:rPr>
          <w:rFonts w:cs="Times New Roman"/>
          <w:i/>
          <w:iCs/>
          <w:szCs w:val="24"/>
        </w:rPr>
        <w:t>Organizational Dynamics</w:t>
      </w:r>
      <w:r w:rsidRPr="00164484">
        <w:rPr>
          <w:rFonts w:cs="Times New Roman"/>
          <w:szCs w:val="24"/>
        </w:rPr>
        <w:t>, </w:t>
      </w:r>
      <w:r w:rsidRPr="00164484">
        <w:rPr>
          <w:rFonts w:cs="Times New Roman"/>
          <w:i/>
          <w:iCs/>
          <w:szCs w:val="24"/>
        </w:rPr>
        <w:t>49</w:t>
      </w:r>
      <w:r w:rsidRPr="00164484">
        <w:rPr>
          <w:rFonts w:cs="Times New Roman"/>
          <w:szCs w:val="24"/>
        </w:rPr>
        <w:t>(1), 100709.</w:t>
      </w:r>
    </w:p>
    <w:p w14:paraId="5B14170E" w14:textId="77777777" w:rsidR="00DE0975" w:rsidRPr="00164484" w:rsidRDefault="00DE0975" w:rsidP="00F73BFE">
      <w:pPr>
        <w:spacing w:line="360" w:lineRule="auto"/>
        <w:ind w:left="864" w:hangingChars="360" w:hanging="864"/>
        <w:rPr>
          <w:rFonts w:cs="Times New Roman"/>
          <w:szCs w:val="24"/>
          <w:shd w:val="clear" w:color="auto" w:fill="FFFFFF"/>
        </w:rPr>
      </w:pPr>
      <w:r w:rsidRPr="00164484">
        <w:rPr>
          <w:rFonts w:cs="Times New Roman"/>
          <w:szCs w:val="24"/>
          <w:shd w:val="clear" w:color="auto" w:fill="FFFFFF"/>
        </w:rPr>
        <w:t>Chawla, S., &amp; Sharma, R. R. (2019). Enhancing Women’s wellbeing: The role of psychological capital and perceived gender equity, with social support as a moderator and commitment as a mediator. </w:t>
      </w:r>
      <w:r w:rsidRPr="00164484">
        <w:rPr>
          <w:rFonts w:cs="Times New Roman"/>
          <w:i/>
          <w:iCs/>
          <w:szCs w:val="24"/>
          <w:shd w:val="clear" w:color="auto" w:fill="FFFFFF"/>
        </w:rPr>
        <w:t>Frontiers in psychology</w:t>
      </w:r>
      <w:r w:rsidRPr="00164484">
        <w:rPr>
          <w:rFonts w:cs="Times New Roman"/>
          <w:szCs w:val="24"/>
          <w:shd w:val="clear" w:color="auto" w:fill="FFFFFF"/>
        </w:rPr>
        <w:t>, </w:t>
      </w:r>
      <w:r w:rsidRPr="00164484">
        <w:rPr>
          <w:rFonts w:cs="Times New Roman"/>
          <w:i/>
          <w:iCs/>
          <w:szCs w:val="24"/>
          <w:shd w:val="clear" w:color="auto" w:fill="FFFFFF"/>
        </w:rPr>
        <w:t>10</w:t>
      </w:r>
      <w:r w:rsidRPr="00164484">
        <w:rPr>
          <w:rFonts w:cs="Times New Roman"/>
          <w:szCs w:val="24"/>
          <w:shd w:val="clear" w:color="auto" w:fill="FFFFFF"/>
        </w:rPr>
        <w:t>, 1377.</w:t>
      </w:r>
    </w:p>
    <w:p w14:paraId="2CC56814" w14:textId="77777777" w:rsidR="00DE0975" w:rsidRPr="00164484" w:rsidRDefault="00DE0975" w:rsidP="00F73BFE">
      <w:pPr>
        <w:spacing w:line="360" w:lineRule="auto"/>
        <w:ind w:left="720" w:hanging="720"/>
        <w:rPr>
          <w:rFonts w:cs="Times New Roman"/>
          <w:szCs w:val="24"/>
        </w:rPr>
      </w:pPr>
      <w:r w:rsidRPr="00164484">
        <w:rPr>
          <w:rFonts w:cs="Times New Roman"/>
          <w:szCs w:val="24"/>
        </w:rPr>
        <w:t>Chisholm-Burns, M. A., Spivey, C. A., Hagemann, T., &amp; Josephson, M. A. (2017). Women in leadership and the bewildering glass ceiling. American Journal of Health-System Pharmacy, 74(5), 312-324.</w:t>
      </w:r>
    </w:p>
    <w:p w14:paraId="2C3681A3" w14:textId="77777777" w:rsidR="00DE0975" w:rsidRPr="00164484" w:rsidRDefault="00DE0975" w:rsidP="00F73BFE">
      <w:pPr>
        <w:spacing w:line="360" w:lineRule="auto"/>
        <w:ind w:left="720" w:hanging="720"/>
        <w:rPr>
          <w:rFonts w:cs="Times New Roman"/>
          <w:szCs w:val="24"/>
        </w:rPr>
      </w:pPr>
      <w:r w:rsidRPr="00164484">
        <w:rPr>
          <w:rFonts w:cs="Times New Roman"/>
          <w:szCs w:val="24"/>
        </w:rPr>
        <w:t>Chung, H. (2020). Gender, flexibility stigma and the perceived negative consequences of flexible working in the U.K. </w:t>
      </w:r>
      <w:r w:rsidRPr="00164484">
        <w:rPr>
          <w:rFonts w:cs="Times New Roman"/>
          <w:i/>
          <w:iCs/>
          <w:szCs w:val="24"/>
        </w:rPr>
        <w:t>Social Indicators Research</w:t>
      </w:r>
      <w:r w:rsidRPr="00164484">
        <w:rPr>
          <w:rFonts w:cs="Times New Roman"/>
          <w:szCs w:val="24"/>
        </w:rPr>
        <w:t>, </w:t>
      </w:r>
      <w:r w:rsidRPr="00164484">
        <w:rPr>
          <w:rFonts w:cs="Times New Roman"/>
          <w:i/>
          <w:iCs/>
          <w:szCs w:val="24"/>
        </w:rPr>
        <w:t>151</w:t>
      </w:r>
      <w:r w:rsidRPr="00164484">
        <w:rPr>
          <w:rFonts w:cs="Times New Roman"/>
          <w:szCs w:val="24"/>
        </w:rPr>
        <w:t>(2), 521-545.</w:t>
      </w:r>
    </w:p>
    <w:p w14:paraId="421810CC"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Clark-Kazak, C. (2017). Ethical considerations: Research with people in situations of forced migration. </w:t>
      </w:r>
      <w:r w:rsidRPr="00164484">
        <w:rPr>
          <w:rFonts w:cs="Times New Roman"/>
          <w:i/>
          <w:iCs/>
          <w:szCs w:val="24"/>
        </w:rPr>
        <w:t xml:space="preserve">Refuge: Canada's Journal on Refugees/Refuge: revue </w:t>
      </w:r>
      <w:proofErr w:type="spellStart"/>
      <w:r w:rsidRPr="00164484">
        <w:rPr>
          <w:rFonts w:cs="Times New Roman"/>
          <w:i/>
          <w:iCs/>
          <w:szCs w:val="24"/>
        </w:rPr>
        <w:t>canadienne</w:t>
      </w:r>
      <w:proofErr w:type="spellEnd"/>
      <w:r w:rsidRPr="00164484">
        <w:rPr>
          <w:rFonts w:cs="Times New Roman"/>
          <w:i/>
          <w:iCs/>
          <w:szCs w:val="24"/>
        </w:rPr>
        <w:t xml:space="preserve"> sur les </w:t>
      </w:r>
      <w:proofErr w:type="spellStart"/>
      <w:r w:rsidRPr="00164484">
        <w:rPr>
          <w:rFonts w:cs="Times New Roman"/>
          <w:i/>
          <w:iCs/>
          <w:szCs w:val="24"/>
        </w:rPr>
        <w:t>réfugiés</w:t>
      </w:r>
      <w:proofErr w:type="spellEnd"/>
      <w:r w:rsidRPr="00164484">
        <w:rPr>
          <w:rFonts w:cs="Times New Roman"/>
          <w:szCs w:val="24"/>
        </w:rPr>
        <w:t>, </w:t>
      </w:r>
      <w:r w:rsidRPr="00164484">
        <w:rPr>
          <w:rFonts w:cs="Times New Roman"/>
          <w:i/>
          <w:iCs/>
          <w:szCs w:val="24"/>
        </w:rPr>
        <w:t>33</w:t>
      </w:r>
      <w:r w:rsidRPr="00164484">
        <w:rPr>
          <w:rFonts w:cs="Times New Roman"/>
          <w:szCs w:val="24"/>
        </w:rPr>
        <w:t>(2), 11-17.</w:t>
      </w:r>
    </w:p>
    <w:p w14:paraId="30493FFF" w14:textId="77777777" w:rsidR="00DE0975" w:rsidRPr="00164484" w:rsidRDefault="00DE0975" w:rsidP="00F73BFE">
      <w:pPr>
        <w:spacing w:line="360" w:lineRule="auto"/>
        <w:ind w:left="864" w:hangingChars="360" w:hanging="864"/>
        <w:rPr>
          <w:rFonts w:cs="Times New Roman"/>
          <w:szCs w:val="24"/>
          <w:shd w:val="clear" w:color="auto" w:fill="FFFFFF"/>
        </w:rPr>
      </w:pPr>
      <w:r w:rsidRPr="00164484">
        <w:rPr>
          <w:rFonts w:cs="Times New Roman"/>
          <w:szCs w:val="24"/>
          <w:shd w:val="clear" w:color="auto" w:fill="FFFFFF"/>
        </w:rPr>
        <w:t>Cletus, H. E., Mahmood, N. A., Umar, A., &amp; Ibrahim, A. D. (2018). Prospects and challenges of workplace diversity in modern day organisations: A critical review. </w:t>
      </w:r>
      <w:r w:rsidRPr="00164484">
        <w:rPr>
          <w:rFonts w:cs="Times New Roman"/>
          <w:i/>
          <w:iCs/>
          <w:szCs w:val="24"/>
          <w:shd w:val="clear" w:color="auto" w:fill="FFFFFF"/>
        </w:rPr>
        <w:t>HOLISTICA–Journal of Business and Public Administration</w:t>
      </w:r>
      <w:r w:rsidRPr="00164484">
        <w:rPr>
          <w:rFonts w:cs="Times New Roman"/>
          <w:szCs w:val="24"/>
          <w:shd w:val="clear" w:color="auto" w:fill="FFFFFF"/>
        </w:rPr>
        <w:t>, </w:t>
      </w:r>
      <w:r w:rsidRPr="00164484">
        <w:rPr>
          <w:rFonts w:cs="Times New Roman"/>
          <w:i/>
          <w:iCs/>
          <w:szCs w:val="24"/>
          <w:shd w:val="clear" w:color="auto" w:fill="FFFFFF"/>
        </w:rPr>
        <w:t>9</w:t>
      </w:r>
      <w:r w:rsidRPr="00164484">
        <w:rPr>
          <w:rFonts w:cs="Times New Roman"/>
          <w:szCs w:val="24"/>
          <w:shd w:val="clear" w:color="auto" w:fill="FFFFFF"/>
        </w:rPr>
        <w:t>(2), 35-52.</w:t>
      </w:r>
    </w:p>
    <w:p w14:paraId="0528E3F8" w14:textId="77777777" w:rsidR="00DE0975" w:rsidRPr="00164484" w:rsidRDefault="00DE0975" w:rsidP="00F73BFE">
      <w:pPr>
        <w:spacing w:line="360" w:lineRule="auto"/>
        <w:ind w:left="720" w:hanging="720"/>
        <w:rPr>
          <w:rFonts w:cs="Times New Roman"/>
          <w:szCs w:val="24"/>
        </w:rPr>
      </w:pPr>
      <w:r w:rsidRPr="00164484">
        <w:rPr>
          <w:rFonts w:cs="Times New Roman"/>
          <w:szCs w:val="24"/>
        </w:rPr>
        <w:t>Cohen, C. (2019). Gender, Communication, and the Leadership Gap (Women and Leadership Series), edited by Carolyn Cunningham, Heather Crandall, and Alexa Dare: Information Age Publishing, 2017.</w:t>
      </w:r>
    </w:p>
    <w:p w14:paraId="0CBE5BC4" w14:textId="77777777" w:rsidR="00DE0975" w:rsidRPr="00164484" w:rsidRDefault="00DE0975" w:rsidP="00F73BFE">
      <w:pPr>
        <w:spacing w:line="360" w:lineRule="auto"/>
        <w:ind w:left="864" w:hangingChars="360" w:hanging="864"/>
        <w:rPr>
          <w:rFonts w:cs="Times New Roman"/>
          <w:szCs w:val="24"/>
          <w:shd w:val="clear" w:color="auto" w:fill="FFFFFF"/>
        </w:rPr>
      </w:pPr>
      <w:r w:rsidRPr="00164484">
        <w:rPr>
          <w:rFonts w:cs="Times New Roman"/>
          <w:szCs w:val="24"/>
          <w:shd w:val="clear" w:color="auto" w:fill="FFFFFF"/>
        </w:rPr>
        <w:lastRenderedPageBreak/>
        <w:t xml:space="preserve">Conley, H., </w:t>
      </w:r>
      <w:proofErr w:type="spellStart"/>
      <w:r w:rsidRPr="00164484">
        <w:rPr>
          <w:rFonts w:cs="Times New Roman"/>
          <w:szCs w:val="24"/>
          <w:shd w:val="clear" w:color="auto" w:fill="FFFFFF"/>
        </w:rPr>
        <w:t>Mattei</w:t>
      </w:r>
      <w:proofErr w:type="spellEnd"/>
      <w:r w:rsidRPr="00164484">
        <w:rPr>
          <w:rFonts w:cs="Times New Roman"/>
          <w:szCs w:val="24"/>
          <w:shd w:val="clear" w:color="auto" w:fill="FFFFFF"/>
        </w:rPr>
        <w:t xml:space="preserve">, A., </w:t>
      </w:r>
      <w:proofErr w:type="spellStart"/>
      <w:r w:rsidRPr="00164484">
        <w:rPr>
          <w:rFonts w:cs="Times New Roman"/>
          <w:szCs w:val="24"/>
          <w:shd w:val="clear" w:color="auto" w:fill="FFFFFF"/>
        </w:rPr>
        <w:t>Torbus</w:t>
      </w:r>
      <w:proofErr w:type="spellEnd"/>
      <w:r w:rsidRPr="00164484">
        <w:rPr>
          <w:rFonts w:cs="Times New Roman"/>
          <w:szCs w:val="24"/>
          <w:shd w:val="clear" w:color="auto" w:fill="FFFFFF"/>
        </w:rPr>
        <w:t xml:space="preserve">, U., &amp; </w:t>
      </w:r>
      <w:proofErr w:type="spellStart"/>
      <w:r w:rsidRPr="00164484">
        <w:rPr>
          <w:rFonts w:cs="Times New Roman"/>
          <w:szCs w:val="24"/>
          <w:shd w:val="clear" w:color="auto" w:fill="FFFFFF"/>
        </w:rPr>
        <w:t>Nowakowska-Małusecka</w:t>
      </w:r>
      <w:proofErr w:type="spellEnd"/>
      <w:r w:rsidRPr="00164484">
        <w:rPr>
          <w:rFonts w:cs="Times New Roman"/>
          <w:szCs w:val="24"/>
          <w:shd w:val="clear" w:color="auto" w:fill="FFFFFF"/>
        </w:rPr>
        <w:t xml:space="preserve">, J. (2018). National frameworks and the gender pay gap in Italy, Poland and the U.K.: Comparing oranges with </w:t>
      </w:r>
      <w:proofErr w:type="gramStart"/>
      <w:r w:rsidRPr="00164484">
        <w:rPr>
          <w:rFonts w:cs="Times New Roman"/>
          <w:szCs w:val="24"/>
          <w:shd w:val="clear" w:color="auto" w:fill="FFFFFF"/>
        </w:rPr>
        <w:t>apples?.</w:t>
      </w:r>
      <w:proofErr w:type="gramEnd"/>
      <w:r w:rsidRPr="00164484">
        <w:rPr>
          <w:rFonts w:cs="Times New Roman"/>
          <w:szCs w:val="24"/>
          <w:shd w:val="clear" w:color="auto" w:fill="FFFFFF"/>
        </w:rPr>
        <w:t xml:space="preserve"> In </w:t>
      </w:r>
      <w:r w:rsidRPr="00164484">
        <w:rPr>
          <w:rFonts w:cs="Times New Roman"/>
          <w:i/>
          <w:iCs/>
          <w:szCs w:val="24"/>
          <w:shd w:val="clear" w:color="auto" w:fill="FFFFFF"/>
        </w:rPr>
        <w:t>The Gender Pay Gap and Social Partnership in Europe</w:t>
      </w:r>
      <w:r w:rsidRPr="00164484">
        <w:rPr>
          <w:rFonts w:cs="Times New Roman"/>
          <w:szCs w:val="24"/>
          <w:shd w:val="clear" w:color="auto" w:fill="FFFFFF"/>
        </w:rPr>
        <w:t> (pp. 8-37). Routledge.</w:t>
      </w:r>
    </w:p>
    <w:p w14:paraId="7DD32A4B" w14:textId="77777777" w:rsidR="00DE0975" w:rsidRPr="00164484" w:rsidRDefault="00DE0975" w:rsidP="00F73BFE">
      <w:pPr>
        <w:spacing w:line="360" w:lineRule="auto"/>
        <w:ind w:left="864" w:hangingChars="360" w:hanging="864"/>
        <w:rPr>
          <w:rFonts w:cs="Times New Roman"/>
          <w:szCs w:val="24"/>
          <w:shd w:val="clear" w:color="auto" w:fill="FFFFFF"/>
        </w:rPr>
      </w:pPr>
      <w:r w:rsidRPr="00164484">
        <w:rPr>
          <w:rFonts w:cs="Times New Roman"/>
          <w:szCs w:val="24"/>
          <w:shd w:val="clear" w:color="auto" w:fill="FFFFFF"/>
        </w:rPr>
        <w:t xml:space="preserve">Cornwall, A., &amp; Rivas, A. M. (2015). From ‘gender equality and ‘women’s </w:t>
      </w:r>
      <w:proofErr w:type="spellStart"/>
      <w:r w:rsidRPr="00164484">
        <w:rPr>
          <w:rFonts w:cs="Times New Roman"/>
          <w:szCs w:val="24"/>
          <w:shd w:val="clear" w:color="auto" w:fill="FFFFFF"/>
        </w:rPr>
        <w:t>empowerment’to</w:t>
      </w:r>
      <w:proofErr w:type="spellEnd"/>
      <w:r w:rsidRPr="00164484">
        <w:rPr>
          <w:rFonts w:cs="Times New Roman"/>
          <w:szCs w:val="24"/>
          <w:shd w:val="clear" w:color="auto" w:fill="FFFFFF"/>
        </w:rPr>
        <w:t xml:space="preserve"> global justice: reclaiming a transformative agenda for gender and development. </w:t>
      </w:r>
      <w:r w:rsidRPr="00164484">
        <w:rPr>
          <w:rFonts w:cs="Times New Roman"/>
          <w:i/>
          <w:iCs/>
          <w:szCs w:val="24"/>
          <w:shd w:val="clear" w:color="auto" w:fill="FFFFFF"/>
        </w:rPr>
        <w:t>Third World Quarterly</w:t>
      </w:r>
      <w:r w:rsidRPr="00164484">
        <w:rPr>
          <w:rFonts w:cs="Times New Roman"/>
          <w:szCs w:val="24"/>
          <w:shd w:val="clear" w:color="auto" w:fill="FFFFFF"/>
        </w:rPr>
        <w:t>, </w:t>
      </w:r>
      <w:r w:rsidRPr="00164484">
        <w:rPr>
          <w:rFonts w:cs="Times New Roman"/>
          <w:i/>
          <w:iCs/>
          <w:szCs w:val="24"/>
          <w:shd w:val="clear" w:color="auto" w:fill="FFFFFF"/>
        </w:rPr>
        <w:t>36</w:t>
      </w:r>
      <w:r w:rsidRPr="00164484">
        <w:rPr>
          <w:rFonts w:cs="Times New Roman"/>
          <w:szCs w:val="24"/>
          <w:shd w:val="clear" w:color="auto" w:fill="FFFFFF"/>
        </w:rPr>
        <w:t>(2), 396-415.</w:t>
      </w:r>
    </w:p>
    <w:p w14:paraId="290A7303"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Corrington, A., </w:t>
      </w:r>
      <w:proofErr w:type="spellStart"/>
      <w:r w:rsidRPr="00164484">
        <w:rPr>
          <w:rFonts w:cs="Times New Roman"/>
          <w:szCs w:val="24"/>
        </w:rPr>
        <w:t>Nittrouer</w:t>
      </w:r>
      <w:proofErr w:type="spellEnd"/>
      <w:r w:rsidRPr="00164484">
        <w:rPr>
          <w:rFonts w:cs="Times New Roman"/>
          <w:szCs w:val="24"/>
        </w:rPr>
        <w:t xml:space="preserve">, C. L., Trump-Steele, R. C., &amp; </w:t>
      </w:r>
      <w:proofErr w:type="spellStart"/>
      <w:r w:rsidRPr="00164484">
        <w:rPr>
          <w:rFonts w:cs="Times New Roman"/>
          <w:szCs w:val="24"/>
        </w:rPr>
        <w:t>Hebl</w:t>
      </w:r>
      <w:proofErr w:type="spellEnd"/>
      <w:r w:rsidRPr="00164484">
        <w:rPr>
          <w:rFonts w:cs="Times New Roman"/>
          <w:szCs w:val="24"/>
        </w:rPr>
        <w:t>, M. (2019). Letting him B: A study on the intersection of gender and sexual orientation in the workplace. </w:t>
      </w:r>
      <w:r w:rsidRPr="00164484">
        <w:rPr>
          <w:rFonts w:cs="Times New Roman"/>
          <w:i/>
          <w:iCs/>
          <w:szCs w:val="24"/>
        </w:rPr>
        <w:t>Journal of Vocational Behavior</w:t>
      </w:r>
      <w:r w:rsidRPr="00164484">
        <w:rPr>
          <w:rFonts w:cs="Times New Roman"/>
          <w:szCs w:val="24"/>
        </w:rPr>
        <w:t>, </w:t>
      </w:r>
      <w:r w:rsidRPr="00164484">
        <w:rPr>
          <w:rFonts w:cs="Times New Roman"/>
          <w:i/>
          <w:iCs/>
          <w:szCs w:val="24"/>
        </w:rPr>
        <w:t>113</w:t>
      </w:r>
      <w:r w:rsidRPr="00164484">
        <w:rPr>
          <w:rFonts w:cs="Times New Roman"/>
          <w:szCs w:val="24"/>
        </w:rPr>
        <w:t>, 129-142.</w:t>
      </w:r>
    </w:p>
    <w:p w14:paraId="10EB05FF" w14:textId="77777777" w:rsidR="00DE0975" w:rsidRPr="00164484" w:rsidRDefault="00DE0975" w:rsidP="00F73BFE">
      <w:pPr>
        <w:spacing w:line="360" w:lineRule="auto"/>
        <w:ind w:left="720" w:hanging="720"/>
        <w:rPr>
          <w:rFonts w:cs="Times New Roman"/>
          <w:szCs w:val="24"/>
        </w:rPr>
      </w:pPr>
      <w:r w:rsidRPr="00164484">
        <w:rPr>
          <w:rFonts w:cs="Times New Roman"/>
          <w:szCs w:val="24"/>
        </w:rPr>
        <w:t>Cruickshank, V., Pedersen, S., Cooley, P. D., &amp; Hill, A. (2018). Towards a measure of gender-related challenges faced by male primary teachers. Australian Journal of Education, 62(1), 49-60.</w:t>
      </w:r>
    </w:p>
    <w:p w14:paraId="2351BB31" w14:textId="77777777" w:rsidR="00DE0975" w:rsidRPr="00164484" w:rsidRDefault="00DE0975" w:rsidP="00F73BFE">
      <w:pPr>
        <w:spacing w:line="360" w:lineRule="auto"/>
        <w:ind w:left="864" w:hangingChars="360" w:hanging="864"/>
        <w:rPr>
          <w:rFonts w:cs="Times New Roman"/>
          <w:szCs w:val="24"/>
          <w:shd w:val="clear" w:color="auto" w:fill="FFFFFF"/>
        </w:rPr>
      </w:pPr>
      <w:proofErr w:type="spellStart"/>
      <w:r w:rsidRPr="00164484">
        <w:rPr>
          <w:rFonts w:cs="Times New Roman"/>
          <w:szCs w:val="24"/>
          <w:shd w:val="clear" w:color="auto" w:fill="FFFFFF"/>
        </w:rPr>
        <w:t>Dashper</w:t>
      </w:r>
      <w:proofErr w:type="spellEnd"/>
      <w:r w:rsidRPr="00164484">
        <w:rPr>
          <w:rFonts w:cs="Times New Roman"/>
          <w:szCs w:val="24"/>
          <w:shd w:val="clear" w:color="auto" w:fill="FFFFFF"/>
        </w:rPr>
        <w:t>, K. (2019). Challenging the gendered rhetoric of success? The limitations of women‐only mentoring for tackling gender inequality in the workplace. </w:t>
      </w:r>
      <w:r w:rsidRPr="00164484">
        <w:rPr>
          <w:rFonts w:cs="Times New Roman"/>
          <w:i/>
          <w:iCs/>
          <w:szCs w:val="24"/>
          <w:shd w:val="clear" w:color="auto" w:fill="FFFFFF"/>
        </w:rPr>
        <w:t>Gender, Work &amp; Organisation</w:t>
      </w:r>
      <w:r w:rsidRPr="00164484">
        <w:rPr>
          <w:rFonts w:cs="Times New Roman"/>
          <w:szCs w:val="24"/>
          <w:shd w:val="clear" w:color="auto" w:fill="FFFFFF"/>
        </w:rPr>
        <w:t>, </w:t>
      </w:r>
      <w:r w:rsidRPr="00164484">
        <w:rPr>
          <w:rFonts w:cs="Times New Roman"/>
          <w:i/>
          <w:iCs/>
          <w:szCs w:val="24"/>
          <w:shd w:val="clear" w:color="auto" w:fill="FFFFFF"/>
        </w:rPr>
        <w:t>26</w:t>
      </w:r>
      <w:r w:rsidRPr="00164484">
        <w:rPr>
          <w:rFonts w:cs="Times New Roman"/>
          <w:szCs w:val="24"/>
          <w:shd w:val="clear" w:color="auto" w:fill="FFFFFF"/>
        </w:rPr>
        <w:t>(4), 541-557.</w:t>
      </w:r>
    </w:p>
    <w:p w14:paraId="1186F915"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Di </w:t>
      </w:r>
      <w:proofErr w:type="spellStart"/>
      <w:r w:rsidRPr="00164484">
        <w:rPr>
          <w:rFonts w:cs="Times New Roman"/>
          <w:szCs w:val="24"/>
        </w:rPr>
        <w:t>Stasio</w:t>
      </w:r>
      <w:proofErr w:type="spellEnd"/>
      <w:r w:rsidRPr="00164484">
        <w:rPr>
          <w:rFonts w:cs="Times New Roman"/>
          <w:szCs w:val="24"/>
        </w:rPr>
        <w:t xml:space="preserve">, V., &amp; Larsen, E. N. (2020). The </w:t>
      </w:r>
      <w:proofErr w:type="spellStart"/>
      <w:r w:rsidRPr="00164484">
        <w:rPr>
          <w:rFonts w:cs="Times New Roman"/>
          <w:szCs w:val="24"/>
        </w:rPr>
        <w:t>racialised</w:t>
      </w:r>
      <w:proofErr w:type="spellEnd"/>
      <w:r w:rsidRPr="00164484">
        <w:rPr>
          <w:rFonts w:cs="Times New Roman"/>
          <w:szCs w:val="24"/>
        </w:rPr>
        <w:t xml:space="preserve"> and gendered workplace: applying an intersectional lens to a field experiment on hiring discrimination in five European labor markets. </w:t>
      </w:r>
      <w:r w:rsidRPr="00164484">
        <w:rPr>
          <w:rFonts w:cs="Times New Roman"/>
          <w:i/>
          <w:iCs/>
          <w:szCs w:val="24"/>
        </w:rPr>
        <w:t>Social Psychology Quarterly</w:t>
      </w:r>
      <w:r w:rsidRPr="00164484">
        <w:rPr>
          <w:rFonts w:cs="Times New Roman"/>
          <w:szCs w:val="24"/>
        </w:rPr>
        <w:t>, </w:t>
      </w:r>
      <w:r w:rsidRPr="00164484">
        <w:rPr>
          <w:rFonts w:cs="Times New Roman"/>
          <w:i/>
          <w:iCs/>
          <w:szCs w:val="24"/>
        </w:rPr>
        <w:t>83</w:t>
      </w:r>
      <w:r w:rsidRPr="00164484">
        <w:rPr>
          <w:rFonts w:cs="Times New Roman"/>
          <w:szCs w:val="24"/>
        </w:rPr>
        <w:t>(3), 229-250.</w:t>
      </w:r>
    </w:p>
    <w:p w14:paraId="020E498A" w14:textId="77777777" w:rsidR="00DE0975" w:rsidRPr="00164484" w:rsidRDefault="00DE0975" w:rsidP="00F73BFE">
      <w:pPr>
        <w:spacing w:line="360" w:lineRule="auto"/>
        <w:ind w:left="720" w:hanging="720"/>
        <w:rPr>
          <w:rFonts w:cs="Times New Roman"/>
          <w:szCs w:val="24"/>
        </w:rPr>
      </w:pPr>
      <w:proofErr w:type="spellStart"/>
      <w:r w:rsidRPr="00164484">
        <w:rPr>
          <w:rFonts w:cs="Times New Roman"/>
          <w:szCs w:val="24"/>
        </w:rPr>
        <w:t>Eagly</w:t>
      </w:r>
      <w:proofErr w:type="spellEnd"/>
      <w:r w:rsidRPr="00164484">
        <w:rPr>
          <w:rFonts w:cs="Times New Roman"/>
          <w:szCs w:val="24"/>
        </w:rPr>
        <w:t>, A. H., &amp; Carli, L. L. (2003). The female leadership advantage: An evaluation of the evidence. </w:t>
      </w:r>
      <w:r w:rsidRPr="00164484">
        <w:rPr>
          <w:rFonts w:cs="Times New Roman"/>
          <w:i/>
          <w:iCs/>
          <w:szCs w:val="24"/>
        </w:rPr>
        <w:t>The leadership quarterly</w:t>
      </w:r>
      <w:r w:rsidRPr="00164484">
        <w:rPr>
          <w:rFonts w:cs="Times New Roman"/>
          <w:szCs w:val="24"/>
        </w:rPr>
        <w:t>, </w:t>
      </w:r>
      <w:r w:rsidRPr="00164484">
        <w:rPr>
          <w:rFonts w:cs="Times New Roman"/>
          <w:i/>
          <w:iCs/>
          <w:szCs w:val="24"/>
        </w:rPr>
        <w:t>14</w:t>
      </w:r>
      <w:r w:rsidRPr="00164484">
        <w:rPr>
          <w:rFonts w:cs="Times New Roman"/>
          <w:szCs w:val="24"/>
        </w:rPr>
        <w:t>(6), 807-834.</w:t>
      </w:r>
    </w:p>
    <w:p w14:paraId="7927DB5E" w14:textId="77777777" w:rsidR="00DE0975" w:rsidRPr="00164484" w:rsidRDefault="00DE0975" w:rsidP="00F73BFE">
      <w:pPr>
        <w:spacing w:line="360" w:lineRule="auto"/>
        <w:ind w:left="864" w:hangingChars="360" w:hanging="864"/>
        <w:rPr>
          <w:rFonts w:cs="Times New Roman"/>
          <w:szCs w:val="24"/>
          <w:shd w:val="clear" w:color="auto" w:fill="FFFFFF"/>
        </w:rPr>
      </w:pPr>
      <w:proofErr w:type="spellStart"/>
      <w:r w:rsidRPr="00164484">
        <w:rPr>
          <w:rFonts w:cs="Times New Roman"/>
          <w:szCs w:val="24"/>
          <w:shd w:val="clear" w:color="auto" w:fill="FFFFFF"/>
        </w:rPr>
        <w:t>Einarsdottir</w:t>
      </w:r>
      <w:proofErr w:type="spellEnd"/>
      <w:r w:rsidRPr="00164484">
        <w:rPr>
          <w:rFonts w:cs="Times New Roman"/>
          <w:szCs w:val="24"/>
          <w:shd w:val="clear" w:color="auto" w:fill="FFFFFF"/>
        </w:rPr>
        <w:t xml:space="preserve">, U. D., Christiansen, T. H., &amp; </w:t>
      </w:r>
      <w:proofErr w:type="spellStart"/>
      <w:r w:rsidRPr="00164484">
        <w:rPr>
          <w:rFonts w:cs="Times New Roman"/>
          <w:szCs w:val="24"/>
          <w:shd w:val="clear" w:color="auto" w:fill="FFFFFF"/>
        </w:rPr>
        <w:t>Kristjansdottir</w:t>
      </w:r>
      <w:proofErr w:type="spellEnd"/>
      <w:r w:rsidRPr="00164484">
        <w:rPr>
          <w:rFonts w:cs="Times New Roman"/>
          <w:szCs w:val="24"/>
          <w:shd w:val="clear" w:color="auto" w:fill="FFFFFF"/>
        </w:rPr>
        <w:t>, E. S. (2018). “It’s a Man Who Runs the Show”: How Women Middle-Managers Experience Their Professional Position, Opportunities, and Barriers. </w:t>
      </w:r>
      <w:r w:rsidRPr="00164484">
        <w:rPr>
          <w:rFonts w:cs="Times New Roman"/>
          <w:i/>
          <w:iCs/>
          <w:szCs w:val="24"/>
          <w:shd w:val="clear" w:color="auto" w:fill="FFFFFF"/>
        </w:rPr>
        <w:t>Sage Open</w:t>
      </w:r>
      <w:r w:rsidRPr="00164484">
        <w:rPr>
          <w:rFonts w:cs="Times New Roman"/>
          <w:szCs w:val="24"/>
          <w:shd w:val="clear" w:color="auto" w:fill="FFFFFF"/>
        </w:rPr>
        <w:t>, </w:t>
      </w:r>
      <w:r w:rsidRPr="00164484">
        <w:rPr>
          <w:rFonts w:cs="Times New Roman"/>
          <w:i/>
          <w:iCs/>
          <w:szCs w:val="24"/>
          <w:shd w:val="clear" w:color="auto" w:fill="FFFFFF"/>
        </w:rPr>
        <w:t>8</w:t>
      </w:r>
      <w:r w:rsidRPr="00164484">
        <w:rPr>
          <w:rFonts w:cs="Times New Roman"/>
          <w:szCs w:val="24"/>
          <w:shd w:val="clear" w:color="auto" w:fill="FFFFFF"/>
        </w:rPr>
        <w:t>(1), 2158244017753989.</w:t>
      </w:r>
    </w:p>
    <w:p w14:paraId="091793C0" w14:textId="77777777" w:rsidR="00DE0975" w:rsidRPr="00164484" w:rsidRDefault="00DE0975" w:rsidP="00F73BFE">
      <w:pPr>
        <w:spacing w:line="360" w:lineRule="auto"/>
        <w:ind w:left="864" w:hangingChars="360" w:hanging="864"/>
        <w:rPr>
          <w:rFonts w:cs="Times New Roman"/>
          <w:szCs w:val="24"/>
          <w:shd w:val="clear" w:color="auto" w:fill="FFFFFF"/>
        </w:rPr>
      </w:pPr>
      <w:r w:rsidRPr="00164484">
        <w:rPr>
          <w:rFonts w:cs="Times New Roman"/>
          <w:szCs w:val="24"/>
          <w:shd w:val="clear" w:color="auto" w:fill="FFFFFF"/>
        </w:rPr>
        <w:t xml:space="preserve">Evans, D. P. (2014). Aspiring to Leadership… A Woman’s </w:t>
      </w:r>
      <w:proofErr w:type="gramStart"/>
      <w:r w:rsidRPr="00164484">
        <w:rPr>
          <w:rFonts w:cs="Times New Roman"/>
          <w:szCs w:val="24"/>
          <w:shd w:val="clear" w:color="auto" w:fill="FFFFFF"/>
        </w:rPr>
        <w:t>World?.</w:t>
      </w:r>
      <w:proofErr w:type="gramEnd"/>
      <w:r w:rsidRPr="00164484">
        <w:rPr>
          <w:rFonts w:cs="Times New Roman"/>
          <w:szCs w:val="24"/>
          <w:shd w:val="clear" w:color="auto" w:fill="FFFFFF"/>
        </w:rPr>
        <w:t> </w:t>
      </w:r>
      <w:r w:rsidRPr="00164484">
        <w:rPr>
          <w:rFonts w:cs="Times New Roman"/>
          <w:i/>
          <w:iCs/>
          <w:szCs w:val="24"/>
          <w:shd w:val="clear" w:color="auto" w:fill="FFFFFF"/>
        </w:rPr>
        <w:t>Procedia-Social and Behavioral Sciences</w:t>
      </w:r>
      <w:r w:rsidRPr="00164484">
        <w:rPr>
          <w:rFonts w:cs="Times New Roman"/>
          <w:szCs w:val="24"/>
          <w:shd w:val="clear" w:color="auto" w:fill="FFFFFF"/>
        </w:rPr>
        <w:t>, </w:t>
      </w:r>
      <w:r w:rsidRPr="00164484">
        <w:rPr>
          <w:rFonts w:cs="Times New Roman"/>
          <w:i/>
          <w:iCs/>
          <w:szCs w:val="24"/>
          <w:shd w:val="clear" w:color="auto" w:fill="FFFFFF"/>
        </w:rPr>
        <w:t>148</w:t>
      </w:r>
      <w:r w:rsidRPr="00164484">
        <w:rPr>
          <w:rFonts w:cs="Times New Roman"/>
          <w:szCs w:val="24"/>
          <w:shd w:val="clear" w:color="auto" w:fill="FFFFFF"/>
        </w:rPr>
        <w:t>, 543-550.</w:t>
      </w:r>
    </w:p>
    <w:p w14:paraId="688BD4D6"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Fine, C., </w:t>
      </w:r>
      <w:proofErr w:type="spellStart"/>
      <w:r w:rsidRPr="00164484">
        <w:rPr>
          <w:rFonts w:cs="Times New Roman"/>
          <w:szCs w:val="24"/>
        </w:rPr>
        <w:t>Sojo</w:t>
      </w:r>
      <w:proofErr w:type="spellEnd"/>
      <w:r w:rsidRPr="00164484">
        <w:rPr>
          <w:rFonts w:cs="Times New Roman"/>
          <w:szCs w:val="24"/>
        </w:rPr>
        <w:t xml:space="preserve"> </w:t>
      </w:r>
      <w:proofErr w:type="spellStart"/>
      <w:r w:rsidRPr="00164484">
        <w:rPr>
          <w:rFonts w:cs="Times New Roman"/>
          <w:szCs w:val="24"/>
        </w:rPr>
        <w:t>Monzon</w:t>
      </w:r>
      <w:proofErr w:type="spellEnd"/>
      <w:r w:rsidRPr="00164484">
        <w:rPr>
          <w:rFonts w:cs="Times New Roman"/>
          <w:szCs w:val="24"/>
        </w:rPr>
        <w:t>, V., &amp; Lawford-Smith, H. (2020). Why does workplace gender diversity matter? Justice, organisational benefits, and policy.</w:t>
      </w:r>
    </w:p>
    <w:p w14:paraId="5770F666" w14:textId="77777777" w:rsidR="00DE0975" w:rsidRPr="00164484" w:rsidRDefault="00DE0975" w:rsidP="00F73BFE">
      <w:pPr>
        <w:spacing w:line="360" w:lineRule="auto"/>
        <w:ind w:left="720" w:hanging="720"/>
        <w:rPr>
          <w:rFonts w:cs="Times New Roman"/>
          <w:szCs w:val="24"/>
        </w:rPr>
      </w:pPr>
      <w:r w:rsidRPr="00164484">
        <w:rPr>
          <w:rFonts w:cs="Times New Roman"/>
          <w:szCs w:val="24"/>
        </w:rPr>
        <w:t>Fritz, C., &amp; Van Knippenberg, D. (2018, July 1). Gender and leadership aspiration: The impact of work-life initiatives. https://publications.aston.ac.uk/view/author/van-knd1=40astHuman Resource Management, 57, 855-868. Retrieved from &lt;https://publications.aston.Gender and leadership aspiration: The impact of work-life initiatives. Human Resource Management, 57 (4), pp. 855-868.</w:t>
      </w:r>
    </w:p>
    <w:p w14:paraId="23A98D09" w14:textId="77777777" w:rsidR="00DE0975" w:rsidRPr="00164484" w:rsidRDefault="00DE0975" w:rsidP="00F73BFE">
      <w:pPr>
        <w:spacing w:line="360" w:lineRule="auto"/>
        <w:ind w:left="720" w:hanging="720"/>
        <w:rPr>
          <w:rFonts w:cs="Times New Roman"/>
          <w:szCs w:val="24"/>
        </w:rPr>
      </w:pPr>
      <w:proofErr w:type="spellStart"/>
      <w:r w:rsidRPr="00164484">
        <w:rPr>
          <w:rFonts w:cs="Times New Roman"/>
          <w:szCs w:val="24"/>
        </w:rPr>
        <w:lastRenderedPageBreak/>
        <w:t>Froman</w:t>
      </w:r>
      <w:proofErr w:type="spellEnd"/>
      <w:r w:rsidRPr="00164484">
        <w:rPr>
          <w:rFonts w:cs="Times New Roman"/>
          <w:szCs w:val="24"/>
        </w:rPr>
        <w:t>, L. (2010). Positive Psychology in the Workplace. Journal of Adult Development, 59-69.</w:t>
      </w:r>
    </w:p>
    <w:p w14:paraId="3A944DEA"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shd w:val="clear" w:color="auto" w:fill="FFFFFF"/>
        </w:rPr>
        <w:t xml:space="preserve">Gallagher, R. J., Frank, M. R., Mitchell, L., Schwartz, A. J., Reagan, A. J., Danforth, C. M., &amp; </w:t>
      </w:r>
      <w:proofErr w:type="spellStart"/>
      <w:r w:rsidRPr="00164484">
        <w:rPr>
          <w:rFonts w:cs="Times New Roman"/>
          <w:szCs w:val="24"/>
          <w:shd w:val="clear" w:color="auto" w:fill="FFFFFF"/>
        </w:rPr>
        <w:t>Dodds</w:t>
      </w:r>
      <w:proofErr w:type="spellEnd"/>
      <w:r w:rsidRPr="00164484">
        <w:rPr>
          <w:rFonts w:cs="Times New Roman"/>
          <w:szCs w:val="24"/>
          <w:shd w:val="clear" w:color="auto" w:fill="FFFFFF"/>
        </w:rPr>
        <w:t xml:space="preserve">, P. S. (2021). </w:t>
      </w:r>
      <w:proofErr w:type="spellStart"/>
      <w:r w:rsidRPr="00164484">
        <w:rPr>
          <w:rFonts w:cs="Times New Roman"/>
          <w:szCs w:val="24"/>
          <w:shd w:val="clear" w:color="auto" w:fill="FFFFFF"/>
        </w:rPr>
        <w:t>Generalised</w:t>
      </w:r>
      <w:proofErr w:type="spellEnd"/>
      <w:r w:rsidRPr="00164484">
        <w:rPr>
          <w:rFonts w:cs="Times New Roman"/>
          <w:szCs w:val="24"/>
          <w:shd w:val="clear" w:color="auto" w:fill="FFFFFF"/>
        </w:rPr>
        <w:t xml:space="preserve"> word shift graphs: a method for </w:t>
      </w:r>
      <w:proofErr w:type="spellStart"/>
      <w:r w:rsidRPr="00164484">
        <w:rPr>
          <w:rFonts w:cs="Times New Roman"/>
          <w:szCs w:val="24"/>
          <w:shd w:val="clear" w:color="auto" w:fill="FFFFFF"/>
        </w:rPr>
        <w:t>visualising</w:t>
      </w:r>
      <w:proofErr w:type="spellEnd"/>
      <w:r w:rsidRPr="00164484">
        <w:rPr>
          <w:rFonts w:cs="Times New Roman"/>
          <w:szCs w:val="24"/>
          <w:shd w:val="clear" w:color="auto" w:fill="FFFFFF"/>
        </w:rPr>
        <w:t xml:space="preserve"> and explaining pairwise comparisons between texts. </w:t>
      </w:r>
      <w:r w:rsidRPr="00164484">
        <w:rPr>
          <w:rFonts w:cs="Times New Roman"/>
          <w:i/>
          <w:iCs/>
          <w:szCs w:val="24"/>
          <w:shd w:val="clear" w:color="auto" w:fill="FFFFFF"/>
        </w:rPr>
        <w:t>EPJ Data Science</w:t>
      </w:r>
      <w:r w:rsidRPr="00164484">
        <w:rPr>
          <w:rFonts w:cs="Times New Roman"/>
          <w:szCs w:val="24"/>
          <w:shd w:val="clear" w:color="auto" w:fill="FFFFFF"/>
        </w:rPr>
        <w:t>, </w:t>
      </w:r>
      <w:r w:rsidRPr="00164484">
        <w:rPr>
          <w:rFonts w:cs="Times New Roman"/>
          <w:i/>
          <w:iCs/>
          <w:szCs w:val="24"/>
          <w:shd w:val="clear" w:color="auto" w:fill="FFFFFF"/>
        </w:rPr>
        <w:t>10</w:t>
      </w:r>
      <w:r w:rsidRPr="00164484">
        <w:rPr>
          <w:rFonts w:cs="Times New Roman"/>
          <w:szCs w:val="24"/>
          <w:shd w:val="clear" w:color="auto" w:fill="FFFFFF"/>
        </w:rPr>
        <w:t>(1), 4.</w:t>
      </w:r>
    </w:p>
    <w:p w14:paraId="667DD3F6"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García-González, J., </w:t>
      </w:r>
      <w:proofErr w:type="spellStart"/>
      <w:r w:rsidRPr="00164484">
        <w:rPr>
          <w:rFonts w:cs="Times New Roman"/>
          <w:szCs w:val="24"/>
        </w:rPr>
        <w:t>Forcén</w:t>
      </w:r>
      <w:proofErr w:type="spellEnd"/>
      <w:r w:rsidRPr="00164484">
        <w:rPr>
          <w:rFonts w:cs="Times New Roman"/>
          <w:szCs w:val="24"/>
        </w:rPr>
        <w:t>, P., &amp; Jimenez-Sanchez, M. (2019). Men and women differ in their perception of gender bias in research institutions. </w:t>
      </w:r>
      <w:proofErr w:type="spellStart"/>
      <w:r w:rsidRPr="00164484">
        <w:rPr>
          <w:rFonts w:cs="Times New Roman"/>
          <w:i/>
          <w:iCs/>
          <w:szCs w:val="24"/>
        </w:rPr>
        <w:t>PloS</w:t>
      </w:r>
      <w:proofErr w:type="spellEnd"/>
      <w:r w:rsidRPr="00164484">
        <w:rPr>
          <w:rFonts w:cs="Times New Roman"/>
          <w:i/>
          <w:iCs/>
          <w:szCs w:val="24"/>
        </w:rPr>
        <w:t xml:space="preserve"> one</w:t>
      </w:r>
      <w:r w:rsidRPr="00164484">
        <w:rPr>
          <w:rFonts w:cs="Times New Roman"/>
          <w:szCs w:val="24"/>
        </w:rPr>
        <w:t>, </w:t>
      </w:r>
      <w:r w:rsidRPr="00164484">
        <w:rPr>
          <w:rFonts w:cs="Times New Roman"/>
          <w:i/>
          <w:iCs/>
          <w:szCs w:val="24"/>
        </w:rPr>
        <w:t>14</w:t>
      </w:r>
      <w:r w:rsidRPr="00164484">
        <w:rPr>
          <w:rFonts w:cs="Times New Roman"/>
          <w:szCs w:val="24"/>
        </w:rPr>
        <w:t>(12), e0225763.</w:t>
      </w:r>
    </w:p>
    <w:p w14:paraId="043968ED"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Gender Discrimination </w:t>
      </w:r>
      <w:proofErr w:type="gramStart"/>
      <w:r w:rsidRPr="00164484">
        <w:rPr>
          <w:rFonts w:cs="Times New Roman"/>
          <w:szCs w:val="24"/>
        </w:rPr>
        <w:t>In</w:t>
      </w:r>
      <w:proofErr w:type="gramEnd"/>
      <w:r w:rsidRPr="00164484">
        <w:rPr>
          <w:rFonts w:cs="Times New Roman"/>
          <w:szCs w:val="24"/>
        </w:rPr>
        <w:t xml:space="preserve"> The Workplace Statistics 2021 (U.K.) </w:t>
      </w:r>
      <w:hyperlink r:id="rId26" w:history="1">
        <w:r w:rsidRPr="00164484">
          <w:rPr>
            <w:rStyle w:val="Hyperlink"/>
            <w:rFonts w:cs="Times New Roman"/>
            <w:color w:val="auto"/>
            <w:szCs w:val="24"/>
          </w:rPr>
          <w:t>https://www.smeloans.co.uk/blog/gender-discrimination-in-the-workplace/</w:t>
        </w:r>
      </w:hyperlink>
    </w:p>
    <w:p w14:paraId="297AF66F"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Gipson, A. N., Pfaff, D. L., Mendelsohn, D. B., </w:t>
      </w:r>
      <w:proofErr w:type="spellStart"/>
      <w:r w:rsidRPr="00164484">
        <w:rPr>
          <w:rFonts w:cs="Times New Roman"/>
          <w:szCs w:val="24"/>
        </w:rPr>
        <w:t>Catenacci</w:t>
      </w:r>
      <w:proofErr w:type="spellEnd"/>
      <w:r w:rsidRPr="00164484">
        <w:rPr>
          <w:rFonts w:cs="Times New Roman"/>
          <w:szCs w:val="24"/>
        </w:rPr>
        <w:t>, L. T., &amp; Burke, W. W. (2017). Women and leadership: Selection, development, leadership style, and performance. The Journal of Applied Behavioral Science, 53(1), 32-65.</w:t>
      </w:r>
    </w:p>
    <w:p w14:paraId="6D4CCBD9" w14:textId="77777777" w:rsidR="00DE0975" w:rsidRPr="00164484" w:rsidRDefault="00DE0975" w:rsidP="00F73BFE">
      <w:pPr>
        <w:spacing w:line="360" w:lineRule="auto"/>
        <w:ind w:left="720" w:hanging="720"/>
        <w:rPr>
          <w:rFonts w:cs="Times New Roman"/>
          <w:szCs w:val="24"/>
        </w:rPr>
      </w:pPr>
      <w:r w:rsidRPr="00164484">
        <w:rPr>
          <w:rFonts w:cs="Times New Roman"/>
          <w:szCs w:val="24"/>
        </w:rPr>
        <w:t>Glass, C., &amp; Cook, A. (2016). Leading at the top: Understanding women’s challenges above the glass ceiling. The Leadership Quarterly, 27(1), 51-63.</w:t>
      </w:r>
    </w:p>
    <w:p w14:paraId="363547A2"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Gottfredson, R. K., &amp; </w:t>
      </w:r>
      <w:proofErr w:type="spellStart"/>
      <w:r w:rsidRPr="00164484">
        <w:rPr>
          <w:rFonts w:cs="Times New Roman"/>
          <w:szCs w:val="24"/>
        </w:rPr>
        <w:t>Anguinis</w:t>
      </w:r>
      <w:proofErr w:type="spellEnd"/>
      <w:r w:rsidRPr="00164484">
        <w:rPr>
          <w:rFonts w:cs="Times New Roman"/>
          <w:szCs w:val="24"/>
        </w:rPr>
        <w:t xml:space="preserve">, H. (2017). Leadership behaviors and follower </w:t>
      </w:r>
      <w:proofErr w:type="gramStart"/>
      <w:r w:rsidRPr="00164484">
        <w:rPr>
          <w:rFonts w:cs="Times New Roman"/>
          <w:szCs w:val="24"/>
        </w:rPr>
        <w:t>performance:.</w:t>
      </w:r>
      <w:proofErr w:type="gramEnd"/>
      <w:r w:rsidRPr="00164484">
        <w:rPr>
          <w:rFonts w:cs="Times New Roman"/>
          <w:szCs w:val="24"/>
        </w:rPr>
        <w:t xml:space="preserve"> Journal of Organizational </w:t>
      </w:r>
      <w:proofErr w:type="spellStart"/>
      <w:r w:rsidRPr="00164484">
        <w:rPr>
          <w:rFonts w:cs="Times New Roman"/>
          <w:szCs w:val="24"/>
        </w:rPr>
        <w:t>Behaviour</w:t>
      </w:r>
      <w:proofErr w:type="spellEnd"/>
      <w:r w:rsidRPr="00164484">
        <w:rPr>
          <w:rFonts w:cs="Times New Roman"/>
          <w:szCs w:val="24"/>
        </w:rPr>
        <w:t>, 38(4), 558-591. doi:10.1002/job.2152</w:t>
      </w:r>
    </w:p>
    <w:p w14:paraId="3509D8CF"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Hassan, S. A. (2019). Data collection instruments based on the definition of hadith. </w:t>
      </w:r>
      <w:r w:rsidRPr="00164484">
        <w:rPr>
          <w:rFonts w:cs="Times New Roman"/>
          <w:i/>
          <w:iCs/>
          <w:szCs w:val="24"/>
        </w:rPr>
        <w:t>International Journal of Academic Research in Business and Social Sciences</w:t>
      </w:r>
      <w:r w:rsidRPr="00164484">
        <w:rPr>
          <w:rFonts w:cs="Times New Roman"/>
          <w:szCs w:val="24"/>
        </w:rPr>
        <w:t>, </w:t>
      </w:r>
      <w:r w:rsidRPr="00164484">
        <w:rPr>
          <w:rFonts w:cs="Times New Roman"/>
          <w:i/>
          <w:iCs/>
          <w:szCs w:val="24"/>
        </w:rPr>
        <w:t>9</w:t>
      </w:r>
      <w:r w:rsidRPr="00164484">
        <w:rPr>
          <w:rFonts w:cs="Times New Roman"/>
          <w:szCs w:val="24"/>
        </w:rPr>
        <w:t>(12), 685-693.</w:t>
      </w:r>
    </w:p>
    <w:p w14:paraId="55CF5790" w14:textId="77777777" w:rsidR="00DE0975" w:rsidRPr="00164484" w:rsidRDefault="00DE0975" w:rsidP="00F73BFE">
      <w:pPr>
        <w:spacing w:line="360" w:lineRule="auto"/>
        <w:ind w:left="720" w:hanging="720"/>
        <w:rPr>
          <w:rFonts w:cs="Times New Roman"/>
          <w:szCs w:val="24"/>
        </w:rPr>
      </w:pPr>
      <w:r w:rsidRPr="00164484">
        <w:rPr>
          <w:rFonts w:cs="Times New Roman"/>
          <w:szCs w:val="24"/>
        </w:rPr>
        <w:t>Hill, C., Miller, K., Benson, K., &amp; Handley, G. (2016). Barriers and Bias: The Status of Women in Leadership. </w:t>
      </w:r>
      <w:r w:rsidRPr="00164484">
        <w:rPr>
          <w:rFonts w:cs="Times New Roman"/>
          <w:i/>
          <w:iCs/>
          <w:szCs w:val="24"/>
        </w:rPr>
        <w:t>American Association of University Women</w:t>
      </w:r>
      <w:r w:rsidRPr="00164484">
        <w:rPr>
          <w:rFonts w:cs="Times New Roman"/>
          <w:szCs w:val="24"/>
        </w:rPr>
        <w:t>.</w:t>
      </w:r>
    </w:p>
    <w:p w14:paraId="0E5F0B67" w14:textId="77777777" w:rsidR="00DE0975" w:rsidRPr="00164484" w:rsidRDefault="00DE0975" w:rsidP="00F73BFE">
      <w:pPr>
        <w:spacing w:line="360" w:lineRule="auto"/>
        <w:ind w:left="720" w:hanging="720"/>
        <w:rPr>
          <w:rFonts w:cs="Times New Roman"/>
          <w:szCs w:val="24"/>
        </w:rPr>
      </w:pPr>
      <w:r w:rsidRPr="00164484">
        <w:rPr>
          <w:rFonts w:cs="Times New Roman"/>
          <w:szCs w:val="24"/>
        </w:rPr>
        <w:t>Hoyt, C. L., &amp; Murphy, S. E. (2016). Managing to clear the air: Stereotype threat, women, and leadership. The Leadership Quarterly, 27(3), 387-399.</w:t>
      </w:r>
    </w:p>
    <w:p w14:paraId="6F452AF5"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Islam, M. N., &amp; Islam, M. S. (2020). Data Collection and Analysis. In </w:t>
      </w:r>
      <w:r w:rsidRPr="00164484">
        <w:rPr>
          <w:rFonts w:cs="Times New Roman"/>
          <w:i/>
          <w:iCs/>
          <w:szCs w:val="24"/>
        </w:rPr>
        <w:t>Islam and Democracy in South Asia</w:t>
      </w:r>
      <w:r w:rsidRPr="00164484">
        <w:rPr>
          <w:rFonts w:cs="Times New Roman"/>
          <w:szCs w:val="24"/>
        </w:rPr>
        <w:t> (pp. 49-65). Palgrave Macmillan, Cham.</w:t>
      </w:r>
    </w:p>
    <w:p w14:paraId="4B8DF037" w14:textId="77777777" w:rsidR="00DE0975" w:rsidRPr="00164484" w:rsidRDefault="00DE0975" w:rsidP="00F73BFE">
      <w:pPr>
        <w:spacing w:line="360" w:lineRule="auto"/>
        <w:ind w:left="720" w:hanging="720"/>
        <w:rPr>
          <w:rFonts w:cs="Times New Roman"/>
          <w:szCs w:val="24"/>
        </w:rPr>
      </w:pPr>
      <w:proofErr w:type="spellStart"/>
      <w:r w:rsidRPr="00164484">
        <w:rPr>
          <w:rFonts w:cs="Times New Roman"/>
          <w:szCs w:val="24"/>
        </w:rPr>
        <w:t>Javadi</w:t>
      </w:r>
      <w:proofErr w:type="spellEnd"/>
      <w:r w:rsidRPr="00164484">
        <w:rPr>
          <w:rFonts w:cs="Times New Roman"/>
          <w:szCs w:val="24"/>
        </w:rPr>
        <w:t xml:space="preserve">, D., Vega, J., Etienne, C., </w:t>
      </w:r>
      <w:proofErr w:type="spellStart"/>
      <w:r w:rsidRPr="00164484">
        <w:rPr>
          <w:rFonts w:cs="Times New Roman"/>
          <w:szCs w:val="24"/>
        </w:rPr>
        <w:t>Wandira</w:t>
      </w:r>
      <w:proofErr w:type="spellEnd"/>
      <w:r w:rsidRPr="00164484">
        <w:rPr>
          <w:rFonts w:cs="Times New Roman"/>
          <w:szCs w:val="24"/>
        </w:rPr>
        <w:t xml:space="preserve">, S., Doyle, Y., &amp; Nishtar, S. (2016). Women who </w:t>
      </w:r>
      <w:proofErr w:type="gramStart"/>
      <w:r w:rsidRPr="00164484">
        <w:rPr>
          <w:rFonts w:cs="Times New Roman"/>
          <w:szCs w:val="24"/>
        </w:rPr>
        <w:t>lead:</w:t>
      </w:r>
      <w:proofErr w:type="gramEnd"/>
      <w:r w:rsidRPr="00164484">
        <w:rPr>
          <w:rFonts w:cs="Times New Roman"/>
          <w:szCs w:val="24"/>
        </w:rPr>
        <w:t xml:space="preserve"> successes and challenges of five health leaders. Health Systems &amp; Reform, 2(3), 229-240.</w:t>
      </w:r>
    </w:p>
    <w:p w14:paraId="1F454786"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Johnston, M. P. (2017). Secondary data analysis: A method of which the time has come. </w:t>
      </w:r>
      <w:r w:rsidRPr="00164484">
        <w:rPr>
          <w:rFonts w:cs="Times New Roman"/>
          <w:i/>
          <w:iCs/>
          <w:szCs w:val="24"/>
        </w:rPr>
        <w:t>Qualitative and quantitative methods in libraries</w:t>
      </w:r>
      <w:r w:rsidRPr="00164484">
        <w:rPr>
          <w:rFonts w:cs="Times New Roman"/>
          <w:szCs w:val="24"/>
        </w:rPr>
        <w:t>, </w:t>
      </w:r>
      <w:r w:rsidRPr="00164484">
        <w:rPr>
          <w:rFonts w:cs="Times New Roman"/>
          <w:i/>
          <w:iCs/>
          <w:szCs w:val="24"/>
        </w:rPr>
        <w:t>3</w:t>
      </w:r>
      <w:r w:rsidRPr="00164484">
        <w:rPr>
          <w:rFonts w:cs="Times New Roman"/>
          <w:szCs w:val="24"/>
        </w:rPr>
        <w:t>(3), 619-626.</w:t>
      </w:r>
    </w:p>
    <w:p w14:paraId="3FD5957B" w14:textId="77777777" w:rsidR="00DE0975" w:rsidRPr="00164484" w:rsidRDefault="00DE0975" w:rsidP="00F73BFE">
      <w:pPr>
        <w:spacing w:line="360" w:lineRule="auto"/>
        <w:ind w:left="720" w:hanging="720"/>
        <w:rPr>
          <w:rFonts w:cs="Times New Roman"/>
          <w:szCs w:val="24"/>
        </w:rPr>
      </w:pPr>
      <w:proofErr w:type="spellStart"/>
      <w:r w:rsidRPr="00164484">
        <w:rPr>
          <w:rFonts w:cs="Times New Roman"/>
          <w:szCs w:val="24"/>
        </w:rPr>
        <w:t>Kansake</w:t>
      </w:r>
      <w:proofErr w:type="spellEnd"/>
      <w:r w:rsidRPr="00164484">
        <w:rPr>
          <w:rFonts w:cs="Times New Roman"/>
          <w:szCs w:val="24"/>
        </w:rPr>
        <w:t xml:space="preserve">, B. A., </w:t>
      </w:r>
      <w:proofErr w:type="spellStart"/>
      <w:r w:rsidRPr="00164484">
        <w:rPr>
          <w:rFonts w:cs="Times New Roman"/>
          <w:szCs w:val="24"/>
        </w:rPr>
        <w:t>Sakyi</w:t>
      </w:r>
      <w:proofErr w:type="spellEnd"/>
      <w:r w:rsidRPr="00164484">
        <w:rPr>
          <w:rFonts w:cs="Times New Roman"/>
          <w:szCs w:val="24"/>
        </w:rPr>
        <w:t xml:space="preserve">-Addo, G. B., &amp; </w:t>
      </w:r>
      <w:proofErr w:type="spellStart"/>
      <w:r w:rsidRPr="00164484">
        <w:rPr>
          <w:rFonts w:cs="Times New Roman"/>
          <w:szCs w:val="24"/>
        </w:rPr>
        <w:t>Dumakor-Dupey</w:t>
      </w:r>
      <w:proofErr w:type="spellEnd"/>
      <w:r w:rsidRPr="00164484">
        <w:rPr>
          <w:rFonts w:cs="Times New Roman"/>
          <w:szCs w:val="24"/>
        </w:rPr>
        <w:t>, N. K. (2021). Creating a gender-inclusive mining industry: Uncovering the challenges of female mining stakeholders. </w:t>
      </w:r>
      <w:r w:rsidRPr="00164484">
        <w:rPr>
          <w:rFonts w:cs="Times New Roman"/>
          <w:i/>
          <w:iCs/>
          <w:szCs w:val="24"/>
        </w:rPr>
        <w:t>Resources Policy</w:t>
      </w:r>
      <w:r w:rsidRPr="00164484">
        <w:rPr>
          <w:rFonts w:cs="Times New Roman"/>
          <w:szCs w:val="24"/>
        </w:rPr>
        <w:t>, </w:t>
      </w:r>
      <w:r w:rsidRPr="00164484">
        <w:rPr>
          <w:rFonts w:cs="Times New Roman"/>
          <w:i/>
          <w:iCs/>
          <w:szCs w:val="24"/>
        </w:rPr>
        <w:t>70</w:t>
      </w:r>
      <w:r w:rsidRPr="00164484">
        <w:rPr>
          <w:rFonts w:cs="Times New Roman"/>
          <w:szCs w:val="24"/>
        </w:rPr>
        <w:t>, 101962.</w:t>
      </w:r>
    </w:p>
    <w:p w14:paraId="7FD45331" w14:textId="77777777" w:rsidR="00DE0975" w:rsidRPr="00164484" w:rsidRDefault="00DE0975" w:rsidP="00F73BFE">
      <w:pPr>
        <w:spacing w:line="360" w:lineRule="auto"/>
        <w:ind w:left="720" w:hanging="720"/>
        <w:rPr>
          <w:rFonts w:cs="Times New Roman"/>
          <w:szCs w:val="24"/>
        </w:rPr>
      </w:pPr>
      <w:r w:rsidRPr="00164484">
        <w:rPr>
          <w:rFonts w:cs="Times New Roman"/>
          <w:szCs w:val="24"/>
        </w:rPr>
        <w:lastRenderedPageBreak/>
        <w:t xml:space="preserve">Khan, N., </w:t>
      </w:r>
      <w:proofErr w:type="spellStart"/>
      <w:r w:rsidRPr="00164484">
        <w:rPr>
          <w:rFonts w:cs="Times New Roman"/>
          <w:szCs w:val="24"/>
        </w:rPr>
        <w:t>Korac‐Kakabadse</w:t>
      </w:r>
      <w:proofErr w:type="spellEnd"/>
      <w:r w:rsidRPr="00164484">
        <w:rPr>
          <w:rFonts w:cs="Times New Roman"/>
          <w:szCs w:val="24"/>
        </w:rPr>
        <w:t xml:space="preserve">, N., </w:t>
      </w:r>
      <w:proofErr w:type="spellStart"/>
      <w:r w:rsidRPr="00164484">
        <w:rPr>
          <w:rFonts w:cs="Times New Roman"/>
          <w:szCs w:val="24"/>
        </w:rPr>
        <w:t>Skouloudis</w:t>
      </w:r>
      <w:proofErr w:type="spellEnd"/>
      <w:r w:rsidRPr="00164484">
        <w:rPr>
          <w:rFonts w:cs="Times New Roman"/>
          <w:szCs w:val="24"/>
        </w:rPr>
        <w:t xml:space="preserve">, A., &amp; </w:t>
      </w:r>
      <w:proofErr w:type="spellStart"/>
      <w:r w:rsidRPr="00164484">
        <w:rPr>
          <w:rFonts w:cs="Times New Roman"/>
          <w:szCs w:val="24"/>
        </w:rPr>
        <w:t>Dimopoulos</w:t>
      </w:r>
      <w:proofErr w:type="spellEnd"/>
      <w:r w:rsidRPr="00164484">
        <w:rPr>
          <w:rFonts w:cs="Times New Roman"/>
          <w:szCs w:val="24"/>
        </w:rPr>
        <w:t>, A. (2019). Diversity in the workplace: An overview of disability employment disclosures among U.K. firms. </w:t>
      </w:r>
      <w:r w:rsidRPr="00164484">
        <w:rPr>
          <w:rFonts w:cs="Times New Roman"/>
          <w:i/>
          <w:iCs/>
          <w:szCs w:val="24"/>
        </w:rPr>
        <w:t>Corporate Social Responsibility and Environmental Management</w:t>
      </w:r>
      <w:r w:rsidRPr="00164484">
        <w:rPr>
          <w:rFonts w:cs="Times New Roman"/>
          <w:szCs w:val="24"/>
        </w:rPr>
        <w:t>, </w:t>
      </w:r>
      <w:r w:rsidRPr="00164484">
        <w:rPr>
          <w:rFonts w:cs="Times New Roman"/>
          <w:i/>
          <w:iCs/>
          <w:szCs w:val="24"/>
        </w:rPr>
        <w:t>26</w:t>
      </w:r>
      <w:r w:rsidRPr="00164484">
        <w:rPr>
          <w:rFonts w:cs="Times New Roman"/>
          <w:szCs w:val="24"/>
        </w:rPr>
        <w:t>(1), 170-185.</w:t>
      </w:r>
    </w:p>
    <w:p w14:paraId="0F8871E5"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Khan, S. N. (2014). Qualitative Research Method: Grounded Theory. International Journal of Business and Management, 9(11), 224-233. </w:t>
      </w:r>
      <w:proofErr w:type="gramStart"/>
      <w:r w:rsidRPr="00164484">
        <w:rPr>
          <w:rFonts w:cs="Times New Roman"/>
          <w:szCs w:val="24"/>
        </w:rPr>
        <w:t>doi:doi</w:t>
      </w:r>
      <w:proofErr w:type="gramEnd"/>
      <w:r w:rsidRPr="00164484">
        <w:rPr>
          <w:rFonts w:cs="Times New Roman"/>
          <w:szCs w:val="24"/>
        </w:rPr>
        <w:t xml:space="preserve">:10.5539/ijbm.v9n11p224 </w:t>
      </w:r>
    </w:p>
    <w:p w14:paraId="008611AC"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M. P. </w:t>
      </w:r>
      <w:proofErr w:type="spellStart"/>
      <w:r w:rsidRPr="00164484">
        <w:rPr>
          <w:rFonts w:cs="Times New Roman"/>
          <w:szCs w:val="24"/>
        </w:rPr>
        <w:t>Michailidis</w:t>
      </w:r>
      <w:proofErr w:type="spellEnd"/>
      <w:r w:rsidRPr="00164484">
        <w:rPr>
          <w:rFonts w:cs="Times New Roman"/>
          <w:szCs w:val="24"/>
        </w:rPr>
        <w:t xml:space="preserve">, R. N. (2012, March 9). Women at </w:t>
      </w:r>
      <w:proofErr w:type="spellStart"/>
      <w:r w:rsidRPr="00164484">
        <w:rPr>
          <w:rFonts w:cs="Times New Roman"/>
          <w:szCs w:val="24"/>
        </w:rPr>
        <w:t>workequality</w:t>
      </w:r>
      <w:proofErr w:type="spellEnd"/>
      <w:r w:rsidRPr="00164484">
        <w:rPr>
          <w:rFonts w:cs="Times New Roman"/>
          <w:szCs w:val="24"/>
        </w:rPr>
        <w:t xml:space="preserve"> versus inequality: barriers. Retrieved from https://www-tandfonline-com.ezproxy.uwtsd.ac.uk/doi/pdf/10.1080/09585192.2012.665071?needAccess=true: https://www-tandfonline-com.ezproxy.uwtsd.ac.uk</w:t>
      </w:r>
    </w:p>
    <w:p w14:paraId="32609ECB" w14:textId="77777777" w:rsidR="00DE0975" w:rsidRPr="00164484" w:rsidRDefault="00DE0975" w:rsidP="00F73BFE">
      <w:pPr>
        <w:spacing w:line="360" w:lineRule="auto"/>
        <w:ind w:left="720" w:hanging="720"/>
        <w:rPr>
          <w:rFonts w:cs="Times New Roman"/>
          <w:szCs w:val="24"/>
        </w:rPr>
      </w:pPr>
      <w:r w:rsidRPr="00164484">
        <w:rPr>
          <w:rFonts w:cs="Times New Roman"/>
          <w:szCs w:val="24"/>
        </w:rPr>
        <w:t>Madsen, S. R., Townsend, A., &amp; Scribner, R. T. (2020). Strategies that male allies use to advance women in the workplace. </w:t>
      </w:r>
      <w:r w:rsidRPr="00164484">
        <w:rPr>
          <w:rFonts w:cs="Times New Roman"/>
          <w:i/>
          <w:iCs/>
          <w:szCs w:val="24"/>
        </w:rPr>
        <w:t>The Journal of Men’s Studies</w:t>
      </w:r>
      <w:r w:rsidRPr="00164484">
        <w:rPr>
          <w:rFonts w:cs="Times New Roman"/>
          <w:szCs w:val="24"/>
        </w:rPr>
        <w:t>, </w:t>
      </w:r>
      <w:r w:rsidRPr="00164484">
        <w:rPr>
          <w:rFonts w:cs="Times New Roman"/>
          <w:i/>
          <w:iCs/>
          <w:szCs w:val="24"/>
        </w:rPr>
        <w:t>28</w:t>
      </w:r>
      <w:r w:rsidRPr="00164484">
        <w:rPr>
          <w:rFonts w:cs="Times New Roman"/>
          <w:szCs w:val="24"/>
        </w:rPr>
        <w:t>(3), 239-259.</w:t>
      </w:r>
    </w:p>
    <w:p w14:paraId="3FB8AB23"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Marchand, A., Blanc, M. E., &amp; Beauregard, N. (2018). Do age and gender contribute to workers’ burnout </w:t>
      </w:r>
      <w:proofErr w:type="gramStart"/>
      <w:r w:rsidRPr="00164484">
        <w:rPr>
          <w:rFonts w:cs="Times New Roman"/>
          <w:szCs w:val="24"/>
        </w:rPr>
        <w:t>symptoms?.</w:t>
      </w:r>
      <w:proofErr w:type="gramEnd"/>
      <w:r w:rsidRPr="00164484">
        <w:rPr>
          <w:rFonts w:cs="Times New Roman"/>
          <w:szCs w:val="24"/>
        </w:rPr>
        <w:t> </w:t>
      </w:r>
      <w:r w:rsidRPr="00164484">
        <w:rPr>
          <w:rFonts w:cs="Times New Roman"/>
          <w:i/>
          <w:iCs/>
          <w:szCs w:val="24"/>
        </w:rPr>
        <w:t>Occupational Medicine</w:t>
      </w:r>
      <w:r w:rsidRPr="00164484">
        <w:rPr>
          <w:rFonts w:cs="Times New Roman"/>
          <w:szCs w:val="24"/>
        </w:rPr>
        <w:t>, </w:t>
      </w:r>
      <w:r w:rsidRPr="00164484">
        <w:rPr>
          <w:rFonts w:cs="Times New Roman"/>
          <w:i/>
          <w:iCs/>
          <w:szCs w:val="24"/>
        </w:rPr>
        <w:t>68</w:t>
      </w:r>
      <w:r w:rsidRPr="00164484">
        <w:rPr>
          <w:rFonts w:cs="Times New Roman"/>
          <w:szCs w:val="24"/>
        </w:rPr>
        <w:t>(6), 405-411.</w:t>
      </w:r>
    </w:p>
    <w:p w14:paraId="2A8A3771" w14:textId="77777777" w:rsidR="00DE0975" w:rsidRPr="00164484" w:rsidRDefault="00DE0975" w:rsidP="00F73BFE">
      <w:pPr>
        <w:spacing w:line="360" w:lineRule="auto"/>
        <w:ind w:left="864" w:hangingChars="360" w:hanging="864"/>
        <w:rPr>
          <w:rFonts w:cs="Times New Roman"/>
          <w:szCs w:val="24"/>
          <w:shd w:val="clear" w:color="auto" w:fill="FFFFFF"/>
        </w:rPr>
      </w:pPr>
      <w:proofErr w:type="spellStart"/>
      <w:r w:rsidRPr="00164484">
        <w:rPr>
          <w:rFonts w:cs="Times New Roman"/>
          <w:szCs w:val="24"/>
          <w:shd w:val="clear" w:color="auto" w:fill="FFFFFF"/>
        </w:rPr>
        <w:t>Marshburn</w:t>
      </w:r>
      <w:proofErr w:type="spellEnd"/>
      <w:r w:rsidRPr="00164484">
        <w:rPr>
          <w:rFonts w:cs="Times New Roman"/>
          <w:szCs w:val="24"/>
          <w:shd w:val="clear" w:color="auto" w:fill="FFFFFF"/>
        </w:rPr>
        <w:t>, C. K., Cochran, K. J., Flynn, E., &amp; Levine, L. J. (2020). Workplace Anger Costs Women Irrespective of Race. </w:t>
      </w:r>
      <w:r w:rsidRPr="00164484">
        <w:rPr>
          <w:rFonts w:cs="Times New Roman"/>
          <w:i/>
          <w:iCs/>
          <w:szCs w:val="24"/>
          <w:shd w:val="clear" w:color="auto" w:fill="FFFFFF"/>
        </w:rPr>
        <w:t>Frontiers in psychology</w:t>
      </w:r>
      <w:r w:rsidRPr="00164484">
        <w:rPr>
          <w:rFonts w:cs="Times New Roman"/>
          <w:szCs w:val="24"/>
          <w:shd w:val="clear" w:color="auto" w:fill="FFFFFF"/>
        </w:rPr>
        <w:t>, </w:t>
      </w:r>
      <w:r w:rsidRPr="00164484">
        <w:rPr>
          <w:rFonts w:cs="Times New Roman"/>
          <w:i/>
          <w:iCs/>
          <w:szCs w:val="24"/>
          <w:shd w:val="clear" w:color="auto" w:fill="FFFFFF"/>
        </w:rPr>
        <w:t>11</w:t>
      </w:r>
      <w:r w:rsidRPr="00164484">
        <w:rPr>
          <w:rFonts w:cs="Times New Roman"/>
          <w:szCs w:val="24"/>
          <w:shd w:val="clear" w:color="auto" w:fill="FFFFFF"/>
        </w:rPr>
        <w:t>, 3064.</w:t>
      </w:r>
    </w:p>
    <w:p w14:paraId="137DC46B" w14:textId="77777777" w:rsidR="00DE0975" w:rsidRPr="00164484" w:rsidRDefault="00DE0975" w:rsidP="00F73BFE">
      <w:pPr>
        <w:spacing w:line="360" w:lineRule="auto"/>
        <w:ind w:left="864" w:hangingChars="360" w:hanging="864"/>
        <w:rPr>
          <w:rFonts w:cs="Times New Roman"/>
          <w:szCs w:val="24"/>
          <w:shd w:val="clear" w:color="auto" w:fill="FFFFFF"/>
        </w:rPr>
      </w:pPr>
      <w:proofErr w:type="spellStart"/>
      <w:r w:rsidRPr="00164484">
        <w:rPr>
          <w:rFonts w:cs="Times New Roman"/>
          <w:szCs w:val="24"/>
          <w:shd w:val="clear" w:color="auto" w:fill="FFFFFF"/>
        </w:rPr>
        <w:t>Maume</w:t>
      </w:r>
      <w:proofErr w:type="spellEnd"/>
      <w:r w:rsidRPr="00164484">
        <w:rPr>
          <w:rFonts w:cs="Times New Roman"/>
          <w:szCs w:val="24"/>
          <w:shd w:val="clear" w:color="auto" w:fill="FFFFFF"/>
        </w:rPr>
        <w:t>, D. J. (2016). Can men make time for family? Paid work, care work, work-family reconciliation policies, and gender equality. </w:t>
      </w:r>
      <w:r w:rsidRPr="00164484">
        <w:rPr>
          <w:rFonts w:cs="Times New Roman"/>
          <w:i/>
          <w:iCs/>
          <w:szCs w:val="24"/>
          <w:shd w:val="clear" w:color="auto" w:fill="FFFFFF"/>
        </w:rPr>
        <w:t>Social Currents</w:t>
      </w:r>
      <w:r w:rsidRPr="00164484">
        <w:rPr>
          <w:rFonts w:cs="Times New Roman"/>
          <w:szCs w:val="24"/>
          <w:shd w:val="clear" w:color="auto" w:fill="FFFFFF"/>
        </w:rPr>
        <w:t>, </w:t>
      </w:r>
      <w:r w:rsidRPr="00164484">
        <w:rPr>
          <w:rFonts w:cs="Times New Roman"/>
          <w:i/>
          <w:iCs/>
          <w:szCs w:val="24"/>
          <w:shd w:val="clear" w:color="auto" w:fill="FFFFFF"/>
        </w:rPr>
        <w:t>3</w:t>
      </w:r>
      <w:r w:rsidRPr="00164484">
        <w:rPr>
          <w:rFonts w:cs="Times New Roman"/>
          <w:szCs w:val="24"/>
          <w:shd w:val="clear" w:color="auto" w:fill="FFFFFF"/>
        </w:rPr>
        <w:t>(1), 43-63.</w:t>
      </w:r>
    </w:p>
    <w:p w14:paraId="5AE4F298"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Meister, A., Sinclair, A., &amp; </w:t>
      </w:r>
      <w:proofErr w:type="spellStart"/>
      <w:r w:rsidRPr="00164484">
        <w:rPr>
          <w:rFonts w:cs="Times New Roman"/>
          <w:szCs w:val="24"/>
        </w:rPr>
        <w:t>Jehn</w:t>
      </w:r>
      <w:proofErr w:type="spellEnd"/>
      <w:r w:rsidRPr="00164484">
        <w:rPr>
          <w:rFonts w:cs="Times New Roman"/>
          <w:szCs w:val="24"/>
        </w:rPr>
        <w:t>, K. A. (2017). Identities under scrutiny: How women leaders navigate feeling misidentified at work. The Leadership Quarterly, 28(5), 672-690.</w:t>
      </w:r>
    </w:p>
    <w:p w14:paraId="1C3B9420"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Munch, E. (2017). A user’s guide to topological data analysis. </w:t>
      </w:r>
      <w:r w:rsidRPr="00164484">
        <w:rPr>
          <w:rFonts w:cs="Times New Roman"/>
          <w:i/>
          <w:iCs/>
          <w:szCs w:val="24"/>
        </w:rPr>
        <w:t>Journal of Learning Analytics</w:t>
      </w:r>
      <w:r w:rsidRPr="00164484">
        <w:rPr>
          <w:rFonts w:cs="Times New Roman"/>
          <w:szCs w:val="24"/>
        </w:rPr>
        <w:t>, </w:t>
      </w:r>
      <w:r w:rsidRPr="00164484">
        <w:rPr>
          <w:rFonts w:cs="Times New Roman"/>
          <w:i/>
          <w:iCs/>
          <w:szCs w:val="24"/>
        </w:rPr>
        <w:t>4</w:t>
      </w:r>
      <w:r w:rsidRPr="00164484">
        <w:rPr>
          <w:rFonts w:cs="Times New Roman"/>
          <w:szCs w:val="24"/>
        </w:rPr>
        <w:t>(2), 47-61.</w:t>
      </w:r>
    </w:p>
    <w:p w14:paraId="34AE6079" w14:textId="77777777" w:rsidR="00DE0975" w:rsidRPr="00164484" w:rsidRDefault="00DE0975" w:rsidP="00F73BFE">
      <w:pPr>
        <w:spacing w:line="360" w:lineRule="auto"/>
        <w:ind w:left="720" w:hanging="720"/>
        <w:rPr>
          <w:rFonts w:cs="Times New Roman"/>
          <w:szCs w:val="24"/>
        </w:rPr>
      </w:pPr>
      <w:r w:rsidRPr="00164484">
        <w:rPr>
          <w:rFonts w:cs="Times New Roman"/>
          <w:szCs w:val="24"/>
        </w:rPr>
        <w:t>N.D. (2021). About Women’s Equality. Retrieved from https://www.womensequality.org.uk/about: www.womensequality.org.uk</w:t>
      </w:r>
    </w:p>
    <w:p w14:paraId="20B7DB6C" w14:textId="77777777" w:rsidR="00DE0975" w:rsidRPr="00164484" w:rsidRDefault="00DE0975" w:rsidP="00F73BFE">
      <w:pPr>
        <w:spacing w:line="360" w:lineRule="auto"/>
        <w:ind w:left="720" w:hanging="720"/>
        <w:rPr>
          <w:rFonts w:cs="Times New Roman"/>
          <w:szCs w:val="24"/>
        </w:rPr>
      </w:pPr>
      <w:r w:rsidRPr="00164484">
        <w:rPr>
          <w:rFonts w:cs="Times New Roman"/>
          <w:szCs w:val="24"/>
        </w:rPr>
        <w:t>ND (2021). About Women’s Equality. Retrieved from https://www.womensequality.org.uk/about: www.womensequality.org.uk</w:t>
      </w:r>
    </w:p>
    <w:p w14:paraId="4869936D"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Nursing &amp; Midwifery Council. (2018). </w:t>
      </w:r>
      <w:r w:rsidRPr="00164484">
        <w:rPr>
          <w:rFonts w:cs="Times New Roman"/>
          <w:i/>
          <w:iCs/>
          <w:szCs w:val="24"/>
        </w:rPr>
        <w:t>The code: Professional standards of practice and </w:t>
      </w:r>
      <w:proofErr w:type="spellStart"/>
      <w:r w:rsidRPr="00164484">
        <w:rPr>
          <w:rFonts w:cs="Times New Roman"/>
          <w:i/>
          <w:iCs/>
          <w:szCs w:val="24"/>
        </w:rPr>
        <w:t>behaviour</w:t>
      </w:r>
      <w:proofErr w:type="spellEnd"/>
      <w:r w:rsidRPr="00164484">
        <w:rPr>
          <w:rFonts w:cs="Times New Roman"/>
          <w:i/>
          <w:iCs/>
          <w:szCs w:val="24"/>
        </w:rPr>
        <w:t xml:space="preserve"> for nurses, </w:t>
      </w:r>
      <w:proofErr w:type="gramStart"/>
      <w:r w:rsidRPr="00164484">
        <w:rPr>
          <w:rFonts w:cs="Times New Roman"/>
          <w:i/>
          <w:iCs/>
          <w:szCs w:val="24"/>
        </w:rPr>
        <w:t>midwives</w:t>
      </w:r>
      <w:proofErr w:type="gramEnd"/>
      <w:r w:rsidRPr="00164484">
        <w:rPr>
          <w:rFonts w:cs="Times New Roman"/>
          <w:i/>
          <w:iCs/>
          <w:szCs w:val="24"/>
        </w:rPr>
        <w:t xml:space="preserve"> and nursing associates</w:t>
      </w:r>
      <w:r w:rsidRPr="00164484">
        <w:rPr>
          <w:rFonts w:cs="Times New Roman"/>
          <w:szCs w:val="24"/>
        </w:rPr>
        <w:t>. London: Nursing &amp; Midwifery Council.</w:t>
      </w:r>
    </w:p>
    <w:p w14:paraId="1549AA98"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Ozturk, M., &amp; </w:t>
      </w:r>
      <w:proofErr w:type="spellStart"/>
      <w:r w:rsidRPr="00164484">
        <w:rPr>
          <w:rFonts w:cs="Times New Roman"/>
          <w:szCs w:val="24"/>
        </w:rPr>
        <w:t>Tatli</w:t>
      </w:r>
      <w:proofErr w:type="spellEnd"/>
      <w:r w:rsidRPr="00164484">
        <w:rPr>
          <w:rFonts w:cs="Times New Roman"/>
          <w:szCs w:val="24"/>
        </w:rPr>
        <w:t xml:space="preserve">, A. (2016). Gender identity inclusion in the </w:t>
      </w:r>
      <w:proofErr w:type="gramStart"/>
      <w:r w:rsidRPr="00164484">
        <w:rPr>
          <w:rFonts w:cs="Times New Roman"/>
          <w:szCs w:val="24"/>
        </w:rPr>
        <w:t>workplace:.</w:t>
      </w:r>
      <w:proofErr w:type="gramEnd"/>
      <w:r w:rsidRPr="00164484">
        <w:rPr>
          <w:rFonts w:cs="Times New Roman"/>
          <w:szCs w:val="24"/>
        </w:rPr>
        <w:t xml:space="preserve"> 27(8), 781-802. Retrieved from http://dx.doi.org/10.1080/09585192.2015.1042902</w:t>
      </w:r>
      <w:proofErr w:type="gramStart"/>
      <w:r w:rsidRPr="00164484">
        <w:rPr>
          <w:rFonts w:cs="Times New Roman"/>
          <w:szCs w:val="24"/>
        </w:rPr>
        <w:t>: :</w:t>
      </w:r>
      <w:proofErr w:type="gramEnd"/>
      <w:r w:rsidRPr="00164484">
        <w:rPr>
          <w:rFonts w:cs="Times New Roman"/>
          <w:szCs w:val="24"/>
        </w:rPr>
        <w:t xml:space="preserve"> http://www.tandfonline.com</w:t>
      </w:r>
    </w:p>
    <w:p w14:paraId="46225592" w14:textId="77777777" w:rsidR="00DE0975" w:rsidRPr="00164484" w:rsidRDefault="00DE0975" w:rsidP="00F73BFE">
      <w:pPr>
        <w:spacing w:line="360" w:lineRule="auto"/>
        <w:ind w:left="720" w:hanging="720"/>
        <w:rPr>
          <w:rFonts w:cs="Times New Roman"/>
          <w:szCs w:val="24"/>
        </w:rPr>
      </w:pPr>
      <w:r w:rsidRPr="00164484">
        <w:rPr>
          <w:rFonts w:cs="Times New Roman"/>
          <w:szCs w:val="24"/>
        </w:rPr>
        <w:t>Palmer, S. J. (2021). Workplace bullying: a sad but common occurrence in the NHS. </w:t>
      </w:r>
      <w:r w:rsidRPr="00164484">
        <w:rPr>
          <w:rFonts w:cs="Times New Roman"/>
          <w:i/>
          <w:iCs/>
          <w:szCs w:val="24"/>
        </w:rPr>
        <w:t>British Journal of Healthcare Assistants</w:t>
      </w:r>
      <w:r w:rsidRPr="00164484">
        <w:rPr>
          <w:rFonts w:cs="Times New Roman"/>
          <w:szCs w:val="24"/>
        </w:rPr>
        <w:t>, </w:t>
      </w:r>
      <w:r w:rsidRPr="00164484">
        <w:rPr>
          <w:rFonts w:cs="Times New Roman"/>
          <w:i/>
          <w:iCs/>
          <w:szCs w:val="24"/>
        </w:rPr>
        <w:t>15</w:t>
      </w:r>
      <w:r w:rsidRPr="00164484">
        <w:rPr>
          <w:rFonts w:cs="Times New Roman"/>
          <w:szCs w:val="24"/>
        </w:rPr>
        <w:t>(10), 500-504.</w:t>
      </w:r>
    </w:p>
    <w:p w14:paraId="2E399F67" w14:textId="77777777" w:rsidR="00DE0975" w:rsidRPr="00164484" w:rsidRDefault="00DE0975" w:rsidP="00F73BFE">
      <w:pPr>
        <w:spacing w:line="360" w:lineRule="auto"/>
        <w:ind w:left="864" w:hangingChars="360" w:hanging="864"/>
        <w:rPr>
          <w:rFonts w:cs="Times New Roman"/>
          <w:szCs w:val="24"/>
          <w:shd w:val="clear" w:color="auto" w:fill="FFFFFF"/>
        </w:rPr>
      </w:pPr>
      <w:r w:rsidRPr="00164484">
        <w:rPr>
          <w:rFonts w:cs="Times New Roman"/>
          <w:szCs w:val="24"/>
          <w:shd w:val="clear" w:color="auto" w:fill="FFFFFF"/>
        </w:rPr>
        <w:lastRenderedPageBreak/>
        <w:t>Peebles, D., Martin, A., &amp; Hecker, R. (2018). The value of positive humor in the workplace: Enhancing work attitudes and performance. In </w:t>
      </w:r>
      <w:r w:rsidRPr="00164484">
        <w:rPr>
          <w:rFonts w:cs="Times New Roman"/>
          <w:i/>
          <w:iCs/>
          <w:szCs w:val="24"/>
          <w:shd w:val="clear" w:color="auto" w:fill="FFFFFF"/>
        </w:rPr>
        <w:t>Not All Claps and Cheers</w:t>
      </w:r>
      <w:r w:rsidRPr="00164484">
        <w:rPr>
          <w:rFonts w:cs="Times New Roman"/>
          <w:szCs w:val="24"/>
          <w:shd w:val="clear" w:color="auto" w:fill="FFFFFF"/>
        </w:rPr>
        <w:t> (pp. 161-176). Routledge.</w:t>
      </w:r>
    </w:p>
    <w:p w14:paraId="73A4F254"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Peters, P., &amp; </w:t>
      </w:r>
      <w:proofErr w:type="spellStart"/>
      <w:r w:rsidRPr="00164484">
        <w:rPr>
          <w:rFonts w:cs="Times New Roman"/>
          <w:szCs w:val="24"/>
        </w:rPr>
        <w:t>Blomme</w:t>
      </w:r>
      <w:proofErr w:type="spellEnd"/>
      <w:r w:rsidRPr="00164484">
        <w:rPr>
          <w:rFonts w:cs="Times New Roman"/>
          <w:szCs w:val="24"/>
        </w:rPr>
        <w:t>, R. J. (2019). Forget about ‘the ideal worker’: A theoretical contribution to the debate on flexible workplace designs, work/life conflict, and opportunities for gender equality. </w:t>
      </w:r>
      <w:r w:rsidRPr="00164484">
        <w:rPr>
          <w:rFonts w:cs="Times New Roman"/>
          <w:i/>
          <w:iCs/>
          <w:szCs w:val="24"/>
        </w:rPr>
        <w:t>Business Horizons</w:t>
      </w:r>
      <w:r w:rsidRPr="00164484">
        <w:rPr>
          <w:rFonts w:cs="Times New Roman"/>
          <w:szCs w:val="24"/>
        </w:rPr>
        <w:t>, </w:t>
      </w:r>
      <w:r w:rsidRPr="00164484">
        <w:rPr>
          <w:rFonts w:cs="Times New Roman"/>
          <w:i/>
          <w:iCs/>
          <w:szCs w:val="24"/>
        </w:rPr>
        <w:t>62</w:t>
      </w:r>
      <w:r w:rsidRPr="00164484">
        <w:rPr>
          <w:rFonts w:cs="Times New Roman"/>
          <w:szCs w:val="24"/>
        </w:rPr>
        <w:t>(5), 603-613.</w:t>
      </w:r>
    </w:p>
    <w:p w14:paraId="19F17E66" w14:textId="77777777" w:rsidR="00DE0975" w:rsidRPr="00164484" w:rsidRDefault="00DE0975" w:rsidP="00F73BFE">
      <w:pPr>
        <w:spacing w:line="360" w:lineRule="auto"/>
        <w:ind w:left="864" w:hangingChars="360" w:hanging="864"/>
        <w:rPr>
          <w:rFonts w:cs="Times New Roman"/>
          <w:szCs w:val="24"/>
          <w:shd w:val="clear" w:color="auto" w:fill="FFFFFF"/>
        </w:rPr>
      </w:pPr>
      <w:proofErr w:type="spellStart"/>
      <w:r w:rsidRPr="00164484">
        <w:rPr>
          <w:rFonts w:cs="Times New Roman"/>
          <w:szCs w:val="24"/>
          <w:shd w:val="clear" w:color="auto" w:fill="FFFFFF"/>
        </w:rPr>
        <w:t>Pflanz</w:t>
      </w:r>
      <w:proofErr w:type="spellEnd"/>
      <w:r w:rsidRPr="00164484">
        <w:rPr>
          <w:rFonts w:cs="Times New Roman"/>
          <w:szCs w:val="24"/>
          <w:shd w:val="clear" w:color="auto" w:fill="FFFFFF"/>
        </w:rPr>
        <w:t>, M. (2011). Women in positions of influence: Exploring the journeys of female community leaders.</w:t>
      </w:r>
    </w:p>
    <w:p w14:paraId="608AC886" w14:textId="77777777" w:rsidR="00DE0975" w:rsidRPr="00164484" w:rsidRDefault="00DE0975" w:rsidP="00F73BFE">
      <w:pPr>
        <w:spacing w:line="360" w:lineRule="auto"/>
        <w:ind w:left="864" w:hangingChars="360" w:hanging="864"/>
        <w:rPr>
          <w:rFonts w:cs="Times New Roman"/>
          <w:szCs w:val="24"/>
          <w:lang w:eastAsia="en-US"/>
        </w:rPr>
      </w:pPr>
      <w:proofErr w:type="spellStart"/>
      <w:r w:rsidRPr="00164484">
        <w:rPr>
          <w:rFonts w:cs="Times New Roman"/>
          <w:szCs w:val="24"/>
          <w:shd w:val="clear" w:color="auto" w:fill="FFFFFF"/>
        </w:rPr>
        <w:t>Plomien</w:t>
      </w:r>
      <w:proofErr w:type="spellEnd"/>
      <w:r w:rsidRPr="00164484">
        <w:rPr>
          <w:rFonts w:cs="Times New Roman"/>
          <w:szCs w:val="24"/>
          <w:shd w:val="clear" w:color="auto" w:fill="FFFFFF"/>
        </w:rPr>
        <w:t>, A. (2018). E.U. social and gender policy beyond Brexit: towards the European Pillar of Social Rights. </w:t>
      </w:r>
      <w:r w:rsidRPr="00164484">
        <w:rPr>
          <w:rFonts w:cs="Times New Roman"/>
          <w:i/>
          <w:iCs/>
          <w:szCs w:val="24"/>
          <w:shd w:val="clear" w:color="auto" w:fill="FFFFFF"/>
        </w:rPr>
        <w:t>Social Policy and Society</w:t>
      </w:r>
      <w:r w:rsidRPr="00164484">
        <w:rPr>
          <w:rFonts w:cs="Times New Roman"/>
          <w:szCs w:val="24"/>
          <w:shd w:val="clear" w:color="auto" w:fill="FFFFFF"/>
        </w:rPr>
        <w:t>, </w:t>
      </w:r>
      <w:r w:rsidRPr="00164484">
        <w:rPr>
          <w:rFonts w:cs="Times New Roman"/>
          <w:i/>
          <w:iCs/>
          <w:szCs w:val="24"/>
          <w:shd w:val="clear" w:color="auto" w:fill="FFFFFF"/>
        </w:rPr>
        <w:t>17</w:t>
      </w:r>
      <w:r w:rsidRPr="00164484">
        <w:rPr>
          <w:rFonts w:cs="Times New Roman"/>
          <w:szCs w:val="24"/>
          <w:shd w:val="clear" w:color="auto" w:fill="FFFFFF"/>
        </w:rPr>
        <w:t>(2), 281-296.</w:t>
      </w:r>
    </w:p>
    <w:p w14:paraId="473BA2BB" w14:textId="77777777" w:rsidR="00DE0975" w:rsidRPr="00164484" w:rsidRDefault="00DE0975" w:rsidP="00F73BFE">
      <w:pPr>
        <w:spacing w:line="360" w:lineRule="auto"/>
        <w:ind w:left="566" w:hangingChars="236" w:hanging="566"/>
        <w:rPr>
          <w:rFonts w:cs="Times New Roman"/>
          <w:szCs w:val="24"/>
          <w:lang w:val="en-AU"/>
        </w:rPr>
      </w:pPr>
      <w:proofErr w:type="spellStart"/>
      <w:r w:rsidRPr="00164484">
        <w:rPr>
          <w:rFonts w:cs="Times New Roman"/>
          <w:szCs w:val="24"/>
        </w:rPr>
        <w:t>Queirós</w:t>
      </w:r>
      <w:proofErr w:type="spellEnd"/>
      <w:r w:rsidRPr="00164484">
        <w:rPr>
          <w:rFonts w:cs="Times New Roman"/>
          <w:szCs w:val="24"/>
        </w:rPr>
        <w:t xml:space="preserve">, A., </w:t>
      </w:r>
      <w:proofErr w:type="spellStart"/>
      <w:r w:rsidRPr="00164484">
        <w:rPr>
          <w:rFonts w:cs="Times New Roman"/>
          <w:szCs w:val="24"/>
        </w:rPr>
        <w:t>Faria</w:t>
      </w:r>
      <w:proofErr w:type="spellEnd"/>
      <w:r w:rsidRPr="00164484">
        <w:rPr>
          <w:rFonts w:cs="Times New Roman"/>
          <w:szCs w:val="24"/>
        </w:rPr>
        <w:t>, D., &amp; Almeida, F. (2017). Strengths and limitations of qualitative and quantitative research methods. </w:t>
      </w:r>
      <w:r w:rsidRPr="00164484">
        <w:rPr>
          <w:rFonts w:cs="Times New Roman"/>
          <w:i/>
          <w:iCs/>
          <w:szCs w:val="24"/>
        </w:rPr>
        <w:t>European Journal of Education Studies</w:t>
      </w:r>
      <w:r w:rsidRPr="00164484">
        <w:rPr>
          <w:rFonts w:cs="Times New Roman"/>
          <w:szCs w:val="24"/>
        </w:rPr>
        <w:t>.</w:t>
      </w:r>
    </w:p>
    <w:p w14:paraId="55DEC8E8" w14:textId="77777777" w:rsidR="00DE0975" w:rsidRPr="00164484" w:rsidRDefault="00DE0975" w:rsidP="00F73BFE">
      <w:pPr>
        <w:spacing w:line="360" w:lineRule="auto"/>
        <w:ind w:left="720" w:hanging="720"/>
        <w:rPr>
          <w:rFonts w:cs="Times New Roman"/>
          <w:szCs w:val="24"/>
        </w:rPr>
      </w:pPr>
      <w:proofErr w:type="spellStart"/>
      <w:r w:rsidRPr="00164484">
        <w:rPr>
          <w:rFonts w:cs="Times New Roman"/>
          <w:szCs w:val="24"/>
        </w:rPr>
        <w:t>Rabenu</w:t>
      </w:r>
      <w:proofErr w:type="spellEnd"/>
      <w:r w:rsidRPr="00164484">
        <w:rPr>
          <w:rFonts w:cs="Times New Roman"/>
          <w:szCs w:val="24"/>
        </w:rPr>
        <w:t>, E. (2021). Twenty-First Century Workplace Challenges: Perspectives and Implications for Relationships in New Era Organizations. Rowman &amp; Littlefield.</w:t>
      </w:r>
    </w:p>
    <w:p w14:paraId="5ECE587A"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Reddy, C. N., Adhikari, J., &amp; </w:t>
      </w:r>
      <w:proofErr w:type="spellStart"/>
      <w:r w:rsidRPr="00164484">
        <w:rPr>
          <w:rFonts w:cs="Times New Roman"/>
          <w:szCs w:val="24"/>
        </w:rPr>
        <w:t>Chitranshi</w:t>
      </w:r>
      <w:proofErr w:type="spellEnd"/>
      <w:r w:rsidRPr="00164484">
        <w:rPr>
          <w:rFonts w:cs="Times New Roman"/>
          <w:szCs w:val="24"/>
        </w:rPr>
        <w:t>, J. (2017). Understanding and managing gender diversity challenges at leadership positions: A review. Journal of Strategic Human Resource Management, 6(2), 40.</w:t>
      </w:r>
    </w:p>
    <w:p w14:paraId="2D252540" w14:textId="77777777" w:rsidR="00DE0975" w:rsidRPr="00164484" w:rsidRDefault="00DE0975" w:rsidP="00F73BFE">
      <w:pPr>
        <w:spacing w:line="360" w:lineRule="auto"/>
        <w:ind w:left="720" w:hanging="720"/>
        <w:rPr>
          <w:rFonts w:cs="Times New Roman"/>
          <w:szCs w:val="24"/>
        </w:rPr>
      </w:pPr>
      <w:r w:rsidRPr="00164484">
        <w:rPr>
          <w:rFonts w:cs="Times New Roman"/>
          <w:szCs w:val="24"/>
        </w:rPr>
        <w:t>Rhode, D. L. (2017). Women and leadership. Oxford University Press.</w:t>
      </w:r>
    </w:p>
    <w:p w14:paraId="0512D56E" w14:textId="77777777" w:rsidR="00DE0975" w:rsidRPr="00164484" w:rsidRDefault="00DE0975" w:rsidP="00F73BFE">
      <w:pPr>
        <w:spacing w:line="360" w:lineRule="auto"/>
        <w:ind w:left="720" w:hanging="720"/>
        <w:rPr>
          <w:rFonts w:cs="Times New Roman"/>
          <w:szCs w:val="24"/>
        </w:rPr>
      </w:pPr>
      <w:proofErr w:type="spellStart"/>
      <w:r w:rsidRPr="00164484">
        <w:rPr>
          <w:rFonts w:cs="Times New Roman"/>
          <w:szCs w:val="24"/>
        </w:rPr>
        <w:t>Rimnac</w:t>
      </w:r>
      <w:proofErr w:type="spellEnd"/>
      <w:r w:rsidRPr="00164484">
        <w:rPr>
          <w:rFonts w:cs="Times New Roman"/>
          <w:szCs w:val="24"/>
        </w:rPr>
        <w:t xml:space="preserve">, C. M. (2020). </w:t>
      </w:r>
      <w:proofErr w:type="spellStart"/>
      <w:r w:rsidRPr="00164484">
        <w:rPr>
          <w:rFonts w:cs="Times New Roman"/>
          <w:szCs w:val="24"/>
        </w:rPr>
        <w:t>Minimising</w:t>
      </w:r>
      <w:proofErr w:type="spellEnd"/>
      <w:r w:rsidRPr="00164484">
        <w:rPr>
          <w:rFonts w:cs="Times New Roman"/>
          <w:szCs w:val="24"/>
        </w:rPr>
        <w:t xml:space="preserve"> workplace bias—what surgeons, scientists, and their organisations can do. </w:t>
      </w:r>
      <w:r w:rsidRPr="00164484">
        <w:rPr>
          <w:rFonts w:cs="Times New Roman"/>
          <w:i/>
          <w:iCs/>
          <w:szCs w:val="24"/>
        </w:rPr>
        <w:t xml:space="preserve">Clinical </w:t>
      </w:r>
      <w:proofErr w:type="spellStart"/>
      <w:r w:rsidRPr="00164484">
        <w:rPr>
          <w:rFonts w:cs="Times New Roman"/>
          <w:i/>
          <w:iCs/>
          <w:szCs w:val="24"/>
        </w:rPr>
        <w:t>orthopaedics</w:t>
      </w:r>
      <w:proofErr w:type="spellEnd"/>
      <w:r w:rsidRPr="00164484">
        <w:rPr>
          <w:rFonts w:cs="Times New Roman"/>
          <w:i/>
          <w:iCs/>
          <w:szCs w:val="24"/>
        </w:rPr>
        <w:t xml:space="preserve"> and related research</w:t>
      </w:r>
      <w:r w:rsidRPr="00164484">
        <w:rPr>
          <w:rFonts w:cs="Times New Roman"/>
          <w:szCs w:val="24"/>
        </w:rPr>
        <w:t>, </w:t>
      </w:r>
      <w:r w:rsidRPr="00164484">
        <w:rPr>
          <w:rFonts w:cs="Times New Roman"/>
          <w:i/>
          <w:iCs/>
          <w:szCs w:val="24"/>
        </w:rPr>
        <w:t>478</w:t>
      </w:r>
      <w:r w:rsidRPr="00164484">
        <w:rPr>
          <w:rFonts w:cs="Times New Roman"/>
          <w:szCs w:val="24"/>
        </w:rPr>
        <w:t>(4), 691.</w:t>
      </w:r>
    </w:p>
    <w:p w14:paraId="3E9293E2"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Rodriguez, A., &amp; Smith, J. (2018). Phenomenology as a healthcare research method.</w:t>
      </w:r>
    </w:p>
    <w:p w14:paraId="1840246A"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 xml:space="preserve">Rutberg, S., &amp; </w:t>
      </w:r>
      <w:proofErr w:type="spellStart"/>
      <w:r w:rsidRPr="00164484">
        <w:rPr>
          <w:rFonts w:cs="Times New Roman"/>
          <w:szCs w:val="24"/>
        </w:rPr>
        <w:t>Bouikidis</w:t>
      </w:r>
      <w:proofErr w:type="spellEnd"/>
      <w:r w:rsidRPr="00164484">
        <w:rPr>
          <w:rFonts w:cs="Times New Roman"/>
          <w:szCs w:val="24"/>
        </w:rPr>
        <w:t>, C. D. (2018). Focusing on the fundamentals: A simplistic differentiation between qualitative and quantitative research. </w:t>
      </w:r>
      <w:r w:rsidRPr="00164484">
        <w:rPr>
          <w:rFonts w:cs="Times New Roman"/>
          <w:i/>
          <w:iCs/>
          <w:szCs w:val="24"/>
        </w:rPr>
        <w:t>Nephrology Nursing Journal</w:t>
      </w:r>
      <w:r w:rsidRPr="00164484">
        <w:rPr>
          <w:rFonts w:cs="Times New Roman"/>
          <w:szCs w:val="24"/>
        </w:rPr>
        <w:t>, </w:t>
      </w:r>
      <w:r w:rsidRPr="00164484">
        <w:rPr>
          <w:rFonts w:cs="Times New Roman"/>
          <w:i/>
          <w:iCs/>
          <w:szCs w:val="24"/>
        </w:rPr>
        <w:t>45</w:t>
      </w:r>
      <w:r w:rsidRPr="00164484">
        <w:rPr>
          <w:rFonts w:cs="Times New Roman"/>
          <w:szCs w:val="24"/>
        </w:rPr>
        <w:t>(2), 209-213.</w:t>
      </w:r>
    </w:p>
    <w:p w14:paraId="6FC1ABC7"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Sahoo, D. K., &amp; </w:t>
      </w:r>
      <w:proofErr w:type="spellStart"/>
      <w:r w:rsidRPr="00164484">
        <w:rPr>
          <w:rFonts w:cs="Times New Roman"/>
          <w:szCs w:val="24"/>
        </w:rPr>
        <w:t>Lenka</w:t>
      </w:r>
      <w:proofErr w:type="spellEnd"/>
      <w:r w:rsidRPr="00164484">
        <w:rPr>
          <w:rFonts w:cs="Times New Roman"/>
          <w:szCs w:val="24"/>
        </w:rPr>
        <w:t xml:space="preserve">, U. (2016). Breaking the glass ceiling: Opportunity for the organisation. Industrial and Commercial Training. </w:t>
      </w:r>
      <w:proofErr w:type="gramStart"/>
      <w:r w:rsidRPr="00164484">
        <w:rPr>
          <w:rFonts w:cs="Times New Roman"/>
          <w:szCs w:val="24"/>
        </w:rPr>
        <w:t>doi:DOI</w:t>
      </w:r>
      <w:proofErr w:type="gramEnd"/>
      <w:r w:rsidRPr="00164484">
        <w:rPr>
          <w:rFonts w:cs="Times New Roman"/>
          <w:szCs w:val="24"/>
        </w:rPr>
        <w:t>:10.1108/ICT-02-2015-0017</w:t>
      </w:r>
    </w:p>
    <w:p w14:paraId="73E7F71D" w14:textId="77777777" w:rsidR="00DE0975" w:rsidRPr="00164484" w:rsidRDefault="00DE0975" w:rsidP="00F73BFE">
      <w:pPr>
        <w:spacing w:line="360" w:lineRule="auto"/>
        <w:ind w:left="720" w:hanging="720"/>
        <w:rPr>
          <w:rFonts w:cs="Times New Roman"/>
          <w:szCs w:val="24"/>
        </w:rPr>
      </w:pPr>
      <w:r w:rsidRPr="00164484">
        <w:rPr>
          <w:rFonts w:cs="Times New Roman"/>
          <w:szCs w:val="24"/>
        </w:rPr>
        <w:t>Sharma, A. (2016). Managing diversity and equality in the workplace. Cogent Business &amp; Management, 3(1), 1212682.</w:t>
      </w:r>
    </w:p>
    <w:p w14:paraId="24FFFD43" w14:textId="77777777" w:rsidR="00DE0975" w:rsidRPr="00164484" w:rsidRDefault="00DE0975" w:rsidP="00F73BFE">
      <w:pPr>
        <w:spacing w:line="360" w:lineRule="auto"/>
        <w:ind w:left="864" w:hangingChars="360" w:hanging="864"/>
        <w:rPr>
          <w:rFonts w:cs="Times New Roman"/>
          <w:szCs w:val="24"/>
          <w:shd w:val="clear" w:color="auto" w:fill="FFFFFF"/>
        </w:rPr>
      </w:pPr>
      <w:r w:rsidRPr="00164484">
        <w:rPr>
          <w:rFonts w:cs="Times New Roman"/>
          <w:szCs w:val="24"/>
          <w:shd w:val="clear" w:color="auto" w:fill="FFFFFF"/>
        </w:rPr>
        <w:t>Sharma, R. R., &amp; Sharma, N. P. (2015). Opening the gender diversity black box: causality of perceived gender equity and locus of control and mediation of work engagement in employee wellbeing. </w:t>
      </w:r>
      <w:r w:rsidRPr="00164484">
        <w:rPr>
          <w:rFonts w:cs="Times New Roman"/>
          <w:i/>
          <w:iCs/>
          <w:szCs w:val="24"/>
          <w:shd w:val="clear" w:color="auto" w:fill="FFFFFF"/>
        </w:rPr>
        <w:t>Frontiers in Psychology</w:t>
      </w:r>
      <w:r w:rsidRPr="00164484">
        <w:rPr>
          <w:rFonts w:cs="Times New Roman"/>
          <w:szCs w:val="24"/>
          <w:shd w:val="clear" w:color="auto" w:fill="FFFFFF"/>
        </w:rPr>
        <w:t>, </w:t>
      </w:r>
      <w:r w:rsidRPr="00164484">
        <w:rPr>
          <w:rFonts w:cs="Times New Roman"/>
          <w:i/>
          <w:iCs/>
          <w:szCs w:val="24"/>
          <w:shd w:val="clear" w:color="auto" w:fill="FFFFFF"/>
        </w:rPr>
        <w:t>6</w:t>
      </w:r>
      <w:r w:rsidRPr="00164484">
        <w:rPr>
          <w:rFonts w:cs="Times New Roman"/>
          <w:szCs w:val="24"/>
          <w:shd w:val="clear" w:color="auto" w:fill="FFFFFF"/>
        </w:rPr>
        <w:t>, 1371.</w:t>
      </w:r>
    </w:p>
    <w:p w14:paraId="0BA3B235" w14:textId="77777777" w:rsidR="00DE0975" w:rsidRPr="00164484" w:rsidRDefault="00DE0975" w:rsidP="00F73BFE">
      <w:pPr>
        <w:spacing w:line="360" w:lineRule="auto"/>
        <w:ind w:left="720" w:hanging="720"/>
        <w:rPr>
          <w:rFonts w:cs="Times New Roman"/>
          <w:szCs w:val="24"/>
        </w:rPr>
      </w:pPr>
      <w:r w:rsidRPr="00164484">
        <w:rPr>
          <w:rFonts w:cs="Times New Roman"/>
          <w:szCs w:val="24"/>
        </w:rPr>
        <w:t>Smith, A. E., Hassan, S., Hatmaker, D. M., DeHart-Davis, L., &amp; Humphrey, N. (2020). Gender, race, and experiences of workplace incivility in public organisations. </w:t>
      </w:r>
      <w:r w:rsidRPr="00164484">
        <w:rPr>
          <w:rFonts w:cs="Times New Roman"/>
          <w:i/>
          <w:iCs/>
          <w:szCs w:val="24"/>
        </w:rPr>
        <w:t>Review of Public Personnel Administration</w:t>
      </w:r>
      <w:r w:rsidRPr="00164484">
        <w:rPr>
          <w:rFonts w:cs="Times New Roman"/>
          <w:szCs w:val="24"/>
        </w:rPr>
        <w:t>, 0734371X20927760.</w:t>
      </w:r>
    </w:p>
    <w:p w14:paraId="21F85DF1" w14:textId="77777777" w:rsidR="00DE0975" w:rsidRPr="00164484" w:rsidRDefault="00DE0975" w:rsidP="00F73BFE">
      <w:pPr>
        <w:spacing w:line="360" w:lineRule="auto"/>
        <w:ind w:left="720" w:hanging="720"/>
        <w:rPr>
          <w:rFonts w:cs="Times New Roman"/>
          <w:szCs w:val="24"/>
        </w:rPr>
      </w:pPr>
      <w:r w:rsidRPr="00164484">
        <w:rPr>
          <w:rFonts w:cs="Times New Roman"/>
          <w:szCs w:val="24"/>
        </w:rPr>
        <w:lastRenderedPageBreak/>
        <w:t xml:space="preserve">Smith, M. B., Vodanovich, S. J., &amp; </w:t>
      </w:r>
      <w:proofErr w:type="spellStart"/>
      <w:r w:rsidRPr="00164484">
        <w:rPr>
          <w:rFonts w:cs="Times New Roman"/>
          <w:szCs w:val="24"/>
        </w:rPr>
        <w:t>Koppes</w:t>
      </w:r>
      <w:proofErr w:type="spellEnd"/>
      <w:r w:rsidRPr="00164484">
        <w:rPr>
          <w:rFonts w:cs="Times New Roman"/>
          <w:szCs w:val="24"/>
        </w:rPr>
        <w:t>, L. B. (2012). The Counter-</w:t>
      </w:r>
      <w:proofErr w:type="spellStart"/>
      <w:r w:rsidRPr="00164484">
        <w:rPr>
          <w:rFonts w:cs="Times New Roman"/>
          <w:szCs w:val="24"/>
        </w:rPr>
        <w:t>intutitive</w:t>
      </w:r>
      <w:proofErr w:type="spellEnd"/>
      <w:r w:rsidRPr="00164484">
        <w:rPr>
          <w:rFonts w:cs="Times New Roman"/>
          <w:szCs w:val="24"/>
        </w:rPr>
        <w:t xml:space="preserve"> effects of flow on positive leadership and employee attitudes: Incorporating positive psychology into the management of organisations. The Psychologist Manager Journal, 15(3), 174.</w:t>
      </w:r>
    </w:p>
    <w:p w14:paraId="5038B35A" w14:textId="77777777" w:rsidR="00DE0975" w:rsidRPr="00164484" w:rsidRDefault="00DE0975" w:rsidP="00F73BFE">
      <w:pPr>
        <w:spacing w:line="360" w:lineRule="auto"/>
        <w:ind w:left="864" w:hangingChars="360" w:hanging="864"/>
        <w:rPr>
          <w:rFonts w:cs="Times New Roman"/>
          <w:szCs w:val="24"/>
          <w:shd w:val="clear" w:color="auto" w:fill="FFFFFF"/>
        </w:rPr>
      </w:pPr>
      <w:proofErr w:type="spellStart"/>
      <w:r w:rsidRPr="00164484">
        <w:rPr>
          <w:rFonts w:cs="Times New Roman"/>
          <w:szCs w:val="24"/>
          <w:shd w:val="clear" w:color="auto" w:fill="FFFFFF"/>
        </w:rPr>
        <w:t>Stamarski</w:t>
      </w:r>
      <w:proofErr w:type="spellEnd"/>
      <w:r w:rsidRPr="00164484">
        <w:rPr>
          <w:rFonts w:cs="Times New Roman"/>
          <w:szCs w:val="24"/>
          <w:shd w:val="clear" w:color="auto" w:fill="FFFFFF"/>
        </w:rPr>
        <w:t>, C. S., &amp; Son Hing, L. S. (2015). Gender inequalities in the workplace: the effects of organisational structures, processes, practices, and decision makers’ sexism. </w:t>
      </w:r>
      <w:r w:rsidRPr="00164484">
        <w:rPr>
          <w:rFonts w:cs="Times New Roman"/>
          <w:i/>
          <w:iCs/>
          <w:szCs w:val="24"/>
          <w:shd w:val="clear" w:color="auto" w:fill="FFFFFF"/>
        </w:rPr>
        <w:t>Frontiers in psychology</w:t>
      </w:r>
      <w:r w:rsidRPr="00164484">
        <w:rPr>
          <w:rFonts w:cs="Times New Roman"/>
          <w:szCs w:val="24"/>
          <w:shd w:val="clear" w:color="auto" w:fill="FFFFFF"/>
        </w:rPr>
        <w:t>, </w:t>
      </w:r>
      <w:r w:rsidRPr="00164484">
        <w:rPr>
          <w:rFonts w:cs="Times New Roman"/>
          <w:i/>
          <w:iCs/>
          <w:szCs w:val="24"/>
          <w:shd w:val="clear" w:color="auto" w:fill="FFFFFF"/>
        </w:rPr>
        <w:t>6</w:t>
      </w:r>
      <w:r w:rsidRPr="00164484">
        <w:rPr>
          <w:rFonts w:cs="Times New Roman"/>
          <w:szCs w:val="24"/>
          <w:shd w:val="clear" w:color="auto" w:fill="FFFFFF"/>
        </w:rPr>
        <w:t>, 1400.</w:t>
      </w:r>
    </w:p>
    <w:p w14:paraId="2A456481"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Terrell, S. R. (2012). Mixed-Methods Research </w:t>
      </w:r>
      <w:proofErr w:type="spellStart"/>
      <w:r w:rsidRPr="00164484">
        <w:rPr>
          <w:rFonts w:cs="Times New Roman"/>
          <w:szCs w:val="24"/>
        </w:rPr>
        <w:t>Methodolgies</w:t>
      </w:r>
      <w:proofErr w:type="spellEnd"/>
      <w:r w:rsidRPr="00164484">
        <w:rPr>
          <w:rFonts w:cs="Times New Roman"/>
          <w:szCs w:val="24"/>
        </w:rPr>
        <w:t xml:space="preserve">. Qualitative Report, 17(1), 254. </w:t>
      </w:r>
      <w:proofErr w:type="spellStart"/>
      <w:proofErr w:type="gramStart"/>
      <w:r w:rsidRPr="00164484">
        <w:rPr>
          <w:rFonts w:cs="Times New Roman"/>
          <w:szCs w:val="24"/>
        </w:rPr>
        <w:t>doi:https</w:t>
      </w:r>
      <w:proofErr w:type="spellEnd"/>
      <w:r w:rsidRPr="00164484">
        <w:rPr>
          <w:rFonts w:cs="Times New Roman"/>
          <w:szCs w:val="24"/>
        </w:rPr>
        <w:t>://doi.org/10.46743/2160-3715/2012.1819</w:t>
      </w:r>
      <w:proofErr w:type="gramEnd"/>
    </w:p>
    <w:p w14:paraId="432D766A"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Terry, G., Hayfield, N., Clarke, V., &amp; Braun, V. (2017). Thematic analysis. </w:t>
      </w:r>
      <w:r w:rsidRPr="00164484">
        <w:rPr>
          <w:rFonts w:cs="Times New Roman"/>
          <w:i/>
          <w:iCs/>
          <w:szCs w:val="24"/>
        </w:rPr>
        <w:t>The SAGE handbook of qualitative research in psychology</w:t>
      </w:r>
      <w:r w:rsidRPr="00164484">
        <w:rPr>
          <w:rFonts w:cs="Times New Roman"/>
          <w:szCs w:val="24"/>
        </w:rPr>
        <w:t>, </w:t>
      </w:r>
      <w:r w:rsidRPr="00164484">
        <w:rPr>
          <w:rFonts w:cs="Times New Roman"/>
          <w:i/>
          <w:iCs/>
          <w:szCs w:val="24"/>
        </w:rPr>
        <w:t>2</w:t>
      </w:r>
      <w:r w:rsidRPr="00164484">
        <w:rPr>
          <w:rFonts w:cs="Times New Roman"/>
          <w:szCs w:val="24"/>
        </w:rPr>
        <w:t>, 17-37.</w:t>
      </w:r>
    </w:p>
    <w:p w14:paraId="42249A46" w14:textId="77777777" w:rsidR="00DE0975" w:rsidRPr="00164484" w:rsidRDefault="00DE0975" w:rsidP="00F73BFE">
      <w:pPr>
        <w:spacing w:line="360" w:lineRule="auto"/>
        <w:ind w:left="864" w:hangingChars="360" w:hanging="864"/>
        <w:rPr>
          <w:rFonts w:cs="Times New Roman"/>
          <w:szCs w:val="24"/>
          <w:shd w:val="clear" w:color="auto" w:fill="FFFFFF"/>
        </w:rPr>
      </w:pPr>
      <w:r w:rsidRPr="00164484">
        <w:rPr>
          <w:rFonts w:cs="Times New Roman"/>
          <w:szCs w:val="24"/>
          <w:shd w:val="clear" w:color="auto" w:fill="FFFFFF"/>
        </w:rPr>
        <w:t xml:space="preserve">Tia </w:t>
      </w:r>
      <w:proofErr w:type="spellStart"/>
      <w:r w:rsidRPr="00164484">
        <w:rPr>
          <w:rFonts w:cs="Times New Roman"/>
          <w:szCs w:val="24"/>
          <w:shd w:val="clear" w:color="auto" w:fill="FFFFFF"/>
        </w:rPr>
        <w:t>Moin</w:t>
      </w:r>
      <w:proofErr w:type="spellEnd"/>
      <w:r w:rsidRPr="00164484">
        <w:rPr>
          <w:rFonts w:cs="Times New Roman"/>
          <w:szCs w:val="24"/>
          <w:shd w:val="clear" w:color="auto" w:fill="FFFFFF"/>
        </w:rPr>
        <w:t xml:space="preserve">, F. K., &amp; Van </w:t>
      </w:r>
      <w:proofErr w:type="spellStart"/>
      <w:r w:rsidRPr="00164484">
        <w:rPr>
          <w:rFonts w:cs="Times New Roman"/>
          <w:szCs w:val="24"/>
          <w:shd w:val="clear" w:color="auto" w:fill="FFFFFF"/>
        </w:rPr>
        <w:t>Nieuwerburgh</w:t>
      </w:r>
      <w:proofErr w:type="spellEnd"/>
      <w:r w:rsidRPr="00164484">
        <w:rPr>
          <w:rFonts w:cs="Times New Roman"/>
          <w:szCs w:val="24"/>
          <w:shd w:val="clear" w:color="auto" w:fill="FFFFFF"/>
        </w:rPr>
        <w:t>, C. (2021). The experience of positive psychology coaching following unconscious bias training: An Interpretative Phenomenological Analysis. </w:t>
      </w:r>
      <w:r w:rsidRPr="00164484">
        <w:rPr>
          <w:rFonts w:cs="Times New Roman"/>
          <w:i/>
          <w:iCs/>
          <w:szCs w:val="24"/>
          <w:shd w:val="clear" w:color="auto" w:fill="FFFFFF"/>
        </w:rPr>
        <w:t>International Journal of Evidence Based Coaching and Mentoring</w:t>
      </w:r>
      <w:r w:rsidRPr="00164484">
        <w:rPr>
          <w:rFonts w:cs="Times New Roman"/>
          <w:szCs w:val="24"/>
          <w:shd w:val="clear" w:color="auto" w:fill="FFFFFF"/>
        </w:rPr>
        <w:t>, </w:t>
      </w:r>
      <w:r w:rsidRPr="00164484">
        <w:rPr>
          <w:rFonts w:cs="Times New Roman"/>
          <w:i/>
          <w:iCs/>
          <w:szCs w:val="24"/>
          <w:shd w:val="clear" w:color="auto" w:fill="FFFFFF"/>
        </w:rPr>
        <w:t>19</w:t>
      </w:r>
      <w:r w:rsidRPr="00164484">
        <w:rPr>
          <w:rFonts w:cs="Times New Roman"/>
          <w:szCs w:val="24"/>
          <w:shd w:val="clear" w:color="auto" w:fill="FFFFFF"/>
        </w:rPr>
        <w:t>(1), 74-89.</w:t>
      </w:r>
    </w:p>
    <w:p w14:paraId="113F3A23" w14:textId="77777777" w:rsidR="00DE0975" w:rsidRPr="00164484" w:rsidRDefault="00DE0975" w:rsidP="00F73BFE">
      <w:pPr>
        <w:spacing w:line="360" w:lineRule="auto"/>
        <w:ind w:left="864" w:hangingChars="360" w:hanging="864"/>
        <w:rPr>
          <w:rFonts w:cs="Times New Roman"/>
          <w:szCs w:val="24"/>
          <w:shd w:val="clear" w:color="auto" w:fill="FFFFFF"/>
        </w:rPr>
      </w:pPr>
      <w:r w:rsidRPr="00164484">
        <w:rPr>
          <w:rFonts w:cs="Times New Roman"/>
          <w:szCs w:val="24"/>
          <w:shd w:val="clear" w:color="auto" w:fill="FFFFFF"/>
        </w:rPr>
        <w:t xml:space="preserve">Treanor, L., &amp; Marlow, S. (2021). </w:t>
      </w:r>
      <w:proofErr w:type="spellStart"/>
      <w:r w:rsidRPr="00164484">
        <w:rPr>
          <w:rFonts w:cs="Times New Roman"/>
          <w:szCs w:val="24"/>
          <w:shd w:val="clear" w:color="auto" w:fill="FFFFFF"/>
        </w:rPr>
        <w:t>Paws</w:t>
      </w:r>
      <w:proofErr w:type="spellEnd"/>
      <w:r w:rsidRPr="00164484">
        <w:rPr>
          <w:rFonts w:cs="Times New Roman"/>
          <w:szCs w:val="24"/>
          <w:shd w:val="clear" w:color="auto" w:fill="FFFFFF"/>
        </w:rPr>
        <w:t xml:space="preserve"> for thought? Analysing how prevailing masculinities constrain career progression for U.K. women veterinary surgeons. </w:t>
      </w:r>
      <w:r w:rsidRPr="00164484">
        <w:rPr>
          <w:rFonts w:cs="Times New Roman"/>
          <w:i/>
          <w:iCs/>
          <w:szCs w:val="24"/>
          <w:shd w:val="clear" w:color="auto" w:fill="FFFFFF"/>
        </w:rPr>
        <w:t>Human Relations</w:t>
      </w:r>
      <w:r w:rsidRPr="00164484">
        <w:rPr>
          <w:rFonts w:cs="Times New Roman"/>
          <w:szCs w:val="24"/>
          <w:shd w:val="clear" w:color="auto" w:fill="FFFFFF"/>
        </w:rPr>
        <w:t>, </w:t>
      </w:r>
      <w:r w:rsidRPr="00164484">
        <w:rPr>
          <w:rFonts w:cs="Times New Roman"/>
          <w:i/>
          <w:iCs/>
          <w:szCs w:val="24"/>
          <w:shd w:val="clear" w:color="auto" w:fill="FFFFFF"/>
        </w:rPr>
        <w:t>74</w:t>
      </w:r>
      <w:r w:rsidRPr="00164484">
        <w:rPr>
          <w:rFonts w:cs="Times New Roman"/>
          <w:szCs w:val="24"/>
          <w:shd w:val="clear" w:color="auto" w:fill="FFFFFF"/>
        </w:rPr>
        <w:t>(1), 105-130.</w:t>
      </w:r>
    </w:p>
    <w:p w14:paraId="41A607DD" w14:textId="77777777" w:rsidR="00DE0975" w:rsidRPr="00164484" w:rsidRDefault="00DE0975" w:rsidP="00F73BFE">
      <w:pPr>
        <w:spacing w:line="360" w:lineRule="auto"/>
        <w:ind w:left="720" w:hanging="720"/>
        <w:rPr>
          <w:rFonts w:cs="Times New Roman"/>
          <w:szCs w:val="24"/>
        </w:rPr>
      </w:pPr>
      <w:r w:rsidRPr="00164484">
        <w:rPr>
          <w:rFonts w:cs="Times New Roman"/>
          <w:szCs w:val="24"/>
        </w:rPr>
        <w:t xml:space="preserve">Vaughan, M. D., Miles, J., Parent, M. C., Lee, H. S., Tilghman, J. D., &amp; </w:t>
      </w:r>
      <w:proofErr w:type="spellStart"/>
      <w:r w:rsidRPr="00164484">
        <w:rPr>
          <w:rFonts w:cs="Times New Roman"/>
          <w:szCs w:val="24"/>
        </w:rPr>
        <w:t>Prokhorets</w:t>
      </w:r>
      <w:proofErr w:type="spellEnd"/>
      <w:r w:rsidRPr="00164484">
        <w:rPr>
          <w:rFonts w:cs="Times New Roman"/>
          <w:szCs w:val="24"/>
        </w:rPr>
        <w:t>, S. (2014). A Content Analysis of LGBT-Themed Positive Psychology Articles. Psychology of Sexual Orientation and Gender Diversity, 1. Retrieved from https://web-a-ebscohost-com.ezproxy.uwtsd.ac.uk</w:t>
      </w:r>
    </w:p>
    <w:p w14:paraId="19887723"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Walter, D., &amp; Ophir, Y. (2019). News frame analysis: An inductive mixed-method computational approach. </w:t>
      </w:r>
      <w:r w:rsidRPr="00164484">
        <w:rPr>
          <w:rFonts w:cs="Times New Roman"/>
          <w:i/>
          <w:iCs/>
          <w:szCs w:val="24"/>
        </w:rPr>
        <w:t>Communication Methods and Measures</w:t>
      </w:r>
      <w:r w:rsidRPr="00164484">
        <w:rPr>
          <w:rFonts w:cs="Times New Roman"/>
          <w:szCs w:val="24"/>
        </w:rPr>
        <w:t>, </w:t>
      </w:r>
      <w:r w:rsidRPr="00164484">
        <w:rPr>
          <w:rFonts w:cs="Times New Roman"/>
          <w:i/>
          <w:iCs/>
          <w:szCs w:val="24"/>
        </w:rPr>
        <w:t>13</w:t>
      </w:r>
      <w:r w:rsidRPr="00164484">
        <w:rPr>
          <w:rFonts w:cs="Times New Roman"/>
          <w:szCs w:val="24"/>
        </w:rPr>
        <w:t>(4), 248-266.</w:t>
      </w:r>
    </w:p>
    <w:p w14:paraId="234F48FE" w14:textId="77777777" w:rsidR="00DE0975" w:rsidRPr="00164484" w:rsidRDefault="00DE0975" w:rsidP="00F73BFE">
      <w:pPr>
        <w:spacing w:line="360" w:lineRule="auto"/>
        <w:ind w:left="566" w:hangingChars="236" w:hanging="566"/>
        <w:rPr>
          <w:rFonts w:cs="Times New Roman"/>
          <w:szCs w:val="24"/>
        </w:rPr>
      </w:pPr>
      <w:r w:rsidRPr="00164484">
        <w:rPr>
          <w:rFonts w:cs="Times New Roman"/>
          <w:szCs w:val="24"/>
        </w:rPr>
        <w:t>Willmott, H. (2020). On research methodology. </w:t>
      </w:r>
      <w:r w:rsidRPr="00164484">
        <w:rPr>
          <w:rFonts w:cs="Times New Roman"/>
          <w:i/>
          <w:iCs/>
          <w:szCs w:val="24"/>
        </w:rPr>
        <w:t>The Journal of Organization and Discourse</w:t>
      </w:r>
      <w:r w:rsidRPr="00164484">
        <w:rPr>
          <w:rFonts w:cs="Times New Roman"/>
          <w:szCs w:val="24"/>
        </w:rPr>
        <w:t>, </w:t>
      </w:r>
      <w:r w:rsidRPr="00164484">
        <w:rPr>
          <w:rFonts w:cs="Times New Roman"/>
          <w:i/>
          <w:iCs/>
          <w:szCs w:val="24"/>
        </w:rPr>
        <w:t>1</w:t>
      </w:r>
      <w:r w:rsidRPr="00164484">
        <w:rPr>
          <w:rFonts w:cs="Times New Roman"/>
          <w:szCs w:val="24"/>
        </w:rPr>
        <w:t>(1), 1-4.</w:t>
      </w:r>
    </w:p>
    <w:p w14:paraId="33AFF27E" w14:textId="77777777" w:rsidR="00DE0975" w:rsidRPr="00164484" w:rsidRDefault="00DE0975" w:rsidP="00F73BFE">
      <w:pPr>
        <w:spacing w:line="360" w:lineRule="auto"/>
        <w:ind w:left="566" w:hangingChars="236" w:hanging="566"/>
        <w:rPr>
          <w:rFonts w:cs="Times New Roman"/>
          <w:szCs w:val="24"/>
        </w:rPr>
      </w:pPr>
      <w:proofErr w:type="spellStart"/>
      <w:r w:rsidRPr="00164484">
        <w:rPr>
          <w:rFonts w:cs="Times New Roman"/>
          <w:szCs w:val="24"/>
        </w:rPr>
        <w:t>Woiceshyn</w:t>
      </w:r>
      <w:proofErr w:type="spellEnd"/>
      <w:r w:rsidRPr="00164484">
        <w:rPr>
          <w:rFonts w:cs="Times New Roman"/>
          <w:szCs w:val="24"/>
        </w:rPr>
        <w:t xml:space="preserve">, J., &amp; </w:t>
      </w:r>
      <w:proofErr w:type="spellStart"/>
      <w:r w:rsidRPr="00164484">
        <w:rPr>
          <w:rFonts w:cs="Times New Roman"/>
          <w:szCs w:val="24"/>
        </w:rPr>
        <w:t>Daellenbach</w:t>
      </w:r>
      <w:proofErr w:type="spellEnd"/>
      <w:r w:rsidRPr="00164484">
        <w:rPr>
          <w:rFonts w:cs="Times New Roman"/>
          <w:szCs w:val="24"/>
        </w:rPr>
        <w:t>, U. (2018). Evaluating inductive vs deductive research in management studies: Implications for authors, editors, and reviewers. </w:t>
      </w:r>
      <w:r w:rsidRPr="00164484">
        <w:rPr>
          <w:rFonts w:cs="Times New Roman"/>
          <w:i/>
          <w:iCs/>
          <w:szCs w:val="24"/>
        </w:rPr>
        <w:t>Qualitative Research in Organisations and Management: An International Journal</w:t>
      </w:r>
      <w:r w:rsidRPr="00164484">
        <w:rPr>
          <w:rFonts w:cs="Times New Roman"/>
          <w:szCs w:val="24"/>
        </w:rPr>
        <w:t>.</w:t>
      </w:r>
    </w:p>
    <w:p w14:paraId="7FF6AAC7" w14:textId="77777777" w:rsidR="00DE0975" w:rsidRPr="00164484" w:rsidRDefault="00DE0975" w:rsidP="00F73BFE">
      <w:pPr>
        <w:spacing w:line="360" w:lineRule="auto"/>
        <w:ind w:left="720" w:hanging="720"/>
        <w:rPr>
          <w:rFonts w:cs="Times New Roman"/>
          <w:szCs w:val="24"/>
        </w:rPr>
      </w:pPr>
      <w:r w:rsidRPr="00164484">
        <w:rPr>
          <w:rFonts w:cs="Times New Roman"/>
          <w:szCs w:val="24"/>
        </w:rPr>
        <w:t>Woodrow, C., &amp; Guest, D. E. (2017). Leadership and approaches to the management of workplace bullying. </w:t>
      </w:r>
      <w:r w:rsidRPr="00164484">
        <w:rPr>
          <w:rFonts w:cs="Times New Roman"/>
          <w:i/>
          <w:iCs/>
          <w:szCs w:val="24"/>
        </w:rPr>
        <w:t>European Journal of Work and Organizational Psychology</w:t>
      </w:r>
      <w:r w:rsidRPr="00164484">
        <w:rPr>
          <w:rFonts w:cs="Times New Roman"/>
          <w:szCs w:val="24"/>
        </w:rPr>
        <w:t>, </w:t>
      </w:r>
      <w:r w:rsidRPr="00164484">
        <w:rPr>
          <w:rFonts w:cs="Times New Roman"/>
          <w:i/>
          <w:iCs/>
          <w:szCs w:val="24"/>
        </w:rPr>
        <w:t>26</w:t>
      </w:r>
      <w:r w:rsidRPr="00164484">
        <w:rPr>
          <w:rFonts w:cs="Times New Roman"/>
          <w:szCs w:val="24"/>
        </w:rPr>
        <w:t>(2), 221-233.</w:t>
      </w:r>
    </w:p>
    <w:p w14:paraId="3502A0C9" w14:textId="77777777" w:rsidR="00DE0975" w:rsidRPr="00164484" w:rsidRDefault="00DE0975" w:rsidP="00F73BFE">
      <w:pPr>
        <w:spacing w:line="360" w:lineRule="auto"/>
        <w:ind w:left="720" w:hanging="720"/>
        <w:rPr>
          <w:rFonts w:cs="Times New Roman"/>
          <w:szCs w:val="24"/>
        </w:rPr>
      </w:pPr>
      <w:proofErr w:type="spellStart"/>
      <w:r w:rsidRPr="00164484">
        <w:rPr>
          <w:rFonts w:cs="Times New Roman"/>
          <w:szCs w:val="24"/>
        </w:rPr>
        <w:t>Zainol</w:t>
      </w:r>
      <w:proofErr w:type="spellEnd"/>
      <w:r w:rsidRPr="00164484">
        <w:rPr>
          <w:rFonts w:cs="Times New Roman"/>
          <w:szCs w:val="24"/>
        </w:rPr>
        <w:t xml:space="preserve">, S. S., </w:t>
      </w:r>
      <w:proofErr w:type="spellStart"/>
      <w:r w:rsidRPr="00164484">
        <w:rPr>
          <w:rFonts w:cs="Times New Roman"/>
          <w:szCs w:val="24"/>
        </w:rPr>
        <w:t>Samsuri</w:t>
      </w:r>
      <w:proofErr w:type="spellEnd"/>
      <w:r w:rsidRPr="00164484">
        <w:rPr>
          <w:rFonts w:cs="Times New Roman"/>
          <w:szCs w:val="24"/>
        </w:rPr>
        <w:t xml:space="preserve">, A. S., </w:t>
      </w:r>
      <w:proofErr w:type="spellStart"/>
      <w:r w:rsidRPr="00164484">
        <w:rPr>
          <w:rFonts w:cs="Times New Roman"/>
          <w:szCs w:val="24"/>
        </w:rPr>
        <w:t>Rahimah</w:t>
      </w:r>
      <w:proofErr w:type="spellEnd"/>
      <w:r w:rsidRPr="00164484">
        <w:rPr>
          <w:rFonts w:cs="Times New Roman"/>
          <w:szCs w:val="24"/>
        </w:rPr>
        <w:t xml:space="preserve">, T., Arifin, T., </w:t>
      </w:r>
      <w:proofErr w:type="spellStart"/>
      <w:r w:rsidRPr="00164484">
        <w:rPr>
          <w:rFonts w:cs="Times New Roman"/>
          <w:szCs w:val="24"/>
        </w:rPr>
        <w:t>Hussin</w:t>
      </w:r>
      <w:proofErr w:type="spellEnd"/>
      <w:r w:rsidRPr="00164484">
        <w:rPr>
          <w:rFonts w:cs="Times New Roman"/>
          <w:szCs w:val="24"/>
        </w:rPr>
        <w:t>, S. M., &amp; Mohamad, Z. Z. (2019). Promoting gender equality in workplace: A conceptual view. </w:t>
      </w:r>
      <w:r w:rsidRPr="00164484">
        <w:rPr>
          <w:rFonts w:cs="Times New Roman"/>
          <w:i/>
          <w:iCs/>
          <w:szCs w:val="24"/>
        </w:rPr>
        <w:t>International Journal of Advanced Scientific Research and Management</w:t>
      </w:r>
      <w:r w:rsidRPr="00164484">
        <w:rPr>
          <w:rFonts w:cs="Times New Roman"/>
          <w:szCs w:val="24"/>
        </w:rPr>
        <w:t>, </w:t>
      </w:r>
      <w:r w:rsidRPr="00164484">
        <w:rPr>
          <w:rFonts w:cs="Times New Roman"/>
          <w:i/>
          <w:iCs/>
          <w:szCs w:val="24"/>
        </w:rPr>
        <w:t>4</w:t>
      </w:r>
      <w:r w:rsidRPr="00164484">
        <w:rPr>
          <w:rFonts w:cs="Times New Roman"/>
          <w:szCs w:val="24"/>
        </w:rPr>
        <w:t>(5), 44-55.</w:t>
      </w:r>
    </w:p>
    <w:p w14:paraId="40DF08AD" w14:textId="77777777" w:rsidR="00DE0975" w:rsidRDefault="00DE0975" w:rsidP="00F73BFE">
      <w:pPr>
        <w:spacing w:line="360" w:lineRule="auto"/>
      </w:pPr>
    </w:p>
    <w:p w14:paraId="475C9D87" w14:textId="77777777" w:rsidR="00DE0975" w:rsidRDefault="00DE0975" w:rsidP="00F73BFE">
      <w:pPr>
        <w:spacing w:line="360" w:lineRule="auto"/>
      </w:pPr>
      <w:r>
        <w:t xml:space="preserve">  </w:t>
      </w:r>
    </w:p>
    <w:p w14:paraId="4714253A" w14:textId="77777777" w:rsidR="00DE0975" w:rsidRDefault="00DE0975" w:rsidP="00F73BFE">
      <w:pPr>
        <w:spacing w:line="360" w:lineRule="auto"/>
      </w:pPr>
    </w:p>
    <w:p w14:paraId="6AE4EC19" w14:textId="77777777" w:rsidR="00DE0975" w:rsidRDefault="00DE0975" w:rsidP="00F73BFE">
      <w:pPr>
        <w:spacing w:line="360" w:lineRule="auto"/>
      </w:pPr>
    </w:p>
    <w:p w14:paraId="6B42669A" w14:textId="77777777" w:rsidR="00DE0975" w:rsidRDefault="00DE0975" w:rsidP="00F73BFE">
      <w:pPr>
        <w:spacing w:line="360" w:lineRule="auto"/>
      </w:pPr>
    </w:p>
    <w:p w14:paraId="3AB85003" w14:textId="77777777" w:rsidR="00B1177B" w:rsidRDefault="008762C1" w:rsidP="00F73BFE">
      <w:pPr>
        <w:spacing w:line="360" w:lineRule="auto"/>
      </w:pPr>
    </w:p>
    <w:sectPr w:rsidR="00B1177B" w:rsidSect="00223D60">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38BC9" w14:textId="77777777" w:rsidR="003B6401" w:rsidRDefault="003B6401" w:rsidP="00573D7D">
      <w:pPr>
        <w:spacing w:line="240" w:lineRule="auto"/>
      </w:pPr>
      <w:r>
        <w:separator/>
      </w:r>
    </w:p>
  </w:endnote>
  <w:endnote w:type="continuationSeparator" w:id="0">
    <w:p w14:paraId="292481F4" w14:textId="77777777" w:rsidR="003B6401" w:rsidRDefault="003B6401" w:rsidP="00573D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71158"/>
      <w:docPartObj>
        <w:docPartGallery w:val="Page Numbers (Bottom of Page)"/>
        <w:docPartUnique/>
      </w:docPartObj>
    </w:sdtPr>
    <w:sdtEndPr>
      <w:rPr>
        <w:color w:val="7F7F7F" w:themeColor="background1" w:themeShade="7F"/>
        <w:spacing w:val="60"/>
      </w:rPr>
    </w:sdtEndPr>
    <w:sdtContent>
      <w:p w14:paraId="76946383" w14:textId="514283FA" w:rsidR="00573D7D" w:rsidRDefault="00573D7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992A55F" w14:textId="08FE8DE1" w:rsidR="00DA6B51" w:rsidRDefault="00256E24">
    <w:pPr>
      <w:pStyle w:val="Footer"/>
    </w:pPr>
    <w:r>
      <w:t xml:space="preserve">Vernessa Francois – 1707182 BA </w:t>
    </w:r>
    <w:r w:rsidR="00DA6B51">
      <w:t>Business Management – BMSP6012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B618D" w14:textId="77777777" w:rsidR="003B6401" w:rsidRDefault="003B6401" w:rsidP="00573D7D">
      <w:pPr>
        <w:spacing w:line="240" w:lineRule="auto"/>
      </w:pPr>
      <w:r>
        <w:separator/>
      </w:r>
    </w:p>
  </w:footnote>
  <w:footnote w:type="continuationSeparator" w:id="0">
    <w:p w14:paraId="468F7EE0" w14:textId="77777777" w:rsidR="003B6401" w:rsidRDefault="003B6401" w:rsidP="00573D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E1912"/>
    <w:multiLevelType w:val="hybridMultilevel"/>
    <w:tmpl w:val="0BC83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3A39CD"/>
    <w:multiLevelType w:val="hybridMultilevel"/>
    <w:tmpl w:val="48D20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855DF9"/>
    <w:multiLevelType w:val="hybridMultilevel"/>
    <w:tmpl w:val="A43C3EA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65084234"/>
    <w:multiLevelType w:val="hybridMultilevel"/>
    <w:tmpl w:val="54EAE5F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781149165">
    <w:abstractNumId w:val="2"/>
  </w:num>
  <w:num w:numId="2" w16cid:durableId="1563251583">
    <w:abstractNumId w:val="3"/>
  </w:num>
  <w:num w:numId="3" w16cid:durableId="568922778">
    <w:abstractNumId w:val="0"/>
  </w:num>
  <w:num w:numId="4" w16cid:durableId="7774850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975"/>
    <w:rsid w:val="0002037A"/>
    <w:rsid w:val="00037FF1"/>
    <w:rsid w:val="0004334A"/>
    <w:rsid w:val="00051647"/>
    <w:rsid w:val="0006119C"/>
    <w:rsid w:val="000646FA"/>
    <w:rsid w:val="000900F1"/>
    <w:rsid w:val="00096A91"/>
    <w:rsid w:val="000A2265"/>
    <w:rsid w:val="000A25A9"/>
    <w:rsid w:val="000B1AB6"/>
    <w:rsid w:val="001075E5"/>
    <w:rsid w:val="0019173A"/>
    <w:rsid w:val="001A2862"/>
    <w:rsid w:val="001A6290"/>
    <w:rsid w:val="001B580A"/>
    <w:rsid w:val="001D1582"/>
    <w:rsid w:val="00223D60"/>
    <w:rsid w:val="00256E24"/>
    <w:rsid w:val="00256F34"/>
    <w:rsid w:val="002720BA"/>
    <w:rsid w:val="0027253B"/>
    <w:rsid w:val="00284DF6"/>
    <w:rsid w:val="00286428"/>
    <w:rsid w:val="00297B58"/>
    <w:rsid w:val="002B1D57"/>
    <w:rsid w:val="002E04AC"/>
    <w:rsid w:val="002E49AE"/>
    <w:rsid w:val="002F6612"/>
    <w:rsid w:val="0030530B"/>
    <w:rsid w:val="00321139"/>
    <w:rsid w:val="003259A3"/>
    <w:rsid w:val="003328FC"/>
    <w:rsid w:val="003643AE"/>
    <w:rsid w:val="003979A7"/>
    <w:rsid w:val="003B6401"/>
    <w:rsid w:val="003B6787"/>
    <w:rsid w:val="003C70EB"/>
    <w:rsid w:val="003D13F8"/>
    <w:rsid w:val="003D31C8"/>
    <w:rsid w:val="00400894"/>
    <w:rsid w:val="004200A8"/>
    <w:rsid w:val="00441785"/>
    <w:rsid w:val="0045049F"/>
    <w:rsid w:val="004727A1"/>
    <w:rsid w:val="004851B8"/>
    <w:rsid w:val="00524BF6"/>
    <w:rsid w:val="00551265"/>
    <w:rsid w:val="00573D7D"/>
    <w:rsid w:val="005A7DC9"/>
    <w:rsid w:val="005B2547"/>
    <w:rsid w:val="005C02BD"/>
    <w:rsid w:val="005F30DE"/>
    <w:rsid w:val="00673CA6"/>
    <w:rsid w:val="006802CB"/>
    <w:rsid w:val="006932F9"/>
    <w:rsid w:val="006A04C9"/>
    <w:rsid w:val="00734655"/>
    <w:rsid w:val="00743756"/>
    <w:rsid w:val="007B0B5C"/>
    <w:rsid w:val="007C606E"/>
    <w:rsid w:val="007E097D"/>
    <w:rsid w:val="008410DB"/>
    <w:rsid w:val="00850B37"/>
    <w:rsid w:val="008762C1"/>
    <w:rsid w:val="00892965"/>
    <w:rsid w:val="008D0278"/>
    <w:rsid w:val="008E56D5"/>
    <w:rsid w:val="00901029"/>
    <w:rsid w:val="00922FAC"/>
    <w:rsid w:val="00931F0F"/>
    <w:rsid w:val="00946948"/>
    <w:rsid w:val="009640B8"/>
    <w:rsid w:val="009671CF"/>
    <w:rsid w:val="00987E22"/>
    <w:rsid w:val="009A4BF4"/>
    <w:rsid w:val="00A51C38"/>
    <w:rsid w:val="00A7486D"/>
    <w:rsid w:val="00A954F2"/>
    <w:rsid w:val="00AA0BEB"/>
    <w:rsid w:val="00AC3440"/>
    <w:rsid w:val="00AC68FD"/>
    <w:rsid w:val="00AE7F7B"/>
    <w:rsid w:val="00B22546"/>
    <w:rsid w:val="00B42B8C"/>
    <w:rsid w:val="00B76E85"/>
    <w:rsid w:val="00B9574B"/>
    <w:rsid w:val="00BA7A15"/>
    <w:rsid w:val="00BB340F"/>
    <w:rsid w:val="00BB5A87"/>
    <w:rsid w:val="00BB667D"/>
    <w:rsid w:val="00BF19C2"/>
    <w:rsid w:val="00BF4312"/>
    <w:rsid w:val="00C0260B"/>
    <w:rsid w:val="00C11873"/>
    <w:rsid w:val="00C224BA"/>
    <w:rsid w:val="00C31746"/>
    <w:rsid w:val="00C35F07"/>
    <w:rsid w:val="00C63B11"/>
    <w:rsid w:val="00C7244C"/>
    <w:rsid w:val="00CA18FC"/>
    <w:rsid w:val="00D45BBC"/>
    <w:rsid w:val="00D62A9E"/>
    <w:rsid w:val="00DA4DDD"/>
    <w:rsid w:val="00DA6B51"/>
    <w:rsid w:val="00DD26EA"/>
    <w:rsid w:val="00DE0975"/>
    <w:rsid w:val="00DF7843"/>
    <w:rsid w:val="00E02B8A"/>
    <w:rsid w:val="00E1757A"/>
    <w:rsid w:val="00E50087"/>
    <w:rsid w:val="00E55E9F"/>
    <w:rsid w:val="00E71710"/>
    <w:rsid w:val="00EA3E69"/>
    <w:rsid w:val="00EA569D"/>
    <w:rsid w:val="00EB34E8"/>
    <w:rsid w:val="00EB5BE1"/>
    <w:rsid w:val="00EC6F31"/>
    <w:rsid w:val="00EF0413"/>
    <w:rsid w:val="00EF5BE6"/>
    <w:rsid w:val="00F20309"/>
    <w:rsid w:val="00F45A76"/>
    <w:rsid w:val="00F73BFE"/>
    <w:rsid w:val="00FC5A3B"/>
    <w:rsid w:val="00FD1898"/>
    <w:rsid w:val="00FE7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F3C1B"/>
  <w15:chartTrackingRefBased/>
  <w15:docId w15:val="{7C1E72F5-E345-4582-9943-B4306DD51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975"/>
    <w:pPr>
      <w:spacing w:after="0" w:line="480" w:lineRule="auto"/>
      <w:jc w:val="both"/>
    </w:pPr>
    <w:rPr>
      <w:rFonts w:ascii="Times New Roman" w:eastAsiaTheme="minorEastAsia" w:hAnsi="Times New Roman"/>
      <w:sz w:val="24"/>
      <w:szCs w:val="20"/>
      <w:lang w:val="en-US" w:eastAsia="zh-CN"/>
    </w:rPr>
  </w:style>
  <w:style w:type="paragraph" w:styleId="Heading1">
    <w:name w:val="heading 1"/>
    <w:basedOn w:val="Normal"/>
    <w:next w:val="Normal"/>
    <w:link w:val="Heading1Char"/>
    <w:qFormat/>
    <w:rsid w:val="00DE0975"/>
    <w:pPr>
      <w:keepNext/>
      <w:keepLines/>
      <w:spacing w:before="240"/>
      <w:outlineLvl w:val="0"/>
    </w:pPr>
    <w:rPr>
      <w:rFonts w:eastAsiaTheme="majorEastAsia" w:cstheme="majorBidi"/>
      <w:b/>
      <w:i/>
      <w:szCs w:val="32"/>
      <w:lang w:val="en-GB"/>
    </w:rPr>
  </w:style>
  <w:style w:type="paragraph" w:styleId="Heading2">
    <w:name w:val="heading 2"/>
    <w:basedOn w:val="Normal"/>
    <w:next w:val="Normal"/>
    <w:link w:val="Heading2Char"/>
    <w:uiPriority w:val="9"/>
    <w:unhideWhenUsed/>
    <w:qFormat/>
    <w:rsid w:val="00DE0975"/>
    <w:pPr>
      <w:keepNext/>
      <w:keepLines/>
      <w:spacing w:before="40"/>
      <w:outlineLvl w:val="1"/>
    </w:pPr>
    <w:rPr>
      <w:rFonts w:eastAsiaTheme="majorEastAsia" w:cstheme="majorBidi"/>
      <w:i/>
      <w:szCs w:val="26"/>
      <w:lang w:val="en-GB"/>
    </w:rPr>
  </w:style>
  <w:style w:type="paragraph" w:styleId="Heading3">
    <w:name w:val="heading 3"/>
    <w:basedOn w:val="Normal"/>
    <w:next w:val="Normal"/>
    <w:link w:val="Heading3Char"/>
    <w:uiPriority w:val="9"/>
    <w:unhideWhenUsed/>
    <w:qFormat/>
    <w:rsid w:val="00DE0975"/>
    <w:pPr>
      <w:keepNext/>
      <w:keepLines/>
      <w:spacing w:before="40"/>
      <w:jc w:val="center"/>
      <w:outlineLvl w:val="2"/>
    </w:pPr>
    <w:rPr>
      <w:rFonts w:eastAsiaTheme="majorEastAsia" w:cstheme="majorBidi"/>
      <w:szCs w:val="24"/>
    </w:rPr>
  </w:style>
  <w:style w:type="paragraph" w:styleId="Heading7">
    <w:name w:val="heading 7"/>
    <w:basedOn w:val="Normal"/>
    <w:next w:val="Normal"/>
    <w:link w:val="Heading7Char"/>
    <w:uiPriority w:val="9"/>
    <w:semiHidden/>
    <w:unhideWhenUsed/>
    <w:qFormat/>
    <w:rsid w:val="00DE0975"/>
    <w:pPr>
      <w:keepNext/>
      <w:keepLines/>
      <w:spacing w:before="40"/>
      <w:outlineLvl w:val="6"/>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E0975"/>
    <w:rPr>
      <w:rFonts w:ascii="Times New Roman" w:eastAsiaTheme="majorEastAsia" w:hAnsi="Times New Roman" w:cstheme="majorBidi"/>
      <w:b/>
      <w:i/>
      <w:sz w:val="24"/>
      <w:szCs w:val="32"/>
      <w:lang w:eastAsia="zh-CN"/>
    </w:rPr>
  </w:style>
  <w:style w:type="character" w:customStyle="1" w:styleId="Heading2Char">
    <w:name w:val="Heading 2 Char"/>
    <w:basedOn w:val="DefaultParagraphFont"/>
    <w:link w:val="Heading2"/>
    <w:uiPriority w:val="9"/>
    <w:rsid w:val="00DE0975"/>
    <w:rPr>
      <w:rFonts w:ascii="Times New Roman" w:eastAsiaTheme="majorEastAsia" w:hAnsi="Times New Roman" w:cstheme="majorBidi"/>
      <w:i/>
      <w:sz w:val="24"/>
      <w:szCs w:val="26"/>
      <w:lang w:eastAsia="zh-CN"/>
    </w:rPr>
  </w:style>
  <w:style w:type="character" w:customStyle="1" w:styleId="Heading3Char">
    <w:name w:val="Heading 3 Char"/>
    <w:basedOn w:val="DefaultParagraphFont"/>
    <w:link w:val="Heading3"/>
    <w:uiPriority w:val="9"/>
    <w:rsid w:val="00DE0975"/>
    <w:rPr>
      <w:rFonts w:ascii="Times New Roman" w:eastAsiaTheme="majorEastAsia" w:hAnsi="Times New Roman" w:cstheme="majorBidi"/>
      <w:sz w:val="24"/>
      <w:szCs w:val="24"/>
      <w:lang w:val="en-US" w:eastAsia="zh-CN"/>
    </w:rPr>
  </w:style>
  <w:style w:type="character" w:customStyle="1" w:styleId="Heading7Char">
    <w:name w:val="Heading 7 Char"/>
    <w:basedOn w:val="DefaultParagraphFont"/>
    <w:link w:val="Heading7"/>
    <w:uiPriority w:val="9"/>
    <w:semiHidden/>
    <w:rsid w:val="00DE0975"/>
    <w:rPr>
      <w:rFonts w:ascii="Times New Roman" w:eastAsiaTheme="majorEastAsia" w:hAnsi="Times New Roman" w:cstheme="majorBidi"/>
      <w:i/>
      <w:iCs/>
      <w:sz w:val="24"/>
      <w:szCs w:val="20"/>
      <w:lang w:val="en-US" w:eastAsia="zh-CN"/>
    </w:rPr>
  </w:style>
  <w:style w:type="paragraph" w:styleId="NoSpacing">
    <w:name w:val="No Spacing"/>
    <w:basedOn w:val="Normal"/>
    <w:uiPriority w:val="1"/>
    <w:qFormat/>
    <w:rsid w:val="00DE0975"/>
    <w:pPr>
      <w:suppressAutoHyphens/>
      <w:ind w:leftChars="-1" w:left="-1" w:hangingChars="1" w:hanging="1"/>
      <w:textDirection w:val="btLr"/>
      <w:textAlignment w:val="top"/>
      <w:outlineLvl w:val="0"/>
    </w:pPr>
    <w:rPr>
      <w:rFonts w:eastAsia="Calibri" w:cs="Calibri"/>
      <w:color w:val="0D0D0D" w:themeColor="text1" w:themeTint="F2"/>
      <w:position w:val="-1"/>
      <w:lang w:eastAsia="en-GB"/>
    </w:rPr>
  </w:style>
  <w:style w:type="paragraph" w:styleId="Title">
    <w:name w:val="Title"/>
    <w:aliases w:val="heading 3"/>
    <w:basedOn w:val="Normal"/>
    <w:next w:val="Normal"/>
    <w:link w:val="TitleChar"/>
    <w:uiPriority w:val="10"/>
    <w:qFormat/>
    <w:rsid w:val="00DE0975"/>
    <w:pPr>
      <w:contextualSpacing/>
      <w:jc w:val="center"/>
    </w:pPr>
    <w:rPr>
      <w:rFonts w:ascii="Verdana" w:eastAsiaTheme="majorEastAsia" w:hAnsi="Verdana"/>
      <w:spacing w:val="-10"/>
      <w:kern w:val="28"/>
      <w:sz w:val="22"/>
    </w:rPr>
  </w:style>
  <w:style w:type="character" w:customStyle="1" w:styleId="TitleChar">
    <w:name w:val="Title Char"/>
    <w:aliases w:val="heading 3 Char"/>
    <w:basedOn w:val="DefaultParagraphFont"/>
    <w:link w:val="Title"/>
    <w:uiPriority w:val="10"/>
    <w:rsid w:val="00DE0975"/>
    <w:rPr>
      <w:rFonts w:ascii="Verdana" w:eastAsiaTheme="majorEastAsia" w:hAnsi="Verdana"/>
      <w:spacing w:val="-10"/>
      <w:kern w:val="28"/>
      <w:szCs w:val="20"/>
      <w:lang w:val="en-US" w:eastAsia="zh-CN"/>
    </w:rPr>
  </w:style>
  <w:style w:type="paragraph" w:styleId="Header">
    <w:name w:val="header"/>
    <w:basedOn w:val="Normal"/>
    <w:link w:val="HeaderChar"/>
    <w:uiPriority w:val="99"/>
    <w:unhideWhenUsed/>
    <w:rsid w:val="00DE0975"/>
    <w:pPr>
      <w:tabs>
        <w:tab w:val="center" w:pos="4513"/>
        <w:tab w:val="right" w:pos="9026"/>
      </w:tabs>
      <w:spacing w:line="240" w:lineRule="auto"/>
    </w:pPr>
  </w:style>
  <w:style w:type="character" w:customStyle="1" w:styleId="HeaderChar">
    <w:name w:val="Header Char"/>
    <w:basedOn w:val="DefaultParagraphFont"/>
    <w:link w:val="Header"/>
    <w:uiPriority w:val="99"/>
    <w:rsid w:val="00DE0975"/>
    <w:rPr>
      <w:rFonts w:ascii="Times New Roman" w:eastAsiaTheme="minorEastAsia" w:hAnsi="Times New Roman"/>
      <w:sz w:val="24"/>
      <w:szCs w:val="20"/>
      <w:lang w:val="en-US" w:eastAsia="zh-CN"/>
    </w:rPr>
  </w:style>
  <w:style w:type="paragraph" w:styleId="Footer">
    <w:name w:val="footer"/>
    <w:basedOn w:val="Normal"/>
    <w:link w:val="FooterChar"/>
    <w:uiPriority w:val="99"/>
    <w:unhideWhenUsed/>
    <w:rsid w:val="00DE0975"/>
    <w:pPr>
      <w:tabs>
        <w:tab w:val="center" w:pos="4513"/>
        <w:tab w:val="right" w:pos="9026"/>
      </w:tabs>
      <w:spacing w:line="240" w:lineRule="auto"/>
    </w:pPr>
  </w:style>
  <w:style w:type="character" w:customStyle="1" w:styleId="FooterChar">
    <w:name w:val="Footer Char"/>
    <w:basedOn w:val="DefaultParagraphFont"/>
    <w:link w:val="Footer"/>
    <w:uiPriority w:val="99"/>
    <w:rsid w:val="00DE0975"/>
    <w:rPr>
      <w:rFonts w:ascii="Times New Roman" w:eastAsiaTheme="minorEastAsia" w:hAnsi="Times New Roman"/>
      <w:sz w:val="24"/>
      <w:szCs w:val="20"/>
      <w:lang w:val="en-US" w:eastAsia="zh-CN"/>
    </w:rPr>
  </w:style>
  <w:style w:type="paragraph" w:styleId="ListParagraph">
    <w:name w:val="List Paragraph"/>
    <w:basedOn w:val="Normal"/>
    <w:uiPriority w:val="34"/>
    <w:qFormat/>
    <w:rsid w:val="00DE0975"/>
    <w:pPr>
      <w:spacing w:after="160" w:line="259" w:lineRule="auto"/>
      <w:ind w:left="720"/>
      <w:contextualSpacing/>
      <w:jc w:val="left"/>
    </w:pPr>
    <w:rPr>
      <w:rFonts w:eastAsiaTheme="minorHAnsi"/>
      <w:szCs w:val="22"/>
      <w:lang w:val="en-GB" w:eastAsia="en-US"/>
    </w:rPr>
  </w:style>
  <w:style w:type="character" w:styleId="Hyperlink">
    <w:name w:val="Hyperlink"/>
    <w:basedOn w:val="DefaultParagraphFont"/>
    <w:uiPriority w:val="99"/>
    <w:unhideWhenUsed/>
    <w:rsid w:val="00DE0975"/>
    <w:rPr>
      <w:color w:val="0563C1" w:themeColor="hyperlink"/>
      <w:u w:val="single"/>
    </w:rPr>
  </w:style>
  <w:style w:type="character" w:customStyle="1" w:styleId="hgkelc">
    <w:name w:val="hgkelc"/>
    <w:basedOn w:val="DefaultParagraphFont"/>
    <w:rsid w:val="00DE0975"/>
  </w:style>
  <w:style w:type="paragraph" w:styleId="NormalWeb">
    <w:name w:val="Normal (Web)"/>
    <w:basedOn w:val="Normal"/>
    <w:uiPriority w:val="99"/>
    <w:unhideWhenUsed/>
    <w:rsid w:val="00DE0975"/>
    <w:pPr>
      <w:spacing w:before="100" w:beforeAutospacing="1" w:after="100" w:afterAutospacing="1" w:line="240" w:lineRule="auto"/>
      <w:jc w:val="left"/>
    </w:pPr>
    <w:rPr>
      <w:rFonts w:eastAsia="Times New Roman" w:cs="Times New Roman"/>
      <w:szCs w:val="24"/>
      <w:lang w:eastAsia="en-US"/>
    </w:rPr>
  </w:style>
  <w:style w:type="paragraph" w:styleId="FootnoteText">
    <w:name w:val="footnote text"/>
    <w:basedOn w:val="Normal"/>
    <w:link w:val="FootnoteTextChar"/>
    <w:uiPriority w:val="99"/>
    <w:semiHidden/>
    <w:unhideWhenUsed/>
    <w:rsid w:val="00DE0975"/>
    <w:pPr>
      <w:spacing w:line="240" w:lineRule="auto"/>
    </w:pPr>
    <w:rPr>
      <w:sz w:val="20"/>
    </w:rPr>
  </w:style>
  <w:style w:type="character" w:customStyle="1" w:styleId="FootnoteTextChar">
    <w:name w:val="Footnote Text Char"/>
    <w:basedOn w:val="DefaultParagraphFont"/>
    <w:link w:val="FootnoteText"/>
    <w:uiPriority w:val="99"/>
    <w:semiHidden/>
    <w:rsid w:val="00DE0975"/>
    <w:rPr>
      <w:rFonts w:ascii="Times New Roman" w:eastAsiaTheme="minorEastAsia" w:hAnsi="Times New Roman"/>
      <w:sz w:val="20"/>
      <w:szCs w:val="20"/>
      <w:lang w:val="en-US" w:eastAsia="zh-CN"/>
    </w:rPr>
  </w:style>
  <w:style w:type="character" w:styleId="FootnoteReference">
    <w:name w:val="footnote reference"/>
    <w:basedOn w:val="DefaultParagraphFont"/>
    <w:uiPriority w:val="99"/>
    <w:semiHidden/>
    <w:unhideWhenUsed/>
    <w:rsid w:val="00DE0975"/>
    <w:rPr>
      <w:vertAlign w:val="superscript"/>
    </w:rPr>
  </w:style>
  <w:style w:type="paragraph" w:styleId="TOCHeading">
    <w:name w:val="TOC Heading"/>
    <w:basedOn w:val="Heading1"/>
    <w:next w:val="Normal"/>
    <w:uiPriority w:val="39"/>
    <w:unhideWhenUsed/>
    <w:qFormat/>
    <w:rsid w:val="00DE0975"/>
    <w:pPr>
      <w:spacing w:line="259" w:lineRule="auto"/>
      <w:jc w:val="left"/>
      <w:outlineLvl w:val="9"/>
    </w:pPr>
    <w:rPr>
      <w:rFonts w:asciiTheme="majorHAnsi" w:hAnsiTheme="majorHAnsi"/>
      <w:b w:val="0"/>
      <w:i w:val="0"/>
      <w:color w:val="2F5496" w:themeColor="accent1" w:themeShade="BF"/>
      <w:sz w:val="32"/>
      <w:lang w:val="en-US" w:eastAsia="en-US"/>
    </w:rPr>
  </w:style>
  <w:style w:type="paragraph" w:styleId="TOC1">
    <w:name w:val="toc 1"/>
    <w:basedOn w:val="Normal"/>
    <w:next w:val="Normal"/>
    <w:autoRedefine/>
    <w:uiPriority w:val="39"/>
    <w:unhideWhenUsed/>
    <w:rsid w:val="00DE0975"/>
    <w:pPr>
      <w:spacing w:after="100"/>
    </w:pPr>
  </w:style>
  <w:style w:type="paragraph" w:styleId="TOC2">
    <w:name w:val="toc 2"/>
    <w:basedOn w:val="Normal"/>
    <w:next w:val="Normal"/>
    <w:autoRedefine/>
    <w:uiPriority w:val="39"/>
    <w:unhideWhenUsed/>
    <w:rsid w:val="00DE0975"/>
    <w:pPr>
      <w:spacing w:after="100"/>
      <w:ind w:left="240"/>
    </w:pPr>
  </w:style>
  <w:style w:type="paragraph" w:styleId="TOC3">
    <w:name w:val="toc 3"/>
    <w:basedOn w:val="Normal"/>
    <w:next w:val="Normal"/>
    <w:autoRedefine/>
    <w:uiPriority w:val="39"/>
    <w:unhideWhenUsed/>
    <w:rsid w:val="00DE0975"/>
    <w:pPr>
      <w:spacing w:after="100"/>
      <w:ind w:left="480"/>
    </w:pPr>
  </w:style>
  <w:style w:type="character" w:styleId="UnresolvedMention">
    <w:name w:val="Unresolved Mention"/>
    <w:basedOn w:val="DefaultParagraphFont"/>
    <w:uiPriority w:val="99"/>
    <w:semiHidden/>
    <w:unhideWhenUsed/>
    <w:rsid w:val="000B1A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openxmlformats.org/officeDocument/2006/relationships/chart" Target="charts/chart5.xml"/><Relationship Id="rId26" Type="http://schemas.openxmlformats.org/officeDocument/2006/relationships/hyperlink" Target="https://www.smeloans.co.uk/blog/gender-discrimination-in-the-workplace/" TargetMode="External"/><Relationship Id="rId3" Type="http://schemas.openxmlformats.org/officeDocument/2006/relationships/styles" Target="styles.xml"/><Relationship Id="rId21" Type="http://schemas.openxmlformats.org/officeDocument/2006/relationships/chart" Target="charts/chart8.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chart" Target="charts/chart4.xml"/><Relationship Id="rId25" Type="http://schemas.openxmlformats.org/officeDocument/2006/relationships/hyperlink" Target="https://www.telegraph.co.uk/business/2021/04/05/britain-makes-barely-progress-increasing-number-female-ceos/" TargetMode="Externa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chart" Target="charts/chart11.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ajia.siddiqui\Desktop\NAJIA\BEW16015%20respons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ajia.siddiqui\Desktop\NAJIA\BEW16015%20respons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ajia.siddiqui\Desktop\NAJIA\BEW16015%20respons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ajia.siddiqui\Desktop\NAJIA\BEW16015%20respons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ajia.siddiqui\Desktop\NAJIA\BEW16015%20respons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ajia.siddiqui\Desktop\NAJIA\BEW16015%20respons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najia.siddiqui\Desktop\NAJIA\BEW16015%20respons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najia.siddiqui\Desktop\NAJIA\BEW16015%20response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najia.siddiqui\Desktop\NAJIA\BEW16015%20response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najia.siddiqui\Desktop\NAJIA\BEW16015%20response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najia.siddiqui\Desktop\NAJIA\BEW16015%20responses.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Male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Sheet1!$A$2:$B$6</c:f>
              <c:multiLvlStrCache>
                <c:ptCount val="5"/>
                <c:lvl>
                  <c:pt idx="0">
                    <c:v>less than 20%</c:v>
                  </c:pt>
                  <c:pt idx="1">
                    <c:v>20-40%</c:v>
                  </c:pt>
                  <c:pt idx="2">
                    <c:v>40-60%</c:v>
                  </c:pt>
                  <c:pt idx="3">
                    <c:v>60-80%</c:v>
                  </c:pt>
                  <c:pt idx="4">
                    <c:v>80-100%</c:v>
                  </c:pt>
                </c:lvl>
                <c:lvl>
                  <c:pt idx="0">
                    <c:v>Male</c:v>
                  </c:pt>
                </c:lvl>
              </c:multiLvlStrCache>
            </c:multiLvlStrRef>
          </c:cat>
          <c:val>
            <c:numRef>
              <c:f>Sheet1!$C$2:$C$6</c:f>
              <c:numCache>
                <c:formatCode>General</c:formatCode>
                <c:ptCount val="5"/>
                <c:pt idx="0">
                  <c:v>2</c:v>
                </c:pt>
                <c:pt idx="1">
                  <c:v>2</c:v>
                </c:pt>
                <c:pt idx="2">
                  <c:v>11</c:v>
                </c:pt>
                <c:pt idx="3">
                  <c:v>27</c:v>
                </c:pt>
                <c:pt idx="4">
                  <c:v>8</c:v>
                </c:pt>
              </c:numCache>
            </c:numRef>
          </c:val>
          <c:extLst>
            <c:ext xmlns:c16="http://schemas.microsoft.com/office/drawing/2014/chart" uri="{C3380CC4-5D6E-409C-BE32-E72D297353CC}">
              <c16:uniqueId val="{00000000-D73C-4FE1-BFE9-BC3C699526C2}"/>
            </c:ext>
          </c:extLst>
        </c:ser>
        <c:dLbls>
          <c:dLblPos val="outEnd"/>
          <c:showLegendKey val="0"/>
          <c:showVal val="1"/>
          <c:showCatName val="0"/>
          <c:showSerName val="0"/>
          <c:showPercent val="0"/>
          <c:showBubbleSize val="0"/>
        </c:dLbls>
        <c:gapWidth val="219"/>
        <c:overlap val="-27"/>
        <c:axId val="-1911038784"/>
        <c:axId val="-1911035520"/>
      </c:barChart>
      <c:catAx>
        <c:axId val="-1911038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35520"/>
        <c:crosses val="autoZero"/>
        <c:auto val="1"/>
        <c:lblAlgn val="ctr"/>
        <c:lblOffset val="100"/>
        <c:noMultiLvlLbl val="0"/>
      </c:catAx>
      <c:valAx>
        <c:axId val="-191103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38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Females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Sheet1!$A$7:$B$11</c:f>
              <c:multiLvlStrCache>
                <c:ptCount val="5"/>
                <c:lvl>
                  <c:pt idx="0">
                    <c:v>less than 20%</c:v>
                  </c:pt>
                  <c:pt idx="1">
                    <c:v>20-40%</c:v>
                  </c:pt>
                  <c:pt idx="2">
                    <c:v>40-60%</c:v>
                  </c:pt>
                  <c:pt idx="3">
                    <c:v>60-80%</c:v>
                  </c:pt>
                  <c:pt idx="4">
                    <c:v>80-100%</c:v>
                  </c:pt>
                </c:lvl>
                <c:lvl>
                  <c:pt idx="0">
                    <c:v>Female</c:v>
                  </c:pt>
                </c:lvl>
              </c:multiLvlStrCache>
            </c:multiLvlStrRef>
          </c:cat>
          <c:val>
            <c:numRef>
              <c:f>Sheet1!$C$7:$C$11</c:f>
              <c:numCache>
                <c:formatCode>General</c:formatCode>
                <c:ptCount val="5"/>
                <c:pt idx="0">
                  <c:v>8</c:v>
                </c:pt>
                <c:pt idx="1">
                  <c:v>30</c:v>
                </c:pt>
                <c:pt idx="2">
                  <c:v>8</c:v>
                </c:pt>
                <c:pt idx="3">
                  <c:v>2</c:v>
                </c:pt>
                <c:pt idx="4">
                  <c:v>2</c:v>
                </c:pt>
              </c:numCache>
            </c:numRef>
          </c:val>
          <c:extLst>
            <c:ext xmlns:c16="http://schemas.microsoft.com/office/drawing/2014/chart" uri="{C3380CC4-5D6E-409C-BE32-E72D297353CC}">
              <c16:uniqueId val="{00000000-A096-4CBE-B14C-4CBDA19BBF84}"/>
            </c:ext>
          </c:extLst>
        </c:ser>
        <c:dLbls>
          <c:showLegendKey val="0"/>
          <c:showVal val="0"/>
          <c:showCatName val="0"/>
          <c:showSerName val="0"/>
          <c:showPercent val="0"/>
          <c:showBubbleSize val="0"/>
        </c:dLbls>
        <c:gapWidth val="219"/>
        <c:overlap val="-27"/>
        <c:axId val="-1911030624"/>
        <c:axId val="-1911037696"/>
      </c:barChart>
      <c:catAx>
        <c:axId val="-1911030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37696"/>
        <c:crosses val="autoZero"/>
        <c:auto val="1"/>
        <c:lblAlgn val="ctr"/>
        <c:lblOffset val="100"/>
        <c:noMultiLvlLbl val="0"/>
      </c:catAx>
      <c:valAx>
        <c:axId val="-1911037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306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Are you harassed/overlooked/neglected at your workplace based on your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Sheet1!$A$14:$A$15</c:f>
              <c:strCache>
                <c:ptCount val="2"/>
                <c:pt idx="0">
                  <c:v>Yes</c:v>
                </c:pt>
                <c:pt idx="1">
                  <c:v>No</c:v>
                </c:pt>
              </c:strCache>
            </c:strRef>
          </c:cat>
          <c:val>
            <c:numRef>
              <c:f>Sheet1!$B$14:$B$15</c:f>
              <c:numCache>
                <c:formatCode>General</c:formatCode>
                <c:ptCount val="2"/>
                <c:pt idx="0">
                  <c:v>18</c:v>
                </c:pt>
                <c:pt idx="1">
                  <c:v>32</c:v>
                </c:pt>
              </c:numCache>
            </c:numRef>
          </c:val>
          <c:extLst>
            <c:ext xmlns:c16="http://schemas.microsoft.com/office/drawing/2014/chart" uri="{C3380CC4-5D6E-409C-BE32-E72D297353CC}">
              <c16:uniqueId val="{00000000-F260-431F-BF20-BC4B92E64F40}"/>
            </c:ext>
          </c:extLst>
        </c:ser>
        <c:dLbls>
          <c:showLegendKey val="0"/>
          <c:showVal val="0"/>
          <c:showCatName val="0"/>
          <c:showSerName val="0"/>
          <c:showPercent val="0"/>
          <c:showBubbleSize val="0"/>
        </c:dLbls>
        <c:gapWidth val="219"/>
        <c:overlap val="-27"/>
        <c:axId val="-1911039328"/>
        <c:axId val="-1911043680"/>
      </c:barChart>
      <c:catAx>
        <c:axId val="-1911039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43680"/>
        <c:crosses val="autoZero"/>
        <c:auto val="1"/>
        <c:lblAlgn val="ctr"/>
        <c:lblOffset val="100"/>
        <c:noMultiLvlLbl val="0"/>
      </c:catAx>
      <c:valAx>
        <c:axId val="-1911043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393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What concerns have you faced because of your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2"/>
          <c:order val="2"/>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Sheet1!$A$18:$A$21</c:f>
              <c:strCache>
                <c:ptCount val="4"/>
                <c:pt idx="0">
                  <c:v>Low Salary</c:v>
                </c:pt>
                <c:pt idx="1">
                  <c:v> Lower Chances of promotion</c:v>
                </c:pt>
                <c:pt idx="2">
                  <c:v>Gender Discrimination</c:v>
                </c:pt>
                <c:pt idx="3">
                  <c:v>None</c:v>
                </c:pt>
              </c:strCache>
            </c:strRef>
          </c:cat>
          <c:val>
            <c:numRef>
              <c:f>Sheet1!$D$18:$D$21</c:f>
              <c:numCache>
                <c:formatCode>General</c:formatCode>
                <c:ptCount val="4"/>
                <c:pt idx="0">
                  <c:v>6</c:v>
                </c:pt>
                <c:pt idx="1">
                  <c:v>20</c:v>
                </c:pt>
                <c:pt idx="2">
                  <c:v>10</c:v>
                </c:pt>
                <c:pt idx="3">
                  <c:v>14</c:v>
                </c:pt>
              </c:numCache>
            </c:numRef>
          </c:val>
          <c:extLst>
            <c:ext xmlns:c16="http://schemas.microsoft.com/office/drawing/2014/chart" uri="{C3380CC4-5D6E-409C-BE32-E72D297353CC}">
              <c16:uniqueId val="{00000000-B0F5-4611-89FE-09A4FCABEF13}"/>
            </c:ext>
          </c:extLst>
        </c:ser>
        <c:dLbls>
          <c:showLegendKey val="0"/>
          <c:showVal val="0"/>
          <c:showCatName val="0"/>
          <c:showSerName val="0"/>
          <c:showPercent val="0"/>
          <c:showBubbleSize val="0"/>
        </c:dLbls>
        <c:gapWidth val="182"/>
        <c:axId val="-1911021376"/>
        <c:axId val="-1911032256"/>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Sheet1!$A$18:$A$21</c15:sqref>
                        </c15:formulaRef>
                      </c:ext>
                    </c:extLst>
                    <c:strCache>
                      <c:ptCount val="4"/>
                      <c:pt idx="0">
                        <c:v>Low Salary</c:v>
                      </c:pt>
                      <c:pt idx="1">
                        <c:v> Lower Chances of promotion</c:v>
                      </c:pt>
                      <c:pt idx="2">
                        <c:v>Gender Discrimination</c:v>
                      </c:pt>
                      <c:pt idx="3">
                        <c:v>None</c:v>
                      </c:pt>
                    </c:strCache>
                  </c:strRef>
                </c:cat>
                <c:val>
                  <c:numRef>
                    <c:extLst>
                      <c:ext uri="{02D57815-91ED-43cb-92C2-25804820EDAC}">
                        <c15:formulaRef>
                          <c15:sqref>Sheet1!$B$18:$B$21</c15:sqref>
                        </c15:formulaRef>
                      </c:ext>
                    </c:extLst>
                    <c:numCache>
                      <c:formatCode>General</c:formatCode>
                      <c:ptCount val="4"/>
                    </c:numCache>
                  </c:numRef>
                </c:val>
                <c:extLst>
                  <c:ext xmlns:c16="http://schemas.microsoft.com/office/drawing/2014/chart" uri="{C3380CC4-5D6E-409C-BE32-E72D297353CC}">
                    <c16:uniqueId val="{00000001-B0F5-4611-89FE-09A4FCABEF13}"/>
                  </c:ext>
                </c:extLst>
              </c15:ser>
            </c15:filteredBarSeries>
            <c15:filteredBarSeries>
              <c15:ser>
                <c:idx val="1"/>
                <c:order val="1"/>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Sheet1!$A$18:$A$21</c15:sqref>
                        </c15:formulaRef>
                      </c:ext>
                    </c:extLst>
                    <c:strCache>
                      <c:ptCount val="4"/>
                      <c:pt idx="0">
                        <c:v>Low Salary</c:v>
                      </c:pt>
                      <c:pt idx="1">
                        <c:v> Lower Chances of promotion</c:v>
                      </c:pt>
                      <c:pt idx="2">
                        <c:v>Gender Discrimination</c:v>
                      </c:pt>
                      <c:pt idx="3">
                        <c:v>None</c:v>
                      </c:pt>
                    </c:strCache>
                  </c:strRef>
                </c:cat>
                <c:val>
                  <c:numRef>
                    <c:extLst xmlns:c15="http://schemas.microsoft.com/office/drawing/2012/chart">
                      <c:ext xmlns:c15="http://schemas.microsoft.com/office/drawing/2012/chart" uri="{02D57815-91ED-43cb-92C2-25804820EDAC}">
                        <c15:formulaRef>
                          <c15:sqref>Sheet1!$C$18:$C$21</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B0F5-4611-89FE-09A4FCABEF13}"/>
                  </c:ext>
                </c:extLst>
              </c15:ser>
            </c15:filteredBarSeries>
          </c:ext>
        </c:extLst>
      </c:barChart>
      <c:catAx>
        <c:axId val="-19110213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32256"/>
        <c:crosses val="autoZero"/>
        <c:auto val="1"/>
        <c:lblAlgn val="ctr"/>
        <c:lblOffset val="100"/>
        <c:noMultiLvlLbl val="0"/>
      </c:catAx>
      <c:valAx>
        <c:axId val="-19110322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213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  In what way do you deal with your issues at the workplace?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Sheet1!$A$24:$A$25</c:f>
              <c:strCache>
                <c:ptCount val="2"/>
                <c:pt idx="0">
                  <c:v> Showing anger</c:v>
                </c:pt>
                <c:pt idx="1">
                  <c:v>In a positive way</c:v>
                </c:pt>
              </c:strCache>
            </c:strRef>
          </c:cat>
          <c:val>
            <c:numRef>
              <c:f>Sheet1!$C$24:$C$25</c:f>
              <c:numCache>
                <c:formatCode>General</c:formatCode>
                <c:ptCount val="2"/>
                <c:pt idx="0">
                  <c:v>20</c:v>
                </c:pt>
                <c:pt idx="1">
                  <c:v>30</c:v>
                </c:pt>
              </c:numCache>
            </c:numRef>
          </c:val>
          <c:extLst>
            <c:ext xmlns:c16="http://schemas.microsoft.com/office/drawing/2014/chart" uri="{C3380CC4-5D6E-409C-BE32-E72D297353CC}">
              <c16:uniqueId val="{00000000-98C1-48B6-B6FC-283DA90C7D4A}"/>
            </c:ext>
          </c:extLst>
        </c:ser>
        <c:dLbls>
          <c:showLegendKey val="0"/>
          <c:showVal val="0"/>
          <c:showCatName val="0"/>
          <c:showSerName val="0"/>
          <c:showPercent val="0"/>
          <c:showBubbleSize val="0"/>
        </c:dLbls>
        <c:gapWidth val="182"/>
        <c:axId val="-1911034432"/>
        <c:axId val="-1911043136"/>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Sheet1!$A$24:$A$25</c15:sqref>
                        </c15:formulaRef>
                      </c:ext>
                    </c:extLst>
                    <c:strCache>
                      <c:ptCount val="2"/>
                      <c:pt idx="0">
                        <c:v> Showing anger</c:v>
                      </c:pt>
                      <c:pt idx="1">
                        <c:v>In a positive way</c:v>
                      </c:pt>
                    </c:strCache>
                  </c:strRef>
                </c:cat>
                <c:val>
                  <c:numRef>
                    <c:extLst>
                      <c:ext uri="{02D57815-91ED-43cb-92C2-25804820EDAC}">
                        <c15:formulaRef>
                          <c15:sqref>Sheet1!$B$24:$B$25</c15:sqref>
                        </c15:formulaRef>
                      </c:ext>
                    </c:extLst>
                    <c:numCache>
                      <c:formatCode>General</c:formatCode>
                      <c:ptCount val="2"/>
                    </c:numCache>
                  </c:numRef>
                </c:val>
                <c:extLst>
                  <c:ext xmlns:c16="http://schemas.microsoft.com/office/drawing/2014/chart" uri="{C3380CC4-5D6E-409C-BE32-E72D297353CC}">
                    <c16:uniqueId val="{00000001-98C1-48B6-B6FC-283DA90C7D4A}"/>
                  </c:ext>
                </c:extLst>
              </c15:ser>
            </c15:filteredBarSeries>
          </c:ext>
        </c:extLst>
      </c:barChart>
      <c:catAx>
        <c:axId val="-19110344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43136"/>
        <c:crosses val="autoZero"/>
        <c:auto val="1"/>
        <c:lblAlgn val="ctr"/>
        <c:lblOffset val="100"/>
        <c:noMultiLvlLbl val="0"/>
      </c:catAx>
      <c:valAx>
        <c:axId val="-19110431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34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Does your company have an employee equivalent policy to ensure the equivalency of both genders and non-discrimination?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Sheet1!$A$28:$A$29</c:f>
              <c:strCache>
                <c:ptCount val="2"/>
                <c:pt idx="0">
                  <c:v>Yes</c:v>
                </c:pt>
                <c:pt idx="1">
                  <c:v>No</c:v>
                </c:pt>
              </c:strCache>
            </c:strRef>
          </c:cat>
          <c:val>
            <c:numRef>
              <c:f>Sheet1!$B$28:$B$29</c:f>
              <c:numCache>
                <c:formatCode>General</c:formatCode>
                <c:ptCount val="2"/>
                <c:pt idx="0">
                  <c:v>28</c:v>
                </c:pt>
                <c:pt idx="1">
                  <c:v>22</c:v>
                </c:pt>
              </c:numCache>
            </c:numRef>
          </c:val>
          <c:extLst>
            <c:ext xmlns:c16="http://schemas.microsoft.com/office/drawing/2014/chart" uri="{C3380CC4-5D6E-409C-BE32-E72D297353CC}">
              <c16:uniqueId val="{00000000-262D-43A0-84CD-E11591EB8FBD}"/>
            </c:ext>
          </c:extLst>
        </c:ser>
        <c:dLbls>
          <c:showLegendKey val="0"/>
          <c:showVal val="0"/>
          <c:showCatName val="0"/>
          <c:showSerName val="0"/>
          <c:showPercent val="0"/>
          <c:showBubbleSize val="0"/>
        </c:dLbls>
        <c:gapWidth val="219"/>
        <c:overlap val="-27"/>
        <c:axId val="-1911023552"/>
        <c:axId val="-1911027360"/>
      </c:barChart>
      <c:catAx>
        <c:axId val="-1911023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27360"/>
        <c:crosses val="autoZero"/>
        <c:auto val="1"/>
        <c:lblAlgn val="ctr"/>
        <c:lblOffset val="100"/>
        <c:noMultiLvlLbl val="0"/>
      </c:catAx>
      <c:valAx>
        <c:axId val="-1911027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235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Does your company signatory of the women empowerment policies?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Sheet1!$A$32:$A$33</c:f>
              <c:strCache>
                <c:ptCount val="2"/>
                <c:pt idx="0">
                  <c:v>Yes</c:v>
                </c:pt>
                <c:pt idx="1">
                  <c:v>No</c:v>
                </c:pt>
              </c:strCache>
            </c:strRef>
          </c:cat>
          <c:val>
            <c:numRef>
              <c:f>Sheet1!$B$32:$B$33</c:f>
              <c:numCache>
                <c:formatCode>General</c:formatCode>
                <c:ptCount val="2"/>
                <c:pt idx="0">
                  <c:v>8</c:v>
                </c:pt>
                <c:pt idx="1">
                  <c:v>42</c:v>
                </c:pt>
              </c:numCache>
            </c:numRef>
          </c:val>
          <c:extLst>
            <c:ext xmlns:c16="http://schemas.microsoft.com/office/drawing/2014/chart" uri="{C3380CC4-5D6E-409C-BE32-E72D297353CC}">
              <c16:uniqueId val="{00000000-EAB7-4028-9A68-4A1CAE960A4A}"/>
            </c:ext>
          </c:extLst>
        </c:ser>
        <c:dLbls>
          <c:showLegendKey val="0"/>
          <c:showVal val="0"/>
          <c:showCatName val="0"/>
          <c:showSerName val="0"/>
          <c:showPercent val="0"/>
          <c:showBubbleSize val="0"/>
        </c:dLbls>
        <c:gapWidth val="219"/>
        <c:overlap val="-27"/>
        <c:axId val="-1911010496"/>
        <c:axId val="-1911031712"/>
      </c:barChart>
      <c:catAx>
        <c:axId val="-1911010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31712"/>
        <c:crosses val="autoZero"/>
        <c:auto val="1"/>
        <c:lblAlgn val="ctr"/>
        <c:lblOffset val="100"/>
        <c:noMultiLvlLbl val="0"/>
      </c:catAx>
      <c:valAx>
        <c:axId val="-1911031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10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Do you think women can be strong leaders?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Sheet1!$A$36:$A$39</c:f>
              <c:strCache>
                <c:ptCount val="4"/>
                <c:pt idx="0">
                  <c:v> Strongly Agree</c:v>
                </c:pt>
                <c:pt idx="1">
                  <c:v>Strongly Disagree</c:v>
                </c:pt>
                <c:pt idx="2">
                  <c:v>Disagree</c:v>
                </c:pt>
                <c:pt idx="3">
                  <c:v>Agree</c:v>
                </c:pt>
              </c:strCache>
            </c:strRef>
          </c:cat>
          <c:val>
            <c:numRef>
              <c:f>Sheet1!$C$36:$C$39</c:f>
              <c:numCache>
                <c:formatCode>General</c:formatCode>
                <c:ptCount val="4"/>
                <c:pt idx="0">
                  <c:v>27</c:v>
                </c:pt>
                <c:pt idx="1">
                  <c:v>4</c:v>
                </c:pt>
                <c:pt idx="2">
                  <c:v>7</c:v>
                </c:pt>
                <c:pt idx="3">
                  <c:v>12</c:v>
                </c:pt>
              </c:numCache>
            </c:numRef>
          </c:val>
          <c:extLst>
            <c:ext xmlns:c16="http://schemas.microsoft.com/office/drawing/2014/chart" uri="{C3380CC4-5D6E-409C-BE32-E72D297353CC}">
              <c16:uniqueId val="{00000000-889F-4E45-8BE5-73C142B59546}"/>
            </c:ext>
          </c:extLst>
        </c:ser>
        <c:dLbls>
          <c:showLegendKey val="0"/>
          <c:showVal val="0"/>
          <c:showCatName val="0"/>
          <c:showSerName val="0"/>
          <c:showPercent val="0"/>
          <c:showBubbleSize val="0"/>
        </c:dLbls>
        <c:gapWidth val="182"/>
        <c:axId val="-1911029536"/>
        <c:axId val="-1911028992"/>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Sheet1!$A$36:$A$39</c15:sqref>
                        </c15:formulaRef>
                      </c:ext>
                    </c:extLst>
                    <c:strCache>
                      <c:ptCount val="4"/>
                      <c:pt idx="0">
                        <c:v> Strongly Agree</c:v>
                      </c:pt>
                      <c:pt idx="1">
                        <c:v>Strongly Disagree</c:v>
                      </c:pt>
                      <c:pt idx="2">
                        <c:v>Disagree</c:v>
                      </c:pt>
                      <c:pt idx="3">
                        <c:v>Agree</c:v>
                      </c:pt>
                    </c:strCache>
                  </c:strRef>
                </c:cat>
                <c:val>
                  <c:numRef>
                    <c:extLst>
                      <c:ext uri="{02D57815-91ED-43cb-92C2-25804820EDAC}">
                        <c15:formulaRef>
                          <c15:sqref>Sheet1!$B$36:$B$39</c15:sqref>
                        </c15:formulaRef>
                      </c:ext>
                    </c:extLst>
                    <c:numCache>
                      <c:formatCode>General</c:formatCode>
                      <c:ptCount val="4"/>
                    </c:numCache>
                  </c:numRef>
                </c:val>
                <c:extLst>
                  <c:ext xmlns:c16="http://schemas.microsoft.com/office/drawing/2014/chart" uri="{C3380CC4-5D6E-409C-BE32-E72D297353CC}">
                    <c16:uniqueId val="{00000001-889F-4E45-8BE5-73C142B59546}"/>
                  </c:ext>
                </c:extLst>
              </c15:ser>
            </c15:filteredBarSeries>
          </c:ext>
        </c:extLst>
      </c:barChart>
      <c:catAx>
        <c:axId val="-19110295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28992"/>
        <c:crosses val="autoZero"/>
        <c:auto val="1"/>
        <c:lblAlgn val="ctr"/>
        <c:lblOffset val="100"/>
        <c:noMultiLvlLbl val="0"/>
      </c:catAx>
      <c:valAx>
        <c:axId val="-19110289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295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US" sz="1200"/>
              <a:t>What stereotypes have you heard about women at your workplace when they are neglected for leadership and management?</a:t>
            </a:r>
          </a:p>
        </c:rich>
      </c:tx>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7"/>
          <c:order val="7"/>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Sheet1!$A$42:$A$46</c:f>
              <c:strCache>
                <c:ptCount val="5"/>
                <c:pt idx="0">
                  <c:v>Women are not strong as men</c:v>
                </c:pt>
                <c:pt idx="1">
                  <c:v>Women are supposed to earn money less than men</c:v>
                </c:pt>
                <c:pt idx="2">
                  <c:v>Women are better at raising children</c:v>
                </c:pt>
                <c:pt idx="3">
                  <c:v>Women are better at household as compared to working in an organisation     </c:v>
                </c:pt>
                <c:pt idx="4">
                  <c:v> All of the above</c:v>
                </c:pt>
              </c:strCache>
            </c:strRef>
          </c:cat>
          <c:val>
            <c:numRef>
              <c:f>Sheet1!$I$42:$I$46</c:f>
              <c:numCache>
                <c:formatCode>General</c:formatCode>
                <c:ptCount val="5"/>
                <c:pt idx="0">
                  <c:v>13</c:v>
                </c:pt>
                <c:pt idx="1">
                  <c:v>0</c:v>
                </c:pt>
                <c:pt idx="2">
                  <c:v>11</c:v>
                </c:pt>
                <c:pt idx="3">
                  <c:v>3</c:v>
                </c:pt>
                <c:pt idx="4">
                  <c:v>23</c:v>
                </c:pt>
              </c:numCache>
            </c:numRef>
          </c:val>
          <c:extLst>
            <c:ext xmlns:c16="http://schemas.microsoft.com/office/drawing/2014/chart" uri="{C3380CC4-5D6E-409C-BE32-E72D297353CC}">
              <c16:uniqueId val="{00000000-D376-4F05-935D-41839EE3342B}"/>
            </c:ext>
          </c:extLst>
        </c:ser>
        <c:dLbls>
          <c:showLegendKey val="0"/>
          <c:showVal val="0"/>
          <c:showCatName val="0"/>
          <c:showSerName val="0"/>
          <c:showPercent val="0"/>
          <c:showBubbleSize val="0"/>
        </c:dLbls>
        <c:gapWidth val="182"/>
        <c:axId val="-1911012672"/>
        <c:axId val="-1911012128"/>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Sheet1!$A$42:$A$46</c15:sqref>
                        </c15:formulaRef>
                      </c:ext>
                    </c:extLst>
                    <c:strCache>
                      <c:ptCount val="5"/>
                      <c:pt idx="0">
                        <c:v>Women are not strong as men</c:v>
                      </c:pt>
                      <c:pt idx="1">
                        <c:v>Women are supposed to earn money less than men</c:v>
                      </c:pt>
                      <c:pt idx="2">
                        <c:v>Women are better at raising children</c:v>
                      </c:pt>
                      <c:pt idx="3">
                        <c:v>Women are better at household as compared to working in an organisation     </c:v>
                      </c:pt>
                      <c:pt idx="4">
                        <c:v> All of the above</c:v>
                      </c:pt>
                    </c:strCache>
                  </c:strRef>
                </c:cat>
                <c:val>
                  <c:numRef>
                    <c:extLst>
                      <c:ext uri="{02D57815-91ED-43cb-92C2-25804820EDAC}">
                        <c15:formulaRef>
                          <c15:sqref>Sheet1!$B$42:$B$46</c15:sqref>
                        </c15:formulaRef>
                      </c:ext>
                    </c:extLst>
                    <c:numCache>
                      <c:formatCode>General</c:formatCode>
                      <c:ptCount val="5"/>
                    </c:numCache>
                  </c:numRef>
                </c:val>
                <c:extLst>
                  <c:ext xmlns:c16="http://schemas.microsoft.com/office/drawing/2014/chart" uri="{C3380CC4-5D6E-409C-BE32-E72D297353CC}">
                    <c16:uniqueId val="{00000001-D376-4F05-935D-41839EE3342B}"/>
                  </c:ext>
                </c:extLst>
              </c15:ser>
            </c15:filteredBarSeries>
            <c15:filteredBarSeries>
              <c15:ser>
                <c:idx val="1"/>
                <c:order val="1"/>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Sheet1!$A$42:$A$46</c15:sqref>
                        </c15:formulaRef>
                      </c:ext>
                    </c:extLst>
                    <c:strCache>
                      <c:ptCount val="5"/>
                      <c:pt idx="0">
                        <c:v>Women are not strong as men</c:v>
                      </c:pt>
                      <c:pt idx="1">
                        <c:v>Women are supposed to earn money less than men</c:v>
                      </c:pt>
                      <c:pt idx="2">
                        <c:v>Women are better at raising children</c:v>
                      </c:pt>
                      <c:pt idx="3">
                        <c:v>Women are better at household as compared to working in an organisation     </c:v>
                      </c:pt>
                      <c:pt idx="4">
                        <c:v> All of the above</c:v>
                      </c:pt>
                    </c:strCache>
                  </c:strRef>
                </c:cat>
                <c:val>
                  <c:numRef>
                    <c:extLst xmlns:c15="http://schemas.microsoft.com/office/drawing/2012/chart">
                      <c:ext xmlns:c15="http://schemas.microsoft.com/office/drawing/2012/chart" uri="{02D57815-91ED-43cb-92C2-25804820EDAC}">
                        <c15:formulaRef>
                          <c15:sqref>Sheet1!$C$42:$C$46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D376-4F05-935D-41839EE3342B}"/>
                  </c:ext>
                </c:extLst>
              </c15:ser>
            </c15:filteredBarSeries>
            <c15:filteredBarSeries>
              <c15:ser>
                <c:idx val="2"/>
                <c:order val="2"/>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Sheet1!$A$42:$A$46</c15:sqref>
                        </c15:formulaRef>
                      </c:ext>
                    </c:extLst>
                    <c:strCache>
                      <c:ptCount val="5"/>
                      <c:pt idx="0">
                        <c:v>Women are not strong as men</c:v>
                      </c:pt>
                      <c:pt idx="1">
                        <c:v>Women are supposed to earn money less than men</c:v>
                      </c:pt>
                      <c:pt idx="2">
                        <c:v>Women are better at raising children</c:v>
                      </c:pt>
                      <c:pt idx="3">
                        <c:v>Women are better at household as compared to working in an organisation     </c:v>
                      </c:pt>
                      <c:pt idx="4">
                        <c:v> All of the above</c:v>
                      </c:pt>
                    </c:strCache>
                  </c:strRef>
                </c:cat>
                <c:val>
                  <c:numRef>
                    <c:extLst xmlns:c15="http://schemas.microsoft.com/office/drawing/2012/chart">
                      <c:ext xmlns:c15="http://schemas.microsoft.com/office/drawing/2012/chart" uri="{02D57815-91ED-43cb-92C2-25804820EDAC}">
                        <c15:formulaRef>
                          <c15:sqref>Sheet1!$D$42:$D$46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D376-4F05-935D-41839EE3342B}"/>
                  </c:ext>
                </c:extLst>
              </c15:ser>
            </c15:filteredBarSeries>
            <c15:filteredBarSeries>
              <c15:ser>
                <c:idx val="3"/>
                <c:order val="3"/>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Sheet1!$A$42:$A$46</c15:sqref>
                        </c15:formulaRef>
                      </c:ext>
                    </c:extLst>
                    <c:strCache>
                      <c:ptCount val="5"/>
                      <c:pt idx="0">
                        <c:v>Women are not strong as men</c:v>
                      </c:pt>
                      <c:pt idx="1">
                        <c:v>Women are supposed to earn money less than men</c:v>
                      </c:pt>
                      <c:pt idx="2">
                        <c:v>Women are better at raising children</c:v>
                      </c:pt>
                      <c:pt idx="3">
                        <c:v>Women are better at household as compared to working in an organisation     </c:v>
                      </c:pt>
                      <c:pt idx="4">
                        <c:v> All of the above</c:v>
                      </c:pt>
                    </c:strCache>
                  </c:strRef>
                </c:cat>
                <c:val>
                  <c:numRef>
                    <c:extLst xmlns:c15="http://schemas.microsoft.com/office/drawing/2012/chart">
                      <c:ext xmlns:c15="http://schemas.microsoft.com/office/drawing/2012/chart" uri="{02D57815-91ED-43cb-92C2-25804820EDAC}">
                        <c15:formulaRef>
                          <c15:sqref>Sheet1!$E$42:$E$46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4-D376-4F05-935D-41839EE3342B}"/>
                  </c:ext>
                </c:extLst>
              </c15:ser>
            </c15:filteredBarSeries>
            <c15:filteredBarSeries>
              <c15:ser>
                <c:idx val="4"/>
                <c:order val="4"/>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Sheet1!$A$42:$A$46</c15:sqref>
                        </c15:formulaRef>
                      </c:ext>
                    </c:extLst>
                    <c:strCache>
                      <c:ptCount val="5"/>
                      <c:pt idx="0">
                        <c:v>Women are not strong as men</c:v>
                      </c:pt>
                      <c:pt idx="1">
                        <c:v>Women are supposed to earn money less than men</c:v>
                      </c:pt>
                      <c:pt idx="2">
                        <c:v>Women are better at raising children</c:v>
                      </c:pt>
                      <c:pt idx="3">
                        <c:v>Women are better at household as compared to working in an organisation     </c:v>
                      </c:pt>
                      <c:pt idx="4">
                        <c:v> All of the above</c:v>
                      </c:pt>
                    </c:strCache>
                  </c:strRef>
                </c:cat>
                <c:val>
                  <c:numRef>
                    <c:extLst xmlns:c15="http://schemas.microsoft.com/office/drawing/2012/chart">
                      <c:ext xmlns:c15="http://schemas.microsoft.com/office/drawing/2012/chart" uri="{02D57815-91ED-43cb-92C2-25804820EDAC}">
                        <c15:formulaRef>
                          <c15:sqref>Sheet1!$F$42:$F$46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5-D376-4F05-935D-41839EE3342B}"/>
                  </c:ext>
                </c:extLst>
              </c15:ser>
            </c15:filteredBarSeries>
            <c15:filteredBarSeries>
              <c15:ser>
                <c:idx val="5"/>
                <c:order val="5"/>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Sheet1!$A$42:$A$46</c15:sqref>
                        </c15:formulaRef>
                      </c:ext>
                    </c:extLst>
                    <c:strCache>
                      <c:ptCount val="5"/>
                      <c:pt idx="0">
                        <c:v>Women are not strong as men</c:v>
                      </c:pt>
                      <c:pt idx="1">
                        <c:v>Women are supposed to earn money less than men</c:v>
                      </c:pt>
                      <c:pt idx="2">
                        <c:v>Women are better at raising children</c:v>
                      </c:pt>
                      <c:pt idx="3">
                        <c:v>Women are better at household as compared to working in an organisation     </c:v>
                      </c:pt>
                      <c:pt idx="4">
                        <c:v> All of the above</c:v>
                      </c:pt>
                    </c:strCache>
                  </c:strRef>
                </c:cat>
                <c:val>
                  <c:numRef>
                    <c:extLst xmlns:c15="http://schemas.microsoft.com/office/drawing/2012/chart">
                      <c:ext xmlns:c15="http://schemas.microsoft.com/office/drawing/2012/chart" uri="{02D57815-91ED-43cb-92C2-25804820EDAC}">
                        <c15:formulaRef>
                          <c15:sqref>Sheet1!$G$42:$G$46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6-D376-4F05-935D-41839EE3342B}"/>
                  </c:ext>
                </c:extLst>
              </c15:ser>
            </c15:filteredBarSeries>
            <c15:filteredBarSeries>
              <c15:ser>
                <c:idx val="6"/>
                <c:order val="6"/>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Sheet1!$A$42:$A$46</c15:sqref>
                        </c15:formulaRef>
                      </c:ext>
                    </c:extLst>
                    <c:strCache>
                      <c:ptCount val="5"/>
                      <c:pt idx="0">
                        <c:v>Women are not strong as men</c:v>
                      </c:pt>
                      <c:pt idx="1">
                        <c:v>Women are supposed to earn money less than men</c:v>
                      </c:pt>
                      <c:pt idx="2">
                        <c:v>Women are better at raising children</c:v>
                      </c:pt>
                      <c:pt idx="3">
                        <c:v>Women are better at household as compared to working in an organisation     </c:v>
                      </c:pt>
                      <c:pt idx="4">
                        <c:v> All of the above</c:v>
                      </c:pt>
                    </c:strCache>
                  </c:strRef>
                </c:cat>
                <c:val>
                  <c:numRef>
                    <c:extLst xmlns:c15="http://schemas.microsoft.com/office/drawing/2012/chart">
                      <c:ext xmlns:c15="http://schemas.microsoft.com/office/drawing/2012/chart" uri="{02D57815-91ED-43cb-92C2-25804820EDAC}">
                        <c15:formulaRef>
                          <c15:sqref>Sheet1!$H$42:$H$46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7-D376-4F05-935D-41839EE3342B}"/>
                  </c:ext>
                </c:extLst>
              </c15:ser>
            </c15:filteredBarSeries>
          </c:ext>
        </c:extLst>
      </c:barChart>
      <c:catAx>
        <c:axId val="-19110126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12128"/>
        <c:crosses val="autoZero"/>
        <c:auto val="1"/>
        <c:lblAlgn val="ctr"/>
        <c:lblOffset val="100"/>
        <c:noMultiLvlLbl val="0"/>
      </c:catAx>
      <c:valAx>
        <c:axId val="-19110121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126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US" sz="1200"/>
              <a:t>How can gender discrimination be reduced in organisations?</a:t>
            </a:r>
          </a:p>
        </c:rich>
      </c:tx>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Sheet1!$A$50:$A$52</c:f>
              <c:strCache>
                <c:ptCount val="3"/>
                <c:pt idx="0">
                  <c:v>Policies</c:v>
                </c:pt>
                <c:pt idx="1">
                  <c:v>Positive Psychology</c:v>
                </c:pt>
                <c:pt idx="2">
                  <c:v> Both options</c:v>
                </c:pt>
              </c:strCache>
            </c:strRef>
          </c:cat>
          <c:val>
            <c:numRef>
              <c:f>Sheet1!$C$50:$C$52</c:f>
              <c:numCache>
                <c:formatCode>General</c:formatCode>
                <c:ptCount val="3"/>
                <c:pt idx="0">
                  <c:v>24</c:v>
                </c:pt>
                <c:pt idx="1">
                  <c:v>6</c:v>
                </c:pt>
                <c:pt idx="2">
                  <c:v>20</c:v>
                </c:pt>
              </c:numCache>
            </c:numRef>
          </c:val>
          <c:extLst>
            <c:ext xmlns:c16="http://schemas.microsoft.com/office/drawing/2014/chart" uri="{C3380CC4-5D6E-409C-BE32-E72D297353CC}">
              <c16:uniqueId val="{00000000-C88C-4D29-949E-2AB2347E530F}"/>
            </c:ext>
          </c:extLst>
        </c:ser>
        <c:dLbls>
          <c:showLegendKey val="0"/>
          <c:showVal val="0"/>
          <c:showCatName val="0"/>
          <c:showSerName val="0"/>
          <c:showPercent val="0"/>
          <c:showBubbleSize val="0"/>
        </c:dLbls>
        <c:gapWidth val="182"/>
        <c:axId val="-1911022464"/>
        <c:axId val="-1911020832"/>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Sheet1!$A$50:$A$52</c15:sqref>
                        </c15:formulaRef>
                      </c:ext>
                    </c:extLst>
                    <c:strCache>
                      <c:ptCount val="3"/>
                      <c:pt idx="0">
                        <c:v>Policies</c:v>
                      </c:pt>
                      <c:pt idx="1">
                        <c:v>Positive Psychology</c:v>
                      </c:pt>
                      <c:pt idx="2">
                        <c:v> Both options</c:v>
                      </c:pt>
                    </c:strCache>
                  </c:strRef>
                </c:cat>
                <c:val>
                  <c:numRef>
                    <c:extLst>
                      <c:ext uri="{02D57815-91ED-43cb-92C2-25804820EDAC}">
                        <c15:formulaRef>
                          <c15:sqref>Sheet1!$B$50:$B$52</c15:sqref>
                        </c15:formulaRef>
                      </c:ext>
                    </c:extLst>
                    <c:numCache>
                      <c:formatCode>General</c:formatCode>
                      <c:ptCount val="3"/>
                    </c:numCache>
                  </c:numRef>
                </c:val>
                <c:extLst>
                  <c:ext xmlns:c16="http://schemas.microsoft.com/office/drawing/2014/chart" uri="{C3380CC4-5D6E-409C-BE32-E72D297353CC}">
                    <c16:uniqueId val="{00000001-C88C-4D29-949E-2AB2347E530F}"/>
                  </c:ext>
                </c:extLst>
              </c15:ser>
            </c15:filteredBarSeries>
          </c:ext>
        </c:extLst>
      </c:barChart>
      <c:catAx>
        <c:axId val="-19110224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20832"/>
        <c:crosses val="autoZero"/>
        <c:auto val="1"/>
        <c:lblAlgn val="ctr"/>
        <c:lblOffset val="100"/>
        <c:noMultiLvlLbl val="0"/>
      </c:catAx>
      <c:valAx>
        <c:axId val="-19110208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224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Do you think that positive psychology could have an optimistic impact on dealing with gender discrimination/inequality issues at the workplace?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Sheet1!$A$55:$A$58</c:f>
              <c:strCache>
                <c:ptCount val="4"/>
                <c:pt idx="0">
                  <c:v> Strongly Agree</c:v>
                </c:pt>
                <c:pt idx="1">
                  <c:v>Strongly Disagree</c:v>
                </c:pt>
                <c:pt idx="2">
                  <c:v>Disagree</c:v>
                </c:pt>
                <c:pt idx="3">
                  <c:v>Agree</c:v>
                </c:pt>
              </c:strCache>
            </c:strRef>
          </c:cat>
          <c:val>
            <c:numRef>
              <c:f>Sheet1!$C$55:$C$58</c:f>
              <c:numCache>
                <c:formatCode>General</c:formatCode>
                <c:ptCount val="4"/>
                <c:pt idx="0">
                  <c:v>17</c:v>
                </c:pt>
                <c:pt idx="1">
                  <c:v>7</c:v>
                </c:pt>
                <c:pt idx="2">
                  <c:v>12</c:v>
                </c:pt>
                <c:pt idx="3">
                  <c:v>14</c:v>
                </c:pt>
              </c:numCache>
            </c:numRef>
          </c:val>
          <c:extLst>
            <c:ext xmlns:c16="http://schemas.microsoft.com/office/drawing/2014/chart" uri="{C3380CC4-5D6E-409C-BE32-E72D297353CC}">
              <c16:uniqueId val="{00000000-6AAF-4282-AEF2-CE677341DDED}"/>
            </c:ext>
          </c:extLst>
        </c:ser>
        <c:dLbls>
          <c:showLegendKey val="0"/>
          <c:showVal val="0"/>
          <c:showCatName val="0"/>
          <c:showSerName val="0"/>
          <c:showPercent val="0"/>
          <c:showBubbleSize val="0"/>
        </c:dLbls>
        <c:gapWidth val="182"/>
        <c:axId val="-1910988736"/>
        <c:axId val="-1911006144"/>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Sheet1!$A$55:$A$58</c15:sqref>
                        </c15:formulaRef>
                      </c:ext>
                    </c:extLst>
                    <c:strCache>
                      <c:ptCount val="4"/>
                      <c:pt idx="0">
                        <c:v> Strongly Agree</c:v>
                      </c:pt>
                      <c:pt idx="1">
                        <c:v>Strongly Disagree</c:v>
                      </c:pt>
                      <c:pt idx="2">
                        <c:v>Disagree</c:v>
                      </c:pt>
                      <c:pt idx="3">
                        <c:v>Agree</c:v>
                      </c:pt>
                    </c:strCache>
                  </c:strRef>
                </c:cat>
                <c:val>
                  <c:numRef>
                    <c:extLst>
                      <c:ext uri="{02D57815-91ED-43cb-92C2-25804820EDAC}">
                        <c15:formulaRef>
                          <c15:sqref>Sheet1!$B$55:$B$58</c15:sqref>
                        </c15:formulaRef>
                      </c:ext>
                    </c:extLst>
                    <c:numCache>
                      <c:formatCode>General</c:formatCode>
                      <c:ptCount val="4"/>
                    </c:numCache>
                  </c:numRef>
                </c:val>
                <c:extLst>
                  <c:ext xmlns:c16="http://schemas.microsoft.com/office/drawing/2014/chart" uri="{C3380CC4-5D6E-409C-BE32-E72D297353CC}">
                    <c16:uniqueId val="{00000001-6AAF-4282-AEF2-CE677341DDED}"/>
                  </c:ext>
                </c:extLst>
              </c15:ser>
            </c15:filteredBarSeries>
          </c:ext>
        </c:extLst>
      </c:barChart>
      <c:catAx>
        <c:axId val="-19109887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006144"/>
        <c:crosses val="autoZero"/>
        <c:auto val="1"/>
        <c:lblAlgn val="ctr"/>
        <c:lblOffset val="100"/>
        <c:noMultiLvlLbl val="0"/>
      </c:catAx>
      <c:valAx>
        <c:axId val="-19110061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09887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5ECF98-0008-4D09-85CA-17EA1AA6899F}"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US"/>
        </a:p>
      </dgm:t>
    </dgm:pt>
    <dgm:pt modelId="{03B0B86E-29E6-44D3-A54B-3B6E27701066}">
      <dgm:prSet phldrT="[Text]" custT="1"/>
      <dgm:spPr/>
      <dgm:t>
        <a:bodyPr/>
        <a:lstStyle/>
        <a:p>
          <a:pPr algn="ctr"/>
          <a:r>
            <a:rPr lang="en-US" sz="1200">
              <a:latin typeface="Times New Roman" pitchFamily="18" charset="0"/>
              <a:cs typeface="Times New Roman" pitchFamily="18" charset="0"/>
            </a:rPr>
            <a:t>Research Philosophy</a:t>
          </a:r>
        </a:p>
      </dgm:t>
    </dgm:pt>
    <dgm:pt modelId="{2A4779F2-730D-4A35-B741-417F902CD37C}" type="parTrans" cxnId="{A88A9998-3DA5-40FB-B336-34BB582E431C}">
      <dgm:prSet/>
      <dgm:spPr/>
      <dgm:t>
        <a:bodyPr/>
        <a:lstStyle/>
        <a:p>
          <a:pPr algn="ctr"/>
          <a:endParaRPr lang="en-US" sz="1200">
            <a:latin typeface="Times New Roman" pitchFamily="18" charset="0"/>
            <a:cs typeface="Times New Roman" pitchFamily="18" charset="0"/>
          </a:endParaRPr>
        </a:p>
      </dgm:t>
    </dgm:pt>
    <dgm:pt modelId="{A4B9B1BD-AFD3-4CD6-BC2D-9B92E5923763}" type="sibTrans" cxnId="{A88A9998-3DA5-40FB-B336-34BB582E431C}">
      <dgm:prSet/>
      <dgm:spPr/>
      <dgm:t>
        <a:bodyPr/>
        <a:lstStyle/>
        <a:p>
          <a:pPr algn="ctr"/>
          <a:endParaRPr lang="en-US" sz="1200">
            <a:latin typeface="Times New Roman" pitchFamily="18" charset="0"/>
            <a:cs typeface="Times New Roman" pitchFamily="18" charset="0"/>
          </a:endParaRPr>
        </a:p>
      </dgm:t>
    </dgm:pt>
    <dgm:pt modelId="{6FADEFAD-22DB-48B6-8C2E-E3B8791E5D6B}">
      <dgm:prSet phldrT="[Text]" custT="1"/>
      <dgm:spPr/>
      <dgm:t>
        <a:bodyPr/>
        <a:lstStyle/>
        <a:p>
          <a:pPr algn="ctr"/>
          <a:r>
            <a:rPr lang="en-US" sz="1200">
              <a:latin typeface="Times New Roman" pitchFamily="18" charset="0"/>
              <a:cs typeface="Times New Roman" pitchFamily="18" charset="0"/>
            </a:rPr>
            <a:t>Research Approach</a:t>
          </a:r>
        </a:p>
      </dgm:t>
    </dgm:pt>
    <dgm:pt modelId="{952A8993-ECE7-44E1-94D7-C71ED01C26E0}" type="parTrans" cxnId="{3705063C-89AA-4240-B31E-5D0388045FCE}">
      <dgm:prSet/>
      <dgm:spPr/>
      <dgm:t>
        <a:bodyPr/>
        <a:lstStyle/>
        <a:p>
          <a:pPr algn="ctr"/>
          <a:endParaRPr lang="en-US" sz="1200">
            <a:latin typeface="Times New Roman" pitchFamily="18" charset="0"/>
            <a:cs typeface="Times New Roman" pitchFamily="18" charset="0"/>
          </a:endParaRPr>
        </a:p>
      </dgm:t>
    </dgm:pt>
    <dgm:pt modelId="{7E13D921-F297-41B4-B4E1-7A9E92A494D6}" type="sibTrans" cxnId="{3705063C-89AA-4240-B31E-5D0388045FCE}">
      <dgm:prSet/>
      <dgm:spPr/>
      <dgm:t>
        <a:bodyPr/>
        <a:lstStyle/>
        <a:p>
          <a:pPr algn="ctr"/>
          <a:endParaRPr lang="en-US" sz="1200">
            <a:latin typeface="Times New Roman" pitchFamily="18" charset="0"/>
            <a:cs typeface="Times New Roman" pitchFamily="18" charset="0"/>
          </a:endParaRPr>
        </a:p>
      </dgm:t>
    </dgm:pt>
    <dgm:pt modelId="{D2615FAF-4AFE-40F7-B0C7-C5B6CB74DE52}">
      <dgm:prSet phldrT="[Text]" custT="1"/>
      <dgm:spPr/>
      <dgm:t>
        <a:bodyPr/>
        <a:lstStyle/>
        <a:p>
          <a:pPr algn="ctr"/>
          <a:r>
            <a:rPr lang="en-US" sz="1200">
              <a:latin typeface="Times New Roman" pitchFamily="18" charset="0"/>
              <a:cs typeface="Times New Roman" pitchFamily="18" charset="0"/>
            </a:rPr>
            <a:t>Research Method</a:t>
          </a:r>
        </a:p>
      </dgm:t>
    </dgm:pt>
    <dgm:pt modelId="{892380E1-5503-4B35-8FE6-E6CB6FEBFB4F}" type="parTrans" cxnId="{D523653F-69AB-42D5-9765-23284EB5BA27}">
      <dgm:prSet/>
      <dgm:spPr/>
      <dgm:t>
        <a:bodyPr/>
        <a:lstStyle/>
        <a:p>
          <a:pPr algn="ctr"/>
          <a:endParaRPr lang="en-US" sz="1200">
            <a:latin typeface="Times New Roman" pitchFamily="18" charset="0"/>
            <a:cs typeface="Times New Roman" pitchFamily="18" charset="0"/>
          </a:endParaRPr>
        </a:p>
      </dgm:t>
    </dgm:pt>
    <dgm:pt modelId="{CC388B77-AC38-4997-9AFD-7FABFC93B1C5}" type="sibTrans" cxnId="{D523653F-69AB-42D5-9765-23284EB5BA27}">
      <dgm:prSet/>
      <dgm:spPr/>
      <dgm:t>
        <a:bodyPr/>
        <a:lstStyle/>
        <a:p>
          <a:pPr algn="ctr"/>
          <a:endParaRPr lang="en-US" sz="1200">
            <a:latin typeface="Times New Roman" pitchFamily="18" charset="0"/>
            <a:cs typeface="Times New Roman" pitchFamily="18" charset="0"/>
          </a:endParaRPr>
        </a:p>
      </dgm:t>
    </dgm:pt>
    <dgm:pt modelId="{3A4ECD49-DAB9-46C4-9450-8BB4B11AA2F0}">
      <dgm:prSet phldrT="[Text]" custT="1"/>
      <dgm:spPr/>
      <dgm:t>
        <a:bodyPr/>
        <a:lstStyle/>
        <a:p>
          <a:pPr algn="ctr"/>
          <a:r>
            <a:rPr lang="en-US" sz="1200">
              <a:latin typeface="Times New Roman" pitchFamily="18" charset="0"/>
              <a:cs typeface="Times New Roman" pitchFamily="18" charset="0"/>
            </a:rPr>
            <a:t>Data Collection Method</a:t>
          </a:r>
        </a:p>
      </dgm:t>
    </dgm:pt>
    <dgm:pt modelId="{64F1258D-5AF0-4A10-B64A-87998AA6EEBE}" type="parTrans" cxnId="{5CCB3930-34AC-46F6-86E1-322919C299F5}">
      <dgm:prSet/>
      <dgm:spPr/>
      <dgm:t>
        <a:bodyPr/>
        <a:lstStyle/>
        <a:p>
          <a:pPr algn="ctr"/>
          <a:endParaRPr lang="en-US" sz="1200">
            <a:latin typeface="Times New Roman" pitchFamily="18" charset="0"/>
            <a:cs typeface="Times New Roman" pitchFamily="18" charset="0"/>
          </a:endParaRPr>
        </a:p>
      </dgm:t>
    </dgm:pt>
    <dgm:pt modelId="{3094F7F3-D99A-4FC1-8E34-EDDBB0ED7CC1}" type="sibTrans" cxnId="{5CCB3930-34AC-46F6-86E1-322919C299F5}">
      <dgm:prSet/>
      <dgm:spPr/>
      <dgm:t>
        <a:bodyPr/>
        <a:lstStyle/>
        <a:p>
          <a:pPr algn="ctr"/>
          <a:endParaRPr lang="en-US" sz="1200">
            <a:latin typeface="Times New Roman" pitchFamily="18" charset="0"/>
            <a:cs typeface="Times New Roman" pitchFamily="18" charset="0"/>
          </a:endParaRPr>
        </a:p>
      </dgm:t>
    </dgm:pt>
    <dgm:pt modelId="{A880511B-A08E-467B-895A-FE4D1F85A88E}">
      <dgm:prSet phldrT="[Text]" custT="1"/>
      <dgm:spPr/>
      <dgm:t>
        <a:bodyPr/>
        <a:lstStyle/>
        <a:p>
          <a:pPr algn="ctr"/>
          <a:r>
            <a:rPr lang="en-US" sz="1200">
              <a:latin typeface="Times New Roman" pitchFamily="18" charset="0"/>
              <a:cs typeface="Times New Roman" pitchFamily="18" charset="0"/>
            </a:rPr>
            <a:t>Data Analysis</a:t>
          </a:r>
        </a:p>
      </dgm:t>
    </dgm:pt>
    <dgm:pt modelId="{AF60C356-4E85-41EB-943E-A76656221594}" type="parTrans" cxnId="{F6CB1295-3172-44C3-9619-81873EF108A8}">
      <dgm:prSet/>
      <dgm:spPr/>
      <dgm:t>
        <a:bodyPr/>
        <a:lstStyle/>
        <a:p>
          <a:pPr algn="ctr"/>
          <a:endParaRPr lang="en-US" sz="1200">
            <a:latin typeface="Times New Roman" pitchFamily="18" charset="0"/>
            <a:cs typeface="Times New Roman" pitchFamily="18" charset="0"/>
          </a:endParaRPr>
        </a:p>
      </dgm:t>
    </dgm:pt>
    <dgm:pt modelId="{94AF2700-E078-402C-8E30-41B5B4F1A94A}" type="sibTrans" cxnId="{F6CB1295-3172-44C3-9619-81873EF108A8}">
      <dgm:prSet/>
      <dgm:spPr/>
      <dgm:t>
        <a:bodyPr/>
        <a:lstStyle/>
        <a:p>
          <a:pPr algn="ctr"/>
          <a:endParaRPr lang="en-US" sz="1200">
            <a:latin typeface="Times New Roman" pitchFamily="18" charset="0"/>
            <a:cs typeface="Times New Roman" pitchFamily="18" charset="0"/>
          </a:endParaRPr>
        </a:p>
      </dgm:t>
    </dgm:pt>
    <dgm:pt modelId="{0D2EEF25-92FA-4D0E-8D6A-E3F2C4799EC2}">
      <dgm:prSet custT="1"/>
      <dgm:spPr/>
      <dgm:t>
        <a:bodyPr/>
        <a:lstStyle/>
        <a:p>
          <a:pPr algn="ctr"/>
          <a:r>
            <a:rPr lang="en-US" sz="1200">
              <a:latin typeface="Times New Roman" pitchFamily="18" charset="0"/>
              <a:cs typeface="Times New Roman" pitchFamily="18" charset="0"/>
            </a:rPr>
            <a:t>Ethical Considerations/Ethical Issues</a:t>
          </a:r>
        </a:p>
      </dgm:t>
    </dgm:pt>
    <dgm:pt modelId="{EFDFDB1C-5B2A-4DA2-9672-3BDAF8944EC3}" type="parTrans" cxnId="{5F98D5E3-6F78-45C0-80D3-640F0A55C3C2}">
      <dgm:prSet/>
      <dgm:spPr/>
      <dgm:t>
        <a:bodyPr/>
        <a:lstStyle/>
        <a:p>
          <a:pPr algn="ctr"/>
          <a:endParaRPr lang="en-AU"/>
        </a:p>
      </dgm:t>
    </dgm:pt>
    <dgm:pt modelId="{2F589ED5-3461-4588-BD1A-CF0C25440318}" type="sibTrans" cxnId="{5F98D5E3-6F78-45C0-80D3-640F0A55C3C2}">
      <dgm:prSet/>
      <dgm:spPr/>
      <dgm:t>
        <a:bodyPr/>
        <a:lstStyle/>
        <a:p>
          <a:pPr algn="ctr"/>
          <a:endParaRPr lang="en-AU"/>
        </a:p>
      </dgm:t>
    </dgm:pt>
    <dgm:pt modelId="{4DDD59B5-56D7-406A-85DE-56E1C4EFB01E}" type="pres">
      <dgm:prSet presAssocID="{E35ECF98-0008-4D09-85CA-17EA1AA6899F}" presName="diagram" presStyleCnt="0">
        <dgm:presLayoutVars>
          <dgm:dir/>
          <dgm:resizeHandles val="exact"/>
        </dgm:presLayoutVars>
      </dgm:prSet>
      <dgm:spPr/>
    </dgm:pt>
    <dgm:pt modelId="{C3AC7C02-3626-484F-8835-9C7E30A05373}" type="pres">
      <dgm:prSet presAssocID="{03B0B86E-29E6-44D3-A54B-3B6E27701066}" presName="node" presStyleLbl="node1" presStyleIdx="0" presStyleCnt="6">
        <dgm:presLayoutVars>
          <dgm:bulletEnabled val="1"/>
        </dgm:presLayoutVars>
      </dgm:prSet>
      <dgm:spPr/>
    </dgm:pt>
    <dgm:pt modelId="{D66F7C6F-6CE7-4BCB-B02C-6DFE6FB43823}" type="pres">
      <dgm:prSet presAssocID="{A4B9B1BD-AFD3-4CD6-BC2D-9B92E5923763}" presName="sibTrans" presStyleCnt="0"/>
      <dgm:spPr/>
    </dgm:pt>
    <dgm:pt modelId="{EF1A3532-87C4-46BB-A1F5-A9F4E2155DD9}" type="pres">
      <dgm:prSet presAssocID="{6FADEFAD-22DB-48B6-8C2E-E3B8791E5D6B}" presName="node" presStyleLbl="node1" presStyleIdx="1" presStyleCnt="6">
        <dgm:presLayoutVars>
          <dgm:bulletEnabled val="1"/>
        </dgm:presLayoutVars>
      </dgm:prSet>
      <dgm:spPr/>
    </dgm:pt>
    <dgm:pt modelId="{1BF847C1-12E1-435D-9572-F88495DC090A}" type="pres">
      <dgm:prSet presAssocID="{7E13D921-F297-41B4-B4E1-7A9E92A494D6}" presName="sibTrans" presStyleCnt="0"/>
      <dgm:spPr/>
    </dgm:pt>
    <dgm:pt modelId="{E45B2C54-8C6D-49E8-93AF-413256DCD44E}" type="pres">
      <dgm:prSet presAssocID="{D2615FAF-4AFE-40F7-B0C7-C5B6CB74DE52}" presName="node" presStyleLbl="node1" presStyleIdx="2" presStyleCnt="6">
        <dgm:presLayoutVars>
          <dgm:bulletEnabled val="1"/>
        </dgm:presLayoutVars>
      </dgm:prSet>
      <dgm:spPr/>
    </dgm:pt>
    <dgm:pt modelId="{D17F6DE1-9A97-4C29-8E1C-57DCD7E8250B}" type="pres">
      <dgm:prSet presAssocID="{CC388B77-AC38-4997-9AFD-7FABFC93B1C5}" presName="sibTrans" presStyleCnt="0"/>
      <dgm:spPr/>
    </dgm:pt>
    <dgm:pt modelId="{EEB684F7-D2C6-4E00-8C6C-3F3D71961219}" type="pres">
      <dgm:prSet presAssocID="{3A4ECD49-DAB9-46C4-9450-8BB4B11AA2F0}" presName="node" presStyleLbl="node1" presStyleIdx="3" presStyleCnt="6">
        <dgm:presLayoutVars>
          <dgm:bulletEnabled val="1"/>
        </dgm:presLayoutVars>
      </dgm:prSet>
      <dgm:spPr/>
    </dgm:pt>
    <dgm:pt modelId="{9C90AABE-98DB-4B11-9C76-83862EB07C07}" type="pres">
      <dgm:prSet presAssocID="{3094F7F3-D99A-4FC1-8E34-EDDBB0ED7CC1}" presName="sibTrans" presStyleCnt="0"/>
      <dgm:spPr/>
    </dgm:pt>
    <dgm:pt modelId="{C9F9FA16-171F-4DCD-B560-CB02172A17E6}" type="pres">
      <dgm:prSet presAssocID="{A880511B-A08E-467B-895A-FE4D1F85A88E}" presName="node" presStyleLbl="node1" presStyleIdx="4" presStyleCnt="6">
        <dgm:presLayoutVars>
          <dgm:bulletEnabled val="1"/>
        </dgm:presLayoutVars>
      </dgm:prSet>
      <dgm:spPr/>
    </dgm:pt>
    <dgm:pt modelId="{3515296B-9A04-4210-87B8-3F361E9C1383}" type="pres">
      <dgm:prSet presAssocID="{94AF2700-E078-402C-8E30-41B5B4F1A94A}" presName="sibTrans" presStyleCnt="0"/>
      <dgm:spPr/>
    </dgm:pt>
    <dgm:pt modelId="{814298DE-0CAA-4528-8331-D6F3140E7354}" type="pres">
      <dgm:prSet presAssocID="{0D2EEF25-92FA-4D0E-8D6A-E3F2C4799EC2}" presName="node" presStyleLbl="node1" presStyleIdx="5" presStyleCnt="6">
        <dgm:presLayoutVars>
          <dgm:bulletEnabled val="1"/>
        </dgm:presLayoutVars>
      </dgm:prSet>
      <dgm:spPr/>
    </dgm:pt>
  </dgm:ptLst>
  <dgm:cxnLst>
    <dgm:cxn modelId="{F3CD2D0A-B705-4A4F-A5A1-6D1045DBBE79}" type="presOf" srcId="{03B0B86E-29E6-44D3-A54B-3B6E27701066}" destId="{C3AC7C02-3626-484F-8835-9C7E30A05373}" srcOrd="0" destOrd="0" presId="urn:microsoft.com/office/officeart/2005/8/layout/default"/>
    <dgm:cxn modelId="{5CCB3930-34AC-46F6-86E1-322919C299F5}" srcId="{E35ECF98-0008-4D09-85CA-17EA1AA6899F}" destId="{3A4ECD49-DAB9-46C4-9450-8BB4B11AA2F0}" srcOrd="3" destOrd="0" parTransId="{64F1258D-5AF0-4A10-B64A-87998AA6EEBE}" sibTransId="{3094F7F3-D99A-4FC1-8E34-EDDBB0ED7CC1}"/>
    <dgm:cxn modelId="{3705063C-89AA-4240-B31E-5D0388045FCE}" srcId="{E35ECF98-0008-4D09-85CA-17EA1AA6899F}" destId="{6FADEFAD-22DB-48B6-8C2E-E3B8791E5D6B}" srcOrd="1" destOrd="0" parTransId="{952A8993-ECE7-44E1-94D7-C71ED01C26E0}" sibTransId="{7E13D921-F297-41B4-B4E1-7A9E92A494D6}"/>
    <dgm:cxn modelId="{D523653F-69AB-42D5-9765-23284EB5BA27}" srcId="{E35ECF98-0008-4D09-85CA-17EA1AA6899F}" destId="{D2615FAF-4AFE-40F7-B0C7-C5B6CB74DE52}" srcOrd="2" destOrd="0" parTransId="{892380E1-5503-4B35-8FE6-E6CB6FEBFB4F}" sibTransId="{CC388B77-AC38-4997-9AFD-7FABFC93B1C5}"/>
    <dgm:cxn modelId="{B6ACD08F-1F3A-415E-B617-4C8626093A48}" type="presOf" srcId="{6FADEFAD-22DB-48B6-8C2E-E3B8791E5D6B}" destId="{EF1A3532-87C4-46BB-A1F5-A9F4E2155DD9}" srcOrd="0" destOrd="0" presId="urn:microsoft.com/office/officeart/2005/8/layout/default"/>
    <dgm:cxn modelId="{F6CB1295-3172-44C3-9619-81873EF108A8}" srcId="{E35ECF98-0008-4D09-85CA-17EA1AA6899F}" destId="{A880511B-A08E-467B-895A-FE4D1F85A88E}" srcOrd="4" destOrd="0" parTransId="{AF60C356-4E85-41EB-943E-A76656221594}" sibTransId="{94AF2700-E078-402C-8E30-41B5B4F1A94A}"/>
    <dgm:cxn modelId="{845C2F96-F36E-48BD-954E-1929AE3BC8B1}" type="presOf" srcId="{0D2EEF25-92FA-4D0E-8D6A-E3F2C4799EC2}" destId="{814298DE-0CAA-4528-8331-D6F3140E7354}" srcOrd="0" destOrd="0" presId="urn:microsoft.com/office/officeart/2005/8/layout/default"/>
    <dgm:cxn modelId="{A88A9998-3DA5-40FB-B336-34BB582E431C}" srcId="{E35ECF98-0008-4D09-85CA-17EA1AA6899F}" destId="{03B0B86E-29E6-44D3-A54B-3B6E27701066}" srcOrd="0" destOrd="0" parTransId="{2A4779F2-730D-4A35-B741-417F902CD37C}" sibTransId="{A4B9B1BD-AFD3-4CD6-BC2D-9B92E5923763}"/>
    <dgm:cxn modelId="{2CE150A4-6F85-4399-8153-665ABEE034E5}" type="presOf" srcId="{A880511B-A08E-467B-895A-FE4D1F85A88E}" destId="{C9F9FA16-171F-4DCD-B560-CB02172A17E6}" srcOrd="0" destOrd="0" presId="urn:microsoft.com/office/officeart/2005/8/layout/default"/>
    <dgm:cxn modelId="{8E549FAD-9DAE-41E4-87F9-FE7FED8D4548}" type="presOf" srcId="{3A4ECD49-DAB9-46C4-9450-8BB4B11AA2F0}" destId="{EEB684F7-D2C6-4E00-8C6C-3F3D71961219}" srcOrd="0" destOrd="0" presId="urn:microsoft.com/office/officeart/2005/8/layout/default"/>
    <dgm:cxn modelId="{A333E0C2-3E48-4B58-A225-9116461439C0}" type="presOf" srcId="{E35ECF98-0008-4D09-85CA-17EA1AA6899F}" destId="{4DDD59B5-56D7-406A-85DE-56E1C4EFB01E}" srcOrd="0" destOrd="0" presId="urn:microsoft.com/office/officeart/2005/8/layout/default"/>
    <dgm:cxn modelId="{5F98D5E3-6F78-45C0-80D3-640F0A55C3C2}" srcId="{E35ECF98-0008-4D09-85CA-17EA1AA6899F}" destId="{0D2EEF25-92FA-4D0E-8D6A-E3F2C4799EC2}" srcOrd="5" destOrd="0" parTransId="{EFDFDB1C-5B2A-4DA2-9672-3BDAF8944EC3}" sibTransId="{2F589ED5-3461-4588-BD1A-CF0C25440318}"/>
    <dgm:cxn modelId="{D4F298ED-03B4-4AA1-923C-179AAFF8D629}" type="presOf" srcId="{D2615FAF-4AFE-40F7-B0C7-C5B6CB74DE52}" destId="{E45B2C54-8C6D-49E8-93AF-413256DCD44E}" srcOrd="0" destOrd="0" presId="urn:microsoft.com/office/officeart/2005/8/layout/default"/>
    <dgm:cxn modelId="{C1AD4B24-D950-4467-B8FB-7C75E52BBD2C}" type="presParOf" srcId="{4DDD59B5-56D7-406A-85DE-56E1C4EFB01E}" destId="{C3AC7C02-3626-484F-8835-9C7E30A05373}" srcOrd="0" destOrd="0" presId="urn:microsoft.com/office/officeart/2005/8/layout/default"/>
    <dgm:cxn modelId="{91F7F232-1B19-4A0B-A9DD-1B41819E2F1F}" type="presParOf" srcId="{4DDD59B5-56D7-406A-85DE-56E1C4EFB01E}" destId="{D66F7C6F-6CE7-4BCB-B02C-6DFE6FB43823}" srcOrd="1" destOrd="0" presId="urn:microsoft.com/office/officeart/2005/8/layout/default"/>
    <dgm:cxn modelId="{12E4967B-1CCF-4EE3-B95A-F59FAA2B54CF}" type="presParOf" srcId="{4DDD59B5-56D7-406A-85DE-56E1C4EFB01E}" destId="{EF1A3532-87C4-46BB-A1F5-A9F4E2155DD9}" srcOrd="2" destOrd="0" presId="urn:microsoft.com/office/officeart/2005/8/layout/default"/>
    <dgm:cxn modelId="{0C289B01-69AD-4452-B609-19A862A976BA}" type="presParOf" srcId="{4DDD59B5-56D7-406A-85DE-56E1C4EFB01E}" destId="{1BF847C1-12E1-435D-9572-F88495DC090A}" srcOrd="3" destOrd="0" presId="urn:microsoft.com/office/officeart/2005/8/layout/default"/>
    <dgm:cxn modelId="{11C2B2A8-F3E3-4603-BA31-DFCCA2CDDCDA}" type="presParOf" srcId="{4DDD59B5-56D7-406A-85DE-56E1C4EFB01E}" destId="{E45B2C54-8C6D-49E8-93AF-413256DCD44E}" srcOrd="4" destOrd="0" presId="urn:microsoft.com/office/officeart/2005/8/layout/default"/>
    <dgm:cxn modelId="{CCA242CE-03F2-4604-8A66-5E67FDE57A6B}" type="presParOf" srcId="{4DDD59B5-56D7-406A-85DE-56E1C4EFB01E}" destId="{D17F6DE1-9A97-4C29-8E1C-57DCD7E8250B}" srcOrd="5" destOrd="0" presId="urn:microsoft.com/office/officeart/2005/8/layout/default"/>
    <dgm:cxn modelId="{F1E500C8-E8F1-49BF-9D81-02631A269F22}" type="presParOf" srcId="{4DDD59B5-56D7-406A-85DE-56E1C4EFB01E}" destId="{EEB684F7-D2C6-4E00-8C6C-3F3D71961219}" srcOrd="6" destOrd="0" presId="urn:microsoft.com/office/officeart/2005/8/layout/default"/>
    <dgm:cxn modelId="{67B95235-DBC7-45A5-86DF-FDD6D3AFD468}" type="presParOf" srcId="{4DDD59B5-56D7-406A-85DE-56E1C4EFB01E}" destId="{9C90AABE-98DB-4B11-9C76-83862EB07C07}" srcOrd="7" destOrd="0" presId="urn:microsoft.com/office/officeart/2005/8/layout/default"/>
    <dgm:cxn modelId="{C7E507F6-CE91-4479-B7EB-2B217EE9017D}" type="presParOf" srcId="{4DDD59B5-56D7-406A-85DE-56E1C4EFB01E}" destId="{C9F9FA16-171F-4DCD-B560-CB02172A17E6}" srcOrd="8" destOrd="0" presId="urn:microsoft.com/office/officeart/2005/8/layout/default"/>
    <dgm:cxn modelId="{03CCF703-9971-44B8-8A65-336FB649ED45}" type="presParOf" srcId="{4DDD59B5-56D7-406A-85DE-56E1C4EFB01E}" destId="{3515296B-9A04-4210-87B8-3F361E9C1383}" srcOrd="9" destOrd="0" presId="urn:microsoft.com/office/officeart/2005/8/layout/default"/>
    <dgm:cxn modelId="{6CBFB5D1-285F-4C93-8D96-F0100FB81E02}" type="presParOf" srcId="{4DDD59B5-56D7-406A-85DE-56E1C4EFB01E}" destId="{814298DE-0CAA-4528-8331-D6F3140E7354}" srcOrd="10"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AC7C02-3626-484F-8835-9C7E30A05373}">
      <dsp:nvSpPr>
        <dsp:cNvPr id="0" name=""/>
        <dsp:cNvSpPr/>
      </dsp:nvSpPr>
      <dsp:spPr>
        <a:xfrm>
          <a:off x="0" y="350490"/>
          <a:ext cx="1526976" cy="9161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Research Philosophy</a:t>
          </a:r>
        </a:p>
      </dsp:txBody>
      <dsp:txXfrm>
        <a:off x="0" y="350490"/>
        <a:ext cx="1526976" cy="916185"/>
      </dsp:txXfrm>
    </dsp:sp>
    <dsp:sp modelId="{EF1A3532-87C4-46BB-A1F5-A9F4E2155DD9}">
      <dsp:nvSpPr>
        <dsp:cNvPr id="0" name=""/>
        <dsp:cNvSpPr/>
      </dsp:nvSpPr>
      <dsp:spPr>
        <a:xfrm>
          <a:off x="1679674" y="350490"/>
          <a:ext cx="1526976" cy="9161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Research Approach</a:t>
          </a:r>
        </a:p>
      </dsp:txBody>
      <dsp:txXfrm>
        <a:off x="1679674" y="350490"/>
        <a:ext cx="1526976" cy="916185"/>
      </dsp:txXfrm>
    </dsp:sp>
    <dsp:sp modelId="{E45B2C54-8C6D-49E8-93AF-413256DCD44E}">
      <dsp:nvSpPr>
        <dsp:cNvPr id="0" name=""/>
        <dsp:cNvSpPr/>
      </dsp:nvSpPr>
      <dsp:spPr>
        <a:xfrm>
          <a:off x="3359348" y="350490"/>
          <a:ext cx="1526976" cy="9161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Research Method</a:t>
          </a:r>
        </a:p>
      </dsp:txBody>
      <dsp:txXfrm>
        <a:off x="3359348" y="350490"/>
        <a:ext cx="1526976" cy="916185"/>
      </dsp:txXfrm>
    </dsp:sp>
    <dsp:sp modelId="{EEB684F7-D2C6-4E00-8C6C-3F3D71961219}">
      <dsp:nvSpPr>
        <dsp:cNvPr id="0" name=""/>
        <dsp:cNvSpPr/>
      </dsp:nvSpPr>
      <dsp:spPr>
        <a:xfrm>
          <a:off x="0" y="1419373"/>
          <a:ext cx="1526976" cy="9161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Data Collection Method</a:t>
          </a:r>
        </a:p>
      </dsp:txBody>
      <dsp:txXfrm>
        <a:off x="0" y="1419373"/>
        <a:ext cx="1526976" cy="916185"/>
      </dsp:txXfrm>
    </dsp:sp>
    <dsp:sp modelId="{C9F9FA16-171F-4DCD-B560-CB02172A17E6}">
      <dsp:nvSpPr>
        <dsp:cNvPr id="0" name=""/>
        <dsp:cNvSpPr/>
      </dsp:nvSpPr>
      <dsp:spPr>
        <a:xfrm>
          <a:off x="1679674" y="1419373"/>
          <a:ext cx="1526976" cy="9161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Data Analysis</a:t>
          </a:r>
        </a:p>
      </dsp:txBody>
      <dsp:txXfrm>
        <a:off x="1679674" y="1419373"/>
        <a:ext cx="1526976" cy="916185"/>
      </dsp:txXfrm>
    </dsp:sp>
    <dsp:sp modelId="{814298DE-0CAA-4528-8331-D6F3140E7354}">
      <dsp:nvSpPr>
        <dsp:cNvPr id="0" name=""/>
        <dsp:cNvSpPr/>
      </dsp:nvSpPr>
      <dsp:spPr>
        <a:xfrm>
          <a:off x="3359348" y="1419373"/>
          <a:ext cx="1526976" cy="9161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Ethical Considerations/Ethical Issues</a:t>
          </a:r>
        </a:p>
      </dsp:txBody>
      <dsp:txXfrm>
        <a:off x="3359348" y="1419373"/>
        <a:ext cx="1526976" cy="916185"/>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47</Pages>
  <Words>13605</Words>
  <Characters>77551</Characters>
  <Application>Microsoft Office Word</Application>
  <DocSecurity>0</DocSecurity>
  <Lines>646</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Gender Differences in Management</dc:title>
  <dc:subject>Why are women overlooked for leadership or Management roles?</dc:subject>
  <dc:creator>Vernessa Francois</dc:creator>
  <cp:keywords/>
  <dc:description/>
  <cp:lastModifiedBy>Vernessa Francois</cp:lastModifiedBy>
  <cp:revision>2</cp:revision>
  <dcterms:created xsi:type="dcterms:W3CDTF">2022-05-04T09:21:00Z</dcterms:created>
  <dcterms:modified xsi:type="dcterms:W3CDTF">2022-05-04T09:21:00Z</dcterms:modified>
  <cp:category>Business Management</cp:category>
</cp:coreProperties>
</file>