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mc:Ignorable="w14 w15 w16se w16cid w16 w16cex w16sdtdh w16sdtfl w16du wp14">
  <w:body>
    <w:tbl>
      <w:tblPr>
        <w:tblW w:w="0" w:type="auto"/>
        <w:tblLayout w:type="fixed"/>
        <w:tblLook w:val="0600" w:firstRow="0" w:lastRow="0" w:firstColumn="0" w:lastColumn="0" w:noHBand="1" w:noVBand="1"/>
      </w:tblPr>
      <w:tblGrid>
        <w:gridCol w:w="5529"/>
        <w:gridCol w:w="5261"/>
      </w:tblGrid>
      <w:tr w:rsidRPr="003A798E" w:rsidR="00A81248" w:rsidTr="00766C02" w14:paraId="6ECB5E4E" w14:textId="77777777">
        <w:tc>
          <w:tcPr>
            <w:tcW w:w="5529" w:type="dxa"/>
          </w:tcPr>
          <w:p w:rsidRPr="003A798E" w:rsidR="00A81248" w:rsidP="00A81248" w:rsidRDefault="00A81248" w14:paraId="2B575429" w14:textId="77777777">
            <w:pPr>
              <w:pStyle w:val="GraphicAnchor"/>
            </w:pPr>
          </w:p>
        </w:tc>
        <w:tc>
          <w:tcPr>
            <w:tcW w:w="5261" w:type="dxa"/>
          </w:tcPr>
          <w:p w:rsidRPr="003A798E" w:rsidR="00A81248" w:rsidP="00A81248" w:rsidRDefault="00A81248" w14:paraId="50447F10" w14:textId="77777777">
            <w:pPr>
              <w:pStyle w:val="GraphicAnchor"/>
            </w:pPr>
          </w:p>
        </w:tc>
      </w:tr>
      <w:tr w:rsidRPr="003A798E" w:rsidR="00A81248" w:rsidTr="00766C02" w14:paraId="4993751A" w14:textId="77777777">
        <w:trPr>
          <w:trHeight w:val="2719"/>
        </w:trPr>
        <w:tc>
          <w:tcPr>
            <w:tcW w:w="5529" w:type="dxa"/>
          </w:tcPr>
          <w:p w:rsidRPr="00766C02" w:rsidR="00A81248" w:rsidP="00C66528" w:rsidRDefault="00FF299E" w14:paraId="0AEDB9D8" w14:textId="73122B83">
            <w:pPr>
              <w:pStyle w:val="Heading1"/>
              <w:rPr>
                <w:sz w:val="64"/>
                <w:szCs w:val="64"/>
              </w:rPr>
            </w:pPr>
            <w:r w:rsidRPr="00766C02">
              <w:rPr>
                <w:sz w:val="64"/>
                <w:szCs w:val="64"/>
              </w:rPr>
              <w:t>CASE REPORT</w:t>
            </w:r>
          </w:p>
        </w:tc>
        <w:tc>
          <w:tcPr>
            <w:tcW w:w="5261" w:type="dxa"/>
          </w:tcPr>
          <w:p w:rsidRPr="003A798E" w:rsidR="00A81248" w:rsidRDefault="00A81248" w14:paraId="5CFF4F56" w14:textId="0F60C52D"/>
        </w:tc>
      </w:tr>
      <w:tr w:rsidRPr="003A798E" w:rsidR="00FF299E" w:rsidTr="00766C02" w14:paraId="2FE6D199" w14:textId="77777777">
        <w:trPr>
          <w:trHeight w:val="5771"/>
        </w:trPr>
        <w:tc>
          <w:tcPr>
            <w:tcW w:w="5529" w:type="dxa"/>
            <w:vMerge w:val="restart"/>
          </w:tcPr>
          <w:p w:rsidRPr="003A798E" w:rsidR="00FF299E" w:rsidRDefault="00FF299E" w14:paraId="39003EA3" w14:textId="072ED7B2">
            <w:r w:rsidRPr="003A798E">
              <w:rPr>
                <w:noProof/>
                <w:lang w:eastAsia="en-AU"/>
              </w:rPr>
              <mc:AlternateContent>
                <mc:Choice Requires="wpg">
                  <w:drawing>
                    <wp:anchor distT="0" distB="0" distL="114300" distR="114300" simplePos="0" relativeHeight="251658241"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adec="http://schemas.microsoft.com/office/drawing/2017/decorative" xmlns:arto="http://schemas.microsoft.com/office/word/2006/arto">
                  <w:pict>
                    <v:group id="Group 1" style="position:absolute;margin-left:-35.1pt;margin-top:-176.6pt;width:612pt;height:791.7pt;z-index:-251653120;mso-position-horizontal-relative:margin;mso-position-vertical-relative:page;mso-width-relative:margin;mso-height-relative:margin" alt="&quot;&quot;" coordsize="77711,100533" o:spid="_x0000_s1026" w14:anchorId="43587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style="position:absolute;top:25527;width:58458;height:75006;visibility:visible;mso-wrap-style:square;v-text-anchor:middle" coordsize="21600,21600" o:spid="_x0000_s1027" fillcolor="#d8d8d8 [2732]" stroked="f" strokeweight="1pt" path="m,10687l,21600r1769,l21600,6148,13712,,,106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v:stroke miterlimit="4" joinstyle="miter"/>
                        <v:path arrowok="t" o:connecttype="custom" o:connectlocs="2922906,3750311;2922906,3750311;2922906,3750311;2922906,3750311" o:connectangles="0,90,180,270" o:extrusionok="f"/>
                      </v:shape>
                      <v:shape id="Triangle" style="position:absolute;top:20447;width:39077;height:78168;visibility:visible;mso-wrap-style:square;v-text-anchor:middle" coordsize="21600,21600" o:spid="_x0000_s1028" fillcolor="#00c1c7 [3205]" stroked="f" strokeweight="1pt" path="m,21600l21600,10802,,,,21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v:stroke miterlimit="4" joinstyle="miter"/>
                        <v:path arrowok="t" o:connecttype="custom" o:connectlocs="1953896,3908426;1953896,3908426;1953896,3908426;1953896,3908426" o:connectangles="0,90,180,270" o:extrusionok="f"/>
                      </v:shape>
                      <v:shape id="Shape" style="position:absolute;width:77711;height:90398;visibility:visible;mso-wrap-style:square;v-text-anchor:middle" coordsize="21600,21600" o:spid="_x0000_s1029" fillcolor="#123869 [3204]" stroked="f" strokeweight="1pt" path="m,14678r,6922l21600,3032,21600,,17075,,,146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v:stroke miterlimit="4" joinstyle="miter"/>
                        <v:path arrowok="t" o:connecttype="custom" o:connectlocs="3885566,4519931;3885566,4519931;3885566,4519931;3885566,4519931" o:connectangles="0,90,180,270" o:extrusionok="f"/>
                      </v:shape>
                      <w10:wrap anchorx="margin" anchory="page"/>
                    </v:group>
                  </w:pict>
                </mc:Fallback>
              </mc:AlternateContent>
            </w:r>
          </w:p>
        </w:tc>
        <w:tc>
          <w:tcPr>
            <w:tcW w:w="5261" w:type="dxa"/>
          </w:tcPr>
          <w:p w:rsidRPr="003A798E" w:rsidR="00FF299E" w:rsidRDefault="00FF299E" w14:paraId="596FC509" w14:textId="438A7636"/>
        </w:tc>
      </w:tr>
      <w:tr w:rsidRPr="003A798E" w:rsidR="00FF299E" w:rsidTr="00766C02" w14:paraId="54D528D9" w14:textId="77777777">
        <w:trPr>
          <w:trHeight w:val="4813"/>
        </w:trPr>
        <w:tc>
          <w:tcPr>
            <w:tcW w:w="5529" w:type="dxa"/>
            <w:vMerge/>
          </w:tcPr>
          <w:p w:rsidRPr="003A798E" w:rsidR="00FF299E" w:rsidRDefault="00FF299E" w14:paraId="3CBFE97B" w14:textId="77777777">
            <w:pPr>
              <w:rPr>
                <w:noProof/>
                <w:lang w:eastAsia="en-AU"/>
              </w:rPr>
            </w:pPr>
          </w:p>
        </w:tc>
        <w:tc>
          <w:tcPr>
            <w:tcW w:w="5261" w:type="dxa"/>
          </w:tcPr>
          <w:p w:rsidR="00766C02" w:rsidP="00FF299E" w:rsidRDefault="00766C02" w14:paraId="2DD39CC7" w14:textId="77777777">
            <w:pPr>
              <w:pStyle w:val="Heading2"/>
              <w:rPr>
                <w:sz w:val="28"/>
                <w:szCs w:val="18"/>
              </w:rPr>
            </w:pPr>
          </w:p>
          <w:p w:rsidR="00766C02" w:rsidP="00FF299E" w:rsidRDefault="00766C02" w14:paraId="63DFB666" w14:textId="77777777">
            <w:pPr>
              <w:pStyle w:val="Heading2"/>
              <w:rPr>
                <w:sz w:val="28"/>
                <w:szCs w:val="18"/>
              </w:rPr>
            </w:pPr>
          </w:p>
          <w:p w:rsidR="00766C02" w:rsidP="00FF299E" w:rsidRDefault="00766C02" w14:paraId="6604AB5F" w14:textId="77777777">
            <w:pPr>
              <w:pStyle w:val="Heading2"/>
              <w:rPr>
                <w:sz w:val="28"/>
                <w:szCs w:val="18"/>
              </w:rPr>
            </w:pPr>
          </w:p>
          <w:p w:rsidRPr="003A798E" w:rsidR="00FF299E" w:rsidP="00F95970" w:rsidRDefault="00FF299E" w14:paraId="296CFA90" w14:textId="77777777">
            <w:pPr>
              <w:pStyle w:val="Heading2"/>
            </w:pPr>
          </w:p>
        </w:tc>
      </w:tr>
    </w:tbl>
    <w:p w:rsidRPr="003A798E" w:rsidR="000C4ED1" w:rsidRDefault="000C4ED1" w14:paraId="7FDB8637" w14:textId="14E5021D"/>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Pr="003A798E" w:rsidR="00766C02" w:rsidTr="77386D3C" w14:paraId="3B42F6A6" w14:textId="77777777">
        <w:trPr>
          <w:trHeight w:val="5682"/>
        </w:trPr>
        <w:tc>
          <w:tcPr>
            <w:tcW w:w="10773" w:type="dxa"/>
            <w:shd w:val="clear" w:color="auto" w:fill="EDF0F4" w:themeFill="accent3"/>
            <w:tcMar/>
          </w:tcPr>
          <w:p w:rsidRPr="003A798E" w:rsidR="00766C02" w:rsidP="61350F93" w:rsidRDefault="00766C02" w14:paraId="0E789157" w14:textId="474C2A99">
            <w:pPr>
              <w:pStyle w:val="Heading3"/>
              <w:spacing w:line="480" w:lineRule="auto"/>
            </w:pPr>
            <w:r>
              <w:t xml:space="preserve">BACKGROUND TO THE </w:t>
            </w:r>
            <w:r w:rsidR="00F95970">
              <w:t>RE</w:t>
            </w:r>
            <w:r>
              <w:t>PORT</w:t>
            </w:r>
          </w:p>
          <w:p w:rsidRPr="003A798E" w:rsidR="00766C02" w:rsidP="61350F93" w:rsidRDefault="44515E62" w14:paraId="514E3B4F" w14:textId="0638F40C">
            <w:pPr>
              <w:pStyle w:val="Heading4"/>
              <w:spacing w:line="480" w:lineRule="auto"/>
              <w:ind w:firstLine="720"/>
              <w:rPr>
                <w:rFonts w:ascii="Times New Roman" w:hAnsi="Times New Roman" w:eastAsia="Times New Roman" w:cs="Times New Roman"/>
                <w:i w:val="0"/>
                <w:iCs w:val="0"/>
                <w:sz w:val="24"/>
              </w:rPr>
            </w:pPr>
            <w:r w:rsidRPr="61350F93">
              <w:rPr>
                <w:rFonts w:ascii="Times New Roman" w:hAnsi="Times New Roman" w:eastAsia="Times New Roman" w:cs="Times New Roman"/>
                <w:i w:val="0"/>
                <w:iCs w:val="0"/>
                <w:sz w:val="24"/>
              </w:rPr>
              <w:t xml:space="preserve">The case study focuses on a team of district nurses who repeatedly failed to follow handwashing </w:t>
            </w:r>
            <w:r w:rsidRPr="61350F93" w:rsidR="049ECDFC">
              <w:rPr>
                <w:rFonts w:ascii="Times New Roman" w:hAnsi="Times New Roman" w:eastAsia="Times New Roman" w:cs="Times New Roman"/>
                <w:i w:val="0"/>
                <w:iCs w:val="0"/>
                <w:sz w:val="24"/>
              </w:rPr>
              <w:t>procedures</w:t>
            </w:r>
            <w:r w:rsidRPr="61350F93">
              <w:rPr>
                <w:rFonts w:ascii="Times New Roman" w:hAnsi="Times New Roman" w:eastAsia="Times New Roman" w:cs="Times New Roman"/>
                <w:i w:val="0"/>
                <w:iCs w:val="0"/>
                <w:sz w:val="24"/>
              </w:rPr>
              <w:t xml:space="preserve"> </w:t>
            </w:r>
            <w:r w:rsidRPr="61350F93" w:rsidR="7230E924">
              <w:rPr>
                <w:rFonts w:ascii="Times New Roman" w:hAnsi="Times New Roman" w:eastAsia="Times New Roman" w:cs="Times New Roman"/>
                <w:i w:val="0"/>
                <w:iCs w:val="0"/>
                <w:sz w:val="24"/>
              </w:rPr>
              <w:t>despite being</w:t>
            </w:r>
            <w:r w:rsidRPr="61350F93">
              <w:rPr>
                <w:rFonts w:ascii="Times New Roman" w:hAnsi="Times New Roman" w:eastAsia="Times New Roman" w:cs="Times New Roman"/>
                <w:i w:val="0"/>
                <w:iCs w:val="0"/>
                <w:sz w:val="24"/>
              </w:rPr>
              <w:t xml:space="preserve"> fully trained and aware of infection control guidelines. These laps</w:t>
            </w:r>
            <w:r w:rsidRPr="61350F93" w:rsidR="7FCEC747">
              <w:rPr>
                <w:rFonts w:ascii="Times New Roman" w:hAnsi="Times New Roman" w:eastAsia="Times New Roman" w:cs="Times New Roman"/>
                <w:i w:val="0"/>
                <w:iCs w:val="0"/>
                <w:sz w:val="24"/>
              </w:rPr>
              <w:t xml:space="preserve">es </w:t>
            </w:r>
            <w:r w:rsidRPr="61350F93" w:rsidR="3EFD1AA7">
              <w:rPr>
                <w:rFonts w:ascii="Times New Roman" w:hAnsi="Times New Roman" w:eastAsia="Times New Roman" w:cs="Times New Roman"/>
                <w:i w:val="0"/>
                <w:iCs w:val="0"/>
                <w:sz w:val="24"/>
              </w:rPr>
              <w:t>occurred</w:t>
            </w:r>
            <w:r w:rsidRPr="61350F93" w:rsidR="7FCEC747">
              <w:rPr>
                <w:rFonts w:ascii="Times New Roman" w:hAnsi="Times New Roman" w:eastAsia="Times New Roman" w:cs="Times New Roman"/>
                <w:i w:val="0"/>
                <w:iCs w:val="0"/>
                <w:sz w:val="24"/>
              </w:rPr>
              <w:t xml:space="preserve"> during periods of high </w:t>
            </w:r>
            <w:r w:rsidRPr="61350F93" w:rsidR="50C2D10D">
              <w:rPr>
                <w:rFonts w:ascii="Times New Roman" w:hAnsi="Times New Roman" w:eastAsia="Times New Roman" w:cs="Times New Roman"/>
                <w:i w:val="0"/>
                <w:iCs w:val="0"/>
                <w:sz w:val="24"/>
              </w:rPr>
              <w:t xml:space="preserve">workload, extended </w:t>
            </w:r>
            <w:r w:rsidRPr="61350F93" w:rsidR="7252F117">
              <w:rPr>
                <w:rFonts w:ascii="Times New Roman" w:hAnsi="Times New Roman" w:eastAsia="Times New Roman" w:cs="Times New Roman"/>
                <w:i w:val="0"/>
                <w:iCs w:val="0"/>
                <w:sz w:val="24"/>
              </w:rPr>
              <w:t>shifts,</w:t>
            </w:r>
            <w:r w:rsidRPr="61350F93" w:rsidR="50C2D10D">
              <w:rPr>
                <w:rFonts w:ascii="Times New Roman" w:hAnsi="Times New Roman" w:eastAsia="Times New Roman" w:cs="Times New Roman"/>
                <w:i w:val="0"/>
                <w:iCs w:val="0"/>
                <w:sz w:val="24"/>
              </w:rPr>
              <w:t xml:space="preserve"> and increased patient demands, </w:t>
            </w:r>
            <w:r w:rsidRPr="61350F93" w:rsidR="7645A53D">
              <w:rPr>
                <w:rFonts w:ascii="Times New Roman" w:hAnsi="Times New Roman" w:eastAsia="Times New Roman" w:cs="Times New Roman"/>
                <w:i w:val="0"/>
                <w:iCs w:val="0"/>
                <w:sz w:val="24"/>
              </w:rPr>
              <w:t xml:space="preserve">leading to serious consequences for patient safety. </w:t>
            </w:r>
            <w:r w:rsidRPr="61350F93" w:rsidR="50C2D10D">
              <w:rPr>
                <w:rFonts w:ascii="Times New Roman" w:hAnsi="Times New Roman" w:eastAsia="Times New Roman" w:cs="Times New Roman"/>
                <w:i w:val="0"/>
                <w:iCs w:val="0"/>
                <w:sz w:val="24"/>
              </w:rPr>
              <w:t xml:space="preserve">suggesting that the issue was not lack of knowledge but a breakdown in </w:t>
            </w:r>
            <w:r w:rsidRPr="61350F93" w:rsidR="1AE49D5B">
              <w:rPr>
                <w:rFonts w:ascii="Times New Roman" w:hAnsi="Times New Roman" w:eastAsia="Times New Roman" w:cs="Times New Roman"/>
                <w:i w:val="0"/>
                <w:iCs w:val="0"/>
                <w:sz w:val="24"/>
              </w:rPr>
              <w:t>cognitive</w:t>
            </w:r>
            <w:r w:rsidRPr="61350F93" w:rsidR="50C2D10D">
              <w:rPr>
                <w:rFonts w:ascii="Times New Roman" w:hAnsi="Times New Roman" w:eastAsia="Times New Roman" w:cs="Times New Roman"/>
                <w:i w:val="0"/>
                <w:iCs w:val="0"/>
                <w:sz w:val="24"/>
              </w:rPr>
              <w:t xml:space="preserve"> processing under pressure </w:t>
            </w:r>
            <w:r w:rsidRPr="61350F93" w:rsidR="3B1E7857">
              <w:rPr>
                <w:rFonts w:ascii="Times New Roman" w:hAnsi="Times New Roman" w:eastAsia="Times New Roman" w:cs="Times New Roman"/>
                <w:i w:val="0"/>
                <w:iCs w:val="0"/>
                <w:sz w:val="24"/>
              </w:rPr>
              <w:t>and the way cognitive processes operate in real-world decision making. This report applies to Dual Process Theory (Kahneman, 2011) to explain how automatic</w:t>
            </w:r>
            <w:r w:rsidRPr="61350F93" w:rsidR="3253F909">
              <w:rPr>
                <w:rFonts w:ascii="Times New Roman" w:hAnsi="Times New Roman" w:eastAsia="Times New Roman" w:cs="Times New Roman"/>
                <w:i w:val="0"/>
                <w:iCs w:val="0"/>
                <w:sz w:val="24"/>
              </w:rPr>
              <w:t xml:space="preserve">, intuitive thinking can override deliberate rule-based reasoning in routine professional contexts, providing insights into the underlying </w:t>
            </w:r>
            <w:r w:rsidRPr="61350F93" w:rsidR="4DF99E20">
              <w:rPr>
                <w:rFonts w:ascii="Times New Roman" w:hAnsi="Times New Roman" w:eastAsia="Times New Roman" w:cs="Times New Roman"/>
                <w:i w:val="0"/>
                <w:iCs w:val="0"/>
                <w:sz w:val="24"/>
              </w:rPr>
              <w:t>cognitive</w:t>
            </w:r>
            <w:r w:rsidRPr="61350F93" w:rsidR="3253F909">
              <w:rPr>
                <w:rFonts w:ascii="Times New Roman" w:hAnsi="Times New Roman" w:eastAsia="Times New Roman" w:cs="Times New Roman"/>
                <w:i w:val="0"/>
                <w:iCs w:val="0"/>
                <w:sz w:val="24"/>
              </w:rPr>
              <w:t xml:space="preserve"> mechanisms behind these </w:t>
            </w:r>
            <w:r w:rsidRPr="61350F93" w:rsidR="4B5CB8B0">
              <w:rPr>
                <w:rFonts w:ascii="Times New Roman" w:hAnsi="Times New Roman" w:eastAsia="Times New Roman" w:cs="Times New Roman"/>
                <w:i w:val="0"/>
                <w:iCs w:val="0"/>
                <w:sz w:val="24"/>
              </w:rPr>
              <w:t>behavioral</w:t>
            </w:r>
            <w:r w:rsidRPr="61350F93" w:rsidR="3253F909">
              <w:rPr>
                <w:rFonts w:ascii="Times New Roman" w:hAnsi="Times New Roman" w:eastAsia="Times New Roman" w:cs="Times New Roman"/>
                <w:i w:val="0"/>
                <w:iCs w:val="0"/>
                <w:sz w:val="24"/>
              </w:rPr>
              <w:t xml:space="preserve"> errors. </w:t>
            </w:r>
          </w:p>
        </w:tc>
      </w:tr>
      <w:tr w:rsidRPr="003A798E" w:rsidR="00766C02" w:rsidTr="77386D3C" w14:paraId="7720E703" w14:textId="77777777">
        <w:trPr>
          <w:trHeight w:val="7629"/>
        </w:trPr>
        <w:tc>
          <w:tcPr>
            <w:tcW w:w="10773" w:type="dxa"/>
            <w:shd w:val="clear" w:color="auto" w:fill="EDF0F4" w:themeFill="accent3"/>
            <w:tcMar/>
          </w:tcPr>
          <w:p w:rsidRPr="00766C02" w:rsidR="00766C02" w:rsidP="61350F93" w:rsidRDefault="00766C02" w14:paraId="7013626D" w14:textId="64E491F7">
            <w:pPr>
              <w:pStyle w:val="Heading3"/>
              <w:spacing w:line="480" w:lineRule="auto"/>
            </w:pPr>
            <w:r>
              <w:t xml:space="preserve">THE </w:t>
            </w:r>
            <w:r w:rsidR="2B85AB7E">
              <w:t xml:space="preserve">DUAL-PROCESS </w:t>
            </w:r>
            <w:r>
              <w:t>THEORY</w:t>
            </w:r>
          </w:p>
          <w:p w:rsidRPr="003A798E" w:rsidR="00766C02" w:rsidP="61350F93" w:rsidRDefault="798D228B" w14:paraId="256D891C" w14:textId="409CF3C0">
            <w:pPr>
              <w:spacing w:line="480" w:lineRule="auto"/>
              <w:ind w:firstLine="720"/>
              <w:rPr>
                <w:rFonts w:ascii="Times New Roman" w:hAnsi="Times New Roman" w:eastAsia="Times New Roman" w:cs="Times New Roman"/>
              </w:rPr>
            </w:pPr>
            <w:r w:rsidRPr="61350F93">
              <w:rPr>
                <w:rFonts w:ascii="Times New Roman" w:hAnsi="Times New Roman" w:eastAsia="Times New Roman" w:cs="Times New Roman"/>
              </w:rPr>
              <w:t>Dual-Process theory is a foundational framework in cognitive psychology that explains how human thought</w:t>
            </w:r>
            <w:r w:rsidRPr="61350F93" w:rsidR="04FEA6D9">
              <w:rPr>
                <w:rFonts w:ascii="Times New Roman" w:hAnsi="Times New Roman" w:eastAsia="Times New Roman" w:cs="Times New Roman"/>
              </w:rPr>
              <w:t xml:space="preserve"> operates through two distinct systems of processing: one fast and automatic, and the other slow and deliberate. The theory was first articulated by </w:t>
            </w:r>
            <w:r w:rsidRPr="61350F93" w:rsidR="76E3904D">
              <w:rPr>
                <w:rFonts w:ascii="Times New Roman" w:hAnsi="Times New Roman" w:eastAsia="Times New Roman" w:cs="Times New Roman"/>
              </w:rPr>
              <w:t>cognitive</w:t>
            </w:r>
            <w:r w:rsidRPr="61350F93" w:rsidR="04FEA6D9">
              <w:rPr>
                <w:rFonts w:ascii="Times New Roman" w:hAnsi="Times New Roman" w:eastAsia="Times New Roman" w:cs="Times New Roman"/>
              </w:rPr>
              <w:t xml:space="preserve"> psychologists such as Daniel Ka</w:t>
            </w:r>
            <w:r w:rsidRPr="61350F93" w:rsidR="5571B053">
              <w:rPr>
                <w:rFonts w:ascii="Times New Roman" w:hAnsi="Times New Roman" w:eastAsia="Times New Roman" w:cs="Times New Roman"/>
              </w:rPr>
              <w:t xml:space="preserve">hneman and Amos Tversky in </w:t>
            </w:r>
            <w:r w:rsidRPr="61350F93" w:rsidR="5FF1585B">
              <w:rPr>
                <w:rFonts w:ascii="Times New Roman" w:hAnsi="Times New Roman" w:eastAsia="Times New Roman" w:cs="Times New Roman"/>
              </w:rPr>
              <w:t>their</w:t>
            </w:r>
            <w:r w:rsidRPr="61350F93" w:rsidR="5571B053">
              <w:rPr>
                <w:rFonts w:ascii="Times New Roman" w:hAnsi="Times New Roman" w:eastAsia="Times New Roman" w:cs="Times New Roman"/>
              </w:rPr>
              <w:t xml:space="preserve"> </w:t>
            </w:r>
            <w:r w:rsidRPr="61350F93" w:rsidR="2235D042">
              <w:rPr>
                <w:rFonts w:ascii="Times New Roman" w:hAnsi="Times New Roman" w:eastAsia="Times New Roman" w:cs="Times New Roman"/>
              </w:rPr>
              <w:t>seminal</w:t>
            </w:r>
            <w:r w:rsidRPr="61350F93" w:rsidR="5571B053">
              <w:rPr>
                <w:rFonts w:ascii="Times New Roman" w:hAnsi="Times New Roman" w:eastAsia="Times New Roman" w:cs="Times New Roman"/>
              </w:rPr>
              <w:t xml:space="preserve"> work on judgement and </w:t>
            </w:r>
            <w:r w:rsidRPr="61350F93" w:rsidR="444DA972">
              <w:rPr>
                <w:rFonts w:ascii="Times New Roman" w:hAnsi="Times New Roman" w:eastAsia="Times New Roman" w:cs="Times New Roman"/>
              </w:rPr>
              <w:t>decision</w:t>
            </w:r>
            <w:r w:rsidRPr="61350F93" w:rsidR="5571B053">
              <w:rPr>
                <w:rFonts w:ascii="Times New Roman" w:hAnsi="Times New Roman" w:eastAsia="Times New Roman" w:cs="Times New Roman"/>
              </w:rPr>
              <w:t>-making (Tversky &amp; Kahneman, 1974)</w:t>
            </w:r>
            <w:r w:rsidRPr="61350F93" w:rsidR="6752D876">
              <w:rPr>
                <w:rFonts w:ascii="Times New Roman" w:hAnsi="Times New Roman" w:eastAsia="Times New Roman" w:cs="Times New Roman"/>
              </w:rPr>
              <w:t xml:space="preserve">. </w:t>
            </w:r>
            <w:r w:rsidRPr="61350F93" w:rsidR="57CD7E96">
              <w:rPr>
                <w:rFonts w:ascii="Times New Roman" w:hAnsi="Times New Roman" w:eastAsia="Times New Roman" w:cs="Times New Roman"/>
              </w:rPr>
              <w:t>Their</w:t>
            </w:r>
            <w:r w:rsidRPr="61350F93" w:rsidR="6752D876">
              <w:rPr>
                <w:rFonts w:ascii="Times New Roman" w:hAnsi="Times New Roman" w:eastAsia="Times New Roman" w:cs="Times New Roman"/>
              </w:rPr>
              <w:t xml:space="preserve"> </w:t>
            </w:r>
            <w:r w:rsidRPr="61350F93" w:rsidR="7DF98920">
              <w:rPr>
                <w:rFonts w:ascii="Times New Roman" w:hAnsi="Times New Roman" w:eastAsia="Times New Roman" w:cs="Times New Roman"/>
              </w:rPr>
              <w:t>research</w:t>
            </w:r>
            <w:r w:rsidRPr="61350F93" w:rsidR="6752D876">
              <w:rPr>
                <w:rFonts w:ascii="Times New Roman" w:hAnsi="Times New Roman" w:eastAsia="Times New Roman" w:cs="Times New Roman"/>
              </w:rPr>
              <w:t xml:space="preserve"> </w:t>
            </w:r>
            <w:r w:rsidRPr="61350F93" w:rsidR="7C1D32CB">
              <w:rPr>
                <w:rFonts w:ascii="Times New Roman" w:hAnsi="Times New Roman" w:eastAsia="Times New Roman" w:cs="Times New Roman"/>
              </w:rPr>
              <w:t>demonstrated</w:t>
            </w:r>
            <w:r w:rsidRPr="61350F93" w:rsidR="6752D876">
              <w:rPr>
                <w:rFonts w:ascii="Times New Roman" w:hAnsi="Times New Roman" w:eastAsia="Times New Roman" w:cs="Times New Roman"/>
              </w:rPr>
              <w:t xml:space="preserve"> that people often rely on mental shortcuts, or </w:t>
            </w:r>
            <w:r w:rsidRPr="61350F93" w:rsidR="565FE027">
              <w:rPr>
                <w:rFonts w:ascii="Times New Roman" w:hAnsi="Times New Roman" w:eastAsia="Times New Roman" w:cs="Times New Roman"/>
              </w:rPr>
              <w:t>heuristics,</w:t>
            </w:r>
            <w:r w:rsidRPr="61350F93" w:rsidR="6752D876">
              <w:rPr>
                <w:rFonts w:ascii="Times New Roman" w:hAnsi="Times New Roman" w:eastAsia="Times New Roman" w:cs="Times New Roman"/>
              </w:rPr>
              <w:t xml:space="preserve"> which lead to systematic biases in reasoning. Kahneman later formalized these ideas in Thinking Fast and slow (2011)</w:t>
            </w:r>
            <w:r w:rsidRPr="61350F93" w:rsidR="7E7722BA">
              <w:rPr>
                <w:rFonts w:ascii="Times New Roman" w:hAnsi="Times New Roman" w:eastAsia="Times New Roman" w:cs="Times New Roman"/>
              </w:rPr>
              <w:t xml:space="preserve">, describing the two systems as System 1 and System 2. </w:t>
            </w:r>
          </w:p>
          <w:p w:rsidRPr="003A798E" w:rsidR="00766C02" w:rsidP="61350F93" w:rsidRDefault="7E7722BA" w14:paraId="27F4B036" w14:textId="4EE55D45">
            <w:pPr>
              <w:spacing w:line="480" w:lineRule="auto"/>
              <w:ind w:firstLine="720"/>
              <w:rPr>
                <w:rFonts w:ascii="Times New Roman" w:hAnsi="Times New Roman" w:eastAsia="Times New Roman" w:cs="Times New Roman"/>
              </w:rPr>
            </w:pPr>
            <w:r w:rsidRPr="61350F93">
              <w:rPr>
                <w:rFonts w:ascii="Times New Roman" w:hAnsi="Times New Roman" w:eastAsia="Times New Roman" w:cs="Times New Roman"/>
              </w:rPr>
              <w:t xml:space="preserve">System 1 operates automatically and rapidly, with little conscious effort. It is intuitive, </w:t>
            </w:r>
            <w:r w:rsidRPr="61350F93" w:rsidR="2324CB5E">
              <w:rPr>
                <w:rFonts w:ascii="Times New Roman" w:hAnsi="Times New Roman" w:eastAsia="Times New Roman" w:cs="Times New Roman"/>
              </w:rPr>
              <w:t>associative,</w:t>
            </w:r>
            <w:r w:rsidRPr="61350F93">
              <w:rPr>
                <w:rFonts w:ascii="Times New Roman" w:hAnsi="Times New Roman" w:eastAsia="Times New Roman" w:cs="Times New Roman"/>
              </w:rPr>
              <w:t xml:space="preserve"> and driven by pattern recognition. This system enables quick responses to </w:t>
            </w:r>
            <w:r w:rsidRPr="61350F93" w:rsidR="46967AA6">
              <w:rPr>
                <w:rFonts w:ascii="Times New Roman" w:hAnsi="Times New Roman" w:eastAsia="Times New Roman" w:cs="Times New Roman"/>
              </w:rPr>
              <w:t>familiar</w:t>
            </w:r>
            <w:r w:rsidRPr="61350F93">
              <w:rPr>
                <w:rFonts w:ascii="Times New Roman" w:hAnsi="Times New Roman" w:eastAsia="Times New Roman" w:cs="Times New Roman"/>
              </w:rPr>
              <w:t xml:space="preserve"> situation</w:t>
            </w:r>
            <w:r w:rsidRPr="61350F93" w:rsidR="27FE2ED8">
              <w:rPr>
                <w:rFonts w:ascii="Times New Roman" w:hAnsi="Times New Roman" w:eastAsia="Times New Roman" w:cs="Times New Roman"/>
              </w:rPr>
              <w:t xml:space="preserve">s but is prone to error when tasks require analytical </w:t>
            </w:r>
            <w:r w:rsidRPr="61350F93" w:rsidR="6D709EBE">
              <w:rPr>
                <w:rFonts w:ascii="Times New Roman" w:hAnsi="Times New Roman" w:eastAsia="Times New Roman" w:cs="Times New Roman"/>
              </w:rPr>
              <w:t xml:space="preserve">reasoning. System 2, in </w:t>
            </w:r>
            <w:r w:rsidRPr="61350F93" w:rsidR="50D37B15">
              <w:rPr>
                <w:rFonts w:ascii="Times New Roman" w:hAnsi="Times New Roman" w:eastAsia="Times New Roman" w:cs="Times New Roman"/>
              </w:rPr>
              <w:t>contrast,</w:t>
            </w:r>
            <w:r w:rsidRPr="61350F93" w:rsidR="6D709EBE">
              <w:rPr>
                <w:rFonts w:ascii="Times New Roman" w:hAnsi="Times New Roman" w:eastAsia="Times New Roman" w:cs="Times New Roman"/>
              </w:rPr>
              <w:t xml:space="preserve"> is slow, </w:t>
            </w:r>
            <w:r w:rsidRPr="61350F93" w:rsidR="5F7F69E5">
              <w:rPr>
                <w:rFonts w:ascii="Times New Roman" w:hAnsi="Times New Roman" w:eastAsia="Times New Roman" w:cs="Times New Roman"/>
              </w:rPr>
              <w:t>controlled,</w:t>
            </w:r>
            <w:r w:rsidRPr="61350F93" w:rsidR="6D709EBE">
              <w:rPr>
                <w:rFonts w:ascii="Times New Roman" w:hAnsi="Times New Roman" w:eastAsia="Times New Roman" w:cs="Times New Roman"/>
              </w:rPr>
              <w:t xml:space="preserve"> and effortful. It engages in logical analysis, </w:t>
            </w:r>
            <w:r w:rsidRPr="61350F93" w:rsidR="76F402ED">
              <w:rPr>
                <w:rFonts w:ascii="Times New Roman" w:hAnsi="Times New Roman" w:eastAsia="Times New Roman" w:cs="Times New Roman"/>
              </w:rPr>
              <w:t>rule-based</w:t>
            </w:r>
            <w:r w:rsidRPr="61350F93" w:rsidR="6D709EBE">
              <w:rPr>
                <w:rFonts w:ascii="Times New Roman" w:hAnsi="Times New Roman" w:eastAsia="Times New Roman" w:cs="Times New Roman"/>
              </w:rPr>
              <w:t xml:space="preserve"> </w:t>
            </w:r>
            <w:r w:rsidRPr="61350F93" w:rsidR="2C75915E">
              <w:rPr>
                <w:rFonts w:ascii="Times New Roman" w:hAnsi="Times New Roman" w:eastAsia="Times New Roman" w:cs="Times New Roman"/>
              </w:rPr>
              <w:t>reasoning,</w:t>
            </w:r>
            <w:r w:rsidRPr="61350F93" w:rsidR="6D709EBE">
              <w:rPr>
                <w:rFonts w:ascii="Times New Roman" w:hAnsi="Times New Roman" w:eastAsia="Times New Roman" w:cs="Times New Roman"/>
              </w:rPr>
              <w:t xml:space="preserve"> and delibe</w:t>
            </w:r>
            <w:r w:rsidRPr="61350F93" w:rsidR="13060824">
              <w:rPr>
                <w:rFonts w:ascii="Times New Roman" w:hAnsi="Times New Roman" w:eastAsia="Times New Roman" w:cs="Times New Roman"/>
              </w:rPr>
              <w:t>rate decision making</w:t>
            </w:r>
            <w:r w:rsidRPr="61350F93" w:rsidR="62F218D1">
              <w:rPr>
                <w:rFonts w:ascii="Times New Roman" w:hAnsi="Times New Roman" w:eastAsia="Times New Roman" w:cs="Times New Roman"/>
              </w:rPr>
              <w:t xml:space="preserve">. System 2 is </w:t>
            </w:r>
            <w:r w:rsidRPr="61350F93" w:rsidR="28BE283B">
              <w:rPr>
                <w:rFonts w:ascii="Times New Roman" w:hAnsi="Times New Roman" w:eastAsia="Times New Roman" w:cs="Times New Roman"/>
              </w:rPr>
              <w:t>responsible</w:t>
            </w:r>
            <w:r w:rsidRPr="61350F93" w:rsidR="62F218D1">
              <w:rPr>
                <w:rFonts w:ascii="Times New Roman" w:hAnsi="Times New Roman" w:eastAsia="Times New Roman" w:cs="Times New Roman"/>
              </w:rPr>
              <w:t xml:space="preserve"> for overriding impulse judgements produced by System 1, but it requires </w:t>
            </w:r>
            <w:r w:rsidRPr="61350F93" w:rsidR="54A04570">
              <w:rPr>
                <w:rFonts w:ascii="Times New Roman" w:hAnsi="Times New Roman" w:eastAsia="Times New Roman" w:cs="Times New Roman"/>
              </w:rPr>
              <w:t>cognitive</w:t>
            </w:r>
            <w:r w:rsidRPr="61350F93" w:rsidR="62F218D1">
              <w:rPr>
                <w:rFonts w:ascii="Times New Roman" w:hAnsi="Times New Roman" w:eastAsia="Times New Roman" w:cs="Times New Roman"/>
              </w:rPr>
              <w:t xml:space="preserve"> </w:t>
            </w:r>
            <w:r w:rsidRPr="61350F93" w:rsidR="05BC955A">
              <w:rPr>
                <w:rFonts w:ascii="Times New Roman" w:hAnsi="Times New Roman" w:eastAsia="Times New Roman" w:cs="Times New Roman"/>
              </w:rPr>
              <w:t>resources</w:t>
            </w:r>
            <w:r w:rsidRPr="61350F93" w:rsidR="62F218D1">
              <w:rPr>
                <w:rFonts w:ascii="Times New Roman" w:hAnsi="Times New Roman" w:eastAsia="Times New Roman" w:cs="Times New Roman"/>
              </w:rPr>
              <w:t xml:space="preserve"> such as attention and working memory</w:t>
            </w:r>
            <w:r w:rsidRPr="61350F93" w:rsidR="4CD229C2">
              <w:rPr>
                <w:rFonts w:ascii="Times New Roman" w:hAnsi="Times New Roman" w:eastAsia="Times New Roman" w:cs="Times New Roman"/>
              </w:rPr>
              <w:t xml:space="preserve">. When these resources are depleted through fatigue, stress, or cognitive overload, System 1 tends to dominate behavior. </w:t>
            </w:r>
          </w:p>
          <w:p w:rsidRPr="003A798E" w:rsidR="00766C02" w:rsidP="61350F93" w:rsidRDefault="22D4EA31" w14:paraId="09F74C6C" w14:textId="0D95ED10">
            <w:pPr>
              <w:spacing w:line="480" w:lineRule="auto"/>
              <w:ind w:firstLine="720"/>
              <w:rPr>
                <w:rFonts w:ascii="Times New Roman" w:hAnsi="Times New Roman" w:eastAsia="Times New Roman" w:cs="Times New Roman"/>
              </w:rPr>
            </w:pPr>
            <w:r w:rsidRPr="61350F93">
              <w:rPr>
                <w:rFonts w:ascii="Times New Roman" w:hAnsi="Times New Roman" w:eastAsia="Times New Roman" w:cs="Times New Roman"/>
              </w:rPr>
              <w:t xml:space="preserve">The </w:t>
            </w:r>
            <w:r w:rsidRPr="61350F93" w:rsidR="463F3023">
              <w:rPr>
                <w:rFonts w:ascii="Times New Roman" w:hAnsi="Times New Roman" w:eastAsia="Times New Roman" w:cs="Times New Roman"/>
              </w:rPr>
              <w:t>distinction</w:t>
            </w:r>
            <w:r w:rsidRPr="61350F93">
              <w:rPr>
                <w:rFonts w:ascii="Times New Roman" w:hAnsi="Times New Roman" w:eastAsia="Times New Roman" w:cs="Times New Roman"/>
              </w:rPr>
              <w:t xml:space="preserve"> between these two systems has been supported by extensive </w:t>
            </w:r>
            <w:r w:rsidRPr="61350F93" w:rsidR="1325B6F3">
              <w:rPr>
                <w:rFonts w:ascii="Times New Roman" w:hAnsi="Times New Roman" w:eastAsia="Times New Roman" w:cs="Times New Roman"/>
              </w:rPr>
              <w:t>empirical</w:t>
            </w:r>
            <w:r w:rsidRPr="61350F93">
              <w:rPr>
                <w:rFonts w:ascii="Times New Roman" w:hAnsi="Times New Roman" w:eastAsia="Times New Roman" w:cs="Times New Roman"/>
              </w:rPr>
              <w:t xml:space="preserve"> research. Evans (2008) and Evans &amp; Stanovich (2013) refined the model arguing that the systems represent different types of </w:t>
            </w:r>
            <w:r w:rsidRPr="61350F93" w:rsidR="2C39D829">
              <w:rPr>
                <w:rFonts w:ascii="Times New Roman" w:hAnsi="Times New Roman" w:eastAsia="Times New Roman" w:cs="Times New Roman"/>
              </w:rPr>
              <w:t xml:space="preserve">processing rather than </w:t>
            </w:r>
            <w:r w:rsidRPr="61350F93" w:rsidR="644D7107">
              <w:rPr>
                <w:rFonts w:ascii="Times New Roman" w:hAnsi="Times New Roman" w:eastAsia="Times New Roman" w:cs="Times New Roman"/>
              </w:rPr>
              <w:t>separate</w:t>
            </w:r>
            <w:r w:rsidRPr="61350F93" w:rsidR="2C39D829">
              <w:rPr>
                <w:rFonts w:ascii="Times New Roman" w:hAnsi="Times New Roman" w:eastAsia="Times New Roman" w:cs="Times New Roman"/>
              </w:rPr>
              <w:t xml:space="preserve"> neural modules. They proposed that System 1 corresponds to Type 1 processing, automatic, </w:t>
            </w:r>
            <w:r w:rsidRPr="61350F93" w:rsidR="1652EB37">
              <w:rPr>
                <w:rFonts w:ascii="Times New Roman" w:hAnsi="Times New Roman" w:eastAsia="Times New Roman" w:cs="Times New Roman"/>
              </w:rPr>
              <w:t>parallel,</w:t>
            </w:r>
            <w:r w:rsidRPr="61350F93" w:rsidR="2C39D829">
              <w:rPr>
                <w:rFonts w:ascii="Times New Roman" w:hAnsi="Times New Roman" w:eastAsia="Times New Roman" w:cs="Times New Roman"/>
              </w:rPr>
              <w:t xml:space="preserve"> and associative</w:t>
            </w:r>
            <w:r w:rsidRPr="61350F93" w:rsidR="0B8A20BA">
              <w:rPr>
                <w:rFonts w:ascii="Times New Roman" w:hAnsi="Times New Roman" w:eastAsia="Times New Roman" w:cs="Times New Roman"/>
              </w:rPr>
              <w:t xml:space="preserve">, while System 2 corresponds to Type 2 processing, controlled, </w:t>
            </w:r>
            <w:r w:rsidRPr="61350F93" w:rsidR="77FCA0DF">
              <w:rPr>
                <w:rFonts w:ascii="Times New Roman" w:hAnsi="Times New Roman" w:eastAsia="Times New Roman" w:cs="Times New Roman"/>
              </w:rPr>
              <w:t>sequential,</w:t>
            </w:r>
            <w:r w:rsidRPr="61350F93" w:rsidR="0B8A20BA">
              <w:rPr>
                <w:rFonts w:ascii="Times New Roman" w:hAnsi="Times New Roman" w:eastAsia="Times New Roman" w:cs="Times New Roman"/>
              </w:rPr>
              <w:t xml:space="preserve"> and rule based. This distinction</w:t>
            </w:r>
            <w:r w:rsidRPr="61350F93" w:rsidR="16650A8A">
              <w:rPr>
                <w:rFonts w:ascii="Times New Roman" w:hAnsi="Times New Roman" w:eastAsia="Times New Roman" w:cs="Times New Roman"/>
              </w:rPr>
              <w:t xml:space="preserve"> has been </w:t>
            </w:r>
            <w:r w:rsidRPr="61350F93" w:rsidR="15D4A6C7">
              <w:rPr>
                <w:rFonts w:ascii="Times New Roman" w:hAnsi="Times New Roman" w:eastAsia="Times New Roman" w:cs="Times New Roman"/>
              </w:rPr>
              <w:t>influential</w:t>
            </w:r>
            <w:r w:rsidRPr="61350F93" w:rsidR="16650A8A">
              <w:rPr>
                <w:rFonts w:ascii="Times New Roman" w:hAnsi="Times New Roman" w:eastAsia="Times New Roman" w:cs="Times New Roman"/>
              </w:rPr>
              <w:t xml:space="preserve"> in explaining a wide range of </w:t>
            </w:r>
            <w:r w:rsidRPr="61350F93" w:rsidR="22A1FCA1">
              <w:rPr>
                <w:rFonts w:ascii="Times New Roman" w:hAnsi="Times New Roman" w:eastAsia="Times New Roman" w:cs="Times New Roman"/>
              </w:rPr>
              <w:t>cognitive</w:t>
            </w:r>
            <w:r w:rsidRPr="61350F93" w:rsidR="72ED372C">
              <w:rPr>
                <w:rFonts w:ascii="Times New Roman" w:hAnsi="Times New Roman" w:eastAsia="Times New Roman" w:cs="Times New Roman"/>
              </w:rPr>
              <w:t xml:space="preserve"> phenomena, including reasoning errors, moral </w:t>
            </w:r>
            <w:r w:rsidRPr="61350F93" w:rsidR="6D22EC63">
              <w:rPr>
                <w:rFonts w:ascii="Times New Roman" w:hAnsi="Times New Roman" w:eastAsia="Times New Roman" w:cs="Times New Roman"/>
              </w:rPr>
              <w:t>judgments,</w:t>
            </w:r>
            <w:r w:rsidRPr="61350F93" w:rsidR="72ED372C">
              <w:rPr>
                <w:rFonts w:ascii="Times New Roman" w:hAnsi="Times New Roman" w:eastAsia="Times New Roman" w:cs="Times New Roman"/>
              </w:rPr>
              <w:t xml:space="preserve"> and professional </w:t>
            </w:r>
            <w:r w:rsidRPr="61350F93" w:rsidR="6EFF43D8">
              <w:rPr>
                <w:rFonts w:ascii="Times New Roman" w:hAnsi="Times New Roman" w:eastAsia="Times New Roman" w:cs="Times New Roman"/>
              </w:rPr>
              <w:t>decision</w:t>
            </w:r>
            <w:r w:rsidRPr="61350F93" w:rsidR="72ED372C">
              <w:rPr>
                <w:rFonts w:ascii="Times New Roman" w:hAnsi="Times New Roman" w:eastAsia="Times New Roman" w:cs="Times New Roman"/>
              </w:rPr>
              <w:t xml:space="preserve"> making. </w:t>
            </w:r>
          </w:p>
          <w:p w:rsidRPr="003A798E" w:rsidR="00766C02" w:rsidP="61350F93" w:rsidRDefault="52421D01" w14:paraId="53D5528F" w14:textId="5417CF27">
            <w:pPr>
              <w:spacing w:line="480" w:lineRule="auto"/>
              <w:ind w:firstLine="720"/>
              <w:rPr>
                <w:rFonts w:ascii="Times New Roman" w:hAnsi="Times New Roman" w:eastAsia="Times New Roman" w:cs="Times New Roman"/>
              </w:rPr>
            </w:pPr>
            <w:r w:rsidRPr="0E88F0A8" w:rsidR="52421D01">
              <w:rPr>
                <w:rFonts w:ascii="Times New Roman" w:hAnsi="Times New Roman" w:eastAsia="Times New Roman" w:cs="Times New Roman"/>
              </w:rPr>
              <w:t>One of the most cited studies illustrating System 1 dominance is the ‘bat and ball problem’ used by Frederick (2005) in the Cognitive Reflection Test.</w:t>
            </w:r>
            <w:r w:rsidRPr="0E88F0A8" w:rsidR="4E8AF215">
              <w:rPr>
                <w:rFonts w:ascii="Times New Roman" w:hAnsi="Times New Roman" w:eastAsia="Times New Roman" w:cs="Times New Roman"/>
              </w:rPr>
              <w:t xml:space="preserve"> Participants are asked: </w:t>
            </w:r>
            <w:r w:rsidRPr="0E88F0A8" w:rsidR="67A7B811">
              <w:rPr>
                <w:rFonts w:ascii="Times New Roman" w:hAnsi="Times New Roman" w:eastAsia="Times New Roman" w:cs="Times New Roman"/>
              </w:rPr>
              <w:t>“</w:t>
            </w:r>
            <w:r w:rsidRPr="0E88F0A8" w:rsidR="4E8AF215">
              <w:rPr>
                <w:rFonts w:ascii="Times New Roman" w:hAnsi="Times New Roman" w:eastAsia="Times New Roman" w:cs="Times New Roman"/>
              </w:rPr>
              <w:t>A bat and a ball cost £1.1</w:t>
            </w:r>
            <w:r w:rsidRPr="0E88F0A8" w:rsidR="08A90FE3">
              <w:rPr>
                <w:rFonts w:ascii="Times New Roman" w:hAnsi="Times New Roman" w:eastAsia="Times New Roman" w:cs="Times New Roman"/>
              </w:rPr>
              <w:t>0</w:t>
            </w:r>
            <w:r w:rsidRPr="0E88F0A8" w:rsidR="4E8AF215">
              <w:rPr>
                <w:rFonts w:ascii="Times New Roman" w:hAnsi="Times New Roman" w:eastAsia="Times New Roman" w:cs="Times New Roman"/>
              </w:rPr>
              <w:t xml:space="preserve"> in total. The bat costs £1 more than the ball. How much does the ball cost?</w:t>
            </w:r>
            <w:r w:rsidRPr="0E88F0A8" w:rsidR="50F90E63">
              <w:rPr>
                <w:rFonts w:ascii="Times New Roman" w:hAnsi="Times New Roman" w:eastAsia="Times New Roman" w:cs="Times New Roman"/>
              </w:rPr>
              <w:t xml:space="preserve">” Most people intuitively answer, “10 pence” (System 1), </w:t>
            </w:r>
            <w:r w:rsidRPr="0E88F0A8" w:rsidR="50F90E63">
              <w:rPr>
                <w:rFonts w:ascii="Times New Roman" w:hAnsi="Times New Roman" w:eastAsia="Times New Roman" w:cs="Times New Roman"/>
              </w:rPr>
              <w:t>whereas</w:t>
            </w:r>
            <w:r w:rsidRPr="0E88F0A8" w:rsidR="50F90E63">
              <w:rPr>
                <w:rFonts w:ascii="Times New Roman" w:hAnsi="Times New Roman" w:eastAsia="Times New Roman" w:cs="Times New Roman"/>
              </w:rPr>
              <w:t xml:space="preserve"> the correct answer is “5 pence” requires deliberate calculation (</w:t>
            </w:r>
            <w:r w:rsidRPr="0E88F0A8" w:rsidR="6C017614">
              <w:rPr>
                <w:rFonts w:ascii="Times New Roman" w:hAnsi="Times New Roman" w:eastAsia="Times New Roman" w:cs="Times New Roman"/>
              </w:rPr>
              <w:t xml:space="preserve">System 2). This simple task </w:t>
            </w:r>
            <w:r w:rsidRPr="0E88F0A8" w:rsidR="6C017614">
              <w:rPr>
                <w:rFonts w:ascii="Times New Roman" w:hAnsi="Times New Roman" w:eastAsia="Times New Roman" w:cs="Times New Roman"/>
              </w:rPr>
              <w:t>demonstrates</w:t>
            </w:r>
            <w:r w:rsidRPr="0E88F0A8" w:rsidR="6C017614">
              <w:rPr>
                <w:rFonts w:ascii="Times New Roman" w:hAnsi="Times New Roman" w:eastAsia="Times New Roman" w:cs="Times New Roman"/>
              </w:rPr>
              <w:t xml:space="preserve"> how intuitive reasoning can override analytical thought even in educated individuals.</w:t>
            </w:r>
          </w:p>
          <w:p w:rsidRPr="003A798E" w:rsidR="00766C02" w:rsidP="61350F93" w:rsidRDefault="6C017614" w14:paraId="30DED903" w14:textId="1F32EE46">
            <w:pPr>
              <w:spacing w:line="480" w:lineRule="auto"/>
              <w:ind w:firstLine="720"/>
              <w:rPr>
                <w:rFonts w:ascii="Times New Roman" w:hAnsi="Times New Roman" w:eastAsia="Times New Roman" w:cs="Times New Roman"/>
              </w:rPr>
            </w:pPr>
            <w:r w:rsidRPr="61350F93">
              <w:rPr>
                <w:rFonts w:ascii="Times New Roman" w:hAnsi="Times New Roman" w:eastAsia="Times New Roman" w:cs="Times New Roman"/>
              </w:rPr>
              <w:t>Neuroscientific evidence also supports the dual-process distinction. De Martino et al. (2006) used fMRI to show that emotional decision making activates the amygdala (linked to System 1)</w:t>
            </w:r>
            <w:r w:rsidRPr="61350F93" w:rsidR="74FF81AB">
              <w:rPr>
                <w:rFonts w:ascii="Times New Roman" w:hAnsi="Times New Roman" w:eastAsia="Times New Roman" w:cs="Times New Roman"/>
              </w:rPr>
              <w:t xml:space="preserve">, while rational evaluation </w:t>
            </w:r>
            <w:r w:rsidRPr="61350F93" w:rsidR="6E362596">
              <w:rPr>
                <w:rFonts w:ascii="Times New Roman" w:hAnsi="Times New Roman" w:eastAsia="Times New Roman" w:cs="Times New Roman"/>
              </w:rPr>
              <w:t>engages</w:t>
            </w:r>
            <w:r w:rsidRPr="61350F93" w:rsidR="74FF81AB">
              <w:rPr>
                <w:rFonts w:ascii="Times New Roman" w:hAnsi="Times New Roman" w:eastAsia="Times New Roman" w:cs="Times New Roman"/>
              </w:rPr>
              <w:t xml:space="preserve"> the prefrontal cortex (associated with System 2). Similarly, Green et al. (2001) found that moral </w:t>
            </w:r>
            <w:r w:rsidRPr="61350F93" w:rsidR="46E94359">
              <w:rPr>
                <w:rFonts w:ascii="Times New Roman" w:hAnsi="Times New Roman" w:eastAsia="Times New Roman" w:cs="Times New Roman"/>
              </w:rPr>
              <w:t>dilemmas</w:t>
            </w:r>
            <w:r w:rsidRPr="61350F93" w:rsidR="262D5F91">
              <w:rPr>
                <w:rFonts w:ascii="Times New Roman" w:hAnsi="Times New Roman" w:eastAsia="Times New Roman" w:cs="Times New Roman"/>
              </w:rPr>
              <w:t xml:space="preserve"> elicit competing activations in </w:t>
            </w:r>
            <w:r w:rsidRPr="61350F93" w:rsidR="512F501A">
              <w:rPr>
                <w:rFonts w:ascii="Times New Roman" w:hAnsi="Times New Roman" w:eastAsia="Times New Roman" w:cs="Times New Roman"/>
              </w:rPr>
              <w:t>emotional</w:t>
            </w:r>
            <w:r w:rsidRPr="61350F93" w:rsidR="262D5F91">
              <w:rPr>
                <w:rFonts w:ascii="Times New Roman" w:hAnsi="Times New Roman" w:eastAsia="Times New Roman" w:cs="Times New Roman"/>
              </w:rPr>
              <w:t xml:space="preserve"> and </w:t>
            </w:r>
            <w:r w:rsidRPr="61350F93" w:rsidR="5F1FE91F">
              <w:rPr>
                <w:rFonts w:ascii="Times New Roman" w:hAnsi="Times New Roman" w:eastAsia="Times New Roman" w:cs="Times New Roman"/>
              </w:rPr>
              <w:t>cognitive</w:t>
            </w:r>
            <w:r w:rsidRPr="61350F93" w:rsidR="262D5F91">
              <w:rPr>
                <w:rFonts w:ascii="Times New Roman" w:hAnsi="Times New Roman" w:eastAsia="Times New Roman" w:cs="Times New Roman"/>
              </w:rPr>
              <w:t xml:space="preserve"> brain regions, reflecting the tension between intuitive and deliberative processing. </w:t>
            </w:r>
          </w:p>
          <w:p w:rsidRPr="003A798E" w:rsidR="00766C02" w:rsidP="61350F93" w:rsidRDefault="56FC8359" w14:paraId="26919D7F" w14:textId="164673F6">
            <w:pPr>
              <w:spacing w:line="480" w:lineRule="auto"/>
              <w:ind w:firstLine="720"/>
              <w:rPr>
                <w:rFonts w:ascii="Times New Roman" w:hAnsi="Times New Roman" w:eastAsia="Times New Roman" w:cs="Times New Roman"/>
              </w:rPr>
            </w:pPr>
            <w:r w:rsidRPr="61350F93">
              <w:rPr>
                <w:rFonts w:ascii="Times New Roman" w:hAnsi="Times New Roman" w:eastAsia="Times New Roman" w:cs="Times New Roman"/>
              </w:rPr>
              <w:t xml:space="preserve">In applied contexts, Dual-Process Theory has been used to </w:t>
            </w:r>
            <w:r w:rsidRPr="61350F93" w:rsidR="47FEFC19">
              <w:rPr>
                <w:rFonts w:ascii="Times New Roman" w:hAnsi="Times New Roman" w:eastAsia="Times New Roman" w:cs="Times New Roman"/>
              </w:rPr>
              <w:t>explain</w:t>
            </w:r>
            <w:r w:rsidRPr="61350F93">
              <w:rPr>
                <w:rFonts w:ascii="Times New Roman" w:hAnsi="Times New Roman" w:eastAsia="Times New Roman" w:cs="Times New Roman"/>
              </w:rPr>
              <w:t xml:space="preserve"> errors in professional </w:t>
            </w:r>
            <w:r w:rsidRPr="61350F93" w:rsidR="044E1338">
              <w:rPr>
                <w:rFonts w:ascii="Times New Roman" w:hAnsi="Times New Roman" w:eastAsia="Times New Roman" w:cs="Times New Roman"/>
              </w:rPr>
              <w:t>judgment</w:t>
            </w:r>
            <w:r w:rsidRPr="61350F93">
              <w:rPr>
                <w:rFonts w:ascii="Times New Roman" w:hAnsi="Times New Roman" w:eastAsia="Times New Roman" w:cs="Times New Roman"/>
              </w:rPr>
              <w:t>. Klein (1998) demonstrated that experts often rely on intuitive pattern recognition (System</w:t>
            </w:r>
            <w:r w:rsidRPr="61350F93" w:rsidR="56B527CF">
              <w:rPr>
                <w:rFonts w:ascii="Times New Roman" w:hAnsi="Times New Roman" w:eastAsia="Times New Roman" w:cs="Times New Roman"/>
              </w:rPr>
              <w:t xml:space="preserve"> 1) in high-pressure environments, which can be efficient but occasionally flawed. In healthcare, Norman (2009) showed that diagnostic mistakes frequently occur when clin</w:t>
            </w:r>
            <w:r w:rsidRPr="61350F93" w:rsidR="3981DC3E">
              <w:rPr>
                <w:rFonts w:ascii="Times New Roman" w:hAnsi="Times New Roman" w:eastAsia="Times New Roman" w:cs="Times New Roman"/>
              </w:rPr>
              <w:t>icians</w:t>
            </w:r>
            <w:r w:rsidRPr="61350F93" w:rsidR="45200C6C">
              <w:rPr>
                <w:rFonts w:ascii="Times New Roman" w:hAnsi="Times New Roman" w:eastAsia="Times New Roman" w:cs="Times New Roman"/>
              </w:rPr>
              <w:t xml:space="preserve"> depend on intuitive </w:t>
            </w:r>
            <w:r w:rsidRPr="61350F93" w:rsidR="42555DBF">
              <w:rPr>
                <w:rFonts w:ascii="Times New Roman" w:hAnsi="Times New Roman" w:eastAsia="Times New Roman" w:cs="Times New Roman"/>
              </w:rPr>
              <w:t>reasoning</w:t>
            </w:r>
            <w:r w:rsidRPr="61350F93" w:rsidR="45200C6C">
              <w:rPr>
                <w:rFonts w:ascii="Times New Roman" w:hAnsi="Times New Roman" w:eastAsia="Times New Roman" w:cs="Times New Roman"/>
              </w:rPr>
              <w:t xml:space="preserve"> rather than </w:t>
            </w:r>
            <w:r w:rsidRPr="61350F93" w:rsidR="0D532E4C">
              <w:rPr>
                <w:rFonts w:ascii="Times New Roman" w:hAnsi="Times New Roman" w:eastAsia="Times New Roman" w:cs="Times New Roman"/>
              </w:rPr>
              <w:t>analytical</w:t>
            </w:r>
            <w:r w:rsidRPr="61350F93" w:rsidR="45200C6C">
              <w:rPr>
                <w:rFonts w:ascii="Times New Roman" w:hAnsi="Times New Roman" w:eastAsia="Times New Roman" w:cs="Times New Roman"/>
              </w:rPr>
              <w:t xml:space="preserve"> verification.</w:t>
            </w:r>
            <w:r w:rsidRPr="61350F93" w:rsidR="4975A494">
              <w:rPr>
                <w:rFonts w:ascii="Times New Roman" w:hAnsi="Times New Roman" w:eastAsia="Times New Roman" w:cs="Times New Roman"/>
              </w:rPr>
              <w:t xml:space="preserve"> These </w:t>
            </w:r>
            <w:r w:rsidRPr="61350F93" w:rsidR="72AD4498">
              <w:rPr>
                <w:rFonts w:ascii="Times New Roman" w:hAnsi="Times New Roman" w:eastAsia="Times New Roman" w:cs="Times New Roman"/>
              </w:rPr>
              <w:t>findings</w:t>
            </w:r>
            <w:r w:rsidRPr="61350F93" w:rsidR="4975A494">
              <w:rPr>
                <w:rFonts w:ascii="Times New Roman" w:hAnsi="Times New Roman" w:eastAsia="Times New Roman" w:cs="Times New Roman"/>
              </w:rPr>
              <w:t xml:space="preserve"> are directly relevant to the case study of </w:t>
            </w:r>
            <w:r w:rsidRPr="61350F93" w:rsidR="2EF3E856">
              <w:rPr>
                <w:rFonts w:ascii="Times New Roman" w:hAnsi="Times New Roman" w:eastAsia="Times New Roman" w:cs="Times New Roman"/>
              </w:rPr>
              <w:t>district</w:t>
            </w:r>
            <w:r w:rsidRPr="61350F93" w:rsidR="4975A494">
              <w:rPr>
                <w:rFonts w:ascii="Times New Roman" w:hAnsi="Times New Roman" w:eastAsia="Times New Roman" w:cs="Times New Roman"/>
              </w:rPr>
              <w:t xml:space="preserve"> nurses</w:t>
            </w:r>
            <w:r w:rsidRPr="61350F93" w:rsidR="5ADC71BC">
              <w:rPr>
                <w:rFonts w:ascii="Times New Roman" w:hAnsi="Times New Roman" w:eastAsia="Times New Roman" w:cs="Times New Roman"/>
              </w:rPr>
              <w:t>. Under</w:t>
            </w:r>
            <w:r w:rsidRPr="61350F93" w:rsidR="4975A494">
              <w:rPr>
                <w:rFonts w:ascii="Times New Roman" w:hAnsi="Times New Roman" w:eastAsia="Times New Roman" w:cs="Times New Roman"/>
              </w:rPr>
              <w:t xml:space="preserve"> time pressure and fatigue, their reliance on automatic, habitual routines (System 1) overrides deliberate </w:t>
            </w:r>
            <w:r w:rsidRPr="61350F93" w:rsidR="5897C679">
              <w:rPr>
                <w:rFonts w:ascii="Times New Roman" w:hAnsi="Times New Roman" w:eastAsia="Times New Roman" w:cs="Times New Roman"/>
              </w:rPr>
              <w:t>adherence</w:t>
            </w:r>
            <w:r w:rsidRPr="61350F93" w:rsidR="4975A494">
              <w:rPr>
                <w:rFonts w:ascii="Times New Roman" w:hAnsi="Times New Roman" w:eastAsia="Times New Roman" w:cs="Times New Roman"/>
              </w:rPr>
              <w:t xml:space="preserve"> </w:t>
            </w:r>
            <w:r w:rsidRPr="61350F93" w:rsidR="71CF93FA">
              <w:rPr>
                <w:rFonts w:ascii="Times New Roman" w:hAnsi="Times New Roman" w:eastAsia="Times New Roman" w:cs="Times New Roman"/>
              </w:rPr>
              <w:t xml:space="preserve">to infection control procedures (System 2). </w:t>
            </w:r>
          </w:p>
          <w:p w:rsidRPr="003A798E" w:rsidR="00766C02" w:rsidP="61350F93" w:rsidRDefault="1238BA87" w14:paraId="44D76B36" w14:textId="5C610E06">
            <w:pPr>
              <w:spacing w:line="480" w:lineRule="auto"/>
              <w:ind w:firstLine="720"/>
              <w:rPr>
                <w:rFonts w:ascii="Times New Roman" w:hAnsi="Times New Roman" w:eastAsia="Times New Roman" w:cs="Times New Roman"/>
              </w:rPr>
            </w:pPr>
            <w:r w:rsidRPr="77386D3C" w:rsidR="61548664">
              <w:rPr>
                <w:rFonts w:ascii="Times New Roman" w:hAnsi="Times New Roman" w:eastAsia="Times New Roman" w:cs="Times New Roman"/>
              </w:rPr>
              <w:t xml:space="preserve">Overall, Dual-Process Theory provides </w:t>
            </w:r>
            <w:r w:rsidRPr="77386D3C" w:rsidR="17FFAEA0">
              <w:rPr>
                <w:rFonts w:ascii="Times New Roman" w:hAnsi="Times New Roman" w:eastAsia="Times New Roman" w:cs="Times New Roman"/>
              </w:rPr>
              <w:t>a comprehensive</w:t>
            </w:r>
            <w:r w:rsidRPr="77386D3C" w:rsidR="61548664">
              <w:rPr>
                <w:rFonts w:ascii="Times New Roman" w:hAnsi="Times New Roman" w:eastAsia="Times New Roman" w:cs="Times New Roman"/>
              </w:rPr>
              <w:t xml:space="preserve"> account of how </w:t>
            </w:r>
            <w:r w:rsidRPr="77386D3C" w:rsidR="202A27BA">
              <w:rPr>
                <w:rFonts w:ascii="Times New Roman" w:hAnsi="Times New Roman" w:eastAsia="Times New Roman" w:cs="Times New Roman"/>
              </w:rPr>
              <w:t>cognitive</w:t>
            </w:r>
            <w:r w:rsidRPr="77386D3C" w:rsidR="61548664">
              <w:rPr>
                <w:rFonts w:ascii="Times New Roman" w:hAnsi="Times New Roman" w:eastAsia="Times New Roman" w:cs="Times New Roman"/>
              </w:rPr>
              <w:t xml:space="preserve"> mechanisms interact to produce both efficient and </w:t>
            </w:r>
            <w:r w:rsidRPr="77386D3C" w:rsidR="1252D397">
              <w:rPr>
                <w:rFonts w:ascii="Times New Roman" w:hAnsi="Times New Roman" w:eastAsia="Times New Roman" w:cs="Times New Roman"/>
              </w:rPr>
              <w:t>error-prone</w:t>
            </w:r>
            <w:r w:rsidRPr="77386D3C" w:rsidR="61548664">
              <w:rPr>
                <w:rFonts w:ascii="Times New Roman" w:hAnsi="Times New Roman" w:eastAsia="Times New Roman" w:cs="Times New Roman"/>
              </w:rPr>
              <w:t xml:space="preserve"> </w:t>
            </w:r>
            <w:r w:rsidRPr="77386D3C" w:rsidR="6201CF85">
              <w:rPr>
                <w:rFonts w:ascii="Times New Roman" w:hAnsi="Times New Roman" w:eastAsia="Times New Roman" w:cs="Times New Roman"/>
              </w:rPr>
              <w:t>behavior</w:t>
            </w:r>
            <w:r w:rsidRPr="77386D3C" w:rsidR="61548664">
              <w:rPr>
                <w:rFonts w:ascii="Times New Roman" w:hAnsi="Times New Roman" w:eastAsia="Times New Roman" w:cs="Times New Roman"/>
              </w:rPr>
              <w:t>. It highlights the importance of situational factors, suc</w:t>
            </w:r>
            <w:r w:rsidRPr="77386D3C" w:rsidR="018CDAA4">
              <w:rPr>
                <w:rFonts w:ascii="Times New Roman" w:hAnsi="Times New Roman" w:eastAsia="Times New Roman" w:cs="Times New Roman"/>
              </w:rPr>
              <w:t xml:space="preserve">h as workload fatigue that shift the balance between intuitive and analytical processing. </w:t>
            </w:r>
            <w:r w:rsidRPr="77386D3C" w:rsidR="101C2D73">
              <w:rPr>
                <w:rFonts w:ascii="Times New Roman" w:hAnsi="Times New Roman" w:eastAsia="Times New Roman" w:cs="Times New Roman"/>
              </w:rPr>
              <w:t xml:space="preserve">Understanding this interplay allows psychologists and practitioners to design interventions that </w:t>
            </w:r>
            <w:bookmarkStart w:name="_Int_cMlGKn4D" w:id="699455027"/>
            <w:r w:rsidRPr="77386D3C" w:rsidR="101C2D73">
              <w:rPr>
                <w:rFonts w:ascii="Times New Roman" w:hAnsi="Times New Roman" w:eastAsia="Times New Roman" w:cs="Times New Roman"/>
              </w:rPr>
              <w:t>prompts</w:t>
            </w:r>
            <w:bookmarkEnd w:id="699455027"/>
            <w:r w:rsidRPr="77386D3C" w:rsidR="101C2D73">
              <w:rPr>
                <w:rFonts w:ascii="Times New Roman" w:hAnsi="Times New Roman" w:eastAsia="Times New Roman" w:cs="Times New Roman"/>
              </w:rPr>
              <w:t xml:space="preserve"> System 2 </w:t>
            </w:r>
            <w:r w:rsidRPr="77386D3C" w:rsidR="165CE234">
              <w:rPr>
                <w:rFonts w:ascii="Times New Roman" w:hAnsi="Times New Roman" w:eastAsia="Times New Roman" w:cs="Times New Roman"/>
              </w:rPr>
              <w:t>engagement</w:t>
            </w:r>
            <w:r w:rsidRPr="77386D3C" w:rsidR="101C2D73">
              <w:rPr>
                <w:rFonts w:ascii="Times New Roman" w:hAnsi="Times New Roman" w:eastAsia="Times New Roman" w:cs="Times New Roman"/>
              </w:rPr>
              <w:t xml:space="preserve">, such as reflective pauses, procedural </w:t>
            </w:r>
            <w:r w:rsidRPr="77386D3C" w:rsidR="7344FB43">
              <w:rPr>
                <w:rFonts w:ascii="Times New Roman" w:hAnsi="Times New Roman" w:eastAsia="Times New Roman" w:cs="Times New Roman"/>
              </w:rPr>
              <w:t>checklists,</w:t>
            </w:r>
            <w:r w:rsidRPr="77386D3C" w:rsidR="101C2D73">
              <w:rPr>
                <w:rFonts w:ascii="Times New Roman" w:hAnsi="Times New Roman" w:eastAsia="Times New Roman" w:cs="Times New Roman"/>
              </w:rPr>
              <w:t xml:space="preserve"> and </w:t>
            </w:r>
            <w:r w:rsidRPr="77386D3C" w:rsidR="218E96E4">
              <w:rPr>
                <w:rFonts w:ascii="Times New Roman" w:hAnsi="Times New Roman" w:eastAsia="Times New Roman" w:cs="Times New Roman"/>
              </w:rPr>
              <w:t>environmental</w:t>
            </w:r>
            <w:r w:rsidRPr="77386D3C" w:rsidR="101C2D73">
              <w:rPr>
                <w:rFonts w:ascii="Times New Roman" w:hAnsi="Times New Roman" w:eastAsia="Times New Roman" w:cs="Times New Roman"/>
              </w:rPr>
              <w:t xml:space="preserve"> cues, </w:t>
            </w:r>
            <w:r w:rsidRPr="77386D3C" w:rsidR="1BACA32A">
              <w:rPr>
                <w:rFonts w:ascii="Times New Roman" w:hAnsi="Times New Roman" w:eastAsia="Times New Roman" w:cs="Times New Roman"/>
              </w:rPr>
              <w:t>thereby</w:t>
            </w:r>
            <w:r w:rsidRPr="77386D3C" w:rsidR="2280326E">
              <w:rPr>
                <w:rFonts w:ascii="Times New Roman" w:hAnsi="Times New Roman" w:eastAsia="Times New Roman" w:cs="Times New Roman"/>
              </w:rPr>
              <w:t xml:space="preserve"> reducing errors in routine professional tasks. </w:t>
            </w:r>
          </w:p>
        </w:tc>
      </w:tr>
    </w:tbl>
    <w:p w:rsidRPr="003A798E" w:rsidR="00FB65B8" w:rsidP="00A24793" w:rsidRDefault="00FB65B8" w14:paraId="444B5C1F" w14:textId="77777777"/>
    <w:p w:rsidRPr="003A798E" w:rsidR="00A24793" w:rsidP="00A24793" w:rsidRDefault="00A24793" w14:paraId="1A19D8D2" w14:textId="174C0BC7"/>
    <w:tbl>
      <w:tblPr>
        <w:tblW w:w="12538" w:type="dxa"/>
        <w:tblInd w:w="-1701" w:type="dxa"/>
        <w:shd w:val="clear" w:color="auto" w:fill="ECFBFB" w:themeFill="accent4"/>
        <w:tblLayout w:type="fixed"/>
        <w:tblLook w:val="0600" w:firstRow="0" w:lastRow="0" w:firstColumn="0" w:lastColumn="0" w:noHBand="1" w:noVBand="1"/>
      </w:tblPr>
      <w:tblGrid>
        <w:gridCol w:w="1692"/>
        <w:gridCol w:w="346"/>
        <w:gridCol w:w="10140"/>
        <w:gridCol w:w="360"/>
      </w:tblGrid>
      <w:tr w:rsidRPr="003A798E" w:rsidR="00FA38A4" w:rsidTr="77386D3C" w14:paraId="627C58CB" w14:textId="77777777">
        <w:trPr>
          <w:trHeight w:val="547"/>
        </w:trPr>
        <w:tc>
          <w:tcPr>
            <w:tcW w:w="1692" w:type="dxa"/>
            <w:shd w:val="clear" w:color="auto" w:fill="ECFBFB" w:themeFill="accent4"/>
            <w:tcMar/>
          </w:tcPr>
          <w:p w:rsidRPr="003A798E" w:rsidR="00FA38A4" w:rsidP="00A24793" w:rsidRDefault="00FA38A4" w14:paraId="6C9FB5AC" w14:textId="77777777"/>
        </w:tc>
        <w:tc>
          <w:tcPr>
            <w:tcW w:w="346" w:type="dxa"/>
            <w:shd w:val="clear" w:color="auto" w:fill="ECFBFB" w:themeFill="accent4"/>
            <w:tcMar/>
          </w:tcPr>
          <w:p w:rsidRPr="003A798E" w:rsidR="00FA38A4" w:rsidP="00A24793" w:rsidRDefault="00FA38A4" w14:paraId="460968F7" w14:textId="77777777"/>
        </w:tc>
        <w:tc>
          <w:tcPr>
            <w:tcW w:w="10500" w:type="dxa"/>
            <w:gridSpan w:val="2"/>
            <w:shd w:val="clear" w:color="auto" w:fill="ECFBFB" w:themeFill="accent4"/>
            <w:tcMar/>
          </w:tcPr>
          <w:p w:rsidRPr="003A798E" w:rsidR="00FA38A4" w:rsidP="00A24793" w:rsidRDefault="00FA38A4" w14:paraId="720CB1B5" w14:textId="77777777"/>
        </w:tc>
      </w:tr>
      <w:tr w:rsidRPr="003A798E" w:rsidR="00FA38A4" w:rsidTr="77386D3C" w14:paraId="495652A6" w14:textId="77777777">
        <w:trPr>
          <w:trHeight w:val="14040"/>
        </w:trPr>
        <w:tc>
          <w:tcPr>
            <w:tcW w:w="1692" w:type="dxa"/>
            <w:shd w:val="clear" w:color="auto" w:fill="FFFFFF" w:themeFill="background1"/>
            <w:tcMar/>
          </w:tcPr>
          <w:p w:rsidRPr="003A798E" w:rsidR="00FA38A4" w:rsidP="61350F93" w:rsidRDefault="00FA38A4" w14:paraId="57674860" w14:textId="77777777"/>
        </w:tc>
        <w:tc>
          <w:tcPr>
            <w:tcW w:w="346" w:type="dxa"/>
            <w:tcBorders>
              <w:bottom w:val="single" w:color="00C1C7" w:themeColor="accent2" w:sz="18" w:space="0"/>
            </w:tcBorders>
            <w:shd w:val="clear" w:color="auto" w:fill="FFFFFF" w:themeFill="background1"/>
            <w:tcMar/>
          </w:tcPr>
          <w:p w:rsidRPr="00F00899" w:rsidR="00FA38A4" w:rsidP="61350F93" w:rsidRDefault="00FA38A4" w14:paraId="153366B7" w14:textId="3A5E3131">
            <w:pPr>
              <w:rPr>
                <w:sz w:val="36"/>
                <w:szCs w:val="36"/>
              </w:rPr>
            </w:pPr>
          </w:p>
          <w:p w:rsidRPr="00F00899" w:rsidR="00FA38A4" w:rsidP="61350F93" w:rsidRDefault="00FA38A4" w14:paraId="06BA21C6" w14:textId="12C51E5D"/>
          <w:p w:rsidRPr="00F00899" w:rsidR="00FA38A4" w:rsidP="61350F93" w:rsidRDefault="00FA38A4" w14:paraId="49356D37" w14:textId="5A6CBEA4">
            <w:pPr>
              <w:spacing w:line="480" w:lineRule="auto"/>
              <w:ind w:firstLine="720"/>
              <w:rPr>
                <w:rFonts w:ascii="Times New Roman" w:hAnsi="Times New Roman" w:eastAsia="Times New Roman" w:cs="Times New Roman"/>
              </w:rPr>
            </w:pPr>
          </w:p>
          <w:p w:rsidRPr="00F00899" w:rsidR="00FA38A4" w:rsidP="61350F93" w:rsidRDefault="00FA38A4" w14:paraId="34FC9625" w14:textId="60031C31">
            <w:pPr>
              <w:spacing w:line="480" w:lineRule="auto"/>
              <w:ind w:firstLine="720"/>
              <w:rPr>
                <w:rFonts w:ascii="Times New Roman" w:hAnsi="Times New Roman" w:eastAsia="Times New Roman" w:cs="Times New Roman"/>
              </w:rPr>
            </w:pPr>
          </w:p>
          <w:p w:rsidRPr="00F00899" w:rsidR="00FA38A4" w:rsidP="61350F93" w:rsidRDefault="00FA38A4" w14:paraId="47565612" w14:textId="19BC0D67">
            <w:pPr>
              <w:spacing w:line="480" w:lineRule="auto"/>
              <w:ind w:firstLine="720"/>
              <w:rPr>
                <w:rFonts w:ascii="Times New Roman" w:hAnsi="Times New Roman" w:eastAsia="Times New Roman" w:cs="Times New Roman"/>
              </w:rPr>
            </w:pPr>
          </w:p>
          <w:p w:rsidRPr="00F00899" w:rsidR="00FA38A4" w:rsidP="61350F93" w:rsidRDefault="00FA38A4" w14:paraId="3050628B" w14:textId="3B273919">
            <w:pPr>
              <w:spacing w:line="480" w:lineRule="auto"/>
              <w:ind w:firstLine="720"/>
              <w:rPr>
                <w:rFonts w:ascii="Times New Roman" w:hAnsi="Times New Roman" w:eastAsia="Times New Roman" w:cs="Times New Roman"/>
              </w:rPr>
            </w:pPr>
          </w:p>
        </w:tc>
        <w:tc>
          <w:tcPr>
            <w:tcW w:w="10500" w:type="dxa"/>
            <w:gridSpan w:val="2"/>
            <w:tcBorders>
              <w:bottom w:val="single" w:color="00C1C7" w:themeColor="accent2" w:sz="18" w:space="0"/>
            </w:tcBorders>
            <w:shd w:val="clear" w:color="auto" w:fill="FFFFFF" w:themeFill="background1"/>
            <w:tcMar/>
          </w:tcPr>
          <w:p w:rsidR="2BE19BEB" w:rsidP="2AF089F8" w:rsidRDefault="2BE19BEB" w14:paraId="54C7B04E" w14:textId="3092E2C9">
            <w:pPr>
              <w:pStyle w:val="Heading5"/>
              <w:rPr>
                <w:sz w:val="32"/>
                <w:szCs w:val="32"/>
              </w:rPr>
            </w:pPr>
            <w:r w:rsidRPr="2AF089F8">
              <w:rPr>
                <w:sz w:val="32"/>
                <w:szCs w:val="32"/>
              </w:rPr>
              <w:t>HOW DOES THE THEORY RELATE TO THE CASE STUDY</w:t>
            </w:r>
          </w:p>
          <w:p w:rsidR="2AF089F8" w:rsidP="2AF089F8" w:rsidRDefault="2AF089F8" w14:paraId="55B4EE19" w14:textId="5C9CFB7C">
            <w:pPr>
              <w:rPr>
                <w:sz w:val="36"/>
                <w:szCs w:val="36"/>
              </w:rPr>
            </w:pPr>
          </w:p>
          <w:p w:rsidRPr="003A798E" w:rsidR="00FA38A4" w:rsidP="2AF089F8" w:rsidRDefault="25FBB7A8" w14:paraId="1FF81DE5" w14:textId="589B889B">
            <w:pPr>
              <w:spacing w:line="480" w:lineRule="auto"/>
              <w:ind w:firstLine="720"/>
              <w:rPr>
                <w:rFonts w:ascii="Times New Roman" w:hAnsi="Times New Roman" w:eastAsia="Times New Roman" w:cs="Times New Roman"/>
              </w:rPr>
            </w:pPr>
            <w:r w:rsidRPr="401B1012" w:rsidR="25FBB7A8">
              <w:rPr>
                <w:rFonts w:ascii="Times New Roman" w:hAnsi="Times New Roman" w:eastAsia="Times New Roman" w:cs="Times New Roman"/>
              </w:rPr>
              <w:t>Dual-Process Theory provides a robust cognitive framework for understanding why the district nurses in the case study failed to follow handwashing procedures despite adequate training. The theory posits that human cognition operates through two interacting systems: System 1, which is fast, automatic, and intuitive, and System 2, which is slow, deliberate, and analytical (Kahneman, 2011). In high-pressure healthcare contexts, System 1 often dominates, leading professionals to rely on habitual routines rather than reflective reasoning. This dynamic explains how the nurse's behavior, such as skipping handwashing steps under fatigue and workload, arose from intuitive, rather than deliberate processing.</w:t>
            </w:r>
          </w:p>
          <w:p w:rsidR="401B1012" w:rsidP="401B1012" w:rsidRDefault="401B1012" w14:paraId="4BFA6E15" w14:textId="7F7565EC">
            <w:pPr>
              <w:spacing w:line="480" w:lineRule="auto"/>
              <w:ind w:firstLine="720"/>
              <w:rPr>
                <w:rFonts w:ascii="Times New Roman" w:hAnsi="Times New Roman" w:eastAsia="Times New Roman" w:cs="Times New Roman"/>
              </w:rPr>
            </w:pPr>
          </w:p>
          <w:p w:rsidRPr="003A798E" w:rsidR="00FA38A4" w:rsidP="2AF089F8" w:rsidRDefault="25FBB7A8" w14:paraId="4CFBA0E3" w14:textId="5272B640">
            <w:pPr>
              <w:spacing w:line="480" w:lineRule="auto"/>
              <w:ind w:firstLine="720"/>
              <w:rPr>
                <w:rFonts w:ascii="Times New Roman" w:hAnsi="Times New Roman" w:eastAsia="Times New Roman" w:cs="Times New Roman"/>
              </w:rPr>
            </w:pPr>
            <w:r w:rsidRPr="0E88F0A8" w:rsidR="742A73D3">
              <w:rPr>
                <w:rFonts w:ascii="Times New Roman" w:hAnsi="Times New Roman" w:eastAsia="Times New Roman" w:cs="Times New Roman"/>
              </w:rPr>
              <w:t>Recent research in healthcare decision making supports this interpretation. C</w:t>
            </w:r>
            <w:r w:rsidRPr="0E88F0A8" w:rsidR="75E752E5">
              <w:rPr>
                <w:rFonts w:ascii="Times New Roman" w:hAnsi="Times New Roman" w:eastAsia="Times New Roman" w:cs="Times New Roman"/>
              </w:rPr>
              <w:t>o</w:t>
            </w:r>
            <w:r w:rsidRPr="0E88F0A8" w:rsidR="742A73D3">
              <w:rPr>
                <w:rFonts w:ascii="Times New Roman" w:hAnsi="Times New Roman" w:eastAsia="Times New Roman" w:cs="Times New Roman"/>
              </w:rPr>
              <w:t xml:space="preserve">rrao &amp; </w:t>
            </w:r>
            <w:r w:rsidRPr="0E88F0A8" w:rsidR="742A73D3">
              <w:rPr>
                <w:rFonts w:ascii="Times New Roman" w:hAnsi="Times New Roman" w:eastAsia="Times New Roman" w:cs="Times New Roman"/>
              </w:rPr>
              <w:t>Argano</w:t>
            </w:r>
            <w:r w:rsidRPr="0E88F0A8" w:rsidR="742A73D3">
              <w:rPr>
                <w:rFonts w:ascii="Times New Roman" w:hAnsi="Times New Roman" w:eastAsia="Times New Roman" w:cs="Times New Roman"/>
              </w:rPr>
              <w:t xml:space="preserve"> (2022) examined clinical reasoning among physicians and found that cognitive errors </w:t>
            </w:r>
            <w:r w:rsidRPr="0E88F0A8" w:rsidR="742A73D3">
              <w:rPr>
                <w:rFonts w:ascii="Times New Roman" w:hAnsi="Times New Roman" w:eastAsia="Times New Roman" w:cs="Times New Roman"/>
              </w:rPr>
              <w:t>frequently</w:t>
            </w:r>
            <w:r w:rsidRPr="0E88F0A8" w:rsidR="742A73D3">
              <w:rPr>
                <w:rFonts w:ascii="Times New Roman" w:hAnsi="Times New Roman" w:eastAsia="Times New Roman" w:cs="Times New Roman"/>
              </w:rPr>
              <w:t xml:space="preserve"> stem from over reliance on intuitive System 1 thinking, particularly under stress or time constraints. They argued that awareness of dual-process mechanisms can improve metacognition and reduce diagnostic mistakes. Similarly, Van den Brink et al. (2019) explored intuition among hospital specialists and concluded that intuitive reasoning is indispensable for efficiency but must be balanced by analytical verification to avoid errors. This interplay mirrors the nurse's situation; intuition guided their rapid task execution, but analytical oversight (System 2) was suppressed by fatigue and environmental pressure. </w:t>
            </w:r>
          </w:p>
          <w:p w:rsidR="401B1012" w:rsidP="401B1012" w:rsidRDefault="401B1012" w14:paraId="220CFCB6" w14:textId="686D625B">
            <w:pPr>
              <w:spacing w:line="480" w:lineRule="auto"/>
              <w:ind w:firstLine="720"/>
              <w:rPr>
                <w:rFonts w:ascii="Times New Roman" w:hAnsi="Times New Roman" w:eastAsia="Times New Roman" w:cs="Times New Roman"/>
              </w:rPr>
            </w:pPr>
          </w:p>
          <w:p w:rsidRPr="003A798E" w:rsidR="00FA38A4" w:rsidP="2AF089F8" w:rsidRDefault="25FBB7A8" w14:paraId="51DD5CD6" w14:textId="667A5E67">
            <w:pPr>
              <w:spacing w:line="480" w:lineRule="auto"/>
              <w:ind w:firstLine="720"/>
              <w:rPr>
                <w:rFonts w:ascii="Times New Roman" w:hAnsi="Times New Roman" w:eastAsia="Times New Roman" w:cs="Times New Roman"/>
              </w:rPr>
            </w:pPr>
            <w:r w:rsidRPr="77386D3C" w:rsidR="53D5E6E9">
              <w:rPr>
                <w:rFonts w:ascii="Times New Roman" w:hAnsi="Times New Roman" w:eastAsia="Times New Roman" w:cs="Times New Roman"/>
              </w:rPr>
              <w:t xml:space="preserve">A 2024 review by Norman et al. In the Journal of Evaluation in Clinical Practice further refined the model, showing that diagnostic errors arise not only from System 1 biases but also from failures in System 2 reasoning when cognitive resources are depleted. Their findings highlight that both systems depend on the accessibility of relevant knowledge, when stress or overload limits retrieval, even deliberate reasoning falters. In the nurse's case, exhaustion and divided attention </w:t>
            </w:r>
            <w:r w:rsidRPr="77386D3C" w:rsidR="28965948">
              <w:rPr>
                <w:rFonts w:ascii="Times New Roman" w:hAnsi="Times New Roman" w:eastAsia="Times New Roman" w:cs="Times New Roman"/>
              </w:rPr>
              <w:t>reduce</w:t>
            </w:r>
            <w:r w:rsidRPr="77386D3C" w:rsidR="53D5E6E9">
              <w:rPr>
                <w:rFonts w:ascii="Times New Roman" w:hAnsi="Times New Roman" w:eastAsia="Times New Roman" w:cs="Times New Roman"/>
              </w:rPr>
              <w:t xml:space="preserve"> access to procedural memory, reinforcing automatic </w:t>
            </w:r>
            <w:r w:rsidRPr="77386D3C" w:rsidR="441F52C2">
              <w:rPr>
                <w:rFonts w:ascii="Times New Roman" w:hAnsi="Times New Roman" w:eastAsia="Times New Roman" w:cs="Times New Roman"/>
              </w:rPr>
              <w:t>shortcuts,</w:t>
            </w:r>
            <w:r w:rsidRPr="77386D3C" w:rsidR="53D5E6E9">
              <w:rPr>
                <w:rFonts w:ascii="Times New Roman" w:hAnsi="Times New Roman" w:eastAsia="Times New Roman" w:cs="Times New Roman"/>
              </w:rPr>
              <w:t xml:space="preserve"> and omissions. </w:t>
            </w:r>
          </w:p>
          <w:p w:rsidRPr="003A798E" w:rsidR="00FA38A4" w:rsidP="2AF089F8" w:rsidRDefault="25FBB7A8" w14:paraId="260B8A2E" w14:textId="5B7A8E97">
            <w:pPr>
              <w:spacing w:line="480" w:lineRule="auto"/>
              <w:ind w:firstLine="720"/>
              <w:rPr>
                <w:rFonts w:ascii="Times New Roman" w:hAnsi="Times New Roman" w:eastAsia="Times New Roman" w:cs="Times New Roman"/>
              </w:rPr>
            </w:pPr>
            <w:r w:rsidRPr="2AF089F8">
              <w:rPr>
                <w:rFonts w:ascii="Times New Roman" w:hAnsi="Times New Roman" w:eastAsia="Times New Roman" w:cs="Times New Roman"/>
              </w:rPr>
              <w:t xml:space="preserve">Evidence from nursing research also supports this mechanism. Thirsk et al (2022) conducted a scoping review of cognitive and implicit biases in nurses' judgement and found that contextual factors such as cognitive load and fatigues significantly impair decision quality. They linked these effects to dual-process dynamics, where intuitive heuristics replace deliberate reasoning under pressure. This directly parallels the nurse's reliance on habitual routines rather than conscious adherence to infection-control standards. </w:t>
            </w:r>
          </w:p>
          <w:p w:rsidRPr="003A798E" w:rsidR="00FA38A4" w:rsidP="2AF089F8" w:rsidRDefault="25FBB7A8" w14:paraId="12A61D25" w14:textId="7139B61C">
            <w:pPr>
              <w:spacing w:line="480" w:lineRule="auto"/>
              <w:ind w:firstLine="720"/>
              <w:rPr>
                <w:rFonts w:ascii="Times New Roman" w:hAnsi="Times New Roman" w:eastAsia="Times New Roman" w:cs="Times New Roman"/>
              </w:rPr>
            </w:pPr>
            <w:r w:rsidRPr="0E88F0A8" w:rsidR="742A73D3">
              <w:rPr>
                <w:rFonts w:ascii="Times New Roman" w:hAnsi="Times New Roman" w:eastAsia="Times New Roman" w:cs="Times New Roman"/>
              </w:rPr>
              <w:t xml:space="preserve">Dual-Process Theory also aligns with broader health psychology findings. </w:t>
            </w:r>
            <w:r w:rsidRPr="0E88F0A8" w:rsidR="742A73D3">
              <w:rPr>
                <w:rFonts w:ascii="Times New Roman" w:hAnsi="Times New Roman" w:eastAsia="Times New Roman" w:cs="Times New Roman"/>
              </w:rPr>
              <w:t>Deutsch</w:t>
            </w:r>
            <w:r w:rsidRPr="0E88F0A8" w:rsidR="382D23F3">
              <w:rPr>
                <w:rFonts w:ascii="Times New Roman" w:hAnsi="Times New Roman" w:eastAsia="Times New Roman" w:cs="Times New Roman"/>
              </w:rPr>
              <w:t>, Gawronski, and Hofmann</w:t>
            </w:r>
            <w:r w:rsidRPr="0E88F0A8" w:rsidR="742A73D3">
              <w:rPr>
                <w:rFonts w:ascii="Times New Roman" w:hAnsi="Times New Roman" w:eastAsia="Times New Roman" w:cs="Times New Roman"/>
              </w:rPr>
              <w:t xml:space="preserve"> (2017) emphasized that non-conscious, impulsive processes often govern health behaviors, while reflective processes require motivation and cognitive capacity. In the case study, the nurse's behavior reflects a shift toward non-conscious automatic processing (System 1), triggered by environmental stressors and repetition. Without deliberate cues to engage System 2, their actions defaulted to intuitive patterns, explaining the persistent procedural lapses. </w:t>
            </w:r>
          </w:p>
          <w:p w:rsidRPr="003A798E" w:rsidR="00FA38A4" w:rsidP="2AF089F8" w:rsidRDefault="25FBB7A8" w14:paraId="265970EE" w14:textId="51FC7874">
            <w:pPr>
              <w:spacing w:line="480" w:lineRule="auto"/>
              <w:ind w:firstLine="720"/>
              <w:rPr>
                <w:rFonts w:ascii="Times New Roman" w:hAnsi="Times New Roman" w:eastAsia="Times New Roman" w:cs="Times New Roman"/>
              </w:rPr>
            </w:pPr>
            <w:r w:rsidRPr="2AF089F8">
              <w:rPr>
                <w:rFonts w:ascii="Times New Roman" w:hAnsi="Times New Roman" w:eastAsia="Times New Roman" w:cs="Times New Roman"/>
              </w:rPr>
              <w:t xml:space="preserve">Understanding this cognitive mechanism has practical implications. Interventions should aim to activate System 2 through environmental prompts, reflective pauses, or structured checklists that interrupt automatic routines. Carrao &amp; Argano (2022) recommended metacognitive training to help healthcare professionals recognize when intuitive reasoning dominates and consciously switch to analytical processing. Applying such strategies in nursing practice could mitigate errors like those observed in the case study. </w:t>
            </w:r>
          </w:p>
          <w:p w:rsidRPr="003A798E" w:rsidR="00FA38A4" w:rsidP="2AF089F8" w:rsidRDefault="25FBB7A8" w14:paraId="2EE0B7C8" w14:textId="060E2E3E">
            <w:pPr>
              <w:spacing w:line="480" w:lineRule="auto"/>
              <w:ind w:firstLine="720"/>
              <w:rPr>
                <w:rFonts w:ascii="Times New Roman" w:hAnsi="Times New Roman" w:eastAsia="Times New Roman" w:cs="Times New Roman"/>
              </w:rPr>
            </w:pPr>
            <w:r w:rsidRPr="77386D3C" w:rsidR="2A31BCEE">
              <w:rPr>
                <w:rFonts w:ascii="Times New Roman" w:hAnsi="Times New Roman" w:eastAsia="Times New Roman" w:cs="Times New Roman"/>
              </w:rPr>
              <w:t>In summary, Dual-Process Theory explains how nurses' failures stemmed from an imbalance between intuitive and analytical cognition.</w:t>
            </w:r>
            <w:r w:rsidRPr="77386D3C" w:rsidR="53D5E6E9">
              <w:rPr>
                <w:rFonts w:ascii="Times New Roman" w:hAnsi="Times New Roman" w:eastAsia="Times New Roman" w:cs="Times New Roman"/>
              </w:rPr>
              <w:t xml:space="preserve"> Under fatigue and workload, System 1’s efficiency became a liability, overriding deliberate reasoning. Integrating insights from recent healthcare and nursing research </w:t>
            </w:r>
            <w:r w:rsidRPr="77386D3C" w:rsidR="53D5E6E9">
              <w:rPr>
                <w:rFonts w:ascii="Times New Roman" w:hAnsi="Times New Roman" w:eastAsia="Times New Roman" w:cs="Times New Roman"/>
              </w:rPr>
              <w:t>demonstrates</w:t>
            </w:r>
            <w:r w:rsidRPr="77386D3C" w:rsidR="53D5E6E9">
              <w:rPr>
                <w:rFonts w:ascii="Times New Roman" w:hAnsi="Times New Roman" w:eastAsia="Times New Roman" w:cs="Times New Roman"/>
              </w:rPr>
              <w:t xml:space="preserve"> that cognitive overload and habitual intuition and not lack of knowledge, explains the observed behavior, offering a clear pathway for targeted interventions to enhance patient safety.</w:t>
            </w:r>
          </w:p>
          <w:p w:rsidRPr="003A798E" w:rsidR="00FA38A4" w:rsidP="61350F93" w:rsidRDefault="00FA38A4" w14:paraId="598C0222" w14:textId="20CA4A38"/>
        </w:tc>
      </w:tr>
      <w:tr w:rsidRPr="003A798E" w:rsidR="00FA38A4" w:rsidTr="77386D3C" w14:paraId="35DA261D" w14:textId="77777777">
        <w:trPr>
          <w:trHeight w:val="4020"/>
        </w:trPr>
        <w:tc>
          <w:tcPr>
            <w:tcW w:w="1692" w:type="dxa"/>
            <w:shd w:val="clear" w:color="auto" w:fill="ECFBFB" w:themeFill="accent4"/>
            <w:tcMar/>
          </w:tcPr>
          <w:p w:rsidRPr="003A798E" w:rsidR="00FA38A4" w:rsidP="00F76918" w:rsidRDefault="00FA38A4" w14:paraId="0FAD7B75" w14:textId="77777777"/>
        </w:tc>
        <w:tc>
          <w:tcPr>
            <w:tcW w:w="10846" w:type="dxa"/>
            <w:gridSpan w:val="3"/>
            <w:tcBorders>
              <w:top w:val="single" w:color="00C1C7" w:themeColor="accent2" w:sz="18" w:space="0"/>
              <w:bottom w:val="single" w:color="00C1C7" w:themeColor="accent2" w:sz="18" w:space="0"/>
            </w:tcBorders>
            <w:shd w:val="clear" w:color="auto" w:fill="ECFBFB" w:themeFill="accent4"/>
            <w:tcMar/>
            <w:vAlign w:val="center"/>
          </w:tcPr>
          <w:p w:rsidRPr="003A798E" w:rsidR="00FA38A4" w:rsidP="287EDCB9" w:rsidRDefault="31708259" w14:noSpellErr="1" w14:paraId="05ED4E36" w14:textId="605D6398">
            <w:pPr>
              <w:pStyle w:val="Heading5"/>
              <w:rPr>
                <w:sz w:val="32"/>
                <w:szCs w:val="32"/>
              </w:rPr>
            </w:pPr>
            <w:r w:rsidRPr="287EDCB9" w:rsidR="31708259">
              <w:rPr>
                <w:sz w:val="32"/>
                <w:szCs w:val="32"/>
              </w:rPr>
              <w:t>Examples in the Literature of Dual-Process Mechanisms in Healthcare Decision-Making.</w:t>
            </w:r>
          </w:p>
          <w:p w:rsidRPr="003A798E" w:rsidR="00FA38A4" w:rsidP="287EDCB9" w:rsidRDefault="31708259" w14:paraId="7C005F89" w14:textId="17171777">
            <w:pPr>
              <w:pStyle w:val="Normal"/>
            </w:pPr>
          </w:p>
          <w:p w:rsidRPr="003A798E" w:rsidR="00FA38A4" w:rsidP="401B1012" w:rsidRDefault="31708259" w14:paraId="4D045DAB" w14:textId="36C49A43">
            <w:pPr>
              <w:pStyle w:val="Normal"/>
              <w:spacing w:line="480" w:lineRule="auto"/>
              <w:ind w:firstLine="720"/>
              <w:rPr>
                <w:rFonts w:ascii="Times New Roman" w:hAnsi="Times New Roman" w:eastAsia="Times New Roman" w:cs="Times New Roman"/>
              </w:rPr>
            </w:pPr>
            <w:r w:rsidRPr="0E88F0A8" w:rsidR="74347792">
              <w:rPr>
                <w:rFonts w:ascii="Times New Roman" w:hAnsi="Times New Roman" w:eastAsia="Times New Roman" w:cs="Times New Roman"/>
              </w:rPr>
              <w:t xml:space="preserve">Recent research continues to </w:t>
            </w:r>
            <w:r w:rsidRPr="0E88F0A8" w:rsidR="74347792">
              <w:rPr>
                <w:rFonts w:ascii="Times New Roman" w:hAnsi="Times New Roman" w:eastAsia="Times New Roman" w:cs="Times New Roman"/>
              </w:rPr>
              <w:t>demonstrate</w:t>
            </w:r>
            <w:r w:rsidRPr="0E88F0A8" w:rsidR="74347792">
              <w:rPr>
                <w:rFonts w:ascii="Times New Roman" w:hAnsi="Times New Roman" w:eastAsia="Times New Roman" w:cs="Times New Roman"/>
              </w:rPr>
              <w:t xml:space="preserve"> how Dual-Process Theory explains professional decision-</w:t>
            </w:r>
            <w:r w:rsidRPr="0E88F0A8" w:rsidR="733DB637">
              <w:rPr>
                <w:rFonts w:ascii="Times New Roman" w:hAnsi="Times New Roman" w:eastAsia="Times New Roman" w:cs="Times New Roman"/>
              </w:rPr>
              <w:t>making</w:t>
            </w:r>
            <w:r w:rsidRPr="0E88F0A8" w:rsidR="74347792">
              <w:rPr>
                <w:rFonts w:ascii="Times New Roman" w:hAnsi="Times New Roman" w:eastAsia="Times New Roman" w:cs="Times New Roman"/>
              </w:rPr>
              <w:t xml:space="preserve"> errors in healthca</w:t>
            </w:r>
            <w:r w:rsidRPr="0E88F0A8" w:rsidR="74347792">
              <w:rPr>
                <w:rFonts w:ascii="Times New Roman" w:hAnsi="Times New Roman" w:eastAsia="Times New Roman" w:cs="Times New Roman"/>
              </w:rPr>
              <w:t xml:space="preserve">re. Watkins (2020) </w:t>
            </w:r>
            <w:r w:rsidRPr="0E88F0A8" w:rsidR="74347792">
              <w:rPr>
                <w:rFonts w:ascii="Times New Roman" w:hAnsi="Times New Roman" w:eastAsia="Times New Roman" w:cs="Times New Roman"/>
              </w:rPr>
              <w:t>analysed</w:t>
            </w:r>
            <w:r w:rsidRPr="0E88F0A8" w:rsidR="74347792">
              <w:rPr>
                <w:rFonts w:ascii="Times New Roman" w:hAnsi="Times New Roman" w:eastAsia="Times New Roman" w:cs="Times New Roman"/>
              </w:rPr>
              <w:t xml:space="preserve"> nurses clinical </w:t>
            </w:r>
            <w:r w:rsidRPr="0E88F0A8" w:rsidR="2A462B13">
              <w:rPr>
                <w:rFonts w:ascii="Times New Roman" w:hAnsi="Times New Roman" w:eastAsia="Times New Roman" w:cs="Times New Roman"/>
              </w:rPr>
              <w:t>reasoning</w:t>
            </w:r>
            <w:r w:rsidRPr="0E88F0A8" w:rsidR="74347792">
              <w:rPr>
                <w:rFonts w:ascii="Times New Roman" w:hAnsi="Times New Roman" w:eastAsia="Times New Roman" w:cs="Times New Roman"/>
              </w:rPr>
              <w:t xml:space="preserve"> in a</w:t>
            </w:r>
            <w:r w:rsidRPr="0E88F0A8" w:rsidR="65AC559C">
              <w:rPr>
                <w:rFonts w:ascii="Times New Roman" w:hAnsi="Times New Roman" w:eastAsia="Times New Roman" w:cs="Times New Roman"/>
              </w:rPr>
              <w:t xml:space="preserve">cute cardiac care and found </w:t>
            </w:r>
            <w:r w:rsidRPr="0E88F0A8" w:rsidR="0A57B4B0">
              <w:rPr>
                <w:rFonts w:ascii="Times New Roman" w:hAnsi="Times New Roman" w:eastAsia="Times New Roman" w:cs="Times New Roman"/>
              </w:rPr>
              <w:t>intuitive</w:t>
            </w:r>
            <w:r w:rsidRPr="0E88F0A8" w:rsidR="65AC559C">
              <w:rPr>
                <w:rFonts w:ascii="Times New Roman" w:hAnsi="Times New Roman" w:eastAsia="Times New Roman" w:cs="Times New Roman"/>
              </w:rPr>
              <w:t xml:space="preserve"> rapid judgements (System 1) often replaced analytical </w:t>
            </w:r>
            <w:r w:rsidRPr="0E88F0A8" w:rsidR="299A24A3">
              <w:rPr>
                <w:rFonts w:ascii="Times New Roman" w:hAnsi="Times New Roman" w:eastAsia="Times New Roman" w:cs="Times New Roman"/>
              </w:rPr>
              <w:t>reasoning</w:t>
            </w:r>
            <w:r w:rsidRPr="0E88F0A8" w:rsidR="65AC559C">
              <w:rPr>
                <w:rFonts w:ascii="Times New Roman" w:hAnsi="Times New Roman" w:eastAsia="Times New Roman" w:cs="Times New Roman"/>
              </w:rPr>
              <w:t xml:space="preserve"> (System2)</w:t>
            </w:r>
            <w:r w:rsidRPr="0E88F0A8" w:rsidR="3477C2E5">
              <w:rPr>
                <w:rFonts w:ascii="Times New Roman" w:hAnsi="Times New Roman" w:eastAsia="Times New Roman" w:cs="Times New Roman"/>
              </w:rPr>
              <w:t xml:space="preserve"> when workload and time pressure increased. This led to missed cues and delayed interventions, mirroring the automatic, habitual responses seen in the district </w:t>
            </w:r>
            <w:r w:rsidRPr="0E88F0A8" w:rsidR="3477C2E5">
              <w:rPr>
                <w:rFonts w:ascii="Times New Roman" w:hAnsi="Times New Roman" w:eastAsia="Times New Roman" w:cs="Times New Roman"/>
              </w:rPr>
              <w:t>nurses'</w:t>
            </w:r>
            <w:r w:rsidRPr="0E88F0A8" w:rsidR="3477C2E5">
              <w:rPr>
                <w:rFonts w:ascii="Times New Roman" w:hAnsi="Times New Roman" w:eastAsia="Times New Roman" w:cs="Times New Roman"/>
              </w:rPr>
              <w:t xml:space="preserve"> case study.</w:t>
            </w:r>
          </w:p>
          <w:p w:rsidR="57B499A8" w:rsidP="0E88F0A8" w:rsidRDefault="57B499A8" w14:paraId="056AD3FD" w14:textId="1B622018">
            <w:pPr>
              <w:pStyle w:val="Normal"/>
              <w:spacing w:line="480" w:lineRule="auto"/>
              <w:ind w:firstLine="720"/>
              <w:rPr>
                <w:rFonts w:ascii="Times New Roman" w:hAnsi="Times New Roman" w:eastAsia="Times New Roman" w:cs="Times New Roman"/>
              </w:rPr>
            </w:pPr>
            <w:r w:rsidRPr="0E88F0A8" w:rsidR="57B499A8">
              <w:rPr>
                <w:rFonts w:ascii="Times New Roman" w:hAnsi="Times New Roman" w:eastAsia="Times New Roman" w:cs="Times New Roman"/>
              </w:rPr>
              <w:t xml:space="preserve">Similarly, </w:t>
            </w:r>
            <w:r w:rsidRPr="0E88F0A8" w:rsidR="57B499A8">
              <w:rPr>
                <w:rFonts w:ascii="Times New Roman" w:hAnsi="Times New Roman" w:eastAsia="Times New Roman" w:cs="Times New Roman"/>
              </w:rPr>
              <w:t>Croskerry</w:t>
            </w:r>
            <w:r w:rsidRPr="0E88F0A8" w:rsidR="57B499A8">
              <w:rPr>
                <w:rFonts w:ascii="Times New Roman" w:hAnsi="Times New Roman" w:eastAsia="Times New Roman" w:cs="Times New Roman"/>
              </w:rPr>
              <w:t xml:space="preserve"> (2009) and Thirsk et al. (2022) highlight that effective clinical decision-making depends on balancing intuitive and analytical cognition. Both studies show that when practitioners </w:t>
            </w:r>
            <w:r w:rsidRPr="0E88F0A8" w:rsidR="58EC7C96">
              <w:rPr>
                <w:rFonts w:ascii="Times New Roman" w:hAnsi="Times New Roman" w:eastAsia="Times New Roman" w:cs="Times New Roman"/>
              </w:rPr>
              <w:t>experience</w:t>
            </w:r>
            <w:r w:rsidRPr="0E88F0A8" w:rsidR="4A98DA53">
              <w:rPr>
                <w:rFonts w:ascii="Times New Roman" w:hAnsi="Times New Roman" w:eastAsia="Times New Roman" w:cs="Times New Roman"/>
              </w:rPr>
              <w:t xml:space="preserve"> fatigue, </w:t>
            </w:r>
            <w:r w:rsidRPr="0E88F0A8" w:rsidR="075AC217">
              <w:rPr>
                <w:rFonts w:ascii="Times New Roman" w:hAnsi="Times New Roman" w:eastAsia="Times New Roman" w:cs="Times New Roman"/>
              </w:rPr>
              <w:t>cognitive</w:t>
            </w:r>
            <w:r w:rsidRPr="0E88F0A8" w:rsidR="4A98DA53">
              <w:rPr>
                <w:rFonts w:ascii="Times New Roman" w:hAnsi="Times New Roman" w:eastAsia="Times New Roman" w:cs="Times New Roman"/>
              </w:rPr>
              <w:t xml:space="preserve"> overload or time pressure, </w:t>
            </w:r>
            <w:r w:rsidRPr="0E88F0A8" w:rsidR="3D7BEC92">
              <w:rPr>
                <w:rFonts w:ascii="Times New Roman" w:hAnsi="Times New Roman" w:eastAsia="Times New Roman" w:cs="Times New Roman"/>
              </w:rPr>
              <w:t>their</w:t>
            </w:r>
            <w:r w:rsidRPr="0E88F0A8" w:rsidR="4A98DA53">
              <w:rPr>
                <w:rFonts w:ascii="Times New Roman" w:hAnsi="Times New Roman" w:eastAsia="Times New Roman" w:cs="Times New Roman"/>
              </w:rPr>
              <w:t xml:space="preserve"> reflective capacity diminishes, leading them to default to intuitive heuristics. This shift toward automatic, routine </w:t>
            </w:r>
            <w:r w:rsidRPr="0E88F0A8" w:rsidR="58024014">
              <w:rPr>
                <w:rFonts w:ascii="Times New Roman" w:hAnsi="Times New Roman" w:eastAsia="Times New Roman" w:cs="Times New Roman"/>
              </w:rPr>
              <w:t>behavior</w:t>
            </w:r>
            <w:r w:rsidRPr="0E88F0A8" w:rsidR="4A98DA53">
              <w:rPr>
                <w:rFonts w:ascii="Times New Roman" w:hAnsi="Times New Roman" w:eastAsia="Times New Roman" w:cs="Times New Roman"/>
              </w:rPr>
              <w:t xml:space="preserve"> </w:t>
            </w:r>
            <w:r w:rsidRPr="0E88F0A8" w:rsidR="5E189FEA">
              <w:rPr>
                <w:rFonts w:ascii="Times New Roman" w:hAnsi="Times New Roman" w:eastAsia="Times New Roman" w:cs="Times New Roman"/>
              </w:rPr>
              <w:t>mirrors</w:t>
            </w:r>
            <w:r w:rsidRPr="0E88F0A8" w:rsidR="4A98DA53">
              <w:rPr>
                <w:rFonts w:ascii="Times New Roman" w:hAnsi="Times New Roman" w:eastAsia="Times New Roman" w:cs="Times New Roman"/>
              </w:rPr>
              <w:t xml:space="preserve"> the </w:t>
            </w:r>
            <w:r w:rsidRPr="0E88F0A8" w:rsidR="3ED9FC47">
              <w:rPr>
                <w:rFonts w:ascii="Times New Roman" w:hAnsi="Times New Roman" w:eastAsia="Times New Roman" w:cs="Times New Roman"/>
              </w:rPr>
              <w:t>nurse's</w:t>
            </w:r>
            <w:r w:rsidRPr="0E88F0A8" w:rsidR="4A98DA53">
              <w:rPr>
                <w:rFonts w:ascii="Times New Roman" w:hAnsi="Times New Roman" w:eastAsia="Times New Roman" w:cs="Times New Roman"/>
              </w:rPr>
              <w:t xml:space="preserve"> reliance on habi</w:t>
            </w:r>
            <w:r w:rsidRPr="0E88F0A8" w:rsidR="462106C8">
              <w:rPr>
                <w:rFonts w:ascii="Times New Roman" w:hAnsi="Times New Roman" w:eastAsia="Times New Roman" w:cs="Times New Roman"/>
              </w:rPr>
              <w:t xml:space="preserve">tual responses rather </w:t>
            </w:r>
            <w:r w:rsidRPr="0E88F0A8" w:rsidR="5F4B423A">
              <w:rPr>
                <w:rFonts w:ascii="Times New Roman" w:hAnsi="Times New Roman" w:eastAsia="Times New Roman" w:cs="Times New Roman"/>
              </w:rPr>
              <w:t>than</w:t>
            </w:r>
            <w:r w:rsidRPr="0E88F0A8" w:rsidR="462106C8">
              <w:rPr>
                <w:rFonts w:ascii="Times New Roman" w:hAnsi="Times New Roman" w:eastAsia="Times New Roman" w:cs="Times New Roman"/>
              </w:rPr>
              <w:t xml:space="preserve"> deliberate infection control reasoning </w:t>
            </w:r>
            <w:r w:rsidRPr="0E88F0A8" w:rsidR="462106C8">
              <w:rPr>
                <w:rFonts w:ascii="Times New Roman" w:hAnsi="Times New Roman" w:eastAsia="Times New Roman" w:cs="Times New Roman"/>
              </w:rPr>
              <w:t>observed</w:t>
            </w:r>
            <w:r w:rsidRPr="0E88F0A8" w:rsidR="462106C8">
              <w:rPr>
                <w:rFonts w:ascii="Times New Roman" w:hAnsi="Times New Roman" w:eastAsia="Times New Roman" w:cs="Times New Roman"/>
              </w:rPr>
              <w:t xml:space="preserve"> in the case study.</w:t>
            </w:r>
          </w:p>
          <w:p w:rsidRPr="003A798E" w:rsidR="00FA38A4" w:rsidP="401B1012" w:rsidRDefault="31708259" w14:paraId="42A3DF3D" w14:textId="41377618">
            <w:pPr>
              <w:pStyle w:val="Normal"/>
              <w:spacing w:line="480" w:lineRule="auto"/>
              <w:ind w:firstLine="720"/>
              <w:rPr>
                <w:rFonts w:ascii="Times New Roman" w:hAnsi="Times New Roman" w:eastAsia="Times New Roman" w:cs="Times New Roman"/>
              </w:rPr>
            </w:pPr>
            <w:r w:rsidRPr="401B1012" w:rsidR="007D2468">
              <w:rPr>
                <w:rFonts w:ascii="Times New Roman" w:hAnsi="Times New Roman" w:eastAsia="Times New Roman" w:cs="Times New Roman"/>
              </w:rPr>
              <w:t xml:space="preserve">More recently, </w:t>
            </w:r>
            <w:r w:rsidRPr="401B1012" w:rsidR="007D2468">
              <w:rPr>
                <w:rFonts w:ascii="Times New Roman" w:hAnsi="Times New Roman" w:eastAsia="Times New Roman" w:cs="Times New Roman"/>
              </w:rPr>
              <w:t>Alrashydi</w:t>
            </w:r>
            <w:r w:rsidRPr="401B1012" w:rsidR="007D2468">
              <w:rPr>
                <w:rFonts w:ascii="Times New Roman" w:hAnsi="Times New Roman" w:eastAsia="Times New Roman" w:cs="Times New Roman"/>
              </w:rPr>
              <w:t xml:space="preserve"> et al. (2023) examined the integration of cognitive theory into nursing process </w:t>
            </w:r>
            <w:r w:rsidRPr="401B1012" w:rsidR="240DA316">
              <w:rPr>
                <w:rFonts w:ascii="Times New Roman" w:hAnsi="Times New Roman" w:eastAsia="Times New Roman" w:cs="Times New Roman"/>
              </w:rPr>
              <w:t>frameworks</w:t>
            </w:r>
            <w:r w:rsidRPr="401B1012" w:rsidR="007D2468">
              <w:rPr>
                <w:rFonts w:ascii="Times New Roman" w:hAnsi="Times New Roman" w:eastAsia="Times New Roman" w:cs="Times New Roman"/>
              </w:rPr>
              <w:t xml:space="preserve"> and concluded that critical thinking</w:t>
            </w:r>
            <w:r w:rsidRPr="401B1012" w:rsidR="45D4C0EF">
              <w:rPr>
                <w:rFonts w:ascii="Times New Roman" w:hAnsi="Times New Roman" w:eastAsia="Times New Roman" w:cs="Times New Roman"/>
              </w:rPr>
              <w:t xml:space="preserve"> and </w:t>
            </w:r>
            <w:r w:rsidRPr="401B1012" w:rsidR="05CD6A29">
              <w:rPr>
                <w:rFonts w:ascii="Times New Roman" w:hAnsi="Times New Roman" w:eastAsia="Times New Roman" w:cs="Times New Roman"/>
              </w:rPr>
              <w:t>metacognitive</w:t>
            </w:r>
            <w:r w:rsidRPr="401B1012" w:rsidR="45D4C0EF">
              <w:rPr>
                <w:rFonts w:ascii="Times New Roman" w:hAnsi="Times New Roman" w:eastAsia="Times New Roman" w:cs="Times New Roman"/>
              </w:rPr>
              <w:t xml:space="preserve"> awareness are essential for preventing intuitive errors. They argued that structured reflection and procedural checklists can re-</w:t>
            </w:r>
            <w:r w:rsidRPr="401B1012" w:rsidR="23A1D9B7">
              <w:rPr>
                <w:rFonts w:ascii="Times New Roman" w:hAnsi="Times New Roman" w:eastAsia="Times New Roman" w:cs="Times New Roman"/>
              </w:rPr>
              <w:t xml:space="preserve">engage System 2 processing, improving compliance with safety protocols. </w:t>
            </w:r>
          </w:p>
          <w:p w:rsidRPr="003A798E" w:rsidR="00FA38A4" w:rsidP="401B1012" w:rsidRDefault="31708259" w14:paraId="5BB860CD" w14:textId="18872E0C">
            <w:pPr>
              <w:pStyle w:val="Normal"/>
              <w:spacing w:line="480" w:lineRule="auto"/>
              <w:ind w:firstLine="720"/>
              <w:rPr>
                <w:rFonts w:ascii="Times New Roman" w:hAnsi="Times New Roman" w:eastAsia="Times New Roman" w:cs="Times New Roman"/>
              </w:rPr>
            </w:pPr>
            <w:r w:rsidRPr="401B1012" w:rsidR="6ED539AF">
              <w:rPr>
                <w:rFonts w:ascii="Times New Roman" w:hAnsi="Times New Roman" w:eastAsia="Times New Roman" w:cs="Times New Roman"/>
              </w:rPr>
              <w:t>Together, these studies provide empirical support for the link between Dual-Process mechanisms and professional error</w:t>
            </w:r>
            <w:r w:rsidRPr="401B1012" w:rsidR="61330ECD">
              <w:rPr>
                <w:rFonts w:ascii="Times New Roman" w:hAnsi="Times New Roman" w:eastAsia="Times New Roman" w:cs="Times New Roman"/>
              </w:rPr>
              <w:t xml:space="preserve">. They show that under stress, fatigue </w:t>
            </w:r>
            <w:r w:rsidRPr="401B1012" w:rsidR="269E76DD">
              <w:rPr>
                <w:rFonts w:ascii="Times New Roman" w:hAnsi="Times New Roman" w:eastAsia="Times New Roman" w:cs="Times New Roman"/>
              </w:rPr>
              <w:t>f</w:t>
            </w:r>
            <w:r w:rsidRPr="401B1012" w:rsidR="50246ACD">
              <w:rPr>
                <w:rFonts w:ascii="Times New Roman" w:hAnsi="Times New Roman" w:eastAsia="Times New Roman" w:cs="Times New Roman"/>
              </w:rPr>
              <w:t>o</w:t>
            </w:r>
            <w:r w:rsidRPr="401B1012" w:rsidR="61330ECD">
              <w:rPr>
                <w:rFonts w:ascii="Times New Roman" w:hAnsi="Times New Roman" w:eastAsia="Times New Roman" w:cs="Times New Roman"/>
              </w:rPr>
              <w:t>r routine familiarity, healthcare workers shift from deliberate to automatic processing</w:t>
            </w:r>
            <w:r w:rsidRPr="401B1012" w:rsidR="2A3113ED">
              <w:rPr>
                <w:rFonts w:ascii="Times New Roman" w:hAnsi="Times New Roman" w:eastAsia="Times New Roman" w:cs="Times New Roman"/>
              </w:rPr>
              <w:t xml:space="preserve">, </w:t>
            </w:r>
            <w:r w:rsidRPr="401B1012" w:rsidR="3EF8C075">
              <w:rPr>
                <w:rFonts w:ascii="Times New Roman" w:hAnsi="Times New Roman" w:eastAsia="Times New Roman" w:cs="Times New Roman"/>
              </w:rPr>
              <w:t>precisely</w:t>
            </w:r>
            <w:r w:rsidRPr="401B1012" w:rsidR="2A3113ED">
              <w:rPr>
                <w:rFonts w:ascii="Times New Roman" w:hAnsi="Times New Roman" w:eastAsia="Times New Roman" w:cs="Times New Roman"/>
              </w:rPr>
              <w:t xml:space="preserve"> the </w:t>
            </w:r>
            <w:r w:rsidRPr="401B1012" w:rsidR="5C7FD4F7">
              <w:rPr>
                <w:rFonts w:ascii="Times New Roman" w:hAnsi="Times New Roman" w:eastAsia="Times New Roman" w:cs="Times New Roman"/>
              </w:rPr>
              <w:t>cognitive</w:t>
            </w:r>
            <w:r w:rsidRPr="401B1012" w:rsidR="2A3113ED">
              <w:rPr>
                <w:rFonts w:ascii="Times New Roman" w:hAnsi="Times New Roman" w:eastAsia="Times New Roman" w:cs="Times New Roman"/>
              </w:rPr>
              <w:t xml:space="preserve"> dynamic </w:t>
            </w:r>
            <w:r w:rsidRPr="401B1012" w:rsidR="516E2410">
              <w:rPr>
                <w:rFonts w:ascii="Times New Roman" w:hAnsi="Times New Roman" w:eastAsia="Times New Roman" w:cs="Times New Roman"/>
              </w:rPr>
              <w:t>underlying</w:t>
            </w:r>
            <w:r w:rsidRPr="401B1012" w:rsidR="2A3113ED">
              <w:rPr>
                <w:rFonts w:ascii="Times New Roman" w:hAnsi="Times New Roman" w:eastAsia="Times New Roman" w:cs="Times New Roman"/>
              </w:rPr>
              <w:t xml:space="preserve"> the </w:t>
            </w:r>
            <w:r w:rsidRPr="401B1012" w:rsidR="4184AD79">
              <w:rPr>
                <w:rFonts w:ascii="Times New Roman" w:hAnsi="Times New Roman" w:eastAsia="Times New Roman" w:cs="Times New Roman"/>
              </w:rPr>
              <w:t>nurses'</w:t>
            </w:r>
            <w:r w:rsidRPr="401B1012" w:rsidR="2A3113ED">
              <w:rPr>
                <w:rFonts w:ascii="Times New Roman" w:hAnsi="Times New Roman" w:eastAsia="Times New Roman" w:cs="Times New Roman"/>
              </w:rPr>
              <w:t xml:space="preserve"> handwashing lapses. </w:t>
            </w:r>
          </w:p>
        </w:tc>
      </w:tr>
      <w:tr w:rsidRPr="003A798E" w:rsidR="00FA38A4" w:rsidTr="77386D3C" w14:paraId="13661A8A" w14:textId="77777777">
        <w:tblPrEx>
          <w:shd w:val="clear" w:color="auto" w:fill="EDF0F4" w:themeFill="accent3"/>
          <w:tblCellMar>
            <w:left w:w="0" w:type="dxa"/>
            <w:right w:w="0" w:type="dxa"/>
          </w:tblCellMar>
        </w:tblPrEx>
        <w:trPr>
          <w:gridBefore w:val="1"/>
          <w:gridAfter w:val="1"/>
          <w:wBefore w:w="1692" w:type="dxa"/>
          <w:wAfter w:w="360" w:type="dxa"/>
          <w:trHeight w:val="4599"/>
        </w:trPr>
        <w:tc>
          <w:tcPr>
            <w:tcW w:w="10486" w:type="dxa"/>
            <w:gridSpan w:val="2"/>
            <w:shd w:val="clear" w:color="auto" w:fill="EDF0F4" w:themeFill="accent3"/>
            <w:tcMar/>
          </w:tcPr>
          <w:p w:rsidRPr="003A798E" w:rsidR="00FA38A4" w:rsidP="00F76918" w:rsidRDefault="00FA38A4" w14:paraId="385A66C3" w14:textId="76A5B813">
            <w:pPr>
              <w:pStyle w:val="Heading3"/>
            </w:pPr>
            <w:r>
              <w:t xml:space="preserve">SUGGESTIONS FOR NEW PROCEDURES BASED ON THE THEORY </w:t>
            </w:r>
          </w:p>
          <w:p w:rsidRPr="003A798E" w:rsidR="00FA38A4" w:rsidP="00F76918" w:rsidRDefault="00FA38A4" w14:paraId="7F25076D" w14:textId="77777777">
            <w:pPr>
              <w:pStyle w:val="Heading4"/>
            </w:pPr>
          </w:p>
          <w:p w:rsidR="5686836A" w:rsidP="401B1012" w:rsidRDefault="5686836A" w14:paraId="1F5923B0" w14:textId="106E80F8">
            <w:pPr>
              <w:pStyle w:val="Normal"/>
              <w:spacing w:line="480" w:lineRule="auto"/>
              <w:ind w:firstLine="720"/>
              <w:rPr>
                <w:rFonts w:ascii="Times New Roman" w:hAnsi="Times New Roman" w:eastAsia="Times New Roman" w:cs="Times New Roman"/>
                <w:sz w:val="24"/>
                <w:szCs w:val="24"/>
              </w:rPr>
            </w:pPr>
            <w:r w:rsidRPr="77386D3C" w:rsidR="1C8F2DC0">
              <w:rPr>
                <w:rFonts w:ascii="Times New Roman" w:hAnsi="Times New Roman" w:eastAsia="Times New Roman" w:cs="Times New Roman"/>
                <w:sz w:val="24"/>
                <w:szCs w:val="24"/>
              </w:rPr>
              <w:t xml:space="preserve">Dual-Process Theory </w:t>
            </w:r>
            <w:r w:rsidRPr="77386D3C" w:rsidR="6D6DF0C5">
              <w:rPr>
                <w:rFonts w:ascii="Times New Roman" w:hAnsi="Times New Roman" w:eastAsia="Times New Roman" w:cs="Times New Roman"/>
                <w:sz w:val="24"/>
                <w:szCs w:val="24"/>
              </w:rPr>
              <w:t>highlights</w:t>
            </w:r>
            <w:r w:rsidRPr="77386D3C" w:rsidR="1C8F2DC0">
              <w:rPr>
                <w:rFonts w:ascii="Times New Roman" w:hAnsi="Times New Roman" w:eastAsia="Times New Roman" w:cs="Times New Roman"/>
                <w:sz w:val="24"/>
                <w:szCs w:val="24"/>
              </w:rPr>
              <w:t xml:space="preserve"> that errors occur when System 1 (automatic, </w:t>
            </w:r>
            <w:r w:rsidRPr="77386D3C" w:rsidR="743BC965">
              <w:rPr>
                <w:rFonts w:ascii="Times New Roman" w:hAnsi="Times New Roman" w:eastAsia="Times New Roman" w:cs="Times New Roman"/>
                <w:sz w:val="24"/>
                <w:szCs w:val="24"/>
              </w:rPr>
              <w:t>intuitive</w:t>
            </w:r>
            <w:r w:rsidRPr="77386D3C" w:rsidR="1C8F2DC0">
              <w:rPr>
                <w:rFonts w:ascii="Times New Roman" w:hAnsi="Times New Roman" w:eastAsia="Times New Roman" w:cs="Times New Roman"/>
                <w:sz w:val="24"/>
                <w:szCs w:val="24"/>
              </w:rPr>
              <w:t xml:space="preserve"> thinking) overrides System 2 (deliberate, analytical reasoning) especially under stress, tim</w:t>
            </w:r>
            <w:r w:rsidRPr="77386D3C" w:rsidR="38310C68">
              <w:rPr>
                <w:rFonts w:ascii="Times New Roman" w:hAnsi="Times New Roman" w:eastAsia="Times New Roman" w:cs="Times New Roman"/>
                <w:sz w:val="24"/>
                <w:szCs w:val="24"/>
              </w:rPr>
              <w:t xml:space="preserve">e </w:t>
            </w:r>
            <w:r w:rsidRPr="77386D3C" w:rsidR="026934C1">
              <w:rPr>
                <w:rFonts w:ascii="Times New Roman" w:hAnsi="Times New Roman" w:eastAsia="Times New Roman" w:cs="Times New Roman"/>
                <w:sz w:val="24"/>
                <w:szCs w:val="24"/>
              </w:rPr>
              <w:t>pressure,</w:t>
            </w:r>
            <w:r w:rsidRPr="77386D3C" w:rsidR="38310C68">
              <w:rPr>
                <w:rFonts w:ascii="Times New Roman" w:hAnsi="Times New Roman" w:eastAsia="Times New Roman" w:cs="Times New Roman"/>
                <w:sz w:val="24"/>
                <w:szCs w:val="24"/>
              </w:rPr>
              <w:t xml:space="preserve"> or routine familiarity (Kahneman, 2011; Evans &amp; Stanovich, 2013). To prevent similar </w:t>
            </w:r>
            <w:r w:rsidRPr="77386D3C" w:rsidR="66CC467C">
              <w:rPr>
                <w:rFonts w:ascii="Times New Roman" w:hAnsi="Times New Roman" w:eastAsia="Times New Roman" w:cs="Times New Roman"/>
                <w:sz w:val="24"/>
                <w:szCs w:val="24"/>
              </w:rPr>
              <w:t xml:space="preserve">failings, interventions should aim to slow </w:t>
            </w:r>
            <w:r w:rsidRPr="77386D3C" w:rsidR="46CABDB4">
              <w:rPr>
                <w:rFonts w:ascii="Times New Roman" w:hAnsi="Times New Roman" w:eastAsia="Times New Roman" w:cs="Times New Roman"/>
                <w:sz w:val="24"/>
                <w:szCs w:val="24"/>
              </w:rPr>
              <w:t>cognition</w:t>
            </w:r>
            <w:r w:rsidRPr="77386D3C" w:rsidR="66CC467C">
              <w:rPr>
                <w:rFonts w:ascii="Times New Roman" w:hAnsi="Times New Roman" w:eastAsia="Times New Roman" w:cs="Times New Roman"/>
                <w:sz w:val="24"/>
                <w:szCs w:val="24"/>
              </w:rPr>
              <w:t xml:space="preserve"> down and trigger System 2 engagement at critical points in clinical routines. </w:t>
            </w:r>
          </w:p>
          <w:p w:rsidR="00FA38A4" w:rsidP="401B1012" w:rsidRDefault="00FA38A4" w14:paraId="29E70D47" w14:textId="18D328AE">
            <w:pPr>
              <w:spacing w:line="480" w:lineRule="auto"/>
              <w:ind w:firstLine="720"/>
              <w:rPr>
                <w:rFonts w:ascii="Times New Roman" w:hAnsi="Times New Roman" w:eastAsia="Times New Roman" w:cs="Times New Roman"/>
                <w:sz w:val="24"/>
                <w:szCs w:val="24"/>
                <w:highlight w:val="yellow"/>
              </w:rPr>
            </w:pPr>
          </w:p>
          <w:p w:rsidR="2B741E1D" w:rsidP="401B1012" w:rsidRDefault="2B741E1D" w14:paraId="1B1F8C08" w14:textId="49BB4E2B">
            <w:pPr>
              <w:spacing w:line="480" w:lineRule="auto"/>
              <w:ind w:firstLine="720"/>
              <w:rPr>
                <w:rFonts w:ascii="Times New Roman" w:hAnsi="Times New Roman" w:eastAsia="Times New Roman" w:cs="Times New Roman"/>
                <w:sz w:val="24"/>
                <w:szCs w:val="24"/>
              </w:rPr>
            </w:pPr>
            <w:r w:rsidRPr="77386D3C" w:rsidR="23DF9F7E">
              <w:rPr>
                <w:rFonts w:ascii="Times New Roman" w:hAnsi="Times New Roman" w:eastAsia="Times New Roman" w:cs="Times New Roman"/>
                <w:sz w:val="24"/>
                <w:szCs w:val="24"/>
              </w:rPr>
              <w:t>One effective strategy is using environmental and procedural cues.</w:t>
            </w:r>
            <w:r w:rsidRPr="77386D3C" w:rsidR="493E0E45">
              <w:rPr>
                <w:rFonts w:ascii="Times New Roman" w:hAnsi="Times New Roman" w:eastAsia="Times New Roman" w:cs="Times New Roman"/>
                <w:sz w:val="24"/>
                <w:szCs w:val="24"/>
              </w:rPr>
              <w:t xml:space="preserve"> Studies by </w:t>
            </w:r>
            <w:r w:rsidRPr="77386D3C" w:rsidR="493E0E45">
              <w:rPr>
                <w:rFonts w:ascii="Times New Roman" w:hAnsi="Times New Roman" w:eastAsia="Times New Roman" w:cs="Times New Roman"/>
                <w:sz w:val="24"/>
                <w:szCs w:val="24"/>
              </w:rPr>
              <w:t>Croskerry</w:t>
            </w:r>
            <w:r w:rsidRPr="77386D3C" w:rsidR="493E0E45">
              <w:rPr>
                <w:rFonts w:ascii="Times New Roman" w:hAnsi="Times New Roman" w:eastAsia="Times New Roman" w:cs="Times New Roman"/>
                <w:sz w:val="24"/>
                <w:szCs w:val="24"/>
              </w:rPr>
              <w:t xml:space="preserve"> (20</w:t>
            </w:r>
            <w:r w:rsidRPr="77386D3C" w:rsidR="117D76BD">
              <w:rPr>
                <w:rFonts w:ascii="Times New Roman" w:hAnsi="Times New Roman" w:eastAsia="Times New Roman" w:cs="Times New Roman"/>
                <w:sz w:val="24"/>
                <w:szCs w:val="24"/>
              </w:rPr>
              <w:t>13</w:t>
            </w:r>
            <w:r w:rsidRPr="77386D3C" w:rsidR="493E0E45">
              <w:rPr>
                <w:rFonts w:ascii="Times New Roman" w:hAnsi="Times New Roman" w:eastAsia="Times New Roman" w:cs="Times New Roman"/>
                <w:sz w:val="24"/>
                <w:szCs w:val="24"/>
              </w:rPr>
              <w:t xml:space="preserve">) and </w:t>
            </w:r>
            <w:r w:rsidRPr="77386D3C" w:rsidR="493E0E45">
              <w:rPr>
                <w:rFonts w:ascii="Times New Roman" w:hAnsi="Times New Roman" w:eastAsia="Times New Roman" w:cs="Times New Roman"/>
                <w:sz w:val="24"/>
                <w:szCs w:val="24"/>
              </w:rPr>
              <w:t>Pelaccia</w:t>
            </w:r>
            <w:r w:rsidRPr="77386D3C" w:rsidR="493E0E45">
              <w:rPr>
                <w:rFonts w:ascii="Times New Roman" w:hAnsi="Times New Roman" w:eastAsia="Times New Roman" w:cs="Times New Roman"/>
                <w:sz w:val="24"/>
                <w:szCs w:val="24"/>
              </w:rPr>
              <w:t xml:space="preserve"> et al. (20</w:t>
            </w:r>
            <w:r w:rsidRPr="77386D3C" w:rsidR="72647A76">
              <w:rPr>
                <w:rFonts w:ascii="Times New Roman" w:hAnsi="Times New Roman" w:eastAsia="Times New Roman" w:cs="Times New Roman"/>
                <w:sz w:val="24"/>
                <w:szCs w:val="24"/>
              </w:rPr>
              <w:t>11</w:t>
            </w:r>
            <w:r w:rsidRPr="77386D3C" w:rsidR="493E0E45">
              <w:rPr>
                <w:rFonts w:ascii="Times New Roman" w:hAnsi="Times New Roman" w:eastAsia="Times New Roman" w:cs="Times New Roman"/>
                <w:sz w:val="24"/>
                <w:szCs w:val="24"/>
              </w:rPr>
              <w:t>)</w:t>
            </w:r>
            <w:r w:rsidRPr="77386D3C" w:rsidR="4016AD6B">
              <w:rPr>
                <w:rFonts w:ascii="Times New Roman" w:hAnsi="Times New Roman" w:eastAsia="Times New Roman" w:cs="Times New Roman"/>
                <w:sz w:val="24"/>
                <w:szCs w:val="24"/>
              </w:rPr>
              <w:t xml:space="preserve"> show that visual prompts, checklists and ‘pause </w:t>
            </w:r>
            <w:bookmarkStart w:name="_Int_ASxd2IVw" w:id="1788362146"/>
            <w:r w:rsidRPr="77386D3C" w:rsidR="3B92ED2B">
              <w:rPr>
                <w:rFonts w:ascii="Times New Roman" w:hAnsi="Times New Roman" w:eastAsia="Times New Roman" w:cs="Times New Roman"/>
                <w:sz w:val="24"/>
                <w:szCs w:val="24"/>
              </w:rPr>
              <w:t>points’</w:t>
            </w:r>
            <w:bookmarkEnd w:id="1788362146"/>
            <w:r w:rsidRPr="77386D3C" w:rsidR="4016AD6B">
              <w:rPr>
                <w:rFonts w:ascii="Times New Roman" w:hAnsi="Times New Roman" w:eastAsia="Times New Roman" w:cs="Times New Roman"/>
                <w:sz w:val="24"/>
                <w:szCs w:val="24"/>
              </w:rPr>
              <w:t xml:space="preserve"> can </w:t>
            </w:r>
            <w:r w:rsidRPr="77386D3C" w:rsidR="42F5180F">
              <w:rPr>
                <w:rFonts w:ascii="Times New Roman" w:hAnsi="Times New Roman" w:eastAsia="Times New Roman" w:cs="Times New Roman"/>
                <w:sz w:val="24"/>
                <w:szCs w:val="24"/>
              </w:rPr>
              <w:t>interrupt</w:t>
            </w:r>
            <w:r w:rsidRPr="77386D3C" w:rsidR="4016AD6B">
              <w:rPr>
                <w:rFonts w:ascii="Times New Roman" w:hAnsi="Times New Roman" w:eastAsia="Times New Roman" w:cs="Times New Roman"/>
                <w:sz w:val="24"/>
                <w:szCs w:val="24"/>
              </w:rPr>
              <w:t xml:space="preserve"> automatic processing and re-engage deliberate reasoning. In nursing practice, this could include </w:t>
            </w:r>
            <w:r w:rsidRPr="77386D3C" w:rsidR="4016AD6B">
              <w:rPr>
                <w:rFonts w:ascii="Times New Roman" w:hAnsi="Times New Roman" w:eastAsia="Times New Roman" w:cs="Times New Roman"/>
                <w:sz w:val="24"/>
                <w:szCs w:val="24"/>
              </w:rPr>
              <w:t>viable</w:t>
            </w:r>
            <w:r w:rsidRPr="77386D3C" w:rsidR="4016AD6B">
              <w:rPr>
                <w:rFonts w:ascii="Times New Roman" w:hAnsi="Times New Roman" w:eastAsia="Times New Roman" w:cs="Times New Roman"/>
                <w:sz w:val="24"/>
                <w:szCs w:val="24"/>
              </w:rPr>
              <w:t xml:space="preserve"> handwashing reminders at en</w:t>
            </w:r>
            <w:r w:rsidRPr="77386D3C" w:rsidR="6369EEEE">
              <w:rPr>
                <w:rFonts w:ascii="Times New Roman" w:hAnsi="Times New Roman" w:eastAsia="Times New Roman" w:cs="Times New Roman"/>
                <w:sz w:val="24"/>
                <w:szCs w:val="24"/>
              </w:rPr>
              <w:t xml:space="preserve">try points, </w:t>
            </w:r>
            <w:r w:rsidRPr="77386D3C" w:rsidR="6369EEEE">
              <w:rPr>
                <w:rFonts w:ascii="Times New Roman" w:hAnsi="Times New Roman" w:eastAsia="Times New Roman" w:cs="Times New Roman"/>
                <w:sz w:val="24"/>
                <w:szCs w:val="24"/>
              </w:rPr>
              <w:t>colour</w:t>
            </w:r>
            <w:r w:rsidRPr="77386D3C" w:rsidR="6369EEEE">
              <w:rPr>
                <w:rFonts w:ascii="Times New Roman" w:hAnsi="Times New Roman" w:eastAsia="Times New Roman" w:cs="Times New Roman"/>
                <w:sz w:val="24"/>
                <w:szCs w:val="24"/>
              </w:rPr>
              <w:t xml:space="preserve"> coded </w:t>
            </w:r>
            <w:r w:rsidRPr="77386D3C" w:rsidR="2B534C0E">
              <w:rPr>
                <w:rFonts w:ascii="Times New Roman" w:hAnsi="Times New Roman" w:eastAsia="Times New Roman" w:cs="Times New Roman"/>
                <w:sz w:val="24"/>
                <w:szCs w:val="24"/>
              </w:rPr>
              <w:t>signage,</w:t>
            </w:r>
            <w:r w:rsidRPr="77386D3C" w:rsidR="6369EEEE">
              <w:rPr>
                <w:rFonts w:ascii="Times New Roman" w:hAnsi="Times New Roman" w:eastAsia="Times New Roman" w:cs="Times New Roman"/>
                <w:sz w:val="24"/>
                <w:szCs w:val="24"/>
              </w:rPr>
              <w:t xml:space="preserve"> or mandatory verbal confirmation of </w:t>
            </w:r>
            <w:r w:rsidRPr="77386D3C" w:rsidR="49F2693A">
              <w:rPr>
                <w:rFonts w:ascii="Times New Roman" w:hAnsi="Times New Roman" w:eastAsia="Times New Roman" w:cs="Times New Roman"/>
                <w:sz w:val="24"/>
                <w:szCs w:val="24"/>
              </w:rPr>
              <w:t>hygiene</w:t>
            </w:r>
            <w:r w:rsidRPr="77386D3C" w:rsidR="6369EEEE">
              <w:rPr>
                <w:rFonts w:ascii="Times New Roman" w:hAnsi="Times New Roman" w:eastAsia="Times New Roman" w:cs="Times New Roman"/>
                <w:sz w:val="24"/>
                <w:szCs w:val="24"/>
              </w:rPr>
              <w:t xml:space="preserve"> steps before patient contact. These cues act as </w:t>
            </w:r>
            <w:r w:rsidRPr="77386D3C" w:rsidR="7CEB5B4C">
              <w:rPr>
                <w:rFonts w:ascii="Times New Roman" w:hAnsi="Times New Roman" w:eastAsia="Times New Roman" w:cs="Times New Roman"/>
                <w:sz w:val="24"/>
                <w:szCs w:val="24"/>
              </w:rPr>
              <w:t>cognitive</w:t>
            </w:r>
            <w:r w:rsidRPr="77386D3C" w:rsidR="6369EEEE">
              <w:rPr>
                <w:rFonts w:ascii="Times New Roman" w:hAnsi="Times New Roman" w:eastAsia="Times New Roman" w:cs="Times New Roman"/>
                <w:sz w:val="24"/>
                <w:szCs w:val="24"/>
              </w:rPr>
              <w:t xml:space="preserve"> ‘speed bumps’ forcing momentary </w:t>
            </w:r>
            <w:r w:rsidRPr="77386D3C" w:rsidR="3180F52C">
              <w:rPr>
                <w:rFonts w:ascii="Times New Roman" w:hAnsi="Times New Roman" w:eastAsia="Times New Roman" w:cs="Times New Roman"/>
                <w:sz w:val="24"/>
                <w:szCs w:val="24"/>
              </w:rPr>
              <w:t>shifts</w:t>
            </w:r>
            <w:r w:rsidRPr="77386D3C" w:rsidR="6369EEEE">
              <w:rPr>
                <w:rFonts w:ascii="Times New Roman" w:hAnsi="Times New Roman" w:eastAsia="Times New Roman" w:cs="Times New Roman"/>
                <w:sz w:val="24"/>
                <w:szCs w:val="24"/>
              </w:rPr>
              <w:t xml:space="preserve"> from intuitive to reflective processing</w:t>
            </w:r>
            <w:r w:rsidRPr="77386D3C" w:rsidR="6D5F9998">
              <w:rPr>
                <w:rFonts w:ascii="Times New Roman" w:hAnsi="Times New Roman" w:eastAsia="Times New Roman" w:cs="Times New Roman"/>
                <w:sz w:val="24"/>
                <w:szCs w:val="24"/>
              </w:rPr>
              <w:t>.</w:t>
            </w:r>
          </w:p>
          <w:p w:rsidR="401B1012" w:rsidP="401B1012" w:rsidRDefault="401B1012" w14:paraId="5E2AEE74" w14:textId="4916664A">
            <w:pPr>
              <w:spacing w:line="480" w:lineRule="auto"/>
              <w:ind w:firstLine="720"/>
              <w:rPr>
                <w:rFonts w:ascii="Times New Roman" w:hAnsi="Times New Roman" w:eastAsia="Times New Roman" w:cs="Times New Roman"/>
                <w:sz w:val="24"/>
                <w:szCs w:val="24"/>
              </w:rPr>
            </w:pPr>
          </w:p>
          <w:p w:rsidR="178B697A" w:rsidP="401B1012" w:rsidRDefault="178B697A" w14:paraId="1BED15F3" w14:textId="527F9F2A">
            <w:pPr>
              <w:spacing w:line="480" w:lineRule="auto"/>
              <w:ind w:firstLine="720"/>
              <w:rPr>
                <w:rFonts w:ascii="Times New Roman" w:hAnsi="Times New Roman" w:eastAsia="Times New Roman" w:cs="Times New Roman"/>
                <w:sz w:val="24"/>
                <w:szCs w:val="24"/>
              </w:rPr>
            </w:pPr>
            <w:r w:rsidRPr="401B1012" w:rsidR="178B697A">
              <w:rPr>
                <w:rFonts w:ascii="Times New Roman" w:hAnsi="Times New Roman" w:eastAsia="Times New Roman" w:cs="Times New Roman"/>
                <w:sz w:val="24"/>
                <w:szCs w:val="24"/>
              </w:rPr>
              <w:t xml:space="preserve">Metacognitive training is another evidence-based approach. Corrao &amp; </w:t>
            </w:r>
            <w:r w:rsidRPr="401B1012" w:rsidR="178B697A">
              <w:rPr>
                <w:rFonts w:ascii="Times New Roman" w:hAnsi="Times New Roman" w:eastAsia="Times New Roman" w:cs="Times New Roman"/>
                <w:sz w:val="24"/>
                <w:szCs w:val="24"/>
              </w:rPr>
              <w:t>Argano</w:t>
            </w:r>
            <w:r w:rsidRPr="401B1012" w:rsidR="178B697A">
              <w:rPr>
                <w:rFonts w:ascii="Times New Roman" w:hAnsi="Times New Roman" w:eastAsia="Times New Roman" w:cs="Times New Roman"/>
                <w:sz w:val="24"/>
                <w:szCs w:val="24"/>
              </w:rPr>
              <w:t xml:space="preserve"> (2022) found that teaching clinicians to recognize when they are </w:t>
            </w:r>
            <w:r w:rsidRPr="401B1012" w:rsidR="0B46A50C">
              <w:rPr>
                <w:rFonts w:ascii="Times New Roman" w:hAnsi="Times New Roman" w:eastAsia="Times New Roman" w:cs="Times New Roman"/>
                <w:sz w:val="24"/>
                <w:szCs w:val="24"/>
              </w:rPr>
              <w:t xml:space="preserve">relying on intuition improves diagnostic accuracy. Applied to nursing, reflective </w:t>
            </w:r>
            <w:r w:rsidRPr="401B1012" w:rsidR="7BDC74DF">
              <w:rPr>
                <w:rFonts w:ascii="Times New Roman" w:hAnsi="Times New Roman" w:eastAsia="Times New Roman" w:cs="Times New Roman"/>
                <w:sz w:val="24"/>
                <w:szCs w:val="24"/>
              </w:rPr>
              <w:t>debriefs</w:t>
            </w:r>
            <w:r w:rsidRPr="401B1012" w:rsidR="0B46A50C">
              <w:rPr>
                <w:rFonts w:ascii="Times New Roman" w:hAnsi="Times New Roman" w:eastAsia="Times New Roman" w:cs="Times New Roman"/>
                <w:sz w:val="24"/>
                <w:szCs w:val="24"/>
              </w:rPr>
              <w:t xml:space="preserve"> and simulation </w:t>
            </w:r>
            <w:r w:rsidRPr="401B1012" w:rsidR="501CB44D">
              <w:rPr>
                <w:rFonts w:ascii="Times New Roman" w:hAnsi="Times New Roman" w:eastAsia="Times New Roman" w:cs="Times New Roman"/>
                <w:sz w:val="24"/>
                <w:szCs w:val="24"/>
              </w:rPr>
              <w:t>exercises</w:t>
            </w:r>
            <w:r w:rsidRPr="401B1012" w:rsidR="0B46A50C">
              <w:rPr>
                <w:rFonts w:ascii="Times New Roman" w:hAnsi="Times New Roman" w:eastAsia="Times New Roman" w:cs="Times New Roman"/>
                <w:sz w:val="24"/>
                <w:szCs w:val="24"/>
              </w:rPr>
              <w:t xml:space="preserve"> can help staff </w:t>
            </w:r>
            <w:r w:rsidRPr="401B1012" w:rsidR="0B46A50C">
              <w:rPr>
                <w:rFonts w:ascii="Times New Roman" w:hAnsi="Times New Roman" w:eastAsia="Times New Roman" w:cs="Times New Roman"/>
                <w:sz w:val="24"/>
                <w:szCs w:val="24"/>
              </w:rPr>
              <w:t>identify</w:t>
            </w:r>
            <w:r w:rsidRPr="401B1012" w:rsidR="0B46A50C">
              <w:rPr>
                <w:rFonts w:ascii="Times New Roman" w:hAnsi="Times New Roman" w:eastAsia="Times New Roman" w:cs="Times New Roman"/>
                <w:sz w:val="24"/>
                <w:szCs w:val="24"/>
              </w:rPr>
              <w:t xml:space="preserve"> situations where System 1 dominates and </w:t>
            </w:r>
            <w:r w:rsidRPr="401B1012" w:rsidR="26AE0708">
              <w:rPr>
                <w:rFonts w:ascii="Times New Roman" w:hAnsi="Times New Roman" w:eastAsia="Times New Roman" w:cs="Times New Roman"/>
                <w:sz w:val="24"/>
                <w:szCs w:val="24"/>
              </w:rPr>
              <w:t>practice</w:t>
            </w:r>
            <w:r w:rsidRPr="401B1012" w:rsidR="18C267E9">
              <w:rPr>
                <w:rFonts w:ascii="Times New Roman" w:hAnsi="Times New Roman" w:eastAsia="Times New Roman" w:cs="Times New Roman"/>
                <w:sz w:val="24"/>
                <w:szCs w:val="24"/>
              </w:rPr>
              <w:t xml:space="preserve"> switching to analytical </w:t>
            </w:r>
            <w:r w:rsidRPr="401B1012" w:rsidR="5F4C08AA">
              <w:rPr>
                <w:rFonts w:ascii="Times New Roman" w:hAnsi="Times New Roman" w:eastAsia="Times New Roman" w:cs="Times New Roman"/>
                <w:sz w:val="24"/>
                <w:szCs w:val="24"/>
              </w:rPr>
              <w:t>reasoning</w:t>
            </w:r>
            <w:r w:rsidRPr="401B1012" w:rsidR="18C267E9">
              <w:rPr>
                <w:rFonts w:ascii="Times New Roman" w:hAnsi="Times New Roman" w:eastAsia="Times New Roman" w:cs="Times New Roman"/>
                <w:sz w:val="24"/>
                <w:szCs w:val="24"/>
              </w:rPr>
              <w:t xml:space="preserve">. Embedding short reflective pauses, such as </w:t>
            </w:r>
            <w:r w:rsidRPr="401B1012" w:rsidR="053EC36A">
              <w:rPr>
                <w:rFonts w:ascii="Times New Roman" w:hAnsi="Times New Roman" w:eastAsia="Times New Roman" w:cs="Times New Roman"/>
                <w:sz w:val="24"/>
                <w:szCs w:val="24"/>
              </w:rPr>
              <w:t>“</w:t>
            </w:r>
            <w:r w:rsidRPr="401B1012" w:rsidR="18C267E9">
              <w:rPr>
                <w:rFonts w:ascii="Times New Roman" w:hAnsi="Times New Roman" w:eastAsia="Times New Roman" w:cs="Times New Roman"/>
                <w:sz w:val="24"/>
                <w:szCs w:val="24"/>
              </w:rPr>
              <w:t>s</w:t>
            </w:r>
            <w:r w:rsidRPr="401B1012" w:rsidR="18C267E9">
              <w:rPr>
                <w:rFonts w:ascii="Times New Roman" w:hAnsi="Times New Roman" w:eastAsia="Times New Roman" w:cs="Times New Roman"/>
                <w:sz w:val="24"/>
                <w:szCs w:val="24"/>
              </w:rPr>
              <w:t>top and thin</w:t>
            </w:r>
            <w:r w:rsidRPr="401B1012" w:rsidR="2DB83D96">
              <w:rPr>
                <w:rFonts w:ascii="Times New Roman" w:hAnsi="Times New Roman" w:eastAsia="Times New Roman" w:cs="Times New Roman"/>
                <w:sz w:val="24"/>
                <w:szCs w:val="24"/>
              </w:rPr>
              <w:t>k</w:t>
            </w:r>
            <w:r w:rsidRPr="401B1012" w:rsidR="53036095">
              <w:rPr>
                <w:rFonts w:ascii="Times New Roman" w:hAnsi="Times New Roman" w:eastAsia="Times New Roman" w:cs="Times New Roman"/>
                <w:sz w:val="24"/>
                <w:szCs w:val="24"/>
              </w:rPr>
              <w:t xml:space="preserve">” prompt within </w:t>
            </w:r>
            <w:r w:rsidRPr="401B1012" w:rsidR="617C3DB0">
              <w:rPr>
                <w:rFonts w:ascii="Times New Roman" w:hAnsi="Times New Roman" w:eastAsia="Times New Roman" w:cs="Times New Roman"/>
                <w:sz w:val="24"/>
                <w:szCs w:val="24"/>
              </w:rPr>
              <w:t>electronic</w:t>
            </w:r>
            <w:r w:rsidRPr="401B1012" w:rsidR="53036095">
              <w:rPr>
                <w:rFonts w:ascii="Times New Roman" w:hAnsi="Times New Roman" w:eastAsia="Times New Roman" w:cs="Times New Roman"/>
                <w:sz w:val="24"/>
                <w:szCs w:val="24"/>
              </w:rPr>
              <w:t xml:space="preserve"> documentation </w:t>
            </w:r>
            <w:r w:rsidRPr="401B1012" w:rsidR="3FA3E74D">
              <w:rPr>
                <w:rFonts w:ascii="Times New Roman" w:hAnsi="Times New Roman" w:eastAsia="Times New Roman" w:cs="Times New Roman"/>
                <w:sz w:val="24"/>
                <w:szCs w:val="24"/>
              </w:rPr>
              <w:t>systems,</w:t>
            </w:r>
            <w:r w:rsidRPr="401B1012" w:rsidR="53036095">
              <w:rPr>
                <w:rFonts w:ascii="Times New Roman" w:hAnsi="Times New Roman" w:eastAsia="Times New Roman" w:cs="Times New Roman"/>
                <w:sz w:val="24"/>
                <w:szCs w:val="24"/>
              </w:rPr>
              <w:t xml:space="preserve"> has also been shown to reduce </w:t>
            </w:r>
            <w:r w:rsidRPr="401B1012" w:rsidR="04AC789D">
              <w:rPr>
                <w:rFonts w:ascii="Times New Roman" w:hAnsi="Times New Roman" w:eastAsia="Times New Roman" w:cs="Times New Roman"/>
                <w:sz w:val="24"/>
                <w:szCs w:val="24"/>
              </w:rPr>
              <w:t>procedural</w:t>
            </w:r>
            <w:r w:rsidRPr="401B1012" w:rsidR="53036095">
              <w:rPr>
                <w:rFonts w:ascii="Times New Roman" w:hAnsi="Times New Roman" w:eastAsia="Times New Roman" w:cs="Times New Roman"/>
                <w:sz w:val="24"/>
                <w:szCs w:val="24"/>
              </w:rPr>
              <w:t xml:space="preserve"> errors. (Norman et al., 2024). </w:t>
            </w:r>
          </w:p>
          <w:p w:rsidRPr="003A798E" w:rsidR="00FA38A4" w:rsidP="401B1012" w:rsidRDefault="00FA38A4" w14:paraId="2817C5F7" w14:textId="6B6E1C21">
            <w:pPr>
              <w:pStyle w:val="Heading4"/>
              <w:spacing w:line="480" w:lineRule="auto"/>
              <w:ind w:firstLine="720"/>
              <w:rPr>
                <w:rFonts w:ascii="Times New Roman" w:hAnsi="Times New Roman" w:eastAsia="Times New Roman" w:cs="Times New Roman"/>
                <w:sz w:val="24"/>
                <w:szCs w:val="24"/>
              </w:rPr>
            </w:pPr>
          </w:p>
          <w:p w:rsidRPr="003A798E" w:rsidR="00FA38A4" w:rsidP="401B1012" w:rsidRDefault="00FA38A4" w14:paraId="342FAC5D" w14:textId="0B31D70D">
            <w:pPr>
              <w:pStyle w:val="Normal"/>
              <w:spacing w:line="480" w:lineRule="auto"/>
              <w:ind w:firstLine="720"/>
              <w:rPr>
                <w:rFonts w:ascii="Times New Roman" w:hAnsi="Times New Roman" w:eastAsia="Times New Roman" w:cs="Times New Roman"/>
                <w:sz w:val="24"/>
                <w:szCs w:val="24"/>
              </w:rPr>
            </w:pPr>
            <w:r w:rsidRPr="401B1012" w:rsidR="6C6602ED">
              <w:rPr>
                <w:rFonts w:ascii="Times New Roman" w:hAnsi="Times New Roman" w:eastAsia="Times New Roman" w:cs="Times New Roman"/>
                <w:sz w:val="24"/>
                <w:szCs w:val="24"/>
              </w:rPr>
              <w:t>Organizational</w:t>
            </w:r>
            <w:r w:rsidRPr="401B1012" w:rsidR="01E98154">
              <w:rPr>
                <w:rFonts w:ascii="Times New Roman" w:hAnsi="Times New Roman" w:eastAsia="Times New Roman" w:cs="Times New Roman"/>
                <w:sz w:val="24"/>
                <w:szCs w:val="24"/>
              </w:rPr>
              <w:t xml:space="preserve"> design can further support System 2 activation. Thirsk et al. (2022) </w:t>
            </w:r>
            <w:r w:rsidRPr="401B1012" w:rsidR="5EB6D84A">
              <w:rPr>
                <w:rFonts w:ascii="Times New Roman" w:hAnsi="Times New Roman" w:eastAsia="Times New Roman" w:cs="Times New Roman"/>
                <w:sz w:val="24"/>
                <w:szCs w:val="24"/>
              </w:rPr>
              <w:t>recommend</w:t>
            </w:r>
            <w:r w:rsidRPr="401B1012" w:rsidR="01E98154">
              <w:rPr>
                <w:rFonts w:ascii="Times New Roman" w:hAnsi="Times New Roman" w:eastAsia="Times New Roman" w:cs="Times New Roman"/>
                <w:sz w:val="24"/>
                <w:szCs w:val="24"/>
              </w:rPr>
              <w:t xml:space="preserve"> reducing </w:t>
            </w:r>
            <w:r w:rsidRPr="401B1012" w:rsidR="2721E0CD">
              <w:rPr>
                <w:rFonts w:ascii="Times New Roman" w:hAnsi="Times New Roman" w:eastAsia="Times New Roman" w:cs="Times New Roman"/>
                <w:sz w:val="24"/>
                <w:szCs w:val="24"/>
              </w:rPr>
              <w:t>cognitive</w:t>
            </w:r>
            <w:r w:rsidRPr="401B1012" w:rsidR="01E98154">
              <w:rPr>
                <w:rFonts w:ascii="Times New Roman" w:hAnsi="Times New Roman" w:eastAsia="Times New Roman" w:cs="Times New Roman"/>
                <w:sz w:val="24"/>
                <w:szCs w:val="24"/>
              </w:rPr>
              <w:t xml:space="preserve"> load through structured workflows and adequate staffing, ensuring nu</w:t>
            </w:r>
            <w:r w:rsidRPr="401B1012" w:rsidR="76B83E2B">
              <w:rPr>
                <w:rFonts w:ascii="Times New Roman" w:hAnsi="Times New Roman" w:eastAsia="Times New Roman" w:cs="Times New Roman"/>
                <w:sz w:val="24"/>
                <w:szCs w:val="24"/>
              </w:rPr>
              <w:t xml:space="preserve">rses have the mental bandwidth for deliberate reasoning. Fatigue management </w:t>
            </w:r>
            <w:r w:rsidRPr="401B1012" w:rsidR="5DEE6134">
              <w:rPr>
                <w:rFonts w:ascii="Times New Roman" w:hAnsi="Times New Roman" w:eastAsia="Times New Roman" w:cs="Times New Roman"/>
                <w:sz w:val="24"/>
                <w:szCs w:val="24"/>
              </w:rPr>
              <w:t>policies</w:t>
            </w:r>
            <w:r w:rsidRPr="401B1012" w:rsidR="76B83E2B">
              <w:rPr>
                <w:rFonts w:ascii="Times New Roman" w:hAnsi="Times New Roman" w:eastAsia="Times New Roman" w:cs="Times New Roman"/>
                <w:sz w:val="24"/>
                <w:szCs w:val="24"/>
              </w:rPr>
              <w:t xml:space="preserve"> scheduled breaks and workload </w:t>
            </w:r>
            <w:r w:rsidRPr="401B1012" w:rsidR="29154965">
              <w:rPr>
                <w:rFonts w:ascii="Times New Roman" w:hAnsi="Times New Roman" w:eastAsia="Times New Roman" w:cs="Times New Roman"/>
                <w:sz w:val="24"/>
                <w:szCs w:val="24"/>
              </w:rPr>
              <w:t>balancing</w:t>
            </w:r>
            <w:r w:rsidRPr="401B1012" w:rsidR="76B83E2B">
              <w:rPr>
                <w:rFonts w:ascii="Times New Roman" w:hAnsi="Times New Roman" w:eastAsia="Times New Roman" w:cs="Times New Roman"/>
                <w:sz w:val="24"/>
                <w:szCs w:val="24"/>
              </w:rPr>
              <w:t xml:space="preserve"> directly address the </w:t>
            </w:r>
            <w:r w:rsidRPr="401B1012" w:rsidR="241F85FF">
              <w:rPr>
                <w:rFonts w:ascii="Times New Roman" w:hAnsi="Times New Roman" w:eastAsia="Times New Roman" w:cs="Times New Roman"/>
                <w:sz w:val="24"/>
                <w:szCs w:val="24"/>
              </w:rPr>
              <w:t>cognitive</w:t>
            </w:r>
            <w:r w:rsidRPr="401B1012" w:rsidR="76B83E2B">
              <w:rPr>
                <w:rFonts w:ascii="Times New Roman" w:hAnsi="Times New Roman" w:eastAsia="Times New Roman" w:cs="Times New Roman"/>
                <w:sz w:val="24"/>
                <w:szCs w:val="24"/>
              </w:rPr>
              <w:t xml:space="preserve"> </w:t>
            </w:r>
            <w:r w:rsidRPr="401B1012" w:rsidR="384CC94F">
              <w:rPr>
                <w:rFonts w:ascii="Times New Roman" w:hAnsi="Times New Roman" w:eastAsia="Times New Roman" w:cs="Times New Roman"/>
                <w:sz w:val="24"/>
                <w:szCs w:val="24"/>
              </w:rPr>
              <w:t>resource</w:t>
            </w:r>
            <w:r w:rsidRPr="401B1012" w:rsidR="76B83E2B">
              <w:rPr>
                <w:rFonts w:ascii="Times New Roman" w:hAnsi="Times New Roman" w:eastAsia="Times New Roman" w:cs="Times New Roman"/>
                <w:sz w:val="24"/>
                <w:szCs w:val="24"/>
              </w:rPr>
              <w:t xml:space="preserve"> limitations that make </w:t>
            </w:r>
            <w:r w:rsidRPr="401B1012" w:rsidR="47B5D30E">
              <w:rPr>
                <w:rFonts w:ascii="Times New Roman" w:hAnsi="Times New Roman" w:eastAsia="Times New Roman" w:cs="Times New Roman"/>
                <w:sz w:val="24"/>
                <w:szCs w:val="24"/>
              </w:rPr>
              <w:t>S</w:t>
            </w:r>
            <w:r w:rsidRPr="401B1012" w:rsidR="76B83E2B">
              <w:rPr>
                <w:rFonts w:ascii="Times New Roman" w:hAnsi="Times New Roman" w:eastAsia="Times New Roman" w:cs="Times New Roman"/>
                <w:sz w:val="24"/>
                <w:szCs w:val="24"/>
              </w:rPr>
              <w:t xml:space="preserve">ystem 1 </w:t>
            </w:r>
            <w:r w:rsidRPr="401B1012" w:rsidR="4300183F">
              <w:rPr>
                <w:rFonts w:ascii="Times New Roman" w:hAnsi="Times New Roman" w:eastAsia="Times New Roman" w:cs="Times New Roman"/>
                <w:sz w:val="24"/>
                <w:szCs w:val="24"/>
              </w:rPr>
              <w:t>dominant</w:t>
            </w:r>
            <w:r w:rsidRPr="401B1012" w:rsidR="3A314210">
              <w:rPr>
                <w:rFonts w:ascii="Times New Roman" w:hAnsi="Times New Roman" w:eastAsia="Times New Roman" w:cs="Times New Roman"/>
                <w:sz w:val="24"/>
                <w:szCs w:val="24"/>
              </w:rPr>
              <w:t xml:space="preserve">. </w:t>
            </w:r>
          </w:p>
          <w:p w:rsidRPr="003A798E" w:rsidR="00FA38A4" w:rsidP="401B1012" w:rsidRDefault="00FA38A4" w14:paraId="0B9F46AD" w14:textId="75157BA6">
            <w:pPr>
              <w:pStyle w:val="Normal"/>
              <w:spacing w:line="480" w:lineRule="auto"/>
              <w:ind w:firstLine="720"/>
              <w:rPr>
                <w:rFonts w:ascii="Times New Roman" w:hAnsi="Times New Roman" w:eastAsia="Times New Roman" w:cs="Times New Roman"/>
                <w:sz w:val="24"/>
                <w:szCs w:val="24"/>
              </w:rPr>
            </w:pPr>
          </w:p>
          <w:p w:rsidRPr="003A798E" w:rsidR="00FA38A4" w:rsidP="401B1012" w:rsidRDefault="00FA38A4" w14:paraId="303C466A" w14:textId="53F89CD5">
            <w:pPr>
              <w:pStyle w:val="Normal"/>
              <w:spacing w:line="480" w:lineRule="auto"/>
              <w:ind w:firstLine="720"/>
              <w:rPr>
                <w:rFonts w:ascii="Times New Roman" w:hAnsi="Times New Roman" w:eastAsia="Times New Roman" w:cs="Times New Roman"/>
                <w:sz w:val="24"/>
                <w:szCs w:val="24"/>
              </w:rPr>
            </w:pPr>
            <w:r w:rsidRPr="77386D3C" w:rsidR="3D92ED02">
              <w:rPr>
                <w:rFonts w:ascii="Times New Roman" w:hAnsi="Times New Roman" w:eastAsia="Times New Roman" w:cs="Times New Roman"/>
                <w:sz w:val="24"/>
                <w:szCs w:val="24"/>
              </w:rPr>
              <w:t xml:space="preserve">Finally, feedback loops reinforce deliberate </w:t>
            </w:r>
            <w:r w:rsidRPr="77386D3C" w:rsidR="43CDD7F9">
              <w:rPr>
                <w:rFonts w:ascii="Times New Roman" w:hAnsi="Times New Roman" w:eastAsia="Times New Roman" w:cs="Times New Roman"/>
                <w:sz w:val="24"/>
                <w:szCs w:val="24"/>
              </w:rPr>
              <w:t>behavior</w:t>
            </w:r>
            <w:r w:rsidRPr="77386D3C" w:rsidR="3D92ED02">
              <w:rPr>
                <w:rFonts w:ascii="Times New Roman" w:hAnsi="Times New Roman" w:eastAsia="Times New Roman" w:cs="Times New Roman"/>
                <w:sz w:val="24"/>
                <w:szCs w:val="24"/>
              </w:rPr>
              <w:t xml:space="preserve">. Real time monitoring of compliance, </w:t>
            </w:r>
            <w:r w:rsidRPr="77386D3C" w:rsidR="43E6344A">
              <w:rPr>
                <w:rFonts w:ascii="Times New Roman" w:hAnsi="Times New Roman" w:eastAsia="Times New Roman" w:cs="Times New Roman"/>
                <w:sz w:val="24"/>
                <w:szCs w:val="24"/>
              </w:rPr>
              <w:t>followed</w:t>
            </w:r>
            <w:r w:rsidRPr="77386D3C" w:rsidR="3D92ED02">
              <w:rPr>
                <w:rFonts w:ascii="Times New Roman" w:hAnsi="Times New Roman" w:eastAsia="Times New Roman" w:cs="Times New Roman"/>
                <w:sz w:val="24"/>
                <w:szCs w:val="24"/>
              </w:rPr>
              <w:t xml:space="preserve"> by constructive </w:t>
            </w:r>
            <w:r w:rsidRPr="77386D3C" w:rsidR="34560575">
              <w:rPr>
                <w:rFonts w:ascii="Times New Roman" w:hAnsi="Times New Roman" w:eastAsia="Times New Roman" w:cs="Times New Roman"/>
                <w:sz w:val="24"/>
                <w:szCs w:val="24"/>
              </w:rPr>
              <w:t>feedback,</w:t>
            </w:r>
            <w:r w:rsidRPr="77386D3C" w:rsidR="3D92ED02">
              <w:rPr>
                <w:rFonts w:ascii="Times New Roman" w:hAnsi="Times New Roman" w:eastAsia="Times New Roman" w:cs="Times New Roman"/>
                <w:sz w:val="24"/>
                <w:szCs w:val="24"/>
              </w:rPr>
              <w:t xml:space="preserve"> strengthens the association between reflective reasoning and safe practice. When combined with </w:t>
            </w:r>
            <w:r w:rsidRPr="77386D3C" w:rsidR="618D03EE">
              <w:rPr>
                <w:rFonts w:ascii="Times New Roman" w:hAnsi="Times New Roman" w:eastAsia="Times New Roman" w:cs="Times New Roman"/>
                <w:sz w:val="24"/>
                <w:szCs w:val="24"/>
              </w:rPr>
              <w:t>environmental</w:t>
            </w:r>
            <w:r w:rsidRPr="77386D3C" w:rsidR="3D92ED02">
              <w:rPr>
                <w:rFonts w:ascii="Times New Roman" w:hAnsi="Times New Roman" w:eastAsia="Times New Roman" w:cs="Times New Roman"/>
                <w:sz w:val="24"/>
                <w:szCs w:val="24"/>
              </w:rPr>
              <w:t xml:space="preserve"> cues and </w:t>
            </w:r>
            <w:r w:rsidRPr="77386D3C" w:rsidR="47C8DABF">
              <w:rPr>
                <w:rFonts w:ascii="Times New Roman" w:hAnsi="Times New Roman" w:eastAsia="Times New Roman" w:cs="Times New Roman"/>
                <w:sz w:val="24"/>
                <w:szCs w:val="24"/>
              </w:rPr>
              <w:t>metacognitive</w:t>
            </w:r>
            <w:r w:rsidRPr="77386D3C" w:rsidR="5A3C1460">
              <w:rPr>
                <w:rFonts w:ascii="Times New Roman" w:hAnsi="Times New Roman" w:eastAsia="Times New Roman" w:cs="Times New Roman"/>
                <w:sz w:val="24"/>
                <w:szCs w:val="24"/>
              </w:rPr>
              <w:t xml:space="preserve"> training, these interventions </w:t>
            </w:r>
            <w:r w:rsidRPr="77386D3C" w:rsidR="7967DB70">
              <w:rPr>
                <w:rFonts w:ascii="Times New Roman" w:hAnsi="Times New Roman" w:eastAsia="Times New Roman" w:cs="Times New Roman"/>
                <w:sz w:val="24"/>
                <w:szCs w:val="24"/>
              </w:rPr>
              <w:t>operationalize</w:t>
            </w:r>
            <w:r w:rsidRPr="77386D3C" w:rsidR="5A3C1460">
              <w:rPr>
                <w:rFonts w:ascii="Times New Roman" w:hAnsi="Times New Roman" w:eastAsia="Times New Roman" w:cs="Times New Roman"/>
                <w:sz w:val="24"/>
                <w:szCs w:val="24"/>
              </w:rPr>
              <w:t xml:space="preserve"> Dual-Process Theory into practical </w:t>
            </w:r>
            <w:r w:rsidRPr="77386D3C" w:rsidR="5726588A">
              <w:rPr>
                <w:rFonts w:ascii="Times New Roman" w:hAnsi="Times New Roman" w:eastAsia="Times New Roman" w:cs="Times New Roman"/>
                <w:sz w:val="24"/>
                <w:szCs w:val="24"/>
              </w:rPr>
              <w:t>safeguards</w:t>
            </w:r>
            <w:r w:rsidRPr="77386D3C" w:rsidR="5A3C1460">
              <w:rPr>
                <w:rFonts w:ascii="Times New Roman" w:hAnsi="Times New Roman" w:eastAsia="Times New Roman" w:cs="Times New Roman"/>
                <w:sz w:val="24"/>
                <w:szCs w:val="24"/>
              </w:rPr>
              <w:t xml:space="preserve"> against intuitive error</w:t>
            </w:r>
            <w:r w:rsidRPr="77386D3C" w:rsidR="2801B166">
              <w:rPr>
                <w:rFonts w:ascii="Times New Roman" w:hAnsi="Times New Roman" w:eastAsia="Times New Roman" w:cs="Times New Roman"/>
                <w:sz w:val="24"/>
                <w:szCs w:val="24"/>
              </w:rPr>
              <w:t xml:space="preserve">. </w:t>
            </w:r>
          </w:p>
        </w:tc>
      </w:tr>
      <w:tr w:rsidRPr="003A798E" w:rsidR="00FA38A4" w:rsidTr="77386D3C" w14:paraId="0B43E723" w14:textId="77777777">
        <w:tblPrEx>
          <w:shd w:val="clear" w:color="auto" w:fill="EDF0F4" w:themeFill="accent3"/>
          <w:tblCellMar>
            <w:left w:w="0" w:type="dxa"/>
            <w:right w:w="0" w:type="dxa"/>
          </w:tblCellMar>
        </w:tblPrEx>
        <w:trPr>
          <w:gridBefore w:val="1"/>
          <w:gridAfter w:val="1"/>
          <w:wBefore w:w="1692" w:type="dxa"/>
          <w:wAfter w:w="360" w:type="dxa"/>
          <w:trHeight w:val="300"/>
        </w:trPr>
        <w:tc>
          <w:tcPr>
            <w:tcW w:w="10486" w:type="dxa"/>
            <w:gridSpan w:val="2"/>
            <w:shd w:val="clear" w:color="auto" w:fill="EDF0F4" w:themeFill="accent3"/>
            <w:tcMar/>
          </w:tcPr>
          <w:p w:rsidR="00FA38A4" w:rsidP="00F76918" w:rsidRDefault="0098239A" w14:paraId="63B67C8E" w14:textId="7E63526C">
            <w:pPr>
              <w:pStyle w:val="Heading3"/>
            </w:pPr>
            <w:r w:rsidR="0098239A">
              <w:rPr/>
              <w:t>EVALUATION AND CRITIQUE OF</w:t>
            </w:r>
            <w:r w:rsidR="00FA38A4">
              <w:rPr/>
              <w:t xml:space="preserve"> THEORY</w:t>
            </w:r>
            <w:r w:rsidR="55BFBB83">
              <w:rPr/>
              <w:t xml:space="preserve"> </w:t>
            </w:r>
            <w:r w:rsidR="48560334">
              <w:rPr/>
              <w:t>2165</w:t>
            </w:r>
          </w:p>
          <w:p w:rsidR="401B1012" w:rsidP="401B1012" w:rsidRDefault="401B1012" w14:paraId="05F1B05F" w14:textId="6BB19647">
            <w:pPr>
              <w:pStyle w:val="Normal"/>
            </w:pPr>
          </w:p>
          <w:p w:rsidR="2C6C01A8" w:rsidP="401B1012" w:rsidRDefault="2C6C01A8" w14:paraId="15F0E065" w14:textId="5062C51F">
            <w:pPr>
              <w:pStyle w:val="Normal"/>
              <w:spacing w:line="480" w:lineRule="auto"/>
              <w:ind w:firstLine="720"/>
              <w:rPr>
                <w:rFonts w:ascii="Times New Roman" w:hAnsi="Times New Roman" w:eastAsia="Times New Roman" w:cs="Times New Roman"/>
              </w:rPr>
            </w:pPr>
            <w:r w:rsidRPr="401B1012" w:rsidR="2C6C01A8">
              <w:rPr>
                <w:rFonts w:ascii="Times New Roman" w:hAnsi="Times New Roman" w:eastAsia="Times New Roman" w:cs="Times New Roman"/>
              </w:rPr>
              <w:t xml:space="preserve">Dual-Process Theory has been highly influential in </w:t>
            </w:r>
            <w:r w:rsidRPr="401B1012" w:rsidR="05F1E0B8">
              <w:rPr>
                <w:rFonts w:ascii="Times New Roman" w:hAnsi="Times New Roman" w:eastAsia="Times New Roman" w:cs="Times New Roman"/>
              </w:rPr>
              <w:t>cognitive</w:t>
            </w:r>
            <w:r w:rsidRPr="401B1012" w:rsidR="2C6C01A8">
              <w:rPr>
                <w:rFonts w:ascii="Times New Roman" w:hAnsi="Times New Roman" w:eastAsia="Times New Roman" w:cs="Times New Roman"/>
              </w:rPr>
              <w:t xml:space="preserve"> psychology and </w:t>
            </w:r>
            <w:r w:rsidRPr="401B1012" w:rsidR="4893A019">
              <w:rPr>
                <w:rFonts w:ascii="Times New Roman" w:hAnsi="Times New Roman" w:eastAsia="Times New Roman" w:cs="Times New Roman"/>
              </w:rPr>
              <w:t>decision-making</w:t>
            </w:r>
            <w:r w:rsidRPr="401B1012" w:rsidR="2C6C01A8">
              <w:rPr>
                <w:rFonts w:ascii="Times New Roman" w:hAnsi="Times New Roman" w:eastAsia="Times New Roman" w:cs="Times New Roman"/>
              </w:rPr>
              <w:t xml:space="preserve"> research, yet it is not without critique. The theory’s central premise</w:t>
            </w:r>
            <w:r w:rsidRPr="401B1012" w:rsidR="398EDBAD">
              <w:rPr>
                <w:rFonts w:ascii="Times New Roman" w:hAnsi="Times New Roman" w:eastAsia="Times New Roman" w:cs="Times New Roman"/>
              </w:rPr>
              <w:t xml:space="preserve"> that cognition </w:t>
            </w:r>
            <w:r w:rsidRPr="401B1012" w:rsidR="398EDBAD">
              <w:rPr>
                <w:rFonts w:ascii="Times New Roman" w:hAnsi="Times New Roman" w:eastAsia="Times New Roman" w:cs="Times New Roman"/>
              </w:rPr>
              <w:t>operates</w:t>
            </w:r>
            <w:r w:rsidRPr="401B1012" w:rsidR="398EDBAD">
              <w:rPr>
                <w:rFonts w:ascii="Times New Roman" w:hAnsi="Times New Roman" w:eastAsia="Times New Roman" w:cs="Times New Roman"/>
              </w:rPr>
              <w:t xml:space="preserve"> through two </w:t>
            </w:r>
            <w:r w:rsidRPr="401B1012" w:rsidR="44A94AD5">
              <w:rPr>
                <w:rFonts w:ascii="Times New Roman" w:hAnsi="Times New Roman" w:eastAsia="Times New Roman" w:cs="Times New Roman"/>
              </w:rPr>
              <w:t>distinct</w:t>
            </w:r>
            <w:r w:rsidRPr="401B1012" w:rsidR="398EDBAD">
              <w:rPr>
                <w:rFonts w:ascii="Times New Roman" w:hAnsi="Times New Roman" w:eastAsia="Times New Roman" w:cs="Times New Roman"/>
              </w:rPr>
              <w:t xml:space="preserve"> systems, one </w:t>
            </w:r>
            <w:r w:rsidRPr="401B1012" w:rsidR="39B1E664">
              <w:rPr>
                <w:rFonts w:ascii="Times New Roman" w:hAnsi="Times New Roman" w:eastAsia="Times New Roman" w:cs="Times New Roman"/>
              </w:rPr>
              <w:t>intuitive</w:t>
            </w:r>
            <w:r w:rsidRPr="401B1012" w:rsidR="398EDBAD">
              <w:rPr>
                <w:rFonts w:ascii="Times New Roman" w:hAnsi="Times New Roman" w:eastAsia="Times New Roman" w:cs="Times New Roman"/>
              </w:rPr>
              <w:t xml:space="preserve"> and one analytical has been supported by extensive empirical evi</w:t>
            </w:r>
            <w:r w:rsidRPr="401B1012" w:rsidR="6C07A7D0">
              <w:rPr>
                <w:rFonts w:ascii="Times New Roman" w:hAnsi="Times New Roman" w:eastAsia="Times New Roman" w:cs="Times New Roman"/>
              </w:rPr>
              <w:t>dence (Kahneman, 2011; Evans &amp; Stanovich, 2013). However, scholars have argued that the model oversimplifies the complexity of human thought. Melnik</w:t>
            </w:r>
            <w:r w:rsidRPr="401B1012" w:rsidR="7B3F1998">
              <w:rPr>
                <w:rFonts w:ascii="Times New Roman" w:hAnsi="Times New Roman" w:eastAsia="Times New Roman" w:cs="Times New Roman"/>
              </w:rPr>
              <w:t xml:space="preserve">off &amp; </w:t>
            </w:r>
            <w:r w:rsidRPr="401B1012" w:rsidR="7B3F1998">
              <w:rPr>
                <w:rFonts w:ascii="Times New Roman" w:hAnsi="Times New Roman" w:eastAsia="Times New Roman" w:cs="Times New Roman"/>
              </w:rPr>
              <w:t>Bargh</w:t>
            </w:r>
            <w:r w:rsidRPr="401B1012" w:rsidR="7B3F1998">
              <w:rPr>
                <w:rFonts w:ascii="Times New Roman" w:hAnsi="Times New Roman" w:eastAsia="Times New Roman" w:cs="Times New Roman"/>
              </w:rPr>
              <w:t xml:space="preserve"> (2018) contend that the dichotomy between System 1 and System 2 is conceptually useful but empirically blurred, as many </w:t>
            </w:r>
            <w:r w:rsidRPr="401B1012" w:rsidR="6FFAFDA3">
              <w:rPr>
                <w:rFonts w:ascii="Times New Roman" w:hAnsi="Times New Roman" w:eastAsia="Times New Roman" w:cs="Times New Roman"/>
              </w:rPr>
              <w:t>cognitive</w:t>
            </w:r>
            <w:r w:rsidRPr="401B1012" w:rsidR="7B3F1998">
              <w:rPr>
                <w:rFonts w:ascii="Times New Roman" w:hAnsi="Times New Roman" w:eastAsia="Times New Roman" w:cs="Times New Roman"/>
              </w:rPr>
              <w:t xml:space="preserve"> processes </w:t>
            </w:r>
            <w:r w:rsidRPr="401B1012" w:rsidR="206F66D2">
              <w:rPr>
                <w:rFonts w:ascii="Times New Roman" w:hAnsi="Times New Roman" w:eastAsia="Times New Roman" w:cs="Times New Roman"/>
              </w:rPr>
              <w:t>involve</w:t>
            </w:r>
            <w:r w:rsidRPr="401B1012" w:rsidR="6A5EDB2A">
              <w:rPr>
                <w:rFonts w:ascii="Times New Roman" w:hAnsi="Times New Roman" w:eastAsia="Times New Roman" w:cs="Times New Roman"/>
              </w:rPr>
              <w:t xml:space="preserve"> interaction rather than </w:t>
            </w:r>
            <w:r w:rsidRPr="401B1012" w:rsidR="78038E82">
              <w:rPr>
                <w:rFonts w:ascii="Times New Roman" w:hAnsi="Times New Roman" w:eastAsia="Times New Roman" w:cs="Times New Roman"/>
              </w:rPr>
              <w:t>separation</w:t>
            </w:r>
            <w:r w:rsidRPr="401B1012" w:rsidR="6A5EDB2A">
              <w:rPr>
                <w:rFonts w:ascii="Times New Roman" w:hAnsi="Times New Roman" w:eastAsia="Times New Roman" w:cs="Times New Roman"/>
              </w:rPr>
              <w:t xml:space="preserve">. Similarly, Keren &amp; Schul (2009) note that the boundaries between automatic and controlled processing are dynamic, </w:t>
            </w:r>
            <w:r w:rsidRPr="401B1012" w:rsidR="765CBC66">
              <w:rPr>
                <w:rFonts w:ascii="Times New Roman" w:hAnsi="Times New Roman" w:eastAsia="Times New Roman" w:cs="Times New Roman"/>
              </w:rPr>
              <w:t>influenced</w:t>
            </w:r>
            <w:r w:rsidRPr="401B1012" w:rsidR="6A5EDB2A">
              <w:rPr>
                <w:rFonts w:ascii="Times New Roman" w:hAnsi="Times New Roman" w:eastAsia="Times New Roman" w:cs="Times New Roman"/>
              </w:rPr>
              <w:t xml:space="preserve"> by cont</w:t>
            </w:r>
            <w:r w:rsidRPr="401B1012" w:rsidR="320A6092">
              <w:rPr>
                <w:rFonts w:ascii="Times New Roman" w:hAnsi="Times New Roman" w:eastAsia="Times New Roman" w:cs="Times New Roman"/>
              </w:rPr>
              <w:t xml:space="preserve">ext, </w:t>
            </w:r>
            <w:r w:rsidRPr="401B1012" w:rsidR="0349107A">
              <w:rPr>
                <w:rFonts w:ascii="Times New Roman" w:hAnsi="Times New Roman" w:eastAsia="Times New Roman" w:cs="Times New Roman"/>
              </w:rPr>
              <w:t>motivation,</w:t>
            </w:r>
            <w:r w:rsidRPr="401B1012" w:rsidR="320A6092">
              <w:rPr>
                <w:rFonts w:ascii="Times New Roman" w:hAnsi="Times New Roman" w:eastAsia="Times New Roman" w:cs="Times New Roman"/>
              </w:rPr>
              <w:t xml:space="preserve"> and </w:t>
            </w:r>
            <w:r w:rsidRPr="401B1012" w:rsidR="320A6092">
              <w:rPr>
                <w:rFonts w:ascii="Times New Roman" w:hAnsi="Times New Roman" w:eastAsia="Times New Roman" w:cs="Times New Roman"/>
              </w:rPr>
              <w:t>expertise</w:t>
            </w:r>
            <w:r w:rsidRPr="401B1012" w:rsidR="320A6092">
              <w:rPr>
                <w:rFonts w:ascii="Times New Roman" w:hAnsi="Times New Roman" w:eastAsia="Times New Roman" w:cs="Times New Roman"/>
              </w:rPr>
              <w:t xml:space="preserve">. This suggests that the </w:t>
            </w:r>
            <w:r w:rsidRPr="401B1012" w:rsidR="26735D0C">
              <w:rPr>
                <w:rFonts w:ascii="Times New Roman" w:hAnsi="Times New Roman" w:eastAsia="Times New Roman" w:cs="Times New Roman"/>
              </w:rPr>
              <w:t>theory</w:t>
            </w:r>
            <w:r w:rsidRPr="401B1012" w:rsidR="320A6092">
              <w:rPr>
                <w:rFonts w:ascii="Times New Roman" w:hAnsi="Times New Roman" w:eastAsia="Times New Roman" w:cs="Times New Roman"/>
              </w:rPr>
              <w:t xml:space="preserve"> may not capture the full nuance of professional decision-making in complex </w:t>
            </w:r>
            <w:r w:rsidRPr="401B1012" w:rsidR="2F948CB8">
              <w:rPr>
                <w:rFonts w:ascii="Times New Roman" w:hAnsi="Times New Roman" w:eastAsia="Times New Roman" w:cs="Times New Roman"/>
              </w:rPr>
              <w:t>environments</w:t>
            </w:r>
            <w:r w:rsidRPr="401B1012" w:rsidR="320A6092">
              <w:rPr>
                <w:rFonts w:ascii="Times New Roman" w:hAnsi="Times New Roman" w:eastAsia="Times New Roman" w:cs="Times New Roman"/>
              </w:rPr>
              <w:t xml:space="preserve"> such as healthcare.</w:t>
            </w:r>
          </w:p>
          <w:p w:rsidR="401B1012" w:rsidP="401B1012" w:rsidRDefault="401B1012" w14:paraId="4D4F76CF" w14:textId="69CBD49D">
            <w:pPr>
              <w:pStyle w:val="Normal"/>
              <w:spacing w:line="480" w:lineRule="auto"/>
              <w:ind w:firstLine="720"/>
              <w:rPr>
                <w:rFonts w:ascii="Times New Roman" w:hAnsi="Times New Roman" w:eastAsia="Times New Roman" w:cs="Times New Roman"/>
              </w:rPr>
            </w:pPr>
          </w:p>
          <w:p w:rsidR="48DADB57" w:rsidP="401B1012" w:rsidRDefault="48DADB57" w14:paraId="75B4C147" w14:textId="3CC2B1DE">
            <w:pPr>
              <w:pStyle w:val="Normal"/>
              <w:spacing w:line="480" w:lineRule="auto"/>
              <w:ind w:firstLine="720"/>
              <w:rPr>
                <w:rFonts w:ascii="Times New Roman" w:hAnsi="Times New Roman" w:eastAsia="Times New Roman" w:cs="Times New Roman"/>
              </w:rPr>
            </w:pPr>
            <w:r w:rsidRPr="77386D3C" w:rsidR="607B6013">
              <w:rPr>
                <w:rFonts w:ascii="Times New Roman" w:hAnsi="Times New Roman" w:eastAsia="Times New Roman" w:cs="Times New Roman"/>
              </w:rPr>
              <w:t>From an applied perspective, Dual-Process Theory explains why trained professionals make intuitive errors under pressure.</w:t>
            </w:r>
            <w:r w:rsidRPr="77386D3C" w:rsidR="50A35C67">
              <w:rPr>
                <w:rFonts w:ascii="Times New Roman" w:hAnsi="Times New Roman" w:eastAsia="Times New Roman" w:cs="Times New Roman"/>
              </w:rPr>
              <w:t xml:space="preserve"> Studies in clinical </w:t>
            </w:r>
            <w:r w:rsidRPr="77386D3C" w:rsidR="630452E9">
              <w:rPr>
                <w:rFonts w:ascii="Times New Roman" w:hAnsi="Times New Roman" w:eastAsia="Times New Roman" w:cs="Times New Roman"/>
              </w:rPr>
              <w:t>reasoning</w:t>
            </w:r>
            <w:r w:rsidRPr="77386D3C" w:rsidR="50A35C67">
              <w:rPr>
                <w:rFonts w:ascii="Times New Roman" w:hAnsi="Times New Roman" w:eastAsia="Times New Roman" w:cs="Times New Roman"/>
              </w:rPr>
              <w:t xml:space="preserve"> support this mechanism</w:t>
            </w:r>
            <w:r w:rsidRPr="77386D3C" w:rsidR="78607FA9">
              <w:rPr>
                <w:rFonts w:ascii="Times New Roman" w:hAnsi="Times New Roman" w:eastAsia="Times New Roman" w:cs="Times New Roman"/>
              </w:rPr>
              <w:t xml:space="preserve">. </w:t>
            </w:r>
            <w:r w:rsidRPr="77386D3C" w:rsidR="3FBB3A02">
              <w:rPr>
                <w:rFonts w:ascii="Times New Roman" w:hAnsi="Times New Roman" w:eastAsia="Times New Roman" w:cs="Times New Roman"/>
              </w:rPr>
              <w:t>Pelaccia</w:t>
            </w:r>
            <w:r w:rsidRPr="77386D3C" w:rsidR="3FBB3A02">
              <w:rPr>
                <w:rFonts w:ascii="Times New Roman" w:hAnsi="Times New Roman" w:eastAsia="Times New Roman" w:cs="Times New Roman"/>
              </w:rPr>
              <w:t xml:space="preserve"> et al. (20</w:t>
            </w:r>
            <w:r w:rsidRPr="77386D3C" w:rsidR="00FFCEF9">
              <w:rPr>
                <w:rFonts w:ascii="Times New Roman" w:hAnsi="Times New Roman" w:eastAsia="Times New Roman" w:cs="Times New Roman"/>
              </w:rPr>
              <w:t>11</w:t>
            </w:r>
            <w:r w:rsidRPr="77386D3C" w:rsidR="3FBB3A02">
              <w:rPr>
                <w:rFonts w:ascii="Times New Roman" w:hAnsi="Times New Roman" w:eastAsia="Times New Roman" w:cs="Times New Roman"/>
              </w:rPr>
              <w:t xml:space="preserve">) found that time constraints and fatigue shift clinicians toward intuitive </w:t>
            </w:r>
            <w:r w:rsidRPr="77386D3C" w:rsidR="6C7C3BFB">
              <w:rPr>
                <w:rFonts w:ascii="Times New Roman" w:hAnsi="Times New Roman" w:eastAsia="Times New Roman" w:cs="Times New Roman"/>
              </w:rPr>
              <w:t>reasoning i</w:t>
            </w:r>
            <w:r w:rsidRPr="77386D3C" w:rsidR="3FBB3A02">
              <w:rPr>
                <w:rFonts w:ascii="Times New Roman" w:hAnsi="Times New Roman" w:eastAsia="Times New Roman" w:cs="Times New Roman"/>
              </w:rPr>
              <w:t>ncreasing error rates. Norman et al</w:t>
            </w:r>
            <w:r w:rsidRPr="77386D3C" w:rsidR="21C4A303">
              <w:rPr>
                <w:rFonts w:ascii="Times New Roman" w:hAnsi="Times New Roman" w:eastAsia="Times New Roman" w:cs="Times New Roman"/>
              </w:rPr>
              <w:t>. (2024)</w:t>
            </w:r>
            <w:r w:rsidRPr="77386D3C" w:rsidR="0E9D18EA">
              <w:rPr>
                <w:rFonts w:ascii="Times New Roman" w:hAnsi="Times New Roman" w:eastAsia="Times New Roman" w:cs="Times New Roman"/>
              </w:rPr>
              <w:t xml:space="preserve"> further </w:t>
            </w:r>
            <w:r w:rsidRPr="77386D3C" w:rsidR="214310EB">
              <w:rPr>
                <w:rFonts w:ascii="Times New Roman" w:hAnsi="Times New Roman" w:eastAsia="Times New Roman" w:cs="Times New Roman"/>
              </w:rPr>
              <w:t>demonstrated</w:t>
            </w:r>
            <w:r w:rsidRPr="77386D3C" w:rsidR="0E9D18EA">
              <w:rPr>
                <w:rFonts w:ascii="Times New Roman" w:hAnsi="Times New Roman" w:eastAsia="Times New Roman" w:cs="Times New Roman"/>
              </w:rPr>
              <w:t xml:space="preserve"> that </w:t>
            </w:r>
            <w:r w:rsidRPr="77386D3C" w:rsidR="7DBBFCB3">
              <w:rPr>
                <w:rFonts w:ascii="Times New Roman" w:hAnsi="Times New Roman" w:eastAsia="Times New Roman" w:cs="Times New Roman"/>
              </w:rPr>
              <w:t>diagnostic</w:t>
            </w:r>
            <w:r w:rsidRPr="77386D3C" w:rsidR="0E9D18EA">
              <w:rPr>
                <w:rFonts w:ascii="Times New Roman" w:hAnsi="Times New Roman" w:eastAsia="Times New Roman" w:cs="Times New Roman"/>
              </w:rPr>
              <w:t xml:space="preserve"> </w:t>
            </w:r>
            <w:r w:rsidRPr="77386D3C" w:rsidR="65046A14">
              <w:rPr>
                <w:rFonts w:ascii="Times New Roman" w:hAnsi="Times New Roman" w:eastAsia="Times New Roman" w:cs="Times New Roman"/>
              </w:rPr>
              <w:t>mistakes</w:t>
            </w:r>
            <w:r w:rsidRPr="77386D3C" w:rsidR="0E9D18EA">
              <w:rPr>
                <w:rFonts w:ascii="Times New Roman" w:hAnsi="Times New Roman" w:eastAsia="Times New Roman" w:cs="Times New Roman"/>
              </w:rPr>
              <w:t xml:space="preserve"> arise when cognitive resources are depleted, reducing S</w:t>
            </w:r>
            <w:r w:rsidRPr="77386D3C" w:rsidR="7E694C65">
              <w:rPr>
                <w:rFonts w:ascii="Times New Roman" w:hAnsi="Times New Roman" w:eastAsia="Times New Roman" w:cs="Times New Roman"/>
              </w:rPr>
              <w:t xml:space="preserve">ystem 2 </w:t>
            </w:r>
            <w:r w:rsidRPr="77386D3C" w:rsidR="2E21A903">
              <w:rPr>
                <w:rFonts w:ascii="Times New Roman" w:hAnsi="Times New Roman" w:eastAsia="Times New Roman" w:cs="Times New Roman"/>
              </w:rPr>
              <w:t xml:space="preserve">engagement. These findings align </w:t>
            </w:r>
            <w:r w:rsidRPr="77386D3C" w:rsidR="0CEDA5BD">
              <w:rPr>
                <w:rFonts w:ascii="Times New Roman" w:hAnsi="Times New Roman" w:eastAsia="Times New Roman" w:cs="Times New Roman"/>
              </w:rPr>
              <w:t>closely</w:t>
            </w:r>
            <w:r w:rsidRPr="77386D3C" w:rsidR="2E21A903">
              <w:rPr>
                <w:rFonts w:ascii="Times New Roman" w:hAnsi="Times New Roman" w:eastAsia="Times New Roman" w:cs="Times New Roman"/>
              </w:rPr>
              <w:t xml:space="preserve"> with the </w:t>
            </w:r>
            <w:r w:rsidRPr="77386D3C" w:rsidR="10C4CAF3">
              <w:rPr>
                <w:rFonts w:ascii="Times New Roman" w:hAnsi="Times New Roman" w:eastAsia="Times New Roman" w:cs="Times New Roman"/>
              </w:rPr>
              <w:t>nurse's</w:t>
            </w:r>
            <w:r w:rsidRPr="77386D3C" w:rsidR="2E21A903">
              <w:rPr>
                <w:rFonts w:ascii="Times New Roman" w:hAnsi="Times New Roman" w:eastAsia="Times New Roman" w:cs="Times New Roman"/>
              </w:rPr>
              <w:t xml:space="preserve"> case study, where habitual, </w:t>
            </w:r>
            <w:r w:rsidRPr="77386D3C" w:rsidR="0DC0F7EF">
              <w:rPr>
                <w:rFonts w:ascii="Times New Roman" w:hAnsi="Times New Roman" w:eastAsia="Times New Roman" w:cs="Times New Roman"/>
              </w:rPr>
              <w:t>automatic</w:t>
            </w:r>
            <w:r w:rsidRPr="77386D3C" w:rsidR="2E21A903">
              <w:rPr>
                <w:rFonts w:ascii="Times New Roman" w:hAnsi="Times New Roman" w:eastAsia="Times New Roman" w:cs="Times New Roman"/>
              </w:rPr>
              <w:t xml:space="preserve"> </w:t>
            </w:r>
            <w:r w:rsidRPr="77386D3C" w:rsidR="44E198C8">
              <w:rPr>
                <w:rFonts w:ascii="Times New Roman" w:hAnsi="Times New Roman" w:eastAsia="Times New Roman" w:cs="Times New Roman"/>
              </w:rPr>
              <w:t>behavior</w:t>
            </w:r>
            <w:r w:rsidRPr="77386D3C" w:rsidR="2E21A903">
              <w:rPr>
                <w:rFonts w:ascii="Times New Roman" w:hAnsi="Times New Roman" w:eastAsia="Times New Roman" w:cs="Times New Roman"/>
              </w:rPr>
              <w:t xml:space="preserve"> </w:t>
            </w:r>
            <w:r w:rsidRPr="77386D3C" w:rsidR="13E1F128">
              <w:rPr>
                <w:rFonts w:ascii="Times New Roman" w:hAnsi="Times New Roman" w:eastAsia="Times New Roman" w:cs="Times New Roman"/>
              </w:rPr>
              <w:t>replaces</w:t>
            </w:r>
            <w:r w:rsidRPr="77386D3C" w:rsidR="2E21A903">
              <w:rPr>
                <w:rFonts w:ascii="Times New Roman" w:hAnsi="Times New Roman" w:eastAsia="Times New Roman" w:cs="Times New Roman"/>
              </w:rPr>
              <w:t xml:space="preserve"> deliberate </w:t>
            </w:r>
            <w:r w:rsidRPr="77386D3C" w:rsidR="6594B4AF">
              <w:rPr>
                <w:rFonts w:ascii="Times New Roman" w:hAnsi="Times New Roman" w:eastAsia="Times New Roman" w:cs="Times New Roman"/>
              </w:rPr>
              <w:t>adherence</w:t>
            </w:r>
            <w:r w:rsidRPr="77386D3C" w:rsidR="2E21A903">
              <w:rPr>
                <w:rFonts w:ascii="Times New Roman" w:hAnsi="Times New Roman" w:eastAsia="Times New Roman" w:cs="Times New Roman"/>
              </w:rPr>
              <w:t xml:space="preserve"> to infection-control protocols. The th</w:t>
            </w:r>
            <w:r w:rsidRPr="77386D3C" w:rsidR="7309B148">
              <w:rPr>
                <w:rFonts w:ascii="Times New Roman" w:hAnsi="Times New Roman" w:eastAsia="Times New Roman" w:cs="Times New Roman"/>
              </w:rPr>
              <w:t xml:space="preserve">eory </w:t>
            </w:r>
            <w:r w:rsidRPr="77386D3C" w:rsidR="2919AFDB">
              <w:rPr>
                <w:rFonts w:ascii="Times New Roman" w:hAnsi="Times New Roman" w:eastAsia="Times New Roman" w:cs="Times New Roman"/>
              </w:rPr>
              <w:t>therefore</w:t>
            </w:r>
            <w:r w:rsidRPr="77386D3C" w:rsidR="7309B148">
              <w:rPr>
                <w:rFonts w:ascii="Times New Roman" w:hAnsi="Times New Roman" w:eastAsia="Times New Roman" w:cs="Times New Roman"/>
              </w:rPr>
              <w:t xml:space="preserve"> provides a strong </w:t>
            </w:r>
            <w:r w:rsidRPr="77386D3C" w:rsidR="4B9F7021">
              <w:rPr>
                <w:rFonts w:ascii="Times New Roman" w:hAnsi="Times New Roman" w:eastAsia="Times New Roman" w:cs="Times New Roman"/>
              </w:rPr>
              <w:t>explanatory</w:t>
            </w:r>
            <w:r w:rsidRPr="77386D3C" w:rsidR="7309B148">
              <w:rPr>
                <w:rFonts w:ascii="Times New Roman" w:hAnsi="Times New Roman" w:eastAsia="Times New Roman" w:cs="Times New Roman"/>
              </w:rPr>
              <w:t xml:space="preserve"> framework for the observed lapses. </w:t>
            </w:r>
          </w:p>
          <w:p w:rsidR="401B1012" w:rsidP="401B1012" w:rsidRDefault="401B1012" w14:paraId="4549F78A" w14:textId="398732A7">
            <w:pPr>
              <w:pStyle w:val="Normal"/>
              <w:spacing w:line="480" w:lineRule="auto"/>
              <w:ind w:firstLine="720"/>
              <w:rPr>
                <w:rFonts w:ascii="Times New Roman" w:hAnsi="Times New Roman" w:eastAsia="Times New Roman" w:cs="Times New Roman"/>
              </w:rPr>
            </w:pPr>
          </w:p>
          <w:p w:rsidR="22669ACB" w:rsidP="401B1012" w:rsidRDefault="22669ACB" w14:paraId="19A30151" w14:textId="05B58271">
            <w:pPr>
              <w:pStyle w:val="Normal"/>
              <w:spacing w:line="480" w:lineRule="auto"/>
              <w:ind w:firstLine="720"/>
              <w:rPr>
                <w:rFonts w:ascii="Times New Roman" w:hAnsi="Times New Roman" w:eastAsia="Times New Roman" w:cs="Times New Roman"/>
              </w:rPr>
            </w:pPr>
            <w:r w:rsidRPr="77386D3C" w:rsidR="4E3A457D">
              <w:rPr>
                <w:rFonts w:ascii="Times New Roman" w:hAnsi="Times New Roman" w:eastAsia="Times New Roman" w:cs="Times New Roman"/>
              </w:rPr>
              <w:t xml:space="preserve">Nevertheless, its </w:t>
            </w:r>
            <w:r w:rsidRPr="77386D3C" w:rsidR="50344DFA">
              <w:rPr>
                <w:rFonts w:ascii="Times New Roman" w:hAnsi="Times New Roman" w:eastAsia="Times New Roman" w:cs="Times New Roman"/>
              </w:rPr>
              <w:t>explanatory</w:t>
            </w:r>
            <w:r w:rsidRPr="77386D3C" w:rsidR="4E3A457D">
              <w:rPr>
                <w:rFonts w:ascii="Times New Roman" w:hAnsi="Times New Roman" w:eastAsia="Times New Roman" w:cs="Times New Roman"/>
              </w:rPr>
              <w:t xml:space="preserve"> power has limits. Dual-Process Theory focuses primarily on cognitive mechanisms and neglects social, </w:t>
            </w:r>
            <w:r w:rsidRPr="77386D3C" w:rsidR="1CAB0644">
              <w:rPr>
                <w:rFonts w:ascii="Times New Roman" w:hAnsi="Times New Roman" w:eastAsia="Times New Roman" w:cs="Times New Roman"/>
              </w:rPr>
              <w:t>emotional,</w:t>
            </w:r>
            <w:r w:rsidRPr="77386D3C" w:rsidR="4E3A457D">
              <w:rPr>
                <w:rFonts w:ascii="Times New Roman" w:hAnsi="Times New Roman" w:eastAsia="Times New Roman" w:cs="Times New Roman"/>
              </w:rPr>
              <w:t xml:space="preserve"> and contextual factors that also </w:t>
            </w:r>
            <w:r w:rsidRPr="77386D3C" w:rsidR="4E570767">
              <w:rPr>
                <w:rFonts w:ascii="Times New Roman" w:hAnsi="Times New Roman" w:eastAsia="Times New Roman" w:cs="Times New Roman"/>
              </w:rPr>
              <w:t>shape</w:t>
            </w:r>
            <w:r w:rsidRPr="77386D3C" w:rsidR="5C5DC2EA">
              <w:rPr>
                <w:rFonts w:ascii="Times New Roman" w:hAnsi="Times New Roman" w:eastAsia="Times New Roman" w:cs="Times New Roman"/>
              </w:rPr>
              <w:t xml:space="preserve"> professional </w:t>
            </w:r>
            <w:r w:rsidRPr="77386D3C" w:rsidR="07982FA3">
              <w:rPr>
                <w:rFonts w:ascii="Times New Roman" w:hAnsi="Times New Roman" w:eastAsia="Times New Roman" w:cs="Times New Roman"/>
              </w:rPr>
              <w:t>behavior</w:t>
            </w:r>
            <w:r w:rsidRPr="77386D3C" w:rsidR="5C5DC2EA">
              <w:rPr>
                <w:rFonts w:ascii="Times New Roman" w:hAnsi="Times New Roman" w:eastAsia="Times New Roman" w:cs="Times New Roman"/>
              </w:rPr>
              <w:t xml:space="preserve">. For example, Thirsk et al. (2022) highlight that </w:t>
            </w:r>
            <w:r w:rsidRPr="77386D3C" w:rsidR="08A12F08">
              <w:rPr>
                <w:rFonts w:ascii="Times New Roman" w:hAnsi="Times New Roman" w:eastAsia="Times New Roman" w:cs="Times New Roman"/>
              </w:rPr>
              <w:t>organizational</w:t>
            </w:r>
            <w:r w:rsidRPr="77386D3C" w:rsidR="5C5DC2EA">
              <w:rPr>
                <w:rFonts w:ascii="Times New Roman" w:hAnsi="Times New Roman" w:eastAsia="Times New Roman" w:cs="Times New Roman"/>
              </w:rPr>
              <w:t xml:space="preserve"> culture, </w:t>
            </w:r>
            <w:r w:rsidRPr="77386D3C" w:rsidR="3732AD52">
              <w:rPr>
                <w:rFonts w:ascii="Times New Roman" w:hAnsi="Times New Roman" w:eastAsia="Times New Roman" w:cs="Times New Roman"/>
              </w:rPr>
              <w:t>workload,</w:t>
            </w:r>
            <w:r w:rsidRPr="77386D3C" w:rsidR="5C5DC2EA">
              <w:rPr>
                <w:rFonts w:ascii="Times New Roman" w:hAnsi="Times New Roman" w:eastAsia="Times New Roman" w:cs="Times New Roman"/>
              </w:rPr>
              <w:t xml:space="preserve"> and emotional exhaustion interact with cognition to </w:t>
            </w:r>
            <w:r w:rsidRPr="77386D3C" w:rsidR="42446D4A">
              <w:rPr>
                <w:rFonts w:ascii="Times New Roman" w:hAnsi="Times New Roman" w:eastAsia="Times New Roman" w:cs="Times New Roman"/>
              </w:rPr>
              <w:t>influence</w:t>
            </w:r>
            <w:r w:rsidRPr="77386D3C" w:rsidR="5C5DC2EA">
              <w:rPr>
                <w:rFonts w:ascii="Times New Roman" w:hAnsi="Times New Roman" w:eastAsia="Times New Roman" w:cs="Times New Roman"/>
              </w:rPr>
              <w:t xml:space="preserve"> </w:t>
            </w:r>
            <w:r w:rsidRPr="77386D3C" w:rsidR="49B7F058">
              <w:rPr>
                <w:rFonts w:ascii="Times New Roman" w:hAnsi="Times New Roman" w:eastAsia="Times New Roman" w:cs="Times New Roman"/>
              </w:rPr>
              <w:t>nurses'</w:t>
            </w:r>
            <w:r w:rsidRPr="77386D3C" w:rsidR="5C5DC2EA">
              <w:rPr>
                <w:rFonts w:ascii="Times New Roman" w:hAnsi="Times New Roman" w:eastAsia="Times New Roman" w:cs="Times New Roman"/>
              </w:rPr>
              <w:t xml:space="preserve"> decision-</w:t>
            </w:r>
            <w:r w:rsidRPr="77386D3C" w:rsidR="2E2300D7">
              <w:rPr>
                <w:rFonts w:ascii="Times New Roman" w:hAnsi="Times New Roman" w:eastAsia="Times New Roman" w:cs="Times New Roman"/>
              </w:rPr>
              <w:t>making</w:t>
            </w:r>
            <w:r w:rsidRPr="77386D3C" w:rsidR="5C5DC2EA">
              <w:rPr>
                <w:rFonts w:ascii="Times New Roman" w:hAnsi="Times New Roman" w:eastAsia="Times New Roman" w:cs="Times New Roman"/>
              </w:rPr>
              <w:t>. The theory</w:t>
            </w:r>
            <w:r w:rsidRPr="77386D3C" w:rsidR="36D36965">
              <w:rPr>
                <w:rFonts w:ascii="Times New Roman" w:hAnsi="Times New Roman" w:eastAsia="Times New Roman" w:cs="Times New Roman"/>
              </w:rPr>
              <w:t xml:space="preserve"> also assumes that deliberate </w:t>
            </w:r>
            <w:r w:rsidRPr="77386D3C" w:rsidR="5354CE17">
              <w:rPr>
                <w:rFonts w:ascii="Times New Roman" w:hAnsi="Times New Roman" w:eastAsia="Times New Roman" w:cs="Times New Roman"/>
              </w:rPr>
              <w:t>reasoning</w:t>
            </w:r>
            <w:r w:rsidRPr="77386D3C" w:rsidR="36D36965">
              <w:rPr>
                <w:rFonts w:ascii="Times New Roman" w:hAnsi="Times New Roman" w:eastAsia="Times New Roman" w:cs="Times New Roman"/>
              </w:rPr>
              <w:t xml:space="preserve"> is inherently superior, yet </w:t>
            </w:r>
            <w:r w:rsidRPr="77386D3C" w:rsidR="2847D5F8">
              <w:rPr>
                <w:rFonts w:ascii="Times New Roman" w:hAnsi="Times New Roman" w:eastAsia="Times New Roman" w:cs="Times New Roman"/>
              </w:rPr>
              <w:t>Hammond (2010)</w:t>
            </w:r>
            <w:r w:rsidRPr="77386D3C" w:rsidR="252D9F96">
              <w:rPr>
                <w:rFonts w:ascii="Times New Roman" w:hAnsi="Times New Roman" w:eastAsia="Times New Roman" w:cs="Times New Roman"/>
              </w:rPr>
              <w:t xml:space="preserve"> argues that intuitive </w:t>
            </w:r>
            <w:r w:rsidRPr="77386D3C" w:rsidR="252D9F96">
              <w:rPr>
                <w:rFonts w:ascii="Times New Roman" w:hAnsi="Times New Roman" w:eastAsia="Times New Roman" w:cs="Times New Roman"/>
              </w:rPr>
              <w:t>expertise</w:t>
            </w:r>
            <w:r w:rsidRPr="77386D3C" w:rsidR="252D9F96">
              <w:rPr>
                <w:rFonts w:ascii="Times New Roman" w:hAnsi="Times New Roman" w:eastAsia="Times New Roman" w:cs="Times New Roman"/>
              </w:rPr>
              <w:t xml:space="preserve"> can be </w:t>
            </w:r>
            <w:r w:rsidRPr="77386D3C" w:rsidR="23EBBDE1">
              <w:rPr>
                <w:rFonts w:ascii="Times New Roman" w:hAnsi="Times New Roman" w:eastAsia="Times New Roman" w:cs="Times New Roman"/>
              </w:rPr>
              <w:t>highly</w:t>
            </w:r>
            <w:r w:rsidRPr="77386D3C" w:rsidR="252D9F96">
              <w:rPr>
                <w:rFonts w:ascii="Times New Roman" w:hAnsi="Times New Roman" w:eastAsia="Times New Roman" w:cs="Times New Roman"/>
              </w:rPr>
              <w:t xml:space="preserve"> </w:t>
            </w:r>
            <w:r w:rsidRPr="77386D3C" w:rsidR="252D9F96">
              <w:rPr>
                <w:rFonts w:ascii="Times New Roman" w:hAnsi="Times New Roman" w:eastAsia="Times New Roman" w:cs="Times New Roman"/>
              </w:rPr>
              <w:t>accurate</w:t>
            </w:r>
            <w:r w:rsidRPr="77386D3C" w:rsidR="3543927B">
              <w:rPr>
                <w:rFonts w:ascii="Times New Roman" w:hAnsi="Times New Roman" w:eastAsia="Times New Roman" w:cs="Times New Roman"/>
              </w:rPr>
              <w:t xml:space="preserve"> in </w:t>
            </w:r>
            <w:r w:rsidRPr="77386D3C" w:rsidR="25E28A73">
              <w:rPr>
                <w:rFonts w:ascii="Times New Roman" w:hAnsi="Times New Roman" w:eastAsia="Times New Roman" w:cs="Times New Roman"/>
              </w:rPr>
              <w:t>familiar</w:t>
            </w:r>
            <w:r w:rsidRPr="77386D3C" w:rsidR="3543927B">
              <w:rPr>
                <w:rFonts w:ascii="Times New Roman" w:hAnsi="Times New Roman" w:eastAsia="Times New Roman" w:cs="Times New Roman"/>
              </w:rPr>
              <w:t xml:space="preserve"> contexts. In the case study, the </w:t>
            </w:r>
            <w:r w:rsidRPr="77386D3C" w:rsidR="4EC3B4E6">
              <w:rPr>
                <w:rFonts w:ascii="Times New Roman" w:hAnsi="Times New Roman" w:eastAsia="Times New Roman" w:cs="Times New Roman"/>
              </w:rPr>
              <w:t>nurses'</w:t>
            </w:r>
            <w:r w:rsidRPr="77386D3C" w:rsidR="3543927B">
              <w:rPr>
                <w:rFonts w:ascii="Times New Roman" w:hAnsi="Times New Roman" w:eastAsia="Times New Roman" w:cs="Times New Roman"/>
              </w:rPr>
              <w:t xml:space="preserve"> intuitive responses were not </w:t>
            </w:r>
            <w:r w:rsidRPr="77386D3C" w:rsidR="40E2F87A">
              <w:rPr>
                <w:rFonts w:ascii="Times New Roman" w:hAnsi="Times New Roman" w:eastAsia="Times New Roman" w:cs="Times New Roman"/>
              </w:rPr>
              <w:t>inherently</w:t>
            </w:r>
            <w:r w:rsidRPr="77386D3C" w:rsidR="3543927B">
              <w:rPr>
                <w:rFonts w:ascii="Times New Roman" w:hAnsi="Times New Roman" w:eastAsia="Times New Roman" w:cs="Times New Roman"/>
              </w:rPr>
              <w:t xml:space="preserve"> </w:t>
            </w:r>
            <w:r w:rsidRPr="77386D3C" w:rsidR="1EC9E64D">
              <w:rPr>
                <w:rFonts w:ascii="Times New Roman" w:hAnsi="Times New Roman" w:eastAsia="Times New Roman" w:cs="Times New Roman"/>
              </w:rPr>
              <w:t>flawed;</w:t>
            </w:r>
            <w:r w:rsidRPr="77386D3C" w:rsidR="3543927B">
              <w:rPr>
                <w:rFonts w:ascii="Times New Roman" w:hAnsi="Times New Roman" w:eastAsia="Times New Roman" w:cs="Times New Roman"/>
              </w:rPr>
              <w:t xml:space="preserve"> they became </w:t>
            </w:r>
            <w:r w:rsidRPr="77386D3C" w:rsidR="3359C28A">
              <w:rPr>
                <w:rFonts w:ascii="Times New Roman" w:hAnsi="Times New Roman" w:eastAsia="Times New Roman" w:cs="Times New Roman"/>
              </w:rPr>
              <w:t>problematic</w:t>
            </w:r>
            <w:r w:rsidRPr="77386D3C" w:rsidR="3543927B">
              <w:rPr>
                <w:rFonts w:ascii="Times New Roman" w:hAnsi="Times New Roman" w:eastAsia="Times New Roman" w:cs="Times New Roman"/>
              </w:rPr>
              <w:t xml:space="preserve"> only when </w:t>
            </w:r>
            <w:r w:rsidRPr="77386D3C" w:rsidR="5B255BAF">
              <w:rPr>
                <w:rFonts w:ascii="Times New Roman" w:hAnsi="Times New Roman" w:eastAsia="Times New Roman" w:cs="Times New Roman"/>
              </w:rPr>
              <w:t>environmental</w:t>
            </w:r>
            <w:r w:rsidRPr="77386D3C" w:rsidR="3543927B">
              <w:rPr>
                <w:rFonts w:ascii="Times New Roman" w:hAnsi="Times New Roman" w:eastAsia="Times New Roman" w:cs="Times New Roman"/>
              </w:rPr>
              <w:t xml:space="preserve"> stressors disrupted reflective oversi</w:t>
            </w:r>
            <w:r w:rsidRPr="77386D3C" w:rsidR="0B76D00D">
              <w:rPr>
                <w:rFonts w:ascii="Times New Roman" w:hAnsi="Times New Roman" w:eastAsia="Times New Roman" w:cs="Times New Roman"/>
              </w:rPr>
              <w:t>ght</w:t>
            </w:r>
            <w:r w:rsidRPr="77386D3C" w:rsidR="117F3404">
              <w:rPr>
                <w:rFonts w:ascii="Times New Roman" w:hAnsi="Times New Roman" w:eastAsia="Times New Roman" w:cs="Times New Roman"/>
              </w:rPr>
              <w:t xml:space="preserve">. </w:t>
            </w:r>
            <w:r w:rsidRPr="77386D3C" w:rsidR="6DD958B2">
              <w:rPr>
                <w:rFonts w:ascii="Times New Roman" w:hAnsi="Times New Roman" w:eastAsia="Times New Roman" w:cs="Times New Roman"/>
              </w:rPr>
              <w:t>This, while Dual-Process Theory explains how errors occur, it does not fully address why contextual</w:t>
            </w:r>
            <w:r w:rsidRPr="77386D3C" w:rsidR="5E3C930D">
              <w:rPr>
                <w:rFonts w:ascii="Times New Roman" w:hAnsi="Times New Roman" w:eastAsia="Times New Roman" w:cs="Times New Roman"/>
              </w:rPr>
              <w:t xml:space="preserve"> pressures trigger the dominance of System 1. </w:t>
            </w:r>
          </w:p>
          <w:p w:rsidR="401B1012" w:rsidP="401B1012" w:rsidRDefault="401B1012" w14:paraId="6C480141" w14:textId="73EF8309">
            <w:pPr>
              <w:pStyle w:val="Normal"/>
              <w:spacing w:line="480" w:lineRule="auto"/>
              <w:ind w:firstLine="720"/>
              <w:rPr>
                <w:rFonts w:ascii="Times New Roman" w:hAnsi="Times New Roman" w:eastAsia="Times New Roman" w:cs="Times New Roman"/>
              </w:rPr>
            </w:pPr>
          </w:p>
          <w:p w:rsidR="5FE8201D" w:rsidP="401B1012" w:rsidRDefault="5FE8201D" w14:paraId="18EE4BFD" w14:textId="182FA0F5">
            <w:pPr>
              <w:pStyle w:val="Normal"/>
              <w:spacing w:line="480" w:lineRule="auto"/>
              <w:ind w:firstLine="720"/>
              <w:rPr>
                <w:rFonts w:ascii="Times New Roman" w:hAnsi="Times New Roman" w:eastAsia="Times New Roman" w:cs="Times New Roman"/>
              </w:rPr>
            </w:pPr>
            <w:r w:rsidRPr="0E88F0A8" w:rsidR="09EF5467">
              <w:rPr>
                <w:rFonts w:ascii="Times New Roman" w:hAnsi="Times New Roman" w:eastAsia="Times New Roman" w:cs="Times New Roman"/>
              </w:rPr>
              <w:t xml:space="preserve">In summary, Dual-Process Theory offers a valuable but </w:t>
            </w:r>
            <w:r w:rsidRPr="0E88F0A8" w:rsidR="49FF0286">
              <w:rPr>
                <w:rFonts w:ascii="Times New Roman" w:hAnsi="Times New Roman" w:eastAsia="Times New Roman" w:cs="Times New Roman"/>
              </w:rPr>
              <w:t>partial</w:t>
            </w:r>
            <w:r w:rsidRPr="0E88F0A8" w:rsidR="21B588BC">
              <w:rPr>
                <w:rFonts w:ascii="Times New Roman" w:hAnsi="Times New Roman" w:eastAsia="Times New Roman" w:cs="Times New Roman"/>
              </w:rPr>
              <w:t xml:space="preserve"> explanation of the </w:t>
            </w:r>
            <w:r w:rsidRPr="0E88F0A8" w:rsidR="6B89349C">
              <w:rPr>
                <w:rFonts w:ascii="Times New Roman" w:hAnsi="Times New Roman" w:eastAsia="Times New Roman" w:cs="Times New Roman"/>
              </w:rPr>
              <w:t>nurse's</w:t>
            </w:r>
            <w:r w:rsidRPr="0E88F0A8" w:rsidR="21B588BC">
              <w:rPr>
                <w:rFonts w:ascii="Times New Roman" w:hAnsi="Times New Roman" w:eastAsia="Times New Roman" w:cs="Times New Roman"/>
              </w:rPr>
              <w:t xml:space="preserve"> </w:t>
            </w:r>
            <w:r w:rsidRPr="0E88F0A8" w:rsidR="61398CB6">
              <w:rPr>
                <w:rFonts w:ascii="Times New Roman" w:hAnsi="Times New Roman" w:eastAsia="Times New Roman" w:cs="Times New Roman"/>
              </w:rPr>
              <w:t>behavior</w:t>
            </w:r>
            <w:r w:rsidRPr="0E88F0A8" w:rsidR="21B588BC">
              <w:rPr>
                <w:rFonts w:ascii="Times New Roman" w:hAnsi="Times New Roman" w:eastAsia="Times New Roman" w:cs="Times New Roman"/>
              </w:rPr>
              <w:t xml:space="preserve">. It captures the </w:t>
            </w:r>
            <w:r w:rsidRPr="0E88F0A8" w:rsidR="202C3EE8">
              <w:rPr>
                <w:rFonts w:ascii="Times New Roman" w:hAnsi="Times New Roman" w:eastAsia="Times New Roman" w:cs="Times New Roman"/>
              </w:rPr>
              <w:t>cognitive</w:t>
            </w:r>
            <w:r w:rsidRPr="0E88F0A8" w:rsidR="21B588BC">
              <w:rPr>
                <w:rFonts w:ascii="Times New Roman" w:hAnsi="Times New Roman" w:eastAsia="Times New Roman" w:cs="Times New Roman"/>
              </w:rPr>
              <w:t xml:space="preserve"> mechanism, automatic processing overriding deliberate </w:t>
            </w:r>
            <w:r w:rsidRPr="0E88F0A8" w:rsidR="1AD38514">
              <w:rPr>
                <w:rFonts w:ascii="Times New Roman" w:hAnsi="Times New Roman" w:eastAsia="Times New Roman" w:cs="Times New Roman"/>
              </w:rPr>
              <w:t>reasoning</w:t>
            </w:r>
            <w:r w:rsidRPr="0E88F0A8" w:rsidR="21B588BC">
              <w:rPr>
                <w:rFonts w:ascii="Times New Roman" w:hAnsi="Times New Roman" w:eastAsia="Times New Roman" w:cs="Times New Roman"/>
              </w:rPr>
              <w:t xml:space="preserve">, but </w:t>
            </w:r>
            <w:r w:rsidRPr="0E88F0A8" w:rsidR="169E35C8">
              <w:rPr>
                <w:rFonts w:ascii="Times New Roman" w:hAnsi="Times New Roman" w:eastAsia="Times New Roman" w:cs="Times New Roman"/>
              </w:rPr>
              <w:t>underrepresents</w:t>
            </w:r>
            <w:r w:rsidRPr="0E88F0A8" w:rsidR="21B588BC">
              <w:rPr>
                <w:rFonts w:ascii="Times New Roman" w:hAnsi="Times New Roman" w:eastAsia="Times New Roman" w:cs="Times New Roman"/>
              </w:rPr>
              <w:t xml:space="preserve"> the influence of fatigue, </w:t>
            </w:r>
            <w:r w:rsidRPr="0E88F0A8" w:rsidR="6C9661FA">
              <w:rPr>
                <w:rFonts w:ascii="Times New Roman" w:hAnsi="Times New Roman" w:eastAsia="Times New Roman" w:cs="Times New Roman"/>
              </w:rPr>
              <w:t>organizational</w:t>
            </w:r>
            <w:r w:rsidRPr="0E88F0A8" w:rsidR="21B588BC">
              <w:rPr>
                <w:rFonts w:ascii="Times New Roman" w:hAnsi="Times New Roman" w:eastAsia="Times New Roman" w:cs="Times New Roman"/>
              </w:rPr>
              <w:t xml:space="preserve"> </w:t>
            </w:r>
            <w:r w:rsidRPr="0E88F0A8" w:rsidR="375C2199">
              <w:rPr>
                <w:rFonts w:ascii="Times New Roman" w:hAnsi="Times New Roman" w:eastAsia="Times New Roman" w:cs="Times New Roman"/>
              </w:rPr>
              <w:t>norms,</w:t>
            </w:r>
            <w:r w:rsidRPr="0E88F0A8" w:rsidR="21B588BC">
              <w:rPr>
                <w:rFonts w:ascii="Times New Roman" w:hAnsi="Times New Roman" w:eastAsia="Times New Roman" w:cs="Times New Roman"/>
              </w:rPr>
              <w:t xml:space="preserve"> and emotiona</w:t>
            </w:r>
            <w:r w:rsidRPr="0E88F0A8" w:rsidR="0A5AAEB5">
              <w:rPr>
                <w:rFonts w:ascii="Times New Roman" w:hAnsi="Times New Roman" w:eastAsia="Times New Roman" w:cs="Times New Roman"/>
              </w:rPr>
              <w:t xml:space="preserve">l strain. Integrating complementary </w:t>
            </w:r>
            <w:r w:rsidRPr="0E88F0A8" w:rsidR="3C9BD483">
              <w:rPr>
                <w:rFonts w:ascii="Times New Roman" w:hAnsi="Times New Roman" w:eastAsia="Times New Roman" w:cs="Times New Roman"/>
              </w:rPr>
              <w:t>frameworks</w:t>
            </w:r>
            <w:r w:rsidRPr="0E88F0A8" w:rsidR="0A5AAEB5">
              <w:rPr>
                <w:rFonts w:ascii="Times New Roman" w:hAnsi="Times New Roman" w:eastAsia="Times New Roman" w:cs="Times New Roman"/>
              </w:rPr>
              <w:t>, such as Cognitive Load Theory</w:t>
            </w:r>
            <w:r w:rsidRPr="0E88F0A8" w:rsidR="40B7214B">
              <w:rPr>
                <w:rFonts w:ascii="Times New Roman" w:hAnsi="Times New Roman" w:eastAsia="Times New Roman" w:cs="Times New Roman"/>
              </w:rPr>
              <w:t xml:space="preserve"> (</w:t>
            </w:r>
            <w:r w:rsidRPr="0E88F0A8" w:rsidR="40B7214B">
              <w:rPr>
                <w:rFonts w:ascii="Times New Roman" w:hAnsi="Times New Roman" w:eastAsia="Times New Roman" w:cs="Times New Roman"/>
              </w:rPr>
              <w:t>Sweller</w:t>
            </w:r>
            <w:r w:rsidRPr="0E88F0A8" w:rsidR="40B7214B">
              <w:rPr>
                <w:rFonts w:ascii="Times New Roman" w:hAnsi="Times New Roman" w:eastAsia="Times New Roman" w:cs="Times New Roman"/>
              </w:rPr>
              <w:t xml:space="preserve">, </w:t>
            </w:r>
            <w:r w:rsidRPr="0E88F0A8" w:rsidR="49BDC918">
              <w:rPr>
                <w:rFonts w:ascii="Times New Roman" w:hAnsi="Times New Roman" w:eastAsia="Times New Roman" w:cs="Times New Roman"/>
              </w:rPr>
              <w:t>1998</w:t>
            </w:r>
            <w:r w:rsidRPr="0E88F0A8" w:rsidR="40B7214B">
              <w:rPr>
                <w:rFonts w:ascii="Times New Roman" w:hAnsi="Times New Roman" w:eastAsia="Times New Roman" w:cs="Times New Roman"/>
              </w:rPr>
              <w:t>)</w:t>
            </w:r>
            <w:r w:rsidRPr="0E88F0A8" w:rsidR="0A5AAEB5">
              <w:rPr>
                <w:rFonts w:ascii="Times New Roman" w:hAnsi="Times New Roman" w:eastAsia="Times New Roman" w:cs="Times New Roman"/>
              </w:rPr>
              <w:t xml:space="preserve"> or Attentional Control Theory</w:t>
            </w:r>
            <w:r w:rsidRPr="0E88F0A8" w:rsidR="253150AE">
              <w:rPr>
                <w:rFonts w:ascii="Times New Roman" w:hAnsi="Times New Roman" w:eastAsia="Times New Roman" w:cs="Times New Roman"/>
              </w:rPr>
              <w:t xml:space="preserve"> (Eysenck et al., 2007) </w:t>
            </w:r>
            <w:r w:rsidRPr="0E88F0A8" w:rsidR="0A5AAEB5">
              <w:rPr>
                <w:rFonts w:ascii="Times New Roman" w:hAnsi="Times New Roman" w:eastAsia="Times New Roman" w:cs="Times New Roman"/>
              </w:rPr>
              <w:t xml:space="preserve">could provide a more comprehensive account of how cognitive and </w:t>
            </w:r>
            <w:r w:rsidRPr="0E88F0A8" w:rsidR="2674684B">
              <w:rPr>
                <w:rFonts w:ascii="Times New Roman" w:hAnsi="Times New Roman" w:eastAsia="Times New Roman" w:cs="Times New Roman"/>
              </w:rPr>
              <w:t>contextual</w:t>
            </w:r>
            <w:r w:rsidRPr="0E88F0A8" w:rsidR="5B082285">
              <w:rPr>
                <w:rFonts w:ascii="Times New Roman" w:hAnsi="Times New Roman" w:eastAsia="Times New Roman" w:cs="Times New Roman"/>
              </w:rPr>
              <w:t xml:space="preserve"> factors jointly contribute to professional error. </w:t>
            </w:r>
          </w:p>
          <w:p w:rsidR="320A6092" w:rsidP="401B1012" w:rsidRDefault="320A6092" w14:paraId="02272BC0" w14:textId="4C82FAF2">
            <w:pPr>
              <w:pStyle w:val="Normal"/>
            </w:pPr>
            <w:r w:rsidR="320A6092">
              <w:rPr/>
              <w:t xml:space="preserve"> </w:t>
            </w:r>
          </w:p>
          <w:p w:rsidR="401B1012" w:rsidP="401B1012" w:rsidRDefault="401B1012" w14:paraId="4BE29722" w14:textId="15181515">
            <w:pPr>
              <w:pStyle w:val="Normal"/>
            </w:pPr>
          </w:p>
          <w:p w:rsidR="401B1012" w:rsidP="401B1012" w:rsidRDefault="401B1012" w14:paraId="2ECA6AA8" w14:textId="0BC2D6D3">
            <w:pPr>
              <w:pStyle w:val="Normal"/>
            </w:pPr>
          </w:p>
          <w:p w:rsidR="401B1012" w:rsidP="401B1012" w:rsidRDefault="401B1012" w14:paraId="0754A111" w14:textId="5F2FF413">
            <w:pPr>
              <w:pStyle w:val="Normal"/>
            </w:pPr>
          </w:p>
          <w:p w:rsidR="401B1012" w:rsidP="401B1012" w:rsidRDefault="401B1012" w14:paraId="2B9304EB" w14:textId="04E102C7">
            <w:pPr>
              <w:pStyle w:val="Normal"/>
            </w:pPr>
          </w:p>
          <w:p w:rsidR="401B1012" w:rsidP="401B1012" w:rsidRDefault="401B1012" w14:paraId="7D9F68C8" w14:textId="546A4881">
            <w:pPr>
              <w:pStyle w:val="Normal"/>
            </w:pPr>
          </w:p>
          <w:p w:rsidR="401B1012" w:rsidP="401B1012" w:rsidRDefault="401B1012" w14:paraId="1828A8CB" w14:textId="66AAA7A7">
            <w:pPr>
              <w:pStyle w:val="Normal"/>
            </w:pPr>
          </w:p>
          <w:p w:rsidR="401B1012" w:rsidP="401B1012" w:rsidRDefault="401B1012" w14:paraId="67841640" w14:textId="10809468">
            <w:pPr>
              <w:pStyle w:val="Normal"/>
            </w:pPr>
          </w:p>
          <w:p w:rsidR="401B1012" w:rsidP="401B1012" w:rsidRDefault="401B1012" w14:paraId="73596799" w14:textId="24EA9758">
            <w:pPr>
              <w:pStyle w:val="Normal"/>
            </w:pPr>
          </w:p>
          <w:p w:rsidR="401B1012" w:rsidP="401B1012" w:rsidRDefault="401B1012" w14:paraId="2747919D" w14:textId="137C10A4">
            <w:pPr>
              <w:pStyle w:val="Normal"/>
            </w:pPr>
          </w:p>
          <w:p w:rsidRPr="003A798E" w:rsidR="00FA38A4" w:rsidP="00F76918" w:rsidRDefault="00FA38A4" w14:paraId="7B9E843C" w14:textId="77777777">
            <w:pPr>
              <w:jc w:val="right"/>
            </w:pPr>
          </w:p>
        </w:tc>
      </w:tr>
    </w:tbl>
    <w:p w:rsidRPr="003A798E" w:rsidR="00A24793" w:rsidRDefault="00A24793" w14:paraId="0CF4EDF2" w14:textId="77777777"/>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Pr="003A798E" w:rsidR="0031055C" w:rsidTr="77386D3C" w14:paraId="24F1484D" w14:textId="77777777">
        <w:trPr>
          <w:trHeight w:val="373"/>
        </w:trPr>
        <w:tc>
          <w:tcPr>
            <w:tcW w:w="851" w:type="dxa"/>
            <w:vMerge w:val="restart"/>
            <w:shd w:val="clear" w:color="auto" w:fill="00C1C7" w:themeFill="accent2"/>
            <w:tcMar/>
          </w:tcPr>
          <w:p w:rsidRPr="003A798E" w:rsidR="0031055C" w:rsidP="0031055C" w:rsidRDefault="0031055C" w14:paraId="2B59145D" w14:textId="77777777">
            <w:pPr>
              <w:pStyle w:val="GraphicAnchor"/>
            </w:pPr>
          </w:p>
        </w:tc>
        <w:tc>
          <w:tcPr>
            <w:tcW w:w="8690" w:type="dxa"/>
            <w:tcBorders>
              <w:bottom w:val="single" w:color="123869" w:themeColor="accent1" w:sz="36" w:space="0"/>
            </w:tcBorders>
            <w:shd w:val="clear" w:color="auto" w:fill="00C1C7" w:themeFill="accent2"/>
            <w:tcMar/>
          </w:tcPr>
          <w:p w:rsidRPr="003A798E" w:rsidR="0031055C" w:rsidP="0031055C" w:rsidRDefault="0031055C" w14:paraId="136EF726" w14:textId="77777777"/>
        </w:tc>
        <w:tc>
          <w:tcPr>
            <w:tcW w:w="967" w:type="dxa"/>
            <w:vMerge w:val="restart"/>
            <w:shd w:val="clear" w:color="auto" w:fill="00C1C7" w:themeFill="accent2"/>
            <w:tcMar/>
          </w:tcPr>
          <w:p w:rsidRPr="003A798E" w:rsidR="0031055C" w:rsidP="00F76918" w:rsidRDefault="0031055C" w14:paraId="230C2B99" w14:textId="77777777"/>
        </w:tc>
      </w:tr>
      <w:tr w:rsidRPr="003A798E" w:rsidR="0031055C" w:rsidTr="77386D3C" w14:paraId="248C2EAF" w14:textId="77777777">
        <w:trPr>
          <w:trHeight w:val="4545"/>
        </w:trPr>
        <w:tc>
          <w:tcPr>
            <w:tcW w:w="851" w:type="dxa"/>
            <w:vMerge/>
            <w:tcMar/>
          </w:tcPr>
          <w:p w:rsidRPr="003A798E" w:rsidR="0031055C" w:rsidP="00F76918" w:rsidRDefault="0031055C" w14:paraId="576F82E5" w14:textId="77777777"/>
        </w:tc>
        <w:tc>
          <w:tcPr>
            <w:tcW w:w="8690" w:type="dxa"/>
            <w:tcBorders>
              <w:top w:val="single" w:color="123869" w:themeColor="accent1" w:sz="36" w:space="0"/>
              <w:bottom w:val="single" w:color="123869" w:themeColor="accent1" w:sz="36" w:space="0"/>
            </w:tcBorders>
            <w:shd w:val="clear" w:color="auto" w:fill="FFFFFF" w:themeFill="background1"/>
            <w:tcMar/>
            <w:vAlign w:val="center"/>
          </w:tcPr>
          <w:p w:rsidRPr="0098239A" w:rsidR="0031055C" w:rsidP="401B1012" w:rsidRDefault="0098239A" w14:paraId="44DDF449" w14:textId="4711B8A1">
            <w:pPr>
              <w:pStyle w:val="Quote"/>
              <w:rPr>
                <w:sz w:val="72"/>
                <w:szCs w:val="72"/>
              </w:rPr>
            </w:pPr>
            <w:r w:rsidRPr="401B1012" w:rsidR="0098239A">
              <w:rPr>
                <w:sz w:val="72"/>
                <w:szCs w:val="72"/>
              </w:rPr>
              <w:t>CONCLUSION AND RECOMMENDATIONS</w:t>
            </w:r>
          </w:p>
          <w:p w:rsidRPr="0098239A" w:rsidR="0031055C" w:rsidP="401B1012" w:rsidRDefault="0098239A" w14:paraId="67C92A52" w14:textId="1F7DC370">
            <w:pPr>
              <w:pStyle w:val="Normal"/>
            </w:pPr>
          </w:p>
          <w:p w:rsidRPr="0098239A" w:rsidR="0031055C" w:rsidP="004B1BBE" w:rsidRDefault="0098239A" w14:paraId="741DFE65" w14:textId="18B07650">
            <w:pPr>
              <w:pStyle w:val="Normal"/>
              <w:spacing w:line="480" w:lineRule="auto"/>
              <w:ind w:firstLine="720"/>
              <w:rPr>
                <w:rFonts w:ascii="Times New Roman" w:hAnsi="Times New Roman" w:eastAsia="Times New Roman" w:cs="Times New Roman"/>
                <w:sz w:val="24"/>
                <w:szCs w:val="24"/>
              </w:rPr>
            </w:pPr>
            <w:r w:rsidRPr="004B1BBE" w:rsidR="6C44AE77">
              <w:rPr>
                <w:rFonts w:ascii="Times New Roman" w:hAnsi="Times New Roman" w:eastAsia="Times New Roman" w:cs="Times New Roman"/>
                <w:sz w:val="24"/>
                <w:szCs w:val="24"/>
              </w:rPr>
              <w:t xml:space="preserve">This report </w:t>
            </w:r>
            <w:r w:rsidRPr="004B1BBE" w:rsidR="03BB9309">
              <w:rPr>
                <w:rFonts w:ascii="Times New Roman" w:hAnsi="Times New Roman" w:eastAsia="Times New Roman" w:cs="Times New Roman"/>
                <w:sz w:val="24"/>
                <w:szCs w:val="24"/>
              </w:rPr>
              <w:t>examines</w:t>
            </w:r>
            <w:r w:rsidRPr="004B1BBE" w:rsidR="6C44AE77">
              <w:rPr>
                <w:rFonts w:ascii="Times New Roman" w:hAnsi="Times New Roman" w:eastAsia="Times New Roman" w:cs="Times New Roman"/>
                <w:sz w:val="24"/>
                <w:szCs w:val="24"/>
              </w:rPr>
              <w:t xml:space="preserve"> the </w:t>
            </w:r>
            <w:r w:rsidRPr="004B1BBE" w:rsidR="4F77B0FD">
              <w:rPr>
                <w:rFonts w:ascii="Times New Roman" w:hAnsi="Times New Roman" w:eastAsia="Times New Roman" w:cs="Times New Roman"/>
                <w:sz w:val="24"/>
                <w:szCs w:val="24"/>
              </w:rPr>
              <w:t>district</w:t>
            </w:r>
            <w:r w:rsidRPr="004B1BBE" w:rsidR="6C44AE77">
              <w:rPr>
                <w:rFonts w:ascii="Times New Roman" w:hAnsi="Times New Roman" w:eastAsia="Times New Roman" w:cs="Times New Roman"/>
                <w:sz w:val="24"/>
                <w:szCs w:val="24"/>
              </w:rPr>
              <w:t xml:space="preserve"> </w:t>
            </w:r>
            <w:r w:rsidRPr="004B1BBE" w:rsidR="31570374">
              <w:rPr>
                <w:rFonts w:ascii="Times New Roman" w:hAnsi="Times New Roman" w:eastAsia="Times New Roman" w:cs="Times New Roman"/>
                <w:sz w:val="24"/>
                <w:szCs w:val="24"/>
              </w:rPr>
              <w:t>nurse's</w:t>
            </w:r>
            <w:r w:rsidRPr="004B1BBE" w:rsidR="6C44AE77">
              <w:rPr>
                <w:rFonts w:ascii="Times New Roman" w:hAnsi="Times New Roman" w:eastAsia="Times New Roman" w:cs="Times New Roman"/>
                <w:sz w:val="24"/>
                <w:szCs w:val="24"/>
              </w:rPr>
              <w:t xml:space="preserve"> failure to adhere to handwashing procedures through the </w:t>
            </w:r>
            <w:r w:rsidRPr="004B1BBE" w:rsidR="6E10EB08">
              <w:rPr>
                <w:rFonts w:ascii="Times New Roman" w:hAnsi="Times New Roman" w:eastAsia="Times New Roman" w:cs="Times New Roman"/>
                <w:sz w:val="24"/>
                <w:szCs w:val="24"/>
              </w:rPr>
              <w:t>lense</w:t>
            </w:r>
            <w:r w:rsidRPr="004B1BBE" w:rsidR="6C44AE77">
              <w:rPr>
                <w:rFonts w:ascii="Times New Roman" w:hAnsi="Times New Roman" w:eastAsia="Times New Roman" w:cs="Times New Roman"/>
                <w:sz w:val="24"/>
                <w:szCs w:val="24"/>
              </w:rPr>
              <w:t xml:space="preserve"> of Dual-Process Theory. The case illustrated how routine</w:t>
            </w:r>
            <w:r w:rsidRPr="004B1BBE" w:rsidR="036AAB44">
              <w:rPr>
                <w:rFonts w:ascii="Times New Roman" w:hAnsi="Times New Roman" w:eastAsia="Times New Roman" w:cs="Times New Roman"/>
                <w:sz w:val="24"/>
                <w:szCs w:val="24"/>
              </w:rPr>
              <w:t xml:space="preserve"> familiarity, fatigue and workload led to reliance on System 1, fast, automatic, intuitive processing, rather than System 2, which governs deliberate, </w:t>
            </w:r>
            <w:r w:rsidRPr="004B1BBE" w:rsidR="6BC152DA">
              <w:rPr>
                <w:rFonts w:ascii="Times New Roman" w:hAnsi="Times New Roman" w:eastAsia="Times New Roman" w:cs="Times New Roman"/>
                <w:sz w:val="24"/>
                <w:szCs w:val="24"/>
              </w:rPr>
              <w:t>rule-based</w:t>
            </w:r>
            <w:r w:rsidRPr="004B1BBE" w:rsidR="036AAB44">
              <w:rPr>
                <w:rFonts w:ascii="Times New Roman" w:hAnsi="Times New Roman" w:eastAsia="Times New Roman" w:cs="Times New Roman"/>
                <w:sz w:val="24"/>
                <w:szCs w:val="24"/>
              </w:rPr>
              <w:t xml:space="preserve"> </w:t>
            </w:r>
            <w:r w:rsidRPr="004B1BBE" w:rsidR="56B6E3D4">
              <w:rPr>
                <w:rFonts w:ascii="Times New Roman" w:hAnsi="Times New Roman" w:eastAsia="Times New Roman" w:cs="Times New Roman"/>
                <w:sz w:val="24"/>
                <w:szCs w:val="24"/>
              </w:rPr>
              <w:t>reasoning</w:t>
            </w:r>
            <w:r w:rsidRPr="004B1BBE" w:rsidR="036AAB44">
              <w:rPr>
                <w:rFonts w:ascii="Times New Roman" w:hAnsi="Times New Roman" w:eastAsia="Times New Roman" w:cs="Times New Roman"/>
                <w:sz w:val="24"/>
                <w:szCs w:val="24"/>
              </w:rPr>
              <w:t>. Drawing on</w:t>
            </w:r>
            <w:r w:rsidRPr="004B1BBE" w:rsidR="58650F1B">
              <w:rPr>
                <w:rFonts w:ascii="Times New Roman" w:hAnsi="Times New Roman" w:eastAsia="Times New Roman" w:cs="Times New Roman"/>
                <w:sz w:val="24"/>
                <w:szCs w:val="24"/>
              </w:rPr>
              <w:t xml:space="preserve"> research by Kahneman (2011) and Evans &amp; Stanovich (2013)</w:t>
            </w:r>
            <w:r w:rsidRPr="004B1BBE" w:rsidR="6AA4CE07">
              <w:rPr>
                <w:rFonts w:ascii="Times New Roman" w:hAnsi="Times New Roman" w:eastAsia="Times New Roman" w:cs="Times New Roman"/>
                <w:sz w:val="24"/>
                <w:szCs w:val="24"/>
              </w:rPr>
              <w:t xml:space="preserve">, the analysis </w:t>
            </w:r>
            <w:r w:rsidRPr="004B1BBE" w:rsidR="6AA4CE07">
              <w:rPr>
                <w:rFonts w:ascii="Times New Roman" w:hAnsi="Times New Roman" w:eastAsia="Times New Roman" w:cs="Times New Roman"/>
                <w:sz w:val="24"/>
                <w:szCs w:val="24"/>
              </w:rPr>
              <w:t>demonstrated</w:t>
            </w:r>
            <w:r w:rsidRPr="004B1BBE" w:rsidR="6AA4CE07">
              <w:rPr>
                <w:rFonts w:ascii="Times New Roman" w:hAnsi="Times New Roman" w:eastAsia="Times New Roman" w:cs="Times New Roman"/>
                <w:sz w:val="24"/>
                <w:szCs w:val="24"/>
              </w:rPr>
              <w:t xml:space="preserve"> that under </w:t>
            </w:r>
            <w:r w:rsidRPr="004B1BBE" w:rsidR="6AA4CE07">
              <w:rPr>
                <w:rFonts w:ascii="Times New Roman" w:hAnsi="Times New Roman" w:eastAsia="Times New Roman" w:cs="Times New Roman"/>
                <w:sz w:val="24"/>
                <w:szCs w:val="24"/>
              </w:rPr>
              <w:t>cognitive</w:t>
            </w:r>
            <w:r w:rsidRPr="004B1BBE" w:rsidR="6AA4CE07">
              <w:rPr>
                <w:rFonts w:ascii="Times New Roman" w:hAnsi="Times New Roman" w:eastAsia="Times New Roman" w:cs="Times New Roman"/>
                <w:sz w:val="24"/>
                <w:szCs w:val="24"/>
              </w:rPr>
              <w:t xml:space="preserve"> strain, intuitive processes dominate, resulting in procedural errors even among trained professionals.</w:t>
            </w:r>
          </w:p>
          <w:p w:rsidRPr="0098239A" w:rsidR="0031055C" w:rsidP="004B1BBE" w:rsidRDefault="0098239A" w14:paraId="6C85FA2A" w14:textId="7F23BEC9">
            <w:pPr>
              <w:pStyle w:val="Normal"/>
              <w:spacing w:line="480" w:lineRule="auto"/>
              <w:ind w:firstLine="720"/>
              <w:rPr>
                <w:rFonts w:ascii="Times New Roman" w:hAnsi="Times New Roman" w:eastAsia="Times New Roman" w:cs="Times New Roman"/>
                <w:sz w:val="24"/>
                <w:szCs w:val="24"/>
              </w:rPr>
            </w:pPr>
          </w:p>
          <w:p w:rsidRPr="0098239A" w:rsidR="0031055C" w:rsidP="004B1BBE" w:rsidRDefault="0098239A" w14:paraId="4CF83D50" w14:textId="4A68306C">
            <w:pPr>
              <w:pStyle w:val="Normal"/>
              <w:spacing w:line="480" w:lineRule="auto"/>
              <w:ind w:firstLine="720"/>
              <w:rPr>
                <w:rFonts w:ascii="Times New Roman" w:hAnsi="Times New Roman" w:eastAsia="Times New Roman" w:cs="Times New Roman"/>
                <w:sz w:val="24"/>
                <w:szCs w:val="24"/>
              </w:rPr>
            </w:pPr>
            <w:r w:rsidRPr="0E88F0A8" w:rsidR="542CFCD1">
              <w:rPr>
                <w:rFonts w:ascii="Times New Roman" w:hAnsi="Times New Roman" w:eastAsia="Times New Roman" w:cs="Times New Roman"/>
                <w:sz w:val="24"/>
                <w:szCs w:val="24"/>
              </w:rPr>
              <w:t>Empirical</w:t>
            </w:r>
            <w:r w:rsidRPr="0E88F0A8" w:rsidR="62B7D80D">
              <w:rPr>
                <w:rFonts w:ascii="Times New Roman" w:hAnsi="Times New Roman" w:eastAsia="Times New Roman" w:cs="Times New Roman"/>
                <w:sz w:val="24"/>
                <w:szCs w:val="24"/>
              </w:rPr>
              <w:t xml:space="preserve"> evidence from healthcare supports this interpretation. Studies by </w:t>
            </w:r>
            <w:r w:rsidRPr="0E88F0A8" w:rsidR="62B7D80D">
              <w:rPr>
                <w:rFonts w:ascii="Times New Roman" w:hAnsi="Times New Roman" w:eastAsia="Times New Roman" w:cs="Times New Roman"/>
                <w:sz w:val="24"/>
                <w:szCs w:val="24"/>
              </w:rPr>
              <w:t>Pelaccia</w:t>
            </w:r>
            <w:r w:rsidRPr="0E88F0A8" w:rsidR="62B7D80D">
              <w:rPr>
                <w:rFonts w:ascii="Times New Roman" w:hAnsi="Times New Roman" w:eastAsia="Times New Roman" w:cs="Times New Roman"/>
                <w:sz w:val="24"/>
                <w:szCs w:val="24"/>
              </w:rPr>
              <w:t xml:space="preserve"> et al. (20</w:t>
            </w:r>
            <w:r w:rsidRPr="0E88F0A8" w:rsidR="398831DC">
              <w:rPr>
                <w:rFonts w:ascii="Times New Roman" w:hAnsi="Times New Roman" w:eastAsia="Times New Roman" w:cs="Times New Roman"/>
                <w:sz w:val="24"/>
                <w:szCs w:val="24"/>
              </w:rPr>
              <w:t>11</w:t>
            </w:r>
            <w:r w:rsidRPr="0E88F0A8" w:rsidR="62B7D80D">
              <w:rPr>
                <w:rFonts w:ascii="Times New Roman" w:hAnsi="Times New Roman" w:eastAsia="Times New Roman" w:cs="Times New Roman"/>
                <w:sz w:val="24"/>
                <w:szCs w:val="24"/>
              </w:rPr>
              <w:t xml:space="preserve">) and Norman et al. (2024) show that </w:t>
            </w:r>
            <w:r w:rsidRPr="0E88F0A8" w:rsidR="54B59A50">
              <w:rPr>
                <w:rFonts w:ascii="Times New Roman" w:hAnsi="Times New Roman" w:eastAsia="Times New Roman" w:cs="Times New Roman"/>
                <w:sz w:val="24"/>
                <w:szCs w:val="24"/>
              </w:rPr>
              <w:t>clinicians</w:t>
            </w:r>
            <w:r w:rsidRPr="0E88F0A8" w:rsidR="62B7D80D">
              <w:rPr>
                <w:rFonts w:ascii="Times New Roman" w:hAnsi="Times New Roman" w:eastAsia="Times New Roman" w:cs="Times New Roman"/>
                <w:sz w:val="24"/>
                <w:szCs w:val="24"/>
              </w:rPr>
              <w:t xml:space="preserve"> under time pressure are more </w:t>
            </w:r>
            <w:r w:rsidRPr="0E88F0A8" w:rsidR="3B308D33">
              <w:rPr>
                <w:rFonts w:ascii="Times New Roman" w:hAnsi="Times New Roman" w:eastAsia="Times New Roman" w:cs="Times New Roman"/>
                <w:sz w:val="24"/>
                <w:szCs w:val="24"/>
              </w:rPr>
              <w:t>likely</w:t>
            </w:r>
            <w:r w:rsidRPr="0E88F0A8" w:rsidR="62B7D80D">
              <w:rPr>
                <w:rFonts w:ascii="Times New Roman" w:hAnsi="Times New Roman" w:eastAsia="Times New Roman" w:cs="Times New Roman"/>
                <w:sz w:val="24"/>
                <w:szCs w:val="24"/>
              </w:rPr>
              <w:t xml:space="preserve"> to rely on</w:t>
            </w:r>
            <w:r w:rsidRPr="0E88F0A8" w:rsidR="6AFE27EA">
              <w:rPr>
                <w:rFonts w:ascii="Times New Roman" w:hAnsi="Times New Roman" w:eastAsia="Times New Roman" w:cs="Times New Roman"/>
                <w:sz w:val="24"/>
                <w:szCs w:val="24"/>
              </w:rPr>
              <w:t xml:space="preserve"> intuitive </w:t>
            </w:r>
            <w:r w:rsidRPr="0E88F0A8" w:rsidR="23D346ED">
              <w:rPr>
                <w:rFonts w:ascii="Times New Roman" w:hAnsi="Times New Roman" w:eastAsia="Times New Roman" w:cs="Times New Roman"/>
                <w:sz w:val="24"/>
                <w:szCs w:val="24"/>
              </w:rPr>
              <w:t>reasoning</w:t>
            </w:r>
            <w:r w:rsidRPr="0E88F0A8" w:rsidR="6AFE27EA">
              <w:rPr>
                <w:rFonts w:ascii="Times New Roman" w:hAnsi="Times New Roman" w:eastAsia="Times New Roman" w:cs="Times New Roman"/>
                <w:sz w:val="24"/>
                <w:szCs w:val="24"/>
              </w:rPr>
              <w:t>, while</w:t>
            </w:r>
            <w:r w:rsidRPr="0E88F0A8" w:rsidR="62D5B2FA">
              <w:rPr>
                <w:rFonts w:ascii="Times New Roman" w:hAnsi="Times New Roman" w:eastAsia="Times New Roman" w:cs="Times New Roman"/>
                <w:sz w:val="24"/>
                <w:szCs w:val="24"/>
              </w:rPr>
              <w:t xml:space="preserve"> Thirsk et al. (2022) highlight how fatigue and </w:t>
            </w:r>
            <w:r w:rsidRPr="0E88F0A8" w:rsidR="1CC6DF91">
              <w:rPr>
                <w:rFonts w:ascii="Times New Roman" w:hAnsi="Times New Roman" w:eastAsia="Times New Roman" w:cs="Times New Roman"/>
                <w:sz w:val="24"/>
                <w:szCs w:val="24"/>
              </w:rPr>
              <w:t>cognitive</w:t>
            </w:r>
            <w:r w:rsidRPr="0E88F0A8" w:rsidR="62D5B2FA">
              <w:rPr>
                <w:rFonts w:ascii="Times New Roman" w:hAnsi="Times New Roman" w:eastAsia="Times New Roman" w:cs="Times New Roman"/>
                <w:sz w:val="24"/>
                <w:szCs w:val="24"/>
              </w:rPr>
              <w:t xml:space="preserve"> load impar reflective </w:t>
            </w:r>
            <w:r w:rsidRPr="0E88F0A8" w:rsidR="603DA5E5">
              <w:rPr>
                <w:rFonts w:ascii="Times New Roman" w:hAnsi="Times New Roman" w:eastAsia="Times New Roman" w:cs="Times New Roman"/>
                <w:sz w:val="24"/>
                <w:szCs w:val="24"/>
              </w:rPr>
              <w:t>decision</w:t>
            </w:r>
            <w:r w:rsidRPr="0E88F0A8" w:rsidR="62D5B2FA">
              <w:rPr>
                <w:rFonts w:ascii="Times New Roman" w:hAnsi="Times New Roman" w:eastAsia="Times New Roman" w:cs="Times New Roman"/>
                <w:sz w:val="24"/>
                <w:szCs w:val="24"/>
              </w:rPr>
              <w:t xml:space="preserve"> making. These findings </w:t>
            </w:r>
            <w:r w:rsidRPr="0E88F0A8" w:rsidR="7C27C675">
              <w:rPr>
                <w:rFonts w:ascii="Times New Roman" w:hAnsi="Times New Roman" w:eastAsia="Times New Roman" w:cs="Times New Roman"/>
                <w:sz w:val="24"/>
                <w:szCs w:val="24"/>
              </w:rPr>
              <w:t>collectively</w:t>
            </w:r>
            <w:r w:rsidRPr="0E88F0A8" w:rsidR="7975D16E">
              <w:rPr>
                <w:rFonts w:ascii="Times New Roman" w:hAnsi="Times New Roman" w:eastAsia="Times New Roman" w:cs="Times New Roman"/>
                <w:sz w:val="24"/>
                <w:szCs w:val="24"/>
              </w:rPr>
              <w:t xml:space="preserve"> </w:t>
            </w:r>
            <w:r w:rsidRPr="0E88F0A8" w:rsidR="7975D16E">
              <w:rPr>
                <w:rFonts w:ascii="Times New Roman" w:hAnsi="Times New Roman" w:eastAsia="Times New Roman" w:cs="Times New Roman"/>
                <w:sz w:val="24"/>
                <w:szCs w:val="24"/>
              </w:rPr>
              <w:t>validate</w:t>
            </w:r>
            <w:r w:rsidRPr="0E88F0A8" w:rsidR="7975D16E">
              <w:rPr>
                <w:rFonts w:ascii="Times New Roman" w:hAnsi="Times New Roman" w:eastAsia="Times New Roman" w:cs="Times New Roman"/>
                <w:sz w:val="24"/>
                <w:szCs w:val="24"/>
              </w:rPr>
              <w:t xml:space="preserve"> the </w:t>
            </w:r>
            <w:r w:rsidRPr="0E88F0A8" w:rsidR="7655474A">
              <w:rPr>
                <w:rFonts w:ascii="Times New Roman" w:hAnsi="Times New Roman" w:eastAsia="Times New Roman" w:cs="Times New Roman"/>
                <w:sz w:val="24"/>
                <w:szCs w:val="24"/>
              </w:rPr>
              <w:t>application</w:t>
            </w:r>
            <w:r w:rsidRPr="0E88F0A8" w:rsidR="7975D16E">
              <w:rPr>
                <w:rFonts w:ascii="Times New Roman" w:hAnsi="Times New Roman" w:eastAsia="Times New Roman" w:cs="Times New Roman"/>
                <w:sz w:val="24"/>
                <w:szCs w:val="24"/>
              </w:rPr>
              <w:t xml:space="preserve"> of Dual-Process Theory to the </w:t>
            </w:r>
            <w:r w:rsidRPr="0E88F0A8" w:rsidR="1D93EA14">
              <w:rPr>
                <w:rFonts w:ascii="Times New Roman" w:hAnsi="Times New Roman" w:eastAsia="Times New Roman" w:cs="Times New Roman"/>
                <w:sz w:val="24"/>
                <w:szCs w:val="24"/>
              </w:rPr>
              <w:t>nurse's</w:t>
            </w:r>
            <w:r w:rsidRPr="0E88F0A8" w:rsidR="7975D16E">
              <w:rPr>
                <w:rFonts w:ascii="Times New Roman" w:hAnsi="Times New Roman" w:eastAsia="Times New Roman" w:cs="Times New Roman"/>
                <w:sz w:val="24"/>
                <w:szCs w:val="24"/>
              </w:rPr>
              <w:t xml:space="preserve"> scenario, explaining how </w:t>
            </w:r>
            <w:r w:rsidRPr="0E88F0A8" w:rsidR="2080AF11">
              <w:rPr>
                <w:rFonts w:ascii="Times New Roman" w:hAnsi="Times New Roman" w:eastAsia="Times New Roman" w:cs="Times New Roman"/>
                <w:sz w:val="24"/>
                <w:szCs w:val="24"/>
              </w:rPr>
              <w:t>cognitive</w:t>
            </w:r>
            <w:r w:rsidRPr="0E88F0A8" w:rsidR="7975D16E">
              <w:rPr>
                <w:rFonts w:ascii="Times New Roman" w:hAnsi="Times New Roman" w:eastAsia="Times New Roman" w:cs="Times New Roman"/>
                <w:sz w:val="24"/>
                <w:szCs w:val="24"/>
              </w:rPr>
              <w:t xml:space="preserve"> mechanisms, not </w:t>
            </w:r>
            <w:r w:rsidRPr="0E88F0A8" w:rsidR="67AE4FCA">
              <w:rPr>
                <w:rFonts w:ascii="Times New Roman" w:hAnsi="Times New Roman" w:eastAsia="Times New Roman" w:cs="Times New Roman"/>
                <w:sz w:val="24"/>
                <w:szCs w:val="24"/>
              </w:rPr>
              <w:t xml:space="preserve">lack of </w:t>
            </w:r>
            <w:r w:rsidRPr="0E88F0A8" w:rsidR="404290C5">
              <w:rPr>
                <w:rFonts w:ascii="Times New Roman" w:hAnsi="Times New Roman" w:eastAsia="Times New Roman" w:cs="Times New Roman"/>
                <w:sz w:val="24"/>
                <w:szCs w:val="24"/>
              </w:rPr>
              <w:t>knowledge,</w:t>
            </w:r>
            <w:r w:rsidRPr="0E88F0A8" w:rsidR="67AE4FCA">
              <w:rPr>
                <w:rFonts w:ascii="Times New Roman" w:hAnsi="Times New Roman" w:eastAsia="Times New Roman" w:cs="Times New Roman"/>
                <w:sz w:val="24"/>
                <w:szCs w:val="24"/>
              </w:rPr>
              <w:t xml:space="preserve"> underlie the observed lapses. </w:t>
            </w:r>
          </w:p>
          <w:p w:rsidRPr="0098239A" w:rsidR="0031055C" w:rsidP="004B1BBE" w:rsidRDefault="0098239A" w14:paraId="61C84D4F" w14:textId="105937F2">
            <w:pPr>
              <w:pStyle w:val="Normal"/>
              <w:spacing w:line="480" w:lineRule="auto"/>
              <w:ind w:firstLine="720"/>
              <w:rPr>
                <w:rFonts w:ascii="Times New Roman" w:hAnsi="Times New Roman" w:eastAsia="Times New Roman" w:cs="Times New Roman"/>
                <w:sz w:val="24"/>
                <w:szCs w:val="24"/>
              </w:rPr>
            </w:pPr>
          </w:p>
          <w:p w:rsidRPr="0098239A" w:rsidR="0031055C" w:rsidP="004B1BBE" w:rsidRDefault="0098239A" w14:paraId="043DCB6D" w14:textId="305D9420">
            <w:pPr>
              <w:pStyle w:val="Normal"/>
              <w:spacing w:line="480" w:lineRule="auto"/>
              <w:ind w:firstLine="720"/>
              <w:rPr>
                <w:rFonts w:ascii="Times New Roman" w:hAnsi="Times New Roman" w:eastAsia="Times New Roman" w:cs="Times New Roman"/>
                <w:sz w:val="24"/>
                <w:szCs w:val="24"/>
              </w:rPr>
            </w:pPr>
            <w:r w:rsidRPr="0E88F0A8" w:rsidR="20B28E76">
              <w:rPr>
                <w:rFonts w:ascii="Times New Roman" w:hAnsi="Times New Roman" w:eastAsia="Times New Roman" w:cs="Times New Roman"/>
                <w:sz w:val="24"/>
                <w:szCs w:val="24"/>
              </w:rPr>
              <w:t xml:space="preserve">However, the evaluation also revealed limitations. Dual-Process Theory simplifies </w:t>
            </w:r>
            <w:r w:rsidRPr="0E88F0A8" w:rsidR="1E2FB80F">
              <w:rPr>
                <w:rFonts w:ascii="Times New Roman" w:hAnsi="Times New Roman" w:eastAsia="Times New Roman" w:cs="Times New Roman"/>
                <w:sz w:val="24"/>
                <w:szCs w:val="24"/>
              </w:rPr>
              <w:t>cognition</w:t>
            </w:r>
            <w:r w:rsidRPr="0E88F0A8" w:rsidR="20B28E76">
              <w:rPr>
                <w:rFonts w:ascii="Times New Roman" w:hAnsi="Times New Roman" w:eastAsia="Times New Roman" w:cs="Times New Roman"/>
                <w:sz w:val="24"/>
                <w:szCs w:val="24"/>
              </w:rPr>
              <w:t xml:space="preserve"> into two systems and does not fully account for contextual </w:t>
            </w:r>
            <w:r w:rsidRPr="0E88F0A8" w:rsidR="32628C32">
              <w:rPr>
                <w:rFonts w:ascii="Times New Roman" w:hAnsi="Times New Roman" w:eastAsia="Times New Roman" w:cs="Times New Roman"/>
                <w:sz w:val="24"/>
                <w:szCs w:val="24"/>
              </w:rPr>
              <w:t>influences</w:t>
            </w:r>
            <w:r w:rsidRPr="0E88F0A8" w:rsidR="20B28E76">
              <w:rPr>
                <w:rFonts w:ascii="Times New Roman" w:hAnsi="Times New Roman" w:eastAsia="Times New Roman" w:cs="Times New Roman"/>
                <w:sz w:val="24"/>
                <w:szCs w:val="24"/>
              </w:rPr>
              <w:t xml:space="preserve"> such as </w:t>
            </w:r>
            <w:r w:rsidRPr="0E88F0A8" w:rsidR="34750CF7">
              <w:rPr>
                <w:rFonts w:ascii="Times New Roman" w:hAnsi="Times New Roman" w:eastAsia="Times New Roman" w:cs="Times New Roman"/>
                <w:sz w:val="24"/>
                <w:szCs w:val="24"/>
              </w:rPr>
              <w:t>organizational</w:t>
            </w:r>
            <w:r w:rsidRPr="0E88F0A8" w:rsidR="4939A4DF">
              <w:rPr>
                <w:rFonts w:ascii="Times New Roman" w:hAnsi="Times New Roman" w:eastAsia="Times New Roman" w:cs="Times New Roman"/>
                <w:sz w:val="24"/>
                <w:szCs w:val="24"/>
              </w:rPr>
              <w:t xml:space="preserve"> culture, emotional </w:t>
            </w:r>
            <w:r w:rsidRPr="0E88F0A8" w:rsidR="3E7CD8CC">
              <w:rPr>
                <w:rFonts w:ascii="Times New Roman" w:hAnsi="Times New Roman" w:eastAsia="Times New Roman" w:cs="Times New Roman"/>
                <w:sz w:val="24"/>
                <w:szCs w:val="24"/>
              </w:rPr>
              <w:t>exhaustion,</w:t>
            </w:r>
            <w:r w:rsidRPr="0E88F0A8" w:rsidR="4939A4DF">
              <w:rPr>
                <w:rFonts w:ascii="Times New Roman" w:hAnsi="Times New Roman" w:eastAsia="Times New Roman" w:cs="Times New Roman"/>
                <w:sz w:val="24"/>
                <w:szCs w:val="24"/>
              </w:rPr>
              <w:t xml:space="preserve"> or </w:t>
            </w:r>
            <w:r w:rsidRPr="0E88F0A8" w:rsidR="629DFBEA">
              <w:rPr>
                <w:rFonts w:ascii="Times New Roman" w:hAnsi="Times New Roman" w:eastAsia="Times New Roman" w:cs="Times New Roman"/>
                <w:sz w:val="24"/>
                <w:szCs w:val="24"/>
              </w:rPr>
              <w:t>environmental</w:t>
            </w:r>
            <w:r w:rsidRPr="0E88F0A8" w:rsidR="4939A4DF">
              <w:rPr>
                <w:rFonts w:ascii="Times New Roman" w:hAnsi="Times New Roman" w:eastAsia="Times New Roman" w:cs="Times New Roman"/>
                <w:sz w:val="24"/>
                <w:szCs w:val="24"/>
              </w:rPr>
              <w:t xml:space="preserve"> design. Integrating complimentary frameworks like Cognitive Load Theory (</w:t>
            </w:r>
            <w:r w:rsidRPr="0E88F0A8" w:rsidR="4939A4DF">
              <w:rPr>
                <w:rFonts w:ascii="Times New Roman" w:hAnsi="Times New Roman" w:eastAsia="Times New Roman" w:cs="Times New Roman"/>
                <w:sz w:val="24"/>
                <w:szCs w:val="24"/>
              </w:rPr>
              <w:t>Sweller</w:t>
            </w:r>
            <w:r w:rsidRPr="0E88F0A8" w:rsidR="4939A4DF">
              <w:rPr>
                <w:rFonts w:ascii="Times New Roman" w:hAnsi="Times New Roman" w:eastAsia="Times New Roman" w:cs="Times New Roman"/>
                <w:sz w:val="24"/>
                <w:szCs w:val="24"/>
              </w:rPr>
              <w:t xml:space="preserve">, </w:t>
            </w:r>
            <w:r w:rsidRPr="0E88F0A8" w:rsidR="751EEB10">
              <w:rPr>
                <w:rFonts w:ascii="Times New Roman" w:hAnsi="Times New Roman" w:eastAsia="Times New Roman" w:cs="Times New Roman"/>
                <w:sz w:val="24"/>
                <w:szCs w:val="24"/>
              </w:rPr>
              <w:t>1998</w:t>
            </w:r>
            <w:r w:rsidRPr="0E88F0A8" w:rsidR="4939A4DF">
              <w:rPr>
                <w:rFonts w:ascii="Times New Roman" w:hAnsi="Times New Roman" w:eastAsia="Times New Roman" w:cs="Times New Roman"/>
                <w:sz w:val="24"/>
                <w:szCs w:val="24"/>
              </w:rPr>
              <w:t>) and Attentional Control Theory (E</w:t>
            </w:r>
            <w:r w:rsidRPr="0E88F0A8" w:rsidR="746B6066">
              <w:rPr>
                <w:rFonts w:ascii="Times New Roman" w:hAnsi="Times New Roman" w:eastAsia="Times New Roman" w:cs="Times New Roman"/>
                <w:sz w:val="24"/>
                <w:szCs w:val="24"/>
              </w:rPr>
              <w:t xml:space="preserve">ysenck et al., 2007) would provide a more holistic understanding of how </w:t>
            </w:r>
            <w:r w:rsidRPr="0E88F0A8" w:rsidR="3213333E">
              <w:rPr>
                <w:rFonts w:ascii="Times New Roman" w:hAnsi="Times New Roman" w:eastAsia="Times New Roman" w:cs="Times New Roman"/>
                <w:sz w:val="24"/>
                <w:szCs w:val="24"/>
              </w:rPr>
              <w:t>cognitive</w:t>
            </w:r>
            <w:r w:rsidRPr="0E88F0A8" w:rsidR="746B6066">
              <w:rPr>
                <w:rFonts w:ascii="Times New Roman" w:hAnsi="Times New Roman" w:eastAsia="Times New Roman" w:cs="Times New Roman"/>
                <w:sz w:val="24"/>
                <w:szCs w:val="24"/>
              </w:rPr>
              <w:t xml:space="preserve"> and situational factors interact in professional practice. </w:t>
            </w:r>
          </w:p>
          <w:p w:rsidRPr="0098239A" w:rsidR="0031055C" w:rsidP="004B1BBE" w:rsidRDefault="0098239A" w14:paraId="2E59553F" w14:textId="46260F27">
            <w:pPr>
              <w:pStyle w:val="Normal"/>
              <w:spacing w:line="480" w:lineRule="auto"/>
              <w:ind w:firstLine="720"/>
              <w:rPr>
                <w:rFonts w:ascii="Times New Roman" w:hAnsi="Times New Roman" w:eastAsia="Times New Roman" w:cs="Times New Roman"/>
                <w:sz w:val="24"/>
                <w:szCs w:val="24"/>
              </w:rPr>
            </w:pPr>
          </w:p>
          <w:p w:rsidRPr="0098239A" w:rsidR="0031055C" w:rsidP="004B1BBE" w:rsidRDefault="0098239A" w14:paraId="0D7B91F2" w14:textId="433E9B10">
            <w:pPr>
              <w:pStyle w:val="Normal"/>
              <w:spacing w:line="480" w:lineRule="auto"/>
              <w:ind w:firstLine="720"/>
              <w:rPr>
                <w:rFonts w:ascii="Times New Roman" w:hAnsi="Times New Roman" w:eastAsia="Times New Roman" w:cs="Times New Roman"/>
                <w:sz w:val="24"/>
                <w:szCs w:val="24"/>
              </w:rPr>
            </w:pPr>
            <w:r w:rsidRPr="004B1BBE" w:rsidR="5ED994EF">
              <w:rPr>
                <w:rFonts w:ascii="Times New Roman" w:hAnsi="Times New Roman" w:eastAsia="Times New Roman" w:cs="Times New Roman"/>
                <w:sz w:val="24"/>
                <w:szCs w:val="24"/>
              </w:rPr>
              <w:t xml:space="preserve">Based on these insights, several recommendations </w:t>
            </w:r>
            <w:r w:rsidRPr="004B1BBE" w:rsidR="5ED994EF">
              <w:rPr>
                <w:rFonts w:ascii="Times New Roman" w:hAnsi="Times New Roman" w:eastAsia="Times New Roman" w:cs="Times New Roman"/>
                <w:sz w:val="24"/>
                <w:szCs w:val="24"/>
              </w:rPr>
              <w:t>emerge</w:t>
            </w:r>
            <w:r w:rsidRPr="004B1BBE" w:rsidR="5ED994EF">
              <w:rPr>
                <w:rFonts w:ascii="Times New Roman" w:hAnsi="Times New Roman" w:eastAsia="Times New Roman" w:cs="Times New Roman"/>
                <w:sz w:val="24"/>
                <w:szCs w:val="24"/>
              </w:rPr>
              <w:t xml:space="preserve">. The first is environmental prompts and procedural cues. These should be </w:t>
            </w:r>
            <w:r w:rsidRPr="004B1BBE" w:rsidR="476EDF2D">
              <w:rPr>
                <w:rFonts w:ascii="Times New Roman" w:hAnsi="Times New Roman" w:eastAsia="Times New Roman" w:cs="Times New Roman"/>
                <w:sz w:val="24"/>
                <w:szCs w:val="24"/>
              </w:rPr>
              <w:t xml:space="preserve">implemented to trigger System 2 engagement, such as visible hand-washing reminders, </w:t>
            </w:r>
            <w:r w:rsidRPr="004B1BBE" w:rsidR="476EDF2D">
              <w:rPr>
                <w:rFonts w:ascii="Times New Roman" w:hAnsi="Times New Roman" w:eastAsia="Times New Roman" w:cs="Times New Roman"/>
                <w:sz w:val="24"/>
                <w:szCs w:val="24"/>
              </w:rPr>
              <w:t>colour</w:t>
            </w:r>
            <w:r w:rsidRPr="004B1BBE" w:rsidR="476EDF2D">
              <w:rPr>
                <w:rFonts w:ascii="Times New Roman" w:hAnsi="Times New Roman" w:eastAsia="Times New Roman" w:cs="Times New Roman"/>
                <w:sz w:val="24"/>
                <w:szCs w:val="24"/>
              </w:rPr>
              <w:t xml:space="preserve"> coded signage, or verbal confirmation protocol. Secondly, </w:t>
            </w:r>
            <w:r w:rsidRPr="004B1BBE" w:rsidR="7DB4599F">
              <w:rPr>
                <w:rFonts w:ascii="Times New Roman" w:hAnsi="Times New Roman" w:eastAsia="Times New Roman" w:cs="Times New Roman"/>
                <w:sz w:val="24"/>
                <w:szCs w:val="24"/>
              </w:rPr>
              <w:t>metacognitive</w:t>
            </w:r>
            <w:r w:rsidRPr="004B1BBE" w:rsidR="4BD78586">
              <w:rPr>
                <w:rFonts w:ascii="Times New Roman" w:hAnsi="Times New Roman" w:eastAsia="Times New Roman" w:cs="Times New Roman"/>
                <w:sz w:val="24"/>
                <w:szCs w:val="24"/>
              </w:rPr>
              <w:t xml:space="preserve"> training can hel</w:t>
            </w:r>
            <w:r w:rsidRPr="004B1BBE" w:rsidR="14126354">
              <w:rPr>
                <w:rFonts w:ascii="Times New Roman" w:hAnsi="Times New Roman" w:eastAsia="Times New Roman" w:cs="Times New Roman"/>
                <w:sz w:val="24"/>
                <w:szCs w:val="24"/>
              </w:rPr>
              <w:t>p</w:t>
            </w:r>
            <w:r w:rsidRPr="004B1BBE" w:rsidR="4BD78586">
              <w:rPr>
                <w:rFonts w:ascii="Times New Roman" w:hAnsi="Times New Roman" w:eastAsia="Times New Roman" w:cs="Times New Roman"/>
                <w:sz w:val="24"/>
                <w:szCs w:val="24"/>
              </w:rPr>
              <w:t xml:space="preserve"> nurses recognize when intuitive </w:t>
            </w:r>
            <w:r w:rsidRPr="004B1BBE" w:rsidR="4FC9FE49">
              <w:rPr>
                <w:rFonts w:ascii="Times New Roman" w:hAnsi="Times New Roman" w:eastAsia="Times New Roman" w:cs="Times New Roman"/>
                <w:sz w:val="24"/>
                <w:szCs w:val="24"/>
              </w:rPr>
              <w:t>reasoning</w:t>
            </w:r>
            <w:r w:rsidRPr="004B1BBE" w:rsidR="4BD78586">
              <w:rPr>
                <w:rFonts w:ascii="Times New Roman" w:hAnsi="Times New Roman" w:eastAsia="Times New Roman" w:cs="Times New Roman"/>
                <w:sz w:val="24"/>
                <w:szCs w:val="24"/>
              </w:rPr>
              <w:t xml:space="preserve"> dominates and </w:t>
            </w:r>
            <w:r w:rsidRPr="004B1BBE" w:rsidR="2843BB5F">
              <w:rPr>
                <w:rFonts w:ascii="Times New Roman" w:hAnsi="Times New Roman" w:eastAsia="Times New Roman" w:cs="Times New Roman"/>
                <w:sz w:val="24"/>
                <w:szCs w:val="24"/>
              </w:rPr>
              <w:t>consciously</w:t>
            </w:r>
            <w:r w:rsidRPr="004B1BBE" w:rsidR="4BD78586">
              <w:rPr>
                <w:rFonts w:ascii="Times New Roman" w:hAnsi="Times New Roman" w:eastAsia="Times New Roman" w:cs="Times New Roman"/>
                <w:sz w:val="24"/>
                <w:szCs w:val="24"/>
              </w:rPr>
              <w:t xml:space="preserve"> </w:t>
            </w:r>
            <w:bookmarkStart w:name="_Int_XCbO1F9x" w:id="1922375154"/>
            <w:r w:rsidRPr="004B1BBE" w:rsidR="4BD78586">
              <w:rPr>
                <w:rFonts w:ascii="Times New Roman" w:hAnsi="Times New Roman" w:eastAsia="Times New Roman" w:cs="Times New Roman"/>
                <w:sz w:val="24"/>
                <w:szCs w:val="24"/>
              </w:rPr>
              <w:t>switch</w:t>
            </w:r>
            <w:bookmarkEnd w:id="1922375154"/>
            <w:r w:rsidRPr="004B1BBE" w:rsidR="4BD78586">
              <w:rPr>
                <w:rFonts w:ascii="Times New Roman" w:hAnsi="Times New Roman" w:eastAsia="Times New Roman" w:cs="Times New Roman"/>
                <w:sz w:val="24"/>
                <w:szCs w:val="24"/>
              </w:rPr>
              <w:t xml:space="preserve"> to deliberate processing, as supported by Corrao &amp; </w:t>
            </w:r>
            <w:r w:rsidRPr="004B1BBE" w:rsidR="4BD78586">
              <w:rPr>
                <w:rFonts w:ascii="Times New Roman" w:hAnsi="Times New Roman" w:eastAsia="Times New Roman" w:cs="Times New Roman"/>
                <w:sz w:val="24"/>
                <w:szCs w:val="24"/>
              </w:rPr>
              <w:t>Argano</w:t>
            </w:r>
            <w:r w:rsidRPr="004B1BBE" w:rsidR="4BD78586">
              <w:rPr>
                <w:rFonts w:ascii="Times New Roman" w:hAnsi="Times New Roman" w:eastAsia="Times New Roman" w:cs="Times New Roman"/>
                <w:sz w:val="24"/>
                <w:szCs w:val="24"/>
              </w:rPr>
              <w:t xml:space="preserve"> (2022).</w:t>
            </w:r>
          </w:p>
          <w:p w:rsidRPr="0098239A" w:rsidR="0031055C" w:rsidP="004B1BBE" w:rsidRDefault="0098239A" w14:paraId="44BD16C1" w14:textId="701689A5">
            <w:pPr>
              <w:pStyle w:val="Normal"/>
              <w:spacing w:line="480" w:lineRule="auto"/>
              <w:ind w:firstLine="720"/>
              <w:rPr>
                <w:rFonts w:ascii="Times New Roman" w:hAnsi="Times New Roman" w:eastAsia="Times New Roman" w:cs="Times New Roman"/>
                <w:sz w:val="24"/>
                <w:szCs w:val="24"/>
              </w:rPr>
            </w:pPr>
          </w:p>
          <w:p w:rsidRPr="0098239A" w:rsidR="0031055C" w:rsidP="004B1BBE" w:rsidRDefault="0098239A" w14:paraId="4033F484" w14:textId="505FF38D">
            <w:pPr>
              <w:pStyle w:val="Normal"/>
              <w:spacing w:line="480" w:lineRule="auto"/>
              <w:ind w:firstLine="720"/>
              <w:rPr>
                <w:rFonts w:ascii="Times New Roman" w:hAnsi="Times New Roman" w:eastAsia="Times New Roman" w:cs="Times New Roman"/>
                <w:sz w:val="24"/>
                <w:szCs w:val="24"/>
              </w:rPr>
            </w:pPr>
            <w:r w:rsidRPr="004B1BBE" w:rsidR="30703D7A">
              <w:rPr>
                <w:rFonts w:ascii="Times New Roman" w:hAnsi="Times New Roman" w:eastAsia="Times New Roman" w:cs="Times New Roman"/>
                <w:sz w:val="24"/>
                <w:szCs w:val="24"/>
              </w:rPr>
              <w:t xml:space="preserve">Workload management and fatigue reduction are also essential to preserve cognitive resources for reflective reasoning, which </w:t>
            </w:r>
            <w:r w:rsidRPr="004B1BBE" w:rsidR="07473C42">
              <w:rPr>
                <w:rFonts w:ascii="Times New Roman" w:hAnsi="Times New Roman" w:eastAsia="Times New Roman" w:cs="Times New Roman"/>
                <w:sz w:val="24"/>
                <w:szCs w:val="24"/>
              </w:rPr>
              <w:t>leads to the final recommendation of structured reflection and feedback loops. Structured reflection and feedback loops should be embedded in prac</w:t>
            </w:r>
            <w:r w:rsidRPr="004B1BBE" w:rsidR="71F764B6">
              <w:rPr>
                <w:rFonts w:ascii="Times New Roman" w:hAnsi="Times New Roman" w:eastAsia="Times New Roman" w:cs="Times New Roman"/>
                <w:sz w:val="24"/>
                <w:szCs w:val="24"/>
              </w:rPr>
              <w:t xml:space="preserve">tice to reinforce deliberate mindful </w:t>
            </w:r>
            <w:r w:rsidRPr="004B1BBE" w:rsidR="71F764B6">
              <w:rPr>
                <w:rFonts w:ascii="Times New Roman" w:hAnsi="Times New Roman" w:eastAsia="Times New Roman" w:cs="Times New Roman"/>
                <w:sz w:val="24"/>
                <w:szCs w:val="24"/>
              </w:rPr>
              <w:t>behavior</w:t>
            </w:r>
            <w:r w:rsidRPr="004B1BBE" w:rsidR="71F764B6">
              <w:rPr>
                <w:rFonts w:ascii="Times New Roman" w:hAnsi="Times New Roman" w:eastAsia="Times New Roman" w:cs="Times New Roman"/>
                <w:sz w:val="24"/>
                <w:szCs w:val="24"/>
              </w:rPr>
              <w:t xml:space="preserve">. </w:t>
            </w:r>
          </w:p>
          <w:p w:rsidRPr="0098239A" w:rsidR="0031055C" w:rsidP="004B1BBE" w:rsidRDefault="0098239A" w14:paraId="0E183731" w14:textId="78266AF7">
            <w:pPr>
              <w:pStyle w:val="Normal"/>
              <w:spacing w:line="480" w:lineRule="auto"/>
              <w:ind w:firstLine="720"/>
              <w:rPr>
                <w:rFonts w:ascii="Times New Roman" w:hAnsi="Times New Roman" w:eastAsia="Times New Roman" w:cs="Times New Roman"/>
                <w:sz w:val="24"/>
                <w:szCs w:val="24"/>
              </w:rPr>
            </w:pPr>
          </w:p>
          <w:p w:rsidRPr="0098239A" w:rsidR="0031055C" w:rsidP="004B1BBE" w:rsidRDefault="0098239A" w14:paraId="557F1788" w14:textId="5B0427FD">
            <w:pPr>
              <w:pStyle w:val="Normal"/>
              <w:spacing w:line="480" w:lineRule="auto"/>
              <w:ind w:firstLine="720"/>
              <w:rPr>
                <w:rFonts w:ascii="Times New Roman" w:hAnsi="Times New Roman" w:eastAsia="Times New Roman" w:cs="Times New Roman"/>
                <w:sz w:val="24"/>
                <w:szCs w:val="24"/>
              </w:rPr>
            </w:pPr>
            <w:r w:rsidRPr="77386D3C" w:rsidR="164C84A8">
              <w:rPr>
                <w:rFonts w:ascii="Times New Roman" w:hAnsi="Times New Roman" w:eastAsia="Times New Roman" w:cs="Times New Roman"/>
                <w:sz w:val="24"/>
                <w:szCs w:val="24"/>
              </w:rPr>
              <w:t xml:space="preserve">In conclusion, Dual-Process Theory provides a </w:t>
            </w:r>
            <w:r w:rsidRPr="77386D3C" w:rsidR="211A6F2A">
              <w:rPr>
                <w:rFonts w:ascii="Times New Roman" w:hAnsi="Times New Roman" w:eastAsia="Times New Roman" w:cs="Times New Roman"/>
                <w:sz w:val="24"/>
                <w:szCs w:val="24"/>
              </w:rPr>
              <w:t>valuable</w:t>
            </w:r>
            <w:r w:rsidRPr="77386D3C" w:rsidR="164C84A8">
              <w:rPr>
                <w:rFonts w:ascii="Times New Roman" w:hAnsi="Times New Roman" w:eastAsia="Times New Roman" w:cs="Times New Roman"/>
                <w:sz w:val="24"/>
                <w:szCs w:val="24"/>
              </w:rPr>
              <w:t xml:space="preserve"> </w:t>
            </w:r>
            <w:r w:rsidRPr="77386D3C" w:rsidR="6FCFC93A">
              <w:rPr>
                <w:rFonts w:ascii="Times New Roman" w:hAnsi="Times New Roman" w:eastAsia="Times New Roman" w:cs="Times New Roman"/>
                <w:sz w:val="24"/>
                <w:szCs w:val="24"/>
              </w:rPr>
              <w:t>framework</w:t>
            </w:r>
            <w:r w:rsidRPr="77386D3C" w:rsidR="164C84A8">
              <w:rPr>
                <w:rFonts w:ascii="Times New Roman" w:hAnsi="Times New Roman" w:eastAsia="Times New Roman" w:cs="Times New Roman"/>
                <w:sz w:val="24"/>
                <w:szCs w:val="24"/>
              </w:rPr>
              <w:t xml:space="preserve"> for understanding </w:t>
            </w:r>
            <w:r w:rsidRPr="77386D3C" w:rsidR="4BD8B38D">
              <w:rPr>
                <w:rFonts w:ascii="Times New Roman" w:hAnsi="Times New Roman" w:eastAsia="Times New Roman" w:cs="Times New Roman"/>
                <w:sz w:val="24"/>
                <w:szCs w:val="24"/>
              </w:rPr>
              <w:t>cognitive</w:t>
            </w:r>
            <w:r w:rsidRPr="77386D3C" w:rsidR="164C84A8">
              <w:rPr>
                <w:rFonts w:ascii="Times New Roman" w:hAnsi="Times New Roman" w:eastAsia="Times New Roman" w:cs="Times New Roman"/>
                <w:sz w:val="24"/>
                <w:szCs w:val="24"/>
              </w:rPr>
              <w:t xml:space="preserve"> mechanisms behind professional error. While not </w:t>
            </w:r>
            <w:r w:rsidRPr="77386D3C" w:rsidR="3A195ABD">
              <w:rPr>
                <w:rFonts w:ascii="Times New Roman" w:hAnsi="Times New Roman" w:eastAsia="Times New Roman" w:cs="Times New Roman"/>
                <w:sz w:val="24"/>
                <w:szCs w:val="24"/>
              </w:rPr>
              <w:t>exhaustive</w:t>
            </w:r>
            <w:r w:rsidRPr="77386D3C" w:rsidR="164C84A8">
              <w:rPr>
                <w:rFonts w:ascii="Times New Roman" w:hAnsi="Times New Roman" w:eastAsia="Times New Roman" w:cs="Times New Roman"/>
                <w:sz w:val="24"/>
                <w:szCs w:val="24"/>
              </w:rPr>
              <w:t xml:space="preserve">, it highlights how intuitive </w:t>
            </w:r>
            <w:r w:rsidRPr="77386D3C" w:rsidR="21E56520">
              <w:rPr>
                <w:rFonts w:ascii="Times New Roman" w:hAnsi="Times New Roman" w:eastAsia="Times New Roman" w:cs="Times New Roman"/>
                <w:sz w:val="24"/>
                <w:szCs w:val="24"/>
              </w:rPr>
              <w:t>processing</w:t>
            </w:r>
            <w:r w:rsidRPr="77386D3C" w:rsidR="164C84A8">
              <w:rPr>
                <w:rFonts w:ascii="Times New Roman" w:hAnsi="Times New Roman" w:eastAsia="Times New Roman" w:cs="Times New Roman"/>
                <w:sz w:val="24"/>
                <w:szCs w:val="24"/>
              </w:rPr>
              <w:t xml:space="preserve"> under pressure can compromis</w:t>
            </w:r>
            <w:r w:rsidRPr="77386D3C" w:rsidR="0F8FA720">
              <w:rPr>
                <w:rFonts w:ascii="Times New Roman" w:hAnsi="Times New Roman" w:eastAsia="Times New Roman" w:cs="Times New Roman"/>
                <w:sz w:val="24"/>
                <w:szCs w:val="24"/>
              </w:rPr>
              <w:t xml:space="preserve">e safety and </w:t>
            </w:r>
            <w:r w:rsidRPr="77386D3C" w:rsidR="12250B99">
              <w:rPr>
                <w:rFonts w:ascii="Times New Roman" w:hAnsi="Times New Roman" w:eastAsia="Times New Roman" w:cs="Times New Roman"/>
                <w:sz w:val="24"/>
                <w:szCs w:val="24"/>
              </w:rPr>
              <w:t>performance</w:t>
            </w:r>
            <w:r w:rsidRPr="77386D3C" w:rsidR="0F8FA720">
              <w:rPr>
                <w:rFonts w:ascii="Times New Roman" w:hAnsi="Times New Roman" w:eastAsia="Times New Roman" w:cs="Times New Roman"/>
                <w:sz w:val="24"/>
                <w:szCs w:val="24"/>
              </w:rPr>
              <w:t xml:space="preserve">. Applying this understanding to nursing practice </w:t>
            </w:r>
            <w:r w:rsidRPr="77386D3C" w:rsidR="26CB2B1F">
              <w:rPr>
                <w:rFonts w:ascii="Times New Roman" w:hAnsi="Times New Roman" w:eastAsia="Times New Roman" w:cs="Times New Roman"/>
                <w:sz w:val="24"/>
                <w:szCs w:val="24"/>
              </w:rPr>
              <w:t>enables</w:t>
            </w:r>
            <w:r w:rsidRPr="77386D3C" w:rsidR="0F8FA720">
              <w:rPr>
                <w:rFonts w:ascii="Times New Roman" w:hAnsi="Times New Roman" w:eastAsia="Times New Roman" w:cs="Times New Roman"/>
                <w:sz w:val="24"/>
                <w:szCs w:val="24"/>
              </w:rPr>
              <w:t xml:space="preserve"> </w:t>
            </w:r>
            <w:r w:rsidRPr="77386D3C" w:rsidR="5F3D0F09">
              <w:rPr>
                <w:rFonts w:ascii="Times New Roman" w:hAnsi="Times New Roman" w:eastAsia="Times New Roman" w:cs="Times New Roman"/>
                <w:sz w:val="24"/>
                <w:szCs w:val="24"/>
              </w:rPr>
              <w:t>targeted</w:t>
            </w:r>
            <w:r w:rsidRPr="77386D3C" w:rsidR="0F8FA720">
              <w:rPr>
                <w:rFonts w:ascii="Times New Roman" w:hAnsi="Times New Roman" w:eastAsia="Times New Roman" w:cs="Times New Roman"/>
                <w:sz w:val="24"/>
                <w:szCs w:val="24"/>
              </w:rPr>
              <w:t xml:space="preserve"> interventions that strengthen deliberate </w:t>
            </w:r>
            <w:r w:rsidRPr="77386D3C" w:rsidR="2DF9FD02">
              <w:rPr>
                <w:rFonts w:ascii="Times New Roman" w:hAnsi="Times New Roman" w:eastAsia="Times New Roman" w:cs="Times New Roman"/>
                <w:sz w:val="24"/>
                <w:szCs w:val="24"/>
              </w:rPr>
              <w:t>reasoning</w:t>
            </w:r>
            <w:r w:rsidRPr="77386D3C" w:rsidR="0F8FA720">
              <w:rPr>
                <w:rFonts w:ascii="Times New Roman" w:hAnsi="Times New Roman" w:eastAsia="Times New Roman" w:cs="Times New Roman"/>
                <w:sz w:val="24"/>
                <w:szCs w:val="24"/>
              </w:rPr>
              <w:t xml:space="preserve">, reduce </w:t>
            </w:r>
            <w:r w:rsidRPr="77386D3C" w:rsidR="7DA91256">
              <w:rPr>
                <w:rFonts w:ascii="Times New Roman" w:hAnsi="Times New Roman" w:eastAsia="Times New Roman" w:cs="Times New Roman"/>
                <w:sz w:val="24"/>
                <w:szCs w:val="24"/>
              </w:rPr>
              <w:t>cognitive</w:t>
            </w:r>
            <w:r w:rsidRPr="77386D3C" w:rsidR="0F8FA720">
              <w:rPr>
                <w:rFonts w:ascii="Times New Roman" w:hAnsi="Times New Roman" w:eastAsia="Times New Roman" w:cs="Times New Roman"/>
                <w:sz w:val="24"/>
                <w:szCs w:val="24"/>
              </w:rPr>
              <w:t xml:space="preserve"> </w:t>
            </w:r>
            <w:r w:rsidRPr="77386D3C" w:rsidR="2804E42A">
              <w:rPr>
                <w:rFonts w:ascii="Times New Roman" w:hAnsi="Times New Roman" w:eastAsia="Times New Roman" w:cs="Times New Roman"/>
                <w:sz w:val="24"/>
                <w:szCs w:val="24"/>
              </w:rPr>
              <w:t>overload,</w:t>
            </w:r>
            <w:r w:rsidRPr="77386D3C" w:rsidR="0F8FA720">
              <w:rPr>
                <w:rFonts w:ascii="Times New Roman" w:hAnsi="Times New Roman" w:eastAsia="Times New Roman" w:cs="Times New Roman"/>
                <w:sz w:val="24"/>
                <w:szCs w:val="24"/>
              </w:rPr>
              <w:t xml:space="preserve"> and </w:t>
            </w:r>
            <w:r w:rsidRPr="77386D3C" w:rsidR="2F9F57E2">
              <w:rPr>
                <w:rFonts w:ascii="Times New Roman" w:hAnsi="Times New Roman" w:eastAsia="Times New Roman" w:cs="Times New Roman"/>
                <w:sz w:val="24"/>
                <w:szCs w:val="24"/>
              </w:rPr>
              <w:t>enhance</w:t>
            </w:r>
            <w:r w:rsidRPr="77386D3C" w:rsidR="0F8FA720">
              <w:rPr>
                <w:rFonts w:ascii="Times New Roman" w:hAnsi="Times New Roman" w:eastAsia="Times New Roman" w:cs="Times New Roman"/>
                <w:sz w:val="24"/>
                <w:szCs w:val="24"/>
              </w:rPr>
              <w:t xml:space="preserve"> patient </w:t>
            </w:r>
            <w:r w:rsidRPr="77386D3C" w:rsidR="0F8FA720">
              <w:rPr>
                <w:rFonts w:ascii="Times New Roman" w:hAnsi="Times New Roman" w:eastAsia="Times New Roman" w:cs="Times New Roman"/>
                <w:sz w:val="24"/>
                <w:szCs w:val="24"/>
              </w:rPr>
              <w:t xml:space="preserve">care. </w:t>
            </w:r>
          </w:p>
          <w:p w:rsidRPr="0098239A" w:rsidR="0031055C" w:rsidP="401B1012" w:rsidRDefault="0098239A" w14:paraId="6BFD6B9F" w14:textId="4B6DB2AA">
            <w:pPr>
              <w:pStyle w:val="Normal"/>
              <w:rPr>
                <w:sz w:val="24"/>
                <w:szCs w:val="24"/>
              </w:rPr>
            </w:pPr>
          </w:p>
        </w:tc>
        <w:tc>
          <w:tcPr>
            <w:tcW w:w="967" w:type="dxa"/>
            <w:vMerge/>
            <w:tcMar/>
          </w:tcPr>
          <w:p w:rsidRPr="003A798E" w:rsidR="0031055C" w:rsidP="00F76918" w:rsidRDefault="0031055C" w14:paraId="7416AA32" w14:textId="77777777"/>
        </w:tc>
      </w:tr>
      <w:tr w:rsidRPr="003A798E" w:rsidR="0031055C" w:rsidTr="77386D3C" w14:paraId="5680728F" w14:textId="77777777">
        <w:trPr>
          <w:trHeight w:val="1905"/>
        </w:trPr>
        <w:tc>
          <w:tcPr>
            <w:tcW w:w="851" w:type="dxa"/>
            <w:vMerge/>
            <w:tcMar/>
          </w:tcPr>
          <w:p w:rsidRPr="003A798E" w:rsidR="0031055C" w:rsidP="00F76918" w:rsidRDefault="0031055C" w14:paraId="30E7C66B" w14:textId="77777777"/>
        </w:tc>
        <w:tc>
          <w:tcPr>
            <w:tcW w:w="8690" w:type="dxa"/>
            <w:tcBorders>
              <w:top w:val="single" w:color="123869" w:themeColor="accent1" w:sz="36" w:space="0"/>
            </w:tcBorders>
            <w:shd w:val="clear" w:color="auto" w:fill="00C1C7" w:themeFill="accent2"/>
            <w:tcMar/>
          </w:tcPr>
          <w:p w:rsidRPr="003A798E" w:rsidR="0031055C" w:rsidP="401B1012" w:rsidRDefault="0031055C" w14:paraId="46B3BE5A" w14:textId="168C026B">
            <w:pPr>
              <w:rPr>
                <w:highlight w:val="yellow"/>
              </w:rPr>
            </w:pPr>
          </w:p>
        </w:tc>
        <w:tc>
          <w:tcPr>
            <w:tcW w:w="967" w:type="dxa"/>
            <w:vMerge/>
            <w:tcMar/>
          </w:tcPr>
          <w:p w:rsidRPr="003A798E" w:rsidR="0031055C" w:rsidP="00F76918" w:rsidRDefault="0031055C" w14:paraId="789A6779" w14:textId="77777777"/>
        </w:tc>
      </w:tr>
    </w:tbl>
    <w:p w:rsidR="006B2F4E" w:rsidP="0E88F0A8" w:rsidRDefault="0098239A" w14:paraId="4063F1AD" w14:textId="4B1A6C12">
      <w:pPr>
        <w:pStyle w:val="Heading2"/>
        <w:jc w:val="center"/>
        <w:rPr>
          <w:noProof/>
          <w:sz w:val="32"/>
          <w:szCs w:val="32"/>
          <w:lang w:eastAsia="en-AU"/>
        </w:rPr>
      </w:pPr>
    </w:p>
    <w:p w:rsidRPr="00667F9C" w:rsidR="006B2F4E" w:rsidP="0E88F0A8" w:rsidRDefault="006B2F4E" w14:paraId="05D15742" w14:textId="630B1DF4">
      <w:pPr>
        <w:pStyle w:val="Normal"/>
        <w:jc w:val="center"/>
        <w:rPr>
          <w:noProof/>
          <w:lang w:eastAsia="en-AU"/>
        </w:rPr>
      </w:pPr>
    </w:p>
    <w:p w:rsidRPr="003A798E" w:rsidR="00A81248" w:rsidP="0E88F0A8" w:rsidRDefault="0098239A" w14:paraId="731E2BFF" w14:textId="44DA39FF">
      <w:pPr>
        <w:pStyle w:val="Heading2"/>
        <w:spacing w:before="240" w:after="240" w:line="480" w:lineRule="auto"/>
        <w:ind w:left="1440" w:hanging="720"/>
        <w:jc w:val="left"/>
        <w:rPr>
          <w:rFonts w:ascii="Times New Roman" w:hAnsi="Times New Roman" w:eastAsia="Times New Roman" w:cs="Times New Roman"/>
          <w:i w:val="0"/>
          <w:iCs w:val="0"/>
          <w:color w:val="auto"/>
          <w:sz w:val="24"/>
          <w:szCs w:val="24"/>
        </w:rPr>
      </w:pPr>
      <w:r w:rsidRPr="0E88F0A8" w:rsidR="0098239A">
        <w:rPr>
          <w:noProof/>
          <w:lang w:eastAsia="en-AU"/>
        </w:rPr>
        <w:t xml:space="preserve"> </w:t>
      </w:r>
    </w:p>
    <w:p w:rsidRPr="003A798E" w:rsidR="00A81248" w:rsidP="0E88F0A8" w:rsidRDefault="0098239A" w14:paraId="4C881E32" w14:textId="58611541">
      <w:pPr>
        <w:pStyle w:val="ListParagraph"/>
        <w:spacing w:before="240" w:after="240" w:line="480" w:lineRule="auto"/>
        <w:ind w:left="1440" w:hanging="720"/>
        <w:jc w:val="left"/>
        <w:rPr>
          <w:rFonts w:ascii="Georgia" w:hAnsi="Georgia" w:eastAsia="Georgia" w:cs="Georgia"/>
        </w:rPr>
      </w:pPr>
    </w:p>
    <w:p w:rsidRPr="003A798E" w:rsidR="00A81248" w:rsidP="0E88F0A8" w:rsidRDefault="0098239A" w14:paraId="579F1C26" w14:textId="11648332">
      <w:pPr>
        <w:pStyle w:val="ListParagraph"/>
        <w:spacing w:before="240" w:after="240" w:line="480" w:lineRule="auto"/>
        <w:ind w:left="1440" w:hanging="720"/>
        <w:jc w:val="left"/>
        <w:rPr>
          <w:rFonts w:ascii="Georgia" w:hAnsi="Georgia" w:eastAsia="Georgia" w:cs="Georgia"/>
        </w:rPr>
      </w:pPr>
    </w:p>
    <w:p w:rsidRPr="003A798E" w:rsidR="00A81248" w:rsidP="0E88F0A8" w:rsidRDefault="0098239A" w14:paraId="5BEC801A" w14:textId="739250AC">
      <w:pPr>
        <w:pStyle w:val="ListParagraph"/>
        <w:spacing w:before="240" w:after="240" w:line="480" w:lineRule="auto"/>
        <w:ind w:left="1440" w:hanging="720"/>
        <w:jc w:val="left"/>
        <w:rPr>
          <w:rFonts w:ascii="Georgia" w:hAnsi="Georgia" w:eastAsia="Georgia" w:cs="Georgia"/>
        </w:rPr>
      </w:pPr>
    </w:p>
    <w:p w:rsidRPr="003A798E" w:rsidR="00A81248" w:rsidP="0E88F0A8" w:rsidRDefault="0098239A" w14:paraId="3194D529" w14:textId="3EEE4879">
      <w:pPr>
        <w:pStyle w:val="ListParagraph"/>
        <w:spacing w:before="240" w:beforeAutospacing="off" w:after="240" w:afterAutospacing="off" w:line="480" w:lineRule="auto"/>
        <w:ind w:left="1440" w:hanging="720"/>
        <w:jc w:val="left"/>
        <w:rPr>
          <w:rFonts w:ascii="Georgia" w:hAnsi="Georgia" w:eastAsia="Georgia" w:cs="Georgia"/>
          <w:noProof w:val="0"/>
          <w:sz w:val="24"/>
          <w:szCs w:val="24"/>
          <w:lang w:val="en-US"/>
        </w:rPr>
      </w:pPr>
    </w:p>
    <w:p w:rsidRPr="003A798E" w:rsidR="00A81248" w:rsidP="0E88F0A8" w:rsidRDefault="0098239A" w14:paraId="7083702E" w14:textId="1D344E4E">
      <w:pPr>
        <w:spacing w:before="240" w:after="240" w:line="480" w:lineRule="auto"/>
        <w:ind w:left="720" w:hanging="720"/>
        <w:jc w:val="left"/>
        <w:rPr>
          <w:rFonts w:ascii="Georgia" w:hAnsi="Georgia" w:eastAsia="Georgia" w:cs="Georgia"/>
        </w:rPr>
      </w:pPr>
    </w:p>
    <w:p w:rsidRPr="003A798E" w:rsidR="00A81248" w:rsidP="0E88F0A8" w:rsidRDefault="0098239A" w14:paraId="0A2F7D9D" w14:textId="48A831D2">
      <w:pPr>
        <w:spacing w:before="240" w:after="240" w:line="480" w:lineRule="auto"/>
        <w:ind w:left="720" w:hanging="720"/>
        <w:jc w:val="left"/>
        <w:rPr>
          <w:rFonts w:ascii="Georgia" w:hAnsi="Georgia" w:eastAsia="Georgia" w:cs="Georgia"/>
        </w:rPr>
      </w:pPr>
    </w:p>
    <w:p w:rsidRPr="003A798E" w:rsidR="00A81248" w:rsidP="0E88F0A8" w:rsidRDefault="0098239A" w14:paraId="47ABEF65" w14:textId="6B165EFD">
      <w:pPr>
        <w:pStyle w:val="ListParagraph"/>
        <w:spacing w:before="240" w:beforeAutospacing="off" w:after="240" w:afterAutospacing="off" w:line="480" w:lineRule="auto"/>
        <w:ind w:left="1440" w:hanging="720"/>
        <w:jc w:val="left"/>
        <w:rPr>
          <w:rFonts w:ascii="Georgia" w:hAnsi="Georgia" w:eastAsia="Georgia" w:cs="Georgia"/>
          <w:noProof w:val="0"/>
          <w:sz w:val="24"/>
          <w:szCs w:val="24"/>
          <w:lang w:val="en-US"/>
        </w:rPr>
      </w:pPr>
    </w:p>
    <w:p w:rsidRPr="003A798E" w:rsidR="00A81248" w:rsidP="0E88F0A8" w:rsidRDefault="0098239A" w14:paraId="29E63A37" w14:textId="4A582EAA">
      <w:pPr>
        <w:pStyle w:val="Normal"/>
        <w:spacing w:before="240" w:beforeAutospacing="off" w:after="240" w:afterAutospacing="off" w:line="480" w:lineRule="auto"/>
        <w:ind w:left="720" w:hanging="720"/>
        <w:jc w:val="center"/>
        <w:rPr>
          <w:rFonts w:ascii="Times New Roman" w:hAnsi="Times New Roman" w:eastAsia="Times New Roman" w:cs="Times New Roman"/>
          <w:noProof w:val="0"/>
          <w:sz w:val="24"/>
          <w:szCs w:val="24"/>
          <w:lang w:val="en-US"/>
        </w:rPr>
      </w:pPr>
      <w:r w:rsidRPr="0E88F0A8" w:rsidR="30F1855C">
        <w:rPr>
          <w:rFonts w:ascii="Times New Roman" w:hAnsi="Times New Roman" w:eastAsia="Times New Roman" w:cs="Times New Roman"/>
          <w:noProof w:val="0"/>
          <w:sz w:val="24"/>
          <w:szCs w:val="24"/>
          <w:lang w:val="en-US"/>
        </w:rPr>
        <w:t>References</w:t>
      </w:r>
    </w:p>
    <w:p w:rsidRPr="003A798E" w:rsidR="00A81248" w:rsidP="0E88F0A8" w:rsidRDefault="0098239A" w14:paraId="6C6C0AD0" w14:textId="3AC73562">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Alrashydi, H. S., Al Mubarak, A. M., Al Baharinah, S. A., Ibn Alshaikh, S. M., Alwaqaa, A. I., Alhassan, H. J., Abushaheen, N. R., Al Muhmedsalih, J. H., Al Zainadin, M. H. T., Aluraif, L. H., Al-Eid, F. A., Abdullah, N. O. S., Al-Yousef, M. S., Aldyhayleeb, R. A. A., &amp; Almaydani, A. M. (2023). Integrating nursing process and theory: Bridging practice and academic insights for enhanced patient care. </w:t>
      </w:r>
      <w:r w:rsidRPr="0E88F0A8" w:rsidR="30F1855C">
        <w:rPr>
          <w:rFonts w:ascii="Times New Roman" w:hAnsi="Times New Roman" w:eastAsia="Times New Roman" w:cs="Times New Roman"/>
          <w:i w:val="1"/>
          <w:iCs w:val="1"/>
          <w:noProof w:val="0"/>
          <w:sz w:val="24"/>
          <w:szCs w:val="24"/>
          <w:lang w:val="en-US"/>
        </w:rPr>
        <w:t>Review of Contemporary Philosophy, 22</w:t>
      </w:r>
      <w:r w:rsidRPr="0E88F0A8" w:rsidR="30F1855C">
        <w:rPr>
          <w:rFonts w:ascii="Times New Roman" w:hAnsi="Times New Roman" w:eastAsia="Times New Roman" w:cs="Times New Roman"/>
          <w:noProof w:val="0"/>
          <w:sz w:val="24"/>
          <w:szCs w:val="24"/>
          <w:lang w:val="en-US"/>
        </w:rPr>
        <w:t>(1), 671–688.</w:t>
      </w:r>
    </w:p>
    <w:p w:rsidRPr="003A798E" w:rsidR="00A81248" w:rsidP="0E88F0A8" w:rsidRDefault="0098239A" w14:paraId="3C3A97A4" w14:textId="65E6876C">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Corrao, S., &amp; Argano, C. (2022). Rethinking clinical decision-making to improve clinical reasoning. </w:t>
      </w:r>
      <w:r w:rsidRPr="0E88F0A8" w:rsidR="30F1855C">
        <w:rPr>
          <w:rFonts w:ascii="Times New Roman" w:hAnsi="Times New Roman" w:eastAsia="Times New Roman" w:cs="Times New Roman"/>
          <w:i w:val="1"/>
          <w:iCs w:val="1"/>
          <w:noProof w:val="0"/>
          <w:sz w:val="24"/>
          <w:szCs w:val="24"/>
          <w:lang w:val="en-US"/>
        </w:rPr>
        <w:t>Frontiers in Medicine, 9</w:t>
      </w:r>
      <w:r w:rsidRPr="0E88F0A8" w:rsidR="30F1855C">
        <w:rPr>
          <w:rFonts w:ascii="Times New Roman" w:hAnsi="Times New Roman" w:eastAsia="Times New Roman" w:cs="Times New Roman"/>
          <w:noProof w:val="0"/>
          <w:sz w:val="24"/>
          <w:szCs w:val="24"/>
          <w:lang w:val="en-US"/>
        </w:rPr>
        <w:t xml:space="preserve">, 900543. </w:t>
      </w:r>
      <w:hyperlink r:id="R740880e1b96045f7">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https://doi.org/10.3389/fmed.2022.900543</w:t>
        </w:r>
      </w:hyperlink>
    </w:p>
    <w:p w:rsidRPr="003A798E" w:rsidR="00A81248" w:rsidP="0E88F0A8" w:rsidRDefault="0098239A" w14:paraId="7241D45D" w14:textId="2292922D">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Croskerry, P. (2009). Clinical cognition and diagnostic error: Applications of a dual-process model of reasoning. </w:t>
      </w:r>
      <w:r w:rsidRPr="0E88F0A8" w:rsidR="30F1855C">
        <w:rPr>
          <w:rFonts w:ascii="Times New Roman" w:hAnsi="Times New Roman" w:eastAsia="Times New Roman" w:cs="Times New Roman"/>
          <w:i w:val="1"/>
          <w:iCs w:val="1"/>
          <w:noProof w:val="0"/>
          <w:sz w:val="24"/>
          <w:szCs w:val="24"/>
          <w:lang w:val="en-US"/>
        </w:rPr>
        <w:t>Advances in Health Sciences Education, 14</w:t>
      </w:r>
      <w:r w:rsidRPr="0E88F0A8" w:rsidR="30F1855C">
        <w:rPr>
          <w:rFonts w:ascii="Times New Roman" w:hAnsi="Times New Roman" w:eastAsia="Times New Roman" w:cs="Times New Roman"/>
          <w:noProof w:val="0"/>
          <w:sz w:val="24"/>
          <w:szCs w:val="24"/>
          <w:lang w:val="en-US"/>
        </w:rPr>
        <w:t xml:space="preserve">(Suppl. 1), 27–35. </w:t>
      </w:r>
      <w:hyperlink r:id="R6a79ac24dd944671">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https://doi.org/10.1007/s10459-009-9182-2</w:t>
        </w:r>
      </w:hyperlink>
    </w:p>
    <w:p w:rsidRPr="003A798E" w:rsidR="00A81248" w:rsidP="0E88F0A8" w:rsidRDefault="0098239A" w14:paraId="7D6C55E0" w14:textId="744168CD">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Croskerry, P. (2013). From mindless to mindful practice: Cognitive bias and clinical decision making. </w:t>
      </w:r>
      <w:r w:rsidRPr="0E88F0A8" w:rsidR="30F1855C">
        <w:rPr>
          <w:rFonts w:ascii="Times New Roman" w:hAnsi="Times New Roman" w:eastAsia="Times New Roman" w:cs="Times New Roman"/>
          <w:i w:val="1"/>
          <w:iCs w:val="1"/>
          <w:noProof w:val="0"/>
          <w:sz w:val="24"/>
          <w:szCs w:val="24"/>
          <w:lang w:val="en-US"/>
        </w:rPr>
        <w:t>New England Journal of Medicine, 368</w:t>
      </w:r>
      <w:r w:rsidRPr="0E88F0A8" w:rsidR="30F1855C">
        <w:rPr>
          <w:rFonts w:ascii="Times New Roman" w:hAnsi="Times New Roman" w:eastAsia="Times New Roman" w:cs="Times New Roman"/>
          <w:noProof w:val="0"/>
          <w:sz w:val="24"/>
          <w:szCs w:val="24"/>
          <w:lang w:val="en-US"/>
        </w:rPr>
        <w:t xml:space="preserve">(26), 2445–2448. </w:t>
      </w:r>
      <w:hyperlink r:id="Rbaab82f01f2d4f3e">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https://doi.org/10.1056/NEJMp1303712</w:t>
        </w:r>
      </w:hyperlink>
    </w:p>
    <w:p w:rsidRPr="003A798E" w:rsidR="00A81248" w:rsidP="0E88F0A8" w:rsidRDefault="0098239A" w14:paraId="68141B84" w14:textId="4E950E7B">
      <w:pPr>
        <w:spacing w:before="240" w:beforeAutospacing="off" w:after="240" w:afterAutospacing="off" w:line="480" w:lineRule="auto"/>
        <w:ind w:left="720" w:right="0" w:hanging="720"/>
        <w:jc w:val="left"/>
      </w:pPr>
      <w:r w:rsidRPr="77386D3C" w:rsidR="6D427B2A">
        <w:rPr>
          <w:rFonts w:ascii="Times New Roman" w:hAnsi="Times New Roman" w:eastAsia="Times New Roman" w:cs="Times New Roman"/>
          <w:noProof w:val="0"/>
          <w:sz w:val="24"/>
          <w:szCs w:val="24"/>
          <w:lang w:val="en-US"/>
        </w:rPr>
        <w:t>De Martino, B., Kumaran, D., Seymour, B., &amp; Dolan, R. J. (2006). Frames, biases, and rational decision-making in the human brain</w:t>
      </w:r>
      <w:bookmarkStart w:name="_Int_EY1Ba1EC" w:id="1624979780"/>
      <w:r w:rsidRPr="77386D3C" w:rsidR="6D427B2A">
        <w:rPr>
          <w:rFonts w:ascii="Times New Roman" w:hAnsi="Times New Roman" w:eastAsia="Times New Roman" w:cs="Times New Roman"/>
          <w:noProof w:val="0"/>
          <w:sz w:val="24"/>
          <w:szCs w:val="24"/>
          <w:lang w:val="en-US"/>
        </w:rPr>
        <w:t>.</w:t>
      </w:r>
      <w:bookmarkEnd w:id="1624979780"/>
      <w:r w:rsidRPr="77386D3C" w:rsidR="6D427B2A">
        <w:rPr>
          <w:rFonts w:ascii="Times New Roman" w:hAnsi="Times New Roman" w:eastAsia="Times New Roman" w:cs="Times New Roman"/>
          <w:noProof w:val="0"/>
          <w:sz w:val="24"/>
          <w:szCs w:val="24"/>
          <w:lang w:val="en-US"/>
        </w:rPr>
        <w:t xml:space="preserve"> </w:t>
      </w:r>
      <w:r w:rsidRPr="77386D3C" w:rsidR="6D427B2A">
        <w:rPr>
          <w:rFonts w:ascii="Times New Roman" w:hAnsi="Times New Roman" w:eastAsia="Times New Roman" w:cs="Times New Roman"/>
          <w:i w:val="1"/>
          <w:iCs w:val="1"/>
          <w:noProof w:val="0"/>
          <w:sz w:val="24"/>
          <w:szCs w:val="24"/>
          <w:lang w:val="en-US"/>
        </w:rPr>
        <w:t>Science, 313</w:t>
      </w:r>
      <w:r w:rsidRPr="77386D3C" w:rsidR="6D427B2A">
        <w:rPr>
          <w:rFonts w:ascii="Times New Roman" w:hAnsi="Times New Roman" w:eastAsia="Times New Roman" w:cs="Times New Roman"/>
          <w:noProof w:val="0"/>
          <w:sz w:val="24"/>
          <w:szCs w:val="24"/>
          <w:lang w:val="en-US"/>
        </w:rPr>
        <w:t>(5787), 684–687.</w:t>
      </w:r>
    </w:p>
    <w:p w:rsidRPr="003A798E" w:rsidR="00A81248" w:rsidP="0E88F0A8" w:rsidRDefault="0098239A" w14:paraId="72847885" w14:textId="7E2D732F">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Deutsch, R., Gawronski, B., &amp; Hofmann, W. (2017). Reflection and impulse: A framework for basic research and applied science. In J. W. Sherman, B. Gawronski, &amp; Y. Trope (Eds.), </w:t>
      </w:r>
      <w:r w:rsidRPr="0E88F0A8" w:rsidR="30F1855C">
        <w:rPr>
          <w:rFonts w:ascii="Times New Roman" w:hAnsi="Times New Roman" w:eastAsia="Times New Roman" w:cs="Times New Roman"/>
          <w:i w:val="1"/>
          <w:iCs w:val="1"/>
          <w:noProof w:val="0"/>
          <w:sz w:val="24"/>
          <w:szCs w:val="24"/>
          <w:lang w:val="en-US"/>
        </w:rPr>
        <w:t>Dual-process theories of the social mind</w:t>
      </w:r>
      <w:r w:rsidRPr="0E88F0A8" w:rsidR="30F1855C">
        <w:rPr>
          <w:rFonts w:ascii="Times New Roman" w:hAnsi="Times New Roman" w:eastAsia="Times New Roman" w:cs="Times New Roman"/>
          <w:noProof w:val="0"/>
          <w:sz w:val="24"/>
          <w:szCs w:val="24"/>
          <w:lang w:val="en-US"/>
        </w:rPr>
        <w:t xml:space="preserve"> (pp. 54–69). Guilford Press.</w:t>
      </w:r>
    </w:p>
    <w:p w:rsidRPr="003A798E" w:rsidR="00A81248" w:rsidP="0E88F0A8" w:rsidRDefault="0098239A" w14:paraId="210F3FA9" w14:textId="171B9752">
      <w:pPr>
        <w:spacing w:before="240" w:beforeAutospacing="off" w:after="240" w:afterAutospacing="off" w:line="480" w:lineRule="auto"/>
        <w:ind w:left="720" w:right="0" w:hanging="720"/>
        <w:jc w:val="left"/>
      </w:pPr>
      <w:r w:rsidRPr="77386D3C" w:rsidR="6D427B2A">
        <w:rPr>
          <w:rFonts w:ascii="Times New Roman" w:hAnsi="Times New Roman" w:eastAsia="Times New Roman" w:cs="Times New Roman"/>
          <w:noProof w:val="0"/>
          <w:sz w:val="24"/>
          <w:szCs w:val="24"/>
          <w:lang w:val="en-US"/>
        </w:rPr>
        <w:t xml:space="preserve">Evans, J. St. B. T. (2008). Dual-processing accounts </w:t>
      </w:r>
      <w:bookmarkStart w:name="_Int_MAEecFjx" w:id="1282936991"/>
      <w:r w:rsidRPr="77386D3C" w:rsidR="6D427B2A">
        <w:rPr>
          <w:rFonts w:ascii="Times New Roman" w:hAnsi="Times New Roman" w:eastAsia="Times New Roman" w:cs="Times New Roman"/>
          <w:noProof w:val="0"/>
          <w:sz w:val="24"/>
          <w:szCs w:val="24"/>
          <w:lang w:val="en-US"/>
        </w:rPr>
        <w:t>of</w:t>
      </w:r>
      <w:bookmarkEnd w:id="1282936991"/>
      <w:r w:rsidRPr="77386D3C" w:rsidR="6D427B2A">
        <w:rPr>
          <w:rFonts w:ascii="Times New Roman" w:hAnsi="Times New Roman" w:eastAsia="Times New Roman" w:cs="Times New Roman"/>
          <w:noProof w:val="0"/>
          <w:sz w:val="24"/>
          <w:szCs w:val="24"/>
          <w:lang w:val="en-US"/>
        </w:rPr>
        <w:t xml:space="preserve"> reasoning, judgment, and social cognition. </w:t>
      </w:r>
      <w:r w:rsidRPr="77386D3C" w:rsidR="6D427B2A">
        <w:rPr>
          <w:rFonts w:ascii="Times New Roman" w:hAnsi="Times New Roman" w:eastAsia="Times New Roman" w:cs="Times New Roman"/>
          <w:i w:val="1"/>
          <w:iCs w:val="1"/>
          <w:noProof w:val="0"/>
          <w:sz w:val="24"/>
          <w:szCs w:val="24"/>
          <w:lang w:val="en-US"/>
        </w:rPr>
        <w:t>Annual Review of Psychology, 59</w:t>
      </w:r>
      <w:r w:rsidRPr="77386D3C" w:rsidR="6D427B2A">
        <w:rPr>
          <w:rFonts w:ascii="Times New Roman" w:hAnsi="Times New Roman" w:eastAsia="Times New Roman" w:cs="Times New Roman"/>
          <w:noProof w:val="0"/>
          <w:sz w:val="24"/>
          <w:szCs w:val="24"/>
          <w:lang w:val="en-US"/>
        </w:rPr>
        <w:t>, 255–278.</w:t>
      </w:r>
    </w:p>
    <w:p w:rsidRPr="003A798E" w:rsidR="00A81248" w:rsidP="0E88F0A8" w:rsidRDefault="0098239A" w14:paraId="627CDE9E" w14:textId="358D5758">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Evans, J. St. B. T., &amp; Stanovich, K. E. (2013). Dual-process theories of higher cognition: Advancing the debate. </w:t>
      </w:r>
      <w:r w:rsidRPr="0E88F0A8" w:rsidR="30F1855C">
        <w:rPr>
          <w:rFonts w:ascii="Times New Roman" w:hAnsi="Times New Roman" w:eastAsia="Times New Roman" w:cs="Times New Roman"/>
          <w:i w:val="1"/>
          <w:iCs w:val="1"/>
          <w:noProof w:val="0"/>
          <w:sz w:val="24"/>
          <w:szCs w:val="24"/>
          <w:lang w:val="en-US"/>
        </w:rPr>
        <w:t>Perspectives on Psychological Science, 8</w:t>
      </w:r>
      <w:r w:rsidRPr="0E88F0A8" w:rsidR="30F1855C">
        <w:rPr>
          <w:rFonts w:ascii="Times New Roman" w:hAnsi="Times New Roman" w:eastAsia="Times New Roman" w:cs="Times New Roman"/>
          <w:noProof w:val="0"/>
          <w:sz w:val="24"/>
          <w:szCs w:val="24"/>
          <w:lang w:val="en-US"/>
        </w:rPr>
        <w:t>(3), 223–241.</w:t>
      </w:r>
    </w:p>
    <w:p w:rsidRPr="003A798E" w:rsidR="00A81248" w:rsidP="0E88F0A8" w:rsidRDefault="0098239A" w14:paraId="7CA7A208" w14:textId="471622E3">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Frederick, S. (2005). Cognitive reflection and decision making. </w:t>
      </w:r>
      <w:r w:rsidRPr="0E88F0A8" w:rsidR="30F1855C">
        <w:rPr>
          <w:rFonts w:ascii="Times New Roman" w:hAnsi="Times New Roman" w:eastAsia="Times New Roman" w:cs="Times New Roman"/>
          <w:i w:val="1"/>
          <w:iCs w:val="1"/>
          <w:noProof w:val="0"/>
          <w:sz w:val="24"/>
          <w:szCs w:val="24"/>
          <w:lang w:val="en-US"/>
        </w:rPr>
        <w:t>Journal of Economic Perspectives, 19</w:t>
      </w:r>
      <w:r w:rsidRPr="0E88F0A8" w:rsidR="30F1855C">
        <w:rPr>
          <w:rFonts w:ascii="Times New Roman" w:hAnsi="Times New Roman" w:eastAsia="Times New Roman" w:cs="Times New Roman"/>
          <w:noProof w:val="0"/>
          <w:sz w:val="24"/>
          <w:szCs w:val="24"/>
          <w:lang w:val="en-US"/>
        </w:rPr>
        <w:t>(4), 25–42.</w:t>
      </w:r>
    </w:p>
    <w:p w:rsidRPr="003A798E" w:rsidR="00A81248" w:rsidP="0E88F0A8" w:rsidRDefault="0098239A" w14:paraId="7A9DDC9A" w14:textId="50A8AA43">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Hammond, K. R. (2010). Intuitive and analytical cognition: Information models and their implications for judgment and decision-making. </w:t>
      </w:r>
      <w:r w:rsidRPr="0E88F0A8" w:rsidR="30F1855C">
        <w:rPr>
          <w:rFonts w:ascii="Times New Roman" w:hAnsi="Times New Roman" w:eastAsia="Times New Roman" w:cs="Times New Roman"/>
          <w:i w:val="1"/>
          <w:iCs w:val="1"/>
          <w:noProof w:val="0"/>
          <w:sz w:val="24"/>
          <w:szCs w:val="24"/>
          <w:lang w:val="en-US"/>
        </w:rPr>
        <w:t>Judgment and Decision Making, 5</w:t>
      </w:r>
      <w:r w:rsidRPr="0E88F0A8" w:rsidR="30F1855C">
        <w:rPr>
          <w:rFonts w:ascii="Times New Roman" w:hAnsi="Times New Roman" w:eastAsia="Times New Roman" w:cs="Times New Roman"/>
          <w:noProof w:val="0"/>
          <w:sz w:val="24"/>
          <w:szCs w:val="24"/>
          <w:lang w:val="en-US"/>
        </w:rPr>
        <w:t>(8), 705–716.</w:t>
      </w:r>
    </w:p>
    <w:p w:rsidRPr="003A798E" w:rsidR="00A81248" w:rsidP="0E88F0A8" w:rsidRDefault="0098239A" w14:paraId="2B1D2C21" w14:textId="0A0F974B">
      <w:pPr>
        <w:spacing w:before="240" w:beforeAutospacing="off" w:after="240" w:afterAutospacing="off" w:line="480" w:lineRule="auto"/>
        <w:ind w:left="720" w:right="0" w:hanging="720"/>
        <w:jc w:val="left"/>
      </w:pPr>
      <w:r w:rsidRPr="77386D3C" w:rsidR="6D427B2A">
        <w:rPr>
          <w:rFonts w:ascii="Times New Roman" w:hAnsi="Times New Roman" w:eastAsia="Times New Roman" w:cs="Times New Roman"/>
          <w:noProof w:val="0"/>
          <w:sz w:val="24"/>
          <w:szCs w:val="24"/>
          <w:lang w:val="en-US"/>
        </w:rPr>
        <w:t xml:space="preserve">Kahneman, D. (2011). </w:t>
      </w:r>
      <w:r w:rsidRPr="77386D3C" w:rsidR="6D427B2A">
        <w:rPr>
          <w:rFonts w:ascii="Times New Roman" w:hAnsi="Times New Roman" w:eastAsia="Times New Roman" w:cs="Times New Roman"/>
          <w:i w:val="1"/>
          <w:iCs w:val="1"/>
          <w:noProof w:val="0"/>
          <w:sz w:val="24"/>
          <w:szCs w:val="24"/>
          <w:lang w:val="en-US"/>
        </w:rPr>
        <w:t xml:space="preserve">Thinking, </w:t>
      </w:r>
      <w:bookmarkStart w:name="_Int_bhIY5qsH" w:id="636699098"/>
      <w:r w:rsidRPr="77386D3C" w:rsidR="6D427B2A">
        <w:rPr>
          <w:rFonts w:ascii="Times New Roman" w:hAnsi="Times New Roman" w:eastAsia="Times New Roman" w:cs="Times New Roman"/>
          <w:i w:val="1"/>
          <w:iCs w:val="1"/>
          <w:noProof w:val="0"/>
          <w:sz w:val="24"/>
          <w:szCs w:val="24"/>
          <w:lang w:val="en-US"/>
        </w:rPr>
        <w:t>fast</w:t>
      </w:r>
      <w:bookmarkEnd w:id="636699098"/>
      <w:r w:rsidRPr="77386D3C" w:rsidR="6D427B2A">
        <w:rPr>
          <w:rFonts w:ascii="Times New Roman" w:hAnsi="Times New Roman" w:eastAsia="Times New Roman" w:cs="Times New Roman"/>
          <w:i w:val="1"/>
          <w:iCs w:val="1"/>
          <w:noProof w:val="0"/>
          <w:sz w:val="24"/>
          <w:szCs w:val="24"/>
          <w:lang w:val="en-US"/>
        </w:rPr>
        <w:t xml:space="preserve"> and slow.</w:t>
      </w:r>
      <w:r w:rsidRPr="77386D3C" w:rsidR="6D427B2A">
        <w:rPr>
          <w:rFonts w:ascii="Times New Roman" w:hAnsi="Times New Roman" w:eastAsia="Times New Roman" w:cs="Times New Roman"/>
          <w:noProof w:val="0"/>
          <w:sz w:val="24"/>
          <w:szCs w:val="24"/>
          <w:lang w:val="en-US"/>
        </w:rPr>
        <w:t xml:space="preserve"> Farrar, Straus and Giroux.</w:t>
      </w:r>
    </w:p>
    <w:p w:rsidRPr="003A798E" w:rsidR="00A81248" w:rsidP="0E88F0A8" w:rsidRDefault="0098239A" w14:paraId="195C498C" w14:textId="32F49269">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Keren, G., &amp; Schul, Y. (2009). Two is not always better than one: A critical evaluation of two-system theories. </w:t>
      </w:r>
      <w:r w:rsidRPr="0E88F0A8" w:rsidR="30F1855C">
        <w:rPr>
          <w:rFonts w:ascii="Times New Roman" w:hAnsi="Times New Roman" w:eastAsia="Times New Roman" w:cs="Times New Roman"/>
          <w:i w:val="1"/>
          <w:iCs w:val="1"/>
          <w:noProof w:val="0"/>
          <w:sz w:val="24"/>
          <w:szCs w:val="24"/>
          <w:lang w:val="en-US"/>
        </w:rPr>
        <w:t>Perspectives on Psychological Science, 4</w:t>
      </w:r>
      <w:r w:rsidRPr="0E88F0A8" w:rsidR="30F1855C">
        <w:rPr>
          <w:rFonts w:ascii="Times New Roman" w:hAnsi="Times New Roman" w:eastAsia="Times New Roman" w:cs="Times New Roman"/>
          <w:noProof w:val="0"/>
          <w:sz w:val="24"/>
          <w:szCs w:val="24"/>
          <w:lang w:val="en-US"/>
        </w:rPr>
        <w:t xml:space="preserve">(6), 533–550. </w:t>
      </w:r>
      <w:hyperlink r:id="Rc0101f8bc3f04a7a">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https://doi.org/10.1111/j.1745-6924.2009.01164.x</w:t>
        </w:r>
      </w:hyperlink>
    </w:p>
    <w:p w:rsidRPr="003A798E" w:rsidR="00A81248" w:rsidP="0E88F0A8" w:rsidRDefault="0098239A" w14:paraId="6C9067AA" w14:textId="0EDFBEEC">
      <w:pPr>
        <w:spacing w:before="240" w:beforeAutospacing="off" w:after="240" w:afterAutospacing="off" w:line="480" w:lineRule="auto"/>
        <w:ind w:left="720" w:right="0" w:hanging="720"/>
        <w:jc w:val="left"/>
      </w:pPr>
      <w:r w:rsidRPr="77386D3C" w:rsidR="6D427B2A">
        <w:rPr>
          <w:rFonts w:ascii="Times New Roman" w:hAnsi="Times New Roman" w:eastAsia="Times New Roman" w:cs="Times New Roman"/>
          <w:noProof w:val="0"/>
          <w:sz w:val="24"/>
          <w:szCs w:val="24"/>
          <w:lang w:val="en-US"/>
        </w:rPr>
        <w:t xml:space="preserve">Melnikoff, D. E., &amp; Bargh, J. A. (2018). Automaticity and the </w:t>
      </w:r>
      <w:bookmarkStart w:name="_Int_Eh6nwHNK" w:id="1375875535"/>
      <w:r w:rsidRPr="77386D3C" w:rsidR="6D427B2A">
        <w:rPr>
          <w:rFonts w:ascii="Times New Roman" w:hAnsi="Times New Roman" w:eastAsia="Times New Roman" w:cs="Times New Roman"/>
          <w:noProof w:val="0"/>
          <w:sz w:val="24"/>
          <w:szCs w:val="24"/>
          <w:lang w:val="en-US"/>
        </w:rPr>
        <w:t>dual-process</w:t>
      </w:r>
      <w:bookmarkEnd w:id="1375875535"/>
      <w:r w:rsidRPr="77386D3C" w:rsidR="6D427B2A">
        <w:rPr>
          <w:rFonts w:ascii="Times New Roman" w:hAnsi="Times New Roman" w:eastAsia="Times New Roman" w:cs="Times New Roman"/>
          <w:noProof w:val="0"/>
          <w:sz w:val="24"/>
          <w:szCs w:val="24"/>
          <w:lang w:val="en-US"/>
        </w:rPr>
        <w:t xml:space="preserve"> divide: A review and clarification. </w:t>
      </w:r>
      <w:r w:rsidRPr="77386D3C" w:rsidR="6D427B2A">
        <w:rPr>
          <w:rFonts w:ascii="Times New Roman" w:hAnsi="Times New Roman" w:eastAsia="Times New Roman" w:cs="Times New Roman"/>
          <w:i w:val="1"/>
          <w:iCs w:val="1"/>
          <w:noProof w:val="0"/>
          <w:sz w:val="24"/>
          <w:szCs w:val="24"/>
          <w:lang w:val="en-US"/>
        </w:rPr>
        <w:t>Behavioral and Brain Sciences, 41</w:t>
      </w:r>
      <w:r w:rsidRPr="77386D3C" w:rsidR="6D427B2A">
        <w:rPr>
          <w:rFonts w:ascii="Times New Roman" w:hAnsi="Times New Roman" w:eastAsia="Times New Roman" w:cs="Times New Roman"/>
          <w:noProof w:val="0"/>
          <w:sz w:val="24"/>
          <w:szCs w:val="24"/>
          <w:lang w:val="en-US"/>
        </w:rPr>
        <w:t xml:space="preserve">, e19. </w:t>
      </w:r>
      <w:hyperlink r:id="R5df6679618ce482b">
        <w:r w:rsidRPr="77386D3C" w:rsidR="6D427B2A">
          <w:rPr>
            <w:rStyle w:val="Hyperlink"/>
            <w:rFonts w:ascii="Times New Roman" w:hAnsi="Times New Roman" w:eastAsia="Times New Roman" w:cs="Times New Roman"/>
            <w:noProof w:val="0"/>
            <w:sz w:val="24"/>
            <w:szCs w:val="24"/>
            <w:lang w:val="en-US"/>
          </w:rPr>
          <w:t>https://doi.org/10.1017/S0140525X18000140</w:t>
        </w:r>
      </w:hyperlink>
    </w:p>
    <w:p w:rsidRPr="003A798E" w:rsidR="00A81248" w:rsidP="0E88F0A8" w:rsidRDefault="0098239A" w14:paraId="15A4DBC6" w14:textId="7458B101">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Melnikoff, D. E., &amp; Bargh, J. A. (2018). The mythical number two. </w:t>
      </w:r>
      <w:r w:rsidRPr="0E88F0A8" w:rsidR="30F1855C">
        <w:rPr>
          <w:rFonts w:ascii="Times New Roman" w:hAnsi="Times New Roman" w:eastAsia="Times New Roman" w:cs="Times New Roman"/>
          <w:i w:val="1"/>
          <w:iCs w:val="1"/>
          <w:noProof w:val="0"/>
          <w:sz w:val="24"/>
          <w:szCs w:val="24"/>
          <w:lang w:val="en-US"/>
        </w:rPr>
        <w:t>Trends in Cognitive Sciences, 22</w:t>
      </w:r>
      <w:r w:rsidRPr="0E88F0A8" w:rsidR="30F1855C">
        <w:rPr>
          <w:rFonts w:ascii="Times New Roman" w:hAnsi="Times New Roman" w:eastAsia="Times New Roman" w:cs="Times New Roman"/>
          <w:noProof w:val="0"/>
          <w:sz w:val="24"/>
          <w:szCs w:val="24"/>
          <w:lang w:val="en-US"/>
        </w:rPr>
        <w:t xml:space="preserve">(4), 280–293. </w:t>
      </w:r>
      <w:hyperlink r:id="R2caa76ec44cf46a0">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https://doi.org/10.1016/j.tics.2018.02.001</w:t>
        </w:r>
      </w:hyperlink>
    </w:p>
    <w:p w:rsidRPr="003A798E" w:rsidR="00A81248" w:rsidP="0E88F0A8" w:rsidRDefault="0098239A" w14:paraId="401D4220" w14:textId="2F56BD35">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Norman, G., Pelaccia, T., Wyer, P., &amp; Sherbino, J. (2024). Dual-process models of clinical reasoning: The central role of knowledge in diagnostic expertise. </w:t>
      </w:r>
      <w:r w:rsidRPr="0E88F0A8" w:rsidR="30F1855C">
        <w:rPr>
          <w:rFonts w:ascii="Times New Roman" w:hAnsi="Times New Roman" w:eastAsia="Times New Roman" w:cs="Times New Roman"/>
          <w:i w:val="1"/>
          <w:iCs w:val="1"/>
          <w:noProof w:val="0"/>
          <w:sz w:val="24"/>
          <w:szCs w:val="24"/>
          <w:lang w:val="en-US"/>
        </w:rPr>
        <w:t>Journal of Evaluation in Clinical Practice.</w:t>
      </w:r>
      <w:r w:rsidRPr="0E88F0A8" w:rsidR="30F1855C">
        <w:rPr>
          <w:rFonts w:ascii="Times New Roman" w:hAnsi="Times New Roman" w:eastAsia="Times New Roman" w:cs="Times New Roman"/>
          <w:noProof w:val="0"/>
          <w:sz w:val="24"/>
          <w:szCs w:val="24"/>
          <w:lang w:val="en-US"/>
        </w:rPr>
        <w:t xml:space="preserve"> </w:t>
      </w:r>
      <w:hyperlink r:id="Rd708a1c8187b475e">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https://doi.org/10.1111/jep.13998</w:t>
        </w:r>
      </w:hyperlink>
    </w:p>
    <w:p w:rsidRPr="003A798E" w:rsidR="00A81248" w:rsidP="0E88F0A8" w:rsidRDefault="0098239A" w14:paraId="2B2F6D99" w14:textId="7C93B74D">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Pelaccia, T., Tardif, J., Triby, E., &amp; Charlin, B. (2011). An analysis of clinical reasoning through a recent and comprehensive approach: The dual-process theory. </w:t>
      </w:r>
      <w:r w:rsidRPr="0E88F0A8" w:rsidR="30F1855C">
        <w:rPr>
          <w:rFonts w:ascii="Times New Roman" w:hAnsi="Times New Roman" w:eastAsia="Times New Roman" w:cs="Times New Roman"/>
          <w:i w:val="1"/>
          <w:iCs w:val="1"/>
          <w:noProof w:val="0"/>
          <w:sz w:val="24"/>
          <w:szCs w:val="24"/>
          <w:lang w:val="en-US"/>
        </w:rPr>
        <w:t>Medical Education Online, 16</w:t>
      </w:r>
      <w:r w:rsidRPr="0E88F0A8" w:rsidR="30F1855C">
        <w:rPr>
          <w:rFonts w:ascii="Times New Roman" w:hAnsi="Times New Roman" w:eastAsia="Times New Roman" w:cs="Times New Roman"/>
          <w:noProof w:val="0"/>
          <w:sz w:val="24"/>
          <w:szCs w:val="24"/>
          <w:lang w:val="en-US"/>
        </w:rPr>
        <w:t xml:space="preserve">(1), 5890. </w:t>
      </w:r>
      <w:hyperlink r:id="R1b3a3d6bd4184a98">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https://doi.org/10.3402/meo.v16i0.5890</w:t>
        </w:r>
      </w:hyperlink>
    </w:p>
    <w:p w:rsidRPr="003A798E" w:rsidR="00A81248" w:rsidP="0E88F0A8" w:rsidRDefault="0098239A" w14:paraId="01B47C01" w14:textId="0EEE40A2">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Sweller, J. (1988). Cognitive load during problem solving: Effects on learning. </w:t>
      </w:r>
      <w:r w:rsidRPr="0E88F0A8" w:rsidR="30F1855C">
        <w:rPr>
          <w:rFonts w:ascii="Times New Roman" w:hAnsi="Times New Roman" w:eastAsia="Times New Roman" w:cs="Times New Roman"/>
          <w:i w:val="1"/>
          <w:iCs w:val="1"/>
          <w:noProof w:val="0"/>
          <w:sz w:val="24"/>
          <w:szCs w:val="24"/>
          <w:lang w:val="en-US"/>
        </w:rPr>
        <w:t>Cognitive Science, 12</w:t>
      </w:r>
      <w:r w:rsidRPr="0E88F0A8" w:rsidR="30F1855C">
        <w:rPr>
          <w:rFonts w:ascii="Times New Roman" w:hAnsi="Times New Roman" w:eastAsia="Times New Roman" w:cs="Times New Roman"/>
          <w:noProof w:val="0"/>
          <w:sz w:val="24"/>
          <w:szCs w:val="24"/>
          <w:lang w:val="en-US"/>
        </w:rPr>
        <w:t xml:space="preserve">(2), 257–285. </w:t>
      </w:r>
      <w:hyperlink r:id="R9c00e833a32b4a55">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https://doi.org/10.1207/s15516709cog1202_4</w:t>
        </w:r>
      </w:hyperlink>
    </w:p>
    <w:p w:rsidRPr="003A798E" w:rsidR="00A81248" w:rsidP="0E88F0A8" w:rsidRDefault="0098239A" w14:paraId="4C52BB34" w14:textId="5E664C83">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Thirsk, L. M., Panchuk, J. T., Stahlke, S., &amp; Hagtvedt, R. (2022). Cognitive and implicit biases in nurses’ judgment and decision-making: A scoping review. </w:t>
      </w:r>
      <w:r w:rsidRPr="0E88F0A8" w:rsidR="30F1855C">
        <w:rPr>
          <w:rFonts w:ascii="Times New Roman" w:hAnsi="Times New Roman" w:eastAsia="Times New Roman" w:cs="Times New Roman"/>
          <w:i w:val="1"/>
          <w:iCs w:val="1"/>
          <w:noProof w:val="0"/>
          <w:sz w:val="24"/>
          <w:szCs w:val="24"/>
          <w:lang w:val="en-US"/>
        </w:rPr>
        <w:t>International Journal of Nursing Studies, 133</w:t>
      </w:r>
      <w:r w:rsidRPr="0E88F0A8" w:rsidR="30F1855C">
        <w:rPr>
          <w:rFonts w:ascii="Times New Roman" w:hAnsi="Times New Roman" w:eastAsia="Times New Roman" w:cs="Times New Roman"/>
          <w:noProof w:val="0"/>
          <w:sz w:val="24"/>
          <w:szCs w:val="24"/>
          <w:lang w:val="en-US"/>
        </w:rPr>
        <w:t xml:space="preserve">, 104284. </w:t>
      </w:r>
      <w:hyperlink r:id="Ra9c7682247a14ee6">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https://doi.org/10.1016/j.ijnurstu.2022.104284</w:t>
        </w:r>
      </w:hyperlink>
    </w:p>
    <w:p w:rsidRPr="003A798E" w:rsidR="00A81248" w:rsidP="0E88F0A8" w:rsidRDefault="0098239A" w14:paraId="1E60C2D7" w14:textId="1442189D">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Tversky, A., &amp; Kahneman, D. (1974). Judgment under uncertainty: Heuristics and biases. </w:t>
      </w:r>
      <w:r w:rsidRPr="0E88F0A8" w:rsidR="30F1855C">
        <w:rPr>
          <w:rFonts w:ascii="Times New Roman" w:hAnsi="Times New Roman" w:eastAsia="Times New Roman" w:cs="Times New Roman"/>
          <w:i w:val="1"/>
          <w:iCs w:val="1"/>
          <w:noProof w:val="0"/>
          <w:sz w:val="24"/>
          <w:szCs w:val="24"/>
          <w:lang w:val="en-US"/>
        </w:rPr>
        <w:t>Science, 185</w:t>
      </w:r>
      <w:r w:rsidRPr="0E88F0A8" w:rsidR="30F1855C">
        <w:rPr>
          <w:rFonts w:ascii="Times New Roman" w:hAnsi="Times New Roman" w:eastAsia="Times New Roman" w:cs="Times New Roman"/>
          <w:noProof w:val="0"/>
          <w:sz w:val="24"/>
          <w:szCs w:val="24"/>
          <w:lang w:val="en-US"/>
        </w:rPr>
        <w:t xml:space="preserve">(4157), 1124–1131. </w:t>
      </w:r>
      <w:hyperlink r:id="R8eb09573bb164316">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https://doi.org/10.1126/science.185.4157.1124</w:t>
        </w:r>
      </w:hyperlink>
    </w:p>
    <w:p w:rsidRPr="003A798E" w:rsidR="00A81248" w:rsidP="0E88F0A8" w:rsidRDefault="0098239A" w14:paraId="4C603E76" w14:textId="49E69B09">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Van den Brink, N., Holbrechts, B., Brand, P. L. P., Stolper, E. C. F., &amp; Van Royen, P. (2019). Role of intuitive knowledge in the diagnostic reasoning of hospital specialists: A focus group study. </w:t>
      </w:r>
      <w:r w:rsidRPr="0E88F0A8" w:rsidR="30F1855C">
        <w:rPr>
          <w:rFonts w:ascii="Times New Roman" w:hAnsi="Times New Roman" w:eastAsia="Times New Roman" w:cs="Times New Roman"/>
          <w:i w:val="1"/>
          <w:iCs w:val="1"/>
          <w:noProof w:val="0"/>
          <w:sz w:val="24"/>
          <w:szCs w:val="24"/>
          <w:lang w:val="en-US"/>
        </w:rPr>
        <w:t>BMJ Open, 9</w:t>
      </w:r>
      <w:r w:rsidRPr="0E88F0A8" w:rsidR="30F1855C">
        <w:rPr>
          <w:rFonts w:ascii="Times New Roman" w:hAnsi="Times New Roman" w:eastAsia="Times New Roman" w:cs="Times New Roman"/>
          <w:noProof w:val="0"/>
          <w:sz w:val="24"/>
          <w:szCs w:val="24"/>
          <w:lang w:val="en-US"/>
        </w:rPr>
        <w:t xml:space="preserve">(1), e022724. </w:t>
      </w:r>
      <w:hyperlink r:id="R3139e4c43dac4dd0">
        <w:r w:rsidRPr="0E88F0A8" w:rsidR="30F1855C">
          <w:rPr>
            <w:rStyle w:val="Hyperlink"/>
            <w:rFonts w:ascii="Times New Roman" w:hAnsi="Times New Roman" w:eastAsia="Times New Roman" w:cs="Times New Roman"/>
            <w:strike w:val="0"/>
            <w:dstrike w:val="0"/>
            <w:noProof w:val="0"/>
            <w:color w:val="0000FF"/>
            <w:sz w:val="24"/>
            <w:szCs w:val="24"/>
            <w:u w:val="single"/>
            <w:lang w:val="en-US"/>
          </w:rPr>
          <w:t>https://doi.org/10.1136/bmjopen-2018-022724</w:t>
        </w:r>
      </w:hyperlink>
    </w:p>
    <w:p w:rsidRPr="003A798E" w:rsidR="00A81248" w:rsidP="0E88F0A8" w:rsidRDefault="0098239A" w14:paraId="1F4EB2EA" w14:textId="2B83AAAB">
      <w:pPr>
        <w:spacing w:before="240" w:beforeAutospacing="off" w:after="240" w:afterAutospacing="off" w:line="480" w:lineRule="auto"/>
        <w:ind w:left="720" w:right="0" w:hanging="720"/>
        <w:jc w:val="left"/>
      </w:pPr>
      <w:r w:rsidRPr="0E88F0A8" w:rsidR="30F1855C">
        <w:rPr>
          <w:rFonts w:ascii="Times New Roman" w:hAnsi="Times New Roman" w:eastAsia="Times New Roman" w:cs="Times New Roman"/>
          <w:noProof w:val="0"/>
          <w:sz w:val="24"/>
          <w:szCs w:val="24"/>
          <w:lang w:val="en-US"/>
        </w:rPr>
        <w:t xml:space="preserve">Watkins, S. (2020). Effective decision-making: Applying the theories to nursing practice. </w:t>
      </w:r>
      <w:r w:rsidRPr="0E88F0A8" w:rsidR="30F1855C">
        <w:rPr>
          <w:rFonts w:ascii="Times New Roman" w:hAnsi="Times New Roman" w:eastAsia="Times New Roman" w:cs="Times New Roman"/>
          <w:i w:val="1"/>
          <w:iCs w:val="1"/>
          <w:noProof w:val="0"/>
          <w:sz w:val="24"/>
          <w:szCs w:val="24"/>
          <w:lang w:val="en-US"/>
        </w:rPr>
        <w:t>British Journal of Nursing, 29</w:t>
      </w:r>
      <w:r w:rsidRPr="0E88F0A8" w:rsidR="30F1855C">
        <w:rPr>
          <w:rFonts w:ascii="Times New Roman" w:hAnsi="Times New Roman" w:eastAsia="Times New Roman" w:cs="Times New Roman"/>
          <w:noProof w:val="0"/>
          <w:sz w:val="24"/>
          <w:szCs w:val="24"/>
          <w:lang w:val="en-US"/>
        </w:rPr>
        <w:t>(2), 112–118.</w:t>
      </w:r>
    </w:p>
    <w:p w:rsidRPr="003A798E" w:rsidR="00A81248" w:rsidP="0E88F0A8" w:rsidRDefault="0098239A" w14:paraId="731DBBE6" w14:textId="34AA9D5C">
      <w:pPr>
        <w:pStyle w:val="Normal"/>
        <w:spacing w:before="240" w:beforeAutospacing="off" w:after="240" w:afterAutospacing="off" w:line="480" w:lineRule="auto"/>
        <w:ind w:left="720" w:hanging="720"/>
        <w:jc w:val="center"/>
        <w:rPr>
          <w:rFonts w:ascii="Times New Roman" w:hAnsi="Times New Roman" w:eastAsia="Times New Roman" w:cs="Times New Roman"/>
          <w:noProof w:val="0"/>
          <w:sz w:val="24"/>
          <w:szCs w:val="24"/>
          <w:lang w:val="en-US"/>
        </w:rPr>
      </w:pPr>
    </w:p>
    <w:p w:rsidRPr="003A798E" w:rsidR="00A81248" w:rsidP="0E88F0A8" w:rsidRDefault="0098239A" w14:paraId="291F10F4" w14:textId="4D822AA3">
      <w:pPr>
        <w:pStyle w:val="ListParagraph"/>
        <w:spacing w:before="240" w:beforeAutospacing="off" w:after="240" w:afterAutospacing="off" w:line="480" w:lineRule="auto"/>
        <w:ind w:left="1440" w:hanging="720"/>
        <w:jc w:val="left"/>
        <w:rPr>
          <w:rFonts w:ascii="Georgia" w:hAnsi="Georgia" w:eastAsia="Georgia" w:cs="Georgia"/>
          <w:noProof w:val="0"/>
          <w:sz w:val="24"/>
          <w:szCs w:val="24"/>
          <w:lang w:val="en-US"/>
        </w:rPr>
      </w:pPr>
    </w:p>
    <w:p w:rsidRPr="003A798E" w:rsidR="00A81248" w:rsidP="0E88F0A8" w:rsidRDefault="0098239A" w14:paraId="4E12DDFD" w14:textId="5924B6E6">
      <w:pPr>
        <w:pStyle w:val="ListParagraph"/>
        <w:spacing w:before="240" w:beforeAutospacing="off" w:after="240" w:afterAutospacing="off" w:line="480" w:lineRule="auto"/>
        <w:ind w:left="1440" w:hanging="720"/>
        <w:jc w:val="left"/>
        <w:rPr>
          <w:rFonts w:ascii="Georgia" w:hAnsi="Georgia" w:eastAsia="Georgia" w:cs="Georgia"/>
          <w:noProof w:val="0"/>
          <w:sz w:val="24"/>
          <w:szCs w:val="24"/>
          <w:lang w:val="en-US"/>
        </w:rPr>
      </w:pPr>
    </w:p>
    <w:p w:rsidRPr="003A798E" w:rsidR="00A81248" w:rsidP="0E88F0A8" w:rsidRDefault="0098239A" w14:paraId="7D30AE2D" w14:textId="06CCA1BF">
      <w:pPr>
        <w:pStyle w:val="ListParagraph"/>
        <w:spacing w:before="240" w:beforeAutospacing="off" w:after="240" w:afterAutospacing="off" w:line="480" w:lineRule="auto"/>
        <w:ind w:left="1440" w:hanging="720"/>
        <w:jc w:val="left"/>
        <w:rPr>
          <w:rFonts w:ascii="Georgia" w:hAnsi="Georgia" w:eastAsia="Georgia" w:cs="Georgia"/>
          <w:noProof w:val="0"/>
          <w:sz w:val="24"/>
          <w:szCs w:val="24"/>
          <w:lang w:val="en-US"/>
        </w:rPr>
      </w:pPr>
    </w:p>
    <w:p w:rsidRPr="003A798E" w:rsidR="00A81248" w:rsidP="0E88F0A8" w:rsidRDefault="0098239A" w14:paraId="13F0B98C" w14:textId="759A7F85">
      <w:pPr>
        <w:pStyle w:val="ListParagraph"/>
        <w:spacing w:before="240" w:beforeAutospacing="off" w:after="240" w:afterAutospacing="off" w:line="480" w:lineRule="auto"/>
        <w:ind w:left="1440" w:hanging="720"/>
        <w:jc w:val="left"/>
        <w:rPr>
          <w:rFonts w:ascii="Georgia" w:hAnsi="Georgia" w:eastAsia="Georgia" w:cs="Georgia"/>
          <w:noProof w:val="0"/>
          <w:sz w:val="24"/>
          <w:szCs w:val="24"/>
          <w:lang w:val="en-US"/>
        </w:rPr>
      </w:pPr>
    </w:p>
    <w:p w:rsidRPr="003A798E" w:rsidR="00A81248" w:rsidP="0E88F0A8" w:rsidRDefault="0098239A" w14:paraId="18B7BD7B" w14:textId="35D6172A">
      <w:pPr>
        <w:pStyle w:val="Normal"/>
        <w:spacing w:before="240" w:after="240" w:line="480" w:lineRule="auto"/>
        <w:ind w:left="720" w:hanging="720"/>
        <w:jc w:val="left"/>
        <w:rPr>
          <w:rFonts w:ascii="Georgia" w:hAnsi="Georgia" w:eastAsia="Georgia" w:cs="Georgia"/>
          <w:noProof w:val="0"/>
          <w:sz w:val="24"/>
          <w:szCs w:val="24"/>
          <w:lang w:val="en-US"/>
        </w:rPr>
      </w:pPr>
    </w:p>
    <w:sectPr w:rsidRPr="003A798E" w:rsidR="00A81248" w:rsidSect="00A24793">
      <w:footerReference w:type="even" r:id="rId19"/>
      <w:footerReference w:type="default" r:id="rId20"/>
      <w:pgSz w:w="12240" w:h="15840" w:orient="portrait" w:code="1"/>
      <w:pgMar w:top="720" w:right="720" w:bottom="1080" w:left="720" w:header="709" w:footer="432" w:gutter="0"/>
      <w:cols w:space="708"/>
      <w:titlePg/>
      <w:docGrid w:linePitch="360"/>
      <w:headerReference w:type="default" r:id="Rc5426a4c79ef4249"/>
      <w:headerReference w:type="first" r:id="R13754c94688f425e"/>
      <w:footerReference w:type="first" r:id="Ra45824430075497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48D0" w:rsidP="001205A1" w:rsidRDefault="002948D0" w14:paraId="6996FCD8" w14:textId="77777777">
      <w:r>
        <w:separator/>
      </w:r>
    </w:p>
  </w:endnote>
  <w:endnote w:type="continuationSeparator" w:id="0">
    <w:p w:rsidR="002948D0" w:rsidP="001205A1" w:rsidRDefault="002948D0" w14:paraId="18590F3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rsidR="001205A1" w:rsidP="00F76918" w:rsidRDefault="001205A1" w14:paraId="198F700F"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EndPr>
      <w:rPr>
        <w:rStyle w:val="PageNumber"/>
      </w:rPr>
    </w:sdtEndPr>
  </w:sdt>
  <w:p w:rsidR="001205A1" w:rsidP="001205A1" w:rsidRDefault="001205A1" w14:paraId="2ECA9D28"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Content>
      <w:p w:rsidR="001205A1" w:rsidP="00F76918" w:rsidRDefault="001205A1" w14:paraId="31DC9860" w14:textId="77777777">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EndPr>
      <w:rPr>
        <w:rStyle w:val="PageNumber"/>
      </w:rPr>
    </w:sdtEndPr>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rsidTr="005F4F46" w14:paraId="21EEB6C5" w14:textId="77777777">
      <w:tc>
        <w:tcPr>
          <w:tcW w:w="5395" w:type="dxa"/>
        </w:tcPr>
        <w:p w:rsidRPr="001205A1" w:rsidR="001205A1" w:rsidP="00C66528" w:rsidRDefault="000A2B5E" w14:paraId="76CE729D" w14:textId="63E679B3">
          <w:pPr>
            <w:pStyle w:val="Footer"/>
          </w:pPr>
          <w:r>
            <w:rPr>
              <w:color w:val="7F7F7F" w:themeColor="text1" w:themeTint="80"/>
            </w:rPr>
            <w:t>CASE REPORT</w:t>
          </w:r>
        </w:p>
      </w:tc>
      <w:tc>
        <w:tcPr>
          <w:tcW w:w="5395" w:type="dxa"/>
        </w:tcPr>
        <w:p w:rsidRPr="001205A1" w:rsidR="001205A1" w:rsidP="001205A1" w:rsidRDefault="001205A1" w14:paraId="690FE5C5" w14:textId="77777777">
          <w:pPr>
            <w:pStyle w:val="Footer"/>
          </w:pPr>
          <w:r w:rsidRPr="001205A1">
            <w:t xml:space="preserve">   </w:t>
          </w:r>
        </w:p>
      </w:tc>
    </w:tr>
  </w:tbl>
  <w:p w:rsidR="001205A1" w:rsidRDefault="001205A1" w14:paraId="5DE6753D" w14:textId="77777777">
    <w:pPr>
      <w:pStyle w:val="Footer"/>
    </w:pPr>
  </w:p>
</w:ftr>
</file>

<file path=word/footer3.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0E88F0A8" w:rsidTr="0E88F0A8" w14:paraId="09B8079C">
      <w:trPr>
        <w:trHeight w:val="300"/>
      </w:trPr>
      <w:tc>
        <w:tcPr>
          <w:tcW w:w="3600" w:type="dxa"/>
          <w:tcMar/>
        </w:tcPr>
        <w:p w:rsidR="0E88F0A8" w:rsidP="0E88F0A8" w:rsidRDefault="0E88F0A8" w14:paraId="5A0B6F9C" w14:textId="55FEA20C">
          <w:pPr>
            <w:pStyle w:val="Header"/>
            <w:bidi w:val="0"/>
            <w:ind w:left="-115"/>
            <w:jc w:val="left"/>
          </w:pPr>
        </w:p>
      </w:tc>
      <w:tc>
        <w:tcPr>
          <w:tcW w:w="3600" w:type="dxa"/>
          <w:tcMar/>
        </w:tcPr>
        <w:p w:rsidR="0E88F0A8" w:rsidP="0E88F0A8" w:rsidRDefault="0E88F0A8" w14:paraId="1788A87A" w14:textId="21916E89">
          <w:pPr>
            <w:pStyle w:val="Header"/>
            <w:bidi w:val="0"/>
            <w:jc w:val="center"/>
          </w:pPr>
        </w:p>
      </w:tc>
      <w:tc>
        <w:tcPr>
          <w:tcW w:w="3600" w:type="dxa"/>
          <w:tcMar/>
        </w:tcPr>
        <w:p w:rsidR="0E88F0A8" w:rsidP="0E88F0A8" w:rsidRDefault="0E88F0A8" w14:paraId="5417CA90" w14:textId="286D9C1C">
          <w:pPr>
            <w:pStyle w:val="Header"/>
            <w:bidi w:val="0"/>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48D0" w:rsidP="001205A1" w:rsidRDefault="002948D0" w14:paraId="225A7FC3" w14:textId="77777777">
      <w:r>
        <w:separator/>
      </w:r>
    </w:p>
  </w:footnote>
  <w:footnote w:type="continuationSeparator" w:id="0">
    <w:p w:rsidR="002948D0" w:rsidP="001205A1" w:rsidRDefault="002948D0" w14:paraId="414E0CFF"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0E88F0A8" w:rsidTr="0E88F0A8" w14:paraId="2B5FC7F6">
      <w:trPr>
        <w:trHeight w:val="300"/>
      </w:trPr>
      <w:tc>
        <w:tcPr>
          <w:tcW w:w="3600" w:type="dxa"/>
          <w:tcMar/>
        </w:tcPr>
        <w:p w:rsidR="0E88F0A8" w:rsidP="0E88F0A8" w:rsidRDefault="0E88F0A8" w14:paraId="65596137" w14:textId="09221667">
          <w:pPr>
            <w:pStyle w:val="Header"/>
            <w:bidi w:val="0"/>
            <w:ind w:left="-115"/>
            <w:jc w:val="left"/>
          </w:pPr>
        </w:p>
      </w:tc>
      <w:tc>
        <w:tcPr>
          <w:tcW w:w="3600" w:type="dxa"/>
          <w:tcMar/>
        </w:tcPr>
        <w:p w:rsidR="0E88F0A8" w:rsidP="0E88F0A8" w:rsidRDefault="0E88F0A8" w14:paraId="1D607B00" w14:textId="6C22DC99">
          <w:pPr>
            <w:pStyle w:val="Header"/>
            <w:bidi w:val="0"/>
            <w:jc w:val="center"/>
          </w:pPr>
        </w:p>
      </w:tc>
      <w:tc>
        <w:tcPr>
          <w:tcW w:w="3600" w:type="dxa"/>
          <w:tcMar/>
        </w:tcPr>
        <w:p w:rsidR="0E88F0A8" w:rsidP="0E88F0A8" w:rsidRDefault="0E88F0A8" w14:paraId="43EAE6D6" w14:textId="2A063C0A">
          <w:pPr>
            <w:pStyle w:val="Header"/>
            <w:bidi w:val="0"/>
            <w:ind w:right="-115"/>
            <w:jc w:val="right"/>
          </w:pPr>
        </w:p>
      </w:tc>
    </w:tr>
  </w:tbl>
  <w:p w:rsidR="0E88F0A8" w:rsidP="0E88F0A8" w:rsidRDefault="0E88F0A8" w14:paraId="328D593D" w14:textId="5A8FD1B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600"/>
      <w:gridCol w:w="3600"/>
      <w:gridCol w:w="3600"/>
    </w:tblGrid>
    <w:tr w:rsidR="0E88F0A8" w:rsidTr="0E88F0A8" w14:paraId="6BD94D52">
      <w:trPr>
        <w:trHeight w:val="300"/>
      </w:trPr>
      <w:tc>
        <w:tcPr>
          <w:tcW w:w="3600" w:type="dxa"/>
          <w:tcMar/>
        </w:tcPr>
        <w:p w:rsidR="0E88F0A8" w:rsidP="0E88F0A8" w:rsidRDefault="0E88F0A8" w14:paraId="1194A7A7" w14:textId="1A8F4F53">
          <w:pPr>
            <w:pStyle w:val="Header"/>
            <w:bidi w:val="0"/>
            <w:ind w:left="-115"/>
            <w:jc w:val="left"/>
          </w:pPr>
        </w:p>
      </w:tc>
      <w:tc>
        <w:tcPr>
          <w:tcW w:w="3600" w:type="dxa"/>
          <w:tcMar/>
        </w:tcPr>
        <w:p w:rsidR="0E88F0A8" w:rsidP="0E88F0A8" w:rsidRDefault="0E88F0A8" w14:paraId="4279CAE1" w14:textId="3B73186F">
          <w:pPr>
            <w:pStyle w:val="Header"/>
            <w:bidi w:val="0"/>
            <w:jc w:val="center"/>
          </w:pPr>
        </w:p>
      </w:tc>
      <w:tc>
        <w:tcPr>
          <w:tcW w:w="3600" w:type="dxa"/>
          <w:tcMar/>
        </w:tcPr>
        <w:p w:rsidR="0E88F0A8" w:rsidP="0E88F0A8" w:rsidRDefault="0E88F0A8" w14:paraId="4CC77C38" w14:textId="48B9B230">
          <w:pPr>
            <w:pStyle w:val="Header"/>
            <w:bidi w:val="0"/>
            <w:ind w:right="-115"/>
            <w:jc w:val="right"/>
          </w:pPr>
        </w:p>
      </w:tc>
    </w:tr>
  </w:tbl>
  <w:p w:rsidR="0E88F0A8" w:rsidP="0E88F0A8" w:rsidRDefault="0E88F0A8" w14:paraId="0079CF54" w14:textId="026596BE">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eb+xAH++su0gi+" int2:id="7rhpkeY2">
      <int2:state int2:type="spell" int2:value="Rejected"/>
    </int2:textHash>
    <int2:textHash int2:hashCode="ppQUKiN705VeTg" int2:id="MifAJywc">
      <int2:state int2:type="spell" int2:value="Rejected"/>
    </int2:textHash>
    <int2:textHash int2:hashCode="UZqeJqd6AIhfng" int2:id="YxBnnSdx">
      <int2:state int2:type="spell" int2:value="Rejected"/>
    </int2:textHash>
    <int2:textHash int2:hashCode="oM2zuu7qL2BLq1" int2:id="dVk8AqEY">
      <int2:state int2:type="spell" int2:value="Rejected"/>
    </int2:textHash>
    <int2:textHash int2:hashCode="Vbw+toh5EH5XIY" int2:id="xDiFuCv0">
      <int2:state int2:type="spell" int2:value="Rejected"/>
    </int2:textHash>
    <int2:textHash int2:hashCode="4h/hRnFfsfYt2N" int2:id="E7mjC9HJ">
      <int2:state int2:type="spell" int2:value="Rejected"/>
    </int2:textHash>
    <int2:textHash int2:hashCode="Vvcs3NurIby22g" int2:id="E1u5YwTP">
      <int2:state int2:type="spell" int2:value="Rejected"/>
    </int2:textHash>
    <int2:textHash int2:hashCode="zIoZJ8RB/44hPH" int2:id="hlUbhvVG">
      <int2:state int2:type="spell" int2:value="Rejected"/>
    </int2:textHash>
    <int2:textHash int2:hashCode="edQaR+j+xVhWpq" int2:id="M4On8Ers">
      <int2:state int2:type="spell" int2:value="Rejected"/>
    </int2:textHash>
    <int2:textHash int2:hashCode="wtKSqYmrO8qHMS" int2:id="mZIyYXEG">
      <int2:state int2:type="spell" int2:value="Rejected"/>
    </int2:textHash>
    <int2:textHash int2:hashCode="OohrI9THnqaDLs" int2:id="dnxxraSX">
      <int2:state int2:type="spell" int2:value="Rejected"/>
    </int2:textHash>
    <int2:bookmark int2:bookmarkName="_Int_cMlGKn4D" int2:invalidationBookmarkName="" int2:hashCode="O1rWSgbsY1OU6f" int2:id="89iAF0Sm">
      <int2:state int2:type="style" int2:value="Rejected"/>
    </int2:bookmark>
    <int2:bookmark int2:bookmarkName="_Int_Eh6nwHNK" int2:invalidationBookmarkName="" int2:hashCode="oPvDynLCPSbmMZ" int2:id="O4nkIdvL">
      <int2:state int2:type="gram" int2:value="Rejected"/>
    </int2:bookmark>
    <int2:bookmark int2:bookmarkName="_Int_bhIY5qsH" int2:invalidationBookmarkName="" int2:hashCode="Cv3lZpnbmcQ8Yl" int2:id="wU9VqN4Y">
      <int2:state int2:type="gram" int2:value="Rejected"/>
    </int2:bookmark>
    <int2:bookmark int2:bookmarkName="_Int_MAEecFjx" int2:invalidationBookmarkName="" int2:hashCode="3gT6Din5s14kkF" int2:id="LsQvstvH">
      <int2:state int2:type="gram" int2:value="Rejected"/>
    </int2:bookmark>
    <int2:bookmark int2:bookmarkName="_Int_EY1Ba1EC" int2:invalidationBookmarkName="" int2:hashCode="OlLOeAlQ1NlpeS" int2:id="Wpe223yo">
      <int2:state int2:type="gram" int2:value="Rejected"/>
    </int2:bookmark>
    <int2:bookmark int2:bookmarkName="_Int_XCbO1F9x" int2:invalidationBookmarkName="" int2:hashCode="Abp5kvhd5Hfo5j" int2:id="cAqa1Ihu">
      <int2:state int2:type="gram" int2:value="Rejected"/>
    </int2:bookmark>
    <int2:bookmark int2:bookmarkName="_Int_ASxd2IVw" int2:invalidationBookmarkName="" int2:hashCode="/3oVfU8P0JKGBg" int2:id="uag9Td8h">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1B665C"/>
    <w:multiLevelType w:val="hybridMultilevel"/>
    <w:tmpl w:val="FFFFFFFF"/>
    <w:lvl w:ilvl="0" w:tplc="0030AC42">
      <w:start w:val="1"/>
      <w:numFmt w:val="bullet"/>
      <w:lvlText w:val=""/>
      <w:lvlJc w:val="left"/>
      <w:pPr>
        <w:ind w:left="720" w:hanging="360"/>
      </w:pPr>
      <w:rPr>
        <w:rFonts w:hint="default" w:ascii="Symbol" w:hAnsi="Symbol"/>
      </w:rPr>
    </w:lvl>
    <w:lvl w:ilvl="1" w:tplc="D4183B60">
      <w:start w:val="1"/>
      <w:numFmt w:val="bullet"/>
      <w:lvlText w:val="o"/>
      <w:lvlJc w:val="left"/>
      <w:pPr>
        <w:ind w:left="1440" w:hanging="360"/>
      </w:pPr>
      <w:rPr>
        <w:rFonts w:hint="default" w:ascii="Courier New" w:hAnsi="Courier New"/>
      </w:rPr>
    </w:lvl>
    <w:lvl w:ilvl="2" w:tplc="53CAE872">
      <w:start w:val="1"/>
      <w:numFmt w:val="bullet"/>
      <w:lvlText w:val=""/>
      <w:lvlJc w:val="left"/>
      <w:pPr>
        <w:ind w:left="2160" w:hanging="360"/>
      </w:pPr>
      <w:rPr>
        <w:rFonts w:hint="default" w:ascii="Wingdings" w:hAnsi="Wingdings"/>
      </w:rPr>
    </w:lvl>
    <w:lvl w:ilvl="3" w:tplc="0EAE76A4">
      <w:start w:val="1"/>
      <w:numFmt w:val="bullet"/>
      <w:lvlText w:val=""/>
      <w:lvlJc w:val="left"/>
      <w:pPr>
        <w:ind w:left="2880" w:hanging="360"/>
      </w:pPr>
      <w:rPr>
        <w:rFonts w:hint="default" w:ascii="Symbol" w:hAnsi="Symbol"/>
      </w:rPr>
    </w:lvl>
    <w:lvl w:ilvl="4" w:tplc="FFA86AC2">
      <w:start w:val="1"/>
      <w:numFmt w:val="bullet"/>
      <w:lvlText w:val="o"/>
      <w:lvlJc w:val="left"/>
      <w:pPr>
        <w:ind w:left="3600" w:hanging="360"/>
      </w:pPr>
      <w:rPr>
        <w:rFonts w:hint="default" w:ascii="Courier New" w:hAnsi="Courier New"/>
      </w:rPr>
    </w:lvl>
    <w:lvl w:ilvl="5" w:tplc="1A7083BC">
      <w:start w:val="1"/>
      <w:numFmt w:val="bullet"/>
      <w:lvlText w:val=""/>
      <w:lvlJc w:val="left"/>
      <w:pPr>
        <w:ind w:left="4320" w:hanging="360"/>
      </w:pPr>
      <w:rPr>
        <w:rFonts w:hint="default" w:ascii="Wingdings" w:hAnsi="Wingdings"/>
      </w:rPr>
    </w:lvl>
    <w:lvl w:ilvl="6" w:tplc="37BA60FE">
      <w:start w:val="1"/>
      <w:numFmt w:val="bullet"/>
      <w:lvlText w:val=""/>
      <w:lvlJc w:val="left"/>
      <w:pPr>
        <w:ind w:left="5040" w:hanging="360"/>
      </w:pPr>
      <w:rPr>
        <w:rFonts w:hint="default" w:ascii="Symbol" w:hAnsi="Symbol"/>
      </w:rPr>
    </w:lvl>
    <w:lvl w:ilvl="7" w:tplc="8B46A662">
      <w:start w:val="1"/>
      <w:numFmt w:val="bullet"/>
      <w:lvlText w:val="o"/>
      <w:lvlJc w:val="left"/>
      <w:pPr>
        <w:ind w:left="5760" w:hanging="360"/>
      </w:pPr>
      <w:rPr>
        <w:rFonts w:hint="default" w:ascii="Courier New" w:hAnsi="Courier New"/>
      </w:rPr>
    </w:lvl>
    <w:lvl w:ilvl="8" w:tplc="8280E5FE">
      <w:start w:val="1"/>
      <w:numFmt w:val="bullet"/>
      <w:lvlText w:val=""/>
      <w:lvlJc w:val="left"/>
      <w:pPr>
        <w:ind w:left="6480" w:hanging="360"/>
      </w:pPr>
      <w:rPr>
        <w:rFonts w:hint="default" w:ascii="Wingdings" w:hAnsi="Wingdings"/>
      </w:rPr>
    </w:lvl>
  </w:abstractNum>
  <w:num w:numId="1" w16cid:durableId="1285960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A2B5E"/>
    <w:rsid w:val="000B0A4E"/>
    <w:rsid w:val="000B238B"/>
    <w:rsid w:val="000C4ED1"/>
    <w:rsid w:val="000D5641"/>
    <w:rsid w:val="000E131D"/>
    <w:rsid w:val="000F0CE7"/>
    <w:rsid w:val="001205A1"/>
    <w:rsid w:val="00190FA9"/>
    <w:rsid w:val="001A5D89"/>
    <w:rsid w:val="001D6A50"/>
    <w:rsid w:val="00243FB9"/>
    <w:rsid w:val="002803FF"/>
    <w:rsid w:val="002877E8"/>
    <w:rsid w:val="002948D0"/>
    <w:rsid w:val="002A0EF6"/>
    <w:rsid w:val="002A415A"/>
    <w:rsid w:val="002E7C4E"/>
    <w:rsid w:val="002EC0E6"/>
    <w:rsid w:val="0031055C"/>
    <w:rsid w:val="0034143E"/>
    <w:rsid w:val="00356039"/>
    <w:rsid w:val="00371EE1"/>
    <w:rsid w:val="00387389"/>
    <w:rsid w:val="003A798E"/>
    <w:rsid w:val="003F0F90"/>
    <w:rsid w:val="00425A99"/>
    <w:rsid w:val="00450684"/>
    <w:rsid w:val="004B1BBE"/>
    <w:rsid w:val="005228C0"/>
    <w:rsid w:val="00540AEE"/>
    <w:rsid w:val="005E6B25"/>
    <w:rsid w:val="005F4F46"/>
    <w:rsid w:val="00605AF1"/>
    <w:rsid w:val="00612BA2"/>
    <w:rsid w:val="0065B18B"/>
    <w:rsid w:val="00695A86"/>
    <w:rsid w:val="006B2F4E"/>
    <w:rsid w:val="006B7872"/>
    <w:rsid w:val="006C60E6"/>
    <w:rsid w:val="00730998"/>
    <w:rsid w:val="00766C02"/>
    <w:rsid w:val="007B0740"/>
    <w:rsid w:val="007C1BAB"/>
    <w:rsid w:val="007D2468"/>
    <w:rsid w:val="007E3379"/>
    <w:rsid w:val="0081310C"/>
    <w:rsid w:val="00822FAD"/>
    <w:rsid w:val="008476D1"/>
    <w:rsid w:val="00871889"/>
    <w:rsid w:val="00913380"/>
    <w:rsid w:val="0091D3E4"/>
    <w:rsid w:val="0098239A"/>
    <w:rsid w:val="00994393"/>
    <w:rsid w:val="009B4F9A"/>
    <w:rsid w:val="009C6EF1"/>
    <w:rsid w:val="00A15CF7"/>
    <w:rsid w:val="00A17DA5"/>
    <w:rsid w:val="00A24793"/>
    <w:rsid w:val="00A65495"/>
    <w:rsid w:val="00A81248"/>
    <w:rsid w:val="00AB1151"/>
    <w:rsid w:val="00B3575A"/>
    <w:rsid w:val="00BA34F7"/>
    <w:rsid w:val="00BF58B2"/>
    <w:rsid w:val="00C04F22"/>
    <w:rsid w:val="00C5558B"/>
    <w:rsid w:val="00C66528"/>
    <w:rsid w:val="00C85506"/>
    <w:rsid w:val="00C915F0"/>
    <w:rsid w:val="00D6490B"/>
    <w:rsid w:val="00D720ED"/>
    <w:rsid w:val="00E904C6"/>
    <w:rsid w:val="00E90514"/>
    <w:rsid w:val="00ED2DC4"/>
    <w:rsid w:val="00F00899"/>
    <w:rsid w:val="00F21281"/>
    <w:rsid w:val="00F72E3E"/>
    <w:rsid w:val="00F76918"/>
    <w:rsid w:val="00F93A45"/>
    <w:rsid w:val="00F95970"/>
    <w:rsid w:val="00FA38A4"/>
    <w:rsid w:val="00FB65B8"/>
    <w:rsid w:val="00FC1694"/>
    <w:rsid w:val="00FC49AE"/>
    <w:rsid w:val="00FD2FC3"/>
    <w:rsid w:val="00FF299E"/>
    <w:rsid w:val="00FFCEF9"/>
    <w:rsid w:val="018CDAA4"/>
    <w:rsid w:val="01D1A5C4"/>
    <w:rsid w:val="01E98154"/>
    <w:rsid w:val="026934C1"/>
    <w:rsid w:val="02A3612C"/>
    <w:rsid w:val="02BA3BC9"/>
    <w:rsid w:val="0349107A"/>
    <w:rsid w:val="036AAB44"/>
    <w:rsid w:val="03BB9309"/>
    <w:rsid w:val="04262080"/>
    <w:rsid w:val="0426BE88"/>
    <w:rsid w:val="044E1338"/>
    <w:rsid w:val="04811E72"/>
    <w:rsid w:val="049ECDFC"/>
    <w:rsid w:val="04A88D19"/>
    <w:rsid w:val="04AC789D"/>
    <w:rsid w:val="04FEA6D9"/>
    <w:rsid w:val="052A5F78"/>
    <w:rsid w:val="053EC36A"/>
    <w:rsid w:val="05726EB0"/>
    <w:rsid w:val="05BC955A"/>
    <w:rsid w:val="05BFC359"/>
    <w:rsid w:val="05CD6A29"/>
    <w:rsid w:val="05F1E0B8"/>
    <w:rsid w:val="0649FA8E"/>
    <w:rsid w:val="06665E91"/>
    <w:rsid w:val="0674BE0B"/>
    <w:rsid w:val="067FE791"/>
    <w:rsid w:val="06B79DB1"/>
    <w:rsid w:val="06E76F3F"/>
    <w:rsid w:val="07366B59"/>
    <w:rsid w:val="07382775"/>
    <w:rsid w:val="07473C42"/>
    <w:rsid w:val="075AC217"/>
    <w:rsid w:val="07973C75"/>
    <w:rsid w:val="07982FA3"/>
    <w:rsid w:val="07A0A312"/>
    <w:rsid w:val="07E8EA24"/>
    <w:rsid w:val="07F24E61"/>
    <w:rsid w:val="084B0782"/>
    <w:rsid w:val="08A12F08"/>
    <w:rsid w:val="08A90FE3"/>
    <w:rsid w:val="090BFB7D"/>
    <w:rsid w:val="09147B11"/>
    <w:rsid w:val="098B8AF4"/>
    <w:rsid w:val="099692DF"/>
    <w:rsid w:val="09EF5467"/>
    <w:rsid w:val="09F0D0A1"/>
    <w:rsid w:val="0A57B4B0"/>
    <w:rsid w:val="0A5AAEB5"/>
    <w:rsid w:val="0A8EC428"/>
    <w:rsid w:val="0AF6BE8A"/>
    <w:rsid w:val="0B46A50C"/>
    <w:rsid w:val="0B76D00D"/>
    <w:rsid w:val="0B8A20BA"/>
    <w:rsid w:val="0BDF8433"/>
    <w:rsid w:val="0C1C748D"/>
    <w:rsid w:val="0C237EA6"/>
    <w:rsid w:val="0CCDDCED"/>
    <w:rsid w:val="0CEC9643"/>
    <w:rsid w:val="0CEDA5BD"/>
    <w:rsid w:val="0D0F1DA1"/>
    <w:rsid w:val="0D40994E"/>
    <w:rsid w:val="0D532E4C"/>
    <w:rsid w:val="0D9F2140"/>
    <w:rsid w:val="0DC0F7EF"/>
    <w:rsid w:val="0DD9F318"/>
    <w:rsid w:val="0DF95919"/>
    <w:rsid w:val="0E18BB74"/>
    <w:rsid w:val="0E7A3B7F"/>
    <w:rsid w:val="0E88F0A8"/>
    <w:rsid w:val="0E8EE9AA"/>
    <w:rsid w:val="0E9D18EA"/>
    <w:rsid w:val="0F53CE09"/>
    <w:rsid w:val="0F8FA720"/>
    <w:rsid w:val="0FB096B5"/>
    <w:rsid w:val="0FC0B2BF"/>
    <w:rsid w:val="0FDC1BF2"/>
    <w:rsid w:val="1002CA80"/>
    <w:rsid w:val="101C2D73"/>
    <w:rsid w:val="10360DDB"/>
    <w:rsid w:val="105AB990"/>
    <w:rsid w:val="1085462E"/>
    <w:rsid w:val="10C4CAF3"/>
    <w:rsid w:val="10F7953F"/>
    <w:rsid w:val="117D76BD"/>
    <w:rsid w:val="117F3404"/>
    <w:rsid w:val="11BC4A58"/>
    <w:rsid w:val="11CD713F"/>
    <w:rsid w:val="11D88C1D"/>
    <w:rsid w:val="12250B99"/>
    <w:rsid w:val="122815EB"/>
    <w:rsid w:val="1238BA87"/>
    <w:rsid w:val="1252D397"/>
    <w:rsid w:val="127B6361"/>
    <w:rsid w:val="127DD465"/>
    <w:rsid w:val="13060824"/>
    <w:rsid w:val="1325B6F3"/>
    <w:rsid w:val="13457AFA"/>
    <w:rsid w:val="13516D69"/>
    <w:rsid w:val="13BDA05F"/>
    <w:rsid w:val="13D362F2"/>
    <w:rsid w:val="13E1F128"/>
    <w:rsid w:val="140456CF"/>
    <w:rsid w:val="14126354"/>
    <w:rsid w:val="1482DB9D"/>
    <w:rsid w:val="159BAD56"/>
    <w:rsid w:val="15AFAD2D"/>
    <w:rsid w:val="15D4A6C7"/>
    <w:rsid w:val="15EC8A8C"/>
    <w:rsid w:val="164C84A8"/>
    <w:rsid w:val="1652EB37"/>
    <w:rsid w:val="165CE234"/>
    <w:rsid w:val="16650A8A"/>
    <w:rsid w:val="169E35C8"/>
    <w:rsid w:val="16E0F150"/>
    <w:rsid w:val="16F6E6DC"/>
    <w:rsid w:val="172176D6"/>
    <w:rsid w:val="178B697A"/>
    <w:rsid w:val="17B86FDF"/>
    <w:rsid w:val="17D71857"/>
    <w:rsid w:val="17FFAEA0"/>
    <w:rsid w:val="1804C447"/>
    <w:rsid w:val="18914E4E"/>
    <w:rsid w:val="189978A8"/>
    <w:rsid w:val="18C267E9"/>
    <w:rsid w:val="18F5DD51"/>
    <w:rsid w:val="190AD07D"/>
    <w:rsid w:val="1932ED94"/>
    <w:rsid w:val="199366F9"/>
    <w:rsid w:val="19E3E7A1"/>
    <w:rsid w:val="19FFCE75"/>
    <w:rsid w:val="1A06FF25"/>
    <w:rsid w:val="1A30A620"/>
    <w:rsid w:val="1A560EF5"/>
    <w:rsid w:val="1AD38514"/>
    <w:rsid w:val="1AE49D5B"/>
    <w:rsid w:val="1AFD86F6"/>
    <w:rsid w:val="1B376EED"/>
    <w:rsid w:val="1BA6DA35"/>
    <w:rsid w:val="1BACA32A"/>
    <w:rsid w:val="1C3008BD"/>
    <w:rsid w:val="1C668FB5"/>
    <w:rsid w:val="1C8F2DC0"/>
    <w:rsid w:val="1CAB0644"/>
    <w:rsid w:val="1CC13DCC"/>
    <w:rsid w:val="1CC6DF91"/>
    <w:rsid w:val="1CF47026"/>
    <w:rsid w:val="1D93EA14"/>
    <w:rsid w:val="1DB5F4AE"/>
    <w:rsid w:val="1DC76BCA"/>
    <w:rsid w:val="1E1F0392"/>
    <w:rsid w:val="1E2FB80F"/>
    <w:rsid w:val="1E41C597"/>
    <w:rsid w:val="1EC9E64D"/>
    <w:rsid w:val="1F31EF91"/>
    <w:rsid w:val="1F896247"/>
    <w:rsid w:val="202A27BA"/>
    <w:rsid w:val="202C3EE8"/>
    <w:rsid w:val="206F66D2"/>
    <w:rsid w:val="2080AF11"/>
    <w:rsid w:val="20B28E76"/>
    <w:rsid w:val="210994C4"/>
    <w:rsid w:val="211A6F2A"/>
    <w:rsid w:val="214310EB"/>
    <w:rsid w:val="21699D3C"/>
    <w:rsid w:val="216DD633"/>
    <w:rsid w:val="218E96E4"/>
    <w:rsid w:val="21B588BC"/>
    <w:rsid w:val="21C4A303"/>
    <w:rsid w:val="21C79EB0"/>
    <w:rsid w:val="21CDDFDB"/>
    <w:rsid w:val="21E56520"/>
    <w:rsid w:val="2235D042"/>
    <w:rsid w:val="22653FA0"/>
    <w:rsid w:val="22669ACB"/>
    <w:rsid w:val="226B5DC9"/>
    <w:rsid w:val="2280326E"/>
    <w:rsid w:val="22A1FCA1"/>
    <w:rsid w:val="22D4EA31"/>
    <w:rsid w:val="2324CB5E"/>
    <w:rsid w:val="2336A6FB"/>
    <w:rsid w:val="23A1D9B7"/>
    <w:rsid w:val="23B4654D"/>
    <w:rsid w:val="23D346ED"/>
    <w:rsid w:val="23DF9F7E"/>
    <w:rsid w:val="23EBBDE1"/>
    <w:rsid w:val="240DA316"/>
    <w:rsid w:val="241F85FF"/>
    <w:rsid w:val="2451EE90"/>
    <w:rsid w:val="246DC948"/>
    <w:rsid w:val="24712623"/>
    <w:rsid w:val="24D50869"/>
    <w:rsid w:val="25093D2B"/>
    <w:rsid w:val="252A02B7"/>
    <w:rsid w:val="252D9F96"/>
    <w:rsid w:val="253150AE"/>
    <w:rsid w:val="254F31F6"/>
    <w:rsid w:val="25AEB31A"/>
    <w:rsid w:val="25E28A73"/>
    <w:rsid w:val="25FBB7A8"/>
    <w:rsid w:val="262D5F91"/>
    <w:rsid w:val="26735D0C"/>
    <w:rsid w:val="2674684B"/>
    <w:rsid w:val="269E76DD"/>
    <w:rsid w:val="26AE0708"/>
    <w:rsid w:val="26CB2B1F"/>
    <w:rsid w:val="2714AE64"/>
    <w:rsid w:val="2721E0CD"/>
    <w:rsid w:val="27FE2ED8"/>
    <w:rsid w:val="2801B166"/>
    <w:rsid w:val="2804E42A"/>
    <w:rsid w:val="2843BB5F"/>
    <w:rsid w:val="2847D5F8"/>
    <w:rsid w:val="2861E016"/>
    <w:rsid w:val="2861F2EB"/>
    <w:rsid w:val="287EDCB9"/>
    <w:rsid w:val="28965948"/>
    <w:rsid w:val="2897BEC6"/>
    <w:rsid w:val="28BDBE79"/>
    <w:rsid w:val="28BE283B"/>
    <w:rsid w:val="28F2C7B3"/>
    <w:rsid w:val="29154965"/>
    <w:rsid w:val="2919AFDB"/>
    <w:rsid w:val="293EC385"/>
    <w:rsid w:val="294BB4F2"/>
    <w:rsid w:val="2965FD57"/>
    <w:rsid w:val="298ABCDA"/>
    <w:rsid w:val="299A24A3"/>
    <w:rsid w:val="29BE745F"/>
    <w:rsid w:val="2A3113ED"/>
    <w:rsid w:val="2A31BCEE"/>
    <w:rsid w:val="2A462B13"/>
    <w:rsid w:val="2AAE948B"/>
    <w:rsid w:val="2AF089F8"/>
    <w:rsid w:val="2AF88869"/>
    <w:rsid w:val="2B534C0E"/>
    <w:rsid w:val="2B6DEDAF"/>
    <w:rsid w:val="2B741E1D"/>
    <w:rsid w:val="2B85AB7E"/>
    <w:rsid w:val="2BA0A0BA"/>
    <w:rsid w:val="2BE19BEB"/>
    <w:rsid w:val="2C2D7A09"/>
    <w:rsid w:val="2C3567C9"/>
    <w:rsid w:val="2C39D829"/>
    <w:rsid w:val="2C6C01A8"/>
    <w:rsid w:val="2C75915E"/>
    <w:rsid w:val="2C9EC3E0"/>
    <w:rsid w:val="2CF84373"/>
    <w:rsid w:val="2D1DD0EB"/>
    <w:rsid w:val="2D2405B1"/>
    <w:rsid w:val="2D42A345"/>
    <w:rsid w:val="2D7E984B"/>
    <w:rsid w:val="2DB83D96"/>
    <w:rsid w:val="2DF9FD02"/>
    <w:rsid w:val="2E0A9DFA"/>
    <w:rsid w:val="2E21A903"/>
    <w:rsid w:val="2E2300D7"/>
    <w:rsid w:val="2E54ABC3"/>
    <w:rsid w:val="2E9C7F41"/>
    <w:rsid w:val="2E9D3E1F"/>
    <w:rsid w:val="2EAD79EA"/>
    <w:rsid w:val="2EC5EA31"/>
    <w:rsid w:val="2EF3E856"/>
    <w:rsid w:val="2F0E696C"/>
    <w:rsid w:val="2F948CB8"/>
    <w:rsid w:val="2F9F57E2"/>
    <w:rsid w:val="2FE33B8F"/>
    <w:rsid w:val="3010320C"/>
    <w:rsid w:val="30703D7A"/>
    <w:rsid w:val="30D109D2"/>
    <w:rsid w:val="30F1855C"/>
    <w:rsid w:val="31318D93"/>
    <w:rsid w:val="31570374"/>
    <w:rsid w:val="31708259"/>
    <w:rsid w:val="3180F52C"/>
    <w:rsid w:val="31B734BD"/>
    <w:rsid w:val="320A6092"/>
    <w:rsid w:val="3213333E"/>
    <w:rsid w:val="3253F909"/>
    <w:rsid w:val="325BBFDF"/>
    <w:rsid w:val="32628C32"/>
    <w:rsid w:val="32AEE00D"/>
    <w:rsid w:val="32E237AB"/>
    <w:rsid w:val="3359C28A"/>
    <w:rsid w:val="34182050"/>
    <w:rsid w:val="34560575"/>
    <w:rsid w:val="34750CF7"/>
    <w:rsid w:val="3477C2E5"/>
    <w:rsid w:val="34BEBB6A"/>
    <w:rsid w:val="35149D79"/>
    <w:rsid w:val="352861D1"/>
    <w:rsid w:val="353234D8"/>
    <w:rsid w:val="3543927B"/>
    <w:rsid w:val="3588F468"/>
    <w:rsid w:val="358D5605"/>
    <w:rsid w:val="35E8F5DE"/>
    <w:rsid w:val="361464D7"/>
    <w:rsid w:val="365184DC"/>
    <w:rsid w:val="3668282B"/>
    <w:rsid w:val="3697C143"/>
    <w:rsid w:val="36A150A8"/>
    <w:rsid w:val="36D36965"/>
    <w:rsid w:val="36D4D61B"/>
    <w:rsid w:val="371394E7"/>
    <w:rsid w:val="37165FAA"/>
    <w:rsid w:val="3732AD52"/>
    <w:rsid w:val="37355EFE"/>
    <w:rsid w:val="37558935"/>
    <w:rsid w:val="375C2199"/>
    <w:rsid w:val="37AD6A2D"/>
    <w:rsid w:val="382D23F3"/>
    <w:rsid w:val="38310C68"/>
    <w:rsid w:val="383A0ECE"/>
    <w:rsid w:val="384CC94F"/>
    <w:rsid w:val="393C5EBF"/>
    <w:rsid w:val="3981DC3E"/>
    <w:rsid w:val="398831DC"/>
    <w:rsid w:val="398EDBAD"/>
    <w:rsid w:val="39B1E664"/>
    <w:rsid w:val="39B62EDF"/>
    <w:rsid w:val="39BF2F8A"/>
    <w:rsid w:val="39D834DC"/>
    <w:rsid w:val="39EFF4BC"/>
    <w:rsid w:val="39F64687"/>
    <w:rsid w:val="3A195ABD"/>
    <w:rsid w:val="3A2F88BB"/>
    <w:rsid w:val="3A314210"/>
    <w:rsid w:val="3AD3CF01"/>
    <w:rsid w:val="3AE6A5B9"/>
    <w:rsid w:val="3AF8A173"/>
    <w:rsid w:val="3B1E7857"/>
    <w:rsid w:val="3B308D33"/>
    <w:rsid w:val="3B58BD30"/>
    <w:rsid w:val="3B6F5666"/>
    <w:rsid w:val="3B92ED2B"/>
    <w:rsid w:val="3BC97C0B"/>
    <w:rsid w:val="3C9BD483"/>
    <w:rsid w:val="3CC5370A"/>
    <w:rsid w:val="3D7BEC92"/>
    <w:rsid w:val="3D92ED02"/>
    <w:rsid w:val="3DEE03C4"/>
    <w:rsid w:val="3E49152F"/>
    <w:rsid w:val="3E6318DA"/>
    <w:rsid w:val="3E724F37"/>
    <w:rsid w:val="3E7CD8CC"/>
    <w:rsid w:val="3E87F09F"/>
    <w:rsid w:val="3E92BFB7"/>
    <w:rsid w:val="3EA34CE6"/>
    <w:rsid w:val="3ED9FC47"/>
    <w:rsid w:val="3EF8C075"/>
    <w:rsid w:val="3EFD1AA7"/>
    <w:rsid w:val="3F24128A"/>
    <w:rsid w:val="3F707E56"/>
    <w:rsid w:val="3FA3E74D"/>
    <w:rsid w:val="3FBB3A02"/>
    <w:rsid w:val="3FDD0FBD"/>
    <w:rsid w:val="4016AD6B"/>
    <w:rsid w:val="401B1012"/>
    <w:rsid w:val="404290C5"/>
    <w:rsid w:val="40B2A6AB"/>
    <w:rsid w:val="40B7214B"/>
    <w:rsid w:val="40CC24B3"/>
    <w:rsid w:val="40D36E5A"/>
    <w:rsid w:val="40E2F87A"/>
    <w:rsid w:val="40E99A7A"/>
    <w:rsid w:val="4166BCB2"/>
    <w:rsid w:val="4184AD79"/>
    <w:rsid w:val="41B6B0EA"/>
    <w:rsid w:val="423677EE"/>
    <w:rsid w:val="42446D4A"/>
    <w:rsid w:val="42555DBF"/>
    <w:rsid w:val="42F5180F"/>
    <w:rsid w:val="4300183F"/>
    <w:rsid w:val="4303BA93"/>
    <w:rsid w:val="4313308B"/>
    <w:rsid w:val="43135F46"/>
    <w:rsid w:val="434B171C"/>
    <w:rsid w:val="43B4183B"/>
    <w:rsid w:val="43CDD7F9"/>
    <w:rsid w:val="43D81381"/>
    <w:rsid w:val="43E6344A"/>
    <w:rsid w:val="440EB8D9"/>
    <w:rsid w:val="441F52C2"/>
    <w:rsid w:val="444DA972"/>
    <w:rsid w:val="44515E62"/>
    <w:rsid w:val="44A7BDD5"/>
    <w:rsid w:val="44A94AD5"/>
    <w:rsid w:val="44E198C8"/>
    <w:rsid w:val="45200C6C"/>
    <w:rsid w:val="459B0D2B"/>
    <w:rsid w:val="45CD77A7"/>
    <w:rsid w:val="45D4C0EF"/>
    <w:rsid w:val="45ED7FE9"/>
    <w:rsid w:val="461B5D99"/>
    <w:rsid w:val="461CA45B"/>
    <w:rsid w:val="462106C8"/>
    <w:rsid w:val="463F3023"/>
    <w:rsid w:val="4642FA02"/>
    <w:rsid w:val="46967AA6"/>
    <w:rsid w:val="46CABDB4"/>
    <w:rsid w:val="46E94359"/>
    <w:rsid w:val="4714056F"/>
    <w:rsid w:val="4764DCC2"/>
    <w:rsid w:val="476EDF2D"/>
    <w:rsid w:val="47A71172"/>
    <w:rsid w:val="47B5D30E"/>
    <w:rsid w:val="47C8DABF"/>
    <w:rsid w:val="47D8ADD5"/>
    <w:rsid w:val="47FEFC19"/>
    <w:rsid w:val="4813FD9A"/>
    <w:rsid w:val="48196A64"/>
    <w:rsid w:val="4828AAF3"/>
    <w:rsid w:val="48496B46"/>
    <w:rsid w:val="48560334"/>
    <w:rsid w:val="4873A01F"/>
    <w:rsid w:val="4879D63E"/>
    <w:rsid w:val="487A0DF6"/>
    <w:rsid w:val="4893A019"/>
    <w:rsid w:val="48C2B1EA"/>
    <w:rsid w:val="48C442EA"/>
    <w:rsid w:val="48DADB57"/>
    <w:rsid w:val="492FAE58"/>
    <w:rsid w:val="4939A4DF"/>
    <w:rsid w:val="493E0E45"/>
    <w:rsid w:val="494D9238"/>
    <w:rsid w:val="49559158"/>
    <w:rsid w:val="4975A494"/>
    <w:rsid w:val="49B7F058"/>
    <w:rsid w:val="49BDC918"/>
    <w:rsid w:val="49F2693A"/>
    <w:rsid w:val="49FF0286"/>
    <w:rsid w:val="4A10E015"/>
    <w:rsid w:val="4A98DA53"/>
    <w:rsid w:val="4A9EED02"/>
    <w:rsid w:val="4B0E1D94"/>
    <w:rsid w:val="4B105801"/>
    <w:rsid w:val="4B2CA2BE"/>
    <w:rsid w:val="4B48F8CB"/>
    <w:rsid w:val="4B5CB8B0"/>
    <w:rsid w:val="4B9F7021"/>
    <w:rsid w:val="4BA59E5B"/>
    <w:rsid w:val="4BA8865F"/>
    <w:rsid w:val="4BC58B1B"/>
    <w:rsid w:val="4BD18508"/>
    <w:rsid w:val="4BD78586"/>
    <w:rsid w:val="4BD8B38D"/>
    <w:rsid w:val="4C07F5F9"/>
    <w:rsid w:val="4C9DFA35"/>
    <w:rsid w:val="4CD229C2"/>
    <w:rsid w:val="4DA8CBDF"/>
    <w:rsid w:val="4DF99E20"/>
    <w:rsid w:val="4E35E6ED"/>
    <w:rsid w:val="4E3A457D"/>
    <w:rsid w:val="4E45EEC9"/>
    <w:rsid w:val="4E47C95A"/>
    <w:rsid w:val="4E570767"/>
    <w:rsid w:val="4E8AF215"/>
    <w:rsid w:val="4EAF565A"/>
    <w:rsid w:val="4EB4189D"/>
    <w:rsid w:val="4EC3B4E6"/>
    <w:rsid w:val="4F5EFD22"/>
    <w:rsid w:val="4F6A13F8"/>
    <w:rsid w:val="4F77B0FD"/>
    <w:rsid w:val="4F936F25"/>
    <w:rsid w:val="4FC9FE49"/>
    <w:rsid w:val="4FF538F7"/>
    <w:rsid w:val="5000E6FD"/>
    <w:rsid w:val="5013519E"/>
    <w:rsid w:val="501CB44D"/>
    <w:rsid w:val="50246ACD"/>
    <w:rsid w:val="50344DFA"/>
    <w:rsid w:val="508B1827"/>
    <w:rsid w:val="50A35C67"/>
    <w:rsid w:val="50C2D10D"/>
    <w:rsid w:val="50D37B15"/>
    <w:rsid w:val="50F90E63"/>
    <w:rsid w:val="50FDC8BC"/>
    <w:rsid w:val="512F501A"/>
    <w:rsid w:val="513864FB"/>
    <w:rsid w:val="516E2410"/>
    <w:rsid w:val="51A6BC1A"/>
    <w:rsid w:val="51B891FA"/>
    <w:rsid w:val="51CDE01F"/>
    <w:rsid w:val="51E4EAD9"/>
    <w:rsid w:val="52421D01"/>
    <w:rsid w:val="52CFE674"/>
    <w:rsid w:val="52DA2FBD"/>
    <w:rsid w:val="53013731"/>
    <w:rsid w:val="53036095"/>
    <w:rsid w:val="5347ED7C"/>
    <w:rsid w:val="5354CE17"/>
    <w:rsid w:val="536AA256"/>
    <w:rsid w:val="53D5E6E9"/>
    <w:rsid w:val="542CFCD1"/>
    <w:rsid w:val="547DD5EF"/>
    <w:rsid w:val="54A04570"/>
    <w:rsid w:val="54B59A50"/>
    <w:rsid w:val="54C95C06"/>
    <w:rsid w:val="55458FEE"/>
    <w:rsid w:val="5571B053"/>
    <w:rsid w:val="55BCE35F"/>
    <w:rsid w:val="55BFBB83"/>
    <w:rsid w:val="56009831"/>
    <w:rsid w:val="565FE027"/>
    <w:rsid w:val="56834D0D"/>
    <w:rsid w:val="5686836A"/>
    <w:rsid w:val="568B3D1A"/>
    <w:rsid w:val="56B527CF"/>
    <w:rsid w:val="56B6E3D4"/>
    <w:rsid w:val="56E11D65"/>
    <w:rsid w:val="56EFCF3F"/>
    <w:rsid w:val="56FC8359"/>
    <w:rsid w:val="5716B2C6"/>
    <w:rsid w:val="5726588A"/>
    <w:rsid w:val="57918618"/>
    <w:rsid w:val="57B499A8"/>
    <w:rsid w:val="57CD7E96"/>
    <w:rsid w:val="57D174AC"/>
    <w:rsid w:val="57EF3E63"/>
    <w:rsid w:val="57F5DD15"/>
    <w:rsid w:val="58024014"/>
    <w:rsid w:val="583795AE"/>
    <w:rsid w:val="584AC358"/>
    <w:rsid w:val="5860C658"/>
    <w:rsid w:val="58650F1B"/>
    <w:rsid w:val="5897C679"/>
    <w:rsid w:val="58E18556"/>
    <w:rsid w:val="58EC7C96"/>
    <w:rsid w:val="5A3C1460"/>
    <w:rsid w:val="5A4CAF73"/>
    <w:rsid w:val="5A5A8C5E"/>
    <w:rsid w:val="5ADC71BC"/>
    <w:rsid w:val="5AF99DA7"/>
    <w:rsid w:val="5B082285"/>
    <w:rsid w:val="5B255BAF"/>
    <w:rsid w:val="5B760453"/>
    <w:rsid w:val="5BCA4401"/>
    <w:rsid w:val="5BCCC6D8"/>
    <w:rsid w:val="5C063AE0"/>
    <w:rsid w:val="5C2D8571"/>
    <w:rsid w:val="5C5DC2EA"/>
    <w:rsid w:val="5C7FD4F7"/>
    <w:rsid w:val="5C8215AE"/>
    <w:rsid w:val="5CE6448A"/>
    <w:rsid w:val="5D5C2142"/>
    <w:rsid w:val="5DEE6134"/>
    <w:rsid w:val="5E04C2C4"/>
    <w:rsid w:val="5E189FEA"/>
    <w:rsid w:val="5E26C206"/>
    <w:rsid w:val="5E3C930D"/>
    <w:rsid w:val="5E7BF27D"/>
    <w:rsid w:val="5E9780BD"/>
    <w:rsid w:val="5E980DC1"/>
    <w:rsid w:val="5EA4A2EB"/>
    <w:rsid w:val="5EB6D84A"/>
    <w:rsid w:val="5ED994EF"/>
    <w:rsid w:val="5EE08021"/>
    <w:rsid w:val="5F1FE91F"/>
    <w:rsid w:val="5F2C5944"/>
    <w:rsid w:val="5F3CBEA9"/>
    <w:rsid w:val="5F3D0F09"/>
    <w:rsid w:val="5F4B423A"/>
    <w:rsid w:val="5F4C08AA"/>
    <w:rsid w:val="5F74E121"/>
    <w:rsid w:val="5F7F69E5"/>
    <w:rsid w:val="5FE8201D"/>
    <w:rsid w:val="5FF1288A"/>
    <w:rsid w:val="5FF1585B"/>
    <w:rsid w:val="5FF65CF2"/>
    <w:rsid w:val="602746E2"/>
    <w:rsid w:val="603DA5E5"/>
    <w:rsid w:val="607B6013"/>
    <w:rsid w:val="60CBDCAF"/>
    <w:rsid w:val="61330ECD"/>
    <w:rsid w:val="61350F93"/>
    <w:rsid w:val="61398CB6"/>
    <w:rsid w:val="61548664"/>
    <w:rsid w:val="617C3DB0"/>
    <w:rsid w:val="618D03EE"/>
    <w:rsid w:val="6201CF85"/>
    <w:rsid w:val="6216A34B"/>
    <w:rsid w:val="624B3A58"/>
    <w:rsid w:val="624FF799"/>
    <w:rsid w:val="6290204A"/>
    <w:rsid w:val="6295E721"/>
    <w:rsid w:val="629DFBEA"/>
    <w:rsid w:val="62A8A056"/>
    <w:rsid w:val="62B7D80D"/>
    <w:rsid w:val="62B94DB9"/>
    <w:rsid w:val="62D5B2FA"/>
    <w:rsid w:val="62F218D1"/>
    <w:rsid w:val="630452E9"/>
    <w:rsid w:val="6310FFA2"/>
    <w:rsid w:val="6369EEEE"/>
    <w:rsid w:val="63932B23"/>
    <w:rsid w:val="63948368"/>
    <w:rsid w:val="63DBD9BD"/>
    <w:rsid w:val="64023F7E"/>
    <w:rsid w:val="644D7107"/>
    <w:rsid w:val="646AAED0"/>
    <w:rsid w:val="64B7BE45"/>
    <w:rsid w:val="64F5F92C"/>
    <w:rsid w:val="65046A14"/>
    <w:rsid w:val="6594B4AF"/>
    <w:rsid w:val="65AC559C"/>
    <w:rsid w:val="65D5B7BD"/>
    <w:rsid w:val="65EF6A7F"/>
    <w:rsid w:val="6611D327"/>
    <w:rsid w:val="66235D37"/>
    <w:rsid w:val="6630407C"/>
    <w:rsid w:val="6646B1C4"/>
    <w:rsid w:val="664B6D7C"/>
    <w:rsid w:val="66CC467C"/>
    <w:rsid w:val="674AFE03"/>
    <w:rsid w:val="6752D876"/>
    <w:rsid w:val="67A7B811"/>
    <w:rsid w:val="67AE4FCA"/>
    <w:rsid w:val="68B4CA8F"/>
    <w:rsid w:val="68B4E0F2"/>
    <w:rsid w:val="68F182A2"/>
    <w:rsid w:val="6923467B"/>
    <w:rsid w:val="6A122EB6"/>
    <w:rsid w:val="6A5EDB2A"/>
    <w:rsid w:val="6AA4CE07"/>
    <w:rsid w:val="6AA62022"/>
    <w:rsid w:val="6AFE27EA"/>
    <w:rsid w:val="6B89349C"/>
    <w:rsid w:val="6BC152DA"/>
    <w:rsid w:val="6BEA0F2D"/>
    <w:rsid w:val="6C017614"/>
    <w:rsid w:val="6C07A7D0"/>
    <w:rsid w:val="6C44AE77"/>
    <w:rsid w:val="6C6602ED"/>
    <w:rsid w:val="6C7C3BFB"/>
    <w:rsid w:val="6C9661FA"/>
    <w:rsid w:val="6CA84456"/>
    <w:rsid w:val="6CAD6CEC"/>
    <w:rsid w:val="6CD410E2"/>
    <w:rsid w:val="6D22EC63"/>
    <w:rsid w:val="6D427B2A"/>
    <w:rsid w:val="6D5C2D12"/>
    <w:rsid w:val="6D5F9998"/>
    <w:rsid w:val="6D6DF0C5"/>
    <w:rsid w:val="6D709EBE"/>
    <w:rsid w:val="6DAD9320"/>
    <w:rsid w:val="6DD958B2"/>
    <w:rsid w:val="6E10EB08"/>
    <w:rsid w:val="6E362596"/>
    <w:rsid w:val="6E60AA57"/>
    <w:rsid w:val="6E713740"/>
    <w:rsid w:val="6E742736"/>
    <w:rsid w:val="6ED539AF"/>
    <w:rsid w:val="6EDAF829"/>
    <w:rsid w:val="6EFCE078"/>
    <w:rsid w:val="6EFF43D8"/>
    <w:rsid w:val="6F2BF443"/>
    <w:rsid w:val="6F7EE2E8"/>
    <w:rsid w:val="6F8437FE"/>
    <w:rsid w:val="6FA994C5"/>
    <w:rsid w:val="6FCFC93A"/>
    <w:rsid w:val="6FFAFDA3"/>
    <w:rsid w:val="703A9FCB"/>
    <w:rsid w:val="7135F8D0"/>
    <w:rsid w:val="71CF93FA"/>
    <w:rsid w:val="71F764B6"/>
    <w:rsid w:val="7220CBC4"/>
    <w:rsid w:val="7230E924"/>
    <w:rsid w:val="72405B0A"/>
    <w:rsid w:val="7240C9F7"/>
    <w:rsid w:val="7252F117"/>
    <w:rsid w:val="72647A76"/>
    <w:rsid w:val="7265B9AE"/>
    <w:rsid w:val="726CFB1A"/>
    <w:rsid w:val="72AD4498"/>
    <w:rsid w:val="72ED372C"/>
    <w:rsid w:val="72F190B1"/>
    <w:rsid w:val="7309B148"/>
    <w:rsid w:val="733DB637"/>
    <w:rsid w:val="7344FB43"/>
    <w:rsid w:val="737C941F"/>
    <w:rsid w:val="73AF4D6C"/>
    <w:rsid w:val="73F682E0"/>
    <w:rsid w:val="742A73D3"/>
    <w:rsid w:val="74347792"/>
    <w:rsid w:val="743BC965"/>
    <w:rsid w:val="746B6066"/>
    <w:rsid w:val="748E6DAA"/>
    <w:rsid w:val="748ED7BC"/>
    <w:rsid w:val="74C6A001"/>
    <w:rsid w:val="74FF81AB"/>
    <w:rsid w:val="751EEB10"/>
    <w:rsid w:val="75300E9A"/>
    <w:rsid w:val="7577E951"/>
    <w:rsid w:val="75E752E5"/>
    <w:rsid w:val="761CC187"/>
    <w:rsid w:val="7645A53D"/>
    <w:rsid w:val="7655474A"/>
    <w:rsid w:val="765CBC66"/>
    <w:rsid w:val="76B83E2B"/>
    <w:rsid w:val="76BA13A2"/>
    <w:rsid w:val="76E3904D"/>
    <w:rsid w:val="76F402ED"/>
    <w:rsid w:val="77386D3C"/>
    <w:rsid w:val="779CF776"/>
    <w:rsid w:val="77A83505"/>
    <w:rsid w:val="77D20BA6"/>
    <w:rsid w:val="77D48156"/>
    <w:rsid w:val="77FCA0DF"/>
    <w:rsid w:val="78038E82"/>
    <w:rsid w:val="780697E1"/>
    <w:rsid w:val="785639C0"/>
    <w:rsid w:val="78607FA9"/>
    <w:rsid w:val="7943633D"/>
    <w:rsid w:val="79454B7D"/>
    <w:rsid w:val="79622B87"/>
    <w:rsid w:val="7967DB70"/>
    <w:rsid w:val="7975D16E"/>
    <w:rsid w:val="798D228B"/>
    <w:rsid w:val="79B2F503"/>
    <w:rsid w:val="79D32B5C"/>
    <w:rsid w:val="79DBC30C"/>
    <w:rsid w:val="7AA80F90"/>
    <w:rsid w:val="7AC433C0"/>
    <w:rsid w:val="7B3AE46A"/>
    <w:rsid w:val="7B3DE6C5"/>
    <w:rsid w:val="7B3F1998"/>
    <w:rsid w:val="7B43C5CC"/>
    <w:rsid w:val="7B6869C6"/>
    <w:rsid w:val="7B8C9D44"/>
    <w:rsid w:val="7B8D47C8"/>
    <w:rsid w:val="7BC347C6"/>
    <w:rsid w:val="7BC6CB3D"/>
    <w:rsid w:val="7BDC74DF"/>
    <w:rsid w:val="7C1D32CB"/>
    <w:rsid w:val="7C27C675"/>
    <w:rsid w:val="7C393878"/>
    <w:rsid w:val="7CA955A2"/>
    <w:rsid w:val="7CCED8A0"/>
    <w:rsid w:val="7CD74B6D"/>
    <w:rsid w:val="7CEB5B4C"/>
    <w:rsid w:val="7D7AFD3E"/>
    <w:rsid w:val="7D7C5D9B"/>
    <w:rsid w:val="7DA91256"/>
    <w:rsid w:val="7DB4599F"/>
    <w:rsid w:val="7DBBFCB3"/>
    <w:rsid w:val="7DF98920"/>
    <w:rsid w:val="7DFFA671"/>
    <w:rsid w:val="7E694C65"/>
    <w:rsid w:val="7E7722BA"/>
    <w:rsid w:val="7ED91998"/>
    <w:rsid w:val="7F20F99E"/>
    <w:rsid w:val="7F99C891"/>
    <w:rsid w:val="7FA27D4B"/>
    <w:rsid w:val="7FCEC7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15:docId w15:val="{F3027FD2-E25A-4E40-8DE1-C7705F4A3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hAnsiTheme="majorHAnsi" w:eastAsiaTheme="majorEastAsia"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hAnsiTheme="majorHAnsi" w:eastAsiaTheme="majorEastAsia"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hAnsiTheme="majorHAnsi" w:eastAsiaTheme="majorEastAsia" w:cstheme="majorBidi"/>
      <w:b/>
      <w:color w:val="123869" w:themeColor="accent1"/>
      <w:sz w:val="7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A8124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C66528"/>
    <w:rPr>
      <w:rFonts w:ascii="Times New Roman" w:hAnsi="Times New Roman" w:cs="Times New Roman"/>
      <w:sz w:val="18"/>
      <w:szCs w:val="18"/>
    </w:rPr>
  </w:style>
  <w:style w:type="character" w:styleId="Heading1Char" w:customStyle="1">
    <w:name w:val="Heading 1 Char"/>
    <w:basedOn w:val="DefaultParagraphFont"/>
    <w:link w:val="Heading1"/>
    <w:rsid w:val="00C66528"/>
    <w:rPr>
      <w:rFonts w:asciiTheme="majorHAnsi" w:hAnsiTheme="majorHAnsi" w:eastAsiaTheme="majorEastAsia" w:cstheme="majorBidi"/>
      <w:b/>
      <w:color w:val="123869" w:themeColor="accent1"/>
      <w:sz w:val="80"/>
      <w:szCs w:val="32"/>
    </w:rPr>
  </w:style>
  <w:style w:type="character" w:styleId="Heading2Char" w:customStyle="1">
    <w:name w:val="Heading 2 Char"/>
    <w:basedOn w:val="DefaultParagraphFont"/>
    <w:link w:val="Heading2"/>
    <w:uiPriority w:val="1"/>
    <w:rsid w:val="00C66528"/>
    <w:rPr>
      <w:rFonts w:eastAsiaTheme="majorEastAsia" w:cstheme="majorBidi"/>
      <w:i/>
      <w:color w:val="00C1C7" w:themeColor="accent2"/>
      <w:sz w:val="42"/>
      <w:szCs w:val="26"/>
    </w:rPr>
  </w:style>
  <w:style w:type="paragraph" w:styleId="GraphicAnchor" w:customStyle="1">
    <w:name w:val="Graphic Anchor"/>
    <w:basedOn w:val="Normal"/>
    <w:uiPriority w:val="7"/>
    <w:qFormat/>
    <w:rsid w:val="00A81248"/>
    <w:rPr>
      <w:sz w:val="10"/>
    </w:rPr>
  </w:style>
  <w:style w:type="character" w:styleId="Heading3Char" w:customStyle="1">
    <w:name w:val="Heading 3 Char"/>
    <w:basedOn w:val="DefaultParagraphFont"/>
    <w:link w:val="Heading3"/>
    <w:uiPriority w:val="2"/>
    <w:rsid w:val="00C66528"/>
    <w:rPr>
      <w:rFonts w:asciiTheme="majorHAnsi" w:hAnsiTheme="majorHAnsi" w:eastAsiaTheme="majorEastAsia" w:cstheme="majorBidi"/>
      <w:b/>
      <w:color w:val="123869" w:themeColor="accent1"/>
      <w:sz w:val="36"/>
    </w:rPr>
  </w:style>
  <w:style w:type="character" w:styleId="Heading4Char" w:customStyle="1">
    <w:name w:val="Heading 4 Char"/>
    <w:basedOn w:val="DefaultParagraphFont"/>
    <w:link w:val="Heading4"/>
    <w:uiPriority w:val="3"/>
    <w:rsid w:val="00C66528"/>
    <w:rPr>
      <w:rFonts w:eastAsiaTheme="majorEastAsia" w:cstheme="majorBidi"/>
      <w:i/>
      <w:iCs/>
      <w:color w:val="000000" w:themeColor="text1"/>
      <w:sz w:val="32"/>
    </w:rPr>
  </w:style>
  <w:style w:type="paragraph" w:styleId="Text" w:customStyle="1">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styleId="HeaderChar" w:customStyle="1">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styleId="FooterChar" w:customStyle="1">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styleId="Heading5Char" w:customStyle="1">
    <w:name w:val="Heading 5 Char"/>
    <w:basedOn w:val="DefaultParagraphFont"/>
    <w:link w:val="Heading5"/>
    <w:uiPriority w:val="4"/>
    <w:rsid w:val="00C66528"/>
    <w:rPr>
      <w:rFonts w:asciiTheme="majorHAnsi" w:hAnsiTheme="majorHAnsi" w:eastAsiaTheme="majorEastAsia"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styleId="QuoteChar" w:customStyle="1">
    <w:name w:val="Quote Char"/>
    <w:basedOn w:val="DefaultParagraphFont"/>
    <w:link w:val="Quote"/>
    <w:uiPriority w:val="29"/>
    <w:rsid w:val="00FC49AE"/>
    <w:rPr>
      <w:rFonts w:asciiTheme="majorHAnsi" w:hAnsiTheme="majorHAnsi"/>
      <w:iCs/>
      <w:color w:val="123869" w:themeColor="accent1"/>
      <w:sz w:val="76"/>
    </w:rPr>
  </w:style>
  <w:style w:type="paragraph" w:styleId="ListParagraph">
    <w:name w:val="List Paragraph"/>
    <w:basedOn w:val="Normal"/>
    <w:uiPriority w:val="34"/>
    <w:qFormat/>
    <w:rsid w:val="61350F93"/>
    <w:pPr>
      <w:ind w:left="720"/>
      <w:contextualSpacing/>
    </w:pPr>
  </w:style>
  <w:style w:type="character" w:styleId="Hyperlink">
    <w:name w:val="Hyperlink"/>
    <w:basedOn w:val="DefaultParagraphFont"/>
    <w:uiPriority w:val="99"/>
    <w:unhideWhenUsed/>
    <w:rsid w:val="61350F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23" /><Relationship Type="http://schemas.openxmlformats.org/officeDocument/2006/relationships/footer" Target="footer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hyperlink" Target="https://doi.org/10.3389/fmed.2022.900543" TargetMode="External" Id="R740880e1b96045f7" /><Relationship Type="http://schemas.openxmlformats.org/officeDocument/2006/relationships/hyperlink" Target="https://doi.org/10.1007/s10459-009-9182-2" TargetMode="External" Id="R6a79ac24dd944671" /><Relationship Type="http://schemas.openxmlformats.org/officeDocument/2006/relationships/hyperlink" Target="https://doi.org/10.1056/NEJMp1303712" TargetMode="External" Id="Rbaab82f01f2d4f3e" /><Relationship Type="http://schemas.openxmlformats.org/officeDocument/2006/relationships/hyperlink" Target="https://doi.org/10.1111/j.1745-6924.2009.01164.x" TargetMode="External" Id="Rc0101f8bc3f04a7a" /><Relationship Type="http://schemas.openxmlformats.org/officeDocument/2006/relationships/hyperlink" Target="https://doi.org/10.1016/j.tics.2018.02.001" TargetMode="External" Id="R2caa76ec44cf46a0" /><Relationship Type="http://schemas.openxmlformats.org/officeDocument/2006/relationships/hyperlink" Target="https://doi.org/10.1111/jep.13998" TargetMode="External" Id="Rd708a1c8187b475e" /><Relationship Type="http://schemas.openxmlformats.org/officeDocument/2006/relationships/hyperlink" Target="https://doi.org/10.3402/meo.v16i0.5890" TargetMode="External" Id="R1b3a3d6bd4184a98" /><Relationship Type="http://schemas.openxmlformats.org/officeDocument/2006/relationships/hyperlink" Target="https://doi.org/10.1207/s15516709cog1202_4" TargetMode="External" Id="R9c00e833a32b4a55" /><Relationship Type="http://schemas.openxmlformats.org/officeDocument/2006/relationships/hyperlink" Target="https://doi.org/10.1016/j.ijnurstu.2022.104284" TargetMode="External" Id="Ra9c7682247a14ee6" /><Relationship Type="http://schemas.openxmlformats.org/officeDocument/2006/relationships/hyperlink" Target="https://doi.org/10.1126/science.185.4157.1124" TargetMode="External" Id="R8eb09573bb164316" /><Relationship Type="http://schemas.openxmlformats.org/officeDocument/2006/relationships/hyperlink" Target="https://doi.org/10.1136/bmjopen-2018-022724" TargetMode="External" Id="R3139e4c43dac4dd0" /><Relationship Type="http://schemas.openxmlformats.org/officeDocument/2006/relationships/header" Target="header.xml" Id="Rc5426a4c79ef4249" /><Relationship Type="http://schemas.openxmlformats.org/officeDocument/2006/relationships/header" Target="header2.xml" Id="R13754c94688f425e" /><Relationship Type="http://schemas.openxmlformats.org/officeDocument/2006/relationships/footer" Target="footer3.xml" Id="Ra45824430075497c" /><Relationship Type="http://schemas.openxmlformats.org/officeDocument/2006/relationships/hyperlink" Target="https://doi.org/10.1017/S0140525X18000140" TargetMode="External" Id="R5df6679618ce482b"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theme/theme1.xml><?xml version="1.0" encoding="utf-8"?>
<a:theme xmlns:a="http://schemas.openxmlformats.org/drawingml/2006/main" xmlns:thm15="http://schemas.microsoft.com/office/thememl/2012/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Jazzy%20student%20report.dotx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 Morgan (2303990)</dc:creator>
  <keywords/>
  <dc:description/>
  <lastModifiedBy>Jess Morgan (2303990)</lastModifiedBy>
  <revision>11</revision>
  <dcterms:created xsi:type="dcterms:W3CDTF">2026-05-03T13:52:00.0000000Z</dcterms:created>
  <dcterms:modified xsi:type="dcterms:W3CDTF">2026-05-05T22:56:15.2663703Z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