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7066B" w14:textId="77777777" w:rsidR="00AB0F3D" w:rsidRPr="003C6EF1" w:rsidRDefault="00AB0F3D" w:rsidP="00AB0F3D">
      <w:pPr>
        <w:jc w:val="center"/>
        <w:rPr>
          <w:rFonts w:ascii="Calibri" w:hAnsi="Calibri" w:cs="Calibri"/>
        </w:rPr>
      </w:pPr>
      <w:r w:rsidRPr="003C6EF1">
        <w:rPr>
          <w:rFonts w:ascii="Calibri" w:hAnsi="Calibri" w:cs="Calibri"/>
          <w:b/>
          <w:bCs/>
          <w:u w:val="single"/>
        </w:rPr>
        <w:t>University of Wales Trinity Saint David</w:t>
      </w:r>
    </w:p>
    <w:p w14:paraId="795E1DBF" w14:textId="77777777" w:rsidR="00AB0F3D" w:rsidRPr="003C6EF1" w:rsidRDefault="00AB0F3D" w:rsidP="00AB0F3D">
      <w:pPr>
        <w:jc w:val="center"/>
        <w:rPr>
          <w:rFonts w:ascii="Calibri" w:hAnsi="Calibri" w:cs="Calibri"/>
        </w:rPr>
      </w:pPr>
      <w:r w:rsidRPr="003C6EF1">
        <w:rPr>
          <w:rFonts w:ascii="Calibri" w:hAnsi="Calibri" w:cs="Calibri"/>
          <w:b/>
          <w:bCs/>
          <w:u w:val="single"/>
        </w:rPr>
        <w:t>Wales institute of Science and Art</w:t>
      </w:r>
    </w:p>
    <w:p w14:paraId="2AA8114A" w14:textId="77777777" w:rsidR="00AB0F3D" w:rsidRPr="003C6EF1" w:rsidRDefault="00AB0F3D" w:rsidP="00AB0F3D">
      <w:pPr>
        <w:jc w:val="center"/>
        <w:rPr>
          <w:rFonts w:ascii="Calibri" w:hAnsi="Calibri" w:cs="Calibri"/>
        </w:rPr>
      </w:pPr>
    </w:p>
    <w:p w14:paraId="0CAC02C0" w14:textId="77777777" w:rsidR="00AB0F3D" w:rsidRPr="003C6EF1" w:rsidRDefault="00AB0F3D" w:rsidP="00AB0F3D">
      <w:pPr>
        <w:jc w:val="center"/>
        <w:rPr>
          <w:rFonts w:ascii="Calibri" w:hAnsi="Calibri" w:cs="Calibri"/>
        </w:rPr>
      </w:pPr>
      <w:r w:rsidRPr="003C6EF1">
        <w:rPr>
          <w:rFonts w:ascii="Calibri" w:hAnsi="Calibri" w:cs="Calibri"/>
          <w:noProof/>
        </w:rPr>
        <w:drawing>
          <wp:inline distT="0" distB="0" distL="0" distR="0" wp14:anchorId="19490E8D" wp14:editId="22C004A0">
            <wp:extent cx="5731510" cy="2932430"/>
            <wp:effectExtent l="0" t="0" r="0" b="0"/>
            <wp:docPr id="142323627" name="Picture 2"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23627" name="Picture 2" descr="A logo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32430"/>
                    </a:xfrm>
                    <a:prstGeom prst="rect">
                      <a:avLst/>
                    </a:prstGeom>
                    <a:noFill/>
                    <a:ln>
                      <a:noFill/>
                    </a:ln>
                  </pic:spPr>
                </pic:pic>
              </a:graphicData>
            </a:graphic>
          </wp:inline>
        </w:drawing>
      </w:r>
    </w:p>
    <w:p w14:paraId="3DF24270" w14:textId="77777777" w:rsidR="00AB0F3D" w:rsidRPr="003C6EF1" w:rsidRDefault="00AB0F3D" w:rsidP="00AB0F3D">
      <w:pPr>
        <w:jc w:val="center"/>
        <w:rPr>
          <w:rFonts w:ascii="Calibri" w:hAnsi="Calibri" w:cs="Calibri"/>
        </w:rPr>
      </w:pPr>
      <w:r w:rsidRPr="003C6EF1">
        <w:rPr>
          <w:rFonts w:ascii="Calibri" w:hAnsi="Calibri" w:cs="Calibri"/>
        </w:rPr>
        <w:br/>
      </w:r>
      <w:r w:rsidRPr="003C6EF1">
        <w:rPr>
          <w:rFonts w:ascii="Calibri" w:hAnsi="Calibri" w:cs="Calibri"/>
        </w:rPr>
        <w:br/>
      </w:r>
    </w:p>
    <w:p w14:paraId="11EB8F7E" w14:textId="7A1BE4DE" w:rsidR="00AB0F3D" w:rsidRPr="009344BF" w:rsidRDefault="00AB0F3D" w:rsidP="00AB0F3D">
      <w:pPr>
        <w:jc w:val="center"/>
        <w:rPr>
          <w:rFonts w:ascii="Calibri" w:hAnsi="Calibri" w:cs="Calibri"/>
          <w:b/>
          <w:bCs/>
        </w:rPr>
      </w:pPr>
      <w:r w:rsidRPr="009344BF">
        <w:rPr>
          <w:rFonts w:ascii="Calibri" w:hAnsi="Calibri" w:cs="Calibri"/>
          <w:b/>
          <w:bCs/>
        </w:rPr>
        <w:t>FESTO 14.0 CP Laboratory</w:t>
      </w:r>
      <w:r w:rsidR="009344BF" w:rsidRPr="009344BF">
        <w:rPr>
          <w:rFonts w:ascii="Calibri" w:hAnsi="Calibri" w:cs="Calibri"/>
          <w:b/>
          <w:bCs/>
        </w:rPr>
        <w:t xml:space="preserve"> Discrete Event Simulation </w:t>
      </w:r>
    </w:p>
    <w:p w14:paraId="14EC8F38" w14:textId="77777777" w:rsidR="00AB0F3D" w:rsidRPr="003C6EF1" w:rsidRDefault="00AB0F3D" w:rsidP="00AB0F3D">
      <w:pPr>
        <w:jc w:val="center"/>
        <w:rPr>
          <w:rFonts w:ascii="Calibri" w:hAnsi="Calibri" w:cs="Calibri"/>
        </w:rPr>
      </w:pPr>
    </w:p>
    <w:p w14:paraId="523F24E5" w14:textId="3E4B623F" w:rsidR="00AB0F3D" w:rsidRPr="003C6EF1" w:rsidRDefault="00AB0F3D" w:rsidP="00AB0F3D">
      <w:pPr>
        <w:jc w:val="center"/>
        <w:rPr>
          <w:rFonts w:ascii="Calibri" w:hAnsi="Calibri" w:cs="Calibri"/>
        </w:rPr>
      </w:pPr>
      <w:r w:rsidRPr="003C6EF1">
        <w:rPr>
          <w:rFonts w:ascii="Calibri" w:hAnsi="Calibri" w:cs="Calibri"/>
          <w:b/>
          <w:bCs/>
        </w:rPr>
        <w:t>Llewellyn Higgins</w:t>
      </w:r>
      <w:r w:rsidR="00EA07ED">
        <w:rPr>
          <w:rFonts w:ascii="Calibri" w:hAnsi="Calibri" w:cs="Calibri"/>
          <w:b/>
          <w:bCs/>
        </w:rPr>
        <w:t xml:space="preserve"> (LH)</w:t>
      </w:r>
    </w:p>
    <w:p w14:paraId="5B773EF4" w14:textId="77777777" w:rsidR="00AB0F3D" w:rsidRPr="003C6EF1" w:rsidRDefault="00AB0F3D" w:rsidP="00AB0F3D">
      <w:pPr>
        <w:jc w:val="center"/>
        <w:rPr>
          <w:rFonts w:ascii="Calibri" w:hAnsi="Calibri" w:cs="Calibri"/>
        </w:rPr>
      </w:pPr>
    </w:p>
    <w:p w14:paraId="08B707B6" w14:textId="77777777" w:rsidR="00AB0F3D" w:rsidRPr="003C6EF1" w:rsidRDefault="00AB0F3D" w:rsidP="00AB0F3D">
      <w:pPr>
        <w:jc w:val="center"/>
        <w:rPr>
          <w:rFonts w:ascii="Calibri" w:hAnsi="Calibri" w:cs="Calibri"/>
        </w:rPr>
      </w:pPr>
      <w:r w:rsidRPr="003C6EF1">
        <w:rPr>
          <w:rFonts w:ascii="Calibri" w:hAnsi="Calibri" w:cs="Calibri"/>
          <w:b/>
          <w:bCs/>
        </w:rPr>
        <w:t>2237146</w:t>
      </w:r>
    </w:p>
    <w:p w14:paraId="70AF8843" w14:textId="77777777" w:rsidR="00AB0F3D" w:rsidRPr="003C6EF1" w:rsidRDefault="00AB0F3D" w:rsidP="00AB0F3D">
      <w:pPr>
        <w:jc w:val="center"/>
        <w:rPr>
          <w:rFonts w:ascii="Calibri" w:hAnsi="Calibri" w:cs="Calibri"/>
        </w:rPr>
      </w:pPr>
    </w:p>
    <w:p w14:paraId="190B668E" w14:textId="77777777" w:rsidR="00AB0F3D" w:rsidRPr="003C6EF1" w:rsidRDefault="00AB0F3D" w:rsidP="00AB0F3D">
      <w:pPr>
        <w:spacing w:before="120" w:after="120"/>
        <w:jc w:val="center"/>
        <w:rPr>
          <w:rFonts w:ascii="Calibri" w:hAnsi="Calibri" w:cs="Calibri"/>
          <w:b/>
        </w:rPr>
      </w:pPr>
      <w:r w:rsidRPr="003C6EF1">
        <w:rPr>
          <w:rFonts w:ascii="Calibri" w:hAnsi="Calibri" w:cs="Calibri"/>
          <w:b/>
        </w:rPr>
        <w:t>Discrete Event Simulation</w:t>
      </w:r>
    </w:p>
    <w:p w14:paraId="656A24EF" w14:textId="77777777" w:rsidR="00AB0F3D" w:rsidRPr="003C6EF1" w:rsidRDefault="00AB0F3D" w:rsidP="00AB0F3D">
      <w:pPr>
        <w:jc w:val="center"/>
        <w:rPr>
          <w:rFonts w:ascii="Calibri" w:hAnsi="Calibri" w:cs="Calibri"/>
        </w:rPr>
      </w:pPr>
    </w:p>
    <w:p w14:paraId="3417CC60" w14:textId="77777777" w:rsidR="00AB0F3D" w:rsidRPr="003C6EF1" w:rsidRDefault="00AB0F3D" w:rsidP="00AB0F3D">
      <w:pPr>
        <w:jc w:val="center"/>
        <w:rPr>
          <w:rFonts w:ascii="Calibri" w:hAnsi="Calibri" w:cs="Calibri"/>
        </w:rPr>
      </w:pPr>
      <w:r w:rsidRPr="003C6EF1">
        <w:rPr>
          <w:rFonts w:ascii="Calibri" w:hAnsi="Calibri" w:cs="Calibri"/>
          <w:b/>
          <w:bCs/>
        </w:rPr>
        <w:t>21/09/26</w:t>
      </w:r>
    </w:p>
    <w:p w14:paraId="100859C4" w14:textId="77777777" w:rsidR="00AB0F3D" w:rsidRPr="003C6EF1" w:rsidRDefault="00AB0F3D" w:rsidP="00AB0F3D">
      <w:pPr>
        <w:jc w:val="center"/>
        <w:rPr>
          <w:rFonts w:ascii="Calibri" w:hAnsi="Calibri" w:cs="Calibri"/>
        </w:rPr>
      </w:pPr>
    </w:p>
    <w:p w14:paraId="2B687458" w14:textId="77777777" w:rsidR="00AB0F3D" w:rsidRPr="003C6EF1" w:rsidRDefault="00AB0F3D" w:rsidP="00AB0F3D">
      <w:pPr>
        <w:jc w:val="center"/>
        <w:rPr>
          <w:rFonts w:ascii="Calibri" w:hAnsi="Calibri" w:cs="Calibri"/>
          <w:b/>
          <w:bCs/>
        </w:rPr>
      </w:pPr>
      <w:r w:rsidRPr="003C6EF1">
        <w:rPr>
          <w:rFonts w:ascii="Calibri" w:hAnsi="Calibri" w:cs="Calibri"/>
          <w:b/>
          <w:bCs/>
        </w:rPr>
        <w:t>Manufacturing Systems &amp; Simulation (ACMA6002)</w:t>
      </w:r>
    </w:p>
    <w:p w14:paraId="61441A06" w14:textId="77777777" w:rsidR="00AB0F3D" w:rsidRPr="003C6EF1" w:rsidRDefault="00AB0F3D" w:rsidP="00AB0F3D">
      <w:pPr>
        <w:jc w:val="center"/>
        <w:rPr>
          <w:rFonts w:ascii="Calibri" w:hAnsi="Calibri" w:cs="Calibri"/>
          <w:b/>
          <w:bCs/>
        </w:rPr>
      </w:pPr>
    </w:p>
    <w:p w14:paraId="0CA75204" w14:textId="77777777" w:rsidR="00AB0F3D" w:rsidRPr="003C6EF1" w:rsidRDefault="00AB0F3D" w:rsidP="00AB0F3D">
      <w:pPr>
        <w:jc w:val="center"/>
        <w:rPr>
          <w:rFonts w:ascii="Calibri" w:hAnsi="Calibri" w:cs="Calibri"/>
          <w:b/>
          <w:bCs/>
        </w:rPr>
      </w:pPr>
    </w:p>
    <w:p w14:paraId="0A022445" w14:textId="77777777" w:rsidR="00AB0F3D" w:rsidRPr="003C6EF1" w:rsidRDefault="00AB0F3D" w:rsidP="00AB0F3D">
      <w:pPr>
        <w:jc w:val="center"/>
        <w:rPr>
          <w:rFonts w:ascii="Calibri" w:hAnsi="Calibri" w:cs="Calibri"/>
          <w:b/>
          <w:bCs/>
        </w:rPr>
      </w:pPr>
    </w:p>
    <w:p w14:paraId="0F36231E" w14:textId="77777777" w:rsidR="00AB0F3D" w:rsidRPr="003C6EF1" w:rsidRDefault="00AB0F3D" w:rsidP="00AB0F3D">
      <w:pPr>
        <w:jc w:val="center"/>
        <w:rPr>
          <w:rFonts w:ascii="Calibri" w:hAnsi="Calibri" w:cs="Calibri"/>
          <w:b/>
          <w:bCs/>
        </w:rPr>
      </w:pPr>
    </w:p>
    <w:p w14:paraId="2AEDE448" w14:textId="77777777" w:rsidR="00AB0F3D" w:rsidRPr="003C6EF1" w:rsidRDefault="00AB0F3D" w:rsidP="00AB0F3D">
      <w:pPr>
        <w:pStyle w:val="Heading1"/>
        <w:rPr>
          <w:rFonts w:ascii="Calibri" w:hAnsi="Calibri" w:cs="Calibri"/>
        </w:rPr>
      </w:pPr>
      <w:bookmarkStart w:id="0" w:name="_Toc242082735"/>
      <w:r w:rsidRPr="003C6EF1">
        <w:rPr>
          <w:rFonts w:ascii="Calibri" w:hAnsi="Calibri" w:cs="Calibri"/>
        </w:rPr>
        <w:lastRenderedPageBreak/>
        <w:t>Abstract</w:t>
      </w:r>
      <w:bookmarkEnd w:id="0"/>
    </w:p>
    <w:p w14:paraId="035B6258" w14:textId="3BE3F34C" w:rsidR="00AB0F3D" w:rsidRPr="003C6EF1" w:rsidRDefault="00A630A0" w:rsidP="00A630A0">
      <w:pPr>
        <w:rPr>
          <w:rFonts w:ascii="Calibri" w:hAnsi="Calibri" w:cs="Calibri"/>
        </w:rPr>
      </w:pPr>
      <w:r w:rsidRPr="003C6EF1">
        <w:rPr>
          <w:rFonts w:ascii="Calibri" w:hAnsi="Calibri" w:cs="Calibri"/>
        </w:rPr>
        <w:t>This paper uses Discrete Event Simulation (DES) to assess a CP lab case study containing multiple process steps and constraints automated throughout except one operator. The aim is to identify various bottlenecks, KPIs and introduce valid mitigations for the findings while critically assess DES as a lean tool.</w:t>
      </w:r>
    </w:p>
    <w:p w14:paraId="63D888AF" w14:textId="77777777" w:rsidR="00AB0F3D" w:rsidRPr="003C6EF1" w:rsidRDefault="00AB0F3D" w:rsidP="00AB0F3D">
      <w:pPr>
        <w:jc w:val="center"/>
        <w:rPr>
          <w:rFonts w:ascii="Calibri" w:hAnsi="Calibri" w:cs="Calibri"/>
          <w:b/>
          <w:bCs/>
        </w:rPr>
      </w:pPr>
    </w:p>
    <w:p w14:paraId="05007CB1" w14:textId="77777777" w:rsidR="00AB0F3D" w:rsidRPr="003C6EF1" w:rsidRDefault="00AB0F3D" w:rsidP="00AB0F3D">
      <w:pPr>
        <w:jc w:val="center"/>
        <w:rPr>
          <w:rFonts w:ascii="Calibri" w:hAnsi="Calibri" w:cs="Calibri"/>
          <w:b/>
          <w:bCs/>
        </w:rPr>
      </w:pPr>
    </w:p>
    <w:p w14:paraId="7EBC40FA" w14:textId="77777777" w:rsidR="00AB0F3D" w:rsidRPr="003C6EF1" w:rsidRDefault="00AB0F3D" w:rsidP="00AB0F3D">
      <w:pPr>
        <w:jc w:val="center"/>
        <w:rPr>
          <w:rFonts w:ascii="Calibri" w:hAnsi="Calibri" w:cs="Calibri"/>
          <w:b/>
          <w:bCs/>
        </w:rPr>
      </w:pPr>
    </w:p>
    <w:p w14:paraId="1715BD3F" w14:textId="77777777" w:rsidR="00AB0F3D" w:rsidRPr="003C6EF1" w:rsidRDefault="00AB0F3D" w:rsidP="00A630A0">
      <w:pPr>
        <w:rPr>
          <w:rFonts w:ascii="Calibri" w:hAnsi="Calibri" w:cs="Calibri"/>
          <w:b/>
          <w:bCs/>
        </w:rPr>
      </w:pPr>
    </w:p>
    <w:p w14:paraId="17AD8399" w14:textId="77777777" w:rsidR="00A630A0" w:rsidRPr="003C6EF1" w:rsidRDefault="00A630A0" w:rsidP="00A630A0">
      <w:pPr>
        <w:rPr>
          <w:rFonts w:ascii="Calibri" w:hAnsi="Calibri" w:cs="Calibri"/>
          <w:b/>
          <w:bCs/>
        </w:rPr>
      </w:pPr>
    </w:p>
    <w:p w14:paraId="30D3525C" w14:textId="77777777" w:rsidR="00A630A0" w:rsidRPr="003C6EF1" w:rsidRDefault="00A630A0" w:rsidP="00A630A0">
      <w:pPr>
        <w:rPr>
          <w:rFonts w:ascii="Calibri" w:hAnsi="Calibri" w:cs="Calibri"/>
          <w:b/>
          <w:bCs/>
        </w:rPr>
      </w:pPr>
    </w:p>
    <w:p w14:paraId="6FE9EF52" w14:textId="77777777" w:rsidR="00A630A0" w:rsidRPr="003C6EF1" w:rsidRDefault="00A630A0" w:rsidP="00A630A0">
      <w:pPr>
        <w:rPr>
          <w:rFonts w:ascii="Calibri" w:hAnsi="Calibri" w:cs="Calibri"/>
          <w:b/>
          <w:bCs/>
        </w:rPr>
      </w:pPr>
    </w:p>
    <w:p w14:paraId="15197EE9" w14:textId="77777777" w:rsidR="00A630A0" w:rsidRPr="003C6EF1" w:rsidRDefault="00A630A0" w:rsidP="00A630A0">
      <w:pPr>
        <w:rPr>
          <w:rFonts w:ascii="Calibri" w:hAnsi="Calibri" w:cs="Calibri"/>
          <w:b/>
          <w:bCs/>
        </w:rPr>
      </w:pPr>
    </w:p>
    <w:p w14:paraId="709419AD" w14:textId="77777777" w:rsidR="00A630A0" w:rsidRPr="003C6EF1" w:rsidRDefault="00A630A0" w:rsidP="00A630A0">
      <w:pPr>
        <w:rPr>
          <w:rFonts w:ascii="Calibri" w:hAnsi="Calibri" w:cs="Calibri"/>
          <w:b/>
          <w:bCs/>
        </w:rPr>
      </w:pPr>
    </w:p>
    <w:p w14:paraId="1CB6B12B" w14:textId="77777777" w:rsidR="00A630A0" w:rsidRPr="003C6EF1" w:rsidRDefault="00A630A0" w:rsidP="00A630A0">
      <w:pPr>
        <w:rPr>
          <w:rFonts w:ascii="Calibri" w:hAnsi="Calibri" w:cs="Calibri"/>
          <w:b/>
          <w:bCs/>
        </w:rPr>
      </w:pPr>
    </w:p>
    <w:p w14:paraId="453EE822" w14:textId="77777777" w:rsidR="00A630A0" w:rsidRPr="003C6EF1" w:rsidRDefault="00A630A0" w:rsidP="00A630A0">
      <w:pPr>
        <w:rPr>
          <w:rFonts w:ascii="Calibri" w:hAnsi="Calibri" w:cs="Calibri"/>
          <w:b/>
          <w:bCs/>
        </w:rPr>
      </w:pPr>
    </w:p>
    <w:p w14:paraId="7F6E1B49" w14:textId="77777777" w:rsidR="00A630A0" w:rsidRPr="003C6EF1" w:rsidRDefault="00A630A0" w:rsidP="00A630A0">
      <w:pPr>
        <w:rPr>
          <w:rFonts w:ascii="Calibri" w:hAnsi="Calibri" w:cs="Calibri"/>
          <w:b/>
          <w:bCs/>
        </w:rPr>
      </w:pPr>
    </w:p>
    <w:p w14:paraId="797E94C0" w14:textId="77777777" w:rsidR="00A630A0" w:rsidRPr="003C6EF1" w:rsidRDefault="00A630A0" w:rsidP="00A630A0">
      <w:pPr>
        <w:rPr>
          <w:rFonts w:ascii="Calibri" w:hAnsi="Calibri" w:cs="Calibri"/>
          <w:b/>
          <w:bCs/>
        </w:rPr>
      </w:pPr>
    </w:p>
    <w:p w14:paraId="6CC9EF6C" w14:textId="77777777" w:rsidR="00A630A0" w:rsidRPr="003C6EF1" w:rsidRDefault="00A630A0" w:rsidP="00A630A0">
      <w:pPr>
        <w:rPr>
          <w:rFonts w:ascii="Calibri" w:hAnsi="Calibri" w:cs="Calibri"/>
          <w:b/>
          <w:bCs/>
        </w:rPr>
      </w:pPr>
    </w:p>
    <w:p w14:paraId="181392A5" w14:textId="77777777" w:rsidR="00A630A0" w:rsidRPr="003C6EF1" w:rsidRDefault="00A630A0" w:rsidP="00A630A0">
      <w:pPr>
        <w:rPr>
          <w:rFonts w:ascii="Calibri" w:hAnsi="Calibri" w:cs="Calibri"/>
          <w:b/>
          <w:bCs/>
        </w:rPr>
      </w:pPr>
    </w:p>
    <w:p w14:paraId="503B9C53" w14:textId="77777777" w:rsidR="00A630A0" w:rsidRPr="003C6EF1" w:rsidRDefault="00A630A0" w:rsidP="00A630A0">
      <w:pPr>
        <w:rPr>
          <w:rFonts w:ascii="Calibri" w:hAnsi="Calibri" w:cs="Calibri"/>
          <w:b/>
          <w:bCs/>
        </w:rPr>
      </w:pPr>
    </w:p>
    <w:p w14:paraId="196E403B" w14:textId="77777777" w:rsidR="00A630A0" w:rsidRPr="003C6EF1" w:rsidRDefault="00A630A0" w:rsidP="00A630A0">
      <w:pPr>
        <w:rPr>
          <w:rFonts w:ascii="Calibri" w:hAnsi="Calibri" w:cs="Calibri"/>
          <w:b/>
          <w:bCs/>
        </w:rPr>
      </w:pPr>
    </w:p>
    <w:p w14:paraId="45850DD2" w14:textId="77777777" w:rsidR="00A630A0" w:rsidRPr="003C6EF1" w:rsidRDefault="00A630A0" w:rsidP="00A630A0">
      <w:pPr>
        <w:rPr>
          <w:rFonts w:ascii="Calibri" w:hAnsi="Calibri" w:cs="Calibri"/>
          <w:b/>
          <w:bCs/>
        </w:rPr>
      </w:pPr>
    </w:p>
    <w:p w14:paraId="0FB5B631" w14:textId="77777777" w:rsidR="00A630A0" w:rsidRPr="003C6EF1" w:rsidRDefault="00A630A0" w:rsidP="00A630A0">
      <w:pPr>
        <w:rPr>
          <w:rFonts w:ascii="Calibri" w:hAnsi="Calibri" w:cs="Calibri"/>
          <w:b/>
          <w:bCs/>
        </w:rPr>
      </w:pPr>
    </w:p>
    <w:p w14:paraId="333EECA1" w14:textId="77777777" w:rsidR="00A630A0" w:rsidRPr="003C6EF1" w:rsidRDefault="00A630A0" w:rsidP="00A630A0">
      <w:pPr>
        <w:rPr>
          <w:rFonts w:ascii="Calibri" w:hAnsi="Calibri" w:cs="Calibri"/>
          <w:b/>
          <w:bCs/>
        </w:rPr>
      </w:pPr>
    </w:p>
    <w:p w14:paraId="365F07AF" w14:textId="77777777" w:rsidR="00A630A0" w:rsidRPr="003C6EF1" w:rsidRDefault="00A630A0" w:rsidP="00A630A0">
      <w:pPr>
        <w:rPr>
          <w:rFonts w:ascii="Calibri" w:hAnsi="Calibri" w:cs="Calibri"/>
          <w:b/>
          <w:bCs/>
        </w:rPr>
      </w:pPr>
    </w:p>
    <w:p w14:paraId="55D146B9" w14:textId="77777777" w:rsidR="00A630A0" w:rsidRPr="003C6EF1" w:rsidRDefault="00A630A0" w:rsidP="00A630A0">
      <w:pPr>
        <w:rPr>
          <w:rFonts w:ascii="Calibri" w:hAnsi="Calibri" w:cs="Calibri"/>
          <w:b/>
          <w:bCs/>
        </w:rPr>
      </w:pPr>
    </w:p>
    <w:p w14:paraId="1CF79FE0" w14:textId="77777777" w:rsidR="00A630A0" w:rsidRPr="003C6EF1" w:rsidRDefault="00A630A0" w:rsidP="00A630A0">
      <w:pPr>
        <w:rPr>
          <w:rFonts w:ascii="Calibri" w:hAnsi="Calibri" w:cs="Calibri"/>
          <w:b/>
          <w:bCs/>
        </w:rPr>
      </w:pPr>
    </w:p>
    <w:p w14:paraId="0B5B6B6B" w14:textId="77777777" w:rsidR="00A630A0" w:rsidRPr="003C6EF1" w:rsidRDefault="00A630A0" w:rsidP="00A630A0">
      <w:pPr>
        <w:rPr>
          <w:rFonts w:ascii="Calibri" w:hAnsi="Calibri" w:cs="Calibri"/>
          <w:b/>
          <w:bCs/>
        </w:rPr>
      </w:pPr>
    </w:p>
    <w:p w14:paraId="78439F77" w14:textId="77777777" w:rsidR="00A630A0" w:rsidRPr="003C6EF1" w:rsidRDefault="00A630A0" w:rsidP="00A630A0">
      <w:pPr>
        <w:rPr>
          <w:rFonts w:ascii="Calibri" w:hAnsi="Calibri" w:cs="Calibri"/>
          <w:b/>
          <w:bCs/>
        </w:rPr>
      </w:pPr>
    </w:p>
    <w:p w14:paraId="002DD152" w14:textId="77777777" w:rsidR="00A630A0" w:rsidRPr="003C6EF1" w:rsidRDefault="00A630A0" w:rsidP="00A630A0">
      <w:pPr>
        <w:rPr>
          <w:rFonts w:ascii="Calibri" w:hAnsi="Calibri" w:cs="Calibri"/>
          <w:b/>
          <w:bCs/>
        </w:rPr>
      </w:pPr>
    </w:p>
    <w:p w14:paraId="0F9D1D44" w14:textId="77777777" w:rsidR="00A630A0" w:rsidRPr="003C6EF1" w:rsidRDefault="00A630A0" w:rsidP="00A630A0">
      <w:pPr>
        <w:rPr>
          <w:rFonts w:ascii="Calibri" w:hAnsi="Calibri" w:cs="Calibri"/>
          <w:b/>
          <w:bCs/>
        </w:rPr>
      </w:pPr>
    </w:p>
    <w:sdt>
      <w:sdtPr>
        <w:rPr>
          <w:rFonts w:ascii="Calibri" w:eastAsiaTheme="minorHAnsi" w:hAnsi="Calibri" w:cs="Calibri"/>
          <w:color w:val="auto"/>
          <w:kern w:val="2"/>
          <w:sz w:val="22"/>
          <w:szCs w:val="22"/>
          <w:lang w:val="en-GB"/>
          <w14:ligatures w14:val="standardContextual"/>
        </w:rPr>
        <w:id w:val="-1264754601"/>
        <w:docPartObj>
          <w:docPartGallery w:val="Table of Contents"/>
          <w:docPartUnique/>
        </w:docPartObj>
      </w:sdtPr>
      <w:sdtEndPr>
        <w:rPr>
          <w:b/>
          <w:bCs/>
          <w:noProof/>
        </w:rPr>
      </w:sdtEndPr>
      <w:sdtContent>
        <w:p w14:paraId="2CFA4CF8" w14:textId="5E255C35" w:rsidR="00A630A0" w:rsidRPr="003C6EF1" w:rsidRDefault="00A630A0">
          <w:pPr>
            <w:pStyle w:val="TOCHeading"/>
            <w:rPr>
              <w:rFonts w:ascii="Calibri" w:hAnsi="Calibri" w:cs="Calibri"/>
            </w:rPr>
          </w:pPr>
          <w:r w:rsidRPr="003C6EF1">
            <w:rPr>
              <w:rFonts w:ascii="Calibri" w:hAnsi="Calibri" w:cs="Calibri"/>
            </w:rPr>
            <w:t>Contents</w:t>
          </w:r>
        </w:p>
        <w:p w14:paraId="40E7EE0F" w14:textId="32833538" w:rsidR="00B342B5" w:rsidRDefault="00A630A0">
          <w:pPr>
            <w:pStyle w:val="TOC1"/>
            <w:tabs>
              <w:tab w:val="right" w:leader="dot" w:pos="9016"/>
            </w:tabs>
            <w:rPr>
              <w:rFonts w:eastAsiaTheme="minorEastAsia"/>
              <w:noProof/>
              <w:sz w:val="24"/>
              <w:szCs w:val="24"/>
              <w:lang w:eastAsia="en-GB"/>
            </w:rPr>
          </w:pPr>
          <w:r w:rsidRPr="003C6EF1">
            <w:rPr>
              <w:rFonts w:ascii="Calibri" w:hAnsi="Calibri" w:cs="Calibri"/>
            </w:rPr>
            <w:fldChar w:fldCharType="begin"/>
          </w:r>
          <w:r w:rsidRPr="003C6EF1">
            <w:rPr>
              <w:rFonts w:ascii="Calibri" w:hAnsi="Calibri" w:cs="Calibri"/>
            </w:rPr>
            <w:instrText xml:space="preserve"> TOC \o "1-3" \h \z \u </w:instrText>
          </w:r>
          <w:r w:rsidRPr="003C6EF1">
            <w:rPr>
              <w:rFonts w:ascii="Calibri" w:hAnsi="Calibri" w:cs="Calibri"/>
            </w:rPr>
            <w:fldChar w:fldCharType="separate"/>
          </w:r>
          <w:hyperlink w:anchor="_Toc242082735" w:history="1">
            <w:r w:rsidR="00B342B5" w:rsidRPr="008B066C">
              <w:rPr>
                <w:rStyle w:val="Hyperlink"/>
                <w:rFonts w:ascii="Calibri" w:hAnsi="Calibri" w:cs="Calibri"/>
                <w:noProof/>
              </w:rPr>
              <w:t>Abstract</w:t>
            </w:r>
            <w:r w:rsidR="00B342B5">
              <w:rPr>
                <w:noProof/>
                <w:webHidden/>
              </w:rPr>
              <w:tab/>
            </w:r>
            <w:r w:rsidR="00B342B5">
              <w:rPr>
                <w:noProof/>
                <w:webHidden/>
              </w:rPr>
              <w:fldChar w:fldCharType="begin"/>
            </w:r>
            <w:r w:rsidR="00B342B5">
              <w:rPr>
                <w:noProof/>
                <w:webHidden/>
              </w:rPr>
              <w:instrText xml:space="preserve"> PAGEREF _Toc242082735 \h </w:instrText>
            </w:r>
            <w:r w:rsidR="00B342B5">
              <w:rPr>
                <w:noProof/>
                <w:webHidden/>
              </w:rPr>
            </w:r>
            <w:r w:rsidR="00B342B5">
              <w:rPr>
                <w:noProof/>
                <w:webHidden/>
              </w:rPr>
              <w:fldChar w:fldCharType="separate"/>
            </w:r>
            <w:r w:rsidR="00B342B5">
              <w:rPr>
                <w:noProof/>
                <w:webHidden/>
              </w:rPr>
              <w:t>ii</w:t>
            </w:r>
            <w:r w:rsidR="00B342B5">
              <w:rPr>
                <w:noProof/>
                <w:webHidden/>
              </w:rPr>
              <w:fldChar w:fldCharType="end"/>
            </w:r>
          </w:hyperlink>
        </w:p>
        <w:p w14:paraId="1CA48147" w14:textId="2B97FA93" w:rsidR="00B342B5" w:rsidRDefault="00B342B5">
          <w:pPr>
            <w:pStyle w:val="TOC1"/>
            <w:tabs>
              <w:tab w:val="left" w:pos="720"/>
              <w:tab w:val="right" w:leader="dot" w:pos="9016"/>
            </w:tabs>
            <w:rPr>
              <w:rFonts w:eastAsiaTheme="minorEastAsia"/>
              <w:noProof/>
              <w:sz w:val="24"/>
              <w:szCs w:val="24"/>
              <w:lang w:eastAsia="en-GB"/>
            </w:rPr>
          </w:pPr>
          <w:hyperlink w:anchor="_Toc242082736" w:history="1">
            <w:r w:rsidRPr="008B066C">
              <w:rPr>
                <w:rStyle w:val="Hyperlink"/>
                <w:rFonts w:ascii="Calibri" w:hAnsi="Calibri" w:cs="Calibri"/>
                <w:noProof/>
              </w:rPr>
              <w:t>1.0</w:t>
            </w:r>
            <w:r>
              <w:rPr>
                <w:rFonts w:eastAsiaTheme="minorEastAsia"/>
                <w:noProof/>
                <w:sz w:val="24"/>
                <w:szCs w:val="24"/>
                <w:lang w:eastAsia="en-GB"/>
              </w:rPr>
              <w:tab/>
            </w:r>
            <w:r w:rsidRPr="008B066C">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_Toc242082736 \h </w:instrText>
            </w:r>
            <w:r>
              <w:rPr>
                <w:noProof/>
                <w:webHidden/>
              </w:rPr>
            </w:r>
            <w:r>
              <w:rPr>
                <w:noProof/>
                <w:webHidden/>
              </w:rPr>
              <w:fldChar w:fldCharType="separate"/>
            </w:r>
            <w:r>
              <w:rPr>
                <w:noProof/>
                <w:webHidden/>
              </w:rPr>
              <w:t>1</w:t>
            </w:r>
            <w:r>
              <w:rPr>
                <w:noProof/>
                <w:webHidden/>
              </w:rPr>
              <w:fldChar w:fldCharType="end"/>
            </w:r>
          </w:hyperlink>
        </w:p>
        <w:p w14:paraId="6E0053BC" w14:textId="164CB75F" w:rsidR="00B342B5" w:rsidRDefault="00B342B5">
          <w:pPr>
            <w:pStyle w:val="TOC1"/>
            <w:tabs>
              <w:tab w:val="right" w:leader="dot" w:pos="9016"/>
            </w:tabs>
            <w:rPr>
              <w:rFonts w:eastAsiaTheme="minorEastAsia"/>
              <w:noProof/>
              <w:sz w:val="24"/>
              <w:szCs w:val="24"/>
              <w:lang w:eastAsia="en-GB"/>
            </w:rPr>
          </w:pPr>
          <w:hyperlink w:anchor="_Toc242082737" w:history="1">
            <w:r w:rsidRPr="008B066C">
              <w:rPr>
                <w:rStyle w:val="Hyperlink"/>
                <w:rFonts w:ascii="Calibri" w:hAnsi="Calibri" w:cs="Calibri"/>
                <w:noProof/>
              </w:rPr>
              <w:t>2.0 Process Selection</w:t>
            </w:r>
            <w:r>
              <w:rPr>
                <w:noProof/>
                <w:webHidden/>
              </w:rPr>
              <w:tab/>
            </w:r>
            <w:r>
              <w:rPr>
                <w:noProof/>
                <w:webHidden/>
              </w:rPr>
              <w:fldChar w:fldCharType="begin"/>
            </w:r>
            <w:r>
              <w:rPr>
                <w:noProof/>
                <w:webHidden/>
              </w:rPr>
              <w:instrText xml:space="preserve"> PAGEREF _Toc242082737 \h </w:instrText>
            </w:r>
            <w:r>
              <w:rPr>
                <w:noProof/>
                <w:webHidden/>
              </w:rPr>
            </w:r>
            <w:r>
              <w:rPr>
                <w:noProof/>
                <w:webHidden/>
              </w:rPr>
              <w:fldChar w:fldCharType="separate"/>
            </w:r>
            <w:r>
              <w:rPr>
                <w:noProof/>
                <w:webHidden/>
              </w:rPr>
              <w:t>2</w:t>
            </w:r>
            <w:r>
              <w:rPr>
                <w:noProof/>
                <w:webHidden/>
              </w:rPr>
              <w:fldChar w:fldCharType="end"/>
            </w:r>
          </w:hyperlink>
        </w:p>
        <w:p w14:paraId="1D99566C" w14:textId="261657AF" w:rsidR="00B342B5" w:rsidRDefault="00B342B5">
          <w:pPr>
            <w:pStyle w:val="TOC1"/>
            <w:tabs>
              <w:tab w:val="right" w:leader="dot" w:pos="9016"/>
            </w:tabs>
            <w:rPr>
              <w:rFonts w:eastAsiaTheme="minorEastAsia"/>
              <w:noProof/>
              <w:sz w:val="24"/>
              <w:szCs w:val="24"/>
              <w:lang w:eastAsia="en-GB"/>
            </w:rPr>
          </w:pPr>
          <w:hyperlink w:anchor="_Toc242082738" w:history="1">
            <w:r w:rsidRPr="008B066C">
              <w:rPr>
                <w:rStyle w:val="Hyperlink"/>
                <w:rFonts w:ascii="Calibri" w:hAnsi="Calibri" w:cs="Calibri"/>
                <w:noProof/>
              </w:rPr>
              <w:t>3.0 Current State Model Development</w:t>
            </w:r>
            <w:r>
              <w:rPr>
                <w:noProof/>
                <w:webHidden/>
              </w:rPr>
              <w:tab/>
            </w:r>
            <w:r>
              <w:rPr>
                <w:noProof/>
                <w:webHidden/>
              </w:rPr>
              <w:fldChar w:fldCharType="begin"/>
            </w:r>
            <w:r>
              <w:rPr>
                <w:noProof/>
                <w:webHidden/>
              </w:rPr>
              <w:instrText xml:space="preserve"> PAGEREF _Toc242082738 \h </w:instrText>
            </w:r>
            <w:r>
              <w:rPr>
                <w:noProof/>
                <w:webHidden/>
              </w:rPr>
            </w:r>
            <w:r>
              <w:rPr>
                <w:noProof/>
                <w:webHidden/>
              </w:rPr>
              <w:fldChar w:fldCharType="separate"/>
            </w:r>
            <w:r>
              <w:rPr>
                <w:noProof/>
                <w:webHidden/>
              </w:rPr>
              <w:t>3</w:t>
            </w:r>
            <w:r>
              <w:rPr>
                <w:noProof/>
                <w:webHidden/>
              </w:rPr>
              <w:fldChar w:fldCharType="end"/>
            </w:r>
          </w:hyperlink>
        </w:p>
        <w:p w14:paraId="1E954248" w14:textId="10132638" w:rsidR="00B342B5" w:rsidRDefault="00B342B5">
          <w:pPr>
            <w:pStyle w:val="TOC2"/>
            <w:tabs>
              <w:tab w:val="right" w:leader="dot" w:pos="9016"/>
            </w:tabs>
            <w:rPr>
              <w:rFonts w:eastAsiaTheme="minorEastAsia"/>
              <w:noProof/>
              <w:sz w:val="24"/>
              <w:szCs w:val="24"/>
              <w:lang w:eastAsia="en-GB"/>
            </w:rPr>
          </w:pPr>
          <w:hyperlink w:anchor="_Toc242082739" w:history="1">
            <w:r w:rsidRPr="008B066C">
              <w:rPr>
                <w:rStyle w:val="Hyperlink"/>
                <w:rFonts w:ascii="Calibri" w:hAnsi="Calibri" w:cs="Calibri"/>
                <w:noProof/>
              </w:rPr>
              <w:t>3.1 Model Design</w:t>
            </w:r>
            <w:r>
              <w:rPr>
                <w:noProof/>
                <w:webHidden/>
              </w:rPr>
              <w:tab/>
            </w:r>
            <w:r>
              <w:rPr>
                <w:noProof/>
                <w:webHidden/>
              </w:rPr>
              <w:fldChar w:fldCharType="begin"/>
            </w:r>
            <w:r>
              <w:rPr>
                <w:noProof/>
                <w:webHidden/>
              </w:rPr>
              <w:instrText xml:space="preserve"> PAGEREF _Toc242082739 \h </w:instrText>
            </w:r>
            <w:r>
              <w:rPr>
                <w:noProof/>
                <w:webHidden/>
              </w:rPr>
            </w:r>
            <w:r>
              <w:rPr>
                <w:noProof/>
                <w:webHidden/>
              </w:rPr>
              <w:fldChar w:fldCharType="separate"/>
            </w:r>
            <w:r>
              <w:rPr>
                <w:noProof/>
                <w:webHidden/>
              </w:rPr>
              <w:t>3</w:t>
            </w:r>
            <w:r>
              <w:rPr>
                <w:noProof/>
                <w:webHidden/>
              </w:rPr>
              <w:fldChar w:fldCharType="end"/>
            </w:r>
          </w:hyperlink>
        </w:p>
        <w:p w14:paraId="5F1C7DD9" w14:textId="2FB556B2" w:rsidR="00B342B5" w:rsidRDefault="00B342B5">
          <w:pPr>
            <w:pStyle w:val="TOC1"/>
            <w:tabs>
              <w:tab w:val="right" w:leader="dot" w:pos="9016"/>
            </w:tabs>
            <w:rPr>
              <w:rFonts w:eastAsiaTheme="minorEastAsia"/>
              <w:noProof/>
              <w:sz w:val="24"/>
              <w:szCs w:val="24"/>
              <w:lang w:eastAsia="en-GB"/>
            </w:rPr>
          </w:pPr>
          <w:hyperlink w:anchor="_Toc242082740" w:history="1">
            <w:r w:rsidRPr="008B066C">
              <w:rPr>
                <w:rStyle w:val="Hyperlink"/>
                <w:rFonts w:ascii="Calibri" w:hAnsi="Calibri" w:cs="Calibri"/>
                <w:noProof/>
              </w:rPr>
              <w:t>4.0 Waste Identification</w:t>
            </w:r>
            <w:r>
              <w:rPr>
                <w:noProof/>
                <w:webHidden/>
              </w:rPr>
              <w:tab/>
            </w:r>
            <w:r>
              <w:rPr>
                <w:noProof/>
                <w:webHidden/>
              </w:rPr>
              <w:fldChar w:fldCharType="begin"/>
            </w:r>
            <w:r>
              <w:rPr>
                <w:noProof/>
                <w:webHidden/>
              </w:rPr>
              <w:instrText xml:space="preserve"> PAGEREF _Toc242082740 \h </w:instrText>
            </w:r>
            <w:r>
              <w:rPr>
                <w:noProof/>
                <w:webHidden/>
              </w:rPr>
            </w:r>
            <w:r>
              <w:rPr>
                <w:noProof/>
                <w:webHidden/>
              </w:rPr>
              <w:fldChar w:fldCharType="separate"/>
            </w:r>
            <w:r>
              <w:rPr>
                <w:noProof/>
                <w:webHidden/>
              </w:rPr>
              <w:t>9</w:t>
            </w:r>
            <w:r>
              <w:rPr>
                <w:noProof/>
                <w:webHidden/>
              </w:rPr>
              <w:fldChar w:fldCharType="end"/>
            </w:r>
          </w:hyperlink>
        </w:p>
        <w:p w14:paraId="6314E8CA" w14:textId="530B1F64" w:rsidR="00B342B5" w:rsidRDefault="00B342B5">
          <w:pPr>
            <w:pStyle w:val="TOC2"/>
            <w:tabs>
              <w:tab w:val="right" w:leader="dot" w:pos="9016"/>
            </w:tabs>
            <w:rPr>
              <w:rFonts w:eastAsiaTheme="minorEastAsia"/>
              <w:noProof/>
              <w:sz w:val="24"/>
              <w:szCs w:val="24"/>
              <w:lang w:eastAsia="en-GB"/>
            </w:rPr>
          </w:pPr>
          <w:hyperlink w:anchor="_Toc242082741" w:history="1">
            <w:r w:rsidRPr="008B066C">
              <w:rPr>
                <w:rStyle w:val="Hyperlink"/>
                <w:rFonts w:ascii="Calibri" w:hAnsi="Calibri" w:cs="Calibri"/>
                <w:noProof/>
              </w:rPr>
              <w:t>4.1 Waste data collection plan (Kunz)</w:t>
            </w:r>
            <w:r>
              <w:rPr>
                <w:noProof/>
                <w:webHidden/>
              </w:rPr>
              <w:tab/>
            </w:r>
            <w:r>
              <w:rPr>
                <w:noProof/>
                <w:webHidden/>
              </w:rPr>
              <w:fldChar w:fldCharType="begin"/>
            </w:r>
            <w:r>
              <w:rPr>
                <w:noProof/>
                <w:webHidden/>
              </w:rPr>
              <w:instrText xml:space="preserve"> PAGEREF _Toc242082741 \h </w:instrText>
            </w:r>
            <w:r>
              <w:rPr>
                <w:noProof/>
                <w:webHidden/>
              </w:rPr>
            </w:r>
            <w:r>
              <w:rPr>
                <w:noProof/>
                <w:webHidden/>
              </w:rPr>
              <w:fldChar w:fldCharType="separate"/>
            </w:r>
            <w:r>
              <w:rPr>
                <w:noProof/>
                <w:webHidden/>
              </w:rPr>
              <w:t>9</w:t>
            </w:r>
            <w:r>
              <w:rPr>
                <w:noProof/>
                <w:webHidden/>
              </w:rPr>
              <w:fldChar w:fldCharType="end"/>
            </w:r>
          </w:hyperlink>
        </w:p>
        <w:p w14:paraId="343369FF" w14:textId="240A9055" w:rsidR="00B342B5" w:rsidRDefault="00B342B5">
          <w:pPr>
            <w:pStyle w:val="TOC2"/>
            <w:tabs>
              <w:tab w:val="right" w:leader="dot" w:pos="9016"/>
            </w:tabs>
            <w:rPr>
              <w:rFonts w:eastAsiaTheme="minorEastAsia"/>
              <w:noProof/>
              <w:sz w:val="24"/>
              <w:szCs w:val="24"/>
              <w:lang w:eastAsia="en-GB"/>
            </w:rPr>
          </w:pPr>
          <w:hyperlink w:anchor="_Toc242082742" w:history="1">
            <w:r w:rsidRPr="008B066C">
              <w:rPr>
                <w:rStyle w:val="Hyperlink"/>
                <w:rFonts w:ascii="Calibri" w:hAnsi="Calibri" w:cs="Calibri"/>
                <w:noProof/>
              </w:rPr>
              <w:t>4.2 Bottleneck Identification</w:t>
            </w:r>
            <w:r>
              <w:rPr>
                <w:noProof/>
                <w:webHidden/>
              </w:rPr>
              <w:tab/>
            </w:r>
            <w:r>
              <w:rPr>
                <w:noProof/>
                <w:webHidden/>
              </w:rPr>
              <w:fldChar w:fldCharType="begin"/>
            </w:r>
            <w:r>
              <w:rPr>
                <w:noProof/>
                <w:webHidden/>
              </w:rPr>
              <w:instrText xml:space="preserve"> PAGEREF _Toc242082742 \h </w:instrText>
            </w:r>
            <w:r>
              <w:rPr>
                <w:noProof/>
                <w:webHidden/>
              </w:rPr>
            </w:r>
            <w:r>
              <w:rPr>
                <w:noProof/>
                <w:webHidden/>
              </w:rPr>
              <w:fldChar w:fldCharType="separate"/>
            </w:r>
            <w:r>
              <w:rPr>
                <w:noProof/>
                <w:webHidden/>
              </w:rPr>
              <w:t>10</w:t>
            </w:r>
            <w:r>
              <w:rPr>
                <w:noProof/>
                <w:webHidden/>
              </w:rPr>
              <w:fldChar w:fldCharType="end"/>
            </w:r>
          </w:hyperlink>
        </w:p>
        <w:p w14:paraId="33762298" w14:textId="4727FFF7" w:rsidR="00B342B5" w:rsidRDefault="00B342B5">
          <w:pPr>
            <w:pStyle w:val="TOC1"/>
            <w:tabs>
              <w:tab w:val="right" w:leader="dot" w:pos="9016"/>
            </w:tabs>
            <w:rPr>
              <w:rFonts w:eastAsiaTheme="minorEastAsia"/>
              <w:noProof/>
              <w:sz w:val="24"/>
              <w:szCs w:val="24"/>
              <w:lang w:eastAsia="en-GB"/>
            </w:rPr>
          </w:pPr>
          <w:hyperlink w:anchor="_Toc242082743" w:history="1">
            <w:r w:rsidRPr="008B066C">
              <w:rPr>
                <w:rStyle w:val="Hyperlink"/>
                <w:rFonts w:ascii="Calibri" w:hAnsi="Calibri" w:cs="Calibri"/>
                <w:noProof/>
              </w:rPr>
              <w:t>5.0 Value Analysis</w:t>
            </w:r>
            <w:r>
              <w:rPr>
                <w:noProof/>
                <w:webHidden/>
              </w:rPr>
              <w:tab/>
            </w:r>
            <w:r>
              <w:rPr>
                <w:noProof/>
                <w:webHidden/>
              </w:rPr>
              <w:fldChar w:fldCharType="begin"/>
            </w:r>
            <w:r>
              <w:rPr>
                <w:noProof/>
                <w:webHidden/>
              </w:rPr>
              <w:instrText xml:space="preserve"> PAGEREF _Toc242082743 \h </w:instrText>
            </w:r>
            <w:r>
              <w:rPr>
                <w:noProof/>
                <w:webHidden/>
              </w:rPr>
            </w:r>
            <w:r>
              <w:rPr>
                <w:noProof/>
                <w:webHidden/>
              </w:rPr>
              <w:fldChar w:fldCharType="separate"/>
            </w:r>
            <w:r>
              <w:rPr>
                <w:noProof/>
                <w:webHidden/>
              </w:rPr>
              <w:t>12</w:t>
            </w:r>
            <w:r>
              <w:rPr>
                <w:noProof/>
                <w:webHidden/>
              </w:rPr>
              <w:fldChar w:fldCharType="end"/>
            </w:r>
          </w:hyperlink>
        </w:p>
        <w:p w14:paraId="5619FB95" w14:textId="0AA3E81C" w:rsidR="00B342B5" w:rsidRDefault="00B342B5">
          <w:pPr>
            <w:pStyle w:val="TOC2"/>
            <w:tabs>
              <w:tab w:val="right" w:leader="dot" w:pos="9016"/>
            </w:tabs>
            <w:rPr>
              <w:rFonts w:eastAsiaTheme="minorEastAsia"/>
              <w:noProof/>
              <w:sz w:val="24"/>
              <w:szCs w:val="24"/>
              <w:lang w:eastAsia="en-GB"/>
            </w:rPr>
          </w:pPr>
          <w:hyperlink w:anchor="_Toc242082744" w:history="1">
            <w:r w:rsidRPr="008B066C">
              <w:rPr>
                <w:rStyle w:val="Hyperlink"/>
                <w:rFonts w:ascii="Calibri" w:hAnsi="Calibri" w:cs="Calibri"/>
                <w:noProof/>
              </w:rPr>
              <w:t>5.1 VOC</w:t>
            </w:r>
            <w:r>
              <w:rPr>
                <w:noProof/>
                <w:webHidden/>
              </w:rPr>
              <w:tab/>
            </w:r>
            <w:r>
              <w:rPr>
                <w:noProof/>
                <w:webHidden/>
              </w:rPr>
              <w:fldChar w:fldCharType="begin"/>
            </w:r>
            <w:r>
              <w:rPr>
                <w:noProof/>
                <w:webHidden/>
              </w:rPr>
              <w:instrText xml:space="preserve"> PAGEREF _Toc242082744 \h </w:instrText>
            </w:r>
            <w:r>
              <w:rPr>
                <w:noProof/>
                <w:webHidden/>
              </w:rPr>
            </w:r>
            <w:r>
              <w:rPr>
                <w:noProof/>
                <w:webHidden/>
              </w:rPr>
              <w:fldChar w:fldCharType="separate"/>
            </w:r>
            <w:r>
              <w:rPr>
                <w:noProof/>
                <w:webHidden/>
              </w:rPr>
              <w:t>12</w:t>
            </w:r>
            <w:r>
              <w:rPr>
                <w:noProof/>
                <w:webHidden/>
              </w:rPr>
              <w:fldChar w:fldCharType="end"/>
            </w:r>
          </w:hyperlink>
        </w:p>
        <w:p w14:paraId="3DD55F37" w14:textId="68487F14" w:rsidR="00B342B5" w:rsidRDefault="00B342B5">
          <w:pPr>
            <w:pStyle w:val="TOC2"/>
            <w:tabs>
              <w:tab w:val="right" w:leader="dot" w:pos="9016"/>
            </w:tabs>
            <w:rPr>
              <w:rFonts w:eastAsiaTheme="minorEastAsia"/>
              <w:noProof/>
              <w:sz w:val="24"/>
              <w:szCs w:val="24"/>
              <w:lang w:eastAsia="en-GB"/>
            </w:rPr>
          </w:pPr>
          <w:hyperlink w:anchor="_Toc242082745" w:history="1">
            <w:r w:rsidRPr="008B066C">
              <w:rPr>
                <w:rStyle w:val="Hyperlink"/>
                <w:rFonts w:ascii="Calibri" w:hAnsi="Calibri" w:cs="Calibri"/>
                <w:noProof/>
              </w:rPr>
              <w:t>5.2 KPI Data Collection</w:t>
            </w:r>
            <w:r>
              <w:rPr>
                <w:noProof/>
                <w:webHidden/>
              </w:rPr>
              <w:tab/>
            </w:r>
            <w:r>
              <w:rPr>
                <w:noProof/>
                <w:webHidden/>
              </w:rPr>
              <w:fldChar w:fldCharType="begin"/>
            </w:r>
            <w:r>
              <w:rPr>
                <w:noProof/>
                <w:webHidden/>
              </w:rPr>
              <w:instrText xml:space="preserve"> PAGEREF _Toc242082745 \h </w:instrText>
            </w:r>
            <w:r>
              <w:rPr>
                <w:noProof/>
                <w:webHidden/>
              </w:rPr>
            </w:r>
            <w:r>
              <w:rPr>
                <w:noProof/>
                <w:webHidden/>
              </w:rPr>
              <w:fldChar w:fldCharType="separate"/>
            </w:r>
            <w:r>
              <w:rPr>
                <w:noProof/>
                <w:webHidden/>
              </w:rPr>
              <w:t>12</w:t>
            </w:r>
            <w:r>
              <w:rPr>
                <w:noProof/>
                <w:webHidden/>
              </w:rPr>
              <w:fldChar w:fldCharType="end"/>
            </w:r>
          </w:hyperlink>
        </w:p>
        <w:p w14:paraId="3DB2A3E3" w14:textId="7252A27E" w:rsidR="00B342B5" w:rsidRDefault="00B342B5">
          <w:pPr>
            <w:pStyle w:val="TOC2"/>
            <w:tabs>
              <w:tab w:val="right" w:leader="dot" w:pos="9016"/>
            </w:tabs>
            <w:rPr>
              <w:rFonts w:eastAsiaTheme="minorEastAsia"/>
              <w:noProof/>
              <w:sz w:val="24"/>
              <w:szCs w:val="24"/>
              <w:lang w:eastAsia="en-GB"/>
            </w:rPr>
          </w:pPr>
          <w:hyperlink w:anchor="_Toc242082746" w:history="1">
            <w:r w:rsidRPr="008B066C">
              <w:rPr>
                <w:rStyle w:val="Hyperlink"/>
                <w:rFonts w:ascii="Calibri" w:hAnsi="Calibri" w:cs="Calibri"/>
                <w:noProof/>
              </w:rPr>
              <w:t>5.3 Quantify Value Adding Time</w:t>
            </w:r>
            <w:r>
              <w:rPr>
                <w:noProof/>
                <w:webHidden/>
              </w:rPr>
              <w:tab/>
            </w:r>
            <w:r>
              <w:rPr>
                <w:noProof/>
                <w:webHidden/>
              </w:rPr>
              <w:fldChar w:fldCharType="begin"/>
            </w:r>
            <w:r>
              <w:rPr>
                <w:noProof/>
                <w:webHidden/>
              </w:rPr>
              <w:instrText xml:space="preserve"> PAGEREF _Toc242082746 \h </w:instrText>
            </w:r>
            <w:r>
              <w:rPr>
                <w:noProof/>
                <w:webHidden/>
              </w:rPr>
            </w:r>
            <w:r>
              <w:rPr>
                <w:noProof/>
                <w:webHidden/>
              </w:rPr>
              <w:fldChar w:fldCharType="separate"/>
            </w:r>
            <w:r>
              <w:rPr>
                <w:noProof/>
                <w:webHidden/>
              </w:rPr>
              <w:t>13</w:t>
            </w:r>
            <w:r>
              <w:rPr>
                <w:noProof/>
                <w:webHidden/>
              </w:rPr>
              <w:fldChar w:fldCharType="end"/>
            </w:r>
          </w:hyperlink>
        </w:p>
        <w:p w14:paraId="09460C51" w14:textId="54BC2B27" w:rsidR="00B342B5" w:rsidRDefault="00B342B5">
          <w:pPr>
            <w:pStyle w:val="TOC2"/>
            <w:tabs>
              <w:tab w:val="right" w:leader="dot" w:pos="9016"/>
            </w:tabs>
            <w:rPr>
              <w:rFonts w:eastAsiaTheme="minorEastAsia"/>
              <w:noProof/>
              <w:sz w:val="24"/>
              <w:szCs w:val="24"/>
              <w:lang w:eastAsia="en-GB"/>
            </w:rPr>
          </w:pPr>
          <w:hyperlink w:anchor="_Toc242082747" w:history="1">
            <w:r w:rsidRPr="008B066C">
              <w:rPr>
                <w:rStyle w:val="Hyperlink"/>
                <w:rFonts w:ascii="Calibri" w:hAnsi="Calibri" w:cs="Calibri"/>
                <w:noProof/>
              </w:rPr>
              <w:t>5.4 Value Adding Ratio</w:t>
            </w:r>
            <w:r>
              <w:rPr>
                <w:noProof/>
                <w:webHidden/>
              </w:rPr>
              <w:tab/>
            </w:r>
            <w:r>
              <w:rPr>
                <w:noProof/>
                <w:webHidden/>
              </w:rPr>
              <w:fldChar w:fldCharType="begin"/>
            </w:r>
            <w:r>
              <w:rPr>
                <w:noProof/>
                <w:webHidden/>
              </w:rPr>
              <w:instrText xml:space="preserve"> PAGEREF _Toc242082747 \h </w:instrText>
            </w:r>
            <w:r>
              <w:rPr>
                <w:noProof/>
                <w:webHidden/>
              </w:rPr>
            </w:r>
            <w:r>
              <w:rPr>
                <w:noProof/>
                <w:webHidden/>
              </w:rPr>
              <w:fldChar w:fldCharType="separate"/>
            </w:r>
            <w:r>
              <w:rPr>
                <w:noProof/>
                <w:webHidden/>
              </w:rPr>
              <w:t>13</w:t>
            </w:r>
            <w:r>
              <w:rPr>
                <w:noProof/>
                <w:webHidden/>
              </w:rPr>
              <w:fldChar w:fldCharType="end"/>
            </w:r>
          </w:hyperlink>
        </w:p>
        <w:p w14:paraId="5F533286" w14:textId="3EEEB4D7" w:rsidR="00B342B5" w:rsidRDefault="00B342B5">
          <w:pPr>
            <w:pStyle w:val="TOC2"/>
            <w:tabs>
              <w:tab w:val="right" w:leader="dot" w:pos="9016"/>
            </w:tabs>
            <w:rPr>
              <w:rFonts w:eastAsiaTheme="minorEastAsia"/>
              <w:noProof/>
              <w:sz w:val="24"/>
              <w:szCs w:val="24"/>
              <w:lang w:eastAsia="en-GB"/>
            </w:rPr>
          </w:pPr>
          <w:hyperlink w:anchor="_Toc242082748" w:history="1">
            <w:r w:rsidRPr="008B066C">
              <w:rPr>
                <w:rStyle w:val="Hyperlink"/>
                <w:rFonts w:ascii="Calibri" w:hAnsi="Calibri" w:cs="Calibri"/>
                <w:noProof/>
              </w:rPr>
              <w:t>5.5 Value Adding Ratio (VAR) Exploration</w:t>
            </w:r>
            <w:r>
              <w:rPr>
                <w:noProof/>
                <w:webHidden/>
              </w:rPr>
              <w:tab/>
            </w:r>
            <w:r>
              <w:rPr>
                <w:noProof/>
                <w:webHidden/>
              </w:rPr>
              <w:fldChar w:fldCharType="begin"/>
            </w:r>
            <w:r>
              <w:rPr>
                <w:noProof/>
                <w:webHidden/>
              </w:rPr>
              <w:instrText xml:space="preserve"> PAGEREF _Toc242082748 \h </w:instrText>
            </w:r>
            <w:r>
              <w:rPr>
                <w:noProof/>
                <w:webHidden/>
              </w:rPr>
            </w:r>
            <w:r>
              <w:rPr>
                <w:noProof/>
                <w:webHidden/>
              </w:rPr>
              <w:fldChar w:fldCharType="separate"/>
            </w:r>
            <w:r>
              <w:rPr>
                <w:noProof/>
                <w:webHidden/>
              </w:rPr>
              <w:t>14</w:t>
            </w:r>
            <w:r>
              <w:rPr>
                <w:noProof/>
                <w:webHidden/>
              </w:rPr>
              <w:fldChar w:fldCharType="end"/>
            </w:r>
          </w:hyperlink>
        </w:p>
        <w:p w14:paraId="15C63A3D" w14:textId="1A6B81D7" w:rsidR="00B342B5" w:rsidRDefault="00B342B5">
          <w:pPr>
            <w:pStyle w:val="TOC1"/>
            <w:tabs>
              <w:tab w:val="right" w:leader="dot" w:pos="9016"/>
            </w:tabs>
            <w:rPr>
              <w:rFonts w:eastAsiaTheme="minorEastAsia"/>
              <w:noProof/>
              <w:sz w:val="24"/>
              <w:szCs w:val="24"/>
              <w:lang w:eastAsia="en-GB"/>
            </w:rPr>
          </w:pPr>
          <w:hyperlink w:anchor="_Toc242082749" w:history="1">
            <w:r w:rsidRPr="008B066C">
              <w:rPr>
                <w:rStyle w:val="Hyperlink"/>
                <w:rFonts w:ascii="Calibri" w:hAnsi="Calibri" w:cs="Calibri"/>
                <w:noProof/>
              </w:rPr>
              <w:t>6.0 Simulation Analysis</w:t>
            </w:r>
            <w:r>
              <w:rPr>
                <w:noProof/>
                <w:webHidden/>
              </w:rPr>
              <w:tab/>
            </w:r>
            <w:r>
              <w:rPr>
                <w:noProof/>
                <w:webHidden/>
              </w:rPr>
              <w:fldChar w:fldCharType="begin"/>
            </w:r>
            <w:r>
              <w:rPr>
                <w:noProof/>
                <w:webHidden/>
              </w:rPr>
              <w:instrText xml:space="preserve"> PAGEREF _Toc242082749 \h </w:instrText>
            </w:r>
            <w:r>
              <w:rPr>
                <w:noProof/>
                <w:webHidden/>
              </w:rPr>
            </w:r>
            <w:r>
              <w:rPr>
                <w:noProof/>
                <w:webHidden/>
              </w:rPr>
              <w:fldChar w:fldCharType="separate"/>
            </w:r>
            <w:r>
              <w:rPr>
                <w:noProof/>
                <w:webHidden/>
              </w:rPr>
              <w:t>16</w:t>
            </w:r>
            <w:r>
              <w:rPr>
                <w:noProof/>
                <w:webHidden/>
              </w:rPr>
              <w:fldChar w:fldCharType="end"/>
            </w:r>
          </w:hyperlink>
        </w:p>
        <w:p w14:paraId="70B4FDCA" w14:textId="02E757B1" w:rsidR="00B342B5" w:rsidRDefault="00B342B5">
          <w:pPr>
            <w:pStyle w:val="TOC2"/>
            <w:tabs>
              <w:tab w:val="right" w:leader="dot" w:pos="9016"/>
            </w:tabs>
            <w:rPr>
              <w:rFonts w:eastAsiaTheme="minorEastAsia"/>
              <w:noProof/>
              <w:sz w:val="24"/>
              <w:szCs w:val="24"/>
              <w:lang w:eastAsia="en-GB"/>
            </w:rPr>
          </w:pPr>
          <w:hyperlink w:anchor="_Toc242082750" w:history="1">
            <w:r w:rsidRPr="008B066C">
              <w:rPr>
                <w:rStyle w:val="Hyperlink"/>
                <w:rFonts w:ascii="Calibri" w:hAnsi="Calibri" w:cs="Calibri"/>
                <w:noProof/>
              </w:rPr>
              <w:t>6.1 Simulation Creation</w:t>
            </w:r>
            <w:r>
              <w:rPr>
                <w:noProof/>
                <w:webHidden/>
              </w:rPr>
              <w:tab/>
            </w:r>
            <w:r>
              <w:rPr>
                <w:noProof/>
                <w:webHidden/>
              </w:rPr>
              <w:fldChar w:fldCharType="begin"/>
            </w:r>
            <w:r>
              <w:rPr>
                <w:noProof/>
                <w:webHidden/>
              </w:rPr>
              <w:instrText xml:space="preserve"> PAGEREF _Toc242082750 \h </w:instrText>
            </w:r>
            <w:r>
              <w:rPr>
                <w:noProof/>
                <w:webHidden/>
              </w:rPr>
            </w:r>
            <w:r>
              <w:rPr>
                <w:noProof/>
                <w:webHidden/>
              </w:rPr>
              <w:fldChar w:fldCharType="separate"/>
            </w:r>
            <w:r>
              <w:rPr>
                <w:noProof/>
                <w:webHidden/>
              </w:rPr>
              <w:t>16</w:t>
            </w:r>
            <w:r>
              <w:rPr>
                <w:noProof/>
                <w:webHidden/>
              </w:rPr>
              <w:fldChar w:fldCharType="end"/>
            </w:r>
          </w:hyperlink>
        </w:p>
        <w:p w14:paraId="6A792119" w14:textId="448E2130" w:rsidR="00B342B5" w:rsidRDefault="00B342B5">
          <w:pPr>
            <w:pStyle w:val="TOC2"/>
            <w:tabs>
              <w:tab w:val="right" w:leader="dot" w:pos="9016"/>
            </w:tabs>
            <w:rPr>
              <w:rFonts w:eastAsiaTheme="minorEastAsia"/>
              <w:noProof/>
              <w:sz w:val="24"/>
              <w:szCs w:val="24"/>
              <w:lang w:eastAsia="en-GB"/>
            </w:rPr>
          </w:pPr>
          <w:hyperlink w:anchor="_Toc242082751" w:history="1">
            <w:r w:rsidRPr="008B066C">
              <w:rPr>
                <w:rStyle w:val="Hyperlink"/>
                <w:rFonts w:ascii="Calibri" w:hAnsi="Calibri" w:cs="Calibri"/>
                <w:noProof/>
              </w:rPr>
              <w:t>6.2 Simulation Throughput Flow</w:t>
            </w:r>
            <w:r>
              <w:rPr>
                <w:noProof/>
                <w:webHidden/>
              </w:rPr>
              <w:tab/>
            </w:r>
            <w:r>
              <w:rPr>
                <w:noProof/>
                <w:webHidden/>
              </w:rPr>
              <w:fldChar w:fldCharType="begin"/>
            </w:r>
            <w:r>
              <w:rPr>
                <w:noProof/>
                <w:webHidden/>
              </w:rPr>
              <w:instrText xml:space="preserve"> PAGEREF _Toc242082751 \h </w:instrText>
            </w:r>
            <w:r>
              <w:rPr>
                <w:noProof/>
                <w:webHidden/>
              </w:rPr>
            </w:r>
            <w:r>
              <w:rPr>
                <w:noProof/>
                <w:webHidden/>
              </w:rPr>
              <w:fldChar w:fldCharType="separate"/>
            </w:r>
            <w:r>
              <w:rPr>
                <w:noProof/>
                <w:webHidden/>
              </w:rPr>
              <w:t>16</w:t>
            </w:r>
            <w:r>
              <w:rPr>
                <w:noProof/>
                <w:webHidden/>
              </w:rPr>
              <w:fldChar w:fldCharType="end"/>
            </w:r>
          </w:hyperlink>
        </w:p>
        <w:p w14:paraId="43F79985" w14:textId="494A059F" w:rsidR="00B342B5" w:rsidRDefault="00B342B5">
          <w:pPr>
            <w:pStyle w:val="TOC2"/>
            <w:tabs>
              <w:tab w:val="right" w:leader="dot" w:pos="9016"/>
            </w:tabs>
            <w:rPr>
              <w:rFonts w:eastAsiaTheme="minorEastAsia"/>
              <w:noProof/>
              <w:sz w:val="24"/>
              <w:szCs w:val="24"/>
              <w:lang w:eastAsia="en-GB"/>
            </w:rPr>
          </w:pPr>
          <w:hyperlink w:anchor="_Toc242082752" w:history="1">
            <w:r w:rsidRPr="008B066C">
              <w:rPr>
                <w:rStyle w:val="Hyperlink"/>
                <w:rFonts w:ascii="Calibri" w:hAnsi="Calibri" w:cs="Calibri"/>
                <w:noProof/>
              </w:rPr>
              <w:t>6.3 Resource Utilisation</w:t>
            </w:r>
            <w:r>
              <w:rPr>
                <w:noProof/>
                <w:webHidden/>
              </w:rPr>
              <w:tab/>
            </w:r>
            <w:r>
              <w:rPr>
                <w:noProof/>
                <w:webHidden/>
              </w:rPr>
              <w:fldChar w:fldCharType="begin"/>
            </w:r>
            <w:r>
              <w:rPr>
                <w:noProof/>
                <w:webHidden/>
              </w:rPr>
              <w:instrText xml:space="preserve"> PAGEREF _Toc242082752 \h </w:instrText>
            </w:r>
            <w:r>
              <w:rPr>
                <w:noProof/>
                <w:webHidden/>
              </w:rPr>
            </w:r>
            <w:r>
              <w:rPr>
                <w:noProof/>
                <w:webHidden/>
              </w:rPr>
              <w:fldChar w:fldCharType="separate"/>
            </w:r>
            <w:r>
              <w:rPr>
                <w:noProof/>
                <w:webHidden/>
              </w:rPr>
              <w:t>16</w:t>
            </w:r>
            <w:r>
              <w:rPr>
                <w:noProof/>
                <w:webHidden/>
              </w:rPr>
              <w:fldChar w:fldCharType="end"/>
            </w:r>
          </w:hyperlink>
        </w:p>
        <w:p w14:paraId="0CC94A34" w14:textId="55BFC26F" w:rsidR="00B342B5" w:rsidRDefault="00B342B5">
          <w:pPr>
            <w:pStyle w:val="TOC2"/>
            <w:tabs>
              <w:tab w:val="right" w:leader="dot" w:pos="9016"/>
            </w:tabs>
            <w:rPr>
              <w:rFonts w:eastAsiaTheme="minorEastAsia"/>
              <w:noProof/>
              <w:sz w:val="24"/>
              <w:szCs w:val="24"/>
              <w:lang w:eastAsia="en-GB"/>
            </w:rPr>
          </w:pPr>
          <w:hyperlink w:anchor="_Toc242082753" w:history="1">
            <w:r w:rsidRPr="008B066C">
              <w:rPr>
                <w:rStyle w:val="Hyperlink"/>
                <w:rFonts w:ascii="Calibri" w:hAnsi="Calibri" w:cs="Calibri"/>
                <w:noProof/>
              </w:rPr>
              <w:t>6.4 KPI Data Summary</w:t>
            </w:r>
            <w:r>
              <w:rPr>
                <w:noProof/>
                <w:webHidden/>
              </w:rPr>
              <w:tab/>
            </w:r>
            <w:r>
              <w:rPr>
                <w:noProof/>
                <w:webHidden/>
              </w:rPr>
              <w:fldChar w:fldCharType="begin"/>
            </w:r>
            <w:r>
              <w:rPr>
                <w:noProof/>
                <w:webHidden/>
              </w:rPr>
              <w:instrText xml:space="preserve"> PAGEREF _Toc242082753 \h </w:instrText>
            </w:r>
            <w:r>
              <w:rPr>
                <w:noProof/>
                <w:webHidden/>
              </w:rPr>
            </w:r>
            <w:r>
              <w:rPr>
                <w:noProof/>
                <w:webHidden/>
              </w:rPr>
              <w:fldChar w:fldCharType="separate"/>
            </w:r>
            <w:r>
              <w:rPr>
                <w:noProof/>
                <w:webHidden/>
              </w:rPr>
              <w:t>17</w:t>
            </w:r>
            <w:r>
              <w:rPr>
                <w:noProof/>
                <w:webHidden/>
              </w:rPr>
              <w:fldChar w:fldCharType="end"/>
            </w:r>
          </w:hyperlink>
        </w:p>
        <w:p w14:paraId="213059ED" w14:textId="7B0E4300" w:rsidR="00B342B5" w:rsidRDefault="00B342B5">
          <w:pPr>
            <w:pStyle w:val="TOC1"/>
            <w:tabs>
              <w:tab w:val="right" w:leader="dot" w:pos="9016"/>
            </w:tabs>
            <w:rPr>
              <w:rFonts w:eastAsiaTheme="minorEastAsia"/>
              <w:noProof/>
              <w:sz w:val="24"/>
              <w:szCs w:val="24"/>
              <w:lang w:eastAsia="en-GB"/>
            </w:rPr>
          </w:pPr>
          <w:hyperlink w:anchor="_Toc242082754" w:history="1">
            <w:r w:rsidRPr="008B066C">
              <w:rPr>
                <w:rStyle w:val="Hyperlink"/>
                <w:rFonts w:ascii="Calibri" w:hAnsi="Calibri" w:cs="Calibri"/>
                <w:noProof/>
              </w:rPr>
              <w:t>7.0 Opportunity Identification (Lean Evaluation)</w:t>
            </w:r>
            <w:r>
              <w:rPr>
                <w:noProof/>
                <w:webHidden/>
              </w:rPr>
              <w:tab/>
            </w:r>
            <w:r>
              <w:rPr>
                <w:noProof/>
                <w:webHidden/>
              </w:rPr>
              <w:fldChar w:fldCharType="begin"/>
            </w:r>
            <w:r>
              <w:rPr>
                <w:noProof/>
                <w:webHidden/>
              </w:rPr>
              <w:instrText xml:space="preserve"> PAGEREF _Toc242082754 \h </w:instrText>
            </w:r>
            <w:r>
              <w:rPr>
                <w:noProof/>
                <w:webHidden/>
              </w:rPr>
            </w:r>
            <w:r>
              <w:rPr>
                <w:noProof/>
                <w:webHidden/>
              </w:rPr>
              <w:fldChar w:fldCharType="separate"/>
            </w:r>
            <w:r>
              <w:rPr>
                <w:noProof/>
                <w:webHidden/>
              </w:rPr>
              <w:t>18</w:t>
            </w:r>
            <w:r>
              <w:rPr>
                <w:noProof/>
                <w:webHidden/>
              </w:rPr>
              <w:fldChar w:fldCharType="end"/>
            </w:r>
          </w:hyperlink>
        </w:p>
        <w:p w14:paraId="56F692F1" w14:textId="0020D016" w:rsidR="00B342B5" w:rsidRDefault="00B342B5">
          <w:pPr>
            <w:pStyle w:val="TOC2"/>
            <w:tabs>
              <w:tab w:val="right" w:leader="dot" w:pos="9016"/>
            </w:tabs>
            <w:rPr>
              <w:rFonts w:eastAsiaTheme="minorEastAsia"/>
              <w:noProof/>
              <w:sz w:val="24"/>
              <w:szCs w:val="24"/>
              <w:lang w:eastAsia="en-GB"/>
            </w:rPr>
          </w:pPr>
          <w:hyperlink w:anchor="_Toc242082755" w:history="1">
            <w:r w:rsidRPr="008B066C">
              <w:rPr>
                <w:rStyle w:val="Hyperlink"/>
                <w:rFonts w:ascii="Calibri" w:hAnsi="Calibri" w:cs="Calibri"/>
                <w:noProof/>
              </w:rPr>
              <w:t>7.1 FMEA Prioritisation</w:t>
            </w:r>
            <w:r>
              <w:rPr>
                <w:noProof/>
                <w:webHidden/>
              </w:rPr>
              <w:tab/>
            </w:r>
            <w:r>
              <w:rPr>
                <w:noProof/>
                <w:webHidden/>
              </w:rPr>
              <w:fldChar w:fldCharType="begin"/>
            </w:r>
            <w:r>
              <w:rPr>
                <w:noProof/>
                <w:webHidden/>
              </w:rPr>
              <w:instrText xml:space="preserve"> PAGEREF _Toc242082755 \h </w:instrText>
            </w:r>
            <w:r>
              <w:rPr>
                <w:noProof/>
                <w:webHidden/>
              </w:rPr>
            </w:r>
            <w:r>
              <w:rPr>
                <w:noProof/>
                <w:webHidden/>
              </w:rPr>
              <w:fldChar w:fldCharType="separate"/>
            </w:r>
            <w:r>
              <w:rPr>
                <w:noProof/>
                <w:webHidden/>
              </w:rPr>
              <w:t>19</w:t>
            </w:r>
            <w:r>
              <w:rPr>
                <w:noProof/>
                <w:webHidden/>
              </w:rPr>
              <w:fldChar w:fldCharType="end"/>
            </w:r>
          </w:hyperlink>
        </w:p>
        <w:p w14:paraId="4C700A15" w14:textId="5332BF3B" w:rsidR="00B342B5" w:rsidRDefault="00B342B5">
          <w:pPr>
            <w:pStyle w:val="TOC2"/>
            <w:tabs>
              <w:tab w:val="right" w:leader="dot" w:pos="9016"/>
            </w:tabs>
            <w:rPr>
              <w:rFonts w:eastAsiaTheme="minorEastAsia"/>
              <w:noProof/>
              <w:sz w:val="24"/>
              <w:szCs w:val="24"/>
              <w:lang w:eastAsia="en-GB"/>
            </w:rPr>
          </w:pPr>
          <w:hyperlink w:anchor="_Toc242082756" w:history="1">
            <w:r w:rsidRPr="008B066C">
              <w:rPr>
                <w:rStyle w:val="Hyperlink"/>
                <w:rFonts w:ascii="Calibri" w:hAnsi="Calibri" w:cs="Calibri"/>
                <w:noProof/>
              </w:rPr>
              <w:t>7.2 Drill Hold Two Stations &amp; 60/40 Split</w:t>
            </w:r>
            <w:r>
              <w:rPr>
                <w:noProof/>
                <w:webHidden/>
              </w:rPr>
              <w:tab/>
            </w:r>
            <w:r>
              <w:rPr>
                <w:noProof/>
                <w:webHidden/>
              </w:rPr>
              <w:fldChar w:fldCharType="begin"/>
            </w:r>
            <w:r>
              <w:rPr>
                <w:noProof/>
                <w:webHidden/>
              </w:rPr>
              <w:instrText xml:space="preserve"> PAGEREF _Toc242082756 \h </w:instrText>
            </w:r>
            <w:r>
              <w:rPr>
                <w:noProof/>
                <w:webHidden/>
              </w:rPr>
            </w:r>
            <w:r>
              <w:rPr>
                <w:noProof/>
                <w:webHidden/>
              </w:rPr>
              <w:fldChar w:fldCharType="separate"/>
            </w:r>
            <w:r>
              <w:rPr>
                <w:noProof/>
                <w:webHidden/>
              </w:rPr>
              <w:t>19</w:t>
            </w:r>
            <w:r>
              <w:rPr>
                <w:noProof/>
                <w:webHidden/>
              </w:rPr>
              <w:fldChar w:fldCharType="end"/>
            </w:r>
          </w:hyperlink>
        </w:p>
        <w:p w14:paraId="013F9C01" w14:textId="77FEA7CA" w:rsidR="00B342B5" w:rsidRDefault="00B342B5">
          <w:pPr>
            <w:pStyle w:val="TOC2"/>
            <w:tabs>
              <w:tab w:val="right" w:leader="dot" w:pos="9016"/>
            </w:tabs>
            <w:rPr>
              <w:rFonts w:eastAsiaTheme="minorEastAsia"/>
              <w:noProof/>
              <w:sz w:val="24"/>
              <w:szCs w:val="24"/>
              <w:lang w:eastAsia="en-GB"/>
            </w:rPr>
          </w:pPr>
          <w:hyperlink w:anchor="_Toc242082757" w:history="1">
            <w:r w:rsidRPr="008B066C">
              <w:rPr>
                <w:rStyle w:val="Hyperlink"/>
                <w:rFonts w:ascii="Calibri" w:hAnsi="Calibri" w:cs="Calibri"/>
                <w:noProof/>
              </w:rPr>
              <w:t>7.3 Arrival Rate of Parts</w:t>
            </w:r>
            <w:r>
              <w:rPr>
                <w:noProof/>
                <w:webHidden/>
              </w:rPr>
              <w:tab/>
            </w:r>
            <w:r>
              <w:rPr>
                <w:noProof/>
                <w:webHidden/>
              </w:rPr>
              <w:fldChar w:fldCharType="begin"/>
            </w:r>
            <w:r>
              <w:rPr>
                <w:noProof/>
                <w:webHidden/>
              </w:rPr>
              <w:instrText xml:space="preserve"> PAGEREF _Toc242082757 \h </w:instrText>
            </w:r>
            <w:r>
              <w:rPr>
                <w:noProof/>
                <w:webHidden/>
              </w:rPr>
            </w:r>
            <w:r>
              <w:rPr>
                <w:noProof/>
                <w:webHidden/>
              </w:rPr>
              <w:fldChar w:fldCharType="separate"/>
            </w:r>
            <w:r>
              <w:rPr>
                <w:noProof/>
                <w:webHidden/>
              </w:rPr>
              <w:t>20</w:t>
            </w:r>
            <w:r>
              <w:rPr>
                <w:noProof/>
                <w:webHidden/>
              </w:rPr>
              <w:fldChar w:fldCharType="end"/>
            </w:r>
          </w:hyperlink>
        </w:p>
        <w:p w14:paraId="005073B6" w14:textId="369AA4B9" w:rsidR="00B342B5" w:rsidRDefault="00B342B5">
          <w:pPr>
            <w:pStyle w:val="TOC2"/>
            <w:tabs>
              <w:tab w:val="right" w:leader="dot" w:pos="9016"/>
            </w:tabs>
            <w:rPr>
              <w:rFonts w:eastAsiaTheme="minorEastAsia"/>
              <w:noProof/>
              <w:sz w:val="24"/>
              <w:szCs w:val="24"/>
              <w:lang w:eastAsia="en-GB"/>
            </w:rPr>
          </w:pPr>
          <w:hyperlink w:anchor="_Toc242082758" w:history="1">
            <w:r w:rsidRPr="008B066C">
              <w:rPr>
                <w:rStyle w:val="Hyperlink"/>
                <w:rFonts w:ascii="Calibri" w:hAnsi="Calibri" w:cs="Calibri"/>
                <w:noProof/>
              </w:rPr>
              <w:t>7.4 One Operator</w:t>
            </w:r>
            <w:r>
              <w:rPr>
                <w:noProof/>
                <w:webHidden/>
              </w:rPr>
              <w:tab/>
            </w:r>
            <w:r>
              <w:rPr>
                <w:noProof/>
                <w:webHidden/>
              </w:rPr>
              <w:fldChar w:fldCharType="begin"/>
            </w:r>
            <w:r>
              <w:rPr>
                <w:noProof/>
                <w:webHidden/>
              </w:rPr>
              <w:instrText xml:space="preserve"> PAGEREF _Toc242082758 \h </w:instrText>
            </w:r>
            <w:r>
              <w:rPr>
                <w:noProof/>
                <w:webHidden/>
              </w:rPr>
            </w:r>
            <w:r>
              <w:rPr>
                <w:noProof/>
                <w:webHidden/>
              </w:rPr>
              <w:fldChar w:fldCharType="separate"/>
            </w:r>
            <w:r>
              <w:rPr>
                <w:noProof/>
                <w:webHidden/>
              </w:rPr>
              <w:t>20</w:t>
            </w:r>
            <w:r>
              <w:rPr>
                <w:noProof/>
                <w:webHidden/>
              </w:rPr>
              <w:fldChar w:fldCharType="end"/>
            </w:r>
          </w:hyperlink>
        </w:p>
        <w:p w14:paraId="2973BA14" w14:textId="614B7500" w:rsidR="00B342B5" w:rsidRDefault="00B342B5">
          <w:pPr>
            <w:pStyle w:val="TOC2"/>
            <w:tabs>
              <w:tab w:val="right" w:leader="dot" w:pos="9016"/>
            </w:tabs>
            <w:rPr>
              <w:rFonts w:eastAsiaTheme="minorEastAsia"/>
              <w:noProof/>
              <w:sz w:val="24"/>
              <w:szCs w:val="24"/>
              <w:lang w:eastAsia="en-GB"/>
            </w:rPr>
          </w:pPr>
          <w:hyperlink w:anchor="_Toc242082759" w:history="1">
            <w:r w:rsidRPr="008B066C">
              <w:rPr>
                <w:rStyle w:val="Hyperlink"/>
                <w:rFonts w:ascii="Calibri" w:hAnsi="Calibri" w:cs="Calibri"/>
                <w:noProof/>
              </w:rPr>
              <w:t>7.5 Single Replication &amp; No Defect or Rework paths</w:t>
            </w:r>
            <w:r>
              <w:rPr>
                <w:noProof/>
                <w:webHidden/>
              </w:rPr>
              <w:tab/>
            </w:r>
            <w:r>
              <w:rPr>
                <w:noProof/>
                <w:webHidden/>
              </w:rPr>
              <w:fldChar w:fldCharType="begin"/>
            </w:r>
            <w:r>
              <w:rPr>
                <w:noProof/>
                <w:webHidden/>
              </w:rPr>
              <w:instrText xml:space="preserve"> PAGEREF _Toc242082759 \h </w:instrText>
            </w:r>
            <w:r>
              <w:rPr>
                <w:noProof/>
                <w:webHidden/>
              </w:rPr>
            </w:r>
            <w:r>
              <w:rPr>
                <w:noProof/>
                <w:webHidden/>
              </w:rPr>
              <w:fldChar w:fldCharType="separate"/>
            </w:r>
            <w:r>
              <w:rPr>
                <w:noProof/>
                <w:webHidden/>
              </w:rPr>
              <w:t>20</w:t>
            </w:r>
            <w:r>
              <w:rPr>
                <w:noProof/>
                <w:webHidden/>
              </w:rPr>
              <w:fldChar w:fldCharType="end"/>
            </w:r>
          </w:hyperlink>
        </w:p>
        <w:p w14:paraId="57B64FA4" w14:textId="3E9ED9E5" w:rsidR="00B342B5" w:rsidRDefault="00B342B5">
          <w:pPr>
            <w:pStyle w:val="TOC1"/>
            <w:tabs>
              <w:tab w:val="right" w:leader="dot" w:pos="9016"/>
            </w:tabs>
            <w:rPr>
              <w:rFonts w:eastAsiaTheme="minorEastAsia"/>
              <w:noProof/>
              <w:sz w:val="24"/>
              <w:szCs w:val="24"/>
              <w:lang w:eastAsia="en-GB"/>
            </w:rPr>
          </w:pPr>
          <w:hyperlink w:anchor="_Toc242082760" w:history="1">
            <w:r w:rsidRPr="008B066C">
              <w:rPr>
                <w:rStyle w:val="Hyperlink"/>
                <w:rFonts w:ascii="Calibri" w:hAnsi="Calibri" w:cs="Calibri"/>
                <w:noProof/>
              </w:rPr>
              <w:t>8.0 Conclusion</w:t>
            </w:r>
            <w:r>
              <w:rPr>
                <w:noProof/>
                <w:webHidden/>
              </w:rPr>
              <w:tab/>
            </w:r>
            <w:r>
              <w:rPr>
                <w:noProof/>
                <w:webHidden/>
              </w:rPr>
              <w:fldChar w:fldCharType="begin"/>
            </w:r>
            <w:r>
              <w:rPr>
                <w:noProof/>
                <w:webHidden/>
              </w:rPr>
              <w:instrText xml:space="preserve"> PAGEREF _Toc242082760 \h </w:instrText>
            </w:r>
            <w:r>
              <w:rPr>
                <w:noProof/>
                <w:webHidden/>
              </w:rPr>
            </w:r>
            <w:r>
              <w:rPr>
                <w:noProof/>
                <w:webHidden/>
              </w:rPr>
              <w:fldChar w:fldCharType="separate"/>
            </w:r>
            <w:r>
              <w:rPr>
                <w:noProof/>
                <w:webHidden/>
              </w:rPr>
              <w:t>21</w:t>
            </w:r>
            <w:r>
              <w:rPr>
                <w:noProof/>
                <w:webHidden/>
              </w:rPr>
              <w:fldChar w:fldCharType="end"/>
            </w:r>
          </w:hyperlink>
        </w:p>
        <w:p w14:paraId="081A27C4" w14:textId="529A0EEC" w:rsidR="00B342B5" w:rsidRDefault="00B342B5">
          <w:pPr>
            <w:pStyle w:val="TOC1"/>
            <w:tabs>
              <w:tab w:val="right" w:leader="dot" w:pos="9016"/>
            </w:tabs>
            <w:rPr>
              <w:rFonts w:eastAsiaTheme="minorEastAsia"/>
              <w:noProof/>
              <w:sz w:val="24"/>
              <w:szCs w:val="24"/>
              <w:lang w:eastAsia="en-GB"/>
            </w:rPr>
          </w:pPr>
          <w:hyperlink w:anchor="_Toc242082761" w:history="1">
            <w:r w:rsidRPr="008B066C">
              <w:rPr>
                <w:rStyle w:val="Hyperlink"/>
                <w:rFonts w:ascii="Calibri" w:hAnsi="Calibri" w:cs="Calibri"/>
                <w:noProof/>
              </w:rPr>
              <w:t>9.0 Bibliography</w:t>
            </w:r>
            <w:r>
              <w:rPr>
                <w:noProof/>
                <w:webHidden/>
              </w:rPr>
              <w:tab/>
            </w:r>
            <w:r>
              <w:rPr>
                <w:noProof/>
                <w:webHidden/>
              </w:rPr>
              <w:fldChar w:fldCharType="begin"/>
            </w:r>
            <w:r>
              <w:rPr>
                <w:noProof/>
                <w:webHidden/>
              </w:rPr>
              <w:instrText xml:space="preserve"> PAGEREF _Toc242082761 \h </w:instrText>
            </w:r>
            <w:r>
              <w:rPr>
                <w:noProof/>
                <w:webHidden/>
              </w:rPr>
            </w:r>
            <w:r>
              <w:rPr>
                <w:noProof/>
                <w:webHidden/>
              </w:rPr>
              <w:fldChar w:fldCharType="separate"/>
            </w:r>
            <w:r>
              <w:rPr>
                <w:noProof/>
                <w:webHidden/>
              </w:rPr>
              <w:t>22</w:t>
            </w:r>
            <w:r>
              <w:rPr>
                <w:noProof/>
                <w:webHidden/>
              </w:rPr>
              <w:fldChar w:fldCharType="end"/>
            </w:r>
          </w:hyperlink>
        </w:p>
        <w:p w14:paraId="196789E8" w14:textId="6E742DDE" w:rsidR="00A630A0" w:rsidRPr="003C6EF1" w:rsidRDefault="00A630A0">
          <w:pPr>
            <w:rPr>
              <w:rFonts w:ascii="Calibri" w:hAnsi="Calibri" w:cs="Calibri"/>
            </w:rPr>
          </w:pPr>
          <w:r w:rsidRPr="003C6EF1">
            <w:rPr>
              <w:rFonts w:ascii="Calibri" w:hAnsi="Calibri" w:cs="Calibri"/>
              <w:b/>
              <w:bCs/>
              <w:noProof/>
            </w:rPr>
            <w:fldChar w:fldCharType="end"/>
          </w:r>
        </w:p>
      </w:sdtContent>
    </w:sdt>
    <w:p w14:paraId="3EA1F11F" w14:textId="77777777" w:rsidR="00A630A0" w:rsidRPr="003C6EF1" w:rsidRDefault="00A630A0" w:rsidP="00A630A0">
      <w:pPr>
        <w:rPr>
          <w:rFonts w:ascii="Calibri" w:hAnsi="Calibri" w:cs="Calibri"/>
          <w:b/>
          <w:bCs/>
        </w:rPr>
      </w:pPr>
    </w:p>
    <w:p w14:paraId="3809C845" w14:textId="77777777" w:rsidR="00AB0F3D" w:rsidRPr="003C6EF1" w:rsidRDefault="00AB0F3D" w:rsidP="00AB0F3D">
      <w:pPr>
        <w:jc w:val="center"/>
        <w:rPr>
          <w:rFonts w:ascii="Calibri" w:hAnsi="Calibri" w:cs="Calibri"/>
          <w:b/>
          <w:bCs/>
        </w:rPr>
      </w:pPr>
    </w:p>
    <w:p w14:paraId="6A54C340" w14:textId="77777777" w:rsidR="00AB0F3D" w:rsidRPr="003C6EF1" w:rsidRDefault="00AB0F3D" w:rsidP="00AB0F3D">
      <w:pPr>
        <w:jc w:val="center"/>
        <w:rPr>
          <w:rFonts w:ascii="Calibri" w:hAnsi="Calibri" w:cs="Calibri"/>
          <w:b/>
          <w:bCs/>
        </w:rPr>
      </w:pPr>
    </w:p>
    <w:p w14:paraId="50D35354" w14:textId="77777777" w:rsidR="00AB0F3D" w:rsidRPr="003C6EF1" w:rsidRDefault="00AB0F3D" w:rsidP="00AB0F3D">
      <w:pPr>
        <w:jc w:val="center"/>
        <w:rPr>
          <w:rFonts w:ascii="Calibri" w:hAnsi="Calibri" w:cs="Calibri"/>
          <w:b/>
          <w:bCs/>
        </w:rPr>
      </w:pPr>
    </w:p>
    <w:p w14:paraId="563098A1" w14:textId="77777777" w:rsidR="00AB0F3D" w:rsidRPr="003C6EF1" w:rsidRDefault="00AB0F3D" w:rsidP="00AB0F3D">
      <w:pPr>
        <w:jc w:val="center"/>
        <w:rPr>
          <w:rFonts w:ascii="Calibri" w:hAnsi="Calibri" w:cs="Calibri"/>
          <w:b/>
          <w:bCs/>
        </w:rPr>
      </w:pPr>
    </w:p>
    <w:p w14:paraId="215C2D89" w14:textId="77777777" w:rsidR="00AB0F3D" w:rsidRPr="003C6EF1" w:rsidRDefault="00AB0F3D" w:rsidP="00AB0F3D">
      <w:pPr>
        <w:jc w:val="center"/>
        <w:rPr>
          <w:rFonts w:ascii="Calibri" w:hAnsi="Calibri" w:cs="Calibri"/>
          <w:b/>
          <w:bCs/>
        </w:rPr>
      </w:pPr>
    </w:p>
    <w:p w14:paraId="02203670" w14:textId="77777777" w:rsidR="00A630A0" w:rsidRPr="003C6EF1" w:rsidRDefault="00A630A0" w:rsidP="00AB0F3D">
      <w:pPr>
        <w:jc w:val="center"/>
        <w:rPr>
          <w:rFonts w:ascii="Calibri" w:hAnsi="Calibri" w:cs="Calibri"/>
          <w:b/>
          <w:bCs/>
        </w:rPr>
      </w:pPr>
    </w:p>
    <w:p w14:paraId="0CAF556C" w14:textId="7F0960F6" w:rsidR="003C6EF1" w:rsidRDefault="003C6EF1">
      <w:pPr>
        <w:pStyle w:val="TableofFigures"/>
        <w:tabs>
          <w:tab w:val="right" w:leader="dot" w:pos="9016"/>
        </w:tabs>
        <w:rPr>
          <w:rFonts w:eastAsiaTheme="minorEastAsia"/>
          <w:noProof/>
          <w:sz w:val="24"/>
          <w:szCs w:val="24"/>
          <w:lang w:eastAsia="en-GB"/>
        </w:rPr>
      </w:pPr>
      <w:r>
        <w:rPr>
          <w:rFonts w:ascii="Calibri" w:hAnsi="Calibri" w:cs="Calibri"/>
          <w:b/>
          <w:bCs/>
        </w:rPr>
        <w:fldChar w:fldCharType="begin"/>
      </w:r>
      <w:r>
        <w:rPr>
          <w:rFonts w:ascii="Calibri" w:hAnsi="Calibri" w:cs="Calibri"/>
          <w:b/>
          <w:bCs/>
        </w:rPr>
        <w:instrText xml:space="preserve"> TOC \h \z \c "Table" </w:instrText>
      </w:r>
      <w:r>
        <w:rPr>
          <w:rFonts w:ascii="Calibri" w:hAnsi="Calibri" w:cs="Calibri"/>
          <w:b/>
          <w:bCs/>
        </w:rPr>
        <w:fldChar w:fldCharType="separate"/>
      </w:r>
      <w:hyperlink w:anchor="_Toc242070753" w:history="1">
        <w:r w:rsidRPr="00F42A03">
          <w:rPr>
            <w:rStyle w:val="Hyperlink"/>
            <w:rFonts w:ascii="Calibri" w:hAnsi="Calibri" w:cs="Calibri"/>
            <w:noProof/>
          </w:rPr>
          <w:t>Table 1 Wate Collection</w:t>
        </w:r>
        <w:r>
          <w:rPr>
            <w:noProof/>
            <w:webHidden/>
          </w:rPr>
          <w:tab/>
        </w:r>
        <w:r>
          <w:rPr>
            <w:noProof/>
            <w:webHidden/>
          </w:rPr>
          <w:fldChar w:fldCharType="begin"/>
        </w:r>
        <w:r>
          <w:rPr>
            <w:noProof/>
            <w:webHidden/>
          </w:rPr>
          <w:instrText xml:space="preserve"> PAGEREF _Toc242070753 \h </w:instrText>
        </w:r>
        <w:r>
          <w:rPr>
            <w:noProof/>
            <w:webHidden/>
          </w:rPr>
        </w:r>
        <w:r>
          <w:rPr>
            <w:noProof/>
            <w:webHidden/>
          </w:rPr>
          <w:fldChar w:fldCharType="separate"/>
        </w:r>
        <w:r>
          <w:rPr>
            <w:noProof/>
            <w:webHidden/>
          </w:rPr>
          <w:t>10</w:t>
        </w:r>
        <w:r>
          <w:rPr>
            <w:noProof/>
            <w:webHidden/>
          </w:rPr>
          <w:fldChar w:fldCharType="end"/>
        </w:r>
      </w:hyperlink>
    </w:p>
    <w:p w14:paraId="3D6CD7B7" w14:textId="25D9BD7F" w:rsidR="003C6EF1" w:rsidRDefault="003C6EF1">
      <w:pPr>
        <w:pStyle w:val="TableofFigures"/>
        <w:tabs>
          <w:tab w:val="right" w:leader="dot" w:pos="9016"/>
        </w:tabs>
        <w:rPr>
          <w:rFonts w:eastAsiaTheme="minorEastAsia"/>
          <w:noProof/>
          <w:sz w:val="24"/>
          <w:szCs w:val="24"/>
          <w:lang w:eastAsia="en-GB"/>
        </w:rPr>
      </w:pPr>
      <w:hyperlink w:anchor="_Toc242070754" w:history="1">
        <w:r w:rsidRPr="00F42A03">
          <w:rPr>
            <w:rStyle w:val="Hyperlink"/>
            <w:rFonts w:ascii="Calibri" w:hAnsi="Calibri" w:cs="Calibri"/>
            <w:noProof/>
          </w:rPr>
          <w:t>Table 2 Bottleneck 24hr</w:t>
        </w:r>
        <w:r>
          <w:rPr>
            <w:noProof/>
            <w:webHidden/>
          </w:rPr>
          <w:tab/>
        </w:r>
        <w:r>
          <w:rPr>
            <w:noProof/>
            <w:webHidden/>
          </w:rPr>
          <w:fldChar w:fldCharType="begin"/>
        </w:r>
        <w:r>
          <w:rPr>
            <w:noProof/>
            <w:webHidden/>
          </w:rPr>
          <w:instrText xml:space="preserve"> PAGEREF _Toc242070754 \h </w:instrText>
        </w:r>
        <w:r>
          <w:rPr>
            <w:noProof/>
            <w:webHidden/>
          </w:rPr>
        </w:r>
        <w:r>
          <w:rPr>
            <w:noProof/>
            <w:webHidden/>
          </w:rPr>
          <w:fldChar w:fldCharType="separate"/>
        </w:r>
        <w:r>
          <w:rPr>
            <w:noProof/>
            <w:webHidden/>
          </w:rPr>
          <w:t>10</w:t>
        </w:r>
        <w:r>
          <w:rPr>
            <w:noProof/>
            <w:webHidden/>
          </w:rPr>
          <w:fldChar w:fldCharType="end"/>
        </w:r>
      </w:hyperlink>
    </w:p>
    <w:p w14:paraId="139C6C43" w14:textId="2D477BFE" w:rsidR="003C6EF1" w:rsidRDefault="003C6EF1">
      <w:pPr>
        <w:pStyle w:val="TableofFigures"/>
        <w:tabs>
          <w:tab w:val="right" w:leader="dot" w:pos="9016"/>
        </w:tabs>
        <w:rPr>
          <w:rFonts w:eastAsiaTheme="minorEastAsia"/>
          <w:noProof/>
          <w:sz w:val="24"/>
          <w:szCs w:val="24"/>
          <w:lang w:eastAsia="en-GB"/>
        </w:rPr>
      </w:pPr>
      <w:hyperlink w:anchor="_Toc242070755" w:history="1">
        <w:r w:rsidRPr="00F42A03">
          <w:rPr>
            <w:rStyle w:val="Hyperlink"/>
            <w:rFonts w:ascii="Calibri" w:hAnsi="Calibri" w:cs="Calibri"/>
            <w:noProof/>
          </w:rPr>
          <w:t>Table 3  Bottleneck Table 12hr</w:t>
        </w:r>
        <w:r>
          <w:rPr>
            <w:noProof/>
            <w:webHidden/>
          </w:rPr>
          <w:tab/>
        </w:r>
        <w:r>
          <w:rPr>
            <w:noProof/>
            <w:webHidden/>
          </w:rPr>
          <w:fldChar w:fldCharType="begin"/>
        </w:r>
        <w:r>
          <w:rPr>
            <w:noProof/>
            <w:webHidden/>
          </w:rPr>
          <w:instrText xml:space="preserve"> PAGEREF _Toc242070755 \h </w:instrText>
        </w:r>
        <w:r>
          <w:rPr>
            <w:noProof/>
            <w:webHidden/>
          </w:rPr>
        </w:r>
        <w:r>
          <w:rPr>
            <w:noProof/>
            <w:webHidden/>
          </w:rPr>
          <w:fldChar w:fldCharType="separate"/>
        </w:r>
        <w:r>
          <w:rPr>
            <w:noProof/>
            <w:webHidden/>
          </w:rPr>
          <w:t>11</w:t>
        </w:r>
        <w:r>
          <w:rPr>
            <w:noProof/>
            <w:webHidden/>
          </w:rPr>
          <w:fldChar w:fldCharType="end"/>
        </w:r>
      </w:hyperlink>
    </w:p>
    <w:p w14:paraId="72F20594" w14:textId="5FF18DCF" w:rsidR="003C6EF1" w:rsidRDefault="003C6EF1">
      <w:pPr>
        <w:pStyle w:val="TableofFigures"/>
        <w:tabs>
          <w:tab w:val="right" w:leader="dot" w:pos="9016"/>
        </w:tabs>
        <w:rPr>
          <w:rFonts w:eastAsiaTheme="minorEastAsia"/>
          <w:noProof/>
          <w:sz w:val="24"/>
          <w:szCs w:val="24"/>
          <w:lang w:eastAsia="en-GB"/>
        </w:rPr>
      </w:pPr>
      <w:hyperlink w:anchor="_Toc242070756" w:history="1">
        <w:r w:rsidRPr="00F42A03">
          <w:rPr>
            <w:rStyle w:val="Hyperlink"/>
            <w:rFonts w:ascii="Calibri" w:hAnsi="Calibri" w:cs="Calibri"/>
            <w:noProof/>
          </w:rPr>
          <w:t>Table 4 FMEA</w:t>
        </w:r>
        <w:r>
          <w:rPr>
            <w:noProof/>
            <w:webHidden/>
          </w:rPr>
          <w:tab/>
        </w:r>
        <w:r>
          <w:rPr>
            <w:noProof/>
            <w:webHidden/>
          </w:rPr>
          <w:fldChar w:fldCharType="begin"/>
        </w:r>
        <w:r>
          <w:rPr>
            <w:noProof/>
            <w:webHidden/>
          </w:rPr>
          <w:instrText xml:space="preserve"> PAGEREF _Toc242070756 \h </w:instrText>
        </w:r>
        <w:r>
          <w:rPr>
            <w:noProof/>
            <w:webHidden/>
          </w:rPr>
        </w:r>
        <w:r>
          <w:rPr>
            <w:noProof/>
            <w:webHidden/>
          </w:rPr>
          <w:fldChar w:fldCharType="separate"/>
        </w:r>
        <w:r>
          <w:rPr>
            <w:noProof/>
            <w:webHidden/>
          </w:rPr>
          <w:t>18</w:t>
        </w:r>
        <w:r>
          <w:rPr>
            <w:noProof/>
            <w:webHidden/>
          </w:rPr>
          <w:fldChar w:fldCharType="end"/>
        </w:r>
      </w:hyperlink>
    </w:p>
    <w:p w14:paraId="4551E937" w14:textId="49CCE44B" w:rsidR="003C6EF1" w:rsidRPr="003C6EF1" w:rsidRDefault="003C6EF1" w:rsidP="003C6EF1">
      <w:pPr>
        <w:jc w:val="center"/>
        <w:rPr>
          <w:rFonts w:ascii="Calibri" w:hAnsi="Calibri" w:cs="Calibri"/>
          <w:b/>
          <w:bCs/>
        </w:rPr>
      </w:pPr>
      <w:r>
        <w:rPr>
          <w:rFonts w:ascii="Calibri" w:hAnsi="Calibri" w:cs="Calibri"/>
          <w:b/>
          <w:bCs/>
        </w:rPr>
        <w:fldChar w:fldCharType="end"/>
      </w:r>
    </w:p>
    <w:p w14:paraId="3379F3A7" w14:textId="038701CF" w:rsidR="003C6EF1" w:rsidRDefault="003C6EF1">
      <w:pPr>
        <w:pStyle w:val="TableofFigures"/>
        <w:tabs>
          <w:tab w:val="right" w:leader="dot" w:pos="9016"/>
        </w:tabs>
        <w:rPr>
          <w:rFonts w:eastAsiaTheme="minorEastAsia"/>
          <w:noProof/>
          <w:sz w:val="24"/>
          <w:szCs w:val="24"/>
          <w:lang w:eastAsia="en-GB"/>
        </w:rPr>
      </w:pPr>
      <w:r>
        <w:rPr>
          <w:rFonts w:ascii="Calibri" w:hAnsi="Calibri" w:cs="Calibri"/>
          <w:b/>
          <w:bCs/>
        </w:rPr>
        <w:fldChar w:fldCharType="begin"/>
      </w:r>
      <w:r>
        <w:rPr>
          <w:rFonts w:ascii="Calibri" w:hAnsi="Calibri" w:cs="Calibri"/>
          <w:b/>
          <w:bCs/>
        </w:rPr>
        <w:instrText xml:space="preserve"> TOC \h \z \c "Figure" </w:instrText>
      </w:r>
      <w:r>
        <w:rPr>
          <w:rFonts w:ascii="Calibri" w:hAnsi="Calibri" w:cs="Calibri"/>
          <w:b/>
          <w:bCs/>
        </w:rPr>
        <w:fldChar w:fldCharType="separate"/>
      </w:r>
      <w:hyperlink w:anchor="_Toc242070766" w:history="1">
        <w:r w:rsidRPr="00FD1077">
          <w:rPr>
            <w:rStyle w:val="Hyperlink"/>
            <w:rFonts w:ascii="Calibri" w:hAnsi="Calibri" w:cs="Calibri"/>
            <w:noProof/>
          </w:rPr>
          <w:t>Figure 1  CP LAb</w:t>
        </w:r>
        <w:r>
          <w:rPr>
            <w:noProof/>
            <w:webHidden/>
          </w:rPr>
          <w:tab/>
        </w:r>
        <w:r>
          <w:rPr>
            <w:noProof/>
            <w:webHidden/>
          </w:rPr>
          <w:fldChar w:fldCharType="begin"/>
        </w:r>
        <w:r>
          <w:rPr>
            <w:noProof/>
            <w:webHidden/>
          </w:rPr>
          <w:instrText xml:space="preserve"> PAGEREF _Toc242070766 \h </w:instrText>
        </w:r>
        <w:r>
          <w:rPr>
            <w:noProof/>
            <w:webHidden/>
          </w:rPr>
        </w:r>
        <w:r>
          <w:rPr>
            <w:noProof/>
            <w:webHidden/>
          </w:rPr>
          <w:fldChar w:fldCharType="separate"/>
        </w:r>
        <w:r>
          <w:rPr>
            <w:noProof/>
            <w:webHidden/>
          </w:rPr>
          <w:t>3</w:t>
        </w:r>
        <w:r>
          <w:rPr>
            <w:noProof/>
            <w:webHidden/>
          </w:rPr>
          <w:fldChar w:fldCharType="end"/>
        </w:r>
      </w:hyperlink>
    </w:p>
    <w:p w14:paraId="688520E9" w14:textId="6D5D0AA8" w:rsidR="003C6EF1" w:rsidRDefault="003C6EF1">
      <w:pPr>
        <w:pStyle w:val="TableofFigures"/>
        <w:tabs>
          <w:tab w:val="right" w:leader="dot" w:pos="9016"/>
        </w:tabs>
        <w:rPr>
          <w:rFonts w:eastAsiaTheme="minorEastAsia"/>
          <w:noProof/>
          <w:sz w:val="24"/>
          <w:szCs w:val="24"/>
          <w:lang w:eastAsia="en-GB"/>
        </w:rPr>
      </w:pPr>
      <w:hyperlink w:anchor="_Toc242070767" w:history="1">
        <w:r w:rsidRPr="00FD1077">
          <w:rPr>
            <w:rStyle w:val="Hyperlink"/>
            <w:rFonts w:ascii="Calibri" w:hAnsi="Calibri" w:cs="Calibri"/>
            <w:noProof/>
          </w:rPr>
          <w:t>Figure 2  Cycle Timetable</w:t>
        </w:r>
        <w:r>
          <w:rPr>
            <w:noProof/>
            <w:webHidden/>
          </w:rPr>
          <w:tab/>
        </w:r>
        <w:r>
          <w:rPr>
            <w:noProof/>
            <w:webHidden/>
          </w:rPr>
          <w:fldChar w:fldCharType="begin"/>
        </w:r>
        <w:r>
          <w:rPr>
            <w:noProof/>
            <w:webHidden/>
          </w:rPr>
          <w:instrText xml:space="preserve"> PAGEREF _Toc242070767 \h </w:instrText>
        </w:r>
        <w:r>
          <w:rPr>
            <w:noProof/>
            <w:webHidden/>
          </w:rPr>
        </w:r>
        <w:r>
          <w:rPr>
            <w:noProof/>
            <w:webHidden/>
          </w:rPr>
          <w:fldChar w:fldCharType="separate"/>
        </w:r>
        <w:r>
          <w:rPr>
            <w:noProof/>
            <w:webHidden/>
          </w:rPr>
          <w:t>4</w:t>
        </w:r>
        <w:r>
          <w:rPr>
            <w:noProof/>
            <w:webHidden/>
          </w:rPr>
          <w:fldChar w:fldCharType="end"/>
        </w:r>
      </w:hyperlink>
    </w:p>
    <w:p w14:paraId="564C8347" w14:textId="256ED288" w:rsidR="003C6EF1" w:rsidRDefault="003C6EF1">
      <w:pPr>
        <w:pStyle w:val="TableofFigures"/>
        <w:tabs>
          <w:tab w:val="right" w:leader="dot" w:pos="9016"/>
        </w:tabs>
        <w:rPr>
          <w:rFonts w:eastAsiaTheme="minorEastAsia"/>
          <w:noProof/>
          <w:sz w:val="24"/>
          <w:szCs w:val="24"/>
          <w:lang w:eastAsia="en-GB"/>
        </w:rPr>
      </w:pPr>
      <w:hyperlink w:anchor="_Toc242070768" w:history="1">
        <w:r w:rsidRPr="00FD1077">
          <w:rPr>
            <w:rStyle w:val="Hyperlink"/>
            <w:rFonts w:ascii="Calibri" w:hAnsi="Calibri" w:cs="Calibri"/>
            <w:noProof/>
          </w:rPr>
          <w:t>Figure 3 Auto Optical Inspection</w:t>
        </w:r>
        <w:r>
          <w:rPr>
            <w:noProof/>
            <w:webHidden/>
          </w:rPr>
          <w:tab/>
        </w:r>
        <w:r>
          <w:rPr>
            <w:noProof/>
            <w:webHidden/>
          </w:rPr>
          <w:fldChar w:fldCharType="begin"/>
        </w:r>
        <w:r>
          <w:rPr>
            <w:noProof/>
            <w:webHidden/>
          </w:rPr>
          <w:instrText xml:space="preserve"> PAGEREF _Toc242070768 \h </w:instrText>
        </w:r>
        <w:r>
          <w:rPr>
            <w:noProof/>
            <w:webHidden/>
          </w:rPr>
        </w:r>
        <w:r>
          <w:rPr>
            <w:noProof/>
            <w:webHidden/>
          </w:rPr>
          <w:fldChar w:fldCharType="separate"/>
        </w:r>
        <w:r>
          <w:rPr>
            <w:noProof/>
            <w:webHidden/>
          </w:rPr>
          <w:t>5</w:t>
        </w:r>
        <w:r>
          <w:rPr>
            <w:noProof/>
            <w:webHidden/>
          </w:rPr>
          <w:fldChar w:fldCharType="end"/>
        </w:r>
      </w:hyperlink>
    </w:p>
    <w:p w14:paraId="50552591" w14:textId="278F7CDB" w:rsidR="003C6EF1" w:rsidRDefault="003C6EF1">
      <w:pPr>
        <w:pStyle w:val="TableofFigures"/>
        <w:tabs>
          <w:tab w:val="right" w:leader="dot" w:pos="9016"/>
        </w:tabs>
        <w:rPr>
          <w:rFonts w:eastAsiaTheme="minorEastAsia"/>
          <w:noProof/>
          <w:sz w:val="24"/>
          <w:szCs w:val="24"/>
          <w:lang w:eastAsia="en-GB"/>
        </w:rPr>
      </w:pPr>
      <w:hyperlink w:anchor="_Toc242070769" w:history="1">
        <w:r w:rsidRPr="00FD1077">
          <w:rPr>
            <w:rStyle w:val="Hyperlink"/>
            <w:rFonts w:ascii="Calibri" w:hAnsi="Calibri" w:cs="Calibri"/>
            <w:noProof/>
          </w:rPr>
          <w:t>Figure 4 Drill and Cap disp</w:t>
        </w:r>
        <w:r>
          <w:rPr>
            <w:noProof/>
            <w:webHidden/>
          </w:rPr>
          <w:tab/>
        </w:r>
        <w:r>
          <w:rPr>
            <w:noProof/>
            <w:webHidden/>
          </w:rPr>
          <w:fldChar w:fldCharType="begin"/>
        </w:r>
        <w:r>
          <w:rPr>
            <w:noProof/>
            <w:webHidden/>
          </w:rPr>
          <w:instrText xml:space="preserve"> PAGEREF _Toc242070769 \h </w:instrText>
        </w:r>
        <w:r>
          <w:rPr>
            <w:noProof/>
            <w:webHidden/>
          </w:rPr>
        </w:r>
        <w:r>
          <w:rPr>
            <w:noProof/>
            <w:webHidden/>
          </w:rPr>
          <w:fldChar w:fldCharType="separate"/>
        </w:r>
        <w:r>
          <w:rPr>
            <w:noProof/>
            <w:webHidden/>
          </w:rPr>
          <w:t>6</w:t>
        </w:r>
        <w:r>
          <w:rPr>
            <w:noProof/>
            <w:webHidden/>
          </w:rPr>
          <w:fldChar w:fldCharType="end"/>
        </w:r>
      </w:hyperlink>
    </w:p>
    <w:p w14:paraId="6D8EFF4B" w14:textId="5B6DE353" w:rsidR="003C6EF1" w:rsidRDefault="003C6EF1">
      <w:pPr>
        <w:pStyle w:val="TableofFigures"/>
        <w:tabs>
          <w:tab w:val="right" w:leader="dot" w:pos="9016"/>
        </w:tabs>
        <w:rPr>
          <w:rFonts w:eastAsiaTheme="minorEastAsia"/>
          <w:noProof/>
          <w:sz w:val="24"/>
          <w:szCs w:val="24"/>
          <w:lang w:eastAsia="en-GB"/>
        </w:rPr>
      </w:pPr>
      <w:hyperlink w:anchor="_Toc242070770" w:history="1">
        <w:r w:rsidRPr="00FD1077">
          <w:rPr>
            <w:rStyle w:val="Hyperlink"/>
            <w:rFonts w:ascii="Calibri" w:hAnsi="Calibri" w:cs="Calibri"/>
            <w:noProof/>
          </w:rPr>
          <w:t>Figure 5 Press Process</w:t>
        </w:r>
        <w:r>
          <w:rPr>
            <w:noProof/>
            <w:webHidden/>
          </w:rPr>
          <w:tab/>
        </w:r>
        <w:r>
          <w:rPr>
            <w:noProof/>
            <w:webHidden/>
          </w:rPr>
          <w:fldChar w:fldCharType="begin"/>
        </w:r>
        <w:r>
          <w:rPr>
            <w:noProof/>
            <w:webHidden/>
          </w:rPr>
          <w:instrText xml:space="preserve"> PAGEREF _Toc242070770 \h </w:instrText>
        </w:r>
        <w:r>
          <w:rPr>
            <w:noProof/>
            <w:webHidden/>
          </w:rPr>
        </w:r>
        <w:r>
          <w:rPr>
            <w:noProof/>
            <w:webHidden/>
          </w:rPr>
          <w:fldChar w:fldCharType="separate"/>
        </w:r>
        <w:r>
          <w:rPr>
            <w:noProof/>
            <w:webHidden/>
          </w:rPr>
          <w:t>7</w:t>
        </w:r>
        <w:r>
          <w:rPr>
            <w:noProof/>
            <w:webHidden/>
          </w:rPr>
          <w:fldChar w:fldCharType="end"/>
        </w:r>
      </w:hyperlink>
    </w:p>
    <w:p w14:paraId="21E4D55C" w14:textId="7EC297A7" w:rsidR="003C6EF1" w:rsidRDefault="003C6EF1">
      <w:pPr>
        <w:pStyle w:val="TableofFigures"/>
        <w:tabs>
          <w:tab w:val="right" w:leader="dot" w:pos="9016"/>
        </w:tabs>
        <w:rPr>
          <w:rFonts w:eastAsiaTheme="minorEastAsia"/>
          <w:noProof/>
          <w:sz w:val="24"/>
          <w:szCs w:val="24"/>
          <w:lang w:eastAsia="en-GB"/>
        </w:rPr>
      </w:pPr>
      <w:hyperlink w:anchor="_Toc242070771" w:history="1">
        <w:r w:rsidRPr="00FD1077">
          <w:rPr>
            <w:rStyle w:val="Hyperlink"/>
            <w:rFonts w:ascii="Calibri" w:hAnsi="Calibri" w:cs="Calibri"/>
            <w:noProof/>
          </w:rPr>
          <w:t>Figure 6 Label Process</w:t>
        </w:r>
        <w:r>
          <w:rPr>
            <w:noProof/>
            <w:webHidden/>
          </w:rPr>
          <w:tab/>
        </w:r>
        <w:r>
          <w:rPr>
            <w:noProof/>
            <w:webHidden/>
          </w:rPr>
          <w:fldChar w:fldCharType="begin"/>
        </w:r>
        <w:r>
          <w:rPr>
            <w:noProof/>
            <w:webHidden/>
          </w:rPr>
          <w:instrText xml:space="preserve"> PAGEREF _Toc242070771 \h </w:instrText>
        </w:r>
        <w:r>
          <w:rPr>
            <w:noProof/>
            <w:webHidden/>
          </w:rPr>
        </w:r>
        <w:r>
          <w:rPr>
            <w:noProof/>
            <w:webHidden/>
          </w:rPr>
          <w:fldChar w:fldCharType="separate"/>
        </w:r>
        <w:r>
          <w:rPr>
            <w:noProof/>
            <w:webHidden/>
          </w:rPr>
          <w:t>7</w:t>
        </w:r>
        <w:r>
          <w:rPr>
            <w:noProof/>
            <w:webHidden/>
          </w:rPr>
          <w:fldChar w:fldCharType="end"/>
        </w:r>
      </w:hyperlink>
    </w:p>
    <w:p w14:paraId="62DA00AA" w14:textId="46B5A20B" w:rsidR="003C6EF1" w:rsidRDefault="003C6EF1">
      <w:pPr>
        <w:pStyle w:val="TableofFigures"/>
        <w:tabs>
          <w:tab w:val="right" w:leader="dot" w:pos="9016"/>
        </w:tabs>
        <w:rPr>
          <w:rFonts w:eastAsiaTheme="minorEastAsia"/>
          <w:noProof/>
          <w:sz w:val="24"/>
          <w:szCs w:val="24"/>
          <w:lang w:eastAsia="en-GB"/>
        </w:rPr>
      </w:pPr>
      <w:hyperlink w:anchor="_Toc242070772" w:history="1">
        <w:r w:rsidRPr="00FD1077">
          <w:rPr>
            <w:rStyle w:val="Hyperlink"/>
            <w:rFonts w:ascii="Calibri" w:hAnsi="Calibri" w:cs="Calibri"/>
            <w:noProof/>
          </w:rPr>
          <w:t>Figure 7 Output Process</w:t>
        </w:r>
        <w:r>
          <w:rPr>
            <w:noProof/>
            <w:webHidden/>
          </w:rPr>
          <w:tab/>
        </w:r>
        <w:r>
          <w:rPr>
            <w:noProof/>
            <w:webHidden/>
          </w:rPr>
          <w:fldChar w:fldCharType="begin"/>
        </w:r>
        <w:r>
          <w:rPr>
            <w:noProof/>
            <w:webHidden/>
          </w:rPr>
          <w:instrText xml:space="preserve"> PAGEREF _Toc242070772 \h </w:instrText>
        </w:r>
        <w:r>
          <w:rPr>
            <w:noProof/>
            <w:webHidden/>
          </w:rPr>
        </w:r>
        <w:r>
          <w:rPr>
            <w:noProof/>
            <w:webHidden/>
          </w:rPr>
          <w:fldChar w:fldCharType="separate"/>
        </w:r>
        <w:r>
          <w:rPr>
            <w:noProof/>
            <w:webHidden/>
          </w:rPr>
          <w:t>8</w:t>
        </w:r>
        <w:r>
          <w:rPr>
            <w:noProof/>
            <w:webHidden/>
          </w:rPr>
          <w:fldChar w:fldCharType="end"/>
        </w:r>
      </w:hyperlink>
    </w:p>
    <w:p w14:paraId="60585638" w14:textId="6E8A9EB5" w:rsidR="003C6EF1" w:rsidRDefault="003C6EF1">
      <w:pPr>
        <w:pStyle w:val="TableofFigures"/>
        <w:tabs>
          <w:tab w:val="right" w:leader="dot" w:pos="9016"/>
        </w:tabs>
        <w:rPr>
          <w:rFonts w:eastAsiaTheme="minorEastAsia"/>
          <w:noProof/>
          <w:sz w:val="24"/>
          <w:szCs w:val="24"/>
          <w:lang w:eastAsia="en-GB"/>
        </w:rPr>
      </w:pPr>
      <w:hyperlink w:anchor="_Toc242070773" w:history="1">
        <w:r w:rsidRPr="00FD1077">
          <w:rPr>
            <w:rStyle w:val="Hyperlink"/>
            <w:rFonts w:ascii="Calibri" w:hAnsi="Calibri" w:cs="Calibri"/>
            <w:noProof/>
          </w:rPr>
          <w:t>Figure 8 KPI Data Table</w:t>
        </w:r>
        <w:r>
          <w:rPr>
            <w:noProof/>
            <w:webHidden/>
          </w:rPr>
          <w:tab/>
        </w:r>
        <w:r>
          <w:rPr>
            <w:noProof/>
            <w:webHidden/>
          </w:rPr>
          <w:fldChar w:fldCharType="begin"/>
        </w:r>
        <w:r>
          <w:rPr>
            <w:noProof/>
            <w:webHidden/>
          </w:rPr>
          <w:instrText xml:space="preserve"> PAGEREF _Toc242070773 \h </w:instrText>
        </w:r>
        <w:r>
          <w:rPr>
            <w:noProof/>
            <w:webHidden/>
          </w:rPr>
        </w:r>
        <w:r>
          <w:rPr>
            <w:noProof/>
            <w:webHidden/>
          </w:rPr>
          <w:fldChar w:fldCharType="separate"/>
        </w:r>
        <w:r>
          <w:rPr>
            <w:noProof/>
            <w:webHidden/>
          </w:rPr>
          <w:t>12</w:t>
        </w:r>
        <w:r>
          <w:rPr>
            <w:noProof/>
            <w:webHidden/>
          </w:rPr>
          <w:fldChar w:fldCharType="end"/>
        </w:r>
      </w:hyperlink>
    </w:p>
    <w:p w14:paraId="37F081BA" w14:textId="6E0F1A06" w:rsidR="003C6EF1" w:rsidRDefault="003C6EF1">
      <w:pPr>
        <w:pStyle w:val="TableofFigures"/>
        <w:tabs>
          <w:tab w:val="right" w:leader="dot" w:pos="9016"/>
        </w:tabs>
        <w:rPr>
          <w:rFonts w:eastAsiaTheme="minorEastAsia"/>
          <w:noProof/>
          <w:sz w:val="24"/>
          <w:szCs w:val="24"/>
          <w:lang w:eastAsia="en-GB"/>
        </w:rPr>
      </w:pPr>
      <w:hyperlink w:anchor="_Toc242070774" w:history="1">
        <w:r w:rsidRPr="00FD1077">
          <w:rPr>
            <w:rStyle w:val="Hyperlink"/>
            <w:rFonts w:ascii="Calibri" w:hAnsi="Calibri" w:cs="Calibri"/>
            <w:noProof/>
          </w:rPr>
          <w:t>Figure 9  Total Time 24hr Table</w:t>
        </w:r>
        <w:r>
          <w:rPr>
            <w:noProof/>
            <w:webHidden/>
          </w:rPr>
          <w:tab/>
        </w:r>
        <w:r>
          <w:rPr>
            <w:noProof/>
            <w:webHidden/>
          </w:rPr>
          <w:fldChar w:fldCharType="begin"/>
        </w:r>
        <w:r>
          <w:rPr>
            <w:noProof/>
            <w:webHidden/>
          </w:rPr>
          <w:instrText xml:space="preserve"> PAGEREF _Toc242070774 \h </w:instrText>
        </w:r>
        <w:r>
          <w:rPr>
            <w:noProof/>
            <w:webHidden/>
          </w:rPr>
        </w:r>
        <w:r>
          <w:rPr>
            <w:noProof/>
            <w:webHidden/>
          </w:rPr>
          <w:fldChar w:fldCharType="separate"/>
        </w:r>
        <w:r>
          <w:rPr>
            <w:noProof/>
            <w:webHidden/>
          </w:rPr>
          <w:t>13</w:t>
        </w:r>
        <w:r>
          <w:rPr>
            <w:noProof/>
            <w:webHidden/>
          </w:rPr>
          <w:fldChar w:fldCharType="end"/>
        </w:r>
      </w:hyperlink>
    </w:p>
    <w:p w14:paraId="20AD9F2E" w14:textId="75EC12D3" w:rsidR="003C6EF1" w:rsidRDefault="003C6EF1">
      <w:pPr>
        <w:pStyle w:val="TableofFigures"/>
        <w:tabs>
          <w:tab w:val="right" w:leader="dot" w:pos="9016"/>
        </w:tabs>
        <w:rPr>
          <w:rFonts w:eastAsiaTheme="minorEastAsia"/>
          <w:noProof/>
          <w:sz w:val="24"/>
          <w:szCs w:val="24"/>
          <w:lang w:eastAsia="en-GB"/>
        </w:rPr>
      </w:pPr>
      <w:hyperlink w:anchor="_Toc242070775" w:history="1">
        <w:r w:rsidRPr="00FD1077">
          <w:rPr>
            <w:rStyle w:val="Hyperlink"/>
            <w:rFonts w:ascii="Calibri" w:hAnsi="Calibri" w:cs="Calibri"/>
            <w:noProof/>
          </w:rPr>
          <w:t>Figure 10  Total Time 12hr Table</w:t>
        </w:r>
        <w:r>
          <w:rPr>
            <w:noProof/>
            <w:webHidden/>
          </w:rPr>
          <w:tab/>
        </w:r>
        <w:r>
          <w:rPr>
            <w:noProof/>
            <w:webHidden/>
          </w:rPr>
          <w:fldChar w:fldCharType="begin"/>
        </w:r>
        <w:r>
          <w:rPr>
            <w:noProof/>
            <w:webHidden/>
          </w:rPr>
          <w:instrText xml:space="preserve"> PAGEREF _Toc242070775 \h </w:instrText>
        </w:r>
        <w:r>
          <w:rPr>
            <w:noProof/>
            <w:webHidden/>
          </w:rPr>
        </w:r>
        <w:r>
          <w:rPr>
            <w:noProof/>
            <w:webHidden/>
          </w:rPr>
          <w:fldChar w:fldCharType="separate"/>
        </w:r>
        <w:r>
          <w:rPr>
            <w:noProof/>
            <w:webHidden/>
          </w:rPr>
          <w:t>13</w:t>
        </w:r>
        <w:r>
          <w:rPr>
            <w:noProof/>
            <w:webHidden/>
          </w:rPr>
          <w:fldChar w:fldCharType="end"/>
        </w:r>
      </w:hyperlink>
    </w:p>
    <w:p w14:paraId="3FC05CB0" w14:textId="66C053C9" w:rsidR="003C6EF1" w:rsidRDefault="003C6EF1">
      <w:pPr>
        <w:pStyle w:val="TableofFigures"/>
        <w:tabs>
          <w:tab w:val="right" w:leader="dot" w:pos="9016"/>
        </w:tabs>
        <w:rPr>
          <w:rFonts w:eastAsiaTheme="minorEastAsia"/>
          <w:noProof/>
          <w:sz w:val="24"/>
          <w:szCs w:val="24"/>
          <w:lang w:eastAsia="en-GB"/>
        </w:rPr>
      </w:pPr>
      <w:hyperlink w:anchor="_Toc242070776" w:history="1">
        <w:r w:rsidRPr="00FD1077">
          <w:rPr>
            <w:rStyle w:val="Hyperlink"/>
            <w:rFonts w:ascii="Calibri" w:hAnsi="Calibri" w:cs="Calibri"/>
            <w:noProof/>
          </w:rPr>
          <w:t>Figure 11 VAR without VA 24hr</w:t>
        </w:r>
        <w:r>
          <w:rPr>
            <w:noProof/>
            <w:webHidden/>
          </w:rPr>
          <w:tab/>
        </w:r>
        <w:r>
          <w:rPr>
            <w:noProof/>
            <w:webHidden/>
          </w:rPr>
          <w:fldChar w:fldCharType="begin"/>
        </w:r>
        <w:r>
          <w:rPr>
            <w:noProof/>
            <w:webHidden/>
          </w:rPr>
          <w:instrText xml:space="preserve"> PAGEREF _Toc242070776 \h </w:instrText>
        </w:r>
        <w:r>
          <w:rPr>
            <w:noProof/>
            <w:webHidden/>
          </w:rPr>
        </w:r>
        <w:r>
          <w:rPr>
            <w:noProof/>
            <w:webHidden/>
          </w:rPr>
          <w:fldChar w:fldCharType="separate"/>
        </w:r>
        <w:r>
          <w:rPr>
            <w:noProof/>
            <w:webHidden/>
          </w:rPr>
          <w:t>14</w:t>
        </w:r>
        <w:r>
          <w:rPr>
            <w:noProof/>
            <w:webHidden/>
          </w:rPr>
          <w:fldChar w:fldCharType="end"/>
        </w:r>
      </w:hyperlink>
    </w:p>
    <w:p w14:paraId="51B08F86" w14:textId="73D07659" w:rsidR="003C6EF1" w:rsidRDefault="003C6EF1">
      <w:pPr>
        <w:pStyle w:val="TableofFigures"/>
        <w:tabs>
          <w:tab w:val="right" w:leader="dot" w:pos="9016"/>
        </w:tabs>
        <w:rPr>
          <w:rFonts w:eastAsiaTheme="minorEastAsia"/>
          <w:noProof/>
          <w:sz w:val="24"/>
          <w:szCs w:val="24"/>
          <w:lang w:eastAsia="en-GB"/>
        </w:rPr>
      </w:pPr>
      <w:hyperlink w:anchor="_Toc242070777" w:history="1">
        <w:r w:rsidRPr="00FD1077">
          <w:rPr>
            <w:rStyle w:val="Hyperlink"/>
            <w:rFonts w:ascii="Calibri" w:hAnsi="Calibri" w:cs="Calibri"/>
            <w:noProof/>
          </w:rPr>
          <w:t>Figure 12  VAR without VA 12hr</w:t>
        </w:r>
        <w:r>
          <w:rPr>
            <w:noProof/>
            <w:webHidden/>
          </w:rPr>
          <w:tab/>
        </w:r>
        <w:r>
          <w:rPr>
            <w:noProof/>
            <w:webHidden/>
          </w:rPr>
          <w:fldChar w:fldCharType="begin"/>
        </w:r>
        <w:r>
          <w:rPr>
            <w:noProof/>
            <w:webHidden/>
          </w:rPr>
          <w:instrText xml:space="preserve"> PAGEREF _Toc242070777 \h </w:instrText>
        </w:r>
        <w:r>
          <w:rPr>
            <w:noProof/>
            <w:webHidden/>
          </w:rPr>
        </w:r>
        <w:r>
          <w:rPr>
            <w:noProof/>
            <w:webHidden/>
          </w:rPr>
          <w:fldChar w:fldCharType="separate"/>
        </w:r>
        <w:r>
          <w:rPr>
            <w:noProof/>
            <w:webHidden/>
          </w:rPr>
          <w:t>15</w:t>
        </w:r>
        <w:r>
          <w:rPr>
            <w:noProof/>
            <w:webHidden/>
          </w:rPr>
          <w:fldChar w:fldCharType="end"/>
        </w:r>
      </w:hyperlink>
    </w:p>
    <w:p w14:paraId="7D7EDB5F" w14:textId="39785D97" w:rsidR="003C6EF1" w:rsidRDefault="003C6EF1">
      <w:pPr>
        <w:pStyle w:val="TableofFigures"/>
        <w:tabs>
          <w:tab w:val="right" w:leader="dot" w:pos="9016"/>
        </w:tabs>
        <w:rPr>
          <w:rFonts w:eastAsiaTheme="minorEastAsia"/>
          <w:noProof/>
          <w:sz w:val="24"/>
          <w:szCs w:val="24"/>
          <w:lang w:eastAsia="en-GB"/>
        </w:rPr>
      </w:pPr>
      <w:hyperlink w:anchor="_Toc242070778" w:history="1">
        <w:r w:rsidRPr="00FD1077">
          <w:rPr>
            <w:rStyle w:val="Hyperlink"/>
            <w:rFonts w:ascii="Calibri" w:hAnsi="Calibri" w:cs="Calibri"/>
            <w:noProof/>
          </w:rPr>
          <w:t>Figure 13  Throughput Data</w:t>
        </w:r>
        <w:r>
          <w:rPr>
            <w:noProof/>
            <w:webHidden/>
          </w:rPr>
          <w:tab/>
        </w:r>
        <w:r>
          <w:rPr>
            <w:noProof/>
            <w:webHidden/>
          </w:rPr>
          <w:fldChar w:fldCharType="begin"/>
        </w:r>
        <w:r>
          <w:rPr>
            <w:noProof/>
            <w:webHidden/>
          </w:rPr>
          <w:instrText xml:space="preserve"> PAGEREF _Toc242070778 \h </w:instrText>
        </w:r>
        <w:r>
          <w:rPr>
            <w:noProof/>
            <w:webHidden/>
          </w:rPr>
        </w:r>
        <w:r>
          <w:rPr>
            <w:noProof/>
            <w:webHidden/>
          </w:rPr>
          <w:fldChar w:fldCharType="separate"/>
        </w:r>
        <w:r>
          <w:rPr>
            <w:noProof/>
            <w:webHidden/>
          </w:rPr>
          <w:t>16</w:t>
        </w:r>
        <w:r>
          <w:rPr>
            <w:noProof/>
            <w:webHidden/>
          </w:rPr>
          <w:fldChar w:fldCharType="end"/>
        </w:r>
      </w:hyperlink>
    </w:p>
    <w:p w14:paraId="06B2C799" w14:textId="41165A96" w:rsidR="003C6EF1" w:rsidRDefault="003C6EF1">
      <w:pPr>
        <w:pStyle w:val="TableofFigures"/>
        <w:tabs>
          <w:tab w:val="right" w:leader="dot" w:pos="9016"/>
        </w:tabs>
        <w:rPr>
          <w:rFonts w:eastAsiaTheme="minorEastAsia"/>
          <w:noProof/>
          <w:sz w:val="24"/>
          <w:szCs w:val="24"/>
          <w:lang w:eastAsia="en-GB"/>
        </w:rPr>
      </w:pPr>
      <w:hyperlink w:anchor="_Toc242070779" w:history="1">
        <w:r w:rsidRPr="00FD1077">
          <w:rPr>
            <w:rStyle w:val="Hyperlink"/>
            <w:rFonts w:ascii="Calibri" w:hAnsi="Calibri" w:cs="Calibri"/>
            <w:noProof/>
          </w:rPr>
          <w:t>Figure 14  Resource Utilisation Graph</w:t>
        </w:r>
        <w:r>
          <w:rPr>
            <w:noProof/>
            <w:webHidden/>
          </w:rPr>
          <w:tab/>
        </w:r>
        <w:r>
          <w:rPr>
            <w:noProof/>
            <w:webHidden/>
          </w:rPr>
          <w:fldChar w:fldCharType="begin"/>
        </w:r>
        <w:r>
          <w:rPr>
            <w:noProof/>
            <w:webHidden/>
          </w:rPr>
          <w:instrText xml:space="preserve"> PAGEREF _Toc242070779 \h </w:instrText>
        </w:r>
        <w:r>
          <w:rPr>
            <w:noProof/>
            <w:webHidden/>
          </w:rPr>
        </w:r>
        <w:r>
          <w:rPr>
            <w:noProof/>
            <w:webHidden/>
          </w:rPr>
          <w:fldChar w:fldCharType="separate"/>
        </w:r>
        <w:r>
          <w:rPr>
            <w:noProof/>
            <w:webHidden/>
          </w:rPr>
          <w:t>16</w:t>
        </w:r>
        <w:r>
          <w:rPr>
            <w:noProof/>
            <w:webHidden/>
          </w:rPr>
          <w:fldChar w:fldCharType="end"/>
        </w:r>
      </w:hyperlink>
    </w:p>
    <w:p w14:paraId="139FE445" w14:textId="119DF720" w:rsidR="003C6EF1" w:rsidRDefault="003C6EF1">
      <w:pPr>
        <w:pStyle w:val="TableofFigures"/>
        <w:tabs>
          <w:tab w:val="right" w:leader="dot" w:pos="9016"/>
        </w:tabs>
        <w:rPr>
          <w:rFonts w:eastAsiaTheme="minorEastAsia"/>
          <w:noProof/>
          <w:sz w:val="24"/>
          <w:szCs w:val="24"/>
          <w:lang w:eastAsia="en-GB"/>
        </w:rPr>
      </w:pPr>
      <w:hyperlink w:anchor="_Toc242070780" w:history="1">
        <w:r w:rsidRPr="00FD1077">
          <w:rPr>
            <w:rStyle w:val="Hyperlink"/>
            <w:rFonts w:ascii="Calibri" w:hAnsi="Calibri" w:cs="Calibri"/>
            <w:noProof/>
          </w:rPr>
          <w:t>Figure 15  KPI</w:t>
        </w:r>
        <w:r>
          <w:rPr>
            <w:noProof/>
            <w:webHidden/>
          </w:rPr>
          <w:tab/>
        </w:r>
        <w:r>
          <w:rPr>
            <w:noProof/>
            <w:webHidden/>
          </w:rPr>
          <w:fldChar w:fldCharType="begin"/>
        </w:r>
        <w:r>
          <w:rPr>
            <w:noProof/>
            <w:webHidden/>
          </w:rPr>
          <w:instrText xml:space="preserve"> PAGEREF _Toc242070780 \h </w:instrText>
        </w:r>
        <w:r>
          <w:rPr>
            <w:noProof/>
            <w:webHidden/>
          </w:rPr>
        </w:r>
        <w:r>
          <w:rPr>
            <w:noProof/>
            <w:webHidden/>
          </w:rPr>
          <w:fldChar w:fldCharType="separate"/>
        </w:r>
        <w:r>
          <w:rPr>
            <w:noProof/>
            <w:webHidden/>
          </w:rPr>
          <w:t>17</w:t>
        </w:r>
        <w:r>
          <w:rPr>
            <w:noProof/>
            <w:webHidden/>
          </w:rPr>
          <w:fldChar w:fldCharType="end"/>
        </w:r>
      </w:hyperlink>
    </w:p>
    <w:p w14:paraId="684B9A76" w14:textId="7804DA91" w:rsidR="00AB0F3D" w:rsidRPr="003C6EF1" w:rsidRDefault="003C6EF1" w:rsidP="00AB0F3D">
      <w:pPr>
        <w:jc w:val="center"/>
        <w:rPr>
          <w:rFonts w:ascii="Calibri" w:hAnsi="Calibri" w:cs="Calibri"/>
          <w:b/>
          <w:bCs/>
        </w:rPr>
      </w:pPr>
      <w:r>
        <w:rPr>
          <w:rFonts w:ascii="Calibri" w:hAnsi="Calibri" w:cs="Calibri"/>
          <w:b/>
          <w:bCs/>
        </w:rPr>
        <w:fldChar w:fldCharType="end"/>
      </w:r>
    </w:p>
    <w:p w14:paraId="37719BD3" w14:textId="77777777" w:rsidR="00AB0F3D" w:rsidRPr="003C6EF1" w:rsidRDefault="00AB0F3D" w:rsidP="00AB0F3D">
      <w:pPr>
        <w:jc w:val="center"/>
        <w:rPr>
          <w:rFonts w:ascii="Calibri" w:hAnsi="Calibri" w:cs="Calibri"/>
          <w:b/>
          <w:bCs/>
        </w:rPr>
      </w:pPr>
    </w:p>
    <w:p w14:paraId="1C73CA44" w14:textId="77777777" w:rsidR="00AB0F3D" w:rsidRPr="003C6EF1" w:rsidRDefault="00AB0F3D" w:rsidP="00AB0F3D">
      <w:pPr>
        <w:jc w:val="center"/>
        <w:rPr>
          <w:rFonts w:ascii="Calibri" w:hAnsi="Calibri" w:cs="Calibri"/>
          <w:b/>
          <w:bCs/>
        </w:rPr>
      </w:pPr>
    </w:p>
    <w:p w14:paraId="212359AA" w14:textId="77777777" w:rsidR="00AB0F3D" w:rsidRPr="003C6EF1" w:rsidRDefault="00AB0F3D" w:rsidP="00AB0F3D">
      <w:pPr>
        <w:jc w:val="center"/>
        <w:rPr>
          <w:rFonts w:ascii="Calibri" w:hAnsi="Calibri" w:cs="Calibri"/>
          <w:b/>
          <w:bCs/>
        </w:rPr>
      </w:pPr>
    </w:p>
    <w:p w14:paraId="643382C2" w14:textId="77777777" w:rsidR="00AB0F3D" w:rsidRPr="003C6EF1" w:rsidRDefault="00AB0F3D" w:rsidP="00AB0F3D">
      <w:pPr>
        <w:jc w:val="center"/>
        <w:rPr>
          <w:rFonts w:ascii="Calibri" w:hAnsi="Calibri" w:cs="Calibri"/>
          <w:b/>
          <w:bCs/>
        </w:rPr>
      </w:pPr>
    </w:p>
    <w:p w14:paraId="272C2891" w14:textId="77777777" w:rsidR="00AB0F3D" w:rsidRPr="003C6EF1" w:rsidRDefault="00AB0F3D" w:rsidP="00AB0F3D">
      <w:pPr>
        <w:jc w:val="center"/>
        <w:rPr>
          <w:rFonts w:ascii="Calibri" w:hAnsi="Calibri" w:cs="Calibri"/>
          <w:b/>
          <w:bCs/>
        </w:rPr>
      </w:pPr>
    </w:p>
    <w:p w14:paraId="641CFF37" w14:textId="77777777" w:rsidR="00AB0F3D" w:rsidRPr="003C6EF1" w:rsidRDefault="00AB0F3D" w:rsidP="00AB0F3D">
      <w:pPr>
        <w:jc w:val="center"/>
        <w:rPr>
          <w:rFonts w:ascii="Calibri" w:hAnsi="Calibri" w:cs="Calibri"/>
          <w:b/>
          <w:bCs/>
        </w:rPr>
      </w:pPr>
    </w:p>
    <w:p w14:paraId="4777D831" w14:textId="77777777" w:rsidR="00AB0F3D" w:rsidRPr="003C6EF1" w:rsidRDefault="00AB0F3D" w:rsidP="00AB0F3D">
      <w:pPr>
        <w:jc w:val="center"/>
        <w:rPr>
          <w:rFonts w:ascii="Calibri" w:hAnsi="Calibri" w:cs="Calibri"/>
          <w:b/>
          <w:bCs/>
        </w:rPr>
      </w:pPr>
    </w:p>
    <w:p w14:paraId="5BADA944" w14:textId="77777777" w:rsidR="00AB0F3D" w:rsidRPr="003C6EF1" w:rsidRDefault="00AB0F3D" w:rsidP="00AB0F3D">
      <w:pPr>
        <w:jc w:val="center"/>
        <w:rPr>
          <w:rFonts w:ascii="Calibri" w:hAnsi="Calibri" w:cs="Calibri"/>
          <w:b/>
          <w:bCs/>
        </w:rPr>
      </w:pPr>
    </w:p>
    <w:p w14:paraId="30436AE6" w14:textId="77777777" w:rsidR="00AB0F3D" w:rsidRPr="003C6EF1" w:rsidRDefault="00AB0F3D" w:rsidP="00AB0F3D">
      <w:pPr>
        <w:jc w:val="center"/>
        <w:rPr>
          <w:rFonts w:ascii="Calibri" w:hAnsi="Calibri" w:cs="Calibri"/>
          <w:b/>
          <w:bCs/>
        </w:rPr>
      </w:pPr>
    </w:p>
    <w:p w14:paraId="2568C130" w14:textId="77777777" w:rsidR="00AB0F3D" w:rsidRPr="003C6EF1" w:rsidRDefault="00AB0F3D" w:rsidP="00AB0F3D">
      <w:pPr>
        <w:jc w:val="center"/>
        <w:rPr>
          <w:rFonts w:ascii="Calibri" w:hAnsi="Calibri" w:cs="Calibri"/>
          <w:b/>
          <w:bCs/>
        </w:rPr>
      </w:pPr>
    </w:p>
    <w:p w14:paraId="3EC81ACA" w14:textId="77777777" w:rsidR="00AB0F3D" w:rsidRPr="003C6EF1" w:rsidRDefault="00AB0F3D" w:rsidP="00AB0F3D">
      <w:pPr>
        <w:jc w:val="center"/>
        <w:rPr>
          <w:rFonts w:ascii="Calibri" w:hAnsi="Calibri" w:cs="Calibri"/>
          <w:b/>
          <w:bCs/>
        </w:rPr>
      </w:pPr>
    </w:p>
    <w:p w14:paraId="64648B60" w14:textId="77777777" w:rsidR="00AB0F3D" w:rsidRPr="003C6EF1" w:rsidRDefault="00AB0F3D" w:rsidP="00A630A0">
      <w:pPr>
        <w:rPr>
          <w:rFonts w:ascii="Calibri" w:hAnsi="Calibri" w:cs="Calibri"/>
          <w:b/>
          <w:bCs/>
        </w:rPr>
      </w:pPr>
    </w:p>
    <w:p w14:paraId="0043CE27" w14:textId="77777777" w:rsidR="00AB0F3D" w:rsidRPr="003C6EF1" w:rsidRDefault="00AB0F3D" w:rsidP="00AB0F3D">
      <w:pPr>
        <w:pStyle w:val="Heading1"/>
        <w:rPr>
          <w:rFonts w:ascii="Calibri" w:hAnsi="Calibri" w:cs="Calibri"/>
        </w:rPr>
      </w:pPr>
    </w:p>
    <w:p w14:paraId="44484D57" w14:textId="77777777" w:rsidR="00AB0F3D" w:rsidRPr="003C6EF1" w:rsidRDefault="00AB0F3D" w:rsidP="00AB0F3D">
      <w:pPr>
        <w:rPr>
          <w:rFonts w:ascii="Calibri" w:hAnsi="Calibri" w:cs="Calibri"/>
        </w:rPr>
        <w:sectPr w:rsidR="00AB0F3D" w:rsidRPr="003C6EF1" w:rsidSect="00AB0F3D">
          <w:footerReference w:type="default" r:id="rId9"/>
          <w:pgSz w:w="11906" w:h="16838"/>
          <w:pgMar w:top="1440" w:right="1440" w:bottom="1440" w:left="1440" w:header="708" w:footer="708" w:gutter="0"/>
          <w:pgNumType w:fmt="lowerRoman"/>
          <w:cols w:space="708"/>
          <w:titlePg/>
          <w:docGrid w:linePitch="360"/>
        </w:sectPr>
      </w:pPr>
    </w:p>
    <w:p w14:paraId="24CBCBAA" w14:textId="77777777" w:rsidR="00AB0F3D" w:rsidRPr="003C6EF1" w:rsidRDefault="00AB0F3D" w:rsidP="00AB0F3D">
      <w:pPr>
        <w:pStyle w:val="Heading1"/>
        <w:numPr>
          <w:ilvl w:val="0"/>
          <w:numId w:val="1"/>
        </w:numPr>
        <w:rPr>
          <w:rFonts w:ascii="Calibri" w:hAnsi="Calibri" w:cs="Calibri"/>
        </w:rPr>
      </w:pPr>
      <w:bookmarkStart w:id="1" w:name="_Toc242082736"/>
      <w:r w:rsidRPr="003C6EF1">
        <w:rPr>
          <w:rFonts w:ascii="Calibri" w:hAnsi="Calibri" w:cs="Calibri"/>
        </w:rPr>
        <w:lastRenderedPageBreak/>
        <w:t>Introduction</w:t>
      </w:r>
      <w:bookmarkEnd w:id="1"/>
    </w:p>
    <w:p w14:paraId="3950FE71" w14:textId="77777777" w:rsidR="00AB0F3D" w:rsidRPr="003C6EF1" w:rsidRDefault="00AB0F3D" w:rsidP="00AB0F3D">
      <w:pPr>
        <w:rPr>
          <w:rFonts w:ascii="Calibri" w:hAnsi="Calibri" w:cs="Calibri"/>
        </w:rPr>
      </w:pPr>
      <w:r w:rsidRPr="003C6EF1">
        <w:rPr>
          <w:rFonts w:ascii="Calibri" w:hAnsi="Calibri" w:cs="Calibri"/>
        </w:rPr>
        <w:t>Discrete Event Simulation (DES) is a process modelling tool used within industry to attempt to mimic a real-world operation or system to identify bottlenecks, value streams and performance. Allowing businesses to seek optimisation of their operation via building a deeper understanding of key areas that may require improvement.</w:t>
      </w:r>
    </w:p>
    <w:p w14:paraId="733E0C0A" w14:textId="7087CEC9" w:rsidR="00AB0F3D" w:rsidRPr="003C6EF1" w:rsidRDefault="00AB0F3D" w:rsidP="00AB0F3D">
      <w:pPr>
        <w:rPr>
          <w:rFonts w:ascii="Calibri" w:hAnsi="Calibri" w:cs="Calibri"/>
        </w:rPr>
      </w:pPr>
      <w:r w:rsidRPr="003C6EF1">
        <w:rPr>
          <w:rFonts w:ascii="Calibri" w:hAnsi="Calibri" w:cs="Calibri"/>
        </w:rPr>
        <w:t xml:space="preserve">Lean is </w:t>
      </w:r>
      <w:r w:rsidR="009C42E0">
        <w:rPr>
          <w:rFonts w:ascii="Calibri" w:hAnsi="Calibri" w:cs="Calibri"/>
        </w:rPr>
        <w:t>a</w:t>
      </w:r>
      <w:r w:rsidRPr="003C6EF1">
        <w:rPr>
          <w:rFonts w:ascii="Calibri" w:hAnsi="Calibri" w:cs="Calibri"/>
        </w:rPr>
        <w:t xml:space="preserve"> main driving forces behind improvement within manufacturing, the principle is focused on increasing customer satisfaction while minimising types of waste within the business. The ability to simulate a potential process improvement greatly affect the impact of Lean. Simulating a process reduces the overall cost of optimising the process by enabling a trial period for any update to the method. </w:t>
      </w:r>
    </w:p>
    <w:p w14:paraId="3A9E24D4" w14:textId="77777777" w:rsidR="00A630A0" w:rsidRPr="003C6EF1" w:rsidRDefault="00A630A0" w:rsidP="00AB0F3D">
      <w:pPr>
        <w:rPr>
          <w:rFonts w:ascii="Calibri" w:hAnsi="Calibri" w:cs="Calibri"/>
        </w:rPr>
      </w:pPr>
    </w:p>
    <w:p w14:paraId="3AD4E168" w14:textId="77777777" w:rsidR="00A630A0" w:rsidRPr="003C6EF1" w:rsidRDefault="00A630A0" w:rsidP="00AB0F3D">
      <w:pPr>
        <w:rPr>
          <w:rFonts w:ascii="Calibri" w:hAnsi="Calibri" w:cs="Calibri"/>
        </w:rPr>
      </w:pPr>
    </w:p>
    <w:p w14:paraId="24EA2F75" w14:textId="77777777" w:rsidR="00A630A0" w:rsidRPr="003C6EF1" w:rsidRDefault="00A630A0" w:rsidP="00AB0F3D">
      <w:pPr>
        <w:rPr>
          <w:rFonts w:ascii="Calibri" w:hAnsi="Calibri" w:cs="Calibri"/>
        </w:rPr>
      </w:pPr>
    </w:p>
    <w:p w14:paraId="49871F77" w14:textId="77777777" w:rsidR="00A630A0" w:rsidRPr="003C6EF1" w:rsidRDefault="00A630A0" w:rsidP="00AB0F3D">
      <w:pPr>
        <w:rPr>
          <w:rFonts w:ascii="Calibri" w:hAnsi="Calibri" w:cs="Calibri"/>
        </w:rPr>
      </w:pPr>
    </w:p>
    <w:p w14:paraId="5051AEAF" w14:textId="77777777" w:rsidR="00A630A0" w:rsidRPr="003C6EF1" w:rsidRDefault="00A630A0" w:rsidP="00AB0F3D">
      <w:pPr>
        <w:rPr>
          <w:rFonts w:ascii="Calibri" w:hAnsi="Calibri" w:cs="Calibri"/>
        </w:rPr>
      </w:pPr>
    </w:p>
    <w:p w14:paraId="53719AD0" w14:textId="77777777" w:rsidR="00A630A0" w:rsidRPr="003C6EF1" w:rsidRDefault="00A630A0" w:rsidP="00AB0F3D">
      <w:pPr>
        <w:rPr>
          <w:rFonts w:ascii="Calibri" w:hAnsi="Calibri" w:cs="Calibri"/>
        </w:rPr>
      </w:pPr>
    </w:p>
    <w:p w14:paraId="38A1494F" w14:textId="77777777" w:rsidR="00A630A0" w:rsidRPr="003C6EF1" w:rsidRDefault="00A630A0" w:rsidP="00AB0F3D">
      <w:pPr>
        <w:rPr>
          <w:rFonts w:ascii="Calibri" w:hAnsi="Calibri" w:cs="Calibri"/>
        </w:rPr>
      </w:pPr>
    </w:p>
    <w:p w14:paraId="64E12FE4" w14:textId="77777777" w:rsidR="00A630A0" w:rsidRPr="003C6EF1" w:rsidRDefault="00A630A0" w:rsidP="00AB0F3D">
      <w:pPr>
        <w:rPr>
          <w:rFonts w:ascii="Calibri" w:hAnsi="Calibri" w:cs="Calibri"/>
        </w:rPr>
      </w:pPr>
    </w:p>
    <w:p w14:paraId="3F776529" w14:textId="77777777" w:rsidR="00A630A0" w:rsidRPr="003C6EF1" w:rsidRDefault="00A630A0" w:rsidP="00AB0F3D">
      <w:pPr>
        <w:rPr>
          <w:rFonts w:ascii="Calibri" w:hAnsi="Calibri" w:cs="Calibri"/>
        </w:rPr>
      </w:pPr>
    </w:p>
    <w:p w14:paraId="68C162EB" w14:textId="77777777" w:rsidR="00A630A0" w:rsidRPr="003C6EF1" w:rsidRDefault="00A630A0" w:rsidP="00AB0F3D">
      <w:pPr>
        <w:rPr>
          <w:rFonts w:ascii="Calibri" w:hAnsi="Calibri" w:cs="Calibri"/>
        </w:rPr>
      </w:pPr>
    </w:p>
    <w:p w14:paraId="011E61FD" w14:textId="77777777" w:rsidR="00A630A0" w:rsidRPr="003C6EF1" w:rsidRDefault="00A630A0" w:rsidP="00AB0F3D">
      <w:pPr>
        <w:rPr>
          <w:rFonts w:ascii="Calibri" w:hAnsi="Calibri" w:cs="Calibri"/>
        </w:rPr>
      </w:pPr>
    </w:p>
    <w:p w14:paraId="289280A2" w14:textId="77777777" w:rsidR="00A630A0" w:rsidRPr="003C6EF1" w:rsidRDefault="00A630A0" w:rsidP="00AB0F3D">
      <w:pPr>
        <w:rPr>
          <w:rFonts w:ascii="Calibri" w:hAnsi="Calibri" w:cs="Calibri"/>
        </w:rPr>
      </w:pPr>
    </w:p>
    <w:p w14:paraId="01AD50FB" w14:textId="77777777" w:rsidR="00A630A0" w:rsidRPr="003C6EF1" w:rsidRDefault="00A630A0" w:rsidP="00AB0F3D">
      <w:pPr>
        <w:rPr>
          <w:rFonts w:ascii="Calibri" w:hAnsi="Calibri" w:cs="Calibri"/>
        </w:rPr>
      </w:pPr>
    </w:p>
    <w:p w14:paraId="0BBA788A" w14:textId="77777777" w:rsidR="00A630A0" w:rsidRPr="003C6EF1" w:rsidRDefault="00A630A0" w:rsidP="00AB0F3D">
      <w:pPr>
        <w:rPr>
          <w:rFonts w:ascii="Calibri" w:hAnsi="Calibri" w:cs="Calibri"/>
        </w:rPr>
      </w:pPr>
    </w:p>
    <w:p w14:paraId="66993FE2" w14:textId="77777777" w:rsidR="00A630A0" w:rsidRPr="003C6EF1" w:rsidRDefault="00A630A0" w:rsidP="00AB0F3D">
      <w:pPr>
        <w:rPr>
          <w:rFonts w:ascii="Calibri" w:hAnsi="Calibri" w:cs="Calibri"/>
        </w:rPr>
      </w:pPr>
    </w:p>
    <w:p w14:paraId="55D7122B" w14:textId="77777777" w:rsidR="00A630A0" w:rsidRPr="003C6EF1" w:rsidRDefault="00A630A0" w:rsidP="00AB0F3D">
      <w:pPr>
        <w:rPr>
          <w:rFonts w:ascii="Calibri" w:hAnsi="Calibri" w:cs="Calibri"/>
        </w:rPr>
      </w:pPr>
    </w:p>
    <w:p w14:paraId="3F2D2505" w14:textId="77777777" w:rsidR="00A630A0" w:rsidRPr="003C6EF1" w:rsidRDefault="00A630A0" w:rsidP="00AB0F3D">
      <w:pPr>
        <w:rPr>
          <w:rFonts w:ascii="Calibri" w:hAnsi="Calibri" w:cs="Calibri"/>
        </w:rPr>
      </w:pPr>
    </w:p>
    <w:p w14:paraId="49B12ED7" w14:textId="77777777" w:rsidR="00A630A0" w:rsidRPr="003C6EF1" w:rsidRDefault="00A630A0" w:rsidP="00AB0F3D">
      <w:pPr>
        <w:rPr>
          <w:rFonts w:ascii="Calibri" w:hAnsi="Calibri" w:cs="Calibri"/>
        </w:rPr>
      </w:pPr>
    </w:p>
    <w:p w14:paraId="79EF0701" w14:textId="77777777" w:rsidR="00A630A0" w:rsidRPr="003C6EF1" w:rsidRDefault="00A630A0" w:rsidP="00AB0F3D">
      <w:pPr>
        <w:rPr>
          <w:rFonts w:ascii="Calibri" w:hAnsi="Calibri" w:cs="Calibri"/>
        </w:rPr>
      </w:pPr>
    </w:p>
    <w:p w14:paraId="36ADFB9A" w14:textId="77777777" w:rsidR="00A630A0" w:rsidRPr="003C6EF1" w:rsidRDefault="00A630A0" w:rsidP="00AB0F3D">
      <w:pPr>
        <w:rPr>
          <w:rFonts w:ascii="Calibri" w:hAnsi="Calibri" w:cs="Calibri"/>
        </w:rPr>
      </w:pPr>
    </w:p>
    <w:p w14:paraId="2E60D76A" w14:textId="77777777" w:rsidR="00AB0F3D" w:rsidRPr="003C6EF1" w:rsidRDefault="00AB0F3D" w:rsidP="00AB0F3D">
      <w:pPr>
        <w:pStyle w:val="Heading1"/>
        <w:rPr>
          <w:rFonts w:ascii="Calibri" w:hAnsi="Calibri" w:cs="Calibri"/>
        </w:rPr>
      </w:pPr>
      <w:bookmarkStart w:id="2" w:name="_Toc242082737"/>
      <w:r w:rsidRPr="003C6EF1">
        <w:rPr>
          <w:rFonts w:ascii="Calibri" w:hAnsi="Calibri" w:cs="Calibri"/>
        </w:rPr>
        <w:lastRenderedPageBreak/>
        <w:t>2.0 Process Selection</w:t>
      </w:r>
      <w:bookmarkEnd w:id="2"/>
    </w:p>
    <w:p w14:paraId="5434DA0B" w14:textId="77777777" w:rsidR="00AB0F3D" w:rsidRPr="003C6EF1" w:rsidRDefault="00AB0F3D" w:rsidP="00AB0F3D">
      <w:pPr>
        <w:rPr>
          <w:rFonts w:ascii="Calibri" w:hAnsi="Calibri" w:cs="Calibri"/>
        </w:rPr>
      </w:pPr>
      <w:r w:rsidRPr="003C6EF1">
        <w:rPr>
          <w:rFonts w:ascii="Calibri" w:hAnsi="Calibri" w:cs="Calibri"/>
        </w:rPr>
        <w:t>FESTO 14.0 CP Laboratory (CP Lab) is a fully automated process involving multiple complex steps such as drilling, cap dispensing and hydraulic press, there is one operator. The CP Lab holds several other processes which will be identified and analysed based upon key factors such as overall process efficiency, blockades and waste. Specific data points such as robot delay times and part movement times are subjected to being an array value which cause complications in modelling and practice, these are somewhat mitigated via the use of robots which offer more distinct array patterns or set timing. Focusing on building a precise real-world DES model, will enable a deeper understanding of the Lab’s performance metrics such as resource utilisation, process efficiency and queue lengths.</w:t>
      </w:r>
    </w:p>
    <w:p w14:paraId="608C122E" w14:textId="77777777" w:rsidR="00A630A0" w:rsidRPr="003C6EF1" w:rsidRDefault="00A630A0" w:rsidP="00AB0F3D">
      <w:pPr>
        <w:rPr>
          <w:rFonts w:ascii="Calibri" w:hAnsi="Calibri" w:cs="Calibri"/>
        </w:rPr>
      </w:pPr>
    </w:p>
    <w:p w14:paraId="43B1B8A8" w14:textId="77777777" w:rsidR="00A630A0" w:rsidRPr="003C6EF1" w:rsidRDefault="00A630A0" w:rsidP="00AB0F3D">
      <w:pPr>
        <w:rPr>
          <w:rFonts w:ascii="Calibri" w:hAnsi="Calibri" w:cs="Calibri"/>
        </w:rPr>
      </w:pPr>
    </w:p>
    <w:p w14:paraId="3DE27E1A" w14:textId="77777777" w:rsidR="00A630A0" w:rsidRPr="003C6EF1" w:rsidRDefault="00A630A0" w:rsidP="00AB0F3D">
      <w:pPr>
        <w:rPr>
          <w:rFonts w:ascii="Calibri" w:hAnsi="Calibri" w:cs="Calibri"/>
        </w:rPr>
      </w:pPr>
    </w:p>
    <w:p w14:paraId="3B0362F8" w14:textId="77777777" w:rsidR="00A630A0" w:rsidRPr="003C6EF1" w:rsidRDefault="00A630A0" w:rsidP="00AB0F3D">
      <w:pPr>
        <w:rPr>
          <w:rFonts w:ascii="Calibri" w:hAnsi="Calibri" w:cs="Calibri"/>
        </w:rPr>
      </w:pPr>
    </w:p>
    <w:p w14:paraId="5C59A549" w14:textId="77777777" w:rsidR="00A630A0" w:rsidRPr="003C6EF1" w:rsidRDefault="00A630A0" w:rsidP="00AB0F3D">
      <w:pPr>
        <w:rPr>
          <w:rFonts w:ascii="Calibri" w:hAnsi="Calibri" w:cs="Calibri"/>
        </w:rPr>
      </w:pPr>
    </w:p>
    <w:p w14:paraId="4BB71300" w14:textId="77777777" w:rsidR="00A630A0" w:rsidRPr="003C6EF1" w:rsidRDefault="00A630A0" w:rsidP="00AB0F3D">
      <w:pPr>
        <w:rPr>
          <w:rFonts w:ascii="Calibri" w:hAnsi="Calibri" w:cs="Calibri"/>
        </w:rPr>
      </w:pPr>
    </w:p>
    <w:p w14:paraId="21203AC7" w14:textId="77777777" w:rsidR="00A630A0" w:rsidRPr="003C6EF1" w:rsidRDefault="00A630A0" w:rsidP="00AB0F3D">
      <w:pPr>
        <w:rPr>
          <w:rFonts w:ascii="Calibri" w:hAnsi="Calibri" w:cs="Calibri"/>
        </w:rPr>
      </w:pPr>
    </w:p>
    <w:p w14:paraId="5F824F52" w14:textId="77777777" w:rsidR="00A630A0" w:rsidRPr="003C6EF1" w:rsidRDefault="00A630A0" w:rsidP="00AB0F3D">
      <w:pPr>
        <w:rPr>
          <w:rFonts w:ascii="Calibri" w:hAnsi="Calibri" w:cs="Calibri"/>
        </w:rPr>
      </w:pPr>
    </w:p>
    <w:p w14:paraId="5104B132" w14:textId="77777777" w:rsidR="00A630A0" w:rsidRPr="003C6EF1" w:rsidRDefault="00A630A0" w:rsidP="00AB0F3D">
      <w:pPr>
        <w:rPr>
          <w:rFonts w:ascii="Calibri" w:hAnsi="Calibri" w:cs="Calibri"/>
        </w:rPr>
      </w:pPr>
    </w:p>
    <w:p w14:paraId="17FCB320" w14:textId="77777777" w:rsidR="00A630A0" w:rsidRPr="003C6EF1" w:rsidRDefault="00A630A0" w:rsidP="00AB0F3D">
      <w:pPr>
        <w:rPr>
          <w:rFonts w:ascii="Calibri" w:hAnsi="Calibri" w:cs="Calibri"/>
        </w:rPr>
      </w:pPr>
    </w:p>
    <w:p w14:paraId="7DF1CCCD" w14:textId="77777777" w:rsidR="00A630A0" w:rsidRPr="003C6EF1" w:rsidRDefault="00A630A0" w:rsidP="00AB0F3D">
      <w:pPr>
        <w:rPr>
          <w:rFonts w:ascii="Calibri" w:hAnsi="Calibri" w:cs="Calibri"/>
        </w:rPr>
      </w:pPr>
    </w:p>
    <w:p w14:paraId="109D104E" w14:textId="77777777" w:rsidR="00A630A0" w:rsidRPr="003C6EF1" w:rsidRDefault="00A630A0" w:rsidP="00AB0F3D">
      <w:pPr>
        <w:rPr>
          <w:rFonts w:ascii="Calibri" w:hAnsi="Calibri" w:cs="Calibri"/>
        </w:rPr>
      </w:pPr>
    </w:p>
    <w:p w14:paraId="050EBF61" w14:textId="77777777" w:rsidR="00A630A0" w:rsidRPr="003C6EF1" w:rsidRDefault="00A630A0" w:rsidP="00AB0F3D">
      <w:pPr>
        <w:rPr>
          <w:rFonts w:ascii="Calibri" w:hAnsi="Calibri" w:cs="Calibri"/>
        </w:rPr>
      </w:pPr>
    </w:p>
    <w:p w14:paraId="5DB3E852" w14:textId="77777777" w:rsidR="00A630A0" w:rsidRPr="003C6EF1" w:rsidRDefault="00A630A0" w:rsidP="00AB0F3D">
      <w:pPr>
        <w:rPr>
          <w:rFonts w:ascii="Calibri" w:hAnsi="Calibri" w:cs="Calibri"/>
        </w:rPr>
      </w:pPr>
    </w:p>
    <w:p w14:paraId="2D18791B" w14:textId="77777777" w:rsidR="00A630A0" w:rsidRPr="003C6EF1" w:rsidRDefault="00A630A0" w:rsidP="00AB0F3D">
      <w:pPr>
        <w:rPr>
          <w:rFonts w:ascii="Calibri" w:hAnsi="Calibri" w:cs="Calibri"/>
        </w:rPr>
      </w:pPr>
    </w:p>
    <w:p w14:paraId="32DE6376" w14:textId="77777777" w:rsidR="00A630A0" w:rsidRPr="003C6EF1" w:rsidRDefault="00A630A0" w:rsidP="00AB0F3D">
      <w:pPr>
        <w:rPr>
          <w:rFonts w:ascii="Calibri" w:hAnsi="Calibri" w:cs="Calibri"/>
        </w:rPr>
      </w:pPr>
    </w:p>
    <w:p w14:paraId="779871A6" w14:textId="77777777" w:rsidR="00A630A0" w:rsidRPr="003C6EF1" w:rsidRDefault="00A630A0" w:rsidP="00AB0F3D">
      <w:pPr>
        <w:rPr>
          <w:rFonts w:ascii="Calibri" w:hAnsi="Calibri" w:cs="Calibri"/>
        </w:rPr>
      </w:pPr>
    </w:p>
    <w:p w14:paraId="59C75462" w14:textId="77777777" w:rsidR="00A630A0" w:rsidRPr="003C6EF1" w:rsidRDefault="00A630A0" w:rsidP="00AB0F3D">
      <w:pPr>
        <w:rPr>
          <w:rFonts w:ascii="Calibri" w:hAnsi="Calibri" w:cs="Calibri"/>
        </w:rPr>
      </w:pPr>
    </w:p>
    <w:p w14:paraId="6032749B" w14:textId="77777777" w:rsidR="00A630A0" w:rsidRPr="003C6EF1" w:rsidRDefault="00A630A0" w:rsidP="00AB0F3D">
      <w:pPr>
        <w:rPr>
          <w:rFonts w:ascii="Calibri" w:hAnsi="Calibri" w:cs="Calibri"/>
        </w:rPr>
      </w:pPr>
    </w:p>
    <w:p w14:paraId="0A9DBE5A" w14:textId="77777777" w:rsidR="00AB0F3D" w:rsidRPr="003C6EF1" w:rsidRDefault="00AB0F3D" w:rsidP="00AB0F3D">
      <w:pPr>
        <w:rPr>
          <w:rFonts w:ascii="Calibri" w:hAnsi="Calibri" w:cs="Calibri"/>
        </w:rPr>
      </w:pPr>
    </w:p>
    <w:p w14:paraId="609C3AD1" w14:textId="77777777" w:rsidR="00AB0F3D" w:rsidRPr="003C6EF1" w:rsidRDefault="00AB0F3D" w:rsidP="00AB0F3D">
      <w:pPr>
        <w:pStyle w:val="Heading1"/>
        <w:rPr>
          <w:rFonts w:ascii="Calibri" w:hAnsi="Calibri" w:cs="Calibri"/>
        </w:rPr>
      </w:pPr>
      <w:bookmarkStart w:id="3" w:name="_Toc242082738"/>
      <w:r w:rsidRPr="003C6EF1">
        <w:rPr>
          <w:rFonts w:ascii="Calibri" w:hAnsi="Calibri" w:cs="Calibri"/>
        </w:rPr>
        <w:lastRenderedPageBreak/>
        <w:t>3.0 Current State Model Development</w:t>
      </w:r>
      <w:bookmarkEnd w:id="3"/>
    </w:p>
    <w:p w14:paraId="64893FA3" w14:textId="77777777" w:rsidR="00AB0F3D" w:rsidRPr="003C6EF1" w:rsidRDefault="00AB0F3D" w:rsidP="00AB0F3D">
      <w:pPr>
        <w:pStyle w:val="Heading2"/>
        <w:rPr>
          <w:rFonts w:ascii="Calibri" w:hAnsi="Calibri" w:cs="Calibri"/>
        </w:rPr>
      </w:pPr>
      <w:bookmarkStart w:id="4" w:name="_Toc242082739"/>
      <w:r w:rsidRPr="003C6EF1">
        <w:rPr>
          <w:rFonts w:ascii="Calibri" w:hAnsi="Calibri" w:cs="Calibri"/>
        </w:rPr>
        <w:t>3.1 Model Design</w:t>
      </w:r>
      <w:bookmarkEnd w:id="4"/>
    </w:p>
    <w:p w14:paraId="005B36A5" w14:textId="4AE72E7B" w:rsidR="00AB0F3D" w:rsidRPr="003C6EF1" w:rsidRDefault="00AB0F3D" w:rsidP="00AB0F3D">
      <w:pPr>
        <w:rPr>
          <w:rFonts w:ascii="Calibri" w:hAnsi="Calibri" w:cs="Calibri"/>
        </w:rPr>
      </w:pPr>
      <w:r w:rsidRPr="003C6EF1">
        <w:rPr>
          <w:rFonts w:ascii="Calibri" w:hAnsi="Calibri" w:cs="Calibri"/>
        </w:rPr>
        <w:t xml:space="preserve">Each operation of the CP Lab was designed using the Voice of the Customer (VOC) and designated a number 1 through 6 excluding the input process due to the automatic nature of the lab, an unlimited number of parts flowing during a 24-hour period. </w:t>
      </w:r>
      <w:r w:rsidR="009C42E0">
        <w:rPr>
          <w:rFonts w:ascii="Calibri" w:hAnsi="Calibri" w:cs="Calibri"/>
        </w:rPr>
        <w:t>E</w:t>
      </w:r>
      <w:r w:rsidRPr="003C6EF1">
        <w:rPr>
          <w:rFonts w:ascii="Calibri" w:hAnsi="Calibri" w:cs="Calibri"/>
        </w:rPr>
        <w:t>ach number was converted into process</w:t>
      </w:r>
      <w:r w:rsidR="009C42E0">
        <w:rPr>
          <w:rFonts w:ascii="Calibri" w:hAnsi="Calibri" w:cs="Calibri"/>
        </w:rPr>
        <w:t>es</w:t>
      </w:r>
      <w:r w:rsidRPr="003C6EF1">
        <w:rPr>
          <w:rFonts w:ascii="Calibri" w:hAnsi="Calibri" w:cs="Calibri"/>
        </w:rPr>
        <w:t xml:space="preserve"> </w:t>
      </w:r>
      <w:r w:rsidR="009C42E0" w:rsidRPr="003C6EF1">
        <w:rPr>
          <w:rFonts w:ascii="Calibri" w:hAnsi="Calibri" w:cs="Calibri"/>
        </w:rPr>
        <w:t>block</w:t>
      </w:r>
      <w:r w:rsidR="009C42E0">
        <w:rPr>
          <w:rFonts w:ascii="Calibri" w:hAnsi="Calibri" w:cs="Calibri"/>
        </w:rPr>
        <w:t>s</w:t>
      </w:r>
      <w:r w:rsidR="009C42E0" w:rsidRPr="003C6EF1">
        <w:rPr>
          <w:rFonts w:ascii="Calibri" w:hAnsi="Calibri" w:cs="Calibri"/>
        </w:rPr>
        <w:t>,</w:t>
      </w:r>
      <w:r w:rsidR="009C42E0">
        <w:rPr>
          <w:rFonts w:ascii="Calibri" w:hAnsi="Calibri" w:cs="Calibri"/>
        </w:rPr>
        <w:t xml:space="preserve"> </w:t>
      </w:r>
      <w:r w:rsidRPr="003C6EF1">
        <w:rPr>
          <w:rFonts w:ascii="Calibri" w:hAnsi="Calibri" w:cs="Calibri"/>
        </w:rPr>
        <w:t>enabling creation of parts within Arena, process blocks are highlighted in green in figure 1. Similarly, after any process follows an orange hold block which holds parts until the next operation is free.</w:t>
      </w:r>
      <w:r w:rsidR="009C42E0">
        <w:rPr>
          <w:rFonts w:ascii="Calibri" w:hAnsi="Calibri" w:cs="Calibri"/>
        </w:rPr>
        <w:t xml:space="preserve"> G</w:t>
      </w:r>
      <w:r w:rsidRPr="003C6EF1">
        <w:rPr>
          <w:rFonts w:ascii="Calibri" w:hAnsi="Calibri" w:cs="Calibri"/>
        </w:rPr>
        <w:t>reen delay block</w:t>
      </w:r>
      <w:r w:rsidR="009C42E0">
        <w:rPr>
          <w:rFonts w:ascii="Calibri" w:hAnsi="Calibri" w:cs="Calibri"/>
        </w:rPr>
        <w:t>s</w:t>
      </w:r>
      <w:r w:rsidRPr="003C6EF1">
        <w:rPr>
          <w:rFonts w:ascii="Calibri" w:hAnsi="Calibri" w:cs="Calibri"/>
        </w:rPr>
        <w:t xml:space="preserve"> are highlighted orange in figure </w:t>
      </w:r>
      <w:r w:rsidR="009C42E0">
        <w:rPr>
          <w:rFonts w:ascii="Calibri" w:hAnsi="Calibri" w:cs="Calibri"/>
        </w:rPr>
        <w:t>2</w:t>
      </w:r>
      <w:r w:rsidRPr="003C6EF1">
        <w:rPr>
          <w:rFonts w:ascii="Calibri" w:hAnsi="Calibri" w:cs="Calibri"/>
        </w:rPr>
        <w:t xml:space="preserve">, parts are moved from one station to another utilising the labs automatic robots. </w:t>
      </w:r>
      <w:r w:rsidR="009C42E0">
        <w:rPr>
          <w:rFonts w:ascii="Calibri" w:hAnsi="Calibri" w:cs="Calibri"/>
        </w:rPr>
        <w:t>Various</w:t>
      </w:r>
      <w:r w:rsidRPr="003C6EF1">
        <w:rPr>
          <w:rFonts w:ascii="Calibri" w:hAnsi="Calibri" w:cs="Calibri"/>
        </w:rPr>
        <w:t xml:space="preserve"> other blocks such as decision and record which manipulate the model produc</w:t>
      </w:r>
      <w:r w:rsidR="009C42E0">
        <w:rPr>
          <w:rFonts w:ascii="Calibri" w:hAnsi="Calibri" w:cs="Calibri"/>
        </w:rPr>
        <w:t>ing</w:t>
      </w:r>
      <w:r w:rsidRPr="003C6EF1">
        <w:rPr>
          <w:rFonts w:ascii="Calibri" w:hAnsi="Calibri" w:cs="Calibri"/>
        </w:rPr>
        <w:t xml:space="preserve"> reports using the model data or move parts to another statio</w:t>
      </w:r>
      <w:r w:rsidR="00786D3B">
        <w:rPr>
          <w:rFonts w:ascii="Calibri" w:hAnsi="Calibri" w:cs="Calibri"/>
        </w:rPr>
        <w:t>n</w:t>
      </w:r>
      <w:r w:rsidRPr="003C6EF1">
        <w:rPr>
          <w:rFonts w:ascii="Calibri" w:hAnsi="Calibri" w:cs="Calibri"/>
        </w:rPr>
        <w:t xml:space="preserve">. </w:t>
      </w:r>
    </w:p>
    <w:p w14:paraId="464C1708" w14:textId="25E4E4A0" w:rsidR="00AB0F3D" w:rsidRPr="003C6EF1" w:rsidRDefault="00AB0F3D" w:rsidP="00AB0F3D">
      <w:pPr>
        <w:pStyle w:val="Caption"/>
        <w:jc w:val="center"/>
        <w:rPr>
          <w:rFonts w:ascii="Calibri" w:hAnsi="Calibri" w:cs="Calibri"/>
        </w:rPr>
      </w:pPr>
      <w:bookmarkStart w:id="5" w:name="_Toc242070480"/>
      <w:bookmarkStart w:id="6" w:name="_Toc242070766"/>
      <w:r w:rsidRPr="003C6EF1">
        <w:rPr>
          <w:rFonts w:ascii="Calibri" w:hAnsi="Calibri" w:cs="Calibri"/>
          <w:noProof/>
        </w:rPr>
        <w:drawing>
          <wp:inline distT="0" distB="0" distL="0" distR="0" wp14:anchorId="3B7E39F4" wp14:editId="74821895">
            <wp:extent cx="5731510" cy="3129280"/>
            <wp:effectExtent l="0" t="0" r="2540" b="0"/>
            <wp:docPr id="1240308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308487" name=""/>
                    <pic:cNvPicPr/>
                  </pic:nvPicPr>
                  <pic:blipFill>
                    <a:blip r:embed="rId10"/>
                    <a:stretch>
                      <a:fillRect/>
                    </a:stretch>
                  </pic:blipFill>
                  <pic:spPr>
                    <a:xfrm>
                      <a:off x="0" y="0"/>
                      <a:ext cx="5731510" cy="3129280"/>
                    </a:xfrm>
                    <a:prstGeom prst="rect">
                      <a:avLst/>
                    </a:prstGeom>
                  </pic:spPr>
                </pic:pic>
              </a:graphicData>
            </a:graphic>
          </wp:inline>
        </w:drawing>
      </w:r>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1</w:t>
      </w:r>
      <w:r w:rsidRPr="003C6EF1">
        <w:rPr>
          <w:rFonts w:ascii="Calibri" w:hAnsi="Calibri" w:cs="Calibri"/>
        </w:rPr>
        <w:fldChar w:fldCharType="end"/>
      </w:r>
      <w:r w:rsidRPr="003C6EF1">
        <w:rPr>
          <w:rFonts w:ascii="Calibri" w:hAnsi="Calibri" w:cs="Calibri"/>
        </w:rPr>
        <w:t xml:space="preserve">  CP </w:t>
      </w:r>
      <w:proofErr w:type="spellStart"/>
      <w:r w:rsidRPr="003C6EF1">
        <w:rPr>
          <w:rFonts w:ascii="Calibri" w:hAnsi="Calibri" w:cs="Calibri"/>
        </w:rPr>
        <w:t>LAb</w:t>
      </w:r>
      <w:bookmarkEnd w:id="5"/>
      <w:bookmarkEnd w:id="6"/>
      <w:proofErr w:type="spellEnd"/>
    </w:p>
    <w:p w14:paraId="701C657F" w14:textId="49AF18A6" w:rsidR="00AB0F3D" w:rsidRPr="003C6EF1" w:rsidRDefault="00AB0F3D" w:rsidP="00AB0F3D">
      <w:pPr>
        <w:pStyle w:val="Caption"/>
        <w:jc w:val="center"/>
        <w:rPr>
          <w:rFonts w:ascii="Calibri" w:hAnsi="Calibri" w:cs="Calibri"/>
        </w:rPr>
      </w:pPr>
      <w:bookmarkStart w:id="7" w:name="_Toc242070481"/>
      <w:bookmarkStart w:id="8" w:name="_Toc242070767"/>
      <w:r w:rsidRPr="003C6EF1">
        <w:rPr>
          <w:rFonts w:ascii="Calibri" w:hAnsi="Calibri" w:cs="Calibri"/>
          <w:noProof/>
        </w:rPr>
        <w:lastRenderedPageBreak/>
        <w:drawing>
          <wp:inline distT="0" distB="0" distL="0" distR="0" wp14:anchorId="3DF60F41" wp14:editId="23B405A9">
            <wp:extent cx="5731510" cy="3372485"/>
            <wp:effectExtent l="0" t="0" r="2540" b="0"/>
            <wp:docPr id="1589240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240322" name=""/>
                    <pic:cNvPicPr/>
                  </pic:nvPicPr>
                  <pic:blipFill>
                    <a:blip r:embed="rId11"/>
                    <a:stretch>
                      <a:fillRect/>
                    </a:stretch>
                  </pic:blipFill>
                  <pic:spPr>
                    <a:xfrm>
                      <a:off x="0" y="0"/>
                      <a:ext cx="5731510" cy="3372485"/>
                    </a:xfrm>
                    <a:prstGeom prst="rect">
                      <a:avLst/>
                    </a:prstGeom>
                  </pic:spPr>
                </pic:pic>
              </a:graphicData>
            </a:graphic>
          </wp:inline>
        </w:drawing>
      </w:r>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2</w:t>
      </w:r>
      <w:r w:rsidRPr="003C6EF1">
        <w:rPr>
          <w:rFonts w:ascii="Calibri" w:hAnsi="Calibri" w:cs="Calibri"/>
        </w:rPr>
        <w:fldChar w:fldCharType="end"/>
      </w:r>
      <w:r w:rsidRPr="003C6EF1">
        <w:rPr>
          <w:rFonts w:ascii="Calibri" w:hAnsi="Calibri" w:cs="Calibri"/>
        </w:rPr>
        <w:t xml:space="preserve">  Cycle Timetable</w:t>
      </w:r>
      <w:bookmarkEnd w:id="7"/>
      <w:bookmarkEnd w:id="8"/>
    </w:p>
    <w:p w14:paraId="0C6EAE54" w14:textId="222717AD" w:rsidR="00AB0F3D" w:rsidRPr="003C6EF1" w:rsidRDefault="00AB0F3D" w:rsidP="00AB0F3D">
      <w:pPr>
        <w:rPr>
          <w:rFonts w:ascii="Calibri" w:hAnsi="Calibri" w:cs="Calibri"/>
        </w:rPr>
      </w:pPr>
      <w:r w:rsidRPr="003C6EF1">
        <w:rPr>
          <w:rFonts w:ascii="Calibri" w:hAnsi="Calibri" w:cs="Calibri"/>
        </w:rPr>
        <w:t xml:space="preserve">Three key constraints of the operation are that there is an assumption in which only one operator </w:t>
      </w:r>
      <w:r w:rsidR="009B3453">
        <w:rPr>
          <w:rFonts w:ascii="Calibri" w:hAnsi="Calibri" w:cs="Calibri"/>
        </w:rPr>
        <w:t>in</w:t>
      </w:r>
      <w:r w:rsidRPr="003C6EF1">
        <w:rPr>
          <w:rFonts w:ascii="Calibri" w:hAnsi="Calibri" w:cs="Calibri"/>
        </w:rPr>
        <w:t xml:space="preserve"> the refill dispensing unit while completing other maintenance tasks during the day. The second constraint</w:t>
      </w:r>
      <w:r w:rsidR="00A630A0" w:rsidRPr="003C6EF1">
        <w:rPr>
          <w:rFonts w:ascii="Calibri" w:hAnsi="Calibri" w:cs="Calibri"/>
        </w:rPr>
        <w:t>,</w:t>
      </w:r>
      <w:r w:rsidRPr="003C6EF1">
        <w:rPr>
          <w:rFonts w:ascii="Calibri" w:hAnsi="Calibri" w:cs="Calibri"/>
        </w:rPr>
        <w:t xml:space="preserve"> 60% of the components are required to have 2 holes drilled whereas 40% require 4 holes. The final constraint assuming any Min/Max/Average data sets within the model are seen as triangular distribution data sets.</w:t>
      </w:r>
    </w:p>
    <w:p w14:paraId="0D22834B" w14:textId="75646590" w:rsidR="00AB0F3D" w:rsidRPr="003C6EF1" w:rsidRDefault="00AB0F3D" w:rsidP="00AB0F3D">
      <w:pPr>
        <w:rPr>
          <w:rFonts w:ascii="Calibri" w:hAnsi="Calibri" w:cs="Calibri"/>
        </w:rPr>
      </w:pPr>
      <w:r w:rsidRPr="003C6EF1">
        <w:rPr>
          <w:rFonts w:ascii="Calibri" w:hAnsi="Calibri" w:cs="Calibri"/>
        </w:rPr>
        <w:t>Entities such as</w:t>
      </w:r>
      <w:r w:rsidR="009B3453">
        <w:rPr>
          <w:rFonts w:ascii="Calibri" w:hAnsi="Calibri" w:cs="Calibri"/>
        </w:rPr>
        <w:t xml:space="preserve"> </w:t>
      </w:r>
      <w:r w:rsidRPr="003C6EF1">
        <w:rPr>
          <w:rFonts w:ascii="Calibri" w:hAnsi="Calibri" w:cs="Calibri"/>
        </w:rPr>
        <w:t xml:space="preserve">clocks, tally counters and variable data sets are shown throughout the model. </w:t>
      </w:r>
      <w:r w:rsidR="009B3453">
        <w:rPr>
          <w:rFonts w:ascii="Calibri" w:hAnsi="Calibri" w:cs="Calibri"/>
        </w:rPr>
        <w:t>Providing</w:t>
      </w:r>
      <w:r w:rsidRPr="003C6EF1">
        <w:rPr>
          <w:rFonts w:ascii="Calibri" w:hAnsi="Calibri" w:cs="Calibri"/>
        </w:rPr>
        <w:t xml:space="preserve"> a visual representation of the utilisation of current state process, resources and bottlenecks. Some areas within the simulation aren’t required to hold the parts for long so </w:t>
      </w:r>
      <w:proofErr w:type="gramStart"/>
      <w:r w:rsidRPr="003C6EF1">
        <w:rPr>
          <w:rFonts w:ascii="Calibri" w:hAnsi="Calibri" w:cs="Calibri"/>
        </w:rPr>
        <w:t>an  expression</w:t>
      </w:r>
      <w:proofErr w:type="gramEnd"/>
      <w:r w:rsidRPr="003C6EF1">
        <w:rPr>
          <w:rFonts w:ascii="Calibri" w:hAnsi="Calibri" w:cs="Calibri"/>
        </w:rPr>
        <w:t xml:space="preserve"> was used for example</w:t>
      </w:r>
      <w:r w:rsidR="009B3453">
        <w:rPr>
          <w:rFonts w:ascii="Calibri" w:hAnsi="Calibri" w:cs="Calibri"/>
        </w:rPr>
        <w:t>,</w:t>
      </w:r>
      <w:r w:rsidRPr="003C6EF1">
        <w:rPr>
          <w:rFonts w:ascii="Calibri" w:hAnsi="Calibri" w:cs="Calibri"/>
        </w:rPr>
        <w:t xml:space="preserve"> </w:t>
      </w:r>
      <w:r w:rsidR="00B926AD" w:rsidRPr="003C6EF1">
        <w:rPr>
          <w:rFonts w:ascii="Calibri" w:hAnsi="Calibri" w:cs="Calibri"/>
        </w:rPr>
        <w:t>(*</w:t>
      </w:r>
      <w:r w:rsidRPr="003C6EF1">
        <w:rPr>
          <w:rFonts w:ascii="Calibri" w:hAnsi="Calibri" w:cs="Calibri"/>
        </w:rPr>
        <w:t>100</w:t>
      </w:r>
      <w:r w:rsidR="00B926AD" w:rsidRPr="003C6EF1">
        <w:rPr>
          <w:rFonts w:ascii="Calibri" w:hAnsi="Calibri" w:cs="Calibri"/>
        </w:rPr>
        <w:t>)</w:t>
      </w:r>
      <w:r w:rsidRPr="003C6EF1">
        <w:rPr>
          <w:rFonts w:ascii="Calibri" w:hAnsi="Calibri" w:cs="Calibri"/>
        </w:rPr>
        <w:t xml:space="preserve"> to enable the variable to show a relative figure. Expressions are one underlying logic that is built through construction of the model. Each expression dedicates what happens to the component and how fast, an example of this is </w:t>
      </w:r>
      <w:r w:rsidR="00B926AD" w:rsidRPr="003C6EF1">
        <w:rPr>
          <w:rFonts w:ascii="Calibri" w:hAnsi="Calibri" w:cs="Calibri"/>
        </w:rPr>
        <w:t>(</w:t>
      </w:r>
      <w:r w:rsidRPr="003C6EF1">
        <w:rPr>
          <w:rFonts w:ascii="Calibri" w:hAnsi="Calibri" w:cs="Calibri"/>
        </w:rPr>
        <w:t xml:space="preserve">Output </w:t>
      </w:r>
      <w:proofErr w:type="spellStart"/>
      <w:proofErr w:type="gramStart"/>
      <w:r w:rsidRPr="003C6EF1">
        <w:rPr>
          <w:rFonts w:ascii="Calibri" w:hAnsi="Calibri" w:cs="Calibri"/>
        </w:rPr>
        <w:t>Process.WIP</w:t>
      </w:r>
      <w:proofErr w:type="spellEnd"/>
      <w:r w:rsidRPr="003C6EF1">
        <w:rPr>
          <w:rFonts w:ascii="Calibri" w:hAnsi="Calibri" w:cs="Calibri"/>
        </w:rPr>
        <w:t xml:space="preserve">  &lt;</w:t>
      </w:r>
      <w:proofErr w:type="gramEnd"/>
      <w:r w:rsidRPr="003C6EF1">
        <w:rPr>
          <w:rFonts w:ascii="Calibri" w:hAnsi="Calibri" w:cs="Calibri"/>
        </w:rPr>
        <w:t xml:space="preserve"> </w:t>
      </w:r>
      <w:proofErr w:type="gramStart"/>
      <w:r w:rsidRPr="003C6EF1">
        <w:rPr>
          <w:rFonts w:ascii="Calibri" w:hAnsi="Calibri" w:cs="Calibri"/>
        </w:rPr>
        <w:t>1  &amp;</w:t>
      </w:r>
      <w:proofErr w:type="gramEnd"/>
      <w:r w:rsidRPr="003C6EF1">
        <w:rPr>
          <w:rFonts w:ascii="Calibri" w:hAnsi="Calibri" w:cs="Calibri"/>
        </w:rPr>
        <w:t xml:space="preserve">&amp; </w:t>
      </w:r>
      <w:proofErr w:type="spellStart"/>
      <w:proofErr w:type="gramStart"/>
      <w:r w:rsidRPr="003C6EF1">
        <w:rPr>
          <w:rFonts w:ascii="Calibri" w:hAnsi="Calibri" w:cs="Calibri"/>
        </w:rPr>
        <w:t>ResUtil</w:t>
      </w:r>
      <w:proofErr w:type="spellEnd"/>
      <w:r w:rsidRPr="003C6EF1">
        <w:rPr>
          <w:rFonts w:ascii="Calibri" w:hAnsi="Calibri" w:cs="Calibri"/>
        </w:rPr>
        <w:t>(</w:t>
      </w:r>
      <w:proofErr w:type="gramEnd"/>
      <w:r w:rsidRPr="003C6EF1">
        <w:rPr>
          <w:rFonts w:ascii="Calibri" w:hAnsi="Calibri" w:cs="Calibri"/>
        </w:rPr>
        <w:t>Operator 1) ==0</w:t>
      </w:r>
      <w:r w:rsidR="00B926AD" w:rsidRPr="003C6EF1">
        <w:rPr>
          <w:rFonts w:ascii="Calibri" w:hAnsi="Calibri" w:cs="Calibri"/>
        </w:rPr>
        <w:t>)</w:t>
      </w:r>
      <w:r w:rsidRPr="003C6EF1">
        <w:rPr>
          <w:rFonts w:ascii="Calibri" w:hAnsi="Calibri" w:cs="Calibri"/>
        </w:rPr>
        <w:t xml:space="preserve"> used within the output hold block. This</w:t>
      </w:r>
      <w:r w:rsidR="009B3453">
        <w:rPr>
          <w:rFonts w:ascii="Calibri" w:hAnsi="Calibri" w:cs="Calibri"/>
        </w:rPr>
        <w:t xml:space="preserve"> </w:t>
      </w:r>
      <w:r w:rsidRPr="003C6EF1">
        <w:rPr>
          <w:rFonts w:ascii="Calibri" w:hAnsi="Calibri" w:cs="Calibri"/>
        </w:rPr>
        <w:t>asks the hold block to check if the output process operation is free or currently in use and is the only operator also free. If both conditions are deemed as true within the expression meaning, that there are no parts within the output process and the operator is free then this hold block shall release the part on within the assembly line.</w:t>
      </w:r>
    </w:p>
    <w:p w14:paraId="00137F42" w14:textId="371276A6" w:rsidR="00AB0F3D" w:rsidRPr="003C6EF1" w:rsidRDefault="00AB0F3D" w:rsidP="00AB0F3D">
      <w:pPr>
        <w:rPr>
          <w:rFonts w:ascii="Calibri" w:hAnsi="Calibri" w:cs="Calibri"/>
        </w:rPr>
      </w:pPr>
      <w:r w:rsidRPr="003C6EF1">
        <w:rPr>
          <w:rFonts w:ascii="Calibri" w:hAnsi="Calibri" w:cs="Calibri"/>
        </w:rPr>
        <w:t xml:space="preserve">Data within Arena is modelled specifically, this report shall discuss the data sets relevant to the simulated model of the CP lab. Each data set holds all the information inputted into the model; it does not impact the result directly but offers a quick access to make certain changes. Sets such as entities, queues and resources are used as a baseline for the model. Furthermore, Key Performance Indicators (KPI) </w:t>
      </w:r>
      <w:r w:rsidR="009B3453">
        <w:rPr>
          <w:rFonts w:ascii="Calibri" w:hAnsi="Calibri" w:cs="Calibri"/>
        </w:rPr>
        <w:t>are</w:t>
      </w:r>
      <w:r w:rsidRPr="003C6EF1">
        <w:rPr>
          <w:rFonts w:ascii="Calibri" w:hAnsi="Calibri" w:cs="Calibri"/>
        </w:rPr>
        <w:t xml:space="preserve"> obtained from the model and are substantial for developing processes according to</w:t>
      </w:r>
      <w:r w:rsidRPr="003C6EF1">
        <w:rPr>
          <w:rFonts w:ascii="Calibri" w:eastAsia="Times New Roman" w:hAnsi="Calibri" w:cs="Calibri"/>
          <w:kern w:val="0"/>
          <w:sz w:val="24"/>
          <w:szCs w:val="24"/>
          <w:lang w:eastAsia="en-GB"/>
          <w14:ligatures w14:val="none"/>
        </w:rPr>
        <w:t xml:space="preserve"> </w:t>
      </w:r>
      <w:r w:rsidRPr="003C6EF1">
        <w:rPr>
          <w:rFonts w:ascii="Calibri" w:hAnsi="Calibri" w:cs="Calibri"/>
        </w:rPr>
        <w:t xml:space="preserve">(Parmenter) not to mention simulation software such as DES. By grouping data sets which highlight areas in which modelling fail to predict such as human error, which is an impossible factor to </w:t>
      </w:r>
      <w:r w:rsidR="009B3453">
        <w:rPr>
          <w:rFonts w:ascii="Calibri" w:hAnsi="Calibri" w:cs="Calibri"/>
        </w:rPr>
        <w:t>quantify</w:t>
      </w:r>
      <w:r w:rsidRPr="003C6EF1">
        <w:rPr>
          <w:rFonts w:ascii="Calibri" w:hAnsi="Calibri" w:cs="Calibri"/>
        </w:rPr>
        <w:t>, though DES presents a possibility to mitigate through careful predictions and risk assessments</w:t>
      </w:r>
      <w:r w:rsidR="009B3453">
        <w:rPr>
          <w:rFonts w:ascii="Calibri" w:hAnsi="Calibri" w:cs="Calibri"/>
        </w:rPr>
        <w:t xml:space="preserve">, </w:t>
      </w:r>
      <w:r w:rsidRPr="003C6EF1">
        <w:rPr>
          <w:rFonts w:ascii="Calibri" w:hAnsi="Calibri" w:cs="Calibri"/>
        </w:rPr>
        <w:t>through trial and error.</w:t>
      </w:r>
    </w:p>
    <w:p w14:paraId="0705C47F" w14:textId="77777777" w:rsidR="00AB0F3D" w:rsidRPr="003C6EF1" w:rsidRDefault="00AB0F3D" w:rsidP="00AB0F3D">
      <w:pPr>
        <w:rPr>
          <w:rFonts w:ascii="Calibri" w:hAnsi="Calibri" w:cs="Calibri"/>
        </w:rPr>
      </w:pPr>
    </w:p>
    <w:p w14:paraId="034FF47D" w14:textId="25656286" w:rsidR="00AB0F3D" w:rsidRPr="003C6EF1" w:rsidRDefault="00AB0F3D" w:rsidP="00AB0F3D">
      <w:pPr>
        <w:pStyle w:val="Caption"/>
        <w:jc w:val="center"/>
        <w:rPr>
          <w:rFonts w:ascii="Calibri" w:hAnsi="Calibri" w:cs="Calibri"/>
        </w:rPr>
      </w:pPr>
      <w:bookmarkStart w:id="9" w:name="_Toc242070482"/>
      <w:bookmarkStart w:id="10" w:name="_Toc242070768"/>
      <w:r w:rsidRPr="003C6EF1">
        <w:rPr>
          <w:rFonts w:ascii="Calibri" w:hAnsi="Calibri" w:cs="Calibri"/>
          <w:noProof/>
        </w:rPr>
        <w:lastRenderedPageBreak/>
        <w:drawing>
          <wp:inline distT="0" distB="0" distL="0" distR="0" wp14:anchorId="4C49DE17" wp14:editId="48D9ECF3">
            <wp:extent cx="5534025" cy="2867025"/>
            <wp:effectExtent l="0" t="0" r="9525" b="9525"/>
            <wp:docPr id="11312637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34025" cy="2867025"/>
                    </a:xfrm>
                    <a:prstGeom prst="rect">
                      <a:avLst/>
                    </a:prstGeom>
                    <a:noFill/>
                    <a:ln>
                      <a:noFill/>
                    </a:ln>
                  </pic:spPr>
                </pic:pic>
              </a:graphicData>
            </a:graphic>
          </wp:inline>
        </w:drawing>
      </w:r>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3</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Auto Optical Inspection</w:t>
      </w:r>
      <w:bookmarkEnd w:id="9"/>
      <w:bookmarkEnd w:id="10"/>
    </w:p>
    <w:p w14:paraId="2D6310F5" w14:textId="77777777" w:rsidR="00AB0F3D" w:rsidRPr="003C6EF1" w:rsidRDefault="00AB0F3D" w:rsidP="00AB0F3D">
      <w:pPr>
        <w:rPr>
          <w:rFonts w:ascii="Calibri" w:hAnsi="Calibri" w:cs="Calibri"/>
        </w:rPr>
      </w:pPr>
    </w:p>
    <w:p w14:paraId="4C8E5B78" w14:textId="0E06B2B1" w:rsidR="00AB0F3D" w:rsidRDefault="00AB0F3D" w:rsidP="00AB0F3D">
      <w:pPr>
        <w:pStyle w:val="Caption"/>
        <w:jc w:val="center"/>
        <w:rPr>
          <w:rFonts w:ascii="Calibri" w:hAnsi="Calibri" w:cs="Calibri"/>
        </w:rPr>
      </w:pPr>
      <w:bookmarkStart w:id="11" w:name="_Toc242070483"/>
      <w:bookmarkStart w:id="12" w:name="_Toc242070769"/>
      <w:r w:rsidRPr="003C6EF1">
        <w:rPr>
          <w:rFonts w:ascii="Calibri" w:hAnsi="Calibri" w:cs="Calibri"/>
          <w:noProof/>
        </w:rPr>
        <w:lastRenderedPageBreak/>
        <w:drawing>
          <wp:inline distT="0" distB="0" distL="0" distR="0" wp14:anchorId="6B6402E3" wp14:editId="76CFABC8">
            <wp:extent cx="5572125" cy="6248400"/>
            <wp:effectExtent l="0" t="0" r="9525" b="0"/>
            <wp:docPr id="7462912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72125" cy="6248400"/>
                    </a:xfrm>
                    <a:prstGeom prst="rect">
                      <a:avLst/>
                    </a:prstGeom>
                    <a:noFill/>
                    <a:ln>
                      <a:noFill/>
                    </a:ln>
                  </pic:spPr>
                </pic:pic>
              </a:graphicData>
            </a:graphic>
          </wp:inline>
        </w:drawing>
      </w:r>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4</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 xml:space="preserve">Drill and Cap </w:t>
      </w:r>
      <w:proofErr w:type="spellStart"/>
      <w:r w:rsidRPr="003C6EF1">
        <w:rPr>
          <w:rFonts w:ascii="Calibri" w:hAnsi="Calibri" w:cs="Calibri"/>
        </w:rPr>
        <w:t>disp</w:t>
      </w:r>
      <w:bookmarkEnd w:id="11"/>
      <w:bookmarkEnd w:id="12"/>
      <w:proofErr w:type="spellEnd"/>
    </w:p>
    <w:p w14:paraId="41E6C1D1" w14:textId="354C8668" w:rsidR="009344BF" w:rsidRPr="009344BF" w:rsidRDefault="009344BF" w:rsidP="009344BF">
      <w:pPr>
        <w:ind w:firstLine="720"/>
      </w:pPr>
      <w:r w:rsidRPr="009344BF">
        <w:rPr>
          <w:noProof/>
        </w:rPr>
        <w:lastRenderedPageBreak/>
        <w:drawing>
          <wp:inline distT="0" distB="0" distL="0" distR="0" wp14:anchorId="53CD221D" wp14:editId="7FA2A6AC">
            <wp:extent cx="4591691" cy="3000794"/>
            <wp:effectExtent l="0" t="0" r="0" b="9525"/>
            <wp:docPr id="2072367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367001" name=""/>
                    <pic:cNvPicPr/>
                  </pic:nvPicPr>
                  <pic:blipFill>
                    <a:blip r:embed="rId14"/>
                    <a:stretch>
                      <a:fillRect/>
                    </a:stretch>
                  </pic:blipFill>
                  <pic:spPr>
                    <a:xfrm>
                      <a:off x="0" y="0"/>
                      <a:ext cx="4591691" cy="3000794"/>
                    </a:xfrm>
                    <a:prstGeom prst="rect">
                      <a:avLst/>
                    </a:prstGeom>
                  </pic:spPr>
                </pic:pic>
              </a:graphicData>
            </a:graphic>
          </wp:inline>
        </w:drawing>
      </w:r>
    </w:p>
    <w:p w14:paraId="0C57E868" w14:textId="31DBA7C4" w:rsidR="00AB0F3D" w:rsidRPr="003C6EF1" w:rsidRDefault="00AB0F3D" w:rsidP="00AB0F3D">
      <w:pPr>
        <w:pStyle w:val="Heading3"/>
        <w:jc w:val="center"/>
        <w:rPr>
          <w:rFonts w:ascii="Calibri" w:hAnsi="Calibri" w:cs="Calibri"/>
        </w:rPr>
      </w:pPr>
    </w:p>
    <w:p w14:paraId="599FCCBD" w14:textId="15C35209" w:rsidR="00AB0F3D" w:rsidRPr="003C6EF1" w:rsidRDefault="00AB0F3D" w:rsidP="00AB0F3D">
      <w:pPr>
        <w:pStyle w:val="Caption"/>
        <w:jc w:val="center"/>
        <w:rPr>
          <w:rFonts w:ascii="Calibri" w:hAnsi="Calibri" w:cs="Calibri"/>
        </w:rPr>
      </w:pPr>
      <w:bookmarkStart w:id="13" w:name="_Toc242070484"/>
      <w:bookmarkStart w:id="14" w:name="_Toc242070770"/>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5</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Press Process</w:t>
      </w:r>
      <w:bookmarkEnd w:id="13"/>
      <w:bookmarkEnd w:id="14"/>
    </w:p>
    <w:p w14:paraId="75C55D98" w14:textId="77777777" w:rsidR="00AB0F3D" w:rsidRPr="003C6EF1" w:rsidRDefault="00AB0F3D" w:rsidP="00AB0F3D">
      <w:pPr>
        <w:pStyle w:val="Caption"/>
        <w:jc w:val="center"/>
        <w:rPr>
          <w:rFonts w:ascii="Calibri" w:hAnsi="Calibri" w:cs="Calibri"/>
        </w:rPr>
      </w:pPr>
      <w:r w:rsidRPr="003C6EF1">
        <w:rPr>
          <w:rFonts w:ascii="Calibri" w:hAnsi="Calibri" w:cs="Calibri"/>
          <w:noProof/>
        </w:rPr>
        <w:drawing>
          <wp:inline distT="0" distB="0" distL="0" distR="0" wp14:anchorId="4F4CE39B" wp14:editId="53C47E69">
            <wp:extent cx="4524375" cy="2876550"/>
            <wp:effectExtent l="0" t="0" r="9525" b="0"/>
            <wp:docPr id="21396575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24375" cy="2876550"/>
                    </a:xfrm>
                    <a:prstGeom prst="rect">
                      <a:avLst/>
                    </a:prstGeom>
                    <a:noFill/>
                    <a:ln>
                      <a:noFill/>
                    </a:ln>
                  </pic:spPr>
                </pic:pic>
              </a:graphicData>
            </a:graphic>
          </wp:inline>
        </w:drawing>
      </w:r>
    </w:p>
    <w:p w14:paraId="2BFD2250" w14:textId="61901F68" w:rsidR="00AB0F3D" w:rsidRPr="003C6EF1" w:rsidRDefault="00AB0F3D" w:rsidP="00AB0F3D">
      <w:pPr>
        <w:pStyle w:val="Caption"/>
        <w:jc w:val="center"/>
        <w:rPr>
          <w:rFonts w:ascii="Calibri" w:hAnsi="Calibri" w:cs="Calibri"/>
        </w:rPr>
      </w:pPr>
      <w:bookmarkStart w:id="15" w:name="_Toc242070485"/>
      <w:bookmarkStart w:id="16" w:name="_Toc242070771"/>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6</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Label Process</w:t>
      </w:r>
      <w:bookmarkEnd w:id="15"/>
      <w:bookmarkEnd w:id="16"/>
    </w:p>
    <w:p w14:paraId="58E1C73B" w14:textId="77777777" w:rsidR="00AB0F3D" w:rsidRPr="003C6EF1" w:rsidRDefault="00AB0F3D" w:rsidP="00AB0F3D">
      <w:pPr>
        <w:rPr>
          <w:rFonts w:ascii="Calibri" w:hAnsi="Calibri" w:cs="Calibri"/>
        </w:rPr>
      </w:pPr>
    </w:p>
    <w:p w14:paraId="54E10C9A" w14:textId="206EA446" w:rsidR="00AB0F3D" w:rsidRPr="003C6EF1" w:rsidRDefault="00AB0F3D" w:rsidP="00AB0F3D">
      <w:pPr>
        <w:pStyle w:val="Caption"/>
        <w:jc w:val="center"/>
        <w:rPr>
          <w:rFonts w:ascii="Calibri" w:hAnsi="Calibri" w:cs="Calibri"/>
        </w:rPr>
      </w:pPr>
      <w:bookmarkStart w:id="17" w:name="_Toc242070486"/>
      <w:bookmarkStart w:id="18" w:name="_Toc242070772"/>
      <w:r w:rsidRPr="003C6EF1">
        <w:rPr>
          <w:rFonts w:ascii="Calibri" w:hAnsi="Calibri" w:cs="Calibri"/>
          <w:noProof/>
        </w:rPr>
        <w:lastRenderedPageBreak/>
        <w:drawing>
          <wp:inline distT="0" distB="0" distL="0" distR="0" wp14:anchorId="34325877" wp14:editId="0A788A4D">
            <wp:extent cx="5731510" cy="3162300"/>
            <wp:effectExtent l="0" t="0" r="2540" b="0"/>
            <wp:docPr id="7429918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62300"/>
                    </a:xfrm>
                    <a:prstGeom prst="rect">
                      <a:avLst/>
                    </a:prstGeom>
                    <a:noFill/>
                    <a:ln>
                      <a:noFill/>
                    </a:ln>
                  </pic:spPr>
                </pic:pic>
              </a:graphicData>
            </a:graphic>
          </wp:inline>
        </w:drawing>
      </w:r>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7</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Output Process</w:t>
      </w:r>
      <w:bookmarkEnd w:id="17"/>
      <w:bookmarkEnd w:id="18"/>
    </w:p>
    <w:p w14:paraId="1DAB0CE1" w14:textId="4EE039BC" w:rsidR="00AB0F3D" w:rsidRPr="003C6EF1" w:rsidRDefault="00AB0F3D" w:rsidP="00AB0F3D">
      <w:pPr>
        <w:rPr>
          <w:rFonts w:ascii="Calibri" w:hAnsi="Calibri" w:cs="Calibri"/>
        </w:rPr>
      </w:pPr>
      <w:r w:rsidRPr="003C6EF1">
        <w:rPr>
          <w:rFonts w:ascii="Calibri" w:hAnsi="Calibri" w:cs="Calibri"/>
        </w:rPr>
        <w:t xml:space="preserve">The above process simulation model was designed by </w:t>
      </w:r>
      <w:r w:rsidR="00EA07ED">
        <w:rPr>
          <w:rFonts w:ascii="Calibri" w:hAnsi="Calibri" w:cs="Calibri"/>
        </w:rPr>
        <w:t>(LH)</w:t>
      </w:r>
      <w:r w:rsidRPr="003C6EF1">
        <w:rPr>
          <w:rFonts w:ascii="Calibri" w:hAnsi="Calibri" w:cs="Calibri"/>
        </w:rPr>
        <w:t xml:space="preserve"> based off the layout in Figure 3</w:t>
      </w:r>
      <w:r w:rsidR="008026F9" w:rsidRPr="003C6EF1">
        <w:rPr>
          <w:rFonts w:ascii="Calibri" w:hAnsi="Calibri" w:cs="Calibri"/>
        </w:rPr>
        <w:t xml:space="preserve"> through 7</w:t>
      </w:r>
      <w:r w:rsidRPr="003C6EF1">
        <w:rPr>
          <w:rFonts w:ascii="Calibri" w:hAnsi="Calibri" w:cs="Calibri"/>
        </w:rPr>
        <w:t xml:space="preserve"> and produced from the data gathered and shown in Figure </w:t>
      </w:r>
      <w:r w:rsidR="008026F9" w:rsidRPr="003C6EF1">
        <w:rPr>
          <w:rFonts w:ascii="Calibri" w:hAnsi="Calibri" w:cs="Calibri"/>
        </w:rPr>
        <w:t>3</w:t>
      </w:r>
      <w:r w:rsidRPr="003C6EF1">
        <w:rPr>
          <w:rFonts w:ascii="Calibri" w:hAnsi="Calibri" w:cs="Calibri"/>
        </w:rPr>
        <w:t xml:space="preserve">. </w:t>
      </w:r>
      <w:r w:rsidR="003936C2" w:rsidRPr="003C6EF1">
        <w:rPr>
          <w:rFonts w:ascii="Calibri" w:hAnsi="Calibri" w:cs="Calibri"/>
        </w:rPr>
        <w:t>W</w:t>
      </w:r>
      <w:r w:rsidRPr="003C6EF1">
        <w:rPr>
          <w:rFonts w:ascii="Calibri" w:hAnsi="Calibri" w:cs="Calibri"/>
        </w:rPr>
        <w:t>hite section</w:t>
      </w:r>
      <w:r w:rsidR="003936C2" w:rsidRPr="003C6EF1">
        <w:rPr>
          <w:rFonts w:ascii="Calibri" w:hAnsi="Calibri" w:cs="Calibri"/>
        </w:rPr>
        <w:t>s</w:t>
      </w:r>
      <w:r w:rsidRPr="003C6EF1">
        <w:rPr>
          <w:rFonts w:ascii="Calibri" w:hAnsi="Calibri" w:cs="Calibri"/>
        </w:rPr>
        <w:t xml:space="preserve"> show area</w:t>
      </w:r>
      <w:r w:rsidR="003936C2" w:rsidRPr="003C6EF1">
        <w:rPr>
          <w:rFonts w:ascii="Calibri" w:hAnsi="Calibri" w:cs="Calibri"/>
        </w:rPr>
        <w:t>s</w:t>
      </w:r>
      <w:r w:rsidRPr="003C6EF1">
        <w:rPr>
          <w:rFonts w:ascii="Calibri" w:hAnsi="Calibri" w:cs="Calibri"/>
        </w:rPr>
        <w:t xml:space="preserve"> of the model where product flow or bottlenecks are likely to occur, clocks and variable data sets </w:t>
      </w:r>
      <w:r w:rsidR="00EA07ED">
        <w:rPr>
          <w:rFonts w:ascii="Calibri" w:hAnsi="Calibri" w:cs="Calibri"/>
        </w:rPr>
        <w:t>illustrate</w:t>
      </w:r>
      <w:r w:rsidRPr="003C6EF1">
        <w:rPr>
          <w:rFonts w:ascii="Calibri" w:hAnsi="Calibri" w:cs="Calibri"/>
        </w:rPr>
        <w:t xml:space="preserve"> current utilisation and flow of parts throughout the operation adjacent to these white sections. There are six process</w:t>
      </w:r>
      <w:r w:rsidR="00F51138">
        <w:rPr>
          <w:rFonts w:ascii="Calibri" w:hAnsi="Calibri" w:cs="Calibri"/>
        </w:rPr>
        <w:t>es</w:t>
      </w:r>
      <w:r w:rsidRPr="003C6EF1">
        <w:rPr>
          <w:rFonts w:ascii="Calibri" w:hAnsi="Calibri" w:cs="Calibri"/>
        </w:rPr>
        <w:t xml:space="preserve"> which are designated with the value-adding allocation, these exclude the input, automated camera and dispose processes within the model.</w:t>
      </w:r>
    </w:p>
    <w:p w14:paraId="4619CDCF" w14:textId="77777777" w:rsidR="00AB0F3D" w:rsidRPr="003C6EF1" w:rsidRDefault="00AB0F3D" w:rsidP="00AB0F3D">
      <w:pPr>
        <w:rPr>
          <w:rFonts w:ascii="Calibri" w:hAnsi="Calibri" w:cs="Calibri"/>
        </w:rPr>
      </w:pPr>
    </w:p>
    <w:p w14:paraId="66F94F45" w14:textId="77777777" w:rsidR="00AB0F3D" w:rsidRPr="003C6EF1" w:rsidRDefault="00AB0F3D" w:rsidP="00AB0F3D">
      <w:pPr>
        <w:rPr>
          <w:rFonts w:ascii="Calibri" w:hAnsi="Calibri" w:cs="Calibri"/>
        </w:rPr>
      </w:pPr>
    </w:p>
    <w:p w14:paraId="0562F871" w14:textId="77777777" w:rsidR="00AB0F3D" w:rsidRPr="003C6EF1" w:rsidRDefault="00AB0F3D" w:rsidP="00AB0F3D">
      <w:pPr>
        <w:rPr>
          <w:rFonts w:ascii="Calibri" w:hAnsi="Calibri" w:cs="Calibri"/>
        </w:rPr>
      </w:pPr>
    </w:p>
    <w:p w14:paraId="40E1A985" w14:textId="77777777" w:rsidR="00AB0F3D" w:rsidRPr="003C6EF1" w:rsidRDefault="00AB0F3D" w:rsidP="00AB0F3D">
      <w:pPr>
        <w:rPr>
          <w:rFonts w:ascii="Calibri" w:hAnsi="Calibri" w:cs="Calibri"/>
        </w:rPr>
      </w:pPr>
    </w:p>
    <w:p w14:paraId="2C311C13" w14:textId="77777777" w:rsidR="00AB0F3D" w:rsidRPr="003C6EF1" w:rsidRDefault="00AB0F3D" w:rsidP="00AB0F3D">
      <w:pPr>
        <w:rPr>
          <w:rFonts w:ascii="Calibri" w:hAnsi="Calibri" w:cs="Calibri"/>
        </w:rPr>
      </w:pPr>
    </w:p>
    <w:p w14:paraId="730EC6B0" w14:textId="77777777" w:rsidR="00AB0F3D" w:rsidRPr="003C6EF1" w:rsidRDefault="00AB0F3D" w:rsidP="00AB0F3D">
      <w:pPr>
        <w:rPr>
          <w:rFonts w:ascii="Calibri" w:hAnsi="Calibri" w:cs="Calibri"/>
        </w:rPr>
      </w:pPr>
    </w:p>
    <w:p w14:paraId="18E93A36" w14:textId="77777777" w:rsidR="00AB0F3D" w:rsidRPr="003C6EF1" w:rsidRDefault="00AB0F3D" w:rsidP="00AB0F3D">
      <w:pPr>
        <w:rPr>
          <w:rFonts w:ascii="Calibri" w:hAnsi="Calibri" w:cs="Calibri"/>
        </w:rPr>
      </w:pPr>
    </w:p>
    <w:p w14:paraId="466AEF3A" w14:textId="77777777" w:rsidR="00AB0F3D" w:rsidRPr="003C6EF1" w:rsidRDefault="00AB0F3D" w:rsidP="00AB0F3D">
      <w:pPr>
        <w:rPr>
          <w:rFonts w:ascii="Calibri" w:hAnsi="Calibri" w:cs="Calibri"/>
        </w:rPr>
      </w:pPr>
    </w:p>
    <w:p w14:paraId="0F685419" w14:textId="77777777" w:rsidR="00AB0F3D" w:rsidRPr="003C6EF1" w:rsidRDefault="00AB0F3D" w:rsidP="00AB0F3D">
      <w:pPr>
        <w:rPr>
          <w:rFonts w:ascii="Calibri" w:hAnsi="Calibri" w:cs="Calibri"/>
        </w:rPr>
      </w:pPr>
    </w:p>
    <w:p w14:paraId="306EF642" w14:textId="77777777" w:rsidR="00AB0F3D" w:rsidRPr="003C6EF1" w:rsidRDefault="00AB0F3D" w:rsidP="00AB0F3D">
      <w:pPr>
        <w:rPr>
          <w:rFonts w:ascii="Calibri" w:hAnsi="Calibri" w:cs="Calibri"/>
        </w:rPr>
      </w:pPr>
    </w:p>
    <w:p w14:paraId="2BEA1E24" w14:textId="77777777" w:rsidR="00AB0F3D" w:rsidRPr="003C6EF1" w:rsidRDefault="00AB0F3D" w:rsidP="00AB0F3D">
      <w:pPr>
        <w:rPr>
          <w:rFonts w:ascii="Calibri" w:hAnsi="Calibri" w:cs="Calibri"/>
        </w:rPr>
      </w:pPr>
    </w:p>
    <w:p w14:paraId="4F930E97" w14:textId="77777777" w:rsidR="00AB0F3D" w:rsidRPr="003C6EF1" w:rsidRDefault="00AB0F3D" w:rsidP="00AB0F3D">
      <w:pPr>
        <w:rPr>
          <w:rFonts w:ascii="Calibri" w:hAnsi="Calibri" w:cs="Calibri"/>
        </w:rPr>
      </w:pPr>
    </w:p>
    <w:p w14:paraId="57A38395" w14:textId="77777777" w:rsidR="00AB0F3D" w:rsidRPr="003C6EF1" w:rsidRDefault="00AB0F3D" w:rsidP="00AB0F3D">
      <w:pPr>
        <w:rPr>
          <w:rFonts w:ascii="Calibri" w:hAnsi="Calibri" w:cs="Calibri"/>
        </w:rPr>
      </w:pPr>
    </w:p>
    <w:p w14:paraId="73C02FC3" w14:textId="77777777" w:rsidR="00AB0F3D" w:rsidRPr="003C6EF1" w:rsidRDefault="00AB0F3D" w:rsidP="00AB0F3D">
      <w:pPr>
        <w:pStyle w:val="Heading1"/>
        <w:rPr>
          <w:rFonts w:ascii="Calibri" w:hAnsi="Calibri" w:cs="Calibri"/>
        </w:rPr>
      </w:pPr>
      <w:bookmarkStart w:id="19" w:name="_Toc242082740"/>
      <w:r w:rsidRPr="003C6EF1">
        <w:rPr>
          <w:rFonts w:ascii="Calibri" w:hAnsi="Calibri" w:cs="Calibri"/>
        </w:rPr>
        <w:lastRenderedPageBreak/>
        <w:t>4.0 Waste Identification</w:t>
      </w:r>
      <w:bookmarkEnd w:id="19"/>
    </w:p>
    <w:p w14:paraId="2EF54B98" w14:textId="60FEFDD1" w:rsidR="00AB0F3D" w:rsidRPr="003C6EF1" w:rsidRDefault="00AB0F3D" w:rsidP="00AB0F3D">
      <w:pPr>
        <w:rPr>
          <w:rFonts w:ascii="Calibri" w:hAnsi="Calibri" w:cs="Calibri"/>
        </w:rPr>
      </w:pPr>
      <w:r w:rsidRPr="003C6EF1">
        <w:rPr>
          <w:rFonts w:ascii="Calibri" w:hAnsi="Calibri" w:cs="Calibri"/>
        </w:rPr>
        <w:t>Producing unsuitable parts result</w:t>
      </w:r>
      <w:r w:rsidR="009C42E0">
        <w:rPr>
          <w:rFonts w:ascii="Calibri" w:hAnsi="Calibri" w:cs="Calibri"/>
        </w:rPr>
        <w:t>ing</w:t>
      </w:r>
      <w:r w:rsidRPr="003C6EF1">
        <w:rPr>
          <w:rFonts w:ascii="Calibri" w:hAnsi="Calibri" w:cs="Calibri"/>
        </w:rPr>
        <w:t xml:space="preserve"> in scrap or rework cause additional costs and delays to a process line. Too many defective parts and customers may not tolerate it and request discounts or seek other manufacturers which offer a more reliable source of produce. Therefore, minimising and eliminating any form of waste within an operation is highly desired and can result in a reduction in cost to manufacture via less scrap or quicker turnaround time for a singular entity.</w:t>
      </w:r>
    </w:p>
    <w:p w14:paraId="1361D486" w14:textId="385F0AE8" w:rsidR="00AB0F3D" w:rsidRPr="003C6EF1" w:rsidRDefault="009C42E0" w:rsidP="00AB0F3D">
      <w:pPr>
        <w:rPr>
          <w:rFonts w:ascii="Calibri" w:hAnsi="Calibri" w:cs="Calibri"/>
        </w:rPr>
      </w:pPr>
      <w:r>
        <w:rPr>
          <w:rFonts w:ascii="Calibri" w:hAnsi="Calibri" w:cs="Calibri"/>
        </w:rPr>
        <w:t>First</w:t>
      </w:r>
      <w:r w:rsidR="00AB0F3D" w:rsidRPr="003C6EF1">
        <w:rPr>
          <w:rFonts w:ascii="Calibri" w:hAnsi="Calibri" w:cs="Calibri"/>
        </w:rPr>
        <w:t xml:space="preserve"> identif</w:t>
      </w:r>
      <w:r>
        <w:rPr>
          <w:rFonts w:ascii="Calibri" w:hAnsi="Calibri" w:cs="Calibri"/>
        </w:rPr>
        <w:t>ication of</w:t>
      </w:r>
      <w:r w:rsidR="00AB0F3D" w:rsidRPr="003C6EF1">
        <w:rPr>
          <w:rFonts w:ascii="Calibri" w:hAnsi="Calibri" w:cs="Calibri"/>
        </w:rPr>
        <w:t xml:space="preserve"> potential areas of waste within the CP lab. This can be areas where parts do not flow correctly within the set</w:t>
      </w:r>
      <w:r>
        <w:rPr>
          <w:rFonts w:ascii="Calibri" w:hAnsi="Calibri" w:cs="Calibri"/>
        </w:rPr>
        <w:t xml:space="preserve"> process</w:t>
      </w:r>
      <w:r w:rsidR="00AB0F3D" w:rsidRPr="003C6EF1">
        <w:rPr>
          <w:rFonts w:ascii="Calibri" w:hAnsi="Calibri" w:cs="Calibri"/>
        </w:rPr>
        <w:t xml:space="preserve"> parameters. </w:t>
      </w:r>
      <w:r>
        <w:rPr>
          <w:rFonts w:ascii="Calibri" w:hAnsi="Calibri" w:cs="Calibri"/>
        </w:rPr>
        <w:t>A</w:t>
      </w:r>
      <w:r w:rsidR="00AB0F3D" w:rsidRPr="003C6EF1">
        <w:rPr>
          <w:rFonts w:ascii="Calibri" w:hAnsi="Calibri" w:cs="Calibri"/>
        </w:rPr>
        <w:t>reas can be highlighted and observed to see what data can be collected. Allocating the data into graphical representation will further demonstrate key bottlenecks and areas for potential waste. Various graphs will be used to gather different data.</w:t>
      </w:r>
    </w:p>
    <w:p w14:paraId="2B22C50A" w14:textId="4737DEF9" w:rsidR="00AB0F3D" w:rsidRPr="003C6EF1" w:rsidRDefault="00AB0F3D" w:rsidP="00AB0F3D">
      <w:pPr>
        <w:rPr>
          <w:rFonts w:ascii="Calibri" w:hAnsi="Calibri" w:cs="Calibri"/>
        </w:rPr>
      </w:pPr>
      <w:r w:rsidRPr="003C6EF1">
        <w:rPr>
          <w:rFonts w:ascii="Calibri" w:hAnsi="Calibri" w:cs="Calibri"/>
        </w:rPr>
        <w:t>The term waste means an unnecessary or wrong use of money (Cambridge Dictionary). Waste is highly undesirable within industry because it causes a loss for both the company and customer while causing potentially massive delays on other products causing a butterfly effect of sorts within an operation. Waste within the CP lab can be identified similarly as the definition, areas within the lab that do not meet the triangular times shown in figure 2, any part that takes longer than the maximum amount of allocated time due to reasons that fall outside of its control will be deemed as waste and affect the overall utilisation of the process. For example, bottlenecks and waiting times for refill cap dispenser.</w:t>
      </w:r>
    </w:p>
    <w:p w14:paraId="6FEDD87D" w14:textId="77777777" w:rsidR="00AB0F3D" w:rsidRPr="003C6EF1" w:rsidRDefault="00AB0F3D" w:rsidP="00AB0F3D">
      <w:pPr>
        <w:rPr>
          <w:rFonts w:ascii="Calibri" w:hAnsi="Calibri" w:cs="Calibri"/>
        </w:rPr>
      </w:pPr>
    </w:p>
    <w:p w14:paraId="129714AC" w14:textId="77777777" w:rsidR="00AB0F3D" w:rsidRPr="003C6EF1" w:rsidRDefault="00AB0F3D" w:rsidP="00AB0F3D">
      <w:pPr>
        <w:pStyle w:val="Heading2"/>
        <w:rPr>
          <w:rFonts w:ascii="Calibri" w:hAnsi="Calibri" w:cs="Calibri"/>
        </w:rPr>
      </w:pPr>
      <w:bookmarkStart w:id="20" w:name="_Toc242082741"/>
      <w:r w:rsidRPr="003C6EF1">
        <w:rPr>
          <w:rFonts w:ascii="Calibri" w:hAnsi="Calibri" w:cs="Calibri"/>
        </w:rPr>
        <w:t xml:space="preserve">4.1 Waste data collection plan </w:t>
      </w:r>
      <w:r w:rsidRPr="003C6EF1">
        <w:rPr>
          <w:rFonts w:ascii="Calibri" w:hAnsi="Calibri" w:cs="Calibri"/>
          <w:sz w:val="28"/>
          <w:szCs w:val="28"/>
        </w:rPr>
        <w:t>(Kunz)</w:t>
      </w:r>
      <w:bookmarkEnd w:id="20"/>
    </w:p>
    <w:p w14:paraId="4900B545" w14:textId="352CDE01" w:rsidR="00AB0F3D" w:rsidRPr="003C6EF1" w:rsidRDefault="00AB0F3D" w:rsidP="00AB0F3D">
      <w:pPr>
        <w:rPr>
          <w:rFonts w:ascii="Calibri" w:hAnsi="Calibri" w:cs="Calibri"/>
        </w:rPr>
      </w:pPr>
      <w:r w:rsidRPr="003C6EF1">
        <w:rPr>
          <w:rFonts w:ascii="Calibri" w:hAnsi="Calibri" w:cs="Calibri"/>
        </w:rPr>
        <w:t xml:space="preserve">The below </w:t>
      </w:r>
      <w:r w:rsidR="003936C2" w:rsidRPr="003C6EF1">
        <w:rPr>
          <w:rFonts w:ascii="Calibri" w:hAnsi="Calibri" w:cs="Calibri"/>
        </w:rPr>
        <w:t>data sets</w:t>
      </w:r>
      <w:r w:rsidRPr="003C6EF1">
        <w:rPr>
          <w:rFonts w:ascii="Calibri" w:hAnsi="Calibri" w:cs="Calibri"/>
        </w:rPr>
        <w:t xml:space="preserve"> show data seta collected from the Arena model run at different set run times of 12,16-,20-and 24-hour intervals to represent a more concrete set of data. This aids to the validity of the DES technique as it enables repeat experiments to be conducted on a modelled process through little to no effort. </w:t>
      </w:r>
    </w:p>
    <w:p w14:paraId="3B36E70B" w14:textId="77777777" w:rsidR="00AB0F3D" w:rsidRPr="003C6EF1" w:rsidRDefault="00AB0F3D" w:rsidP="00AB0F3D">
      <w:pPr>
        <w:rPr>
          <w:rFonts w:ascii="Calibri" w:hAnsi="Calibri" w:cs="Calibri"/>
        </w:rPr>
      </w:pPr>
      <w:r w:rsidRPr="003C6EF1">
        <w:rPr>
          <w:rFonts w:ascii="Calibri" w:hAnsi="Calibri" w:cs="Calibri"/>
        </w:rPr>
        <w:object w:dxaOrig="1543" w:dyaOrig="998" w14:anchorId="4243B3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17" o:title=""/>
          </v:shape>
          <o:OLEObject Type="Embed" ProgID="Package" ShapeID="_x0000_i1025" DrawAspect="Icon" ObjectID="_1852695529" r:id="rId18"/>
        </w:object>
      </w:r>
      <w:r w:rsidRPr="003C6EF1">
        <w:rPr>
          <w:rFonts w:ascii="Calibri" w:hAnsi="Calibri" w:cs="Calibri"/>
        </w:rPr>
        <w:object w:dxaOrig="1543" w:dyaOrig="998" w14:anchorId="3A5CCCA0">
          <v:shape id="_x0000_i1026" type="#_x0000_t75" style="width:77.25pt;height:50.25pt" o:ole="">
            <v:imagedata r:id="rId19" o:title=""/>
          </v:shape>
          <o:OLEObject Type="Embed" ProgID="Package" ShapeID="_x0000_i1026" DrawAspect="Icon" ObjectID="_1852695530" r:id="rId20"/>
        </w:object>
      </w:r>
      <w:r w:rsidRPr="003C6EF1">
        <w:rPr>
          <w:rFonts w:ascii="Calibri" w:hAnsi="Calibri" w:cs="Calibri"/>
        </w:rPr>
        <w:object w:dxaOrig="1543" w:dyaOrig="998" w14:anchorId="1522D631">
          <v:shape id="_x0000_i1027" type="#_x0000_t75" style="width:77.25pt;height:50.25pt" o:ole="">
            <v:imagedata r:id="rId21" o:title=""/>
          </v:shape>
          <o:OLEObject Type="Embed" ProgID="Package" ShapeID="_x0000_i1027" DrawAspect="Icon" ObjectID="_1852695531" r:id="rId22"/>
        </w:object>
      </w:r>
      <w:r w:rsidRPr="003C6EF1">
        <w:rPr>
          <w:rFonts w:ascii="Calibri" w:hAnsi="Calibri" w:cs="Calibri"/>
        </w:rPr>
        <w:object w:dxaOrig="1543" w:dyaOrig="998" w14:anchorId="747FD4E3">
          <v:shape id="_x0000_i1028" type="#_x0000_t75" style="width:77.25pt;height:50.25pt" o:ole="">
            <v:imagedata r:id="rId23" o:title=""/>
          </v:shape>
          <o:OLEObject Type="Embed" ProgID="Package" ShapeID="_x0000_i1028" DrawAspect="Icon" ObjectID="_1852695532" r:id="rId24"/>
        </w:object>
      </w:r>
    </w:p>
    <w:p w14:paraId="444A55B5" w14:textId="77777777" w:rsidR="00AB0F3D" w:rsidRPr="003C6EF1" w:rsidRDefault="00AB0F3D" w:rsidP="00AB0F3D">
      <w:pPr>
        <w:rPr>
          <w:rFonts w:ascii="Calibri" w:hAnsi="Calibri" w:cs="Calibri"/>
        </w:rPr>
      </w:pPr>
    </w:p>
    <w:p w14:paraId="72C6C9E2" w14:textId="77777777" w:rsidR="00AB0F3D" w:rsidRPr="003C6EF1" w:rsidRDefault="00AB0F3D" w:rsidP="00AB0F3D">
      <w:pPr>
        <w:rPr>
          <w:rFonts w:ascii="Calibri" w:hAnsi="Calibri" w:cs="Calibri"/>
        </w:rPr>
      </w:pPr>
    </w:p>
    <w:p w14:paraId="4F3BC7BB" w14:textId="77777777" w:rsidR="00AB0F3D" w:rsidRPr="003C6EF1" w:rsidRDefault="00AB0F3D" w:rsidP="00AB0F3D">
      <w:pPr>
        <w:rPr>
          <w:rFonts w:ascii="Calibri" w:hAnsi="Calibri" w:cs="Calibri"/>
        </w:rPr>
      </w:pPr>
    </w:p>
    <w:p w14:paraId="436A28AD" w14:textId="77777777" w:rsidR="00AB0F3D" w:rsidRPr="003C6EF1" w:rsidRDefault="00AB0F3D" w:rsidP="00AB0F3D">
      <w:pPr>
        <w:rPr>
          <w:rFonts w:ascii="Calibri" w:hAnsi="Calibri" w:cs="Calibri"/>
        </w:rPr>
      </w:pPr>
    </w:p>
    <w:p w14:paraId="5AA74339" w14:textId="77777777" w:rsidR="00AB0F3D" w:rsidRPr="003C6EF1" w:rsidRDefault="00AB0F3D" w:rsidP="00AB0F3D">
      <w:pPr>
        <w:rPr>
          <w:rFonts w:ascii="Calibri" w:hAnsi="Calibri" w:cs="Calibri"/>
        </w:rPr>
      </w:pPr>
    </w:p>
    <w:p w14:paraId="5DCABB65" w14:textId="77777777" w:rsidR="00AB0F3D" w:rsidRPr="003C6EF1" w:rsidRDefault="00AB0F3D" w:rsidP="00AB0F3D">
      <w:pPr>
        <w:rPr>
          <w:rFonts w:ascii="Calibri" w:hAnsi="Calibri" w:cs="Calibri"/>
        </w:rPr>
      </w:pPr>
    </w:p>
    <w:p w14:paraId="4583FBCA" w14:textId="77777777" w:rsidR="00AB0F3D" w:rsidRPr="003C6EF1" w:rsidRDefault="00AB0F3D" w:rsidP="00AB0F3D">
      <w:pPr>
        <w:rPr>
          <w:rFonts w:ascii="Calibri" w:hAnsi="Calibri" w:cs="Calibri"/>
        </w:rPr>
      </w:pPr>
    </w:p>
    <w:p w14:paraId="735F5603" w14:textId="77777777" w:rsidR="00AB0F3D" w:rsidRPr="003C6EF1" w:rsidRDefault="00AB0F3D" w:rsidP="00AB0F3D">
      <w:pPr>
        <w:rPr>
          <w:rFonts w:ascii="Calibri" w:hAnsi="Calibri" w:cs="Calibri"/>
        </w:rPr>
      </w:pPr>
    </w:p>
    <w:p w14:paraId="2B73A4EE" w14:textId="77777777" w:rsidR="00AB0F3D" w:rsidRPr="003C6EF1" w:rsidRDefault="00AB0F3D" w:rsidP="00AB0F3D">
      <w:pPr>
        <w:rPr>
          <w:rFonts w:ascii="Calibri" w:hAnsi="Calibri" w:cs="Calibri"/>
        </w:rPr>
      </w:pPr>
    </w:p>
    <w:p w14:paraId="0E8B1169" w14:textId="4AC37ED6" w:rsidR="00AB0F3D" w:rsidRDefault="00AB0F3D" w:rsidP="00AB0F3D">
      <w:pPr>
        <w:pStyle w:val="Caption"/>
        <w:jc w:val="center"/>
        <w:rPr>
          <w:rFonts w:ascii="Calibri" w:hAnsi="Calibri" w:cs="Calibri"/>
        </w:rPr>
      </w:pPr>
      <w:bookmarkStart w:id="21" w:name="_Toc242070753"/>
      <w:r w:rsidRPr="003C6EF1">
        <w:rPr>
          <w:rFonts w:ascii="Calibri" w:hAnsi="Calibri" w:cs="Calibri"/>
        </w:rPr>
        <w:lastRenderedPageBreak/>
        <w:t xml:space="preserve">Table </w:t>
      </w:r>
      <w:r w:rsidRPr="003C6EF1">
        <w:rPr>
          <w:rFonts w:ascii="Calibri" w:hAnsi="Calibri" w:cs="Calibri"/>
        </w:rPr>
        <w:fldChar w:fldCharType="begin"/>
      </w:r>
      <w:r w:rsidRPr="003C6EF1">
        <w:rPr>
          <w:rFonts w:ascii="Calibri" w:hAnsi="Calibri" w:cs="Calibri"/>
        </w:rPr>
        <w:instrText xml:space="preserve"> SEQ Table \* ARABIC </w:instrText>
      </w:r>
      <w:r w:rsidRPr="003C6EF1">
        <w:rPr>
          <w:rFonts w:ascii="Calibri" w:hAnsi="Calibri" w:cs="Calibri"/>
        </w:rPr>
        <w:fldChar w:fldCharType="separate"/>
      </w:r>
      <w:r w:rsidR="009B4AB6" w:rsidRPr="003C6EF1">
        <w:rPr>
          <w:rFonts w:ascii="Calibri" w:hAnsi="Calibri" w:cs="Calibri"/>
          <w:noProof/>
        </w:rPr>
        <w:t>1</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Wate Collection</w:t>
      </w:r>
      <w:r w:rsidRPr="003C6EF1">
        <w:rPr>
          <w:rFonts w:ascii="Calibri" w:hAnsi="Calibri" w:cs="Calibri"/>
          <w:noProof/>
        </w:rPr>
        <w:drawing>
          <wp:inline distT="0" distB="0" distL="0" distR="0" wp14:anchorId="4D5E60DF" wp14:editId="38B72DFE">
            <wp:extent cx="5731510" cy="4163695"/>
            <wp:effectExtent l="0" t="0" r="2540" b="8255"/>
            <wp:docPr id="2129027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027022" name=""/>
                    <pic:cNvPicPr/>
                  </pic:nvPicPr>
                  <pic:blipFill>
                    <a:blip r:embed="rId25"/>
                    <a:stretch>
                      <a:fillRect/>
                    </a:stretch>
                  </pic:blipFill>
                  <pic:spPr>
                    <a:xfrm>
                      <a:off x="0" y="0"/>
                      <a:ext cx="5731510" cy="4163695"/>
                    </a:xfrm>
                    <a:prstGeom prst="rect">
                      <a:avLst/>
                    </a:prstGeom>
                  </pic:spPr>
                </pic:pic>
              </a:graphicData>
            </a:graphic>
          </wp:inline>
        </w:drawing>
      </w:r>
      <w:bookmarkEnd w:id="21"/>
    </w:p>
    <w:p w14:paraId="3A859FC2" w14:textId="77777777" w:rsidR="00482CF0" w:rsidRPr="00482CF0" w:rsidRDefault="00482CF0" w:rsidP="00482CF0"/>
    <w:p w14:paraId="08279F8C" w14:textId="77777777" w:rsidR="00AB0F3D" w:rsidRPr="003C6EF1" w:rsidRDefault="00AB0F3D" w:rsidP="00AB0F3D">
      <w:pPr>
        <w:pStyle w:val="Heading2"/>
        <w:rPr>
          <w:rFonts w:ascii="Calibri" w:hAnsi="Calibri" w:cs="Calibri"/>
        </w:rPr>
      </w:pPr>
      <w:bookmarkStart w:id="22" w:name="_Toc242082742"/>
      <w:r w:rsidRPr="003C6EF1">
        <w:rPr>
          <w:rFonts w:ascii="Calibri" w:hAnsi="Calibri" w:cs="Calibri"/>
        </w:rPr>
        <w:t>4.2 Bottleneck Identification</w:t>
      </w:r>
      <w:bookmarkEnd w:id="22"/>
      <w:r w:rsidRPr="003C6EF1">
        <w:rPr>
          <w:rFonts w:ascii="Calibri" w:hAnsi="Calibri" w:cs="Calibri"/>
        </w:rPr>
        <w:t xml:space="preserve"> </w:t>
      </w:r>
    </w:p>
    <w:p w14:paraId="73206C63" w14:textId="59A4A7B2" w:rsidR="00AB0F3D" w:rsidRPr="003C6EF1" w:rsidRDefault="00AB0F3D" w:rsidP="00AB0F3D">
      <w:pPr>
        <w:pStyle w:val="Caption"/>
        <w:jc w:val="center"/>
        <w:rPr>
          <w:rFonts w:ascii="Calibri" w:hAnsi="Calibri" w:cs="Calibri"/>
        </w:rPr>
      </w:pPr>
      <w:bookmarkStart w:id="23" w:name="_Toc242070754"/>
      <w:r w:rsidRPr="003C6EF1">
        <w:rPr>
          <w:rFonts w:ascii="Calibri" w:hAnsi="Calibri" w:cs="Calibri"/>
        </w:rPr>
        <w:t xml:space="preserve">Table </w:t>
      </w:r>
      <w:r w:rsidRPr="003C6EF1">
        <w:rPr>
          <w:rFonts w:ascii="Calibri" w:hAnsi="Calibri" w:cs="Calibri"/>
        </w:rPr>
        <w:fldChar w:fldCharType="begin"/>
      </w:r>
      <w:r w:rsidRPr="003C6EF1">
        <w:rPr>
          <w:rFonts w:ascii="Calibri" w:hAnsi="Calibri" w:cs="Calibri"/>
        </w:rPr>
        <w:instrText xml:space="preserve"> SEQ Table \* ARABIC </w:instrText>
      </w:r>
      <w:r w:rsidRPr="003C6EF1">
        <w:rPr>
          <w:rFonts w:ascii="Calibri" w:hAnsi="Calibri" w:cs="Calibri"/>
        </w:rPr>
        <w:fldChar w:fldCharType="separate"/>
      </w:r>
      <w:r w:rsidR="009B4AB6" w:rsidRPr="003C6EF1">
        <w:rPr>
          <w:rFonts w:ascii="Calibri" w:hAnsi="Calibri" w:cs="Calibri"/>
          <w:noProof/>
        </w:rPr>
        <w:t>2</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Bottleneck 24hr</w:t>
      </w:r>
      <w:r w:rsidRPr="003C6EF1">
        <w:rPr>
          <w:rFonts w:ascii="Calibri" w:hAnsi="Calibri" w:cs="Calibri"/>
          <w:noProof/>
        </w:rPr>
        <w:drawing>
          <wp:inline distT="0" distB="0" distL="0" distR="0" wp14:anchorId="666C4116" wp14:editId="6209E4B2">
            <wp:extent cx="5731510" cy="3285490"/>
            <wp:effectExtent l="0" t="0" r="2540" b="0"/>
            <wp:docPr id="72854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43658" name=""/>
                    <pic:cNvPicPr/>
                  </pic:nvPicPr>
                  <pic:blipFill>
                    <a:blip r:embed="rId26"/>
                    <a:stretch>
                      <a:fillRect/>
                    </a:stretch>
                  </pic:blipFill>
                  <pic:spPr>
                    <a:xfrm>
                      <a:off x="0" y="0"/>
                      <a:ext cx="5731510" cy="3285490"/>
                    </a:xfrm>
                    <a:prstGeom prst="rect">
                      <a:avLst/>
                    </a:prstGeom>
                  </pic:spPr>
                </pic:pic>
              </a:graphicData>
            </a:graphic>
          </wp:inline>
        </w:drawing>
      </w:r>
      <w:bookmarkEnd w:id="23"/>
    </w:p>
    <w:p w14:paraId="3DEB0A73" w14:textId="57AA1859" w:rsidR="00AB0F3D" w:rsidRPr="003C6EF1" w:rsidRDefault="00AB0F3D" w:rsidP="00AB0F3D">
      <w:pPr>
        <w:rPr>
          <w:rFonts w:ascii="Calibri" w:hAnsi="Calibri" w:cs="Calibri"/>
        </w:rPr>
      </w:pPr>
      <w:r w:rsidRPr="003C6EF1">
        <w:rPr>
          <w:rFonts w:ascii="Calibri" w:hAnsi="Calibri" w:cs="Calibri"/>
        </w:rPr>
        <w:lastRenderedPageBreak/>
        <w:t xml:space="preserve">The above </w:t>
      </w:r>
      <w:r w:rsidR="00C2498C" w:rsidRPr="003C6EF1">
        <w:rPr>
          <w:rFonts w:ascii="Calibri" w:hAnsi="Calibri" w:cs="Calibri"/>
        </w:rPr>
        <w:t>Table</w:t>
      </w:r>
      <w:r w:rsidRPr="003C6EF1">
        <w:rPr>
          <w:rFonts w:ascii="Calibri" w:hAnsi="Calibri" w:cs="Calibri"/>
        </w:rPr>
        <w:t xml:space="preserve"> shows evidently that the Drill Hold process is the largest bottleneck by over 1000 part</w:t>
      </w:r>
      <w:r w:rsidR="003936C2" w:rsidRPr="003C6EF1">
        <w:rPr>
          <w:rFonts w:ascii="Calibri" w:hAnsi="Calibri" w:cs="Calibri"/>
        </w:rPr>
        <w:t>s</w:t>
      </w:r>
      <w:r w:rsidRPr="003C6EF1">
        <w:rPr>
          <w:rFonts w:ascii="Calibri" w:hAnsi="Calibri" w:cs="Calibri"/>
        </w:rPr>
        <w:t xml:space="preserve"> remain</w:t>
      </w:r>
      <w:r w:rsidR="003936C2" w:rsidRPr="003C6EF1">
        <w:rPr>
          <w:rFonts w:ascii="Calibri" w:hAnsi="Calibri" w:cs="Calibri"/>
        </w:rPr>
        <w:t>ing</w:t>
      </w:r>
      <w:r w:rsidRPr="003C6EF1">
        <w:rPr>
          <w:rFonts w:ascii="Calibri" w:hAnsi="Calibri" w:cs="Calibri"/>
        </w:rPr>
        <w:t xml:space="preserve"> within the system. </w:t>
      </w:r>
    </w:p>
    <w:p w14:paraId="7CFCBA9C" w14:textId="4D5256F6" w:rsidR="00AB0F3D" w:rsidRPr="003C6EF1" w:rsidRDefault="00C2498C" w:rsidP="00AB0F3D">
      <w:pPr>
        <w:rPr>
          <w:rFonts w:ascii="Calibri" w:hAnsi="Calibri" w:cs="Calibri"/>
        </w:rPr>
      </w:pPr>
      <w:r w:rsidRPr="003C6EF1">
        <w:rPr>
          <w:rFonts w:ascii="Calibri" w:hAnsi="Calibri" w:cs="Calibri"/>
        </w:rPr>
        <w:t>Table 2</w:t>
      </w:r>
      <w:r w:rsidR="00AB0F3D" w:rsidRPr="003C6EF1">
        <w:rPr>
          <w:rFonts w:ascii="Calibri" w:hAnsi="Calibri" w:cs="Calibri"/>
        </w:rPr>
        <w:t xml:space="preserve"> highlights a key issue with DES, the results are definitive of this cycle and with a repeat run the</w:t>
      </w:r>
      <w:r w:rsidR="009218B3">
        <w:rPr>
          <w:rFonts w:ascii="Calibri" w:hAnsi="Calibri" w:cs="Calibri"/>
        </w:rPr>
        <w:t>y</w:t>
      </w:r>
      <w:r w:rsidR="00AB0F3D" w:rsidRPr="003C6EF1">
        <w:rPr>
          <w:rFonts w:ascii="Calibri" w:hAnsi="Calibri" w:cs="Calibri"/>
        </w:rPr>
        <w:t xml:space="preserve"> may vary even if 0.000001% however, it could be larger. Especially if the process run-time were tested at varying intervals producing different sets of data.</w:t>
      </w:r>
    </w:p>
    <w:p w14:paraId="068FF4E7" w14:textId="22E3EE25" w:rsidR="00AB0F3D" w:rsidRPr="003C6EF1" w:rsidRDefault="00AB0F3D" w:rsidP="00AB0F3D">
      <w:pPr>
        <w:pStyle w:val="Caption"/>
        <w:jc w:val="center"/>
        <w:rPr>
          <w:rFonts w:ascii="Calibri" w:hAnsi="Calibri" w:cs="Calibri"/>
        </w:rPr>
      </w:pPr>
      <w:bookmarkStart w:id="24" w:name="_Toc242070755"/>
      <w:r w:rsidRPr="003C6EF1">
        <w:rPr>
          <w:rFonts w:ascii="Calibri" w:hAnsi="Calibri" w:cs="Calibri"/>
        </w:rPr>
        <w:t xml:space="preserve">Table </w:t>
      </w:r>
      <w:r w:rsidRPr="003C6EF1">
        <w:rPr>
          <w:rFonts w:ascii="Calibri" w:hAnsi="Calibri" w:cs="Calibri"/>
        </w:rPr>
        <w:fldChar w:fldCharType="begin"/>
      </w:r>
      <w:r w:rsidRPr="003C6EF1">
        <w:rPr>
          <w:rFonts w:ascii="Calibri" w:hAnsi="Calibri" w:cs="Calibri"/>
        </w:rPr>
        <w:instrText xml:space="preserve"> SEQ Table \* ARABIC </w:instrText>
      </w:r>
      <w:r w:rsidRPr="003C6EF1">
        <w:rPr>
          <w:rFonts w:ascii="Calibri" w:hAnsi="Calibri" w:cs="Calibri"/>
        </w:rPr>
        <w:fldChar w:fldCharType="separate"/>
      </w:r>
      <w:r w:rsidR="009B4AB6" w:rsidRPr="003C6EF1">
        <w:rPr>
          <w:rFonts w:ascii="Calibri" w:hAnsi="Calibri" w:cs="Calibri"/>
          <w:noProof/>
        </w:rPr>
        <w:t>3</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 xml:space="preserve"> Bottleneck Table 12hr</w:t>
      </w:r>
      <w:r w:rsidRPr="003C6EF1">
        <w:rPr>
          <w:rFonts w:ascii="Calibri" w:hAnsi="Calibri" w:cs="Calibri"/>
          <w:noProof/>
        </w:rPr>
        <w:drawing>
          <wp:inline distT="0" distB="0" distL="0" distR="0" wp14:anchorId="30977C99" wp14:editId="3E93BDB1">
            <wp:extent cx="5731510" cy="3223895"/>
            <wp:effectExtent l="0" t="0" r="2540" b="0"/>
            <wp:docPr id="842549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49629" name=""/>
                    <pic:cNvPicPr/>
                  </pic:nvPicPr>
                  <pic:blipFill>
                    <a:blip r:embed="rId27"/>
                    <a:stretch>
                      <a:fillRect/>
                    </a:stretch>
                  </pic:blipFill>
                  <pic:spPr>
                    <a:xfrm>
                      <a:off x="0" y="0"/>
                      <a:ext cx="5731510" cy="3223895"/>
                    </a:xfrm>
                    <a:prstGeom prst="rect">
                      <a:avLst/>
                    </a:prstGeom>
                  </pic:spPr>
                </pic:pic>
              </a:graphicData>
            </a:graphic>
          </wp:inline>
        </w:drawing>
      </w:r>
      <w:bookmarkEnd w:id="24"/>
    </w:p>
    <w:p w14:paraId="5BB2E9B4" w14:textId="7ECC6F8C" w:rsidR="00AB0F3D" w:rsidRPr="003C6EF1" w:rsidRDefault="001B3FDD" w:rsidP="00AB0F3D">
      <w:pPr>
        <w:rPr>
          <w:rFonts w:ascii="Calibri" w:hAnsi="Calibri" w:cs="Calibri"/>
        </w:rPr>
      </w:pPr>
      <w:r>
        <w:rPr>
          <w:rFonts w:ascii="Calibri" w:hAnsi="Calibri" w:cs="Calibri"/>
        </w:rPr>
        <w:t>The</w:t>
      </w:r>
      <w:r w:rsidR="00AB0F3D" w:rsidRPr="003C6EF1">
        <w:rPr>
          <w:rFonts w:ascii="Calibri" w:hAnsi="Calibri" w:cs="Calibri"/>
        </w:rPr>
        <w:t xml:space="preserve"> </w:t>
      </w:r>
      <w:r w:rsidR="00E21104">
        <w:rPr>
          <w:rFonts w:ascii="Calibri" w:hAnsi="Calibri" w:cs="Calibri"/>
        </w:rPr>
        <w:t>above</w:t>
      </w:r>
      <w:r w:rsidR="00AB0F3D" w:rsidRPr="003C6EF1">
        <w:rPr>
          <w:rFonts w:ascii="Calibri" w:hAnsi="Calibri" w:cs="Calibri"/>
        </w:rPr>
        <w:t xml:space="preserve"> shows only 616 maximum parts held instead of 1214 </w:t>
      </w:r>
      <w:r w:rsidR="003936C2" w:rsidRPr="003C6EF1">
        <w:rPr>
          <w:rFonts w:ascii="Calibri" w:hAnsi="Calibri" w:cs="Calibri"/>
        </w:rPr>
        <w:t>suggesting</w:t>
      </w:r>
      <w:r w:rsidR="00AB0F3D" w:rsidRPr="003C6EF1">
        <w:rPr>
          <w:rFonts w:ascii="Calibri" w:hAnsi="Calibri" w:cs="Calibri"/>
        </w:rPr>
        <w:t xml:space="preserve"> a straight 50% reduction. </w:t>
      </w:r>
      <w:r w:rsidR="003936C2" w:rsidRPr="003C6EF1">
        <w:rPr>
          <w:rFonts w:ascii="Calibri" w:hAnsi="Calibri" w:cs="Calibri"/>
        </w:rPr>
        <w:t>The</w:t>
      </w:r>
      <w:r w:rsidR="00AB0F3D" w:rsidRPr="003C6EF1">
        <w:rPr>
          <w:rFonts w:ascii="Calibri" w:hAnsi="Calibri" w:cs="Calibri"/>
        </w:rPr>
        <w:t xml:space="preserve"> impact is negligible as the underlying issue lies within the flow of the operation and not the process setup itself but is a notable </w:t>
      </w:r>
      <w:r w:rsidR="00C561F4" w:rsidRPr="003C6EF1">
        <w:rPr>
          <w:rFonts w:ascii="Calibri" w:hAnsi="Calibri" w:cs="Calibri"/>
        </w:rPr>
        <w:t>effect</w:t>
      </w:r>
      <w:r w:rsidR="00AB0F3D" w:rsidRPr="003C6EF1">
        <w:rPr>
          <w:rFonts w:ascii="Calibri" w:hAnsi="Calibri" w:cs="Calibri"/>
        </w:rPr>
        <w:t xml:space="preserve"> of DES.</w:t>
      </w:r>
    </w:p>
    <w:p w14:paraId="79BC8989" w14:textId="77777777" w:rsidR="00AB0F3D" w:rsidRPr="003C6EF1" w:rsidRDefault="00AB0F3D" w:rsidP="00AB0F3D">
      <w:pPr>
        <w:rPr>
          <w:rFonts w:ascii="Calibri" w:hAnsi="Calibri" w:cs="Calibri"/>
        </w:rPr>
      </w:pPr>
      <w:r w:rsidRPr="003C6EF1">
        <w:rPr>
          <w:rFonts w:ascii="Calibri" w:hAnsi="Calibri" w:cs="Calibri"/>
        </w:rPr>
        <w:t>Another keynote is that in the shorter 12hr cycle there are only 293.85 parts waiting whereas, 12hrs later for the 24hr cycle there are 603.39 which represents more than a 50% increase in waiting parts meaning that the number of waiting parts is directly proportional to the model run-time. This questions the validity of the data produced from these findings.</w:t>
      </w:r>
    </w:p>
    <w:p w14:paraId="50F5433B" w14:textId="77777777" w:rsidR="00AB0F3D" w:rsidRPr="003C6EF1" w:rsidRDefault="00AB0F3D" w:rsidP="00AB0F3D">
      <w:pPr>
        <w:rPr>
          <w:rFonts w:ascii="Calibri" w:hAnsi="Calibri" w:cs="Calibri"/>
        </w:rPr>
      </w:pPr>
    </w:p>
    <w:p w14:paraId="6C210F04" w14:textId="77777777" w:rsidR="00AB0F3D" w:rsidRPr="003C6EF1" w:rsidRDefault="00AB0F3D" w:rsidP="00AB0F3D">
      <w:pPr>
        <w:rPr>
          <w:rFonts w:ascii="Calibri" w:hAnsi="Calibri" w:cs="Calibri"/>
        </w:rPr>
      </w:pPr>
    </w:p>
    <w:p w14:paraId="4B49EB76" w14:textId="77777777" w:rsidR="00AB0F3D" w:rsidRPr="003C6EF1" w:rsidRDefault="00AB0F3D" w:rsidP="00AB0F3D">
      <w:pPr>
        <w:rPr>
          <w:rFonts w:ascii="Calibri" w:hAnsi="Calibri" w:cs="Calibri"/>
        </w:rPr>
      </w:pPr>
    </w:p>
    <w:p w14:paraId="6DDAF3FE" w14:textId="77777777" w:rsidR="00AB0F3D" w:rsidRPr="003C6EF1" w:rsidRDefault="00AB0F3D" w:rsidP="00AB0F3D">
      <w:pPr>
        <w:rPr>
          <w:rFonts w:ascii="Calibri" w:hAnsi="Calibri" w:cs="Calibri"/>
        </w:rPr>
      </w:pPr>
    </w:p>
    <w:p w14:paraId="03CF4738" w14:textId="77777777" w:rsidR="00AB0F3D" w:rsidRPr="003C6EF1" w:rsidRDefault="00AB0F3D" w:rsidP="00AB0F3D">
      <w:pPr>
        <w:rPr>
          <w:rFonts w:ascii="Calibri" w:hAnsi="Calibri" w:cs="Calibri"/>
        </w:rPr>
      </w:pPr>
    </w:p>
    <w:p w14:paraId="41EBF135" w14:textId="77777777" w:rsidR="00AB0F3D" w:rsidRPr="003C6EF1" w:rsidRDefault="00AB0F3D" w:rsidP="00AB0F3D">
      <w:pPr>
        <w:rPr>
          <w:rFonts w:ascii="Calibri" w:hAnsi="Calibri" w:cs="Calibri"/>
        </w:rPr>
      </w:pPr>
    </w:p>
    <w:p w14:paraId="13914B22" w14:textId="77777777" w:rsidR="00AB0F3D" w:rsidRPr="003C6EF1" w:rsidRDefault="00AB0F3D" w:rsidP="00AB0F3D">
      <w:pPr>
        <w:pStyle w:val="Heading1"/>
        <w:rPr>
          <w:rFonts w:ascii="Calibri" w:hAnsi="Calibri" w:cs="Calibri"/>
        </w:rPr>
      </w:pPr>
      <w:bookmarkStart w:id="25" w:name="_Toc242082743"/>
      <w:r w:rsidRPr="003C6EF1">
        <w:rPr>
          <w:rFonts w:ascii="Calibri" w:hAnsi="Calibri" w:cs="Calibri"/>
        </w:rPr>
        <w:lastRenderedPageBreak/>
        <w:t>5.0 Value Analysis</w:t>
      </w:r>
      <w:bookmarkEnd w:id="25"/>
    </w:p>
    <w:p w14:paraId="47FC18C4" w14:textId="77777777" w:rsidR="00AB0F3D" w:rsidRPr="003C6EF1" w:rsidRDefault="00AB0F3D" w:rsidP="00AB0F3D">
      <w:pPr>
        <w:pStyle w:val="Heading2"/>
        <w:rPr>
          <w:rFonts w:ascii="Calibri" w:hAnsi="Calibri" w:cs="Calibri"/>
        </w:rPr>
      </w:pPr>
      <w:bookmarkStart w:id="26" w:name="_Toc242082744"/>
      <w:r w:rsidRPr="003C6EF1">
        <w:rPr>
          <w:rFonts w:ascii="Calibri" w:hAnsi="Calibri" w:cs="Calibri"/>
        </w:rPr>
        <w:t>5.1 VOC</w:t>
      </w:r>
      <w:bookmarkEnd w:id="26"/>
    </w:p>
    <w:p w14:paraId="2D4EE0A2" w14:textId="2CB57CEB" w:rsidR="00AB0F3D" w:rsidRPr="003C6EF1" w:rsidRDefault="0058730E" w:rsidP="00AB0F3D">
      <w:pPr>
        <w:rPr>
          <w:rFonts w:ascii="Calibri" w:hAnsi="Calibri" w:cs="Calibri"/>
        </w:rPr>
      </w:pPr>
      <w:r w:rsidRPr="003C6EF1">
        <w:rPr>
          <w:rFonts w:ascii="Calibri" w:hAnsi="Calibri" w:cs="Calibri"/>
        </w:rPr>
        <w:t>A focus</w:t>
      </w:r>
      <w:r w:rsidR="00AB0F3D" w:rsidRPr="003C6EF1">
        <w:rPr>
          <w:rFonts w:ascii="Calibri" w:hAnsi="Calibri" w:cs="Calibri"/>
        </w:rPr>
        <w:t xml:space="preserve"> of supply chain management is ensur</w:t>
      </w:r>
      <w:r w:rsidRPr="003C6EF1">
        <w:rPr>
          <w:rFonts w:ascii="Calibri" w:hAnsi="Calibri" w:cs="Calibri"/>
        </w:rPr>
        <w:t>ing</w:t>
      </w:r>
      <w:r w:rsidR="00AB0F3D" w:rsidRPr="003C6EF1">
        <w:rPr>
          <w:rFonts w:ascii="Calibri" w:hAnsi="Calibri" w:cs="Calibri"/>
        </w:rPr>
        <w:t xml:space="preserve"> the quality of parts through the manufacturing process are procured in such a way that delivering customer service is achieved through lowering total costs while maintaining higher levels of service (Christopher). This is achievable through understanding the three constraints set within the model and improving on the highest contributors to the waste factor discussed in section 4.1.</w:t>
      </w:r>
    </w:p>
    <w:p w14:paraId="460C80FE" w14:textId="1E5B57CE" w:rsidR="00AB0F3D" w:rsidRPr="003C6EF1" w:rsidRDefault="00C41A57" w:rsidP="00AB0F3D">
      <w:pPr>
        <w:rPr>
          <w:rFonts w:ascii="Calibri" w:hAnsi="Calibri" w:cs="Calibri"/>
        </w:rPr>
      </w:pPr>
      <w:proofErr w:type="spellStart"/>
      <w:r>
        <w:rPr>
          <w:rFonts w:ascii="Calibri" w:hAnsi="Calibri" w:cs="Calibri"/>
        </w:rPr>
        <w:t>Assessin</w:t>
      </w:r>
      <w:proofErr w:type="spellEnd"/>
      <w:r w:rsidR="00AB0F3D" w:rsidRPr="003C6EF1">
        <w:rPr>
          <w:rFonts w:ascii="Calibri" w:hAnsi="Calibri" w:cs="Calibri"/>
        </w:rPr>
        <w:t xml:space="preserve"> the model processes into three sub-categories; Value Adding (VA), Non-Value Adding (NVA) and Delay Times (DT):</w:t>
      </w:r>
    </w:p>
    <w:p w14:paraId="68BD5774" w14:textId="68D5D1E4" w:rsidR="00AB0F3D" w:rsidRPr="003C6EF1" w:rsidRDefault="00AB0F3D" w:rsidP="00AB0F3D">
      <w:pPr>
        <w:pStyle w:val="ListParagraph"/>
        <w:numPr>
          <w:ilvl w:val="0"/>
          <w:numId w:val="2"/>
        </w:numPr>
        <w:rPr>
          <w:rFonts w:ascii="Calibri" w:hAnsi="Calibri" w:cs="Calibri"/>
        </w:rPr>
      </w:pPr>
      <w:r w:rsidRPr="003C6EF1">
        <w:rPr>
          <w:rFonts w:ascii="Calibri" w:hAnsi="Calibri" w:cs="Calibri"/>
        </w:rPr>
        <w:t>VA – Adds value to the product in customer’s perspective, (printing label process).</w:t>
      </w:r>
    </w:p>
    <w:p w14:paraId="42D0EC69" w14:textId="0B056F72" w:rsidR="00AB0F3D" w:rsidRPr="003C6EF1" w:rsidRDefault="00AB0F3D" w:rsidP="00AB0F3D">
      <w:pPr>
        <w:pStyle w:val="ListParagraph"/>
        <w:numPr>
          <w:ilvl w:val="0"/>
          <w:numId w:val="2"/>
        </w:numPr>
        <w:rPr>
          <w:rFonts w:ascii="Calibri" w:hAnsi="Calibri" w:cs="Calibri"/>
        </w:rPr>
      </w:pPr>
      <w:r w:rsidRPr="003C6EF1">
        <w:rPr>
          <w:rFonts w:ascii="Calibri" w:hAnsi="Calibri" w:cs="Calibri"/>
        </w:rPr>
        <w:t xml:space="preserve">NVA – Is necessary but no value added to product, (inspection camera process). </w:t>
      </w:r>
    </w:p>
    <w:p w14:paraId="640A47DE" w14:textId="77777777" w:rsidR="00AB0F3D" w:rsidRPr="003C6EF1" w:rsidRDefault="00AB0F3D" w:rsidP="00AB0F3D">
      <w:pPr>
        <w:pStyle w:val="ListParagraph"/>
        <w:numPr>
          <w:ilvl w:val="0"/>
          <w:numId w:val="2"/>
        </w:numPr>
        <w:rPr>
          <w:rFonts w:ascii="Calibri" w:hAnsi="Calibri" w:cs="Calibri"/>
        </w:rPr>
      </w:pPr>
      <w:r w:rsidRPr="003C6EF1">
        <w:rPr>
          <w:rFonts w:ascii="Calibri" w:hAnsi="Calibri" w:cs="Calibri"/>
        </w:rPr>
        <w:t xml:space="preserve">DT – No value added and not necessary to construction of component, (delay times, </w:t>
      </w:r>
    </w:p>
    <w:p w14:paraId="7973F3AD" w14:textId="296E8E2E" w:rsidR="00AB0F3D" w:rsidRPr="003C6EF1" w:rsidRDefault="00AB0F3D" w:rsidP="00AB0F3D">
      <w:pPr>
        <w:pStyle w:val="ListParagraph"/>
        <w:rPr>
          <w:rFonts w:ascii="Calibri" w:hAnsi="Calibri" w:cs="Calibri"/>
        </w:rPr>
      </w:pPr>
      <w:r w:rsidRPr="003C6EF1">
        <w:rPr>
          <w:rFonts w:ascii="Calibri" w:hAnsi="Calibri" w:cs="Calibri"/>
        </w:rPr>
        <w:t xml:space="preserve">         wait times</w:t>
      </w:r>
      <w:r w:rsidR="0058730E" w:rsidRPr="003C6EF1">
        <w:rPr>
          <w:rFonts w:ascii="Calibri" w:hAnsi="Calibri" w:cs="Calibri"/>
        </w:rPr>
        <w:t xml:space="preserve">, </w:t>
      </w:r>
      <w:r w:rsidRPr="003C6EF1">
        <w:rPr>
          <w:rFonts w:ascii="Calibri" w:hAnsi="Calibri" w:cs="Calibri"/>
        </w:rPr>
        <w:t>operator refill</w:t>
      </w:r>
      <w:r w:rsidR="0058730E" w:rsidRPr="003C6EF1">
        <w:rPr>
          <w:rFonts w:ascii="Calibri" w:hAnsi="Calibri" w:cs="Calibri"/>
        </w:rPr>
        <w:t>)</w:t>
      </w:r>
      <w:r w:rsidRPr="003C6EF1">
        <w:rPr>
          <w:rFonts w:ascii="Calibri" w:hAnsi="Calibri" w:cs="Calibri"/>
        </w:rPr>
        <w:t>.</w:t>
      </w:r>
    </w:p>
    <w:p w14:paraId="7058207E" w14:textId="19B583FC" w:rsidR="00AB0F3D" w:rsidRPr="003C6EF1" w:rsidRDefault="00AB0F3D" w:rsidP="00AB0F3D">
      <w:pPr>
        <w:rPr>
          <w:rFonts w:ascii="Calibri" w:hAnsi="Calibri" w:cs="Calibri"/>
        </w:rPr>
      </w:pPr>
      <w:r w:rsidRPr="003C6EF1">
        <w:rPr>
          <w:rFonts w:ascii="Calibri" w:hAnsi="Calibri" w:cs="Calibri"/>
        </w:rPr>
        <w:t>Arena already uses specific classification of categories mentioned briefly but it is worth mentioning that the software converts these into statistical reports which will be shown later, these have been categorised above for simplicity.</w:t>
      </w:r>
    </w:p>
    <w:p w14:paraId="7FE36A4B" w14:textId="77777777" w:rsidR="00AB0F3D" w:rsidRPr="003C6EF1" w:rsidRDefault="00AB0F3D" w:rsidP="00AB0F3D">
      <w:pPr>
        <w:pStyle w:val="Heading2"/>
        <w:rPr>
          <w:rFonts w:ascii="Calibri" w:hAnsi="Calibri" w:cs="Calibri"/>
        </w:rPr>
      </w:pPr>
      <w:bookmarkStart w:id="27" w:name="_Toc242082745"/>
      <w:r w:rsidRPr="003C6EF1">
        <w:rPr>
          <w:rFonts w:ascii="Calibri" w:hAnsi="Calibri" w:cs="Calibri"/>
        </w:rPr>
        <w:t>5.2 KPI Data Collection</w:t>
      </w:r>
      <w:bookmarkEnd w:id="27"/>
      <w:r w:rsidRPr="003C6EF1">
        <w:rPr>
          <w:rFonts w:ascii="Calibri" w:hAnsi="Calibri" w:cs="Calibri"/>
        </w:rPr>
        <w:t xml:space="preserve"> </w:t>
      </w:r>
    </w:p>
    <w:p w14:paraId="730956A8" w14:textId="6F656DD3" w:rsidR="00AB0F3D" w:rsidRPr="003C6EF1" w:rsidRDefault="00AB0F3D" w:rsidP="00AB0F3D">
      <w:pPr>
        <w:pStyle w:val="Caption"/>
        <w:jc w:val="center"/>
        <w:rPr>
          <w:rFonts w:ascii="Calibri" w:hAnsi="Calibri" w:cs="Calibri"/>
        </w:rPr>
      </w:pPr>
      <w:r w:rsidRPr="003C6EF1">
        <w:rPr>
          <w:rFonts w:ascii="Calibri" w:hAnsi="Calibri" w:cs="Calibri"/>
          <w:noProof/>
        </w:rPr>
        <w:drawing>
          <wp:inline distT="0" distB="0" distL="0" distR="0" wp14:anchorId="44E10D69" wp14:editId="08CC5462">
            <wp:extent cx="5731510" cy="2434590"/>
            <wp:effectExtent l="0" t="0" r="2540" b="3810"/>
            <wp:docPr id="629160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160393" name=""/>
                    <pic:cNvPicPr/>
                  </pic:nvPicPr>
                  <pic:blipFill>
                    <a:blip r:embed="rId28"/>
                    <a:stretch>
                      <a:fillRect/>
                    </a:stretch>
                  </pic:blipFill>
                  <pic:spPr>
                    <a:xfrm>
                      <a:off x="0" y="0"/>
                      <a:ext cx="5731510" cy="2434590"/>
                    </a:xfrm>
                    <a:prstGeom prst="rect">
                      <a:avLst/>
                    </a:prstGeom>
                  </pic:spPr>
                </pic:pic>
              </a:graphicData>
            </a:graphic>
          </wp:inline>
        </w:drawing>
      </w:r>
    </w:p>
    <w:p w14:paraId="4622A59B" w14:textId="2FC160F9" w:rsidR="00AB0F3D" w:rsidRPr="003C6EF1" w:rsidRDefault="00AB0F3D" w:rsidP="00AB0F3D">
      <w:pPr>
        <w:pStyle w:val="Caption"/>
        <w:jc w:val="center"/>
        <w:rPr>
          <w:rFonts w:ascii="Calibri" w:hAnsi="Calibri" w:cs="Calibri"/>
        </w:rPr>
      </w:pPr>
      <w:bookmarkStart w:id="28" w:name="_Toc242070487"/>
      <w:bookmarkStart w:id="29" w:name="_Toc242070773"/>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8</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KPI Data Table</w:t>
      </w:r>
      <w:bookmarkEnd w:id="28"/>
      <w:bookmarkEnd w:id="29"/>
    </w:p>
    <w:p w14:paraId="484E5F2C" w14:textId="1F6E3ED2" w:rsidR="00AB0F3D" w:rsidRPr="003C6EF1" w:rsidRDefault="00AB0F3D" w:rsidP="00AB0F3D">
      <w:pPr>
        <w:rPr>
          <w:rFonts w:ascii="Calibri" w:hAnsi="Calibri" w:cs="Calibri"/>
        </w:rPr>
      </w:pPr>
      <w:r w:rsidRPr="003C6EF1">
        <w:rPr>
          <w:rFonts w:ascii="Calibri" w:hAnsi="Calibri" w:cs="Calibri"/>
        </w:rPr>
        <w:t xml:space="preserve">Three of the before mentioned encodes by arena are </w:t>
      </w:r>
      <w:r w:rsidR="00E21104">
        <w:rPr>
          <w:rFonts w:ascii="Calibri" w:hAnsi="Calibri" w:cs="Calibri"/>
        </w:rPr>
        <w:t>visible</w:t>
      </w:r>
      <w:r w:rsidRPr="003C6EF1">
        <w:rPr>
          <w:rFonts w:ascii="Calibri" w:hAnsi="Calibri" w:cs="Calibri"/>
        </w:rPr>
        <w:t xml:space="preserve">. </w:t>
      </w:r>
      <w:r w:rsidR="00E21104">
        <w:rPr>
          <w:rFonts w:ascii="Calibri" w:hAnsi="Calibri" w:cs="Calibri"/>
        </w:rPr>
        <w:t>C</w:t>
      </w:r>
      <w:r w:rsidRPr="003C6EF1">
        <w:rPr>
          <w:rFonts w:ascii="Calibri" w:hAnsi="Calibri" w:cs="Calibri"/>
        </w:rPr>
        <w:t xml:space="preserve">lassification of Transfer, Wait and Create are correct but none will affect the VA ratio whether quantified as individual categories or grouped. </w:t>
      </w:r>
      <w:r w:rsidR="00E21104">
        <w:rPr>
          <w:rFonts w:ascii="Calibri" w:hAnsi="Calibri" w:cs="Calibri"/>
        </w:rPr>
        <w:t>S</w:t>
      </w:r>
      <w:r w:rsidRPr="003C6EF1">
        <w:rPr>
          <w:rFonts w:ascii="Calibri" w:hAnsi="Calibri" w:cs="Calibri"/>
        </w:rPr>
        <w:t>ix of the processes are considered value adding; both drilling stations, cap dispensing, press process and output process however, the label is a value adding process</w:t>
      </w:r>
      <w:r w:rsidR="00E21104">
        <w:rPr>
          <w:rFonts w:ascii="Calibri" w:hAnsi="Calibri" w:cs="Calibri"/>
        </w:rPr>
        <w:t>.</w:t>
      </w:r>
    </w:p>
    <w:p w14:paraId="01A5E372" w14:textId="77777777" w:rsidR="00AB0F3D" w:rsidRPr="003C6EF1" w:rsidRDefault="00AB0F3D" w:rsidP="00AB0F3D">
      <w:pPr>
        <w:pStyle w:val="Heading2"/>
        <w:rPr>
          <w:rFonts w:ascii="Calibri" w:hAnsi="Calibri" w:cs="Calibri"/>
        </w:rPr>
      </w:pPr>
      <w:bookmarkStart w:id="30" w:name="_Toc242082746"/>
      <w:r w:rsidRPr="003C6EF1">
        <w:rPr>
          <w:rFonts w:ascii="Calibri" w:hAnsi="Calibri" w:cs="Calibri"/>
        </w:rPr>
        <w:lastRenderedPageBreak/>
        <w:t>5.3 Quantify Value Adding Time</w:t>
      </w:r>
      <w:bookmarkEnd w:id="30"/>
    </w:p>
    <w:p w14:paraId="6DD48378" w14:textId="77777777" w:rsidR="00AB0F3D" w:rsidRPr="003C6EF1" w:rsidRDefault="00AB0F3D" w:rsidP="00AB0F3D">
      <w:pPr>
        <w:pStyle w:val="Caption"/>
        <w:jc w:val="center"/>
        <w:rPr>
          <w:rFonts w:ascii="Calibri" w:hAnsi="Calibri" w:cs="Calibri"/>
        </w:rPr>
      </w:pPr>
      <w:r w:rsidRPr="003C6EF1">
        <w:rPr>
          <w:rFonts w:ascii="Calibri" w:hAnsi="Calibri" w:cs="Calibri"/>
          <w:noProof/>
        </w:rPr>
        <w:drawing>
          <wp:inline distT="0" distB="0" distL="0" distR="0" wp14:anchorId="21CDE1E9" wp14:editId="726064DC">
            <wp:extent cx="3581900" cy="1333686"/>
            <wp:effectExtent l="0" t="0" r="0" b="0"/>
            <wp:docPr id="369617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617001" name=""/>
                    <pic:cNvPicPr/>
                  </pic:nvPicPr>
                  <pic:blipFill>
                    <a:blip r:embed="rId29"/>
                    <a:stretch>
                      <a:fillRect/>
                    </a:stretch>
                  </pic:blipFill>
                  <pic:spPr>
                    <a:xfrm>
                      <a:off x="0" y="0"/>
                      <a:ext cx="3581900" cy="1333686"/>
                    </a:xfrm>
                    <a:prstGeom prst="rect">
                      <a:avLst/>
                    </a:prstGeom>
                  </pic:spPr>
                </pic:pic>
              </a:graphicData>
            </a:graphic>
          </wp:inline>
        </w:drawing>
      </w:r>
    </w:p>
    <w:p w14:paraId="54133254" w14:textId="09805ADF" w:rsidR="00AB0F3D" w:rsidRPr="003C6EF1" w:rsidRDefault="00AB0F3D" w:rsidP="00AB0F3D">
      <w:pPr>
        <w:pStyle w:val="Caption"/>
        <w:jc w:val="center"/>
        <w:rPr>
          <w:rFonts w:ascii="Calibri" w:hAnsi="Calibri" w:cs="Calibri"/>
        </w:rPr>
      </w:pPr>
      <w:bookmarkStart w:id="31" w:name="_Toc242070488"/>
      <w:bookmarkStart w:id="32" w:name="_Toc242070774"/>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9</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 xml:space="preserve"> Total Time 24hr Table</w:t>
      </w:r>
      <w:bookmarkEnd w:id="31"/>
      <w:bookmarkEnd w:id="32"/>
    </w:p>
    <w:p w14:paraId="161CA555" w14:textId="77777777" w:rsidR="00AB0F3D" w:rsidRPr="003C6EF1" w:rsidRDefault="00AB0F3D" w:rsidP="00AB0F3D">
      <w:pPr>
        <w:pStyle w:val="Caption"/>
        <w:jc w:val="center"/>
        <w:rPr>
          <w:rFonts w:ascii="Calibri" w:hAnsi="Calibri" w:cs="Calibri"/>
        </w:rPr>
      </w:pPr>
      <w:r w:rsidRPr="003C6EF1">
        <w:rPr>
          <w:rFonts w:ascii="Calibri" w:hAnsi="Calibri" w:cs="Calibri"/>
          <w:noProof/>
        </w:rPr>
        <w:drawing>
          <wp:inline distT="0" distB="0" distL="0" distR="0" wp14:anchorId="770A351E" wp14:editId="5DA4C100">
            <wp:extent cx="3543795" cy="1352739"/>
            <wp:effectExtent l="0" t="0" r="0" b="0"/>
            <wp:docPr id="899228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228613" name=""/>
                    <pic:cNvPicPr/>
                  </pic:nvPicPr>
                  <pic:blipFill>
                    <a:blip r:embed="rId30"/>
                    <a:stretch>
                      <a:fillRect/>
                    </a:stretch>
                  </pic:blipFill>
                  <pic:spPr>
                    <a:xfrm>
                      <a:off x="0" y="0"/>
                      <a:ext cx="3543795" cy="1352739"/>
                    </a:xfrm>
                    <a:prstGeom prst="rect">
                      <a:avLst/>
                    </a:prstGeom>
                  </pic:spPr>
                </pic:pic>
              </a:graphicData>
            </a:graphic>
          </wp:inline>
        </w:drawing>
      </w:r>
    </w:p>
    <w:p w14:paraId="7F7E96E8" w14:textId="49966F33" w:rsidR="00AB0F3D" w:rsidRPr="003C6EF1" w:rsidRDefault="00AB0F3D" w:rsidP="00AB0F3D">
      <w:pPr>
        <w:pStyle w:val="Caption"/>
        <w:jc w:val="center"/>
        <w:rPr>
          <w:rFonts w:ascii="Calibri" w:hAnsi="Calibri" w:cs="Calibri"/>
        </w:rPr>
      </w:pPr>
      <w:bookmarkStart w:id="33" w:name="_Toc242070489"/>
      <w:bookmarkStart w:id="34" w:name="_Toc242070775"/>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10</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 xml:space="preserve"> Total Time 12hr Table</w:t>
      </w:r>
      <w:bookmarkEnd w:id="33"/>
      <w:bookmarkEnd w:id="34"/>
    </w:p>
    <w:p w14:paraId="36703825" w14:textId="77777777" w:rsidR="00AB0F3D" w:rsidRPr="003C6EF1" w:rsidRDefault="00AB0F3D" w:rsidP="00AB0F3D">
      <w:pPr>
        <w:rPr>
          <w:rFonts w:ascii="Calibri" w:hAnsi="Calibri" w:cs="Calibri"/>
        </w:rPr>
      </w:pPr>
      <w:r w:rsidRPr="003C6EF1">
        <w:rPr>
          <w:rFonts w:ascii="Calibri" w:hAnsi="Calibri" w:cs="Calibri"/>
        </w:rPr>
        <w:t>The above figure shows that the overall average time within the system is 3.0683 hours and the value-adding time is only 0.01312 or if we convert this figure into seconds below.</w:t>
      </w:r>
    </w:p>
    <w:p w14:paraId="0A26B2A5" w14:textId="77777777" w:rsidR="00AB0F3D" w:rsidRPr="003C6EF1" w:rsidRDefault="00AB0F3D" w:rsidP="00AB0F3D">
      <w:pPr>
        <w:keepNext/>
        <w:jc w:val="center"/>
        <w:rPr>
          <w:rFonts w:ascii="Calibri" w:hAnsi="Calibri" w:cs="Calibri"/>
        </w:rPr>
      </w:pPr>
      <m:oMath>
        <m:r>
          <w:rPr>
            <w:rFonts w:ascii="Cambria Math" w:hAnsi="Cambria Math" w:cs="Calibri"/>
          </w:rPr>
          <m:t>0.01312 x 60 x 60 = 47.232</m:t>
        </m:r>
      </m:oMath>
      <w:r w:rsidRPr="003C6EF1">
        <w:rPr>
          <w:rFonts w:ascii="Calibri" w:hAnsi="Calibri" w:cs="Calibri"/>
        </w:rPr>
        <w:t xml:space="preserve"> seconds per part.</w:t>
      </w:r>
    </w:p>
    <w:p w14:paraId="09A01732" w14:textId="77777777" w:rsidR="00AB0F3D" w:rsidRPr="003C6EF1" w:rsidRDefault="00AB0F3D" w:rsidP="00AB0F3D">
      <w:pPr>
        <w:pStyle w:val="Caption"/>
        <w:ind w:left="6480"/>
        <w:jc w:val="center"/>
        <w:rPr>
          <w:rFonts w:ascii="Calibri" w:hAnsi="Calibri" w:cs="Calibri"/>
        </w:rPr>
      </w:pPr>
      <w:r w:rsidRPr="003C6EF1">
        <w:rPr>
          <w:rFonts w:ascii="Calibri" w:hAnsi="Calibri" w:cs="Calibri"/>
        </w:rPr>
        <w:t xml:space="preserve">Equation 5-3-1 Seconds </w:t>
      </w:r>
      <w:proofErr w:type="spellStart"/>
      <w:r w:rsidRPr="003C6EF1">
        <w:rPr>
          <w:rFonts w:ascii="Calibri" w:hAnsi="Calibri" w:cs="Calibri"/>
        </w:rPr>
        <w:t>cacl</w:t>
      </w:r>
      <w:proofErr w:type="spellEnd"/>
      <w:r w:rsidRPr="003C6EF1">
        <w:rPr>
          <w:rFonts w:ascii="Calibri" w:hAnsi="Calibri" w:cs="Calibri"/>
        </w:rPr>
        <w:t xml:space="preserve"> </w:t>
      </w:r>
      <w:r w:rsidRPr="003C6EF1">
        <w:rPr>
          <w:rFonts w:ascii="Calibri" w:hAnsi="Calibri" w:cs="Calibri"/>
        </w:rPr>
        <w:fldChar w:fldCharType="begin"/>
      </w:r>
      <w:r w:rsidRPr="003C6EF1">
        <w:rPr>
          <w:rFonts w:ascii="Calibri" w:hAnsi="Calibri" w:cs="Calibri"/>
        </w:rPr>
        <w:instrText xml:space="preserve"> SEQ Equation_5-3-1_Seconds_cacl \* ARABIC </w:instrText>
      </w:r>
      <w:r w:rsidRPr="003C6EF1">
        <w:rPr>
          <w:rFonts w:ascii="Calibri" w:hAnsi="Calibri" w:cs="Calibri"/>
        </w:rPr>
        <w:fldChar w:fldCharType="separate"/>
      </w:r>
      <w:r w:rsidRPr="003C6EF1">
        <w:rPr>
          <w:rFonts w:ascii="Calibri" w:hAnsi="Calibri" w:cs="Calibri"/>
          <w:noProof/>
        </w:rPr>
        <w:t>1</w:t>
      </w:r>
      <w:r w:rsidRPr="003C6EF1">
        <w:rPr>
          <w:rFonts w:ascii="Calibri" w:hAnsi="Calibri" w:cs="Calibri"/>
        </w:rPr>
        <w:fldChar w:fldCharType="end"/>
      </w:r>
    </w:p>
    <w:p w14:paraId="5DA695EE" w14:textId="77777777" w:rsidR="00AB0F3D" w:rsidRPr="003C6EF1" w:rsidRDefault="00AB0F3D" w:rsidP="00AB0F3D">
      <w:pPr>
        <w:pStyle w:val="Heading2"/>
        <w:rPr>
          <w:rFonts w:ascii="Calibri" w:hAnsi="Calibri" w:cs="Calibri"/>
        </w:rPr>
      </w:pPr>
      <w:bookmarkStart w:id="35" w:name="_Toc242082747"/>
      <w:r w:rsidRPr="003C6EF1">
        <w:rPr>
          <w:rFonts w:ascii="Calibri" w:hAnsi="Calibri" w:cs="Calibri"/>
        </w:rPr>
        <w:t>5.4 Value Adding Ratio</w:t>
      </w:r>
      <w:bookmarkEnd w:id="35"/>
    </w:p>
    <w:p w14:paraId="5AD2B136" w14:textId="77777777" w:rsidR="00AB0F3D" w:rsidRPr="003C6EF1" w:rsidRDefault="00AB0F3D" w:rsidP="00AB0F3D">
      <w:pPr>
        <w:jc w:val="center"/>
        <w:rPr>
          <w:rFonts w:ascii="Calibri" w:hAnsi="Calibri" w:cs="Calibri"/>
        </w:rPr>
      </w:pPr>
      <m:oMathPara>
        <m:oMath>
          <m:r>
            <w:rPr>
              <w:rFonts w:ascii="Cambria Math" w:hAnsi="Cambria Math" w:cs="Calibri"/>
            </w:rPr>
            <m:t>VAR</m:t>
          </m:r>
          <m:r>
            <m:rPr>
              <m:sty m:val="p"/>
            </m:rPr>
            <w:rPr>
              <w:rFonts w:ascii="Cambria Math" w:hAnsi="Cambria Math" w:cs="Calibri"/>
            </w:rPr>
            <m:t xml:space="preserve"> = </m:t>
          </m:r>
          <m:r>
            <w:rPr>
              <w:rFonts w:ascii="Cambria Math" w:hAnsi="Cambria Math" w:cs="Calibri"/>
            </w:rPr>
            <m:t>TVA</m:t>
          </m:r>
          <m:r>
            <m:rPr>
              <m:sty m:val="p"/>
            </m:rPr>
            <w:rPr>
              <w:rFonts w:ascii="Cambria Math" w:hAnsi="Cambria Math" w:cs="Calibri"/>
            </w:rPr>
            <m:t xml:space="preserve">​​ ​/ </m:t>
          </m:r>
          <m:r>
            <w:rPr>
              <w:rFonts w:ascii="Cambria Math" w:hAnsi="Cambria Math" w:cs="Calibri"/>
            </w:rPr>
            <m:t>Ttotal</m:t>
          </m:r>
          <m:r>
            <m:rPr>
              <m:sty m:val="p"/>
            </m:rPr>
            <w:rPr>
              <w:rFonts w:ascii="Cambria Math" w:hAnsi="Cambria Math" w:cs="Calibri"/>
            </w:rPr>
            <m:t xml:space="preserve"> = 0.01312​/3.0683 = 0.4276%</m:t>
          </m:r>
        </m:oMath>
      </m:oMathPara>
    </w:p>
    <w:p w14:paraId="5FE55814" w14:textId="26DC37FA" w:rsidR="00AB0F3D" w:rsidRPr="003C6EF1" w:rsidRDefault="00AB0F3D" w:rsidP="00AB0F3D">
      <w:pPr>
        <w:pStyle w:val="Caption"/>
        <w:ind w:left="6480"/>
        <w:jc w:val="both"/>
        <w:rPr>
          <w:rFonts w:ascii="Calibri" w:hAnsi="Calibri" w:cs="Calibri"/>
        </w:rPr>
      </w:pPr>
      <w:r w:rsidRPr="003C6EF1">
        <w:rPr>
          <w:rFonts w:ascii="Calibri" w:hAnsi="Calibri" w:cs="Calibri"/>
        </w:rPr>
        <w:t xml:space="preserve">Equation 5-4-1 VAR calc </w:t>
      </w:r>
      <w:r w:rsidRPr="003C6EF1">
        <w:rPr>
          <w:rFonts w:ascii="Calibri" w:hAnsi="Calibri" w:cs="Calibri"/>
        </w:rPr>
        <w:fldChar w:fldCharType="begin"/>
      </w:r>
      <w:r w:rsidRPr="003C6EF1">
        <w:rPr>
          <w:rFonts w:ascii="Calibri" w:hAnsi="Calibri" w:cs="Calibri"/>
        </w:rPr>
        <w:instrText xml:space="preserve"> SEQ Equation_5-4-1_VAR_calc \* ARABIC </w:instrText>
      </w:r>
      <w:r w:rsidRPr="003C6EF1">
        <w:rPr>
          <w:rFonts w:ascii="Calibri" w:hAnsi="Calibri" w:cs="Calibri"/>
        </w:rPr>
        <w:fldChar w:fldCharType="separate"/>
      </w:r>
      <w:r w:rsidRPr="003C6EF1">
        <w:rPr>
          <w:rFonts w:ascii="Calibri" w:hAnsi="Calibri" w:cs="Calibri"/>
          <w:noProof/>
        </w:rPr>
        <w:t>1</w:t>
      </w:r>
      <w:r w:rsidRPr="003C6EF1">
        <w:rPr>
          <w:rFonts w:ascii="Calibri" w:hAnsi="Calibri" w:cs="Calibri"/>
        </w:rPr>
        <w:fldChar w:fldCharType="end"/>
      </w:r>
      <w:r w:rsidRPr="003C6EF1">
        <w:rPr>
          <w:rFonts w:ascii="Calibri" w:hAnsi="Calibri" w:cs="Calibri"/>
          <w:i w:val="0"/>
        </w:rPr>
        <w:tab/>
      </w:r>
      <w:r w:rsidRPr="003C6EF1">
        <w:rPr>
          <w:rFonts w:ascii="Calibri" w:hAnsi="Calibri" w:cs="Calibri"/>
          <w:i w:val="0"/>
        </w:rPr>
        <w:tab/>
      </w:r>
      <w:r w:rsidRPr="003C6EF1">
        <w:rPr>
          <w:rFonts w:ascii="Calibri" w:hAnsi="Calibri" w:cs="Calibri"/>
          <w:i w:val="0"/>
        </w:rPr>
        <w:tab/>
      </w:r>
      <w:r w:rsidRPr="003C6EF1">
        <w:rPr>
          <w:rFonts w:ascii="Calibri" w:hAnsi="Calibri" w:cs="Calibri"/>
          <w:i w:val="0"/>
        </w:rPr>
        <w:tab/>
      </w:r>
      <w:r w:rsidRPr="003C6EF1">
        <w:rPr>
          <w:rFonts w:ascii="Calibri" w:hAnsi="Calibri" w:cs="Calibri"/>
          <w:i w:val="0"/>
        </w:rPr>
        <w:tab/>
      </w:r>
    </w:p>
    <w:p w14:paraId="7C70F3F1" w14:textId="77777777" w:rsidR="00AB0F3D" w:rsidRPr="003C6EF1" w:rsidRDefault="00AB0F3D" w:rsidP="00AB0F3D">
      <w:pPr>
        <w:jc w:val="center"/>
        <w:rPr>
          <w:rFonts w:ascii="Calibri" w:hAnsi="Calibri" w:cs="Calibri"/>
          <w:i/>
        </w:rPr>
      </w:pPr>
    </w:p>
    <w:p w14:paraId="144B6E59" w14:textId="77777777" w:rsidR="00AB0F3D" w:rsidRPr="003C6EF1" w:rsidRDefault="00AB0F3D" w:rsidP="00AB0F3D">
      <w:pPr>
        <w:rPr>
          <w:rFonts w:ascii="Calibri" w:hAnsi="Calibri" w:cs="Calibri"/>
          <w:iCs/>
        </w:rPr>
      </w:pPr>
      <w:r w:rsidRPr="003C6EF1">
        <w:rPr>
          <w:rFonts w:ascii="Calibri" w:hAnsi="Calibri" w:cs="Calibri"/>
          <w:iCs/>
        </w:rPr>
        <w:t xml:space="preserve">The VAR or Value-added ratio is an equation which uses the total VA minus the total time in production. The above equation shows that the CP lab spends 99.6% of a product life waiting, moving or being inspected within the process </w:t>
      </w:r>
      <w:r w:rsidRPr="003C6EF1">
        <w:rPr>
          <w:rFonts w:ascii="Calibri" w:hAnsi="Calibri" w:cs="Calibri"/>
          <w:i/>
        </w:rPr>
        <w:t>(Bragg)</w:t>
      </w:r>
      <w:r w:rsidRPr="003C6EF1">
        <w:rPr>
          <w:rFonts w:ascii="Calibri" w:hAnsi="Calibri" w:cs="Calibri"/>
          <w:iCs/>
        </w:rPr>
        <w:t>.</w:t>
      </w:r>
    </w:p>
    <w:p w14:paraId="2CD5014F" w14:textId="77777777" w:rsidR="00AB0F3D" w:rsidRPr="003C6EF1" w:rsidRDefault="00AB0F3D" w:rsidP="00AB0F3D">
      <w:pPr>
        <w:rPr>
          <w:rFonts w:ascii="Calibri" w:hAnsi="Calibri" w:cs="Calibri"/>
          <w:iCs/>
        </w:rPr>
      </w:pPr>
      <w:r w:rsidRPr="003C6EF1">
        <w:rPr>
          <w:rFonts w:ascii="Calibri" w:hAnsi="Calibri" w:cs="Calibri"/>
          <w:iCs/>
        </w:rPr>
        <w:t>Showing the above formula in Lean six sigma terms use of the Lead time equation will increase the DES validity however highlighting some key issues with only modelling a process to a set schedule.</w:t>
      </w:r>
    </w:p>
    <w:p w14:paraId="029FF74A" w14:textId="77777777" w:rsidR="00AB0F3D" w:rsidRPr="003C6EF1" w:rsidRDefault="00AB0F3D" w:rsidP="00AB0F3D">
      <w:pPr>
        <w:keepNext/>
        <w:jc w:val="center"/>
        <w:rPr>
          <w:rFonts w:ascii="Calibri" w:hAnsi="Calibri" w:cs="Calibri"/>
        </w:rPr>
      </w:pPr>
      <m:oMathPara>
        <m:oMath>
          <m:r>
            <w:rPr>
              <w:rFonts w:ascii="Cambria Math" w:hAnsi="Cambria Math" w:cs="Calibri"/>
            </w:rPr>
            <m:t>Lead Time = Pre-Processing Time + Processing Time + Post-Processing Time</m:t>
          </m:r>
        </m:oMath>
      </m:oMathPara>
    </w:p>
    <w:p w14:paraId="4DDE7F37" w14:textId="77777777" w:rsidR="00AB0F3D" w:rsidRPr="003C6EF1" w:rsidRDefault="00AB0F3D" w:rsidP="00AB0F3D">
      <w:pPr>
        <w:pStyle w:val="Caption"/>
        <w:jc w:val="right"/>
        <w:rPr>
          <w:rFonts w:ascii="Calibri" w:hAnsi="Calibri" w:cs="Calibri"/>
        </w:rPr>
      </w:pPr>
      <w:r w:rsidRPr="003C6EF1">
        <w:rPr>
          <w:rFonts w:ascii="Calibri" w:hAnsi="Calibri" w:cs="Calibri"/>
        </w:rPr>
        <w:t xml:space="preserve">Equation 5-4-1 Lead Time </w:t>
      </w:r>
      <w:r w:rsidRPr="003C6EF1">
        <w:rPr>
          <w:rFonts w:ascii="Calibri" w:hAnsi="Calibri" w:cs="Calibri"/>
        </w:rPr>
        <w:fldChar w:fldCharType="begin"/>
      </w:r>
      <w:r w:rsidRPr="003C6EF1">
        <w:rPr>
          <w:rFonts w:ascii="Calibri" w:hAnsi="Calibri" w:cs="Calibri"/>
        </w:rPr>
        <w:instrText xml:space="preserve"> SEQ Equation_5-4-1_Lead_Time \* ARABIC </w:instrText>
      </w:r>
      <w:r w:rsidRPr="003C6EF1">
        <w:rPr>
          <w:rFonts w:ascii="Calibri" w:hAnsi="Calibri" w:cs="Calibri"/>
        </w:rPr>
        <w:fldChar w:fldCharType="separate"/>
      </w:r>
      <w:r w:rsidRPr="003C6EF1">
        <w:rPr>
          <w:rFonts w:ascii="Calibri" w:hAnsi="Calibri" w:cs="Calibri"/>
          <w:noProof/>
        </w:rPr>
        <w:t>1</w:t>
      </w:r>
      <w:r w:rsidRPr="003C6EF1">
        <w:rPr>
          <w:rFonts w:ascii="Calibri" w:hAnsi="Calibri" w:cs="Calibri"/>
        </w:rPr>
        <w:fldChar w:fldCharType="end"/>
      </w:r>
    </w:p>
    <w:p w14:paraId="6BC336B3" w14:textId="77777777" w:rsidR="00AB0F3D" w:rsidRPr="003C6EF1" w:rsidRDefault="00AB0F3D" w:rsidP="00AB0F3D">
      <w:pPr>
        <w:rPr>
          <w:rFonts w:ascii="Calibri" w:hAnsi="Calibri" w:cs="Calibri"/>
          <w:iCs/>
        </w:rPr>
      </w:pPr>
    </w:p>
    <w:p w14:paraId="3B165A14" w14:textId="77777777" w:rsidR="00AB0F3D" w:rsidRPr="003C6EF1" w:rsidRDefault="00AB0F3D" w:rsidP="00AB0F3D">
      <w:pPr>
        <w:rPr>
          <w:rFonts w:ascii="Calibri" w:eastAsiaTheme="minorEastAsia" w:hAnsi="Calibri" w:cs="Calibri"/>
          <w:iCs/>
        </w:rPr>
      </w:pPr>
      <w:r w:rsidRPr="003C6EF1">
        <w:rPr>
          <w:rFonts w:ascii="Calibri" w:hAnsi="Calibri" w:cs="Calibri"/>
        </w:rPr>
        <w:t xml:space="preserve">This shows the Total Time as 3.0683 hours as 11,046 seconds of lead time creating a ratio of 1:234 using 1 part per 47.232 seconds </w:t>
      </w:r>
      <w:r w:rsidRPr="003C6EF1">
        <w:rPr>
          <w:rFonts w:ascii="Calibri" w:hAnsi="Calibri" w:cs="Calibri"/>
          <w:iCs/>
        </w:rPr>
        <w:t>(Kenton)</w:t>
      </w:r>
      <w:r w:rsidRPr="003C6EF1">
        <w:rPr>
          <w:rFonts w:ascii="Calibri" w:eastAsiaTheme="minorEastAsia" w:hAnsi="Calibri" w:cs="Calibri"/>
          <w:iCs/>
        </w:rPr>
        <w:t>.</w:t>
      </w:r>
    </w:p>
    <w:p w14:paraId="638A7E37" w14:textId="0D85B613" w:rsidR="00AB0F3D" w:rsidRPr="003C6EF1" w:rsidRDefault="00AB0F3D" w:rsidP="00AB0F3D">
      <w:pPr>
        <w:rPr>
          <w:rFonts w:ascii="Calibri" w:hAnsi="Calibri" w:cs="Calibri"/>
        </w:rPr>
      </w:pPr>
      <w:r w:rsidRPr="003C6EF1">
        <w:rPr>
          <w:rFonts w:ascii="Calibri" w:hAnsi="Calibri" w:cs="Calibri"/>
        </w:rPr>
        <w:lastRenderedPageBreak/>
        <w:t xml:space="preserve">Inspection, transfer and refill times are non-value adding but necessary parts of the operation. These times total 0.00216 + 0.00861 hours = 0.01077 hours or 38.772 seconds per part = 0.35%. </w:t>
      </w:r>
      <w:r w:rsidR="00C41A57">
        <w:rPr>
          <w:rFonts w:ascii="Calibri" w:hAnsi="Calibri" w:cs="Calibri"/>
        </w:rPr>
        <w:t xml:space="preserve">Time </w:t>
      </w:r>
      <w:r w:rsidRPr="003C6EF1">
        <w:rPr>
          <w:rFonts w:ascii="Calibri" w:hAnsi="Calibri" w:cs="Calibri"/>
        </w:rPr>
        <w:t>the customer does not pay for but would expect through the contractual agreement in VOC.</w:t>
      </w:r>
    </w:p>
    <w:p w14:paraId="5318F2B9" w14:textId="42A4B399" w:rsidR="00AB0F3D" w:rsidRPr="003C6EF1" w:rsidRDefault="00AB0F3D" w:rsidP="00AB0F3D">
      <w:pPr>
        <w:rPr>
          <w:rFonts w:ascii="Calibri" w:hAnsi="Calibri" w:cs="Calibri"/>
        </w:rPr>
      </w:pPr>
      <w:r w:rsidRPr="003C6EF1">
        <w:rPr>
          <w:rFonts w:ascii="Calibri" w:hAnsi="Calibri" w:cs="Calibri"/>
        </w:rPr>
        <w:t>The rest is waste</w:t>
      </w:r>
      <w:r w:rsidR="00C41A57">
        <w:rPr>
          <w:rFonts w:ascii="Calibri" w:hAnsi="Calibri" w:cs="Calibri"/>
        </w:rPr>
        <w:t xml:space="preserve">, </w:t>
      </w:r>
      <w:r w:rsidRPr="003C6EF1">
        <w:rPr>
          <w:rFonts w:ascii="Calibri" w:hAnsi="Calibri" w:cs="Calibri"/>
        </w:rPr>
        <w:t>3.0421 hours or 10,951.56 seconds = 99.15% of the entire time of a part in the process. This can be identification for a signature of a push system where an upstream release gate does not eliminate waiting and rather displaced and held until further process allocation at the furthest holding point and is described in (Hopp and Spearman).</w:t>
      </w:r>
    </w:p>
    <w:p w14:paraId="7F248EE0" w14:textId="77777777" w:rsidR="00AB0F3D" w:rsidRPr="003C6EF1" w:rsidRDefault="00AB0F3D" w:rsidP="00AB0F3D">
      <w:pPr>
        <w:pStyle w:val="Heading2"/>
        <w:rPr>
          <w:rFonts w:ascii="Calibri" w:hAnsi="Calibri" w:cs="Calibri"/>
        </w:rPr>
      </w:pPr>
      <w:bookmarkStart w:id="36" w:name="_Toc242082748"/>
      <w:r w:rsidRPr="003C6EF1">
        <w:rPr>
          <w:rFonts w:ascii="Calibri" w:hAnsi="Calibri" w:cs="Calibri"/>
        </w:rPr>
        <w:t>5.5 Value Adding Ratio (VAR) Exploration</w:t>
      </w:r>
      <w:bookmarkEnd w:id="36"/>
      <w:r w:rsidRPr="003C6EF1">
        <w:rPr>
          <w:rFonts w:ascii="Calibri" w:hAnsi="Calibri" w:cs="Calibri"/>
        </w:rPr>
        <w:t xml:space="preserve"> </w:t>
      </w:r>
    </w:p>
    <w:p w14:paraId="388A2841" w14:textId="575A5A8C" w:rsidR="00AB0F3D" w:rsidRPr="003C6EF1" w:rsidRDefault="00AB0F3D" w:rsidP="00AB0F3D">
      <w:pPr>
        <w:rPr>
          <w:rFonts w:ascii="Calibri" w:hAnsi="Calibri" w:cs="Calibri"/>
        </w:rPr>
      </w:pPr>
      <w:r w:rsidRPr="003C6EF1">
        <w:rPr>
          <w:rFonts w:ascii="Calibri" w:hAnsi="Calibri" w:cs="Calibri"/>
        </w:rPr>
        <w:t xml:space="preserve">Figure </w:t>
      </w:r>
      <w:r w:rsidR="00715243" w:rsidRPr="003C6EF1">
        <w:rPr>
          <w:rFonts w:ascii="Calibri" w:hAnsi="Calibri" w:cs="Calibri"/>
        </w:rPr>
        <w:t>9</w:t>
      </w:r>
      <w:r w:rsidRPr="003C6EF1">
        <w:rPr>
          <w:rFonts w:ascii="Calibri" w:hAnsi="Calibri" w:cs="Calibri"/>
        </w:rPr>
        <w:t xml:space="preserve"> presents an opportunity to exclude any of the classifications and adjust total VA time or VAR. If one of the most impactful NVA process was removed what would the overall process efficiency </w:t>
      </w:r>
      <w:r w:rsidR="007E2FC6">
        <w:rPr>
          <w:rFonts w:ascii="Calibri" w:hAnsi="Calibri" w:cs="Calibri"/>
        </w:rPr>
        <w:t>show</w:t>
      </w:r>
      <w:r w:rsidRPr="003C6EF1">
        <w:rPr>
          <w:rFonts w:ascii="Calibri" w:hAnsi="Calibri" w:cs="Calibri"/>
        </w:rPr>
        <w:t xml:space="preserve">? </w:t>
      </w:r>
      <w:r w:rsidR="007E2FC6">
        <w:rPr>
          <w:rFonts w:ascii="Calibri" w:hAnsi="Calibri" w:cs="Calibri"/>
        </w:rPr>
        <w:t>R</w:t>
      </w:r>
      <w:r w:rsidRPr="003C6EF1">
        <w:rPr>
          <w:rFonts w:ascii="Calibri" w:hAnsi="Calibri" w:cs="Calibri"/>
        </w:rPr>
        <w:t>emoving the 99.15% of the process NVA time or wait time the below is created;</w:t>
      </w:r>
    </w:p>
    <w:p w14:paraId="27370946" w14:textId="77777777" w:rsidR="00AB0F3D" w:rsidRPr="003C6EF1" w:rsidRDefault="00AB0F3D" w:rsidP="00AB0F3D">
      <w:pPr>
        <w:keepNext/>
        <w:rPr>
          <w:rFonts w:ascii="Calibri" w:hAnsi="Calibri" w:cs="Calibri"/>
        </w:rPr>
      </w:pPr>
      <m:oMathPara>
        <m:oMath>
          <m:r>
            <w:rPr>
              <w:rFonts w:ascii="Cambria Math" w:hAnsi="Cambria Math" w:cs="Calibri"/>
            </w:rPr>
            <m:t xml:space="preserve">VARtotal = 0.01312 + 0.00216 +0.00861 + 0.00228 = 0.02617 </m:t>
          </m:r>
          <m:r>
            <w:rPr>
              <w:rFonts w:ascii="Cambria Math" w:hAnsi="Cambria Math" w:cs="Calibri"/>
            </w:rPr>
            <m:t>hours</m:t>
          </m:r>
        </m:oMath>
      </m:oMathPara>
    </w:p>
    <w:p w14:paraId="056B9D19" w14:textId="77777777" w:rsidR="00AB0F3D" w:rsidRPr="003C6EF1" w:rsidRDefault="00AB0F3D" w:rsidP="00AB0F3D">
      <w:pPr>
        <w:pStyle w:val="Caption"/>
        <w:jc w:val="right"/>
        <w:rPr>
          <w:rFonts w:ascii="Calibri" w:hAnsi="Calibri" w:cs="Calibri"/>
        </w:rPr>
      </w:pPr>
      <w:r w:rsidRPr="003C6EF1">
        <w:rPr>
          <w:rFonts w:ascii="Calibri" w:hAnsi="Calibri" w:cs="Calibri"/>
        </w:rPr>
        <w:t xml:space="preserve">Equation 5-5-1 </w:t>
      </w:r>
      <w:proofErr w:type="spellStart"/>
      <w:r w:rsidRPr="003C6EF1">
        <w:rPr>
          <w:rFonts w:ascii="Calibri" w:hAnsi="Calibri" w:cs="Calibri"/>
        </w:rPr>
        <w:t>VARtotal</w:t>
      </w:r>
      <w:proofErr w:type="spellEnd"/>
      <w:r w:rsidRPr="003C6EF1">
        <w:rPr>
          <w:rFonts w:ascii="Calibri" w:hAnsi="Calibri" w:cs="Calibri"/>
        </w:rPr>
        <w:t xml:space="preserve"> 24hr  </w:t>
      </w:r>
      <w:r w:rsidRPr="003C6EF1">
        <w:rPr>
          <w:rFonts w:ascii="Calibri" w:hAnsi="Calibri" w:cs="Calibri"/>
        </w:rPr>
        <w:fldChar w:fldCharType="begin"/>
      </w:r>
      <w:r w:rsidRPr="003C6EF1">
        <w:rPr>
          <w:rFonts w:ascii="Calibri" w:hAnsi="Calibri" w:cs="Calibri"/>
        </w:rPr>
        <w:instrText xml:space="preserve"> SEQ Equation_5-5-1_VARtotal_ \* ARABIC </w:instrText>
      </w:r>
      <w:r w:rsidRPr="003C6EF1">
        <w:rPr>
          <w:rFonts w:ascii="Calibri" w:hAnsi="Calibri" w:cs="Calibri"/>
        </w:rPr>
        <w:fldChar w:fldCharType="separate"/>
      </w:r>
      <w:r w:rsidRPr="003C6EF1">
        <w:rPr>
          <w:rFonts w:ascii="Calibri" w:hAnsi="Calibri" w:cs="Calibri"/>
          <w:noProof/>
        </w:rPr>
        <w:t>1</w:t>
      </w:r>
      <w:r w:rsidRPr="003C6EF1">
        <w:rPr>
          <w:rFonts w:ascii="Calibri" w:hAnsi="Calibri" w:cs="Calibri"/>
        </w:rPr>
        <w:fldChar w:fldCharType="end"/>
      </w:r>
    </w:p>
    <w:p w14:paraId="0C767352" w14:textId="77777777" w:rsidR="00AB0F3D" w:rsidRPr="003C6EF1" w:rsidRDefault="00AB0F3D" w:rsidP="00AB0F3D">
      <w:pPr>
        <w:rPr>
          <w:rFonts w:ascii="Calibri" w:eastAsiaTheme="minorEastAsia" w:hAnsi="Calibri" w:cs="Calibri"/>
        </w:rPr>
      </w:pPr>
      <m:oMathPara>
        <m:oMath>
          <m:r>
            <w:rPr>
              <w:rFonts w:ascii="Cambria Math" w:hAnsi="Cambria Math" w:cs="Calibri"/>
            </w:rPr>
            <m:t>VARideal=</m:t>
          </m:r>
          <m:f>
            <m:fPr>
              <m:ctrlPr>
                <w:rPr>
                  <w:rFonts w:ascii="Cambria Math" w:hAnsi="Cambria Math" w:cs="Calibri"/>
                  <w:i/>
                </w:rPr>
              </m:ctrlPr>
            </m:fPr>
            <m:num>
              <m:r>
                <w:rPr>
                  <w:rFonts w:ascii="Cambria Math" w:hAnsi="Cambria Math" w:cs="Calibri"/>
                </w:rPr>
                <m:t>0.01312</m:t>
              </m:r>
            </m:num>
            <m:den>
              <m:r>
                <w:rPr>
                  <w:rFonts w:ascii="Cambria Math" w:hAnsi="Cambria Math" w:cs="Calibri"/>
                </w:rPr>
                <m:t>0.02617</m:t>
              </m:r>
            </m:den>
          </m:f>
          <m:r>
            <w:rPr>
              <w:rFonts w:ascii="Cambria Math" w:hAnsi="Cambria Math" w:cs="Calibri"/>
            </w:rPr>
            <m:t>=50.13%</m:t>
          </m:r>
        </m:oMath>
      </m:oMathPara>
    </w:p>
    <w:p w14:paraId="3732BCD9" w14:textId="77777777" w:rsidR="00AB0F3D" w:rsidRPr="003C6EF1" w:rsidRDefault="00AB0F3D" w:rsidP="00AB0F3D">
      <w:pPr>
        <w:pStyle w:val="Caption"/>
        <w:jc w:val="right"/>
        <w:rPr>
          <w:rFonts w:ascii="Calibri" w:hAnsi="Calibri" w:cs="Calibri"/>
        </w:rPr>
      </w:pPr>
      <w:r w:rsidRPr="003C6EF1">
        <w:rPr>
          <w:rFonts w:ascii="Calibri" w:hAnsi="Calibri" w:cs="Calibri"/>
        </w:rPr>
        <w:t xml:space="preserve">Equation 5-5-2 </w:t>
      </w:r>
      <w:proofErr w:type="spellStart"/>
      <w:r w:rsidRPr="003C6EF1">
        <w:rPr>
          <w:rFonts w:ascii="Calibri" w:hAnsi="Calibri" w:cs="Calibri"/>
        </w:rPr>
        <w:t>VARideal</w:t>
      </w:r>
      <w:proofErr w:type="spellEnd"/>
      <w:r w:rsidRPr="003C6EF1">
        <w:rPr>
          <w:rFonts w:ascii="Calibri" w:hAnsi="Calibri" w:cs="Calibri"/>
        </w:rPr>
        <w:t xml:space="preserve"> 24hr  </w:t>
      </w:r>
      <w:r w:rsidRPr="003C6EF1">
        <w:rPr>
          <w:rFonts w:ascii="Calibri" w:hAnsi="Calibri" w:cs="Calibri"/>
        </w:rPr>
        <w:fldChar w:fldCharType="begin"/>
      </w:r>
      <w:r w:rsidRPr="003C6EF1">
        <w:rPr>
          <w:rFonts w:ascii="Calibri" w:hAnsi="Calibri" w:cs="Calibri"/>
        </w:rPr>
        <w:instrText xml:space="preserve"> SEQ Equation_5-5-2_VARideal_ \* ARABIC </w:instrText>
      </w:r>
      <w:r w:rsidRPr="003C6EF1">
        <w:rPr>
          <w:rFonts w:ascii="Calibri" w:hAnsi="Calibri" w:cs="Calibri"/>
        </w:rPr>
        <w:fldChar w:fldCharType="separate"/>
      </w:r>
      <w:r w:rsidRPr="003C6EF1">
        <w:rPr>
          <w:rFonts w:ascii="Calibri" w:hAnsi="Calibri" w:cs="Calibri"/>
          <w:noProof/>
        </w:rPr>
        <w:t>1</w:t>
      </w:r>
      <w:r w:rsidRPr="003C6EF1">
        <w:rPr>
          <w:rFonts w:ascii="Calibri" w:hAnsi="Calibri" w:cs="Calibri"/>
        </w:rPr>
        <w:fldChar w:fldCharType="end"/>
      </w:r>
    </w:p>
    <w:p w14:paraId="3083A32E" w14:textId="7BF2AC30" w:rsidR="00AB0F3D" w:rsidRPr="003C6EF1" w:rsidRDefault="007E2FC6" w:rsidP="00AB0F3D">
      <w:pPr>
        <w:rPr>
          <w:rFonts w:ascii="Calibri" w:hAnsi="Calibri" w:cs="Calibri"/>
        </w:rPr>
      </w:pPr>
      <w:r>
        <w:rPr>
          <w:rFonts w:ascii="Calibri" w:hAnsi="Calibri" w:cs="Calibri"/>
        </w:rPr>
        <w:t>E</w:t>
      </w:r>
      <w:r w:rsidR="00AB0F3D" w:rsidRPr="003C6EF1">
        <w:rPr>
          <w:rFonts w:ascii="Calibri" w:hAnsi="Calibri" w:cs="Calibri"/>
        </w:rPr>
        <w:t xml:space="preserve">liminating </w:t>
      </w:r>
      <w:r>
        <w:rPr>
          <w:rFonts w:ascii="Calibri" w:hAnsi="Calibri" w:cs="Calibri"/>
        </w:rPr>
        <w:t>one</w:t>
      </w:r>
      <w:r w:rsidR="00AB0F3D" w:rsidRPr="003C6EF1">
        <w:rPr>
          <w:rFonts w:ascii="Calibri" w:hAnsi="Calibri" w:cs="Calibri"/>
        </w:rPr>
        <w:t xml:space="preserve"> queue function from the CP lab model</w:t>
      </w:r>
      <w:r>
        <w:rPr>
          <w:rFonts w:ascii="Calibri" w:hAnsi="Calibri" w:cs="Calibri"/>
        </w:rPr>
        <w:t>,</w:t>
      </w:r>
      <w:r w:rsidR="00AB0F3D" w:rsidRPr="003C6EF1">
        <w:rPr>
          <w:rFonts w:ascii="Calibri" w:hAnsi="Calibri" w:cs="Calibri"/>
        </w:rPr>
        <w:t xml:space="preserve"> VAR increased from 0.43% to 50.13% demonstrating a magnitude of enhancing the process utilisation. This explored maximum was achieved while the model consists of other wasteful KPIs such as the transfer or refill dispenser where there is a large backlog of parts in the drill hold queue due to the restriction of only one operator. </w:t>
      </w:r>
    </w:p>
    <w:p w14:paraId="5C543BBC" w14:textId="77777777" w:rsidR="00AB0F3D" w:rsidRPr="003C6EF1" w:rsidRDefault="00AB0F3D" w:rsidP="00AB0F3D">
      <w:pPr>
        <w:pStyle w:val="Caption"/>
        <w:jc w:val="center"/>
        <w:rPr>
          <w:rFonts w:ascii="Calibri" w:hAnsi="Calibri" w:cs="Calibri"/>
        </w:rPr>
      </w:pPr>
      <w:r w:rsidRPr="003C6EF1">
        <w:rPr>
          <w:rFonts w:ascii="Calibri" w:hAnsi="Calibri" w:cs="Calibri"/>
          <w:noProof/>
        </w:rPr>
        <w:drawing>
          <wp:inline distT="0" distB="0" distL="0" distR="0" wp14:anchorId="148CF5A5" wp14:editId="7EB869D8">
            <wp:extent cx="2962688" cy="1190791"/>
            <wp:effectExtent l="0" t="0" r="9525" b="9525"/>
            <wp:docPr id="1028342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342261" name=""/>
                    <pic:cNvPicPr/>
                  </pic:nvPicPr>
                  <pic:blipFill>
                    <a:blip r:embed="rId31"/>
                    <a:stretch>
                      <a:fillRect/>
                    </a:stretch>
                  </pic:blipFill>
                  <pic:spPr>
                    <a:xfrm>
                      <a:off x="0" y="0"/>
                      <a:ext cx="2962688" cy="1190791"/>
                    </a:xfrm>
                    <a:prstGeom prst="rect">
                      <a:avLst/>
                    </a:prstGeom>
                  </pic:spPr>
                </pic:pic>
              </a:graphicData>
            </a:graphic>
          </wp:inline>
        </w:drawing>
      </w:r>
    </w:p>
    <w:p w14:paraId="4517E717" w14:textId="5F10ABFB" w:rsidR="00AB0F3D" w:rsidRPr="003C6EF1" w:rsidRDefault="00AB0F3D" w:rsidP="00AB0F3D">
      <w:pPr>
        <w:pStyle w:val="Caption"/>
        <w:jc w:val="center"/>
        <w:rPr>
          <w:rFonts w:ascii="Calibri" w:hAnsi="Calibri" w:cs="Calibri"/>
        </w:rPr>
      </w:pPr>
      <w:bookmarkStart w:id="37" w:name="_Toc242070490"/>
      <w:bookmarkStart w:id="38" w:name="_Toc242070776"/>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11</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VAR without VA 24hr</w:t>
      </w:r>
      <w:bookmarkEnd w:id="37"/>
      <w:bookmarkEnd w:id="38"/>
    </w:p>
    <w:p w14:paraId="41092CDB" w14:textId="41C96422" w:rsidR="00AB0F3D" w:rsidRPr="003C6EF1" w:rsidRDefault="00AB0F3D" w:rsidP="00AB0F3D">
      <w:pPr>
        <w:rPr>
          <w:rFonts w:ascii="Calibri" w:hAnsi="Calibri" w:cs="Calibri"/>
        </w:rPr>
      </w:pPr>
      <w:r w:rsidRPr="003C6EF1">
        <w:rPr>
          <w:rFonts w:ascii="Calibri" w:hAnsi="Calibri" w:cs="Calibri"/>
        </w:rPr>
        <w:t xml:space="preserve">Figure </w:t>
      </w:r>
      <w:r w:rsidR="00715243" w:rsidRPr="003C6EF1">
        <w:rPr>
          <w:rFonts w:ascii="Calibri" w:hAnsi="Calibri" w:cs="Calibri"/>
        </w:rPr>
        <w:t>11</w:t>
      </w:r>
      <w:r w:rsidRPr="003C6EF1">
        <w:rPr>
          <w:rFonts w:ascii="Calibri" w:hAnsi="Calibri" w:cs="Calibri"/>
        </w:rPr>
        <w:t xml:space="preserve"> shows any improvement made to a process that does not directly impact the overall wait time </w:t>
      </w:r>
      <w:r w:rsidR="007E2FC6">
        <w:rPr>
          <w:rFonts w:ascii="Calibri" w:hAnsi="Calibri" w:cs="Calibri"/>
        </w:rPr>
        <w:t>is</w:t>
      </w:r>
      <w:r w:rsidRPr="003C6EF1">
        <w:rPr>
          <w:rFonts w:ascii="Calibri" w:hAnsi="Calibri" w:cs="Calibri"/>
        </w:rPr>
        <w:t xml:space="preserve"> wasted effort, which ironically is a waste in and of itself</w:t>
      </w:r>
      <w:r w:rsidR="007E2FC6">
        <w:rPr>
          <w:rFonts w:ascii="Calibri" w:hAnsi="Calibri" w:cs="Calibri"/>
        </w:rPr>
        <w:t xml:space="preserve">, </w:t>
      </w:r>
      <w:r w:rsidRPr="003C6EF1">
        <w:rPr>
          <w:rFonts w:ascii="Calibri" w:hAnsi="Calibri" w:cs="Calibri"/>
        </w:rPr>
        <w:t>a common factor within Lean and DES.</w:t>
      </w:r>
      <w:r w:rsidR="007E2FC6">
        <w:rPr>
          <w:rFonts w:ascii="Calibri" w:hAnsi="Calibri" w:cs="Calibri"/>
        </w:rPr>
        <w:t xml:space="preserve"> F</w:t>
      </w:r>
      <w:r w:rsidRPr="003C6EF1">
        <w:rPr>
          <w:rFonts w:ascii="Calibri" w:hAnsi="Calibri" w:cs="Calibri"/>
        </w:rPr>
        <w:t>ocussing on the wait total time of 99.15% and producing viable improvements will ensure that the CP Lab will be able to increase customer satisfaction while striving for the 99.99 percentile goal by reducing operational costs. Another major factor which impacts the wait time is the total inventory held within the process that has not finished.</w:t>
      </w:r>
    </w:p>
    <w:p w14:paraId="578A5A2A" w14:textId="77777777" w:rsidR="00AB0F3D" w:rsidRPr="003C6EF1" w:rsidRDefault="00AB0F3D" w:rsidP="00AB0F3D">
      <w:pPr>
        <w:pStyle w:val="Caption"/>
        <w:jc w:val="center"/>
        <w:rPr>
          <w:rFonts w:ascii="Calibri" w:hAnsi="Calibri" w:cs="Calibri"/>
        </w:rPr>
      </w:pPr>
      <w:r w:rsidRPr="003C6EF1">
        <w:rPr>
          <w:rFonts w:ascii="Calibri" w:hAnsi="Calibri" w:cs="Calibri"/>
          <w:noProof/>
        </w:rPr>
        <w:drawing>
          <wp:inline distT="0" distB="0" distL="0" distR="0" wp14:anchorId="03C17870" wp14:editId="303602A2">
            <wp:extent cx="2981741" cy="1162212"/>
            <wp:effectExtent l="0" t="0" r="9525" b="0"/>
            <wp:docPr id="20112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2783" name=""/>
                    <pic:cNvPicPr/>
                  </pic:nvPicPr>
                  <pic:blipFill>
                    <a:blip r:embed="rId32"/>
                    <a:stretch>
                      <a:fillRect/>
                    </a:stretch>
                  </pic:blipFill>
                  <pic:spPr>
                    <a:xfrm>
                      <a:off x="0" y="0"/>
                      <a:ext cx="2981741" cy="1162212"/>
                    </a:xfrm>
                    <a:prstGeom prst="rect">
                      <a:avLst/>
                    </a:prstGeom>
                  </pic:spPr>
                </pic:pic>
              </a:graphicData>
            </a:graphic>
          </wp:inline>
        </w:drawing>
      </w:r>
    </w:p>
    <w:p w14:paraId="43240AA9" w14:textId="7937697C" w:rsidR="00AB0F3D" w:rsidRPr="003C6EF1" w:rsidRDefault="00AB0F3D" w:rsidP="00AB0F3D">
      <w:pPr>
        <w:pStyle w:val="Caption"/>
        <w:jc w:val="center"/>
        <w:rPr>
          <w:rFonts w:ascii="Calibri" w:hAnsi="Calibri" w:cs="Calibri"/>
        </w:rPr>
      </w:pPr>
      <w:bookmarkStart w:id="39" w:name="_Toc242070491"/>
      <w:bookmarkStart w:id="40" w:name="_Toc242070777"/>
      <w:r w:rsidRPr="003C6EF1">
        <w:rPr>
          <w:rFonts w:ascii="Calibri" w:hAnsi="Calibri" w:cs="Calibri"/>
        </w:rPr>
        <w:lastRenderedPageBreak/>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12</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 xml:space="preserve"> VAR without VA 12hr</w:t>
      </w:r>
      <w:bookmarkEnd w:id="39"/>
      <w:bookmarkEnd w:id="40"/>
    </w:p>
    <w:p w14:paraId="5D8D2398" w14:textId="77777777" w:rsidR="00AB0F3D" w:rsidRPr="003C6EF1" w:rsidRDefault="00AB0F3D" w:rsidP="00AB0F3D">
      <w:pPr>
        <w:keepNext/>
        <w:rPr>
          <w:rFonts w:ascii="Calibri" w:hAnsi="Calibri" w:cs="Calibri"/>
        </w:rPr>
      </w:pPr>
      <m:oMathPara>
        <m:oMath>
          <m:r>
            <w:rPr>
              <w:rFonts w:ascii="Cambria Math" w:hAnsi="Cambria Math" w:cs="Calibri"/>
            </w:rPr>
            <m:t xml:space="preserve">VARtotal = 0.01316 + 0.00216 +0.00861 + 0.00228 = 0.02621 </m:t>
          </m:r>
          <m:r>
            <w:rPr>
              <w:rFonts w:ascii="Cambria Math" w:hAnsi="Cambria Math" w:cs="Calibri"/>
            </w:rPr>
            <m:t>hours</m:t>
          </m:r>
        </m:oMath>
      </m:oMathPara>
    </w:p>
    <w:p w14:paraId="0A9B639A" w14:textId="77777777" w:rsidR="00AB0F3D" w:rsidRPr="003C6EF1" w:rsidRDefault="00AB0F3D" w:rsidP="00AB0F3D">
      <w:pPr>
        <w:pStyle w:val="Caption"/>
        <w:jc w:val="right"/>
        <w:rPr>
          <w:rFonts w:ascii="Calibri" w:hAnsi="Calibri" w:cs="Calibri"/>
        </w:rPr>
      </w:pPr>
      <w:r w:rsidRPr="003C6EF1">
        <w:rPr>
          <w:rFonts w:ascii="Calibri" w:hAnsi="Calibri" w:cs="Calibri"/>
        </w:rPr>
        <w:t xml:space="preserve">Equation 5-5-3 </w:t>
      </w:r>
      <w:proofErr w:type="spellStart"/>
      <w:r w:rsidRPr="003C6EF1">
        <w:rPr>
          <w:rFonts w:ascii="Calibri" w:hAnsi="Calibri" w:cs="Calibri"/>
        </w:rPr>
        <w:t>VARtotal</w:t>
      </w:r>
      <w:proofErr w:type="spellEnd"/>
      <w:r w:rsidRPr="003C6EF1">
        <w:rPr>
          <w:rFonts w:ascii="Calibri" w:hAnsi="Calibri" w:cs="Calibri"/>
        </w:rPr>
        <w:t xml:space="preserve"> 12hr  </w:t>
      </w:r>
      <w:r w:rsidRPr="003C6EF1">
        <w:rPr>
          <w:rFonts w:ascii="Calibri" w:hAnsi="Calibri" w:cs="Calibri"/>
        </w:rPr>
        <w:fldChar w:fldCharType="begin"/>
      </w:r>
      <w:r w:rsidRPr="003C6EF1">
        <w:rPr>
          <w:rFonts w:ascii="Calibri" w:hAnsi="Calibri" w:cs="Calibri"/>
        </w:rPr>
        <w:instrText xml:space="preserve"> SEQ Equation_5-5-1_VARtotal_ \* ARABIC </w:instrText>
      </w:r>
      <w:r w:rsidRPr="003C6EF1">
        <w:rPr>
          <w:rFonts w:ascii="Calibri" w:hAnsi="Calibri" w:cs="Calibri"/>
        </w:rPr>
        <w:fldChar w:fldCharType="separate"/>
      </w:r>
      <w:r w:rsidRPr="003C6EF1">
        <w:rPr>
          <w:rFonts w:ascii="Calibri" w:hAnsi="Calibri" w:cs="Calibri"/>
          <w:noProof/>
        </w:rPr>
        <w:t>1</w:t>
      </w:r>
      <w:r w:rsidRPr="003C6EF1">
        <w:rPr>
          <w:rFonts w:ascii="Calibri" w:hAnsi="Calibri" w:cs="Calibri"/>
        </w:rPr>
        <w:fldChar w:fldCharType="end"/>
      </w:r>
    </w:p>
    <w:p w14:paraId="0648B535" w14:textId="77777777" w:rsidR="00AB0F3D" w:rsidRPr="003C6EF1" w:rsidRDefault="00AB0F3D" w:rsidP="00AB0F3D">
      <w:pPr>
        <w:rPr>
          <w:rFonts w:ascii="Calibri" w:eastAsiaTheme="minorEastAsia" w:hAnsi="Calibri" w:cs="Calibri"/>
        </w:rPr>
      </w:pPr>
      <m:oMathPara>
        <m:oMath>
          <m:r>
            <w:rPr>
              <w:rFonts w:ascii="Cambria Math" w:hAnsi="Cambria Math" w:cs="Calibri"/>
            </w:rPr>
            <m:t>VARideal=</m:t>
          </m:r>
          <m:f>
            <m:fPr>
              <m:ctrlPr>
                <w:rPr>
                  <w:rFonts w:ascii="Cambria Math" w:hAnsi="Cambria Math" w:cs="Calibri"/>
                  <w:i/>
                </w:rPr>
              </m:ctrlPr>
            </m:fPr>
            <m:num>
              <m:r>
                <w:rPr>
                  <w:rFonts w:ascii="Cambria Math" w:hAnsi="Cambria Math" w:cs="Calibri"/>
                </w:rPr>
                <m:t>0.01316</m:t>
              </m:r>
            </m:num>
            <m:den>
              <m:r>
                <w:rPr>
                  <w:rFonts w:ascii="Cambria Math" w:hAnsi="Cambria Math" w:cs="Calibri"/>
                </w:rPr>
                <m:t>0.02621</m:t>
              </m:r>
            </m:den>
          </m:f>
          <m:r>
            <w:rPr>
              <w:rFonts w:ascii="Cambria Math" w:hAnsi="Cambria Math" w:cs="Calibri"/>
            </w:rPr>
            <m:t>=50.21%</m:t>
          </m:r>
        </m:oMath>
      </m:oMathPara>
    </w:p>
    <w:p w14:paraId="2E5C76D1" w14:textId="77777777" w:rsidR="00AB0F3D" w:rsidRPr="003C6EF1" w:rsidRDefault="00AB0F3D" w:rsidP="00AB0F3D">
      <w:pPr>
        <w:pStyle w:val="Caption"/>
        <w:jc w:val="right"/>
        <w:rPr>
          <w:rFonts w:ascii="Calibri" w:hAnsi="Calibri" w:cs="Calibri"/>
        </w:rPr>
      </w:pPr>
      <w:r w:rsidRPr="003C6EF1">
        <w:rPr>
          <w:rFonts w:ascii="Calibri" w:hAnsi="Calibri" w:cs="Calibri"/>
        </w:rPr>
        <w:t xml:space="preserve">Equation 5-5-4 </w:t>
      </w:r>
      <w:proofErr w:type="spellStart"/>
      <w:r w:rsidRPr="003C6EF1">
        <w:rPr>
          <w:rFonts w:ascii="Calibri" w:hAnsi="Calibri" w:cs="Calibri"/>
        </w:rPr>
        <w:t>VARideal</w:t>
      </w:r>
      <w:proofErr w:type="spellEnd"/>
      <w:r w:rsidRPr="003C6EF1">
        <w:rPr>
          <w:rFonts w:ascii="Calibri" w:hAnsi="Calibri" w:cs="Calibri"/>
        </w:rPr>
        <w:t xml:space="preserve"> 12hr  </w:t>
      </w:r>
      <w:r w:rsidRPr="003C6EF1">
        <w:rPr>
          <w:rFonts w:ascii="Calibri" w:hAnsi="Calibri" w:cs="Calibri"/>
        </w:rPr>
        <w:fldChar w:fldCharType="begin"/>
      </w:r>
      <w:r w:rsidRPr="003C6EF1">
        <w:rPr>
          <w:rFonts w:ascii="Calibri" w:hAnsi="Calibri" w:cs="Calibri"/>
        </w:rPr>
        <w:instrText xml:space="preserve"> SEQ Equation_5-5-2_VARideal_ \* ARABIC </w:instrText>
      </w:r>
      <w:r w:rsidRPr="003C6EF1">
        <w:rPr>
          <w:rFonts w:ascii="Calibri" w:hAnsi="Calibri" w:cs="Calibri"/>
        </w:rPr>
        <w:fldChar w:fldCharType="separate"/>
      </w:r>
      <w:r w:rsidRPr="003C6EF1">
        <w:rPr>
          <w:rFonts w:ascii="Calibri" w:hAnsi="Calibri" w:cs="Calibri"/>
          <w:noProof/>
        </w:rPr>
        <w:t>1</w:t>
      </w:r>
      <w:r w:rsidRPr="003C6EF1">
        <w:rPr>
          <w:rFonts w:ascii="Calibri" w:hAnsi="Calibri" w:cs="Calibri"/>
        </w:rPr>
        <w:fldChar w:fldCharType="end"/>
      </w:r>
    </w:p>
    <w:p w14:paraId="264FB101" w14:textId="77777777" w:rsidR="00A630A0" w:rsidRPr="003C6EF1" w:rsidRDefault="00A630A0" w:rsidP="00A630A0">
      <w:pPr>
        <w:rPr>
          <w:rFonts w:ascii="Calibri" w:hAnsi="Calibri" w:cs="Calibri"/>
        </w:rPr>
      </w:pPr>
    </w:p>
    <w:p w14:paraId="51F364C4" w14:textId="77777777" w:rsidR="00A630A0" w:rsidRDefault="00A630A0" w:rsidP="00A630A0">
      <w:pPr>
        <w:rPr>
          <w:rFonts w:ascii="Calibri" w:hAnsi="Calibri" w:cs="Calibri"/>
        </w:rPr>
      </w:pPr>
    </w:p>
    <w:p w14:paraId="6DA85C96" w14:textId="77777777" w:rsidR="00482CF0" w:rsidRDefault="00482CF0" w:rsidP="00A630A0">
      <w:pPr>
        <w:rPr>
          <w:rFonts w:ascii="Calibri" w:hAnsi="Calibri" w:cs="Calibri"/>
        </w:rPr>
      </w:pPr>
    </w:p>
    <w:p w14:paraId="64036D9A" w14:textId="77777777" w:rsidR="00482CF0" w:rsidRDefault="00482CF0" w:rsidP="00A630A0">
      <w:pPr>
        <w:rPr>
          <w:rFonts w:ascii="Calibri" w:hAnsi="Calibri" w:cs="Calibri"/>
        </w:rPr>
      </w:pPr>
    </w:p>
    <w:p w14:paraId="33101F53" w14:textId="77777777" w:rsidR="00482CF0" w:rsidRDefault="00482CF0" w:rsidP="00A630A0">
      <w:pPr>
        <w:rPr>
          <w:rFonts w:ascii="Calibri" w:hAnsi="Calibri" w:cs="Calibri"/>
        </w:rPr>
      </w:pPr>
    </w:p>
    <w:p w14:paraId="500968E1" w14:textId="77777777" w:rsidR="00482CF0" w:rsidRDefault="00482CF0" w:rsidP="00A630A0">
      <w:pPr>
        <w:rPr>
          <w:rFonts w:ascii="Calibri" w:hAnsi="Calibri" w:cs="Calibri"/>
        </w:rPr>
      </w:pPr>
    </w:p>
    <w:p w14:paraId="497E693E" w14:textId="77777777" w:rsidR="00482CF0" w:rsidRDefault="00482CF0" w:rsidP="00A630A0">
      <w:pPr>
        <w:rPr>
          <w:rFonts w:ascii="Calibri" w:hAnsi="Calibri" w:cs="Calibri"/>
        </w:rPr>
      </w:pPr>
    </w:p>
    <w:p w14:paraId="1AE43F38" w14:textId="77777777" w:rsidR="00482CF0" w:rsidRDefault="00482CF0" w:rsidP="00A630A0">
      <w:pPr>
        <w:rPr>
          <w:rFonts w:ascii="Calibri" w:hAnsi="Calibri" w:cs="Calibri"/>
        </w:rPr>
      </w:pPr>
    </w:p>
    <w:p w14:paraId="33CFDDC6" w14:textId="77777777" w:rsidR="00482CF0" w:rsidRDefault="00482CF0" w:rsidP="00A630A0">
      <w:pPr>
        <w:rPr>
          <w:rFonts w:ascii="Calibri" w:hAnsi="Calibri" w:cs="Calibri"/>
        </w:rPr>
      </w:pPr>
    </w:p>
    <w:p w14:paraId="4DCCCEDD" w14:textId="77777777" w:rsidR="00482CF0" w:rsidRDefault="00482CF0" w:rsidP="00A630A0">
      <w:pPr>
        <w:rPr>
          <w:rFonts w:ascii="Calibri" w:hAnsi="Calibri" w:cs="Calibri"/>
        </w:rPr>
      </w:pPr>
    </w:p>
    <w:p w14:paraId="48FFB8BA" w14:textId="77777777" w:rsidR="00482CF0" w:rsidRDefault="00482CF0" w:rsidP="00A630A0">
      <w:pPr>
        <w:rPr>
          <w:rFonts w:ascii="Calibri" w:hAnsi="Calibri" w:cs="Calibri"/>
        </w:rPr>
      </w:pPr>
    </w:p>
    <w:p w14:paraId="6ADD19B5" w14:textId="77777777" w:rsidR="00482CF0" w:rsidRDefault="00482CF0" w:rsidP="00A630A0">
      <w:pPr>
        <w:rPr>
          <w:rFonts w:ascii="Calibri" w:hAnsi="Calibri" w:cs="Calibri"/>
        </w:rPr>
      </w:pPr>
    </w:p>
    <w:p w14:paraId="347B4EA3" w14:textId="77777777" w:rsidR="00482CF0" w:rsidRDefault="00482CF0" w:rsidP="00A630A0">
      <w:pPr>
        <w:rPr>
          <w:rFonts w:ascii="Calibri" w:hAnsi="Calibri" w:cs="Calibri"/>
        </w:rPr>
      </w:pPr>
    </w:p>
    <w:p w14:paraId="6B990126" w14:textId="77777777" w:rsidR="00482CF0" w:rsidRDefault="00482CF0" w:rsidP="00A630A0">
      <w:pPr>
        <w:rPr>
          <w:rFonts w:ascii="Calibri" w:hAnsi="Calibri" w:cs="Calibri"/>
        </w:rPr>
      </w:pPr>
    </w:p>
    <w:p w14:paraId="656225A5" w14:textId="77777777" w:rsidR="00482CF0" w:rsidRDefault="00482CF0" w:rsidP="00A630A0">
      <w:pPr>
        <w:rPr>
          <w:rFonts w:ascii="Calibri" w:hAnsi="Calibri" w:cs="Calibri"/>
        </w:rPr>
      </w:pPr>
    </w:p>
    <w:p w14:paraId="3B58A0E6" w14:textId="77777777" w:rsidR="00482CF0" w:rsidRDefault="00482CF0" w:rsidP="00A630A0">
      <w:pPr>
        <w:rPr>
          <w:rFonts w:ascii="Calibri" w:hAnsi="Calibri" w:cs="Calibri"/>
        </w:rPr>
      </w:pPr>
    </w:p>
    <w:p w14:paraId="67D16F48" w14:textId="77777777" w:rsidR="00482CF0" w:rsidRDefault="00482CF0" w:rsidP="00A630A0">
      <w:pPr>
        <w:rPr>
          <w:rFonts w:ascii="Calibri" w:hAnsi="Calibri" w:cs="Calibri"/>
        </w:rPr>
      </w:pPr>
    </w:p>
    <w:p w14:paraId="6D15AFFD" w14:textId="77777777" w:rsidR="00482CF0" w:rsidRDefault="00482CF0" w:rsidP="00A630A0">
      <w:pPr>
        <w:rPr>
          <w:rFonts w:ascii="Calibri" w:hAnsi="Calibri" w:cs="Calibri"/>
        </w:rPr>
      </w:pPr>
    </w:p>
    <w:p w14:paraId="43C7DBD1" w14:textId="77777777" w:rsidR="00482CF0" w:rsidRDefault="00482CF0" w:rsidP="00A630A0">
      <w:pPr>
        <w:rPr>
          <w:rFonts w:ascii="Calibri" w:hAnsi="Calibri" w:cs="Calibri"/>
        </w:rPr>
      </w:pPr>
    </w:p>
    <w:p w14:paraId="33B2F18C" w14:textId="77777777" w:rsidR="00482CF0" w:rsidRPr="003C6EF1" w:rsidRDefault="00482CF0" w:rsidP="00A630A0">
      <w:pPr>
        <w:rPr>
          <w:rFonts w:ascii="Calibri" w:hAnsi="Calibri" w:cs="Calibri"/>
        </w:rPr>
      </w:pPr>
    </w:p>
    <w:p w14:paraId="238D1A0F" w14:textId="77777777" w:rsidR="00A630A0" w:rsidRPr="003C6EF1" w:rsidRDefault="00A630A0" w:rsidP="00A630A0">
      <w:pPr>
        <w:rPr>
          <w:rFonts w:ascii="Calibri" w:hAnsi="Calibri" w:cs="Calibri"/>
        </w:rPr>
      </w:pPr>
    </w:p>
    <w:p w14:paraId="649EB312" w14:textId="77777777" w:rsidR="00A630A0" w:rsidRPr="003C6EF1" w:rsidRDefault="00A630A0" w:rsidP="00A630A0">
      <w:pPr>
        <w:rPr>
          <w:rFonts w:ascii="Calibri" w:hAnsi="Calibri" w:cs="Calibri"/>
        </w:rPr>
      </w:pPr>
    </w:p>
    <w:p w14:paraId="37B6CAC5" w14:textId="77777777" w:rsidR="00AB0F3D" w:rsidRPr="003C6EF1" w:rsidRDefault="00AB0F3D" w:rsidP="00AB0F3D">
      <w:pPr>
        <w:pStyle w:val="Heading1"/>
        <w:rPr>
          <w:rFonts w:ascii="Calibri" w:hAnsi="Calibri" w:cs="Calibri"/>
        </w:rPr>
      </w:pPr>
      <w:bookmarkStart w:id="41" w:name="_Toc242082749"/>
      <w:r w:rsidRPr="003C6EF1">
        <w:rPr>
          <w:rFonts w:ascii="Calibri" w:hAnsi="Calibri" w:cs="Calibri"/>
        </w:rPr>
        <w:lastRenderedPageBreak/>
        <w:t>6.0 Simulation Analysis</w:t>
      </w:r>
      <w:bookmarkEnd w:id="41"/>
    </w:p>
    <w:p w14:paraId="7A8DBE7B" w14:textId="77777777" w:rsidR="00AB0F3D" w:rsidRPr="003C6EF1" w:rsidRDefault="00AB0F3D" w:rsidP="00AB0F3D">
      <w:pPr>
        <w:pStyle w:val="Heading2"/>
        <w:rPr>
          <w:rFonts w:ascii="Calibri" w:hAnsi="Calibri" w:cs="Calibri"/>
        </w:rPr>
      </w:pPr>
      <w:bookmarkStart w:id="42" w:name="_Toc242082750"/>
      <w:r w:rsidRPr="003C6EF1">
        <w:rPr>
          <w:rFonts w:ascii="Calibri" w:hAnsi="Calibri" w:cs="Calibri"/>
        </w:rPr>
        <w:t>6.1 Simulation Creation</w:t>
      </w:r>
      <w:bookmarkEnd w:id="42"/>
    </w:p>
    <w:p w14:paraId="2AD16980" w14:textId="1C4B4F1E" w:rsidR="00AB0F3D" w:rsidRPr="003C6EF1" w:rsidRDefault="00AB0F3D" w:rsidP="00AB0F3D">
      <w:pPr>
        <w:rPr>
          <w:rFonts w:ascii="Calibri" w:hAnsi="Calibri" w:cs="Calibri"/>
        </w:rPr>
      </w:pPr>
      <w:r w:rsidRPr="003C6EF1">
        <w:rPr>
          <w:rFonts w:ascii="Calibri" w:hAnsi="Calibri" w:cs="Calibri"/>
        </w:rPr>
        <w:t xml:space="preserve">The CP Lab </w:t>
      </w:r>
      <w:r w:rsidR="00C41A57">
        <w:rPr>
          <w:rFonts w:ascii="Calibri" w:hAnsi="Calibri" w:cs="Calibri"/>
        </w:rPr>
        <w:t>run-</w:t>
      </w:r>
      <w:r w:rsidRPr="003C6EF1">
        <w:rPr>
          <w:rFonts w:ascii="Calibri" w:hAnsi="Calibri" w:cs="Calibri"/>
        </w:rPr>
        <w:t>times mentioned earlier in the report mainly focuss</w:t>
      </w:r>
      <w:r w:rsidR="00C41A57">
        <w:rPr>
          <w:rFonts w:ascii="Calibri" w:hAnsi="Calibri" w:cs="Calibri"/>
        </w:rPr>
        <w:t>es</w:t>
      </w:r>
      <w:r w:rsidRPr="003C6EF1">
        <w:rPr>
          <w:rFonts w:ascii="Calibri" w:hAnsi="Calibri" w:cs="Calibri"/>
        </w:rPr>
        <w:t xml:space="preserve"> on the 24-hour data set, but the other intervals will be considered to understand Arena’s capabilities but more importantly the fluctuations in results from varying model run times.</w:t>
      </w:r>
    </w:p>
    <w:p w14:paraId="3EC90DDF" w14:textId="4969066B" w:rsidR="00AB0F3D" w:rsidRPr="003C6EF1" w:rsidRDefault="003936C2" w:rsidP="00AB0F3D">
      <w:pPr>
        <w:rPr>
          <w:rFonts w:ascii="Calibri" w:hAnsi="Calibri" w:cs="Calibri"/>
        </w:rPr>
      </w:pPr>
      <w:r w:rsidRPr="003C6EF1">
        <w:rPr>
          <w:rFonts w:ascii="Calibri" w:hAnsi="Calibri" w:cs="Calibri"/>
        </w:rPr>
        <w:t>Even</w:t>
      </w:r>
      <w:r w:rsidR="00AB0F3D" w:rsidRPr="003C6EF1">
        <w:rPr>
          <w:rFonts w:ascii="Calibri" w:hAnsi="Calibri" w:cs="Calibri"/>
        </w:rPr>
        <w:t xml:space="preserve"> with this mitigation since arena</w:t>
      </w:r>
      <w:r w:rsidR="00C41A57">
        <w:rPr>
          <w:rFonts w:ascii="Calibri" w:hAnsi="Calibri" w:cs="Calibri"/>
        </w:rPr>
        <w:t xml:space="preserve"> </w:t>
      </w:r>
      <w:r w:rsidR="00AB0F3D" w:rsidRPr="003C6EF1">
        <w:rPr>
          <w:rFonts w:ascii="Calibri" w:hAnsi="Calibri" w:cs="Calibri"/>
        </w:rPr>
        <w:t>interprets every result and then disposed a single replication or few cannot confidently validate certain data sets, and these values carry an indicating (Corr) or (</w:t>
      </w:r>
      <w:proofErr w:type="spellStart"/>
      <w:r w:rsidR="00AB0F3D" w:rsidRPr="003C6EF1">
        <w:rPr>
          <w:rFonts w:ascii="Calibri" w:hAnsi="Calibri" w:cs="Calibri"/>
        </w:rPr>
        <w:t>Insuf</w:t>
      </w:r>
      <w:proofErr w:type="spellEnd"/>
      <w:r w:rsidR="00AB0F3D" w:rsidRPr="003C6EF1">
        <w:rPr>
          <w:rFonts w:ascii="Calibri" w:hAnsi="Calibri" w:cs="Calibri"/>
        </w:rPr>
        <w:t xml:space="preserve">) message.  </w:t>
      </w:r>
      <w:r w:rsidRPr="003C6EF1">
        <w:rPr>
          <w:rFonts w:ascii="Calibri" w:hAnsi="Calibri" w:cs="Calibri"/>
        </w:rPr>
        <w:t>D</w:t>
      </w:r>
      <w:r w:rsidR="00AB0F3D" w:rsidRPr="003C6EF1">
        <w:rPr>
          <w:rFonts w:ascii="Calibri" w:hAnsi="Calibri" w:cs="Calibri"/>
        </w:rPr>
        <w:t>ata set</w:t>
      </w:r>
      <w:r w:rsidRPr="003C6EF1">
        <w:rPr>
          <w:rFonts w:ascii="Calibri" w:hAnsi="Calibri" w:cs="Calibri"/>
        </w:rPr>
        <w:t>s</w:t>
      </w:r>
      <w:r w:rsidR="00AB0F3D" w:rsidRPr="003C6EF1">
        <w:rPr>
          <w:rFonts w:ascii="Calibri" w:hAnsi="Calibri" w:cs="Calibri"/>
        </w:rPr>
        <w:t xml:space="preserve"> in this report must be considered with this relative unquantified uncertainty value. Since the model is attempting to replicate an infinite number of p</w:t>
      </w:r>
      <w:r w:rsidR="009344BF">
        <w:rPr>
          <w:rFonts w:ascii="Calibri" w:hAnsi="Calibri" w:cs="Calibri"/>
        </w:rPr>
        <w:t>arts data may be unrealistic when compared to shift patterns.</w:t>
      </w:r>
    </w:p>
    <w:p w14:paraId="5DC9BE0D" w14:textId="77777777" w:rsidR="00AB0F3D" w:rsidRPr="003C6EF1" w:rsidRDefault="00AB0F3D" w:rsidP="00AB0F3D">
      <w:pPr>
        <w:rPr>
          <w:rFonts w:ascii="Calibri" w:hAnsi="Calibri" w:cs="Calibri"/>
        </w:rPr>
      </w:pPr>
    </w:p>
    <w:p w14:paraId="4225EA98" w14:textId="77777777" w:rsidR="00AB0F3D" w:rsidRPr="003C6EF1" w:rsidRDefault="00AB0F3D" w:rsidP="00AB0F3D">
      <w:pPr>
        <w:pStyle w:val="Heading2"/>
        <w:rPr>
          <w:rFonts w:ascii="Calibri" w:hAnsi="Calibri" w:cs="Calibri"/>
        </w:rPr>
      </w:pPr>
      <w:bookmarkStart w:id="43" w:name="_Toc242082751"/>
      <w:r w:rsidRPr="003C6EF1">
        <w:rPr>
          <w:rFonts w:ascii="Calibri" w:hAnsi="Calibri" w:cs="Calibri"/>
        </w:rPr>
        <w:t>6.2 Simulation Throughput Flow</w:t>
      </w:r>
      <w:bookmarkEnd w:id="43"/>
    </w:p>
    <w:p w14:paraId="43A5A71B" w14:textId="77777777" w:rsidR="00AB0F3D" w:rsidRPr="003C6EF1" w:rsidRDefault="00AB0F3D" w:rsidP="00AB0F3D">
      <w:pPr>
        <w:jc w:val="center"/>
        <w:rPr>
          <w:rFonts w:ascii="Calibri" w:hAnsi="Calibri" w:cs="Calibri"/>
        </w:rPr>
      </w:pPr>
      <w:r w:rsidRPr="003C6EF1">
        <w:rPr>
          <w:rFonts w:ascii="Calibri" w:hAnsi="Calibri" w:cs="Calibri"/>
          <w:noProof/>
        </w:rPr>
        <w:drawing>
          <wp:inline distT="0" distB="0" distL="0" distR="0" wp14:anchorId="230FBF32" wp14:editId="2E269970">
            <wp:extent cx="2657846" cy="1105054"/>
            <wp:effectExtent l="0" t="0" r="9525" b="0"/>
            <wp:docPr id="922527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527508" name=""/>
                    <pic:cNvPicPr/>
                  </pic:nvPicPr>
                  <pic:blipFill>
                    <a:blip r:embed="rId33"/>
                    <a:stretch>
                      <a:fillRect/>
                    </a:stretch>
                  </pic:blipFill>
                  <pic:spPr>
                    <a:xfrm>
                      <a:off x="0" y="0"/>
                      <a:ext cx="2657846" cy="1105054"/>
                    </a:xfrm>
                    <a:prstGeom prst="rect">
                      <a:avLst/>
                    </a:prstGeom>
                  </pic:spPr>
                </pic:pic>
              </a:graphicData>
            </a:graphic>
          </wp:inline>
        </w:drawing>
      </w:r>
    </w:p>
    <w:p w14:paraId="4D9B9701" w14:textId="61BFDAF7" w:rsidR="00AB0F3D" w:rsidRPr="003C6EF1" w:rsidRDefault="00AB0F3D" w:rsidP="00AB0F3D">
      <w:pPr>
        <w:pStyle w:val="Caption"/>
        <w:jc w:val="center"/>
        <w:rPr>
          <w:rFonts w:ascii="Calibri" w:hAnsi="Calibri" w:cs="Calibri"/>
        </w:rPr>
      </w:pPr>
      <w:bookmarkStart w:id="44" w:name="_Toc242070492"/>
      <w:bookmarkStart w:id="45" w:name="_Toc242070778"/>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13</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 xml:space="preserve"> Throughput Data</w:t>
      </w:r>
      <w:bookmarkEnd w:id="44"/>
      <w:bookmarkEnd w:id="45"/>
    </w:p>
    <w:p w14:paraId="7942C6CD" w14:textId="15B51532" w:rsidR="00AB0F3D" w:rsidRPr="003C6EF1" w:rsidRDefault="007E2FC6" w:rsidP="00AB0F3D">
      <w:pPr>
        <w:rPr>
          <w:rFonts w:ascii="Calibri" w:hAnsi="Calibri" w:cs="Calibri"/>
        </w:rPr>
      </w:pPr>
      <w:r>
        <w:rPr>
          <w:rFonts w:ascii="Calibri" w:hAnsi="Calibri" w:cs="Calibri"/>
        </w:rPr>
        <w:t>Figure 13</w:t>
      </w:r>
      <w:r w:rsidR="00AB0F3D" w:rsidRPr="003C6EF1">
        <w:rPr>
          <w:rFonts w:ascii="Calibri" w:hAnsi="Calibri" w:cs="Calibri"/>
        </w:rPr>
        <w:t xml:space="preserve"> f</w:t>
      </w:r>
      <w:r w:rsidR="00C561F4" w:rsidRPr="003C6EF1">
        <w:rPr>
          <w:rFonts w:ascii="Calibri" w:hAnsi="Calibri" w:cs="Calibri"/>
        </w:rPr>
        <w:t>ur</w:t>
      </w:r>
      <w:r w:rsidR="00AB0F3D" w:rsidRPr="003C6EF1">
        <w:rPr>
          <w:rFonts w:ascii="Calibri" w:hAnsi="Calibri" w:cs="Calibri"/>
        </w:rPr>
        <w:t xml:space="preserve">ther </w:t>
      </w:r>
      <w:r w:rsidR="00C561F4" w:rsidRPr="003C6EF1">
        <w:rPr>
          <w:rFonts w:ascii="Calibri" w:hAnsi="Calibri" w:cs="Calibri"/>
        </w:rPr>
        <w:t xml:space="preserve">explores </w:t>
      </w:r>
      <w:r w:rsidR="0031288A" w:rsidRPr="003C6EF1">
        <w:rPr>
          <w:rFonts w:ascii="Calibri" w:hAnsi="Calibri" w:cs="Calibri"/>
        </w:rPr>
        <w:t>t</w:t>
      </w:r>
      <w:r w:rsidR="00C561F4" w:rsidRPr="003C6EF1">
        <w:rPr>
          <w:rFonts w:ascii="Calibri" w:hAnsi="Calibri" w:cs="Calibri"/>
        </w:rPr>
        <w:t xml:space="preserve">hat 1223 parts left within the system causes an increase in inventory and costs. </w:t>
      </w:r>
    </w:p>
    <w:p w14:paraId="45088123" w14:textId="77777777" w:rsidR="00AB0F3D" w:rsidRPr="003C6EF1" w:rsidRDefault="00AB0F3D" w:rsidP="00AB0F3D">
      <w:pPr>
        <w:pStyle w:val="Heading2"/>
        <w:rPr>
          <w:rFonts w:ascii="Calibri" w:hAnsi="Calibri" w:cs="Calibri"/>
        </w:rPr>
      </w:pPr>
      <w:bookmarkStart w:id="46" w:name="_Toc242082752"/>
      <w:r w:rsidRPr="003C6EF1">
        <w:rPr>
          <w:rFonts w:ascii="Calibri" w:hAnsi="Calibri" w:cs="Calibri"/>
        </w:rPr>
        <w:t>6.3 Resource Utilisation</w:t>
      </w:r>
      <w:bookmarkEnd w:id="46"/>
      <w:r w:rsidRPr="003C6EF1">
        <w:rPr>
          <w:rFonts w:ascii="Calibri" w:hAnsi="Calibri" w:cs="Calibri"/>
        </w:rPr>
        <w:t xml:space="preserve"> </w:t>
      </w:r>
    </w:p>
    <w:p w14:paraId="724EFCBF" w14:textId="1D339530" w:rsidR="00AB0F3D" w:rsidRPr="003C6EF1" w:rsidRDefault="00AB0F3D" w:rsidP="00AB0F3D">
      <w:pPr>
        <w:pStyle w:val="Caption"/>
        <w:jc w:val="center"/>
        <w:rPr>
          <w:rFonts w:ascii="Calibri" w:hAnsi="Calibri" w:cs="Calibri"/>
        </w:rPr>
      </w:pPr>
      <w:bookmarkStart w:id="47" w:name="_Toc242070493"/>
      <w:bookmarkStart w:id="48" w:name="_Toc242070779"/>
      <w:r w:rsidRPr="003C6EF1">
        <w:rPr>
          <w:rFonts w:ascii="Calibri" w:hAnsi="Calibri" w:cs="Calibri"/>
          <w:noProof/>
        </w:rPr>
        <w:drawing>
          <wp:inline distT="0" distB="0" distL="0" distR="0" wp14:anchorId="19D920FA" wp14:editId="39D2CEA5">
            <wp:extent cx="5731510" cy="2045970"/>
            <wp:effectExtent l="0" t="0" r="2540" b="0"/>
            <wp:docPr id="1114419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19853" name=""/>
                    <pic:cNvPicPr/>
                  </pic:nvPicPr>
                  <pic:blipFill>
                    <a:blip r:embed="rId34"/>
                    <a:stretch>
                      <a:fillRect/>
                    </a:stretch>
                  </pic:blipFill>
                  <pic:spPr>
                    <a:xfrm>
                      <a:off x="0" y="0"/>
                      <a:ext cx="5731510" cy="2045970"/>
                    </a:xfrm>
                    <a:prstGeom prst="rect">
                      <a:avLst/>
                    </a:prstGeom>
                  </pic:spPr>
                </pic:pic>
              </a:graphicData>
            </a:graphic>
          </wp:inline>
        </w:drawing>
      </w:r>
      <w:r w:rsidRPr="003C6EF1">
        <w:rPr>
          <w:rFonts w:ascii="Calibri" w:hAnsi="Calibri" w:cs="Calibri"/>
        </w:rPr>
        <w:t xml:space="preserve">Figure </w:t>
      </w:r>
      <w:r w:rsidRPr="003C6EF1">
        <w:rPr>
          <w:rFonts w:ascii="Calibri" w:hAnsi="Calibri" w:cs="Calibri"/>
        </w:rPr>
        <w:fldChar w:fldCharType="begin"/>
      </w:r>
      <w:r w:rsidRPr="003C6EF1">
        <w:rPr>
          <w:rFonts w:ascii="Calibri" w:hAnsi="Calibri" w:cs="Calibri"/>
        </w:rPr>
        <w:instrText xml:space="preserve"> SEQ Figure \* ARABIC </w:instrText>
      </w:r>
      <w:r w:rsidRPr="003C6EF1">
        <w:rPr>
          <w:rFonts w:ascii="Calibri" w:hAnsi="Calibri" w:cs="Calibri"/>
        </w:rPr>
        <w:fldChar w:fldCharType="separate"/>
      </w:r>
      <w:r w:rsidR="00EB51A1" w:rsidRPr="003C6EF1">
        <w:rPr>
          <w:rFonts w:ascii="Calibri" w:hAnsi="Calibri" w:cs="Calibri"/>
          <w:noProof/>
        </w:rPr>
        <w:t>14</w:t>
      </w:r>
      <w:r w:rsidRPr="003C6EF1">
        <w:rPr>
          <w:rFonts w:ascii="Calibri" w:hAnsi="Calibri" w:cs="Calibri"/>
        </w:rPr>
        <w:fldChar w:fldCharType="end"/>
      </w:r>
      <w:r w:rsidR="008026F9" w:rsidRPr="003C6EF1">
        <w:rPr>
          <w:rFonts w:ascii="Calibri" w:hAnsi="Calibri" w:cs="Calibri"/>
        </w:rPr>
        <w:t xml:space="preserve"> </w:t>
      </w:r>
      <w:r w:rsidRPr="003C6EF1">
        <w:rPr>
          <w:rFonts w:ascii="Calibri" w:hAnsi="Calibri" w:cs="Calibri"/>
        </w:rPr>
        <w:t xml:space="preserve"> Resource Utilisation Graph</w:t>
      </w:r>
      <w:bookmarkEnd w:id="47"/>
      <w:bookmarkEnd w:id="48"/>
    </w:p>
    <w:p w14:paraId="5B430DD7" w14:textId="4F0B6E33" w:rsidR="00AB0F3D" w:rsidRPr="003C6EF1" w:rsidRDefault="00AB0F3D" w:rsidP="00AB0F3D">
      <w:pPr>
        <w:rPr>
          <w:rFonts w:ascii="Calibri" w:hAnsi="Calibri" w:cs="Calibri"/>
        </w:rPr>
      </w:pPr>
      <w:r w:rsidRPr="003C6EF1">
        <w:rPr>
          <w:rFonts w:ascii="Calibri" w:hAnsi="Calibri" w:cs="Calibri"/>
        </w:rPr>
        <w:t xml:space="preserve">Figure </w:t>
      </w:r>
      <w:r w:rsidR="00715243" w:rsidRPr="003C6EF1">
        <w:rPr>
          <w:rFonts w:ascii="Calibri" w:hAnsi="Calibri" w:cs="Calibri"/>
        </w:rPr>
        <w:t>14</w:t>
      </w:r>
      <w:r w:rsidRPr="003C6EF1">
        <w:rPr>
          <w:rFonts w:ascii="Calibri" w:hAnsi="Calibri" w:cs="Calibri"/>
        </w:rPr>
        <w:t xml:space="preserve"> shows resource entities within the CP Lab model, the utilisation graph demonstrates the utilisation ratios in terms of the diameter of the circle and the area on the graph. Operator 1 has the heaviest load assigned to any cell at 77.6% meaning that in a fully automated lab over three quarters is run by a human operator and that the manual activity has not been fully emersed into the automatic nature of the lab. The 1,112 seizures by operator 1 compared to 3,582</w:t>
      </w:r>
      <w:r w:rsidR="00F16C99" w:rsidRPr="003C6EF1">
        <w:rPr>
          <w:rFonts w:ascii="Calibri" w:hAnsi="Calibri" w:cs="Calibri"/>
        </w:rPr>
        <w:t xml:space="preserve"> in the last cell</w:t>
      </w:r>
      <w:r w:rsidRPr="003C6EF1">
        <w:rPr>
          <w:rFonts w:ascii="Calibri" w:hAnsi="Calibri" w:cs="Calibri"/>
        </w:rPr>
        <w:t xml:space="preserve"> roughly shows that every one in three parts are being held by this section.</w:t>
      </w:r>
    </w:p>
    <w:p w14:paraId="3676E505" w14:textId="77777777" w:rsidR="00AB0F3D" w:rsidRPr="003C6EF1" w:rsidRDefault="00AB0F3D" w:rsidP="00AB0F3D">
      <w:pPr>
        <w:rPr>
          <w:rFonts w:ascii="Calibri" w:hAnsi="Calibri" w:cs="Calibri"/>
        </w:rPr>
      </w:pPr>
      <w:r w:rsidRPr="003C6EF1">
        <w:rPr>
          <w:rFonts w:ascii="Calibri" w:hAnsi="Calibri" w:cs="Calibri"/>
        </w:rPr>
        <w:lastRenderedPageBreak/>
        <w:t>The two drill stations together have a total utilisation of 1.000 clearly identifying a bottleneck within the process discussed in section 6.2. While the press utilisation is also 0.51 proving another process needs improvement.</w:t>
      </w:r>
    </w:p>
    <w:p w14:paraId="0A3CCA96" w14:textId="05E541F2" w:rsidR="00AB0F3D" w:rsidRPr="003C6EF1" w:rsidRDefault="00AB0F3D" w:rsidP="00AB0F3D">
      <w:pPr>
        <w:rPr>
          <w:rFonts w:ascii="Calibri" w:hAnsi="Calibri" w:cs="Calibri"/>
        </w:rPr>
      </w:pPr>
      <w:r w:rsidRPr="003C6EF1">
        <w:rPr>
          <w:rFonts w:ascii="Calibri" w:hAnsi="Calibri" w:cs="Calibri"/>
        </w:rPr>
        <w:t>The remaining resources contain &lt;20% each and are far from causing restrictions</w:t>
      </w:r>
      <w:r w:rsidR="00916858">
        <w:rPr>
          <w:rFonts w:ascii="Calibri" w:hAnsi="Calibri" w:cs="Calibri"/>
        </w:rPr>
        <w:t>.</w:t>
      </w:r>
    </w:p>
    <w:p w14:paraId="593480D5" w14:textId="77777777" w:rsidR="00AB0F3D" w:rsidRPr="003C6EF1" w:rsidRDefault="00AB0F3D" w:rsidP="00AB0F3D">
      <w:pPr>
        <w:pStyle w:val="Heading2"/>
        <w:rPr>
          <w:rFonts w:ascii="Calibri" w:hAnsi="Calibri" w:cs="Calibri"/>
        </w:rPr>
      </w:pPr>
      <w:bookmarkStart w:id="49" w:name="_Toc242082753"/>
      <w:r w:rsidRPr="003C6EF1">
        <w:rPr>
          <w:rFonts w:ascii="Calibri" w:hAnsi="Calibri" w:cs="Calibri"/>
        </w:rPr>
        <w:t>6.4 KPI Data Summary</w:t>
      </w:r>
      <w:bookmarkEnd w:id="49"/>
    </w:p>
    <w:p w14:paraId="28EB2DE5" w14:textId="46EBE3DD" w:rsidR="00C561F4" w:rsidRPr="003C6EF1" w:rsidRDefault="00C561F4" w:rsidP="00EB51A1">
      <w:pPr>
        <w:pStyle w:val="Caption"/>
        <w:jc w:val="center"/>
        <w:rPr>
          <w:rFonts w:ascii="Calibri" w:hAnsi="Calibri" w:cs="Calibri"/>
        </w:rPr>
      </w:pPr>
      <w:bookmarkStart w:id="50" w:name="_Toc242070494"/>
      <w:bookmarkStart w:id="51" w:name="_Toc242070780"/>
      <w:r w:rsidRPr="003C6EF1">
        <w:rPr>
          <w:rFonts w:ascii="Calibri" w:hAnsi="Calibri" w:cs="Calibri"/>
          <w:noProof/>
        </w:rPr>
        <w:drawing>
          <wp:inline distT="0" distB="0" distL="0" distR="0" wp14:anchorId="19ADC5B2" wp14:editId="73B954D2">
            <wp:extent cx="5731510" cy="1550670"/>
            <wp:effectExtent l="0" t="0" r="2540" b="0"/>
            <wp:docPr id="1864453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453042" name=""/>
                    <pic:cNvPicPr/>
                  </pic:nvPicPr>
                  <pic:blipFill>
                    <a:blip r:embed="rId35"/>
                    <a:stretch>
                      <a:fillRect/>
                    </a:stretch>
                  </pic:blipFill>
                  <pic:spPr>
                    <a:xfrm>
                      <a:off x="0" y="0"/>
                      <a:ext cx="5731510" cy="1550670"/>
                    </a:xfrm>
                    <a:prstGeom prst="rect">
                      <a:avLst/>
                    </a:prstGeom>
                  </pic:spPr>
                </pic:pic>
              </a:graphicData>
            </a:graphic>
          </wp:inline>
        </w:drawing>
      </w:r>
      <w:r w:rsidR="00EB51A1" w:rsidRPr="003C6EF1">
        <w:rPr>
          <w:rFonts w:ascii="Calibri" w:hAnsi="Calibri" w:cs="Calibri"/>
        </w:rPr>
        <w:t xml:space="preserve">Figure </w:t>
      </w:r>
      <w:r w:rsidR="00EB51A1" w:rsidRPr="003C6EF1">
        <w:rPr>
          <w:rFonts w:ascii="Calibri" w:hAnsi="Calibri" w:cs="Calibri"/>
        </w:rPr>
        <w:fldChar w:fldCharType="begin"/>
      </w:r>
      <w:r w:rsidR="00EB51A1" w:rsidRPr="003C6EF1">
        <w:rPr>
          <w:rFonts w:ascii="Calibri" w:hAnsi="Calibri" w:cs="Calibri"/>
        </w:rPr>
        <w:instrText xml:space="preserve"> SEQ Figure \* ARABIC </w:instrText>
      </w:r>
      <w:r w:rsidR="00EB51A1" w:rsidRPr="003C6EF1">
        <w:rPr>
          <w:rFonts w:ascii="Calibri" w:hAnsi="Calibri" w:cs="Calibri"/>
        </w:rPr>
        <w:fldChar w:fldCharType="separate"/>
      </w:r>
      <w:r w:rsidR="00EB51A1" w:rsidRPr="003C6EF1">
        <w:rPr>
          <w:rFonts w:ascii="Calibri" w:hAnsi="Calibri" w:cs="Calibri"/>
          <w:noProof/>
        </w:rPr>
        <w:t>15</w:t>
      </w:r>
      <w:r w:rsidR="00EB51A1" w:rsidRPr="003C6EF1">
        <w:rPr>
          <w:rFonts w:ascii="Calibri" w:hAnsi="Calibri" w:cs="Calibri"/>
        </w:rPr>
        <w:fldChar w:fldCharType="end"/>
      </w:r>
      <w:r w:rsidR="008026F9" w:rsidRPr="003C6EF1">
        <w:rPr>
          <w:rFonts w:ascii="Calibri" w:hAnsi="Calibri" w:cs="Calibri"/>
        </w:rPr>
        <w:t xml:space="preserve"> </w:t>
      </w:r>
      <w:r w:rsidR="00EB51A1" w:rsidRPr="003C6EF1">
        <w:rPr>
          <w:rFonts w:ascii="Calibri" w:hAnsi="Calibri" w:cs="Calibri"/>
        </w:rPr>
        <w:t xml:space="preserve"> KPI</w:t>
      </w:r>
      <w:bookmarkEnd w:id="50"/>
      <w:bookmarkEnd w:id="51"/>
    </w:p>
    <w:p w14:paraId="3164D52D" w14:textId="77777777" w:rsidR="00A630A0" w:rsidRPr="003C6EF1" w:rsidRDefault="00A630A0" w:rsidP="00A630A0">
      <w:pPr>
        <w:rPr>
          <w:rFonts w:ascii="Calibri" w:hAnsi="Calibri" w:cs="Calibri"/>
        </w:rPr>
      </w:pPr>
    </w:p>
    <w:p w14:paraId="7A74230B" w14:textId="77777777" w:rsidR="00A630A0" w:rsidRPr="003C6EF1" w:rsidRDefault="00A630A0" w:rsidP="00A630A0">
      <w:pPr>
        <w:rPr>
          <w:rFonts w:ascii="Calibri" w:hAnsi="Calibri" w:cs="Calibri"/>
        </w:rPr>
      </w:pPr>
    </w:p>
    <w:p w14:paraId="3C8F3341" w14:textId="77777777" w:rsidR="00A630A0" w:rsidRPr="003C6EF1" w:rsidRDefault="00A630A0" w:rsidP="00A630A0">
      <w:pPr>
        <w:rPr>
          <w:rFonts w:ascii="Calibri" w:hAnsi="Calibri" w:cs="Calibri"/>
        </w:rPr>
      </w:pPr>
    </w:p>
    <w:p w14:paraId="642DB33E" w14:textId="77777777" w:rsidR="00A630A0" w:rsidRPr="003C6EF1" w:rsidRDefault="00A630A0" w:rsidP="00A630A0">
      <w:pPr>
        <w:rPr>
          <w:rFonts w:ascii="Calibri" w:hAnsi="Calibri" w:cs="Calibri"/>
        </w:rPr>
      </w:pPr>
    </w:p>
    <w:p w14:paraId="562E47B6" w14:textId="77777777" w:rsidR="00A630A0" w:rsidRPr="003C6EF1" w:rsidRDefault="00A630A0" w:rsidP="00A630A0">
      <w:pPr>
        <w:rPr>
          <w:rFonts w:ascii="Calibri" w:hAnsi="Calibri" w:cs="Calibri"/>
        </w:rPr>
      </w:pPr>
    </w:p>
    <w:p w14:paraId="76938550" w14:textId="77777777" w:rsidR="00A630A0" w:rsidRPr="003C6EF1" w:rsidRDefault="00A630A0" w:rsidP="00A630A0">
      <w:pPr>
        <w:rPr>
          <w:rFonts w:ascii="Calibri" w:hAnsi="Calibri" w:cs="Calibri"/>
        </w:rPr>
      </w:pPr>
    </w:p>
    <w:p w14:paraId="6E23C321" w14:textId="77777777" w:rsidR="00A630A0" w:rsidRPr="003C6EF1" w:rsidRDefault="00A630A0" w:rsidP="00A630A0">
      <w:pPr>
        <w:rPr>
          <w:rFonts w:ascii="Calibri" w:hAnsi="Calibri" w:cs="Calibri"/>
        </w:rPr>
      </w:pPr>
    </w:p>
    <w:p w14:paraId="2C8A1695" w14:textId="77777777" w:rsidR="00A630A0" w:rsidRPr="003C6EF1" w:rsidRDefault="00A630A0" w:rsidP="00A630A0">
      <w:pPr>
        <w:rPr>
          <w:rFonts w:ascii="Calibri" w:hAnsi="Calibri" w:cs="Calibri"/>
        </w:rPr>
      </w:pPr>
    </w:p>
    <w:p w14:paraId="450AA8A0" w14:textId="77777777" w:rsidR="00A630A0" w:rsidRPr="003C6EF1" w:rsidRDefault="00A630A0" w:rsidP="00A630A0">
      <w:pPr>
        <w:rPr>
          <w:rFonts w:ascii="Calibri" w:hAnsi="Calibri" w:cs="Calibri"/>
        </w:rPr>
      </w:pPr>
    </w:p>
    <w:p w14:paraId="7921F040" w14:textId="77777777" w:rsidR="00A630A0" w:rsidRPr="003C6EF1" w:rsidRDefault="00A630A0" w:rsidP="00A630A0">
      <w:pPr>
        <w:rPr>
          <w:rFonts w:ascii="Calibri" w:hAnsi="Calibri" w:cs="Calibri"/>
        </w:rPr>
      </w:pPr>
    </w:p>
    <w:p w14:paraId="52DC423E" w14:textId="77777777" w:rsidR="00A630A0" w:rsidRPr="003C6EF1" w:rsidRDefault="00A630A0" w:rsidP="00A630A0">
      <w:pPr>
        <w:rPr>
          <w:rFonts w:ascii="Calibri" w:hAnsi="Calibri" w:cs="Calibri"/>
        </w:rPr>
      </w:pPr>
    </w:p>
    <w:p w14:paraId="69741596" w14:textId="77777777" w:rsidR="00A630A0" w:rsidRDefault="00A630A0" w:rsidP="00A630A0">
      <w:pPr>
        <w:rPr>
          <w:rFonts w:ascii="Calibri" w:hAnsi="Calibri" w:cs="Calibri"/>
        </w:rPr>
      </w:pPr>
    </w:p>
    <w:p w14:paraId="1852AD9C" w14:textId="77777777" w:rsidR="004A30C6" w:rsidRDefault="004A30C6" w:rsidP="00A630A0">
      <w:pPr>
        <w:rPr>
          <w:rFonts w:ascii="Calibri" w:hAnsi="Calibri" w:cs="Calibri"/>
        </w:rPr>
      </w:pPr>
    </w:p>
    <w:p w14:paraId="7BFFFC98" w14:textId="77777777" w:rsidR="00482CF0" w:rsidRPr="003C6EF1" w:rsidRDefault="00482CF0" w:rsidP="00A630A0">
      <w:pPr>
        <w:rPr>
          <w:rFonts w:ascii="Calibri" w:hAnsi="Calibri" w:cs="Calibri"/>
        </w:rPr>
      </w:pPr>
    </w:p>
    <w:p w14:paraId="758136EB" w14:textId="77777777" w:rsidR="00A630A0" w:rsidRPr="003C6EF1" w:rsidRDefault="00A630A0" w:rsidP="00A630A0">
      <w:pPr>
        <w:rPr>
          <w:rFonts w:ascii="Calibri" w:hAnsi="Calibri" w:cs="Calibri"/>
        </w:rPr>
      </w:pPr>
    </w:p>
    <w:p w14:paraId="0DFE51BB" w14:textId="77777777" w:rsidR="00A630A0" w:rsidRPr="003C6EF1" w:rsidRDefault="00A630A0" w:rsidP="00A630A0">
      <w:pPr>
        <w:rPr>
          <w:rFonts w:ascii="Calibri" w:hAnsi="Calibri" w:cs="Calibri"/>
        </w:rPr>
      </w:pPr>
    </w:p>
    <w:p w14:paraId="16DB2856" w14:textId="77777777" w:rsidR="00A630A0" w:rsidRPr="003C6EF1" w:rsidRDefault="00A630A0" w:rsidP="00A630A0">
      <w:pPr>
        <w:rPr>
          <w:rFonts w:ascii="Calibri" w:hAnsi="Calibri" w:cs="Calibri"/>
        </w:rPr>
      </w:pPr>
    </w:p>
    <w:p w14:paraId="3DBF8C59" w14:textId="77777777" w:rsidR="00A630A0" w:rsidRPr="003C6EF1" w:rsidRDefault="00A630A0" w:rsidP="00A630A0">
      <w:pPr>
        <w:rPr>
          <w:rFonts w:ascii="Calibri" w:hAnsi="Calibri" w:cs="Calibri"/>
        </w:rPr>
      </w:pPr>
    </w:p>
    <w:p w14:paraId="4E3F48E4" w14:textId="77777777" w:rsidR="00AB0F3D" w:rsidRPr="003C6EF1" w:rsidRDefault="00AB0F3D" w:rsidP="00AB0F3D">
      <w:pPr>
        <w:pStyle w:val="Heading1"/>
        <w:rPr>
          <w:rFonts w:ascii="Calibri" w:hAnsi="Calibri" w:cs="Calibri"/>
        </w:rPr>
      </w:pPr>
      <w:bookmarkStart w:id="52" w:name="_Toc242082754"/>
      <w:r w:rsidRPr="003C6EF1">
        <w:rPr>
          <w:rFonts w:ascii="Calibri" w:hAnsi="Calibri" w:cs="Calibri"/>
        </w:rPr>
        <w:lastRenderedPageBreak/>
        <w:t>7.0 Opportunity Identification (Lean Evaluation)</w:t>
      </w:r>
      <w:bookmarkEnd w:id="52"/>
    </w:p>
    <w:p w14:paraId="6CDC20AD" w14:textId="5C597F4A" w:rsidR="00AB0F3D" w:rsidRPr="003C6EF1" w:rsidRDefault="00AB0F3D" w:rsidP="00AB0F3D">
      <w:pPr>
        <w:rPr>
          <w:rFonts w:ascii="Calibri" w:hAnsi="Calibri" w:cs="Calibri"/>
        </w:rPr>
      </w:pPr>
      <w:r w:rsidRPr="003C6EF1">
        <w:rPr>
          <w:rFonts w:ascii="Calibri" w:hAnsi="Calibri" w:cs="Calibri"/>
        </w:rPr>
        <w:t>Lean six sigma is an evaluation tool using VOC and industry standards to improve manufacturing processes</w:t>
      </w:r>
      <w:r w:rsidRPr="003C6EF1">
        <w:rPr>
          <w:rFonts w:ascii="Calibri" w:eastAsia="Times New Roman" w:hAnsi="Calibri" w:cs="Calibri"/>
          <w:kern w:val="0"/>
          <w:sz w:val="24"/>
          <w:szCs w:val="24"/>
          <w:lang w:eastAsia="en-GB"/>
          <w14:ligatures w14:val="none"/>
        </w:rPr>
        <w:t xml:space="preserve"> </w:t>
      </w:r>
      <w:r w:rsidRPr="003C6EF1">
        <w:rPr>
          <w:rFonts w:ascii="Calibri" w:hAnsi="Calibri" w:cs="Calibri"/>
        </w:rPr>
        <w:t xml:space="preserve">(Jordan). </w:t>
      </w:r>
      <w:r w:rsidR="003936C2" w:rsidRPr="003C6EF1">
        <w:rPr>
          <w:rFonts w:ascii="Calibri" w:hAnsi="Calibri" w:cs="Calibri"/>
        </w:rPr>
        <w:t>S</w:t>
      </w:r>
      <w:r w:rsidRPr="003C6EF1">
        <w:rPr>
          <w:rFonts w:ascii="Calibri" w:hAnsi="Calibri" w:cs="Calibri"/>
        </w:rPr>
        <w:t>tandards labelled as Critical to Quality or (CTQ) which means that anytime a component falls outside of the CTQs will not be sold and result in a scrap product which is a loss for the company. Standards from both areas can vary from part to part and within Aena there are the same laws. The waste identified in section 4.</w:t>
      </w:r>
      <w:r w:rsidR="00715243" w:rsidRPr="003C6EF1">
        <w:rPr>
          <w:rFonts w:ascii="Calibri" w:hAnsi="Calibri" w:cs="Calibri"/>
        </w:rPr>
        <w:t>0</w:t>
      </w:r>
      <w:r w:rsidRPr="003C6EF1">
        <w:rPr>
          <w:rFonts w:ascii="Calibri" w:hAnsi="Calibri" w:cs="Calibri"/>
        </w:rPr>
        <w:t xml:space="preserve"> is unsuitable and six sigma will focus on combining the optimum practice, operational knowledge and quality management to make these improvements (Pereira).</w:t>
      </w:r>
    </w:p>
    <w:p w14:paraId="6FA78912" w14:textId="39A20619" w:rsidR="00B926AD" w:rsidRPr="003C6EF1" w:rsidRDefault="00B926AD" w:rsidP="00AB0F3D">
      <w:pPr>
        <w:rPr>
          <w:rFonts w:ascii="Calibri" w:hAnsi="Calibri" w:cs="Calibri"/>
        </w:rPr>
      </w:pPr>
      <w:r w:rsidRPr="003C6EF1">
        <w:rPr>
          <w:rFonts w:ascii="Calibri" w:hAnsi="Calibri" w:cs="Calibri"/>
        </w:rPr>
        <w:t>The assignment brief does not require a future state model to be developed, as such the following suggestions or mitigations will be based entirely off the data presented in this report. This will impact the results which may vary if the changes were to be inputted into a refined model, which is cause for careful consideration of these findings.</w:t>
      </w:r>
    </w:p>
    <w:p w14:paraId="09AD113F" w14:textId="77777777" w:rsidR="009B4AB6" w:rsidRPr="003C6EF1" w:rsidRDefault="009B4AB6" w:rsidP="00AB0F3D">
      <w:pPr>
        <w:rPr>
          <w:rFonts w:ascii="Calibri" w:hAnsi="Calibri" w:cs="Calibri"/>
        </w:rPr>
      </w:pPr>
    </w:p>
    <w:p w14:paraId="46DF2620" w14:textId="77777777" w:rsidR="009B4AB6" w:rsidRPr="003C6EF1" w:rsidRDefault="009B4AB6" w:rsidP="00AB0F3D">
      <w:pPr>
        <w:rPr>
          <w:rFonts w:ascii="Calibri" w:hAnsi="Calibri" w:cs="Calibri"/>
        </w:rPr>
      </w:pPr>
    </w:p>
    <w:p w14:paraId="4B40254F" w14:textId="77777777" w:rsidR="009B4AB6" w:rsidRPr="003C6EF1" w:rsidRDefault="009B4AB6" w:rsidP="00AB0F3D">
      <w:pPr>
        <w:rPr>
          <w:rFonts w:ascii="Calibri" w:hAnsi="Calibri" w:cs="Calibri"/>
        </w:rPr>
      </w:pPr>
    </w:p>
    <w:p w14:paraId="2B65A019" w14:textId="77777777" w:rsidR="009B4AB6" w:rsidRPr="003C6EF1" w:rsidRDefault="009B4AB6" w:rsidP="00AB0F3D">
      <w:pPr>
        <w:rPr>
          <w:rFonts w:ascii="Calibri" w:hAnsi="Calibri" w:cs="Calibri"/>
        </w:rPr>
      </w:pPr>
    </w:p>
    <w:p w14:paraId="5BC1404F" w14:textId="77777777" w:rsidR="009B4AB6" w:rsidRPr="003C6EF1" w:rsidRDefault="009B4AB6" w:rsidP="00AB0F3D">
      <w:pPr>
        <w:rPr>
          <w:rFonts w:ascii="Calibri" w:hAnsi="Calibri" w:cs="Calibri"/>
        </w:rPr>
      </w:pPr>
    </w:p>
    <w:p w14:paraId="1832E355" w14:textId="77777777" w:rsidR="009B4AB6" w:rsidRPr="003C6EF1" w:rsidRDefault="009B4AB6" w:rsidP="00AB0F3D">
      <w:pPr>
        <w:rPr>
          <w:rFonts w:ascii="Calibri" w:hAnsi="Calibri" w:cs="Calibri"/>
        </w:rPr>
      </w:pPr>
    </w:p>
    <w:p w14:paraId="23FD85BE" w14:textId="77777777" w:rsidR="00A630A0" w:rsidRPr="003C6EF1" w:rsidRDefault="00A630A0" w:rsidP="00AB0F3D">
      <w:pPr>
        <w:rPr>
          <w:rFonts w:ascii="Calibri" w:hAnsi="Calibri" w:cs="Calibri"/>
        </w:rPr>
      </w:pPr>
    </w:p>
    <w:p w14:paraId="42D4CFE1" w14:textId="77777777" w:rsidR="00A630A0" w:rsidRPr="003C6EF1" w:rsidRDefault="00A630A0" w:rsidP="00AB0F3D">
      <w:pPr>
        <w:rPr>
          <w:rFonts w:ascii="Calibri" w:hAnsi="Calibri" w:cs="Calibri"/>
        </w:rPr>
      </w:pPr>
    </w:p>
    <w:p w14:paraId="6DCA78EC" w14:textId="77777777" w:rsidR="00A630A0" w:rsidRPr="003C6EF1" w:rsidRDefault="00A630A0" w:rsidP="00AB0F3D">
      <w:pPr>
        <w:rPr>
          <w:rFonts w:ascii="Calibri" w:hAnsi="Calibri" w:cs="Calibri"/>
        </w:rPr>
      </w:pPr>
    </w:p>
    <w:p w14:paraId="5FF2CC00" w14:textId="77777777" w:rsidR="00A630A0" w:rsidRPr="003C6EF1" w:rsidRDefault="00A630A0" w:rsidP="00AB0F3D">
      <w:pPr>
        <w:rPr>
          <w:rFonts w:ascii="Calibri" w:hAnsi="Calibri" w:cs="Calibri"/>
        </w:rPr>
      </w:pPr>
    </w:p>
    <w:p w14:paraId="2667EFF0" w14:textId="77777777" w:rsidR="00A630A0" w:rsidRPr="003C6EF1" w:rsidRDefault="00A630A0" w:rsidP="00AB0F3D">
      <w:pPr>
        <w:rPr>
          <w:rFonts w:ascii="Calibri" w:hAnsi="Calibri" w:cs="Calibri"/>
        </w:rPr>
      </w:pPr>
    </w:p>
    <w:p w14:paraId="69C1988F" w14:textId="77777777" w:rsidR="00A630A0" w:rsidRPr="003C6EF1" w:rsidRDefault="00A630A0" w:rsidP="00AB0F3D">
      <w:pPr>
        <w:rPr>
          <w:rFonts w:ascii="Calibri" w:hAnsi="Calibri" w:cs="Calibri"/>
        </w:rPr>
      </w:pPr>
    </w:p>
    <w:p w14:paraId="6CD12980" w14:textId="77777777" w:rsidR="00A630A0" w:rsidRPr="003C6EF1" w:rsidRDefault="00A630A0" w:rsidP="00AB0F3D">
      <w:pPr>
        <w:rPr>
          <w:rFonts w:ascii="Calibri" w:hAnsi="Calibri" w:cs="Calibri"/>
        </w:rPr>
      </w:pPr>
    </w:p>
    <w:p w14:paraId="2AC9A493" w14:textId="77777777" w:rsidR="00A630A0" w:rsidRPr="003C6EF1" w:rsidRDefault="00A630A0" w:rsidP="00AB0F3D">
      <w:pPr>
        <w:rPr>
          <w:rFonts w:ascii="Calibri" w:hAnsi="Calibri" w:cs="Calibri"/>
        </w:rPr>
      </w:pPr>
    </w:p>
    <w:p w14:paraId="76EC78ED" w14:textId="77777777" w:rsidR="00A630A0" w:rsidRPr="003C6EF1" w:rsidRDefault="00A630A0" w:rsidP="00AB0F3D">
      <w:pPr>
        <w:rPr>
          <w:rFonts w:ascii="Calibri" w:hAnsi="Calibri" w:cs="Calibri"/>
        </w:rPr>
      </w:pPr>
    </w:p>
    <w:p w14:paraId="285F4CA7" w14:textId="77777777" w:rsidR="00A630A0" w:rsidRPr="003C6EF1" w:rsidRDefault="00A630A0" w:rsidP="00AB0F3D">
      <w:pPr>
        <w:rPr>
          <w:rFonts w:ascii="Calibri" w:hAnsi="Calibri" w:cs="Calibri"/>
        </w:rPr>
      </w:pPr>
    </w:p>
    <w:p w14:paraId="58E07B19" w14:textId="77777777" w:rsidR="00A630A0" w:rsidRPr="003C6EF1" w:rsidRDefault="00A630A0" w:rsidP="00AB0F3D">
      <w:pPr>
        <w:rPr>
          <w:rFonts w:ascii="Calibri" w:hAnsi="Calibri" w:cs="Calibri"/>
        </w:rPr>
      </w:pPr>
    </w:p>
    <w:p w14:paraId="2DC8C690" w14:textId="77777777" w:rsidR="00A630A0" w:rsidRPr="003C6EF1" w:rsidRDefault="00A630A0" w:rsidP="00AB0F3D">
      <w:pPr>
        <w:rPr>
          <w:rFonts w:ascii="Calibri" w:hAnsi="Calibri" w:cs="Calibri"/>
        </w:rPr>
      </w:pPr>
    </w:p>
    <w:p w14:paraId="7A389025" w14:textId="77777777" w:rsidR="00A630A0" w:rsidRPr="003C6EF1" w:rsidRDefault="00A630A0" w:rsidP="00AB0F3D">
      <w:pPr>
        <w:rPr>
          <w:rFonts w:ascii="Calibri" w:hAnsi="Calibri" w:cs="Calibri"/>
        </w:rPr>
      </w:pPr>
    </w:p>
    <w:p w14:paraId="2B15A21E" w14:textId="77777777" w:rsidR="009B4AB6" w:rsidRPr="003C6EF1" w:rsidRDefault="009B4AB6" w:rsidP="00AB0F3D">
      <w:pPr>
        <w:rPr>
          <w:rFonts w:ascii="Calibri" w:hAnsi="Calibri" w:cs="Calibri"/>
        </w:rPr>
      </w:pPr>
    </w:p>
    <w:p w14:paraId="2A9B76AF" w14:textId="77777777" w:rsidR="009B4AB6" w:rsidRPr="003C6EF1" w:rsidRDefault="009B4AB6" w:rsidP="00AB0F3D">
      <w:pPr>
        <w:rPr>
          <w:rFonts w:ascii="Calibri" w:hAnsi="Calibri" w:cs="Calibri"/>
        </w:rPr>
      </w:pPr>
    </w:p>
    <w:p w14:paraId="3E5829D2" w14:textId="0A79BDD9" w:rsidR="00B926AD" w:rsidRPr="003C6EF1" w:rsidRDefault="00B926AD" w:rsidP="00B926AD">
      <w:pPr>
        <w:pStyle w:val="Heading2"/>
        <w:rPr>
          <w:rFonts w:ascii="Calibri" w:hAnsi="Calibri" w:cs="Calibri"/>
        </w:rPr>
      </w:pPr>
      <w:bookmarkStart w:id="53" w:name="_Toc242082755"/>
      <w:r w:rsidRPr="003C6EF1">
        <w:rPr>
          <w:rFonts w:ascii="Calibri" w:hAnsi="Calibri" w:cs="Calibri"/>
        </w:rPr>
        <w:lastRenderedPageBreak/>
        <w:t xml:space="preserve">7.1 </w:t>
      </w:r>
      <w:r w:rsidR="00A9263E" w:rsidRPr="003C6EF1">
        <w:rPr>
          <w:rFonts w:ascii="Calibri" w:hAnsi="Calibri" w:cs="Calibri"/>
        </w:rPr>
        <w:t>FMEA Prioritisation</w:t>
      </w:r>
      <w:bookmarkEnd w:id="53"/>
    </w:p>
    <w:p w14:paraId="754E9682" w14:textId="48B9D0E9" w:rsidR="009B4AB6" w:rsidRPr="003C6EF1" w:rsidRDefault="009B4AB6" w:rsidP="009B4AB6">
      <w:pPr>
        <w:pStyle w:val="Caption"/>
        <w:jc w:val="center"/>
        <w:rPr>
          <w:rFonts w:ascii="Calibri" w:hAnsi="Calibri" w:cs="Calibri"/>
        </w:rPr>
      </w:pPr>
      <w:bookmarkStart w:id="54" w:name="_Toc242070756"/>
      <w:r w:rsidRPr="003C6EF1">
        <w:rPr>
          <w:rFonts w:ascii="Calibri" w:hAnsi="Calibri" w:cs="Calibri"/>
        </w:rPr>
        <w:t xml:space="preserve">Table </w:t>
      </w:r>
      <w:r w:rsidRPr="003C6EF1">
        <w:rPr>
          <w:rFonts w:ascii="Calibri" w:hAnsi="Calibri" w:cs="Calibri"/>
        </w:rPr>
        <w:fldChar w:fldCharType="begin"/>
      </w:r>
      <w:r w:rsidRPr="003C6EF1">
        <w:rPr>
          <w:rFonts w:ascii="Calibri" w:hAnsi="Calibri" w:cs="Calibri"/>
        </w:rPr>
        <w:instrText xml:space="preserve"> SEQ Table \* ARABIC </w:instrText>
      </w:r>
      <w:r w:rsidRPr="003C6EF1">
        <w:rPr>
          <w:rFonts w:ascii="Calibri" w:hAnsi="Calibri" w:cs="Calibri"/>
        </w:rPr>
        <w:fldChar w:fldCharType="separate"/>
      </w:r>
      <w:r w:rsidRPr="003C6EF1">
        <w:rPr>
          <w:rFonts w:ascii="Calibri" w:hAnsi="Calibri" w:cs="Calibri"/>
          <w:noProof/>
        </w:rPr>
        <w:t>4</w:t>
      </w:r>
      <w:r w:rsidRPr="003C6EF1">
        <w:rPr>
          <w:rFonts w:ascii="Calibri" w:hAnsi="Calibri" w:cs="Calibri"/>
        </w:rPr>
        <w:fldChar w:fldCharType="end"/>
      </w:r>
      <w:r w:rsidRPr="003C6EF1">
        <w:rPr>
          <w:rFonts w:ascii="Calibri" w:hAnsi="Calibri" w:cs="Calibri"/>
        </w:rPr>
        <w:t xml:space="preserve"> FMEA</w:t>
      </w:r>
      <w:bookmarkEnd w:id="54"/>
    </w:p>
    <w:p w14:paraId="771E00C3" w14:textId="5510433B" w:rsidR="009B4AB6" w:rsidRPr="003C6EF1" w:rsidRDefault="009B4AB6" w:rsidP="00A9263E">
      <w:pPr>
        <w:rPr>
          <w:rFonts w:ascii="Calibri" w:hAnsi="Calibri" w:cs="Calibri"/>
        </w:rPr>
      </w:pPr>
      <w:r w:rsidRPr="003C6EF1">
        <w:rPr>
          <w:rFonts w:ascii="Calibri" w:hAnsi="Calibri" w:cs="Calibri"/>
          <w:noProof/>
        </w:rPr>
        <w:drawing>
          <wp:inline distT="0" distB="0" distL="0" distR="0" wp14:anchorId="6A9B8EBE" wp14:editId="147C36B5">
            <wp:extent cx="5731510" cy="5240655"/>
            <wp:effectExtent l="0" t="0" r="2540" b="0"/>
            <wp:docPr id="138372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721817" name=""/>
                    <pic:cNvPicPr/>
                  </pic:nvPicPr>
                  <pic:blipFill>
                    <a:blip r:embed="rId36"/>
                    <a:stretch>
                      <a:fillRect/>
                    </a:stretch>
                  </pic:blipFill>
                  <pic:spPr>
                    <a:xfrm>
                      <a:off x="0" y="0"/>
                      <a:ext cx="5731510" cy="5240655"/>
                    </a:xfrm>
                    <a:prstGeom prst="rect">
                      <a:avLst/>
                    </a:prstGeom>
                  </pic:spPr>
                </pic:pic>
              </a:graphicData>
            </a:graphic>
          </wp:inline>
        </w:drawing>
      </w:r>
    </w:p>
    <w:p w14:paraId="0679E1C6" w14:textId="28822B0A" w:rsidR="009B4AB6" w:rsidRPr="003C6EF1" w:rsidRDefault="009B4AB6" w:rsidP="00A9263E">
      <w:pPr>
        <w:rPr>
          <w:rFonts w:ascii="Calibri" w:hAnsi="Calibri" w:cs="Calibri"/>
        </w:rPr>
      </w:pPr>
      <w:r w:rsidRPr="003C6EF1">
        <w:rPr>
          <w:rFonts w:ascii="Calibri" w:hAnsi="Calibri" w:cs="Calibri"/>
        </w:rPr>
        <w:t xml:space="preserve">The above table was made by </w:t>
      </w:r>
      <w:r w:rsidR="007E2FC6">
        <w:rPr>
          <w:rFonts w:ascii="Calibri" w:hAnsi="Calibri" w:cs="Calibri"/>
        </w:rPr>
        <w:t>(LH)</w:t>
      </w:r>
      <w:r w:rsidRPr="003C6EF1">
        <w:rPr>
          <w:rFonts w:ascii="Calibri" w:hAnsi="Calibri" w:cs="Calibri"/>
        </w:rPr>
        <w:t>.</w:t>
      </w:r>
    </w:p>
    <w:p w14:paraId="710942C6" w14:textId="4F2F2A92" w:rsidR="009B4AB6" w:rsidRPr="003C6EF1" w:rsidRDefault="009B4AB6" w:rsidP="009B4AB6">
      <w:pPr>
        <w:pStyle w:val="Heading2"/>
        <w:rPr>
          <w:rFonts w:ascii="Calibri" w:hAnsi="Calibri" w:cs="Calibri"/>
        </w:rPr>
      </w:pPr>
      <w:bookmarkStart w:id="55" w:name="_Toc242082756"/>
      <w:r w:rsidRPr="003C6EF1">
        <w:rPr>
          <w:rFonts w:ascii="Calibri" w:hAnsi="Calibri" w:cs="Calibri"/>
        </w:rPr>
        <w:t>7.2 Drill Hold Two Stations &amp; 60/40 Split</w:t>
      </w:r>
      <w:bookmarkEnd w:id="55"/>
    </w:p>
    <w:p w14:paraId="3ED85894" w14:textId="23CAB323" w:rsidR="009B4AB6" w:rsidRPr="003C6EF1" w:rsidRDefault="009344BF" w:rsidP="009B4AB6">
      <w:pPr>
        <w:rPr>
          <w:rFonts w:ascii="Calibri" w:hAnsi="Calibri" w:cs="Calibri"/>
        </w:rPr>
      </w:pPr>
      <w:r>
        <w:rPr>
          <w:rFonts w:ascii="Calibri" w:hAnsi="Calibri" w:cs="Calibri"/>
        </w:rPr>
        <w:t>Re</w:t>
      </w:r>
      <w:r w:rsidR="009B4AB6" w:rsidRPr="003C6EF1">
        <w:rPr>
          <w:rFonts w:ascii="Calibri" w:hAnsi="Calibri" w:cs="Calibri"/>
        </w:rPr>
        <w:t>-routing the model to independently hold WIP, may solve the</w:t>
      </w:r>
      <w:r>
        <w:rPr>
          <w:rFonts w:ascii="Calibri" w:hAnsi="Calibri" w:cs="Calibri"/>
        </w:rPr>
        <w:t xml:space="preserve"> Drill hold block issue</w:t>
      </w:r>
      <w:r w:rsidR="00C41A57">
        <w:rPr>
          <w:rFonts w:ascii="Calibri" w:hAnsi="Calibri" w:cs="Calibri"/>
        </w:rPr>
        <w:t xml:space="preserve">. </w:t>
      </w:r>
      <w:r w:rsidR="009B4AB6" w:rsidRPr="003C6EF1">
        <w:rPr>
          <w:rFonts w:ascii="Calibri" w:hAnsi="Calibri" w:cs="Calibri"/>
        </w:rPr>
        <w:t xml:space="preserve">However, </w:t>
      </w:r>
      <w:r w:rsidR="007E2FC6">
        <w:rPr>
          <w:rFonts w:ascii="Calibri" w:hAnsi="Calibri" w:cs="Calibri"/>
        </w:rPr>
        <w:t xml:space="preserve">Drill Hold process </w:t>
      </w:r>
      <w:r w:rsidR="00C41A57">
        <w:rPr>
          <w:rFonts w:ascii="Calibri" w:hAnsi="Calibri" w:cs="Calibri"/>
        </w:rPr>
        <w:t xml:space="preserve">has </w:t>
      </w:r>
      <w:r w:rsidR="007E2FC6">
        <w:rPr>
          <w:rFonts w:ascii="Calibri" w:hAnsi="Calibri" w:cs="Calibri"/>
        </w:rPr>
        <w:t>the</w:t>
      </w:r>
      <w:r>
        <w:rPr>
          <w:rFonts w:ascii="Calibri" w:hAnsi="Calibri" w:cs="Calibri"/>
        </w:rPr>
        <w:t xml:space="preserve"> highest RPN at 270 </w:t>
      </w:r>
      <w:r w:rsidR="009B4AB6" w:rsidRPr="003C6EF1">
        <w:rPr>
          <w:rFonts w:ascii="Calibri" w:hAnsi="Calibri" w:cs="Calibri"/>
        </w:rPr>
        <w:t xml:space="preserve">and the Drill hold station holds the highest VAR wait time </w:t>
      </w:r>
      <w:r w:rsidR="00D57184" w:rsidRPr="003C6EF1">
        <w:rPr>
          <w:rFonts w:ascii="Calibri" w:hAnsi="Calibri" w:cs="Calibri"/>
        </w:rPr>
        <w:t xml:space="preserve">of 99.15% improving this is imperative for any major improvement to be made. </w:t>
      </w:r>
      <w:r w:rsidR="00EC031E" w:rsidRPr="003C6EF1">
        <w:rPr>
          <w:rFonts w:ascii="Calibri" w:hAnsi="Calibri" w:cs="Calibri"/>
        </w:rPr>
        <w:t>Re-routing the imbalance of the 60/40 split to a more even distribution 50/50 would improve the process capability.</w:t>
      </w:r>
    </w:p>
    <w:p w14:paraId="5BBE495B" w14:textId="77777777" w:rsidR="00A630A0" w:rsidRPr="003C6EF1" w:rsidRDefault="00A630A0" w:rsidP="009B4AB6">
      <w:pPr>
        <w:rPr>
          <w:rFonts w:ascii="Calibri" w:hAnsi="Calibri" w:cs="Calibri"/>
        </w:rPr>
      </w:pPr>
    </w:p>
    <w:p w14:paraId="61F7D2E2" w14:textId="77777777" w:rsidR="00A630A0" w:rsidRPr="003C6EF1" w:rsidRDefault="00A630A0" w:rsidP="009B4AB6">
      <w:pPr>
        <w:rPr>
          <w:rFonts w:ascii="Calibri" w:hAnsi="Calibri" w:cs="Calibri"/>
        </w:rPr>
      </w:pPr>
    </w:p>
    <w:p w14:paraId="36067D89" w14:textId="77777777" w:rsidR="00A630A0" w:rsidRPr="003C6EF1" w:rsidRDefault="00A630A0" w:rsidP="009B4AB6">
      <w:pPr>
        <w:rPr>
          <w:rFonts w:ascii="Calibri" w:hAnsi="Calibri" w:cs="Calibri"/>
        </w:rPr>
      </w:pPr>
    </w:p>
    <w:p w14:paraId="091FC7FB" w14:textId="3EE52D1E" w:rsidR="009B4AB6" w:rsidRPr="003C6EF1" w:rsidRDefault="009B4AB6" w:rsidP="009B4AB6">
      <w:pPr>
        <w:pStyle w:val="Heading2"/>
        <w:rPr>
          <w:rFonts w:ascii="Calibri" w:hAnsi="Calibri" w:cs="Calibri"/>
        </w:rPr>
      </w:pPr>
      <w:bookmarkStart w:id="56" w:name="_Toc242082757"/>
      <w:r w:rsidRPr="003C6EF1">
        <w:rPr>
          <w:rFonts w:ascii="Calibri" w:hAnsi="Calibri" w:cs="Calibri"/>
        </w:rPr>
        <w:lastRenderedPageBreak/>
        <w:t>7.3 Arrival Rate of Parts</w:t>
      </w:r>
      <w:bookmarkEnd w:id="56"/>
    </w:p>
    <w:p w14:paraId="30406DDF" w14:textId="3687E1FC" w:rsidR="009B4AB6" w:rsidRPr="003C6EF1" w:rsidRDefault="009B4AB6" w:rsidP="009B4AB6">
      <w:pPr>
        <w:rPr>
          <w:rFonts w:ascii="Calibri" w:hAnsi="Calibri" w:cs="Calibri"/>
        </w:rPr>
      </w:pPr>
      <w:r w:rsidRPr="003C6EF1">
        <w:rPr>
          <w:rFonts w:ascii="Calibri" w:hAnsi="Calibri" w:cs="Calibri"/>
        </w:rPr>
        <w:t>The infinite creation of components within the model is a significant issue posed to the process. Delays within the production line will ramp exponentially with the total run-time of a model. Adding production batches could combat the infinite attack however, in real-world situations there will be specific order request of maximum amount relevant to the process capability. Setting this max limit would further verify the data received in the SIMAN reports. Additionally using shift patterns would offer more useful data.</w:t>
      </w:r>
    </w:p>
    <w:p w14:paraId="3CF2E869" w14:textId="6C5CBA7F" w:rsidR="00D57184" w:rsidRPr="003C6EF1" w:rsidRDefault="00D57184" w:rsidP="00D57184">
      <w:pPr>
        <w:pStyle w:val="Heading2"/>
        <w:rPr>
          <w:rFonts w:ascii="Calibri" w:hAnsi="Calibri" w:cs="Calibri"/>
        </w:rPr>
      </w:pPr>
      <w:bookmarkStart w:id="57" w:name="_Toc242082758"/>
      <w:r w:rsidRPr="003C6EF1">
        <w:rPr>
          <w:rFonts w:ascii="Calibri" w:hAnsi="Calibri" w:cs="Calibri"/>
        </w:rPr>
        <w:t>7.4 One Operator</w:t>
      </w:r>
      <w:bookmarkEnd w:id="57"/>
      <w:r w:rsidRPr="003C6EF1">
        <w:rPr>
          <w:rFonts w:ascii="Calibri" w:hAnsi="Calibri" w:cs="Calibri"/>
        </w:rPr>
        <w:t xml:space="preserve"> </w:t>
      </w:r>
    </w:p>
    <w:p w14:paraId="06017975" w14:textId="49737780" w:rsidR="00D57184" w:rsidRPr="003C6EF1" w:rsidRDefault="0031288A" w:rsidP="00D57184">
      <w:pPr>
        <w:rPr>
          <w:rFonts w:ascii="Calibri" w:hAnsi="Calibri" w:cs="Calibri"/>
        </w:rPr>
      </w:pPr>
      <w:r w:rsidRPr="003C6EF1">
        <w:rPr>
          <w:rFonts w:ascii="Calibri" w:hAnsi="Calibri" w:cs="Calibri"/>
        </w:rPr>
        <w:t xml:space="preserve">A fixed </w:t>
      </w:r>
      <w:r w:rsidR="00D57184" w:rsidRPr="003C6EF1">
        <w:rPr>
          <w:rFonts w:ascii="Calibri" w:hAnsi="Calibri" w:cs="Calibri"/>
        </w:rPr>
        <w:t>resource stated in the assignment brief, ideally re</w:t>
      </w:r>
      <w:r w:rsidRPr="003C6EF1">
        <w:rPr>
          <w:rFonts w:ascii="Calibri" w:hAnsi="Calibri" w:cs="Calibri"/>
        </w:rPr>
        <w:t>placing</w:t>
      </w:r>
      <w:r w:rsidR="00D57184" w:rsidRPr="003C6EF1">
        <w:rPr>
          <w:rFonts w:ascii="Calibri" w:hAnsi="Calibri" w:cs="Calibri"/>
        </w:rPr>
        <w:t xml:space="preserve"> the operator </w:t>
      </w:r>
      <w:r w:rsidRPr="003C6EF1">
        <w:rPr>
          <w:rFonts w:ascii="Calibri" w:hAnsi="Calibri" w:cs="Calibri"/>
        </w:rPr>
        <w:t xml:space="preserve">with </w:t>
      </w:r>
      <w:r w:rsidR="00D57184" w:rsidRPr="003C6EF1">
        <w:rPr>
          <w:rFonts w:ascii="Calibri" w:hAnsi="Calibri" w:cs="Calibri"/>
        </w:rPr>
        <w:t>a fully automated process would be beneficial. Similarly increasing the number of operators would also improve the rate of bottlenecks within the model. The operator had the highest utilisation rate of 77.6% and if drilling mitigations are implemented and improve workflow then operator demand may increase. Evidently this means that one of the mentioned improvements to the operator should be considered.</w:t>
      </w:r>
    </w:p>
    <w:p w14:paraId="3685366E" w14:textId="522F868E" w:rsidR="00D57184" w:rsidRPr="003C6EF1" w:rsidRDefault="00D57184" w:rsidP="00D57184">
      <w:pPr>
        <w:pStyle w:val="Heading2"/>
        <w:rPr>
          <w:rFonts w:ascii="Calibri" w:hAnsi="Calibri" w:cs="Calibri"/>
        </w:rPr>
      </w:pPr>
      <w:bookmarkStart w:id="58" w:name="_Toc242082759"/>
      <w:r w:rsidRPr="003C6EF1">
        <w:rPr>
          <w:rFonts w:ascii="Calibri" w:hAnsi="Calibri" w:cs="Calibri"/>
        </w:rPr>
        <w:t>7.5 Single Replication &amp; No Defect or Rework paths</w:t>
      </w:r>
      <w:bookmarkEnd w:id="58"/>
    </w:p>
    <w:p w14:paraId="7FC17E7D" w14:textId="12FC64D0" w:rsidR="009B4AB6" w:rsidRPr="003C6EF1" w:rsidRDefault="009344BF" w:rsidP="009B4AB6">
      <w:pPr>
        <w:rPr>
          <w:rFonts w:ascii="Calibri" w:hAnsi="Calibri" w:cs="Calibri"/>
        </w:rPr>
      </w:pPr>
      <w:r>
        <w:rPr>
          <w:rFonts w:ascii="Calibri" w:hAnsi="Calibri" w:cs="Calibri"/>
        </w:rPr>
        <w:t>Bot are</w:t>
      </w:r>
      <w:r w:rsidR="001127B8" w:rsidRPr="003C6EF1">
        <w:rPr>
          <w:rFonts w:ascii="Calibri" w:hAnsi="Calibri" w:cs="Calibri"/>
        </w:rPr>
        <w:t xml:space="preserve"> notable </w:t>
      </w:r>
      <w:r>
        <w:rPr>
          <w:rFonts w:ascii="Calibri" w:hAnsi="Calibri" w:cs="Calibri"/>
        </w:rPr>
        <w:t xml:space="preserve">areas </w:t>
      </w:r>
      <w:r w:rsidR="001127B8" w:rsidRPr="003C6EF1">
        <w:rPr>
          <w:rFonts w:ascii="Calibri" w:hAnsi="Calibri" w:cs="Calibri"/>
        </w:rPr>
        <w:t>to consider as potential improvements that will affect Arena’s data generation of statistics. Multiple replications will increase the overall validity of this report and the current state model. Rework paths allow for parts to be recycled into a process, potentially avoiding some if not all loss to the business.</w:t>
      </w:r>
    </w:p>
    <w:p w14:paraId="3F164E66" w14:textId="77777777" w:rsidR="00A630A0" w:rsidRPr="003C6EF1" w:rsidRDefault="00A630A0" w:rsidP="009B4AB6">
      <w:pPr>
        <w:rPr>
          <w:rFonts w:ascii="Calibri" w:hAnsi="Calibri" w:cs="Calibri"/>
        </w:rPr>
      </w:pPr>
    </w:p>
    <w:p w14:paraId="52284AE6" w14:textId="77777777" w:rsidR="00A630A0" w:rsidRPr="003C6EF1" w:rsidRDefault="00A630A0" w:rsidP="009B4AB6">
      <w:pPr>
        <w:rPr>
          <w:rFonts w:ascii="Calibri" w:hAnsi="Calibri" w:cs="Calibri"/>
        </w:rPr>
      </w:pPr>
    </w:p>
    <w:p w14:paraId="1C48B2CD" w14:textId="77777777" w:rsidR="00A630A0" w:rsidRPr="003C6EF1" w:rsidRDefault="00A630A0" w:rsidP="009B4AB6">
      <w:pPr>
        <w:rPr>
          <w:rFonts w:ascii="Calibri" w:hAnsi="Calibri" w:cs="Calibri"/>
        </w:rPr>
      </w:pPr>
    </w:p>
    <w:p w14:paraId="2AB8E178" w14:textId="77777777" w:rsidR="00A630A0" w:rsidRPr="003C6EF1" w:rsidRDefault="00A630A0" w:rsidP="009B4AB6">
      <w:pPr>
        <w:rPr>
          <w:rFonts w:ascii="Calibri" w:hAnsi="Calibri" w:cs="Calibri"/>
        </w:rPr>
      </w:pPr>
    </w:p>
    <w:p w14:paraId="045AB6B8" w14:textId="77777777" w:rsidR="00A630A0" w:rsidRPr="003C6EF1" w:rsidRDefault="00A630A0" w:rsidP="009B4AB6">
      <w:pPr>
        <w:rPr>
          <w:rFonts w:ascii="Calibri" w:hAnsi="Calibri" w:cs="Calibri"/>
        </w:rPr>
      </w:pPr>
    </w:p>
    <w:p w14:paraId="4094A9AA" w14:textId="77777777" w:rsidR="00A630A0" w:rsidRPr="003C6EF1" w:rsidRDefault="00A630A0" w:rsidP="009B4AB6">
      <w:pPr>
        <w:rPr>
          <w:rFonts w:ascii="Calibri" w:hAnsi="Calibri" w:cs="Calibri"/>
        </w:rPr>
      </w:pPr>
    </w:p>
    <w:p w14:paraId="007BF619" w14:textId="77777777" w:rsidR="00A630A0" w:rsidRPr="003C6EF1" w:rsidRDefault="00A630A0" w:rsidP="009B4AB6">
      <w:pPr>
        <w:rPr>
          <w:rFonts w:ascii="Calibri" w:hAnsi="Calibri" w:cs="Calibri"/>
        </w:rPr>
      </w:pPr>
    </w:p>
    <w:p w14:paraId="7737957F" w14:textId="77777777" w:rsidR="00A630A0" w:rsidRPr="003C6EF1" w:rsidRDefault="00A630A0" w:rsidP="009B4AB6">
      <w:pPr>
        <w:rPr>
          <w:rFonts w:ascii="Calibri" w:hAnsi="Calibri" w:cs="Calibri"/>
        </w:rPr>
      </w:pPr>
    </w:p>
    <w:p w14:paraId="7A0B8E45" w14:textId="77777777" w:rsidR="00A630A0" w:rsidRPr="003C6EF1" w:rsidRDefault="00A630A0" w:rsidP="009B4AB6">
      <w:pPr>
        <w:rPr>
          <w:rFonts w:ascii="Calibri" w:hAnsi="Calibri" w:cs="Calibri"/>
        </w:rPr>
      </w:pPr>
    </w:p>
    <w:p w14:paraId="68980FEB" w14:textId="77777777" w:rsidR="00A630A0" w:rsidRPr="003C6EF1" w:rsidRDefault="00A630A0" w:rsidP="009B4AB6">
      <w:pPr>
        <w:rPr>
          <w:rFonts w:ascii="Calibri" w:hAnsi="Calibri" w:cs="Calibri"/>
        </w:rPr>
      </w:pPr>
    </w:p>
    <w:p w14:paraId="1D3CEDA5" w14:textId="77777777" w:rsidR="00A630A0" w:rsidRPr="003C6EF1" w:rsidRDefault="00A630A0" w:rsidP="009B4AB6">
      <w:pPr>
        <w:rPr>
          <w:rFonts w:ascii="Calibri" w:hAnsi="Calibri" w:cs="Calibri"/>
        </w:rPr>
      </w:pPr>
    </w:p>
    <w:p w14:paraId="050F3683" w14:textId="77777777" w:rsidR="00A630A0" w:rsidRPr="003C6EF1" w:rsidRDefault="00A630A0" w:rsidP="009B4AB6">
      <w:pPr>
        <w:rPr>
          <w:rFonts w:ascii="Calibri" w:hAnsi="Calibri" w:cs="Calibri"/>
        </w:rPr>
      </w:pPr>
    </w:p>
    <w:p w14:paraId="3F4B5B16" w14:textId="77777777" w:rsidR="00A630A0" w:rsidRPr="003C6EF1" w:rsidRDefault="00A630A0" w:rsidP="009B4AB6">
      <w:pPr>
        <w:rPr>
          <w:rFonts w:ascii="Calibri" w:hAnsi="Calibri" w:cs="Calibri"/>
        </w:rPr>
      </w:pPr>
    </w:p>
    <w:p w14:paraId="0C6C4C9B" w14:textId="77777777" w:rsidR="00A630A0" w:rsidRPr="003C6EF1" w:rsidRDefault="00A630A0" w:rsidP="009B4AB6">
      <w:pPr>
        <w:rPr>
          <w:rFonts w:ascii="Calibri" w:hAnsi="Calibri" w:cs="Calibri"/>
        </w:rPr>
      </w:pPr>
    </w:p>
    <w:p w14:paraId="53DE827C" w14:textId="1A9BB15E" w:rsidR="00AB0F3D" w:rsidRPr="003C6EF1" w:rsidRDefault="00AB0F3D" w:rsidP="00AB0F3D">
      <w:pPr>
        <w:pStyle w:val="Heading1"/>
        <w:rPr>
          <w:rFonts w:ascii="Calibri" w:hAnsi="Calibri" w:cs="Calibri"/>
        </w:rPr>
      </w:pPr>
      <w:bookmarkStart w:id="59" w:name="_Toc242082760"/>
      <w:r w:rsidRPr="003C6EF1">
        <w:rPr>
          <w:rFonts w:ascii="Calibri" w:hAnsi="Calibri" w:cs="Calibri"/>
        </w:rPr>
        <w:lastRenderedPageBreak/>
        <w:t xml:space="preserve">8.0 </w:t>
      </w:r>
      <w:r w:rsidR="00D57184" w:rsidRPr="003C6EF1">
        <w:rPr>
          <w:rFonts w:ascii="Calibri" w:hAnsi="Calibri" w:cs="Calibri"/>
        </w:rPr>
        <w:t>Conclusion</w:t>
      </w:r>
      <w:bookmarkEnd w:id="59"/>
    </w:p>
    <w:p w14:paraId="1A40AFC8" w14:textId="169BA5B9" w:rsidR="00AB0F3D" w:rsidRPr="003C6EF1" w:rsidRDefault="001127B8" w:rsidP="001127B8">
      <w:pPr>
        <w:rPr>
          <w:rFonts w:ascii="Calibri" w:hAnsi="Calibri" w:cs="Calibri"/>
        </w:rPr>
      </w:pPr>
      <w:r w:rsidRPr="003C6EF1">
        <w:rPr>
          <w:rFonts w:ascii="Calibri" w:hAnsi="Calibri" w:cs="Calibri"/>
        </w:rPr>
        <w:t>DES is a useful tool to illustrate and generate advanced industrial process flow that can be used for lean improvement. Shown before, 1,223 parts remain in the process after 4,801 are created. The average value</w:t>
      </w:r>
      <w:r w:rsidR="00EC031E" w:rsidRPr="003C6EF1">
        <w:rPr>
          <w:rFonts w:ascii="Calibri" w:hAnsi="Calibri" w:cs="Calibri"/>
        </w:rPr>
        <w:t>-adding</w:t>
      </w:r>
      <w:r w:rsidRPr="003C6EF1">
        <w:rPr>
          <w:rFonts w:ascii="Calibri" w:hAnsi="Calibri" w:cs="Calibri"/>
        </w:rPr>
        <w:t xml:space="preserve"> time was 0.</w:t>
      </w:r>
      <w:r w:rsidR="00EC031E" w:rsidRPr="003C6EF1">
        <w:rPr>
          <w:rFonts w:ascii="Calibri" w:hAnsi="Calibri" w:cs="Calibri"/>
        </w:rPr>
        <w:t>0</w:t>
      </w:r>
      <w:r w:rsidRPr="003C6EF1">
        <w:rPr>
          <w:rFonts w:ascii="Calibri" w:hAnsi="Calibri" w:cs="Calibri"/>
        </w:rPr>
        <w:t xml:space="preserve">1312 after </w:t>
      </w:r>
      <w:proofErr w:type="spellStart"/>
      <w:r w:rsidRPr="003C6EF1">
        <w:rPr>
          <w:rFonts w:ascii="Calibri" w:hAnsi="Calibri" w:cs="Calibri"/>
        </w:rPr>
        <w:t>ideal</w:t>
      </w:r>
      <w:r w:rsidR="00EC031E" w:rsidRPr="003C6EF1">
        <w:rPr>
          <w:rFonts w:ascii="Calibri" w:hAnsi="Calibri" w:cs="Calibri"/>
        </w:rPr>
        <w:t>Total</w:t>
      </w:r>
      <w:proofErr w:type="spellEnd"/>
      <w:r w:rsidR="00EC031E" w:rsidRPr="003C6EF1">
        <w:rPr>
          <w:rFonts w:ascii="Calibri" w:hAnsi="Calibri" w:cs="Calibri"/>
        </w:rPr>
        <w:t xml:space="preserve"> time </w:t>
      </w:r>
      <w:r w:rsidRPr="003C6EF1">
        <w:rPr>
          <w:rFonts w:ascii="Calibri" w:hAnsi="Calibri" w:cs="Calibri"/>
        </w:rPr>
        <w:t xml:space="preserve">of 0.02617 accounting for </w:t>
      </w:r>
      <w:r w:rsidR="00EC031E" w:rsidRPr="003C6EF1">
        <w:rPr>
          <w:rFonts w:ascii="Calibri" w:hAnsi="Calibri" w:cs="Calibri"/>
        </w:rPr>
        <w:t>0.43</w:t>
      </w:r>
      <w:r w:rsidRPr="003C6EF1">
        <w:rPr>
          <w:rFonts w:ascii="Calibri" w:hAnsi="Calibri" w:cs="Calibri"/>
        </w:rPr>
        <w:t>% of the overall wait time. This is a significant amount of delay within the process which should be addressed using the mitigations offered earlier.</w:t>
      </w:r>
    </w:p>
    <w:p w14:paraId="3890D49C" w14:textId="0956F19B" w:rsidR="00CF536F" w:rsidRPr="003C6EF1" w:rsidRDefault="00CF536F" w:rsidP="001127B8">
      <w:pPr>
        <w:rPr>
          <w:rFonts w:ascii="Calibri" w:hAnsi="Calibri" w:cs="Calibri"/>
        </w:rPr>
      </w:pPr>
      <w:r w:rsidRPr="003C6EF1">
        <w:rPr>
          <w:rFonts w:ascii="Calibri" w:hAnsi="Calibri" w:cs="Calibri"/>
        </w:rPr>
        <w:t>The Drill process and Hold process were deemed as the highest RPN and wait time with 603.39 parts arriving on average with a wait time of 3.0127 hrs. Other sections of the process are identified as contributing &lt;20% however, operator one is at 77.6% utilisation which suggests that improving the drilling logic mu</w:t>
      </w:r>
      <w:r w:rsidR="00EC031E" w:rsidRPr="003C6EF1">
        <w:rPr>
          <w:rFonts w:ascii="Calibri" w:hAnsi="Calibri" w:cs="Calibri"/>
        </w:rPr>
        <w:t>st</w:t>
      </w:r>
      <w:r w:rsidRPr="003C6EF1">
        <w:rPr>
          <w:rFonts w:ascii="Calibri" w:hAnsi="Calibri" w:cs="Calibri"/>
        </w:rPr>
        <w:t xml:space="preserve"> be considered with a wider site or inventory mitigation to prevent moving the bottleneck.</w:t>
      </w:r>
    </w:p>
    <w:p w14:paraId="40CCA75B" w14:textId="27CF9C18" w:rsidR="00CF536F" w:rsidRPr="003C6EF1" w:rsidRDefault="00CF536F" w:rsidP="001127B8">
      <w:pPr>
        <w:rPr>
          <w:rFonts w:ascii="Calibri" w:hAnsi="Calibri" w:cs="Calibri"/>
        </w:rPr>
      </w:pPr>
      <w:r w:rsidRPr="003C6EF1">
        <w:rPr>
          <w:rFonts w:ascii="Calibri" w:hAnsi="Calibri" w:cs="Calibri"/>
        </w:rPr>
        <w:t>This DES model and report have produced significant data sets enabling the use of various DES tools, graphs and equations to produce validated result that can be repeated externally. The issue is there are some constraints within the model which restrict the performance hence, reducing the overall validity of any solutions. To further improve, updating a future state model of the CP lab would enable issues such as an extra Drill Hold block or the infinite cap reduced increasing process efficiency, DES can lower the risk of making substantial changes to a process without impacting production and supporting a lean six sigma principles.</w:t>
      </w:r>
    </w:p>
    <w:p w14:paraId="725FF95B" w14:textId="77777777" w:rsidR="00A630A0" w:rsidRPr="003C6EF1" w:rsidRDefault="00A630A0" w:rsidP="001127B8">
      <w:pPr>
        <w:rPr>
          <w:rFonts w:ascii="Calibri" w:hAnsi="Calibri" w:cs="Calibri"/>
        </w:rPr>
      </w:pPr>
    </w:p>
    <w:p w14:paraId="0362FDD6" w14:textId="77777777" w:rsidR="00A630A0" w:rsidRPr="003C6EF1" w:rsidRDefault="00A630A0" w:rsidP="001127B8">
      <w:pPr>
        <w:rPr>
          <w:rFonts w:ascii="Calibri" w:hAnsi="Calibri" w:cs="Calibri"/>
        </w:rPr>
      </w:pPr>
    </w:p>
    <w:p w14:paraId="211E0040" w14:textId="77777777" w:rsidR="00A630A0" w:rsidRPr="003C6EF1" w:rsidRDefault="00A630A0" w:rsidP="001127B8">
      <w:pPr>
        <w:rPr>
          <w:rFonts w:ascii="Calibri" w:hAnsi="Calibri" w:cs="Calibri"/>
        </w:rPr>
      </w:pPr>
    </w:p>
    <w:p w14:paraId="6904E525" w14:textId="77777777" w:rsidR="00A630A0" w:rsidRPr="003C6EF1" w:rsidRDefault="00A630A0" w:rsidP="001127B8">
      <w:pPr>
        <w:rPr>
          <w:rFonts w:ascii="Calibri" w:hAnsi="Calibri" w:cs="Calibri"/>
        </w:rPr>
      </w:pPr>
    </w:p>
    <w:p w14:paraId="1A482756" w14:textId="77777777" w:rsidR="00A630A0" w:rsidRPr="003C6EF1" w:rsidRDefault="00A630A0" w:rsidP="001127B8">
      <w:pPr>
        <w:rPr>
          <w:rFonts w:ascii="Calibri" w:hAnsi="Calibri" w:cs="Calibri"/>
        </w:rPr>
      </w:pPr>
    </w:p>
    <w:p w14:paraId="43C717DF" w14:textId="77777777" w:rsidR="00A630A0" w:rsidRPr="003C6EF1" w:rsidRDefault="00A630A0" w:rsidP="001127B8">
      <w:pPr>
        <w:rPr>
          <w:rFonts w:ascii="Calibri" w:hAnsi="Calibri" w:cs="Calibri"/>
        </w:rPr>
      </w:pPr>
    </w:p>
    <w:p w14:paraId="37AAA57C" w14:textId="77777777" w:rsidR="00A630A0" w:rsidRPr="003C6EF1" w:rsidRDefault="00A630A0" w:rsidP="001127B8">
      <w:pPr>
        <w:rPr>
          <w:rFonts w:ascii="Calibri" w:hAnsi="Calibri" w:cs="Calibri"/>
        </w:rPr>
      </w:pPr>
    </w:p>
    <w:p w14:paraId="6C279438" w14:textId="77777777" w:rsidR="00A630A0" w:rsidRPr="003C6EF1" w:rsidRDefault="00A630A0" w:rsidP="001127B8">
      <w:pPr>
        <w:rPr>
          <w:rFonts w:ascii="Calibri" w:hAnsi="Calibri" w:cs="Calibri"/>
        </w:rPr>
      </w:pPr>
    </w:p>
    <w:p w14:paraId="2D8C5AD1" w14:textId="77777777" w:rsidR="00A630A0" w:rsidRPr="003C6EF1" w:rsidRDefault="00A630A0" w:rsidP="001127B8">
      <w:pPr>
        <w:rPr>
          <w:rFonts w:ascii="Calibri" w:hAnsi="Calibri" w:cs="Calibri"/>
        </w:rPr>
      </w:pPr>
    </w:p>
    <w:p w14:paraId="0C5CC67F" w14:textId="77777777" w:rsidR="00A630A0" w:rsidRPr="003C6EF1" w:rsidRDefault="00A630A0" w:rsidP="001127B8">
      <w:pPr>
        <w:rPr>
          <w:rFonts w:ascii="Calibri" w:hAnsi="Calibri" w:cs="Calibri"/>
        </w:rPr>
      </w:pPr>
    </w:p>
    <w:p w14:paraId="18BD7A59" w14:textId="77777777" w:rsidR="00A630A0" w:rsidRPr="003C6EF1" w:rsidRDefault="00A630A0" w:rsidP="001127B8">
      <w:pPr>
        <w:rPr>
          <w:rFonts w:ascii="Calibri" w:hAnsi="Calibri" w:cs="Calibri"/>
        </w:rPr>
      </w:pPr>
    </w:p>
    <w:p w14:paraId="27ED58F1" w14:textId="77777777" w:rsidR="00A630A0" w:rsidRPr="003C6EF1" w:rsidRDefault="00A630A0" w:rsidP="001127B8">
      <w:pPr>
        <w:rPr>
          <w:rFonts w:ascii="Calibri" w:hAnsi="Calibri" w:cs="Calibri"/>
        </w:rPr>
      </w:pPr>
    </w:p>
    <w:p w14:paraId="778C12EB" w14:textId="77777777" w:rsidR="00A630A0" w:rsidRPr="003C6EF1" w:rsidRDefault="00A630A0" w:rsidP="001127B8">
      <w:pPr>
        <w:rPr>
          <w:rFonts w:ascii="Calibri" w:hAnsi="Calibri" w:cs="Calibri"/>
        </w:rPr>
      </w:pPr>
    </w:p>
    <w:p w14:paraId="54F01A5C" w14:textId="77777777" w:rsidR="00A630A0" w:rsidRPr="003C6EF1" w:rsidRDefault="00A630A0" w:rsidP="001127B8">
      <w:pPr>
        <w:rPr>
          <w:rFonts w:ascii="Calibri" w:hAnsi="Calibri" w:cs="Calibri"/>
        </w:rPr>
      </w:pPr>
    </w:p>
    <w:bookmarkStart w:id="60" w:name="_Toc242082761" w:displacedByCustomXml="next"/>
    <w:sdt>
      <w:sdtPr>
        <w:rPr>
          <w:rFonts w:ascii="Calibri" w:eastAsiaTheme="minorHAnsi" w:hAnsi="Calibri" w:cs="Calibri"/>
          <w:color w:val="auto"/>
          <w:sz w:val="22"/>
          <w:szCs w:val="22"/>
        </w:rPr>
        <w:id w:val="1054730766"/>
        <w:docPartObj>
          <w:docPartGallery w:val="Bibliographies"/>
          <w:docPartUnique/>
        </w:docPartObj>
      </w:sdtPr>
      <w:sdtContent>
        <w:p w14:paraId="6AAF3F5F" w14:textId="36CEC7A9" w:rsidR="00A630A0" w:rsidRPr="003C6EF1" w:rsidRDefault="00A630A0">
          <w:pPr>
            <w:pStyle w:val="Heading1"/>
            <w:rPr>
              <w:rFonts w:ascii="Calibri" w:hAnsi="Calibri" w:cs="Calibri"/>
            </w:rPr>
          </w:pPr>
          <w:r w:rsidRPr="003C6EF1">
            <w:rPr>
              <w:rFonts w:ascii="Calibri" w:hAnsi="Calibri" w:cs="Calibri"/>
            </w:rPr>
            <w:t>9.0 Bibliography</w:t>
          </w:r>
          <w:bookmarkEnd w:id="60"/>
        </w:p>
        <w:sdt>
          <w:sdtPr>
            <w:rPr>
              <w:rFonts w:ascii="Calibri" w:hAnsi="Calibri" w:cs="Calibri"/>
            </w:rPr>
            <w:id w:val="111145805"/>
            <w:bibliography/>
          </w:sdtPr>
          <w:sdtContent>
            <w:p w14:paraId="394389F5" w14:textId="77777777" w:rsidR="00A630A0" w:rsidRPr="003C6EF1" w:rsidRDefault="00A630A0" w:rsidP="00A630A0">
              <w:pPr>
                <w:rPr>
                  <w:rFonts w:ascii="Calibri" w:hAnsi="Calibri" w:cs="Calibri"/>
                </w:rPr>
              </w:pPr>
              <w:r w:rsidRPr="003C6EF1">
                <w:rPr>
                  <w:rFonts w:ascii="Calibri" w:hAnsi="Calibri" w:cs="Calibri"/>
                </w:rPr>
                <w:t xml:space="preserve">“Arena Software in Model 5.1 (Simple Call | Chegg.Com.” </w:t>
              </w:r>
              <w:r w:rsidRPr="003C6EF1">
                <w:rPr>
                  <w:rFonts w:ascii="Calibri" w:hAnsi="Calibri" w:cs="Calibri"/>
                  <w:i/>
                  <w:iCs/>
                </w:rPr>
                <w:t>Chegg.Com</w:t>
              </w:r>
              <w:r w:rsidRPr="003C6EF1">
                <w:rPr>
                  <w:rFonts w:ascii="Calibri" w:hAnsi="Calibri" w:cs="Calibri"/>
                </w:rPr>
                <w:t>, 2026, www.chegg.com/homework-help/questions-and-answers/arena-software-model-51-simple-call-centre-list-global-variables-model-51-simple-call-cent-q66205514. Accessed 5 July 2026.</w:t>
              </w:r>
            </w:p>
            <w:p w14:paraId="6F10588A" w14:textId="77777777" w:rsidR="00A630A0" w:rsidRPr="003C6EF1" w:rsidRDefault="00A630A0" w:rsidP="00A630A0">
              <w:pPr>
                <w:rPr>
                  <w:rFonts w:ascii="Calibri" w:hAnsi="Calibri" w:cs="Calibri"/>
                </w:rPr>
              </w:pPr>
              <w:r w:rsidRPr="003C6EF1">
                <w:rPr>
                  <w:rFonts w:ascii="Calibri" w:hAnsi="Calibri" w:cs="Calibri"/>
                </w:rPr>
                <w:t>Bragg, Steven. “</w:t>
              </w:r>
              <w:proofErr w:type="spellStart"/>
              <w:r w:rsidRPr="003C6EF1">
                <w:rPr>
                  <w:rFonts w:ascii="Calibri" w:hAnsi="Calibri" w:cs="Calibri"/>
                </w:rPr>
                <w:t>AccountingTools</w:t>
              </w:r>
              <w:proofErr w:type="spellEnd"/>
              <w:r w:rsidRPr="003C6EF1">
                <w:rPr>
                  <w:rFonts w:ascii="Calibri" w:hAnsi="Calibri" w:cs="Calibri"/>
                </w:rPr>
                <w:t xml:space="preserve">.” </w:t>
              </w:r>
              <w:proofErr w:type="spellStart"/>
              <w:r w:rsidRPr="003C6EF1">
                <w:rPr>
                  <w:rFonts w:ascii="Calibri" w:hAnsi="Calibri" w:cs="Calibri"/>
                  <w:i/>
                  <w:iCs/>
                </w:rPr>
                <w:t>AccountingTools</w:t>
              </w:r>
              <w:proofErr w:type="spellEnd"/>
              <w:r w:rsidRPr="003C6EF1">
                <w:rPr>
                  <w:rFonts w:ascii="Calibri" w:hAnsi="Calibri" w:cs="Calibri"/>
                </w:rPr>
                <w:t>, 23 June 2024, www.accountingtools.com/articles/value-added-ratio. Accessed 20 Aug. 2026.</w:t>
              </w:r>
            </w:p>
            <w:p w14:paraId="61218C7C" w14:textId="77777777" w:rsidR="00A630A0" w:rsidRPr="003C6EF1" w:rsidRDefault="00A630A0" w:rsidP="00A630A0">
              <w:pPr>
                <w:rPr>
                  <w:rFonts w:ascii="Calibri" w:hAnsi="Calibri" w:cs="Calibri"/>
                </w:rPr>
              </w:pPr>
              <w:r w:rsidRPr="003C6EF1">
                <w:rPr>
                  <w:rFonts w:ascii="Calibri" w:hAnsi="Calibri" w:cs="Calibri"/>
                </w:rPr>
                <w:t xml:space="preserve">Bright Maths. </w:t>
              </w:r>
              <w:r w:rsidRPr="003C6EF1">
                <w:rPr>
                  <w:rFonts w:ascii="Calibri" w:hAnsi="Calibri" w:cs="Calibri"/>
                  <w:i/>
                  <w:iCs/>
                </w:rPr>
                <w:t xml:space="preserve">Adding Ratios | Foundation and Higher GCSE | </w:t>
              </w:r>
              <w:proofErr w:type="spellStart"/>
              <w:r w:rsidRPr="003C6EF1">
                <w:rPr>
                  <w:rFonts w:ascii="Calibri" w:hAnsi="Calibri" w:cs="Calibri"/>
                  <w:i/>
                  <w:iCs/>
                </w:rPr>
                <w:t>JaggersMaths</w:t>
              </w:r>
              <w:proofErr w:type="spellEnd"/>
              <w:r w:rsidRPr="003C6EF1">
                <w:rPr>
                  <w:rFonts w:ascii="Calibri" w:hAnsi="Calibri" w:cs="Calibri"/>
                </w:rPr>
                <w:t>. YouTube, 7 May 2017.</w:t>
              </w:r>
            </w:p>
            <w:p w14:paraId="5F174FAE" w14:textId="77777777" w:rsidR="00A630A0" w:rsidRPr="003C6EF1" w:rsidRDefault="00A630A0" w:rsidP="00A630A0">
              <w:pPr>
                <w:rPr>
                  <w:rFonts w:ascii="Calibri" w:hAnsi="Calibri" w:cs="Calibri"/>
                </w:rPr>
              </w:pPr>
              <w:r w:rsidRPr="003C6EF1">
                <w:rPr>
                  <w:rFonts w:ascii="Calibri" w:hAnsi="Calibri" w:cs="Calibri"/>
                </w:rPr>
                <w:t xml:space="preserve">Cambridge Dictionary. “WASTE | Meaning in the Cambridge English Dictionary.” </w:t>
              </w:r>
              <w:r w:rsidRPr="003C6EF1">
                <w:rPr>
                  <w:rFonts w:ascii="Calibri" w:hAnsi="Calibri" w:cs="Calibri"/>
                  <w:i/>
                  <w:iCs/>
                </w:rPr>
                <w:t>Cambridge.Org</w:t>
              </w:r>
              <w:r w:rsidRPr="003C6EF1">
                <w:rPr>
                  <w:rFonts w:ascii="Calibri" w:hAnsi="Calibri" w:cs="Calibri"/>
                </w:rPr>
                <w:t>, 2019, dictionary.cambridge.org/dictionary/</w:t>
              </w:r>
              <w:proofErr w:type="spellStart"/>
              <w:r w:rsidRPr="003C6EF1">
                <w:rPr>
                  <w:rFonts w:ascii="Calibri" w:hAnsi="Calibri" w:cs="Calibri"/>
                </w:rPr>
                <w:t>english</w:t>
              </w:r>
              <w:proofErr w:type="spellEnd"/>
              <w:r w:rsidRPr="003C6EF1">
                <w:rPr>
                  <w:rFonts w:ascii="Calibri" w:hAnsi="Calibri" w:cs="Calibri"/>
                </w:rPr>
                <w:t>/waste. Accessed 19 Aug. 2026.</w:t>
              </w:r>
            </w:p>
            <w:p w14:paraId="1C58AFDD" w14:textId="77777777" w:rsidR="00A630A0" w:rsidRPr="003C6EF1" w:rsidRDefault="00A630A0" w:rsidP="00A630A0">
              <w:pPr>
                <w:rPr>
                  <w:rFonts w:ascii="Calibri" w:hAnsi="Calibri" w:cs="Calibri"/>
                </w:rPr>
              </w:pPr>
              <w:r w:rsidRPr="003C6EF1">
                <w:rPr>
                  <w:rFonts w:ascii="Calibri" w:hAnsi="Calibri" w:cs="Calibri"/>
                </w:rPr>
                <w:t xml:space="preserve">Christopher, Martin. </w:t>
              </w:r>
              <w:r w:rsidRPr="003C6EF1">
                <w:rPr>
                  <w:rFonts w:ascii="Calibri" w:hAnsi="Calibri" w:cs="Calibri"/>
                  <w:i/>
                  <w:iCs/>
                </w:rPr>
                <w:t>Logistics and Supply Chain Management</w:t>
              </w:r>
              <w:r w:rsidRPr="003C6EF1">
                <w:rPr>
                  <w:rFonts w:ascii="Calibri" w:hAnsi="Calibri" w:cs="Calibri"/>
                </w:rPr>
                <w:t>. Pearson Prentice Hall, 2005.</w:t>
              </w:r>
            </w:p>
            <w:p w14:paraId="115F691C" w14:textId="77777777" w:rsidR="00A630A0" w:rsidRPr="003C6EF1" w:rsidRDefault="00A630A0" w:rsidP="00A630A0">
              <w:pPr>
                <w:rPr>
                  <w:rFonts w:ascii="Calibri" w:hAnsi="Calibri" w:cs="Calibri"/>
                </w:rPr>
              </w:pPr>
              <w:r w:rsidRPr="003C6EF1">
                <w:rPr>
                  <w:rFonts w:ascii="Calibri" w:hAnsi="Calibri" w:cs="Calibri"/>
                </w:rPr>
                <w:t xml:space="preserve">Health and Safety Executive. “Human Factors/Ergonomics – Managing Human Failures.” </w:t>
              </w:r>
              <w:proofErr w:type="gramStart"/>
              <w:r w:rsidRPr="003C6EF1">
                <w:rPr>
                  <w:rFonts w:ascii="Calibri" w:hAnsi="Calibri" w:cs="Calibri"/>
                  <w:i/>
                  <w:iCs/>
                </w:rPr>
                <w:t>Hse.Gov.Uk</w:t>
              </w:r>
              <w:proofErr w:type="gramEnd"/>
              <w:r w:rsidRPr="003C6EF1">
                <w:rPr>
                  <w:rFonts w:ascii="Calibri" w:hAnsi="Calibri" w:cs="Calibri"/>
                </w:rPr>
                <w:t>, 2025, www.hse.gov.uk/humanfactors/topics/humanfail.htm. Accessed 7 Apr. 2026.</w:t>
              </w:r>
            </w:p>
            <w:p w14:paraId="14501704" w14:textId="77777777" w:rsidR="00A630A0" w:rsidRPr="003C6EF1" w:rsidRDefault="00A630A0" w:rsidP="00A630A0">
              <w:pPr>
                <w:rPr>
                  <w:rFonts w:ascii="Calibri" w:hAnsi="Calibri" w:cs="Calibri"/>
                </w:rPr>
              </w:pPr>
              <w:r w:rsidRPr="003C6EF1">
                <w:rPr>
                  <w:rFonts w:ascii="Calibri" w:hAnsi="Calibri" w:cs="Calibri"/>
                </w:rPr>
                <w:t xml:space="preserve">Hessing, Ted. “Process Capability (Cp &amp; </w:t>
              </w:r>
              <w:proofErr w:type="spellStart"/>
              <w:r w:rsidRPr="003C6EF1">
                <w:rPr>
                  <w:rFonts w:ascii="Calibri" w:hAnsi="Calibri" w:cs="Calibri"/>
                </w:rPr>
                <w:t>Cpk</w:t>
              </w:r>
              <w:proofErr w:type="spellEnd"/>
              <w:r w:rsidRPr="003C6EF1">
                <w:rPr>
                  <w:rFonts w:ascii="Calibri" w:hAnsi="Calibri" w:cs="Calibri"/>
                </w:rPr>
                <w:t xml:space="preserve">) | Six Sigma Study Guide.” </w:t>
              </w:r>
              <w:r w:rsidRPr="003C6EF1">
                <w:rPr>
                  <w:rFonts w:ascii="Calibri" w:hAnsi="Calibri" w:cs="Calibri"/>
                  <w:i/>
                  <w:iCs/>
                </w:rPr>
                <w:t>Six Sigma Study Guide</w:t>
              </w:r>
              <w:r w:rsidRPr="003C6EF1">
                <w:rPr>
                  <w:rFonts w:ascii="Calibri" w:hAnsi="Calibri" w:cs="Calibri"/>
                </w:rPr>
                <w:t>, 10 Sept. 2014, sixsigmastudyguide.com/process-capability-cp-</w:t>
              </w:r>
              <w:proofErr w:type="spellStart"/>
              <w:r w:rsidRPr="003C6EF1">
                <w:rPr>
                  <w:rFonts w:ascii="Calibri" w:hAnsi="Calibri" w:cs="Calibri"/>
                </w:rPr>
                <w:t>cpk</w:t>
              </w:r>
              <w:proofErr w:type="spellEnd"/>
              <w:r w:rsidRPr="003C6EF1">
                <w:rPr>
                  <w:rFonts w:ascii="Calibri" w:hAnsi="Calibri" w:cs="Calibri"/>
                </w:rPr>
                <w:t>/. Accessed 9 Apr. 2026.</w:t>
              </w:r>
            </w:p>
            <w:p w14:paraId="5F8F9EA3" w14:textId="77777777" w:rsidR="00A630A0" w:rsidRPr="003C6EF1" w:rsidRDefault="00A630A0" w:rsidP="00A630A0">
              <w:pPr>
                <w:rPr>
                  <w:rFonts w:ascii="Calibri" w:hAnsi="Calibri" w:cs="Calibri"/>
                </w:rPr>
              </w:pPr>
              <w:r w:rsidRPr="003C6EF1">
                <w:rPr>
                  <w:rFonts w:ascii="Calibri" w:hAnsi="Calibri" w:cs="Calibri"/>
                </w:rPr>
                <w:t xml:space="preserve">Hopp, Wallace J., and Mark L. Spearman. </w:t>
              </w:r>
              <w:r w:rsidRPr="003C6EF1">
                <w:rPr>
                  <w:rFonts w:ascii="Calibri" w:hAnsi="Calibri" w:cs="Calibri"/>
                  <w:i/>
                  <w:iCs/>
                </w:rPr>
                <w:t>Factory Physics: Third Edition</w:t>
              </w:r>
              <w:r w:rsidRPr="003C6EF1">
                <w:rPr>
                  <w:rFonts w:ascii="Calibri" w:hAnsi="Calibri" w:cs="Calibri"/>
                </w:rPr>
                <w:t>. Waveland Press, 31 Aug. 2011, books.google.com/</w:t>
              </w:r>
              <w:proofErr w:type="spellStart"/>
              <w:r w:rsidRPr="003C6EF1">
                <w:rPr>
                  <w:rFonts w:ascii="Calibri" w:hAnsi="Calibri" w:cs="Calibri"/>
                </w:rPr>
                <w:t>books?id</w:t>
              </w:r>
              <w:proofErr w:type="spellEnd"/>
              <w:r w:rsidRPr="003C6EF1">
                <w:rPr>
                  <w:rFonts w:ascii="Calibri" w:hAnsi="Calibri" w:cs="Calibri"/>
                </w:rPr>
                <w:t>=</w:t>
              </w:r>
              <w:proofErr w:type="spellStart"/>
              <w:r w:rsidRPr="003C6EF1">
                <w:rPr>
                  <w:rFonts w:ascii="Calibri" w:hAnsi="Calibri" w:cs="Calibri"/>
                </w:rPr>
                <w:t>TfcWAAAAQBAJ</w:t>
              </w:r>
              <w:proofErr w:type="spellEnd"/>
              <w:r w:rsidRPr="003C6EF1">
                <w:rPr>
                  <w:rFonts w:ascii="Calibri" w:hAnsi="Calibri" w:cs="Calibri"/>
                </w:rPr>
                <w:t>. Accessed 21 Aug. 2026.</w:t>
              </w:r>
            </w:p>
            <w:p w14:paraId="23C5B72C" w14:textId="77777777" w:rsidR="00A630A0" w:rsidRPr="003C6EF1" w:rsidRDefault="00A630A0" w:rsidP="00A630A0">
              <w:pPr>
                <w:rPr>
                  <w:rFonts w:ascii="Calibri" w:hAnsi="Calibri" w:cs="Calibri"/>
                </w:rPr>
              </w:pPr>
              <w:r w:rsidRPr="003C6EF1">
                <w:rPr>
                  <w:rFonts w:ascii="Calibri" w:hAnsi="Calibri" w:cs="Calibri"/>
                </w:rPr>
                <w:t xml:space="preserve">Johnson, </w:t>
              </w:r>
              <w:proofErr w:type="gramStart"/>
              <w:r w:rsidRPr="003C6EF1">
                <w:rPr>
                  <w:rFonts w:ascii="Calibri" w:hAnsi="Calibri" w:cs="Calibri"/>
                </w:rPr>
                <w:t>Sharon .</w:t>
              </w:r>
              <w:proofErr w:type="gramEnd"/>
              <w:r w:rsidRPr="003C6EF1">
                <w:rPr>
                  <w:rFonts w:ascii="Calibri" w:hAnsi="Calibri" w:cs="Calibri"/>
                </w:rPr>
                <w:t xml:space="preserve"> “5 Whys | What You Need to Know to Pass Your Six Sigma Certification Exam.” </w:t>
              </w:r>
              <w:r w:rsidRPr="003C6EF1">
                <w:rPr>
                  <w:rFonts w:ascii="Calibri" w:hAnsi="Calibri" w:cs="Calibri"/>
                  <w:i/>
                  <w:iCs/>
                </w:rPr>
                <w:t>Six Sigma Study Guide</w:t>
              </w:r>
              <w:r w:rsidRPr="003C6EF1">
                <w:rPr>
                  <w:rFonts w:ascii="Calibri" w:hAnsi="Calibri" w:cs="Calibri"/>
                </w:rPr>
                <w:t>, 25 Apr. 2014, sixsigmastudyguide.com/5-whys/. Accessed 7 Apr. 2026.</w:t>
              </w:r>
            </w:p>
            <w:p w14:paraId="7310D24C" w14:textId="77777777" w:rsidR="00A630A0" w:rsidRPr="003C6EF1" w:rsidRDefault="00A630A0" w:rsidP="00A630A0">
              <w:pPr>
                <w:rPr>
                  <w:rFonts w:ascii="Calibri" w:hAnsi="Calibri" w:cs="Calibri"/>
                </w:rPr>
              </w:pPr>
              <w:r w:rsidRPr="003C6EF1">
                <w:rPr>
                  <w:rFonts w:ascii="Calibri" w:hAnsi="Calibri" w:cs="Calibri"/>
                </w:rPr>
                <w:t xml:space="preserve">Jordan, Lindsay. “Voice of Customer (VOC) Tools: Translating Needs into Action - Lean Outside the Box.” </w:t>
              </w:r>
              <w:r w:rsidRPr="003C6EF1">
                <w:rPr>
                  <w:rFonts w:ascii="Calibri" w:hAnsi="Calibri" w:cs="Calibri"/>
                  <w:i/>
                  <w:iCs/>
                </w:rPr>
                <w:t>Lean Outside the Box</w:t>
              </w:r>
              <w:r w:rsidRPr="003C6EF1">
                <w:rPr>
                  <w:rFonts w:ascii="Calibri" w:hAnsi="Calibri" w:cs="Calibri"/>
                </w:rPr>
                <w:t>, 23 Sept. 2025, leanoutsidethebox.com/voice-of-customer/. Accessed 19 Sept. 2026.</w:t>
              </w:r>
            </w:p>
            <w:p w14:paraId="67609A1A" w14:textId="77777777" w:rsidR="00A630A0" w:rsidRPr="003C6EF1" w:rsidRDefault="00A630A0" w:rsidP="00A630A0">
              <w:pPr>
                <w:rPr>
                  <w:rFonts w:ascii="Calibri" w:hAnsi="Calibri" w:cs="Calibri"/>
                </w:rPr>
              </w:pPr>
              <w:r w:rsidRPr="003C6EF1">
                <w:rPr>
                  <w:rFonts w:ascii="Calibri" w:hAnsi="Calibri" w:cs="Calibri"/>
                </w:rPr>
                <w:t xml:space="preserve">Kenton, Will. “What Is Lead Time?” </w:t>
              </w:r>
              <w:r w:rsidRPr="003C6EF1">
                <w:rPr>
                  <w:rFonts w:ascii="Calibri" w:hAnsi="Calibri" w:cs="Calibri"/>
                  <w:i/>
                  <w:iCs/>
                </w:rPr>
                <w:t>Investopedia</w:t>
              </w:r>
              <w:r w:rsidRPr="003C6EF1">
                <w:rPr>
                  <w:rFonts w:ascii="Calibri" w:hAnsi="Calibri" w:cs="Calibri"/>
                </w:rPr>
                <w:t>, 5 June 2024, www.investopedia.com/terms/l/leadtime.asp. Accessed 20 Aug. 2026.</w:t>
              </w:r>
            </w:p>
            <w:p w14:paraId="0004D840" w14:textId="77777777" w:rsidR="00A630A0" w:rsidRPr="003C6EF1" w:rsidRDefault="00A630A0" w:rsidP="00A630A0">
              <w:pPr>
                <w:rPr>
                  <w:rFonts w:ascii="Calibri" w:hAnsi="Calibri" w:cs="Calibri"/>
                </w:rPr>
              </w:pPr>
              <w:r w:rsidRPr="003C6EF1">
                <w:rPr>
                  <w:rFonts w:ascii="Calibri" w:hAnsi="Calibri" w:cs="Calibri"/>
                </w:rPr>
                <w:t xml:space="preserve">Kunz, Kendall. “How to Write a Data Collection Plan (Templates and Examples Included).” </w:t>
              </w:r>
              <w:r w:rsidRPr="003C6EF1">
                <w:rPr>
                  <w:rFonts w:ascii="Calibri" w:hAnsi="Calibri" w:cs="Calibri"/>
                  <w:i/>
                  <w:iCs/>
                </w:rPr>
                <w:t>Appenate.Com</w:t>
              </w:r>
              <w:r w:rsidRPr="003C6EF1">
                <w:rPr>
                  <w:rFonts w:ascii="Calibri" w:hAnsi="Calibri" w:cs="Calibri"/>
                </w:rPr>
                <w:t>, 3 Jan. 2024, www.appenate.com/blog/data-collection-plan/. Accessed 15 Aug. 2026.</w:t>
              </w:r>
            </w:p>
            <w:p w14:paraId="54E8CBF1" w14:textId="77777777" w:rsidR="00A630A0" w:rsidRPr="003C6EF1" w:rsidRDefault="00A630A0" w:rsidP="00A630A0">
              <w:pPr>
                <w:rPr>
                  <w:rFonts w:ascii="Calibri" w:hAnsi="Calibri" w:cs="Calibri"/>
                </w:rPr>
              </w:pPr>
              <w:proofErr w:type="spellStart"/>
              <w:r w:rsidRPr="003C6EF1">
                <w:rPr>
                  <w:rFonts w:ascii="Calibri" w:hAnsi="Calibri" w:cs="Calibri"/>
                </w:rPr>
                <w:t>LearnLeanSigma</w:t>
              </w:r>
              <w:proofErr w:type="spellEnd"/>
              <w:r w:rsidRPr="003C6EF1">
                <w:rPr>
                  <w:rFonts w:ascii="Calibri" w:hAnsi="Calibri" w:cs="Calibri"/>
                </w:rPr>
                <w:t xml:space="preserve">. “Prioritization Matrix Template - Learn Lean Sigma.” </w:t>
              </w:r>
              <w:proofErr w:type="gramStart"/>
              <w:r w:rsidRPr="003C6EF1">
                <w:rPr>
                  <w:rFonts w:ascii="Calibri" w:hAnsi="Calibri" w:cs="Calibri"/>
                  <w:i/>
                  <w:iCs/>
                </w:rPr>
                <w:t>Www.Learnleansigma.Com</w:t>
              </w:r>
              <w:proofErr w:type="gramEnd"/>
              <w:r w:rsidRPr="003C6EF1">
                <w:rPr>
                  <w:rFonts w:ascii="Calibri" w:hAnsi="Calibri" w:cs="Calibri"/>
                </w:rPr>
                <w:t>, 31 Jan. 2023, www.learnleansigma.com/template/prioritization-matrix-template/. Accessed 11 Apr. 2026.</w:t>
              </w:r>
            </w:p>
            <w:p w14:paraId="01E4BB57" w14:textId="77777777" w:rsidR="00A630A0" w:rsidRPr="003C6EF1" w:rsidRDefault="00A630A0" w:rsidP="00A630A0">
              <w:pPr>
                <w:rPr>
                  <w:rFonts w:ascii="Calibri" w:hAnsi="Calibri" w:cs="Calibri"/>
                </w:rPr>
              </w:pPr>
              <w:r w:rsidRPr="003C6EF1">
                <w:rPr>
                  <w:rFonts w:ascii="Calibri" w:hAnsi="Calibri" w:cs="Calibri"/>
                </w:rPr>
                <w:t xml:space="preserve">MATLAB. </w:t>
              </w:r>
              <w:r w:rsidRPr="003C6EF1">
                <w:rPr>
                  <w:rFonts w:ascii="Calibri" w:hAnsi="Calibri" w:cs="Calibri"/>
                  <w:i/>
                  <w:iCs/>
                </w:rPr>
                <w:t>What Is Failure Mode and Effects Analysis (FMEA)?</w:t>
              </w:r>
              <w:r w:rsidRPr="003C6EF1">
                <w:rPr>
                  <w:rFonts w:ascii="Calibri" w:hAnsi="Calibri" w:cs="Calibri"/>
                </w:rPr>
                <w:t xml:space="preserve"> YouTube, 22 Apr. 2024.</w:t>
              </w:r>
            </w:p>
            <w:p w14:paraId="3EF3B154" w14:textId="77777777" w:rsidR="00A630A0" w:rsidRPr="003C6EF1" w:rsidRDefault="00A630A0" w:rsidP="00A630A0">
              <w:pPr>
                <w:rPr>
                  <w:rFonts w:ascii="Calibri" w:hAnsi="Calibri" w:cs="Calibri"/>
                </w:rPr>
              </w:pPr>
              <w:r w:rsidRPr="003C6EF1">
                <w:rPr>
                  <w:rFonts w:ascii="Calibri" w:hAnsi="Calibri" w:cs="Calibri"/>
                </w:rPr>
                <w:t xml:space="preserve">Nevarez, Ana Sofia Rey. </w:t>
              </w:r>
              <w:r w:rsidRPr="003C6EF1">
                <w:rPr>
                  <w:rFonts w:ascii="Calibri" w:hAnsi="Calibri" w:cs="Calibri"/>
                  <w:i/>
                  <w:iCs/>
                </w:rPr>
                <w:t>A Hybrid VSM-DES Approach for Bottleneck Identification and Reduction in a Continuous One-Piece Flow Assembly System</w:t>
              </w:r>
              <w:r w:rsidRPr="003C6EF1">
                <w:rPr>
                  <w:rFonts w:ascii="Calibri" w:hAnsi="Calibri" w:cs="Calibri"/>
                </w:rPr>
                <w:t>. 2026, www.proquest.com/docview/3374308495. Accessed 20 Aug. 2026.</w:t>
              </w:r>
            </w:p>
            <w:p w14:paraId="25E6AA41" w14:textId="77777777" w:rsidR="00A630A0" w:rsidRPr="003C6EF1" w:rsidRDefault="00A630A0" w:rsidP="00A630A0">
              <w:pPr>
                <w:rPr>
                  <w:rFonts w:ascii="Calibri" w:hAnsi="Calibri" w:cs="Calibri"/>
                </w:rPr>
              </w:pPr>
              <w:r w:rsidRPr="003C6EF1">
                <w:rPr>
                  <w:rFonts w:ascii="Calibri" w:hAnsi="Calibri" w:cs="Calibri"/>
                </w:rPr>
                <w:t xml:space="preserve">Parmenter, David. “Key Performance Indicators.” </w:t>
              </w:r>
              <w:r w:rsidRPr="003C6EF1">
                <w:rPr>
                  <w:rFonts w:ascii="Calibri" w:hAnsi="Calibri" w:cs="Calibri"/>
                  <w:i/>
                  <w:iCs/>
                </w:rPr>
                <w:t>Key Performance Indicators: Developing, Implementing, and Using Winning KPIs</w:t>
              </w:r>
              <w:r w:rsidRPr="003C6EF1">
                <w:rPr>
                  <w:rFonts w:ascii="Calibri" w:hAnsi="Calibri" w:cs="Calibri"/>
                </w:rPr>
                <w:t xml:space="preserve">, vol. 4, no. </w:t>
              </w:r>
              <w:proofErr w:type="gramStart"/>
              <w:r w:rsidRPr="003C6EF1">
                <w:rPr>
                  <w:rFonts w:ascii="Calibri" w:hAnsi="Calibri" w:cs="Calibri"/>
                </w:rPr>
                <w:t>9781119620778 ,</w:t>
              </w:r>
              <w:proofErr w:type="gramEnd"/>
              <w:r w:rsidRPr="003C6EF1">
                <w:rPr>
                  <w:rFonts w:ascii="Calibri" w:hAnsi="Calibri" w:cs="Calibri"/>
                </w:rPr>
                <w:t xml:space="preserve"> 15 Oct. 2019, onlinelibrary.wiley.com/</w:t>
              </w:r>
              <w:proofErr w:type="spellStart"/>
              <w:r w:rsidRPr="003C6EF1">
                <w:rPr>
                  <w:rFonts w:ascii="Calibri" w:hAnsi="Calibri" w:cs="Calibri"/>
                </w:rPr>
                <w:t>doi</w:t>
              </w:r>
              <w:proofErr w:type="spellEnd"/>
              <w:r w:rsidRPr="003C6EF1">
                <w:rPr>
                  <w:rFonts w:ascii="Calibri" w:hAnsi="Calibri" w:cs="Calibri"/>
                </w:rPr>
                <w:t>/book/10.1002/9781119620785, 10.1002/9781119620785. Accessed 20 July 2026.</w:t>
              </w:r>
            </w:p>
            <w:p w14:paraId="1D1E35B7" w14:textId="77777777" w:rsidR="00A630A0" w:rsidRPr="003C6EF1" w:rsidRDefault="00A630A0" w:rsidP="00A630A0">
              <w:pPr>
                <w:rPr>
                  <w:rFonts w:ascii="Calibri" w:hAnsi="Calibri" w:cs="Calibri"/>
                </w:rPr>
              </w:pPr>
              <w:r w:rsidRPr="003C6EF1">
                <w:rPr>
                  <w:rFonts w:ascii="Calibri" w:hAnsi="Calibri" w:cs="Calibri"/>
                </w:rPr>
                <w:t xml:space="preserve">Pereira, Paulo. </w:t>
              </w:r>
              <w:r w:rsidRPr="003C6EF1">
                <w:rPr>
                  <w:rFonts w:ascii="Calibri" w:hAnsi="Calibri" w:cs="Calibri"/>
                  <w:i/>
                  <w:iCs/>
                </w:rPr>
                <w:t>Six Sigma and Quality Management</w:t>
              </w:r>
              <w:r w:rsidRPr="003C6EF1">
                <w:rPr>
                  <w:rFonts w:ascii="Calibri" w:hAnsi="Calibri" w:cs="Calibri"/>
                </w:rPr>
                <w:t xml:space="preserve">. </w:t>
              </w:r>
              <w:proofErr w:type="spellStart"/>
              <w:r w:rsidRPr="003C6EF1">
                <w:rPr>
                  <w:rFonts w:ascii="Calibri" w:hAnsi="Calibri" w:cs="Calibri"/>
                </w:rPr>
                <w:t>IntechOpen</w:t>
              </w:r>
              <w:proofErr w:type="spellEnd"/>
              <w:r w:rsidRPr="003C6EF1">
                <w:rPr>
                  <w:rFonts w:ascii="Calibri" w:hAnsi="Calibri" w:cs="Calibri"/>
                </w:rPr>
                <w:t>, 18 July 2022. Accessed 12 Apr. 2026.</w:t>
              </w:r>
            </w:p>
            <w:p w14:paraId="601F160C" w14:textId="2AFF6681" w:rsidR="00A630A0" w:rsidRPr="003C6EF1" w:rsidRDefault="00000000">
              <w:pPr>
                <w:rPr>
                  <w:rFonts w:ascii="Calibri" w:hAnsi="Calibri" w:cs="Calibri"/>
                </w:rPr>
              </w:pPr>
            </w:p>
          </w:sdtContent>
        </w:sdt>
      </w:sdtContent>
    </w:sdt>
    <w:p w14:paraId="6A14AED2" w14:textId="77777777" w:rsidR="00A630A0" w:rsidRPr="003C6EF1" w:rsidRDefault="00A630A0" w:rsidP="001127B8">
      <w:pPr>
        <w:rPr>
          <w:rFonts w:ascii="Calibri" w:hAnsi="Calibri" w:cs="Calibri"/>
        </w:rPr>
      </w:pPr>
    </w:p>
    <w:p w14:paraId="793C132D" w14:textId="77777777" w:rsidR="00167321" w:rsidRDefault="00167321"/>
    <w:sectPr w:rsidR="00167321" w:rsidSect="00AB0F3D">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E3716" w14:textId="77777777" w:rsidR="009640B3" w:rsidRDefault="009640B3">
      <w:pPr>
        <w:spacing w:after="0" w:line="240" w:lineRule="auto"/>
      </w:pPr>
      <w:r>
        <w:separator/>
      </w:r>
    </w:p>
  </w:endnote>
  <w:endnote w:type="continuationSeparator" w:id="0">
    <w:p w14:paraId="0346EE2F" w14:textId="77777777" w:rsidR="009640B3" w:rsidRDefault="00964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5916743"/>
      <w:docPartObj>
        <w:docPartGallery w:val="Page Numbers (Bottom of Page)"/>
        <w:docPartUnique/>
      </w:docPartObj>
    </w:sdtPr>
    <w:sdtEndPr>
      <w:rPr>
        <w:noProof/>
      </w:rPr>
    </w:sdtEndPr>
    <w:sdtContent>
      <w:p w14:paraId="7835672D" w14:textId="77777777" w:rsidR="00AB0F3D" w:rsidRDefault="00AB0F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C42E7F" w14:textId="77777777" w:rsidR="00AB0F3D" w:rsidRDefault="00AB0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DBF86" w14:textId="77777777" w:rsidR="009640B3" w:rsidRDefault="009640B3">
      <w:pPr>
        <w:spacing w:after="0" w:line="240" w:lineRule="auto"/>
      </w:pPr>
      <w:r>
        <w:separator/>
      </w:r>
    </w:p>
  </w:footnote>
  <w:footnote w:type="continuationSeparator" w:id="0">
    <w:p w14:paraId="35566E3A" w14:textId="77777777" w:rsidR="009640B3" w:rsidRDefault="00964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328CB"/>
    <w:multiLevelType w:val="hybridMultilevel"/>
    <w:tmpl w:val="50B478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F1890"/>
    <w:multiLevelType w:val="multilevel"/>
    <w:tmpl w:val="EB301018"/>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755202701">
    <w:abstractNumId w:val="1"/>
  </w:num>
  <w:num w:numId="2" w16cid:durableId="1191063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F3D"/>
    <w:rsid w:val="001127B8"/>
    <w:rsid w:val="00167321"/>
    <w:rsid w:val="001B3FDD"/>
    <w:rsid w:val="00206103"/>
    <w:rsid w:val="002167B6"/>
    <w:rsid w:val="00284F6D"/>
    <w:rsid w:val="002E2F9C"/>
    <w:rsid w:val="0031288A"/>
    <w:rsid w:val="003864F6"/>
    <w:rsid w:val="003936C2"/>
    <w:rsid w:val="0039567F"/>
    <w:rsid w:val="003C6EF1"/>
    <w:rsid w:val="00482CF0"/>
    <w:rsid w:val="004A30C6"/>
    <w:rsid w:val="0058730E"/>
    <w:rsid w:val="00646BCA"/>
    <w:rsid w:val="006A0C58"/>
    <w:rsid w:val="006D0AE6"/>
    <w:rsid w:val="00715243"/>
    <w:rsid w:val="00786D3B"/>
    <w:rsid w:val="007A7836"/>
    <w:rsid w:val="007E2FC6"/>
    <w:rsid w:val="008026F9"/>
    <w:rsid w:val="00916858"/>
    <w:rsid w:val="009218B3"/>
    <w:rsid w:val="009344BF"/>
    <w:rsid w:val="00962715"/>
    <w:rsid w:val="009640B3"/>
    <w:rsid w:val="009B3453"/>
    <w:rsid w:val="009B4AB6"/>
    <w:rsid w:val="009C1A35"/>
    <w:rsid w:val="009C42E0"/>
    <w:rsid w:val="00A27EBA"/>
    <w:rsid w:val="00A630A0"/>
    <w:rsid w:val="00A9263E"/>
    <w:rsid w:val="00AB0F3D"/>
    <w:rsid w:val="00AF2C50"/>
    <w:rsid w:val="00B261EC"/>
    <w:rsid w:val="00B342B5"/>
    <w:rsid w:val="00B77C6C"/>
    <w:rsid w:val="00B827D6"/>
    <w:rsid w:val="00B926AD"/>
    <w:rsid w:val="00C03E06"/>
    <w:rsid w:val="00C2498C"/>
    <w:rsid w:val="00C41A57"/>
    <w:rsid w:val="00C561F4"/>
    <w:rsid w:val="00CF536F"/>
    <w:rsid w:val="00D57184"/>
    <w:rsid w:val="00E21104"/>
    <w:rsid w:val="00EA07ED"/>
    <w:rsid w:val="00EB51A1"/>
    <w:rsid w:val="00EC031E"/>
    <w:rsid w:val="00EE0684"/>
    <w:rsid w:val="00F16C99"/>
    <w:rsid w:val="00F51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0B0F4"/>
  <w15:chartTrackingRefBased/>
  <w15:docId w15:val="{7D15E316-00FE-4A4D-A3AE-84BDE4894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F3D"/>
    <w:pPr>
      <w:spacing w:line="259" w:lineRule="auto"/>
    </w:pPr>
    <w:rPr>
      <w:sz w:val="22"/>
      <w:szCs w:val="22"/>
    </w:rPr>
  </w:style>
  <w:style w:type="paragraph" w:styleId="Heading1">
    <w:name w:val="heading 1"/>
    <w:basedOn w:val="Normal"/>
    <w:next w:val="Normal"/>
    <w:link w:val="Heading1Char"/>
    <w:uiPriority w:val="9"/>
    <w:qFormat/>
    <w:rsid w:val="00AB0F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0F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0F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0F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0F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0F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0F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0F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0F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F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0F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0F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0F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0F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0F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0F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0F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0F3D"/>
    <w:rPr>
      <w:rFonts w:eastAsiaTheme="majorEastAsia" w:cstheme="majorBidi"/>
      <w:color w:val="272727" w:themeColor="text1" w:themeTint="D8"/>
    </w:rPr>
  </w:style>
  <w:style w:type="paragraph" w:styleId="Title">
    <w:name w:val="Title"/>
    <w:basedOn w:val="Normal"/>
    <w:next w:val="Normal"/>
    <w:link w:val="TitleChar"/>
    <w:uiPriority w:val="10"/>
    <w:qFormat/>
    <w:rsid w:val="00AB0F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F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0F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F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0F3D"/>
    <w:pPr>
      <w:spacing w:before="160"/>
      <w:jc w:val="center"/>
    </w:pPr>
    <w:rPr>
      <w:i/>
      <w:iCs/>
      <w:color w:val="404040" w:themeColor="text1" w:themeTint="BF"/>
    </w:rPr>
  </w:style>
  <w:style w:type="character" w:customStyle="1" w:styleId="QuoteChar">
    <w:name w:val="Quote Char"/>
    <w:basedOn w:val="DefaultParagraphFont"/>
    <w:link w:val="Quote"/>
    <w:uiPriority w:val="29"/>
    <w:rsid w:val="00AB0F3D"/>
    <w:rPr>
      <w:i/>
      <w:iCs/>
      <w:color w:val="404040" w:themeColor="text1" w:themeTint="BF"/>
    </w:rPr>
  </w:style>
  <w:style w:type="paragraph" w:styleId="ListParagraph">
    <w:name w:val="List Paragraph"/>
    <w:basedOn w:val="Normal"/>
    <w:uiPriority w:val="34"/>
    <w:qFormat/>
    <w:rsid w:val="00AB0F3D"/>
    <w:pPr>
      <w:ind w:left="720"/>
      <w:contextualSpacing/>
    </w:pPr>
  </w:style>
  <w:style w:type="character" w:styleId="IntenseEmphasis">
    <w:name w:val="Intense Emphasis"/>
    <w:basedOn w:val="DefaultParagraphFont"/>
    <w:uiPriority w:val="21"/>
    <w:qFormat/>
    <w:rsid w:val="00AB0F3D"/>
    <w:rPr>
      <w:i/>
      <w:iCs/>
      <w:color w:val="0F4761" w:themeColor="accent1" w:themeShade="BF"/>
    </w:rPr>
  </w:style>
  <w:style w:type="paragraph" w:styleId="IntenseQuote">
    <w:name w:val="Intense Quote"/>
    <w:basedOn w:val="Normal"/>
    <w:next w:val="Normal"/>
    <w:link w:val="IntenseQuoteChar"/>
    <w:uiPriority w:val="30"/>
    <w:qFormat/>
    <w:rsid w:val="00AB0F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0F3D"/>
    <w:rPr>
      <w:i/>
      <w:iCs/>
      <w:color w:val="0F4761" w:themeColor="accent1" w:themeShade="BF"/>
    </w:rPr>
  </w:style>
  <w:style w:type="character" w:styleId="IntenseReference">
    <w:name w:val="Intense Reference"/>
    <w:basedOn w:val="DefaultParagraphFont"/>
    <w:uiPriority w:val="32"/>
    <w:qFormat/>
    <w:rsid w:val="00AB0F3D"/>
    <w:rPr>
      <w:b/>
      <w:bCs/>
      <w:smallCaps/>
      <w:color w:val="0F4761" w:themeColor="accent1" w:themeShade="BF"/>
      <w:spacing w:val="5"/>
    </w:rPr>
  </w:style>
  <w:style w:type="paragraph" w:styleId="Footer">
    <w:name w:val="footer"/>
    <w:basedOn w:val="Normal"/>
    <w:link w:val="FooterChar"/>
    <w:uiPriority w:val="99"/>
    <w:unhideWhenUsed/>
    <w:rsid w:val="00AB0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F3D"/>
    <w:rPr>
      <w:sz w:val="22"/>
      <w:szCs w:val="22"/>
    </w:rPr>
  </w:style>
  <w:style w:type="paragraph" w:styleId="Caption">
    <w:name w:val="caption"/>
    <w:basedOn w:val="Normal"/>
    <w:next w:val="Normal"/>
    <w:uiPriority w:val="35"/>
    <w:unhideWhenUsed/>
    <w:qFormat/>
    <w:rsid w:val="00AB0F3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261EC"/>
    <w:pPr>
      <w:spacing w:after="0"/>
    </w:pPr>
  </w:style>
  <w:style w:type="character" w:styleId="Hyperlink">
    <w:name w:val="Hyperlink"/>
    <w:basedOn w:val="DefaultParagraphFont"/>
    <w:uiPriority w:val="99"/>
    <w:unhideWhenUsed/>
    <w:rsid w:val="00B261EC"/>
    <w:rPr>
      <w:color w:val="467886" w:themeColor="hyperlink"/>
      <w:u w:val="single"/>
    </w:rPr>
  </w:style>
  <w:style w:type="paragraph" w:styleId="TOCHeading">
    <w:name w:val="TOC Heading"/>
    <w:basedOn w:val="Heading1"/>
    <w:next w:val="Normal"/>
    <w:uiPriority w:val="39"/>
    <w:unhideWhenUsed/>
    <w:qFormat/>
    <w:rsid w:val="00A630A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630A0"/>
    <w:pPr>
      <w:spacing w:after="100"/>
    </w:pPr>
  </w:style>
  <w:style w:type="paragraph" w:styleId="TOC2">
    <w:name w:val="toc 2"/>
    <w:basedOn w:val="Normal"/>
    <w:next w:val="Normal"/>
    <w:autoRedefine/>
    <w:uiPriority w:val="39"/>
    <w:unhideWhenUsed/>
    <w:rsid w:val="00A630A0"/>
    <w:pPr>
      <w:spacing w:after="100"/>
      <w:ind w:left="220"/>
    </w:pPr>
  </w:style>
  <w:style w:type="paragraph" w:styleId="TOC3">
    <w:name w:val="toc 3"/>
    <w:basedOn w:val="Normal"/>
    <w:next w:val="Normal"/>
    <w:autoRedefine/>
    <w:uiPriority w:val="39"/>
    <w:unhideWhenUsed/>
    <w:rsid w:val="00A630A0"/>
    <w:pPr>
      <w:spacing w:after="100"/>
      <w:ind w:left="440"/>
    </w:pPr>
  </w:style>
  <w:style w:type="paragraph" w:styleId="NormalWeb">
    <w:name w:val="Normal (Web)"/>
    <w:basedOn w:val="Normal"/>
    <w:uiPriority w:val="99"/>
    <w:semiHidden/>
    <w:unhideWhenUsed/>
    <w:rsid w:val="00A630A0"/>
    <w:rPr>
      <w:rFonts w:ascii="Times New Roman" w:hAnsi="Times New Roman" w:cs="Times New Roman"/>
      <w:sz w:val="24"/>
      <w:szCs w:val="24"/>
    </w:rPr>
  </w:style>
  <w:style w:type="paragraph" w:styleId="Header">
    <w:name w:val="header"/>
    <w:basedOn w:val="Normal"/>
    <w:link w:val="HeaderChar"/>
    <w:uiPriority w:val="99"/>
    <w:unhideWhenUsed/>
    <w:rsid w:val="00786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D3B"/>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oleObject" Target="embeddings/oleObject1.bin"/><Relationship Id="rId26" Type="http://schemas.openxmlformats.org/officeDocument/2006/relationships/image" Target="media/image14.png"/><Relationship Id="rId21" Type="http://schemas.openxmlformats.org/officeDocument/2006/relationships/image" Target="media/image11.emf"/><Relationship Id="rId34"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oleObject" Target="embeddings/oleObject2.bin"/><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oleObject" Target="embeddings/oleObject4.bin"/><Relationship Id="rId32" Type="http://schemas.openxmlformats.org/officeDocument/2006/relationships/image" Target="media/image20.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2.emf"/><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2.png"/><Relationship Id="rId19" Type="http://schemas.openxmlformats.org/officeDocument/2006/relationships/image" Target="media/image10.emf"/><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oleObject" Target="embeddings/oleObject3.bin"/><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2479B-F113-4ECE-9D28-AD779801D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27</Pages>
  <Words>4281</Words>
  <Characters>24403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Higgins (2237146)</dc:creator>
  <cp:keywords/>
  <dc:description/>
  <cp:lastModifiedBy>Llewellyn Higgins</cp:lastModifiedBy>
  <cp:revision>29</cp:revision>
  <dcterms:created xsi:type="dcterms:W3CDTF">2026-10-05T01:51:00Z</dcterms:created>
  <dcterms:modified xsi:type="dcterms:W3CDTF">2026-10-05T07:52:00Z</dcterms:modified>
</cp:coreProperties>
</file>