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1E67D79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8,000 word project:  </w:t>
      </w:r>
      <w:r w:rsidR="00AD5DD4">
        <w:rPr>
          <w:rFonts w:ascii="Segoe UI Symbol" w:hAnsi="Segoe UI Symbol" w:cs="Segoe UI Symbol"/>
          <w:color w:val="71777D"/>
          <w:sz w:val="21"/>
          <w:szCs w:val="21"/>
          <w:shd w:val="clear" w:color="auto" w:fill="FFFFFF"/>
        </w:rPr>
        <w:t>✔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4,000 word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268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98"/>
        <w:gridCol w:w="2762"/>
      </w:tblGrid>
      <w:tr w:rsidR="005C6CD8" w:rsidRPr="00B61956" w14:paraId="26BA44B1" w14:textId="77777777" w:rsidTr="006569D3">
        <w:trPr>
          <w:trHeight w:val="507"/>
        </w:trPr>
        <w:tc>
          <w:tcPr>
            <w:tcW w:w="6373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62069724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037AFC">
              <w:rPr>
                <w:rFonts w:cs="Arial"/>
                <w:b/>
                <w:bCs/>
                <w:sz w:val="22"/>
                <w:szCs w:val="22"/>
              </w:rPr>
              <w:t>Daniel Cleland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94" w:type="dxa"/>
          </w:tcPr>
          <w:p w14:paraId="00DC83D5" w14:textId="631B0ACC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037AFC">
              <w:rPr>
                <w:rFonts w:cs="Arial"/>
                <w:b/>
                <w:bCs/>
                <w:sz w:val="22"/>
                <w:szCs w:val="22"/>
              </w:rPr>
              <w:t>2031307</w:t>
            </w:r>
          </w:p>
        </w:tc>
      </w:tr>
      <w:tr w:rsidR="005C6CD8" w:rsidRPr="00B61956" w14:paraId="6AEAE466" w14:textId="77777777" w:rsidTr="006569D3">
        <w:trPr>
          <w:trHeight w:val="6922"/>
        </w:trPr>
        <w:tc>
          <w:tcPr>
            <w:tcW w:w="9268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A7DFECB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037AFC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F74B68">
              <w:rPr>
                <w:rFonts w:cs="Arial"/>
                <w:b/>
                <w:bCs/>
                <w:sz w:val="22"/>
                <w:szCs w:val="22"/>
              </w:rPr>
              <w:t xml:space="preserve">Caught red handed: </w:t>
            </w:r>
            <w:r w:rsidR="00594997">
              <w:rPr>
                <w:rFonts w:cs="Arial"/>
                <w:b/>
                <w:bCs/>
                <w:sz w:val="22"/>
                <w:szCs w:val="22"/>
              </w:rPr>
              <w:t xml:space="preserve">A critical 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 xml:space="preserve">evaluation of </w:t>
            </w:r>
            <w:r w:rsidR="00E26320">
              <w:rPr>
                <w:rFonts w:cs="Arial"/>
                <w:b/>
                <w:bCs/>
                <w:sz w:val="22"/>
                <w:szCs w:val="22"/>
              </w:rPr>
              <w:t>“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>reasonable chastisement</w:t>
            </w:r>
            <w:r w:rsidR="00E26320">
              <w:rPr>
                <w:rFonts w:cs="Arial"/>
                <w:b/>
                <w:bCs/>
                <w:sz w:val="22"/>
                <w:szCs w:val="22"/>
              </w:rPr>
              <w:t>”</w:t>
            </w:r>
            <w:r w:rsidR="001B5893">
              <w:rPr>
                <w:rFonts w:cs="Arial"/>
                <w:b/>
                <w:bCs/>
                <w:sz w:val="22"/>
                <w:szCs w:val="22"/>
              </w:rPr>
              <w:t xml:space="preserve"> and</w:t>
            </w:r>
            <w:r w:rsidR="009705B6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07247C">
              <w:rPr>
                <w:rFonts w:cs="Arial"/>
                <w:b/>
                <w:bCs/>
                <w:sz w:val="22"/>
                <w:szCs w:val="22"/>
              </w:rPr>
              <w:t>how</w:t>
            </w:r>
            <w:r w:rsidR="001E577E">
              <w:rPr>
                <w:rFonts w:cs="Arial"/>
                <w:b/>
                <w:bCs/>
                <w:sz w:val="22"/>
                <w:szCs w:val="22"/>
              </w:rPr>
              <w:t xml:space="preserve"> it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770C08">
              <w:rPr>
                <w:rFonts w:cs="Arial"/>
                <w:b/>
                <w:bCs/>
                <w:sz w:val="22"/>
                <w:szCs w:val="22"/>
              </w:rPr>
              <w:t>being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 xml:space="preserve"> outlaw</w:t>
            </w:r>
            <w:r w:rsidR="00770C08">
              <w:rPr>
                <w:rFonts w:cs="Arial"/>
                <w:b/>
                <w:bCs/>
                <w:sz w:val="22"/>
                <w:szCs w:val="22"/>
              </w:rPr>
              <w:t>ed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 xml:space="preserve"> in Wales has </w:t>
            </w:r>
            <w:r w:rsidR="00325128">
              <w:rPr>
                <w:rFonts w:cs="Arial"/>
                <w:b/>
                <w:bCs/>
                <w:sz w:val="22"/>
                <w:szCs w:val="22"/>
              </w:rPr>
              <w:t>affected</w:t>
            </w:r>
            <w:r w:rsidR="008F48D4">
              <w:rPr>
                <w:rFonts w:cs="Arial"/>
                <w:b/>
                <w:bCs/>
                <w:sz w:val="22"/>
                <w:szCs w:val="22"/>
              </w:rPr>
              <w:t xml:space="preserve"> police investigations</w:t>
            </w:r>
            <w:r w:rsidR="000231A9">
              <w:rPr>
                <w:rFonts w:cs="Arial"/>
                <w:b/>
                <w:bCs/>
                <w:sz w:val="22"/>
                <w:szCs w:val="22"/>
              </w:rPr>
              <w:t xml:space="preserve"> and </w:t>
            </w:r>
            <w:r w:rsidR="00CB7E03">
              <w:rPr>
                <w:rFonts w:cs="Arial"/>
                <w:b/>
                <w:bCs/>
                <w:sz w:val="22"/>
                <w:szCs w:val="22"/>
              </w:rPr>
              <w:t>related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 xml:space="preserve"> crime </w:t>
            </w:r>
            <w:r w:rsidR="00CB7E03">
              <w:rPr>
                <w:rFonts w:cs="Arial"/>
                <w:b/>
                <w:bCs/>
                <w:sz w:val="22"/>
                <w:szCs w:val="22"/>
              </w:rPr>
              <w:t xml:space="preserve">and </w:t>
            </w:r>
            <w:r w:rsidR="0091759C">
              <w:rPr>
                <w:rFonts w:cs="Arial"/>
                <w:b/>
                <w:bCs/>
                <w:sz w:val="22"/>
                <w:szCs w:val="22"/>
              </w:rPr>
              <w:t xml:space="preserve">its </w:t>
            </w:r>
            <w:r w:rsidR="00CB7E03">
              <w:rPr>
                <w:rFonts w:cs="Arial"/>
                <w:b/>
                <w:bCs/>
                <w:sz w:val="22"/>
                <w:szCs w:val="22"/>
              </w:rPr>
              <w:t>statistics</w:t>
            </w:r>
            <w:r w:rsidR="00B525C2">
              <w:rPr>
                <w:rFonts w:cs="Arial"/>
                <w:b/>
                <w:bCs/>
                <w:sz w:val="22"/>
                <w:szCs w:val="22"/>
              </w:rPr>
              <w:t xml:space="preserve"> of adults and children,</w:t>
            </w:r>
            <w:r w:rsidR="00152DFD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403B95">
              <w:rPr>
                <w:rFonts w:cs="Arial"/>
                <w:b/>
                <w:bCs/>
                <w:sz w:val="22"/>
                <w:szCs w:val="22"/>
              </w:rPr>
              <w:t>compared to other countries</w:t>
            </w:r>
            <w:r w:rsidR="00B525C2">
              <w:rPr>
                <w:rFonts w:cs="Arial"/>
                <w:b/>
                <w:bCs/>
                <w:sz w:val="22"/>
                <w:szCs w:val="22"/>
              </w:rPr>
              <w:t>.</w:t>
            </w:r>
          </w:p>
          <w:p w14:paraId="372D77EE" w14:textId="77777777" w:rsidR="00AE5B95" w:rsidRDefault="00AE5B9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C2F94BB" w14:textId="232A8B6E" w:rsidR="00763848" w:rsidRDefault="004C72E5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2D748C">
              <w:rPr>
                <w:rFonts w:cs="Arial"/>
                <w:sz w:val="22"/>
                <w:szCs w:val="22"/>
              </w:rPr>
              <w:t xml:space="preserve">This is a </w:t>
            </w:r>
            <w:r w:rsidR="00763848" w:rsidRPr="002D748C">
              <w:rPr>
                <w:rFonts w:cs="Arial"/>
                <w:sz w:val="22"/>
                <w:szCs w:val="22"/>
              </w:rPr>
              <w:t>propos</w:t>
            </w:r>
            <w:r w:rsidRPr="002D748C">
              <w:rPr>
                <w:rFonts w:cs="Arial"/>
                <w:sz w:val="22"/>
                <w:szCs w:val="22"/>
              </w:rPr>
              <w:t>al</w:t>
            </w:r>
            <w:r w:rsidR="00763848" w:rsidRPr="002D748C">
              <w:rPr>
                <w:rFonts w:cs="Arial"/>
                <w:sz w:val="22"/>
                <w:szCs w:val="22"/>
              </w:rPr>
              <w:t xml:space="preserve"> </w:t>
            </w:r>
            <w:r w:rsidR="00D04DBC" w:rsidRPr="002D748C">
              <w:rPr>
                <w:rFonts w:cs="Arial"/>
                <w:sz w:val="22"/>
                <w:szCs w:val="22"/>
              </w:rPr>
              <w:t xml:space="preserve">to research into the topic of </w:t>
            </w:r>
            <w:r w:rsidR="00DD18CF">
              <w:rPr>
                <w:rFonts w:cs="Arial"/>
                <w:sz w:val="22"/>
                <w:szCs w:val="22"/>
              </w:rPr>
              <w:t>“</w:t>
            </w:r>
            <w:r w:rsidR="00D04DBC" w:rsidRPr="002D748C">
              <w:rPr>
                <w:rFonts w:cs="Arial"/>
                <w:sz w:val="22"/>
                <w:szCs w:val="22"/>
              </w:rPr>
              <w:t>reasonable chastisement</w:t>
            </w:r>
            <w:r w:rsidR="00DD18CF">
              <w:rPr>
                <w:rFonts w:cs="Arial"/>
                <w:sz w:val="22"/>
                <w:szCs w:val="22"/>
              </w:rPr>
              <w:t>”</w:t>
            </w:r>
            <w:r w:rsidR="006C4FE6" w:rsidRPr="002D748C">
              <w:rPr>
                <w:rFonts w:cs="Arial"/>
                <w:sz w:val="22"/>
                <w:szCs w:val="22"/>
              </w:rPr>
              <w:t>,</w:t>
            </w:r>
            <w:r w:rsidR="00D04DBC" w:rsidRPr="002D748C">
              <w:rPr>
                <w:rFonts w:cs="Arial"/>
                <w:sz w:val="22"/>
                <w:szCs w:val="22"/>
              </w:rPr>
              <w:t xml:space="preserve"> it</w:t>
            </w:r>
            <w:r w:rsidR="00770C08">
              <w:rPr>
                <w:rFonts w:cs="Arial"/>
                <w:sz w:val="22"/>
                <w:szCs w:val="22"/>
              </w:rPr>
              <w:t xml:space="preserve"> being </w:t>
            </w:r>
            <w:r w:rsidR="00D04DBC" w:rsidRPr="002D748C">
              <w:rPr>
                <w:rFonts w:cs="Arial"/>
                <w:sz w:val="22"/>
                <w:szCs w:val="22"/>
              </w:rPr>
              <w:t>outlaw</w:t>
            </w:r>
            <w:r w:rsidR="00770C08">
              <w:rPr>
                <w:rFonts w:cs="Arial"/>
                <w:sz w:val="22"/>
                <w:szCs w:val="22"/>
              </w:rPr>
              <w:t>ed</w:t>
            </w:r>
            <w:r w:rsidR="00D04DBC" w:rsidRPr="002D748C">
              <w:rPr>
                <w:rFonts w:cs="Arial"/>
                <w:sz w:val="22"/>
                <w:szCs w:val="22"/>
              </w:rPr>
              <w:t xml:space="preserve"> in Wales, </w:t>
            </w:r>
            <w:r w:rsidR="006C4FE6" w:rsidRPr="002D748C">
              <w:rPr>
                <w:rFonts w:cs="Arial"/>
                <w:sz w:val="22"/>
                <w:szCs w:val="22"/>
              </w:rPr>
              <w:t>and how it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has</w:t>
            </w:r>
            <w:r w:rsidR="005D7193">
              <w:rPr>
                <w:rFonts w:cs="Arial"/>
                <w:sz w:val="22"/>
                <w:szCs w:val="22"/>
              </w:rPr>
              <w:t xml:space="preserve"> changed the way police and partner agencies deal with incidents of this nature</w:t>
            </w:r>
            <w:r w:rsidR="00B51144">
              <w:rPr>
                <w:rFonts w:cs="Arial"/>
                <w:sz w:val="22"/>
                <w:szCs w:val="22"/>
              </w:rPr>
              <w:t>, as well as how it has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impacted</w:t>
            </w:r>
            <w:r w:rsidR="006C4FE6" w:rsidRPr="002D748C">
              <w:rPr>
                <w:rFonts w:cs="Arial"/>
                <w:sz w:val="22"/>
                <w:szCs w:val="22"/>
              </w:rPr>
              <w:t xml:space="preserve"> crime rates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involving children and adults compared to other countries.</w:t>
            </w:r>
            <w:r w:rsidR="00286209">
              <w:rPr>
                <w:rFonts w:cs="Arial"/>
                <w:sz w:val="22"/>
                <w:szCs w:val="22"/>
              </w:rPr>
              <w:t xml:space="preserve"> </w:t>
            </w:r>
            <w:r w:rsidR="0033369E" w:rsidRPr="002D748C">
              <w:rPr>
                <w:rFonts w:cs="Arial"/>
                <w:sz w:val="22"/>
                <w:szCs w:val="22"/>
              </w:rPr>
              <w:t>The reason</w:t>
            </w:r>
            <w:r w:rsidR="00DF5953" w:rsidRPr="002D748C">
              <w:rPr>
                <w:rFonts w:cs="Arial"/>
                <w:sz w:val="22"/>
                <w:szCs w:val="22"/>
              </w:rPr>
              <w:t xml:space="preserve"> why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this topic</w:t>
            </w:r>
            <w:r w:rsidR="00DF5953" w:rsidRPr="002D748C">
              <w:rPr>
                <w:rFonts w:cs="Arial"/>
                <w:sz w:val="22"/>
                <w:szCs w:val="22"/>
              </w:rPr>
              <w:t xml:space="preserve"> has been chosen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is because it is relatively new in the fact the chastisement was only</w:t>
            </w:r>
            <w:r w:rsidR="00E07A56" w:rsidRPr="002D748C">
              <w:rPr>
                <w:rFonts w:cs="Arial"/>
                <w:sz w:val="22"/>
                <w:szCs w:val="22"/>
              </w:rPr>
              <w:t xml:space="preserve"> recently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made illegal in </w:t>
            </w:r>
            <w:r w:rsidR="00B36866" w:rsidRPr="002D748C">
              <w:rPr>
                <w:rFonts w:cs="Arial"/>
                <w:sz w:val="22"/>
                <w:szCs w:val="22"/>
              </w:rPr>
              <w:t>W</w:t>
            </w:r>
            <w:r w:rsidR="0033369E" w:rsidRPr="002D748C">
              <w:rPr>
                <w:rFonts w:cs="Arial"/>
                <w:sz w:val="22"/>
                <w:szCs w:val="22"/>
              </w:rPr>
              <w:t>ales</w:t>
            </w:r>
            <w:r w:rsidR="00E07A56" w:rsidRPr="002D748C">
              <w:rPr>
                <w:rFonts w:cs="Arial"/>
                <w:sz w:val="22"/>
                <w:szCs w:val="22"/>
              </w:rPr>
              <w:t>,</w:t>
            </w:r>
            <w:r w:rsidR="0033369E" w:rsidRPr="002D748C">
              <w:rPr>
                <w:rFonts w:cs="Arial"/>
                <w:sz w:val="22"/>
                <w:szCs w:val="22"/>
              </w:rPr>
              <w:t xml:space="preserve"> </w:t>
            </w:r>
            <w:r w:rsidR="00965E5E" w:rsidRPr="002D748C">
              <w:rPr>
                <w:rFonts w:cs="Arial"/>
                <w:sz w:val="22"/>
                <w:szCs w:val="22"/>
              </w:rPr>
              <w:t xml:space="preserve">with the </w:t>
            </w:r>
            <w:r w:rsidR="007608CB" w:rsidRPr="002D748C">
              <w:rPr>
                <w:rFonts w:cs="Arial"/>
                <w:sz w:val="22"/>
                <w:szCs w:val="22"/>
              </w:rPr>
              <w:t>introduction of the Children (Abolition of defence of reas</w:t>
            </w:r>
            <w:r w:rsidR="00445289" w:rsidRPr="002D748C">
              <w:rPr>
                <w:rFonts w:cs="Arial"/>
                <w:sz w:val="22"/>
                <w:szCs w:val="22"/>
              </w:rPr>
              <w:t>onable punishment) (Wales) Act 2020</w:t>
            </w:r>
            <w:r w:rsidR="002D748C" w:rsidRPr="002D748C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-820573506"/>
                <w:citation/>
              </w:sdtPr>
              <w:sdtEndPr/>
              <w:sdtContent>
                <w:r w:rsidR="002D748C" w:rsidRPr="002D748C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2D748C" w:rsidRPr="002D748C">
                  <w:rPr>
                    <w:rFonts w:cs="Arial"/>
                    <w:sz w:val="22"/>
                    <w:szCs w:val="22"/>
                  </w:rPr>
                  <w:instrText xml:space="preserve"> CITATION Leg20 \l 2057 </w:instrText>
                </w:r>
                <w:r w:rsidR="002D748C" w:rsidRPr="002D748C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(Legislation.gov.uk, 2020)</w:t>
                </w:r>
                <w:r w:rsidR="002D748C" w:rsidRPr="002D748C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A11580" w:rsidRPr="002D748C">
              <w:rPr>
                <w:rFonts w:cs="Arial"/>
                <w:sz w:val="22"/>
                <w:szCs w:val="22"/>
              </w:rPr>
              <w:t xml:space="preserve">, </w:t>
            </w:r>
            <w:r w:rsidR="008C4B3F" w:rsidRPr="002D748C">
              <w:rPr>
                <w:rFonts w:cs="Arial"/>
                <w:sz w:val="22"/>
                <w:szCs w:val="22"/>
              </w:rPr>
              <w:t>which</w:t>
            </w:r>
            <w:r w:rsidR="00A11580" w:rsidRPr="002D748C">
              <w:rPr>
                <w:rFonts w:cs="Arial"/>
                <w:sz w:val="22"/>
                <w:szCs w:val="22"/>
              </w:rPr>
              <w:t xml:space="preserve"> c</w:t>
            </w:r>
            <w:r w:rsidR="008C4B3F" w:rsidRPr="002D748C">
              <w:rPr>
                <w:rFonts w:cs="Arial"/>
                <w:sz w:val="22"/>
                <w:szCs w:val="22"/>
              </w:rPr>
              <w:t xml:space="preserve">ame </w:t>
            </w:r>
            <w:r w:rsidR="00A11580" w:rsidRPr="002D748C">
              <w:rPr>
                <w:rFonts w:cs="Arial"/>
                <w:sz w:val="22"/>
                <w:szCs w:val="22"/>
              </w:rPr>
              <w:t>into effect in March of 2022</w:t>
            </w:r>
            <w:r w:rsidR="0038035C" w:rsidRPr="002D748C">
              <w:rPr>
                <w:rFonts w:cs="Arial"/>
                <w:sz w:val="22"/>
                <w:szCs w:val="22"/>
              </w:rPr>
              <w:t xml:space="preserve">. </w:t>
            </w:r>
            <w:r w:rsidR="00286209">
              <w:rPr>
                <w:rFonts w:cs="Arial"/>
                <w:sz w:val="22"/>
                <w:szCs w:val="22"/>
              </w:rPr>
              <w:t xml:space="preserve">The research will ultimately evaluate the success of this new legislation </w:t>
            </w:r>
            <w:r w:rsidR="00444846">
              <w:rPr>
                <w:rFonts w:cs="Arial"/>
                <w:sz w:val="22"/>
                <w:szCs w:val="22"/>
              </w:rPr>
              <w:t>by analysing the proposed data and research topics.</w:t>
            </w:r>
          </w:p>
          <w:p w14:paraId="0F5C8881" w14:textId="77777777" w:rsidR="003A15EA" w:rsidRDefault="003A15E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8916E28" w14:textId="7E80E837" w:rsidR="003A15EA" w:rsidRDefault="003A15EA" w:rsidP="003A15E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Studies have been conducted by University College London (UCL) as well as analysis by a team of experts backed by 20 years of research. This evidences how physical punishment of children is not only ineffective but more so harmful to a child, increasing aggression and anti-social behavioural levels within them </w:t>
            </w:r>
            <w:sdt>
              <w:sdtPr>
                <w:rPr>
                  <w:rFonts w:cs="Arial"/>
                  <w:sz w:val="22"/>
                  <w:szCs w:val="22"/>
                </w:rPr>
                <w:id w:val="1988280296"/>
                <w:citation/>
              </w:sdtPr>
              <w:sdtEndPr/>
              <w:sdtContent>
                <w:r>
                  <w:rPr>
                    <w:rFonts w:cs="Arial"/>
                    <w:sz w:val="22"/>
                    <w:szCs w:val="22"/>
                  </w:rPr>
                  <w:fldChar w:fldCharType="begin"/>
                </w:r>
                <w:r>
                  <w:rPr>
                    <w:rFonts w:cs="Arial"/>
                    <w:sz w:val="22"/>
                    <w:szCs w:val="22"/>
                  </w:rPr>
                  <w:instrText xml:space="preserve"> CITATION NSP211 \l 2057 </w:instrText>
                </w:r>
                <w:r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(NSPCC, 2021)</w:t>
                </w:r>
                <w:r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>
              <w:rPr>
                <w:rFonts w:cs="Arial"/>
                <w:sz w:val="22"/>
                <w:szCs w:val="22"/>
              </w:rPr>
              <w:t>.</w:t>
            </w:r>
          </w:p>
          <w:p w14:paraId="71795138" w14:textId="77777777" w:rsidR="00A33883" w:rsidRDefault="00A33883" w:rsidP="003A15E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D970E6E" w14:textId="63ED255A" w:rsidR="00A33883" w:rsidRDefault="00A33883" w:rsidP="00A33883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Not only this but the majority of crime rates in young persons aged between 10 and 17 years of age has decreased from previous years </w:t>
            </w:r>
            <w:sdt>
              <w:sdtPr>
                <w:rPr>
                  <w:rFonts w:cs="Arial"/>
                  <w:sz w:val="22"/>
                  <w:szCs w:val="22"/>
                </w:rPr>
                <w:id w:val="1636603514"/>
                <w:citation/>
              </w:sdtPr>
              <w:sdtEndPr/>
              <w:sdtContent>
                <w:r>
                  <w:rPr>
                    <w:rFonts w:cs="Arial"/>
                    <w:sz w:val="22"/>
                    <w:szCs w:val="22"/>
                  </w:rPr>
                  <w:fldChar w:fldCharType="begin"/>
                </w:r>
                <w:r>
                  <w:rPr>
                    <w:rFonts w:cs="Arial"/>
                    <w:sz w:val="22"/>
                    <w:szCs w:val="22"/>
                  </w:rPr>
                  <w:instrText xml:space="preserve"> CITATION Gov23 \l 2057 </w:instrText>
                </w:r>
                <w:r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(Gov.uk, 2023)</w:t>
                </w:r>
                <w:r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>
              <w:rPr>
                <w:rFonts w:cs="Arial"/>
                <w:sz w:val="22"/>
                <w:szCs w:val="22"/>
              </w:rPr>
              <w:t xml:space="preserve"> which could indicate the early signs of success of the Children Act 2020.</w:t>
            </w:r>
          </w:p>
          <w:p w14:paraId="50A54EAD" w14:textId="4AA1FF59" w:rsidR="00CA186C" w:rsidRDefault="00CA186C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AB25F7" w14:textId="4EDC7216" w:rsidR="00B51144" w:rsidRDefault="00B5114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A118B68" w14:textId="47276691" w:rsidR="00B51144" w:rsidRDefault="00B51144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research would take a deeper look into this data, evaluating the information and suggestion any potential issues with the recorded data. </w:t>
            </w:r>
            <w:r w:rsidR="00B9041D">
              <w:rPr>
                <w:rFonts w:cs="Arial"/>
                <w:sz w:val="22"/>
                <w:szCs w:val="22"/>
              </w:rPr>
              <w:t>Finally,</w:t>
            </w:r>
            <w:r w:rsidR="000B2BB5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making an informed conclusion on the </w:t>
            </w:r>
            <w:r>
              <w:rPr>
                <w:rFonts w:cs="Arial"/>
                <w:sz w:val="22"/>
                <w:szCs w:val="22"/>
              </w:rPr>
              <w:lastRenderedPageBreak/>
              <w:t>success of the outlaw of chastisement, and how policing has adapted to the new law and suggesting if improvements could be made.</w:t>
            </w:r>
          </w:p>
          <w:p w14:paraId="0B97B4F6" w14:textId="77777777" w:rsidR="00B40E99" w:rsidRDefault="00B40E9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E918880" w14:textId="2E42F207" w:rsidR="00B40E99" w:rsidRDefault="00B40E99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</w:t>
            </w:r>
            <w:r w:rsidR="003B2F87">
              <w:rPr>
                <w:rFonts w:cs="Arial"/>
                <w:sz w:val="22"/>
                <w:szCs w:val="22"/>
              </w:rPr>
              <w:t>research will cover the main areas stated below:</w:t>
            </w:r>
          </w:p>
          <w:p w14:paraId="481F43F8" w14:textId="616219A3" w:rsidR="003B2F87" w:rsidRDefault="00C6403C" w:rsidP="003B2F87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An explanation of</w:t>
            </w:r>
            <w:r w:rsidR="005A0A90">
              <w:rPr>
                <w:rFonts w:cs="Arial"/>
                <w:sz w:val="22"/>
                <w:szCs w:val="22"/>
              </w:rPr>
              <w:t xml:space="preserve"> chastisement, and </w:t>
            </w:r>
            <w:r w:rsidR="001C1AFE">
              <w:rPr>
                <w:rFonts w:cs="Arial"/>
                <w:sz w:val="22"/>
                <w:szCs w:val="22"/>
              </w:rPr>
              <w:t>the</w:t>
            </w:r>
            <w:r w:rsidR="005A0A90">
              <w:rPr>
                <w:rFonts w:cs="Arial"/>
                <w:sz w:val="22"/>
                <w:szCs w:val="22"/>
              </w:rPr>
              <w:t xml:space="preserve"> implications </w:t>
            </w:r>
            <w:r w:rsidR="001C1AFE">
              <w:rPr>
                <w:rFonts w:cs="Arial"/>
                <w:sz w:val="22"/>
                <w:szCs w:val="22"/>
              </w:rPr>
              <w:t>that</w:t>
            </w:r>
            <w:r w:rsidR="000F4926">
              <w:rPr>
                <w:rFonts w:cs="Arial"/>
                <w:sz w:val="22"/>
                <w:szCs w:val="22"/>
              </w:rPr>
              <w:t xml:space="preserve"> the use of chastisement ha</w:t>
            </w:r>
            <w:r w:rsidR="001C1AFE">
              <w:rPr>
                <w:rFonts w:cs="Arial"/>
                <w:sz w:val="22"/>
                <w:szCs w:val="22"/>
              </w:rPr>
              <w:t>s</w:t>
            </w:r>
            <w:r w:rsidR="000F4926">
              <w:rPr>
                <w:rFonts w:cs="Arial"/>
                <w:sz w:val="22"/>
                <w:szCs w:val="22"/>
              </w:rPr>
              <w:t xml:space="preserve"> on young person</w:t>
            </w:r>
            <w:r w:rsidR="005D7193">
              <w:rPr>
                <w:rFonts w:cs="Arial"/>
                <w:sz w:val="22"/>
                <w:szCs w:val="22"/>
              </w:rPr>
              <w:t>’</w:t>
            </w:r>
            <w:r w:rsidR="000F4926">
              <w:rPr>
                <w:rFonts w:cs="Arial"/>
                <w:sz w:val="22"/>
                <w:szCs w:val="22"/>
              </w:rPr>
              <w:t>s</w:t>
            </w:r>
            <w:r w:rsidR="005D7193">
              <w:rPr>
                <w:rFonts w:cs="Arial"/>
                <w:sz w:val="22"/>
                <w:szCs w:val="22"/>
              </w:rPr>
              <w:t xml:space="preserve"> such as behavioural issues and adverse childhood experiences (ACEs)</w:t>
            </w:r>
          </w:p>
          <w:p w14:paraId="41DEA9AC" w14:textId="093AAB75" w:rsidR="008B0451" w:rsidRPr="008B0451" w:rsidRDefault="008B0451" w:rsidP="008B0451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 evaluation of how the police and other agencies deal with chastisement cases in terms of safeguarding, </w:t>
            </w:r>
            <w:r w:rsidR="006569D3">
              <w:rPr>
                <w:rFonts w:cs="Arial"/>
                <w:sz w:val="22"/>
                <w:szCs w:val="22"/>
              </w:rPr>
              <w:t>prosecution,</w:t>
            </w:r>
            <w:r>
              <w:rPr>
                <w:rFonts w:cs="Arial"/>
                <w:sz w:val="22"/>
                <w:szCs w:val="22"/>
              </w:rPr>
              <w:t xml:space="preserve"> and alternative methods</w:t>
            </w:r>
            <w:r w:rsidR="00B7292F">
              <w:rPr>
                <w:rFonts w:cs="Arial"/>
                <w:sz w:val="22"/>
                <w:szCs w:val="22"/>
              </w:rPr>
              <w:t xml:space="preserve"> as well as if discretion can be correctly used and justified.</w:t>
            </w:r>
          </w:p>
          <w:p w14:paraId="00F9F7EC" w14:textId="223707C1" w:rsidR="004B2C55" w:rsidRDefault="00C51740" w:rsidP="003B2F87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 analysis of statistical data </w:t>
            </w:r>
            <w:r w:rsidR="007B1BEA">
              <w:rPr>
                <w:rFonts w:cs="Arial"/>
                <w:sz w:val="22"/>
                <w:szCs w:val="22"/>
              </w:rPr>
              <w:t>for</w:t>
            </w:r>
            <w:r w:rsidR="009F3425">
              <w:rPr>
                <w:rFonts w:cs="Arial"/>
                <w:sz w:val="22"/>
                <w:szCs w:val="22"/>
              </w:rPr>
              <w:t xml:space="preserve"> not only</w:t>
            </w:r>
            <w:r>
              <w:rPr>
                <w:rFonts w:cs="Arial"/>
                <w:sz w:val="22"/>
                <w:szCs w:val="22"/>
              </w:rPr>
              <w:t xml:space="preserve"> crime rates </w:t>
            </w:r>
            <w:r w:rsidR="005345AD">
              <w:rPr>
                <w:rFonts w:cs="Arial"/>
                <w:sz w:val="22"/>
                <w:szCs w:val="22"/>
              </w:rPr>
              <w:t>of</w:t>
            </w:r>
            <w:r>
              <w:rPr>
                <w:rFonts w:cs="Arial"/>
                <w:sz w:val="22"/>
                <w:szCs w:val="22"/>
              </w:rPr>
              <w:t xml:space="preserve"> children in England and Wales, before and after the outlaw on chastisement</w:t>
            </w:r>
            <w:r w:rsidR="000F184D">
              <w:rPr>
                <w:rFonts w:cs="Arial"/>
                <w:sz w:val="22"/>
                <w:szCs w:val="22"/>
              </w:rPr>
              <w:t xml:space="preserve"> compare</w:t>
            </w:r>
            <w:r w:rsidR="00712C92">
              <w:rPr>
                <w:rFonts w:cs="Arial"/>
                <w:sz w:val="22"/>
                <w:szCs w:val="22"/>
              </w:rPr>
              <w:t>d</w:t>
            </w:r>
            <w:r w:rsidR="000F184D">
              <w:rPr>
                <w:rFonts w:cs="Arial"/>
                <w:sz w:val="22"/>
                <w:szCs w:val="22"/>
              </w:rPr>
              <w:t xml:space="preserve"> to other countries</w:t>
            </w:r>
            <w:r w:rsidR="00712C92">
              <w:rPr>
                <w:rFonts w:cs="Arial"/>
                <w:sz w:val="22"/>
                <w:szCs w:val="22"/>
              </w:rPr>
              <w:t>, but also the crime rates of adults prosecuted for chastisement,</w:t>
            </w:r>
            <w:r w:rsidR="00BB4F1B">
              <w:rPr>
                <w:rFonts w:cs="Arial"/>
                <w:sz w:val="22"/>
                <w:szCs w:val="22"/>
              </w:rPr>
              <w:t xml:space="preserve"> also compared to other countries.</w:t>
            </w:r>
          </w:p>
          <w:p w14:paraId="65BB4F4A" w14:textId="41F332E3" w:rsidR="00E91D39" w:rsidRDefault="00E91D39" w:rsidP="003B2F87">
            <w:pPr>
              <w:pStyle w:val="ListParagraph"/>
              <w:numPr>
                <w:ilvl w:val="0"/>
                <w:numId w:val="40"/>
              </w:num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Conclude on the</w:t>
            </w:r>
            <w:r w:rsidR="0082203E">
              <w:rPr>
                <w:rFonts w:cs="Arial"/>
                <w:sz w:val="22"/>
                <w:szCs w:val="22"/>
              </w:rPr>
              <w:t xml:space="preserve"> success of the new Welsh legislation based on statistical data</w:t>
            </w:r>
            <w:r w:rsidR="000A0D67">
              <w:rPr>
                <w:rFonts w:cs="Arial"/>
                <w:sz w:val="22"/>
                <w:szCs w:val="22"/>
              </w:rPr>
              <w:t xml:space="preserve"> as well as issues and complications.</w:t>
            </w:r>
          </w:p>
          <w:p w14:paraId="69F52642" w14:textId="77777777" w:rsidR="001E7E40" w:rsidRDefault="001E7E40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118BCA1" w14:textId="34468B7A" w:rsidR="001E7E40" w:rsidRDefault="001E7E40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topic is worth consideration </w:t>
            </w:r>
            <w:r w:rsidR="008A517D">
              <w:rPr>
                <w:rFonts w:cs="Arial"/>
                <w:sz w:val="22"/>
                <w:szCs w:val="22"/>
              </w:rPr>
              <w:t xml:space="preserve">for an undergraduate dissertation </w:t>
            </w:r>
            <w:r w:rsidR="008B0451">
              <w:rPr>
                <w:rFonts w:cs="Arial"/>
                <w:sz w:val="22"/>
                <w:szCs w:val="22"/>
              </w:rPr>
              <w:t xml:space="preserve">to enable </w:t>
            </w:r>
            <w:r w:rsidR="00B7292F">
              <w:rPr>
                <w:rFonts w:cs="Arial"/>
                <w:sz w:val="22"/>
                <w:szCs w:val="22"/>
              </w:rPr>
              <w:t>broadening</w:t>
            </w:r>
            <w:r w:rsidR="008B0451">
              <w:rPr>
                <w:rFonts w:cs="Arial"/>
                <w:sz w:val="22"/>
                <w:szCs w:val="22"/>
              </w:rPr>
              <w:t xml:space="preserve"> of knowledge of safeguarding, particularly around child related issues and impact factors such as </w:t>
            </w:r>
            <w:r w:rsidR="00FD44D4">
              <w:rPr>
                <w:rFonts w:cs="Arial"/>
                <w:sz w:val="22"/>
                <w:szCs w:val="22"/>
              </w:rPr>
              <w:t xml:space="preserve">mental health, </w:t>
            </w:r>
            <w:r w:rsidR="008120B4">
              <w:rPr>
                <w:rFonts w:cs="Arial"/>
                <w:sz w:val="22"/>
                <w:szCs w:val="22"/>
              </w:rPr>
              <w:t>drugs,</w:t>
            </w:r>
            <w:r w:rsidR="00FD44D4">
              <w:rPr>
                <w:rFonts w:cs="Arial"/>
                <w:sz w:val="22"/>
                <w:szCs w:val="22"/>
              </w:rPr>
              <w:t xml:space="preserve"> and alcohol. </w:t>
            </w:r>
            <w:r w:rsidR="005D7193">
              <w:rPr>
                <w:rFonts w:cs="Arial"/>
                <w:sz w:val="22"/>
                <w:szCs w:val="22"/>
              </w:rPr>
              <w:t>Studying this topic at a higher level will develop skills and knowledge which will assist in being able to confidently deal with cases of such nature in a policing career</w:t>
            </w:r>
            <w:r w:rsidR="00C16911">
              <w:rPr>
                <w:rFonts w:cs="Arial"/>
                <w:sz w:val="22"/>
                <w:szCs w:val="22"/>
              </w:rPr>
              <w:t>, as well as challenging any unconscious bias and personal thresholds.</w:t>
            </w:r>
          </w:p>
          <w:p w14:paraId="7AFA2F06" w14:textId="455E8FF3" w:rsidR="005C6CD8" w:rsidRPr="00D012E7" w:rsidRDefault="00C16911" w:rsidP="00A55F8E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study would also allow for valuable insight to be gained into the different types of chastisement</w:t>
            </w:r>
            <w:r w:rsidR="008120B4">
              <w:rPr>
                <w:rFonts w:cs="Arial"/>
                <w:sz w:val="22"/>
                <w:szCs w:val="22"/>
              </w:rPr>
              <w:t>, including hidden chastisement,</w:t>
            </w:r>
            <w:r>
              <w:rPr>
                <w:rFonts w:cs="Arial"/>
                <w:sz w:val="22"/>
                <w:szCs w:val="22"/>
              </w:rPr>
              <w:t xml:space="preserve"> and how the “reasonableness” of it may differ between each individual person, police officer or even country.</w:t>
            </w:r>
          </w:p>
        </w:tc>
      </w:tr>
      <w:tr w:rsidR="005C6CD8" w:rsidRPr="00B61956" w14:paraId="075709D3" w14:textId="77777777" w:rsidTr="006569D3">
        <w:trPr>
          <w:trHeight w:val="507"/>
        </w:trPr>
        <w:tc>
          <w:tcPr>
            <w:tcW w:w="9268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DC82AEE" w14:textId="41ED3BB4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6569D3">
        <w:trPr>
          <w:trHeight w:val="2295"/>
        </w:trPr>
        <w:tc>
          <w:tcPr>
            <w:tcW w:w="9268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AFC8093" w14:textId="77777777" w:rsidR="005C6CD8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6F2D84E6" w14:textId="13BC561E" w:rsidR="00A27DBD" w:rsidRDefault="003A76E4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320A">
              <w:rPr>
                <w:rStyle w:val="lookup-resultcontent"/>
                <w:rFonts w:cs="Arial"/>
                <w:sz w:val="22"/>
                <w:szCs w:val="22"/>
              </w:rPr>
              <w:t xml:space="preserve">On </w:t>
            </w:r>
            <w:r w:rsidR="00216A17" w:rsidRPr="0001320A">
              <w:rPr>
                <w:rStyle w:val="lookup-resultcontent"/>
                <w:rFonts w:cs="Arial"/>
                <w:sz w:val="22"/>
                <w:szCs w:val="22"/>
              </w:rPr>
              <w:t>the 19</w:t>
            </w:r>
            <w:r w:rsidR="00216A17" w:rsidRPr="0001320A">
              <w:rPr>
                <w:rStyle w:val="lookup-resultcontent"/>
                <w:rFonts w:cs="Arial"/>
                <w:sz w:val="22"/>
                <w:szCs w:val="22"/>
                <w:vertAlign w:val="superscript"/>
              </w:rPr>
              <w:t>th</w:t>
            </w:r>
            <w:r w:rsidR="00216A17" w:rsidRPr="0001320A">
              <w:rPr>
                <w:rStyle w:val="lookup-resultcontent"/>
                <w:rFonts w:cs="Arial"/>
                <w:sz w:val="22"/>
                <w:szCs w:val="22"/>
              </w:rPr>
              <w:t xml:space="preserve"> of </w:t>
            </w:r>
            <w:r w:rsidR="00AE22EB" w:rsidRPr="0001320A">
              <w:rPr>
                <w:rStyle w:val="lookup-resultcontent"/>
                <w:rFonts w:cs="Arial"/>
                <w:sz w:val="22"/>
                <w:szCs w:val="22"/>
              </w:rPr>
              <w:t>July</w:t>
            </w:r>
            <w:r w:rsidR="00216A17" w:rsidRPr="0001320A">
              <w:rPr>
                <w:rStyle w:val="lookup-resultcontent"/>
                <w:rFonts w:cs="Arial"/>
                <w:sz w:val="22"/>
                <w:szCs w:val="22"/>
              </w:rPr>
              <w:t xml:space="preserve"> 2018, the policy institute for Wales </w:t>
            </w:r>
            <w:r w:rsidR="00F51FEA" w:rsidRPr="0001320A">
              <w:rPr>
                <w:rStyle w:val="lookup-resultcontent"/>
                <w:rFonts w:cs="Arial"/>
                <w:sz w:val="22"/>
                <w:szCs w:val="22"/>
              </w:rPr>
              <w:t xml:space="preserve">conducted a review of evidence into children’s attitudes </w:t>
            </w:r>
            <w:r w:rsidR="00D2136C" w:rsidRPr="0001320A">
              <w:rPr>
                <w:rStyle w:val="lookup-resultcontent"/>
                <w:rFonts w:cs="Arial"/>
                <w:sz w:val="22"/>
                <w:szCs w:val="22"/>
              </w:rPr>
              <w:t>towards chastisement or physical punishment, and the link between it and child outcomes</w:t>
            </w:r>
            <w:r w:rsidR="0001320A" w:rsidRPr="0001320A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Style w:val="lookup-resultcontent"/>
                  <w:rFonts w:cs="Arial"/>
                  <w:sz w:val="22"/>
                  <w:szCs w:val="22"/>
                </w:rPr>
                <w:id w:val="1209528567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01320A" w:rsidRPr="0001320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begin"/>
                </w:r>
                <w:r w:rsidR="0001320A" w:rsidRPr="0001320A">
                  <w:rPr>
                    <w:rStyle w:val="lookup-resultcontent"/>
                    <w:rFonts w:cs="Arial"/>
                    <w:sz w:val="22"/>
                    <w:szCs w:val="22"/>
                  </w:rPr>
                  <w:instrText xml:space="preserve"> CITATION GOVnd \l 2057 </w:instrText>
                </w:r>
                <w:r w:rsidR="0001320A" w:rsidRPr="0001320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(GOV.WALES, n.d)</w:t>
                </w:r>
                <w:r w:rsidR="0001320A" w:rsidRPr="0001320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9972CB">
              <w:rPr>
                <w:rStyle w:val="lookup-resultcontent"/>
                <w:rFonts w:cs="Arial"/>
                <w:sz w:val="22"/>
                <w:szCs w:val="22"/>
              </w:rPr>
              <w:t>.</w:t>
            </w:r>
            <w:r w:rsidR="005A32B1">
              <w:rPr>
                <w:rStyle w:val="lookup-resultcontent"/>
                <w:rFonts w:cs="Arial"/>
                <w:sz w:val="22"/>
                <w:szCs w:val="22"/>
              </w:rPr>
              <w:t xml:space="preserve"> The report concluded based on the balance o</w:t>
            </w:r>
            <w:r w:rsidR="009F1840">
              <w:rPr>
                <w:rStyle w:val="lookup-resultcontent"/>
                <w:rFonts w:cs="Arial"/>
                <w:sz w:val="22"/>
                <w:szCs w:val="22"/>
              </w:rPr>
              <w:t>f</w:t>
            </w:r>
            <w:r w:rsidR="005A32B1">
              <w:rPr>
                <w:rStyle w:val="lookup-resultcontent"/>
                <w:rFonts w:cs="Arial"/>
                <w:sz w:val="22"/>
                <w:szCs w:val="22"/>
              </w:rPr>
              <w:t xml:space="preserve"> evidence t</w:t>
            </w:r>
            <w:r w:rsidR="00744A5E">
              <w:rPr>
                <w:rStyle w:val="lookup-resultcontent"/>
                <w:rFonts w:cs="Arial"/>
                <w:sz w:val="22"/>
                <w:szCs w:val="22"/>
              </w:rPr>
              <w:t xml:space="preserve">hat the development of a child is harmed if severe physical punishment is used </w:t>
            </w:r>
            <w:r w:rsidR="00C11691">
              <w:rPr>
                <w:rStyle w:val="lookup-resultcontent"/>
                <w:rFonts w:cs="Arial"/>
                <w:sz w:val="22"/>
                <w:szCs w:val="22"/>
              </w:rPr>
              <w:t xml:space="preserve">against them, </w:t>
            </w:r>
            <w:r w:rsidR="00210D4E">
              <w:rPr>
                <w:rStyle w:val="lookup-resultcontent"/>
                <w:rFonts w:cs="Arial"/>
                <w:sz w:val="22"/>
                <w:szCs w:val="22"/>
              </w:rPr>
              <w:t>and that</w:t>
            </w:r>
            <w:r w:rsidR="00122EF5">
              <w:rPr>
                <w:rStyle w:val="lookup-resultcontent"/>
                <w:rFonts w:cs="Arial"/>
                <w:sz w:val="22"/>
                <w:szCs w:val="22"/>
              </w:rPr>
              <w:t xml:space="preserve"> the effectiveness of</w:t>
            </w:r>
            <w:r w:rsidR="00210D4E">
              <w:rPr>
                <w:rStyle w:val="lookup-resultcontent"/>
                <w:rFonts w:cs="Arial"/>
                <w:sz w:val="22"/>
                <w:szCs w:val="22"/>
              </w:rPr>
              <w:t xml:space="preserve"> physical punishment for defiant children </w:t>
            </w:r>
            <w:r w:rsidR="00122EF5">
              <w:rPr>
                <w:rStyle w:val="lookup-resultcontent"/>
                <w:rFonts w:cs="Arial"/>
                <w:sz w:val="22"/>
                <w:szCs w:val="22"/>
              </w:rPr>
              <w:t>is no more than other nonphysical</w:t>
            </w:r>
            <w:r w:rsidR="00030E93">
              <w:rPr>
                <w:rStyle w:val="lookup-resultcontent"/>
                <w:rFonts w:cs="Arial"/>
                <w:sz w:val="22"/>
                <w:szCs w:val="22"/>
              </w:rPr>
              <w:t xml:space="preserve"> forms of</w:t>
            </w:r>
            <w:r w:rsidR="00122EF5">
              <w:rPr>
                <w:rStyle w:val="lookup-resultcontent"/>
                <w:rFonts w:cs="Arial"/>
                <w:sz w:val="22"/>
                <w:szCs w:val="22"/>
              </w:rPr>
              <w:t xml:space="preserve"> discipline</w:t>
            </w:r>
            <w:r w:rsidR="002D45FE">
              <w:rPr>
                <w:rStyle w:val="lookup-resultcontent"/>
                <w:rFonts w:cs="Arial"/>
                <w:sz w:val="22"/>
                <w:szCs w:val="22"/>
              </w:rPr>
              <w:t>.</w:t>
            </w:r>
            <w:r w:rsidR="00030E93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2D45FE">
              <w:rPr>
                <w:rStyle w:val="lookup-resultcontent"/>
                <w:rFonts w:cs="Arial"/>
                <w:sz w:val="22"/>
                <w:szCs w:val="22"/>
              </w:rPr>
              <w:t>H</w:t>
            </w:r>
            <w:r w:rsidR="00030E93">
              <w:rPr>
                <w:rStyle w:val="lookup-resultcontent"/>
                <w:rFonts w:cs="Arial"/>
                <w:sz w:val="22"/>
                <w:szCs w:val="22"/>
              </w:rPr>
              <w:t xml:space="preserve">owever, it also states how </w:t>
            </w:r>
            <w:r w:rsidR="00AE6257">
              <w:rPr>
                <w:rStyle w:val="lookup-resultcontent"/>
                <w:rFonts w:cs="Arial"/>
                <w:sz w:val="22"/>
                <w:szCs w:val="22"/>
              </w:rPr>
              <w:t>there is no definitive evidence to</w:t>
            </w:r>
            <w:r w:rsidR="002448C8">
              <w:rPr>
                <w:rStyle w:val="lookup-resultcontent"/>
                <w:rFonts w:cs="Arial"/>
                <w:sz w:val="22"/>
                <w:szCs w:val="22"/>
              </w:rPr>
              <w:t xml:space="preserve"> “reasonable” physical punishment </w:t>
            </w:r>
            <w:r w:rsidR="00257D68">
              <w:rPr>
                <w:rStyle w:val="lookup-resultcontent"/>
                <w:rFonts w:cs="Arial"/>
                <w:sz w:val="22"/>
                <w:szCs w:val="22"/>
              </w:rPr>
              <w:t>having negative outcomes on children, but rather</w:t>
            </w:r>
            <w:r w:rsidR="00E9345D">
              <w:rPr>
                <w:rStyle w:val="lookup-resultcontent"/>
                <w:rFonts w:cs="Arial"/>
                <w:sz w:val="22"/>
                <w:szCs w:val="22"/>
              </w:rPr>
              <w:t xml:space="preserve"> there is evidence to support its association with negative outcomes</w:t>
            </w:r>
            <w:r w:rsidR="002D45FE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Style w:val="lookup-resultcontent"/>
                  <w:rFonts w:cs="Arial"/>
                  <w:sz w:val="22"/>
                  <w:szCs w:val="22"/>
                </w:rPr>
                <w:id w:val="-1503192004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194B67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begin"/>
                </w:r>
                <w:r w:rsidR="00194B67">
                  <w:rPr>
                    <w:rStyle w:val="lookup-resultcontent"/>
                    <w:rFonts w:cs="Arial"/>
                    <w:sz w:val="22"/>
                    <w:szCs w:val="22"/>
                  </w:rPr>
                  <w:instrText xml:space="preserve"> CITATION Pub18 \l 2057 </w:instrText>
                </w:r>
                <w:r w:rsidR="00194B67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(Public Policy institute for Wales, 2018)</w:t>
                </w:r>
                <w:r w:rsidR="00194B67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E9345D">
              <w:rPr>
                <w:rStyle w:val="lookup-resultcontent"/>
                <w:rFonts w:cs="Arial"/>
                <w:sz w:val="22"/>
                <w:szCs w:val="22"/>
              </w:rPr>
              <w:t>.</w:t>
            </w:r>
            <w:r w:rsidR="00AE6257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r w:rsidR="005B487B">
              <w:rPr>
                <w:rStyle w:val="lookup-resultcontent"/>
                <w:rFonts w:cs="Arial"/>
                <w:sz w:val="22"/>
                <w:szCs w:val="22"/>
              </w:rPr>
              <w:t xml:space="preserve"> This report ultimately assisted in the introduction </w:t>
            </w:r>
            <w:r w:rsidR="005B487B" w:rsidRPr="002D748C">
              <w:rPr>
                <w:rFonts w:cs="Arial"/>
                <w:sz w:val="22"/>
                <w:szCs w:val="22"/>
              </w:rPr>
              <w:t xml:space="preserve">the Children (Abolition of defence of reasonable punishment) (Wales) Act 2020 </w:t>
            </w:r>
            <w:sdt>
              <w:sdtPr>
                <w:rPr>
                  <w:rFonts w:cs="Arial"/>
                  <w:sz w:val="22"/>
                  <w:szCs w:val="22"/>
                </w:rPr>
                <w:id w:val="-1110661419"/>
                <w:citation/>
              </w:sdtPr>
              <w:sdtEndPr/>
              <w:sdtContent>
                <w:r w:rsidR="005B487B" w:rsidRPr="002D748C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5B487B" w:rsidRPr="002D748C">
                  <w:rPr>
                    <w:rFonts w:cs="Arial"/>
                    <w:sz w:val="22"/>
                    <w:szCs w:val="22"/>
                  </w:rPr>
                  <w:instrText xml:space="preserve"> CITATION Leg20 \l 2057 </w:instrText>
                </w:r>
                <w:r w:rsidR="005B487B" w:rsidRPr="002D748C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(Legislation.gov.uk, 2020)</w:t>
                </w:r>
                <w:r w:rsidR="005B487B" w:rsidRPr="002D748C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FD37EB">
              <w:rPr>
                <w:rFonts w:cs="Arial"/>
                <w:sz w:val="22"/>
                <w:szCs w:val="22"/>
              </w:rPr>
              <w:t xml:space="preserve"> in 2022.</w:t>
            </w:r>
          </w:p>
          <w:p w14:paraId="56CFFF91" w14:textId="77777777" w:rsidR="00075FA8" w:rsidRDefault="00075FA8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15CF8B5F" w14:textId="77777777" w:rsidR="00075FA8" w:rsidRDefault="00075FA8" w:rsidP="00D4485A">
            <w:pPr>
              <w:jc w:val="both"/>
              <w:rPr>
                <w:rStyle w:val="lookup-resultcontent"/>
              </w:rPr>
            </w:pPr>
          </w:p>
          <w:p w14:paraId="062D61DD" w14:textId="24EAC02C" w:rsidR="00075FA8" w:rsidRDefault="00213E65" w:rsidP="00075FA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 xml:space="preserve">On the </w:t>
            </w:r>
            <w:r w:rsidR="00D409FD">
              <w:rPr>
                <w:rStyle w:val="lookup-resultcontent"/>
                <w:rFonts w:cs="Arial"/>
                <w:sz w:val="22"/>
                <w:szCs w:val="22"/>
              </w:rPr>
              <w:t>21</w:t>
            </w:r>
            <w:r w:rsidR="00D409FD" w:rsidRPr="00D409FD">
              <w:rPr>
                <w:rStyle w:val="lookup-resultcontent"/>
                <w:rFonts w:cs="Arial"/>
                <w:sz w:val="22"/>
                <w:szCs w:val="22"/>
                <w:vertAlign w:val="superscript"/>
              </w:rPr>
              <w:t>st</w:t>
            </w:r>
            <w:r w:rsidR="00D409FD">
              <w:rPr>
                <w:rStyle w:val="lookup-resultcontent"/>
                <w:rFonts w:cs="Arial"/>
                <w:sz w:val="22"/>
                <w:szCs w:val="22"/>
              </w:rPr>
              <w:t xml:space="preserve"> of March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2022</w:t>
            </w:r>
            <w:r>
              <w:rPr>
                <w:rStyle w:val="lookup-resultcontent"/>
                <w:rFonts w:cs="Arial"/>
                <w:sz w:val="22"/>
                <w:szCs w:val="22"/>
              </w:rPr>
              <w:t xml:space="preserve">, 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>Section 1 of the Children Wales Act c</w:t>
            </w:r>
            <w:r>
              <w:rPr>
                <w:rStyle w:val="lookup-resultcontent"/>
                <w:rFonts w:cs="Arial"/>
                <w:sz w:val="22"/>
                <w:szCs w:val="22"/>
              </w:rPr>
              <w:t>ame into force</w:t>
            </w:r>
            <w:r w:rsidR="00F95820">
              <w:rPr>
                <w:rStyle w:val="lookup-resultcontent"/>
                <w:rFonts w:cs="Arial"/>
                <w:sz w:val="22"/>
                <w:szCs w:val="22"/>
              </w:rPr>
              <w:t xml:space="preserve"> and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remove</w:t>
            </w:r>
            <w:r w:rsidR="00F95820">
              <w:rPr>
                <w:rStyle w:val="lookup-resultcontent"/>
                <w:rFonts w:cs="Arial"/>
                <w:sz w:val="22"/>
                <w:szCs w:val="22"/>
              </w:rPr>
              <w:t>d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the defence of reasonable punishment</w:t>
            </w:r>
            <w:r w:rsidR="00F95820">
              <w:rPr>
                <w:rStyle w:val="lookup-resultcontent"/>
                <w:rFonts w:cs="Arial"/>
                <w:sz w:val="22"/>
                <w:szCs w:val="22"/>
              </w:rPr>
              <w:t xml:space="preserve"> against children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. </w:t>
            </w:r>
            <w:r w:rsidR="00F95820">
              <w:rPr>
                <w:rStyle w:val="lookup-resultcontent"/>
                <w:rFonts w:cs="Arial"/>
                <w:sz w:val="22"/>
                <w:szCs w:val="22"/>
              </w:rPr>
              <w:t xml:space="preserve">Since its introduction 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all physical punishment of children </w:t>
            </w:r>
            <w:r w:rsidR="00F95820">
              <w:rPr>
                <w:rStyle w:val="lookup-resultcontent"/>
                <w:rFonts w:cs="Arial"/>
                <w:sz w:val="22"/>
                <w:szCs w:val="22"/>
              </w:rPr>
              <w:t>is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illegal in Wales, including by parents</w:t>
            </w:r>
            <w:r w:rsidR="0054197B">
              <w:rPr>
                <w:rStyle w:val="lookup-resultcontent"/>
                <w:rFonts w:cs="Arial"/>
                <w:sz w:val="22"/>
                <w:szCs w:val="22"/>
              </w:rPr>
              <w:t xml:space="preserve"> or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carers</w:t>
            </w:r>
            <w:r w:rsidR="0054197B">
              <w:rPr>
                <w:rStyle w:val="lookup-resultcontent"/>
                <w:rFonts w:cs="Arial"/>
                <w:sz w:val="22"/>
                <w:szCs w:val="22"/>
              </w:rPr>
              <w:t>,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 xml:space="preserve"> and anyone </w:t>
            </w:r>
            <w:r w:rsidR="0054197B">
              <w:rPr>
                <w:rStyle w:val="lookup-resultcontent"/>
                <w:rFonts w:cs="Arial"/>
                <w:sz w:val="22"/>
                <w:szCs w:val="22"/>
              </w:rPr>
              <w:t xml:space="preserve">else who is </w:t>
            </w:r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>acting in loco parentis in any setting in Wales</w:t>
            </w:r>
            <w:r w:rsidR="00F72F64">
              <w:rPr>
                <w:rStyle w:val="lookup-resultcontent"/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Style w:val="lookup-resultcontent"/>
                  <w:rFonts w:cs="Arial"/>
                  <w:sz w:val="22"/>
                  <w:szCs w:val="22"/>
                </w:rPr>
                <w:id w:val="454529694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C0272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begin"/>
                </w:r>
                <w:r w:rsidR="00C0272A">
                  <w:rPr>
                    <w:rStyle w:val="lookup-resultcontent"/>
                    <w:rFonts w:cs="Arial"/>
                    <w:sz w:val="22"/>
                    <w:szCs w:val="22"/>
                  </w:rPr>
                  <w:instrText xml:space="preserve"> CITATION Wal22 \l 2057 </w:instrText>
                </w:r>
                <w:r w:rsidR="00C0272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(Wales safeguarding procedures, 2022)</w:t>
                </w:r>
                <w:r w:rsidR="00C0272A">
                  <w:rPr>
                    <w:rStyle w:val="lookup-resultcontent"/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075FA8" w:rsidRPr="00075FA8">
              <w:rPr>
                <w:rStyle w:val="lookup-resultcontent"/>
                <w:rFonts w:cs="Arial"/>
                <w:sz w:val="22"/>
                <w:szCs w:val="22"/>
              </w:rPr>
              <w:t>.</w:t>
            </w:r>
          </w:p>
          <w:p w14:paraId="188CA47E" w14:textId="77777777" w:rsidR="001E6863" w:rsidRDefault="001E6863" w:rsidP="00075FA8">
            <w:pPr>
              <w:jc w:val="both"/>
              <w:rPr>
                <w:rStyle w:val="lookup-resultcontent"/>
              </w:rPr>
            </w:pPr>
          </w:p>
          <w:p w14:paraId="1E00247C" w14:textId="1630D1B1" w:rsidR="001E6863" w:rsidRDefault="002B35F0" w:rsidP="00075FA8">
            <w:pPr>
              <w:jc w:val="both"/>
              <w:rPr>
                <w:rStyle w:val="lookup-resultcontent"/>
              </w:rPr>
            </w:pPr>
            <w:r>
              <w:rPr>
                <w:rStyle w:val="lookup-resultcontent"/>
                <w:rFonts w:cs="Arial"/>
                <w:sz w:val="22"/>
                <w:szCs w:val="22"/>
              </w:rPr>
              <w:t>I</w:t>
            </w:r>
            <w:r>
              <w:rPr>
                <w:rStyle w:val="lookup-resultcontent"/>
              </w:rPr>
              <w:t xml:space="preserve">nformation on the bill being passed explains that after </w:t>
            </w:r>
            <w:r w:rsidR="001E7F36">
              <w:rPr>
                <w:rStyle w:val="lookup-resultcontent"/>
              </w:rPr>
              <w:t xml:space="preserve">the ban of reasonable punishment, the police would take on and investigate any reports of physical abuse </w:t>
            </w:r>
            <w:r w:rsidR="001E7F36">
              <w:rPr>
                <w:rStyle w:val="lookup-resultcontent"/>
              </w:rPr>
              <w:lastRenderedPageBreak/>
              <w:t xml:space="preserve">against children </w:t>
            </w:r>
            <w:r w:rsidR="00CD2D05">
              <w:rPr>
                <w:rStyle w:val="lookup-resultcontent"/>
              </w:rPr>
              <w:t xml:space="preserve">under the crime of common </w:t>
            </w:r>
            <w:r w:rsidR="0063582F">
              <w:rPr>
                <w:rStyle w:val="lookup-resultcontent"/>
              </w:rPr>
              <w:t>assault or</w:t>
            </w:r>
            <w:r w:rsidR="00CD2D05">
              <w:rPr>
                <w:rStyle w:val="lookup-resultcontent"/>
              </w:rPr>
              <w:t xml:space="preserve"> battery </w:t>
            </w:r>
            <w:sdt>
              <w:sdtPr>
                <w:rPr>
                  <w:rStyle w:val="lookup-resultcontent"/>
                </w:rPr>
                <w:id w:val="789714969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6806E4">
                  <w:rPr>
                    <w:rStyle w:val="lookup-resultcontent"/>
                  </w:rPr>
                  <w:fldChar w:fldCharType="begin"/>
                </w:r>
                <w:r w:rsidR="006806E4">
                  <w:rPr>
                    <w:rStyle w:val="lookup-resultcontent"/>
                  </w:rPr>
                  <w:instrText xml:space="preserve"> CITATION Legnd10 \l 2057 </w:instrText>
                </w:r>
                <w:r w:rsidR="006806E4">
                  <w:rPr>
                    <w:rStyle w:val="lookup-resultcontent"/>
                  </w:rPr>
                  <w:fldChar w:fldCharType="separate"/>
                </w:r>
                <w:r w:rsidR="004A7F19">
                  <w:rPr>
                    <w:noProof/>
                  </w:rPr>
                  <w:t>(Legislation.gov.uk, n.d)</w:t>
                </w:r>
                <w:r w:rsidR="006806E4">
                  <w:rPr>
                    <w:rStyle w:val="lookup-resultcontent"/>
                  </w:rPr>
                  <w:fldChar w:fldCharType="end"/>
                </w:r>
              </w:sdtContent>
            </w:sdt>
            <w:r w:rsidR="008649FD">
              <w:rPr>
                <w:rStyle w:val="lookup-resultcontent"/>
              </w:rPr>
              <w:t xml:space="preserve">, and would apply two tests, </w:t>
            </w:r>
            <w:r w:rsidR="0083097E">
              <w:rPr>
                <w:rStyle w:val="lookup-resultcontent"/>
              </w:rPr>
              <w:t xml:space="preserve">those </w:t>
            </w:r>
            <w:r w:rsidR="008A764E">
              <w:rPr>
                <w:rStyle w:val="lookup-resultcontent"/>
              </w:rPr>
              <w:t xml:space="preserve">being </w:t>
            </w:r>
            <w:r w:rsidR="0083097E">
              <w:rPr>
                <w:rStyle w:val="lookup-resultcontent"/>
              </w:rPr>
              <w:t>if</w:t>
            </w:r>
            <w:r w:rsidR="008A764E">
              <w:rPr>
                <w:rStyle w:val="lookup-resultcontent"/>
              </w:rPr>
              <w:t xml:space="preserve"> there</w:t>
            </w:r>
            <w:r w:rsidR="0083097E">
              <w:rPr>
                <w:rStyle w:val="lookup-resultcontent"/>
              </w:rPr>
              <w:t xml:space="preserve"> is</w:t>
            </w:r>
            <w:r w:rsidR="008A764E">
              <w:rPr>
                <w:rStyle w:val="lookup-resultcontent"/>
              </w:rPr>
              <w:t xml:space="preserve"> enough evidence to charge the person acting in loco parentis, and is it within the public interest to do so. The </w:t>
            </w:r>
            <w:r w:rsidR="003144FC">
              <w:rPr>
                <w:rStyle w:val="lookup-resultcontent"/>
              </w:rPr>
              <w:t>child’s best interests would also be considered when the police</w:t>
            </w:r>
            <w:r w:rsidR="008F061C">
              <w:rPr>
                <w:rStyle w:val="lookup-resultcontent"/>
              </w:rPr>
              <w:t xml:space="preserve"> are investigating incidents of this nature </w:t>
            </w:r>
            <w:sdt>
              <w:sdtPr>
                <w:rPr>
                  <w:rStyle w:val="lookup-resultcontent"/>
                </w:rPr>
                <w:id w:val="522454019"/>
                <w:citation/>
              </w:sdtPr>
              <w:sdtEndPr>
                <w:rPr>
                  <w:rStyle w:val="lookup-resultcontent"/>
                </w:rPr>
              </w:sdtEndPr>
              <w:sdtContent>
                <w:r w:rsidR="008F061C">
                  <w:rPr>
                    <w:rStyle w:val="lookup-resultcontent"/>
                  </w:rPr>
                  <w:fldChar w:fldCharType="begin"/>
                </w:r>
                <w:r w:rsidR="008F061C">
                  <w:rPr>
                    <w:rStyle w:val="lookup-resultcontent"/>
                  </w:rPr>
                  <w:instrText xml:space="preserve"> CITATION GOVnd \l 2057 </w:instrText>
                </w:r>
                <w:r w:rsidR="008F061C">
                  <w:rPr>
                    <w:rStyle w:val="lookup-resultcontent"/>
                  </w:rPr>
                  <w:fldChar w:fldCharType="separate"/>
                </w:r>
                <w:r w:rsidR="004A7F19">
                  <w:rPr>
                    <w:noProof/>
                  </w:rPr>
                  <w:t>(GOV.WALES, n.d)</w:t>
                </w:r>
                <w:r w:rsidR="008F061C">
                  <w:rPr>
                    <w:rStyle w:val="lookup-resultcontent"/>
                  </w:rPr>
                  <w:fldChar w:fldCharType="end"/>
                </w:r>
              </w:sdtContent>
            </w:sdt>
            <w:r w:rsidR="008F061C">
              <w:rPr>
                <w:rStyle w:val="lookup-resultcontent"/>
              </w:rPr>
              <w:t>.</w:t>
            </w:r>
          </w:p>
          <w:p w14:paraId="2F8C057F" w14:textId="77777777" w:rsidR="004915F9" w:rsidRDefault="004915F9" w:rsidP="00075FA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678D77B7" w14:textId="193AFBD5" w:rsidR="004915F9" w:rsidRDefault="00E71144" w:rsidP="004915F9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Although there are yet to be specific statistics relating to the outcomes of the introduction of the</w:t>
            </w:r>
            <w:r w:rsidR="005F50F5">
              <w:rPr>
                <w:rFonts w:cs="Arial"/>
                <w:sz w:val="22"/>
                <w:szCs w:val="22"/>
              </w:rPr>
              <w:t xml:space="preserve"> Childs act and banning of chastisement in Wales, c</w:t>
            </w:r>
            <w:r w:rsidR="004915F9">
              <w:rPr>
                <w:rFonts w:cs="Arial"/>
                <w:sz w:val="22"/>
                <w:szCs w:val="22"/>
              </w:rPr>
              <w:t>rime rates in young persons aged between 10 and 17 years of age has decreased from previous years</w:t>
            </w:r>
            <w:r w:rsidR="00863404">
              <w:rPr>
                <w:rFonts w:cs="Arial"/>
                <w:sz w:val="22"/>
                <w:szCs w:val="22"/>
              </w:rPr>
              <w:t xml:space="preserve"> in the UK</w:t>
            </w:r>
            <w:r w:rsidR="004915F9">
              <w:rPr>
                <w:rFonts w:cs="Arial"/>
                <w:sz w:val="22"/>
                <w:szCs w:val="22"/>
              </w:rPr>
              <w:t xml:space="preserve"> </w:t>
            </w:r>
            <w:sdt>
              <w:sdtPr>
                <w:rPr>
                  <w:rFonts w:cs="Arial"/>
                  <w:sz w:val="22"/>
                  <w:szCs w:val="22"/>
                </w:rPr>
                <w:id w:val="-572131139"/>
                <w:citation/>
              </w:sdtPr>
              <w:sdtEndPr/>
              <w:sdtContent>
                <w:r w:rsidR="004915F9">
                  <w:rPr>
                    <w:rFonts w:cs="Arial"/>
                    <w:sz w:val="22"/>
                    <w:szCs w:val="22"/>
                  </w:rPr>
                  <w:fldChar w:fldCharType="begin"/>
                </w:r>
                <w:r w:rsidR="004915F9">
                  <w:rPr>
                    <w:rFonts w:cs="Arial"/>
                    <w:sz w:val="22"/>
                    <w:szCs w:val="22"/>
                  </w:rPr>
                  <w:instrText xml:space="preserve"> CITATION Gov23 \l 2057 </w:instrText>
                </w:r>
                <w:r w:rsidR="004915F9">
                  <w:rPr>
                    <w:rFonts w:cs="Arial"/>
                    <w:sz w:val="22"/>
                    <w:szCs w:val="22"/>
                  </w:rPr>
                  <w:fldChar w:fldCharType="separate"/>
                </w:r>
                <w:r w:rsidR="004A7F19" w:rsidRPr="004A7F19">
                  <w:rPr>
                    <w:rFonts w:cs="Arial"/>
                    <w:noProof/>
                    <w:sz w:val="22"/>
                    <w:szCs w:val="22"/>
                  </w:rPr>
                  <w:t>(Gov.uk, 2023)</w:t>
                </w:r>
                <w:r w:rsidR="004915F9">
                  <w:rPr>
                    <w:rFonts w:cs="Arial"/>
                    <w:sz w:val="22"/>
                    <w:szCs w:val="22"/>
                  </w:rPr>
                  <w:fldChar w:fldCharType="end"/>
                </w:r>
              </w:sdtContent>
            </w:sdt>
            <w:r w:rsidR="00E74D5E">
              <w:rPr>
                <w:rFonts w:cs="Arial"/>
                <w:sz w:val="22"/>
                <w:szCs w:val="22"/>
              </w:rPr>
              <w:t>. This</w:t>
            </w:r>
            <w:r w:rsidR="004915F9">
              <w:rPr>
                <w:rFonts w:cs="Arial"/>
                <w:sz w:val="22"/>
                <w:szCs w:val="22"/>
              </w:rPr>
              <w:t xml:space="preserve"> could indicate </w:t>
            </w:r>
            <w:r w:rsidR="00B77847">
              <w:rPr>
                <w:rFonts w:cs="Arial"/>
                <w:sz w:val="22"/>
                <w:szCs w:val="22"/>
              </w:rPr>
              <w:t>early signs of success within the new law change on chastisement</w:t>
            </w:r>
            <w:r w:rsidR="000B6787">
              <w:rPr>
                <w:rFonts w:cs="Arial"/>
                <w:sz w:val="22"/>
                <w:szCs w:val="22"/>
              </w:rPr>
              <w:t>.</w:t>
            </w:r>
            <w:r w:rsidR="00B77847">
              <w:rPr>
                <w:rFonts w:cs="Arial"/>
                <w:sz w:val="22"/>
                <w:szCs w:val="22"/>
              </w:rPr>
              <w:t xml:space="preserve"> </w:t>
            </w:r>
            <w:r w:rsidR="000B6787">
              <w:rPr>
                <w:rFonts w:cs="Arial"/>
                <w:sz w:val="22"/>
                <w:szCs w:val="22"/>
              </w:rPr>
              <w:t>H</w:t>
            </w:r>
            <w:r w:rsidR="00B77847">
              <w:rPr>
                <w:rFonts w:cs="Arial"/>
                <w:sz w:val="22"/>
                <w:szCs w:val="22"/>
              </w:rPr>
              <w:t xml:space="preserve">owever, </w:t>
            </w:r>
            <w:r w:rsidR="008D5579">
              <w:rPr>
                <w:rFonts w:cs="Arial"/>
                <w:sz w:val="22"/>
                <w:szCs w:val="22"/>
              </w:rPr>
              <w:t>there may also be issues in the recording of these statistics</w:t>
            </w:r>
            <w:r w:rsidR="000B6787">
              <w:rPr>
                <w:rFonts w:cs="Arial"/>
                <w:sz w:val="22"/>
                <w:szCs w:val="22"/>
              </w:rPr>
              <w:t xml:space="preserve">, such as the crime rates </w:t>
            </w:r>
            <w:r w:rsidR="009B54C1">
              <w:rPr>
                <w:rFonts w:cs="Arial"/>
                <w:sz w:val="22"/>
                <w:szCs w:val="22"/>
              </w:rPr>
              <w:t xml:space="preserve">not being separated from Wales, where chastisement is now illegal, and England, where is it still legal. </w:t>
            </w:r>
            <w:r w:rsidR="000B6787">
              <w:rPr>
                <w:rFonts w:cs="Arial"/>
                <w:sz w:val="22"/>
                <w:szCs w:val="22"/>
              </w:rPr>
              <w:t xml:space="preserve"> </w:t>
            </w:r>
            <w:r w:rsidR="009B54C1">
              <w:rPr>
                <w:rFonts w:cs="Arial"/>
                <w:sz w:val="22"/>
                <w:szCs w:val="22"/>
              </w:rPr>
              <w:t>The statistics may also have been impacted by other factors, such as the covid pandemic.</w:t>
            </w:r>
          </w:p>
          <w:p w14:paraId="1E279104" w14:textId="77777777" w:rsidR="004915F9" w:rsidRDefault="004915F9" w:rsidP="00075FA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1E1DC898" w14:textId="77777777" w:rsidR="00CB6612" w:rsidRDefault="00CB6612" w:rsidP="00075FA8">
            <w:pPr>
              <w:jc w:val="both"/>
              <w:rPr>
                <w:rStyle w:val="lookup-resultcontent"/>
              </w:rPr>
            </w:pPr>
          </w:p>
          <w:p w14:paraId="57839BB1" w14:textId="77777777" w:rsidR="00CB6612" w:rsidRDefault="00CB6612" w:rsidP="00CB6612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71F4218" w14:textId="77777777" w:rsidR="00CB6612" w:rsidRDefault="00CB6612" w:rsidP="00075FA8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097E79A8" w14:textId="77777777" w:rsidR="00571394" w:rsidRDefault="00571394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3279C5C1" w14:textId="77777777" w:rsidR="00571394" w:rsidRPr="0001320A" w:rsidRDefault="00571394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6569D3">
        <w:trPr>
          <w:trHeight w:val="1280"/>
        </w:trPr>
        <w:tc>
          <w:tcPr>
            <w:tcW w:w="9268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163E440A" w14:textId="27A9550F" w:rsidR="00B9499A" w:rsidRPr="00B9499A" w:rsidRDefault="00B9499A" w:rsidP="00B9499A">
            <w:pPr>
              <w:rPr>
                <w:rFonts w:cs="Arial"/>
                <w:sz w:val="22"/>
                <w:szCs w:val="22"/>
              </w:rPr>
            </w:pPr>
            <w:r w:rsidRPr="00B9499A">
              <w:rPr>
                <w:rFonts w:cs="Arial"/>
                <w:sz w:val="22"/>
                <w:szCs w:val="22"/>
              </w:rPr>
              <w:t>Th</w:t>
            </w:r>
            <w:r>
              <w:rPr>
                <w:rFonts w:cs="Arial"/>
                <w:sz w:val="22"/>
                <w:szCs w:val="22"/>
              </w:rPr>
              <w:t>is</w:t>
            </w:r>
            <w:r w:rsidRPr="00B9499A">
              <w:rPr>
                <w:rFonts w:cs="Arial"/>
                <w:sz w:val="22"/>
                <w:szCs w:val="22"/>
              </w:rPr>
              <w:t xml:space="preserve"> study will use secondary research </w:t>
            </w:r>
            <w:r w:rsidR="00C10478">
              <w:rPr>
                <w:rFonts w:cs="Arial"/>
                <w:sz w:val="22"/>
                <w:szCs w:val="22"/>
              </w:rPr>
              <w:t>as a method for analysing,</w:t>
            </w:r>
            <w:r w:rsidRPr="00B9499A">
              <w:rPr>
                <w:rFonts w:cs="Arial"/>
                <w:sz w:val="22"/>
                <w:szCs w:val="22"/>
              </w:rPr>
              <w:t xml:space="preserve"> </w:t>
            </w:r>
            <w:r w:rsidR="00690A8C" w:rsidRPr="00B9499A">
              <w:rPr>
                <w:rFonts w:cs="Arial"/>
                <w:sz w:val="22"/>
                <w:szCs w:val="22"/>
              </w:rPr>
              <w:t>reviewing,</w:t>
            </w:r>
            <w:r w:rsidR="00D050D9">
              <w:rPr>
                <w:rFonts w:cs="Arial"/>
                <w:sz w:val="22"/>
                <w:szCs w:val="22"/>
              </w:rPr>
              <w:t xml:space="preserve"> </w:t>
            </w:r>
            <w:r w:rsidR="00C10478">
              <w:rPr>
                <w:rFonts w:cs="Arial"/>
                <w:sz w:val="22"/>
                <w:szCs w:val="22"/>
              </w:rPr>
              <w:t>and</w:t>
            </w:r>
            <w:r w:rsidRPr="00B9499A">
              <w:rPr>
                <w:rFonts w:cs="Arial"/>
                <w:sz w:val="22"/>
                <w:szCs w:val="22"/>
              </w:rPr>
              <w:t xml:space="preserve"> evaluating</w:t>
            </w:r>
            <w:r w:rsidR="00C10478">
              <w:rPr>
                <w:rFonts w:cs="Arial"/>
                <w:sz w:val="22"/>
                <w:szCs w:val="22"/>
              </w:rPr>
              <w:t xml:space="preserve"> previously written and researched </w:t>
            </w:r>
            <w:r w:rsidRPr="00B9499A">
              <w:rPr>
                <w:rFonts w:cs="Arial"/>
                <w:sz w:val="22"/>
                <w:szCs w:val="22"/>
              </w:rPr>
              <w:t xml:space="preserve">literature </w:t>
            </w:r>
            <w:r w:rsidR="00D050D9">
              <w:rPr>
                <w:rFonts w:cs="Arial"/>
                <w:sz w:val="22"/>
                <w:szCs w:val="22"/>
              </w:rPr>
              <w:t xml:space="preserve">on the topic of chastisement. This will include government documents </w:t>
            </w:r>
            <w:r w:rsidR="008F2678">
              <w:rPr>
                <w:rFonts w:cs="Arial"/>
                <w:sz w:val="22"/>
                <w:szCs w:val="22"/>
              </w:rPr>
              <w:t>and other written reports.</w:t>
            </w:r>
          </w:p>
          <w:p w14:paraId="6DC4FD36" w14:textId="77777777" w:rsidR="00B9499A" w:rsidRPr="00B9499A" w:rsidRDefault="00B9499A" w:rsidP="00B9499A">
            <w:pPr>
              <w:rPr>
                <w:rFonts w:cs="Arial"/>
                <w:sz w:val="22"/>
                <w:szCs w:val="22"/>
              </w:rPr>
            </w:pPr>
          </w:p>
          <w:p w14:paraId="36BA90C9" w14:textId="5D87FDA0" w:rsidR="005C6CD8" w:rsidRPr="00B61956" w:rsidRDefault="008F2678" w:rsidP="008F2678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Primary research methods will also be used by way of a questionnaire, which will seek to </w:t>
            </w:r>
            <w:r w:rsidR="00E17218">
              <w:rPr>
                <w:rFonts w:cs="Arial"/>
                <w:sz w:val="22"/>
                <w:szCs w:val="22"/>
              </w:rPr>
              <w:t>provide quantitative data to be analysed.</w:t>
            </w:r>
            <w:r w:rsidR="0071723B">
              <w:rPr>
                <w:rFonts w:cs="Arial"/>
                <w:sz w:val="22"/>
                <w:szCs w:val="22"/>
              </w:rPr>
              <w:t xml:space="preserve"> The questionnaire will seek to obtain information on the general </w:t>
            </w:r>
            <w:proofErr w:type="spellStart"/>
            <w:r w:rsidR="0071723B">
              <w:rPr>
                <w:rFonts w:cs="Arial"/>
                <w:sz w:val="22"/>
                <w:szCs w:val="22"/>
              </w:rPr>
              <w:t>publics</w:t>
            </w:r>
            <w:proofErr w:type="spellEnd"/>
            <w:r w:rsidR="0071723B">
              <w:rPr>
                <w:rFonts w:cs="Arial"/>
                <w:sz w:val="22"/>
                <w:szCs w:val="22"/>
              </w:rPr>
              <w:t xml:space="preserve"> knowledge and </w:t>
            </w:r>
            <w:r w:rsidR="00463810">
              <w:rPr>
                <w:rFonts w:cs="Arial"/>
                <w:sz w:val="22"/>
                <w:szCs w:val="22"/>
              </w:rPr>
              <w:t>opinion on chastisement.</w:t>
            </w:r>
          </w:p>
        </w:tc>
      </w:tr>
      <w:tr w:rsidR="005C6CD8" w:rsidRPr="00B61956" w14:paraId="74364360" w14:textId="77777777" w:rsidTr="006569D3">
        <w:trPr>
          <w:trHeight w:val="1812"/>
        </w:trPr>
        <w:tc>
          <w:tcPr>
            <w:tcW w:w="9268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3DC132F6" w14:textId="04143596" w:rsidR="00F44A59" w:rsidRDefault="00FD0269" w:rsidP="00FD026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This research will use online questionnaires </w:t>
            </w:r>
            <w:r w:rsidR="00F44A59">
              <w:rPr>
                <w:rFonts w:cs="Arial"/>
                <w:sz w:val="22"/>
                <w:szCs w:val="22"/>
              </w:rPr>
              <w:t>which seek to obtain information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F44A59">
              <w:rPr>
                <w:rFonts w:cs="Arial"/>
                <w:sz w:val="22"/>
                <w:szCs w:val="22"/>
              </w:rPr>
              <w:t>from</w:t>
            </w:r>
            <w:r>
              <w:rPr>
                <w:rFonts w:cs="Arial"/>
                <w:sz w:val="22"/>
                <w:szCs w:val="22"/>
              </w:rPr>
              <w:t xml:space="preserve"> members of the public a</w:t>
            </w:r>
            <w:r w:rsidR="008A7407">
              <w:rPr>
                <w:rFonts w:cs="Arial"/>
                <w:sz w:val="22"/>
                <w:szCs w:val="22"/>
              </w:rPr>
              <w:t xml:space="preserve">s well as </w:t>
            </w:r>
            <w:r>
              <w:rPr>
                <w:rFonts w:cs="Arial"/>
                <w:sz w:val="22"/>
                <w:szCs w:val="22"/>
              </w:rPr>
              <w:t>professionals working within policing and social services.</w:t>
            </w:r>
            <w:r w:rsidR="006A368A">
              <w:rPr>
                <w:rFonts w:cs="Arial"/>
                <w:sz w:val="22"/>
                <w:szCs w:val="22"/>
              </w:rPr>
              <w:t xml:space="preserve"> </w:t>
            </w:r>
          </w:p>
          <w:p w14:paraId="2DDEE204" w14:textId="77777777" w:rsidR="008A7407" w:rsidRDefault="008A7407" w:rsidP="00FD0269">
            <w:pPr>
              <w:rPr>
                <w:rFonts w:cs="Arial"/>
                <w:sz w:val="22"/>
                <w:szCs w:val="22"/>
              </w:rPr>
            </w:pPr>
          </w:p>
          <w:p w14:paraId="1BA17689" w14:textId="0CFE26B2" w:rsidR="008A7407" w:rsidRDefault="00CA06CD" w:rsidP="00FD026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Information obtained from members of the public is crucial to understand the current levels of knowledge that they have around the researched topic</w:t>
            </w:r>
            <w:r w:rsidR="00424FD9">
              <w:rPr>
                <w:rFonts w:cs="Arial"/>
                <w:sz w:val="22"/>
                <w:szCs w:val="22"/>
              </w:rPr>
              <w:t>, as well as opinions of the current legislation.</w:t>
            </w:r>
          </w:p>
          <w:p w14:paraId="0084A964" w14:textId="77777777" w:rsidR="00424FD9" w:rsidRDefault="00424FD9" w:rsidP="00FD0269">
            <w:pPr>
              <w:rPr>
                <w:rFonts w:cs="Arial"/>
                <w:sz w:val="22"/>
                <w:szCs w:val="22"/>
              </w:rPr>
            </w:pPr>
          </w:p>
          <w:p w14:paraId="01416795" w14:textId="1067A91D" w:rsidR="00424FD9" w:rsidRDefault="00424FD9" w:rsidP="00FD0269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Information obtained from professionals will aid in </w:t>
            </w:r>
            <w:r w:rsidR="002C30C7">
              <w:rPr>
                <w:rFonts w:cs="Arial"/>
                <w:sz w:val="22"/>
                <w:szCs w:val="22"/>
              </w:rPr>
              <w:t xml:space="preserve">understanding the outcome of the law change, and if it has had a positive impact on </w:t>
            </w:r>
            <w:r w:rsidR="00430212">
              <w:rPr>
                <w:rFonts w:cs="Arial"/>
                <w:sz w:val="22"/>
                <w:szCs w:val="22"/>
              </w:rPr>
              <w:t xml:space="preserve">police investigations and a reduction in </w:t>
            </w:r>
            <w:r w:rsidR="00087926">
              <w:rPr>
                <w:rFonts w:cs="Arial"/>
                <w:sz w:val="22"/>
                <w:szCs w:val="22"/>
              </w:rPr>
              <w:t xml:space="preserve">the </w:t>
            </w:r>
            <w:r w:rsidR="002E6CB4">
              <w:rPr>
                <w:rFonts w:cs="Arial"/>
                <w:sz w:val="22"/>
                <w:szCs w:val="22"/>
              </w:rPr>
              <w:t>number</w:t>
            </w:r>
            <w:r w:rsidR="00087926">
              <w:rPr>
                <w:rFonts w:cs="Arial"/>
                <w:sz w:val="22"/>
                <w:szCs w:val="22"/>
              </w:rPr>
              <w:t xml:space="preserve"> of children falling victim to physical punishment.</w:t>
            </w:r>
          </w:p>
          <w:p w14:paraId="535827D6" w14:textId="50A88720" w:rsidR="00FD0269" w:rsidRDefault="00FD0269" w:rsidP="00FD0269">
            <w:pPr>
              <w:rPr>
                <w:rFonts w:cstheme="minorHAnsi"/>
                <w:sz w:val="22"/>
                <w:szCs w:val="22"/>
              </w:rPr>
            </w:pPr>
          </w:p>
          <w:p w14:paraId="4A19F88B" w14:textId="77777777" w:rsidR="008A7407" w:rsidRPr="00B61956" w:rsidRDefault="008A7407" w:rsidP="00FD0269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6569D3">
        <w:trPr>
          <w:trHeight w:val="1361"/>
        </w:trPr>
        <w:tc>
          <w:tcPr>
            <w:tcW w:w="9268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CC01C8E" w14:textId="77777777" w:rsidR="00D4485A" w:rsidRDefault="00004E60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There are no known ethical issues within this research and how it will be undertaken.</w:t>
            </w:r>
          </w:p>
          <w:p w14:paraId="3A8D2F69" w14:textId="554F543C" w:rsidR="00004E60" w:rsidRPr="00004E60" w:rsidRDefault="00004E60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online questionnaire will be voluntary and anonymous</w:t>
            </w:r>
            <w:r w:rsidR="00477DBE">
              <w:rPr>
                <w:rFonts w:cs="Arial"/>
                <w:sz w:val="22"/>
                <w:szCs w:val="22"/>
              </w:rPr>
              <w:t xml:space="preserve"> and in line with </w:t>
            </w:r>
            <w:r w:rsidR="007E4AF2">
              <w:rPr>
                <w:rFonts w:cs="Arial"/>
                <w:sz w:val="22"/>
                <w:szCs w:val="22"/>
              </w:rPr>
              <w:t xml:space="preserve">data protection, and will also avoid </w:t>
            </w:r>
            <w:r w:rsidR="00B950D9">
              <w:rPr>
                <w:rFonts w:cs="Arial"/>
                <w:sz w:val="22"/>
                <w:szCs w:val="22"/>
              </w:rPr>
              <w:t xml:space="preserve">questions </w:t>
            </w:r>
            <w:r w:rsidR="00E15746">
              <w:rPr>
                <w:rFonts w:cs="Arial"/>
                <w:sz w:val="22"/>
                <w:szCs w:val="22"/>
              </w:rPr>
              <w:t xml:space="preserve">that could reveal ongoing </w:t>
            </w:r>
            <w:r w:rsidR="00DC7B96">
              <w:rPr>
                <w:rFonts w:cs="Arial"/>
                <w:sz w:val="22"/>
                <w:szCs w:val="22"/>
              </w:rPr>
              <w:t>incidents of physical abuse against children.</w:t>
            </w:r>
          </w:p>
        </w:tc>
      </w:tr>
      <w:tr w:rsidR="00D4485A" w14:paraId="368B0EBA" w14:textId="77777777" w:rsidTr="006569D3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6"/>
        </w:trPr>
        <w:tc>
          <w:tcPr>
            <w:tcW w:w="9268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tbl>
            <w:tblPr>
              <w:tblW w:w="9080" w:type="dxa"/>
              <w:tblLook w:val="04A0" w:firstRow="1" w:lastRow="0" w:firstColumn="1" w:lastColumn="0" w:noHBand="0" w:noVBand="1"/>
            </w:tblPr>
            <w:tblGrid>
              <w:gridCol w:w="3726"/>
              <w:gridCol w:w="508"/>
              <w:gridCol w:w="491"/>
              <w:gridCol w:w="479"/>
              <w:gridCol w:w="517"/>
              <w:gridCol w:w="502"/>
              <w:gridCol w:w="462"/>
              <w:gridCol w:w="491"/>
              <w:gridCol w:w="529"/>
              <w:gridCol w:w="486"/>
              <w:gridCol w:w="943"/>
            </w:tblGrid>
            <w:tr w:rsidR="00781B7A" w:rsidRPr="00781B7A" w14:paraId="61088E3E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BA44F1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bookmarkStart w:id="1" w:name="RANGE!B3:L16"/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  <w:bookmarkEnd w:id="1"/>
                </w:p>
              </w:tc>
              <w:tc>
                <w:tcPr>
                  <w:tcW w:w="50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97B843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Aug</w:t>
                  </w:r>
                </w:p>
              </w:tc>
              <w:tc>
                <w:tcPr>
                  <w:tcW w:w="44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28B2D4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Sep</w:t>
                  </w:r>
                </w:p>
              </w:tc>
              <w:tc>
                <w:tcPr>
                  <w:tcW w:w="38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055090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Oct</w:t>
                  </w:r>
                </w:p>
              </w:tc>
              <w:tc>
                <w:tcPr>
                  <w:tcW w:w="48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9495F7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Nov</w:t>
                  </w:r>
                </w:p>
              </w:tc>
              <w:tc>
                <w:tcPr>
                  <w:tcW w:w="46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EE10C7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Dec</w:t>
                  </w:r>
                </w:p>
              </w:tc>
              <w:tc>
                <w:tcPr>
                  <w:tcW w:w="44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AA8D53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Jan</w:t>
                  </w:r>
                </w:p>
              </w:tc>
              <w:tc>
                <w:tcPr>
                  <w:tcW w:w="50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A08E64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Feb</w:t>
                  </w:r>
                </w:p>
              </w:tc>
              <w:tc>
                <w:tcPr>
                  <w:tcW w:w="46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277850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Mar</w:t>
                  </w:r>
                </w:p>
              </w:tc>
              <w:tc>
                <w:tcPr>
                  <w:tcW w:w="42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E36C60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Apr</w:t>
                  </w:r>
                </w:p>
              </w:tc>
              <w:tc>
                <w:tcPr>
                  <w:tcW w:w="1000" w:type="dxa"/>
                  <w:tcBorders>
                    <w:top w:val="single" w:sz="4" w:space="0" w:color="auto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6575FF3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Words</w:t>
                  </w:r>
                </w:p>
              </w:tc>
            </w:tr>
            <w:tr w:rsidR="00781B7A" w:rsidRPr="00781B7A" w14:paraId="07B01472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045DDB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 xml:space="preserve">Submit research proposal 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0000"/>
                  <w:noWrap/>
                  <w:vAlign w:val="bottom"/>
                  <w:hideMark/>
                </w:tcPr>
                <w:p w14:paraId="3358166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560C54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C7D671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1E9F5C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787250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6A3F42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ADB478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952DB9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ABEB42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111171B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1000</w:t>
                  </w:r>
                </w:p>
              </w:tc>
            </w:tr>
            <w:tr w:rsidR="00781B7A" w:rsidRPr="00781B7A" w14:paraId="02FAB764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90CFE4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ethics form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0000"/>
                  <w:noWrap/>
                  <w:vAlign w:val="bottom"/>
                  <w:hideMark/>
                </w:tcPr>
                <w:p w14:paraId="5283DD3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7CA935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18402B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0682B1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7494B86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1E3226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1ACAC2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85443A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3B368E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4CD4C72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500</w:t>
                  </w:r>
                </w:p>
              </w:tc>
            </w:tr>
            <w:tr w:rsidR="00781B7A" w:rsidRPr="00781B7A" w14:paraId="416FCA46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75A221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 xml:space="preserve">Feedback on proposal 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7DB818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0000"/>
                  <w:noWrap/>
                  <w:vAlign w:val="bottom"/>
                  <w:hideMark/>
                </w:tcPr>
                <w:p w14:paraId="0B045A4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1092266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679888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F76BAD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8E9CAB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C13238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545CED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21D438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7B3A28C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781B7A" w:rsidRPr="00781B7A" w14:paraId="06CF2364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8AFAB2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literature review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646F60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B5A31C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7E339B9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D966"/>
                  <w:noWrap/>
                  <w:vAlign w:val="bottom"/>
                  <w:hideMark/>
                </w:tcPr>
                <w:p w14:paraId="1CE3FD9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FFD966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FFD966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18463B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EF1755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02F3DC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F61FDE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D5604A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7FE033E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2500</w:t>
                  </w:r>
                </w:p>
              </w:tc>
            </w:tr>
            <w:tr w:rsidR="00781B7A" w:rsidRPr="00781B7A" w14:paraId="0C12240C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38D59D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Feedback from literature review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0BC74E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8DCCB8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978FA8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D966"/>
                  <w:noWrap/>
                  <w:vAlign w:val="bottom"/>
                  <w:hideMark/>
                </w:tcPr>
                <w:p w14:paraId="5130940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FAC32E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C2997A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2AB529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18CF0F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704A90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8D4F044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781B7A" w:rsidRPr="00781B7A" w14:paraId="2F3A0494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EFDA70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research methodology &amp; Planning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3FD294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22681E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A5282B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A6C78E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7030A0"/>
                  <w:noWrap/>
                  <w:vAlign w:val="bottom"/>
                  <w:hideMark/>
                </w:tcPr>
                <w:p w14:paraId="4E65E22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5A27FB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609444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C8D1A4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C350DD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A62112F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1000</w:t>
                  </w:r>
                </w:p>
              </w:tc>
            </w:tr>
            <w:tr w:rsidR="00781B7A" w:rsidRPr="00781B7A" w14:paraId="0A786525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FCE66B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Feedback from methodology &amp; planning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C46BF1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11CA11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25C550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B37DD4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29314C9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7030A0"/>
                  <w:noWrap/>
                  <w:vAlign w:val="bottom"/>
                  <w:hideMark/>
                </w:tcPr>
                <w:p w14:paraId="63549F5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072907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61C413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4FE2EE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65AF511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781B7A" w:rsidRPr="00781B7A" w14:paraId="6F5CC74A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7CCF95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analysis of results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D870BC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0DA899C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ADDFCB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135BB0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55593C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2F12F9A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0070C0"/>
                  <w:noWrap/>
                  <w:vAlign w:val="bottom"/>
                  <w:hideMark/>
                </w:tcPr>
                <w:p w14:paraId="06007D0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BC809B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42AA65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33B9200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1000</w:t>
                  </w:r>
                </w:p>
              </w:tc>
            </w:tr>
            <w:tr w:rsidR="00781B7A" w:rsidRPr="00781B7A" w14:paraId="556521A4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556520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Feedback from analysis of results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B96936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AA2296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A1BB48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3E983E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075D4C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3701E4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0070C0"/>
                  <w:noWrap/>
                  <w:vAlign w:val="bottom"/>
                  <w:hideMark/>
                </w:tcPr>
                <w:p w14:paraId="4F4535D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D2E987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F9B417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22BCD06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781B7A" w:rsidRPr="00781B7A" w14:paraId="0F7443BE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3C86ED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Conclusion and recommendations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B50F4E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BD0816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90263A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BB5DFD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B58798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C3BA5C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FFFFFF"/>
                  <w:noWrap/>
                  <w:vAlign w:val="bottom"/>
                  <w:hideMark/>
                </w:tcPr>
                <w:p w14:paraId="4754C7A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00B0F0"/>
                  <w:noWrap/>
                  <w:vAlign w:val="bottom"/>
                  <w:hideMark/>
                </w:tcPr>
                <w:p w14:paraId="1A7BEFD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FADD2D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A7E6EF9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1000</w:t>
                  </w:r>
                </w:p>
              </w:tc>
            </w:tr>
            <w:tr w:rsidR="00781B7A" w:rsidRPr="00781B7A" w14:paraId="47D4A5A7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A57781B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Feedback for conclusions/ recommendations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8A7AAD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3516D2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5D4EE06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4BC1DE4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FD3992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3A6770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430506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00B0F0"/>
                  <w:noWrap/>
                  <w:vAlign w:val="bottom"/>
                  <w:hideMark/>
                </w:tcPr>
                <w:p w14:paraId="6C8986F6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730B7BC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A97AD00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</w:tr>
            <w:tr w:rsidR="00781B7A" w:rsidRPr="00781B7A" w14:paraId="7F29308A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3E3CA8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Submit introduction &amp; recommendations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4DDE5E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FCA8E1D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8BAC04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F6F6A83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056140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14C4FA7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7988919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1D025E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92D050"/>
                  <w:noWrap/>
                  <w:vAlign w:val="bottom"/>
                  <w:hideMark/>
                </w:tcPr>
                <w:p w14:paraId="2949D925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11C20F6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500 &amp; 500</w:t>
                  </w:r>
                </w:p>
              </w:tc>
            </w:tr>
            <w:tr w:rsidR="00781B7A" w:rsidRPr="00781B7A" w14:paraId="6AF982A0" w14:textId="77777777" w:rsidTr="00781B7A">
              <w:trPr>
                <w:trHeight w:val="288"/>
              </w:trPr>
              <w:tc>
                <w:tcPr>
                  <w:tcW w:w="4000" w:type="dxa"/>
                  <w:tcBorders>
                    <w:top w:val="nil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A3820A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 xml:space="preserve">Submit final project     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649B70F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5006EC0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3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0CA58D5A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8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462C61C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2FAEFB76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4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66F1A93E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5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5FF6A562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6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14339618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42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000000" w:fill="92D050"/>
                  <w:noWrap/>
                  <w:vAlign w:val="bottom"/>
                  <w:hideMark/>
                </w:tcPr>
                <w:p w14:paraId="1A11C301" w14:textId="77777777" w:rsidR="00781B7A" w:rsidRPr="00781B7A" w:rsidRDefault="00781B7A" w:rsidP="00781B7A">
                  <w:pPr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 </w:t>
                  </w:r>
                </w:p>
              </w:tc>
              <w:tc>
                <w:tcPr>
                  <w:tcW w:w="1000" w:type="dxa"/>
                  <w:tcBorders>
                    <w:top w:val="nil"/>
                    <w:left w:val="nil"/>
                    <w:bottom w:val="single" w:sz="4" w:space="0" w:color="auto"/>
                    <w:right w:val="single" w:sz="4" w:space="0" w:color="auto"/>
                  </w:tcBorders>
                  <w:shd w:val="clear" w:color="auto" w:fill="auto"/>
                  <w:noWrap/>
                  <w:vAlign w:val="bottom"/>
                  <w:hideMark/>
                </w:tcPr>
                <w:p w14:paraId="3672BE41" w14:textId="77777777" w:rsidR="00781B7A" w:rsidRPr="00781B7A" w:rsidRDefault="00781B7A" w:rsidP="00781B7A">
                  <w:pPr>
                    <w:jc w:val="center"/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</w:pPr>
                  <w:r w:rsidRPr="00781B7A">
                    <w:rPr>
                      <w:rFonts w:ascii="Calibri" w:hAnsi="Calibri" w:cs="Calibri"/>
                      <w:color w:val="000000"/>
                      <w:sz w:val="20"/>
                      <w:lang w:eastAsia="en-GB"/>
                    </w:rPr>
                    <w:t>8000</w:t>
                  </w:r>
                </w:p>
              </w:tc>
            </w:tr>
          </w:tbl>
          <w:p w14:paraId="5652837C" w14:textId="184EE487" w:rsidR="00D4485A" w:rsidRPr="00D4485A" w:rsidRDefault="00D4485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6569D3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43"/>
        </w:trPr>
        <w:tc>
          <w:tcPr>
            <w:tcW w:w="92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003CF043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sdt>
            <w:sdtPr>
              <w:rPr>
                <w:rFonts w:cs="Times New Roman"/>
                <w:b w:val="0"/>
                <w:bCs w:val="0"/>
                <w:kern w:val="0"/>
                <w:sz w:val="24"/>
                <w:szCs w:val="20"/>
              </w:rPr>
              <w:id w:val="1053196529"/>
              <w:docPartObj>
                <w:docPartGallery w:val="Bibliographies"/>
                <w:docPartUnique/>
              </w:docPartObj>
            </w:sdtPr>
            <w:sdtEndPr/>
            <w:sdtContent>
              <w:p w14:paraId="3C38835E" w14:textId="519D6CCA" w:rsidR="00546511" w:rsidRDefault="00546511">
                <w:pPr>
                  <w:pStyle w:val="Heading1"/>
                </w:pPr>
                <w:r>
                  <w:t>References</w:t>
                </w:r>
              </w:p>
              <w:sdt>
                <w:sdtPr>
                  <w:id w:val="-573587230"/>
                  <w:bibliography/>
                </w:sdtPr>
                <w:sdtEndPr/>
                <w:sdtContent>
                  <w:p w14:paraId="402AF6CA" w14:textId="77777777" w:rsidR="004A7F19" w:rsidRDefault="00546511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  <w:szCs w:val="24"/>
                      </w:rPr>
                    </w:pPr>
                    <w:r>
                      <w:fldChar w:fldCharType="begin"/>
                    </w:r>
                    <w:r>
                      <w:instrText xml:space="preserve"> BIBLIOGRAPHY </w:instrText>
                    </w:r>
                    <w:r>
                      <w:fldChar w:fldCharType="separate"/>
                    </w:r>
                    <w:r w:rsidR="004A7F19">
                      <w:rPr>
                        <w:noProof/>
                      </w:rPr>
                      <w:t xml:space="preserve">Gov.uk. (2023, January 26). </w:t>
                    </w:r>
                    <w:r w:rsidR="004A7F19">
                      <w:rPr>
                        <w:i/>
                        <w:iCs/>
                        <w:noProof/>
                      </w:rPr>
                      <w:t>Youth Justice Statistics: 2020 to 2021 (accessible version)</w:t>
                    </w:r>
                    <w:r w:rsidR="004A7F19">
                      <w:rPr>
                        <w:noProof/>
                      </w:rPr>
                      <w:t>. Retrieved from Gov.uk: https://www.gov.uk/government/statistics/youth-justice-statistics-2020-to-2021/youth-justice-statistics-2020-to-2021-accessible-version</w:t>
                    </w:r>
                  </w:p>
                  <w:p w14:paraId="4B4A707C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GOV.WALES. (n.d). </w:t>
                    </w:r>
                    <w:r>
                      <w:rPr>
                        <w:i/>
                        <w:iCs/>
                        <w:noProof/>
                      </w:rPr>
                      <w:t>Children Wales Bill Frequently asked questions.</w:t>
                    </w:r>
                    <w:r>
                      <w:rPr>
                        <w:noProof/>
                      </w:rPr>
                      <w:t xml:space="preserve"> Retrieved from GOV.WALES: https://www.gov.wales/sites/default/files/publications/2019-03/children-wales-bill-frequently-asked-questions.pdf</w:t>
                    </w:r>
                  </w:p>
                  <w:p w14:paraId="01CA1B5E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Legislation.gov.uk. (2020). </w:t>
                    </w:r>
                    <w:r>
                      <w:rPr>
                        <w:i/>
                        <w:iCs/>
                        <w:noProof/>
                      </w:rPr>
                      <w:t>Legislation.gov.uk</w:t>
                    </w:r>
                    <w:r>
                      <w:rPr>
                        <w:noProof/>
                      </w:rPr>
                      <w:t>. Retrieved from Children (Abolition of Defence of Reasonable Punishment) (Wales) Act 2020: https://www.legislation.gov.uk/anaw/2020/3</w:t>
                    </w:r>
                  </w:p>
                  <w:p w14:paraId="4188A237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Legislation.gov.uk. (n.d). </w:t>
                    </w:r>
                    <w:r>
                      <w:rPr>
                        <w:i/>
                        <w:iCs/>
                        <w:noProof/>
                      </w:rPr>
                      <w:t>Legislation.gov.uk</w:t>
                    </w:r>
                    <w:r>
                      <w:rPr>
                        <w:noProof/>
                      </w:rPr>
                      <w:t>. Retrieved from Criminal Justice Act 1988: https://www.legislation.gov.uk/ukpga/1988/33/section/39</w:t>
                    </w:r>
                  </w:p>
                  <w:p w14:paraId="31C3F33F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NSPCC. (2021, March 21). </w:t>
                    </w:r>
                    <w:r>
                      <w:rPr>
                        <w:i/>
                        <w:iCs/>
                        <w:noProof/>
                      </w:rPr>
                      <w:t>NSPCC</w:t>
                    </w:r>
                    <w:r>
                      <w:rPr>
                        <w:noProof/>
                      </w:rPr>
                      <w:t>. Retrieved from Majority believe it's unacceptable to physically punish a child: https://www.nspcc.org.uk/about-us/news-opinion/2022/equal-protection-wales-england/</w:t>
                    </w:r>
                  </w:p>
                  <w:p w14:paraId="45578B82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Public Policy institute for Wales. (2018, July 19). </w:t>
                    </w:r>
                    <w:r>
                      <w:rPr>
                        <w:i/>
                        <w:iCs/>
                        <w:noProof/>
                      </w:rPr>
                      <w:t>Public Policy institute for Wales.</w:t>
                    </w:r>
                    <w:r>
                      <w:rPr>
                        <w:noProof/>
                      </w:rPr>
                      <w:t xml:space="preserve"> Retrieved from Parental Physical Punishment: Child Outcomes and attitudes: https://www.wcpp.org.uk/wp-content/uploads/2018/07/PPIW-REPORT-Parental-Physical-Punishment-Child-Outcomes-and-Attitudes_fo....pdf</w:t>
                    </w:r>
                  </w:p>
                  <w:p w14:paraId="4A8FC8FA" w14:textId="77777777" w:rsidR="004A7F19" w:rsidRDefault="004A7F19" w:rsidP="004A7F19">
                    <w:pPr>
                      <w:pStyle w:val="Bibliography"/>
                      <w:spacing w:before="240"/>
                      <w:ind w:left="720" w:hanging="720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Wales safeguarding procedures. (2022, February). </w:t>
                    </w:r>
                    <w:r>
                      <w:rPr>
                        <w:i/>
                        <w:iCs/>
                        <w:noProof/>
                      </w:rPr>
                      <w:t>Wales safeguarding procedures</w:t>
                    </w:r>
                    <w:r>
                      <w:rPr>
                        <w:noProof/>
                      </w:rPr>
                      <w:t>. Retrieved from Safeguarding children in relation to the Children (Abolition of Defence of Reasonable Punishment) (Wales) Act 2020: https://www.safeguarding.wales/en/chi-i/chi-i-c6/c6-p11/#:~:text=From%2021%20March%202022When%20Section%201%20of%20the,in%20loco%20parentis%20in%20any%20setting%20in%20Wales.</w:t>
                    </w:r>
                  </w:p>
                  <w:p w14:paraId="5F148E67" w14:textId="7DC2720C" w:rsidR="00546511" w:rsidRDefault="00546511" w:rsidP="004A7F19">
                    <w:pPr>
                      <w:spacing w:before="240" w:after="120"/>
                    </w:pPr>
                    <w:r>
                      <w:rPr>
                        <w:b/>
                        <w:bCs/>
                        <w:noProof/>
                      </w:rPr>
                      <w:fldChar w:fldCharType="end"/>
                    </w:r>
                  </w:p>
                </w:sdtContent>
              </w:sdt>
            </w:sdtContent>
          </w:sdt>
          <w:p w14:paraId="74269233" w14:textId="77777777" w:rsidR="00D4485A" w:rsidRDefault="00D4485A" w:rsidP="001B3A2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EF5E72" w14:textId="77777777" w:rsidR="007A15CF" w:rsidRDefault="007A15CF">
      <w:r>
        <w:separator/>
      </w:r>
    </w:p>
  </w:endnote>
  <w:endnote w:type="continuationSeparator" w:id="0">
    <w:p w14:paraId="3C8AA77E" w14:textId="77777777" w:rsidR="007A15CF" w:rsidRDefault="007A15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661484" w14:textId="77777777" w:rsidR="007A15CF" w:rsidRDefault="007A15CF">
      <w:r>
        <w:separator/>
      </w:r>
    </w:p>
  </w:footnote>
  <w:footnote w:type="continuationSeparator" w:id="0">
    <w:p w14:paraId="1508528B" w14:textId="77777777" w:rsidR="007A15CF" w:rsidRDefault="007A15C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F364E9"/>
    <w:multiLevelType w:val="hybridMultilevel"/>
    <w:tmpl w:val="FC04F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2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9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1"/>
  </w:num>
  <w:num w:numId="11" w16cid:durableId="644090675">
    <w:abstractNumId w:val="38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9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3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8"/>
  </w:num>
  <w:num w:numId="24" w16cid:durableId="1698585100">
    <w:abstractNumId w:val="19"/>
  </w:num>
  <w:num w:numId="25" w16cid:durableId="1273173992">
    <w:abstractNumId w:val="37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4"/>
  </w:num>
  <w:num w:numId="31" w16cid:durableId="1495221465">
    <w:abstractNumId w:val="0"/>
  </w:num>
  <w:num w:numId="32" w16cid:durableId="2000618171">
    <w:abstractNumId w:val="30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5"/>
  </w:num>
  <w:num w:numId="37" w16cid:durableId="1369572016">
    <w:abstractNumId w:val="15"/>
  </w:num>
  <w:num w:numId="38" w16cid:durableId="562181344">
    <w:abstractNumId w:val="36"/>
  </w:num>
  <w:num w:numId="39" w16cid:durableId="104858634">
    <w:abstractNumId w:val="23"/>
  </w:num>
  <w:num w:numId="40" w16cid:durableId="687633854">
    <w:abstractNumId w:val="27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0326"/>
    <w:rsid w:val="000010D4"/>
    <w:rsid w:val="00004E60"/>
    <w:rsid w:val="00011A21"/>
    <w:rsid w:val="0001320A"/>
    <w:rsid w:val="00014B18"/>
    <w:rsid w:val="000169E1"/>
    <w:rsid w:val="000231A9"/>
    <w:rsid w:val="00024596"/>
    <w:rsid w:val="000248F1"/>
    <w:rsid w:val="00030E93"/>
    <w:rsid w:val="0003187C"/>
    <w:rsid w:val="00033350"/>
    <w:rsid w:val="00033F9D"/>
    <w:rsid w:val="00037AFC"/>
    <w:rsid w:val="00037D7A"/>
    <w:rsid w:val="00042873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247C"/>
    <w:rsid w:val="00074645"/>
    <w:rsid w:val="00074CA3"/>
    <w:rsid w:val="0007545A"/>
    <w:rsid w:val="00075FA8"/>
    <w:rsid w:val="00082493"/>
    <w:rsid w:val="00084BDF"/>
    <w:rsid w:val="00087926"/>
    <w:rsid w:val="0008794F"/>
    <w:rsid w:val="00092F48"/>
    <w:rsid w:val="00094248"/>
    <w:rsid w:val="00096653"/>
    <w:rsid w:val="000971B7"/>
    <w:rsid w:val="00097352"/>
    <w:rsid w:val="000A0D67"/>
    <w:rsid w:val="000A1655"/>
    <w:rsid w:val="000A25B3"/>
    <w:rsid w:val="000B1B06"/>
    <w:rsid w:val="000B2BB5"/>
    <w:rsid w:val="000B609B"/>
    <w:rsid w:val="000B6787"/>
    <w:rsid w:val="000C1321"/>
    <w:rsid w:val="000C17DA"/>
    <w:rsid w:val="000C2A48"/>
    <w:rsid w:val="000C3E29"/>
    <w:rsid w:val="000C6FC8"/>
    <w:rsid w:val="000D4DBC"/>
    <w:rsid w:val="000E61B9"/>
    <w:rsid w:val="000E6CD4"/>
    <w:rsid w:val="000F184D"/>
    <w:rsid w:val="000F26DE"/>
    <w:rsid w:val="000F461C"/>
    <w:rsid w:val="000F4926"/>
    <w:rsid w:val="000F5C12"/>
    <w:rsid w:val="000F7929"/>
    <w:rsid w:val="00104514"/>
    <w:rsid w:val="00107BED"/>
    <w:rsid w:val="001113AE"/>
    <w:rsid w:val="00112EA7"/>
    <w:rsid w:val="00113046"/>
    <w:rsid w:val="00122ACA"/>
    <w:rsid w:val="00122EF5"/>
    <w:rsid w:val="0012368F"/>
    <w:rsid w:val="00127979"/>
    <w:rsid w:val="0013025A"/>
    <w:rsid w:val="00135679"/>
    <w:rsid w:val="00137C9A"/>
    <w:rsid w:val="00147A69"/>
    <w:rsid w:val="00147C2E"/>
    <w:rsid w:val="001518BE"/>
    <w:rsid w:val="00152DFD"/>
    <w:rsid w:val="00165440"/>
    <w:rsid w:val="001703D8"/>
    <w:rsid w:val="00172C42"/>
    <w:rsid w:val="00174B40"/>
    <w:rsid w:val="00180E5F"/>
    <w:rsid w:val="001824A0"/>
    <w:rsid w:val="001826AF"/>
    <w:rsid w:val="001826D0"/>
    <w:rsid w:val="00185804"/>
    <w:rsid w:val="0019020F"/>
    <w:rsid w:val="00190F47"/>
    <w:rsid w:val="001918BD"/>
    <w:rsid w:val="00194B67"/>
    <w:rsid w:val="001A0C0E"/>
    <w:rsid w:val="001A1EB1"/>
    <w:rsid w:val="001A260F"/>
    <w:rsid w:val="001B3A2F"/>
    <w:rsid w:val="001B5893"/>
    <w:rsid w:val="001C1AFE"/>
    <w:rsid w:val="001C2579"/>
    <w:rsid w:val="001C3E99"/>
    <w:rsid w:val="001C4320"/>
    <w:rsid w:val="001D2996"/>
    <w:rsid w:val="001D7DBD"/>
    <w:rsid w:val="001E577E"/>
    <w:rsid w:val="001E6863"/>
    <w:rsid w:val="001E7E40"/>
    <w:rsid w:val="001E7F36"/>
    <w:rsid w:val="001F7DB8"/>
    <w:rsid w:val="002013D1"/>
    <w:rsid w:val="002036BE"/>
    <w:rsid w:val="00204633"/>
    <w:rsid w:val="00205D73"/>
    <w:rsid w:val="00207372"/>
    <w:rsid w:val="002107C5"/>
    <w:rsid w:val="00210D4E"/>
    <w:rsid w:val="00212E76"/>
    <w:rsid w:val="00213E65"/>
    <w:rsid w:val="002168BF"/>
    <w:rsid w:val="00216A17"/>
    <w:rsid w:val="00217764"/>
    <w:rsid w:val="0022272B"/>
    <w:rsid w:val="002232D0"/>
    <w:rsid w:val="00224B24"/>
    <w:rsid w:val="002406D2"/>
    <w:rsid w:val="002443DD"/>
    <w:rsid w:val="002448C8"/>
    <w:rsid w:val="0024668C"/>
    <w:rsid w:val="00251DC4"/>
    <w:rsid w:val="00253464"/>
    <w:rsid w:val="0025429D"/>
    <w:rsid w:val="00254FCA"/>
    <w:rsid w:val="00255EEC"/>
    <w:rsid w:val="00257D68"/>
    <w:rsid w:val="00260406"/>
    <w:rsid w:val="00262716"/>
    <w:rsid w:val="0026522F"/>
    <w:rsid w:val="0027522F"/>
    <w:rsid w:val="002765B9"/>
    <w:rsid w:val="0028078E"/>
    <w:rsid w:val="002815AA"/>
    <w:rsid w:val="0028317E"/>
    <w:rsid w:val="00286209"/>
    <w:rsid w:val="0029492E"/>
    <w:rsid w:val="00294A5F"/>
    <w:rsid w:val="002A1217"/>
    <w:rsid w:val="002A609D"/>
    <w:rsid w:val="002B1EBD"/>
    <w:rsid w:val="002B35F0"/>
    <w:rsid w:val="002C1052"/>
    <w:rsid w:val="002C3025"/>
    <w:rsid w:val="002C30C7"/>
    <w:rsid w:val="002C3C31"/>
    <w:rsid w:val="002D0EF0"/>
    <w:rsid w:val="002D2536"/>
    <w:rsid w:val="002D45FE"/>
    <w:rsid w:val="002D5346"/>
    <w:rsid w:val="002D6BB1"/>
    <w:rsid w:val="002D748C"/>
    <w:rsid w:val="002D7BCB"/>
    <w:rsid w:val="002E2021"/>
    <w:rsid w:val="002E37FD"/>
    <w:rsid w:val="002E6CB4"/>
    <w:rsid w:val="002F09DD"/>
    <w:rsid w:val="003120AE"/>
    <w:rsid w:val="00312520"/>
    <w:rsid w:val="00312C6E"/>
    <w:rsid w:val="003144FC"/>
    <w:rsid w:val="003161D8"/>
    <w:rsid w:val="00324E5D"/>
    <w:rsid w:val="00325128"/>
    <w:rsid w:val="00330585"/>
    <w:rsid w:val="00331F1F"/>
    <w:rsid w:val="0033369E"/>
    <w:rsid w:val="00336342"/>
    <w:rsid w:val="0034053C"/>
    <w:rsid w:val="00341123"/>
    <w:rsid w:val="00351C25"/>
    <w:rsid w:val="00357F77"/>
    <w:rsid w:val="003616D7"/>
    <w:rsid w:val="00362C12"/>
    <w:rsid w:val="0036788C"/>
    <w:rsid w:val="003724FA"/>
    <w:rsid w:val="0038035C"/>
    <w:rsid w:val="00382A8A"/>
    <w:rsid w:val="00382F99"/>
    <w:rsid w:val="00385605"/>
    <w:rsid w:val="0038788B"/>
    <w:rsid w:val="00394E9A"/>
    <w:rsid w:val="003968AA"/>
    <w:rsid w:val="003A15EA"/>
    <w:rsid w:val="003A76E4"/>
    <w:rsid w:val="003B2F87"/>
    <w:rsid w:val="003B45E8"/>
    <w:rsid w:val="003B6E81"/>
    <w:rsid w:val="003C2C25"/>
    <w:rsid w:val="003C3343"/>
    <w:rsid w:val="003C3D07"/>
    <w:rsid w:val="003C5F7B"/>
    <w:rsid w:val="003C67DE"/>
    <w:rsid w:val="003E0833"/>
    <w:rsid w:val="003F0C98"/>
    <w:rsid w:val="00400C07"/>
    <w:rsid w:val="00403052"/>
    <w:rsid w:val="00403A79"/>
    <w:rsid w:val="00403B95"/>
    <w:rsid w:val="004127F2"/>
    <w:rsid w:val="004132B7"/>
    <w:rsid w:val="00415C09"/>
    <w:rsid w:val="0041697D"/>
    <w:rsid w:val="00424F68"/>
    <w:rsid w:val="00424FD9"/>
    <w:rsid w:val="00430212"/>
    <w:rsid w:val="004313B1"/>
    <w:rsid w:val="00431CCF"/>
    <w:rsid w:val="00441101"/>
    <w:rsid w:val="00442D7B"/>
    <w:rsid w:val="00444846"/>
    <w:rsid w:val="00445289"/>
    <w:rsid w:val="00446228"/>
    <w:rsid w:val="0044688B"/>
    <w:rsid w:val="00450D6C"/>
    <w:rsid w:val="00451F00"/>
    <w:rsid w:val="004521DC"/>
    <w:rsid w:val="0046301D"/>
    <w:rsid w:val="00463810"/>
    <w:rsid w:val="00471220"/>
    <w:rsid w:val="004727FE"/>
    <w:rsid w:val="004763DA"/>
    <w:rsid w:val="00477DBE"/>
    <w:rsid w:val="00485085"/>
    <w:rsid w:val="00485CD3"/>
    <w:rsid w:val="004915F9"/>
    <w:rsid w:val="0049337D"/>
    <w:rsid w:val="00494764"/>
    <w:rsid w:val="004A2A4A"/>
    <w:rsid w:val="004A7F19"/>
    <w:rsid w:val="004B0295"/>
    <w:rsid w:val="004B230D"/>
    <w:rsid w:val="004B2C55"/>
    <w:rsid w:val="004C14DE"/>
    <w:rsid w:val="004C179C"/>
    <w:rsid w:val="004C5456"/>
    <w:rsid w:val="004C71C5"/>
    <w:rsid w:val="004C72E5"/>
    <w:rsid w:val="004D445F"/>
    <w:rsid w:val="004E0C90"/>
    <w:rsid w:val="004E1EAD"/>
    <w:rsid w:val="004E5E28"/>
    <w:rsid w:val="004E698F"/>
    <w:rsid w:val="00507638"/>
    <w:rsid w:val="00515963"/>
    <w:rsid w:val="00516F07"/>
    <w:rsid w:val="005237D2"/>
    <w:rsid w:val="00533528"/>
    <w:rsid w:val="005345AD"/>
    <w:rsid w:val="005373C6"/>
    <w:rsid w:val="00541151"/>
    <w:rsid w:val="0054197B"/>
    <w:rsid w:val="00542222"/>
    <w:rsid w:val="00546511"/>
    <w:rsid w:val="00557E08"/>
    <w:rsid w:val="00560AB9"/>
    <w:rsid w:val="00563D06"/>
    <w:rsid w:val="00564CE9"/>
    <w:rsid w:val="00566209"/>
    <w:rsid w:val="00566254"/>
    <w:rsid w:val="005673F0"/>
    <w:rsid w:val="0056773E"/>
    <w:rsid w:val="00571394"/>
    <w:rsid w:val="00572F9C"/>
    <w:rsid w:val="00576361"/>
    <w:rsid w:val="005814BE"/>
    <w:rsid w:val="005838FF"/>
    <w:rsid w:val="00584EAC"/>
    <w:rsid w:val="00591815"/>
    <w:rsid w:val="00594997"/>
    <w:rsid w:val="005A0475"/>
    <w:rsid w:val="005A0A90"/>
    <w:rsid w:val="005A32B1"/>
    <w:rsid w:val="005B1743"/>
    <w:rsid w:val="005B487B"/>
    <w:rsid w:val="005B5312"/>
    <w:rsid w:val="005C1B02"/>
    <w:rsid w:val="005C6A28"/>
    <w:rsid w:val="005C6CD8"/>
    <w:rsid w:val="005D34E2"/>
    <w:rsid w:val="005D38E0"/>
    <w:rsid w:val="005D65A7"/>
    <w:rsid w:val="005D7193"/>
    <w:rsid w:val="005D7F73"/>
    <w:rsid w:val="005E041D"/>
    <w:rsid w:val="005F3D1D"/>
    <w:rsid w:val="005F3FE5"/>
    <w:rsid w:val="005F50F5"/>
    <w:rsid w:val="005F76B5"/>
    <w:rsid w:val="00602EDD"/>
    <w:rsid w:val="00605C85"/>
    <w:rsid w:val="0061124D"/>
    <w:rsid w:val="006221DF"/>
    <w:rsid w:val="00626726"/>
    <w:rsid w:val="006269FA"/>
    <w:rsid w:val="0063031D"/>
    <w:rsid w:val="00631180"/>
    <w:rsid w:val="0063339C"/>
    <w:rsid w:val="006333E5"/>
    <w:rsid w:val="0063582F"/>
    <w:rsid w:val="00640044"/>
    <w:rsid w:val="006433AE"/>
    <w:rsid w:val="0064344D"/>
    <w:rsid w:val="006525C8"/>
    <w:rsid w:val="006569D3"/>
    <w:rsid w:val="006618F4"/>
    <w:rsid w:val="00663786"/>
    <w:rsid w:val="006642F4"/>
    <w:rsid w:val="00667E16"/>
    <w:rsid w:val="00670DF8"/>
    <w:rsid w:val="00676F4D"/>
    <w:rsid w:val="00677189"/>
    <w:rsid w:val="006806E4"/>
    <w:rsid w:val="00680B0E"/>
    <w:rsid w:val="00687C97"/>
    <w:rsid w:val="00690A8C"/>
    <w:rsid w:val="006936E5"/>
    <w:rsid w:val="006A28C2"/>
    <w:rsid w:val="006A368A"/>
    <w:rsid w:val="006A473C"/>
    <w:rsid w:val="006A6EDE"/>
    <w:rsid w:val="006B1A8B"/>
    <w:rsid w:val="006B6243"/>
    <w:rsid w:val="006B766A"/>
    <w:rsid w:val="006B7A43"/>
    <w:rsid w:val="006B7F23"/>
    <w:rsid w:val="006C3A69"/>
    <w:rsid w:val="006C4FE6"/>
    <w:rsid w:val="006C5084"/>
    <w:rsid w:val="006C59B1"/>
    <w:rsid w:val="006C68D4"/>
    <w:rsid w:val="006C7D65"/>
    <w:rsid w:val="006D5721"/>
    <w:rsid w:val="006D6BD6"/>
    <w:rsid w:val="006E37CE"/>
    <w:rsid w:val="006E529A"/>
    <w:rsid w:val="006E7254"/>
    <w:rsid w:val="006F0ADF"/>
    <w:rsid w:val="006F36C8"/>
    <w:rsid w:val="006F69A1"/>
    <w:rsid w:val="00701358"/>
    <w:rsid w:val="007019AB"/>
    <w:rsid w:val="0070232A"/>
    <w:rsid w:val="00707B08"/>
    <w:rsid w:val="00712C92"/>
    <w:rsid w:val="0071723B"/>
    <w:rsid w:val="00717A3A"/>
    <w:rsid w:val="00731DF4"/>
    <w:rsid w:val="0073358A"/>
    <w:rsid w:val="00737653"/>
    <w:rsid w:val="00744A5E"/>
    <w:rsid w:val="0074649C"/>
    <w:rsid w:val="00753DE4"/>
    <w:rsid w:val="00753EFC"/>
    <w:rsid w:val="007556F5"/>
    <w:rsid w:val="0075672F"/>
    <w:rsid w:val="007571B5"/>
    <w:rsid w:val="007608CB"/>
    <w:rsid w:val="007622F6"/>
    <w:rsid w:val="00763848"/>
    <w:rsid w:val="00766657"/>
    <w:rsid w:val="00770C08"/>
    <w:rsid w:val="007741FC"/>
    <w:rsid w:val="007767BA"/>
    <w:rsid w:val="00781B7A"/>
    <w:rsid w:val="0079068F"/>
    <w:rsid w:val="00790B92"/>
    <w:rsid w:val="00791011"/>
    <w:rsid w:val="007A15CF"/>
    <w:rsid w:val="007B1BEA"/>
    <w:rsid w:val="007B6E74"/>
    <w:rsid w:val="007C3B96"/>
    <w:rsid w:val="007C3D4F"/>
    <w:rsid w:val="007C4193"/>
    <w:rsid w:val="007C65FD"/>
    <w:rsid w:val="007D3209"/>
    <w:rsid w:val="007D543F"/>
    <w:rsid w:val="007D683E"/>
    <w:rsid w:val="007E3C6A"/>
    <w:rsid w:val="007E4AF2"/>
    <w:rsid w:val="007E7AD4"/>
    <w:rsid w:val="007F280A"/>
    <w:rsid w:val="007F2B49"/>
    <w:rsid w:val="00806455"/>
    <w:rsid w:val="0081045A"/>
    <w:rsid w:val="008120B4"/>
    <w:rsid w:val="00814647"/>
    <w:rsid w:val="008161A6"/>
    <w:rsid w:val="0082203E"/>
    <w:rsid w:val="008253D8"/>
    <w:rsid w:val="0083097E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3404"/>
    <w:rsid w:val="008649FD"/>
    <w:rsid w:val="00864CBC"/>
    <w:rsid w:val="00867A24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A517D"/>
    <w:rsid w:val="008A7407"/>
    <w:rsid w:val="008A764E"/>
    <w:rsid w:val="008B0054"/>
    <w:rsid w:val="008B0451"/>
    <w:rsid w:val="008B0F44"/>
    <w:rsid w:val="008B2529"/>
    <w:rsid w:val="008B2659"/>
    <w:rsid w:val="008B32D7"/>
    <w:rsid w:val="008B3CBF"/>
    <w:rsid w:val="008B5E37"/>
    <w:rsid w:val="008B74D5"/>
    <w:rsid w:val="008C0F91"/>
    <w:rsid w:val="008C4B3F"/>
    <w:rsid w:val="008C7C35"/>
    <w:rsid w:val="008D2EB6"/>
    <w:rsid w:val="008D5579"/>
    <w:rsid w:val="008E294A"/>
    <w:rsid w:val="008E4548"/>
    <w:rsid w:val="008F061C"/>
    <w:rsid w:val="008F0D87"/>
    <w:rsid w:val="008F2678"/>
    <w:rsid w:val="008F48D4"/>
    <w:rsid w:val="008F4E4E"/>
    <w:rsid w:val="008F66F9"/>
    <w:rsid w:val="00902808"/>
    <w:rsid w:val="009135B2"/>
    <w:rsid w:val="0091759C"/>
    <w:rsid w:val="009203E0"/>
    <w:rsid w:val="00920D47"/>
    <w:rsid w:val="00927B9C"/>
    <w:rsid w:val="009315A1"/>
    <w:rsid w:val="009362F6"/>
    <w:rsid w:val="00936ACA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3040"/>
    <w:rsid w:val="00965E5E"/>
    <w:rsid w:val="009660C4"/>
    <w:rsid w:val="00966664"/>
    <w:rsid w:val="009705B6"/>
    <w:rsid w:val="009715C3"/>
    <w:rsid w:val="009720B1"/>
    <w:rsid w:val="009759E8"/>
    <w:rsid w:val="009771B2"/>
    <w:rsid w:val="0098105E"/>
    <w:rsid w:val="00984C6E"/>
    <w:rsid w:val="009903DA"/>
    <w:rsid w:val="0099212D"/>
    <w:rsid w:val="009929C2"/>
    <w:rsid w:val="00993092"/>
    <w:rsid w:val="009972CB"/>
    <w:rsid w:val="009A1E8C"/>
    <w:rsid w:val="009A4C24"/>
    <w:rsid w:val="009B04B6"/>
    <w:rsid w:val="009B54C1"/>
    <w:rsid w:val="009C34AC"/>
    <w:rsid w:val="009D5A05"/>
    <w:rsid w:val="009D6709"/>
    <w:rsid w:val="009D7A07"/>
    <w:rsid w:val="009E4239"/>
    <w:rsid w:val="009F1020"/>
    <w:rsid w:val="009F1840"/>
    <w:rsid w:val="009F3425"/>
    <w:rsid w:val="00A00336"/>
    <w:rsid w:val="00A01AC4"/>
    <w:rsid w:val="00A01FCE"/>
    <w:rsid w:val="00A05E7B"/>
    <w:rsid w:val="00A078D8"/>
    <w:rsid w:val="00A11580"/>
    <w:rsid w:val="00A117E2"/>
    <w:rsid w:val="00A14EB6"/>
    <w:rsid w:val="00A1613D"/>
    <w:rsid w:val="00A20378"/>
    <w:rsid w:val="00A26419"/>
    <w:rsid w:val="00A27DBD"/>
    <w:rsid w:val="00A32A2B"/>
    <w:rsid w:val="00A33883"/>
    <w:rsid w:val="00A370A8"/>
    <w:rsid w:val="00A41174"/>
    <w:rsid w:val="00A4511E"/>
    <w:rsid w:val="00A5405C"/>
    <w:rsid w:val="00A55F8E"/>
    <w:rsid w:val="00A61916"/>
    <w:rsid w:val="00A62404"/>
    <w:rsid w:val="00A670D8"/>
    <w:rsid w:val="00A70502"/>
    <w:rsid w:val="00A7570B"/>
    <w:rsid w:val="00A84190"/>
    <w:rsid w:val="00A941EE"/>
    <w:rsid w:val="00AA0BE1"/>
    <w:rsid w:val="00AA30B5"/>
    <w:rsid w:val="00AB07D6"/>
    <w:rsid w:val="00AC40F9"/>
    <w:rsid w:val="00AD0EF5"/>
    <w:rsid w:val="00AD5DD4"/>
    <w:rsid w:val="00AD78D5"/>
    <w:rsid w:val="00AE22EB"/>
    <w:rsid w:val="00AE3595"/>
    <w:rsid w:val="00AE5B95"/>
    <w:rsid w:val="00AE621C"/>
    <w:rsid w:val="00AE6257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36866"/>
    <w:rsid w:val="00B406C8"/>
    <w:rsid w:val="00B40E99"/>
    <w:rsid w:val="00B421FD"/>
    <w:rsid w:val="00B43F60"/>
    <w:rsid w:val="00B4505E"/>
    <w:rsid w:val="00B51144"/>
    <w:rsid w:val="00B522CC"/>
    <w:rsid w:val="00B525C2"/>
    <w:rsid w:val="00B54498"/>
    <w:rsid w:val="00B5610A"/>
    <w:rsid w:val="00B61956"/>
    <w:rsid w:val="00B639CF"/>
    <w:rsid w:val="00B644D7"/>
    <w:rsid w:val="00B66B21"/>
    <w:rsid w:val="00B7292F"/>
    <w:rsid w:val="00B72A35"/>
    <w:rsid w:val="00B76B04"/>
    <w:rsid w:val="00B77847"/>
    <w:rsid w:val="00B808AB"/>
    <w:rsid w:val="00B80AF4"/>
    <w:rsid w:val="00B867D7"/>
    <w:rsid w:val="00B9041D"/>
    <w:rsid w:val="00B919E6"/>
    <w:rsid w:val="00B948CD"/>
    <w:rsid w:val="00B9499A"/>
    <w:rsid w:val="00B950D9"/>
    <w:rsid w:val="00B95A80"/>
    <w:rsid w:val="00BA26DA"/>
    <w:rsid w:val="00BA4AF4"/>
    <w:rsid w:val="00BB23DC"/>
    <w:rsid w:val="00BB2D3D"/>
    <w:rsid w:val="00BB4F1B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1D65"/>
    <w:rsid w:val="00BF2A01"/>
    <w:rsid w:val="00BF430B"/>
    <w:rsid w:val="00BF6F17"/>
    <w:rsid w:val="00C0272A"/>
    <w:rsid w:val="00C059A0"/>
    <w:rsid w:val="00C10478"/>
    <w:rsid w:val="00C10D64"/>
    <w:rsid w:val="00C11691"/>
    <w:rsid w:val="00C12429"/>
    <w:rsid w:val="00C16911"/>
    <w:rsid w:val="00C171C2"/>
    <w:rsid w:val="00C1753A"/>
    <w:rsid w:val="00C17826"/>
    <w:rsid w:val="00C2218B"/>
    <w:rsid w:val="00C2639B"/>
    <w:rsid w:val="00C27623"/>
    <w:rsid w:val="00C318FF"/>
    <w:rsid w:val="00C3207C"/>
    <w:rsid w:val="00C36588"/>
    <w:rsid w:val="00C424A0"/>
    <w:rsid w:val="00C46820"/>
    <w:rsid w:val="00C51740"/>
    <w:rsid w:val="00C5678B"/>
    <w:rsid w:val="00C568A5"/>
    <w:rsid w:val="00C61EEE"/>
    <w:rsid w:val="00C6403C"/>
    <w:rsid w:val="00C64040"/>
    <w:rsid w:val="00C647A7"/>
    <w:rsid w:val="00C65D29"/>
    <w:rsid w:val="00C72A44"/>
    <w:rsid w:val="00C765E7"/>
    <w:rsid w:val="00C80D98"/>
    <w:rsid w:val="00C87129"/>
    <w:rsid w:val="00C96B56"/>
    <w:rsid w:val="00C978EA"/>
    <w:rsid w:val="00CA06CD"/>
    <w:rsid w:val="00CA0741"/>
    <w:rsid w:val="00CA186C"/>
    <w:rsid w:val="00CA2692"/>
    <w:rsid w:val="00CA2BA7"/>
    <w:rsid w:val="00CA4335"/>
    <w:rsid w:val="00CA66AA"/>
    <w:rsid w:val="00CB107C"/>
    <w:rsid w:val="00CB3F13"/>
    <w:rsid w:val="00CB6612"/>
    <w:rsid w:val="00CB7E03"/>
    <w:rsid w:val="00CC2603"/>
    <w:rsid w:val="00CC3DD7"/>
    <w:rsid w:val="00CD06CE"/>
    <w:rsid w:val="00CD2D05"/>
    <w:rsid w:val="00CE1F41"/>
    <w:rsid w:val="00CE64DB"/>
    <w:rsid w:val="00CE7C75"/>
    <w:rsid w:val="00D012E7"/>
    <w:rsid w:val="00D04DBC"/>
    <w:rsid w:val="00D050D9"/>
    <w:rsid w:val="00D11EA0"/>
    <w:rsid w:val="00D2136C"/>
    <w:rsid w:val="00D21FC1"/>
    <w:rsid w:val="00D26C44"/>
    <w:rsid w:val="00D27F45"/>
    <w:rsid w:val="00D409FD"/>
    <w:rsid w:val="00D4485A"/>
    <w:rsid w:val="00D47153"/>
    <w:rsid w:val="00D47BD9"/>
    <w:rsid w:val="00D56073"/>
    <w:rsid w:val="00D570D8"/>
    <w:rsid w:val="00D61900"/>
    <w:rsid w:val="00D63145"/>
    <w:rsid w:val="00D665C0"/>
    <w:rsid w:val="00D667F2"/>
    <w:rsid w:val="00D72893"/>
    <w:rsid w:val="00D7366E"/>
    <w:rsid w:val="00D74279"/>
    <w:rsid w:val="00D82608"/>
    <w:rsid w:val="00D82F4E"/>
    <w:rsid w:val="00D908A9"/>
    <w:rsid w:val="00D93A90"/>
    <w:rsid w:val="00D977FF"/>
    <w:rsid w:val="00DA6E65"/>
    <w:rsid w:val="00DA741D"/>
    <w:rsid w:val="00DA7C8E"/>
    <w:rsid w:val="00DB0362"/>
    <w:rsid w:val="00DB3C2D"/>
    <w:rsid w:val="00DC01B1"/>
    <w:rsid w:val="00DC07A1"/>
    <w:rsid w:val="00DC1869"/>
    <w:rsid w:val="00DC3446"/>
    <w:rsid w:val="00DC7B96"/>
    <w:rsid w:val="00DD18CF"/>
    <w:rsid w:val="00DD2DF5"/>
    <w:rsid w:val="00DD3093"/>
    <w:rsid w:val="00DE57BF"/>
    <w:rsid w:val="00DE6E77"/>
    <w:rsid w:val="00DF5953"/>
    <w:rsid w:val="00DF60A6"/>
    <w:rsid w:val="00DF7FA7"/>
    <w:rsid w:val="00E00CDB"/>
    <w:rsid w:val="00E07A56"/>
    <w:rsid w:val="00E11BD7"/>
    <w:rsid w:val="00E15746"/>
    <w:rsid w:val="00E17218"/>
    <w:rsid w:val="00E2175C"/>
    <w:rsid w:val="00E221CD"/>
    <w:rsid w:val="00E23A35"/>
    <w:rsid w:val="00E25150"/>
    <w:rsid w:val="00E25B39"/>
    <w:rsid w:val="00E26320"/>
    <w:rsid w:val="00E32F48"/>
    <w:rsid w:val="00E33E7E"/>
    <w:rsid w:val="00E342E3"/>
    <w:rsid w:val="00E45C00"/>
    <w:rsid w:val="00E46888"/>
    <w:rsid w:val="00E5492A"/>
    <w:rsid w:val="00E55EE2"/>
    <w:rsid w:val="00E563E0"/>
    <w:rsid w:val="00E565F3"/>
    <w:rsid w:val="00E65546"/>
    <w:rsid w:val="00E71144"/>
    <w:rsid w:val="00E74D5E"/>
    <w:rsid w:val="00E7637B"/>
    <w:rsid w:val="00E86806"/>
    <w:rsid w:val="00E91D39"/>
    <w:rsid w:val="00E9345D"/>
    <w:rsid w:val="00E939AC"/>
    <w:rsid w:val="00E96305"/>
    <w:rsid w:val="00EA1551"/>
    <w:rsid w:val="00EA3A0A"/>
    <w:rsid w:val="00EB2C3D"/>
    <w:rsid w:val="00EB6BDE"/>
    <w:rsid w:val="00EC5A20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1C75"/>
    <w:rsid w:val="00F05BAD"/>
    <w:rsid w:val="00F07C21"/>
    <w:rsid w:val="00F16B35"/>
    <w:rsid w:val="00F33E17"/>
    <w:rsid w:val="00F41DCE"/>
    <w:rsid w:val="00F44A59"/>
    <w:rsid w:val="00F46DC4"/>
    <w:rsid w:val="00F46F72"/>
    <w:rsid w:val="00F51FEA"/>
    <w:rsid w:val="00F54830"/>
    <w:rsid w:val="00F609FE"/>
    <w:rsid w:val="00F61168"/>
    <w:rsid w:val="00F61504"/>
    <w:rsid w:val="00F61965"/>
    <w:rsid w:val="00F625F3"/>
    <w:rsid w:val="00F6306A"/>
    <w:rsid w:val="00F64B1F"/>
    <w:rsid w:val="00F65000"/>
    <w:rsid w:val="00F66A2B"/>
    <w:rsid w:val="00F70F21"/>
    <w:rsid w:val="00F72F64"/>
    <w:rsid w:val="00F7309C"/>
    <w:rsid w:val="00F73B13"/>
    <w:rsid w:val="00F74B68"/>
    <w:rsid w:val="00F7566E"/>
    <w:rsid w:val="00F75B14"/>
    <w:rsid w:val="00F86867"/>
    <w:rsid w:val="00F90101"/>
    <w:rsid w:val="00F91FA5"/>
    <w:rsid w:val="00F93A24"/>
    <w:rsid w:val="00F949C5"/>
    <w:rsid w:val="00F95820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269"/>
    <w:rsid w:val="00FD08FF"/>
    <w:rsid w:val="00FD13BA"/>
    <w:rsid w:val="00FD37EB"/>
    <w:rsid w:val="00FD44D4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F36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4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5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83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5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4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9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0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3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4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0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0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54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66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0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9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60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0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6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1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5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1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5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6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308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7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3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53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9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1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23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5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8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9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1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6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76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46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Leg20</b:Tag>
    <b:SourceType>InternetSite</b:SourceType>
    <b:Guid>{54E5CB92-F22C-49CC-8A92-EF21CC5A2582}</b:Guid>
    <b:Title>Legislation.gov.uk</b:Title>
    <b:Year>2020</b:Year>
    <b:Author>
      <b:Author>
        <b:Corporate>Legislation.gov.uk</b:Corporate>
      </b:Author>
    </b:Author>
    <b:InternetSiteTitle>Children (Abolition of Defence of Reasonable Punishment) (Wales) Act 2020</b:InternetSiteTitle>
    <b:URL>https://www.legislation.gov.uk/anaw/2020/3</b:URL>
    <b:RefOrder>1</b:RefOrder>
  </b:Source>
  <b:Source>
    <b:Tag>NSP211</b:Tag>
    <b:SourceType>InternetSite</b:SourceType>
    <b:Guid>{11A7A515-BDAF-472C-B67E-DF75E96A3B7D}</b:Guid>
    <b:Author>
      <b:Author>
        <b:Corporate>NSPCC</b:Corporate>
      </b:Author>
    </b:Author>
    <b:Title>NSPCC</b:Title>
    <b:InternetSiteTitle>Majority believe it's unacceptable to physically punish a child</b:InternetSiteTitle>
    <b:Year>2021</b:Year>
    <b:Month>March</b:Month>
    <b:Day>21</b:Day>
    <b:URL>https://www.nspcc.org.uk/about-us/news-opinion/2022/equal-protection-wales-england/</b:URL>
    <b:RefOrder>2</b:RefOrder>
  </b:Source>
  <b:Source>
    <b:Tag>Gov23</b:Tag>
    <b:SourceType>InternetSite</b:SourceType>
    <b:Guid>{CA7D89BD-6581-4428-9FD6-B1B05ECD5EF6}</b:Guid>
    <b:Author>
      <b:Author>
        <b:Corporate>Gov.uk</b:Corporate>
      </b:Author>
    </b:Author>
    <b:Title>Youth Justice Statistics: 2020 to 2021 (accessible version)</b:Title>
    <b:InternetSiteTitle>Gov.uk</b:InternetSiteTitle>
    <b:Year>2023</b:Year>
    <b:Month>January</b:Month>
    <b:Day>26</b:Day>
    <b:URL>https://www.gov.uk/government/statistics/youth-justice-statistics-2020-to-2021/youth-justice-statistics-2020-to-2021-accessible-version</b:URL>
    <b:RefOrder>3</b:RefOrder>
  </b:Source>
  <b:Source>
    <b:Tag>GOVnd</b:Tag>
    <b:SourceType>DocumentFromInternetSite</b:SourceType>
    <b:Guid>{867653C2-B5F4-4DF9-A4C0-9EF515FE11FC}</b:Guid>
    <b:Author>
      <b:Author>
        <b:Corporate>GOV.WALES</b:Corporate>
      </b:Author>
    </b:Author>
    <b:Title>Children Wales Bill Frequently asked questions</b:Title>
    <b:InternetSiteTitle>GOV.WALES</b:InternetSiteTitle>
    <b:Year>n.d</b:Year>
    <b:URL>https://www.gov.wales/sites/default/files/publications/2019-03/children-wales-bill-frequently-asked-questions.pdf</b:URL>
    <b:RefOrder>4</b:RefOrder>
  </b:Source>
  <b:Source>
    <b:Tag>Pub18</b:Tag>
    <b:SourceType>DocumentFromInternetSite</b:SourceType>
    <b:Guid>{93D32829-21F2-4F27-A943-A0B27C048D55}</b:Guid>
    <b:Author>
      <b:Author>
        <b:Corporate>Public Policy institute for Wales</b:Corporate>
      </b:Author>
    </b:Author>
    <b:Title>Public Policy institute for Wales</b:Title>
    <b:InternetSiteTitle>Parental Physical Punishment: Child Outcomes and attitudes</b:InternetSiteTitle>
    <b:Year>2018</b:Year>
    <b:Month>July </b:Month>
    <b:Day>19</b:Day>
    <b:URL>https://www.wcpp.org.uk/wp-content/uploads/2018/07/PPIW-REPORT-Parental-Physical-Punishment-Child-Outcomes-and-Attitudes_fo....pdf</b:URL>
    <b:RefOrder>5</b:RefOrder>
  </b:Source>
  <b:Source>
    <b:Tag>Wal22</b:Tag>
    <b:SourceType>InternetSite</b:SourceType>
    <b:Guid>{3B1AA99E-70FB-48E1-BFB5-C92E2B7F216E}</b:Guid>
    <b:Author>
      <b:Author>
        <b:Corporate>Wales safeguarding procedures</b:Corporate>
      </b:Author>
    </b:Author>
    <b:Title>Wales safeguarding procedures</b:Title>
    <b:InternetSiteTitle>Safeguarding children in relation to the Children (Abolition of Defence of Reasonable Punishment) (Wales) Act 2020</b:InternetSiteTitle>
    <b:Year>2022</b:Year>
    <b:Month>February</b:Month>
    <b:URL>https://www.safeguarding.wales/en/chi-i/chi-i-c6/c6-p11/#:~:text=From%2021%20March%202022When%20Section%201%20of%20the,in%20loco%20parentis%20in%20any%20setting%20in%20Wales.</b:URL>
    <b:RefOrder>6</b:RefOrder>
  </b:Source>
  <b:Source>
    <b:Tag>Legnd10</b:Tag>
    <b:SourceType>InternetSite</b:SourceType>
    <b:Guid>{C1587FE2-4C84-4935-9A4D-E1A11C590651}</b:Guid>
    <b:Author>
      <b:Author>
        <b:Corporate>Legislation.gov.uk</b:Corporate>
      </b:Author>
    </b:Author>
    <b:Title>Legislation.gov.uk</b:Title>
    <b:InternetSiteTitle>Criminal Justice Act 1988</b:InternetSiteTitle>
    <b:Year>n.d</b:Year>
    <b:URL>https://www.legislation.gov.uk/ukpga/1988/33/section/39</b:URL>
    <b:RefOrder>7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ACDB68C-659E-4ABD-8CA9-4D008FD4FC3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1707</TotalTime>
  <Pages>5</Pages>
  <Words>1391</Words>
  <Characters>9061</Characters>
  <Application>Microsoft Office Word</Application>
  <DocSecurity>0</DocSecurity>
  <Lines>75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10432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Cleland, Daniel</cp:lastModifiedBy>
  <cp:revision>255</cp:revision>
  <cp:lastPrinted>2022-03-21T13:46:00Z</cp:lastPrinted>
  <dcterms:created xsi:type="dcterms:W3CDTF">2023-07-10T23:28:00Z</dcterms:created>
  <dcterms:modified xsi:type="dcterms:W3CDTF">2023-08-04T07:03:00Z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2023-07-10T23:19:40Z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3bf0a9d5-894a-4dcd-867a-85855c874f89</vt:lpwstr>
  </property>
  <property fmtid="{D5CDD505-2E9C-101B-9397-08002B2CF9AE}" pid="9" name="MSIP_Label_f2acd28b-79a3-4a0f-b0ff-4b75658b1549_ContentBits">
    <vt:lpwstr>0</vt:lpwstr>
  </property>
</Properties>
</file>