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6C5970" w14:textId="77777777" w:rsidR="00051CE0" w:rsidRDefault="00051CE0" w:rsidP="00051CE0">
      <w:pPr>
        <w:jc w:val="center"/>
        <w:rPr>
          <w:rFonts w:cs="Times New Roman"/>
          <w:b/>
          <w:sz w:val="40"/>
          <w:szCs w:val="20"/>
        </w:rPr>
      </w:pPr>
      <w:r>
        <w:rPr>
          <w:rFonts w:cs="Times New Roman"/>
          <w:b/>
        </w:rPr>
        <w:drawing>
          <wp:inline distT="0" distB="0" distL="0" distR="0" wp14:anchorId="5B2C19B6" wp14:editId="1101138B">
            <wp:extent cx="2736850" cy="904246"/>
            <wp:effectExtent l="0" t="0" r="6350" b="0"/>
            <wp:docPr id="104765151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76490" cy="917343"/>
                    </a:xfrm>
                    <a:prstGeom prst="rect">
                      <a:avLst/>
                    </a:prstGeom>
                    <a:noFill/>
                    <a:ln>
                      <a:noFill/>
                    </a:ln>
                  </pic:spPr>
                </pic:pic>
              </a:graphicData>
            </a:graphic>
          </wp:inline>
        </w:drawing>
      </w:r>
    </w:p>
    <w:p w14:paraId="0DC34312" w14:textId="77777777" w:rsidR="00051CE0" w:rsidRDefault="00051CE0" w:rsidP="00051CE0">
      <w:pPr>
        <w:spacing w:after="0"/>
        <w:jc w:val="center"/>
        <w:rPr>
          <w:rFonts w:cs="Arial"/>
          <w:b/>
          <w:bCs/>
          <w:i/>
          <w:iCs/>
          <w:sz w:val="34"/>
          <w:szCs w:val="34"/>
        </w:rPr>
      </w:pPr>
    </w:p>
    <w:p w14:paraId="1AAFD92F" w14:textId="39946A6A" w:rsidR="00051CE0" w:rsidRPr="00A03FE3" w:rsidRDefault="00051CE0" w:rsidP="00051CE0">
      <w:pPr>
        <w:spacing w:after="0"/>
        <w:jc w:val="center"/>
        <w:rPr>
          <w:rFonts w:cs="Arial"/>
          <w:b/>
          <w:bCs/>
          <w:i/>
          <w:iCs/>
          <w:sz w:val="34"/>
          <w:szCs w:val="34"/>
        </w:rPr>
      </w:pPr>
      <w:r w:rsidRPr="00A03FE3">
        <w:rPr>
          <w:rFonts w:cs="Arial"/>
          <w:b/>
          <w:bCs/>
          <w:i/>
          <w:iCs/>
          <w:sz w:val="34"/>
          <w:szCs w:val="34"/>
        </w:rPr>
        <w:t>Critically evaluate the different approaches to leadership and their effectiveness within the hotel industry</w:t>
      </w:r>
    </w:p>
    <w:p w14:paraId="672B9C17" w14:textId="77777777" w:rsidR="00051CE0" w:rsidRDefault="00051CE0" w:rsidP="00051CE0">
      <w:pPr>
        <w:spacing w:after="120"/>
        <w:jc w:val="center"/>
        <w:rPr>
          <w:rFonts w:cs="Times New Roman"/>
          <w:b/>
          <w:bCs/>
          <w:sz w:val="16"/>
          <w:szCs w:val="14"/>
        </w:rPr>
      </w:pPr>
    </w:p>
    <w:p w14:paraId="02D5B81E" w14:textId="77777777" w:rsidR="00051CE0" w:rsidRDefault="00051CE0" w:rsidP="00051CE0">
      <w:pPr>
        <w:spacing w:after="120"/>
        <w:jc w:val="center"/>
        <w:rPr>
          <w:rFonts w:cs="Times New Roman"/>
          <w:b/>
          <w:bCs/>
          <w:sz w:val="16"/>
          <w:szCs w:val="14"/>
        </w:rPr>
      </w:pPr>
    </w:p>
    <w:p w14:paraId="478E8082" w14:textId="77777777" w:rsidR="00051CE0" w:rsidRPr="00FD53E1" w:rsidRDefault="00051CE0" w:rsidP="00051CE0">
      <w:pPr>
        <w:spacing w:after="120"/>
        <w:jc w:val="center"/>
        <w:rPr>
          <w:rFonts w:cs="Times New Roman"/>
          <w:b/>
          <w:bCs/>
          <w:sz w:val="16"/>
          <w:szCs w:val="14"/>
        </w:rPr>
      </w:pPr>
    </w:p>
    <w:p w14:paraId="0F100B28" w14:textId="77777777" w:rsidR="00051CE0" w:rsidRDefault="00051CE0" w:rsidP="00051CE0">
      <w:pPr>
        <w:spacing w:after="120"/>
        <w:jc w:val="center"/>
      </w:pPr>
      <w:r>
        <w:rPr>
          <w:rFonts w:cs="Times New Roman"/>
          <w:b/>
          <w:sz w:val="32"/>
          <w:szCs w:val="10"/>
        </w:rPr>
        <w:t xml:space="preserve">Module Name </w:t>
      </w:r>
    </w:p>
    <w:p w14:paraId="7588A71D" w14:textId="77777777" w:rsidR="00051CE0" w:rsidRPr="007A5565" w:rsidRDefault="00051CE0" w:rsidP="00051CE0">
      <w:pPr>
        <w:spacing w:after="120"/>
        <w:jc w:val="center"/>
        <w:rPr>
          <w:rFonts w:cs="Times New Roman"/>
          <w:sz w:val="28"/>
          <w:szCs w:val="28"/>
        </w:rPr>
      </w:pPr>
      <w:r w:rsidRPr="007A5565">
        <w:rPr>
          <w:rFonts w:cs="Arial"/>
          <w:i/>
          <w:iCs/>
          <w:sz w:val="28"/>
          <w:szCs w:val="28"/>
        </w:rPr>
        <w:t>Management &amp; Organisational Behaviour</w:t>
      </w:r>
      <w:r>
        <w:rPr>
          <w:rFonts w:cs="Arial"/>
          <w:i/>
          <w:iCs/>
          <w:sz w:val="28"/>
          <w:szCs w:val="28"/>
        </w:rPr>
        <w:t xml:space="preserve"> (BMIH5004)</w:t>
      </w:r>
    </w:p>
    <w:p w14:paraId="167FFC79" w14:textId="77777777" w:rsidR="00051CE0" w:rsidRPr="00FD53E1" w:rsidRDefault="00051CE0" w:rsidP="00051CE0">
      <w:pPr>
        <w:jc w:val="center"/>
        <w:rPr>
          <w:rFonts w:cs="Times New Roman"/>
          <w:b/>
          <w:bCs/>
          <w:sz w:val="18"/>
          <w:szCs w:val="16"/>
        </w:rPr>
      </w:pPr>
    </w:p>
    <w:p w14:paraId="47056807" w14:textId="77777777" w:rsidR="00051CE0" w:rsidRDefault="00051CE0" w:rsidP="00051CE0">
      <w:pPr>
        <w:spacing w:after="120"/>
        <w:jc w:val="center"/>
        <w:rPr>
          <w:rFonts w:cs="Times New Roman"/>
          <w:b/>
          <w:bCs/>
          <w:sz w:val="32"/>
          <w:szCs w:val="30"/>
        </w:rPr>
      </w:pPr>
      <w:r>
        <w:rPr>
          <w:rFonts w:cs="Times New Roman"/>
          <w:b/>
          <w:bCs/>
          <w:sz w:val="32"/>
          <w:szCs w:val="30"/>
        </w:rPr>
        <w:t>Lecturer’s Name</w:t>
      </w:r>
    </w:p>
    <w:p w14:paraId="3574A59E" w14:textId="35F3ED6B" w:rsidR="00051CE0" w:rsidRPr="00342866" w:rsidRDefault="00051CE0" w:rsidP="00051CE0">
      <w:pPr>
        <w:spacing w:after="120"/>
        <w:jc w:val="center"/>
        <w:rPr>
          <w:rFonts w:cs="Arial"/>
          <w:sz w:val="28"/>
        </w:rPr>
      </w:pPr>
      <w:r>
        <w:rPr>
          <w:rFonts w:cs="Arial"/>
          <w:sz w:val="28"/>
        </w:rPr>
        <w:t>Ernest Wavei</w:t>
      </w:r>
    </w:p>
    <w:p w14:paraId="57026667" w14:textId="77777777" w:rsidR="00051CE0" w:rsidRDefault="00051CE0" w:rsidP="00051CE0">
      <w:pPr>
        <w:jc w:val="center"/>
        <w:rPr>
          <w:rFonts w:cs="Times New Roman"/>
          <w:b/>
          <w:sz w:val="16"/>
          <w:szCs w:val="2"/>
        </w:rPr>
      </w:pPr>
    </w:p>
    <w:p w14:paraId="24FFC829" w14:textId="77777777" w:rsidR="00051CE0" w:rsidRPr="00FD53E1" w:rsidRDefault="00051CE0" w:rsidP="00051CE0">
      <w:pPr>
        <w:jc w:val="center"/>
        <w:rPr>
          <w:rFonts w:cs="Times New Roman"/>
          <w:b/>
          <w:sz w:val="16"/>
          <w:szCs w:val="2"/>
        </w:rPr>
      </w:pPr>
    </w:p>
    <w:p w14:paraId="121F6C9D" w14:textId="77777777" w:rsidR="00051CE0" w:rsidRDefault="00051CE0" w:rsidP="00051CE0">
      <w:pPr>
        <w:spacing w:after="120"/>
        <w:jc w:val="center"/>
        <w:rPr>
          <w:rFonts w:cs="Times New Roman"/>
          <w:b/>
          <w:sz w:val="32"/>
          <w:szCs w:val="10"/>
        </w:rPr>
      </w:pPr>
      <w:r>
        <w:rPr>
          <w:rFonts w:cs="Times New Roman"/>
          <w:b/>
          <w:sz w:val="32"/>
          <w:szCs w:val="10"/>
        </w:rPr>
        <w:t>Prepared by</w:t>
      </w:r>
    </w:p>
    <w:p w14:paraId="5A968BCA" w14:textId="168FB35E" w:rsidR="00051CE0" w:rsidRPr="00342866" w:rsidRDefault="00051CE0" w:rsidP="00051CE0">
      <w:pPr>
        <w:spacing w:after="120"/>
        <w:jc w:val="center"/>
        <w:rPr>
          <w:rFonts w:cs="Arial"/>
          <w:sz w:val="28"/>
        </w:rPr>
      </w:pPr>
      <w:r>
        <w:rPr>
          <w:rFonts w:cs="Arial"/>
          <w:sz w:val="28"/>
        </w:rPr>
        <w:t>Md Sohel Khan</w:t>
      </w:r>
    </w:p>
    <w:p w14:paraId="5C7DAC88" w14:textId="7275569F" w:rsidR="00051CE0" w:rsidRPr="00342866" w:rsidRDefault="00051CE0" w:rsidP="00051CE0">
      <w:pPr>
        <w:spacing w:after="120"/>
        <w:jc w:val="center"/>
        <w:rPr>
          <w:rFonts w:cs="Arial"/>
          <w:sz w:val="28"/>
        </w:rPr>
      </w:pPr>
      <w:r w:rsidRPr="00342866">
        <w:rPr>
          <w:rFonts w:cs="Arial"/>
          <w:sz w:val="28"/>
        </w:rPr>
        <w:t xml:space="preserve">Student ID: </w:t>
      </w:r>
      <w:r w:rsidRPr="00051CE0">
        <w:rPr>
          <w:rFonts w:cs="Arial"/>
          <w:sz w:val="28"/>
        </w:rPr>
        <w:t>2211256</w:t>
      </w:r>
    </w:p>
    <w:p w14:paraId="5C50C9AD" w14:textId="77777777" w:rsidR="00051CE0" w:rsidRPr="00FD53E1" w:rsidRDefault="00051CE0" w:rsidP="00051CE0">
      <w:pPr>
        <w:rPr>
          <w:b/>
          <w:bCs/>
          <w:sz w:val="16"/>
          <w:szCs w:val="14"/>
        </w:rPr>
      </w:pPr>
    </w:p>
    <w:p w14:paraId="2255DDBF" w14:textId="77777777" w:rsidR="00051CE0" w:rsidRDefault="00051CE0" w:rsidP="00051CE0">
      <w:pPr>
        <w:spacing w:after="0"/>
        <w:jc w:val="center"/>
        <w:rPr>
          <w:b/>
          <w:bCs/>
          <w:sz w:val="32"/>
          <w:szCs w:val="30"/>
        </w:rPr>
      </w:pPr>
      <w:r>
        <w:rPr>
          <w:b/>
          <w:bCs/>
          <w:sz w:val="32"/>
          <w:szCs w:val="30"/>
        </w:rPr>
        <w:t>Word Count</w:t>
      </w:r>
    </w:p>
    <w:p w14:paraId="5328B171" w14:textId="19ED2440" w:rsidR="00051CE0" w:rsidRPr="00FD53E1" w:rsidRDefault="00051CE0" w:rsidP="00051CE0">
      <w:pPr>
        <w:spacing w:after="0"/>
        <w:jc w:val="center"/>
        <w:rPr>
          <w:rFonts w:cs="Arial"/>
          <w:i/>
          <w:iCs/>
          <w:sz w:val="32"/>
          <w:szCs w:val="32"/>
        </w:rPr>
      </w:pPr>
      <w:r w:rsidRPr="00FD53E1">
        <w:rPr>
          <w:sz w:val="28"/>
          <w:szCs w:val="26"/>
        </w:rPr>
        <w:t>2</w:t>
      </w:r>
      <w:r>
        <w:rPr>
          <w:sz w:val="28"/>
          <w:szCs w:val="26"/>
        </w:rPr>
        <w:t>010</w:t>
      </w:r>
      <w:r w:rsidRPr="00FD53E1">
        <w:rPr>
          <w:sz w:val="28"/>
          <w:szCs w:val="26"/>
        </w:rPr>
        <w:t xml:space="preserve"> words</w:t>
      </w:r>
    </w:p>
    <w:p w14:paraId="46E697E3" w14:textId="1355A7A0" w:rsidR="006F5FA2" w:rsidRPr="00CB7238" w:rsidRDefault="006F5FA2" w:rsidP="005F3D2D">
      <w:pPr>
        <w:jc w:val="left"/>
        <w:rPr>
          <w:rFonts w:cs="Arial"/>
        </w:rPr>
      </w:pPr>
    </w:p>
    <w:p w14:paraId="580C688F" w14:textId="6F142211" w:rsidR="006F5FA2" w:rsidRPr="00CB7238" w:rsidRDefault="006F5FA2" w:rsidP="005F3D2D">
      <w:pPr>
        <w:jc w:val="left"/>
        <w:rPr>
          <w:rFonts w:cs="Arial"/>
        </w:rPr>
      </w:pPr>
    </w:p>
    <w:p w14:paraId="726BEA7F" w14:textId="311001F3" w:rsidR="006F5FA2" w:rsidRPr="00CB7238" w:rsidRDefault="006F5FA2" w:rsidP="005F3D2D">
      <w:pPr>
        <w:jc w:val="left"/>
        <w:rPr>
          <w:rFonts w:cs="Arial"/>
        </w:rPr>
      </w:pPr>
    </w:p>
    <w:p w14:paraId="1B96533F" w14:textId="270F7FC1" w:rsidR="006B295C" w:rsidRPr="00CB7238" w:rsidRDefault="00ED2D76" w:rsidP="005F3D2D">
      <w:pPr>
        <w:rPr>
          <w:rFonts w:cs="Arial"/>
        </w:rPr>
      </w:pPr>
      <w:r w:rsidRPr="00CB7238">
        <w:rPr>
          <w:rFonts w:cs="Arial"/>
        </w:rPr>
        <w:lastRenderedPageBreak/>
        <w:t xml:space="preserve">This essay will discuss about the different types of leadership in the hotel business and how well they work.  </w:t>
      </w:r>
      <w:r w:rsidR="006B295C" w:rsidRPr="00CB7238">
        <w:rPr>
          <w:rFonts w:cs="Arial"/>
        </w:rPr>
        <w:t>In the case of the hotel industry, the leaders are given warm and friendly service and to increase its effectiveness, it is done by solving various problems of the guests and creating a comfortable atmosphere for them</w:t>
      </w:r>
      <w:r w:rsidR="002B5398" w:rsidRPr="00CB7238">
        <w:rPr>
          <w:rFonts w:cs="Arial"/>
        </w:rPr>
        <w:t xml:space="preserve"> (Mullins and Dossor, 2013)</w:t>
      </w:r>
      <w:r w:rsidR="006B295C" w:rsidRPr="00CB7238">
        <w:rPr>
          <w:rFonts w:cs="Arial"/>
        </w:rPr>
        <w:t xml:space="preserve">. As well as great communication skills, leaders interact effectively through these means. </w:t>
      </w:r>
      <w:r w:rsidR="003E6EEB" w:rsidRPr="00CB7238">
        <w:rPr>
          <w:rFonts w:cs="Arial"/>
        </w:rPr>
        <w:t xml:space="preserve">There are different types of leadership approaches in the hotel industry </w:t>
      </w:r>
      <w:r w:rsidR="00297533" w:rsidRPr="00CB7238">
        <w:rPr>
          <w:rFonts w:cs="Arial"/>
        </w:rPr>
        <w:t xml:space="preserve">such as </w:t>
      </w:r>
      <w:r w:rsidR="006B295C" w:rsidRPr="00CB7238">
        <w:rPr>
          <w:rFonts w:cs="Arial"/>
        </w:rPr>
        <w:t>Blake and Mouton, Adair's Model</w:t>
      </w:r>
      <w:r w:rsidR="00297533" w:rsidRPr="00CB7238">
        <w:rPr>
          <w:rFonts w:cs="Arial"/>
        </w:rPr>
        <w:t xml:space="preserve">, </w:t>
      </w:r>
      <w:r w:rsidR="006B295C" w:rsidRPr="00CB7238">
        <w:rPr>
          <w:rFonts w:cs="Arial"/>
        </w:rPr>
        <w:t xml:space="preserve">McGregor's X and Y theory </w:t>
      </w:r>
      <w:r w:rsidR="00297533" w:rsidRPr="00CB7238">
        <w:rPr>
          <w:rFonts w:cs="Arial"/>
        </w:rPr>
        <w:t xml:space="preserve">will be discussed </w:t>
      </w:r>
      <w:r w:rsidR="006B295C" w:rsidRPr="00CB7238">
        <w:rPr>
          <w:rFonts w:cs="Arial"/>
        </w:rPr>
        <w:t xml:space="preserve">and the pros and cons between them will be compared.  Also, </w:t>
      </w:r>
      <w:r w:rsidR="00BC415C" w:rsidRPr="00CB7238">
        <w:rPr>
          <w:rFonts w:cs="Arial"/>
        </w:rPr>
        <w:t>the author</w:t>
      </w:r>
      <w:r w:rsidR="006B295C" w:rsidRPr="00CB7238">
        <w:rPr>
          <w:rFonts w:cs="Arial"/>
        </w:rPr>
        <w:t xml:space="preserve"> will discuss the managerial style of the hospital industry as an example of specific leaders or specific organizations.  Moreover, in-depth research and relevant examples will be included as the key function of managerial leadership in the effective leadership approach.</w:t>
      </w:r>
    </w:p>
    <w:p w14:paraId="7104521A" w14:textId="40A3E34D" w:rsidR="006B295C" w:rsidRPr="00CB7238" w:rsidRDefault="006B295C" w:rsidP="005F3D2D">
      <w:pPr>
        <w:rPr>
          <w:rFonts w:cs="Arial"/>
        </w:rPr>
      </w:pPr>
      <w:r w:rsidRPr="00CB7238">
        <w:rPr>
          <w:rFonts w:cs="Arial"/>
        </w:rPr>
        <w:t>Blake and Mouton's Managerial Grid</w:t>
      </w:r>
      <w:r w:rsidR="00311FBD" w:rsidRPr="00CB7238">
        <w:rPr>
          <w:rFonts w:cs="Arial"/>
        </w:rPr>
        <w:t xml:space="preserve"> </w:t>
      </w:r>
      <w:r w:rsidRPr="00CB7238">
        <w:rPr>
          <w:rFonts w:cs="Arial"/>
        </w:rPr>
        <w:t>model classifies leadership style based on two dimensions concern for people and concern for production. It includes five types of different leadership</w:t>
      </w:r>
      <w:r w:rsidR="006F2DB5" w:rsidRPr="00CB7238">
        <w:rPr>
          <w:rFonts w:cs="Arial"/>
        </w:rPr>
        <w:t xml:space="preserve"> </w:t>
      </w:r>
      <w:r w:rsidR="00317EC8" w:rsidRPr="00CB7238">
        <w:rPr>
          <w:rFonts w:cs="Arial"/>
        </w:rPr>
        <w:t>(Osborne, 2019)</w:t>
      </w:r>
      <w:r w:rsidRPr="00CB7238">
        <w:rPr>
          <w:rFonts w:cs="Arial"/>
        </w:rPr>
        <w:t xml:space="preserve">. </w:t>
      </w:r>
    </w:p>
    <w:p w14:paraId="4DCEB4D1" w14:textId="56C62F02" w:rsidR="006B295C" w:rsidRPr="00CB7238" w:rsidRDefault="006B295C" w:rsidP="005F3D2D">
      <w:pPr>
        <w:rPr>
          <w:rFonts w:cs="Arial"/>
        </w:rPr>
      </w:pPr>
      <w:r w:rsidRPr="00CB7238">
        <w:rPr>
          <w:rFonts w:cs="Arial"/>
        </w:rPr>
        <w:t>9,9 style (Team Management)</w:t>
      </w:r>
      <w:r w:rsidR="00311FBD" w:rsidRPr="00CB7238">
        <w:rPr>
          <w:rFonts w:cs="Arial"/>
        </w:rPr>
        <w:t xml:space="preserve"> </w:t>
      </w:r>
      <w:r w:rsidRPr="00CB7238">
        <w:rPr>
          <w:rFonts w:cs="Arial"/>
        </w:rPr>
        <w:t>style emphasises collaboration, mutual respect and teamwork, and gives high concern to its people and production</w:t>
      </w:r>
      <w:r w:rsidR="00AF42F3" w:rsidRPr="00CB7238">
        <w:rPr>
          <w:rFonts w:cs="Arial"/>
        </w:rPr>
        <w:t xml:space="preserve"> (Buchanan and Huczynski, 2019)</w:t>
      </w:r>
      <w:r w:rsidRPr="00CB7238">
        <w:rPr>
          <w:rFonts w:cs="Arial"/>
        </w:rPr>
        <w:t>.  By creating a positive workplace in the hotel industry, employees are supported and motivated for exceptional service.</w:t>
      </w:r>
      <w:r w:rsidR="00495915" w:rsidRPr="00CB7238">
        <w:rPr>
          <w:rFonts w:cs="Arial"/>
        </w:rPr>
        <w:t xml:space="preserve"> For example,</w:t>
      </w:r>
      <w:r w:rsidRPr="00CB7238">
        <w:rPr>
          <w:rFonts w:cs="Arial"/>
        </w:rPr>
        <w:t xml:space="preserve"> </w:t>
      </w:r>
      <w:r w:rsidR="00495915" w:rsidRPr="00CB7238">
        <w:rPr>
          <w:rFonts w:cs="Arial"/>
        </w:rPr>
        <w:t>i</w:t>
      </w:r>
      <w:r w:rsidRPr="00CB7238">
        <w:rPr>
          <w:rFonts w:cs="Arial"/>
        </w:rPr>
        <w:t>n this case</w:t>
      </w:r>
      <w:r w:rsidR="00AF42F3" w:rsidRPr="00CB7238">
        <w:rPr>
          <w:rFonts w:cs="Arial"/>
        </w:rPr>
        <w:t xml:space="preserve"> of The Ritz-Carlton Hotel Company</w:t>
      </w:r>
      <w:r w:rsidRPr="00CB7238">
        <w:rPr>
          <w:rFonts w:cs="Arial"/>
        </w:rPr>
        <w:t xml:space="preserve">, </w:t>
      </w:r>
      <w:r w:rsidR="00AF42F3" w:rsidRPr="00CB7238">
        <w:rPr>
          <w:rFonts w:cs="Arial"/>
        </w:rPr>
        <w:t xml:space="preserve">Horst Schulze </w:t>
      </w:r>
      <w:r w:rsidRPr="00CB7238">
        <w:rPr>
          <w:rFonts w:cs="Arial"/>
        </w:rPr>
        <w:t>gives employees high standards and rewards for completing work on time</w:t>
      </w:r>
      <w:r w:rsidR="003A6D82" w:rsidRPr="00CB7238">
        <w:rPr>
          <w:rFonts w:cs="Arial"/>
        </w:rPr>
        <w:t xml:space="preserve"> (rethinkcouncil, 2022)</w:t>
      </w:r>
      <w:r w:rsidR="00AF42F3" w:rsidRPr="00CB7238">
        <w:rPr>
          <w:rFonts w:cs="Arial"/>
        </w:rPr>
        <w:t xml:space="preserve">. </w:t>
      </w:r>
      <w:r w:rsidRPr="00CB7238">
        <w:rPr>
          <w:rFonts w:cs="Arial"/>
        </w:rPr>
        <w:t xml:space="preserve">As well as team lead, employees ensure food safety and work breaks and along with this ensure that production goals and employees' needs are met. </w:t>
      </w:r>
    </w:p>
    <w:p w14:paraId="0DFB9C0E" w14:textId="65BB9906" w:rsidR="006B295C" w:rsidRPr="00CB7238" w:rsidRDefault="00311FBD" w:rsidP="005F3D2D">
      <w:pPr>
        <w:rPr>
          <w:rFonts w:cs="Arial"/>
        </w:rPr>
      </w:pPr>
      <w:r w:rsidRPr="00CB7238">
        <w:rPr>
          <w:rFonts w:cs="Arial"/>
        </w:rPr>
        <w:t xml:space="preserve">In terms of operational efficiency, </w:t>
      </w:r>
      <w:r w:rsidR="006B295C" w:rsidRPr="00CB7238">
        <w:rPr>
          <w:rFonts w:cs="Arial"/>
        </w:rPr>
        <w:t>1,9 style (Country Club Management) focuses on employee satisfaction and well-being.  In that case, keeping low concern in production in this style, keep high concern in people.  However, by fostering a supportive workplace culture, productivity may decrease if proper balance is not achieved</w:t>
      </w:r>
      <w:r w:rsidR="006F2DB5" w:rsidRPr="00CB7238">
        <w:rPr>
          <w:rFonts w:cs="Arial"/>
        </w:rPr>
        <w:t xml:space="preserve"> </w:t>
      </w:r>
      <w:r w:rsidR="00317EC8" w:rsidRPr="00CB7238">
        <w:rPr>
          <w:rFonts w:cs="Arial"/>
        </w:rPr>
        <w:t>(Osborne, 2019)</w:t>
      </w:r>
      <w:r w:rsidR="006B295C" w:rsidRPr="00CB7238">
        <w:rPr>
          <w:rFonts w:cs="Arial"/>
        </w:rPr>
        <w:t>. Country club leader gives the most priority to people, in this case, their idea is that if the employees are happy in the work environment, the work productivity will increase. For this reason, the organization shows great interest in the employees' needs and feelings, as a result of which the leaders and employees' relationship is very casual.</w:t>
      </w:r>
    </w:p>
    <w:p w14:paraId="45D3F7D5" w14:textId="21B988A3" w:rsidR="006B295C" w:rsidRPr="00CB7238" w:rsidRDefault="006B295C" w:rsidP="005F3D2D">
      <w:pPr>
        <w:rPr>
          <w:rFonts w:cs="Arial"/>
        </w:rPr>
      </w:pPr>
      <w:r w:rsidRPr="00CB7238">
        <w:rPr>
          <w:rFonts w:cs="Arial"/>
        </w:rPr>
        <w:t>5,5 style (Middle-of-the-road management)</w:t>
      </w:r>
      <w:r w:rsidR="00311FBD" w:rsidRPr="00CB7238">
        <w:rPr>
          <w:rFonts w:cs="Arial"/>
        </w:rPr>
        <w:t xml:space="preserve"> </w:t>
      </w:r>
      <w:r w:rsidRPr="00CB7238">
        <w:rPr>
          <w:rFonts w:cs="Arial"/>
        </w:rPr>
        <w:t>is concerned with both people and production.  In this case, for the balanced approach aim, many times employees fail to perform and give inspiration or lack occurs, which creates obstacles to the best performance of employees in the organization</w:t>
      </w:r>
      <w:r w:rsidR="006F2DB5" w:rsidRPr="00CB7238">
        <w:rPr>
          <w:rFonts w:cs="Arial"/>
        </w:rPr>
        <w:t xml:space="preserve"> (Scott, 2016). </w:t>
      </w:r>
      <w:r w:rsidRPr="00CB7238">
        <w:rPr>
          <w:rFonts w:cs="Arial"/>
        </w:rPr>
        <w:t xml:space="preserve">The main advantage of middle-of-the-road management is to maintain a moderate level of employee satisfaction in addition to achieving organizational </w:t>
      </w:r>
      <w:r w:rsidRPr="00CB7238">
        <w:rPr>
          <w:rFonts w:cs="Arial"/>
        </w:rPr>
        <w:lastRenderedPageBreak/>
        <w:t>results.  As well as this style of leadership, employees lead to average performance</w:t>
      </w:r>
      <w:r w:rsidR="006F2DB5" w:rsidRPr="00CB7238">
        <w:rPr>
          <w:rFonts w:cs="Arial"/>
        </w:rPr>
        <w:t xml:space="preserve"> (Mathews, 2023).</w:t>
      </w:r>
    </w:p>
    <w:p w14:paraId="6FD78BAE" w14:textId="71653B8C" w:rsidR="006B295C" w:rsidRPr="00CB7238" w:rsidRDefault="006B295C" w:rsidP="005F3D2D">
      <w:pPr>
        <w:rPr>
          <w:rFonts w:cs="Arial"/>
        </w:rPr>
      </w:pPr>
      <w:r w:rsidRPr="00CB7238">
        <w:rPr>
          <w:rFonts w:cs="Arial"/>
        </w:rPr>
        <w:t xml:space="preserve">In </w:t>
      </w:r>
      <w:r w:rsidR="00311FBD" w:rsidRPr="00CB7238">
        <w:rPr>
          <w:rFonts w:cs="Arial"/>
        </w:rPr>
        <w:t xml:space="preserve">9,1 (Authoritative management) </w:t>
      </w:r>
      <w:r w:rsidRPr="00CB7238">
        <w:rPr>
          <w:rFonts w:cs="Arial"/>
        </w:rPr>
        <w:t>style, production is a high concern and people are of low concern</w:t>
      </w:r>
      <w:r w:rsidR="005F0AA4" w:rsidRPr="00CB7238">
        <w:rPr>
          <w:rFonts w:cs="Arial"/>
        </w:rPr>
        <w:t xml:space="preserve"> </w:t>
      </w:r>
      <w:r w:rsidR="00B24810" w:rsidRPr="00CB7238">
        <w:rPr>
          <w:rFonts w:cs="Arial"/>
        </w:rPr>
        <w:t xml:space="preserve">(Buchanan and Huczynski, 2019). </w:t>
      </w:r>
      <w:r w:rsidRPr="00CB7238">
        <w:rPr>
          <w:rFonts w:cs="Arial"/>
        </w:rPr>
        <w:t>In this style, operational efficiency and task completion are prioritized rather than employee satisfaction</w:t>
      </w:r>
      <w:r w:rsidR="00B24810" w:rsidRPr="00CB7238">
        <w:rPr>
          <w:rFonts w:cs="Arial"/>
        </w:rPr>
        <w:t xml:space="preserve">. </w:t>
      </w:r>
      <w:r w:rsidRPr="00CB7238">
        <w:rPr>
          <w:rFonts w:cs="Arial"/>
        </w:rPr>
        <w:t>In the hotel industry, such an approach can create a rigid work environment, making employees feel undervalued and unmotivated</w:t>
      </w:r>
      <w:r w:rsidR="00B24810" w:rsidRPr="00CB7238">
        <w:rPr>
          <w:rFonts w:cs="Arial"/>
        </w:rPr>
        <w:t xml:space="preserve"> (Mullins and Dossor, 2013).</w:t>
      </w:r>
      <w:r w:rsidR="005F0AA4" w:rsidRPr="00CB7238">
        <w:rPr>
          <w:rFonts w:cs="Arial"/>
        </w:rPr>
        <w:t xml:space="preserve"> </w:t>
      </w:r>
      <w:r w:rsidRPr="00CB7238">
        <w:rPr>
          <w:rFonts w:cs="Arial"/>
        </w:rPr>
        <w:t>This leadership prioritizes results more than anything else.  Because such leaders do not consider employees' needs as important, rather they keep employees within strict rules, policies and procedures, so that the organization's production increases</w:t>
      </w:r>
      <w:r w:rsidR="0047681F" w:rsidRPr="00CB7238">
        <w:rPr>
          <w:rFonts w:cs="Arial"/>
        </w:rPr>
        <w:t xml:space="preserve"> </w:t>
      </w:r>
      <w:r w:rsidR="000E4529" w:rsidRPr="00CB7238">
        <w:rPr>
          <w:rFonts w:cs="Arial"/>
        </w:rPr>
        <w:t>(Osborne, 2019).</w:t>
      </w:r>
    </w:p>
    <w:p w14:paraId="4CA96222" w14:textId="7A220DC1" w:rsidR="00B24810" w:rsidRPr="00CB7238" w:rsidRDefault="004F136D" w:rsidP="005F3D2D">
      <w:pPr>
        <w:rPr>
          <w:rFonts w:cs="Arial"/>
        </w:rPr>
      </w:pPr>
      <w:r w:rsidRPr="00CB7238">
        <w:rPr>
          <w:rFonts w:cs="Arial"/>
        </w:rPr>
        <w:t xml:space="preserve">One advantage of this theory is that it </w:t>
      </w:r>
      <w:r w:rsidR="006B295C" w:rsidRPr="00CB7238">
        <w:rPr>
          <w:rFonts w:cs="Arial"/>
        </w:rPr>
        <w:t>provides a structured framework for understanding</w:t>
      </w:r>
      <w:r w:rsidR="00DC62F3" w:rsidRPr="00CB7238">
        <w:rPr>
          <w:rFonts w:cs="Arial"/>
        </w:rPr>
        <w:t xml:space="preserve"> and l</w:t>
      </w:r>
      <w:r w:rsidR="006B295C" w:rsidRPr="00CB7238">
        <w:rPr>
          <w:rFonts w:cs="Arial"/>
        </w:rPr>
        <w:t>eaders help in identifying areas of improvement and strength</w:t>
      </w:r>
      <w:r w:rsidRPr="00CB7238">
        <w:rPr>
          <w:rFonts w:cs="Arial"/>
        </w:rPr>
        <w:t xml:space="preserve"> </w:t>
      </w:r>
      <w:r w:rsidR="00B24810" w:rsidRPr="00CB7238">
        <w:rPr>
          <w:rFonts w:cs="Arial"/>
        </w:rPr>
        <w:t xml:space="preserve">(Scott, 2016). </w:t>
      </w:r>
      <w:r w:rsidRPr="00CB7238">
        <w:rPr>
          <w:rFonts w:cs="Arial"/>
        </w:rPr>
        <w:t xml:space="preserve">However, in an effort to oversimplify, the disadvantages include two dimensions that diminish leadership dynamics. </w:t>
      </w:r>
      <w:r w:rsidR="006B295C" w:rsidRPr="00CB7238">
        <w:rPr>
          <w:rFonts w:cs="Arial"/>
        </w:rPr>
        <w:t>In the case hotel industry, situational factors such as cultural differences among guests or seasonal fluctuations in demand influence leadership effectiveness</w:t>
      </w:r>
      <w:r w:rsidR="00B24810" w:rsidRPr="00CB7238">
        <w:rPr>
          <w:rFonts w:cs="Arial"/>
        </w:rPr>
        <w:t xml:space="preserve"> (Mullins and Dossor, 2013). </w:t>
      </w:r>
    </w:p>
    <w:p w14:paraId="7ED3BEDD" w14:textId="7168391B" w:rsidR="006B295C" w:rsidRPr="00CB7238" w:rsidRDefault="006B295C" w:rsidP="005F3D2D">
      <w:pPr>
        <w:rPr>
          <w:rFonts w:cs="Arial"/>
        </w:rPr>
      </w:pPr>
      <w:r w:rsidRPr="00CB7238">
        <w:rPr>
          <w:rFonts w:cs="Arial"/>
        </w:rPr>
        <w:t>Adair's Model of Action-Centered Leadership (ACL): Action-Centered Leadership (ACL) was first published in 1973 as a leadership expert, which gives more priority to effective team leading than leadership style</w:t>
      </w:r>
      <w:r w:rsidR="00EE78D7" w:rsidRPr="00CB7238">
        <w:rPr>
          <w:rFonts w:cs="Arial"/>
        </w:rPr>
        <w:t xml:space="preserve"> </w:t>
      </w:r>
      <w:r w:rsidR="00B24810" w:rsidRPr="00CB7238">
        <w:rPr>
          <w:rFonts w:cs="Arial"/>
        </w:rPr>
        <w:t xml:space="preserve">(Mind Tools, 2023). </w:t>
      </w:r>
      <w:r w:rsidRPr="00CB7238">
        <w:rPr>
          <w:rFonts w:cs="Arial"/>
        </w:rPr>
        <w:t>As a model of this leadership, Adair's model of organization focuses on developing the team, developing individuals simultaneously and achieving tasks.  In this case, three centred leadership actions are discussed-</w:t>
      </w:r>
    </w:p>
    <w:p w14:paraId="1CD6935E" w14:textId="29F0864A" w:rsidR="00DC11F5" w:rsidRPr="00CB7238" w:rsidRDefault="006B295C" w:rsidP="005F3D2D">
      <w:pPr>
        <w:rPr>
          <w:rFonts w:cs="Arial"/>
        </w:rPr>
      </w:pPr>
      <w:r w:rsidRPr="00CB7238">
        <w:rPr>
          <w:rFonts w:cs="Arial"/>
        </w:rPr>
        <w:t>Task: The tasks of the organization ensure that clearly defined resources are allocated efficiently and priorities are set</w:t>
      </w:r>
      <w:r w:rsidR="00EE78D7" w:rsidRPr="00CB7238">
        <w:rPr>
          <w:rFonts w:cs="Arial"/>
        </w:rPr>
        <w:t xml:space="preserve"> </w:t>
      </w:r>
      <w:r w:rsidR="00B24810" w:rsidRPr="00CB7238">
        <w:rPr>
          <w:rFonts w:cs="Arial"/>
        </w:rPr>
        <w:t xml:space="preserve">(O’Rourke, 2021). </w:t>
      </w:r>
      <w:r w:rsidRPr="00CB7238">
        <w:rPr>
          <w:rFonts w:cs="Arial"/>
        </w:rPr>
        <w:t>In the case of the hotel industry, revenue streams effectively, managing guest service and operation are involved.  Defines the task by defining the aim, purpose and vision identity of the organizational group and achieves the goal through the deliverables, measures, timescales, strategy and tactics plan of the task</w:t>
      </w:r>
      <w:r w:rsidR="00DC11F5" w:rsidRPr="00CB7238">
        <w:rPr>
          <w:rFonts w:cs="Arial"/>
        </w:rPr>
        <w:t xml:space="preserve"> (Northouse, 2021)</w:t>
      </w:r>
      <w:r w:rsidRPr="00CB7238">
        <w:rPr>
          <w:rFonts w:cs="Arial"/>
        </w:rPr>
        <w:t>.  As well as tasks responsibly, objectives, measures, quality, time and set standards.  Moreover, by controlling the parameters of the activists, by monitoring the overall performance and through the progress review of the group's aim, by reassessing and adjusting the plan, the necessary method is planned</w:t>
      </w:r>
      <w:r w:rsidR="00E3375F" w:rsidRPr="00CB7238">
        <w:rPr>
          <w:rFonts w:cs="Arial"/>
        </w:rPr>
        <w:t xml:space="preserve"> </w:t>
      </w:r>
      <w:r w:rsidR="00B24810" w:rsidRPr="00CB7238">
        <w:rPr>
          <w:rFonts w:cs="Arial"/>
        </w:rPr>
        <w:t xml:space="preserve">(Mullins and Dossor, 2013). </w:t>
      </w:r>
    </w:p>
    <w:p w14:paraId="7D7B99E9" w14:textId="6860C9D0" w:rsidR="006B295C" w:rsidRPr="00CB7238" w:rsidRDefault="006B295C" w:rsidP="005F3D2D">
      <w:pPr>
        <w:rPr>
          <w:rFonts w:cs="Arial"/>
        </w:rPr>
      </w:pPr>
      <w:r w:rsidRPr="00CB7238">
        <w:rPr>
          <w:rFonts w:cs="Arial"/>
        </w:rPr>
        <w:t>Team: According to the needs of the hotel industry, team building and maintenance is done through collaboration, communication and trust</w:t>
      </w:r>
      <w:r w:rsidR="00E3375F" w:rsidRPr="00CB7238">
        <w:rPr>
          <w:rFonts w:cs="Arial"/>
        </w:rPr>
        <w:t xml:space="preserve"> </w:t>
      </w:r>
      <w:r w:rsidR="00317EC8" w:rsidRPr="00CB7238">
        <w:rPr>
          <w:rFonts w:cs="Arial"/>
        </w:rPr>
        <w:t>(Mullins, 2020)</w:t>
      </w:r>
      <w:r w:rsidRPr="00CB7238">
        <w:rPr>
          <w:rFonts w:cs="Arial"/>
        </w:rPr>
        <w:t xml:space="preserve">. In this case, Leaders deliver exceptional guests to empower the team, so that the team can overcome challenges through working together.  As elements of the group, style, culture, soft skills, communication standards and performance behaviour are established.  As well as maintaining and monitoring </w:t>
      </w:r>
      <w:r w:rsidRPr="00CB7238">
        <w:rPr>
          <w:rFonts w:cs="Arial"/>
        </w:rPr>
        <w:lastRenderedPageBreak/>
        <w:t>discipline, ethics, integrity and focus on objectives in the group, so that the group can resolve group conflict, struggles or disagreements anticipated and assess the balance and composition of the group as necessary</w:t>
      </w:r>
      <w:r w:rsidR="00E3375F" w:rsidRPr="00CB7238">
        <w:rPr>
          <w:rFonts w:cs="Arial"/>
        </w:rPr>
        <w:t xml:space="preserve"> </w:t>
      </w:r>
      <w:r w:rsidR="00DC11F5" w:rsidRPr="00CB7238">
        <w:rPr>
          <w:rFonts w:cs="Arial"/>
        </w:rPr>
        <w:t xml:space="preserve">(O’Rourke, 2021). </w:t>
      </w:r>
      <w:r w:rsidRPr="00CB7238">
        <w:rPr>
          <w:rFonts w:cs="Arial"/>
        </w:rPr>
        <w:t>Through this type of group maintenance, teamwork, cooperation, morale team spirit, collective maturity and capability of the group - progressively increase group freedom and authority and can motivate the team to achieve goals, such as effective performance through internal and external facilities and overall progress feedback provided by the career opportunity consultant</w:t>
      </w:r>
      <w:r w:rsidR="00DC11F5" w:rsidRPr="00CB7238">
        <w:rPr>
          <w:rFonts w:cs="Arial"/>
        </w:rPr>
        <w:t xml:space="preserve"> (Gosling, 2007)</w:t>
      </w:r>
      <w:r w:rsidRPr="00CB7238">
        <w:rPr>
          <w:rFonts w:cs="Arial"/>
        </w:rPr>
        <w:t>.</w:t>
      </w:r>
    </w:p>
    <w:p w14:paraId="09CC85C5" w14:textId="0D6F17C2" w:rsidR="006B295C" w:rsidRPr="00CB7238" w:rsidRDefault="006B295C" w:rsidP="005F3D2D">
      <w:pPr>
        <w:rPr>
          <w:rFonts w:cs="Arial"/>
        </w:rPr>
      </w:pPr>
      <w:r w:rsidRPr="00CB7238">
        <w:rPr>
          <w:rFonts w:cs="Arial"/>
        </w:rPr>
        <w:t xml:space="preserve">Individual: According to the needs of team members' personal and professional development, support is provided through coaching, training opportunities and </w:t>
      </w:r>
      <w:r w:rsidR="00B157DA" w:rsidRPr="00CB7238">
        <w:rPr>
          <w:rFonts w:cs="Arial"/>
        </w:rPr>
        <w:t>feedback</w:t>
      </w:r>
      <w:r w:rsidR="00E3375F" w:rsidRPr="00CB7238">
        <w:rPr>
          <w:rFonts w:cs="Arial"/>
        </w:rPr>
        <w:t xml:space="preserve"> </w:t>
      </w:r>
      <w:r w:rsidR="00B157DA" w:rsidRPr="00CB7238">
        <w:rPr>
          <w:rFonts w:cs="Arial"/>
        </w:rPr>
        <w:t>(Armstrong, 2012). In</w:t>
      </w:r>
      <w:r w:rsidRPr="00CB7238">
        <w:rPr>
          <w:rFonts w:cs="Arial"/>
        </w:rPr>
        <w:t xml:space="preserve"> the dynamic hotel industry, hospitality, skill development and continuous learning essentially help to be successful.</w:t>
      </w:r>
      <w:r w:rsidR="00027408" w:rsidRPr="00CB7238">
        <w:rPr>
          <w:rFonts w:cs="Arial"/>
        </w:rPr>
        <w:t xml:space="preserve"> </w:t>
      </w:r>
      <w:r w:rsidRPr="00CB7238">
        <w:rPr>
          <w:rFonts w:cs="Arial"/>
        </w:rPr>
        <w:t>Team members understand strengths, needs, aims and fears according to individual personality and accordingly support and assist individual problems, plans, challenges and highs or lows</w:t>
      </w:r>
      <w:r w:rsidR="00027408" w:rsidRPr="00CB7238">
        <w:rPr>
          <w:rFonts w:cs="Arial"/>
        </w:rPr>
        <w:t xml:space="preserve"> (Rudani, 2011)</w:t>
      </w:r>
      <w:r w:rsidRPr="00CB7238">
        <w:rPr>
          <w:rFonts w:cs="Arial"/>
        </w:rPr>
        <w:t xml:space="preserve">. Also, individual members praise through responsibility and objective recognition and effort or good work acknowledgement.  </w:t>
      </w:r>
      <w:r w:rsidR="00556208" w:rsidRPr="00CB7238">
        <w:rPr>
          <w:rFonts w:cs="Arial"/>
        </w:rPr>
        <w:t xml:space="preserve">For example, the CEO of Union Square Hospitality Group, Danny Meyer </w:t>
      </w:r>
      <w:r w:rsidR="00027408" w:rsidRPr="00CB7238">
        <w:rPr>
          <w:rFonts w:cs="Arial"/>
        </w:rPr>
        <w:t>focuses on e</w:t>
      </w:r>
      <w:r w:rsidRPr="00CB7238">
        <w:rPr>
          <w:rFonts w:cs="Arial"/>
        </w:rPr>
        <w:t xml:space="preserve">ach member's strengths and capabilities </w:t>
      </w:r>
      <w:r w:rsidR="00027408" w:rsidRPr="00CB7238">
        <w:rPr>
          <w:rFonts w:cs="Arial"/>
        </w:rPr>
        <w:t>also offers</w:t>
      </w:r>
      <w:r w:rsidRPr="00CB7238">
        <w:rPr>
          <w:rFonts w:cs="Arial"/>
        </w:rPr>
        <w:t xml:space="preserve"> appropriate rewards for responsibility with extra advancement so that they get freedom and authority through individual training and development</w:t>
      </w:r>
      <w:r w:rsidR="00F64368" w:rsidRPr="00CB7238">
        <w:rPr>
          <w:rFonts w:cs="Arial"/>
        </w:rPr>
        <w:t xml:space="preserve"> (Restaurant Hospitality, 2018)</w:t>
      </w:r>
      <w:r w:rsidR="00027408" w:rsidRPr="00CB7238">
        <w:rPr>
          <w:rFonts w:cs="Arial"/>
        </w:rPr>
        <w:t xml:space="preserve">. </w:t>
      </w:r>
    </w:p>
    <w:p w14:paraId="3801D6A4" w14:textId="3CEE5C3B" w:rsidR="006B295C" w:rsidRPr="00CB7238" w:rsidRDefault="006B295C" w:rsidP="005F3D2D">
      <w:pPr>
        <w:rPr>
          <w:rFonts w:cs="Arial"/>
        </w:rPr>
      </w:pPr>
      <w:r w:rsidRPr="00CB7238">
        <w:rPr>
          <w:rFonts w:cs="Arial"/>
        </w:rPr>
        <w:t>Pros: Leadership that addresses both task accomplishment and team dynamics provides a holistic framework</w:t>
      </w:r>
      <w:r w:rsidR="00976FFF" w:rsidRPr="00CB7238">
        <w:rPr>
          <w:rFonts w:cs="Arial"/>
        </w:rPr>
        <w:t xml:space="preserve"> </w:t>
      </w:r>
      <w:r w:rsidR="00B157DA" w:rsidRPr="00CB7238">
        <w:rPr>
          <w:rFonts w:cs="Arial"/>
        </w:rPr>
        <w:t>(Armstrong, 2012)</w:t>
      </w:r>
      <w:r w:rsidRPr="00CB7238">
        <w:rPr>
          <w:rFonts w:cs="Arial"/>
        </w:rPr>
        <w:t>.</w:t>
      </w:r>
      <w:r w:rsidR="00EE78D7" w:rsidRPr="00CB7238">
        <w:rPr>
          <w:rFonts w:cs="Arial"/>
        </w:rPr>
        <w:t xml:space="preserve"> Also, h</w:t>
      </w:r>
      <w:r w:rsidRPr="00CB7238">
        <w:rPr>
          <w:rFonts w:cs="Arial"/>
        </w:rPr>
        <w:t>ospitality sector emphasizes the importance of individual development, in the case of higher employee engagement and retention rates in the lead</w:t>
      </w:r>
      <w:r w:rsidR="00976FFF" w:rsidRPr="00CB7238">
        <w:rPr>
          <w:rFonts w:cs="Arial"/>
        </w:rPr>
        <w:t xml:space="preserve"> </w:t>
      </w:r>
      <w:r w:rsidR="00317EC8" w:rsidRPr="00CB7238">
        <w:rPr>
          <w:rFonts w:cs="Arial"/>
        </w:rPr>
        <w:t>(Mullins, 2020)</w:t>
      </w:r>
      <w:r w:rsidRPr="00CB7238">
        <w:rPr>
          <w:rFonts w:cs="Arial"/>
        </w:rPr>
        <w:t>.</w:t>
      </w:r>
    </w:p>
    <w:p w14:paraId="2C9CA674" w14:textId="65A48B38" w:rsidR="006B295C" w:rsidRPr="00CB7238" w:rsidRDefault="006B295C" w:rsidP="005F3D2D">
      <w:pPr>
        <w:rPr>
          <w:rFonts w:cs="Arial"/>
        </w:rPr>
      </w:pPr>
      <w:r w:rsidRPr="00CB7238">
        <w:rPr>
          <w:rFonts w:cs="Arial"/>
        </w:rPr>
        <w:t>Cons:</w:t>
      </w:r>
      <w:r w:rsidR="00980790" w:rsidRPr="00CB7238">
        <w:rPr>
          <w:rFonts w:cs="Arial"/>
        </w:rPr>
        <w:t xml:space="preserve"> </w:t>
      </w:r>
      <w:r w:rsidRPr="00CB7238">
        <w:rPr>
          <w:rFonts w:cs="Arial"/>
        </w:rPr>
        <w:t>Strong leadership skills to balance competing effectively priorities.</w:t>
      </w:r>
      <w:r w:rsidR="00980790" w:rsidRPr="00CB7238">
        <w:rPr>
          <w:rFonts w:cs="Arial"/>
        </w:rPr>
        <w:t xml:space="preserve"> </w:t>
      </w:r>
      <w:r w:rsidRPr="00CB7238">
        <w:rPr>
          <w:rFonts w:cs="Arial"/>
        </w:rPr>
        <w:t>In the hotel industry, implementation is challenged by high turnover rates or limited resources for training and development</w:t>
      </w:r>
      <w:r w:rsidR="00976FFF" w:rsidRPr="00CB7238">
        <w:rPr>
          <w:rFonts w:cs="Arial"/>
        </w:rPr>
        <w:t xml:space="preserve"> </w:t>
      </w:r>
      <w:r w:rsidR="007B4551" w:rsidRPr="00CB7238">
        <w:rPr>
          <w:rFonts w:cs="Arial"/>
        </w:rPr>
        <w:t>(Rudani, 2011)</w:t>
      </w:r>
      <w:r w:rsidRPr="00CB7238">
        <w:rPr>
          <w:rFonts w:cs="Arial"/>
        </w:rPr>
        <w:t>.</w:t>
      </w:r>
    </w:p>
    <w:p w14:paraId="10AA7E72" w14:textId="346913BF" w:rsidR="006B295C" w:rsidRPr="00CB7238" w:rsidRDefault="006B295C" w:rsidP="005F3D2D">
      <w:pPr>
        <w:rPr>
          <w:rFonts w:cs="Arial"/>
        </w:rPr>
      </w:pPr>
      <w:r w:rsidRPr="00CB7238">
        <w:rPr>
          <w:rFonts w:cs="Arial"/>
        </w:rPr>
        <w:t>McGregor's X and Y Theory: Theory X managers believe paycheck through lack of creativity and work of employees.  On the other hand, the Y theory manager believes in less supervision, decision and employees' work style</w:t>
      </w:r>
      <w:r w:rsidR="00976FFF" w:rsidRPr="00CB7238">
        <w:rPr>
          <w:rFonts w:cs="Arial"/>
        </w:rPr>
        <w:t xml:space="preserve"> </w:t>
      </w:r>
      <w:r w:rsidR="007B4551" w:rsidRPr="00CB7238">
        <w:rPr>
          <w:rFonts w:cs="Arial"/>
        </w:rPr>
        <w:t>(Armstrong, 2012)</w:t>
      </w:r>
      <w:r w:rsidRPr="00CB7238">
        <w:rPr>
          <w:rFonts w:cs="Arial"/>
        </w:rPr>
        <w:t>.  Theory Y manager believes that for organisational success, employees enjoy work.  McGregor has two assumptions on employee behaviour, theory X and theory Y</w:t>
      </w:r>
      <w:r w:rsidR="0047681F" w:rsidRPr="00CB7238">
        <w:rPr>
          <w:rFonts w:cs="Arial"/>
        </w:rPr>
        <w:t xml:space="preserve"> (Scott, 2016).</w:t>
      </w:r>
    </w:p>
    <w:p w14:paraId="583BBAEF" w14:textId="6A21E74B" w:rsidR="006B295C" w:rsidRPr="00CB7238" w:rsidRDefault="006B295C" w:rsidP="005F3D2D">
      <w:pPr>
        <w:rPr>
          <w:rFonts w:cs="Arial"/>
        </w:rPr>
      </w:pPr>
      <w:r w:rsidRPr="00CB7238">
        <w:rPr>
          <w:rFonts w:cs="Arial"/>
        </w:rPr>
        <w:t>Theory X: Theory X manager assumes that employees dislike work and are inherently lazy and for this, they are closely supervised and controlled by the manager</w:t>
      </w:r>
      <w:r w:rsidR="00976FFF" w:rsidRPr="00CB7238">
        <w:rPr>
          <w:rFonts w:cs="Arial"/>
        </w:rPr>
        <w:t xml:space="preserve"> </w:t>
      </w:r>
      <w:r w:rsidR="006F2DB5" w:rsidRPr="00CB7238">
        <w:rPr>
          <w:rFonts w:cs="Arial"/>
        </w:rPr>
        <w:t>(Robbins and Judge, 2013).</w:t>
      </w:r>
      <w:r w:rsidR="005F0AA4" w:rsidRPr="00CB7238">
        <w:rPr>
          <w:rFonts w:cs="Arial"/>
        </w:rPr>
        <w:t xml:space="preserve"> </w:t>
      </w:r>
      <w:r w:rsidRPr="00CB7238">
        <w:rPr>
          <w:rFonts w:cs="Arial"/>
        </w:rPr>
        <w:t>This authority's micromanagement and lack of trust approach between employees and managers impact productivity and morale</w:t>
      </w:r>
      <w:r w:rsidR="00976FFF" w:rsidRPr="00CB7238">
        <w:rPr>
          <w:rFonts w:cs="Arial"/>
        </w:rPr>
        <w:t xml:space="preserve"> </w:t>
      </w:r>
      <w:r w:rsidR="007B4551" w:rsidRPr="00CB7238">
        <w:rPr>
          <w:rFonts w:cs="Arial"/>
        </w:rPr>
        <w:t>(Bloisi, Cook and Hunsaker, 2007)</w:t>
      </w:r>
      <w:r w:rsidRPr="00CB7238">
        <w:rPr>
          <w:rFonts w:cs="Arial"/>
        </w:rPr>
        <w:t>.</w:t>
      </w:r>
    </w:p>
    <w:p w14:paraId="5B77C9B8" w14:textId="42BFB575" w:rsidR="006B295C" w:rsidRPr="00CB7238" w:rsidRDefault="006B295C" w:rsidP="005F3D2D">
      <w:pPr>
        <w:rPr>
          <w:rFonts w:cs="Arial"/>
        </w:rPr>
      </w:pPr>
      <w:r w:rsidRPr="00CB7238">
        <w:rPr>
          <w:rFonts w:cs="Arial"/>
        </w:rPr>
        <w:lastRenderedPageBreak/>
        <w:t>Theory Y: According to Theory Y management, conditions are favourable in work, in which case it can be played neutrally.  Also, employees can be creative and self-directive in quality and productivity objectives, but creativity capacity is spread through this organization</w:t>
      </w:r>
      <w:r w:rsidR="00976FFF" w:rsidRPr="00CB7238">
        <w:rPr>
          <w:rFonts w:cs="Arial"/>
        </w:rPr>
        <w:t xml:space="preserve"> </w:t>
      </w:r>
      <w:r w:rsidR="006F2DB5" w:rsidRPr="00CB7238">
        <w:rPr>
          <w:rFonts w:cs="Arial"/>
        </w:rPr>
        <w:t xml:space="preserve">(Robbins and Judge, 2013). </w:t>
      </w:r>
      <w:r w:rsidRPr="00CB7238">
        <w:rPr>
          <w:rFonts w:cs="Arial"/>
        </w:rPr>
        <w:t>This type of assumption works as a motivator to align or fulfil the organisational goal with the personal goals of employees. According to McGregor's Theory Y, the soft approach does not imply and assumes the maturity level in the development of employees according to initial needs</w:t>
      </w:r>
      <w:r w:rsidR="0047681F" w:rsidRPr="00CB7238">
        <w:rPr>
          <w:rFonts w:cs="Arial"/>
        </w:rPr>
        <w:t xml:space="preserve"> </w:t>
      </w:r>
      <w:r w:rsidR="000E4529" w:rsidRPr="00CB7238">
        <w:rPr>
          <w:rFonts w:cs="Arial"/>
        </w:rPr>
        <w:t>(Bloisi, Cook and Hunsaker, 2007).</w:t>
      </w:r>
    </w:p>
    <w:p w14:paraId="1D8288C3" w14:textId="3827BB85" w:rsidR="006B295C" w:rsidRPr="00CB7238" w:rsidRDefault="006B295C" w:rsidP="005F3D2D">
      <w:pPr>
        <w:rPr>
          <w:rFonts w:cs="Arial"/>
        </w:rPr>
      </w:pPr>
      <w:r w:rsidRPr="00CB7238">
        <w:rPr>
          <w:rFonts w:cs="Arial"/>
        </w:rPr>
        <w:t>Theory X &amp; Y pros and cons: In the case of the hotel industry, guest satisfaction relies on frontline staff leaders and employees</w:t>
      </w:r>
      <w:r w:rsidR="00976FFF" w:rsidRPr="00CB7238">
        <w:rPr>
          <w:rFonts w:cs="Arial"/>
        </w:rPr>
        <w:t xml:space="preserve"> </w:t>
      </w:r>
      <w:r w:rsidR="007B4551" w:rsidRPr="00CB7238">
        <w:rPr>
          <w:rFonts w:cs="Arial"/>
        </w:rPr>
        <w:t>(Bloisi, Cook and Hunsaker, 2007)</w:t>
      </w:r>
      <w:r w:rsidRPr="00CB7238">
        <w:rPr>
          <w:rFonts w:cs="Arial"/>
        </w:rPr>
        <w:t xml:space="preserve">.  For example, hotel managers </w:t>
      </w:r>
      <w:r w:rsidR="00556208" w:rsidRPr="00CB7238">
        <w:rPr>
          <w:rFonts w:cs="Arial"/>
        </w:rPr>
        <w:t xml:space="preserve">of Marrirott International </w:t>
      </w:r>
      <w:r w:rsidRPr="00CB7238">
        <w:rPr>
          <w:rFonts w:cs="Arial"/>
        </w:rPr>
        <w:t>invest in the training and development of staff, and those employees who make decisions and take initiative in solving guest problems can enhance and ensure guest satisfaction.</w:t>
      </w:r>
    </w:p>
    <w:p w14:paraId="3197AA79" w14:textId="5D0B7F11" w:rsidR="006B295C" w:rsidRPr="00CB7238" w:rsidRDefault="006B295C" w:rsidP="005F3D2D">
      <w:pPr>
        <w:rPr>
          <w:rFonts w:cs="Arial"/>
        </w:rPr>
      </w:pPr>
      <w:r w:rsidRPr="00CB7238">
        <w:rPr>
          <w:rFonts w:cs="Arial"/>
        </w:rPr>
        <w:t>Pros: For higher-level employees, Theory Y encourages hotel managers to adopt a more participative and empowering leadership style</w:t>
      </w:r>
      <w:r w:rsidR="00976FFF" w:rsidRPr="00CB7238">
        <w:rPr>
          <w:rFonts w:cs="Arial"/>
        </w:rPr>
        <w:t xml:space="preserve"> </w:t>
      </w:r>
      <w:r w:rsidR="00B24810" w:rsidRPr="00CB7238">
        <w:rPr>
          <w:rFonts w:cs="Arial"/>
        </w:rPr>
        <w:t xml:space="preserve">(Howland, 2021).  </w:t>
      </w:r>
      <w:r w:rsidR="007D706F" w:rsidRPr="00CB7238">
        <w:rPr>
          <w:rFonts w:cs="Arial"/>
        </w:rPr>
        <w:t>In addition, f</w:t>
      </w:r>
      <w:r w:rsidRPr="00CB7238">
        <w:rPr>
          <w:rFonts w:cs="Arial"/>
        </w:rPr>
        <w:t>or assessing leadership style, a clear framework aligns values ​​of service excellence and customer-centricity</w:t>
      </w:r>
      <w:r w:rsidR="00976FFF" w:rsidRPr="00CB7238">
        <w:rPr>
          <w:rFonts w:cs="Arial"/>
        </w:rPr>
        <w:t xml:space="preserve"> </w:t>
      </w:r>
      <w:r w:rsidR="00317EC8" w:rsidRPr="00CB7238">
        <w:rPr>
          <w:rFonts w:cs="Arial"/>
        </w:rPr>
        <w:t>(Mullins, 2016)</w:t>
      </w:r>
      <w:r w:rsidRPr="00CB7238">
        <w:rPr>
          <w:rFonts w:cs="Arial"/>
        </w:rPr>
        <w:t>.</w:t>
      </w:r>
    </w:p>
    <w:p w14:paraId="139B6538" w14:textId="6ABB8844" w:rsidR="006B295C" w:rsidRPr="00CB7238" w:rsidRDefault="006B295C" w:rsidP="005F3D2D">
      <w:pPr>
        <w:rPr>
          <w:rFonts w:cs="Arial"/>
        </w:rPr>
      </w:pPr>
      <w:r w:rsidRPr="00CB7238">
        <w:rPr>
          <w:rFonts w:cs="Arial"/>
        </w:rPr>
        <w:t>Cons:</w:t>
      </w:r>
      <w:r w:rsidR="00EB7C5B" w:rsidRPr="00CB7238">
        <w:rPr>
          <w:rFonts w:cs="Arial"/>
        </w:rPr>
        <w:t xml:space="preserve"> </w:t>
      </w:r>
      <w:r w:rsidRPr="00CB7238">
        <w:rPr>
          <w:rFonts w:cs="Arial"/>
        </w:rPr>
        <w:t>In hotels with hierarchical or command-and-control leadership cultures, theory X's assumption persists</w:t>
      </w:r>
      <w:r w:rsidR="00976FFF" w:rsidRPr="00CB7238">
        <w:rPr>
          <w:rFonts w:cs="Arial"/>
        </w:rPr>
        <w:t xml:space="preserve"> </w:t>
      </w:r>
      <w:r w:rsidR="007B4551" w:rsidRPr="00CB7238">
        <w:rPr>
          <w:rFonts w:cs="Arial"/>
        </w:rPr>
        <w:t>(Boddy, 2014)</w:t>
      </w:r>
      <w:r w:rsidRPr="00CB7238">
        <w:rPr>
          <w:rFonts w:cs="Arial"/>
        </w:rPr>
        <w:t>.</w:t>
      </w:r>
      <w:r w:rsidR="00EB7C5B" w:rsidRPr="00CB7238">
        <w:rPr>
          <w:rFonts w:cs="Arial"/>
        </w:rPr>
        <w:t xml:space="preserve"> </w:t>
      </w:r>
      <w:r w:rsidRPr="00CB7238">
        <w:rPr>
          <w:rFonts w:cs="Arial"/>
        </w:rPr>
        <w:t>In the leadership dynamics of the hotel industry, seasonality and guest demographics can impact leadership effectiveness. By doing so, complexity can be overlooked.</w:t>
      </w:r>
    </w:p>
    <w:p w14:paraId="4B86C18D" w14:textId="6F876F06" w:rsidR="006B295C" w:rsidRPr="00CB7238" w:rsidRDefault="006B295C" w:rsidP="005F3D2D">
      <w:pPr>
        <w:rPr>
          <w:rFonts w:cs="Arial"/>
        </w:rPr>
      </w:pPr>
      <w:r w:rsidRPr="00CB7238">
        <w:rPr>
          <w:rFonts w:cs="Arial"/>
        </w:rPr>
        <w:t>In the case of the leadership approach of the hotel industry, different styles are observed and for its effectiveness, various factors such as organizational culture, goals and nature of the workforce depend</w:t>
      </w:r>
      <w:r w:rsidR="00B24810" w:rsidRPr="00CB7238">
        <w:rPr>
          <w:rFonts w:cs="Arial"/>
        </w:rPr>
        <w:t xml:space="preserve">. </w:t>
      </w:r>
      <w:r w:rsidRPr="00CB7238">
        <w:rPr>
          <w:rFonts w:cs="Arial"/>
        </w:rPr>
        <w:t>Some of the key leadership approaches discussed are:</w:t>
      </w:r>
    </w:p>
    <w:p w14:paraId="0BBC1E82" w14:textId="450DEB99" w:rsidR="006B295C" w:rsidRPr="00CB7238" w:rsidRDefault="006B295C" w:rsidP="005F3D2D">
      <w:pPr>
        <w:rPr>
          <w:rFonts w:cs="Arial"/>
        </w:rPr>
      </w:pPr>
      <w:r w:rsidRPr="00CB7238">
        <w:rPr>
          <w:rFonts w:cs="Arial"/>
        </w:rPr>
        <w:t>Transformational leadership: This type of leadership approach focuses on inspiring and motivating employees to achieve their best</w:t>
      </w:r>
      <w:r w:rsidR="00520473" w:rsidRPr="00CB7238">
        <w:rPr>
          <w:rFonts w:cs="Arial"/>
        </w:rPr>
        <w:t xml:space="preserve"> </w:t>
      </w:r>
      <w:r w:rsidR="00317EC8" w:rsidRPr="00CB7238">
        <w:rPr>
          <w:rFonts w:cs="Arial"/>
        </w:rPr>
        <w:t>(Mullins, 2016)</w:t>
      </w:r>
      <w:r w:rsidRPr="00CB7238">
        <w:rPr>
          <w:rFonts w:cs="Arial"/>
        </w:rPr>
        <w:t xml:space="preserve">.  Leaders like </w:t>
      </w:r>
      <w:bookmarkStart w:id="0" w:name="_Hlk166087057"/>
      <w:r w:rsidRPr="00CB7238">
        <w:rPr>
          <w:rFonts w:cs="Arial"/>
        </w:rPr>
        <w:t>Horst Schulze, the former CEO of The Ritz-Carlton Hotel Company</w:t>
      </w:r>
      <w:bookmarkEnd w:id="0"/>
      <w:r w:rsidRPr="00CB7238">
        <w:rPr>
          <w:rFonts w:cs="Arial"/>
        </w:rPr>
        <w:t>, exemplified transformational leadership by instilling cultural service-oriented employees because transformational leaders of the hotel industry also foster a culture of innovation and continuous improvement in addition to team motivation</w:t>
      </w:r>
      <w:r w:rsidR="00EC1F4D" w:rsidRPr="00CB7238">
        <w:rPr>
          <w:rFonts w:cs="Arial"/>
        </w:rPr>
        <w:t xml:space="preserve"> (rethinkcouncil, 2022). </w:t>
      </w:r>
      <w:r w:rsidRPr="00CB7238">
        <w:rPr>
          <w:rFonts w:cs="Arial"/>
        </w:rPr>
        <w:t>Transformational leaders empower staff to make decisions and provide continuous training and support, building commitment</w:t>
      </w:r>
      <w:r w:rsidR="00EC1F4D" w:rsidRPr="00CB7238">
        <w:rPr>
          <w:rFonts w:cs="Arial"/>
        </w:rPr>
        <w:t xml:space="preserve"> (Boddy, 2014)</w:t>
      </w:r>
      <w:r w:rsidRPr="00CB7238">
        <w:rPr>
          <w:rFonts w:cs="Arial"/>
        </w:rPr>
        <w:t xml:space="preserve">.  Also, transformational </w:t>
      </w:r>
      <w:r w:rsidR="003B54BA" w:rsidRPr="00CB7238">
        <w:rPr>
          <w:rFonts w:cs="Arial"/>
        </w:rPr>
        <w:t>leaders</w:t>
      </w:r>
      <w:r w:rsidRPr="00CB7238">
        <w:rPr>
          <w:rFonts w:cs="Arial"/>
        </w:rPr>
        <w:t xml:space="preserve"> </w:t>
      </w:r>
      <w:r w:rsidR="00EC1F4D" w:rsidRPr="00CB7238">
        <w:rPr>
          <w:rFonts w:cs="Arial"/>
        </w:rPr>
        <w:t>drive</w:t>
      </w:r>
      <w:r w:rsidRPr="00CB7238">
        <w:rPr>
          <w:rFonts w:cs="Arial"/>
        </w:rPr>
        <w:t xml:space="preserve"> positive change and set their hotels apart by encouraging employees to think creatively and take ownership of their work in a crowded market</w:t>
      </w:r>
      <w:r w:rsidR="006F2DB5" w:rsidRPr="00CB7238">
        <w:rPr>
          <w:rFonts w:cs="Arial"/>
        </w:rPr>
        <w:t xml:space="preserve"> (Okumus et al., 2010)</w:t>
      </w:r>
      <w:r w:rsidRPr="00CB7238">
        <w:rPr>
          <w:rFonts w:cs="Arial"/>
        </w:rPr>
        <w:t>.  However, for the particular effectiveness of this type of approach, luxury hotels provide personalized service so guest satisfaction is paramount</w:t>
      </w:r>
    </w:p>
    <w:p w14:paraId="4AEB245D" w14:textId="537657D3" w:rsidR="006B295C" w:rsidRPr="00CB7238" w:rsidRDefault="006B295C" w:rsidP="005F3D2D">
      <w:pPr>
        <w:rPr>
          <w:rFonts w:cs="Arial"/>
        </w:rPr>
      </w:pPr>
      <w:r w:rsidRPr="00CB7238">
        <w:rPr>
          <w:rFonts w:cs="Arial"/>
        </w:rPr>
        <w:lastRenderedPageBreak/>
        <w:t>Transactional leadership: Transactional leaders focus more on consequences from staff, monitoring performance, efficiency, accountability providing rewards and setting clear expectations</w:t>
      </w:r>
      <w:r w:rsidR="00520473" w:rsidRPr="00CB7238">
        <w:rPr>
          <w:rFonts w:cs="Arial"/>
        </w:rPr>
        <w:t xml:space="preserve"> </w:t>
      </w:r>
      <w:r w:rsidR="007B4551" w:rsidRPr="00CB7238">
        <w:rPr>
          <w:rFonts w:cs="Arial"/>
        </w:rPr>
        <w:t>(Boddy, 2014)</w:t>
      </w:r>
      <w:r w:rsidRPr="00CB7238">
        <w:rPr>
          <w:rFonts w:cs="Arial"/>
        </w:rPr>
        <w:t>.  For example, the transactional use of the hotel Hilton chain manager through the performance of the front desk staff to achieve the target staff provides bonuses or incentives for meeting or exceeding guest satisfaction scores as rewards</w:t>
      </w:r>
      <w:r w:rsidR="00EC1F4D" w:rsidRPr="00CB7238">
        <w:rPr>
          <w:rFonts w:cs="Arial"/>
        </w:rPr>
        <w:t xml:space="preserve"> (Bybee, 2022)</w:t>
      </w:r>
      <w:r w:rsidRPr="00CB7238">
        <w:rPr>
          <w:rFonts w:cs="Arial"/>
        </w:rPr>
        <w:t>.</w:t>
      </w:r>
      <w:r w:rsidR="00EC1F4D" w:rsidRPr="00CB7238">
        <w:rPr>
          <w:rFonts w:cs="Arial"/>
        </w:rPr>
        <w:t xml:space="preserve"> </w:t>
      </w:r>
      <w:r w:rsidRPr="00CB7238">
        <w:rPr>
          <w:rFonts w:cs="Arial"/>
        </w:rPr>
        <w:t>This approach ensures accountability and operational efficiency instead of fostering employee creativity or innovation</w:t>
      </w:r>
      <w:r w:rsidR="00EC1F4D" w:rsidRPr="00CB7238">
        <w:rPr>
          <w:rFonts w:cs="Arial"/>
        </w:rPr>
        <w:t>.</w:t>
      </w:r>
    </w:p>
    <w:p w14:paraId="39DED409" w14:textId="3D6EC40B" w:rsidR="006B295C" w:rsidRPr="00CB7238" w:rsidRDefault="006B295C" w:rsidP="005F3D2D">
      <w:pPr>
        <w:rPr>
          <w:rFonts w:cs="Arial"/>
        </w:rPr>
      </w:pPr>
      <w:r w:rsidRPr="00CB7238">
        <w:rPr>
          <w:rFonts w:cs="Arial"/>
        </w:rPr>
        <w:t>Servant leadership: Servant leaders prioritize the well-being and development of employees because this type of leader thinks that to achieve organizational goals, team members training and development are important</w:t>
      </w:r>
      <w:r w:rsidR="003B54BA" w:rsidRPr="00CB7238">
        <w:rPr>
          <w:rFonts w:cs="Arial"/>
        </w:rPr>
        <w:t xml:space="preserve"> </w:t>
      </w:r>
      <w:r w:rsidR="007B4551" w:rsidRPr="00CB7238">
        <w:rPr>
          <w:rFonts w:cs="Arial"/>
        </w:rPr>
        <w:t>(Mabey and Finch-Lees, 2018)</w:t>
      </w:r>
      <w:r w:rsidRPr="00CB7238">
        <w:rPr>
          <w:rFonts w:cs="Arial"/>
        </w:rPr>
        <w:t>.  For example, Danny Meyer, CEO of Union Square Hospitality Group, is known for servant leadership.  In this company, Danny Meyer gives employees support, and listening and emphasizes empathy</w:t>
      </w:r>
      <w:r w:rsidR="00B24810" w:rsidRPr="00CB7238">
        <w:rPr>
          <w:rFonts w:cs="Arial"/>
        </w:rPr>
        <w:t xml:space="preserve"> (Restaurant Hospitality, 2018)</w:t>
      </w:r>
      <w:r w:rsidRPr="00CB7238">
        <w:rPr>
          <w:rFonts w:cs="Arial"/>
        </w:rPr>
        <w:t>.  Also, in the case of the hotel industry or hospitality industry, the servant leadership approach creates a positive work environment, so that the company's employees or staff feel valued and motivated</w:t>
      </w:r>
      <w:r w:rsidR="003B54BA" w:rsidRPr="00CB7238">
        <w:rPr>
          <w:rFonts w:cs="Arial"/>
        </w:rPr>
        <w:t xml:space="preserve"> </w:t>
      </w:r>
      <w:r w:rsidR="007B4551" w:rsidRPr="00CB7238">
        <w:rPr>
          <w:rFonts w:cs="Arial"/>
        </w:rPr>
        <w:t>(</w:t>
      </w:r>
      <w:r w:rsidR="00EC1F4D" w:rsidRPr="00CB7238">
        <w:rPr>
          <w:rFonts w:cs="Arial"/>
        </w:rPr>
        <w:t>Baytok et al.</w:t>
      </w:r>
      <w:r w:rsidR="007B4551" w:rsidRPr="00CB7238">
        <w:rPr>
          <w:rFonts w:cs="Arial"/>
        </w:rPr>
        <w:t>, 202</w:t>
      </w:r>
      <w:r w:rsidR="00EC1F4D" w:rsidRPr="00CB7238">
        <w:rPr>
          <w:rFonts w:cs="Arial"/>
        </w:rPr>
        <w:t>3</w:t>
      </w:r>
      <w:r w:rsidR="007B4551" w:rsidRPr="00CB7238">
        <w:rPr>
          <w:rFonts w:cs="Arial"/>
        </w:rPr>
        <w:t>)</w:t>
      </w:r>
      <w:r w:rsidRPr="00CB7238">
        <w:rPr>
          <w:rFonts w:cs="Arial"/>
        </w:rPr>
        <w:t>.  Through this, they achieve the company target by delivering exceptional service to guests.</w:t>
      </w:r>
    </w:p>
    <w:p w14:paraId="269ABD7F" w14:textId="3C2DBCC5" w:rsidR="006B295C" w:rsidRPr="00CB7238" w:rsidRDefault="006B295C" w:rsidP="005F3D2D">
      <w:pPr>
        <w:rPr>
          <w:rFonts w:cs="Arial"/>
        </w:rPr>
      </w:pPr>
      <w:r w:rsidRPr="00CB7238">
        <w:rPr>
          <w:rFonts w:cs="Arial"/>
        </w:rPr>
        <w:t>Authentic leadership: Authentic leaders in the Hotel Industry are genuine, transparent and true to themselves</w:t>
      </w:r>
      <w:r w:rsidR="003B54BA" w:rsidRPr="00CB7238">
        <w:rPr>
          <w:rFonts w:cs="Arial"/>
        </w:rPr>
        <w:t xml:space="preserve"> </w:t>
      </w:r>
      <w:r w:rsidR="007B4551" w:rsidRPr="00CB7238">
        <w:rPr>
          <w:rFonts w:cs="Arial"/>
        </w:rPr>
        <w:t>(Giuliani, 2022)</w:t>
      </w:r>
      <w:r w:rsidRPr="00CB7238">
        <w:rPr>
          <w:rFonts w:cs="Arial"/>
        </w:rPr>
        <w:t>.  For example, Bill Kimpton, founder of Kimpton Hotels &amp; restaurants, is widely known for his hands-on approach to leadership and down-to-earth demeanour</w:t>
      </w:r>
      <w:r w:rsidR="00B24810" w:rsidRPr="00CB7238">
        <w:rPr>
          <w:rFonts w:cs="Arial"/>
        </w:rPr>
        <w:t xml:space="preserve"> (Donovan, 2019). </w:t>
      </w:r>
      <w:r w:rsidRPr="00CB7238">
        <w:rPr>
          <w:rFonts w:cs="Arial"/>
        </w:rPr>
        <w:t>Authentic leadership in the hotel industry helps to build trust between both employees and guests</w:t>
      </w:r>
      <w:r w:rsidR="00B24810" w:rsidRPr="00CB7238">
        <w:rPr>
          <w:rFonts w:cs="Arial"/>
        </w:rPr>
        <w:t xml:space="preserve"> (Ayça, 2019)</w:t>
      </w:r>
      <w:r w:rsidRPr="00CB7238">
        <w:rPr>
          <w:rFonts w:cs="Arial"/>
        </w:rPr>
        <w:t>.</w:t>
      </w:r>
    </w:p>
    <w:p w14:paraId="5475BFCF" w14:textId="63B41EC3" w:rsidR="00CF59A4" w:rsidRPr="00CB7238" w:rsidRDefault="006B295C" w:rsidP="002A60E4">
      <w:pPr>
        <w:rPr>
          <w:rFonts w:cs="Arial"/>
        </w:rPr>
      </w:pPr>
      <w:r w:rsidRPr="00CB7238">
        <w:rPr>
          <w:rFonts w:cs="Arial"/>
        </w:rPr>
        <w:t>In the Hotel Industry, this type of effective leadership approach is closely linked with managerial leaders as a key function, where aligning resources, setting direction and motivating employees are involved, which helps in achieving organisational goals</w:t>
      </w:r>
      <w:r w:rsidR="00B24810" w:rsidRPr="00CB7238">
        <w:rPr>
          <w:rFonts w:cs="Arial"/>
        </w:rPr>
        <w:t xml:space="preserve">. </w:t>
      </w:r>
      <w:r w:rsidRPr="00CB7238">
        <w:rPr>
          <w:rFonts w:cs="Arial"/>
        </w:rPr>
        <w:t>The transformational leadership company's employees are effectively inspired to provide exceptional guest experience in the hotel industry</w:t>
      </w:r>
      <w:r w:rsidR="006F2DB5" w:rsidRPr="00CB7238">
        <w:rPr>
          <w:rFonts w:cs="Arial"/>
        </w:rPr>
        <w:t xml:space="preserve">. </w:t>
      </w:r>
      <w:r w:rsidRPr="00CB7238">
        <w:rPr>
          <w:rFonts w:cs="Arial"/>
        </w:rPr>
        <w:t>On the other hand, transactional leadership hotel ensures operational excellence appropriately.</w:t>
      </w:r>
      <w:r w:rsidR="002A60E4" w:rsidRPr="00CB7238">
        <w:rPr>
          <w:rFonts w:cs="Arial"/>
        </w:rPr>
        <w:t xml:space="preserve"> </w:t>
      </w:r>
      <w:r w:rsidRPr="00CB7238">
        <w:rPr>
          <w:rFonts w:cs="Arial"/>
        </w:rPr>
        <w:t>However, the effective leadership approach in the hotel industry depends on the organization's goals, culture and nature of the workforce.</w:t>
      </w:r>
      <w:r w:rsidR="002A60E4" w:rsidRPr="00CB7238">
        <w:rPr>
          <w:rFonts w:cs="Arial"/>
        </w:rPr>
        <w:t xml:space="preserve"> </w:t>
      </w:r>
      <w:r w:rsidRPr="00CB7238">
        <w:rPr>
          <w:rFonts w:cs="Arial"/>
        </w:rPr>
        <w:t>Therefore, by understanding the style and limitations of different types of leadership, hotel leaders effectively lead so that the team achieves success.</w:t>
      </w:r>
    </w:p>
    <w:p w14:paraId="54B5A443" w14:textId="77777777" w:rsidR="0047681F" w:rsidRPr="00CB7238" w:rsidRDefault="0047681F">
      <w:pPr>
        <w:spacing w:line="259" w:lineRule="auto"/>
        <w:jc w:val="left"/>
        <w:rPr>
          <w:rFonts w:eastAsiaTheme="majorEastAsia" w:cs="Arial"/>
          <w:color w:val="000000" w:themeColor="text1"/>
          <w:sz w:val="32"/>
          <w:szCs w:val="32"/>
        </w:rPr>
      </w:pPr>
      <w:r w:rsidRPr="00CB7238">
        <w:rPr>
          <w:rFonts w:cs="Arial"/>
        </w:rPr>
        <w:br w:type="page"/>
      </w:r>
    </w:p>
    <w:p w14:paraId="7B7179A8" w14:textId="4C037C74" w:rsidR="0021693A" w:rsidRPr="00CB7238" w:rsidRDefault="00CF59A4" w:rsidP="005F3D2D">
      <w:pPr>
        <w:pStyle w:val="Heading1"/>
        <w:rPr>
          <w:rFonts w:cs="Arial"/>
        </w:rPr>
      </w:pPr>
      <w:r w:rsidRPr="00CB7238">
        <w:rPr>
          <w:rFonts w:cs="Arial"/>
        </w:rPr>
        <w:lastRenderedPageBreak/>
        <w:t>Reference</w:t>
      </w:r>
      <w:r w:rsidR="0047681F" w:rsidRPr="00CB7238">
        <w:rPr>
          <w:rFonts w:cs="Arial"/>
        </w:rPr>
        <w:t xml:space="preserve"> List</w:t>
      </w:r>
    </w:p>
    <w:p w14:paraId="5F3F7CAB" w14:textId="77777777" w:rsidR="00625087" w:rsidRPr="00CB7238" w:rsidRDefault="00625087" w:rsidP="005F3D2D">
      <w:pPr>
        <w:rPr>
          <w:rFonts w:cs="Arial"/>
        </w:rPr>
      </w:pPr>
      <w:r w:rsidRPr="00CB7238">
        <w:rPr>
          <w:rFonts w:cs="Arial"/>
        </w:rPr>
        <w:t xml:space="preserve">Armstrong, M. (2012) </w:t>
      </w:r>
      <w:r w:rsidRPr="00CB7238">
        <w:rPr>
          <w:rFonts w:cs="Arial"/>
          <w:i/>
          <w:iCs/>
        </w:rPr>
        <w:t>Armstrong’s Handbook of Human Resource Management Practice</w:t>
      </w:r>
      <w:r w:rsidRPr="00CB7238">
        <w:rPr>
          <w:rFonts w:cs="Arial"/>
        </w:rPr>
        <w:t>. 12th ed. London ; Philadelphia: Kogan Page.</w:t>
      </w:r>
    </w:p>
    <w:p w14:paraId="219EA0F0" w14:textId="77777777" w:rsidR="00625087" w:rsidRPr="00CB7238" w:rsidRDefault="00625087" w:rsidP="005F3D2D">
      <w:pPr>
        <w:rPr>
          <w:rFonts w:cs="Arial"/>
        </w:rPr>
      </w:pPr>
      <w:r w:rsidRPr="00CB7238">
        <w:rPr>
          <w:rFonts w:cs="Arial"/>
        </w:rPr>
        <w:t>Ayça, B. (2019) The impact of authentic leadership behavior on job satisfaction: A research on hospitality enterprises. </w:t>
      </w:r>
      <w:r w:rsidRPr="00CB7238">
        <w:rPr>
          <w:rFonts w:cs="Arial"/>
          <w:i/>
          <w:iCs/>
        </w:rPr>
        <w:t>Procedia Computer Science</w:t>
      </w:r>
      <w:r w:rsidRPr="00CB7238">
        <w:rPr>
          <w:rFonts w:cs="Arial"/>
        </w:rPr>
        <w:t>, </w:t>
      </w:r>
      <w:r w:rsidRPr="00CB7238">
        <w:rPr>
          <w:rFonts w:cs="Arial"/>
          <w:i/>
          <w:iCs/>
        </w:rPr>
        <w:t>158</w:t>
      </w:r>
      <w:r w:rsidRPr="00CB7238">
        <w:rPr>
          <w:rFonts w:cs="Arial"/>
        </w:rPr>
        <w:t>, 790-801.</w:t>
      </w:r>
    </w:p>
    <w:p w14:paraId="5D90D17B" w14:textId="77777777" w:rsidR="00625087" w:rsidRPr="00CB7238" w:rsidRDefault="00625087" w:rsidP="005F3D2D">
      <w:pPr>
        <w:rPr>
          <w:rFonts w:cs="Arial"/>
        </w:rPr>
      </w:pPr>
      <w:r w:rsidRPr="00CB7238">
        <w:rPr>
          <w:rFonts w:cs="Arial"/>
        </w:rPr>
        <w:t xml:space="preserve">Baytok, A., Zorlu, Ö., Avan, A. and Bayraktaro, E. (2023) </w:t>
      </w:r>
      <w:r w:rsidRPr="00CB7238">
        <w:rPr>
          <w:rFonts w:cs="Arial"/>
          <w:i/>
          <w:iCs/>
        </w:rPr>
        <w:t>Leadership Approaches in Global Hospitality and Tourism</w:t>
      </w:r>
      <w:r w:rsidRPr="00CB7238">
        <w:rPr>
          <w:rFonts w:cs="Arial"/>
        </w:rPr>
        <w:t>. IGI Global.</w:t>
      </w:r>
    </w:p>
    <w:p w14:paraId="17C141AA" w14:textId="77777777" w:rsidR="00625087" w:rsidRPr="00CB7238" w:rsidRDefault="00625087" w:rsidP="005F3D2D">
      <w:pPr>
        <w:rPr>
          <w:rFonts w:cs="Arial"/>
        </w:rPr>
      </w:pPr>
      <w:r w:rsidRPr="00CB7238">
        <w:rPr>
          <w:rFonts w:cs="Arial"/>
        </w:rPr>
        <w:t xml:space="preserve">Bloisi, W., Cook, C. and Hunsaker, P.L. (2007) </w:t>
      </w:r>
      <w:r w:rsidRPr="00CB7238">
        <w:rPr>
          <w:rFonts w:cs="Arial"/>
          <w:i/>
          <w:iCs/>
        </w:rPr>
        <w:t>Management and organisational behaviour : second edition</w:t>
      </w:r>
      <w:r w:rsidRPr="00CB7238">
        <w:rPr>
          <w:rFonts w:cs="Arial"/>
        </w:rPr>
        <w:t>. New York: Mcgraw-Hill, Cop.</w:t>
      </w:r>
    </w:p>
    <w:p w14:paraId="6C00D266" w14:textId="77777777" w:rsidR="00625087" w:rsidRPr="00CB7238" w:rsidRDefault="00625087" w:rsidP="005F3D2D">
      <w:pPr>
        <w:rPr>
          <w:rFonts w:cs="Arial"/>
        </w:rPr>
      </w:pPr>
      <w:r w:rsidRPr="00CB7238">
        <w:rPr>
          <w:rFonts w:cs="Arial"/>
        </w:rPr>
        <w:t xml:space="preserve">Boddy, D. (2014) </w:t>
      </w:r>
      <w:r w:rsidRPr="00CB7238">
        <w:rPr>
          <w:rFonts w:cs="Arial"/>
          <w:i/>
          <w:iCs/>
        </w:rPr>
        <w:t>Management</w:t>
      </w:r>
      <w:r w:rsidRPr="00CB7238">
        <w:rPr>
          <w:rFonts w:cs="Arial"/>
        </w:rPr>
        <w:t>. Harlow: Pearson.</w:t>
      </w:r>
    </w:p>
    <w:p w14:paraId="5B15DB7A" w14:textId="77777777" w:rsidR="00D37C34" w:rsidRPr="00CB7238" w:rsidRDefault="00625087" w:rsidP="00D37C34">
      <w:pPr>
        <w:rPr>
          <w:rFonts w:cs="Arial"/>
        </w:rPr>
      </w:pPr>
      <w:r w:rsidRPr="00CB7238">
        <w:rPr>
          <w:rFonts w:cs="Arial"/>
        </w:rPr>
        <w:t>Buchanan, D.A. and Huczynski, A. (2019) </w:t>
      </w:r>
      <w:r w:rsidRPr="00CB7238">
        <w:rPr>
          <w:rFonts w:cs="Arial"/>
          <w:i/>
          <w:iCs/>
        </w:rPr>
        <w:t>Organizational behaviour</w:t>
      </w:r>
      <w:r w:rsidRPr="00CB7238">
        <w:rPr>
          <w:rFonts w:cs="Arial"/>
        </w:rPr>
        <w:t>. Pearson UK.</w:t>
      </w:r>
    </w:p>
    <w:p w14:paraId="3A80B824" w14:textId="2EFA8039" w:rsidR="00625087" w:rsidRPr="00CB7238" w:rsidRDefault="00625087" w:rsidP="00D37C34">
      <w:pPr>
        <w:rPr>
          <w:rFonts w:cs="Arial"/>
        </w:rPr>
      </w:pPr>
      <w:r w:rsidRPr="00CB7238">
        <w:rPr>
          <w:rFonts w:cs="Arial"/>
        </w:rPr>
        <w:t xml:space="preserve">Bybee, N. (2022) </w:t>
      </w:r>
      <w:r w:rsidRPr="00CB7238">
        <w:rPr>
          <w:rFonts w:cs="Arial"/>
          <w:i/>
          <w:iCs/>
        </w:rPr>
        <w:t>How Hilton Keeps its Employees Happy (And Five Employee Retention Tips for the Hospitality Industry)</w:t>
      </w:r>
      <w:r w:rsidRPr="00CB7238">
        <w:rPr>
          <w:rFonts w:cs="Arial"/>
        </w:rPr>
        <w:t>. Available at: https://www.linkedin.com/pulse/how-hilton-keeps-its-employees-happy-five-employee-tips-bybee-cpa (Accessed: 3 May 2024).</w:t>
      </w:r>
    </w:p>
    <w:p w14:paraId="772514D1" w14:textId="77777777" w:rsidR="00625087" w:rsidRPr="00CB7238" w:rsidRDefault="00625087" w:rsidP="005F3D2D">
      <w:pPr>
        <w:pStyle w:val="NormalWeb"/>
        <w:spacing w:before="0" w:beforeAutospacing="0" w:after="240" w:afterAutospacing="0" w:line="360" w:lineRule="auto"/>
        <w:jc w:val="both"/>
        <w:rPr>
          <w:rFonts w:ascii="Arial" w:hAnsi="Arial" w:cs="Arial"/>
        </w:rPr>
      </w:pPr>
      <w:r w:rsidRPr="00CB7238">
        <w:rPr>
          <w:rFonts w:ascii="Arial" w:hAnsi="Arial" w:cs="Arial"/>
        </w:rPr>
        <w:t xml:space="preserve">Donovan, N. (2019) </w:t>
      </w:r>
      <w:r w:rsidRPr="00CB7238">
        <w:rPr>
          <w:rFonts w:ascii="Arial" w:hAnsi="Arial" w:cs="Arial"/>
          <w:i/>
          <w:iCs/>
        </w:rPr>
        <w:t>Kimpton Hotels’ CEO on successful leadership | Click. Magazine</w:t>
      </w:r>
      <w:r w:rsidRPr="00CB7238">
        <w:rPr>
          <w:rFonts w:ascii="Arial" w:hAnsi="Arial" w:cs="Arial"/>
        </w:rPr>
        <w:t>. Available at: https://partner.booking.com/en-gb/click-magazine/industry-perspectives/kimpton-hotels-ceo-successful-leadership (Accessed: 2 May 2024).</w:t>
      </w:r>
    </w:p>
    <w:p w14:paraId="649C8AAA" w14:textId="77777777" w:rsidR="00625087" w:rsidRPr="00CB7238" w:rsidRDefault="00625087" w:rsidP="005F3D2D">
      <w:pPr>
        <w:rPr>
          <w:rFonts w:cs="Arial"/>
        </w:rPr>
      </w:pPr>
      <w:r w:rsidRPr="00CB7238">
        <w:rPr>
          <w:rFonts w:cs="Arial"/>
        </w:rPr>
        <w:t xml:space="preserve">Giuliani, R. (2022) </w:t>
      </w:r>
      <w:r w:rsidRPr="00CB7238">
        <w:rPr>
          <w:rFonts w:cs="Arial"/>
          <w:i/>
          <w:iCs/>
        </w:rPr>
        <w:t>Leadership</w:t>
      </w:r>
      <w:r w:rsidRPr="00CB7238">
        <w:rPr>
          <w:rFonts w:cs="Arial"/>
        </w:rPr>
        <w:t>. New York: Hyperion.</w:t>
      </w:r>
    </w:p>
    <w:p w14:paraId="64807598" w14:textId="77777777" w:rsidR="00625087" w:rsidRPr="00CB7238" w:rsidRDefault="00625087" w:rsidP="005F3D2D">
      <w:pPr>
        <w:rPr>
          <w:rFonts w:cs="Arial"/>
        </w:rPr>
      </w:pPr>
      <w:r w:rsidRPr="00CB7238">
        <w:rPr>
          <w:rFonts w:cs="Arial"/>
        </w:rPr>
        <w:t xml:space="preserve">Gosling, J. (2007) </w:t>
      </w:r>
      <w:r w:rsidRPr="00CB7238">
        <w:rPr>
          <w:rFonts w:cs="Arial"/>
          <w:i/>
          <w:iCs/>
        </w:rPr>
        <w:t>John Adair : fundamentals of leadership</w:t>
      </w:r>
      <w:r w:rsidRPr="00CB7238">
        <w:rPr>
          <w:rFonts w:cs="Arial"/>
        </w:rPr>
        <w:t>. Basingstoke Palgrave Macmillan.</w:t>
      </w:r>
    </w:p>
    <w:p w14:paraId="2F2C4041" w14:textId="77777777" w:rsidR="00625087" w:rsidRPr="00CB7238" w:rsidRDefault="00625087" w:rsidP="005F3D2D">
      <w:pPr>
        <w:rPr>
          <w:rFonts w:cs="Arial"/>
        </w:rPr>
      </w:pPr>
      <w:r w:rsidRPr="00CB7238">
        <w:rPr>
          <w:rFonts w:cs="Arial"/>
        </w:rPr>
        <w:t xml:space="preserve">Howland, G. (2021) Leadership and Management Development. </w:t>
      </w:r>
      <w:r w:rsidRPr="00CB7238">
        <w:rPr>
          <w:rFonts w:cs="Arial"/>
          <w:i/>
          <w:iCs/>
        </w:rPr>
        <w:t>Educational Management Administration &amp; Leadership</w:t>
      </w:r>
      <w:r w:rsidRPr="00CB7238">
        <w:rPr>
          <w:rFonts w:cs="Arial"/>
        </w:rPr>
        <w:t xml:space="preserve">, 40(3), pp.410–411. </w:t>
      </w:r>
    </w:p>
    <w:p w14:paraId="4FA9D701" w14:textId="77777777" w:rsidR="00625087" w:rsidRPr="00CB7238" w:rsidRDefault="00625087" w:rsidP="005F3D2D">
      <w:pPr>
        <w:rPr>
          <w:rFonts w:cs="Arial"/>
        </w:rPr>
      </w:pPr>
      <w:r w:rsidRPr="00CB7238">
        <w:rPr>
          <w:rFonts w:cs="Arial"/>
        </w:rPr>
        <w:t xml:space="preserve">Mabey, C. and Finch-Lees, T. (2018) </w:t>
      </w:r>
      <w:r w:rsidRPr="00CB7238">
        <w:rPr>
          <w:rFonts w:cs="Arial"/>
          <w:i/>
          <w:iCs/>
        </w:rPr>
        <w:t>Management and leadership development</w:t>
      </w:r>
      <w:r w:rsidRPr="00CB7238">
        <w:rPr>
          <w:rFonts w:cs="Arial"/>
        </w:rPr>
        <w:t>. Los Angeles ; London: Sage.</w:t>
      </w:r>
    </w:p>
    <w:p w14:paraId="41AA0F97" w14:textId="77777777" w:rsidR="00625087" w:rsidRPr="00CB7238" w:rsidRDefault="00625087" w:rsidP="005F3D2D">
      <w:pPr>
        <w:pStyle w:val="NormalWeb"/>
        <w:spacing w:before="0" w:beforeAutospacing="0" w:after="240" w:afterAutospacing="0" w:line="360" w:lineRule="auto"/>
        <w:jc w:val="both"/>
        <w:rPr>
          <w:rFonts w:ascii="Arial" w:hAnsi="Arial" w:cs="Arial"/>
        </w:rPr>
      </w:pPr>
      <w:r w:rsidRPr="00CB7238">
        <w:rPr>
          <w:rFonts w:ascii="Arial" w:hAnsi="Arial" w:cs="Arial"/>
        </w:rPr>
        <w:t xml:space="preserve">Mathews, S. (2023) </w:t>
      </w:r>
      <w:r w:rsidRPr="00CB7238">
        <w:rPr>
          <w:rFonts w:ascii="Arial" w:hAnsi="Arial" w:cs="Arial"/>
          <w:i/>
          <w:iCs/>
        </w:rPr>
        <w:t>Blake Mouton Leadership Grid- Styles and their Polarities</w:t>
      </w:r>
      <w:r w:rsidRPr="00CB7238">
        <w:rPr>
          <w:rFonts w:ascii="Arial" w:hAnsi="Arial" w:cs="Arial"/>
        </w:rPr>
        <w:t>. Available at: https://www.leadingsapiens.com/blake-mouton-leadership-grid-styles/ (Accessed: 3 May 2024).</w:t>
      </w:r>
    </w:p>
    <w:p w14:paraId="3424DF9C" w14:textId="77777777" w:rsidR="00625087" w:rsidRPr="00CB7238" w:rsidRDefault="00625087" w:rsidP="005F3D2D">
      <w:pPr>
        <w:pStyle w:val="NormalWeb"/>
        <w:spacing w:before="0" w:beforeAutospacing="0" w:after="240" w:afterAutospacing="0" w:line="360" w:lineRule="auto"/>
        <w:jc w:val="both"/>
        <w:rPr>
          <w:rFonts w:ascii="Arial" w:hAnsi="Arial" w:cs="Arial"/>
        </w:rPr>
      </w:pPr>
      <w:r w:rsidRPr="00CB7238">
        <w:rPr>
          <w:rFonts w:ascii="Arial" w:hAnsi="Arial" w:cs="Arial"/>
        </w:rPr>
        <w:t xml:space="preserve">Mind Tools (2023) </w:t>
      </w:r>
      <w:r w:rsidRPr="00CB7238">
        <w:rPr>
          <w:rFonts w:ascii="Arial" w:hAnsi="Arial" w:cs="Arial"/>
          <w:i/>
          <w:iCs/>
        </w:rPr>
        <w:t>Action Centered Leadership. MindTools | Home</w:t>
      </w:r>
      <w:r w:rsidRPr="00CB7238">
        <w:rPr>
          <w:rFonts w:ascii="Arial" w:hAnsi="Arial" w:cs="Arial"/>
        </w:rPr>
        <w:t>. Available at: https://www.mindtools.com/aghzl5f/action-centered-leadership (Accessed: 3 May 2024).</w:t>
      </w:r>
    </w:p>
    <w:p w14:paraId="05A32FA7" w14:textId="77777777" w:rsidR="00625087" w:rsidRPr="00CB7238" w:rsidRDefault="00625087" w:rsidP="005F3D2D">
      <w:pPr>
        <w:rPr>
          <w:rFonts w:cs="Arial"/>
        </w:rPr>
      </w:pPr>
      <w:r w:rsidRPr="00CB7238">
        <w:rPr>
          <w:rFonts w:cs="Arial"/>
        </w:rPr>
        <w:t xml:space="preserve">Mullins, L.J. (2016) </w:t>
      </w:r>
      <w:r w:rsidRPr="00CB7238">
        <w:rPr>
          <w:rFonts w:cs="Arial"/>
          <w:i/>
          <w:iCs/>
        </w:rPr>
        <w:t>Management &amp; Organisational Behaviour</w:t>
      </w:r>
      <w:r w:rsidRPr="00CB7238">
        <w:rPr>
          <w:rFonts w:cs="Arial"/>
        </w:rPr>
        <w:t>. 11th ed. Harlow: Pearson.</w:t>
      </w:r>
    </w:p>
    <w:p w14:paraId="6067D42F" w14:textId="77777777" w:rsidR="00625087" w:rsidRPr="00CB7238" w:rsidRDefault="00625087" w:rsidP="005F3D2D">
      <w:pPr>
        <w:rPr>
          <w:rFonts w:cs="Arial"/>
        </w:rPr>
      </w:pPr>
      <w:r w:rsidRPr="00CB7238">
        <w:rPr>
          <w:rFonts w:cs="Arial"/>
        </w:rPr>
        <w:lastRenderedPageBreak/>
        <w:t xml:space="preserve">Mullins, L.J. (2020) </w:t>
      </w:r>
      <w:r w:rsidRPr="00CB7238">
        <w:rPr>
          <w:rFonts w:cs="Arial"/>
          <w:i/>
          <w:iCs/>
        </w:rPr>
        <w:t>Organisational Behaviour in the Workplace</w:t>
      </w:r>
      <w:r w:rsidRPr="00CB7238">
        <w:rPr>
          <w:rFonts w:cs="Arial"/>
        </w:rPr>
        <w:t>. 12th ed. Harlow: Pearson.</w:t>
      </w:r>
    </w:p>
    <w:p w14:paraId="0A4409F6" w14:textId="77777777" w:rsidR="00625087" w:rsidRPr="00CB7238" w:rsidRDefault="00625087" w:rsidP="005F3D2D">
      <w:pPr>
        <w:rPr>
          <w:rFonts w:cs="Arial"/>
        </w:rPr>
      </w:pPr>
      <w:r w:rsidRPr="00CB7238">
        <w:rPr>
          <w:rFonts w:cs="Arial"/>
        </w:rPr>
        <w:t xml:space="preserve">Mullins, L.J. and Dossor, P. (2013) </w:t>
      </w:r>
      <w:r w:rsidRPr="00CB7238">
        <w:rPr>
          <w:rFonts w:cs="Arial"/>
          <w:i/>
          <w:iCs/>
        </w:rPr>
        <w:t>Hospitality management and organisational behaviour.</w:t>
      </w:r>
      <w:r w:rsidRPr="00CB7238">
        <w:rPr>
          <w:rFonts w:cs="Arial"/>
        </w:rPr>
        <w:t xml:space="preserve"> 5th ed. Harlow: Pearson.</w:t>
      </w:r>
    </w:p>
    <w:p w14:paraId="6F3ED1A5" w14:textId="77777777" w:rsidR="00625087" w:rsidRPr="00CB7238" w:rsidRDefault="00625087" w:rsidP="005F3D2D">
      <w:pPr>
        <w:rPr>
          <w:rFonts w:cs="Arial"/>
        </w:rPr>
      </w:pPr>
      <w:r w:rsidRPr="00CB7238">
        <w:rPr>
          <w:rFonts w:cs="Arial"/>
        </w:rPr>
        <w:t xml:space="preserve">Northouse, P. (2021) </w:t>
      </w:r>
      <w:r w:rsidRPr="00CB7238">
        <w:rPr>
          <w:rFonts w:cs="Arial"/>
          <w:i/>
          <w:iCs/>
        </w:rPr>
        <w:t>Leadership: Theory and Practice</w:t>
      </w:r>
      <w:r w:rsidRPr="00CB7238">
        <w:rPr>
          <w:rFonts w:cs="Arial"/>
        </w:rPr>
        <w:t>. 9th edn. Los Angeles: Sage Publications.</w:t>
      </w:r>
    </w:p>
    <w:p w14:paraId="57FD9862" w14:textId="77777777" w:rsidR="00625087" w:rsidRPr="00CB7238" w:rsidRDefault="00625087" w:rsidP="005F3D2D">
      <w:pPr>
        <w:pStyle w:val="NormalWeb"/>
        <w:spacing w:before="0" w:beforeAutospacing="0" w:after="240" w:afterAutospacing="0" w:line="360" w:lineRule="auto"/>
        <w:jc w:val="both"/>
        <w:rPr>
          <w:rFonts w:ascii="Arial" w:hAnsi="Arial" w:cs="Arial"/>
        </w:rPr>
      </w:pPr>
      <w:r w:rsidRPr="00CB7238">
        <w:rPr>
          <w:rFonts w:ascii="Arial" w:hAnsi="Arial" w:cs="Arial"/>
        </w:rPr>
        <w:t xml:space="preserve">O’Rourke, A. (2021) </w:t>
      </w:r>
      <w:r w:rsidRPr="00CB7238">
        <w:rPr>
          <w:rFonts w:ascii="Arial" w:hAnsi="Arial" w:cs="Arial"/>
          <w:i/>
          <w:iCs/>
        </w:rPr>
        <w:t>Action Centred Leadership: Key Points You Need to Know</w:t>
      </w:r>
      <w:r w:rsidRPr="00CB7238">
        <w:rPr>
          <w:rFonts w:ascii="Arial" w:hAnsi="Arial" w:cs="Arial"/>
        </w:rPr>
        <w:t>. Available at: https://www.makingbusinessmatter.co.uk/action-centred-leadership/ (Accessed: 3 May 2024).</w:t>
      </w:r>
    </w:p>
    <w:p w14:paraId="36CBC1BE" w14:textId="77777777" w:rsidR="00625087" w:rsidRPr="00CB7238" w:rsidRDefault="00625087" w:rsidP="005F3D2D">
      <w:pPr>
        <w:pStyle w:val="NormalWeb"/>
        <w:spacing w:before="0" w:beforeAutospacing="0" w:after="240" w:afterAutospacing="0" w:line="360" w:lineRule="auto"/>
        <w:jc w:val="both"/>
        <w:rPr>
          <w:rFonts w:ascii="Arial" w:hAnsi="Arial" w:cs="Arial"/>
        </w:rPr>
      </w:pPr>
      <w:r w:rsidRPr="00CB7238">
        <w:rPr>
          <w:rFonts w:ascii="Arial" w:hAnsi="Arial" w:cs="Arial"/>
        </w:rPr>
        <w:t xml:space="preserve">Okumus, F., Altinay, L. and Chathoth, P. (2010) </w:t>
      </w:r>
      <w:r w:rsidRPr="00CB7238">
        <w:rPr>
          <w:rFonts w:ascii="Arial" w:hAnsi="Arial" w:cs="Arial"/>
          <w:i/>
          <w:iCs/>
        </w:rPr>
        <w:t>Strategic Management in the International Hospitality and Tourism Industry</w:t>
      </w:r>
      <w:r w:rsidRPr="00CB7238">
        <w:rPr>
          <w:rFonts w:ascii="Arial" w:hAnsi="Arial" w:cs="Arial"/>
        </w:rPr>
        <w:t>. Routledge.</w:t>
      </w:r>
    </w:p>
    <w:p w14:paraId="41D45D35" w14:textId="77777777" w:rsidR="00625087" w:rsidRPr="00CB7238" w:rsidRDefault="00625087" w:rsidP="005F3D2D">
      <w:pPr>
        <w:rPr>
          <w:rFonts w:cs="Arial"/>
        </w:rPr>
      </w:pPr>
      <w:r w:rsidRPr="00CB7238">
        <w:rPr>
          <w:rFonts w:cs="Arial"/>
        </w:rPr>
        <w:t xml:space="preserve">Osborne, C. (2019) </w:t>
      </w:r>
      <w:r w:rsidRPr="00CB7238">
        <w:rPr>
          <w:rFonts w:cs="Arial"/>
          <w:i/>
          <w:iCs/>
        </w:rPr>
        <w:t>Leadership</w:t>
      </w:r>
      <w:r w:rsidRPr="00CB7238">
        <w:rPr>
          <w:rFonts w:cs="Arial"/>
        </w:rPr>
        <w:t>. New York Dk.</w:t>
      </w:r>
    </w:p>
    <w:p w14:paraId="0B08832A" w14:textId="77777777" w:rsidR="00625087" w:rsidRPr="00CB7238" w:rsidRDefault="00625087" w:rsidP="005F3D2D">
      <w:pPr>
        <w:pStyle w:val="NormalWeb"/>
        <w:spacing w:before="0" w:beforeAutospacing="0" w:after="240" w:afterAutospacing="0" w:line="360" w:lineRule="auto"/>
        <w:jc w:val="both"/>
        <w:rPr>
          <w:rFonts w:ascii="Arial" w:hAnsi="Arial" w:cs="Arial"/>
        </w:rPr>
      </w:pPr>
      <w:r w:rsidRPr="00CB7238">
        <w:rPr>
          <w:rFonts w:ascii="Arial" w:hAnsi="Arial" w:cs="Arial"/>
        </w:rPr>
        <w:t xml:space="preserve">Restaurant Hospitality (2018) </w:t>
      </w:r>
      <w:r w:rsidRPr="00CB7238">
        <w:rPr>
          <w:rFonts w:ascii="Arial" w:hAnsi="Arial" w:cs="Arial"/>
          <w:i/>
          <w:iCs/>
        </w:rPr>
        <w:t>Danny Meyer talks tipping, leadership and trust</w:t>
      </w:r>
      <w:r w:rsidRPr="00CB7238">
        <w:rPr>
          <w:rFonts w:ascii="Arial" w:hAnsi="Arial" w:cs="Arial"/>
        </w:rPr>
        <w:t>. Available at: https://www.restaurant-hospitality.com/people/danny-meyer-talks-tipping-leadership-and-trust (Accessed: 2 May 2024).</w:t>
      </w:r>
    </w:p>
    <w:p w14:paraId="609C8B9E" w14:textId="77777777" w:rsidR="00625087" w:rsidRPr="00CB7238" w:rsidRDefault="00625087" w:rsidP="005F3D2D">
      <w:pPr>
        <w:pStyle w:val="NormalWeb"/>
        <w:spacing w:before="0" w:beforeAutospacing="0" w:after="240" w:afterAutospacing="0" w:line="360" w:lineRule="auto"/>
        <w:jc w:val="both"/>
        <w:rPr>
          <w:rFonts w:ascii="Arial" w:hAnsi="Arial" w:cs="Arial"/>
        </w:rPr>
      </w:pPr>
      <w:r w:rsidRPr="00CB7238">
        <w:rPr>
          <w:rFonts w:ascii="Arial" w:hAnsi="Arial" w:cs="Arial"/>
        </w:rPr>
        <w:t xml:space="preserve">rethinkcouncil (2022) </w:t>
      </w:r>
      <w:r w:rsidRPr="00CB7238">
        <w:rPr>
          <w:rFonts w:ascii="Arial" w:hAnsi="Arial" w:cs="Arial"/>
          <w:i/>
          <w:iCs/>
        </w:rPr>
        <w:t>Thoughts on Leadership: Lessons from the Ritz-Carlton Hotel Company</w:t>
      </w:r>
      <w:r w:rsidRPr="00CB7238">
        <w:rPr>
          <w:rFonts w:ascii="Arial" w:hAnsi="Arial" w:cs="Arial"/>
        </w:rPr>
        <w:t>. Available at: https://rethinkreport.com/2022/04/07/thoughts-on-leadership-lessons-from-the-ritz-carlton-hotel-company/ (Accessed: 3 May 2024).</w:t>
      </w:r>
    </w:p>
    <w:p w14:paraId="70A5106D" w14:textId="77777777" w:rsidR="00625087" w:rsidRPr="00CB7238" w:rsidRDefault="00625087" w:rsidP="005F3D2D">
      <w:pPr>
        <w:pStyle w:val="NormalWeb"/>
        <w:spacing w:before="0" w:beforeAutospacing="0" w:after="240" w:afterAutospacing="0" w:line="360" w:lineRule="auto"/>
        <w:jc w:val="both"/>
        <w:rPr>
          <w:rFonts w:ascii="Arial" w:hAnsi="Arial" w:cs="Arial"/>
        </w:rPr>
      </w:pPr>
      <w:r w:rsidRPr="00CB7238">
        <w:rPr>
          <w:rFonts w:ascii="Arial" w:hAnsi="Arial" w:cs="Arial"/>
        </w:rPr>
        <w:t xml:space="preserve">Robbins, S. and Judge, T.A. (2013) </w:t>
      </w:r>
      <w:r w:rsidRPr="00CB7238">
        <w:rPr>
          <w:rFonts w:ascii="Arial" w:hAnsi="Arial" w:cs="Arial"/>
          <w:i/>
          <w:iCs/>
        </w:rPr>
        <w:t>Organisational Behaviour</w:t>
      </w:r>
      <w:r w:rsidRPr="00CB7238">
        <w:rPr>
          <w:rFonts w:ascii="Arial" w:hAnsi="Arial" w:cs="Arial"/>
        </w:rPr>
        <w:t>. Pearson Higher Education AU.</w:t>
      </w:r>
    </w:p>
    <w:p w14:paraId="0774123F" w14:textId="77777777" w:rsidR="00625087" w:rsidRPr="00CB7238" w:rsidRDefault="00625087" w:rsidP="005F3D2D">
      <w:pPr>
        <w:rPr>
          <w:rFonts w:cs="Arial"/>
        </w:rPr>
      </w:pPr>
      <w:r w:rsidRPr="00CB7238">
        <w:rPr>
          <w:rFonts w:cs="Arial"/>
        </w:rPr>
        <w:t xml:space="preserve">Rudani, R.B. (2011) </w:t>
      </w:r>
      <w:r w:rsidRPr="00CB7238">
        <w:rPr>
          <w:rFonts w:cs="Arial"/>
          <w:i/>
          <w:iCs/>
        </w:rPr>
        <w:t>Management and organisational behaviour</w:t>
      </w:r>
      <w:r w:rsidRPr="00CB7238">
        <w:rPr>
          <w:rFonts w:cs="Arial"/>
        </w:rPr>
        <w:t>. New Delhi: Tata Mcgraw-Hill.</w:t>
      </w:r>
    </w:p>
    <w:p w14:paraId="0AECBD0D" w14:textId="77777777" w:rsidR="00625087" w:rsidRPr="00747C25" w:rsidRDefault="00625087" w:rsidP="005F3D2D">
      <w:pPr>
        <w:rPr>
          <w:rFonts w:cs="Arial"/>
        </w:rPr>
      </w:pPr>
      <w:r w:rsidRPr="00CB7238">
        <w:rPr>
          <w:rFonts w:cs="Arial"/>
        </w:rPr>
        <w:t xml:space="preserve">Scott, O.L. (2016) </w:t>
      </w:r>
      <w:r w:rsidRPr="00CB7238">
        <w:rPr>
          <w:rFonts w:cs="Arial"/>
          <w:i/>
          <w:iCs/>
        </w:rPr>
        <w:t>Management And Leadership.</w:t>
      </w:r>
      <w:r w:rsidRPr="00CB7238">
        <w:rPr>
          <w:rFonts w:cs="Arial"/>
        </w:rPr>
        <w:t xml:space="preserve"> S.L.: Lulu Com.</w:t>
      </w:r>
    </w:p>
    <w:sectPr w:rsidR="00625087" w:rsidRPr="00747C25" w:rsidSect="00D629C4">
      <w:footerReference w:type="default" r:id="rId8"/>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4C9821" w14:textId="77777777" w:rsidR="00D629C4" w:rsidRPr="00CB7238" w:rsidRDefault="00D629C4" w:rsidP="0003576D">
      <w:pPr>
        <w:spacing w:after="0" w:line="240" w:lineRule="auto"/>
      </w:pPr>
      <w:r w:rsidRPr="00CB7238">
        <w:separator/>
      </w:r>
    </w:p>
  </w:endnote>
  <w:endnote w:type="continuationSeparator" w:id="0">
    <w:p w14:paraId="4DF3B4D1" w14:textId="77777777" w:rsidR="00D629C4" w:rsidRPr="00CB7238" w:rsidRDefault="00D629C4" w:rsidP="0003576D">
      <w:pPr>
        <w:spacing w:after="0" w:line="240" w:lineRule="auto"/>
      </w:pPr>
      <w:r w:rsidRPr="00CB7238">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8550634"/>
      <w:docPartObj>
        <w:docPartGallery w:val="Page Numbers (Bottom of Page)"/>
        <w:docPartUnique/>
      </w:docPartObj>
    </w:sdtPr>
    <w:sdtContent>
      <w:p w14:paraId="58B47C5E" w14:textId="5E8895A1" w:rsidR="0003576D" w:rsidRPr="00CB7238" w:rsidRDefault="0003576D">
        <w:pPr>
          <w:pStyle w:val="Footer"/>
          <w:jc w:val="right"/>
        </w:pPr>
        <w:r w:rsidRPr="00CB7238">
          <w:fldChar w:fldCharType="begin"/>
        </w:r>
        <w:r w:rsidRPr="00CB7238">
          <w:instrText xml:space="preserve"> PAGE   \* MERGEFORMAT </w:instrText>
        </w:r>
        <w:r w:rsidRPr="00CB7238">
          <w:fldChar w:fldCharType="separate"/>
        </w:r>
        <w:r w:rsidRPr="00CB7238">
          <w:t>2</w:t>
        </w:r>
        <w:r w:rsidRPr="00CB7238">
          <w:fldChar w:fldCharType="end"/>
        </w:r>
      </w:p>
    </w:sdtContent>
  </w:sdt>
  <w:p w14:paraId="12D73F6E" w14:textId="77777777" w:rsidR="0003576D" w:rsidRPr="00CB7238" w:rsidRDefault="00035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F527D03" w14:textId="77777777" w:rsidR="00D629C4" w:rsidRPr="00CB7238" w:rsidRDefault="00D629C4" w:rsidP="0003576D">
      <w:pPr>
        <w:spacing w:after="0" w:line="240" w:lineRule="auto"/>
      </w:pPr>
      <w:r w:rsidRPr="00CB7238">
        <w:separator/>
      </w:r>
    </w:p>
  </w:footnote>
  <w:footnote w:type="continuationSeparator" w:id="0">
    <w:p w14:paraId="0DB86AD4" w14:textId="77777777" w:rsidR="00D629C4" w:rsidRPr="00CB7238" w:rsidRDefault="00D629C4" w:rsidP="0003576D">
      <w:pPr>
        <w:spacing w:after="0" w:line="240" w:lineRule="auto"/>
      </w:pPr>
      <w:r w:rsidRPr="00CB7238">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06215"/>
    <w:multiLevelType w:val="hybridMultilevel"/>
    <w:tmpl w:val="91EC9F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3E4329"/>
    <w:multiLevelType w:val="hybridMultilevel"/>
    <w:tmpl w:val="7394603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365CD1"/>
    <w:multiLevelType w:val="hybridMultilevel"/>
    <w:tmpl w:val="F1A4AE3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2A900E11"/>
    <w:multiLevelType w:val="hybridMultilevel"/>
    <w:tmpl w:val="8AB6EB9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DC1600"/>
    <w:multiLevelType w:val="hybridMultilevel"/>
    <w:tmpl w:val="427E4F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7D4BB2"/>
    <w:multiLevelType w:val="hybridMultilevel"/>
    <w:tmpl w:val="8634EF3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9E78AB"/>
    <w:multiLevelType w:val="hybridMultilevel"/>
    <w:tmpl w:val="28A486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A30BF4"/>
    <w:multiLevelType w:val="hybridMultilevel"/>
    <w:tmpl w:val="8AE4F4F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2F7357"/>
    <w:multiLevelType w:val="hybridMultilevel"/>
    <w:tmpl w:val="3CA4D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0289584">
    <w:abstractNumId w:val="4"/>
  </w:num>
  <w:num w:numId="2" w16cid:durableId="1349913559">
    <w:abstractNumId w:val="2"/>
  </w:num>
  <w:num w:numId="3" w16cid:durableId="1694190742">
    <w:abstractNumId w:val="7"/>
  </w:num>
  <w:num w:numId="4" w16cid:durableId="615722752">
    <w:abstractNumId w:val="6"/>
  </w:num>
  <w:num w:numId="5" w16cid:durableId="409277411">
    <w:abstractNumId w:val="1"/>
  </w:num>
  <w:num w:numId="6" w16cid:durableId="616521798">
    <w:abstractNumId w:val="5"/>
  </w:num>
  <w:num w:numId="7" w16cid:durableId="1243874954">
    <w:abstractNumId w:val="3"/>
  </w:num>
  <w:num w:numId="8" w16cid:durableId="861165159">
    <w:abstractNumId w:val="0"/>
  </w:num>
  <w:num w:numId="9" w16cid:durableId="3904957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tbCwNDEyMrA0MDQ2NzZV0lEKTi0uzszPAykwqwUApPTSwSwAAAA="/>
  </w:docVars>
  <w:rsids>
    <w:rsidRoot w:val="001C4F09"/>
    <w:rsid w:val="00002BB4"/>
    <w:rsid w:val="00012308"/>
    <w:rsid w:val="00027408"/>
    <w:rsid w:val="0003576D"/>
    <w:rsid w:val="00051CE0"/>
    <w:rsid w:val="00074352"/>
    <w:rsid w:val="000961C0"/>
    <w:rsid w:val="000A1184"/>
    <w:rsid w:val="000B2364"/>
    <w:rsid w:val="000E4529"/>
    <w:rsid w:val="00186885"/>
    <w:rsid w:val="001C4F09"/>
    <w:rsid w:val="0021693A"/>
    <w:rsid w:val="0022799A"/>
    <w:rsid w:val="002530A6"/>
    <w:rsid w:val="00281D60"/>
    <w:rsid w:val="00281D78"/>
    <w:rsid w:val="00297533"/>
    <w:rsid w:val="002A60E4"/>
    <w:rsid w:val="002B5398"/>
    <w:rsid w:val="00311FBD"/>
    <w:rsid w:val="0031795B"/>
    <w:rsid w:val="00317EC8"/>
    <w:rsid w:val="00346708"/>
    <w:rsid w:val="003649B6"/>
    <w:rsid w:val="003977F8"/>
    <w:rsid w:val="003A4F25"/>
    <w:rsid w:val="003A6D82"/>
    <w:rsid w:val="003B54BA"/>
    <w:rsid w:val="003C1E84"/>
    <w:rsid w:val="003E6EEB"/>
    <w:rsid w:val="003F1668"/>
    <w:rsid w:val="0047681F"/>
    <w:rsid w:val="00495915"/>
    <w:rsid w:val="004B2368"/>
    <w:rsid w:val="004F136D"/>
    <w:rsid w:val="00520473"/>
    <w:rsid w:val="00547164"/>
    <w:rsid w:val="00556208"/>
    <w:rsid w:val="005D37A5"/>
    <w:rsid w:val="005F0AA4"/>
    <w:rsid w:val="005F3D2D"/>
    <w:rsid w:val="0060781E"/>
    <w:rsid w:val="00625087"/>
    <w:rsid w:val="006B295C"/>
    <w:rsid w:val="006D7BC9"/>
    <w:rsid w:val="006D7DB4"/>
    <w:rsid w:val="006F2DB5"/>
    <w:rsid w:val="006F5FA2"/>
    <w:rsid w:val="00735452"/>
    <w:rsid w:val="00747C25"/>
    <w:rsid w:val="007966E8"/>
    <w:rsid w:val="007B4551"/>
    <w:rsid w:val="007D1308"/>
    <w:rsid w:val="007D706F"/>
    <w:rsid w:val="00863A35"/>
    <w:rsid w:val="00922D4D"/>
    <w:rsid w:val="00976FFF"/>
    <w:rsid w:val="00980790"/>
    <w:rsid w:val="009931ED"/>
    <w:rsid w:val="00A26196"/>
    <w:rsid w:val="00A5043A"/>
    <w:rsid w:val="00AA2433"/>
    <w:rsid w:val="00AC1DA6"/>
    <w:rsid w:val="00AE1DB5"/>
    <w:rsid w:val="00AF42F3"/>
    <w:rsid w:val="00B14215"/>
    <w:rsid w:val="00B157DA"/>
    <w:rsid w:val="00B24810"/>
    <w:rsid w:val="00B404B8"/>
    <w:rsid w:val="00B66D0F"/>
    <w:rsid w:val="00BC415C"/>
    <w:rsid w:val="00BF5F3C"/>
    <w:rsid w:val="00C0166D"/>
    <w:rsid w:val="00C53DCA"/>
    <w:rsid w:val="00C64953"/>
    <w:rsid w:val="00CB7238"/>
    <w:rsid w:val="00CF3F88"/>
    <w:rsid w:val="00CF59A4"/>
    <w:rsid w:val="00CF7C8D"/>
    <w:rsid w:val="00D15EAA"/>
    <w:rsid w:val="00D37C34"/>
    <w:rsid w:val="00D629C4"/>
    <w:rsid w:val="00D6554B"/>
    <w:rsid w:val="00DC11F5"/>
    <w:rsid w:val="00DC62F3"/>
    <w:rsid w:val="00E3375F"/>
    <w:rsid w:val="00EA531D"/>
    <w:rsid w:val="00EB7C5B"/>
    <w:rsid w:val="00EC1F4D"/>
    <w:rsid w:val="00ED2D76"/>
    <w:rsid w:val="00EE78D7"/>
    <w:rsid w:val="00F64368"/>
    <w:rsid w:val="00F932F2"/>
    <w:rsid w:val="00FC4D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E06EF1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DCA"/>
    <w:pPr>
      <w:spacing w:line="360" w:lineRule="auto"/>
      <w:jc w:val="both"/>
    </w:pPr>
    <w:rPr>
      <w:rFonts w:ascii="Arial" w:hAnsi="Arial"/>
      <w:noProof/>
      <w:lang w:val="en-GB"/>
    </w:rPr>
  </w:style>
  <w:style w:type="paragraph" w:styleId="Heading1">
    <w:name w:val="heading 1"/>
    <w:basedOn w:val="Normal"/>
    <w:next w:val="Normal"/>
    <w:link w:val="Heading1Char"/>
    <w:autoRedefine/>
    <w:uiPriority w:val="9"/>
    <w:qFormat/>
    <w:rsid w:val="003C1E84"/>
    <w:pPr>
      <w:keepNext/>
      <w:keepLines/>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semiHidden/>
    <w:unhideWhenUsed/>
    <w:qFormat/>
    <w:rsid w:val="00281D78"/>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1E84"/>
    <w:rPr>
      <w:rFonts w:ascii="Arial" w:eastAsiaTheme="majorEastAsia" w:hAnsi="Arial" w:cstheme="majorBidi"/>
      <w:color w:val="000000" w:themeColor="text1"/>
      <w:sz w:val="32"/>
      <w:szCs w:val="32"/>
    </w:rPr>
  </w:style>
  <w:style w:type="character" w:customStyle="1" w:styleId="Heading2Char">
    <w:name w:val="Heading 2 Char"/>
    <w:basedOn w:val="DefaultParagraphFont"/>
    <w:link w:val="Heading2"/>
    <w:uiPriority w:val="9"/>
    <w:semiHidden/>
    <w:rsid w:val="00281D78"/>
    <w:rPr>
      <w:rFonts w:ascii="Times New Roman" w:eastAsiaTheme="majorEastAsia" w:hAnsi="Times New Roman" w:cstheme="majorBidi"/>
      <w:b/>
      <w:color w:val="2F5496" w:themeColor="accent1" w:themeShade="BF"/>
      <w:sz w:val="26"/>
      <w:szCs w:val="26"/>
    </w:rPr>
  </w:style>
  <w:style w:type="paragraph" w:styleId="ListParagraph">
    <w:name w:val="List Paragraph"/>
    <w:basedOn w:val="Normal"/>
    <w:uiPriority w:val="34"/>
    <w:qFormat/>
    <w:rsid w:val="005D37A5"/>
    <w:pPr>
      <w:ind w:left="720"/>
      <w:contextualSpacing/>
    </w:pPr>
  </w:style>
  <w:style w:type="paragraph" w:styleId="Header">
    <w:name w:val="header"/>
    <w:basedOn w:val="Normal"/>
    <w:link w:val="HeaderChar"/>
    <w:uiPriority w:val="99"/>
    <w:unhideWhenUsed/>
    <w:rsid w:val="000357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576D"/>
    <w:rPr>
      <w:rFonts w:ascii="Times New Roman" w:hAnsi="Times New Roman"/>
      <w:sz w:val="24"/>
    </w:rPr>
  </w:style>
  <w:style w:type="paragraph" w:styleId="Footer">
    <w:name w:val="footer"/>
    <w:basedOn w:val="Normal"/>
    <w:link w:val="FooterChar"/>
    <w:uiPriority w:val="99"/>
    <w:unhideWhenUsed/>
    <w:rsid w:val="000357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576D"/>
    <w:rPr>
      <w:rFonts w:ascii="Times New Roman" w:hAnsi="Times New Roman"/>
      <w:sz w:val="24"/>
    </w:rPr>
  </w:style>
  <w:style w:type="paragraph" w:styleId="NormalWeb">
    <w:name w:val="Normal (Web)"/>
    <w:basedOn w:val="Normal"/>
    <w:uiPriority w:val="99"/>
    <w:semiHidden/>
    <w:unhideWhenUsed/>
    <w:rsid w:val="00DC11F5"/>
    <w:pPr>
      <w:spacing w:before="100" w:beforeAutospacing="1" w:after="100" w:afterAutospacing="1" w:line="240" w:lineRule="auto"/>
      <w:jc w:val="left"/>
    </w:pPr>
    <w:rPr>
      <w:rFonts w:ascii="Times New Roman" w:eastAsia="Times New Roman" w:hAnsi="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486020">
      <w:bodyDiv w:val="1"/>
      <w:marLeft w:val="0"/>
      <w:marRight w:val="0"/>
      <w:marTop w:val="0"/>
      <w:marBottom w:val="0"/>
      <w:divBdr>
        <w:top w:val="none" w:sz="0" w:space="0" w:color="auto"/>
        <w:left w:val="none" w:sz="0" w:space="0" w:color="auto"/>
        <w:bottom w:val="none" w:sz="0" w:space="0" w:color="auto"/>
        <w:right w:val="none" w:sz="0" w:space="0" w:color="auto"/>
      </w:divBdr>
      <w:divsChild>
        <w:div w:id="1781336669">
          <w:marLeft w:val="0"/>
          <w:marRight w:val="0"/>
          <w:marTop w:val="0"/>
          <w:marBottom w:val="0"/>
          <w:divBdr>
            <w:top w:val="none" w:sz="0" w:space="0" w:color="auto"/>
            <w:left w:val="none" w:sz="0" w:space="0" w:color="auto"/>
            <w:bottom w:val="none" w:sz="0" w:space="0" w:color="auto"/>
            <w:right w:val="none" w:sz="0" w:space="0" w:color="auto"/>
          </w:divBdr>
        </w:div>
      </w:divsChild>
    </w:div>
    <w:div w:id="284386485">
      <w:bodyDiv w:val="1"/>
      <w:marLeft w:val="0"/>
      <w:marRight w:val="0"/>
      <w:marTop w:val="0"/>
      <w:marBottom w:val="0"/>
      <w:divBdr>
        <w:top w:val="none" w:sz="0" w:space="0" w:color="auto"/>
        <w:left w:val="none" w:sz="0" w:space="0" w:color="auto"/>
        <w:bottom w:val="none" w:sz="0" w:space="0" w:color="auto"/>
        <w:right w:val="none" w:sz="0" w:space="0" w:color="auto"/>
      </w:divBdr>
      <w:divsChild>
        <w:div w:id="597912013">
          <w:marLeft w:val="0"/>
          <w:marRight w:val="0"/>
          <w:marTop w:val="0"/>
          <w:marBottom w:val="0"/>
          <w:divBdr>
            <w:top w:val="none" w:sz="0" w:space="0" w:color="auto"/>
            <w:left w:val="none" w:sz="0" w:space="0" w:color="auto"/>
            <w:bottom w:val="none" w:sz="0" w:space="0" w:color="auto"/>
            <w:right w:val="none" w:sz="0" w:space="0" w:color="auto"/>
          </w:divBdr>
        </w:div>
      </w:divsChild>
    </w:div>
    <w:div w:id="1058435745">
      <w:bodyDiv w:val="1"/>
      <w:marLeft w:val="0"/>
      <w:marRight w:val="0"/>
      <w:marTop w:val="0"/>
      <w:marBottom w:val="0"/>
      <w:divBdr>
        <w:top w:val="none" w:sz="0" w:space="0" w:color="auto"/>
        <w:left w:val="none" w:sz="0" w:space="0" w:color="auto"/>
        <w:bottom w:val="none" w:sz="0" w:space="0" w:color="auto"/>
        <w:right w:val="none" w:sz="0" w:space="0" w:color="auto"/>
      </w:divBdr>
      <w:divsChild>
        <w:div w:id="235475864">
          <w:marLeft w:val="0"/>
          <w:marRight w:val="0"/>
          <w:marTop w:val="0"/>
          <w:marBottom w:val="0"/>
          <w:divBdr>
            <w:top w:val="none" w:sz="0" w:space="0" w:color="auto"/>
            <w:left w:val="none" w:sz="0" w:space="0" w:color="auto"/>
            <w:bottom w:val="none" w:sz="0" w:space="0" w:color="auto"/>
            <w:right w:val="none" w:sz="0" w:space="0" w:color="auto"/>
          </w:divBdr>
        </w:div>
      </w:divsChild>
    </w:div>
    <w:div w:id="1564562833">
      <w:bodyDiv w:val="1"/>
      <w:marLeft w:val="0"/>
      <w:marRight w:val="0"/>
      <w:marTop w:val="0"/>
      <w:marBottom w:val="0"/>
      <w:divBdr>
        <w:top w:val="none" w:sz="0" w:space="0" w:color="auto"/>
        <w:left w:val="none" w:sz="0" w:space="0" w:color="auto"/>
        <w:bottom w:val="none" w:sz="0" w:space="0" w:color="auto"/>
        <w:right w:val="none" w:sz="0" w:space="0" w:color="auto"/>
      </w:divBdr>
      <w:divsChild>
        <w:div w:id="2302355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2640</Words>
  <Characters>15048</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2024-04-29T19:57:00Z</dcterms:created>
  <dcterms:modified xsi:type="dcterms:W3CDTF">2024-05-09T13:03:00Z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2024-05-02T17:21:39Z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dc248fdd-ee44-4ba8-bb1c-066b46e9bdc0</vt:lpwstr>
  </property>
  <property fmtid="{D5CDD505-2E9C-101B-9397-08002B2CF9AE}" pid="8" name="MSIP_Label_defa4170-0d19-0005-0004-bc88714345d2_ContentBits">
    <vt:lpwstr>0</vt:lpwstr>
  </property>
</Properties>
</file>