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E56F7" w14:textId="5940B005" w:rsidR="00DF5F94" w:rsidRDefault="00A75A02">
      <w:pPr>
        <w:rPr>
          <w:sz w:val="28"/>
          <w:szCs w:val="28"/>
          <w:lang w:val="en-US"/>
        </w:rPr>
      </w:pPr>
      <w:r>
        <w:rPr>
          <w:b/>
          <w:bCs/>
          <w:sz w:val="28"/>
          <w:szCs w:val="28"/>
          <w:u w:val="single"/>
          <w:lang w:val="en-US"/>
        </w:rPr>
        <w:t xml:space="preserve">References </w:t>
      </w:r>
    </w:p>
    <w:p w14:paraId="16C4E5C8" w14:textId="77777777" w:rsidR="001170AA" w:rsidRDefault="001170AA" w:rsidP="00A75A02">
      <w:pPr>
        <w:spacing w:line="360" w:lineRule="auto"/>
        <w:rPr>
          <w:sz w:val="28"/>
          <w:szCs w:val="28"/>
          <w:lang w:val="en-US"/>
        </w:rPr>
      </w:pPr>
    </w:p>
    <w:p w14:paraId="1BD12953" w14:textId="095ED959" w:rsidR="00A75A02" w:rsidRDefault="00724304" w:rsidP="00A75A02">
      <w:pPr>
        <w:spacing w:line="360" w:lineRule="auto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Hywel Dda University Health Board</w:t>
      </w:r>
      <w:r w:rsidR="00A7312B">
        <w:rPr>
          <w:sz w:val="28"/>
          <w:szCs w:val="28"/>
          <w:lang w:val="en-US"/>
        </w:rPr>
        <w:t xml:space="preserve"> (2026)</w:t>
      </w:r>
      <w:r w:rsidR="004139AF">
        <w:rPr>
          <w:sz w:val="28"/>
          <w:szCs w:val="28"/>
          <w:lang w:val="en-US"/>
        </w:rPr>
        <w:t xml:space="preserve"> </w:t>
      </w:r>
      <w:r w:rsidR="004139AF">
        <w:rPr>
          <w:i/>
          <w:iCs/>
          <w:sz w:val="28"/>
          <w:szCs w:val="28"/>
          <w:lang w:val="en-US"/>
        </w:rPr>
        <w:t>Chronic Pain</w:t>
      </w:r>
      <w:r w:rsidR="00D90E22">
        <w:rPr>
          <w:sz w:val="28"/>
          <w:szCs w:val="28"/>
          <w:lang w:val="en-US"/>
        </w:rPr>
        <w:t>.</w:t>
      </w:r>
    </w:p>
    <w:p w14:paraId="20FD2E76" w14:textId="62EF1752" w:rsidR="00D90E22" w:rsidRDefault="00D90E22" w:rsidP="00A75A02">
      <w:pPr>
        <w:spacing w:line="360" w:lineRule="auto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Available at:</w:t>
      </w:r>
      <w:r w:rsidR="00F77ADE">
        <w:rPr>
          <w:sz w:val="28"/>
          <w:szCs w:val="28"/>
          <w:lang w:val="en-US"/>
        </w:rPr>
        <w:t xml:space="preserve"> </w:t>
      </w:r>
      <w:r w:rsidR="001170AA" w:rsidRPr="001170AA">
        <w:rPr>
          <w:sz w:val="28"/>
          <w:szCs w:val="28"/>
          <w:lang w:val="en-US"/>
        </w:rPr>
        <w:t>https://hduhb.nhs.wales/healthcare/services-and-teams/chronic-pain/</w:t>
      </w:r>
      <w:r w:rsidR="001170AA">
        <w:rPr>
          <w:sz w:val="28"/>
          <w:szCs w:val="28"/>
          <w:lang w:val="en-US"/>
        </w:rPr>
        <w:t xml:space="preserve"> (Accessed 23 April 2026)</w:t>
      </w:r>
    </w:p>
    <w:p w14:paraId="0B20E1A9" w14:textId="77777777" w:rsidR="001170AA" w:rsidRDefault="001170AA" w:rsidP="00A75A02">
      <w:pPr>
        <w:spacing w:line="360" w:lineRule="auto"/>
        <w:rPr>
          <w:sz w:val="28"/>
          <w:szCs w:val="28"/>
          <w:lang w:val="en-US"/>
        </w:rPr>
      </w:pPr>
    </w:p>
    <w:p w14:paraId="70BA4E1F" w14:textId="5CD624A7" w:rsidR="0072104D" w:rsidRDefault="0072104D" w:rsidP="00A75A02">
      <w:pPr>
        <w:spacing w:line="360" w:lineRule="auto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MSA Trust (2026) </w:t>
      </w:r>
      <w:r w:rsidR="009C23DF">
        <w:rPr>
          <w:i/>
          <w:iCs/>
          <w:sz w:val="28"/>
          <w:szCs w:val="28"/>
          <w:lang w:val="en-US"/>
        </w:rPr>
        <w:t>Emotional impact of MSA</w:t>
      </w:r>
    </w:p>
    <w:p w14:paraId="7387C67A" w14:textId="3CE53CCA" w:rsidR="009C23DF" w:rsidRDefault="009C23DF" w:rsidP="00A75A02">
      <w:pPr>
        <w:spacing w:line="360" w:lineRule="auto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Avail</w:t>
      </w:r>
      <w:r w:rsidR="006561F5">
        <w:rPr>
          <w:sz w:val="28"/>
          <w:szCs w:val="28"/>
          <w:lang w:val="en-US"/>
        </w:rPr>
        <w:t xml:space="preserve">able at: </w:t>
      </w:r>
      <w:r w:rsidR="00871943" w:rsidRPr="00C75A9E">
        <w:rPr>
          <w:sz w:val="28"/>
          <w:szCs w:val="28"/>
          <w:lang w:val="en-US"/>
        </w:rPr>
        <w:t>https://www.msatrust.org.uk/support/living-with-msa/emotional-impact-of-msa/</w:t>
      </w:r>
      <w:r w:rsidR="00871943">
        <w:rPr>
          <w:sz w:val="28"/>
          <w:szCs w:val="28"/>
          <w:lang w:val="en-US"/>
        </w:rPr>
        <w:t xml:space="preserve"> (Accessed 21 April 2026)</w:t>
      </w:r>
    </w:p>
    <w:p w14:paraId="2DACCC6D" w14:textId="77777777" w:rsidR="00C75A9E" w:rsidRDefault="00C75A9E" w:rsidP="00A75A02">
      <w:pPr>
        <w:spacing w:line="360" w:lineRule="auto"/>
        <w:rPr>
          <w:sz w:val="28"/>
          <w:szCs w:val="28"/>
          <w:lang w:val="en-US"/>
        </w:rPr>
      </w:pPr>
    </w:p>
    <w:p w14:paraId="681A517C" w14:textId="77777777" w:rsidR="00C75A9E" w:rsidRPr="009C23DF" w:rsidRDefault="00C75A9E" w:rsidP="00A75A02">
      <w:pPr>
        <w:spacing w:line="360" w:lineRule="auto"/>
        <w:rPr>
          <w:sz w:val="28"/>
          <w:szCs w:val="28"/>
          <w:lang w:val="en-US"/>
        </w:rPr>
      </w:pPr>
    </w:p>
    <w:p w14:paraId="00850008" w14:textId="6A8BDBDD" w:rsidR="001170AA" w:rsidRDefault="00A001C6" w:rsidP="00A75A02">
      <w:pPr>
        <w:spacing w:line="360" w:lineRule="auto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NHS Tyn</w:t>
      </w:r>
      <w:r w:rsidR="006C1B7C">
        <w:rPr>
          <w:sz w:val="28"/>
          <w:szCs w:val="28"/>
          <w:lang w:val="en-US"/>
        </w:rPr>
        <w:t xml:space="preserve">eside Integrated </w:t>
      </w:r>
      <w:r w:rsidR="002B08CF">
        <w:rPr>
          <w:sz w:val="28"/>
          <w:szCs w:val="28"/>
          <w:lang w:val="en-US"/>
        </w:rPr>
        <w:t xml:space="preserve">Musculoskeletal Service (2026) </w:t>
      </w:r>
      <w:r w:rsidR="00765EA9">
        <w:rPr>
          <w:i/>
          <w:iCs/>
          <w:sz w:val="28"/>
          <w:szCs w:val="28"/>
          <w:lang w:val="en-US"/>
        </w:rPr>
        <w:t>Escape pain.</w:t>
      </w:r>
    </w:p>
    <w:p w14:paraId="1C60194C" w14:textId="4E7569DA" w:rsidR="00765EA9" w:rsidRDefault="00765EA9" w:rsidP="00A75A02">
      <w:pPr>
        <w:spacing w:line="360" w:lineRule="auto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Available at: </w:t>
      </w:r>
      <w:r w:rsidR="00D37193" w:rsidRPr="001D34B6">
        <w:rPr>
          <w:sz w:val="28"/>
          <w:szCs w:val="28"/>
          <w:lang w:val="en-US"/>
        </w:rPr>
        <w:t>https://www.tims.nhs.uk/escape-pain/</w:t>
      </w:r>
      <w:r w:rsidR="00D37193">
        <w:rPr>
          <w:sz w:val="28"/>
          <w:szCs w:val="28"/>
          <w:lang w:val="en-US"/>
        </w:rPr>
        <w:t xml:space="preserve">  (Accessed</w:t>
      </w:r>
      <w:r w:rsidR="001D34B6">
        <w:rPr>
          <w:sz w:val="28"/>
          <w:szCs w:val="28"/>
          <w:lang w:val="en-US"/>
        </w:rPr>
        <w:t xml:space="preserve"> 22 April 2026)</w:t>
      </w:r>
    </w:p>
    <w:p w14:paraId="776E3411" w14:textId="77777777" w:rsidR="00A97AE4" w:rsidRDefault="00A97AE4" w:rsidP="00A75A02">
      <w:pPr>
        <w:spacing w:line="360" w:lineRule="auto"/>
        <w:rPr>
          <w:sz w:val="28"/>
          <w:szCs w:val="28"/>
          <w:lang w:val="en-US"/>
        </w:rPr>
      </w:pPr>
    </w:p>
    <w:p w14:paraId="2423E857" w14:textId="77777777" w:rsidR="00E9368D" w:rsidRDefault="00BB2E6F" w:rsidP="00A75A02">
      <w:pPr>
        <w:spacing w:line="360" w:lineRule="auto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NICE (2025) </w:t>
      </w:r>
      <w:r>
        <w:rPr>
          <w:i/>
          <w:iCs/>
          <w:sz w:val="28"/>
          <w:szCs w:val="28"/>
          <w:lang w:val="en-US"/>
        </w:rPr>
        <w:t>Falls:</w:t>
      </w:r>
      <w:r w:rsidR="00F23B10">
        <w:rPr>
          <w:i/>
          <w:iCs/>
          <w:sz w:val="28"/>
          <w:szCs w:val="28"/>
          <w:lang w:val="en-US"/>
        </w:rPr>
        <w:t xml:space="preserve"> assessment and prevention in older people and in people 50 and over at higher risk.</w:t>
      </w:r>
      <w:r w:rsidR="00F23B10">
        <w:rPr>
          <w:sz w:val="28"/>
          <w:szCs w:val="28"/>
          <w:lang w:val="en-US"/>
        </w:rPr>
        <w:t xml:space="preserve"> </w:t>
      </w:r>
    </w:p>
    <w:p w14:paraId="7991ED63" w14:textId="7666D975" w:rsidR="0073400D" w:rsidRDefault="001C0903" w:rsidP="00A75A02">
      <w:pPr>
        <w:spacing w:line="360" w:lineRule="auto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Available at: hhtps://www.nice</w:t>
      </w:r>
      <w:r w:rsidR="00E9368D">
        <w:rPr>
          <w:sz w:val="28"/>
          <w:szCs w:val="28"/>
          <w:lang w:val="en-US"/>
        </w:rPr>
        <w:t xml:space="preserve">.org.uk/guidance/ng249 </w:t>
      </w:r>
      <w:r w:rsidR="008F235C">
        <w:rPr>
          <w:sz w:val="28"/>
          <w:szCs w:val="28"/>
          <w:lang w:val="en-US"/>
        </w:rPr>
        <w:t>(Accessed 22 April 2026)</w:t>
      </w:r>
    </w:p>
    <w:p w14:paraId="16CD9F7E" w14:textId="77777777" w:rsidR="001823C2" w:rsidRDefault="001823C2" w:rsidP="00A75A02">
      <w:pPr>
        <w:spacing w:line="360" w:lineRule="auto"/>
        <w:rPr>
          <w:sz w:val="28"/>
          <w:szCs w:val="28"/>
          <w:lang w:val="en-US"/>
        </w:rPr>
      </w:pPr>
    </w:p>
    <w:p w14:paraId="7EC596DC" w14:textId="77777777" w:rsidR="001823C2" w:rsidRPr="00F23B10" w:rsidRDefault="001823C2" w:rsidP="00A75A02">
      <w:pPr>
        <w:spacing w:line="360" w:lineRule="auto"/>
        <w:rPr>
          <w:sz w:val="28"/>
          <w:szCs w:val="28"/>
          <w:lang w:val="en-US"/>
        </w:rPr>
      </w:pPr>
    </w:p>
    <w:p w14:paraId="2B183AB6" w14:textId="77777777" w:rsidR="00A97AE4" w:rsidRDefault="00A97AE4" w:rsidP="00A75A02">
      <w:pPr>
        <w:spacing w:line="360" w:lineRule="auto"/>
        <w:rPr>
          <w:sz w:val="28"/>
          <w:szCs w:val="28"/>
          <w:lang w:val="en-US"/>
        </w:rPr>
      </w:pPr>
    </w:p>
    <w:p w14:paraId="5AB99C12" w14:textId="77777777" w:rsidR="001D34B6" w:rsidRDefault="001D34B6" w:rsidP="00A75A02">
      <w:pPr>
        <w:spacing w:line="360" w:lineRule="auto"/>
        <w:rPr>
          <w:sz w:val="28"/>
          <w:szCs w:val="28"/>
          <w:lang w:val="en-US"/>
        </w:rPr>
      </w:pPr>
    </w:p>
    <w:p w14:paraId="69A3EE0D" w14:textId="77777777" w:rsidR="001D34B6" w:rsidRPr="00765EA9" w:rsidRDefault="001D34B6" w:rsidP="00A75A02">
      <w:pPr>
        <w:spacing w:line="360" w:lineRule="auto"/>
        <w:rPr>
          <w:sz w:val="28"/>
          <w:szCs w:val="28"/>
          <w:lang w:val="en-US"/>
        </w:rPr>
      </w:pPr>
    </w:p>
    <w:sectPr w:rsidR="001D34B6" w:rsidRPr="00765E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5F94"/>
    <w:rsid w:val="001170AA"/>
    <w:rsid w:val="001823C2"/>
    <w:rsid w:val="001C0903"/>
    <w:rsid w:val="001D34B6"/>
    <w:rsid w:val="00213CF6"/>
    <w:rsid w:val="002B08CF"/>
    <w:rsid w:val="004139AF"/>
    <w:rsid w:val="006561F5"/>
    <w:rsid w:val="006C1B7C"/>
    <w:rsid w:val="0072104D"/>
    <w:rsid w:val="00724304"/>
    <w:rsid w:val="0073400D"/>
    <w:rsid w:val="00765EA9"/>
    <w:rsid w:val="00871943"/>
    <w:rsid w:val="008F235C"/>
    <w:rsid w:val="009C23DF"/>
    <w:rsid w:val="00A001C6"/>
    <w:rsid w:val="00A7312B"/>
    <w:rsid w:val="00A75A02"/>
    <w:rsid w:val="00A97AE4"/>
    <w:rsid w:val="00B44611"/>
    <w:rsid w:val="00BB2E6F"/>
    <w:rsid w:val="00BE183E"/>
    <w:rsid w:val="00C75A9E"/>
    <w:rsid w:val="00D37193"/>
    <w:rsid w:val="00D90E22"/>
    <w:rsid w:val="00DE62D2"/>
    <w:rsid w:val="00DF5F94"/>
    <w:rsid w:val="00E81BEC"/>
    <w:rsid w:val="00E9368D"/>
    <w:rsid w:val="00F23B10"/>
    <w:rsid w:val="00F77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5ECFF"/>
  <w15:chartTrackingRefBased/>
  <w15:docId w15:val="{DBAA334A-D0BC-4F01-9DB0-93A4FD96D4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5F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F5F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5F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F5F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F5F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F5F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F5F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F5F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F5F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5F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F5F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5F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F5F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F5F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F5F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F5F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F5F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F5F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F5F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F5F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F5F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F5F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F5F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F5F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F5F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F5F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F5F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F5F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F5F9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170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70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99</Words>
  <Characters>569</Characters>
  <Application>Microsoft Office Word</Application>
  <DocSecurity>0</DocSecurity>
  <Lines>4</Lines>
  <Paragraphs>1</Paragraphs>
  <ScaleCrop>false</ScaleCrop>
  <Company/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sadie painter</dc:creator>
  <cp:keywords/>
  <dc:description/>
  <cp:lastModifiedBy>sadie painter</cp:lastModifiedBy>
  <cp:revision>2</cp:revision>
  <dcterms:created xsi:type="dcterms:W3CDTF">2026-04-28T07:22:00Z</dcterms:created>
  <dcterms:modified xsi:type="dcterms:W3CDTF">2026-04-28T07:22:00Z</dcterms:modified>
</cp:coreProperties>
</file>