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HAnsi" w:eastAsiaTheme="majorEastAsia" w:hAnsiTheme="majorHAnsi" w:cstheme="majorBidi"/>
          <w:caps/>
          <w:color w:val="4472C4" w:themeColor="accent1"/>
          <w:sz w:val="72"/>
          <w:szCs w:val="72"/>
          <w:lang w:val="en-US" w:eastAsia="zh-CN"/>
        </w:rPr>
        <w:id w:val="1722008798"/>
        <w:docPartObj>
          <w:docPartGallery w:val="Cover Pages"/>
          <w:docPartUnique/>
        </w:docPartObj>
      </w:sdtPr>
      <w:sdtContent>
        <w:p w14:paraId="20FFF0EB" w14:textId="537464F4" w:rsidR="00A27955" w:rsidRDefault="00A27955">
          <w:pPr>
            <w:rPr>
              <w:rFonts w:asciiTheme="majorHAnsi" w:eastAsiaTheme="majorEastAsia" w:hAnsiTheme="majorHAnsi" w:cstheme="majorBidi"/>
              <w:caps/>
              <w:color w:val="4472C4" w:themeColor="accent1"/>
              <w:sz w:val="72"/>
              <w:szCs w:val="72"/>
              <w:lang w:val="en-US" w:eastAsia="zh-CN"/>
            </w:rPr>
          </w:pPr>
          <w:r>
            <w:rPr>
              <w:noProof/>
              <w:lang w:eastAsia="zh-CN"/>
            </w:rPr>
            <mc:AlternateContent>
              <mc:Choice Requires="wps">
                <w:drawing>
                  <wp:anchor distT="0" distB="0" distL="114300" distR="114300" simplePos="0" relativeHeight="251686912" behindDoc="0" locked="0" layoutInCell="1" allowOverlap="1" wp14:anchorId="16321B0F" wp14:editId="02BE09B2">
                    <wp:simplePos x="0" y="0"/>
                    <wp:positionH relativeFrom="page">
                      <wp:posOffset>-42203</wp:posOffset>
                    </wp:positionH>
                    <wp:positionV relativeFrom="page">
                      <wp:posOffset>-28135</wp:posOffset>
                    </wp:positionV>
                    <wp:extent cx="7610621" cy="10944371"/>
                    <wp:effectExtent l="0" t="0" r="0" b="3175"/>
                    <wp:wrapNone/>
                    <wp:docPr id="138" name="Text Box 138"/>
                    <wp:cNvGraphicFramePr/>
                    <a:graphic xmlns:a="http://schemas.openxmlformats.org/drawingml/2006/main">
                      <a:graphicData uri="http://schemas.microsoft.com/office/word/2010/wordprocessingShape">
                        <wps:wsp>
                          <wps:cNvSpPr txBox="1"/>
                          <wps:spPr>
                            <a:xfrm>
                              <a:off x="0" y="0"/>
                              <a:ext cx="7610621" cy="10944371"/>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158"/>
                                  <w:gridCol w:w="5832"/>
                                </w:tblGrid>
                                <w:tr w:rsidR="00A27955" w14:paraId="3A2996FD" w14:textId="77777777">
                                  <w:trPr>
                                    <w:jc w:val="center"/>
                                  </w:trPr>
                                  <w:tc>
                                    <w:tcPr>
                                      <w:tcW w:w="2568" w:type="pct"/>
                                      <w:vAlign w:val="center"/>
                                    </w:tcPr>
                                    <w:p w14:paraId="15CA3945" w14:textId="6ABB9EB2" w:rsidR="00A27955" w:rsidRDefault="00A27955">
                                      <w:pPr>
                                        <w:jc w:val="right"/>
                                      </w:pPr>
                                      <w:r>
                                        <w:rPr>
                                          <w:noProof/>
                                        </w:rPr>
                                        <w:drawing>
                                          <wp:inline distT="0" distB="0" distL="0" distR="0" wp14:anchorId="3AC4059B" wp14:editId="32E92D03">
                                            <wp:extent cx="3356103" cy="4474919"/>
                                            <wp:effectExtent l="0" t="0" r="0" b="0"/>
                                            <wp:docPr id="15" name="Picture 15" descr="A picture containing outdoor, cloud, sky, pl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outdoor, cloud, sky, plan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393674" cy="452501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0A03D400" w14:textId="70FEA381" w:rsidR="00A27955" w:rsidRDefault="00A27955">
                                          <w:pPr>
                                            <w:pStyle w:val="NoSpacing"/>
                                            <w:spacing w:line="312" w:lineRule="auto"/>
                                            <w:jc w:val="right"/>
                                            <w:rPr>
                                              <w:caps/>
                                              <w:color w:val="191919" w:themeColor="text1" w:themeTint="E6"/>
                                              <w:sz w:val="72"/>
                                              <w:szCs w:val="72"/>
                                            </w:rPr>
                                          </w:pPr>
                                          <w:r>
                                            <w:rPr>
                                              <w:caps/>
                                              <w:color w:val="191919" w:themeColor="text1" w:themeTint="E6"/>
                                              <w:sz w:val="72"/>
                                              <w:szCs w:val="72"/>
                                            </w:rPr>
                                            <w:t>Habitat Management plan</w:t>
                                          </w:r>
                                        </w:p>
                                      </w:sdtContent>
                                    </w:sdt>
                                    <w:p w14:paraId="4FE8C5DC" w14:textId="0878E8C0" w:rsidR="00A27955" w:rsidRDefault="00A27955">
                                      <w:pPr>
                                        <w:jc w:val="right"/>
                                      </w:pPr>
                                    </w:p>
                                  </w:tc>
                                  <w:tc>
                                    <w:tcPr>
                                      <w:tcW w:w="2432" w:type="pct"/>
                                      <w:vAlign w:val="center"/>
                                    </w:tcPr>
                                    <w:p w14:paraId="2FFB7C2A" w14:textId="115BD123" w:rsidR="00A27955" w:rsidRDefault="00A27955">
                                      <w:pPr>
                                        <w:pStyle w:val="NoSpacing"/>
                                        <w:rPr>
                                          <w:caps/>
                                          <w:color w:val="ED7D31" w:themeColor="accent2"/>
                                          <w:sz w:val="26"/>
                                          <w:szCs w:val="26"/>
                                        </w:rPr>
                                      </w:pPr>
                                      <w:r>
                                        <w:rPr>
                                          <w:caps/>
                                          <w:color w:val="ED7D31" w:themeColor="accent2"/>
                                          <w:sz w:val="26"/>
                                          <w:szCs w:val="26"/>
                                        </w:rPr>
                                        <w:t>Evaluation of POrthkerry COUNTRY PARK</w:t>
                                      </w:r>
                                    </w:p>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Content>
                                        <w:p w14:paraId="5DD718AB" w14:textId="0670807D" w:rsidR="00A27955" w:rsidRDefault="00A27955">
                                          <w:pPr>
                                            <w:rPr>
                                              <w:color w:val="000000" w:themeColor="text1"/>
                                            </w:rPr>
                                          </w:pPr>
                                          <w:r>
                                            <w:rPr>
                                              <w:color w:val="000000" w:themeColor="text1"/>
                                            </w:rPr>
                                            <w:t xml:space="preserve">     </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1FDA47EB" w14:textId="3924B2F8" w:rsidR="00A27955" w:rsidRDefault="00A27955">
                                          <w:pPr>
                                            <w:pStyle w:val="NoSpacing"/>
                                            <w:rPr>
                                              <w:color w:val="ED7D31" w:themeColor="accent2"/>
                                              <w:sz w:val="26"/>
                                              <w:szCs w:val="26"/>
                                            </w:rPr>
                                          </w:pPr>
                                          <w:r>
                                            <w:rPr>
                                              <w:color w:val="ED7D31" w:themeColor="accent2"/>
                                              <w:sz w:val="26"/>
                                              <w:szCs w:val="26"/>
                                            </w:rPr>
                                            <w:t>Joe Allwood</w:t>
                                          </w:r>
                                        </w:p>
                                      </w:sdtContent>
                                    </w:sdt>
                                    <w:p w14:paraId="1405B626" w14:textId="5673DA10" w:rsidR="00A27955" w:rsidRDefault="00AE3971">
                                      <w:pPr>
                                        <w:pStyle w:val="NoSpacing"/>
                                      </w:pPr>
                                      <w:r>
                                        <w:t>GIS and Habitat Management – (ACBA7005)</w:t>
                                      </w:r>
                                    </w:p>
                                  </w:tc>
                                </w:tr>
                              </w:tbl>
                              <w:p w14:paraId="689230D0" w14:textId="77777777" w:rsidR="00A27955" w:rsidRDefault="00A27955"/>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16321B0F" id="_x0000_t202" coordsize="21600,21600" o:spt="202" path="m,l,21600r21600,l21600,xe">
                    <v:stroke joinstyle="miter"/>
                    <v:path gradientshapeok="t" o:connecttype="rect"/>
                  </v:shapetype>
                  <v:shape id="Text Box 138" o:spid="_x0000_s1026" type="#_x0000_t202" style="position:absolute;margin-left:-3.3pt;margin-top:-2.2pt;width:599.25pt;height:861.75pt;z-index:2516869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&#13;&#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158"/>
                            <w:gridCol w:w="5832"/>
                          </w:tblGrid>
                          <w:tr w:rsidR="00A27955" w14:paraId="3A2996FD" w14:textId="77777777">
                            <w:trPr>
                              <w:jc w:val="center"/>
                            </w:trPr>
                            <w:tc>
                              <w:tcPr>
                                <w:tcW w:w="2568" w:type="pct"/>
                                <w:vAlign w:val="center"/>
                              </w:tcPr>
                              <w:p w14:paraId="15CA3945" w14:textId="6ABB9EB2" w:rsidR="00A27955" w:rsidRDefault="00A27955">
                                <w:pPr>
                                  <w:jc w:val="right"/>
                                </w:pPr>
                                <w:r>
                                  <w:rPr>
                                    <w:noProof/>
                                  </w:rPr>
                                  <w:drawing>
                                    <wp:inline distT="0" distB="0" distL="0" distR="0" wp14:anchorId="3AC4059B" wp14:editId="32E92D03">
                                      <wp:extent cx="3356103" cy="4474919"/>
                                      <wp:effectExtent l="0" t="0" r="0" b="0"/>
                                      <wp:docPr id="15" name="Picture 15" descr="A picture containing outdoor, cloud, sky, pl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outdoor, cloud, sky, plan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393674" cy="452501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0A03D400" w14:textId="70FEA381" w:rsidR="00A27955" w:rsidRDefault="00A27955">
                                    <w:pPr>
                                      <w:pStyle w:val="NoSpacing"/>
                                      <w:spacing w:line="312" w:lineRule="auto"/>
                                      <w:jc w:val="right"/>
                                      <w:rPr>
                                        <w:caps/>
                                        <w:color w:val="191919" w:themeColor="text1" w:themeTint="E6"/>
                                        <w:sz w:val="72"/>
                                        <w:szCs w:val="72"/>
                                      </w:rPr>
                                    </w:pPr>
                                    <w:r>
                                      <w:rPr>
                                        <w:caps/>
                                        <w:color w:val="191919" w:themeColor="text1" w:themeTint="E6"/>
                                        <w:sz w:val="72"/>
                                        <w:szCs w:val="72"/>
                                      </w:rPr>
                                      <w:t>Habitat Management plan</w:t>
                                    </w:r>
                                  </w:p>
                                </w:sdtContent>
                              </w:sdt>
                              <w:p w14:paraId="4FE8C5DC" w14:textId="0878E8C0" w:rsidR="00A27955" w:rsidRDefault="00A27955">
                                <w:pPr>
                                  <w:jc w:val="right"/>
                                </w:pPr>
                              </w:p>
                            </w:tc>
                            <w:tc>
                              <w:tcPr>
                                <w:tcW w:w="2432" w:type="pct"/>
                                <w:vAlign w:val="center"/>
                              </w:tcPr>
                              <w:p w14:paraId="2FFB7C2A" w14:textId="115BD123" w:rsidR="00A27955" w:rsidRDefault="00A27955">
                                <w:pPr>
                                  <w:pStyle w:val="NoSpacing"/>
                                  <w:rPr>
                                    <w:caps/>
                                    <w:color w:val="ED7D31" w:themeColor="accent2"/>
                                    <w:sz w:val="26"/>
                                    <w:szCs w:val="26"/>
                                  </w:rPr>
                                </w:pPr>
                                <w:r>
                                  <w:rPr>
                                    <w:caps/>
                                    <w:color w:val="ED7D31" w:themeColor="accent2"/>
                                    <w:sz w:val="26"/>
                                    <w:szCs w:val="26"/>
                                  </w:rPr>
                                  <w:t>Evaluation of POrthkerry COUNTRY PARK</w:t>
                                </w:r>
                              </w:p>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Content>
                                  <w:p w14:paraId="5DD718AB" w14:textId="0670807D" w:rsidR="00A27955" w:rsidRDefault="00A27955">
                                    <w:pPr>
                                      <w:rPr>
                                        <w:color w:val="000000" w:themeColor="text1"/>
                                      </w:rPr>
                                    </w:pPr>
                                    <w:r>
                                      <w:rPr>
                                        <w:color w:val="000000" w:themeColor="text1"/>
                                      </w:rPr>
                                      <w:t xml:space="preserve">     </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1FDA47EB" w14:textId="3924B2F8" w:rsidR="00A27955" w:rsidRDefault="00A27955">
                                    <w:pPr>
                                      <w:pStyle w:val="NoSpacing"/>
                                      <w:rPr>
                                        <w:color w:val="ED7D31" w:themeColor="accent2"/>
                                        <w:sz w:val="26"/>
                                        <w:szCs w:val="26"/>
                                      </w:rPr>
                                    </w:pPr>
                                    <w:r>
                                      <w:rPr>
                                        <w:color w:val="ED7D31" w:themeColor="accent2"/>
                                        <w:sz w:val="26"/>
                                        <w:szCs w:val="26"/>
                                      </w:rPr>
                                      <w:t>Joe Allwood</w:t>
                                    </w:r>
                                  </w:p>
                                </w:sdtContent>
                              </w:sdt>
                              <w:p w14:paraId="1405B626" w14:textId="5673DA10" w:rsidR="00A27955" w:rsidRDefault="00AE3971">
                                <w:pPr>
                                  <w:pStyle w:val="NoSpacing"/>
                                </w:pPr>
                                <w:r>
                                  <w:t>GIS and Habitat Management – (ACBA7005)</w:t>
                                </w:r>
                              </w:p>
                            </w:tc>
                          </w:tr>
                        </w:tbl>
                        <w:p w14:paraId="689230D0" w14:textId="77777777" w:rsidR="00A27955" w:rsidRDefault="00A27955"/>
                      </w:txbxContent>
                    </v:textbox>
                    <w10:wrap anchorx="page" anchory="page"/>
                  </v:shape>
                </w:pict>
              </mc:Fallback>
            </mc:AlternateContent>
          </w:r>
          <w:r>
            <w:rPr>
              <w:rFonts w:asciiTheme="majorHAnsi" w:eastAsiaTheme="majorEastAsia" w:hAnsiTheme="majorHAnsi" w:cstheme="majorBidi"/>
              <w:caps/>
              <w:color w:val="4472C4" w:themeColor="accent1"/>
              <w:sz w:val="72"/>
              <w:szCs w:val="72"/>
              <w:lang w:val="en-US" w:eastAsia="zh-CN"/>
            </w:rPr>
            <w:br w:type="page"/>
          </w:r>
        </w:p>
      </w:sdtContent>
    </w:sdt>
    <w:p w14:paraId="06E4200B" w14:textId="4357801D" w:rsidR="00D93467" w:rsidRPr="004F61FD" w:rsidRDefault="004F61FD">
      <w:pPr>
        <w:rPr>
          <w:sz w:val="32"/>
          <w:szCs w:val="32"/>
        </w:rPr>
      </w:pPr>
      <w:r w:rsidRPr="004F61FD">
        <w:rPr>
          <w:sz w:val="32"/>
          <w:szCs w:val="32"/>
        </w:rPr>
        <w:lastRenderedPageBreak/>
        <w:t>Table of contents</w:t>
      </w:r>
    </w:p>
    <w:p w14:paraId="0EDAAC02" w14:textId="76058989" w:rsidR="004F61FD" w:rsidRPr="004F61FD" w:rsidRDefault="004F61FD" w:rsidP="004F61FD">
      <w:pPr>
        <w:rPr>
          <w:sz w:val="32"/>
          <w:szCs w:val="32"/>
        </w:rPr>
      </w:pPr>
    </w:p>
    <w:p w14:paraId="2D2869A7" w14:textId="63C64102" w:rsidR="004F61FD" w:rsidRDefault="004F61FD" w:rsidP="004F61FD">
      <w:pPr>
        <w:pStyle w:val="ListParagraph"/>
        <w:numPr>
          <w:ilvl w:val="0"/>
          <w:numId w:val="6"/>
        </w:numPr>
        <w:rPr>
          <w:sz w:val="32"/>
          <w:szCs w:val="32"/>
        </w:rPr>
      </w:pPr>
      <w:r w:rsidRPr="004F61FD">
        <w:rPr>
          <w:sz w:val="32"/>
          <w:szCs w:val="32"/>
        </w:rPr>
        <w:t>Introduction……………………………………………………………………………</w:t>
      </w:r>
      <w:r>
        <w:rPr>
          <w:sz w:val="32"/>
          <w:szCs w:val="32"/>
        </w:rPr>
        <w:t>2</w:t>
      </w:r>
    </w:p>
    <w:p w14:paraId="73D3F85E" w14:textId="3CAA0238" w:rsidR="004F61FD" w:rsidRDefault="004F61FD" w:rsidP="004F61FD">
      <w:pPr>
        <w:pStyle w:val="ListParagraph"/>
        <w:numPr>
          <w:ilvl w:val="0"/>
          <w:numId w:val="6"/>
        </w:numPr>
        <w:rPr>
          <w:sz w:val="32"/>
          <w:szCs w:val="32"/>
        </w:rPr>
      </w:pPr>
      <w:r>
        <w:rPr>
          <w:sz w:val="32"/>
          <w:szCs w:val="32"/>
        </w:rPr>
        <w:t>Site description……………………………………………………..………………..3</w:t>
      </w:r>
    </w:p>
    <w:p w14:paraId="339994FE" w14:textId="02EBF048" w:rsidR="004F61FD" w:rsidRPr="004F61FD" w:rsidRDefault="004F61FD" w:rsidP="004F61FD">
      <w:pPr>
        <w:pStyle w:val="ListParagraph"/>
        <w:numPr>
          <w:ilvl w:val="1"/>
          <w:numId w:val="6"/>
        </w:numPr>
        <w:rPr>
          <w:sz w:val="32"/>
          <w:szCs w:val="32"/>
        </w:rPr>
      </w:pPr>
      <w:r w:rsidRPr="004F61FD">
        <w:rPr>
          <w:sz w:val="32"/>
          <w:szCs w:val="32"/>
        </w:rPr>
        <w:t>Ecology of the site……………………………………………………………….5</w:t>
      </w:r>
    </w:p>
    <w:p w14:paraId="22C54430" w14:textId="768F289E" w:rsidR="004F61FD" w:rsidRDefault="004F61FD" w:rsidP="00647132">
      <w:pPr>
        <w:pStyle w:val="ListParagraph"/>
        <w:numPr>
          <w:ilvl w:val="1"/>
          <w:numId w:val="6"/>
        </w:numPr>
        <w:rPr>
          <w:sz w:val="32"/>
          <w:szCs w:val="32"/>
        </w:rPr>
      </w:pPr>
      <w:r>
        <w:rPr>
          <w:sz w:val="32"/>
          <w:szCs w:val="32"/>
        </w:rPr>
        <w:t>Habitats throughout the Park………………………………………………5</w:t>
      </w:r>
    </w:p>
    <w:p w14:paraId="6D163560" w14:textId="3595475D" w:rsidR="004F61FD" w:rsidRDefault="004F61FD" w:rsidP="004F61FD">
      <w:pPr>
        <w:pStyle w:val="ListParagraph"/>
        <w:numPr>
          <w:ilvl w:val="0"/>
          <w:numId w:val="6"/>
        </w:numPr>
        <w:rPr>
          <w:sz w:val="32"/>
          <w:szCs w:val="32"/>
        </w:rPr>
      </w:pPr>
      <w:r>
        <w:rPr>
          <w:sz w:val="32"/>
          <w:szCs w:val="32"/>
        </w:rPr>
        <w:t>Existing management…..………………………………………………………….</w:t>
      </w:r>
      <w:r w:rsidR="00F41C8D">
        <w:rPr>
          <w:sz w:val="32"/>
          <w:szCs w:val="32"/>
        </w:rPr>
        <w:t>7</w:t>
      </w:r>
    </w:p>
    <w:p w14:paraId="2F582C06" w14:textId="3F35E31A" w:rsidR="004F61FD" w:rsidRDefault="004F61FD" w:rsidP="004F61FD">
      <w:pPr>
        <w:ind w:left="360"/>
        <w:rPr>
          <w:sz w:val="32"/>
          <w:szCs w:val="32"/>
        </w:rPr>
      </w:pPr>
      <w:r>
        <w:rPr>
          <w:sz w:val="32"/>
          <w:szCs w:val="32"/>
        </w:rPr>
        <w:t>3.1 General objectives..……………………………………………………………….</w:t>
      </w:r>
      <w:r w:rsidR="00F41C8D">
        <w:rPr>
          <w:sz w:val="32"/>
          <w:szCs w:val="32"/>
        </w:rPr>
        <w:t>7</w:t>
      </w:r>
    </w:p>
    <w:p w14:paraId="0070169E" w14:textId="35CF8625" w:rsidR="004F61FD" w:rsidRDefault="004F61FD" w:rsidP="004F61FD">
      <w:pPr>
        <w:ind w:left="360"/>
        <w:rPr>
          <w:sz w:val="32"/>
          <w:szCs w:val="32"/>
        </w:rPr>
      </w:pPr>
      <w:r>
        <w:rPr>
          <w:sz w:val="32"/>
          <w:szCs w:val="32"/>
        </w:rPr>
        <w:t>3.2 Salt Marsh objective</w:t>
      </w:r>
      <w:r w:rsidR="00DB224B">
        <w:rPr>
          <w:sz w:val="32"/>
          <w:szCs w:val="32"/>
        </w:rPr>
        <w:t>s</w:t>
      </w:r>
      <w:r>
        <w:rPr>
          <w:sz w:val="32"/>
          <w:szCs w:val="32"/>
        </w:rPr>
        <w:t>……………………………………………………………..</w:t>
      </w:r>
      <w:r w:rsidR="00F41C8D">
        <w:rPr>
          <w:sz w:val="32"/>
          <w:szCs w:val="32"/>
        </w:rPr>
        <w:t>8</w:t>
      </w:r>
    </w:p>
    <w:p w14:paraId="4A177D2C" w14:textId="0204D9B6" w:rsidR="00D10919" w:rsidRPr="004F61FD" w:rsidRDefault="00D10919" w:rsidP="004F61FD">
      <w:pPr>
        <w:ind w:left="360"/>
        <w:rPr>
          <w:sz w:val="32"/>
          <w:szCs w:val="32"/>
        </w:rPr>
      </w:pPr>
      <w:r>
        <w:rPr>
          <w:sz w:val="32"/>
          <w:szCs w:val="32"/>
        </w:rPr>
        <w:t>4. GIS model and site visit…………………………………………………………</w:t>
      </w:r>
      <w:r w:rsidR="00F41C8D">
        <w:rPr>
          <w:sz w:val="32"/>
          <w:szCs w:val="32"/>
        </w:rPr>
        <w:t>10</w:t>
      </w:r>
    </w:p>
    <w:p w14:paraId="5BB587C3" w14:textId="061600B6" w:rsidR="004F61FD" w:rsidRDefault="00D10919">
      <w:pPr>
        <w:rPr>
          <w:sz w:val="32"/>
          <w:szCs w:val="32"/>
        </w:rPr>
      </w:pPr>
      <w:r>
        <w:rPr>
          <w:sz w:val="32"/>
          <w:szCs w:val="32"/>
        </w:rPr>
        <w:t xml:space="preserve">     5. New Man</w:t>
      </w:r>
      <w:r w:rsidR="00647132">
        <w:rPr>
          <w:sz w:val="32"/>
          <w:szCs w:val="32"/>
        </w:rPr>
        <w:t>a</w:t>
      </w:r>
      <w:r>
        <w:rPr>
          <w:sz w:val="32"/>
          <w:szCs w:val="32"/>
        </w:rPr>
        <w:t>gement…………………………………………………………………1</w:t>
      </w:r>
      <w:r w:rsidR="00F41C8D">
        <w:rPr>
          <w:sz w:val="32"/>
          <w:szCs w:val="32"/>
        </w:rPr>
        <w:t>2</w:t>
      </w:r>
    </w:p>
    <w:p w14:paraId="7E289E3D" w14:textId="6BE25987" w:rsidR="00D10919" w:rsidRDefault="00D10919">
      <w:pPr>
        <w:rPr>
          <w:sz w:val="32"/>
          <w:szCs w:val="32"/>
        </w:rPr>
      </w:pPr>
      <w:r>
        <w:rPr>
          <w:sz w:val="32"/>
          <w:szCs w:val="32"/>
        </w:rPr>
        <w:t xml:space="preserve">     6. Conclusion……………………………………………………………………………..1</w:t>
      </w:r>
      <w:r w:rsidR="00F41C8D">
        <w:rPr>
          <w:sz w:val="32"/>
          <w:szCs w:val="32"/>
        </w:rPr>
        <w:t>4</w:t>
      </w:r>
    </w:p>
    <w:p w14:paraId="74F88063" w14:textId="1A5DA966" w:rsidR="00D10919" w:rsidRPr="004F61FD" w:rsidRDefault="00D10919">
      <w:pPr>
        <w:rPr>
          <w:sz w:val="32"/>
          <w:szCs w:val="32"/>
        </w:rPr>
      </w:pPr>
      <w:r>
        <w:rPr>
          <w:sz w:val="32"/>
          <w:szCs w:val="32"/>
        </w:rPr>
        <w:t xml:space="preserve">     7. References…………………………………………………………………………….</w:t>
      </w:r>
      <w:r w:rsidR="00C57629">
        <w:rPr>
          <w:sz w:val="32"/>
          <w:szCs w:val="32"/>
        </w:rPr>
        <w:t>.</w:t>
      </w:r>
      <w:r>
        <w:rPr>
          <w:sz w:val="32"/>
          <w:szCs w:val="32"/>
        </w:rPr>
        <w:t>1</w:t>
      </w:r>
      <w:r w:rsidR="00F41C8D">
        <w:rPr>
          <w:sz w:val="32"/>
          <w:szCs w:val="32"/>
        </w:rPr>
        <w:t>5</w:t>
      </w:r>
    </w:p>
    <w:p w14:paraId="7A302CA5" w14:textId="252D9E65" w:rsidR="004F61FD" w:rsidRDefault="004F61FD"/>
    <w:p w14:paraId="62224442" w14:textId="57A18153" w:rsidR="004F61FD" w:rsidRDefault="004F61FD"/>
    <w:p w14:paraId="69EB35D3" w14:textId="7F7CD656" w:rsidR="004F61FD" w:rsidRDefault="004F61FD"/>
    <w:p w14:paraId="733796A7" w14:textId="369B76C9" w:rsidR="004F61FD" w:rsidRDefault="004F61FD"/>
    <w:p w14:paraId="0528C913" w14:textId="08B69F65" w:rsidR="004F61FD" w:rsidRDefault="004F61FD"/>
    <w:p w14:paraId="610D8FB9" w14:textId="604FA896" w:rsidR="004F61FD" w:rsidRDefault="004F61FD"/>
    <w:p w14:paraId="6B037069" w14:textId="7DFC57E3" w:rsidR="004F61FD" w:rsidRDefault="004F61FD"/>
    <w:p w14:paraId="54C4A775" w14:textId="1759276C" w:rsidR="004F61FD" w:rsidRDefault="004F61FD"/>
    <w:p w14:paraId="524A0DA2" w14:textId="7DF9F0EA" w:rsidR="004F61FD" w:rsidRDefault="004F61FD"/>
    <w:p w14:paraId="789C44E1" w14:textId="1E0B5FF4" w:rsidR="004F61FD" w:rsidRDefault="004F61FD"/>
    <w:p w14:paraId="356CE2FE" w14:textId="2D4CEB76" w:rsidR="004F61FD" w:rsidRDefault="004F61FD"/>
    <w:p w14:paraId="7AF1E8C0" w14:textId="2D7B1A9E" w:rsidR="004F61FD" w:rsidRDefault="004F61FD"/>
    <w:p w14:paraId="66B8E574" w14:textId="5E478CF9" w:rsidR="004F61FD" w:rsidRDefault="004F61FD"/>
    <w:p w14:paraId="79F813A1" w14:textId="3D160C43" w:rsidR="004F61FD" w:rsidRDefault="004F61FD"/>
    <w:p w14:paraId="11E13B16" w14:textId="08A47F2E" w:rsidR="004F61FD" w:rsidRDefault="004F61FD"/>
    <w:p w14:paraId="29AFC66D" w14:textId="575C1EB6" w:rsidR="004F61FD" w:rsidRDefault="004F61FD"/>
    <w:p w14:paraId="0413012A" w14:textId="682061F3" w:rsidR="004F61FD" w:rsidRDefault="004F61FD"/>
    <w:p w14:paraId="3D5AA23C" w14:textId="590EB468" w:rsidR="004F61FD" w:rsidRDefault="004F61FD"/>
    <w:p w14:paraId="242BE71B" w14:textId="434DAACF" w:rsidR="004F61FD" w:rsidRDefault="004F61FD"/>
    <w:p w14:paraId="159EA34A" w14:textId="01EB0A6E" w:rsidR="004F61FD" w:rsidRDefault="004F61FD"/>
    <w:p w14:paraId="30FBC872" w14:textId="464596E1" w:rsidR="004F61FD" w:rsidRDefault="004F61FD"/>
    <w:p w14:paraId="76BA21EF" w14:textId="5DB4B2C0" w:rsidR="004F61FD" w:rsidRDefault="004F61FD"/>
    <w:p w14:paraId="783A635C" w14:textId="7302CB09" w:rsidR="004F61FD" w:rsidRDefault="004F61FD"/>
    <w:p w14:paraId="4D3419F8" w14:textId="62D5291E" w:rsidR="004F61FD" w:rsidRDefault="004F61FD"/>
    <w:p w14:paraId="26973E90" w14:textId="1347EBEA" w:rsidR="004F61FD" w:rsidRDefault="004F61FD"/>
    <w:p w14:paraId="49321C11" w14:textId="226B8A86" w:rsidR="004F61FD" w:rsidRDefault="004F61FD"/>
    <w:p w14:paraId="12AE0210" w14:textId="3891C8F3" w:rsidR="004F61FD" w:rsidRDefault="004F61FD"/>
    <w:p w14:paraId="4BD6E167" w14:textId="0D91FF11" w:rsidR="004F61FD" w:rsidRDefault="004F61FD"/>
    <w:p w14:paraId="34F2F011" w14:textId="66F07B30" w:rsidR="004F61FD" w:rsidRDefault="004F61FD"/>
    <w:p w14:paraId="5CFC3764" w14:textId="77777777" w:rsidR="004F61FD" w:rsidRDefault="004F61FD"/>
    <w:p w14:paraId="6979ED44" w14:textId="063BE2AD" w:rsidR="00F5020C" w:rsidRDefault="00F5020C" w:rsidP="00F5020C">
      <w:pPr>
        <w:pStyle w:val="ListParagraph"/>
        <w:numPr>
          <w:ilvl w:val="0"/>
          <w:numId w:val="3"/>
        </w:numPr>
      </w:pPr>
      <w:r>
        <w:lastRenderedPageBreak/>
        <w:t xml:space="preserve">Introduction </w:t>
      </w:r>
    </w:p>
    <w:p w14:paraId="4273B288" w14:textId="77777777" w:rsidR="00F5020C" w:rsidRDefault="00F5020C" w:rsidP="00F5020C"/>
    <w:p w14:paraId="1531A6D6" w14:textId="77777777" w:rsidR="00E77CB2" w:rsidRDefault="00E77CB2">
      <w:r>
        <w:rPr>
          <w:noProof/>
        </w:rPr>
        <mc:AlternateContent>
          <mc:Choice Requires="wps">
            <w:drawing>
              <wp:anchor distT="0" distB="0" distL="114300" distR="114300" simplePos="0" relativeHeight="251670528" behindDoc="0" locked="0" layoutInCell="1" allowOverlap="1" wp14:anchorId="41F8CCDD" wp14:editId="3E076F36">
                <wp:simplePos x="0" y="0"/>
                <wp:positionH relativeFrom="column">
                  <wp:posOffset>3755390</wp:posOffset>
                </wp:positionH>
                <wp:positionV relativeFrom="paragraph">
                  <wp:posOffset>7856023</wp:posOffset>
                </wp:positionV>
                <wp:extent cx="1786255" cy="635"/>
                <wp:effectExtent l="0" t="0" r="4445" b="635"/>
                <wp:wrapThrough wrapText="bothSides">
                  <wp:wrapPolygon edited="0">
                    <wp:start x="0" y="0"/>
                    <wp:lineTo x="0" y="20958"/>
                    <wp:lineTo x="21500" y="20958"/>
                    <wp:lineTo x="21500" y="0"/>
                    <wp:lineTo x="0" y="0"/>
                  </wp:wrapPolygon>
                </wp:wrapThrough>
                <wp:docPr id="6" name="Text Box 6"/>
                <wp:cNvGraphicFramePr/>
                <a:graphic xmlns:a="http://schemas.openxmlformats.org/drawingml/2006/main">
                  <a:graphicData uri="http://schemas.microsoft.com/office/word/2010/wordprocessingShape">
                    <wps:wsp>
                      <wps:cNvSpPr txBox="1"/>
                      <wps:spPr>
                        <a:xfrm>
                          <a:off x="0" y="0"/>
                          <a:ext cx="1786255" cy="635"/>
                        </a:xfrm>
                        <a:prstGeom prst="rect">
                          <a:avLst/>
                        </a:prstGeom>
                        <a:noFill/>
                        <a:ln>
                          <a:noFill/>
                        </a:ln>
                      </wps:spPr>
                      <wps:txbx>
                        <w:txbxContent>
                          <w:p w14:paraId="189039E8" w14:textId="7B95BA1E" w:rsidR="004A3B06" w:rsidRPr="00D02516" w:rsidRDefault="004A3B06" w:rsidP="004A3B06">
                            <w:pPr>
                              <w:pStyle w:val="Caption"/>
                              <w:rPr>
                                <w:noProof/>
                              </w:rPr>
                            </w:pPr>
                            <w:r>
                              <w:t xml:space="preserve">Figure </w:t>
                            </w:r>
                            <w:fldSimple w:instr=" SEQ Figure \* ARABIC ">
                              <w:r>
                                <w:rPr>
                                  <w:noProof/>
                                </w:rPr>
                                <w:t>1</w:t>
                              </w:r>
                            </w:fldSimple>
                            <w:r>
                              <w:t>: Educational board showing the species in the area</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1F8CCDD" id="Text Box 6" o:spid="_x0000_s1027" type="#_x0000_t202" style="position:absolute;margin-left:295.7pt;margin-top:618.6pt;width:140.65pt;height:.0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" filled="f" stroked="f">
                <v:textbox style="mso-fit-shape-to-text:t" inset="0,0,0,0">
                  <w:txbxContent>
                    <w:p w14:paraId="189039E8" w14:textId="7B95BA1E" w:rsidR="004A3B06" w:rsidRPr="00D02516" w:rsidRDefault="004A3B06" w:rsidP="004A3B06">
                      <w:pPr>
                        <w:pStyle w:val="Caption"/>
                        <w:rPr>
                          <w:noProof/>
                        </w:rPr>
                      </w:pPr>
                      <w:r>
                        <w:t xml:space="preserve">Figure </w:t>
                      </w:r>
                      <w:fldSimple w:instr=" SEQ Figure \* ARABIC ">
                        <w:r>
                          <w:rPr>
                            <w:noProof/>
                          </w:rPr>
                          <w:t>1</w:t>
                        </w:r>
                      </w:fldSimple>
                      <w:r>
                        <w:t>: Educational board showing the species in the area</w:t>
                      </w:r>
                    </w:p>
                  </w:txbxContent>
                </v:textbox>
                <w10:wrap type="through"/>
              </v:shape>
            </w:pict>
          </mc:Fallback>
        </mc:AlternateContent>
      </w:r>
      <w:r w:rsidR="004A3B06">
        <w:rPr>
          <w:noProof/>
        </w:rPr>
        <w:drawing>
          <wp:anchor distT="0" distB="0" distL="114300" distR="114300" simplePos="0" relativeHeight="251658240" behindDoc="0" locked="0" layoutInCell="1" allowOverlap="1" wp14:anchorId="60561789" wp14:editId="18658CE9">
            <wp:simplePos x="0" y="0"/>
            <wp:positionH relativeFrom="column">
              <wp:posOffset>3755390</wp:posOffset>
            </wp:positionH>
            <wp:positionV relativeFrom="paragraph">
              <wp:posOffset>5331265</wp:posOffset>
            </wp:positionV>
            <wp:extent cx="1786255" cy="2381885"/>
            <wp:effectExtent l="0" t="0" r="4445" b="5715"/>
            <wp:wrapThrough wrapText="bothSides">
              <wp:wrapPolygon edited="0">
                <wp:start x="0" y="0"/>
                <wp:lineTo x="0" y="21537"/>
                <wp:lineTo x="21500" y="21537"/>
                <wp:lineTo x="21500" y="0"/>
                <wp:lineTo x="0" y="0"/>
              </wp:wrapPolygon>
            </wp:wrapThrough>
            <wp:docPr id="1" name="Picture 1" descr="A picture containing grass, outdoor, plant,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grass, outdoor, plant, sky&#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786255" cy="2381885"/>
                    </a:xfrm>
                    <a:prstGeom prst="rect">
                      <a:avLst/>
                    </a:prstGeom>
                  </pic:spPr>
                </pic:pic>
              </a:graphicData>
            </a:graphic>
            <wp14:sizeRelH relativeFrom="page">
              <wp14:pctWidth>0</wp14:pctWidth>
            </wp14:sizeRelH>
            <wp14:sizeRelV relativeFrom="page">
              <wp14:pctHeight>0</wp14:pctHeight>
            </wp14:sizeRelV>
          </wp:anchor>
        </w:drawing>
      </w:r>
      <w:r w:rsidR="00D93467">
        <w:t>Different areas across the UK are looked after in various ways as different elements can affect different areas. This could be due to the location of the area, geology of the undergrowth</w:t>
      </w:r>
      <w:r w:rsidR="00383321">
        <w:t>, habitats</w:t>
      </w:r>
      <w:r w:rsidR="00D93467">
        <w:t xml:space="preserve">, climate of the country and the groups who own the areas. </w:t>
      </w:r>
      <w:r w:rsidR="00383321">
        <w:t>However, developing on the environmental factors can help support the natural areas to continue growth and progress.  Locations which have more than one type of habitat can cause a lot of risks for the environments as different habitats need different mitigations and protections. Therefore, if an area had a big woodlands which was near a large mudflat</w:t>
      </w:r>
      <w:r w:rsidR="00930829">
        <w:t>,</w:t>
      </w:r>
      <w:r w:rsidR="00383321">
        <w:t xml:space="preserve"> then they would need to be looked at differently rather than together. This would create more work and resources </w:t>
      </w:r>
      <w:r w:rsidR="00930829">
        <w:t xml:space="preserve">in order to maintain the progression of habitats and landscapes. </w:t>
      </w:r>
      <w:r w:rsidR="001D2460">
        <w:t>This means that in order to maintain the progress management plans are important and different areas will need to update their plans due to the changing climates</w:t>
      </w:r>
      <w:r w:rsidR="00557A57" w:rsidRPr="00557A57">
        <w:rPr>
          <w:rFonts w:ascii="Calibri" w:hAnsi="Calibri" w:cs="Calibri"/>
          <w:color w:val="000000"/>
        </w:rPr>
        <w:t xml:space="preserve"> </w:t>
      </w:r>
      <w:r w:rsidR="00557A57">
        <w:rPr>
          <w:rFonts w:ascii="Calibri" w:hAnsi="Calibri" w:cs="Calibri"/>
          <w:color w:val="000000"/>
        </w:rPr>
        <w:t>(Gill, V, 2021). </w:t>
      </w:r>
      <w:r w:rsidR="001D2460">
        <w:t xml:space="preserve"> However, some areas don’t feel the intention of creating lots of different plans and may not have created a new one in the last decade. </w:t>
      </w:r>
      <w:r w:rsidR="00EF1D10">
        <w:t>Whereas</w:t>
      </w:r>
      <w:r w:rsidR="001D2460">
        <w:t xml:space="preserve"> other sites will need to update the plans on a yearly basis as the habitats are changing. </w:t>
      </w:r>
      <w:r w:rsidR="00EF1D10">
        <w:t xml:space="preserve">Areas which are prone to creating different ways to manage water are finding new ways to maintain the water for the future. This is due to sites with freshwater and reservoirs are finding new ways to put forward sustainable water management as well as managing the flood control which would be created through these plans. </w:t>
      </w:r>
      <w:r w:rsidR="00CC0701">
        <w:t>Creating these sustainable water management plans have positive and negative impacts on the habitats which are created as they are able to change the way the land is used by both human impacts and natural proc</w:t>
      </w:r>
      <w:r w:rsidR="00876568">
        <w:t xml:space="preserve">esses. </w:t>
      </w:r>
      <w:r w:rsidR="0082229C">
        <w:t>The changing of impacts and climate make it hard for landowners to keep the upward progression for sites with environmental issues. Landowners are finding new ways to manage forests within the UK as the policy targets are not being reached by many areas across the UK</w:t>
      </w:r>
      <w:r w:rsidR="00557A57" w:rsidRPr="00557A57">
        <w:rPr>
          <w:rFonts w:ascii="Calibri" w:hAnsi="Calibri" w:cs="Calibri"/>
          <w:color w:val="000000"/>
        </w:rPr>
        <w:t xml:space="preserve"> </w:t>
      </w:r>
      <w:r w:rsidR="00557A57">
        <w:rPr>
          <w:rFonts w:ascii="Calibri" w:hAnsi="Calibri" w:cs="Calibri"/>
          <w:color w:val="000000"/>
        </w:rPr>
        <w:t>(Ding, G. and Ghosh, S. 2017)</w:t>
      </w:r>
      <w:r w:rsidR="0082229C">
        <w:t xml:space="preserve">. This means that creating management plans for these areas can help find the areas which need improving and how they will find changing moving forward. </w:t>
      </w:r>
      <w:r w:rsidR="002705DD">
        <w:t xml:space="preserve">Therefore, one of the main ways which landowners have found is by planting more trees </w:t>
      </w:r>
      <w:r w:rsidR="003D2C0B">
        <w:t xml:space="preserve">and creating engagement in order to show data of reaching the policy targets. However, some studies have found that these areas are not even showing a slight improvement of reaching the targets. This shows that management plans may show what should be occurring, but the landowners do not always make these general objectives a priority. This report will focus on Porthkerry </w:t>
      </w:r>
      <w:r w:rsidR="00F8530E">
        <w:t xml:space="preserve">Country </w:t>
      </w:r>
      <w:r w:rsidR="003D2C0B">
        <w:t xml:space="preserve">Park which </w:t>
      </w:r>
      <w:r w:rsidR="00F8530E">
        <w:t xml:space="preserve">is located on the outskirts of Barry within the Vale of Glamorgan. The management plan which will be used and critiqued throughout was created in 2020 which looks how the park will be managed and improved until 2025. </w:t>
      </w:r>
      <w:r w:rsidR="00FE5E70">
        <w:t>The park is full of many different habitats which means that there are different ways the landowners have to look after the site</w:t>
      </w:r>
      <w:r w:rsidR="00557A57" w:rsidRPr="00557A57">
        <w:rPr>
          <w:rFonts w:ascii="Calibri" w:hAnsi="Calibri" w:cs="Calibri"/>
          <w:color w:val="000000"/>
        </w:rPr>
        <w:t xml:space="preserve"> </w:t>
      </w:r>
      <w:r w:rsidR="00557A57">
        <w:rPr>
          <w:rFonts w:ascii="Calibri" w:hAnsi="Calibri" w:cs="Calibri"/>
          <w:color w:val="000000"/>
        </w:rPr>
        <w:t xml:space="preserve">(Lawrence, A. and Dandy, N, 2014). </w:t>
      </w:r>
      <w:r w:rsidR="00FE5E70">
        <w:t xml:space="preserve">This shows that the park is a good way of how management of large country parks is put into practice and if there </w:t>
      </w:r>
      <w:r w:rsidR="00D32971">
        <w:t xml:space="preserve">are </w:t>
      </w:r>
      <w:r w:rsidR="00FE5E70">
        <w:t xml:space="preserve">any areas which would need improvement. </w:t>
      </w:r>
      <w:r w:rsidR="00D77859">
        <w:t>Porthkerry Country Park has begun a transformation which is about</w:t>
      </w:r>
    </w:p>
    <w:p w14:paraId="66184D13" w14:textId="77777777" w:rsidR="00E77CB2" w:rsidRDefault="00D77859">
      <w:r>
        <w:t xml:space="preserve">creating an educational aspects around the park and that </w:t>
      </w:r>
    </w:p>
    <w:p w14:paraId="0D1EE3F9" w14:textId="08F42B83" w:rsidR="00D32971" w:rsidRDefault="00D77859">
      <w:r>
        <w:lastRenderedPageBreak/>
        <w:t>is seen in the salt marsh</w:t>
      </w:r>
      <w:r w:rsidR="00E77CB2">
        <w:t xml:space="preserve"> </w:t>
      </w:r>
      <w:r>
        <w:t>as th</w:t>
      </w:r>
      <w:r w:rsidR="004A3B06">
        <w:t>e</w:t>
      </w:r>
      <w:r>
        <w:t xml:space="preserve">re are multiple boards up which allow people to educate themselves on the species which are present. As well as this there are areas scattered around the park </w:t>
      </w:r>
      <w:r w:rsidR="00CE18A6">
        <w:t>which were created for groups of children to have school trips to sit and learn about the park. This helps to teach the younger generation the importance of different aspects of the park not just the woodland areas.</w:t>
      </w:r>
      <w:r w:rsidR="00E77CB2">
        <w:t xml:space="preserve"> There is a large wetlands in South Wales which contains a large saltmarsh. This is located in Newport</w:t>
      </w:r>
      <w:r w:rsidR="007C39E9">
        <w:t xml:space="preserve">-Gwent and was first create in 2000, the saltmarsh is protected from the sea with a seawall. The habitats within the saltmarsh are rarely affected through footfall as the saltmarsh is made up of large fields and ditches which is different to the </w:t>
      </w:r>
      <w:r w:rsidR="007C39E9" w:rsidRPr="00F41C8D">
        <w:rPr>
          <w:rFonts w:cstheme="minorHAnsi"/>
        </w:rPr>
        <w:t>saltmarsh of Porthkerry Park</w:t>
      </w:r>
      <w:r w:rsidR="00F41C8D" w:rsidRPr="00F41C8D">
        <w:rPr>
          <w:rFonts w:cstheme="minorHAnsi"/>
        </w:rPr>
        <w:t xml:space="preserve"> </w:t>
      </w:r>
      <w:r w:rsidR="00F41C8D" w:rsidRPr="00F41C8D">
        <w:rPr>
          <w:rFonts w:cstheme="minorHAnsi"/>
          <w:color w:val="000000"/>
        </w:rPr>
        <w:t>(UK Southwest, 2023)</w:t>
      </w:r>
      <w:r w:rsidR="007C39E9" w:rsidRPr="00F41C8D">
        <w:rPr>
          <w:rFonts w:cstheme="minorHAnsi"/>
        </w:rPr>
        <w:t>.</w:t>
      </w:r>
    </w:p>
    <w:p w14:paraId="3DBA62EF" w14:textId="77777777" w:rsidR="00332BDB" w:rsidRDefault="00332BDB"/>
    <w:p w14:paraId="764E0319" w14:textId="77777777" w:rsidR="004A3B06" w:rsidRDefault="004A3B06"/>
    <w:p w14:paraId="16CE7959" w14:textId="5A6DBF34" w:rsidR="00F5020C" w:rsidRDefault="00790D7D" w:rsidP="00F5020C">
      <w:pPr>
        <w:pStyle w:val="ListParagraph"/>
        <w:numPr>
          <w:ilvl w:val="0"/>
          <w:numId w:val="3"/>
        </w:numPr>
      </w:pPr>
      <w:r>
        <w:t xml:space="preserve">Site Description </w:t>
      </w:r>
    </w:p>
    <w:p w14:paraId="3F4D24A7" w14:textId="7733F094" w:rsidR="00790D7D" w:rsidRDefault="00790D7D" w:rsidP="00790D7D">
      <w:pPr>
        <w:ind w:left="360"/>
      </w:pPr>
    </w:p>
    <w:p w14:paraId="721F7F56" w14:textId="40D20399" w:rsidR="00FA56BF" w:rsidRDefault="004A3B06">
      <w:r>
        <w:rPr>
          <w:noProof/>
        </w:rPr>
        <mc:AlternateContent>
          <mc:Choice Requires="wps">
            <w:drawing>
              <wp:anchor distT="0" distB="0" distL="114300" distR="114300" simplePos="0" relativeHeight="251672576" behindDoc="0" locked="0" layoutInCell="1" allowOverlap="1" wp14:anchorId="53E0CED6" wp14:editId="6F9D9471">
                <wp:simplePos x="0" y="0"/>
                <wp:positionH relativeFrom="column">
                  <wp:posOffset>3853815</wp:posOffset>
                </wp:positionH>
                <wp:positionV relativeFrom="paragraph">
                  <wp:posOffset>3161030</wp:posOffset>
                </wp:positionV>
                <wp:extent cx="2256790" cy="635"/>
                <wp:effectExtent l="0" t="0" r="3810" b="635"/>
                <wp:wrapThrough wrapText="bothSides">
                  <wp:wrapPolygon edited="0">
                    <wp:start x="0" y="0"/>
                    <wp:lineTo x="0" y="20958"/>
                    <wp:lineTo x="21515" y="20958"/>
                    <wp:lineTo x="21515" y="0"/>
                    <wp:lineTo x="0" y="0"/>
                  </wp:wrapPolygon>
                </wp:wrapThrough>
                <wp:docPr id="7" name="Text Box 7"/>
                <wp:cNvGraphicFramePr/>
                <a:graphic xmlns:a="http://schemas.openxmlformats.org/drawingml/2006/main">
                  <a:graphicData uri="http://schemas.microsoft.com/office/word/2010/wordprocessingShape">
                    <wps:wsp>
                      <wps:cNvSpPr txBox="1"/>
                      <wps:spPr>
                        <a:xfrm>
                          <a:off x="0" y="0"/>
                          <a:ext cx="2256790" cy="635"/>
                        </a:xfrm>
                        <a:prstGeom prst="rect">
                          <a:avLst/>
                        </a:prstGeom>
                        <a:noFill/>
                        <a:ln>
                          <a:noFill/>
                        </a:ln>
                      </wps:spPr>
                      <wps:txbx>
                        <w:txbxContent>
                          <w:p w14:paraId="0C6D5FF7" w14:textId="3A341349" w:rsidR="004A3B06" w:rsidRPr="004D76BC" w:rsidRDefault="004A3B06" w:rsidP="004A3B06">
                            <w:pPr>
                              <w:pStyle w:val="Caption"/>
                              <w:jc w:val="center"/>
                              <w:rPr>
                                <w:noProof/>
                              </w:rPr>
                            </w:pPr>
                            <w:r>
                              <w:t xml:space="preserve">Figure </w:t>
                            </w:r>
                            <w:fldSimple w:instr=" SEQ Figure \* ARABIC ">
                              <w:r>
                                <w:rPr>
                                  <w:noProof/>
                                </w:rPr>
                                <w:t>2</w:t>
                              </w:r>
                            </w:fldSimple>
                            <w:r>
                              <w:t>: Where Porthkerry park is located in Wales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3E0CED6" id="Text Box 7" o:spid="_x0000_s1028" type="#_x0000_t202" style="position:absolute;margin-left:303.45pt;margin-top:248.9pt;width:177.7pt;height:.0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" filled="f" stroked="f">
                <v:textbox style="mso-fit-shape-to-text:t" inset="0,0,0,0">
                  <w:txbxContent>
                    <w:p w14:paraId="0C6D5FF7" w14:textId="3A341349" w:rsidR="004A3B06" w:rsidRPr="004D76BC" w:rsidRDefault="004A3B06" w:rsidP="004A3B06">
                      <w:pPr>
                        <w:pStyle w:val="Caption"/>
                        <w:jc w:val="center"/>
                        <w:rPr>
                          <w:noProof/>
                        </w:rPr>
                      </w:pPr>
                      <w:r>
                        <w:t xml:space="preserve">Figure </w:t>
                      </w:r>
                      <w:fldSimple w:instr=" SEQ Figure \* ARABIC ">
                        <w:r>
                          <w:rPr>
                            <w:noProof/>
                          </w:rPr>
                          <w:t>2</w:t>
                        </w:r>
                      </w:fldSimple>
                      <w:r>
                        <w:t>: Where Porthkerry park is located in Wales</w:t>
                      </w:r>
                    </w:p>
                  </w:txbxContent>
                </v:textbox>
                <w10:wrap type="through"/>
              </v:shape>
            </w:pict>
          </mc:Fallback>
        </mc:AlternateContent>
      </w:r>
      <w:r w:rsidR="00FB2EFE">
        <w:rPr>
          <w:noProof/>
        </w:rPr>
        <w:drawing>
          <wp:anchor distT="0" distB="0" distL="114300" distR="114300" simplePos="0" relativeHeight="251659264" behindDoc="0" locked="0" layoutInCell="1" allowOverlap="1" wp14:anchorId="7D7D5C6A" wp14:editId="5BCA0BD4">
            <wp:simplePos x="0" y="0"/>
            <wp:positionH relativeFrom="column">
              <wp:posOffset>3854108</wp:posOffset>
            </wp:positionH>
            <wp:positionV relativeFrom="paragraph">
              <wp:posOffset>505021</wp:posOffset>
            </wp:positionV>
            <wp:extent cx="2256790" cy="2599055"/>
            <wp:effectExtent l="0" t="0" r="3810" b="4445"/>
            <wp:wrapThrough wrapText="bothSides">
              <wp:wrapPolygon edited="0">
                <wp:start x="0" y="0"/>
                <wp:lineTo x="0" y="21531"/>
                <wp:lineTo x="21515" y="21531"/>
                <wp:lineTo x="21515" y="0"/>
                <wp:lineTo x="0" y="0"/>
              </wp:wrapPolygon>
            </wp:wrapThrough>
            <wp:docPr id="2" name="Picture 2" descr="Detailed map of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tailed map of Wale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256790" cy="2599055"/>
                    </a:xfrm>
                    <a:prstGeom prst="rect">
                      <a:avLst/>
                    </a:prstGeom>
                    <a:noFill/>
                    <a:ln>
                      <a:noFill/>
                    </a:ln>
                  </pic:spPr>
                </pic:pic>
              </a:graphicData>
            </a:graphic>
            <wp14:sizeRelH relativeFrom="page">
              <wp14:pctWidth>0</wp14:pctWidth>
            </wp14:sizeRelH>
            <wp14:sizeRelV relativeFrom="page">
              <wp14:pctHeight>0</wp14:pctHeight>
            </wp14:sizeRelV>
          </wp:anchor>
        </w:drawing>
      </w:r>
      <w:r w:rsidR="00FA56BF">
        <w:t>Porthkerry Country Park is managed by the Vale of Glamorgan council and the management plan was produced by the countryside section of the council. The management plan contains all the objectives of the park as a whole and the individual sections around the park. It also mentions the historical objectives to show what they have achieved previously</w:t>
      </w:r>
      <w:r w:rsidR="006933A5">
        <w:t xml:space="preserve">. </w:t>
      </w:r>
    </w:p>
    <w:p w14:paraId="407F9840" w14:textId="6AC07ACE" w:rsidR="006933A5" w:rsidRDefault="006933A5"/>
    <w:p w14:paraId="79BAA270" w14:textId="4DF58872" w:rsidR="006933A5" w:rsidRDefault="006933A5">
      <w:r>
        <w:t>Name: Porthkerry Country Park</w:t>
      </w:r>
    </w:p>
    <w:p w14:paraId="73822315" w14:textId="34AC6B44" w:rsidR="006933A5" w:rsidRDefault="006933A5"/>
    <w:p w14:paraId="194FF38C" w14:textId="2BD87971" w:rsidR="006933A5" w:rsidRDefault="006933A5">
      <w:r>
        <w:t>Area: 220 acres or 89 hectares</w:t>
      </w:r>
    </w:p>
    <w:p w14:paraId="38442AA6" w14:textId="64DAABA6" w:rsidR="006933A5" w:rsidRDefault="006933A5"/>
    <w:p w14:paraId="63DC37CC" w14:textId="41F4E857" w:rsidR="006933A5" w:rsidRDefault="006933A5">
      <w:r>
        <w:t xml:space="preserve">Local authority: </w:t>
      </w:r>
      <w:r w:rsidR="00B33CD9">
        <w:t>Vale of Glamorgan Council</w:t>
      </w:r>
    </w:p>
    <w:p w14:paraId="6B82255F" w14:textId="41EA1E93" w:rsidR="00B33CD9" w:rsidRDefault="00B33CD9"/>
    <w:p w14:paraId="18E25251" w14:textId="4AAC6C31" w:rsidR="00B33CD9" w:rsidRDefault="00B33CD9">
      <w:r>
        <w:t xml:space="preserve">Site ownership: Vale of Glamorgan Council </w:t>
      </w:r>
    </w:p>
    <w:p w14:paraId="5A453778" w14:textId="4FE2290A" w:rsidR="00B33CD9" w:rsidRDefault="00B33CD9"/>
    <w:p w14:paraId="0F2C3E1B" w14:textId="22B8C132" w:rsidR="00B33CD9" w:rsidRDefault="00FB2EFE">
      <w:r>
        <w:rPr>
          <w:noProof/>
        </w:rPr>
        <mc:AlternateContent>
          <mc:Choice Requires="wps">
            <w:drawing>
              <wp:anchor distT="0" distB="0" distL="114300" distR="114300" simplePos="0" relativeHeight="251660288" behindDoc="0" locked="0" layoutInCell="1" allowOverlap="1" wp14:anchorId="24D856BC" wp14:editId="542CB448">
                <wp:simplePos x="0" y="0"/>
                <wp:positionH relativeFrom="column">
                  <wp:posOffset>4557444</wp:posOffset>
                </wp:positionH>
                <wp:positionV relativeFrom="paragraph">
                  <wp:posOffset>31115</wp:posOffset>
                </wp:positionV>
                <wp:extent cx="731520" cy="147515"/>
                <wp:effectExtent l="12700" t="12700" r="17780" b="55880"/>
                <wp:wrapNone/>
                <wp:docPr id="3" name="Straight Arrow Connector 3"/>
                <wp:cNvGraphicFramePr/>
                <a:graphic xmlns:a="http://schemas.openxmlformats.org/drawingml/2006/main">
                  <a:graphicData uri="http://schemas.microsoft.com/office/word/2010/wordprocessingShape">
                    <wps:wsp>
                      <wps:cNvCnPr/>
                      <wps:spPr>
                        <a:xfrm>
                          <a:off x="0" y="0"/>
                          <a:ext cx="731520" cy="147515"/>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A26B2A4" id="_x0000_t32" coordsize="21600,21600" o:spt="32" o:oned="t" path="m,l21600,21600e" filled="f">
                <v:path arrowok="t" fillok="f" o:connecttype="none"/>
                <o:lock v:ext="edit" shapetype="t"/>
              </v:shapetype>
              <v:shape id="Straight Arrow Connector 3" o:spid="_x0000_s1026" type="#_x0000_t32" style="position:absolute;margin-left:358.85pt;margin-top:2.45pt;width:57.6pt;height:11.6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" strokecolor="black [3200]" strokeweight="1.5pt">
                <v:stroke endarrow="block" joinstyle="miter"/>
              </v:shape>
            </w:pict>
          </mc:Fallback>
        </mc:AlternateContent>
      </w:r>
      <w:r w:rsidR="00B33CD9">
        <w:t>Habitat type: Natural woodland surrounded meadow greens with a natural saltmarsh to support flooding in certain areas.</w:t>
      </w:r>
    </w:p>
    <w:p w14:paraId="5137FB0F" w14:textId="32CB448C" w:rsidR="00B33CD9" w:rsidRDefault="00FB2EFE">
      <w:r>
        <w:fldChar w:fldCharType="begin"/>
      </w:r>
      <w:r>
        <w:instrText xml:space="preserve"> INCLUDEPICTURE "https://ontheworldmap.com/uk/wales/detailed-map-of-wales.jpg" \* MERGEFORMATINET </w:instrText>
      </w:r>
      <w:r w:rsidR="00000000">
        <w:fldChar w:fldCharType="separate"/>
      </w:r>
      <w:r>
        <w:fldChar w:fldCharType="end"/>
      </w:r>
    </w:p>
    <w:p w14:paraId="4B370F88" w14:textId="20FAD53C" w:rsidR="006A1373" w:rsidRDefault="00B33CD9">
      <w:r>
        <w:t xml:space="preserve">Access: There is one main access point from the east as it is a main road which </w:t>
      </w:r>
      <w:r w:rsidR="006A1373">
        <w:t>runs from Barry into the centre of the park which passes by two different car parks. However, there are multiple different walking routes which lead to the park through the woodlands. The main access point is near the beach where there are stairs which go down the cliff onto the pebbly beach. There is also a road from Cardiff Airport which is blocked for cars which means it is only for cyclists or walking. The access points encourage walking into the country park which creates a positive for people visiting the park.</w:t>
      </w:r>
      <w:r w:rsidR="00FB2EFE">
        <w:fldChar w:fldCharType="begin"/>
      </w:r>
      <w:r w:rsidR="00FB2EFE">
        <w:instrText xml:space="preserve"> INCLUDEPICTURE "https://www.valeofglamorgan.gov.uk/Images/Parks-and-Gardens/Porthkerry/Porthkerry-Country-Park-Map-Cropped-600x313.jpg" \* MERGEFORMATINET </w:instrText>
      </w:r>
      <w:r w:rsidR="00000000">
        <w:fldChar w:fldCharType="separate"/>
      </w:r>
      <w:r w:rsidR="00FB2EFE">
        <w:fldChar w:fldCharType="end"/>
      </w:r>
    </w:p>
    <w:p w14:paraId="4D0FB7D7" w14:textId="1F7FE9C8" w:rsidR="006A1373" w:rsidRDefault="004A3B06">
      <w:r>
        <w:rPr>
          <w:noProof/>
        </w:rPr>
        <w:lastRenderedPageBreak/>
        <mc:AlternateContent>
          <mc:Choice Requires="wps">
            <w:drawing>
              <wp:anchor distT="0" distB="0" distL="114300" distR="114300" simplePos="0" relativeHeight="251674624" behindDoc="0" locked="0" layoutInCell="1" allowOverlap="1" wp14:anchorId="09385D20" wp14:editId="06ED20F7">
                <wp:simplePos x="0" y="0"/>
                <wp:positionH relativeFrom="column">
                  <wp:posOffset>0</wp:posOffset>
                </wp:positionH>
                <wp:positionV relativeFrom="paragraph">
                  <wp:posOffset>2822575</wp:posOffset>
                </wp:positionV>
                <wp:extent cx="5296535" cy="635"/>
                <wp:effectExtent l="0" t="0" r="12065" b="0"/>
                <wp:wrapThrough wrapText="bothSides">
                  <wp:wrapPolygon edited="0">
                    <wp:start x="0" y="0"/>
                    <wp:lineTo x="0" y="20571"/>
                    <wp:lineTo x="21597" y="20571"/>
                    <wp:lineTo x="21597" y="0"/>
                    <wp:lineTo x="0" y="0"/>
                  </wp:wrapPolygon>
                </wp:wrapThrough>
                <wp:docPr id="8" name="Text Box 8"/>
                <wp:cNvGraphicFramePr/>
                <a:graphic xmlns:a="http://schemas.openxmlformats.org/drawingml/2006/main">
                  <a:graphicData uri="http://schemas.microsoft.com/office/word/2010/wordprocessingShape">
                    <wps:wsp>
                      <wps:cNvSpPr txBox="1"/>
                      <wps:spPr>
                        <a:xfrm>
                          <a:off x="0" y="0"/>
                          <a:ext cx="5296535" cy="635"/>
                        </a:xfrm>
                        <a:prstGeom prst="rect">
                          <a:avLst/>
                        </a:prstGeom>
                        <a:noFill/>
                        <a:ln>
                          <a:noFill/>
                        </a:ln>
                      </wps:spPr>
                      <wps:txbx>
                        <w:txbxContent>
                          <w:p w14:paraId="4E98EDAB" w14:textId="1A0B7645" w:rsidR="004A3B06" w:rsidRPr="00240E3D" w:rsidRDefault="004A3B06" w:rsidP="004A3B06">
                            <w:pPr>
                              <w:pStyle w:val="Caption"/>
                              <w:jc w:val="center"/>
                              <w:rPr>
                                <w:noProof/>
                              </w:rPr>
                            </w:pPr>
                            <w:r>
                              <w:t xml:space="preserve">Figure </w:t>
                            </w:r>
                            <w:fldSimple w:instr=" SEQ Figure \* ARABIC ">
                              <w:r>
                                <w:rPr>
                                  <w:noProof/>
                                </w:rPr>
                                <w:t>3</w:t>
                              </w:r>
                            </w:fldSimple>
                            <w:r>
                              <w:t>: Map of the whole area of Porthkerry Park</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9385D20" id="Text Box 8" o:spid="_x0000_s1029" type="#_x0000_t202" style="position:absolute;margin-left:0;margin-top:222.25pt;width:417.05pt;height:.0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" filled="f" stroked="f">
                <v:textbox style="mso-fit-shape-to-text:t" inset="0,0,0,0">
                  <w:txbxContent>
                    <w:p w14:paraId="4E98EDAB" w14:textId="1A0B7645" w:rsidR="004A3B06" w:rsidRPr="00240E3D" w:rsidRDefault="004A3B06" w:rsidP="004A3B06">
                      <w:pPr>
                        <w:pStyle w:val="Caption"/>
                        <w:jc w:val="center"/>
                        <w:rPr>
                          <w:noProof/>
                        </w:rPr>
                      </w:pPr>
                      <w:r>
                        <w:t xml:space="preserve">Figure </w:t>
                      </w:r>
                      <w:fldSimple w:instr=" SEQ Figure \* ARABIC ">
                        <w:r>
                          <w:rPr>
                            <w:noProof/>
                          </w:rPr>
                          <w:t>3</w:t>
                        </w:r>
                      </w:fldSimple>
                      <w:r>
                        <w:t>: Map of the whole area of Porthkerry Park</w:t>
                      </w:r>
                    </w:p>
                  </w:txbxContent>
                </v:textbox>
                <w10:wrap type="through"/>
              </v:shape>
            </w:pict>
          </mc:Fallback>
        </mc:AlternateContent>
      </w:r>
      <w:r w:rsidR="00FB2EFE">
        <w:rPr>
          <w:noProof/>
        </w:rPr>
        <w:drawing>
          <wp:anchor distT="0" distB="0" distL="114300" distR="114300" simplePos="0" relativeHeight="251661312" behindDoc="0" locked="0" layoutInCell="1" allowOverlap="1" wp14:anchorId="3D256C8E" wp14:editId="09E54FD9">
            <wp:simplePos x="0" y="0"/>
            <wp:positionH relativeFrom="column">
              <wp:posOffset>0</wp:posOffset>
            </wp:positionH>
            <wp:positionV relativeFrom="paragraph">
              <wp:posOffset>49</wp:posOffset>
            </wp:positionV>
            <wp:extent cx="5296535" cy="2765425"/>
            <wp:effectExtent l="0" t="0" r="0" b="3175"/>
            <wp:wrapThrough wrapText="bothSides">
              <wp:wrapPolygon edited="0">
                <wp:start x="0" y="0"/>
                <wp:lineTo x="0" y="21526"/>
                <wp:lineTo x="21546" y="21526"/>
                <wp:lineTo x="21546" y="0"/>
                <wp:lineTo x="0" y="0"/>
              </wp:wrapPolygon>
            </wp:wrapThrough>
            <wp:docPr id="4" name="Picture 4" descr="Community Orch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mmunity Orchar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96535" cy="27654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A5EC3F0" w14:textId="77777777" w:rsidR="00FB2EFE" w:rsidRDefault="00FB2EFE"/>
    <w:p w14:paraId="03057C85" w14:textId="77777777" w:rsidR="00FB2EFE" w:rsidRDefault="00FB2EFE"/>
    <w:p w14:paraId="3D617AF2" w14:textId="543F68C8" w:rsidR="00FB2EFE" w:rsidRDefault="004A3B06">
      <w:r>
        <w:rPr>
          <w:noProof/>
        </w:rPr>
        <mc:AlternateContent>
          <mc:Choice Requires="wps">
            <w:drawing>
              <wp:anchor distT="0" distB="0" distL="114300" distR="114300" simplePos="0" relativeHeight="251676672" behindDoc="0" locked="0" layoutInCell="1" allowOverlap="1" wp14:anchorId="73B852AE" wp14:editId="24317A8F">
                <wp:simplePos x="0" y="0"/>
                <wp:positionH relativeFrom="column">
                  <wp:posOffset>147</wp:posOffset>
                </wp:positionH>
                <wp:positionV relativeFrom="paragraph">
                  <wp:posOffset>131445</wp:posOffset>
                </wp:positionV>
                <wp:extent cx="1067435" cy="506437"/>
                <wp:effectExtent l="0" t="0" r="0" b="0"/>
                <wp:wrapNone/>
                <wp:docPr id="10" name="Text Box 10"/>
                <wp:cNvGraphicFramePr/>
                <a:graphic xmlns:a="http://schemas.openxmlformats.org/drawingml/2006/main">
                  <a:graphicData uri="http://schemas.microsoft.com/office/word/2010/wordprocessingShape">
                    <wps:wsp>
                      <wps:cNvSpPr txBox="1"/>
                      <wps:spPr>
                        <a:xfrm>
                          <a:off x="0" y="0"/>
                          <a:ext cx="1067435" cy="506437"/>
                        </a:xfrm>
                        <a:prstGeom prst="rect">
                          <a:avLst/>
                        </a:prstGeom>
                        <a:noFill/>
                        <a:ln w="6350">
                          <a:noFill/>
                        </a:ln>
                      </wps:spPr>
                      <wps:txbx>
                        <w:txbxContent>
                          <w:p w14:paraId="53F72CED" w14:textId="64960BBE" w:rsidR="004A3B06" w:rsidRPr="004A3B06" w:rsidRDefault="004A3B06">
                            <w:pPr>
                              <w:rPr>
                                <w:color w:val="FFFFFF" w:themeColor="background1"/>
                                <w14:textOutline w14:w="9525" w14:cap="rnd" w14:cmpd="sng" w14:algn="ctr">
                                  <w14:solidFill>
                                    <w14:srgbClr w14:val="000000"/>
                                  </w14:solidFill>
                                  <w14:prstDash w14:val="solid"/>
                                  <w14:bevel/>
                                </w14:textOutline>
                              </w:rPr>
                            </w:pPr>
                            <w:r w:rsidRPr="004A3B06">
                              <w:rPr>
                                <w:color w:val="FFFFFF" w:themeColor="background1"/>
                                <w14:textOutline w14:w="9525" w14:cap="rnd" w14:cmpd="sng" w14:algn="ctr">
                                  <w14:solidFill>
                                    <w14:srgbClr w14:val="000000"/>
                                  </w14:solidFill>
                                  <w14:prstDash w14:val="solid"/>
                                  <w14:bevel/>
                                </w14:textOutline>
                              </w:rPr>
                              <w:t>Location of salt marsh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B852AE" id="Text Box 10" o:spid="_x0000_s1030" type="#_x0000_t202" style="position:absolute;margin-left:0;margin-top:10.35pt;width:84.05pt;height:39.9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" filled="f" stroked="f" strokeweight=".5pt">
                <v:textbox>
                  <w:txbxContent>
                    <w:p w14:paraId="53F72CED" w14:textId="64960BBE" w:rsidR="004A3B06" w:rsidRPr="004A3B06" w:rsidRDefault="004A3B06">
                      <w:pPr>
                        <w:rPr>
                          <w:color w:val="FFFFFF" w:themeColor="background1"/>
                          <w14:textOutline w14:w="9525" w14:cap="rnd" w14:cmpd="sng" w14:algn="ctr">
                            <w14:solidFill>
                              <w14:srgbClr w14:val="000000"/>
                            </w14:solidFill>
                            <w14:prstDash w14:val="solid"/>
                            <w14:bevel/>
                          </w14:textOutline>
                        </w:rPr>
                      </w:pPr>
                      <w:r w:rsidRPr="004A3B06">
                        <w:rPr>
                          <w:color w:val="FFFFFF" w:themeColor="background1"/>
                          <w14:textOutline w14:w="9525" w14:cap="rnd" w14:cmpd="sng" w14:algn="ctr">
                            <w14:solidFill>
                              <w14:srgbClr w14:val="000000"/>
                            </w14:solidFill>
                            <w14:prstDash w14:val="solid"/>
                            <w14:bevel/>
                          </w14:textOutline>
                        </w:rPr>
                        <w:t>Location of salt marsh</w:t>
                      </w:r>
                    </w:p>
                  </w:txbxContent>
                </v:textbox>
              </v:shape>
            </w:pict>
          </mc:Fallback>
        </mc:AlternateContent>
      </w:r>
    </w:p>
    <w:p w14:paraId="76E95DC0" w14:textId="6D92E940" w:rsidR="00FB2EFE" w:rsidRDefault="00FB2EFE"/>
    <w:p w14:paraId="356B04CE" w14:textId="6AAB99FD" w:rsidR="00FB2EFE" w:rsidRDefault="00FB2EFE"/>
    <w:p w14:paraId="635BDCA9" w14:textId="1407C3C8" w:rsidR="00FB2EFE" w:rsidRDefault="004A3B06">
      <w:r>
        <w:rPr>
          <w:noProof/>
        </w:rPr>
        <mc:AlternateContent>
          <mc:Choice Requires="wps">
            <w:drawing>
              <wp:anchor distT="0" distB="0" distL="114300" distR="114300" simplePos="0" relativeHeight="251675648" behindDoc="0" locked="0" layoutInCell="1" allowOverlap="1" wp14:anchorId="26B352BD" wp14:editId="25D2B635">
                <wp:simplePos x="0" y="0"/>
                <wp:positionH relativeFrom="column">
                  <wp:posOffset>436098</wp:posOffset>
                </wp:positionH>
                <wp:positionV relativeFrom="paragraph">
                  <wp:posOffset>79082</wp:posOffset>
                </wp:positionV>
                <wp:extent cx="787694" cy="1083359"/>
                <wp:effectExtent l="12700" t="12700" r="25400" b="34290"/>
                <wp:wrapNone/>
                <wp:docPr id="9" name="Straight Arrow Connector 9"/>
                <wp:cNvGraphicFramePr/>
                <a:graphic xmlns:a="http://schemas.openxmlformats.org/drawingml/2006/main">
                  <a:graphicData uri="http://schemas.microsoft.com/office/word/2010/wordprocessingShape">
                    <wps:wsp>
                      <wps:cNvCnPr/>
                      <wps:spPr>
                        <a:xfrm>
                          <a:off x="0" y="0"/>
                          <a:ext cx="787694" cy="1083359"/>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44C0C53" id="Straight Arrow Connector 9" o:spid="_x0000_s1026" type="#_x0000_t32" style="position:absolute;margin-left:34.35pt;margin-top:6.25pt;width:62pt;height:85.3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" strokecolor="black [3200]" strokeweight="1.5pt">
                <v:stroke endarrow="block" joinstyle="miter"/>
              </v:shape>
            </w:pict>
          </mc:Fallback>
        </mc:AlternateContent>
      </w:r>
    </w:p>
    <w:p w14:paraId="1D2D8D73" w14:textId="01A50D68" w:rsidR="00FB2EFE" w:rsidRDefault="00FB2EFE"/>
    <w:p w14:paraId="28495DDE" w14:textId="45E59812" w:rsidR="00FB2EFE" w:rsidRDefault="00FB2EFE"/>
    <w:p w14:paraId="7D8CA6A3" w14:textId="77777777" w:rsidR="00FB2EFE" w:rsidRDefault="00FB2EFE"/>
    <w:p w14:paraId="47EBA01F" w14:textId="77777777" w:rsidR="00FB2EFE" w:rsidRDefault="00FB2EFE"/>
    <w:p w14:paraId="559A634C" w14:textId="77777777" w:rsidR="00FB2EFE" w:rsidRDefault="00FB2EFE"/>
    <w:p w14:paraId="1DD268B7" w14:textId="77777777" w:rsidR="00FB2EFE" w:rsidRDefault="00FB2EFE"/>
    <w:p w14:paraId="4737C9B8" w14:textId="77777777" w:rsidR="00FB2EFE" w:rsidRDefault="00FB2EFE"/>
    <w:p w14:paraId="086F4B01" w14:textId="77777777" w:rsidR="00FB2EFE" w:rsidRDefault="00FB2EFE"/>
    <w:p w14:paraId="134DBE9F" w14:textId="77777777" w:rsidR="00FB2EFE" w:rsidRDefault="00FB2EFE"/>
    <w:p w14:paraId="5DF48502" w14:textId="38BFD7F9" w:rsidR="00BD70C2" w:rsidRDefault="00DD3684">
      <w:r>
        <w:t>Porthkerry park has not been influenced significantly since the medieval times as it has always had a mix of meadows, woodland but used to be more</w:t>
      </w:r>
      <w:r w:rsidR="00864942">
        <w:t xml:space="preserve"> </w:t>
      </w:r>
      <w:r>
        <w:t xml:space="preserve">farmland than </w:t>
      </w:r>
      <w:r w:rsidR="00864942">
        <w:t xml:space="preserve">it is now. </w:t>
      </w:r>
      <w:r w:rsidR="00B90F76">
        <w:t xml:space="preserve">However, the ownership of the land has changed since before 1412. Before 1412 the area was owned by the three major manors which outline the </w:t>
      </w:r>
      <w:r w:rsidR="00CE096C">
        <w:t>park.</w:t>
      </w:r>
      <w:r w:rsidR="00E0529B">
        <w:t xml:space="preserve"> Then 1412 it was bought by the Romilly family who </w:t>
      </w:r>
      <w:r w:rsidR="00D52522">
        <w:t>w</w:t>
      </w:r>
      <w:r w:rsidR="00E0529B">
        <w:t>ere qu</w:t>
      </w:r>
      <w:r w:rsidR="00D52522">
        <w:t>i</w:t>
      </w:r>
      <w:r w:rsidR="00E0529B">
        <w:t xml:space="preserve">te </w:t>
      </w:r>
      <w:r w:rsidR="00D52522">
        <w:t>prominent</w:t>
      </w:r>
      <w:r w:rsidR="00E0529B">
        <w:t xml:space="preserve"> in</w:t>
      </w:r>
      <w:r w:rsidR="00D52522">
        <w:t xml:space="preserve"> the</w:t>
      </w:r>
      <w:r w:rsidR="00E0529B">
        <w:t xml:space="preserve"> area </w:t>
      </w:r>
      <w:r w:rsidR="00D52522">
        <w:t>around that time. They developed the country park into a large farm and a large country estate for the manor which is near the entrance on the western side. There were also areas within the country park where workers on the land would have lived and the buildings for a lot of the work to be done in. In some areas around the park there are still some evidence of these buildings as on the pathway to Mill Wood you are able to see some of the remaining building and sawmill. This remained the main uses of the park for centuries as it was a direct way that the local area was obtaining wood, timber and farming goods. The park was one of the first areas to use ‘modern’ farming techniques throughout the 1500s and 1600s as they were known to be using crop rotation</w:t>
      </w:r>
      <w:r w:rsidR="00B87827">
        <w:t xml:space="preserve"> for harvesting fresh food for the local community. </w:t>
      </w:r>
      <w:r w:rsidR="00AF6EFD">
        <w:t>The main structure within Porthkerry Park, the Porthkerry viaduct was erected on 1</w:t>
      </w:r>
      <w:r w:rsidR="00AF6EFD" w:rsidRPr="00AF6EFD">
        <w:rPr>
          <w:vertAlign w:val="superscript"/>
        </w:rPr>
        <w:t>st</w:t>
      </w:r>
      <w:r w:rsidR="00AF6EFD">
        <w:t xml:space="preserve"> December 1897, and this was created to support the transport links from Barry to places to the Wes</w:t>
      </w:r>
      <w:r w:rsidR="00557A57">
        <w:t>t</w:t>
      </w:r>
      <w:r w:rsidR="00557A57" w:rsidRPr="00557A57">
        <w:rPr>
          <w:rFonts w:ascii="Calibri" w:hAnsi="Calibri" w:cs="Calibri"/>
          <w:i/>
          <w:iCs/>
          <w:color w:val="000000"/>
        </w:rPr>
        <w:t xml:space="preserve"> </w:t>
      </w:r>
      <w:r w:rsidR="00557A57">
        <w:rPr>
          <w:rFonts w:ascii="Calibri" w:hAnsi="Calibri" w:cs="Calibri"/>
          <w:i/>
          <w:iCs/>
          <w:color w:val="000000"/>
        </w:rPr>
        <w:t>(The viaduct,</w:t>
      </w:r>
      <w:r w:rsidR="00557A57">
        <w:rPr>
          <w:rFonts w:ascii="Calibri" w:hAnsi="Calibri" w:cs="Calibri"/>
          <w:color w:val="000000"/>
        </w:rPr>
        <w:t> 2021</w:t>
      </w:r>
      <w:r w:rsidR="00557A57">
        <w:t>)</w:t>
      </w:r>
      <w:r w:rsidR="00AF6EFD">
        <w:t xml:space="preserve">. </w:t>
      </w:r>
      <w:r w:rsidR="00B87827">
        <w:t xml:space="preserve">It was bought by the district council just before World War II and it was then started to be used as a public park and an area where the community can visit. </w:t>
      </w:r>
      <w:r w:rsidR="00F97FF4">
        <w:t xml:space="preserve"> However, during WWII it was closed for the public as it became </w:t>
      </w:r>
      <w:r w:rsidR="009C2A7E">
        <w:t xml:space="preserve">a preparation area for British and American troops for an attack that ended up being known as D-Day. Therefore, whilst the area became a more open area the buildings and machinery which had been used became deserted </w:t>
      </w:r>
      <w:r w:rsidR="00BD70C2">
        <w:t xml:space="preserve">and the farming aspect at Porthkerry park was reduced heavily. After WWII </w:t>
      </w:r>
      <w:r w:rsidR="00915574">
        <w:t>there was a large scheme for the park to undertake which involved planting trees across various areas in order to maintain the woodlands. Another purpose of this was to introduce different trees to the area, they planted beech, larch, cedar, pine and chestnut. This allowed Porthkerry Park to have a larger variety of trees species within the park. As the park was gaining more and more visitors each year the</w:t>
      </w:r>
      <w:r w:rsidR="00E150E7">
        <w:t xml:space="preserve"> </w:t>
      </w:r>
      <w:r w:rsidR="00684110">
        <w:t xml:space="preserve">park was gaining more and more developments. The plans of planting trees </w:t>
      </w:r>
      <w:r w:rsidR="00AF6EFD">
        <w:t>were</w:t>
      </w:r>
      <w:r w:rsidR="00684110">
        <w:t xml:space="preserve"> very prominent throughout the 20</w:t>
      </w:r>
      <w:r w:rsidR="00684110" w:rsidRPr="00684110">
        <w:rPr>
          <w:vertAlign w:val="superscript"/>
        </w:rPr>
        <w:t>th</w:t>
      </w:r>
      <w:r w:rsidR="00684110">
        <w:t xml:space="preserve"> century and there were schemes of creating saltmarshes and meadows throughout the a</w:t>
      </w:r>
      <w:r w:rsidR="00AF6EFD">
        <w:t xml:space="preserve">rea. </w:t>
      </w:r>
      <w:r w:rsidR="00A138AC">
        <w:t xml:space="preserve">Within the last 50 years Porthkerry Park </w:t>
      </w:r>
      <w:r w:rsidR="00C8304C">
        <w:t xml:space="preserve">has received multiple </w:t>
      </w:r>
      <w:r w:rsidR="00113B8F">
        <w:t>recognisable habitat titles. These include being seen as a Site of Special Scientific Interest (SSSI) in 1962 and 1983</w:t>
      </w:r>
      <w:r w:rsidR="00DB224B">
        <w:t xml:space="preserve"> </w:t>
      </w:r>
      <w:r w:rsidR="00DB224B">
        <w:rPr>
          <w:rFonts w:ascii="Calibri" w:eastAsia="Times New Roman" w:hAnsi="Calibri" w:cs="Calibri"/>
          <w:color w:val="000000"/>
          <w:lang w:eastAsia="en-GB"/>
        </w:rPr>
        <w:t>(</w:t>
      </w:r>
      <w:r w:rsidR="00557A57" w:rsidRPr="00557A57">
        <w:rPr>
          <w:rFonts w:ascii="Calibri" w:eastAsia="Times New Roman" w:hAnsi="Calibri" w:cs="Calibri"/>
          <w:color w:val="000000"/>
          <w:lang w:eastAsia="en-GB"/>
        </w:rPr>
        <w:t xml:space="preserve">Vale of </w:t>
      </w:r>
      <w:r w:rsidR="00557A57" w:rsidRPr="00557A57">
        <w:rPr>
          <w:rFonts w:ascii="Calibri" w:eastAsia="Times New Roman" w:hAnsi="Calibri" w:cs="Calibri"/>
          <w:color w:val="000000"/>
          <w:lang w:eastAsia="en-GB"/>
        </w:rPr>
        <w:lastRenderedPageBreak/>
        <w:t>Glamorgan Council</w:t>
      </w:r>
      <w:r w:rsidR="00DB224B">
        <w:rPr>
          <w:rFonts w:ascii="Calibri" w:eastAsia="Times New Roman" w:hAnsi="Calibri" w:cs="Calibri"/>
          <w:color w:val="000000"/>
          <w:lang w:eastAsia="en-GB"/>
        </w:rPr>
        <w:t xml:space="preserve">, </w:t>
      </w:r>
      <w:r w:rsidR="00557A57" w:rsidRPr="00557A57">
        <w:rPr>
          <w:rFonts w:ascii="Calibri" w:eastAsia="Times New Roman" w:hAnsi="Calibri" w:cs="Calibri"/>
          <w:color w:val="000000"/>
          <w:lang w:eastAsia="en-GB"/>
        </w:rPr>
        <w:t>2021</w:t>
      </w:r>
      <w:r w:rsidR="00DB224B">
        <w:rPr>
          <w:rFonts w:ascii="Calibri" w:eastAsia="Times New Roman" w:hAnsi="Calibri" w:cs="Calibri"/>
          <w:color w:val="000000"/>
          <w:lang w:eastAsia="en-GB"/>
        </w:rPr>
        <w:t>,c</w:t>
      </w:r>
      <w:r w:rsidR="00557A57" w:rsidRPr="00557A57">
        <w:rPr>
          <w:rFonts w:ascii="Calibri" w:eastAsia="Times New Roman" w:hAnsi="Calibri" w:cs="Calibri"/>
          <w:color w:val="000000"/>
          <w:lang w:eastAsia="en-GB"/>
        </w:rPr>
        <w:t>)</w:t>
      </w:r>
      <w:r w:rsidR="00DB224B">
        <w:t>.</w:t>
      </w:r>
      <w:r w:rsidR="00113B8F">
        <w:t xml:space="preserve"> It was also acknowledged as a </w:t>
      </w:r>
      <w:r w:rsidR="008969D6">
        <w:t>Local Nature Reserve in 1970. These show the protection that Porthkerry Park will gain and how it can be managed in the future. It became a Co</w:t>
      </w:r>
      <w:r w:rsidR="00963878">
        <w:t>u</w:t>
      </w:r>
      <w:r w:rsidR="008969D6">
        <w:t>ntry Park by the Natural Resources Wales in 1976 and it has since had day-to-day mainten</w:t>
      </w:r>
      <w:r w:rsidR="00963878">
        <w:t>a</w:t>
      </w:r>
      <w:r w:rsidR="008969D6">
        <w:t>nce.</w:t>
      </w:r>
      <w:r w:rsidR="00BE0FE2">
        <w:t xml:space="preserve"> In more recent times, the Park has over 100,000 visitors each year which </w:t>
      </w:r>
      <w:r w:rsidR="00963878">
        <w:t xml:space="preserve">can damage the habitats. </w:t>
      </w:r>
      <w:r w:rsidR="007C40A7">
        <w:t>However, many developments have occurred in order to maintain the environmental benefit</w:t>
      </w:r>
      <w:r w:rsidR="00557A57">
        <w:t>s</w:t>
      </w:r>
      <w:r w:rsidR="00557A57" w:rsidRPr="00557A57">
        <w:rPr>
          <w:rFonts w:ascii="Calibri" w:hAnsi="Calibri" w:cs="Calibri"/>
          <w:i/>
          <w:iCs/>
          <w:color w:val="000000"/>
        </w:rPr>
        <w:t xml:space="preserve"> </w:t>
      </w:r>
      <w:r w:rsidR="00557A57">
        <w:rPr>
          <w:rFonts w:ascii="Calibri" w:hAnsi="Calibri" w:cs="Calibri"/>
          <w:i/>
          <w:iCs/>
          <w:color w:val="000000"/>
        </w:rPr>
        <w:t>(Porthkerry Country Park,</w:t>
      </w:r>
      <w:r w:rsidR="00557A57">
        <w:rPr>
          <w:rFonts w:ascii="Calibri" w:hAnsi="Calibri" w:cs="Calibri"/>
          <w:color w:val="000000"/>
        </w:rPr>
        <w:t> 2023)</w:t>
      </w:r>
      <w:r w:rsidR="007C40A7">
        <w:t xml:space="preserve">. </w:t>
      </w:r>
    </w:p>
    <w:p w14:paraId="02DC7E6D" w14:textId="227D10E5" w:rsidR="007C40A7" w:rsidRDefault="007C40A7"/>
    <w:p w14:paraId="4CD4EC10" w14:textId="323A4300" w:rsidR="007C40A7" w:rsidRDefault="004A3B06">
      <w:r>
        <w:t xml:space="preserve">2.2 </w:t>
      </w:r>
      <w:r w:rsidR="007C40A7">
        <w:t>Ecology at Porthkerry park</w:t>
      </w:r>
    </w:p>
    <w:p w14:paraId="7496AD84" w14:textId="538BA679" w:rsidR="007C40A7" w:rsidRDefault="007C40A7"/>
    <w:p w14:paraId="5080FA88" w14:textId="72C5E25C" w:rsidR="00624C1D" w:rsidRPr="00F41C8D" w:rsidRDefault="007C40A7">
      <w:pPr>
        <w:rPr>
          <w:rFonts w:cstheme="minorHAnsi"/>
        </w:rPr>
      </w:pPr>
      <w:r>
        <w:t xml:space="preserve">The ecology at Porthkerry Park has adapted over the last few decades as the landowners have introduced new species to the area. They have introduced new tree species across the Country Park which </w:t>
      </w:r>
      <w:r w:rsidR="00624C1D">
        <w:t xml:space="preserve">have settled into the woodland habitat and have given a larger variety of flora. With fauna, a lot of the objectives are aimed at maintaining and increasing the amount of species there are within the area. Also looking into the habitat restoration in order to provide a positive habitat for the species. In order to gain the </w:t>
      </w:r>
      <w:r w:rsidR="004C5E99">
        <w:t>data of the amount of species within the area there are a lot of habitat surveys which are carried out across the Country Park. These survey are mainly completed th</w:t>
      </w:r>
      <w:r w:rsidR="00A043E3">
        <w:t xml:space="preserve">rough Acer Ecology who undertake surveys across South Wales. Porthkerry Park is surveyed quite often due to the biodiversity present and some rare species which are within the park </w:t>
      </w:r>
      <w:r w:rsidR="00A42508">
        <w:t xml:space="preserve">as well as over 10 different tree species. The Welsh Biodiversity Partnership was introduced to Porthkerry Park in 2002 and they help to reach targets set within areas and produced new targets. In the Vale of Glamorgan, their </w:t>
      </w:r>
      <w:r w:rsidR="00A42508" w:rsidRPr="00F41C8D">
        <w:rPr>
          <w:rFonts w:cstheme="minorHAnsi"/>
        </w:rPr>
        <w:t>main priority is in Porthkerry Park where they are trying to help with the conservation of the land and the local action plans. They have partnered with Welsh Nature Recovery Action Plan in order to sustain the wildlife which is already present in the area</w:t>
      </w:r>
      <w:r w:rsidR="00F41C8D" w:rsidRPr="00F41C8D">
        <w:rPr>
          <w:rFonts w:cstheme="minorHAnsi"/>
        </w:rPr>
        <w:t xml:space="preserve"> </w:t>
      </w:r>
      <w:r w:rsidR="00F41C8D" w:rsidRPr="00F41C8D">
        <w:rPr>
          <w:rFonts w:cstheme="minorHAnsi"/>
          <w:color w:val="000000"/>
        </w:rPr>
        <w:t>(Vale of Glamorgan Council , 2023)</w:t>
      </w:r>
      <w:r w:rsidR="00F41C8D" w:rsidRPr="00F41C8D">
        <w:rPr>
          <w:rFonts w:cstheme="minorHAnsi"/>
          <w:color w:val="000000"/>
        </w:rPr>
        <w:t>.</w:t>
      </w:r>
    </w:p>
    <w:p w14:paraId="3C3612F1" w14:textId="45F4BF08" w:rsidR="00A42508" w:rsidRPr="00F41C8D" w:rsidRDefault="00A42508">
      <w:pPr>
        <w:rPr>
          <w:rFonts w:cstheme="minorHAnsi"/>
        </w:rPr>
      </w:pPr>
    </w:p>
    <w:p w14:paraId="6216B66F" w14:textId="6BCF441E" w:rsidR="00A42508" w:rsidRDefault="00A42508"/>
    <w:p w14:paraId="6C9CBE41" w14:textId="1E5A5AA1" w:rsidR="00A42508" w:rsidRDefault="004A3B06">
      <w:r>
        <w:t xml:space="preserve">2.3 </w:t>
      </w:r>
      <w:r w:rsidR="00A42508">
        <w:t>Habitats throughout Porthkerry Park</w:t>
      </w:r>
    </w:p>
    <w:p w14:paraId="04318933" w14:textId="30A82A35" w:rsidR="00A42508" w:rsidRDefault="00A42508"/>
    <w:p w14:paraId="15CE5581" w14:textId="5AE9FE46" w:rsidR="00EC0A0A" w:rsidRDefault="00A42508">
      <w:r>
        <w:t xml:space="preserve">There are a lot of habitats within Porthkerry Park as </w:t>
      </w:r>
      <w:r w:rsidR="007A5C10">
        <w:t xml:space="preserve">the park has different elements affecting different areas. This is due to it being located on the beach front and having a constant challenge of weather coming across the water. This opens up the possibility for flooding across some of the park </w:t>
      </w:r>
      <w:r w:rsidR="009E3721">
        <w:t xml:space="preserve">as some of the low lying ground can become waterlogged. This helped in the decision to create a salt marsh habitat which can cope with the intense water from the weather and the coast. </w:t>
      </w:r>
      <w:r w:rsidR="005B4156">
        <w:t xml:space="preserve">The salt marsh was </w:t>
      </w:r>
      <w:r w:rsidR="00EA45BA">
        <w:t>created on top of the old golf course which was being heavily damaged by the weather and location it was situated. The gol</w:t>
      </w:r>
      <w:r w:rsidR="001C5B99">
        <w:t>f</w:t>
      </w:r>
      <w:r w:rsidR="00EA45BA">
        <w:t xml:space="preserve"> course was originally 18 holes across the small area but due to the amount of times different areas got flooded it was reduced to 12 holes. However, after it </w:t>
      </w:r>
      <w:r w:rsidR="001E2967">
        <w:t>was still being flood the council decided it could create a new habitat for wildlife in that area. The salt marshes are areas which are planned to be flooded and allow the soil to soak up more moisture to create peat.</w:t>
      </w:r>
      <w:r w:rsidR="008C28EF">
        <w:t xml:space="preserve"> </w:t>
      </w:r>
      <w:r w:rsidR="001C5B99">
        <w:t xml:space="preserve">However, due to the pebble beach and the grass mound the likelihood of the area being flooded is low, but it will continue to become waterlogged due to storms and frequent rainfalls. </w:t>
      </w:r>
      <w:r w:rsidR="008C28EF">
        <w:t>Th</w:t>
      </w:r>
      <w:r w:rsidR="001C5B99">
        <w:t>e</w:t>
      </w:r>
      <w:r w:rsidR="008C28EF">
        <w:t xml:space="preserve"> peat will support the </w:t>
      </w:r>
      <w:r w:rsidR="00BD6784">
        <w:t xml:space="preserve">area and allow the </w:t>
      </w:r>
      <w:r w:rsidR="00481D3F">
        <w:t>area to create a better habitat whilst waterlogged. Within this marsh the hope was that over a few months after removing the golf course, the plants would naturally grow and create the environment</w:t>
      </w:r>
      <w:r w:rsidR="00557A57">
        <w:t xml:space="preserve"> (</w:t>
      </w:r>
      <w:r w:rsidR="00557A57">
        <w:rPr>
          <w:rFonts w:ascii="Calibri" w:hAnsi="Calibri" w:cs="Calibri"/>
          <w:color w:val="000000"/>
        </w:rPr>
        <w:t>US Department of Commerce, N.O. and A.A. 2013)</w:t>
      </w:r>
      <w:r w:rsidR="00481D3F">
        <w:t xml:space="preserve">. This did occur; however the flood relief was still becoming a problem or some of the wildlife and plants. However, creating a larger </w:t>
      </w:r>
      <w:r w:rsidR="00481D3F">
        <w:lastRenderedPageBreak/>
        <w:t>stream, which slightly passed through, by widening and cleaning the edges could benefit more species due to the formation of larger pools of water</w:t>
      </w:r>
      <w:r w:rsidR="00557A57" w:rsidRPr="00557A57">
        <w:rPr>
          <w:rFonts w:ascii="Calibri" w:hAnsi="Calibri" w:cs="Calibri"/>
          <w:i/>
          <w:iCs/>
          <w:color w:val="000000"/>
        </w:rPr>
        <w:t xml:space="preserve"> </w:t>
      </w:r>
      <w:r w:rsidR="00557A57">
        <w:rPr>
          <w:rFonts w:ascii="Calibri" w:hAnsi="Calibri" w:cs="Calibri"/>
          <w:i/>
          <w:iCs/>
          <w:color w:val="000000"/>
        </w:rPr>
        <w:t>(Habitats and wildlife</w:t>
      </w:r>
      <w:r w:rsidR="00557A57">
        <w:rPr>
          <w:rFonts w:ascii="Calibri" w:hAnsi="Calibri" w:cs="Calibri"/>
          <w:color w:val="000000"/>
        </w:rPr>
        <w:t> (2023)</w:t>
      </w:r>
      <w:r w:rsidR="00481D3F">
        <w:t xml:space="preserve">. This introduces new amphibians and insects which are more known for larger water areas. </w:t>
      </w:r>
      <w:r w:rsidR="00DB224B">
        <w:rPr>
          <w:noProof/>
          <w:sz w:val="56"/>
          <w:szCs w:val="56"/>
        </w:rPr>
        <w:drawing>
          <wp:anchor distT="0" distB="0" distL="114300" distR="114300" simplePos="0" relativeHeight="251662336" behindDoc="0" locked="0" layoutInCell="1" allowOverlap="1" wp14:anchorId="69452AE3" wp14:editId="2BEEFD85">
            <wp:simplePos x="0" y="0"/>
            <wp:positionH relativeFrom="column">
              <wp:posOffset>2482215</wp:posOffset>
            </wp:positionH>
            <wp:positionV relativeFrom="paragraph">
              <wp:posOffset>13824</wp:posOffset>
            </wp:positionV>
            <wp:extent cx="3018790" cy="2264410"/>
            <wp:effectExtent l="0" t="0" r="3810" b="0"/>
            <wp:wrapThrough wrapText="bothSides">
              <wp:wrapPolygon edited="0">
                <wp:start x="0" y="0"/>
                <wp:lineTo x="0" y="21443"/>
                <wp:lineTo x="21536" y="21443"/>
                <wp:lineTo x="21536" y="0"/>
                <wp:lineTo x="0" y="0"/>
              </wp:wrapPolygon>
            </wp:wrapThrough>
            <wp:docPr id="5" name="Picture 5" descr="A grass field with trees and a riv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grass field with trees and a river&#10;&#10;Description automatically generated with low confidenc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018790" cy="2264410"/>
                    </a:xfrm>
                    <a:prstGeom prst="rect">
                      <a:avLst/>
                    </a:prstGeom>
                  </pic:spPr>
                </pic:pic>
              </a:graphicData>
            </a:graphic>
            <wp14:sizeRelH relativeFrom="page">
              <wp14:pctWidth>0</wp14:pctWidth>
            </wp14:sizeRelH>
            <wp14:sizeRelV relativeFrom="page">
              <wp14:pctHeight>0</wp14:pctHeight>
            </wp14:sizeRelV>
          </wp:anchor>
        </w:drawing>
      </w:r>
      <w:r w:rsidR="00481D3F">
        <w:t>This was also noticed as between each of these water areas some wildflowers cropped up and were protected by the pools of water on either side.</w:t>
      </w:r>
      <w:r w:rsidR="00EC0A0A">
        <w:t xml:space="preserve"> This allowed some of the area to progress all year round which helped create a habitat location for new wildlife. </w:t>
      </w:r>
      <w:r w:rsidR="00B239C7">
        <w:t xml:space="preserve">There are two ponds </w:t>
      </w:r>
      <w:r w:rsidR="00A948B8">
        <w:rPr>
          <w:noProof/>
        </w:rPr>
        <mc:AlternateContent>
          <mc:Choice Requires="wps">
            <w:drawing>
              <wp:anchor distT="0" distB="0" distL="114300" distR="114300" simplePos="0" relativeHeight="251678720" behindDoc="0" locked="0" layoutInCell="1" allowOverlap="1" wp14:anchorId="3D42A991" wp14:editId="355E5359">
                <wp:simplePos x="0" y="0"/>
                <wp:positionH relativeFrom="column">
                  <wp:posOffset>2386987</wp:posOffset>
                </wp:positionH>
                <wp:positionV relativeFrom="paragraph">
                  <wp:posOffset>2448122</wp:posOffset>
                </wp:positionV>
                <wp:extent cx="3018790" cy="635"/>
                <wp:effectExtent l="0" t="0" r="3810" b="0"/>
                <wp:wrapThrough wrapText="bothSides">
                  <wp:wrapPolygon edited="0">
                    <wp:start x="0" y="0"/>
                    <wp:lineTo x="0" y="20571"/>
                    <wp:lineTo x="21536" y="20571"/>
                    <wp:lineTo x="21536" y="0"/>
                    <wp:lineTo x="0" y="0"/>
                  </wp:wrapPolygon>
                </wp:wrapThrough>
                <wp:docPr id="11" name="Text Box 11"/>
                <wp:cNvGraphicFramePr/>
                <a:graphic xmlns:a="http://schemas.openxmlformats.org/drawingml/2006/main">
                  <a:graphicData uri="http://schemas.microsoft.com/office/word/2010/wordprocessingShape">
                    <wps:wsp>
                      <wps:cNvSpPr txBox="1"/>
                      <wps:spPr>
                        <a:xfrm>
                          <a:off x="0" y="0"/>
                          <a:ext cx="3018790" cy="635"/>
                        </a:xfrm>
                        <a:prstGeom prst="rect">
                          <a:avLst/>
                        </a:prstGeom>
                        <a:noFill/>
                        <a:ln>
                          <a:noFill/>
                        </a:ln>
                      </wps:spPr>
                      <wps:txbx>
                        <w:txbxContent>
                          <w:p w14:paraId="648F388B" w14:textId="223ACC8C" w:rsidR="004A3B06" w:rsidRPr="004A3B06" w:rsidRDefault="004A3B06" w:rsidP="00557A57">
                            <w:pPr>
                              <w:pStyle w:val="Caption"/>
                              <w:jc w:val="center"/>
                              <w:rPr>
                                <w:color w:val="FFFFFF" w:themeColor="background1"/>
                              </w:rPr>
                            </w:pPr>
                            <w:r>
                              <w:t xml:space="preserve">Figure </w:t>
                            </w:r>
                            <w:fldSimple w:instr=" SEQ Figure \* ARABIC ">
                              <w:r>
                                <w:rPr>
                                  <w:noProof/>
                                </w:rPr>
                                <w:t>4</w:t>
                              </w:r>
                            </w:fldSimple>
                            <w:r>
                              <w:t>: Two ponds which help capture excess water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D42A991" id="Text Box 11" o:spid="_x0000_s1031" type="#_x0000_t202" style="position:absolute;margin-left:187.95pt;margin-top:192.75pt;width:237.7pt;height:.05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" filled="f" stroked="f">
                <v:textbox style="mso-fit-shape-to-text:t" inset="0,0,0,0">
                  <w:txbxContent>
                    <w:p w14:paraId="648F388B" w14:textId="223ACC8C" w:rsidR="004A3B06" w:rsidRPr="004A3B06" w:rsidRDefault="004A3B06" w:rsidP="00557A57">
                      <w:pPr>
                        <w:pStyle w:val="Caption"/>
                        <w:jc w:val="center"/>
                        <w:rPr>
                          <w:color w:val="FFFFFF" w:themeColor="background1"/>
                        </w:rPr>
                      </w:pPr>
                      <w:r>
                        <w:t xml:space="preserve">Figure </w:t>
                      </w:r>
                      <w:fldSimple w:instr=" SEQ Figure \* ARABIC ">
                        <w:r>
                          <w:rPr>
                            <w:noProof/>
                          </w:rPr>
                          <w:t>4</w:t>
                        </w:r>
                      </w:fldSimple>
                      <w:r>
                        <w:t>: Two ponds which help capture excess water</w:t>
                      </w:r>
                    </w:p>
                  </w:txbxContent>
                </v:textbox>
                <w10:wrap type="through"/>
              </v:shape>
            </w:pict>
          </mc:Fallback>
        </mc:AlternateContent>
      </w:r>
      <w:r w:rsidR="00B239C7">
        <w:t>which show the corridor of where the ponds have left a gap which was visible during March 2023</w:t>
      </w:r>
      <w:r w:rsidR="00DB224B">
        <w:t xml:space="preserve"> (</w:t>
      </w:r>
      <w:r w:rsidR="00DB224B">
        <w:rPr>
          <w:rFonts w:ascii="Calibri" w:hAnsi="Calibri" w:cs="Calibri"/>
          <w:i/>
          <w:iCs/>
          <w:color w:val="000000"/>
        </w:rPr>
        <w:t>Why are salt marshes important?</w:t>
      </w:r>
      <w:r w:rsidR="00DB224B">
        <w:rPr>
          <w:rFonts w:ascii="Calibri" w:hAnsi="Calibri" w:cs="Calibri"/>
          <w:color w:val="000000"/>
        </w:rPr>
        <w:t> 2021)</w:t>
      </w:r>
      <w:r w:rsidR="004342AC">
        <w:rPr>
          <w:rFonts w:ascii="Calibri" w:hAnsi="Calibri" w:cs="Calibri"/>
          <w:color w:val="000000"/>
        </w:rPr>
        <w:t>. There were no recorded dormice in Porthkerry Park which means that the objective is to maintain some of the existing habitat which encourages dormice to come within the park.</w:t>
      </w:r>
      <w:r w:rsidR="00DB224B">
        <w:rPr>
          <w:rFonts w:ascii="Calibri" w:hAnsi="Calibri" w:cs="Calibri"/>
          <w:color w:val="000000"/>
        </w:rPr>
        <w:t>.</w:t>
      </w:r>
      <w:r w:rsidR="00A948B8">
        <w:rPr>
          <w:rFonts w:ascii="Calibri" w:hAnsi="Calibri" w:cs="Calibri"/>
          <w:color w:val="000000"/>
        </w:rPr>
        <w:t xml:space="preserve"> In addition to the new species which could improve the diversity there are still a lot of species </w:t>
      </w:r>
      <w:r w:rsidR="00A51809">
        <w:rPr>
          <w:rFonts w:ascii="Calibri" w:hAnsi="Calibri" w:cs="Calibri"/>
          <w:color w:val="000000"/>
        </w:rPr>
        <w:t>which are found within the saltmarsh. There have been a lot of sightings of adders, newts and different species of dragonflies. Porthkerry Park also has a lot of different species of trees and plants; these are situated throughout the woodlands near Millwood and the coastal woodland near the cliff edges.</w:t>
      </w:r>
      <w:r w:rsidR="004342AC">
        <w:rPr>
          <w:rFonts w:ascii="Calibri" w:hAnsi="Calibri" w:cs="Calibri"/>
          <w:color w:val="000000"/>
        </w:rPr>
        <w:t xml:space="preserve"> </w:t>
      </w:r>
      <w:r w:rsidR="00EC0A0A">
        <w:t>One of the main benefits</w:t>
      </w:r>
      <w:r w:rsidR="00B239C7">
        <w:t xml:space="preserve"> of Porthkerry Park is that all of the different habitats are separated and rarely overlap or interchange with each other. This is noticed with the woodlands and the marsh as the marsh hasn’t progressed into the</w:t>
      </w:r>
      <w:r w:rsidR="00DB224B">
        <w:t xml:space="preserve"> </w:t>
      </w:r>
      <w:r w:rsidR="00B239C7">
        <w:t>woodlands it is surrounded by.</w:t>
      </w:r>
      <w:r w:rsidR="00C759E7">
        <w:t xml:space="preserve"> This was also shown in the management plan as they have separated each of the areas as they all need different management schemes. They were also separated through different factors </w:t>
      </w:r>
      <w:r w:rsidR="00B46F20">
        <w:t xml:space="preserve">which were the character, location and the boundaries of the natural areas or the historical boundaries form the farming areas. The saltmarsh was located with the seafront which is the only area which has multiple different habitats located within the management objectives. The saltmarsh management has been undergone for over 3 years as it started in the summer of 2019. </w:t>
      </w:r>
      <w:r w:rsidR="00CD3635">
        <w:t xml:space="preserve">The salt marshes are a good way to reduce the carbon emissions in an area which can help areas to reach </w:t>
      </w:r>
      <w:r w:rsidR="00F5020C">
        <w:t>zero carbon emissions. This shows that salt marshes can be a very good factor in challenging climate change as they are able to store a lot of carbon which can support the carbon cycle within the Country Park</w:t>
      </w:r>
      <w:r w:rsidR="00557A57" w:rsidRPr="00557A57">
        <w:rPr>
          <w:rFonts w:ascii="Calibri" w:hAnsi="Calibri" w:cs="Calibri"/>
          <w:color w:val="000000"/>
        </w:rPr>
        <w:t xml:space="preserve"> </w:t>
      </w:r>
      <w:r w:rsidR="00557A57">
        <w:rPr>
          <w:rFonts w:ascii="Calibri" w:hAnsi="Calibri" w:cs="Calibri"/>
          <w:color w:val="000000"/>
        </w:rPr>
        <w:t>(England, N, 2021) </w:t>
      </w:r>
      <w:r w:rsidR="00F5020C">
        <w:t>.</w:t>
      </w:r>
    </w:p>
    <w:p w14:paraId="5DCCBBD7" w14:textId="124EFCFA" w:rsidR="00F41C8D" w:rsidRDefault="00F41C8D"/>
    <w:p w14:paraId="7B4BBC70" w14:textId="238908AE" w:rsidR="00F41C8D" w:rsidRDefault="00F41C8D"/>
    <w:p w14:paraId="5B1EB594" w14:textId="4428DBB6" w:rsidR="00F41C8D" w:rsidRDefault="00F41C8D"/>
    <w:p w14:paraId="6E81B300" w14:textId="00BCF7B2" w:rsidR="00F41C8D" w:rsidRDefault="00F41C8D"/>
    <w:p w14:paraId="6C772255" w14:textId="316CF956" w:rsidR="00F41C8D" w:rsidRDefault="00F41C8D"/>
    <w:p w14:paraId="3CA6312F" w14:textId="4EB9A2DA" w:rsidR="00F41C8D" w:rsidRDefault="00F41C8D"/>
    <w:p w14:paraId="42A969AD" w14:textId="7847DB93" w:rsidR="00F41C8D" w:rsidRDefault="00F41C8D"/>
    <w:p w14:paraId="36719286" w14:textId="3E0EEC88" w:rsidR="00F41C8D" w:rsidRDefault="00F41C8D"/>
    <w:p w14:paraId="5D94ECAE" w14:textId="77777777" w:rsidR="00F41C8D" w:rsidRPr="00A948B8" w:rsidRDefault="00F41C8D">
      <w:pPr>
        <w:rPr>
          <w:sz w:val="56"/>
          <w:szCs w:val="56"/>
        </w:rPr>
      </w:pPr>
    </w:p>
    <w:p w14:paraId="2A34D421" w14:textId="47BAADCF" w:rsidR="00B46F20" w:rsidRDefault="00B46F20"/>
    <w:p w14:paraId="5FAAC466" w14:textId="44FD9FC3" w:rsidR="00B46F20" w:rsidRDefault="00790D7D" w:rsidP="00790D7D">
      <w:pPr>
        <w:pStyle w:val="ListParagraph"/>
        <w:numPr>
          <w:ilvl w:val="0"/>
          <w:numId w:val="3"/>
        </w:numPr>
      </w:pPr>
      <w:r>
        <w:lastRenderedPageBreak/>
        <w:t>Existing management</w:t>
      </w:r>
    </w:p>
    <w:p w14:paraId="50E6E2DE" w14:textId="77777777" w:rsidR="00790D7D" w:rsidRDefault="00790D7D" w:rsidP="00790D7D"/>
    <w:p w14:paraId="1196AEB0" w14:textId="3353DE7A" w:rsidR="00B46F20" w:rsidRDefault="004A3B06">
      <w:r>
        <w:t xml:space="preserve">3.1 </w:t>
      </w:r>
      <w:r w:rsidR="00B46F20">
        <w:t>General objectives</w:t>
      </w:r>
    </w:p>
    <w:p w14:paraId="08C46AF8" w14:textId="35546F54" w:rsidR="00B46F20" w:rsidRDefault="00B46F20"/>
    <w:p w14:paraId="5B98CBF4" w14:textId="72678B9D" w:rsidR="00B46F20" w:rsidRDefault="00B46F20">
      <w:r>
        <w:t xml:space="preserve">In the management plan they have an overview of all the areas of the </w:t>
      </w:r>
      <w:r w:rsidR="00E73DC8">
        <w:t>Country</w:t>
      </w:r>
      <w:r>
        <w:t xml:space="preserve"> Park which would need improving, not just the habitat areas. These include the buildings</w:t>
      </w:r>
      <w:r w:rsidR="00E73DC8">
        <w:t>, car parks and litter control. However, there are some objectives which have some importance in most areas such as the signage posts scattered throughout the park being restored, kee</w:t>
      </w:r>
      <w:r w:rsidR="004260D6">
        <w:t xml:space="preserve">ping management of the coastal path and improving habitats throughout the park. Some of the main objectives of the management plan are: </w:t>
      </w:r>
    </w:p>
    <w:p w14:paraId="0B1B4068" w14:textId="77777777" w:rsidR="004260D6" w:rsidRDefault="004260D6"/>
    <w:p w14:paraId="1857E03B" w14:textId="6B8126D3" w:rsidR="004260D6" w:rsidRDefault="004260D6" w:rsidP="004260D6">
      <w:pPr>
        <w:pStyle w:val="ListParagraph"/>
        <w:numPr>
          <w:ilvl w:val="0"/>
          <w:numId w:val="1"/>
        </w:numPr>
      </w:pPr>
      <w:r>
        <w:t xml:space="preserve">Implementing Ash Die Back Action Plan </w:t>
      </w:r>
    </w:p>
    <w:p w14:paraId="54BB582C" w14:textId="74A0CABC" w:rsidR="004260D6" w:rsidRDefault="004260D6" w:rsidP="004260D6">
      <w:pPr>
        <w:pStyle w:val="ListParagraph"/>
        <w:numPr>
          <w:ilvl w:val="0"/>
          <w:numId w:val="1"/>
        </w:numPr>
      </w:pPr>
      <w:r>
        <w:t>Apply for renewal of Green Flag status for the Park</w:t>
      </w:r>
    </w:p>
    <w:p w14:paraId="31FADDA3" w14:textId="756BAF07" w:rsidR="004260D6" w:rsidRDefault="004260D6" w:rsidP="004260D6">
      <w:pPr>
        <w:pStyle w:val="ListParagraph"/>
        <w:numPr>
          <w:ilvl w:val="0"/>
          <w:numId w:val="1"/>
        </w:numPr>
      </w:pPr>
      <w:r>
        <w:t>Maintain and enhance management of all woodland areas</w:t>
      </w:r>
    </w:p>
    <w:p w14:paraId="3F269C39" w14:textId="52B74B11" w:rsidR="004260D6" w:rsidRDefault="004260D6" w:rsidP="004260D6">
      <w:pPr>
        <w:pStyle w:val="ListParagraph"/>
        <w:numPr>
          <w:ilvl w:val="0"/>
          <w:numId w:val="1"/>
        </w:numPr>
      </w:pPr>
      <w:r>
        <w:t>Adopt the new Councils Tree policy</w:t>
      </w:r>
    </w:p>
    <w:p w14:paraId="219B1C78" w14:textId="4D9425C7" w:rsidR="004260D6" w:rsidRDefault="004260D6" w:rsidP="004260D6">
      <w:pPr>
        <w:pStyle w:val="ListParagraph"/>
        <w:numPr>
          <w:ilvl w:val="0"/>
          <w:numId w:val="1"/>
        </w:numPr>
      </w:pPr>
      <w:r>
        <w:t>Greater use of website for public and promote new AR app</w:t>
      </w:r>
    </w:p>
    <w:p w14:paraId="477A13EA" w14:textId="42F5BCF5" w:rsidR="004260D6" w:rsidRDefault="004260D6" w:rsidP="004260D6">
      <w:pPr>
        <w:pStyle w:val="ListParagraph"/>
        <w:numPr>
          <w:ilvl w:val="0"/>
          <w:numId w:val="1"/>
        </w:numPr>
      </w:pPr>
      <w:r>
        <w:t>Install high speed broadband to Lodge and rangers’ office</w:t>
      </w:r>
    </w:p>
    <w:p w14:paraId="6F667A12" w14:textId="63BCB8F7" w:rsidR="004260D6" w:rsidRDefault="004260D6" w:rsidP="004260D6">
      <w:pPr>
        <w:pStyle w:val="ListParagraph"/>
        <w:numPr>
          <w:ilvl w:val="0"/>
          <w:numId w:val="1"/>
        </w:numPr>
      </w:pPr>
      <w:r>
        <w:t>Gain external funding for future event days</w:t>
      </w:r>
    </w:p>
    <w:p w14:paraId="5A10CDFF" w14:textId="680AC7D6" w:rsidR="004260D6" w:rsidRDefault="004260D6" w:rsidP="004260D6">
      <w:pPr>
        <w:pStyle w:val="ListParagraph"/>
        <w:numPr>
          <w:ilvl w:val="0"/>
          <w:numId w:val="1"/>
        </w:numPr>
      </w:pPr>
      <w:r>
        <w:t>Improve the biodiversity of various habitats in the park</w:t>
      </w:r>
    </w:p>
    <w:p w14:paraId="7C561493" w14:textId="4EFD40A4" w:rsidR="004260D6" w:rsidRDefault="004260D6" w:rsidP="004260D6">
      <w:pPr>
        <w:pStyle w:val="ListParagraph"/>
        <w:numPr>
          <w:ilvl w:val="0"/>
          <w:numId w:val="1"/>
        </w:numPr>
      </w:pPr>
      <w:r>
        <w:t>Re-evaluate the old walk route leaflet and design new walk routes to show changes</w:t>
      </w:r>
    </w:p>
    <w:p w14:paraId="64A5AC5E" w14:textId="00A13B88" w:rsidR="004260D6" w:rsidRDefault="004260D6" w:rsidP="004260D6">
      <w:pPr>
        <w:pStyle w:val="ListParagraph"/>
        <w:numPr>
          <w:ilvl w:val="0"/>
          <w:numId w:val="1"/>
        </w:numPr>
      </w:pPr>
      <w:r>
        <w:t>Work in partnership with other organisations</w:t>
      </w:r>
    </w:p>
    <w:p w14:paraId="44757B44" w14:textId="6B5A0B79" w:rsidR="004260D6" w:rsidRDefault="004260D6" w:rsidP="004260D6"/>
    <w:p w14:paraId="1B8ED3C0" w14:textId="52DCFA24" w:rsidR="00F1714D" w:rsidRDefault="004260D6" w:rsidP="004260D6">
      <w:r>
        <w:t xml:space="preserve">The majority of these objectives are a </w:t>
      </w:r>
      <w:r w:rsidR="0039331B">
        <w:t>main priority for the council to work on</w:t>
      </w:r>
      <w:r w:rsidR="00DB224B">
        <w:t xml:space="preserve"> (</w:t>
      </w:r>
      <w:r w:rsidR="00557A57" w:rsidRPr="00557A57">
        <w:rPr>
          <w:rFonts w:ascii="Calibri" w:eastAsia="Times New Roman" w:hAnsi="Calibri" w:cs="Calibri"/>
          <w:color w:val="000000"/>
          <w:lang w:eastAsia="en-GB"/>
        </w:rPr>
        <w:t>Vale of Glamorgan Council</w:t>
      </w:r>
      <w:r w:rsidR="00DB224B">
        <w:rPr>
          <w:rFonts w:ascii="Calibri" w:eastAsia="Times New Roman" w:hAnsi="Calibri" w:cs="Calibri"/>
          <w:color w:val="000000"/>
          <w:lang w:eastAsia="en-GB"/>
        </w:rPr>
        <w:t>,</w:t>
      </w:r>
      <w:r w:rsidR="00557A57" w:rsidRPr="00557A57">
        <w:rPr>
          <w:rFonts w:ascii="Calibri" w:eastAsia="Times New Roman" w:hAnsi="Calibri" w:cs="Calibri"/>
          <w:color w:val="000000"/>
          <w:lang w:eastAsia="en-GB"/>
        </w:rPr>
        <w:t xml:space="preserve"> 2021</w:t>
      </w:r>
      <w:r w:rsidR="00DB224B">
        <w:rPr>
          <w:rFonts w:ascii="Calibri" w:eastAsia="Times New Roman" w:hAnsi="Calibri" w:cs="Calibri"/>
          <w:color w:val="000000"/>
          <w:lang w:eastAsia="en-GB"/>
        </w:rPr>
        <w:t>,a</w:t>
      </w:r>
      <w:r w:rsidR="00557A57" w:rsidRPr="00557A57">
        <w:rPr>
          <w:rFonts w:ascii="Calibri" w:eastAsia="Times New Roman" w:hAnsi="Calibri" w:cs="Calibri"/>
          <w:color w:val="000000"/>
          <w:lang w:eastAsia="en-GB"/>
        </w:rPr>
        <w:t>)</w:t>
      </w:r>
      <w:r w:rsidR="00DB224B">
        <w:rPr>
          <w:rFonts w:ascii="Calibri" w:eastAsia="Times New Roman" w:hAnsi="Calibri" w:cs="Calibri"/>
          <w:color w:val="000000"/>
          <w:lang w:eastAsia="en-GB"/>
        </w:rPr>
        <w:t>.</w:t>
      </w:r>
      <w:r w:rsidR="0039331B">
        <w:t xml:space="preserve"> This shows that they are trying to work on areas of the park which would make it more beneficial for people visiting but will look into some of the physical aspects. These objectives should be completed by the end of the management plan in 2025. However, some objectives such as the Green Flag status should have been completed in 2022 but still haven’t been approved even after six application attempts. The biggest priority for the landowners </w:t>
      </w:r>
      <w:r w:rsidR="002F6BC5">
        <w:t>of Porthkerry Park is</w:t>
      </w:r>
      <w:r w:rsidR="00661303">
        <w:t xml:space="preserve"> the Ash Die Back. This is important as it can kill a lot of the ash trees which have been planted </w:t>
      </w:r>
      <w:r w:rsidR="00147C15">
        <w:t xml:space="preserve">across the park. However, surveying all the trees across the Country Park can take months and they will need to be double checked at a continuous rate until the risk is nulled. This means that it can take over five years to complete, therefore this is the main priority as it can take a long time as well as damaging a lot of the habitats. </w:t>
      </w:r>
      <w:r w:rsidR="001727E7">
        <w:t xml:space="preserve">There are some rapid evaluation techniques which could be useful for looking at the trees in Porthkerry Park. One of the techniques is using </w:t>
      </w:r>
      <w:proofErr w:type="spellStart"/>
      <w:r w:rsidR="001727E7">
        <w:t>lider</w:t>
      </w:r>
      <w:proofErr w:type="spellEnd"/>
      <w:r w:rsidR="001727E7">
        <w:t xml:space="preserve"> sensors. This is commonly used by farmers and can identify when trees or plants are in distress or in bad health. </w:t>
      </w:r>
      <w:r w:rsidR="00110758">
        <w:t xml:space="preserve">A study by a University in Malaysia looked out how </w:t>
      </w:r>
      <w:proofErr w:type="spellStart"/>
      <w:r w:rsidR="00110758">
        <w:t>lider</w:t>
      </w:r>
      <w:proofErr w:type="spellEnd"/>
      <w:r w:rsidR="00110758">
        <w:t xml:space="preserve"> could be used on oil palm trees and looking at the leaves. This could be adapted and changed into trees which are prominent in Porthkerry Park. </w:t>
      </w:r>
      <w:r w:rsidR="00F1714D">
        <w:t xml:space="preserve">The trees are out into categories in order </w:t>
      </w:r>
      <w:r w:rsidR="00385C41">
        <w:t xml:space="preserve">to find a way of prioritising certain areas of trees rather than other habitats. </w:t>
      </w:r>
      <w:r w:rsidR="00147C15">
        <w:t xml:space="preserve">Since 2021 there have been 3 different updates on how the ash trees are coping with the disease and in January of 2021 40 trees were taken down as they were classed as being a danger to spread the disease. However in 2022 and more recently in 2023 even more trees have </w:t>
      </w:r>
      <w:r w:rsidR="00F1714D">
        <w:t>been felled in multiple different areas of the park. The hope is taking down the diseased trees will hopefully encourage the trees to regenerate naturall</w:t>
      </w:r>
      <w:r w:rsidR="00A51809">
        <w:t xml:space="preserve">y. </w:t>
      </w:r>
      <w:r w:rsidR="00A51809">
        <w:rPr>
          <w:rFonts w:ascii="Calibri" w:hAnsi="Calibri" w:cs="Calibri"/>
          <w:color w:val="000000"/>
        </w:rPr>
        <w:t xml:space="preserve">However, there is always a chance of the disease returning therefore new species of trees could be planted in order to support the vulnerable species </w:t>
      </w:r>
      <w:r w:rsidR="00A51809">
        <w:t>(</w:t>
      </w:r>
      <w:r w:rsidR="00A51809">
        <w:rPr>
          <w:rFonts w:ascii="Calibri" w:hAnsi="Calibri" w:cs="Calibri"/>
          <w:i/>
          <w:iCs/>
          <w:color w:val="000000"/>
        </w:rPr>
        <w:t>ash dieback disease a guide for tree owners,</w:t>
      </w:r>
      <w:r w:rsidR="00A51809">
        <w:rPr>
          <w:rFonts w:ascii="Calibri" w:hAnsi="Calibri" w:cs="Calibri"/>
          <w:color w:val="000000"/>
        </w:rPr>
        <w:t> 2020).</w:t>
      </w:r>
    </w:p>
    <w:p w14:paraId="7CFA42C0" w14:textId="338ABE92" w:rsidR="00385C41" w:rsidRDefault="00385C41" w:rsidP="004260D6"/>
    <w:p w14:paraId="6CBDAF1E" w14:textId="524C51CD" w:rsidR="004A3B06" w:rsidRDefault="004A3B06" w:rsidP="004A3B06">
      <w:pPr>
        <w:pStyle w:val="ListParagraph"/>
        <w:numPr>
          <w:ilvl w:val="1"/>
          <w:numId w:val="3"/>
        </w:numPr>
      </w:pPr>
      <w:r>
        <w:t>Salt Marsh</w:t>
      </w:r>
    </w:p>
    <w:p w14:paraId="638DCF08" w14:textId="77777777" w:rsidR="004A3B06" w:rsidRDefault="004A3B06" w:rsidP="004A3B06"/>
    <w:p w14:paraId="4D246D5A" w14:textId="5EA6BE66" w:rsidR="00385C41" w:rsidRDefault="00E753C9" w:rsidP="004260D6">
      <w:r>
        <w:t xml:space="preserve">In the objectives of the management plan the saltmarsh, cliffs and beach are all mixed together in one location as they all have a factors in controlling the flooding within the area. </w:t>
      </w:r>
      <w:r w:rsidR="00A52979">
        <w:t>This area covers over a kilometre of the beach and cliff face which has been developed of the past centuries to a steep cliff and limestone pebble beach. On the beach front, there is an ancient salt marsh which was located in front of Porthkerry Manor Ho</w:t>
      </w:r>
      <w:r w:rsidR="00541B87">
        <w:t>use where there were local species of flora, orache and scarce grass (Poa Bulbosa).</w:t>
      </w:r>
      <w:r w:rsidR="00571E1A">
        <w:t xml:space="preserve"> </w:t>
      </w:r>
      <w:r w:rsidR="0098753C">
        <w:t xml:space="preserve">Most of the seafront has been damaged over time by regular flooding and not much prevention </w:t>
      </w:r>
      <w:r w:rsidR="005C03E9">
        <w:t xml:space="preserve">has been made to reduce the impact. This has been indicated by the unstable rocks at different points along the beach front and the streams across the area. These areas are prone to becoming blocked and causing even more </w:t>
      </w:r>
      <w:r w:rsidR="005C03E9" w:rsidRPr="0050538A">
        <w:t xml:space="preserve">flooding behind as the water is unable to </w:t>
      </w:r>
      <w:r w:rsidR="00CC255C" w:rsidRPr="0050538A">
        <w:t xml:space="preserve">flow into the sea. In certain circumstances, with a very high tide and other factors a </w:t>
      </w:r>
      <w:r w:rsidR="00CC255C" w:rsidRPr="0050538A">
        <w:rPr>
          <w:rFonts w:cstheme="minorHAnsi"/>
        </w:rPr>
        <w:t>large flood can come over the bank and damage most of the flora and fauna which is located in the salt marsh</w:t>
      </w:r>
      <w:r w:rsidR="0050538A" w:rsidRPr="0050538A">
        <w:rPr>
          <w:rFonts w:cstheme="minorHAnsi"/>
        </w:rPr>
        <w:t xml:space="preserve"> </w:t>
      </w:r>
      <w:r w:rsidR="0050538A" w:rsidRPr="0050538A">
        <w:rPr>
          <w:rFonts w:cstheme="minorHAnsi"/>
          <w:color w:val="000000"/>
        </w:rPr>
        <w:t>(</w:t>
      </w:r>
      <w:proofErr w:type="spellStart"/>
      <w:r w:rsidR="0050538A" w:rsidRPr="0050538A">
        <w:rPr>
          <w:rFonts w:cstheme="minorHAnsi"/>
          <w:color w:val="000000"/>
        </w:rPr>
        <w:t>Hartig</w:t>
      </w:r>
      <w:proofErr w:type="spellEnd"/>
      <w:r w:rsidR="0050538A" w:rsidRPr="0050538A">
        <w:rPr>
          <w:rFonts w:cstheme="minorHAnsi"/>
          <w:color w:val="000000"/>
        </w:rPr>
        <w:t xml:space="preserve"> et al., 2002)</w:t>
      </w:r>
      <w:r w:rsidR="00CC255C" w:rsidRPr="0050538A">
        <w:rPr>
          <w:rFonts w:cstheme="minorHAnsi"/>
        </w:rPr>
        <w:t xml:space="preserve">. The drainage system </w:t>
      </w:r>
      <w:r w:rsidR="000539FD" w:rsidRPr="0050538A">
        <w:rPr>
          <w:rFonts w:cstheme="minorHAnsi"/>
        </w:rPr>
        <w:t>towards the seafront can be blocked very easily which was changed in 2012 in order to provide an easier route for the water to flow down from the park into the sea. This has not had many issues overall as it has helped recover the blockages and allow more water to pass through. This was put in place after</w:t>
      </w:r>
      <w:r w:rsidR="000539FD" w:rsidRPr="0050538A">
        <w:t xml:space="preserve"> a large portion of the time before the golf course was flooded</w:t>
      </w:r>
      <w:r w:rsidR="00C078F7" w:rsidRPr="0050538A">
        <w:t>. This meant that almost half of the holes in the golf were closed as they were unplayable due to the risk of being waterlogged. Since</w:t>
      </w:r>
      <w:r w:rsidR="00C078F7">
        <w:t xml:space="preserve"> this period, the ditches within the area were cleared by diggers and were maintained after weather changes or environmental damages to make sure the flooding could be controlled. One of the main species which is controlled in this site is the adder population as they are always monitored and </w:t>
      </w:r>
      <w:r w:rsidR="007D0FA0">
        <w:t xml:space="preserve">new areas are opened for hibernation and habitat management of adders. These areas were created via </w:t>
      </w:r>
      <w:r w:rsidR="006B6981">
        <w:t>large fence lines being put up along different areas of the hedgerows. IN terms of the beach it is rarely influenced by human interactions as there are regular checks on the beach for litter or loose rocks from the cliffs to keep it safe and clean. As well as these regular checks there are new bins put up in different areas which are helping in reducing the amount of litter which can damage the environment. These bins are set up near benches and footpaths which allow for easy access for the public. The major development which was supported by staff and the local community was to build the boardwalk across the some of the salt marsh. This boardwalk was constructed purely out of recycled materials to show a green structure within the new habitat.</w:t>
      </w:r>
      <w:r w:rsidR="00181AE0">
        <w:t xml:space="preserve"> This was also to create a safer place people are able walk across the salt marsh in bad weather or in flooding situations. However, they haven’t encouraged this throughout the park as there are some areas where the pathways are still flooded after a rainy day which can make it difficult for people to walk across the </w:t>
      </w:r>
      <w:r w:rsidR="00E64926">
        <w:t>park. This is also seen in areas such as the path leading from the car park to the saltmarsh as it can become reduce the amount people trying to go to the saltmarsh. Some of the main objectives that the council are trying to implement in this area are:</w:t>
      </w:r>
    </w:p>
    <w:p w14:paraId="5CF463D4" w14:textId="3761B2B3" w:rsidR="00E64926" w:rsidRDefault="00E64926" w:rsidP="00E64926">
      <w:pPr>
        <w:pStyle w:val="ListParagraph"/>
        <w:numPr>
          <w:ilvl w:val="0"/>
          <w:numId w:val="2"/>
        </w:numPr>
      </w:pPr>
      <w:r>
        <w:t xml:space="preserve">Manage amenity areas and cut every three weeks </w:t>
      </w:r>
    </w:p>
    <w:p w14:paraId="3A1143D6" w14:textId="778B6FC7" w:rsidR="00E64926" w:rsidRDefault="00E64926" w:rsidP="00E64926">
      <w:pPr>
        <w:pStyle w:val="ListParagraph"/>
        <w:numPr>
          <w:ilvl w:val="0"/>
          <w:numId w:val="2"/>
        </w:numPr>
      </w:pPr>
      <w:r>
        <w:t>Cut shrub areas on a rotation system</w:t>
      </w:r>
    </w:p>
    <w:p w14:paraId="3B4C11B7" w14:textId="46670032" w:rsidR="00E64926" w:rsidRDefault="00E64926" w:rsidP="00E64926">
      <w:pPr>
        <w:pStyle w:val="ListParagraph"/>
        <w:numPr>
          <w:ilvl w:val="0"/>
          <w:numId w:val="2"/>
        </w:numPr>
      </w:pPr>
      <w:r>
        <w:t>Cut adder area once adders in hibernation</w:t>
      </w:r>
    </w:p>
    <w:p w14:paraId="787F5381" w14:textId="6965BFBB" w:rsidR="00E64926" w:rsidRDefault="00E64926" w:rsidP="00E64926">
      <w:pPr>
        <w:pStyle w:val="ListParagraph"/>
        <w:numPr>
          <w:ilvl w:val="0"/>
          <w:numId w:val="2"/>
        </w:numPr>
      </w:pPr>
      <w:r>
        <w:t xml:space="preserve">Maintain ditches by dredging </w:t>
      </w:r>
    </w:p>
    <w:p w14:paraId="7F79508E" w14:textId="36943A5A" w:rsidR="00E64926" w:rsidRDefault="00E64926" w:rsidP="00E64926">
      <w:pPr>
        <w:pStyle w:val="ListParagraph"/>
        <w:numPr>
          <w:ilvl w:val="0"/>
          <w:numId w:val="2"/>
        </w:numPr>
      </w:pPr>
      <w:r>
        <w:t>Monitor cliff for potential landslips</w:t>
      </w:r>
    </w:p>
    <w:p w14:paraId="6F8F623D" w14:textId="2A22E2E4" w:rsidR="00E64926" w:rsidRDefault="00E64926" w:rsidP="00E64926">
      <w:pPr>
        <w:pStyle w:val="ListParagraph"/>
        <w:numPr>
          <w:ilvl w:val="0"/>
          <w:numId w:val="2"/>
        </w:numPr>
      </w:pPr>
      <w:r>
        <w:t xml:space="preserve">Keep </w:t>
      </w:r>
      <w:r w:rsidR="00E761B3">
        <w:t>cleared area in woodland clear with 2 year coppicing of all re growth</w:t>
      </w:r>
    </w:p>
    <w:p w14:paraId="77D6D7D9" w14:textId="7AAB0822" w:rsidR="00E761B3" w:rsidRDefault="00E761B3" w:rsidP="00E64926">
      <w:pPr>
        <w:pStyle w:val="ListParagraph"/>
        <w:numPr>
          <w:ilvl w:val="0"/>
          <w:numId w:val="2"/>
        </w:numPr>
      </w:pPr>
      <w:r>
        <w:lastRenderedPageBreak/>
        <w:t>Maintain the recycled boardwalk and vegetation</w:t>
      </w:r>
    </w:p>
    <w:p w14:paraId="0E6408A6" w14:textId="55E789A6" w:rsidR="00E761B3" w:rsidRDefault="00E761B3" w:rsidP="00E64926">
      <w:pPr>
        <w:pStyle w:val="ListParagraph"/>
        <w:numPr>
          <w:ilvl w:val="0"/>
          <w:numId w:val="2"/>
        </w:numPr>
      </w:pPr>
      <w:r>
        <w:t>Monitor the newly rewilded golf course</w:t>
      </w:r>
    </w:p>
    <w:p w14:paraId="3818FEC9" w14:textId="4A0254F6" w:rsidR="00E761B3" w:rsidRDefault="00E761B3" w:rsidP="00E761B3">
      <w:pPr>
        <w:pStyle w:val="ListParagraph"/>
        <w:numPr>
          <w:ilvl w:val="0"/>
          <w:numId w:val="2"/>
        </w:numPr>
      </w:pPr>
      <w:r>
        <w:t>Maintain and monitor the ponds and meadows as necessary over the next few years</w:t>
      </w:r>
    </w:p>
    <w:p w14:paraId="568237D5" w14:textId="6532B1DD" w:rsidR="00E761B3" w:rsidRDefault="00E761B3" w:rsidP="00E761B3"/>
    <w:p w14:paraId="341F9A7B" w14:textId="33B13DF4" w:rsidR="00E761B3" w:rsidRPr="0050538A" w:rsidRDefault="00E761B3" w:rsidP="00E761B3">
      <w:pPr>
        <w:rPr>
          <w:rFonts w:cstheme="minorHAnsi"/>
        </w:rPr>
      </w:pPr>
      <w:r>
        <w:t xml:space="preserve">Most of these objectives are continual objectives which will constant be checked and monitored in order to keep a steady progress on the aim. </w:t>
      </w:r>
      <w:r w:rsidR="00462E0D">
        <w:t>Therefore, there have been some improvements in some of the objectives such as in the monitoring the new wildlife across the golf course some species which have not been seen there were being noticed. Kestrels, grass snakes and wasp spiders were being identified across the golf course throughout 2021. This shows that some of the objectives were progressing and presenting positives in the development of the golf course. There was also an additional boardwalk created to cover areas which are liable to flooding which allows access to other sites across the flooding plains in wet weather. Ditches are one of the main problems with the salt marshes as they need constant controlling order to be able to develop and improve the terrain. Which is a positive as in 2022</w:t>
      </w:r>
      <w:r w:rsidR="004A5A41">
        <w:t xml:space="preserve"> the dredging took place which deepened the ponds and maintained the pond which can help control the flooding and not damage other areas in the park. There is only one building on the site of the salt marsh which is the golf hut. This building has not been open for over 3 years as it used to be where the golfing equipment was stowed away. Therefore, nothing has happened to the building but it has now been leased to create a new café shop within the park. There have been improvements surrounding the hut as it used to get flooding regularly</w:t>
      </w:r>
      <w:r w:rsidR="00DB224B" w:rsidRPr="00DB224B">
        <w:rPr>
          <w:rFonts w:ascii="Calibri" w:eastAsia="Times New Roman" w:hAnsi="Calibri" w:cs="Calibri"/>
          <w:color w:val="000000"/>
          <w:lang w:eastAsia="en-GB"/>
        </w:rPr>
        <w:t xml:space="preserve"> </w:t>
      </w:r>
      <w:r w:rsidR="00DB224B">
        <w:rPr>
          <w:rFonts w:ascii="Calibri" w:eastAsia="Times New Roman" w:hAnsi="Calibri" w:cs="Calibri"/>
          <w:color w:val="000000"/>
          <w:lang w:eastAsia="en-GB"/>
        </w:rPr>
        <w:t>(</w:t>
      </w:r>
      <w:r w:rsidR="00557A57" w:rsidRPr="00557A57">
        <w:rPr>
          <w:rFonts w:ascii="Calibri" w:eastAsia="Times New Roman" w:hAnsi="Calibri" w:cs="Calibri"/>
          <w:color w:val="000000"/>
          <w:lang w:eastAsia="en-GB"/>
        </w:rPr>
        <w:t>Vale of Glamorgan Council</w:t>
      </w:r>
      <w:r w:rsidR="00DB224B">
        <w:rPr>
          <w:rFonts w:ascii="Calibri" w:eastAsia="Times New Roman" w:hAnsi="Calibri" w:cs="Calibri"/>
          <w:color w:val="000000"/>
          <w:lang w:eastAsia="en-GB"/>
        </w:rPr>
        <w:t xml:space="preserve">, </w:t>
      </w:r>
      <w:r w:rsidR="00557A57" w:rsidRPr="00557A57">
        <w:rPr>
          <w:rFonts w:ascii="Calibri" w:eastAsia="Times New Roman" w:hAnsi="Calibri" w:cs="Calibri"/>
          <w:color w:val="000000"/>
          <w:lang w:eastAsia="en-GB"/>
        </w:rPr>
        <w:t>2021</w:t>
      </w:r>
      <w:r w:rsidR="00DB224B">
        <w:rPr>
          <w:rFonts w:ascii="Calibri" w:eastAsia="Times New Roman" w:hAnsi="Calibri" w:cs="Calibri"/>
          <w:color w:val="000000"/>
          <w:lang w:eastAsia="en-GB"/>
        </w:rPr>
        <w:t>,b</w:t>
      </w:r>
      <w:r w:rsidR="00557A57" w:rsidRPr="00557A57">
        <w:rPr>
          <w:rFonts w:ascii="Calibri" w:eastAsia="Times New Roman" w:hAnsi="Calibri" w:cs="Calibri"/>
          <w:color w:val="000000"/>
          <w:lang w:eastAsia="en-GB"/>
        </w:rPr>
        <w:t>)</w:t>
      </w:r>
      <w:r w:rsidR="004A5A41">
        <w:t>. The dredging has helped the stream consume more water and a new bridge was built in order to cross to get the salt marsh.</w:t>
      </w:r>
      <w:r w:rsidR="00AA65F9">
        <w:t xml:space="preserve"> However, the council could enforce in areas which have been badly damaged a zone which would reduce access or a diversion route which would limit the footfall or animal influence on an area </w:t>
      </w:r>
      <w:r w:rsidR="00AA65F9" w:rsidRPr="0050538A">
        <w:rPr>
          <w:rFonts w:cstheme="minorHAnsi"/>
        </w:rPr>
        <w:t xml:space="preserve">within </w:t>
      </w:r>
      <w:r w:rsidR="0050538A" w:rsidRPr="0050538A">
        <w:rPr>
          <w:rFonts w:cstheme="minorHAnsi"/>
          <w:color w:val="000000"/>
        </w:rPr>
        <w:t>(JNCC, 2004)</w:t>
      </w:r>
      <w:r w:rsidR="0050538A" w:rsidRPr="0050538A">
        <w:rPr>
          <w:rFonts w:cstheme="minorHAnsi"/>
          <w:color w:val="000000"/>
        </w:rPr>
        <w:t>.</w:t>
      </w:r>
    </w:p>
    <w:p w14:paraId="766F8863" w14:textId="4FFA981E" w:rsidR="00ED2E3E" w:rsidRDefault="00ED2E3E" w:rsidP="00E761B3"/>
    <w:p w14:paraId="5BAA9010" w14:textId="3965957F" w:rsidR="004F61FD" w:rsidRDefault="004F61FD" w:rsidP="00E761B3"/>
    <w:p w14:paraId="09250142" w14:textId="6BADE577" w:rsidR="004F61FD" w:rsidRDefault="004F61FD" w:rsidP="00E761B3"/>
    <w:p w14:paraId="0948F1AE" w14:textId="4E6C65F8" w:rsidR="004F61FD" w:rsidRDefault="004F61FD" w:rsidP="00E761B3"/>
    <w:p w14:paraId="2F90B90E" w14:textId="5E7F0E2F" w:rsidR="004F61FD" w:rsidRDefault="004F61FD" w:rsidP="00E761B3"/>
    <w:p w14:paraId="4B500866" w14:textId="585F1D66" w:rsidR="00F41C8D" w:rsidRDefault="00F41C8D" w:rsidP="00E761B3"/>
    <w:p w14:paraId="53F7C4EB" w14:textId="634A56AB" w:rsidR="00F41C8D" w:rsidRDefault="00F41C8D" w:rsidP="00E761B3"/>
    <w:p w14:paraId="35EBBC28" w14:textId="2F9E22CC" w:rsidR="00F41C8D" w:rsidRDefault="00F41C8D" w:rsidP="00E761B3"/>
    <w:p w14:paraId="60A9C4E6" w14:textId="6BF38EC2" w:rsidR="00F41C8D" w:rsidRDefault="00F41C8D" w:rsidP="00E761B3"/>
    <w:p w14:paraId="79B89532" w14:textId="39408E95" w:rsidR="00F41C8D" w:rsidRDefault="00F41C8D" w:rsidP="00E761B3"/>
    <w:p w14:paraId="7CAAC7DC" w14:textId="3EC24C0B" w:rsidR="00F41C8D" w:rsidRDefault="00F41C8D" w:rsidP="00E761B3"/>
    <w:p w14:paraId="3EEC050F" w14:textId="7F8AD9BA" w:rsidR="00F41C8D" w:rsidRDefault="00F41C8D" w:rsidP="00E761B3"/>
    <w:p w14:paraId="0CCFA724" w14:textId="154BB937" w:rsidR="00F41C8D" w:rsidRDefault="00F41C8D" w:rsidP="00E761B3"/>
    <w:p w14:paraId="150D421C" w14:textId="38ADD875" w:rsidR="00F41C8D" w:rsidRDefault="00F41C8D" w:rsidP="00E761B3"/>
    <w:p w14:paraId="0055C165" w14:textId="74E8FEB4" w:rsidR="00F41C8D" w:rsidRDefault="00F41C8D" w:rsidP="00E761B3"/>
    <w:p w14:paraId="29803661" w14:textId="36B2FA2F" w:rsidR="00F41C8D" w:rsidRDefault="00F41C8D" w:rsidP="00E761B3"/>
    <w:p w14:paraId="0B34B9D7" w14:textId="00CA1BA4" w:rsidR="00F41C8D" w:rsidRDefault="00F41C8D" w:rsidP="00E761B3"/>
    <w:p w14:paraId="64930E56" w14:textId="7899D614" w:rsidR="00F41C8D" w:rsidRDefault="00F41C8D" w:rsidP="00E761B3"/>
    <w:p w14:paraId="5E78CF83" w14:textId="3548AFCB" w:rsidR="004F61FD" w:rsidRDefault="004F61FD" w:rsidP="00E761B3"/>
    <w:p w14:paraId="408CDDC1" w14:textId="77777777" w:rsidR="00F41C8D" w:rsidRDefault="00F41C8D" w:rsidP="00E761B3"/>
    <w:p w14:paraId="1832741E" w14:textId="629D5A1E" w:rsidR="004F61FD" w:rsidRDefault="004F61FD" w:rsidP="00E761B3"/>
    <w:p w14:paraId="49972C15" w14:textId="77777777" w:rsidR="004F61FD" w:rsidRDefault="004F61FD" w:rsidP="00E761B3"/>
    <w:p w14:paraId="624710DE" w14:textId="17A80747" w:rsidR="00ED2E3E" w:rsidRDefault="00790D7D" w:rsidP="00790D7D">
      <w:pPr>
        <w:pStyle w:val="ListParagraph"/>
        <w:numPr>
          <w:ilvl w:val="0"/>
          <w:numId w:val="3"/>
        </w:numPr>
      </w:pPr>
      <w:r>
        <w:lastRenderedPageBreak/>
        <w:t>Site Visit and GIS model</w:t>
      </w:r>
    </w:p>
    <w:p w14:paraId="242BE771" w14:textId="4265B349" w:rsidR="00790D7D" w:rsidRDefault="00790D7D" w:rsidP="00790D7D"/>
    <w:p w14:paraId="663D4891" w14:textId="5C62C075" w:rsidR="00ED2E3E" w:rsidRDefault="006C0362" w:rsidP="00E761B3">
      <w:r>
        <w:t xml:space="preserve">Going to the site and looking at how the different areas are able to cope with the flooding was an easy way of understanding how the management plan is able to affect the habitat positively. When looking over the site there was still evidence on a lot of waterlogged areas and how the ground was still creating puddles along the pathways so it was hard for </w:t>
      </w:r>
      <w:r w:rsidR="00D86006">
        <w:t>areas to still be accessed</w:t>
      </w:r>
      <w:r w:rsidR="009E2D03">
        <w:t xml:space="preserve">. </w:t>
      </w:r>
    </w:p>
    <w:p w14:paraId="537E31A1" w14:textId="389D52D9" w:rsidR="009E2D03" w:rsidRDefault="004A3B06" w:rsidP="00E761B3">
      <w:r>
        <w:rPr>
          <w:noProof/>
        </w:rPr>
        <mc:AlternateContent>
          <mc:Choice Requires="wps">
            <w:drawing>
              <wp:anchor distT="0" distB="0" distL="114300" distR="114300" simplePos="0" relativeHeight="251680768" behindDoc="0" locked="0" layoutInCell="1" allowOverlap="1" wp14:anchorId="06801BB6" wp14:editId="34BF1DE6">
                <wp:simplePos x="0" y="0"/>
                <wp:positionH relativeFrom="column">
                  <wp:posOffset>393700</wp:posOffset>
                </wp:positionH>
                <wp:positionV relativeFrom="paragraph">
                  <wp:posOffset>5742305</wp:posOffset>
                </wp:positionV>
                <wp:extent cx="5092065" cy="635"/>
                <wp:effectExtent l="0" t="0" r="635" b="0"/>
                <wp:wrapThrough wrapText="bothSides">
                  <wp:wrapPolygon edited="0">
                    <wp:start x="0" y="0"/>
                    <wp:lineTo x="0" y="20571"/>
                    <wp:lineTo x="21549" y="20571"/>
                    <wp:lineTo x="21549" y="0"/>
                    <wp:lineTo x="0" y="0"/>
                  </wp:wrapPolygon>
                </wp:wrapThrough>
                <wp:docPr id="12" name="Text Box 12"/>
                <wp:cNvGraphicFramePr/>
                <a:graphic xmlns:a="http://schemas.openxmlformats.org/drawingml/2006/main">
                  <a:graphicData uri="http://schemas.microsoft.com/office/word/2010/wordprocessingShape">
                    <wps:wsp>
                      <wps:cNvSpPr txBox="1"/>
                      <wps:spPr>
                        <a:xfrm>
                          <a:off x="0" y="0"/>
                          <a:ext cx="5092065" cy="635"/>
                        </a:xfrm>
                        <a:prstGeom prst="rect">
                          <a:avLst/>
                        </a:prstGeom>
                        <a:noFill/>
                        <a:ln>
                          <a:noFill/>
                        </a:ln>
                      </wps:spPr>
                      <wps:txbx>
                        <w:txbxContent>
                          <w:p w14:paraId="745D4A82" w14:textId="2450285A" w:rsidR="004A3B06" w:rsidRPr="00DF0301" w:rsidRDefault="004A3B06" w:rsidP="004A3B06">
                            <w:pPr>
                              <w:pStyle w:val="Caption"/>
                              <w:jc w:val="center"/>
                              <w:rPr>
                                <w:noProof/>
                              </w:rPr>
                            </w:pPr>
                            <w:r>
                              <w:t xml:space="preserve">Figure </w:t>
                            </w:r>
                            <w:fldSimple w:instr=" SEQ Figure \* ARABIC ">
                              <w:r>
                                <w:rPr>
                                  <w:noProof/>
                                </w:rPr>
                                <w:t>5</w:t>
                              </w:r>
                            </w:fldSimple>
                            <w:r>
                              <w:t>: GIS model which shows the salt marsh with the pathways, roads and surrounding habitats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6801BB6" id="Text Box 12" o:spid="_x0000_s1032" type="#_x0000_t202" style="position:absolute;margin-left:31pt;margin-top:452.15pt;width:400.95pt;height:.05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" filled="f" stroked="f">
                <v:textbox style="mso-fit-shape-to-text:t" inset="0,0,0,0">
                  <w:txbxContent>
                    <w:p w14:paraId="745D4A82" w14:textId="2450285A" w:rsidR="004A3B06" w:rsidRPr="00DF0301" w:rsidRDefault="004A3B06" w:rsidP="004A3B06">
                      <w:pPr>
                        <w:pStyle w:val="Caption"/>
                        <w:jc w:val="center"/>
                        <w:rPr>
                          <w:noProof/>
                        </w:rPr>
                      </w:pPr>
                      <w:r>
                        <w:t xml:space="preserve">Figure </w:t>
                      </w:r>
                      <w:fldSimple w:instr=" SEQ Figure \* ARABIC ">
                        <w:r>
                          <w:rPr>
                            <w:noProof/>
                          </w:rPr>
                          <w:t>5</w:t>
                        </w:r>
                      </w:fldSimple>
                      <w:r>
                        <w:t>: GIS model which shows the salt marsh with the pathways, roads and surrounding habitats</w:t>
                      </w:r>
                    </w:p>
                  </w:txbxContent>
                </v:textbox>
                <w10:wrap type="through"/>
              </v:shape>
            </w:pict>
          </mc:Fallback>
        </mc:AlternateContent>
      </w:r>
      <w:r w:rsidR="00FB2EFE">
        <w:rPr>
          <w:noProof/>
        </w:rPr>
        <w:drawing>
          <wp:anchor distT="0" distB="0" distL="114300" distR="114300" simplePos="0" relativeHeight="251664384" behindDoc="0" locked="0" layoutInCell="1" allowOverlap="1" wp14:anchorId="688BAFBB" wp14:editId="198F0A50">
            <wp:simplePos x="0" y="0"/>
            <wp:positionH relativeFrom="margin">
              <wp:posOffset>393700</wp:posOffset>
            </wp:positionH>
            <wp:positionV relativeFrom="paragraph">
              <wp:posOffset>182880</wp:posOffset>
            </wp:positionV>
            <wp:extent cx="5092065" cy="5502275"/>
            <wp:effectExtent l="0" t="0" r="635" b="0"/>
            <wp:wrapThrough wrapText="bothSides">
              <wp:wrapPolygon edited="0">
                <wp:start x="0" y="0"/>
                <wp:lineTo x="0" y="21538"/>
                <wp:lineTo x="21549" y="21538"/>
                <wp:lineTo x="21549" y="0"/>
                <wp:lineTo x="0" y="0"/>
              </wp:wrapPolygon>
            </wp:wrapThrough>
            <wp:docPr id="536580283" name="Picture 1" descr="A computer screen shot of a map&#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6580283" name="Picture 1" descr="A computer screen shot of a map&#10;&#10;Description automatically generated with medium confidence"/>
                    <pic:cNvPicPr/>
                  </pic:nvPicPr>
                  <pic:blipFill rotWithShape="1">
                    <a:blip r:embed="rId12" cstate="print">
                      <a:extLst>
                        <a:ext uri="{28A0092B-C50C-407E-A947-70E740481C1C}">
                          <a14:useLocalDpi xmlns:a14="http://schemas.microsoft.com/office/drawing/2010/main" val="0"/>
                        </a:ext>
                      </a:extLst>
                    </a:blip>
                    <a:srcRect l="42543" t="15068" r="18237" b="9592"/>
                    <a:stretch/>
                  </pic:blipFill>
                  <pic:spPr bwMode="auto">
                    <a:xfrm>
                      <a:off x="0" y="0"/>
                      <a:ext cx="5092065" cy="55022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24B82E1" w14:textId="77777777" w:rsidR="00FB2EFE" w:rsidRDefault="00FB2EFE" w:rsidP="00E761B3"/>
    <w:p w14:paraId="2CD9F554" w14:textId="77777777" w:rsidR="00FB2EFE" w:rsidRDefault="00FB2EFE" w:rsidP="00E761B3"/>
    <w:p w14:paraId="25FD619A" w14:textId="77777777" w:rsidR="00FB2EFE" w:rsidRDefault="00FB2EFE" w:rsidP="00E761B3"/>
    <w:p w14:paraId="0F44DA95" w14:textId="77777777" w:rsidR="00FB2EFE" w:rsidRDefault="00FB2EFE" w:rsidP="00E761B3"/>
    <w:p w14:paraId="2504FD29" w14:textId="77777777" w:rsidR="00FB2EFE" w:rsidRDefault="00FB2EFE" w:rsidP="00E761B3"/>
    <w:p w14:paraId="410D3BCB" w14:textId="77777777" w:rsidR="00FB2EFE" w:rsidRDefault="00FB2EFE" w:rsidP="00E761B3"/>
    <w:p w14:paraId="44398296" w14:textId="77777777" w:rsidR="00FB2EFE" w:rsidRDefault="00FB2EFE" w:rsidP="00E761B3"/>
    <w:p w14:paraId="37DBD7D2" w14:textId="77777777" w:rsidR="00FB2EFE" w:rsidRDefault="00FB2EFE" w:rsidP="00E761B3"/>
    <w:p w14:paraId="20A89CEC" w14:textId="77777777" w:rsidR="00FB2EFE" w:rsidRDefault="00FB2EFE" w:rsidP="00E761B3"/>
    <w:p w14:paraId="22CA84D7" w14:textId="77777777" w:rsidR="00FB2EFE" w:rsidRDefault="00FB2EFE" w:rsidP="00E761B3"/>
    <w:p w14:paraId="7A83727B" w14:textId="77777777" w:rsidR="00FB2EFE" w:rsidRDefault="00FB2EFE" w:rsidP="00E761B3"/>
    <w:p w14:paraId="698E96BF" w14:textId="77777777" w:rsidR="00FB2EFE" w:rsidRDefault="00FB2EFE" w:rsidP="00E761B3"/>
    <w:p w14:paraId="324C8C8B" w14:textId="77777777" w:rsidR="00FB2EFE" w:rsidRDefault="00FB2EFE" w:rsidP="00E761B3"/>
    <w:p w14:paraId="69E80AB3" w14:textId="77777777" w:rsidR="00FB2EFE" w:rsidRDefault="00FB2EFE" w:rsidP="00E761B3"/>
    <w:p w14:paraId="4B213042" w14:textId="77777777" w:rsidR="00FB2EFE" w:rsidRDefault="00FB2EFE" w:rsidP="00E761B3"/>
    <w:p w14:paraId="1E2131F0" w14:textId="77777777" w:rsidR="00FB2EFE" w:rsidRDefault="00FB2EFE" w:rsidP="00E761B3"/>
    <w:p w14:paraId="7165B739" w14:textId="77777777" w:rsidR="00FB2EFE" w:rsidRDefault="00FB2EFE" w:rsidP="00E761B3"/>
    <w:p w14:paraId="4D349BE0" w14:textId="77777777" w:rsidR="00FB2EFE" w:rsidRDefault="00FB2EFE" w:rsidP="00E761B3"/>
    <w:p w14:paraId="79B8B454" w14:textId="77777777" w:rsidR="00FB2EFE" w:rsidRDefault="00FB2EFE" w:rsidP="00E761B3"/>
    <w:p w14:paraId="7A33FB80" w14:textId="77777777" w:rsidR="00FB2EFE" w:rsidRDefault="00FB2EFE" w:rsidP="00E761B3"/>
    <w:p w14:paraId="563E6361" w14:textId="77777777" w:rsidR="00FB2EFE" w:rsidRDefault="00FB2EFE" w:rsidP="00E761B3"/>
    <w:p w14:paraId="28881A46" w14:textId="77777777" w:rsidR="00FB2EFE" w:rsidRDefault="00FB2EFE" w:rsidP="00E761B3"/>
    <w:p w14:paraId="1C569B94" w14:textId="77777777" w:rsidR="00FB2EFE" w:rsidRDefault="00FB2EFE" w:rsidP="00E761B3"/>
    <w:p w14:paraId="7C5C8C40" w14:textId="77777777" w:rsidR="00FB2EFE" w:rsidRDefault="00FB2EFE" w:rsidP="00E761B3"/>
    <w:p w14:paraId="35A0FEE5" w14:textId="77777777" w:rsidR="00FB2EFE" w:rsidRDefault="00FB2EFE" w:rsidP="00E761B3"/>
    <w:p w14:paraId="7443B44B" w14:textId="77777777" w:rsidR="00FB2EFE" w:rsidRDefault="00FB2EFE" w:rsidP="00E761B3"/>
    <w:p w14:paraId="18B0FC72" w14:textId="77777777" w:rsidR="00FB2EFE" w:rsidRDefault="00FB2EFE" w:rsidP="00E761B3"/>
    <w:p w14:paraId="7558B677" w14:textId="77777777" w:rsidR="00FB2EFE" w:rsidRDefault="00FB2EFE" w:rsidP="00E761B3"/>
    <w:p w14:paraId="7463D619" w14:textId="77777777" w:rsidR="00FB2EFE" w:rsidRDefault="00FB2EFE" w:rsidP="00E761B3"/>
    <w:p w14:paraId="2ED6C09C" w14:textId="77777777" w:rsidR="00FB2EFE" w:rsidRDefault="00FB2EFE" w:rsidP="00E761B3"/>
    <w:p w14:paraId="25DA9119" w14:textId="77777777" w:rsidR="004A3B06" w:rsidRDefault="004A3B06" w:rsidP="00E761B3"/>
    <w:p w14:paraId="3AFCDDAA" w14:textId="0F20B964" w:rsidR="009E2D03" w:rsidRDefault="009E2D03" w:rsidP="00E761B3">
      <w:pPr>
        <w:rPr>
          <w:noProof/>
        </w:rPr>
      </w:pPr>
      <w:r>
        <w:t>This GIS model shows the different habitats surrounding the site on the Western side of the Country Park.</w:t>
      </w:r>
      <w:r w:rsidR="00FB2EFE">
        <w:t xml:space="preserve"> </w:t>
      </w:r>
      <w:r w:rsidR="005825CE">
        <w:t xml:space="preserve">It also shows the pathways in red which cover a lot of the salt marsh, the streams across the stie and the transport links. The transport links are seen by the road at the top right of the model and the railway which is located on top of the viaduct on the west side of the site. </w:t>
      </w:r>
      <w:r w:rsidR="00FB2EFE">
        <w:t xml:space="preserve">The brown area </w:t>
      </w:r>
      <w:r w:rsidR="005825CE">
        <w:t>is</w:t>
      </w:r>
      <w:r w:rsidR="00FB2EFE">
        <w:t xml:space="preserve"> A3.1, the Grey area is the saltmarsh, the purple is the beachfront and the smaller grey areas are J3.6 and A3.3.</w:t>
      </w:r>
      <w:r w:rsidR="00230E31">
        <w:t xml:space="preserve"> This shows that there are multiple different habitats which are located around the salt marsh and a lot of pedestrian interactions. The different habitats are so close together, codes are used to distinguish </w:t>
      </w:r>
      <w:r w:rsidR="00230E31">
        <w:lastRenderedPageBreak/>
        <w:t xml:space="preserve">between the different types of environments. One thing to point out about the GIS model is that it only shows the western part of the Country Park, however the Eastern side of the Country park only contains meadows and broadleaved woodlands which are also indicted on this GIS model. There was no P1code which fully defined the ‘Beachfront’ habitat nevertheless it is mainly to show the ways the water is able to flow back into the sea. There is a list of the attributes each of the habitats and features surrounding the Salt marsh </w:t>
      </w:r>
      <w:r w:rsidR="001B20BE">
        <w:t xml:space="preserve">which </w:t>
      </w:r>
      <w:r w:rsidR="00993C5A">
        <w:rPr>
          <w:noProof/>
        </w:rPr>
        <mc:AlternateContent>
          <mc:Choice Requires="wps">
            <w:drawing>
              <wp:anchor distT="0" distB="0" distL="114300" distR="114300" simplePos="0" relativeHeight="251691008" behindDoc="0" locked="0" layoutInCell="1" allowOverlap="1" wp14:anchorId="764623FF" wp14:editId="2C3BBFC6">
                <wp:simplePos x="0" y="0"/>
                <wp:positionH relativeFrom="column">
                  <wp:posOffset>702310</wp:posOffset>
                </wp:positionH>
                <wp:positionV relativeFrom="paragraph">
                  <wp:posOffset>3661459</wp:posOffset>
                </wp:positionV>
                <wp:extent cx="4445000" cy="457200"/>
                <wp:effectExtent l="0" t="0" r="0" b="0"/>
                <wp:wrapTopAndBottom/>
                <wp:docPr id="16" name="Text Box 16"/>
                <wp:cNvGraphicFramePr/>
                <a:graphic xmlns:a="http://schemas.openxmlformats.org/drawingml/2006/main">
                  <a:graphicData uri="http://schemas.microsoft.com/office/word/2010/wordprocessingShape">
                    <wps:wsp>
                      <wps:cNvSpPr txBox="1"/>
                      <wps:spPr>
                        <a:xfrm>
                          <a:off x="0" y="0"/>
                          <a:ext cx="4445000" cy="457200"/>
                        </a:xfrm>
                        <a:prstGeom prst="rect">
                          <a:avLst/>
                        </a:prstGeom>
                        <a:noFill/>
                        <a:ln>
                          <a:noFill/>
                        </a:ln>
                      </wps:spPr>
                      <wps:txbx>
                        <w:txbxContent>
                          <w:p w14:paraId="1B093FCC" w14:textId="3B726568" w:rsidR="00993C5A" w:rsidRPr="00461ACF" w:rsidRDefault="00993C5A" w:rsidP="00993C5A">
                            <w:pPr>
                              <w:pStyle w:val="Caption"/>
                              <w:jc w:val="center"/>
                            </w:pPr>
                            <w:r>
                              <w:t xml:space="preserve">Table </w:t>
                            </w:r>
                            <w:fldSimple w:instr=" SEQ Table \* ARABIC ">
                              <w:r>
                                <w:rPr>
                                  <w:noProof/>
                                </w:rPr>
                                <w:t>1</w:t>
                              </w:r>
                            </w:fldSimple>
                            <w:r>
                              <w:t>: Showing attributes for the phase 1 habitats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764623FF" id="Text Box 16" o:spid="_x0000_s1033" type="#_x0000_t202" style="position:absolute;margin-left:55.3pt;margin-top:288.3pt;width:350pt;height:36pt;z-index:2516910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" filled="f" stroked="f">
                <v:textbox inset="0,0,0,0">
                  <w:txbxContent>
                    <w:p w14:paraId="1B093FCC" w14:textId="3B726568" w:rsidR="00993C5A" w:rsidRPr="00461ACF" w:rsidRDefault="00993C5A" w:rsidP="00993C5A">
                      <w:pPr>
                        <w:pStyle w:val="Caption"/>
                        <w:jc w:val="center"/>
                      </w:pPr>
                      <w:r>
                        <w:t xml:space="preserve">Table </w:t>
                      </w:r>
                      <w:fldSimple w:instr=" SEQ Table \* ARABIC ">
                        <w:r>
                          <w:rPr>
                            <w:noProof/>
                          </w:rPr>
                          <w:t>1</w:t>
                        </w:r>
                      </w:fldSimple>
                      <w:r>
                        <w:t>: Showing attributes for the phase 1 habitats</w:t>
                      </w:r>
                    </w:p>
                  </w:txbxContent>
                </v:textbox>
                <w10:wrap type="topAndBottom"/>
              </v:shape>
            </w:pict>
          </mc:Fallback>
        </mc:AlternateContent>
      </w:r>
      <w:r w:rsidR="00C57629" w:rsidRPr="008311FB">
        <w:rPr>
          <w:noProof/>
        </w:rPr>
        <w:drawing>
          <wp:anchor distT="0" distB="0" distL="114300" distR="114300" simplePos="0" relativeHeight="251688960" behindDoc="0" locked="0" layoutInCell="1" allowOverlap="1" wp14:anchorId="76052C55" wp14:editId="168599BE">
            <wp:simplePos x="0" y="0"/>
            <wp:positionH relativeFrom="column">
              <wp:posOffset>702456</wp:posOffset>
            </wp:positionH>
            <wp:positionV relativeFrom="paragraph">
              <wp:posOffset>885581</wp:posOffset>
            </wp:positionV>
            <wp:extent cx="4445000" cy="2769235"/>
            <wp:effectExtent l="0" t="0" r="0" b="0"/>
            <wp:wrapTopAndBottom/>
            <wp:docPr id="1221529568" name="Picture 1" descr="A computer screen 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1529568" name="Picture 1" descr="A computer screen shot of a computer&#10;&#10;Description automatically generated with low confidence"/>
                    <pic:cNvPicPr/>
                  </pic:nvPicPr>
                  <pic:blipFill rotWithShape="1">
                    <a:blip r:embed="rId13">
                      <a:extLst>
                        <a:ext uri="{28A0092B-C50C-407E-A947-70E740481C1C}">
                          <a14:useLocalDpi xmlns:a14="http://schemas.microsoft.com/office/drawing/2010/main" val="0"/>
                        </a:ext>
                      </a:extLst>
                    </a:blip>
                    <a:srcRect l="28878" t="42458" r="54781" b="39443"/>
                    <a:stretch/>
                  </pic:blipFill>
                  <pic:spPr bwMode="auto">
                    <a:xfrm>
                      <a:off x="0" y="0"/>
                      <a:ext cx="4445000" cy="27692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B20BE">
        <w:t>can help understand the area better.</w:t>
      </w:r>
      <w:r w:rsidR="00C57629" w:rsidRPr="00C57629">
        <w:rPr>
          <w:noProof/>
        </w:rPr>
        <w:t xml:space="preserve"> </w:t>
      </w:r>
    </w:p>
    <w:p w14:paraId="7574F37D" w14:textId="22AE022A" w:rsidR="00F41C8D" w:rsidRDefault="00F41C8D" w:rsidP="00E761B3">
      <w:pPr>
        <w:rPr>
          <w:noProof/>
        </w:rPr>
      </w:pPr>
    </w:p>
    <w:p w14:paraId="0895D390" w14:textId="76E1E7AB" w:rsidR="00F41C8D" w:rsidRDefault="00F41C8D" w:rsidP="00E761B3">
      <w:pPr>
        <w:rPr>
          <w:noProof/>
        </w:rPr>
      </w:pPr>
    </w:p>
    <w:p w14:paraId="53817957" w14:textId="2918DFF0" w:rsidR="00F41C8D" w:rsidRDefault="00F41C8D" w:rsidP="00E761B3">
      <w:pPr>
        <w:rPr>
          <w:noProof/>
        </w:rPr>
      </w:pPr>
    </w:p>
    <w:p w14:paraId="3A53D227" w14:textId="3CB20573" w:rsidR="00F41C8D" w:rsidRDefault="00F41C8D" w:rsidP="00E761B3">
      <w:pPr>
        <w:rPr>
          <w:noProof/>
        </w:rPr>
      </w:pPr>
    </w:p>
    <w:p w14:paraId="1487DA1B" w14:textId="3AC702AB" w:rsidR="00F41C8D" w:rsidRDefault="00F41C8D" w:rsidP="00E761B3">
      <w:pPr>
        <w:rPr>
          <w:noProof/>
        </w:rPr>
      </w:pPr>
    </w:p>
    <w:p w14:paraId="7FBE312F" w14:textId="3E71DAD3" w:rsidR="00F41C8D" w:rsidRDefault="00F41C8D" w:rsidP="00E761B3">
      <w:pPr>
        <w:rPr>
          <w:noProof/>
        </w:rPr>
      </w:pPr>
    </w:p>
    <w:p w14:paraId="30E4A925" w14:textId="4F39B7C6" w:rsidR="00F41C8D" w:rsidRDefault="00F41C8D" w:rsidP="00E761B3">
      <w:pPr>
        <w:rPr>
          <w:noProof/>
        </w:rPr>
      </w:pPr>
    </w:p>
    <w:p w14:paraId="744BFDC5" w14:textId="22535C6A" w:rsidR="00F41C8D" w:rsidRDefault="00F41C8D" w:rsidP="00E761B3">
      <w:pPr>
        <w:rPr>
          <w:noProof/>
        </w:rPr>
      </w:pPr>
    </w:p>
    <w:p w14:paraId="730D0D12" w14:textId="56BB5F14" w:rsidR="00F41C8D" w:rsidRDefault="00F41C8D" w:rsidP="00E761B3">
      <w:pPr>
        <w:rPr>
          <w:noProof/>
        </w:rPr>
      </w:pPr>
    </w:p>
    <w:p w14:paraId="6D3B5FB3" w14:textId="19D34347" w:rsidR="00F41C8D" w:rsidRDefault="00F41C8D" w:rsidP="00E761B3">
      <w:pPr>
        <w:rPr>
          <w:noProof/>
        </w:rPr>
      </w:pPr>
    </w:p>
    <w:p w14:paraId="58C8A7F9" w14:textId="24E0E99B" w:rsidR="00F41C8D" w:rsidRDefault="00F41C8D" w:rsidP="00E761B3">
      <w:pPr>
        <w:rPr>
          <w:noProof/>
        </w:rPr>
      </w:pPr>
    </w:p>
    <w:p w14:paraId="636E933B" w14:textId="241339EB" w:rsidR="00F41C8D" w:rsidRDefault="00F41C8D" w:rsidP="00E761B3">
      <w:pPr>
        <w:rPr>
          <w:noProof/>
        </w:rPr>
      </w:pPr>
    </w:p>
    <w:p w14:paraId="10A1AD0A" w14:textId="257802BF" w:rsidR="00F41C8D" w:rsidRDefault="00F41C8D" w:rsidP="00E761B3">
      <w:pPr>
        <w:rPr>
          <w:noProof/>
        </w:rPr>
      </w:pPr>
    </w:p>
    <w:p w14:paraId="080E1003" w14:textId="1E890687" w:rsidR="00F41C8D" w:rsidRDefault="00F41C8D" w:rsidP="00E761B3">
      <w:pPr>
        <w:rPr>
          <w:noProof/>
        </w:rPr>
      </w:pPr>
    </w:p>
    <w:p w14:paraId="09CC2ECE" w14:textId="792C4C6E" w:rsidR="00F41C8D" w:rsidRDefault="00F41C8D" w:rsidP="00E761B3">
      <w:pPr>
        <w:rPr>
          <w:noProof/>
        </w:rPr>
      </w:pPr>
    </w:p>
    <w:p w14:paraId="337D0F9F" w14:textId="5FCD23BF" w:rsidR="00F41C8D" w:rsidRDefault="00F41C8D" w:rsidP="00E761B3">
      <w:pPr>
        <w:rPr>
          <w:noProof/>
        </w:rPr>
      </w:pPr>
    </w:p>
    <w:p w14:paraId="5BE1402F" w14:textId="6B683732" w:rsidR="00F41C8D" w:rsidRDefault="00F41C8D" w:rsidP="00E761B3">
      <w:pPr>
        <w:rPr>
          <w:noProof/>
        </w:rPr>
      </w:pPr>
    </w:p>
    <w:p w14:paraId="181A5720" w14:textId="458D3812" w:rsidR="00F41C8D" w:rsidRDefault="00F41C8D" w:rsidP="00E761B3">
      <w:pPr>
        <w:rPr>
          <w:noProof/>
        </w:rPr>
      </w:pPr>
    </w:p>
    <w:p w14:paraId="55ACF563" w14:textId="674EB18D" w:rsidR="00F41C8D" w:rsidRDefault="00F41C8D" w:rsidP="00E761B3">
      <w:pPr>
        <w:rPr>
          <w:noProof/>
        </w:rPr>
      </w:pPr>
    </w:p>
    <w:p w14:paraId="50FE5F37" w14:textId="49979786" w:rsidR="00F41C8D" w:rsidRDefault="00F41C8D" w:rsidP="00E761B3">
      <w:pPr>
        <w:rPr>
          <w:noProof/>
        </w:rPr>
      </w:pPr>
    </w:p>
    <w:p w14:paraId="579CC1A6" w14:textId="77777777" w:rsidR="00F41C8D" w:rsidRDefault="00F41C8D" w:rsidP="00E761B3"/>
    <w:p w14:paraId="45A89F46" w14:textId="02B884D1" w:rsidR="004A3B06" w:rsidRDefault="004A3B06" w:rsidP="00E761B3"/>
    <w:p w14:paraId="50A7FD9F" w14:textId="5D26355F" w:rsidR="001B20BE" w:rsidRDefault="001B20BE" w:rsidP="00790D7D">
      <w:pPr>
        <w:pStyle w:val="ListParagraph"/>
        <w:numPr>
          <w:ilvl w:val="0"/>
          <w:numId w:val="3"/>
        </w:numPr>
      </w:pPr>
      <w:r>
        <w:lastRenderedPageBreak/>
        <w:t xml:space="preserve">New management </w:t>
      </w:r>
    </w:p>
    <w:p w14:paraId="738736A6" w14:textId="25487F42" w:rsidR="001B20BE" w:rsidRDefault="001B20BE" w:rsidP="00E761B3"/>
    <w:p w14:paraId="6946D1AE" w14:textId="5C2F00F5" w:rsidR="001B20BE" w:rsidRDefault="001B20BE" w:rsidP="00E761B3">
      <w:r>
        <w:t xml:space="preserve">Although a lot of the objectives of the salt marsh focus around the </w:t>
      </w:r>
      <w:r w:rsidR="00B77833">
        <w:t>environmental issues which are around the saltmarsh as it is a new development</w:t>
      </w:r>
      <w:r>
        <w:t>. Th</w:t>
      </w:r>
      <w:r w:rsidR="00B77833">
        <w:t>is</w:t>
      </w:r>
      <w:r>
        <w:t xml:space="preserve"> could be due to the effect that other objectives have had on the land. However, there are still some management strategies which could be helpful for the future of the park. </w:t>
      </w:r>
    </w:p>
    <w:p w14:paraId="72C48A24" w14:textId="22636C25" w:rsidR="00B77833" w:rsidRDefault="00B77833" w:rsidP="00E761B3"/>
    <w:p w14:paraId="2FCE750E" w14:textId="35359862" w:rsidR="00C57629" w:rsidRDefault="004A3B06" w:rsidP="00E761B3">
      <w:pPr>
        <w:rPr>
          <w:rFonts w:ascii="Calibri" w:hAnsi="Calibri" w:cs="Calibri"/>
          <w:color w:val="000000"/>
        </w:rPr>
      </w:pPr>
      <w:r>
        <w:rPr>
          <w:noProof/>
        </w:rPr>
        <mc:AlternateContent>
          <mc:Choice Requires="wps">
            <w:drawing>
              <wp:anchor distT="0" distB="0" distL="114300" distR="114300" simplePos="0" relativeHeight="251682816" behindDoc="0" locked="0" layoutInCell="1" allowOverlap="1" wp14:anchorId="56933BCC" wp14:editId="64EA50BE">
                <wp:simplePos x="0" y="0"/>
                <wp:positionH relativeFrom="column">
                  <wp:posOffset>3811905</wp:posOffset>
                </wp:positionH>
                <wp:positionV relativeFrom="paragraph">
                  <wp:posOffset>3293745</wp:posOffset>
                </wp:positionV>
                <wp:extent cx="2331085" cy="635"/>
                <wp:effectExtent l="0" t="0" r="5715" b="0"/>
                <wp:wrapThrough wrapText="bothSides">
                  <wp:wrapPolygon edited="0">
                    <wp:start x="0" y="0"/>
                    <wp:lineTo x="0" y="20571"/>
                    <wp:lineTo x="21535" y="20571"/>
                    <wp:lineTo x="21535" y="0"/>
                    <wp:lineTo x="0" y="0"/>
                  </wp:wrapPolygon>
                </wp:wrapThrough>
                <wp:docPr id="13" name="Text Box 13"/>
                <wp:cNvGraphicFramePr/>
                <a:graphic xmlns:a="http://schemas.openxmlformats.org/drawingml/2006/main">
                  <a:graphicData uri="http://schemas.microsoft.com/office/word/2010/wordprocessingShape">
                    <wps:wsp>
                      <wps:cNvSpPr txBox="1"/>
                      <wps:spPr>
                        <a:xfrm>
                          <a:off x="0" y="0"/>
                          <a:ext cx="2331085" cy="635"/>
                        </a:xfrm>
                        <a:prstGeom prst="rect">
                          <a:avLst/>
                        </a:prstGeom>
                        <a:noFill/>
                        <a:ln>
                          <a:noFill/>
                        </a:ln>
                      </wps:spPr>
                      <wps:txbx>
                        <w:txbxContent>
                          <w:p w14:paraId="48624C8E" w14:textId="652D53CB" w:rsidR="004A3B06" w:rsidRPr="003E6FAD" w:rsidRDefault="004A3B06" w:rsidP="004A3B06">
                            <w:pPr>
                              <w:pStyle w:val="Caption"/>
                              <w:jc w:val="center"/>
                              <w:rPr>
                                <w:noProof/>
                              </w:rPr>
                            </w:pPr>
                            <w:r>
                              <w:t xml:space="preserve">Figure </w:t>
                            </w:r>
                            <w:fldSimple w:instr=" SEQ Figure \* ARABIC ">
                              <w:r>
                                <w:rPr>
                                  <w:noProof/>
                                </w:rPr>
                                <w:t>7</w:t>
                              </w:r>
                            </w:fldSimple>
                            <w:r>
                              <w:t>: Flooded pathway to the beach front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6933BCC" id="Text Box 13" o:spid="_x0000_s1034" type="#_x0000_t202" style="position:absolute;margin-left:300.15pt;margin-top:259.35pt;width:183.55pt;height:.05pt;z-index:2516828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" filled="f" stroked="f">
                <v:textbox style="mso-fit-shape-to-text:t" inset="0,0,0,0">
                  <w:txbxContent>
                    <w:p w14:paraId="48624C8E" w14:textId="652D53CB" w:rsidR="004A3B06" w:rsidRPr="003E6FAD" w:rsidRDefault="004A3B06" w:rsidP="004A3B06">
                      <w:pPr>
                        <w:pStyle w:val="Caption"/>
                        <w:jc w:val="center"/>
                        <w:rPr>
                          <w:noProof/>
                        </w:rPr>
                      </w:pPr>
                      <w:r>
                        <w:t xml:space="preserve">Figure </w:t>
                      </w:r>
                      <w:fldSimple w:instr=" SEQ Figure \* ARABIC ">
                        <w:r>
                          <w:rPr>
                            <w:noProof/>
                          </w:rPr>
                          <w:t>7</w:t>
                        </w:r>
                      </w:fldSimple>
                      <w:r>
                        <w:t>: Flooded pathway to the beach front</w:t>
                      </w:r>
                    </w:p>
                  </w:txbxContent>
                </v:textbox>
                <w10:wrap type="through"/>
              </v:shape>
            </w:pict>
          </mc:Fallback>
        </mc:AlternateContent>
      </w:r>
      <w:r w:rsidR="00CE7F36" w:rsidRPr="0094530E">
        <w:rPr>
          <w:noProof/>
        </w:rPr>
        <w:drawing>
          <wp:anchor distT="0" distB="0" distL="114300" distR="114300" simplePos="0" relativeHeight="251666432" behindDoc="0" locked="0" layoutInCell="1" allowOverlap="1" wp14:anchorId="523C24A2" wp14:editId="1DB7FFB9">
            <wp:simplePos x="0" y="0"/>
            <wp:positionH relativeFrom="column">
              <wp:posOffset>3811905</wp:posOffset>
            </wp:positionH>
            <wp:positionV relativeFrom="paragraph">
              <wp:posOffset>110539</wp:posOffset>
            </wp:positionV>
            <wp:extent cx="2331085" cy="3126105"/>
            <wp:effectExtent l="0" t="0" r="5715" b="0"/>
            <wp:wrapThrough wrapText="bothSides">
              <wp:wrapPolygon edited="0">
                <wp:start x="0" y="0"/>
                <wp:lineTo x="0" y="21499"/>
                <wp:lineTo x="21535" y="21499"/>
                <wp:lineTo x="21535" y="0"/>
                <wp:lineTo x="0" y="0"/>
              </wp:wrapPolygon>
            </wp:wrapThrough>
            <wp:docPr id="211553652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5536529" name="Picture 1" descr="A screenshot of a computer&#10;&#10;Description automatically generated"/>
                    <pic:cNvPicPr/>
                  </pic:nvPicPr>
                  <pic:blipFill rotWithShape="1">
                    <a:blip r:embed="rId14" cstate="print">
                      <a:extLst>
                        <a:ext uri="{28A0092B-C50C-407E-A947-70E740481C1C}">
                          <a14:useLocalDpi xmlns:a14="http://schemas.microsoft.com/office/drawing/2010/main" val="0"/>
                        </a:ext>
                      </a:extLst>
                    </a:blip>
                    <a:srcRect l="21272" t="16546" r="47485" b="9001"/>
                    <a:stretch/>
                  </pic:blipFill>
                  <pic:spPr bwMode="auto">
                    <a:xfrm>
                      <a:off x="0" y="0"/>
                      <a:ext cx="2331085" cy="31261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77833">
        <w:t xml:space="preserve">The main focus on a lot of the objectives for the salt marsh included the flooding control and being able to prevent the grass from becoming waterlogged. However there are multiple different areas where the existing paths were becoming like rivers. This is problematic as people wouldn’t be able to walk through these paths as the water fills up the paths. This is mainly happening in the areas between the beach front and the saltmarsh.  This is quite surprising as in 2012 they fitted a new pipe in order to reduce the blockages, however the problem that is occurring is there is less area for the water to be absorbed due to the new boardwalk. This causes a major </w:t>
      </w:r>
      <w:r w:rsidR="002D0835">
        <w:t>backlog in the water and the concrete paths are unable to soak up any of the water. This creates puddles along all of the pathways stopping people from passing through. The main way of mitigating this problems is finding new ways to control where the water is able to flow. One of the main ways that the landowners are able to do this is by creating small drainage systems into the streams which end up and reach the sea.</w:t>
      </w:r>
      <w:r w:rsidR="003851F1">
        <w:t xml:space="preserve"> </w:t>
      </w:r>
      <w:r w:rsidR="002D0835">
        <w:t xml:space="preserve">This should create an underground way that the water is able to escape from overground and back into running water habitats. This could also be helpful with a lot of different </w:t>
      </w:r>
      <w:r w:rsidR="00DA5A32">
        <w:t xml:space="preserve">areas surrounding the salt marsh due to the </w:t>
      </w:r>
      <w:r w:rsidR="00BD6D2C">
        <w:t>amount of pathways which are located on the boundary. The use of the underwater drainage is also not that damaging on the habitat in the long term</w:t>
      </w:r>
      <w:r w:rsidR="003851F1">
        <w:t>. The main way of not affecting the wildlife is to create a sustainable drainage system (SuDS). They are to protect the species which is already present whilst also being able to incorporate into existing habitats. However, this could cause some issues with the saltmarsh as clean water cannot be guaranteed. Although there is no guarantee that it would work there are components of SuDS which don’t affect the wildlife</w:t>
      </w:r>
      <w:r w:rsidR="00BD6D2C">
        <w:t xml:space="preserve">. </w:t>
      </w:r>
      <w:r w:rsidR="006C2406">
        <w:t>Some of the features that could be useful for the park are looking into permeable pavement which can operate as a drainage system into the marsh</w:t>
      </w:r>
      <w:r w:rsidR="00AB61B8">
        <w:t xml:space="preserve"> and also creating storm drains which are not seen in great detail in the UK but could be beneficial for diverting water </w:t>
      </w:r>
      <w:r w:rsidR="00AB61B8" w:rsidRPr="0050538A">
        <w:rPr>
          <w:rFonts w:cstheme="minorHAnsi"/>
        </w:rPr>
        <w:t>either into the marsh or back into the ocean</w:t>
      </w:r>
      <w:r w:rsidR="0050538A" w:rsidRPr="0050538A">
        <w:rPr>
          <w:rFonts w:cstheme="minorHAnsi"/>
          <w:color w:val="000000"/>
        </w:rPr>
        <w:t xml:space="preserve"> </w:t>
      </w:r>
      <w:r w:rsidR="0050538A" w:rsidRPr="0050538A">
        <w:rPr>
          <w:rFonts w:cstheme="minorHAnsi"/>
          <w:color w:val="000000"/>
        </w:rPr>
        <w:t>(RSPB, 2023)</w:t>
      </w:r>
      <w:r w:rsidR="00AB61B8" w:rsidRPr="0050538A">
        <w:rPr>
          <w:rFonts w:cstheme="minorHAnsi"/>
        </w:rPr>
        <w:t>.</w:t>
      </w:r>
      <w:r w:rsidR="0050538A">
        <w:rPr>
          <w:rFonts w:cstheme="minorHAnsi"/>
        </w:rPr>
        <w:t xml:space="preserve"> </w:t>
      </w:r>
      <w:r w:rsidR="003851F1" w:rsidRPr="0050538A">
        <w:rPr>
          <w:rFonts w:cstheme="minorHAnsi"/>
        </w:rPr>
        <w:t>O</w:t>
      </w:r>
      <w:r w:rsidR="00BD6D2C" w:rsidRPr="0050538A">
        <w:rPr>
          <w:rFonts w:cstheme="minorHAnsi"/>
        </w:rPr>
        <w:t>ther ways that the water can be displaced is by being able to lift the pathways to</w:t>
      </w:r>
      <w:r w:rsidR="00BD6D2C">
        <w:t xml:space="preserve"> above the grass so the water can flow off the paths and into the streams of the salt marsh. However, the </w:t>
      </w:r>
      <w:r w:rsidR="00160D12">
        <w:t>ash die back could be affecting the amount of water which is</w:t>
      </w:r>
      <w:r w:rsidR="007B79BF">
        <w:t xml:space="preserve"> disturbing the salt marsh as the trees are being removed which is decreasing the amount of area which can be absorbed. </w:t>
      </w:r>
      <w:r w:rsidR="00AA65F9">
        <w:t>The removal of trees as well as decreasing the absorption having limited trees can allow the marsh to waterlog easier. A study looking at a swampy area in Australia showed that cutting down the trees within the wetland over time created a pond during heavy rainfall. Ther</w:t>
      </w:r>
      <w:r w:rsidR="00AB61B8">
        <w:t>e</w:t>
      </w:r>
      <w:r w:rsidR="00AA65F9">
        <w:t xml:space="preserve">fore this would have a large impact in the future of the </w:t>
      </w:r>
      <w:r w:rsidR="00F41C8D">
        <w:rPr>
          <w:noProof/>
        </w:rPr>
        <w:lastRenderedPageBreak/>
        <w:drawing>
          <wp:anchor distT="0" distB="0" distL="114300" distR="114300" simplePos="0" relativeHeight="251668480" behindDoc="0" locked="0" layoutInCell="1" allowOverlap="1" wp14:anchorId="6C931A7F" wp14:editId="013EB713">
            <wp:simplePos x="0" y="0"/>
            <wp:positionH relativeFrom="column">
              <wp:posOffset>3049905</wp:posOffset>
            </wp:positionH>
            <wp:positionV relativeFrom="paragraph">
              <wp:posOffset>8255</wp:posOffset>
            </wp:positionV>
            <wp:extent cx="3079750" cy="1710690"/>
            <wp:effectExtent l="0" t="0" r="6350" b="3810"/>
            <wp:wrapThrough wrapText="bothSides">
              <wp:wrapPolygon edited="0">
                <wp:start x="0" y="0"/>
                <wp:lineTo x="0" y="21488"/>
                <wp:lineTo x="21555" y="21488"/>
                <wp:lineTo x="21555" y="0"/>
                <wp:lineTo x="0" y="0"/>
              </wp:wrapPolygon>
            </wp:wrapThrough>
            <wp:docPr id="1888172450" name="Picture 1" descr="A computer screen shot of a map&#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8172450" name="Picture 1" descr="A computer screen shot of a map&#10;&#10;Description automatically generated with medium confidence"/>
                    <pic:cNvPicPr/>
                  </pic:nvPicPr>
                  <pic:blipFill rotWithShape="1">
                    <a:blip r:embed="rId15" cstate="print">
                      <a:extLst>
                        <a:ext uri="{28A0092B-C50C-407E-A947-70E740481C1C}">
                          <a14:useLocalDpi xmlns:a14="http://schemas.microsoft.com/office/drawing/2010/main" val="0"/>
                        </a:ext>
                      </a:extLst>
                    </a:blip>
                    <a:srcRect l="26423" t="24227" r="16741" b="19638"/>
                    <a:stretch/>
                  </pic:blipFill>
                  <pic:spPr bwMode="auto">
                    <a:xfrm>
                      <a:off x="0" y="0"/>
                      <a:ext cx="3079750" cy="17106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A65F9">
        <w:t xml:space="preserve">saltmarsh as it could have permanent water which would create a pond or </w:t>
      </w:r>
      <w:r w:rsidR="00AA65F9" w:rsidRPr="00F41C8D">
        <w:rPr>
          <w:rFonts w:cstheme="minorHAnsi"/>
        </w:rPr>
        <w:t>lake</w:t>
      </w:r>
      <w:r w:rsidR="00F41C8D" w:rsidRPr="00F41C8D">
        <w:rPr>
          <w:rFonts w:cstheme="minorHAnsi"/>
        </w:rPr>
        <w:t xml:space="preserve"> </w:t>
      </w:r>
      <w:r w:rsidR="00F41C8D" w:rsidRPr="00F41C8D">
        <w:rPr>
          <w:rFonts w:cstheme="minorHAnsi"/>
          <w:color w:val="000000"/>
        </w:rPr>
        <w:t>(</w:t>
      </w:r>
      <w:proofErr w:type="spellStart"/>
      <w:r w:rsidR="00F41C8D" w:rsidRPr="00F41C8D">
        <w:rPr>
          <w:rFonts w:cstheme="minorHAnsi"/>
          <w:color w:val="000000"/>
        </w:rPr>
        <w:t>Yirka</w:t>
      </w:r>
      <w:proofErr w:type="spellEnd"/>
      <w:r w:rsidR="00F41C8D" w:rsidRPr="00F41C8D">
        <w:rPr>
          <w:rFonts w:cstheme="minorHAnsi"/>
          <w:color w:val="000000"/>
        </w:rPr>
        <w:t>, 2014)</w:t>
      </w:r>
      <w:r w:rsidR="00AA65F9" w:rsidRPr="00F41C8D">
        <w:rPr>
          <w:rFonts w:cstheme="minorHAnsi"/>
        </w:rPr>
        <w:t>.</w:t>
      </w:r>
      <w:r w:rsidR="00AA65F9">
        <w:t xml:space="preserve"> There are alternative way</w:t>
      </w:r>
      <w:r w:rsidR="00E77CB2">
        <w:t>s</w:t>
      </w:r>
      <w:r w:rsidR="00AA65F9">
        <w:t xml:space="preserve"> water </w:t>
      </w:r>
      <w:r w:rsidR="008B5803">
        <w:t xml:space="preserve">could be </w:t>
      </w:r>
      <w:r w:rsidR="00AA65F9">
        <w:t xml:space="preserve">diverted </w:t>
      </w:r>
      <w:r w:rsidR="008B5803">
        <w:t xml:space="preserve"> is through rain barrels. This may be an unorthodox method of collecting water but if these are able to be put in different locations around the park, then they can hold enough water and could be able to guide water in different ways. The barrels could help divert the water traffic in other directions as well as </w:t>
      </w:r>
      <w:r w:rsidR="00F41C8D" w:rsidRPr="0050538A">
        <w:rPr>
          <w:rFonts w:cstheme="minorHAnsi"/>
          <w:noProof/>
        </w:rPr>
        <mc:AlternateContent>
          <mc:Choice Requires="wps">
            <w:drawing>
              <wp:anchor distT="0" distB="0" distL="114300" distR="114300" simplePos="0" relativeHeight="251684864" behindDoc="0" locked="0" layoutInCell="1" allowOverlap="1" wp14:anchorId="1AF76248" wp14:editId="4D3D8E30">
                <wp:simplePos x="0" y="0"/>
                <wp:positionH relativeFrom="column">
                  <wp:posOffset>3053715</wp:posOffset>
                </wp:positionH>
                <wp:positionV relativeFrom="paragraph">
                  <wp:posOffset>1901444</wp:posOffset>
                </wp:positionV>
                <wp:extent cx="3079750" cy="219075"/>
                <wp:effectExtent l="0" t="0" r="6350" b="9525"/>
                <wp:wrapThrough wrapText="bothSides">
                  <wp:wrapPolygon edited="0">
                    <wp:start x="0" y="0"/>
                    <wp:lineTo x="0" y="21287"/>
                    <wp:lineTo x="21555" y="21287"/>
                    <wp:lineTo x="21555" y="0"/>
                    <wp:lineTo x="0" y="0"/>
                  </wp:wrapPolygon>
                </wp:wrapThrough>
                <wp:docPr id="14" name="Text Box 14"/>
                <wp:cNvGraphicFramePr/>
                <a:graphic xmlns:a="http://schemas.openxmlformats.org/drawingml/2006/main">
                  <a:graphicData uri="http://schemas.microsoft.com/office/word/2010/wordprocessingShape">
                    <wps:wsp>
                      <wps:cNvSpPr txBox="1"/>
                      <wps:spPr>
                        <a:xfrm>
                          <a:off x="0" y="0"/>
                          <a:ext cx="3079750" cy="219075"/>
                        </a:xfrm>
                        <a:prstGeom prst="rect">
                          <a:avLst/>
                        </a:prstGeom>
                        <a:noFill/>
                        <a:ln>
                          <a:noFill/>
                        </a:ln>
                      </wps:spPr>
                      <wps:txbx>
                        <w:txbxContent>
                          <w:p w14:paraId="185DF48D" w14:textId="0D465426" w:rsidR="004A3B06" w:rsidRPr="00137FB0" w:rsidRDefault="004A3B06" w:rsidP="004A3B06">
                            <w:pPr>
                              <w:pStyle w:val="Caption"/>
                              <w:jc w:val="center"/>
                              <w:rPr>
                                <w:noProof/>
                              </w:rPr>
                            </w:pPr>
                            <w:r>
                              <w:t xml:space="preserve">Figure </w:t>
                            </w:r>
                            <w:fldSimple w:instr=" SEQ Figure \* ARABIC ">
                              <w:r>
                                <w:rPr>
                                  <w:noProof/>
                                </w:rPr>
                                <w:t>6</w:t>
                              </w:r>
                            </w:fldSimple>
                            <w:r>
                              <w:t>: Where rain barrels could be located across the saltmarsh</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AF76248" id="Text Box 14" o:spid="_x0000_s1035" type="#_x0000_t202" style="position:absolute;margin-left:240.45pt;margin-top:149.7pt;width:242.5pt;height:17.25pt;z-index:2516848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" filled="f" stroked="f">
                <v:textbox inset="0,0,0,0">
                  <w:txbxContent>
                    <w:p w14:paraId="185DF48D" w14:textId="0D465426" w:rsidR="004A3B06" w:rsidRPr="00137FB0" w:rsidRDefault="004A3B06" w:rsidP="004A3B06">
                      <w:pPr>
                        <w:pStyle w:val="Caption"/>
                        <w:jc w:val="center"/>
                        <w:rPr>
                          <w:noProof/>
                        </w:rPr>
                      </w:pPr>
                      <w:r>
                        <w:t xml:space="preserve">Figure </w:t>
                      </w:r>
                      <w:fldSimple w:instr=" SEQ Figure \* ARABIC ">
                        <w:r>
                          <w:rPr>
                            <w:noProof/>
                          </w:rPr>
                          <w:t>6</w:t>
                        </w:r>
                      </w:fldSimple>
                      <w:r>
                        <w:t>: Where rain barrels could be located across the saltmarsh</w:t>
                      </w:r>
                    </w:p>
                  </w:txbxContent>
                </v:textbox>
                <w10:wrap type="through"/>
              </v:shape>
            </w:pict>
          </mc:Fallback>
        </mc:AlternateContent>
      </w:r>
      <w:r w:rsidR="008B5803">
        <w:t xml:space="preserve">hold enough water to stop major waterlogging. The water barrels as well could be able to </w:t>
      </w:r>
      <w:r w:rsidR="00A76380">
        <w:t xml:space="preserve">store some plants or be located near trees in order to help them grow faster and grow ecosystems at a quicker rate. This might allow more species to be introduced into the habitat. </w:t>
      </w:r>
      <w:r w:rsidR="003E49E7">
        <w:t xml:space="preserve">Also, rainwater is very healthy for plants so having a store of water can be beneficial for the plants in the park and if there is a long period of time where rain is not forecast the stored water can help wet the ground for the plants. </w:t>
      </w:r>
      <w:r w:rsidR="00AF4BC8">
        <w:t xml:space="preserve">On the other hand, these rain barrels could be </w:t>
      </w:r>
      <w:r w:rsidR="00072AC1">
        <w:t>a victim of anti-social behaviour so they would need to be looked after or maintained in order to see the changes they can make</w:t>
      </w:r>
      <w:r w:rsidR="00557A57" w:rsidRPr="00557A57">
        <w:rPr>
          <w:rFonts w:ascii="Calibri" w:hAnsi="Calibri" w:cs="Calibri"/>
          <w:color w:val="000000"/>
        </w:rPr>
        <w:t xml:space="preserve"> </w:t>
      </w:r>
      <w:r w:rsidR="00557A57">
        <w:rPr>
          <w:rFonts w:ascii="Calibri" w:hAnsi="Calibri" w:cs="Calibri"/>
          <w:color w:val="000000"/>
        </w:rPr>
        <w:t>(Sulpizo, J, n.d)</w:t>
      </w:r>
      <w:r w:rsidR="00072AC1">
        <w:t>.</w:t>
      </w:r>
      <w:r w:rsidR="00AD07D1">
        <w:t xml:space="preserve"> Even though litter isn’t a major problem whilst going on a site visit there were not many bins on the accessible walk ways. This could easily be prevented by putting them in and around the new boardwalk, benches and if the golf hut is to be upgraded </w:t>
      </w:r>
      <w:r w:rsidR="003633EC">
        <w:t>then that would be a perfect place to place a bin.</w:t>
      </w:r>
      <w:r w:rsidR="002C6A1D">
        <w:t xml:space="preserve"> Allowing the water to leave the salt marsh could be an important way that the salt marsh can evolve and help the habitat change for climate change. This could be more beneficial and more effective if the salt marsh was able to be right on the beach front</w:t>
      </w:r>
      <w:r w:rsidR="00CD3635">
        <w:t>. This is due to the natural interchange of the sea bring more salt for the marsh and an easy way for the water to be filtered back into the sea</w:t>
      </w:r>
      <w:r w:rsidR="00557A57">
        <w:t xml:space="preserve"> </w:t>
      </w:r>
      <w:r w:rsidR="00557A57">
        <w:rPr>
          <w:rFonts w:ascii="Calibri" w:hAnsi="Calibri" w:cs="Calibri"/>
          <w:color w:val="000000"/>
        </w:rPr>
        <w:t>(Binns, H. and Gordon, J, 2021)</w:t>
      </w:r>
    </w:p>
    <w:p w14:paraId="3715CD4C" w14:textId="5A71C01D" w:rsidR="00F41C8D" w:rsidRDefault="00F41C8D" w:rsidP="00E761B3">
      <w:pPr>
        <w:rPr>
          <w:rFonts w:ascii="Calibri" w:hAnsi="Calibri" w:cs="Calibri"/>
          <w:color w:val="000000"/>
        </w:rPr>
      </w:pPr>
    </w:p>
    <w:p w14:paraId="58E3FAC4" w14:textId="6423A6C4" w:rsidR="00F41C8D" w:rsidRDefault="00F41C8D" w:rsidP="00E761B3">
      <w:pPr>
        <w:rPr>
          <w:rFonts w:ascii="Calibri" w:hAnsi="Calibri" w:cs="Calibri"/>
          <w:color w:val="000000"/>
        </w:rPr>
      </w:pPr>
    </w:p>
    <w:p w14:paraId="46C18BC3" w14:textId="521DFBED" w:rsidR="00F41C8D" w:rsidRDefault="00F41C8D" w:rsidP="00E761B3">
      <w:pPr>
        <w:rPr>
          <w:rFonts w:ascii="Calibri" w:hAnsi="Calibri" w:cs="Calibri"/>
          <w:color w:val="000000"/>
        </w:rPr>
      </w:pPr>
    </w:p>
    <w:p w14:paraId="6356854B" w14:textId="0944720E" w:rsidR="00F41C8D" w:rsidRDefault="00F41C8D" w:rsidP="00E761B3">
      <w:pPr>
        <w:rPr>
          <w:rFonts w:ascii="Calibri" w:hAnsi="Calibri" w:cs="Calibri"/>
          <w:color w:val="000000"/>
        </w:rPr>
      </w:pPr>
    </w:p>
    <w:p w14:paraId="21D83477" w14:textId="7E61879A" w:rsidR="00F41C8D" w:rsidRDefault="00F41C8D" w:rsidP="00E761B3">
      <w:pPr>
        <w:rPr>
          <w:rFonts w:ascii="Calibri" w:hAnsi="Calibri" w:cs="Calibri"/>
          <w:color w:val="000000"/>
        </w:rPr>
      </w:pPr>
    </w:p>
    <w:p w14:paraId="7E9C1EFF" w14:textId="465E06CF" w:rsidR="00F41C8D" w:rsidRDefault="00F41C8D" w:rsidP="00E761B3">
      <w:pPr>
        <w:rPr>
          <w:rFonts w:ascii="Calibri" w:hAnsi="Calibri" w:cs="Calibri"/>
          <w:color w:val="000000"/>
        </w:rPr>
      </w:pPr>
    </w:p>
    <w:p w14:paraId="20381BE0" w14:textId="239230B3" w:rsidR="00F41C8D" w:rsidRDefault="00F41C8D" w:rsidP="00E761B3">
      <w:pPr>
        <w:rPr>
          <w:rFonts w:ascii="Calibri" w:hAnsi="Calibri" w:cs="Calibri"/>
          <w:color w:val="000000"/>
        </w:rPr>
      </w:pPr>
    </w:p>
    <w:p w14:paraId="3A631214" w14:textId="05B954F2" w:rsidR="00F41C8D" w:rsidRDefault="00F41C8D" w:rsidP="00E761B3">
      <w:pPr>
        <w:rPr>
          <w:rFonts w:ascii="Calibri" w:hAnsi="Calibri" w:cs="Calibri"/>
          <w:color w:val="000000"/>
        </w:rPr>
      </w:pPr>
    </w:p>
    <w:p w14:paraId="31FC8CED" w14:textId="40B71EBD" w:rsidR="00F41C8D" w:rsidRDefault="00F41C8D" w:rsidP="00E761B3">
      <w:pPr>
        <w:rPr>
          <w:rFonts w:ascii="Calibri" w:hAnsi="Calibri" w:cs="Calibri"/>
          <w:color w:val="000000"/>
        </w:rPr>
      </w:pPr>
    </w:p>
    <w:p w14:paraId="4C230CCE" w14:textId="77AF13FF" w:rsidR="00F41C8D" w:rsidRDefault="00F41C8D" w:rsidP="00E761B3">
      <w:pPr>
        <w:rPr>
          <w:rFonts w:ascii="Calibri" w:hAnsi="Calibri" w:cs="Calibri"/>
          <w:color w:val="000000"/>
        </w:rPr>
      </w:pPr>
    </w:p>
    <w:p w14:paraId="129F23B0" w14:textId="7E28C8C3" w:rsidR="00F41C8D" w:rsidRDefault="00F41C8D" w:rsidP="00E761B3">
      <w:pPr>
        <w:rPr>
          <w:rFonts w:ascii="Calibri" w:hAnsi="Calibri" w:cs="Calibri"/>
          <w:color w:val="000000"/>
        </w:rPr>
      </w:pPr>
    </w:p>
    <w:p w14:paraId="7DAAD905" w14:textId="1E54A282" w:rsidR="00F41C8D" w:rsidRDefault="00F41C8D" w:rsidP="00E761B3">
      <w:pPr>
        <w:rPr>
          <w:rFonts w:ascii="Calibri" w:hAnsi="Calibri" w:cs="Calibri"/>
          <w:color w:val="000000"/>
        </w:rPr>
      </w:pPr>
    </w:p>
    <w:p w14:paraId="2FEB1B49" w14:textId="698292FD" w:rsidR="00F41C8D" w:rsidRDefault="00F41C8D" w:rsidP="00E761B3">
      <w:pPr>
        <w:rPr>
          <w:rFonts w:ascii="Calibri" w:hAnsi="Calibri" w:cs="Calibri"/>
          <w:color w:val="000000"/>
        </w:rPr>
      </w:pPr>
    </w:p>
    <w:p w14:paraId="514DDB16" w14:textId="32DAB967" w:rsidR="00F41C8D" w:rsidRDefault="00F41C8D" w:rsidP="00E761B3">
      <w:pPr>
        <w:rPr>
          <w:rFonts w:ascii="Calibri" w:hAnsi="Calibri" w:cs="Calibri"/>
          <w:color w:val="000000"/>
        </w:rPr>
      </w:pPr>
    </w:p>
    <w:p w14:paraId="0C07792A" w14:textId="15C00472" w:rsidR="00F41C8D" w:rsidRDefault="00F41C8D" w:rsidP="00E761B3">
      <w:pPr>
        <w:rPr>
          <w:rFonts w:ascii="Calibri" w:hAnsi="Calibri" w:cs="Calibri"/>
          <w:color w:val="000000"/>
        </w:rPr>
      </w:pPr>
    </w:p>
    <w:p w14:paraId="02774822" w14:textId="3516F51A" w:rsidR="00F41C8D" w:rsidRDefault="00F41C8D" w:rsidP="00E761B3">
      <w:pPr>
        <w:rPr>
          <w:rFonts w:ascii="Calibri" w:hAnsi="Calibri" w:cs="Calibri"/>
          <w:color w:val="000000"/>
        </w:rPr>
      </w:pPr>
    </w:p>
    <w:p w14:paraId="4CC5BB7E" w14:textId="58B6A178" w:rsidR="00F41C8D" w:rsidRDefault="00F41C8D" w:rsidP="00E761B3">
      <w:pPr>
        <w:rPr>
          <w:rFonts w:ascii="Calibri" w:hAnsi="Calibri" w:cs="Calibri"/>
          <w:color w:val="000000"/>
        </w:rPr>
      </w:pPr>
    </w:p>
    <w:p w14:paraId="715D6A7B" w14:textId="27CAF47C" w:rsidR="00F41C8D" w:rsidRDefault="00F41C8D" w:rsidP="00E761B3">
      <w:pPr>
        <w:rPr>
          <w:rFonts w:ascii="Calibri" w:hAnsi="Calibri" w:cs="Calibri"/>
          <w:color w:val="000000"/>
        </w:rPr>
      </w:pPr>
    </w:p>
    <w:p w14:paraId="30120001" w14:textId="77777777" w:rsidR="00F41C8D" w:rsidRDefault="00F41C8D" w:rsidP="00E761B3">
      <w:pPr>
        <w:rPr>
          <w:rFonts w:ascii="Calibri" w:hAnsi="Calibri" w:cs="Calibri"/>
          <w:color w:val="000000"/>
        </w:rPr>
      </w:pPr>
    </w:p>
    <w:p w14:paraId="5F2D0E00" w14:textId="77777777" w:rsidR="00F41C8D" w:rsidRPr="0050538A" w:rsidRDefault="00F41C8D" w:rsidP="00E761B3">
      <w:pPr>
        <w:rPr>
          <w:rFonts w:cstheme="minorHAnsi"/>
        </w:rPr>
      </w:pPr>
    </w:p>
    <w:p w14:paraId="382B8A10" w14:textId="1E287A01" w:rsidR="003E49E7" w:rsidRDefault="003E49E7" w:rsidP="00790D7D">
      <w:pPr>
        <w:pStyle w:val="ListParagraph"/>
        <w:numPr>
          <w:ilvl w:val="0"/>
          <w:numId w:val="3"/>
        </w:numPr>
      </w:pPr>
      <w:r>
        <w:lastRenderedPageBreak/>
        <w:t>Conclusion</w:t>
      </w:r>
    </w:p>
    <w:p w14:paraId="0355168E" w14:textId="724F0712" w:rsidR="003E49E7" w:rsidRDefault="003E49E7" w:rsidP="00E761B3"/>
    <w:p w14:paraId="102D9D95" w14:textId="5B626DFE" w:rsidR="00AD07D1" w:rsidRDefault="003E49E7" w:rsidP="00AD07D1">
      <w:r>
        <w:t xml:space="preserve">The majority of the management plan of Porthkerry Country Park </w:t>
      </w:r>
      <w:r w:rsidR="00AF4BC8">
        <w:t xml:space="preserve">has had very good progress and is able to support different areas of the park. The use of the local community with the litter collections and the construction of the boardwalk shows how much the area means to the local community. The ancient salt marsh on the beachfront also shows how the new salt marsh should be able to support the habitats as it would have worked in previous years. Overall, the </w:t>
      </w:r>
      <w:r w:rsidR="00072AC1">
        <w:t xml:space="preserve">salt marsh and the surrounding areas are able to progress due to the flood hazard control. Even though there are still some areas that would still need to be improved with flooding, the difference since the golf course was opened is significant. The monitoring of the whole area is one of the main prioritises for the council as it will take them multiple years in order to complete the full monitoring. Therefore, </w:t>
      </w:r>
      <w:r w:rsidR="00AD07D1">
        <w:t xml:space="preserve">some of the salt marsh issues are not high on the priority list, these include the monitoring of the new wildlife and looking into refurbishing the pathways. </w:t>
      </w:r>
      <w:r w:rsidR="003633EC">
        <w:t xml:space="preserve"> However, the main importance for the salt marsh is to protect the other areas from flooding by absorbing the water from the weather and the sea. </w:t>
      </w:r>
      <w:r w:rsidR="00E77CB2">
        <w:t>There are different ways that the council could use in order to not affect the saltmarsh and maintain the benefits that the saltmarsh brings to Porthkerry Park.</w:t>
      </w:r>
    </w:p>
    <w:p w14:paraId="6845AF9D" w14:textId="546EFDB0" w:rsidR="00E434E9" w:rsidRDefault="00E434E9" w:rsidP="00AD07D1"/>
    <w:p w14:paraId="4107391B" w14:textId="511EDD55" w:rsidR="00E434E9" w:rsidRDefault="00E434E9" w:rsidP="00AD07D1"/>
    <w:p w14:paraId="281DF167" w14:textId="1FC2C8FF" w:rsidR="00D77859" w:rsidRDefault="00D77859" w:rsidP="00AD07D1"/>
    <w:p w14:paraId="0EA5AA8B" w14:textId="048C4A0D" w:rsidR="00D77859" w:rsidRDefault="00D77859" w:rsidP="00AD07D1"/>
    <w:p w14:paraId="15018701" w14:textId="76A4E044" w:rsidR="00D77859" w:rsidRDefault="00D77859" w:rsidP="00AD07D1"/>
    <w:p w14:paraId="48EF0627" w14:textId="1E6D5D99" w:rsidR="00D10919" w:rsidRDefault="00D10919" w:rsidP="00AD07D1"/>
    <w:p w14:paraId="64AC834F" w14:textId="4936478A" w:rsidR="00C57629" w:rsidRDefault="00C57629" w:rsidP="00AD07D1"/>
    <w:p w14:paraId="42634ACE" w14:textId="76399A39" w:rsidR="00C57629" w:rsidRDefault="00C57629" w:rsidP="00AD07D1"/>
    <w:p w14:paraId="1ADE714C" w14:textId="62AD3C5C" w:rsidR="00C57629" w:rsidRDefault="00C57629" w:rsidP="00AD07D1"/>
    <w:p w14:paraId="2AF187C4" w14:textId="0EF224BA" w:rsidR="00C57629" w:rsidRDefault="00C57629" w:rsidP="00AD07D1"/>
    <w:p w14:paraId="7A77A1B9" w14:textId="5A843236" w:rsidR="00C57629" w:rsidRDefault="00C57629" w:rsidP="00AD07D1"/>
    <w:p w14:paraId="1C873323" w14:textId="3D9700BA" w:rsidR="00C57629" w:rsidRDefault="00C57629" w:rsidP="00AD07D1"/>
    <w:p w14:paraId="6503BBA8" w14:textId="5B42FEEF" w:rsidR="00F41C8D" w:rsidRDefault="00F41C8D" w:rsidP="00AD07D1"/>
    <w:p w14:paraId="343B0E09" w14:textId="589648BC" w:rsidR="00F41C8D" w:rsidRDefault="00F41C8D" w:rsidP="00AD07D1"/>
    <w:p w14:paraId="1871297E" w14:textId="48518E68" w:rsidR="00F41C8D" w:rsidRDefault="00F41C8D" w:rsidP="00AD07D1"/>
    <w:p w14:paraId="7BD0F821" w14:textId="1ACC0DB7" w:rsidR="00F41C8D" w:rsidRDefault="00F41C8D" w:rsidP="00AD07D1"/>
    <w:p w14:paraId="2136E58C" w14:textId="5210EAF3" w:rsidR="00F41C8D" w:rsidRDefault="00F41C8D" w:rsidP="00AD07D1"/>
    <w:p w14:paraId="6E1243DE" w14:textId="4DC28273" w:rsidR="00F41C8D" w:rsidRDefault="00F41C8D" w:rsidP="00AD07D1"/>
    <w:p w14:paraId="3A1357B6" w14:textId="1318A41B" w:rsidR="00F41C8D" w:rsidRDefault="00F41C8D" w:rsidP="00AD07D1"/>
    <w:p w14:paraId="335C621F" w14:textId="7A2D0F95" w:rsidR="00F41C8D" w:rsidRDefault="00F41C8D" w:rsidP="00AD07D1"/>
    <w:p w14:paraId="2DBBBC8B" w14:textId="163CEC40" w:rsidR="00F41C8D" w:rsidRDefault="00F41C8D" w:rsidP="00AD07D1"/>
    <w:p w14:paraId="3A401F3A" w14:textId="48FAD4F4" w:rsidR="00F41C8D" w:rsidRDefault="00F41C8D" w:rsidP="00AD07D1"/>
    <w:p w14:paraId="59C86929" w14:textId="78771F89" w:rsidR="00F41C8D" w:rsidRDefault="00F41C8D" w:rsidP="00AD07D1"/>
    <w:p w14:paraId="0D01BC37" w14:textId="169E3DC2" w:rsidR="00F41C8D" w:rsidRDefault="00F41C8D" w:rsidP="00AD07D1"/>
    <w:p w14:paraId="4FB402A8" w14:textId="47D6D64D" w:rsidR="00F41C8D" w:rsidRDefault="00F41C8D" w:rsidP="00AD07D1"/>
    <w:p w14:paraId="17E817B3" w14:textId="3DE1EBB2" w:rsidR="00F41C8D" w:rsidRDefault="00F41C8D" w:rsidP="00AD07D1"/>
    <w:p w14:paraId="1F1BD1F3" w14:textId="0952194B" w:rsidR="00F41C8D" w:rsidRDefault="00F41C8D" w:rsidP="00AD07D1"/>
    <w:p w14:paraId="2DA106B3" w14:textId="77777777" w:rsidR="00F41C8D" w:rsidRDefault="00F41C8D" w:rsidP="00AD07D1"/>
    <w:p w14:paraId="3CC85CE4" w14:textId="77777777" w:rsidR="00C57629" w:rsidRDefault="00C57629" w:rsidP="00AD07D1"/>
    <w:p w14:paraId="3376D712" w14:textId="77777777" w:rsidR="00D77859" w:rsidRDefault="00D77859" w:rsidP="00AD07D1"/>
    <w:p w14:paraId="5C8C0989" w14:textId="39BB4969" w:rsidR="00E434E9" w:rsidRDefault="00E434E9" w:rsidP="00E434E9">
      <w:pPr>
        <w:pStyle w:val="ListParagraph"/>
        <w:numPr>
          <w:ilvl w:val="0"/>
          <w:numId w:val="3"/>
        </w:numPr>
      </w:pPr>
      <w:r>
        <w:lastRenderedPageBreak/>
        <w:t>References</w:t>
      </w:r>
    </w:p>
    <w:p w14:paraId="60FC20D4" w14:textId="53B8D814" w:rsidR="00E434E9" w:rsidRDefault="00E434E9" w:rsidP="00E434E9"/>
    <w:p w14:paraId="51A92E9F" w14:textId="77777777" w:rsidR="00E434E9" w:rsidRDefault="00E434E9" w:rsidP="00E434E9">
      <w:pPr>
        <w:pStyle w:val="NormalWeb"/>
        <w:numPr>
          <w:ilvl w:val="0"/>
          <w:numId w:val="5"/>
        </w:numPr>
        <w:shd w:val="clear" w:color="auto" w:fill="FFFFFF"/>
        <w:spacing w:before="0" w:beforeAutospacing="0" w:after="0" w:afterAutospacing="0"/>
        <w:rPr>
          <w:rFonts w:ascii="Calibri" w:hAnsi="Calibri" w:cs="Calibri"/>
          <w:color w:val="000000"/>
        </w:rPr>
      </w:pPr>
      <w:r>
        <w:rPr>
          <w:rFonts w:ascii="Calibri" w:hAnsi="Calibri" w:cs="Calibri"/>
          <w:i/>
          <w:iCs/>
          <w:color w:val="000000"/>
        </w:rPr>
        <w:t>ash dieback disease a guide for tree owners</w:t>
      </w:r>
      <w:r>
        <w:rPr>
          <w:rFonts w:ascii="Calibri" w:hAnsi="Calibri" w:cs="Calibri"/>
          <w:color w:val="000000"/>
        </w:rPr>
        <w:t> (2020) </w:t>
      </w:r>
      <w:r>
        <w:rPr>
          <w:rFonts w:ascii="Calibri" w:hAnsi="Calibri" w:cs="Calibri"/>
          <w:i/>
          <w:iCs/>
          <w:color w:val="000000"/>
        </w:rPr>
        <w:t>The tree council</w:t>
      </w:r>
      <w:r>
        <w:rPr>
          <w:rFonts w:ascii="Calibri" w:hAnsi="Calibri" w:cs="Calibri"/>
          <w:color w:val="000000"/>
        </w:rPr>
        <w:t>. Available at: https://treecouncil.org.uk/wp-content/uploads/2020/06/Tree-Council-Ash-dieback-tree-owners-guide-FINAL.pdf.</w:t>
      </w:r>
    </w:p>
    <w:p w14:paraId="626E68B2" w14:textId="77777777" w:rsidR="00E434E9" w:rsidRDefault="00E434E9" w:rsidP="00E434E9">
      <w:pPr>
        <w:pStyle w:val="NormalWeb"/>
        <w:numPr>
          <w:ilvl w:val="0"/>
          <w:numId w:val="5"/>
        </w:numPr>
        <w:shd w:val="clear" w:color="auto" w:fill="FFFFFF"/>
        <w:spacing w:before="0" w:beforeAutospacing="0" w:after="0" w:afterAutospacing="0"/>
        <w:rPr>
          <w:rFonts w:ascii="Calibri" w:hAnsi="Calibri" w:cs="Calibri"/>
          <w:color w:val="000000"/>
        </w:rPr>
      </w:pPr>
      <w:r>
        <w:rPr>
          <w:rFonts w:ascii="Calibri" w:hAnsi="Calibri" w:cs="Calibri"/>
          <w:color w:val="000000"/>
        </w:rPr>
        <w:t>Binns, H. and Gordon, J. (2021) </w:t>
      </w:r>
      <w:r>
        <w:rPr>
          <w:rFonts w:ascii="Calibri" w:hAnsi="Calibri" w:cs="Calibri"/>
          <w:i/>
          <w:iCs/>
          <w:color w:val="000000"/>
        </w:rPr>
        <w:t>11 facts about salt marshes and why we need to protect them</w:t>
      </w:r>
      <w:r>
        <w:rPr>
          <w:rFonts w:ascii="Calibri" w:hAnsi="Calibri" w:cs="Calibri"/>
          <w:color w:val="000000"/>
        </w:rPr>
        <w:t>, </w:t>
      </w:r>
      <w:r>
        <w:rPr>
          <w:rFonts w:ascii="Calibri" w:hAnsi="Calibri" w:cs="Calibri"/>
          <w:i/>
          <w:iCs/>
          <w:color w:val="000000"/>
        </w:rPr>
        <w:t>The Pew Charitable Trusts</w:t>
      </w:r>
      <w:r>
        <w:rPr>
          <w:rFonts w:ascii="Calibri" w:hAnsi="Calibri" w:cs="Calibri"/>
          <w:color w:val="000000"/>
        </w:rPr>
        <w:t>. Available at: https://www.pewtrusts.org/en/research-and-analysis/articles/2021/03/01/11-facts-about-salt-marshes-and-why-we-need-to-protect-them.</w:t>
      </w:r>
    </w:p>
    <w:p w14:paraId="40B353D3" w14:textId="77777777" w:rsidR="00E434E9" w:rsidRDefault="00E434E9" w:rsidP="00E434E9">
      <w:pPr>
        <w:pStyle w:val="NormalWeb"/>
        <w:numPr>
          <w:ilvl w:val="0"/>
          <w:numId w:val="5"/>
        </w:numPr>
        <w:shd w:val="clear" w:color="auto" w:fill="FFFFFF"/>
        <w:spacing w:before="0" w:beforeAutospacing="0" w:after="0" w:afterAutospacing="0"/>
        <w:rPr>
          <w:rFonts w:ascii="Calibri" w:hAnsi="Calibri" w:cs="Calibri"/>
          <w:color w:val="000000"/>
        </w:rPr>
      </w:pPr>
      <w:r>
        <w:rPr>
          <w:rFonts w:ascii="Calibri" w:hAnsi="Calibri" w:cs="Calibri"/>
          <w:color w:val="000000"/>
        </w:rPr>
        <w:t>Ding, G. and Ghosh, S. (2017) </w:t>
      </w:r>
      <w:r>
        <w:rPr>
          <w:rFonts w:ascii="Calibri" w:hAnsi="Calibri" w:cs="Calibri"/>
          <w:i/>
          <w:iCs/>
          <w:color w:val="000000"/>
        </w:rPr>
        <w:t>Sustainable Water Management-A Strategy for maintaining future water resources</w:t>
      </w:r>
      <w:r>
        <w:rPr>
          <w:rFonts w:ascii="Calibri" w:hAnsi="Calibri" w:cs="Calibri"/>
          <w:color w:val="000000"/>
        </w:rPr>
        <w:t>, </w:t>
      </w:r>
      <w:r>
        <w:rPr>
          <w:rFonts w:ascii="Calibri" w:hAnsi="Calibri" w:cs="Calibri"/>
          <w:i/>
          <w:iCs/>
          <w:color w:val="000000"/>
        </w:rPr>
        <w:t>OPUS at UTS | Open Publications of UTS Scholars</w:t>
      </w:r>
      <w:r>
        <w:rPr>
          <w:rFonts w:ascii="Calibri" w:hAnsi="Calibri" w:cs="Calibri"/>
          <w:color w:val="000000"/>
        </w:rPr>
        <w:t>. Available at: https://opus.lib.uts.edu.au/handle/10453/114985.</w:t>
      </w:r>
    </w:p>
    <w:p w14:paraId="3AA3935B" w14:textId="77777777" w:rsidR="00E434E9" w:rsidRDefault="00E434E9" w:rsidP="00E434E9">
      <w:pPr>
        <w:pStyle w:val="NormalWeb"/>
        <w:numPr>
          <w:ilvl w:val="0"/>
          <w:numId w:val="5"/>
        </w:numPr>
        <w:shd w:val="clear" w:color="auto" w:fill="FFFFFF"/>
        <w:spacing w:before="0" w:beforeAutospacing="0" w:after="0" w:afterAutospacing="0"/>
        <w:rPr>
          <w:rFonts w:ascii="Calibri" w:hAnsi="Calibri" w:cs="Calibri"/>
          <w:color w:val="000000"/>
        </w:rPr>
      </w:pPr>
      <w:r>
        <w:rPr>
          <w:rFonts w:ascii="Calibri" w:hAnsi="Calibri" w:cs="Calibri"/>
          <w:color w:val="000000"/>
        </w:rPr>
        <w:t>England, N. (2021) </w:t>
      </w:r>
      <w:r>
        <w:rPr>
          <w:rFonts w:ascii="Calibri" w:hAnsi="Calibri" w:cs="Calibri"/>
          <w:i/>
          <w:iCs/>
          <w:color w:val="000000"/>
        </w:rPr>
        <w:t>New major study shows importance of nature in hitting net zero</w:t>
      </w:r>
      <w:r>
        <w:rPr>
          <w:rFonts w:ascii="Calibri" w:hAnsi="Calibri" w:cs="Calibri"/>
          <w:color w:val="000000"/>
        </w:rPr>
        <w:t>, </w:t>
      </w:r>
      <w:r>
        <w:rPr>
          <w:rFonts w:ascii="Calibri" w:hAnsi="Calibri" w:cs="Calibri"/>
          <w:i/>
          <w:iCs/>
          <w:color w:val="000000"/>
        </w:rPr>
        <w:t>GOV.UK</w:t>
      </w:r>
      <w:r>
        <w:rPr>
          <w:rFonts w:ascii="Calibri" w:hAnsi="Calibri" w:cs="Calibri"/>
          <w:color w:val="000000"/>
        </w:rPr>
        <w:t>. Available at: https://www.gov.uk/government/news/new-major-study-shows-importance-of-nature-in-hitting-net-zero.</w:t>
      </w:r>
    </w:p>
    <w:p w14:paraId="3058CB66" w14:textId="77777777" w:rsidR="00E434E9" w:rsidRDefault="00E434E9" w:rsidP="00E434E9">
      <w:pPr>
        <w:pStyle w:val="NormalWeb"/>
        <w:numPr>
          <w:ilvl w:val="0"/>
          <w:numId w:val="5"/>
        </w:numPr>
        <w:shd w:val="clear" w:color="auto" w:fill="FFFFFF"/>
        <w:spacing w:before="0" w:beforeAutospacing="0" w:after="0" w:afterAutospacing="0"/>
        <w:rPr>
          <w:rFonts w:ascii="Calibri" w:hAnsi="Calibri" w:cs="Calibri"/>
          <w:color w:val="000000"/>
        </w:rPr>
      </w:pPr>
      <w:r>
        <w:rPr>
          <w:rFonts w:ascii="Calibri" w:hAnsi="Calibri" w:cs="Calibri"/>
          <w:color w:val="000000"/>
        </w:rPr>
        <w:t>Gill, V. (2021) </w:t>
      </w:r>
      <w:r>
        <w:rPr>
          <w:rFonts w:ascii="Calibri" w:hAnsi="Calibri" w:cs="Calibri"/>
          <w:i/>
          <w:iCs/>
          <w:color w:val="000000"/>
        </w:rPr>
        <w:t>Coastal Saltmarsh ‘engineered’ to fight climate change</w:t>
      </w:r>
      <w:r>
        <w:rPr>
          <w:rFonts w:ascii="Calibri" w:hAnsi="Calibri" w:cs="Calibri"/>
          <w:color w:val="000000"/>
        </w:rPr>
        <w:t>, </w:t>
      </w:r>
      <w:r>
        <w:rPr>
          <w:rFonts w:ascii="Calibri" w:hAnsi="Calibri" w:cs="Calibri"/>
          <w:i/>
          <w:iCs/>
          <w:color w:val="000000"/>
        </w:rPr>
        <w:t>BBC News</w:t>
      </w:r>
      <w:r>
        <w:rPr>
          <w:rFonts w:ascii="Calibri" w:hAnsi="Calibri" w:cs="Calibri"/>
          <w:color w:val="000000"/>
        </w:rPr>
        <w:t>. Available at: https://www.bbc.co.uk/news/science-environment-59241053.</w:t>
      </w:r>
    </w:p>
    <w:p w14:paraId="597FCA84" w14:textId="29CB4850" w:rsidR="00E434E9" w:rsidRDefault="00E434E9" w:rsidP="00E434E9">
      <w:pPr>
        <w:pStyle w:val="NormalWeb"/>
        <w:numPr>
          <w:ilvl w:val="0"/>
          <w:numId w:val="5"/>
        </w:numPr>
        <w:shd w:val="clear" w:color="auto" w:fill="FFFFFF"/>
        <w:spacing w:before="0" w:beforeAutospacing="0" w:after="0" w:afterAutospacing="0"/>
        <w:rPr>
          <w:rFonts w:ascii="Calibri" w:hAnsi="Calibri" w:cs="Calibri"/>
          <w:color w:val="000000"/>
        </w:rPr>
      </w:pPr>
      <w:r>
        <w:rPr>
          <w:rFonts w:ascii="Calibri" w:hAnsi="Calibri" w:cs="Calibri"/>
          <w:i/>
          <w:iCs/>
          <w:color w:val="000000"/>
        </w:rPr>
        <w:t>Habitats and wildlife</w:t>
      </w:r>
      <w:r>
        <w:rPr>
          <w:rFonts w:ascii="Calibri" w:hAnsi="Calibri" w:cs="Calibri"/>
          <w:color w:val="000000"/>
        </w:rPr>
        <w:t> (2023) </w:t>
      </w:r>
      <w:r>
        <w:rPr>
          <w:rFonts w:ascii="Calibri" w:hAnsi="Calibri" w:cs="Calibri"/>
          <w:i/>
          <w:iCs/>
          <w:color w:val="000000"/>
        </w:rPr>
        <w:t>Home</w:t>
      </w:r>
      <w:r>
        <w:rPr>
          <w:rFonts w:ascii="Calibri" w:hAnsi="Calibri" w:cs="Calibri"/>
          <w:color w:val="000000"/>
        </w:rPr>
        <w:t xml:space="preserve">. Available at: </w:t>
      </w:r>
      <w:hyperlink r:id="rId16" w:history="1">
        <w:r w:rsidR="0050538A" w:rsidRPr="00C7080A">
          <w:rPr>
            <w:rStyle w:val="Hyperlink"/>
            <w:rFonts w:ascii="Calibri" w:hAnsi="Calibri" w:cs="Calibri"/>
          </w:rPr>
          <w:t>https://www.valeofglamorgan.gov.uk/en/enjoying/Coast-and-Countryside/Habitats-and-Wildlife/Habitats-and-Wildlife.aspx</w:t>
        </w:r>
      </w:hyperlink>
      <w:r>
        <w:rPr>
          <w:rFonts w:ascii="Calibri" w:hAnsi="Calibri" w:cs="Calibri"/>
          <w:color w:val="000000"/>
        </w:rPr>
        <w:t>.</w:t>
      </w:r>
    </w:p>
    <w:p w14:paraId="20D15A4F" w14:textId="7C6FCBC7" w:rsidR="0050538A" w:rsidRDefault="0050538A" w:rsidP="0050538A">
      <w:pPr>
        <w:pStyle w:val="NormalWeb"/>
        <w:numPr>
          <w:ilvl w:val="0"/>
          <w:numId w:val="5"/>
        </w:numPr>
        <w:rPr>
          <w:color w:val="000000"/>
        </w:rPr>
      </w:pPr>
      <w:proofErr w:type="spellStart"/>
      <w:r>
        <w:rPr>
          <w:color w:val="000000"/>
        </w:rPr>
        <w:t>Hartig</w:t>
      </w:r>
      <w:proofErr w:type="spellEnd"/>
      <w:r>
        <w:rPr>
          <w:color w:val="000000"/>
        </w:rPr>
        <w:t>, E.K.</w:t>
      </w:r>
      <w:r>
        <w:rPr>
          <w:rStyle w:val="apple-converted-space"/>
          <w:color w:val="000000"/>
        </w:rPr>
        <w:t> </w:t>
      </w:r>
      <w:r>
        <w:rPr>
          <w:i/>
          <w:iCs/>
          <w:color w:val="000000"/>
        </w:rPr>
        <w:t>et al.</w:t>
      </w:r>
      <w:r>
        <w:rPr>
          <w:rStyle w:val="apple-converted-space"/>
          <w:color w:val="000000"/>
        </w:rPr>
        <w:t> </w:t>
      </w:r>
      <w:r>
        <w:rPr>
          <w:color w:val="000000"/>
        </w:rPr>
        <w:t>(2002) ‘Anthropogenic and climate-change impacts on salt marshes of Jamaica Bay, New York City’,</w:t>
      </w:r>
      <w:r>
        <w:rPr>
          <w:rStyle w:val="apple-converted-space"/>
          <w:color w:val="000000"/>
        </w:rPr>
        <w:t> </w:t>
      </w:r>
      <w:r>
        <w:rPr>
          <w:i/>
          <w:iCs/>
          <w:color w:val="000000"/>
        </w:rPr>
        <w:t>Wetlands</w:t>
      </w:r>
      <w:r>
        <w:rPr>
          <w:color w:val="000000"/>
        </w:rPr>
        <w:t>, 22(1), pp. 71–89. doi:10.1672/0277-5212(2002)022[0071:aaccio]2.0.co;2.</w:t>
      </w:r>
      <w:r>
        <w:rPr>
          <w:rStyle w:val="apple-converted-space"/>
          <w:color w:val="000000"/>
        </w:rPr>
        <w:t> </w:t>
      </w:r>
    </w:p>
    <w:p w14:paraId="67E9940A" w14:textId="79C3C647" w:rsidR="0050538A" w:rsidRPr="0050538A" w:rsidRDefault="0050538A" w:rsidP="0050538A">
      <w:pPr>
        <w:pStyle w:val="NormalWeb"/>
        <w:numPr>
          <w:ilvl w:val="0"/>
          <w:numId w:val="5"/>
        </w:numPr>
        <w:rPr>
          <w:color w:val="000000"/>
        </w:rPr>
      </w:pPr>
      <w:r>
        <w:rPr>
          <w:color w:val="000000"/>
        </w:rPr>
        <w:t>Joint Nature Conservation Committee (2004)</w:t>
      </w:r>
      <w:r>
        <w:rPr>
          <w:rStyle w:val="apple-converted-space"/>
          <w:color w:val="000000"/>
        </w:rPr>
        <w:t> </w:t>
      </w:r>
      <w:r>
        <w:rPr>
          <w:i/>
          <w:iCs/>
          <w:color w:val="000000"/>
        </w:rPr>
        <w:t>Saltmarsh habitats version August 2004 - JNCC</w:t>
      </w:r>
      <w:r>
        <w:rPr>
          <w:color w:val="000000"/>
        </w:rPr>
        <w:t>,</w:t>
      </w:r>
      <w:r>
        <w:rPr>
          <w:rStyle w:val="apple-converted-space"/>
          <w:color w:val="000000"/>
        </w:rPr>
        <w:t> </w:t>
      </w:r>
      <w:r>
        <w:rPr>
          <w:i/>
          <w:iCs/>
          <w:color w:val="000000"/>
        </w:rPr>
        <w:t>Common Standards Monitoring Guidance for Saltmarsh Habitats</w:t>
      </w:r>
      <w:r>
        <w:rPr>
          <w:color w:val="000000"/>
        </w:rPr>
        <w:t>. Available at: https://data.jncc.gov.uk/data/7607ac0b-f3d9-4660-9dda-0e538334ed86/CSM-SaltmarshHabitats-2004.pdf.</w:t>
      </w:r>
      <w:r>
        <w:rPr>
          <w:rStyle w:val="apple-converted-space"/>
          <w:color w:val="000000"/>
        </w:rPr>
        <w:t> </w:t>
      </w:r>
    </w:p>
    <w:p w14:paraId="16890837" w14:textId="77777777" w:rsidR="00E434E9" w:rsidRDefault="00E434E9" w:rsidP="00E434E9">
      <w:pPr>
        <w:pStyle w:val="NormalWeb"/>
        <w:numPr>
          <w:ilvl w:val="0"/>
          <w:numId w:val="5"/>
        </w:numPr>
        <w:shd w:val="clear" w:color="auto" w:fill="FFFFFF"/>
        <w:spacing w:before="0" w:beforeAutospacing="0" w:after="0" w:afterAutospacing="0"/>
        <w:rPr>
          <w:rFonts w:ascii="Calibri" w:hAnsi="Calibri" w:cs="Calibri"/>
          <w:color w:val="000000"/>
        </w:rPr>
      </w:pPr>
      <w:r>
        <w:rPr>
          <w:rFonts w:ascii="Calibri" w:hAnsi="Calibri" w:cs="Calibri"/>
          <w:color w:val="000000"/>
        </w:rPr>
        <w:t>Lawrence, A. and Dandy, N. (2014) ‘Private landowners’ approaches to planting and managing forests in the UK: What’s the evidence?’, </w:t>
      </w:r>
      <w:r>
        <w:rPr>
          <w:rFonts w:ascii="Calibri" w:hAnsi="Calibri" w:cs="Calibri"/>
          <w:i/>
          <w:iCs/>
          <w:color w:val="000000"/>
        </w:rPr>
        <w:t>Land Use Policy</w:t>
      </w:r>
      <w:r>
        <w:rPr>
          <w:rFonts w:ascii="Calibri" w:hAnsi="Calibri" w:cs="Calibri"/>
          <w:color w:val="000000"/>
        </w:rPr>
        <w:t>, 36, pp. 351–360. doi:10.1016/j.landusepol.2013.09.002.</w:t>
      </w:r>
    </w:p>
    <w:p w14:paraId="54A8C0E5" w14:textId="35C470A7" w:rsidR="0050538A" w:rsidRDefault="00E434E9" w:rsidP="0050538A">
      <w:pPr>
        <w:pStyle w:val="NormalWeb"/>
        <w:numPr>
          <w:ilvl w:val="0"/>
          <w:numId w:val="5"/>
        </w:numPr>
        <w:shd w:val="clear" w:color="auto" w:fill="FFFFFF"/>
        <w:spacing w:before="0" w:beforeAutospacing="0" w:after="0" w:afterAutospacing="0"/>
        <w:rPr>
          <w:rFonts w:ascii="Calibri" w:hAnsi="Calibri" w:cs="Calibri"/>
          <w:color w:val="000000"/>
        </w:rPr>
      </w:pPr>
      <w:r>
        <w:rPr>
          <w:rFonts w:ascii="Calibri" w:hAnsi="Calibri" w:cs="Calibri"/>
          <w:i/>
          <w:iCs/>
          <w:color w:val="000000"/>
        </w:rPr>
        <w:t>Porthkerry Country Park</w:t>
      </w:r>
      <w:r>
        <w:rPr>
          <w:rFonts w:ascii="Calibri" w:hAnsi="Calibri" w:cs="Calibri"/>
          <w:color w:val="000000"/>
        </w:rPr>
        <w:t> (2023) </w:t>
      </w:r>
      <w:r>
        <w:rPr>
          <w:rFonts w:ascii="Calibri" w:hAnsi="Calibri" w:cs="Calibri"/>
          <w:i/>
          <w:iCs/>
          <w:color w:val="000000"/>
        </w:rPr>
        <w:t>Home</w:t>
      </w:r>
      <w:r>
        <w:rPr>
          <w:rFonts w:ascii="Calibri" w:hAnsi="Calibri" w:cs="Calibri"/>
          <w:color w:val="000000"/>
        </w:rPr>
        <w:t xml:space="preserve">. Available at: </w:t>
      </w:r>
      <w:hyperlink r:id="rId17" w:history="1">
        <w:r w:rsidR="0050538A" w:rsidRPr="00C7080A">
          <w:rPr>
            <w:rStyle w:val="Hyperlink"/>
            <w:rFonts w:ascii="Calibri" w:hAnsi="Calibri" w:cs="Calibri"/>
          </w:rPr>
          <w:t>https://www.valeofglamorgan.gov.uk/en/enjoying/Coast-and-Countryside/Porthkerry-Country-Park/porthkerry-country-park.aspx</w:t>
        </w:r>
      </w:hyperlink>
      <w:r>
        <w:rPr>
          <w:rFonts w:ascii="Calibri" w:hAnsi="Calibri" w:cs="Calibri"/>
          <w:color w:val="000000"/>
        </w:rPr>
        <w:t>.</w:t>
      </w:r>
    </w:p>
    <w:p w14:paraId="4C228485" w14:textId="3C32133B" w:rsidR="0050538A" w:rsidRPr="0050538A" w:rsidRDefault="0050538A" w:rsidP="0050538A">
      <w:pPr>
        <w:pStyle w:val="NormalWeb"/>
        <w:numPr>
          <w:ilvl w:val="0"/>
          <w:numId w:val="5"/>
        </w:numPr>
        <w:rPr>
          <w:color w:val="000000"/>
        </w:rPr>
      </w:pPr>
      <w:r>
        <w:rPr>
          <w:color w:val="000000"/>
        </w:rPr>
        <w:t>RSPB (2023)</w:t>
      </w:r>
      <w:r>
        <w:rPr>
          <w:rStyle w:val="apple-converted-space"/>
          <w:color w:val="000000"/>
        </w:rPr>
        <w:t> </w:t>
      </w:r>
      <w:r>
        <w:rPr>
          <w:i/>
          <w:iCs/>
          <w:color w:val="000000"/>
        </w:rPr>
        <w:t>Sustainable Drainage Systems - the RSPB wildlife charity</w:t>
      </w:r>
      <w:r>
        <w:rPr>
          <w:color w:val="000000"/>
        </w:rPr>
        <w:t>,</w:t>
      </w:r>
      <w:r>
        <w:rPr>
          <w:rStyle w:val="apple-converted-space"/>
          <w:color w:val="000000"/>
        </w:rPr>
        <w:t> </w:t>
      </w:r>
      <w:r>
        <w:rPr>
          <w:i/>
          <w:iCs/>
          <w:color w:val="000000"/>
        </w:rPr>
        <w:t>Sustainable drainage systems</w:t>
      </w:r>
      <w:r>
        <w:rPr>
          <w:color w:val="000000"/>
        </w:rPr>
        <w:t>. Available at: https://www.rspb.org.uk/globalassets/downloads/documents/positions/planning/sustainable-drainage-systems.pdf.</w:t>
      </w:r>
      <w:r>
        <w:rPr>
          <w:rStyle w:val="apple-converted-space"/>
          <w:color w:val="000000"/>
        </w:rPr>
        <w:t> </w:t>
      </w:r>
    </w:p>
    <w:p w14:paraId="64E4CDCF" w14:textId="2DB4B514" w:rsidR="00E434E9" w:rsidRDefault="00E434E9" w:rsidP="00E434E9">
      <w:pPr>
        <w:pStyle w:val="NormalWeb"/>
        <w:numPr>
          <w:ilvl w:val="0"/>
          <w:numId w:val="5"/>
        </w:numPr>
        <w:shd w:val="clear" w:color="auto" w:fill="FFFFFF"/>
        <w:spacing w:before="0" w:beforeAutospacing="0" w:after="0" w:afterAutospacing="0"/>
        <w:rPr>
          <w:rFonts w:ascii="Calibri" w:hAnsi="Calibri" w:cs="Calibri"/>
          <w:color w:val="000000"/>
        </w:rPr>
      </w:pPr>
      <w:r>
        <w:rPr>
          <w:rFonts w:ascii="Calibri" w:hAnsi="Calibri" w:cs="Calibri"/>
          <w:color w:val="000000"/>
        </w:rPr>
        <w:t>Sulpizo, J. (no date) </w:t>
      </w:r>
      <w:r>
        <w:rPr>
          <w:rFonts w:ascii="Calibri" w:hAnsi="Calibri" w:cs="Calibri"/>
          <w:i/>
          <w:iCs/>
          <w:color w:val="000000"/>
        </w:rPr>
        <w:t>Why use a rain barrel?</w:t>
      </w:r>
      <w:r>
        <w:rPr>
          <w:rFonts w:ascii="Calibri" w:hAnsi="Calibri" w:cs="Calibri"/>
          <w:color w:val="000000"/>
        </w:rPr>
        <w:t>, </w:t>
      </w:r>
      <w:r>
        <w:rPr>
          <w:rFonts w:ascii="Calibri" w:hAnsi="Calibri" w:cs="Calibri"/>
          <w:i/>
          <w:iCs/>
          <w:color w:val="000000"/>
        </w:rPr>
        <w:t>Penn State Extension</w:t>
      </w:r>
      <w:r>
        <w:rPr>
          <w:rFonts w:ascii="Calibri" w:hAnsi="Calibri" w:cs="Calibri"/>
          <w:color w:val="000000"/>
        </w:rPr>
        <w:t xml:space="preserve">. Available at: </w:t>
      </w:r>
      <w:hyperlink r:id="rId18" w:history="1">
        <w:r w:rsidR="0050538A" w:rsidRPr="00C7080A">
          <w:rPr>
            <w:rStyle w:val="Hyperlink"/>
            <w:rFonts w:ascii="Calibri" w:hAnsi="Calibri" w:cs="Calibri"/>
          </w:rPr>
          <w:t>https://extension.psu.edu/why-use-a-rain-barrel</w:t>
        </w:r>
      </w:hyperlink>
      <w:r>
        <w:rPr>
          <w:rFonts w:ascii="Calibri" w:hAnsi="Calibri" w:cs="Calibri"/>
          <w:color w:val="000000"/>
        </w:rPr>
        <w:t>.</w:t>
      </w:r>
    </w:p>
    <w:p w14:paraId="1331C01F" w14:textId="5349EDA0" w:rsidR="0050538A" w:rsidRPr="0050538A" w:rsidRDefault="0050538A" w:rsidP="0050538A">
      <w:pPr>
        <w:pStyle w:val="NormalWeb"/>
        <w:numPr>
          <w:ilvl w:val="0"/>
          <w:numId w:val="5"/>
        </w:numPr>
        <w:rPr>
          <w:color w:val="000000"/>
        </w:rPr>
      </w:pPr>
      <w:r>
        <w:rPr>
          <w:color w:val="000000"/>
        </w:rPr>
        <w:t>UK Southwest (2023)</w:t>
      </w:r>
      <w:r>
        <w:rPr>
          <w:rStyle w:val="apple-converted-space"/>
          <w:color w:val="000000"/>
        </w:rPr>
        <w:t> </w:t>
      </w:r>
      <w:r>
        <w:rPr>
          <w:i/>
          <w:iCs/>
          <w:color w:val="000000"/>
        </w:rPr>
        <w:t>Newport Wetlands National Nature Reserve, Newport</w:t>
      </w:r>
      <w:r>
        <w:rPr>
          <w:color w:val="000000"/>
        </w:rPr>
        <w:t>,</w:t>
      </w:r>
      <w:r>
        <w:rPr>
          <w:rStyle w:val="apple-converted-space"/>
          <w:color w:val="000000"/>
        </w:rPr>
        <w:t> </w:t>
      </w:r>
      <w:r>
        <w:rPr>
          <w:i/>
          <w:iCs/>
          <w:color w:val="000000"/>
        </w:rPr>
        <w:t>UK Southwest</w:t>
      </w:r>
      <w:r>
        <w:rPr>
          <w:color w:val="000000"/>
        </w:rPr>
        <w:t>. Available at: https://www.uksouthwest.net/newport/newport-wetlands-national-nature-reserve/.</w:t>
      </w:r>
      <w:r>
        <w:rPr>
          <w:rStyle w:val="apple-converted-space"/>
          <w:color w:val="000000"/>
        </w:rPr>
        <w:t> </w:t>
      </w:r>
    </w:p>
    <w:p w14:paraId="38B86287" w14:textId="74C50C6A" w:rsidR="00E434E9" w:rsidRDefault="00E434E9" w:rsidP="00E434E9">
      <w:pPr>
        <w:pStyle w:val="NormalWeb"/>
        <w:numPr>
          <w:ilvl w:val="0"/>
          <w:numId w:val="5"/>
        </w:numPr>
        <w:shd w:val="clear" w:color="auto" w:fill="FFFFFF"/>
        <w:spacing w:before="0" w:beforeAutospacing="0" w:after="0" w:afterAutospacing="0"/>
        <w:rPr>
          <w:rFonts w:ascii="Calibri" w:hAnsi="Calibri" w:cs="Calibri"/>
          <w:color w:val="000000"/>
        </w:rPr>
      </w:pPr>
      <w:r>
        <w:rPr>
          <w:rFonts w:ascii="Calibri" w:hAnsi="Calibri" w:cs="Calibri"/>
          <w:color w:val="000000"/>
        </w:rPr>
        <w:t>US Department of Commerce, N.O. and A.A. (2013) </w:t>
      </w:r>
      <w:r>
        <w:rPr>
          <w:rFonts w:ascii="Calibri" w:hAnsi="Calibri" w:cs="Calibri"/>
          <w:i/>
          <w:iCs/>
          <w:color w:val="000000"/>
        </w:rPr>
        <w:t>What is a salt marsh?</w:t>
      </w:r>
      <w:r>
        <w:rPr>
          <w:rFonts w:ascii="Calibri" w:hAnsi="Calibri" w:cs="Calibri"/>
          <w:color w:val="000000"/>
        </w:rPr>
        <w:t>, </w:t>
      </w:r>
      <w:r>
        <w:rPr>
          <w:rFonts w:ascii="Calibri" w:hAnsi="Calibri" w:cs="Calibri"/>
          <w:i/>
          <w:iCs/>
          <w:color w:val="000000"/>
        </w:rPr>
        <w:t>NOAA’s National Ocean Service</w:t>
      </w:r>
      <w:r>
        <w:rPr>
          <w:rFonts w:ascii="Calibri" w:hAnsi="Calibri" w:cs="Calibri"/>
          <w:color w:val="000000"/>
        </w:rPr>
        <w:t xml:space="preserve">. Available at: </w:t>
      </w:r>
      <w:hyperlink r:id="rId19" w:history="1">
        <w:r w:rsidR="00557A57" w:rsidRPr="007B0761">
          <w:rPr>
            <w:rStyle w:val="Hyperlink"/>
            <w:rFonts w:ascii="Calibri" w:hAnsi="Calibri" w:cs="Calibri"/>
          </w:rPr>
          <w:t>https://oceanservice.noaa.gov/facts/saltmarsh.html</w:t>
        </w:r>
      </w:hyperlink>
      <w:r>
        <w:rPr>
          <w:rFonts w:ascii="Calibri" w:hAnsi="Calibri" w:cs="Calibri"/>
          <w:color w:val="000000"/>
        </w:rPr>
        <w:t>.</w:t>
      </w:r>
    </w:p>
    <w:p w14:paraId="2D3919FD" w14:textId="3B7A75AE" w:rsidR="00557A57" w:rsidRPr="00557A57" w:rsidRDefault="00557A57" w:rsidP="00557A57">
      <w:pPr>
        <w:pStyle w:val="NormalWeb"/>
        <w:numPr>
          <w:ilvl w:val="0"/>
          <w:numId w:val="5"/>
        </w:numPr>
        <w:shd w:val="clear" w:color="auto" w:fill="FFFFFF"/>
        <w:spacing w:before="0"/>
        <w:rPr>
          <w:rFonts w:ascii="Calibri" w:hAnsi="Calibri" w:cs="Calibri"/>
          <w:color w:val="000000"/>
        </w:rPr>
      </w:pPr>
      <w:r w:rsidRPr="00557A57">
        <w:rPr>
          <w:rFonts w:ascii="Calibri" w:hAnsi="Calibri" w:cs="Calibri"/>
          <w:color w:val="000000"/>
        </w:rPr>
        <w:lastRenderedPageBreak/>
        <w:t xml:space="preserve">University of Groningen. "Grazing management of salt marshes contributes to coastal </w:t>
      </w:r>
      <w:proofErr w:type="spellStart"/>
      <w:r w:rsidRPr="00557A57">
        <w:rPr>
          <w:rFonts w:ascii="Calibri" w:hAnsi="Calibri" w:cs="Calibri"/>
          <w:color w:val="000000"/>
        </w:rPr>
        <w:t>defense</w:t>
      </w:r>
      <w:proofErr w:type="spellEnd"/>
      <w:r w:rsidRPr="00557A57">
        <w:rPr>
          <w:rFonts w:ascii="Calibri" w:hAnsi="Calibri" w:cs="Calibri"/>
          <w:color w:val="000000"/>
        </w:rPr>
        <w:t>." ScienceDaily. ScienceDaily, 18 May 2021. &lt;www.sciencedaily.com/releases/2021/05/210518114151.htm&gt;.</w:t>
      </w:r>
    </w:p>
    <w:p w14:paraId="14A8B734" w14:textId="0BA6B5C0" w:rsidR="00E434E9" w:rsidRDefault="00E434E9" w:rsidP="00E434E9">
      <w:pPr>
        <w:pStyle w:val="NormalWeb"/>
        <w:numPr>
          <w:ilvl w:val="0"/>
          <w:numId w:val="5"/>
        </w:numPr>
        <w:shd w:val="clear" w:color="auto" w:fill="FFFFFF"/>
        <w:spacing w:before="0" w:beforeAutospacing="0" w:after="0" w:afterAutospacing="0"/>
        <w:rPr>
          <w:rFonts w:ascii="Calibri" w:hAnsi="Calibri" w:cs="Calibri"/>
          <w:color w:val="000000"/>
        </w:rPr>
      </w:pPr>
      <w:r>
        <w:rPr>
          <w:rFonts w:ascii="Calibri" w:hAnsi="Calibri" w:cs="Calibri"/>
          <w:i/>
          <w:iCs/>
          <w:color w:val="000000"/>
        </w:rPr>
        <w:t>The viaduct</w:t>
      </w:r>
      <w:r>
        <w:rPr>
          <w:rFonts w:ascii="Calibri" w:hAnsi="Calibri" w:cs="Calibri"/>
          <w:color w:val="000000"/>
        </w:rPr>
        <w:t> (2021) </w:t>
      </w:r>
      <w:r>
        <w:rPr>
          <w:rFonts w:ascii="Calibri" w:hAnsi="Calibri" w:cs="Calibri"/>
          <w:i/>
          <w:iCs/>
          <w:color w:val="000000"/>
        </w:rPr>
        <w:t>Deja Vu in the Vale</w:t>
      </w:r>
      <w:r>
        <w:rPr>
          <w:rFonts w:ascii="Calibri" w:hAnsi="Calibri" w:cs="Calibri"/>
          <w:color w:val="000000"/>
        </w:rPr>
        <w:t xml:space="preserve">. Available at: </w:t>
      </w:r>
      <w:hyperlink r:id="rId20" w:history="1">
        <w:r w:rsidR="00557A57" w:rsidRPr="007B0761">
          <w:rPr>
            <w:rStyle w:val="Hyperlink"/>
            <w:rFonts w:ascii="Calibri" w:hAnsi="Calibri" w:cs="Calibri"/>
          </w:rPr>
          <w:t>https://www.valepeoplefirst.org.uk/dejavu/2021/03/20/the-viaduct/</w:t>
        </w:r>
      </w:hyperlink>
      <w:r>
        <w:rPr>
          <w:rFonts w:ascii="Calibri" w:hAnsi="Calibri" w:cs="Calibri"/>
          <w:color w:val="000000"/>
        </w:rPr>
        <w:t>.</w:t>
      </w:r>
    </w:p>
    <w:p w14:paraId="23EDD128" w14:textId="562DFD13" w:rsidR="00557A57" w:rsidRDefault="00557A57" w:rsidP="00557A57">
      <w:pPr>
        <w:pStyle w:val="NormalWeb"/>
        <w:numPr>
          <w:ilvl w:val="0"/>
          <w:numId w:val="5"/>
        </w:numPr>
        <w:shd w:val="clear" w:color="auto" w:fill="FFFFFF"/>
        <w:spacing w:before="0"/>
        <w:rPr>
          <w:rFonts w:ascii="Calibri" w:hAnsi="Calibri" w:cs="Calibri"/>
          <w:color w:val="000000"/>
        </w:rPr>
      </w:pPr>
      <w:r w:rsidRPr="00557A57">
        <w:rPr>
          <w:rFonts w:ascii="Calibri" w:hAnsi="Calibri" w:cs="Calibri"/>
          <w:color w:val="000000"/>
        </w:rPr>
        <w:t>Vale of Glamorgan Council. (2021) General Management Plan 2021 – 2025, Pages 1-49</w:t>
      </w:r>
    </w:p>
    <w:p w14:paraId="75466123" w14:textId="7A80F0FC" w:rsidR="00E434E9" w:rsidRDefault="0050538A" w:rsidP="0050538A">
      <w:pPr>
        <w:pStyle w:val="NormalWeb"/>
        <w:numPr>
          <w:ilvl w:val="0"/>
          <w:numId w:val="5"/>
        </w:numPr>
        <w:rPr>
          <w:color w:val="000000"/>
        </w:rPr>
      </w:pPr>
      <w:r>
        <w:rPr>
          <w:color w:val="000000"/>
        </w:rPr>
        <w:t>Vale of Glamorgan Council (2023)</w:t>
      </w:r>
      <w:r>
        <w:rPr>
          <w:rStyle w:val="apple-converted-space"/>
          <w:color w:val="000000"/>
        </w:rPr>
        <w:t> </w:t>
      </w:r>
      <w:r>
        <w:rPr>
          <w:i/>
          <w:iCs/>
          <w:color w:val="000000"/>
        </w:rPr>
        <w:t>Habitats and wildlife</w:t>
      </w:r>
      <w:r>
        <w:rPr>
          <w:color w:val="000000"/>
        </w:rPr>
        <w:t>,</w:t>
      </w:r>
      <w:r>
        <w:rPr>
          <w:rStyle w:val="apple-converted-space"/>
          <w:color w:val="000000"/>
        </w:rPr>
        <w:t> </w:t>
      </w:r>
      <w:r>
        <w:rPr>
          <w:i/>
          <w:iCs/>
          <w:color w:val="000000"/>
        </w:rPr>
        <w:t>Home</w:t>
      </w:r>
      <w:r>
        <w:rPr>
          <w:color w:val="000000"/>
        </w:rPr>
        <w:t xml:space="preserve">. Available at: </w:t>
      </w:r>
      <w:hyperlink r:id="rId21" w:history="1">
        <w:r w:rsidRPr="00C7080A">
          <w:rPr>
            <w:rStyle w:val="Hyperlink"/>
          </w:rPr>
          <w:t>https://www.valeofglamorgan.gov.uk/en/enjoying/Coast-and-Countryside/Habitats-and-Wildlife/Habitats-and-Wildlife.aspx</w:t>
        </w:r>
      </w:hyperlink>
      <w:r>
        <w:rPr>
          <w:color w:val="000000"/>
        </w:rPr>
        <w:t>.</w:t>
      </w:r>
    </w:p>
    <w:p w14:paraId="4A749A7F" w14:textId="2E84E3E9" w:rsidR="0050538A" w:rsidRPr="0050538A" w:rsidRDefault="0050538A" w:rsidP="0050538A">
      <w:pPr>
        <w:pStyle w:val="NormalWeb"/>
        <w:numPr>
          <w:ilvl w:val="0"/>
          <w:numId w:val="5"/>
        </w:numPr>
        <w:rPr>
          <w:color w:val="000000"/>
        </w:rPr>
      </w:pPr>
      <w:r>
        <w:rPr>
          <w:rFonts w:ascii="Calibri" w:hAnsi="Calibri" w:cs="Calibri"/>
          <w:i/>
          <w:iCs/>
          <w:color w:val="000000"/>
        </w:rPr>
        <w:t>Why are salt marshes important?</w:t>
      </w:r>
      <w:r>
        <w:rPr>
          <w:rFonts w:ascii="Calibri" w:hAnsi="Calibri" w:cs="Calibri"/>
          <w:color w:val="000000"/>
        </w:rPr>
        <w:t> (2021) </w:t>
      </w:r>
      <w:r>
        <w:rPr>
          <w:rFonts w:ascii="Calibri" w:hAnsi="Calibri" w:cs="Calibri"/>
          <w:i/>
          <w:iCs/>
          <w:color w:val="000000"/>
        </w:rPr>
        <w:t>The Nature Conservancy</w:t>
      </w:r>
      <w:r>
        <w:rPr>
          <w:rFonts w:ascii="Calibri" w:hAnsi="Calibri" w:cs="Calibri"/>
          <w:color w:val="000000"/>
        </w:rPr>
        <w:t>. Availab</w:t>
      </w:r>
      <w:r>
        <w:rPr>
          <w:rFonts w:ascii="Calibri" w:hAnsi="Calibri" w:cs="Calibri"/>
          <w:color w:val="000000"/>
        </w:rPr>
        <w:t>l</w:t>
      </w:r>
      <w:r>
        <w:rPr>
          <w:rFonts w:ascii="Calibri" w:hAnsi="Calibri" w:cs="Calibri"/>
          <w:color w:val="000000"/>
        </w:rPr>
        <w:t xml:space="preserve">e at: </w:t>
      </w:r>
      <w:hyperlink r:id="rId22" w:history="1">
        <w:r w:rsidRPr="00C7080A">
          <w:rPr>
            <w:rStyle w:val="Hyperlink"/>
            <w:rFonts w:ascii="Calibri" w:hAnsi="Calibri" w:cs="Calibri"/>
          </w:rPr>
          <w:t>https://www.nature.org/en-us/about-us/where-we-work/united-states/maine/stories-in-maine/why-salt-marshes-important/</w:t>
        </w:r>
      </w:hyperlink>
    </w:p>
    <w:p w14:paraId="455EFB0E" w14:textId="2B297178" w:rsidR="0050538A" w:rsidRPr="0050538A" w:rsidRDefault="0050538A" w:rsidP="0050538A">
      <w:pPr>
        <w:pStyle w:val="NormalWeb"/>
        <w:numPr>
          <w:ilvl w:val="0"/>
          <w:numId w:val="5"/>
        </w:numPr>
        <w:rPr>
          <w:color w:val="000000"/>
        </w:rPr>
      </w:pPr>
      <w:proofErr w:type="spellStart"/>
      <w:r>
        <w:rPr>
          <w:color w:val="000000"/>
        </w:rPr>
        <w:t>Yirka</w:t>
      </w:r>
      <w:proofErr w:type="spellEnd"/>
      <w:r>
        <w:rPr>
          <w:color w:val="000000"/>
        </w:rPr>
        <w:t>, B. (2014)</w:t>
      </w:r>
      <w:r>
        <w:rPr>
          <w:rStyle w:val="apple-converted-space"/>
          <w:color w:val="000000"/>
        </w:rPr>
        <w:t> </w:t>
      </w:r>
      <w:r>
        <w:rPr>
          <w:i/>
          <w:iCs/>
          <w:color w:val="000000"/>
        </w:rPr>
        <w:t>Study shows removal of trees makes wetlands wetter</w:t>
      </w:r>
      <w:r>
        <w:rPr>
          <w:color w:val="000000"/>
        </w:rPr>
        <w:t>,</w:t>
      </w:r>
      <w:r>
        <w:rPr>
          <w:rStyle w:val="apple-converted-space"/>
          <w:color w:val="000000"/>
        </w:rPr>
        <w:t> </w:t>
      </w:r>
      <w:r>
        <w:rPr>
          <w:i/>
          <w:iCs/>
          <w:color w:val="000000"/>
        </w:rPr>
        <w:t>Phys.org</w:t>
      </w:r>
      <w:r>
        <w:rPr>
          <w:color w:val="000000"/>
        </w:rPr>
        <w:t>. Available at: https://phys.org/news/2014-11-trees-wetlands-wetter.html.</w:t>
      </w:r>
    </w:p>
    <w:sectPr w:rsidR="0050538A" w:rsidRPr="0050538A" w:rsidSect="00B03147">
      <w:footerReference w:type="even" r:id="rId23"/>
      <w:footerReference w:type="default" r:id="rId24"/>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D52019" w14:textId="77777777" w:rsidR="00DD2FA3" w:rsidRDefault="00DD2FA3" w:rsidP="00A138AC">
      <w:r>
        <w:separator/>
      </w:r>
    </w:p>
  </w:endnote>
  <w:endnote w:type="continuationSeparator" w:id="0">
    <w:p w14:paraId="792E24E4" w14:textId="77777777" w:rsidR="00DD2FA3" w:rsidRDefault="00DD2FA3" w:rsidP="00A138A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36119767"/>
      <w:docPartObj>
        <w:docPartGallery w:val="Page Numbers (Bottom of Page)"/>
        <w:docPartUnique/>
      </w:docPartObj>
    </w:sdtPr>
    <w:sdtContent>
      <w:p w14:paraId="6721DFA2" w14:textId="1628EADD" w:rsidR="004F61FD" w:rsidRDefault="004F61FD" w:rsidP="007B076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6500AB3" w14:textId="77777777" w:rsidR="004F61FD" w:rsidRDefault="004F61FD" w:rsidP="004F61F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62383424"/>
      <w:docPartObj>
        <w:docPartGallery w:val="Page Numbers (Bottom of Page)"/>
        <w:docPartUnique/>
      </w:docPartObj>
    </w:sdtPr>
    <w:sdtContent>
      <w:p w14:paraId="402058ED" w14:textId="6D7240FE" w:rsidR="004F61FD" w:rsidRDefault="004F61FD" w:rsidP="007B076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383B0E8" w14:textId="77777777" w:rsidR="004F61FD" w:rsidRDefault="004F61FD" w:rsidP="004F61F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2205BE" w14:textId="77777777" w:rsidR="00DD2FA3" w:rsidRDefault="00DD2FA3" w:rsidP="00A138AC">
      <w:r>
        <w:separator/>
      </w:r>
    </w:p>
  </w:footnote>
  <w:footnote w:type="continuationSeparator" w:id="0">
    <w:p w14:paraId="4E64CB39" w14:textId="77777777" w:rsidR="00DD2FA3" w:rsidRDefault="00DD2FA3" w:rsidP="00A138A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AE3E72"/>
    <w:multiLevelType w:val="hybridMultilevel"/>
    <w:tmpl w:val="A21EF6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0B1432"/>
    <w:multiLevelType w:val="hybridMultilevel"/>
    <w:tmpl w:val="036232F2"/>
    <w:lvl w:ilvl="0" w:tplc="D7AA46CA">
      <w:start w:val="1"/>
      <w:numFmt w:val="bullet"/>
      <w:lvlText w:val="•"/>
      <w:lvlJc w:val="left"/>
      <w:pPr>
        <w:tabs>
          <w:tab w:val="num" w:pos="720"/>
        </w:tabs>
        <w:ind w:left="720" w:hanging="360"/>
      </w:pPr>
      <w:rPr>
        <w:rFonts w:ascii="Arial" w:hAnsi="Arial" w:hint="default"/>
      </w:rPr>
    </w:lvl>
    <w:lvl w:ilvl="1" w:tplc="21DA2B86" w:tentative="1">
      <w:start w:val="1"/>
      <w:numFmt w:val="bullet"/>
      <w:lvlText w:val="•"/>
      <w:lvlJc w:val="left"/>
      <w:pPr>
        <w:tabs>
          <w:tab w:val="num" w:pos="1440"/>
        </w:tabs>
        <w:ind w:left="1440" w:hanging="360"/>
      </w:pPr>
      <w:rPr>
        <w:rFonts w:ascii="Arial" w:hAnsi="Arial" w:hint="default"/>
      </w:rPr>
    </w:lvl>
    <w:lvl w:ilvl="2" w:tplc="28A46D4C" w:tentative="1">
      <w:start w:val="1"/>
      <w:numFmt w:val="bullet"/>
      <w:lvlText w:val="•"/>
      <w:lvlJc w:val="left"/>
      <w:pPr>
        <w:tabs>
          <w:tab w:val="num" w:pos="2160"/>
        </w:tabs>
        <w:ind w:left="2160" w:hanging="360"/>
      </w:pPr>
      <w:rPr>
        <w:rFonts w:ascii="Arial" w:hAnsi="Arial" w:hint="default"/>
      </w:rPr>
    </w:lvl>
    <w:lvl w:ilvl="3" w:tplc="9CD2B702" w:tentative="1">
      <w:start w:val="1"/>
      <w:numFmt w:val="bullet"/>
      <w:lvlText w:val="•"/>
      <w:lvlJc w:val="left"/>
      <w:pPr>
        <w:tabs>
          <w:tab w:val="num" w:pos="2880"/>
        </w:tabs>
        <w:ind w:left="2880" w:hanging="360"/>
      </w:pPr>
      <w:rPr>
        <w:rFonts w:ascii="Arial" w:hAnsi="Arial" w:hint="default"/>
      </w:rPr>
    </w:lvl>
    <w:lvl w:ilvl="4" w:tplc="75920138" w:tentative="1">
      <w:start w:val="1"/>
      <w:numFmt w:val="bullet"/>
      <w:lvlText w:val="•"/>
      <w:lvlJc w:val="left"/>
      <w:pPr>
        <w:tabs>
          <w:tab w:val="num" w:pos="3600"/>
        </w:tabs>
        <w:ind w:left="3600" w:hanging="360"/>
      </w:pPr>
      <w:rPr>
        <w:rFonts w:ascii="Arial" w:hAnsi="Arial" w:hint="default"/>
      </w:rPr>
    </w:lvl>
    <w:lvl w:ilvl="5" w:tplc="04661E12" w:tentative="1">
      <w:start w:val="1"/>
      <w:numFmt w:val="bullet"/>
      <w:lvlText w:val="•"/>
      <w:lvlJc w:val="left"/>
      <w:pPr>
        <w:tabs>
          <w:tab w:val="num" w:pos="4320"/>
        </w:tabs>
        <w:ind w:left="4320" w:hanging="360"/>
      </w:pPr>
      <w:rPr>
        <w:rFonts w:ascii="Arial" w:hAnsi="Arial" w:hint="default"/>
      </w:rPr>
    </w:lvl>
    <w:lvl w:ilvl="6" w:tplc="174E7B6C" w:tentative="1">
      <w:start w:val="1"/>
      <w:numFmt w:val="bullet"/>
      <w:lvlText w:val="•"/>
      <w:lvlJc w:val="left"/>
      <w:pPr>
        <w:tabs>
          <w:tab w:val="num" w:pos="5040"/>
        </w:tabs>
        <w:ind w:left="5040" w:hanging="360"/>
      </w:pPr>
      <w:rPr>
        <w:rFonts w:ascii="Arial" w:hAnsi="Arial" w:hint="default"/>
      </w:rPr>
    </w:lvl>
    <w:lvl w:ilvl="7" w:tplc="519AED80" w:tentative="1">
      <w:start w:val="1"/>
      <w:numFmt w:val="bullet"/>
      <w:lvlText w:val="•"/>
      <w:lvlJc w:val="left"/>
      <w:pPr>
        <w:tabs>
          <w:tab w:val="num" w:pos="5760"/>
        </w:tabs>
        <w:ind w:left="5760" w:hanging="360"/>
      </w:pPr>
      <w:rPr>
        <w:rFonts w:ascii="Arial" w:hAnsi="Arial" w:hint="default"/>
      </w:rPr>
    </w:lvl>
    <w:lvl w:ilvl="8" w:tplc="E2DA834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3DC6EC7"/>
    <w:multiLevelType w:val="multilevel"/>
    <w:tmpl w:val="229E7602"/>
    <w:lvl w:ilvl="0">
      <w:start w:val="1"/>
      <w:numFmt w:val="decimal"/>
      <w:lvlText w:val="%1."/>
      <w:lvlJc w:val="left"/>
      <w:pPr>
        <w:ind w:left="720" w:hanging="360"/>
      </w:pPr>
      <w:rPr>
        <w:rFonts w:hint="default"/>
      </w:r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3" w15:restartNumberingAfterBreak="0">
    <w:nsid w:val="37BA297E"/>
    <w:multiLevelType w:val="hybridMultilevel"/>
    <w:tmpl w:val="EE8623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B860B30"/>
    <w:multiLevelType w:val="multilevel"/>
    <w:tmpl w:val="D610C0D4"/>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5D625345"/>
    <w:multiLevelType w:val="hybridMultilevel"/>
    <w:tmpl w:val="89AAA1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ADA45A0"/>
    <w:multiLevelType w:val="hybridMultilevel"/>
    <w:tmpl w:val="7F0445DA"/>
    <w:lvl w:ilvl="0" w:tplc="24E25176">
      <w:start w:val="1"/>
      <w:numFmt w:val="bullet"/>
      <w:lvlText w:val="•"/>
      <w:lvlJc w:val="left"/>
      <w:pPr>
        <w:tabs>
          <w:tab w:val="num" w:pos="720"/>
        </w:tabs>
        <w:ind w:left="720" w:hanging="360"/>
      </w:pPr>
      <w:rPr>
        <w:rFonts w:ascii="Arial" w:hAnsi="Arial" w:hint="default"/>
      </w:rPr>
    </w:lvl>
    <w:lvl w:ilvl="1" w:tplc="81260D6C" w:tentative="1">
      <w:start w:val="1"/>
      <w:numFmt w:val="bullet"/>
      <w:lvlText w:val="•"/>
      <w:lvlJc w:val="left"/>
      <w:pPr>
        <w:tabs>
          <w:tab w:val="num" w:pos="1440"/>
        </w:tabs>
        <w:ind w:left="1440" w:hanging="360"/>
      </w:pPr>
      <w:rPr>
        <w:rFonts w:ascii="Arial" w:hAnsi="Arial" w:hint="default"/>
      </w:rPr>
    </w:lvl>
    <w:lvl w:ilvl="2" w:tplc="2D5C8F16" w:tentative="1">
      <w:start w:val="1"/>
      <w:numFmt w:val="bullet"/>
      <w:lvlText w:val="•"/>
      <w:lvlJc w:val="left"/>
      <w:pPr>
        <w:tabs>
          <w:tab w:val="num" w:pos="2160"/>
        </w:tabs>
        <w:ind w:left="2160" w:hanging="360"/>
      </w:pPr>
      <w:rPr>
        <w:rFonts w:ascii="Arial" w:hAnsi="Arial" w:hint="default"/>
      </w:rPr>
    </w:lvl>
    <w:lvl w:ilvl="3" w:tplc="EBB8988E" w:tentative="1">
      <w:start w:val="1"/>
      <w:numFmt w:val="bullet"/>
      <w:lvlText w:val="•"/>
      <w:lvlJc w:val="left"/>
      <w:pPr>
        <w:tabs>
          <w:tab w:val="num" w:pos="2880"/>
        </w:tabs>
        <w:ind w:left="2880" w:hanging="360"/>
      </w:pPr>
      <w:rPr>
        <w:rFonts w:ascii="Arial" w:hAnsi="Arial" w:hint="default"/>
      </w:rPr>
    </w:lvl>
    <w:lvl w:ilvl="4" w:tplc="2DE07020" w:tentative="1">
      <w:start w:val="1"/>
      <w:numFmt w:val="bullet"/>
      <w:lvlText w:val="•"/>
      <w:lvlJc w:val="left"/>
      <w:pPr>
        <w:tabs>
          <w:tab w:val="num" w:pos="3600"/>
        </w:tabs>
        <w:ind w:left="3600" w:hanging="360"/>
      </w:pPr>
      <w:rPr>
        <w:rFonts w:ascii="Arial" w:hAnsi="Arial" w:hint="default"/>
      </w:rPr>
    </w:lvl>
    <w:lvl w:ilvl="5" w:tplc="E0745192" w:tentative="1">
      <w:start w:val="1"/>
      <w:numFmt w:val="bullet"/>
      <w:lvlText w:val="•"/>
      <w:lvlJc w:val="left"/>
      <w:pPr>
        <w:tabs>
          <w:tab w:val="num" w:pos="4320"/>
        </w:tabs>
        <w:ind w:left="4320" w:hanging="360"/>
      </w:pPr>
      <w:rPr>
        <w:rFonts w:ascii="Arial" w:hAnsi="Arial" w:hint="default"/>
      </w:rPr>
    </w:lvl>
    <w:lvl w:ilvl="6" w:tplc="B7F25820" w:tentative="1">
      <w:start w:val="1"/>
      <w:numFmt w:val="bullet"/>
      <w:lvlText w:val="•"/>
      <w:lvlJc w:val="left"/>
      <w:pPr>
        <w:tabs>
          <w:tab w:val="num" w:pos="5040"/>
        </w:tabs>
        <w:ind w:left="5040" w:hanging="360"/>
      </w:pPr>
      <w:rPr>
        <w:rFonts w:ascii="Arial" w:hAnsi="Arial" w:hint="default"/>
      </w:rPr>
    </w:lvl>
    <w:lvl w:ilvl="7" w:tplc="5E1841CC" w:tentative="1">
      <w:start w:val="1"/>
      <w:numFmt w:val="bullet"/>
      <w:lvlText w:val="•"/>
      <w:lvlJc w:val="left"/>
      <w:pPr>
        <w:tabs>
          <w:tab w:val="num" w:pos="5760"/>
        </w:tabs>
        <w:ind w:left="5760" w:hanging="360"/>
      </w:pPr>
      <w:rPr>
        <w:rFonts w:ascii="Arial" w:hAnsi="Arial" w:hint="default"/>
      </w:rPr>
    </w:lvl>
    <w:lvl w:ilvl="8" w:tplc="A03A74C0"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7F813CF9"/>
    <w:multiLevelType w:val="hybridMultilevel"/>
    <w:tmpl w:val="C48A70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18140453">
    <w:abstractNumId w:val="3"/>
  </w:num>
  <w:num w:numId="2" w16cid:durableId="411859397">
    <w:abstractNumId w:val="5"/>
  </w:num>
  <w:num w:numId="3" w16cid:durableId="1008099932">
    <w:abstractNumId w:val="4"/>
  </w:num>
  <w:num w:numId="4" w16cid:durableId="966740559">
    <w:abstractNumId w:val="0"/>
  </w:num>
  <w:num w:numId="5" w16cid:durableId="1235508580">
    <w:abstractNumId w:val="7"/>
  </w:num>
  <w:num w:numId="6" w16cid:durableId="2088725583">
    <w:abstractNumId w:val="2"/>
  </w:num>
  <w:num w:numId="7" w16cid:durableId="874928452">
    <w:abstractNumId w:val="1"/>
  </w:num>
  <w:num w:numId="8" w16cid:durableId="168061657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3467"/>
    <w:rsid w:val="000539FD"/>
    <w:rsid w:val="00072AC1"/>
    <w:rsid w:val="00110758"/>
    <w:rsid w:val="00113B8F"/>
    <w:rsid w:val="00147C15"/>
    <w:rsid w:val="00160D12"/>
    <w:rsid w:val="001727E7"/>
    <w:rsid w:val="00181AE0"/>
    <w:rsid w:val="001B20BE"/>
    <w:rsid w:val="001C5B99"/>
    <w:rsid w:val="001D2460"/>
    <w:rsid w:val="001E2967"/>
    <w:rsid w:val="00216CA6"/>
    <w:rsid w:val="00230E31"/>
    <w:rsid w:val="002705DD"/>
    <w:rsid w:val="002C6A1D"/>
    <w:rsid w:val="002D0835"/>
    <w:rsid w:val="002D61A0"/>
    <w:rsid w:val="002F6BC5"/>
    <w:rsid w:val="0032716A"/>
    <w:rsid w:val="00332BDB"/>
    <w:rsid w:val="003633EC"/>
    <w:rsid w:val="00383321"/>
    <w:rsid w:val="003851F1"/>
    <w:rsid w:val="00385C41"/>
    <w:rsid w:val="0039331B"/>
    <w:rsid w:val="003D2753"/>
    <w:rsid w:val="003D2C0B"/>
    <w:rsid w:val="003E49E7"/>
    <w:rsid w:val="004260D6"/>
    <w:rsid w:val="004342AC"/>
    <w:rsid w:val="004574BC"/>
    <w:rsid w:val="00462E0D"/>
    <w:rsid w:val="00477980"/>
    <w:rsid w:val="00481D3F"/>
    <w:rsid w:val="004A3B06"/>
    <w:rsid w:val="004A5A41"/>
    <w:rsid w:val="004C5E99"/>
    <w:rsid w:val="004F61FD"/>
    <w:rsid w:val="0050538A"/>
    <w:rsid w:val="00541B87"/>
    <w:rsid w:val="00557A57"/>
    <w:rsid w:val="00571E1A"/>
    <w:rsid w:val="005825CE"/>
    <w:rsid w:val="005B3E5E"/>
    <w:rsid w:val="005B4156"/>
    <w:rsid w:val="005C03E9"/>
    <w:rsid w:val="00624C1D"/>
    <w:rsid w:val="00647132"/>
    <w:rsid w:val="00661303"/>
    <w:rsid w:val="00684110"/>
    <w:rsid w:val="006933A5"/>
    <w:rsid w:val="006A1373"/>
    <w:rsid w:val="006B6981"/>
    <w:rsid w:val="006C0362"/>
    <w:rsid w:val="006C2406"/>
    <w:rsid w:val="00790D7D"/>
    <w:rsid w:val="007A5C10"/>
    <w:rsid w:val="007B79BF"/>
    <w:rsid w:val="007C39E9"/>
    <w:rsid w:val="007C40A7"/>
    <w:rsid w:val="007D0FA0"/>
    <w:rsid w:val="007E17FE"/>
    <w:rsid w:val="0082229C"/>
    <w:rsid w:val="00830DBB"/>
    <w:rsid w:val="008333DE"/>
    <w:rsid w:val="00864942"/>
    <w:rsid w:val="00876568"/>
    <w:rsid w:val="008969D6"/>
    <w:rsid w:val="008B5803"/>
    <w:rsid w:val="008C28EF"/>
    <w:rsid w:val="008C3AF3"/>
    <w:rsid w:val="00915574"/>
    <w:rsid w:val="00930829"/>
    <w:rsid w:val="00963878"/>
    <w:rsid w:val="0098753C"/>
    <w:rsid w:val="00993C5A"/>
    <w:rsid w:val="009C2A7E"/>
    <w:rsid w:val="009E2D03"/>
    <w:rsid w:val="009E3721"/>
    <w:rsid w:val="009F5E97"/>
    <w:rsid w:val="00A043E3"/>
    <w:rsid w:val="00A138AC"/>
    <w:rsid w:val="00A27955"/>
    <w:rsid w:val="00A42508"/>
    <w:rsid w:val="00A51809"/>
    <w:rsid w:val="00A52979"/>
    <w:rsid w:val="00A76380"/>
    <w:rsid w:val="00A948B8"/>
    <w:rsid w:val="00AA65F9"/>
    <w:rsid w:val="00AB61B8"/>
    <w:rsid w:val="00AD07D1"/>
    <w:rsid w:val="00AE3971"/>
    <w:rsid w:val="00AF4BC8"/>
    <w:rsid w:val="00AF6EFD"/>
    <w:rsid w:val="00B03147"/>
    <w:rsid w:val="00B239C7"/>
    <w:rsid w:val="00B33CD9"/>
    <w:rsid w:val="00B46F20"/>
    <w:rsid w:val="00B77833"/>
    <w:rsid w:val="00B87827"/>
    <w:rsid w:val="00B90F76"/>
    <w:rsid w:val="00BD6784"/>
    <w:rsid w:val="00BD6D2C"/>
    <w:rsid w:val="00BD70C2"/>
    <w:rsid w:val="00BE0FE2"/>
    <w:rsid w:val="00C078F7"/>
    <w:rsid w:val="00C57629"/>
    <w:rsid w:val="00C759E7"/>
    <w:rsid w:val="00C8304C"/>
    <w:rsid w:val="00CC0701"/>
    <w:rsid w:val="00CC255C"/>
    <w:rsid w:val="00CD3635"/>
    <w:rsid w:val="00CE096C"/>
    <w:rsid w:val="00CE18A6"/>
    <w:rsid w:val="00CE7F36"/>
    <w:rsid w:val="00D10919"/>
    <w:rsid w:val="00D171FD"/>
    <w:rsid w:val="00D32971"/>
    <w:rsid w:val="00D52522"/>
    <w:rsid w:val="00D66A6B"/>
    <w:rsid w:val="00D77859"/>
    <w:rsid w:val="00D86006"/>
    <w:rsid w:val="00D93467"/>
    <w:rsid w:val="00DA5A32"/>
    <w:rsid w:val="00DB224B"/>
    <w:rsid w:val="00DD2FA3"/>
    <w:rsid w:val="00DD3684"/>
    <w:rsid w:val="00E0529B"/>
    <w:rsid w:val="00E075CE"/>
    <w:rsid w:val="00E150E7"/>
    <w:rsid w:val="00E434E9"/>
    <w:rsid w:val="00E64926"/>
    <w:rsid w:val="00E73DC8"/>
    <w:rsid w:val="00E753C9"/>
    <w:rsid w:val="00E761B3"/>
    <w:rsid w:val="00E77CB2"/>
    <w:rsid w:val="00E96C3A"/>
    <w:rsid w:val="00EA45BA"/>
    <w:rsid w:val="00EB0219"/>
    <w:rsid w:val="00EC0A0A"/>
    <w:rsid w:val="00ED2E3E"/>
    <w:rsid w:val="00EF1D10"/>
    <w:rsid w:val="00F1714D"/>
    <w:rsid w:val="00F41C8D"/>
    <w:rsid w:val="00F5020C"/>
    <w:rsid w:val="00F8530E"/>
    <w:rsid w:val="00F97FF4"/>
    <w:rsid w:val="00FA56BF"/>
    <w:rsid w:val="00FB2EFE"/>
    <w:rsid w:val="00FE5E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E956FF"/>
  <w15:chartTrackingRefBased/>
  <w15:docId w15:val="{4C406C8D-8DF3-C349-A4D5-5ED0DADBE8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138AC"/>
    <w:pPr>
      <w:tabs>
        <w:tab w:val="center" w:pos="4680"/>
        <w:tab w:val="right" w:pos="9360"/>
      </w:tabs>
    </w:pPr>
  </w:style>
  <w:style w:type="character" w:customStyle="1" w:styleId="HeaderChar">
    <w:name w:val="Header Char"/>
    <w:basedOn w:val="DefaultParagraphFont"/>
    <w:link w:val="Header"/>
    <w:uiPriority w:val="99"/>
    <w:rsid w:val="00A138AC"/>
  </w:style>
  <w:style w:type="paragraph" w:styleId="Footer">
    <w:name w:val="footer"/>
    <w:basedOn w:val="Normal"/>
    <w:link w:val="FooterChar"/>
    <w:uiPriority w:val="99"/>
    <w:unhideWhenUsed/>
    <w:rsid w:val="00A138AC"/>
    <w:pPr>
      <w:tabs>
        <w:tab w:val="center" w:pos="4680"/>
        <w:tab w:val="right" w:pos="9360"/>
      </w:tabs>
    </w:pPr>
  </w:style>
  <w:style w:type="character" w:customStyle="1" w:styleId="FooterChar">
    <w:name w:val="Footer Char"/>
    <w:basedOn w:val="DefaultParagraphFont"/>
    <w:link w:val="Footer"/>
    <w:uiPriority w:val="99"/>
    <w:rsid w:val="00A138AC"/>
  </w:style>
  <w:style w:type="paragraph" w:styleId="ListParagraph">
    <w:name w:val="List Paragraph"/>
    <w:basedOn w:val="Normal"/>
    <w:uiPriority w:val="34"/>
    <w:qFormat/>
    <w:rsid w:val="004260D6"/>
    <w:pPr>
      <w:ind w:left="720"/>
      <w:contextualSpacing/>
    </w:pPr>
  </w:style>
  <w:style w:type="paragraph" w:styleId="NormalWeb">
    <w:name w:val="Normal (Web)"/>
    <w:basedOn w:val="Normal"/>
    <w:uiPriority w:val="99"/>
    <w:unhideWhenUsed/>
    <w:rsid w:val="00E434E9"/>
    <w:pPr>
      <w:spacing w:before="100" w:beforeAutospacing="1" w:after="100" w:afterAutospacing="1"/>
    </w:pPr>
    <w:rPr>
      <w:rFonts w:ascii="Times New Roman" w:eastAsia="Times New Roman" w:hAnsi="Times New Roman" w:cs="Times New Roman"/>
      <w:lang w:eastAsia="en-GB"/>
    </w:rPr>
  </w:style>
  <w:style w:type="paragraph" w:styleId="Caption">
    <w:name w:val="caption"/>
    <w:basedOn w:val="Normal"/>
    <w:next w:val="Normal"/>
    <w:uiPriority w:val="35"/>
    <w:unhideWhenUsed/>
    <w:qFormat/>
    <w:rsid w:val="004A3B06"/>
    <w:pPr>
      <w:spacing w:after="200"/>
    </w:pPr>
    <w:rPr>
      <w:i/>
      <w:iCs/>
      <w:color w:val="44546A" w:themeColor="text2"/>
      <w:sz w:val="18"/>
      <w:szCs w:val="18"/>
    </w:rPr>
  </w:style>
  <w:style w:type="paragraph" w:styleId="NoSpacing">
    <w:name w:val="No Spacing"/>
    <w:link w:val="NoSpacingChar"/>
    <w:uiPriority w:val="1"/>
    <w:qFormat/>
    <w:rsid w:val="00B03147"/>
    <w:rPr>
      <w:rFonts w:eastAsiaTheme="minorEastAsia"/>
      <w:sz w:val="22"/>
      <w:szCs w:val="22"/>
      <w:lang w:val="en-US" w:eastAsia="zh-CN"/>
    </w:rPr>
  </w:style>
  <w:style w:type="character" w:customStyle="1" w:styleId="NoSpacingChar">
    <w:name w:val="No Spacing Char"/>
    <w:basedOn w:val="DefaultParagraphFont"/>
    <w:link w:val="NoSpacing"/>
    <w:uiPriority w:val="1"/>
    <w:rsid w:val="00B03147"/>
    <w:rPr>
      <w:rFonts w:eastAsiaTheme="minorEastAsia"/>
      <w:sz w:val="22"/>
      <w:szCs w:val="22"/>
      <w:lang w:val="en-US" w:eastAsia="zh-CN"/>
    </w:rPr>
  </w:style>
  <w:style w:type="character" w:styleId="PageNumber">
    <w:name w:val="page number"/>
    <w:basedOn w:val="DefaultParagraphFont"/>
    <w:uiPriority w:val="99"/>
    <w:semiHidden/>
    <w:unhideWhenUsed/>
    <w:rsid w:val="004F61FD"/>
  </w:style>
  <w:style w:type="character" w:styleId="Hyperlink">
    <w:name w:val="Hyperlink"/>
    <w:basedOn w:val="DefaultParagraphFont"/>
    <w:uiPriority w:val="99"/>
    <w:unhideWhenUsed/>
    <w:rsid w:val="00557A57"/>
    <w:rPr>
      <w:color w:val="0563C1" w:themeColor="hyperlink"/>
      <w:u w:val="single"/>
    </w:rPr>
  </w:style>
  <w:style w:type="character" w:styleId="UnresolvedMention">
    <w:name w:val="Unresolved Mention"/>
    <w:basedOn w:val="DefaultParagraphFont"/>
    <w:uiPriority w:val="99"/>
    <w:semiHidden/>
    <w:unhideWhenUsed/>
    <w:rsid w:val="00557A57"/>
    <w:rPr>
      <w:color w:val="605E5C"/>
      <w:shd w:val="clear" w:color="auto" w:fill="E1DFDD"/>
    </w:rPr>
  </w:style>
  <w:style w:type="character" w:customStyle="1" w:styleId="apple-converted-space">
    <w:name w:val="apple-converted-space"/>
    <w:basedOn w:val="DefaultParagraphFont"/>
    <w:rsid w:val="005053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0590231">
      <w:bodyDiv w:val="1"/>
      <w:marLeft w:val="0"/>
      <w:marRight w:val="0"/>
      <w:marTop w:val="0"/>
      <w:marBottom w:val="0"/>
      <w:divBdr>
        <w:top w:val="none" w:sz="0" w:space="0" w:color="auto"/>
        <w:left w:val="none" w:sz="0" w:space="0" w:color="auto"/>
        <w:bottom w:val="none" w:sz="0" w:space="0" w:color="auto"/>
        <w:right w:val="none" w:sz="0" w:space="0" w:color="auto"/>
      </w:divBdr>
    </w:div>
    <w:div w:id="665520277">
      <w:bodyDiv w:val="1"/>
      <w:marLeft w:val="0"/>
      <w:marRight w:val="0"/>
      <w:marTop w:val="0"/>
      <w:marBottom w:val="0"/>
      <w:divBdr>
        <w:top w:val="none" w:sz="0" w:space="0" w:color="auto"/>
        <w:left w:val="none" w:sz="0" w:space="0" w:color="auto"/>
        <w:bottom w:val="none" w:sz="0" w:space="0" w:color="auto"/>
        <w:right w:val="none" w:sz="0" w:space="0" w:color="auto"/>
      </w:divBdr>
    </w:div>
    <w:div w:id="682361951">
      <w:bodyDiv w:val="1"/>
      <w:marLeft w:val="0"/>
      <w:marRight w:val="0"/>
      <w:marTop w:val="0"/>
      <w:marBottom w:val="0"/>
      <w:divBdr>
        <w:top w:val="none" w:sz="0" w:space="0" w:color="auto"/>
        <w:left w:val="none" w:sz="0" w:space="0" w:color="auto"/>
        <w:bottom w:val="none" w:sz="0" w:space="0" w:color="auto"/>
        <w:right w:val="none" w:sz="0" w:space="0" w:color="auto"/>
      </w:divBdr>
    </w:div>
    <w:div w:id="866024017">
      <w:bodyDiv w:val="1"/>
      <w:marLeft w:val="0"/>
      <w:marRight w:val="0"/>
      <w:marTop w:val="0"/>
      <w:marBottom w:val="0"/>
      <w:divBdr>
        <w:top w:val="none" w:sz="0" w:space="0" w:color="auto"/>
        <w:left w:val="none" w:sz="0" w:space="0" w:color="auto"/>
        <w:bottom w:val="none" w:sz="0" w:space="0" w:color="auto"/>
        <w:right w:val="none" w:sz="0" w:space="0" w:color="auto"/>
      </w:divBdr>
    </w:div>
    <w:div w:id="1135029291">
      <w:bodyDiv w:val="1"/>
      <w:marLeft w:val="0"/>
      <w:marRight w:val="0"/>
      <w:marTop w:val="0"/>
      <w:marBottom w:val="0"/>
      <w:divBdr>
        <w:top w:val="none" w:sz="0" w:space="0" w:color="auto"/>
        <w:left w:val="none" w:sz="0" w:space="0" w:color="auto"/>
        <w:bottom w:val="none" w:sz="0" w:space="0" w:color="auto"/>
        <w:right w:val="none" w:sz="0" w:space="0" w:color="auto"/>
      </w:divBdr>
    </w:div>
    <w:div w:id="1235121322">
      <w:bodyDiv w:val="1"/>
      <w:marLeft w:val="0"/>
      <w:marRight w:val="0"/>
      <w:marTop w:val="0"/>
      <w:marBottom w:val="0"/>
      <w:divBdr>
        <w:top w:val="none" w:sz="0" w:space="0" w:color="auto"/>
        <w:left w:val="none" w:sz="0" w:space="0" w:color="auto"/>
        <w:bottom w:val="none" w:sz="0" w:space="0" w:color="auto"/>
        <w:right w:val="none" w:sz="0" w:space="0" w:color="auto"/>
      </w:divBdr>
    </w:div>
    <w:div w:id="1586915204">
      <w:bodyDiv w:val="1"/>
      <w:marLeft w:val="0"/>
      <w:marRight w:val="0"/>
      <w:marTop w:val="0"/>
      <w:marBottom w:val="0"/>
      <w:divBdr>
        <w:top w:val="none" w:sz="0" w:space="0" w:color="auto"/>
        <w:left w:val="none" w:sz="0" w:space="0" w:color="auto"/>
        <w:bottom w:val="none" w:sz="0" w:space="0" w:color="auto"/>
        <w:right w:val="none" w:sz="0" w:space="0" w:color="auto"/>
      </w:divBdr>
      <w:divsChild>
        <w:div w:id="2083258994">
          <w:marLeft w:val="360"/>
          <w:marRight w:val="0"/>
          <w:marTop w:val="200"/>
          <w:marBottom w:val="0"/>
          <w:divBdr>
            <w:top w:val="none" w:sz="0" w:space="0" w:color="auto"/>
            <w:left w:val="none" w:sz="0" w:space="0" w:color="auto"/>
            <w:bottom w:val="none" w:sz="0" w:space="0" w:color="auto"/>
            <w:right w:val="none" w:sz="0" w:space="0" w:color="auto"/>
          </w:divBdr>
        </w:div>
      </w:divsChild>
    </w:div>
    <w:div w:id="1999768938">
      <w:bodyDiv w:val="1"/>
      <w:marLeft w:val="0"/>
      <w:marRight w:val="0"/>
      <w:marTop w:val="0"/>
      <w:marBottom w:val="0"/>
      <w:divBdr>
        <w:top w:val="none" w:sz="0" w:space="0" w:color="auto"/>
        <w:left w:val="none" w:sz="0" w:space="0" w:color="auto"/>
        <w:bottom w:val="none" w:sz="0" w:space="0" w:color="auto"/>
        <w:right w:val="none" w:sz="0" w:space="0" w:color="auto"/>
      </w:divBdr>
    </w:div>
    <w:div w:id="2028019451">
      <w:bodyDiv w:val="1"/>
      <w:marLeft w:val="0"/>
      <w:marRight w:val="0"/>
      <w:marTop w:val="0"/>
      <w:marBottom w:val="0"/>
      <w:divBdr>
        <w:top w:val="none" w:sz="0" w:space="0" w:color="auto"/>
        <w:left w:val="none" w:sz="0" w:space="0" w:color="auto"/>
        <w:bottom w:val="none" w:sz="0" w:space="0" w:color="auto"/>
        <w:right w:val="none" w:sz="0" w:space="0" w:color="auto"/>
      </w:divBdr>
      <w:divsChild>
        <w:div w:id="405616103">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png"/><Relationship Id="rId18" Type="http://schemas.openxmlformats.org/officeDocument/2006/relationships/hyperlink" Target="https://extension.psu.edu/why-use-a-rain-barrel"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valeofglamorgan.gov.uk/en/enjoying/Coast-and-Countryside/Habitats-and-Wildlife/Habitats-and-Wildlife.aspx" TargetMode="Externa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hyperlink" Target="https://www.valeofglamorgan.gov.uk/en/enjoying/Coast-and-Countryside/Porthkerry-Country-Park/porthkerry-country-park.aspx"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valeofglamorgan.gov.uk/en/enjoying/Coast-and-Countryside/Habitats-and-Wildlife/Habitats-and-Wildlife.aspx" TargetMode="External"/><Relationship Id="rId20" Type="http://schemas.openxmlformats.org/officeDocument/2006/relationships/hyperlink" Target="https://www.valepeoplefirst.org.uk/dejavu/2021/03/20/the-viaduc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footer" Target="footer1.xml"/><Relationship Id="rId10" Type="http://schemas.openxmlformats.org/officeDocument/2006/relationships/image" Target="media/image4.jpeg"/><Relationship Id="rId19" Type="http://schemas.openxmlformats.org/officeDocument/2006/relationships/hyperlink" Target="https://oceanservice.noaa.gov/facts/saltmarsh.html"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png"/><Relationship Id="rId22" Type="http://schemas.openxmlformats.org/officeDocument/2006/relationships/hyperlink" Target="https://www.nature.org/en-us/about-us/where-we-work/united-states/maine/stories-in-maine/why-salt-marshes-importa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69</TotalTime>
  <Pages>17</Pages>
  <Words>5481</Words>
  <Characters>31242</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Habitat Management plan</vt:lpstr>
    </vt:vector>
  </TitlesOfParts>
  <Company/>
  <LinksUpToDate>false</LinksUpToDate>
  <CharactersWithSpaces>36650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Habitat Management plan</dc:title>
  <dc:subject/>
  <dc:creator>Joe Allwood</dc:creator>
  <cp:keywords/>
  <dc:description/>
  <cp:lastModifiedBy>joe allwood</cp:lastModifiedBy>
  <cp:revision>9</cp:revision>
  <dcterms:created xsi:type="dcterms:W3CDTF">2023-07-19T12:13:00Z</dcterms:created>
  <dcterms:modified xsi:type="dcterms:W3CDTF">2023-07-20T13:41:00Z</dcterms:modified>
</cp:coreProperties>
</file>