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3142E0" w:rsidP="26B92405" w:rsidRDefault="793142E0" w14:paraId="2C30D0B7" w14:textId="6F8D69E6">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B92405" w:rsidR="26B9240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‘The Regulations of the role of Nursing within both Wales and the United Kingdom.’ </w:t>
      </w:r>
    </w:p>
    <w:p w:rsidR="793142E0" w:rsidP="26B92405" w:rsidRDefault="793142E0" w14:paraId="25A6B4EF" w14:textId="753BFA9C">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3142E0" w:rsidP="26B92405" w:rsidRDefault="793142E0" w14:paraId="616078F0" w14:textId="48F602D8">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essay is going to analyse and evaluate the regulations of Nursing within Wales and the United Kingdom. It is going to underpin what high quality nursing care is and demonstrate what core professional standards they need to keep practicing and understand that it is a personal responsibility to maintain their competency.</w:t>
      </w:r>
    </w:p>
    <w:p w:rsidR="793142E0" w:rsidP="26B92405" w:rsidRDefault="793142E0" w14:paraId="27684437" w14:textId="210DD9E8">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3142E0" w:rsidP="2F12A44C" w:rsidRDefault="793142E0" w14:paraId="7126FBA4" w14:textId="17B60899">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12A44C"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become a nurse, most people need to complete a degree which also requires practical hands-on experience in hospitals and community and care settings. The NHS (2015) states that individuals would normally need at least two sometime three A-levels or equivalent at Level 3 and GCSES such as Maths, English, Biology, or Human Biology. The Kings College London (2019) noted that there is also an access to health within the college settings, having this education is essential to ensure nurses are ready to provide effective and efficient high quality of care. The NMC (2018) states that revalidation within the nursing sector which helps nurses develop and reflect on the care that they deliver. In the past 20 years there has been a massive shift in the way in which health care and social care services are organised. Jones (1994) Stated that there has been a tremendous upheaval in the way which health and social care services are delivered. The Department of Health and Social Care (2021) states that the health and social care system has adapted and evolved to meet the difficulties that face the health systems around the world. The Departments of Health and Social Care (2018) noted that their goal is to keep people healthy, support economic productivity and sustainable public services. To reshape the community and social care to keep people living more independent and to live healthier lives for longer also to support the NHS to deliver high quality, safe and maintainable hospital care and secure the right workers and to support research and innovation to maximise health and economic productivity. Ensuring accountability of the health and care system to Parliament and the taxpayer; and create an efficient and effective Department to create value reduced costs and growing income by promoting better awareness and adoption of good commercial practice across the Department and their bodies.</w:t>
      </w:r>
    </w:p>
    <w:p w:rsidR="2F12A44C" w:rsidP="2F12A44C" w:rsidRDefault="2F12A44C" w14:paraId="0491044F" w14:textId="6E84B9AE">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3142E0" w:rsidP="26B92405" w:rsidRDefault="793142E0" w14:paraId="49428FDD" w14:textId="38A4F376">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Eby (2000) states that professional development reflects a personal commitment of the individuals to look for answers to questions that frequently occur in their practice which can bring an incredibly positive experience. There is a movement to make sure individuals continue to develop and maintain their skills to keep up with the constantly changing world. It is essential for professionals to be lifelong learners. Lifelong learning is viewed as ‘A desirable politico- economic activity.’ (Eby 2000 p49)</w:t>
      </w:r>
    </w:p>
    <w:p w:rsidR="793142E0" w:rsidP="26B92405" w:rsidRDefault="793142E0" w14:paraId="582A78BF" w14:textId="22FBF83F">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3142E0" w:rsidP="26B92405" w:rsidRDefault="793142E0" w14:paraId="0F08F2CC" w14:textId="25E7CF27">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Hutton (2008) states that calculation skills are a fundamental part of nursing and midwifery practice to administer medication and to monitor the doses, patients' fluid intake and stock management. (McMullan, Jones, and Lea, 2010) shows evidence from 2016 a cross- sectional study was carried out in a United Kingdom university, validated numerical and drug calculation was given to two hundred and twenty-nine second year nursing students and forty-four registered nurses the outcome was that the numeracy test was failed by 55% of students and 45% of registered nurses. (Braddell &amp; Cripps 2009) noted that health care workers often lack in basic numeracy skills that is needed to allow them to do their jobs safely and effectively. </w:t>
      </w:r>
    </w:p>
    <w:p w:rsidR="793142E0" w:rsidP="26B92405" w:rsidRDefault="793142E0" w14:paraId="070806CD" w14:textId="731C3935">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3142E0" w:rsidP="26B92405" w:rsidRDefault="793142E0" w14:paraId="753CE698" w14:textId="738853DD">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Fairley- Murdoch and Ingram (2017) identified what revalidation is which Nurses, Midwives, NHS, and social organisations need to maintain their registration which is renewed every three years and an annual fee so they can continue their practice. Individuals who are registered have a respected role in society and are expected to be professional because they are in a position of trust. Pearsons (2017) noted that the point of revalidation is to reassure patients and the public, employers, and other health care professionals and licenced doctors and are up to date and still fit to practice. Fairley-Murdoch and Ingram (2017) noted that the revalidation process is important to develop your practice so that revalidation becomes a part of everyday practice, and you live by the NMC Code (NMC 2015a) The Code: Professional Standards of Practice and Behaviour for Nurses and Midwives (NMC 2015a) is the core professional standards that all nurses and midwives must maintain, it is also for the patients, relatives, and the public to reflect on the changing needs and have a larger emphasis on public protection. The code (NMC 2015a) has four parts sometimes known as ‘4PS’ the first part is to prioritise people, the second is to practice effectively, the third is to preserve safety and the fourth is to promote professionalism and trust. When the code (NMC 2015a) was updated, several areas were added such as the fundamentals of care, conscientious objection, end of life care, duty of candour, social media, medicines managements and prescribing. </w:t>
      </w:r>
    </w:p>
    <w:p w:rsidR="793142E0" w:rsidP="26B92405" w:rsidRDefault="793142E0" w14:paraId="0857DA20" w14:textId="65D1F249">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3142E0" w:rsidP="26B92405" w:rsidRDefault="793142E0" w14:paraId="66411760" w14:textId="2E1EE965">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Royal College of Nursing (RCN) identifies that The Nurse Staffing Levels (Wales) act 2016 first came into effect as a law on the 21st of</w:t>
      </w: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 xml:space="preserve"> March</w:t>
      </w: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which is the first historic Welsh law of its kind in the UK. The Health Boards now have a legal duty to make sure that there are enough numbers of nurses in all settings and to report on compliance with staff requirements and to act if failings occur also in all adult acute medical and surgical setting and from October 2021, in children's wards the nurses staffing levels must be calculated according to a specified methodology and kept at that level. The RCN (2021) Evidence showed that poor nurse staffing increased mortality by 26% compared to better staffed wards and will empower the ward sister/charge nurse and the nurse director equally to make sure there are safe staffing levels. The Health and Safety at Work Act (1974) is the main piece of legislation covering occupational health and safety in Great Britain, it is an act of parliament that sets out the frameworks for health and safety and the role that employers have towards their employees and members of the public and what employees have to themselves and to others and if you are self-employed have towards themselves and others. </w:t>
      </w:r>
    </w:p>
    <w:p w:rsidR="793142E0" w:rsidP="26B92405" w:rsidRDefault="793142E0" w14:paraId="3197BF0E" w14:textId="7682D799">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3142E0" w:rsidP="26B92405" w:rsidRDefault="793142E0" w14:paraId="0DAC5514" w14:textId="4696F921">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B92405" w:rsidR="26B92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conclusion, this piece has analysed and evaluated some of the fundamental regulations of the role that all nurse's need to practice within healthcare to deliver good quality care and understanding that their role is privileged and comes with a position of trust. It is imperative that all nurses have revalidation and follow the NMC code throughout their practice to be able to reflect, develop and maintain their skills to keep up with the changing needs of the world. nurses and students were seriously lacking in numeracy skills which is crucial to do their job safely and effectively and to improve health in the United Kingdom they also had poor staffing levels but with the correct number of staff the mortality rate will decrease.</w:t>
      </w:r>
    </w:p>
    <w:p w:rsidR="793142E0" w:rsidP="793142E0" w:rsidRDefault="793142E0" w14:paraId="5A6ECC9E" w14:textId="22A6CE9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2F9598C5" w14:textId="056368A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699D9EF8" w14:textId="171D994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1BC0454F" w14:textId="2FF93AF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1008305D" w14:textId="105DCD6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00078536" w14:textId="520C307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6EF7CCCC" w14:textId="5152D4A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1BDFDD62" w14:textId="0F346E5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2D5D4EA3" w14:textId="4D334E0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93142E0" w:rsidP="793142E0" w:rsidRDefault="793142E0" w14:paraId="0A53FC3D" w14:textId="087C3BE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2DDFDAD5" w14:textId="4250988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164990DB" w14:textId="11A7C4A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255F04B8" w14:textId="5D2C2F2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180B9DD1" w14:textId="35FF028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32F38B13" w14:textId="28F421C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55E9B96B" w14:textId="1DF4EC0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01EE8F1F" w14:textId="2B67484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0CB9DB9C" w:rsidP="0CB9DB9C" w:rsidRDefault="0CB9DB9C" w14:paraId="0149CEC8" w14:textId="1400997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40C186EE" w:rsidP="40C186EE" w:rsidRDefault="40C186EE" w14:paraId="0615FC74" w14:textId="5E36E00E">
      <w:pPr>
        <w:pStyle w:val="Normal"/>
        <w:rPr>
          <w:rFonts w:ascii="Times New Roman" w:hAnsi="Times New Roman" w:eastAsia="Times New Roman" w:cs="Times New Roman"/>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706169065-2077988944 748795329-2133890165 878930693-162240662 53131974-1778439576 1114353659-490259164 381777217-366676873 557189800-1801860546 1293149387-484546167 655675745-1224329697 1547304136-2094285283 1023017269-1170816350 1903089176-352878264 1427126416-673109231 652269570-1192194812 1975422966-799943357 1771937528-387815746 465585487-804862704 268972125-274582880 492854-1376530556 1861733580-1364382891 467656034-255094365 761089699-1295207943 173276221-142359520 769645269-1112578190 373919963-296207520 626984120-1563176749 403414481-905904782 854821651-687088071 1441380715-502590469 32411423-728189005 21614280-335583605 102104180-1580654606"/>
  </int:OnDemandWorkflows>
  <int:IntelligenceSettings/>
  <int:Manifest>
    <int:WordHash hashCode="8qSn8iY+Mw1caF" id="5JNQaLno"/>
    <int:ParagraphRange paragraphId="1339740989" textId="1353376571" start="432" length="8" invalidationStart="432" invalidationLength="8" id="5N7xMg6t"/>
    <int:ParagraphRange paragraphId="403743778" textId="1683075506" start="0" length="88" invalidationStart="0" invalidationLength="88" id="XiNAijik"/>
    <int:EntireDocument id="gBGJwMRo"/>
  </int:Manifest>
  <int:Observations>
    <int:Content id="5JNQaLno">
      <int:Rejection type="LegacyProofing"/>
    </int:Content>
    <int:Content id="5N7xMg6t">
      <int:Rejection type="LegacyProofing"/>
    </int:Content>
    <int:Content id="XiNAijik">
      <int:extLst>
        <oel:ext uri="426473B9-03D8-482F-96C9-C2C85392BACA">
          <int:SimilarityCritique Version="1" Context="The Nurse Staffing Levels (Wales) act 2016 first became a law on the 21st of March 2016." SourceType="Online" SourceTitle="Safe and Effective Care | Wales | Royal College of Nursing" SourceUrl="https://www.rcn.org.uk/wales/get-involved/safe-and-effective-care" SourceSnippet="What is the Nurse Staffing Levels (Wales) Act 2016? The Nurse Staffing Levels (Wales) Act 2016 became law on 21st March 2016. Health Boards now have a legal duty to regard the importance of ensuring appropriate levels of nurse staffing in all settings.">
            <int:Suggestions CitationType="Inline">
              <int:Suggestion CitationStyle="Mla" IsIdentical="0">
                <int:CitationText>(“Safe and Effective Care | Wales | Royal College of Nursing”)</int:CitationText>
              </int:Suggestion>
              <int:Suggestion CitationStyle="Apa" IsIdentical="0">
                <int:CitationText>(“Safe and Effective Care | Wales | Royal College of Nursing”)</int:CitationText>
              </int:Suggestion>
              <int:Suggestion CitationStyle="Chicago" IsIdentical="0">
                <int:CitationText>(“Safe and Effective Care | Wales | Royal College of Nursing”)</int:CitationText>
              </int:Suggestion>
            </int:Suggestions>
            <int:Suggestions CitationType="Full">
              <int:Suggestion CitationStyle="Mla" IsIdentical="0">
                <int:CitationText>&lt;i&gt;Safe and Effective Care | Wales | Royal College of Nursing&lt;/i&gt;, https://www.rcn.org.uk/wales/get-involved/safe-and-effective-care.</int:CitationText>
              </int:Suggestion>
              <int:Suggestion CitationStyle="Apa" IsIdentical="0">
                <int:CitationText>&lt;i&gt;Safe and Effective Care | Wales | Royal College of Nursing&lt;/i&gt;. (n.d.). Retrieved from https://www.rcn.org.uk/wales/get-involved/safe-and-effective-care</int:CitationText>
              </int:Suggestion>
              <int:Suggestion CitationStyle="Chicago" IsIdentical="0">
                <int:CitationText>“Safe and Effective Care | Wales | Royal College of Nursing” n.d., https://www.rcn.org.uk/wales/get-involved/safe-and-effective-care.</int:CitationText>
              </int:Suggestion>
            </int:Suggestions>
          </int:SimilarityCritique>
        </oel:ext>
      </int:extLst>
    </int:Content>
    <int:Content id="gBGJwMRo">
      <int:extLst>
        <oel:ext uri="E302BA01-7950-474C-9AD3-286E660C40A8">
          <int:SimilaritySummary Version="1" RunId="1649252654001" TilesCheckedInThisRun="9" TotalNumOfTiles="9" SimilarityAnnotationCount="1" NumWords="1021" NumFlaggedWords="27"/>
        </oel:ext>
      </int:extLst>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27B8EE"/>
    <w:rsid w:val="007D9CA3"/>
    <w:rsid w:val="00B31BF9"/>
    <w:rsid w:val="0169F458"/>
    <w:rsid w:val="0169F458"/>
    <w:rsid w:val="01CCCFA2"/>
    <w:rsid w:val="02354C55"/>
    <w:rsid w:val="02465A7F"/>
    <w:rsid w:val="02465A7F"/>
    <w:rsid w:val="03E22AE0"/>
    <w:rsid w:val="03EABCBB"/>
    <w:rsid w:val="0423B191"/>
    <w:rsid w:val="0481D769"/>
    <w:rsid w:val="0481D769"/>
    <w:rsid w:val="04A90058"/>
    <w:rsid w:val="04A90058"/>
    <w:rsid w:val="04CCF46D"/>
    <w:rsid w:val="053EDF39"/>
    <w:rsid w:val="0562CAE5"/>
    <w:rsid w:val="057C67AA"/>
    <w:rsid w:val="057C67AA"/>
    <w:rsid w:val="06A2F329"/>
    <w:rsid w:val="07225D7D"/>
    <w:rsid w:val="07440E10"/>
    <w:rsid w:val="075D4B9D"/>
    <w:rsid w:val="0851DE59"/>
    <w:rsid w:val="086D193F"/>
    <w:rsid w:val="08F91BFE"/>
    <w:rsid w:val="0945CDA2"/>
    <w:rsid w:val="0945CDA2"/>
    <w:rsid w:val="09823ADA"/>
    <w:rsid w:val="0A12505C"/>
    <w:rsid w:val="0A27B8EE"/>
    <w:rsid w:val="0A59FE3F"/>
    <w:rsid w:val="0AE6EE3C"/>
    <w:rsid w:val="0B9849F6"/>
    <w:rsid w:val="0C177F33"/>
    <w:rsid w:val="0C452851"/>
    <w:rsid w:val="0C82BE9D"/>
    <w:rsid w:val="0C82BE9D"/>
    <w:rsid w:val="0CB9DB9C"/>
    <w:rsid w:val="0CEED91F"/>
    <w:rsid w:val="0D2A5CCC"/>
    <w:rsid w:val="0D4560BE"/>
    <w:rsid w:val="0D7C3D9D"/>
    <w:rsid w:val="0DCA93D7"/>
    <w:rsid w:val="0E2F4F03"/>
    <w:rsid w:val="0F2D6F62"/>
    <w:rsid w:val="0F67175E"/>
    <w:rsid w:val="0FBA5F5F"/>
    <w:rsid w:val="1093117D"/>
    <w:rsid w:val="1093117D"/>
    <w:rsid w:val="10BEE257"/>
    <w:rsid w:val="10D9C9A3"/>
    <w:rsid w:val="11D4AFD3"/>
    <w:rsid w:val="124FAEC0"/>
    <w:rsid w:val="124FAEC0"/>
    <w:rsid w:val="13F597B6"/>
    <w:rsid w:val="14592E73"/>
    <w:rsid w:val="151BCB82"/>
    <w:rsid w:val="151CFCA6"/>
    <w:rsid w:val="154719C2"/>
    <w:rsid w:val="154719C2"/>
    <w:rsid w:val="156A90B8"/>
    <w:rsid w:val="15EFA9B6"/>
    <w:rsid w:val="176796D7"/>
    <w:rsid w:val="18131998"/>
    <w:rsid w:val="18725B35"/>
    <w:rsid w:val="18725B35"/>
    <w:rsid w:val="1986910E"/>
    <w:rsid w:val="1A77E30C"/>
    <w:rsid w:val="1AC86FF7"/>
    <w:rsid w:val="1B32F603"/>
    <w:rsid w:val="1B361D31"/>
    <w:rsid w:val="1B8E680E"/>
    <w:rsid w:val="1CD7ECEC"/>
    <w:rsid w:val="1EA71770"/>
    <w:rsid w:val="1F08A69B"/>
    <w:rsid w:val="1FC56585"/>
    <w:rsid w:val="20552A5A"/>
    <w:rsid w:val="2142C62F"/>
    <w:rsid w:val="21AFD8B1"/>
    <w:rsid w:val="22DB6F62"/>
    <w:rsid w:val="23320C4D"/>
    <w:rsid w:val="23B47350"/>
    <w:rsid w:val="23C7C7F4"/>
    <w:rsid w:val="24099071"/>
    <w:rsid w:val="244ED903"/>
    <w:rsid w:val="24F98C6B"/>
    <w:rsid w:val="252C8D05"/>
    <w:rsid w:val="25A87744"/>
    <w:rsid w:val="2645C163"/>
    <w:rsid w:val="26AB6553"/>
    <w:rsid w:val="26AB6553"/>
    <w:rsid w:val="26B92405"/>
    <w:rsid w:val="26C46BDE"/>
    <w:rsid w:val="27296CDC"/>
    <w:rsid w:val="27567E9B"/>
    <w:rsid w:val="27812FF4"/>
    <w:rsid w:val="27812FF4"/>
    <w:rsid w:val="27A722EF"/>
    <w:rsid w:val="27BA270F"/>
    <w:rsid w:val="284713E2"/>
    <w:rsid w:val="284713E2"/>
    <w:rsid w:val="28ABA8CB"/>
    <w:rsid w:val="28E8058C"/>
    <w:rsid w:val="28E8058C"/>
    <w:rsid w:val="2961CD06"/>
    <w:rsid w:val="297C1AC5"/>
    <w:rsid w:val="2985A1FE"/>
    <w:rsid w:val="29FB6429"/>
    <w:rsid w:val="29FE04DE"/>
    <w:rsid w:val="2AAFF91C"/>
    <w:rsid w:val="2AAFF91C"/>
    <w:rsid w:val="2AC2CDEF"/>
    <w:rsid w:val="2AC464AD"/>
    <w:rsid w:val="2B17EB26"/>
    <w:rsid w:val="2B23F5D5"/>
    <w:rsid w:val="2B2AB223"/>
    <w:rsid w:val="2C34D3D5"/>
    <w:rsid w:val="2C8F97F7"/>
    <w:rsid w:val="2CD0DFF3"/>
    <w:rsid w:val="2D3304EB"/>
    <w:rsid w:val="2D3304EB"/>
    <w:rsid w:val="2D44EEB7"/>
    <w:rsid w:val="2D44EEB7"/>
    <w:rsid w:val="2E72CAD3"/>
    <w:rsid w:val="2E7BA5BB"/>
    <w:rsid w:val="2E8BCF43"/>
    <w:rsid w:val="2E97DCD6"/>
    <w:rsid w:val="2EB65566"/>
    <w:rsid w:val="2EB65566"/>
    <w:rsid w:val="2F06F892"/>
    <w:rsid w:val="2F0F843B"/>
    <w:rsid w:val="2F12A44C"/>
    <w:rsid w:val="2F130FE0"/>
    <w:rsid w:val="2F1AEA4F"/>
    <w:rsid w:val="2FDB9DCF"/>
    <w:rsid w:val="2FDB9DCF"/>
    <w:rsid w:val="2FE4FAE9"/>
    <w:rsid w:val="3054E53D"/>
    <w:rsid w:val="306AA5AD"/>
    <w:rsid w:val="308EB55C"/>
    <w:rsid w:val="3180CB4A"/>
    <w:rsid w:val="31A7D144"/>
    <w:rsid w:val="31C37005"/>
    <w:rsid w:val="31C37005"/>
    <w:rsid w:val="31DD56FF"/>
    <w:rsid w:val="3286FA4C"/>
    <w:rsid w:val="32AD49F4"/>
    <w:rsid w:val="32AD49F4"/>
    <w:rsid w:val="32C65806"/>
    <w:rsid w:val="339B07DE"/>
    <w:rsid w:val="347F81BA"/>
    <w:rsid w:val="347F81BA"/>
    <w:rsid w:val="358E6CCF"/>
    <w:rsid w:val="358E6CCF"/>
    <w:rsid w:val="35C388A4"/>
    <w:rsid w:val="36925839"/>
    <w:rsid w:val="36FDF6E0"/>
    <w:rsid w:val="37493098"/>
    <w:rsid w:val="3780BB17"/>
    <w:rsid w:val="3831EF93"/>
    <w:rsid w:val="390B5DF3"/>
    <w:rsid w:val="3952F2DD"/>
    <w:rsid w:val="39CDBFF4"/>
    <w:rsid w:val="39CDBFF4"/>
    <w:rsid w:val="3A293853"/>
    <w:rsid w:val="3A6183E3"/>
    <w:rsid w:val="3AE19DF5"/>
    <w:rsid w:val="3B147334"/>
    <w:rsid w:val="3B264CCA"/>
    <w:rsid w:val="3C411C43"/>
    <w:rsid w:val="3C411C43"/>
    <w:rsid w:val="3C48CB65"/>
    <w:rsid w:val="3C8E15E8"/>
    <w:rsid w:val="3D087728"/>
    <w:rsid w:val="3D743AEC"/>
    <w:rsid w:val="3DDD46B3"/>
    <w:rsid w:val="3E246BC2"/>
    <w:rsid w:val="3E26322A"/>
    <w:rsid w:val="3E26322A"/>
    <w:rsid w:val="3E29E649"/>
    <w:rsid w:val="3E29E649"/>
    <w:rsid w:val="3E3FE574"/>
    <w:rsid w:val="3E9D6A1E"/>
    <w:rsid w:val="3E9D6A1E"/>
    <w:rsid w:val="3ED466B6"/>
    <w:rsid w:val="3EF03A77"/>
    <w:rsid w:val="3EFC0EEA"/>
    <w:rsid w:val="3EFC0EEA"/>
    <w:rsid w:val="3F2509E2"/>
    <w:rsid w:val="3F657D54"/>
    <w:rsid w:val="40480570"/>
    <w:rsid w:val="406DA355"/>
    <w:rsid w:val="406DA355"/>
    <w:rsid w:val="408F3C9E"/>
    <w:rsid w:val="40AAB0CA"/>
    <w:rsid w:val="40AAB0CA"/>
    <w:rsid w:val="40C186EE"/>
    <w:rsid w:val="40D1514C"/>
    <w:rsid w:val="40F012DE"/>
    <w:rsid w:val="40F012DE"/>
    <w:rsid w:val="41014DB5"/>
    <w:rsid w:val="41014DB5"/>
    <w:rsid w:val="41778636"/>
    <w:rsid w:val="419EDC9A"/>
    <w:rsid w:val="41D157CD"/>
    <w:rsid w:val="41F6BB73"/>
    <w:rsid w:val="41F6BB73"/>
    <w:rsid w:val="4240A987"/>
    <w:rsid w:val="4240A987"/>
    <w:rsid w:val="428BE33F"/>
    <w:rsid w:val="437FA632"/>
    <w:rsid w:val="438D0AE6"/>
    <w:rsid w:val="438D0AE6"/>
    <w:rsid w:val="43DC79E8"/>
    <w:rsid w:val="43E2518C"/>
    <w:rsid w:val="44895843"/>
    <w:rsid w:val="44895843"/>
    <w:rsid w:val="4495A584"/>
    <w:rsid w:val="4528DB47"/>
    <w:rsid w:val="4616554A"/>
    <w:rsid w:val="462528A4"/>
    <w:rsid w:val="466F841F"/>
    <w:rsid w:val="46F0B9F0"/>
    <w:rsid w:val="46F0B9F0"/>
    <w:rsid w:val="4719F24E"/>
    <w:rsid w:val="4719F24E"/>
    <w:rsid w:val="47356C00"/>
    <w:rsid w:val="475F5462"/>
    <w:rsid w:val="475F5462"/>
    <w:rsid w:val="47C0F905"/>
    <w:rsid w:val="47CD1470"/>
    <w:rsid w:val="489FC180"/>
    <w:rsid w:val="489FC180"/>
    <w:rsid w:val="493A9CC8"/>
    <w:rsid w:val="493D56E3"/>
    <w:rsid w:val="49B28AF5"/>
    <w:rsid w:val="49E6FA30"/>
    <w:rsid w:val="4A2657EA"/>
    <w:rsid w:val="4A51C300"/>
    <w:rsid w:val="4AD66D29"/>
    <w:rsid w:val="4B4E5B56"/>
    <w:rsid w:val="4B4E5B56"/>
    <w:rsid w:val="4B5F11B6"/>
    <w:rsid w:val="4BC42B13"/>
    <w:rsid w:val="4C32C585"/>
    <w:rsid w:val="4C980947"/>
    <w:rsid w:val="4CEA2BB7"/>
    <w:rsid w:val="4D51E7CB"/>
    <w:rsid w:val="4D6A5077"/>
    <w:rsid w:val="4DDA025C"/>
    <w:rsid w:val="4E6CD3BB"/>
    <w:rsid w:val="4EA29B28"/>
    <w:rsid w:val="4EA84519"/>
    <w:rsid w:val="4F5FA2F8"/>
    <w:rsid w:val="51155971"/>
    <w:rsid w:val="51A4747D"/>
    <w:rsid w:val="51C1DDD6"/>
    <w:rsid w:val="523661FD"/>
    <w:rsid w:val="523661FD"/>
    <w:rsid w:val="52419DD9"/>
    <w:rsid w:val="52FCE7AA"/>
    <w:rsid w:val="5317E673"/>
    <w:rsid w:val="54989639"/>
    <w:rsid w:val="549C7291"/>
    <w:rsid w:val="54AB067E"/>
    <w:rsid w:val="54CD3848"/>
    <w:rsid w:val="54CD3848"/>
    <w:rsid w:val="55A3B745"/>
    <w:rsid w:val="566EE04D"/>
    <w:rsid w:val="574F2EB6"/>
    <w:rsid w:val="57BAEAF6"/>
    <w:rsid w:val="57D22F39"/>
    <w:rsid w:val="5804D90A"/>
    <w:rsid w:val="585012C2"/>
    <w:rsid w:val="587512A3"/>
    <w:rsid w:val="591AFB80"/>
    <w:rsid w:val="592AE552"/>
    <w:rsid w:val="595CFE12"/>
    <w:rsid w:val="5987DB1D"/>
    <w:rsid w:val="5987DB1D"/>
    <w:rsid w:val="59A58926"/>
    <w:rsid w:val="59D5ADD6"/>
    <w:rsid w:val="5A174276"/>
    <w:rsid w:val="5A2E1543"/>
    <w:rsid w:val="5A2E1543"/>
    <w:rsid w:val="5A4EBE6D"/>
    <w:rsid w:val="5AD0DB25"/>
    <w:rsid w:val="5BAA12B0"/>
    <w:rsid w:val="5BC49E18"/>
    <w:rsid w:val="5BC9E5A4"/>
    <w:rsid w:val="5BE95827"/>
    <w:rsid w:val="5BEA8ECE"/>
    <w:rsid w:val="5BF37748"/>
    <w:rsid w:val="5C206D43"/>
    <w:rsid w:val="5C206D43"/>
    <w:rsid w:val="5C2171E4"/>
    <w:rsid w:val="5C881FFB"/>
    <w:rsid w:val="5CB056F5"/>
    <w:rsid w:val="5CBC2804"/>
    <w:rsid w:val="5D2CB01C"/>
    <w:rsid w:val="5D865F2F"/>
    <w:rsid w:val="5DB48B71"/>
    <w:rsid w:val="5DBD4245"/>
    <w:rsid w:val="5DC0CE04"/>
    <w:rsid w:val="5E23F05C"/>
    <w:rsid w:val="5F4EB524"/>
    <w:rsid w:val="5FA44C48"/>
    <w:rsid w:val="5FF3C8C6"/>
    <w:rsid w:val="600CCE56"/>
    <w:rsid w:val="60EA8585"/>
    <w:rsid w:val="60EA8585"/>
    <w:rsid w:val="60EADF94"/>
    <w:rsid w:val="60EADF94"/>
    <w:rsid w:val="60F86EC6"/>
    <w:rsid w:val="6109EE63"/>
    <w:rsid w:val="612FB46E"/>
    <w:rsid w:val="61AE9410"/>
    <w:rsid w:val="62159389"/>
    <w:rsid w:val="625899AB"/>
    <w:rsid w:val="62943F27"/>
    <w:rsid w:val="62A3F00C"/>
    <w:rsid w:val="62DBED0A"/>
    <w:rsid w:val="64135B6C"/>
    <w:rsid w:val="64B5AEA5"/>
    <w:rsid w:val="64BD39DA"/>
    <w:rsid w:val="651735D9"/>
    <w:rsid w:val="656E2655"/>
    <w:rsid w:val="656E2655"/>
    <w:rsid w:val="65AF2BCD"/>
    <w:rsid w:val="65AF2BCD"/>
    <w:rsid w:val="65BDF6A8"/>
    <w:rsid w:val="66853407"/>
    <w:rsid w:val="669B013A"/>
    <w:rsid w:val="66CA662B"/>
    <w:rsid w:val="66CA662B"/>
    <w:rsid w:val="6828C1FE"/>
    <w:rsid w:val="686F6D5B"/>
    <w:rsid w:val="68CB7A4E"/>
    <w:rsid w:val="68DC15F6"/>
    <w:rsid w:val="68DC15F6"/>
    <w:rsid w:val="68E6E6DA"/>
    <w:rsid w:val="69531C14"/>
    <w:rsid w:val="69A19DBD"/>
    <w:rsid w:val="6A08C33B"/>
    <w:rsid w:val="6A08C33B"/>
    <w:rsid w:val="6A1B3083"/>
    <w:rsid w:val="6A674AAF"/>
    <w:rsid w:val="6A9167CB"/>
    <w:rsid w:val="6CFC3321"/>
    <w:rsid w:val="6CFF5A4F"/>
    <w:rsid w:val="6D21D784"/>
    <w:rsid w:val="6D39A7AF"/>
    <w:rsid w:val="6D39A7AF"/>
    <w:rsid w:val="6DAAFB19"/>
    <w:rsid w:val="6DB03A3F"/>
    <w:rsid w:val="6F48B6C5"/>
    <w:rsid w:val="6F4B577A"/>
    <w:rsid w:val="6F4B577A"/>
    <w:rsid w:val="6FC4D0BE"/>
    <w:rsid w:val="6FC4D0BE"/>
    <w:rsid w:val="70050466"/>
    <w:rsid w:val="7010208B"/>
    <w:rsid w:val="7012EDF0"/>
    <w:rsid w:val="705F2237"/>
    <w:rsid w:val="705F2237"/>
    <w:rsid w:val="711FC91D"/>
    <w:rsid w:val="71320890"/>
    <w:rsid w:val="71E92D26"/>
    <w:rsid w:val="726A092E"/>
    <w:rsid w:val="72805787"/>
    <w:rsid w:val="72B94EA2"/>
    <w:rsid w:val="72C2015C"/>
    <w:rsid w:val="72F9FE5A"/>
    <w:rsid w:val="72F9FE5A"/>
    <w:rsid w:val="736B74A5"/>
    <w:rsid w:val="73A8E933"/>
    <w:rsid w:val="73A8E933"/>
    <w:rsid w:val="73B3B399"/>
    <w:rsid w:val="73F16579"/>
    <w:rsid w:val="745DD1BD"/>
    <w:rsid w:val="74B1FE60"/>
    <w:rsid w:val="74F143D7"/>
    <w:rsid w:val="75148B55"/>
    <w:rsid w:val="75148B55"/>
    <w:rsid w:val="758ED93A"/>
    <w:rsid w:val="758ED93A"/>
    <w:rsid w:val="75A237D9"/>
    <w:rsid w:val="764AB37D"/>
    <w:rsid w:val="76E8777B"/>
    <w:rsid w:val="77B80E19"/>
    <w:rsid w:val="781DFFD5"/>
    <w:rsid w:val="7824C582"/>
    <w:rsid w:val="783EE5C8"/>
    <w:rsid w:val="788447DC"/>
    <w:rsid w:val="78A80A13"/>
    <w:rsid w:val="78A80A13"/>
    <w:rsid w:val="78DC93AC"/>
    <w:rsid w:val="793142E0"/>
    <w:rsid w:val="7959493D"/>
    <w:rsid w:val="7A43DA74"/>
    <w:rsid w:val="7A8B696C"/>
    <w:rsid w:val="7A8B696C"/>
    <w:rsid w:val="7AEFAEDB"/>
    <w:rsid w:val="7AF5199E"/>
    <w:rsid w:val="7AF5199E"/>
    <w:rsid w:val="7BAE4FC7"/>
    <w:rsid w:val="7BB3FB18"/>
    <w:rsid w:val="7C54484E"/>
    <w:rsid w:val="7C6C8ACB"/>
    <w:rsid w:val="7C6C8ACB"/>
    <w:rsid w:val="7CA7BE0B"/>
    <w:rsid w:val="7CA968D6"/>
    <w:rsid w:val="7CF03A51"/>
    <w:rsid w:val="7CF03A51"/>
    <w:rsid w:val="7D00B675"/>
    <w:rsid w:val="7D1DF68C"/>
    <w:rsid w:val="7D57B8FF"/>
    <w:rsid w:val="7D66DBC8"/>
    <w:rsid w:val="7D66DBC8"/>
    <w:rsid w:val="7E0AA850"/>
    <w:rsid w:val="7E0F1F31"/>
    <w:rsid w:val="7EBF5BBC"/>
    <w:rsid w:val="7F174B97"/>
    <w:rsid w:val="7F174B97"/>
    <w:rsid w:val="7FAAEF92"/>
    <w:rsid w:val="7FAAEF92"/>
    <w:rsid w:val="7FAED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7B8EE"/>
  <w15:chartTrackingRefBased/>
  <w15:docId w15:val="{24807600-9B42-4D5E-9649-43B5730FC2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d51173f0c6148e6" /><Relationship Type="http://schemas.openxmlformats.org/officeDocument/2006/relationships/numbering" Target="/word/numbering.xml" Id="R4d798f648b894d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Amy-Lee Leyshon (2125305)</dc:creator>
  <keywords/>
  <dc:description/>
  <lastModifiedBy>Amy-Lee Leyshon (2125305)</lastModifiedBy>
  <revision>8</revision>
  <dcterms:created xsi:type="dcterms:W3CDTF">2022-03-18T12:12:14.3054582Z</dcterms:created>
  <dcterms:modified xsi:type="dcterms:W3CDTF">2022-04-28T10:19:16.0698288Z</dcterms:modified>
</coreProperties>
</file>