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29192E" w14:textId="39CD88D8" w:rsidR="00182661" w:rsidRPr="0023742C" w:rsidRDefault="009D4BBB" w:rsidP="0023742C">
      <w:pPr>
        <w:jc w:val="center"/>
        <w:rPr>
          <w:sz w:val="32"/>
          <w:szCs w:val="32"/>
        </w:rPr>
      </w:pPr>
      <w:bookmarkStart w:id="0" w:name="_GoBack"/>
      <w:bookmarkEnd w:id="0"/>
      <w:proofErr w:type="gramStart"/>
      <w:r w:rsidRPr="0023742C">
        <w:rPr>
          <w:sz w:val="32"/>
          <w:szCs w:val="32"/>
        </w:rPr>
        <w:t>Task :</w:t>
      </w:r>
      <w:proofErr w:type="gramEnd"/>
      <w:r w:rsidRPr="0023742C">
        <w:rPr>
          <w:sz w:val="32"/>
          <w:szCs w:val="32"/>
        </w:rPr>
        <w:t xml:space="preserve"> Exploring Teaching and Learning P</w:t>
      </w:r>
      <w:r w:rsidR="002C0516" w:rsidRPr="0023742C">
        <w:rPr>
          <w:sz w:val="32"/>
          <w:szCs w:val="32"/>
        </w:rPr>
        <w:t>ractices</w:t>
      </w:r>
    </w:p>
    <w:p w14:paraId="6C8433A3" w14:textId="77777777" w:rsidR="0023742C" w:rsidRDefault="0023742C">
      <w:pPr>
        <w:rPr>
          <w:b/>
          <w:bCs/>
          <w:sz w:val="32"/>
          <w:szCs w:val="32"/>
        </w:rPr>
      </w:pPr>
    </w:p>
    <w:p w14:paraId="00C04D25" w14:textId="20656298" w:rsidR="009D4BBB" w:rsidRPr="0023742C" w:rsidRDefault="009D4BBB">
      <w:pPr>
        <w:rPr>
          <w:b/>
          <w:bCs/>
          <w:sz w:val="32"/>
          <w:szCs w:val="32"/>
        </w:rPr>
      </w:pPr>
      <w:r w:rsidRPr="0023742C">
        <w:rPr>
          <w:b/>
          <w:bCs/>
          <w:sz w:val="32"/>
          <w:szCs w:val="32"/>
        </w:rPr>
        <w:t>Modelling</w:t>
      </w:r>
    </w:p>
    <w:p w14:paraId="16207618" w14:textId="4393750A" w:rsidR="009D4BBB" w:rsidRPr="0023742C" w:rsidRDefault="009D4BBB">
      <w:pPr>
        <w:rPr>
          <w:b/>
          <w:bCs/>
          <w:sz w:val="28"/>
          <w:szCs w:val="28"/>
        </w:rPr>
      </w:pPr>
      <w:r w:rsidRPr="0023742C">
        <w:rPr>
          <w:b/>
          <w:bCs/>
          <w:sz w:val="28"/>
          <w:szCs w:val="28"/>
        </w:rPr>
        <w:t>Purpose</w:t>
      </w:r>
    </w:p>
    <w:p w14:paraId="0AFDCBF0" w14:textId="336D4BA6" w:rsidR="009D4BBB" w:rsidRDefault="009D4BBB">
      <w:r>
        <w:t>To demonstrate the thinking behind how and why something is done.</w:t>
      </w:r>
    </w:p>
    <w:p w14:paraId="02FBDD46" w14:textId="7BB54B1F" w:rsidR="009D4BBB" w:rsidRPr="0023742C" w:rsidRDefault="009D4BBB">
      <w:pPr>
        <w:rPr>
          <w:b/>
          <w:bCs/>
          <w:sz w:val="28"/>
          <w:szCs w:val="28"/>
        </w:rPr>
      </w:pPr>
      <w:r w:rsidRPr="0023742C">
        <w:rPr>
          <w:b/>
          <w:bCs/>
          <w:sz w:val="28"/>
          <w:szCs w:val="28"/>
        </w:rPr>
        <w:t>Description</w:t>
      </w:r>
    </w:p>
    <w:p w14:paraId="750FDBFF" w14:textId="02F929FA" w:rsidR="009D4BBB" w:rsidRDefault="009D4BBB">
      <w:r>
        <w:t>Modelling is not new. In fact, it is probably one of the oldest and most popular teaching techniques. Consider how we teach someone to drive a car</w:t>
      </w:r>
      <w:r w:rsidR="00910BA6">
        <w:t>, to cook a meal or to use a drill press correctly: a proficient person will show the learner what to do, usually by demonstrating and talking through the steps.</w:t>
      </w:r>
    </w:p>
    <w:p w14:paraId="2BCC06AE" w14:textId="13F3C6F7" w:rsidR="00910BA6" w:rsidRDefault="00910BA6">
      <w:r>
        <w:t>The effectiveness of modelling often hinges on an explicit demonstration, which often includes think-aloud statement that give learners insight into the instructor’s cognitive processes.</w:t>
      </w:r>
    </w:p>
    <w:p w14:paraId="0A249EB1" w14:textId="189F3584" w:rsidR="00910BA6" w:rsidRDefault="00910BA6">
      <w:r>
        <w:t>Modelling should be thought of as a mini-lesson or as a lesson within a lesson.</w:t>
      </w:r>
    </w:p>
    <w:p w14:paraId="2ED4BF34" w14:textId="5889D00E" w:rsidR="00910BA6" w:rsidRPr="0023742C" w:rsidRDefault="00910BA6">
      <w:pPr>
        <w:rPr>
          <w:b/>
          <w:bCs/>
          <w:sz w:val="28"/>
          <w:szCs w:val="28"/>
        </w:rPr>
      </w:pPr>
      <w:r w:rsidRPr="0023742C">
        <w:rPr>
          <w:b/>
          <w:bCs/>
          <w:sz w:val="28"/>
          <w:szCs w:val="28"/>
        </w:rPr>
        <w:t>Key features</w:t>
      </w:r>
    </w:p>
    <w:p w14:paraId="39FF9F66" w14:textId="5EF575D2" w:rsidR="00910BA6" w:rsidRDefault="00910BA6" w:rsidP="00910BA6">
      <w:pPr>
        <w:pStyle w:val="ListParagraph"/>
        <w:numPr>
          <w:ilvl w:val="0"/>
          <w:numId w:val="1"/>
        </w:numPr>
      </w:pPr>
      <w:r>
        <w:t>Brevity, usually around 5-10 minutes</w:t>
      </w:r>
    </w:p>
    <w:p w14:paraId="09B5E6B0" w14:textId="307C070A" w:rsidR="00910BA6" w:rsidRDefault="00910BA6" w:rsidP="00910BA6">
      <w:pPr>
        <w:pStyle w:val="ListParagraph"/>
        <w:numPr>
          <w:ilvl w:val="0"/>
          <w:numId w:val="1"/>
        </w:numPr>
      </w:pPr>
      <w:r>
        <w:t>Control that is with the teacher</w:t>
      </w:r>
    </w:p>
    <w:p w14:paraId="2126CAD9" w14:textId="074EA9B0" w:rsidR="00910BA6" w:rsidRDefault="00910BA6" w:rsidP="00910BA6">
      <w:pPr>
        <w:pStyle w:val="ListParagraph"/>
        <w:numPr>
          <w:ilvl w:val="0"/>
          <w:numId w:val="1"/>
        </w:numPr>
      </w:pPr>
      <w:r>
        <w:t>Clear think-aloud statements</w:t>
      </w:r>
    </w:p>
    <w:p w14:paraId="6FD0666E" w14:textId="35F01949" w:rsidR="00910BA6" w:rsidRDefault="00910BA6" w:rsidP="00910BA6">
      <w:pPr>
        <w:pStyle w:val="ListParagraph"/>
        <w:numPr>
          <w:ilvl w:val="0"/>
          <w:numId w:val="1"/>
        </w:numPr>
      </w:pPr>
      <w:r>
        <w:t>A single specific focus</w:t>
      </w:r>
    </w:p>
    <w:p w14:paraId="5706C9A1" w14:textId="3D722300" w:rsidR="00910BA6" w:rsidRDefault="00910BA6" w:rsidP="00910BA6">
      <w:pPr>
        <w:pStyle w:val="ListParagraph"/>
        <w:numPr>
          <w:ilvl w:val="0"/>
          <w:numId w:val="1"/>
        </w:numPr>
      </w:pPr>
      <w:r>
        <w:t>A connection with other modelling sessions (Annandale et al. 2003)</w:t>
      </w:r>
    </w:p>
    <w:p w14:paraId="5EB57E2E" w14:textId="0DDCAB2D" w:rsidR="00910BA6" w:rsidRPr="0023742C" w:rsidRDefault="00910BA6" w:rsidP="00910BA6">
      <w:pPr>
        <w:rPr>
          <w:b/>
          <w:bCs/>
          <w:sz w:val="28"/>
          <w:szCs w:val="28"/>
        </w:rPr>
      </w:pPr>
      <w:r w:rsidRPr="0023742C">
        <w:rPr>
          <w:b/>
          <w:bCs/>
          <w:sz w:val="28"/>
          <w:szCs w:val="28"/>
        </w:rPr>
        <w:t>Using modelling to support reading strategies</w:t>
      </w:r>
    </w:p>
    <w:p w14:paraId="659FA7E6" w14:textId="5A3136DF" w:rsidR="00910BA6" w:rsidRDefault="00910BA6" w:rsidP="00910BA6">
      <w:pPr>
        <w:pStyle w:val="ListParagraph"/>
        <w:numPr>
          <w:ilvl w:val="0"/>
          <w:numId w:val="2"/>
        </w:numPr>
      </w:pPr>
      <w:r>
        <w:t>Be clear with the students about the reading strategy being demonstrated. It is best to focus on one strategy at a time.</w:t>
      </w:r>
    </w:p>
    <w:p w14:paraId="2D12FCA1" w14:textId="2230F55D" w:rsidR="00910BA6" w:rsidRDefault="00910BA6" w:rsidP="00910BA6">
      <w:pPr>
        <w:pStyle w:val="ListParagraph"/>
        <w:numPr>
          <w:ilvl w:val="0"/>
          <w:numId w:val="2"/>
        </w:numPr>
      </w:pPr>
      <w:r>
        <w:t>Introduce the text. Pause at a predetermined place in the text to think aloud and demonstrate the strategy.</w:t>
      </w:r>
    </w:p>
    <w:p w14:paraId="4B41ACA7" w14:textId="42898DD3" w:rsidR="00910BA6" w:rsidRDefault="00910BA6" w:rsidP="00910BA6">
      <w:pPr>
        <w:pStyle w:val="ListParagraph"/>
        <w:numPr>
          <w:ilvl w:val="0"/>
          <w:numId w:val="2"/>
        </w:numPr>
      </w:pPr>
      <w:r>
        <w:t>Continue explicit demonstrations of the selected strategy including thinking aloud. For example, if the focus is on skimming, a think-aloud statement could be: ‘I can see from the headings, lead statements and pictures that this site will be useful for my assignment. It includes information on elements, compounds and mixtures: just what I need!’ Students may ask questions to clarify their understanding.</w:t>
      </w:r>
    </w:p>
    <w:p w14:paraId="3212B58A" w14:textId="345D3D01" w:rsidR="00910BA6" w:rsidRDefault="00910BA6" w:rsidP="00910BA6">
      <w:pPr>
        <w:pStyle w:val="ListParagraph"/>
        <w:numPr>
          <w:ilvl w:val="0"/>
          <w:numId w:val="2"/>
        </w:numPr>
      </w:pPr>
      <w:r>
        <w:t>After modelling with the text, review the selected focus (Annandale et al. 2004)</w:t>
      </w:r>
    </w:p>
    <w:p w14:paraId="77FA265A" w14:textId="364D9FAE" w:rsidR="00910BA6" w:rsidRDefault="00910BA6" w:rsidP="00910BA6">
      <w:r>
        <w:t xml:space="preserve">After a </w:t>
      </w:r>
      <w:proofErr w:type="gramStart"/>
      <w:r>
        <w:t>mini-lesson</w:t>
      </w:r>
      <w:proofErr w:type="gramEnd"/>
      <w:r>
        <w:t xml:space="preserve"> it is usually helpful for the students to take part in some shared, guided or independent sessions to practise and apply the new learning.</w:t>
      </w:r>
    </w:p>
    <w:p w14:paraId="5AF3A8B5" w14:textId="509C0111" w:rsidR="00910BA6" w:rsidRDefault="00910BA6" w:rsidP="00910BA6"/>
    <w:p w14:paraId="5F370B8D" w14:textId="77777777" w:rsidR="0023742C" w:rsidRDefault="0023742C" w:rsidP="00910BA6"/>
    <w:p w14:paraId="1B7EAF4E" w14:textId="77777777" w:rsidR="0023742C" w:rsidRDefault="0023742C" w:rsidP="00910BA6"/>
    <w:p w14:paraId="451E84CA" w14:textId="77777777" w:rsidR="0023742C" w:rsidRDefault="0023742C" w:rsidP="00910BA6"/>
    <w:p w14:paraId="0BE1D6CD" w14:textId="6618165B" w:rsidR="00910BA6" w:rsidRPr="0023742C" w:rsidRDefault="00910BA6" w:rsidP="00910BA6">
      <w:pPr>
        <w:rPr>
          <w:b/>
          <w:bCs/>
          <w:sz w:val="32"/>
          <w:szCs w:val="32"/>
        </w:rPr>
      </w:pPr>
      <w:r w:rsidRPr="0023742C">
        <w:rPr>
          <w:b/>
          <w:bCs/>
          <w:sz w:val="32"/>
          <w:szCs w:val="32"/>
        </w:rPr>
        <w:lastRenderedPageBreak/>
        <w:t>Sharing</w:t>
      </w:r>
    </w:p>
    <w:p w14:paraId="05108B4C" w14:textId="55DD8697" w:rsidR="00910BA6" w:rsidRPr="0023742C" w:rsidRDefault="00910BA6" w:rsidP="00910BA6">
      <w:pPr>
        <w:rPr>
          <w:b/>
          <w:bCs/>
          <w:sz w:val="28"/>
          <w:szCs w:val="28"/>
        </w:rPr>
      </w:pPr>
      <w:r w:rsidRPr="0023742C">
        <w:rPr>
          <w:b/>
          <w:bCs/>
          <w:sz w:val="28"/>
          <w:szCs w:val="28"/>
        </w:rPr>
        <w:t>Purpose</w:t>
      </w:r>
    </w:p>
    <w:p w14:paraId="2E8132D0" w14:textId="21D952DB" w:rsidR="00910BA6" w:rsidRDefault="00910BA6" w:rsidP="00910BA6">
      <w:r>
        <w:t>To jointly construct meaning</w:t>
      </w:r>
    </w:p>
    <w:p w14:paraId="294C5A20" w14:textId="4AB7E31C" w:rsidR="00910BA6" w:rsidRPr="0023742C" w:rsidRDefault="00910BA6" w:rsidP="00910BA6">
      <w:pPr>
        <w:rPr>
          <w:b/>
          <w:bCs/>
          <w:sz w:val="28"/>
          <w:szCs w:val="28"/>
        </w:rPr>
      </w:pPr>
      <w:r w:rsidRPr="0023742C">
        <w:rPr>
          <w:b/>
          <w:bCs/>
          <w:sz w:val="28"/>
          <w:szCs w:val="28"/>
        </w:rPr>
        <w:t>Description</w:t>
      </w:r>
    </w:p>
    <w:p w14:paraId="0B909526" w14:textId="46D1431B" w:rsidR="00910BA6" w:rsidRDefault="00910BA6" w:rsidP="00910BA6">
      <w:r>
        <w:t>Sharing the accomplishment of a learning task is a cooperati</w:t>
      </w:r>
      <w:r w:rsidR="002130F0">
        <w:t xml:space="preserve">ve </w:t>
      </w:r>
      <w:r>
        <w:t>and supportive way of engaging learners. The teacher leads the demonstration of the understanding, skill or strategy, pausing at predetermined points to include learners in the task, such as by asking</w:t>
      </w:r>
      <w:r w:rsidR="002C0516">
        <w:t xml:space="preserve"> a question or seeking student input. The teacher and the students are collaborative participants in a joint exercise.</w:t>
      </w:r>
    </w:p>
    <w:p w14:paraId="50ACB851" w14:textId="04F4176E" w:rsidR="002C0516" w:rsidRDefault="002C0516" w:rsidP="00910BA6">
      <w:r>
        <w:t>This is different from modelling where the teacher is the expert demonstrator with the students as observers.</w:t>
      </w:r>
    </w:p>
    <w:p w14:paraId="2333947B" w14:textId="7DF8065A" w:rsidR="002C0516" w:rsidRPr="0023742C" w:rsidRDefault="002C0516" w:rsidP="00910BA6">
      <w:pPr>
        <w:rPr>
          <w:b/>
          <w:bCs/>
          <w:sz w:val="28"/>
          <w:szCs w:val="28"/>
        </w:rPr>
      </w:pPr>
      <w:r w:rsidRPr="0023742C">
        <w:rPr>
          <w:b/>
          <w:bCs/>
          <w:sz w:val="28"/>
          <w:szCs w:val="28"/>
        </w:rPr>
        <w:t>Key features</w:t>
      </w:r>
    </w:p>
    <w:p w14:paraId="2F18B4DD" w14:textId="6D2C9882" w:rsidR="002C0516" w:rsidRDefault="002C0516" w:rsidP="002C0516">
      <w:pPr>
        <w:pStyle w:val="ListParagraph"/>
        <w:numPr>
          <w:ilvl w:val="0"/>
          <w:numId w:val="3"/>
        </w:numPr>
      </w:pPr>
      <w:r>
        <w:t>Interaction that is focused on the joint achievement of a clear purpose</w:t>
      </w:r>
    </w:p>
    <w:p w14:paraId="62E39BAD" w14:textId="148B1E8E" w:rsidR="002C0516" w:rsidRDefault="002C0516" w:rsidP="002C0516">
      <w:pPr>
        <w:pStyle w:val="ListParagraph"/>
        <w:numPr>
          <w:ilvl w:val="0"/>
          <w:numId w:val="3"/>
        </w:numPr>
      </w:pPr>
      <w:r>
        <w:t>A teacher-managed blend of modelling, student input and discussion</w:t>
      </w:r>
    </w:p>
    <w:p w14:paraId="381FF72B" w14:textId="71B61246" w:rsidR="002C0516" w:rsidRDefault="002C0516" w:rsidP="002C0516">
      <w:pPr>
        <w:pStyle w:val="ListParagraph"/>
        <w:numPr>
          <w:ilvl w:val="0"/>
          <w:numId w:val="3"/>
        </w:numPr>
      </w:pPr>
      <w:r>
        <w:t>Joint decisions about the text</w:t>
      </w:r>
    </w:p>
    <w:p w14:paraId="474EDD95" w14:textId="20C8B2B6" w:rsidR="002C0516" w:rsidRDefault="002C0516" w:rsidP="002C0516">
      <w:pPr>
        <w:pStyle w:val="ListParagraph"/>
        <w:numPr>
          <w:ilvl w:val="0"/>
          <w:numId w:val="3"/>
        </w:numPr>
      </w:pPr>
      <w:r>
        <w:t>Brevity, usually about 10-15 minutes</w:t>
      </w:r>
    </w:p>
    <w:p w14:paraId="4E7CBE44" w14:textId="201654FE" w:rsidR="002C0516" w:rsidRDefault="002C0516" w:rsidP="002C0516">
      <w:pPr>
        <w:pStyle w:val="ListParagraph"/>
        <w:numPr>
          <w:ilvl w:val="0"/>
          <w:numId w:val="3"/>
        </w:numPr>
      </w:pPr>
      <w:r>
        <w:t>Text that is visible and accessible to all</w:t>
      </w:r>
    </w:p>
    <w:p w14:paraId="13C763DA" w14:textId="7E9A7613" w:rsidR="002C0516" w:rsidRDefault="002C0516" w:rsidP="002C0516">
      <w:pPr>
        <w:pStyle w:val="ListParagraph"/>
        <w:numPr>
          <w:ilvl w:val="0"/>
          <w:numId w:val="3"/>
        </w:numPr>
      </w:pPr>
      <w:r>
        <w:t>A single or limited focus</w:t>
      </w:r>
    </w:p>
    <w:p w14:paraId="06B0A81F" w14:textId="5BB7E243" w:rsidR="002C0516" w:rsidRDefault="002C0516" w:rsidP="002C0516">
      <w:pPr>
        <w:pStyle w:val="ListParagraph"/>
        <w:numPr>
          <w:ilvl w:val="0"/>
          <w:numId w:val="3"/>
        </w:numPr>
      </w:pPr>
      <w:r>
        <w:t>Targeted feedback</w:t>
      </w:r>
    </w:p>
    <w:p w14:paraId="439C3C08" w14:textId="1F1217F8" w:rsidR="002C0516" w:rsidRDefault="002C0516" w:rsidP="002C0516">
      <w:pPr>
        <w:pStyle w:val="ListParagraph"/>
        <w:numPr>
          <w:ilvl w:val="0"/>
          <w:numId w:val="3"/>
        </w:numPr>
      </w:pPr>
      <w:r>
        <w:t>Explicit connections with other sharing sessions (Annandale et al. 2003)</w:t>
      </w:r>
    </w:p>
    <w:p w14:paraId="142E3C2B" w14:textId="73998242" w:rsidR="002C0516" w:rsidRPr="0023742C" w:rsidRDefault="002C0516" w:rsidP="002C0516">
      <w:pPr>
        <w:rPr>
          <w:b/>
          <w:bCs/>
          <w:sz w:val="28"/>
          <w:szCs w:val="28"/>
        </w:rPr>
      </w:pPr>
      <w:r w:rsidRPr="0023742C">
        <w:rPr>
          <w:b/>
          <w:bCs/>
          <w:sz w:val="28"/>
          <w:szCs w:val="28"/>
        </w:rPr>
        <w:t>Using sharing to support reading strategies</w:t>
      </w:r>
    </w:p>
    <w:p w14:paraId="63271902" w14:textId="1A550720" w:rsidR="002C0516" w:rsidRDefault="002C0516" w:rsidP="002C0516">
      <w:pPr>
        <w:pStyle w:val="ListParagraph"/>
        <w:numPr>
          <w:ilvl w:val="0"/>
          <w:numId w:val="4"/>
        </w:numPr>
      </w:pPr>
      <w:r>
        <w:t>Be clear about the focus of the session</w:t>
      </w:r>
    </w:p>
    <w:p w14:paraId="4AFF1EC8" w14:textId="33B6B328" w:rsidR="002C0516" w:rsidRDefault="002C0516" w:rsidP="002C0516">
      <w:pPr>
        <w:pStyle w:val="ListParagraph"/>
        <w:numPr>
          <w:ilvl w:val="0"/>
          <w:numId w:val="4"/>
        </w:numPr>
      </w:pPr>
      <w:r>
        <w:t>Activate the students’ prior knowledge; invite students to state what they already know about the subject, discussing the form of the text, or highlight certain vocabulary</w:t>
      </w:r>
    </w:p>
    <w:p w14:paraId="0303CC58" w14:textId="665610C7" w:rsidR="002C0516" w:rsidRDefault="002C0516" w:rsidP="002C0516">
      <w:pPr>
        <w:pStyle w:val="ListParagraph"/>
        <w:numPr>
          <w:ilvl w:val="0"/>
          <w:numId w:val="4"/>
        </w:numPr>
      </w:pPr>
      <w:r>
        <w:t>Read the whole text</w:t>
      </w:r>
    </w:p>
    <w:p w14:paraId="0ECE9F34" w14:textId="0161219D" w:rsidR="002C0516" w:rsidRDefault="002C0516" w:rsidP="002C0516">
      <w:pPr>
        <w:pStyle w:val="ListParagraph"/>
        <w:numPr>
          <w:ilvl w:val="0"/>
          <w:numId w:val="4"/>
        </w:numPr>
      </w:pPr>
      <w:r>
        <w:t>Reread part of the text, ask a question, and invite students to respond</w:t>
      </w:r>
    </w:p>
    <w:p w14:paraId="06532515" w14:textId="64F72CB6" w:rsidR="002C0516" w:rsidRDefault="002C0516" w:rsidP="002C0516">
      <w:pPr>
        <w:pStyle w:val="ListParagraph"/>
        <w:numPr>
          <w:ilvl w:val="0"/>
          <w:numId w:val="4"/>
        </w:numPr>
      </w:pPr>
      <w:r>
        <w:t>Conclude by emphasising the shared experience (Annandale et al. 2004)</w:t>
      </w:r>
    </w:p>
    <w:p w14:paraId="797B1D60" w14:textId="4B86E104" w:rsidR="002C0516" w:rsidRDefault="002C0516" w:rsidP="002C0516">
      <w:r>
        <w:t>Consider the following example of a statement and a question to involve students. If a science text on solutions and suspensions was just shared, and the focus was on summarising and paraphrasing, the question and statement might be: ‘S</w:t>
      </w:r>
      <w:r w:rsidR="00C22716">
        <w:t>o</w:t>
      </w:r>
      <w:r>
        <w:t xml:space="preserve"> solution particles are so small they cannot be filtered out to form a sediment. How are suspensions different?’ Seek a response from the students. A student could then summarise part of the text by responding to the question.</w:t>
      </w:r>
    </w:p>
    <w:p w14:paraId="47FCDAEF" w14:textId="1C37345C" w:rsidR="00C22716" w:rsidRDefault="00C22716" w:rsidP="002C0516">
      <w:r>
        <w:t>When texts are reread it is also important to point out that rereading supports deeper understanding. Compare watching a movie once with watching a movie for the second time, where extra information is picked up that was ‘missed’ in the first viewing. Note that during sharing sessions, the role of the teacher is to invite greater student input than during modelling. The teacher seeks students’ ideas and information. The questions asked by the teacher are focussed on stimulating comprehension and drawing out understanding of the text.</w:t>
      </w:r>
    </w:p>
    <w:p w14:paraId="0CE07C8A" w14:textId="1B167D89" w:rsidR="00C22716" w:rsidRDefault="00C22716" w:rsidP="002C0516"/>
    <w:p w14:paraId="63A25D02" w14:textId="77777777" w:rsidR="0023742C" w:rsidRDefault="0023742C" w:rsidP="002C0516"/>
    <w:p w14:paraId="48DA9FDD" w14:textId="067578A7" w:rsidR="00C22716" w:rsidRPr="0023742C" w:rsidRDefault="00C22716" w:rsidP="002C0516">
      <w:pPr>
        <w:rPr>
          <w:b/>
          <w:bCs/>
          <w:sz w:val="32"/>
          <w:szCs w:val="32"/>
        </w:rPr>
      </w:pPr>
      <w:r w:rsidRPr="0023742C">
        <w:rPr>
          <w:b/>
          <w:bCs/>
          <w:sz w:val="32"/>
          <w:szCs w:val="32"/>
        </w:rPr>
        <w:t>Guiding</w:t>
      </w:r>
    </w:p>
    <w:p w14:paraId="0018DF2B" w14:textId="08143283" w:rsidR="00C22716" w:rsidRPr="0023742C" w:rsidRDefault="00C22716" w:rsidP="002C0516">
      <w:pPr>
        <w:rPr>
          <w:b/>
          <w:bCs/>
          <w:sz w:val="28"/>
          <w:szCs w:val="28"/>
        </w:rPr>
      </w:pPr>
      <w:r w:rsidRPr="0023742C">
        <w:rPr>
          <w:b/>
          <w:bCs/>
          <w:sz w:val="28"/>
          <w:szCs w:val="28"/>
        </w:rPr>
        <w:t>Purpose</w:t>
      </w:r>
    </w:p>
    <w:p w14:paraId="09E27807" w14:textId="62DD0778" w:rsidR="00C22716" w:rsidRDefault="00C22716" w:rsidP="002C0516">
      <w:r>
        <w:t>To provide scaffolded support through strategic assistance at appropriate times</w:t>
      </w:r>
    </w:p>
    <w:p w14:paraId="54746FF1" w14:textId="5E12E4C7" w:rsidR="00C22716" w:rsidRPr="0023742C" w:rsidRDefault="00C22716" w:rsidP="002C0516">
      <w:pPr>
        <w:rPr>
          <w:b/>
          <w:bCs/>
          <w:sz w:val="28"/>
          <w:szCs w:val="28"/>
        </w:rPr>
      </w:pPr>
      <w:r w:rsidRPr="0023742C">
        <w:rPr>
          <w:b/>
          <w:bCs/>
          <w:sz w:val="28"/>
          <w:szCs w:val="28"/>
        </w:rPr>
        <w:t>Description</w:t>
      </w:r>
    </w:p>
    <w:p w14:paraId="15DF80A9" w14:textId="5B74184E" w:rsidR="00C22716" w:rsidRDefault="00C22716" w:rsidP="002C0516">
      <w:r>
        <w:t>Guiding involves the teacher explicitly scaffolding a task. This could be done by removing distracting elements, dividing the task into manageable parts or providing strategic assistance at key points. The student maintains control, but requests assistance at any point.</w:t>
      </w:r>
    </w:p>
    <w:p w14:paraId="0FD555BC" w14:textId="73C01182" w:rsidR="00C22716" w:rsidRPr="0023742C" w:rsidRDefault="00C22716" w:rsidP="002C0516">
      <w:pPr>
        <w:rPr>
          <w:b/>
          <w:bCs/>
          <w:sz w:val="28"/>
          <w:szCs w:val="28"/>
        </w:rPr>
      </w:pPr>
      <w:r w:rsidRPr="0023742C">
        <w:rPr>
          <w:b/>
          <w:bCs/>
          <w:sz w:val="28"/>
          <w:szCs w:val="28"/>
        </w:rPr>
        <w:t>Key features</w:t>
      </w:r>
    </w:p>
    <w:p w14:paraId="2A6C8BF5" w14:textId="080776A2" w:rsidR="00C22716" w:rsidRDefault="00C22716" w:rsidP="00C22716">
      <w:pPr>
        <w:pStyle w:val="ListParagraph"/>
        <w:numPr>
          <w:ilvl w:val="0"/>
          <w:numId w:val="5"/>
        </w:numPr>
      </w:pPr>
      <w:r>
        <w:t>Frequent support and opportunities for teacher-student interaction</w:t>
      </w:r>
    </w:p>
    <w:p w14:paraId="215ED8C7" w14:textId="4EFE1110" w:rsidR="00C22716" w:rsidRDefault="00C22716" w:rsidP="00C22716">
      <w:pPr>
        <w:pStyle w:val="ListParagraph"/>
        <w:numPr>
          <w:ilvl w:val="0"/>
          <w:numId w:val="5"/>
        </w:numPr>
      </w:pPr>
      <w:r>
        <w:t>Frameworks that scaffold the task, such as note-taking templates or questioning patterns</w:t>
      </w:r>
    </w:p>
    <w:p w14:paraId="03E18515" w14:textId="7ADE824F" w:rsidR="00C22716" w:rsidRDefault="00C22716" w:rsidP="00C22716">
      <w:pPr>
        <w:pStyle w:val="ListParagraph"/>
        <w:numPr>
          <w:ilvl w:val="0"/>
          <w:numId w:val="5"/>
        </w:numPr>
      </w:pPr>
      <w:r>
        <w:t>Decisions are made by the students</w:t>
      </w:r>
    </w:p>
    <w:p w14:paraId="453A03B7" w14:textId="44B738E7" w:rsidR="00C22716" w:rsidRDefault="00C22716" w:rsidP="00C22716">
      <w:pPr>
        <w:pStyle w:val="ListParagraph"/>
        <w:numPr>
          <w:ilvl w:val="0"/>
          <w:numId w:val="5"/>
        </w:numPr>
      </w:pPr>
      <w:r>
        <w:t>Targeted feedback</w:t>
      </w:r>
    </w:p>
    <w:p w14:paraId="440EE184" w14:textId="70A42E14" w:rsidR="00C22716" w:rsidRDefault="00C22716" w:rsidP="00C22716">
      <w:pPr>
        <w:pStyle w:val="ListParagraph"/>
        <w:numPr>
          <w:ilvl w:val="0"/>
          <w:numId w:val="5"/>
        </w:numPr>
      </w:pPr>
      <w:r>
        <w:t>A singular or limited focus for student-teacher interaction (Annandale et al. 2003)</w:t>
      </w:r>
    </w:p>
    <w:p w14:paraId="65889D30" w14:textId="534FC22D" w:rsidR="00C22716" w:rsidRPr="0023742C" w:rsidRDefault="00C22716" w:rsidP="00C22716">
      <w:pPr>
        <w:rPr>
          <w:b/>
          <w:bCs/>
          <w:sz w:val="28"/>
          <w:szCs w:val="28"/>
        </w:rPr>
      </w:pPr>
      <w:r w:rsidRPr="0023742C">
        <w:rPr>
          <w:b/>
          <w:bCs/>
          <w:sz w:val="28"/>
          <w:szCs w:val="28"/>
        </w:rPr>
        <w:t>Using guiding to support reading strategies</w:t>
      </w:r>
    </w:p>
    <w:p w14:paraId="35D916C2" w14:textId="30D2371B" w:rsidR="00C22716" w:rsidRDefault="00C22716" w:rsidP="00C22716">
      <w:r>
        <w:t xml:space="preserve">Guiding differs from sharing in that the student is performing the task. The tasks may be structured so that the teacher </w:t>
      </w:r>
      <w:proofErr w:type="gramStart"/>
      <w:r>
        <w:t>provides assistance</w:t>
      </w:r>
      <w:proofErr w:type="gramEnd"/>
      <w:r>
        <w:t>, but the completion of the task</w:t>
      </w:r>
      <w:r w:rsidR="002130F0">
        <w:t xml:space="preserve"> is controlled by the student.</w:t>
      </w:r>
    </w:p>
    <w:p w14:paraId="0B98C96C" w14:textId="70084E14" w:rsidR="002130F0" w:rsidRDefault="002130F0" w:rsidP="00C22716">
      <w:r>
        <w:t>When guiding the teacher should:</w:t>
      </w:r>
    </w:p>
    <w:p w14:paraId="09A83DF2" w14:textId="2FB444F1" w:rsidR="002130F0" w:rsidRDefault="002130F0" w:rsidP="002130F0">
      <w:pPr>
        <w:pStyle w:val="ListParagraph"/>
        <w:numPr>
          <w:ilvl w:val="0"/>
          <w:numId w:val="6"/>
        </w:numPr>
      </w:pPr>
      <w:r>
        <w:t>Outline the focus of the lesson, including why it is important for successful reading</w:t>
      </w:r>
    </w:p>
    <w:p w14:paraId="323AE545" w14:textId="65EA6E50" w:rsidR="002130F0" w:rsidRDefault="002130F0" w:rsidP="002130F0">
      <w:pPr>
        <w:pStyle w:val="ListParagraph"/>
        <w:numPr>
          <w:ilvl w:val="0"/>
          <w:numId w:val="6"/>
        </w:numPr>
      </w:pPr>
      <w:r>
        <w:t>Activate the students’ prior knowledge and provide additional information that will help them relate to the text</w:t>
      </w:r>
    </w:p>
    <w:p w14:paraId="6D96E746" w14:textId="2CD7D377" w:rsidR="002130F0" w:rsidRDefault="002130F0" w:rsidP="002130F0">
      <w:pPr>
        <w:pStyle w:val="ListParagraph"/>
        <w:numPr>
          <w:ilvl w:val="0"/>
          <w:numId w:val="6"/>
        </w:numPr>
      </w:pPr>
      <w:r>
        <w:t>Ask questions related to the focus of the lesson</w:t>
      </w:r>
    </w:p>
    <w:p w14:paraId="6ED857DE" w14:textId="224B6957" w:rsidR="002130F0" w:rsidRDefault="002130F0" w:rsidP="002130F0">
      <w:pPr>
        <w:pStyle w:val="ListParagraph"/>
        <w:numPr>
          <w:ilvl w:val="0"/>
          <w:numId w:val="6"/>
        </w:numPr>
      </w:pPr>
      <w:r>
        <w:t>Explain the guided practice activity</w:t>
      </w:r>
    </w:p>
    <w:p w14:paraId="4214E262" w14:textId="5A24D368" w:rsidR="002130F0" w:rsidRDefault="002130F0" w:rsidP="002130F0">
      <w:pPr>
        <w:pStyle w:val="ListParagraph"/>
        <w:numPr>
          <w:ilvl w:val="0"/>
          <w:numId w:val="6"/>
        </w:numPr>
      </w:pPr>
      <w:r>
        <w:t>Indicate the text to be read</w:t>
      </w:r>
    </w:p>
    <w:p w14:paraId="51CF2D19" w14:textId="1C599C1D" w:rsidR="002130F0" w:rsidRDefault="002130F0" w:rsidP="002130F0"/>
    <w:p w14:paraId="3771B8F3" w14:textId="77777777" w:rsidR="0023742C" w:rsidRDefault="0023742C" w:rsidP="002130F0"/>
    <w:p w14:paraId="1044C72E" w14:textId="77777777" w:rsidR="0023742C" w:rsidRDefault="0023742C" w:rsidP="002130F0"/>
    <w:p w14:paraId="5E82878F" w14:textId="77777777" w:rsidR="0023742C" w:rsidRDefault="0023742C" w:rsidP="002130F0"/>
    <w:p w14:paraId="593B9673" w14:textId="77777777" w:rsidR="0023742C" w:rsidRDefault="0023742C" w:rsidP="002130F0"/>
    <w:p w14:paraId="64BF5A2C" w14:textId="77777777" w:rsidR="0023742C" w:rsidRDefault="0023742C" w:rsidP="002130F0"/>
    <w:p w14:paraId="5A4D6057" w14:textId="77777777" w:rsidR="0023742C" w:rsidRDefault="0023742C" w:rsidP="002130F0"/>
    <w:p w14:paraId="72EBB1AB" w14:textId="77777777" w:rsidR="0023742C" w:rsidRDefault="0023742C" w:rsidP="002130F0"/>
    <w:p w14:paraId="7DBF305D" w14:textId="77777777" w:rsidR="0023742C" w:rsidRDefault="0023742C" w:rsidP="002130F0"/>
    <w:p w14:paraId="25051E74" w14:textId="77777777" w:rsidR="0023742C" w:rsidRDefault="0023742C" w:rsidP="002130F0"/>
    <w:p w14:paraId="34C6BE61" w14:textId="2AAF6010" w:rsidR="002130F0" w:rsidRPr="0023742C" w:rsidRDefault="002130F0" w:rsidP="002130F0">
      <w:pPr>
        <w:rPr>
          <w:b/>
          <w:bCs/>
          <w:sz w:val="32"/>
          <w:szCs w:val="32"/>
        </w:rPr>
      </w:pPr>
      <w:r w:rsidRPr="0023742C">
        <w:rPr>
          <w:b/>
          <w:bCs/>
          <w:sz w:val="32"/>
          <w:szCs w:val="32"/>
        </w:rPr>
        <w:lastRenderedPageBreak/>
        <w:t>Applying</w:t>
      </w:r>
    </w:p>
    <w:p w14:paraId="08BBCA9E" w14:textId="4B75A4DC" w:rsidR="002130F0" w:rsidRPr="0023742C" w:rsidRDefault="002130F0" w:rsidP="002130F0">
      <w:pPr>
        <w:rPr>
          <w:b/>
          <w:bCs/>
          <w:sz w:val="28"/>
          <w:szCs w:val="28"/>
        </w:rPr>
      </w:pPr>
      <w:r w:rsidRPr="0023742C">
        <w:rPr>
          <w:b/>
          <w:bCs/>
          <w:sz w:val="28"/>
          <w:szCs w:val="28"/>
        </w:rPr>
        <w:t>Purpose</w:t>
      </w:r>
    </w:p>
    <w:p w14:paraId="7B4273D8" w14:textId="387B199E" w:rsidR="002130F0" w:rsidRDefault="002130F0" w:rsidP="002130F0">
      <w:r>
        <w:t>To independently use a skill, strategy or understanding to achieve a purpose.</w:t>
      </w:r>
    </w:p>
    <w:p w14:paraId="32D7CFC6" w14:textId="77777777" w:rsidR="0023742C" w:rsidRDefault="002130F0" w:rsidP="002130F0">
      <w:r w:rsidRPr="0023742C">
        <w:rPr>
          <w:b/>
          <w:bCs/>
          <w:sz w:val="28"/>
          <w:szCs w:val="28"/>
        </w:rPr>
        <w:t>Description</w:t>
      </w:r>
      <w:r>
        <w:t xml:space="preserve"> </w:t>
      </w:r>
    </w:p>
    <w:p w14:paraId="659299C3" w14:textId="744AD0C9" w:rsidR="002130F0" w:rsidRDefault="0023742C" w:rsidP="002130F0">
      <w:r w:rsidRPr="0023742C">
        <w:t xml:space="preserve">Applying </w:t>
      </w:r>
      <w:r w:rsidR="002130F0">
        <w:t>is the purposeful use of reading to make ongoing and independent decisions.</w:t>
      </w:r>
    </w:p>
    <w:p w14:paraId="7F035BFF" w14:textId="3A39D630" w:rsidR="002130F0" w:rsidRDefault="002130F0" w:rsidP="002130F0">
      <w:r w:rsidRPr="002130F0">
        <w:t xml:space="preserve">Applying is often seen as the </w:t>
      </w:r>
      <w:proofErr w:type="gramStart"/>
      <w:r w:rsidRPr="002130F0">
        <w:t>end-point</w:t>
      </w:r>
      <w:proofErr w:type="gramEnd"/>
      <w:r w:rsidRPr="002130F0">
        <w:t xml:space="preserve"> of a teaching cycle as it represents</w:t>
      </w:r>
      <w:r>
        <w:t xml:space="preserve"> student autonomy. Teacher advice is provided, but it is planned and structured in a way to encourage student independence.</w:t>
      </w:r>
    </w:p>
    <w:p w14:paraId="57DABC50" w14:textId="5C7AF957" w:rsidR="002130F0" w:rsidRDefault="002130F0" w:rsidP="002130F0">
      <w:r>
        <w:t>A range of applying tasks enables teachers to form sound judgements and conclusions.</w:t>
      </w:r>
    </w:p>
    <w:p w14:paraId="74BC7178" w14:textId="3767011D" w:rsidR="002130F0" w:rsidRPr="0023742C" w:rsidRDefault="002130F0" w:rsidP="002130F0">
      <w:pPr>
        <w:rPr>
          <w:b/>
          <w:bCs/>
          <w:sz w:val="28"/>
          <w:szCs w:val="28"/>
        </w:rPr>
      </w:pPr>
      <w:r w:rsidRPr="0023742C">
        <w:rPr>
          <w:b/>
          <w:bCs/>
          <w:sz w:val="28"/>
          <w:szCs w:val="28"/>
        </w:rPr>
        <w:t>Key features</w:t>
      </w:r>
    </w:p>
    <w:p w14:paraId="05A297B2" w14:textId="1A26C60C" w:rsidR="002130F0" w:rsidRDefault="002130F0" w:rsidP="002130F0">
      <w:pPr>
        <w:pStyle w:val="ListParagraph"/>
        <w:numPr>
          <w:ilvl w:val="0"/>
          <w:numId w:val="7"/>
        </w:numPr>
      </w:pPr>
      <w:r>
        <w:t>Minimal support for students</w:t>
      </w:r>
    </w:p>
    <w:p w14:paraId="5C886E5C" w14:textId="0C00C37B" w:rsidR="002130F0" w:rsidRDefault="002130F0" w:rsidP="002130F0">
      <w:pPr>
        <w:pStyle w:val="ListParagraph"/>
        <w:numPr>
          <w:ilvl w:val="0"/>
          <w:numId w:val="7"/>
        </w:numPr>
      </w:pPr>
      <w:r>
        <w:t>Application of learning to a different context</w:t>
      </w:r>
    </w:p>
    <w:p w14:paraId="1457FFC2" w14:textId="1BF49352" w:rsidR="002130F0" w:rsidRDefault="002130F0" w:rsidP="002130F0">
      <w:pPr>
        <w:pStyle w:val="ListParagraph"/>
        <w:numPr>
          <w:ilvl w:val="0"/>
          <w:numId w:val="7"/>
        </w:numPr>
      </w:pPr>
      <w:r>
        <w:t>Need for students to address the context, including a clear knowledge of the reading purpose.</w:t>
      </w:r>
    </w:p>
    <w:p w14:paraId="10C4671E" w14:textId="113936CF" w:rsidR="002130F0" w:rsidRPr="0023742C" w:rsidRDefault="002130F0" w:rsidP="002130F0">
      <w:pPr>
        <w:rPr>
          <w:b/>
          <w:bCs/>
          <w:sz w:val="28"/>
          <w:szCs w:val="28"/>
        </w:rPr>
      </w:pPr>
      <w:r w:rsidRPr="0023742C">
        <w:rPr>
          <w:b/>
          <w:bCs/>
          <w:sz w:val="28"/>
          <w:szCs w:val="28"/>
        </w:rPr>
        <w:t>Using applying to support reading strategies</w:t>
      </w:r>
    </w:p>
    <w:p w14:paraId="5AF84C09" w14:textId="14B4B24B" w:rsidR="002130F0" w:rsidRDefault="002130F0" w:rsidP="002130F0">
      <w:r>
        <w:t xml:space="preserve">Students are applying their knowledge when they choose a range of texts or known text forms in response to a task. Using what is learned from a guided practice activity in a different independent context </w:t>
      </w:r>
      <w:proofErr w:type="gramStart"/>
      <w:r>
        <w:t>is considered to be</w:t>
      </w:r>
      <w:proofErr w:type="gramEnd"/>
      <w:r>
        <w:t xml:space="preserve"> ‘applying’ (Annandale et al. 2004)</w:t>
      </w:r>
    </w:p>
    <w:p w14:paraId="7328ADC0" w14:textId="1695F453" w:rsidR="002130F0" w:rsidRDefault="002130F0" w:rsidP="002130F0">
      <w:r>
        <w:t>An example is students’ independent use of a Before and After Chart to evaluate any new information they have acquired, their level of comprehension and whether their reading supports the goals of the learning area task.</w:t>
      </w:r>
    </w:p>
    <w:sectPr w:rsidR="00213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12A7A"/>
    <w:multiLevelType w:val="hybridMultilevel"/>
    <w:tmpl w:val="A9DC0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C0C46"/>
    <w:multiLevelType w:val="hybridMultilevel"/>
    <w:tmpl w:val="FB9E9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17D0C"/>
    <w:multiLevelType w:val="hybridMultilevel"/>
    <w:tmpl w:val="2316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8472C"/>
    <w:multiLevelType w:val="hybridMultilevel"/>
    <w:tmpl w:val="6A502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A16F78"/>
    <w:multiLevelType w:val="hybridMultilevel"/>
    <w:tmpl w:val="19263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DE508C"/>
    <w:multiLevelType w:val="hybridMultilevel"/>
    <w:tmpl w:val="C2C6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F6422F"/>
    <w:multiLevelType w:val="hybridMultilevel"/>
    <w:tmpl w:val="ACD27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6"/>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wMjU2NzY0MTY2tDBT0lEKTi0uzszPAykwqQUAOqI5jCwAAAA="/>
  </w:docVars>
  <w:rsids>
    <w:rsidRoot w:val="009D4BBB"/>
    <w:rsid w:val="000502E4"/>
    <w:rsid w:val="00055704"/>
    <w:rsid w:val="0007579A"/>
    <w:rsid w:val="000F5EE5"/>
    <w:rsid w:val="00104998"/>
    <w:rsid w:val="0011240A"/>
    <w:rsid w:val="001340B8"/>
    <w:rsid w:val="00182661"/>
    <w:rsid w:val="001A2594"/>
    <w:rsid w:val="001C3A39"/>
    <w:rsid w:val="001D02D5"/>
    <w:rsid w:val="00205140"/>
    <w:rsid w:val="002130F0"/>
    <w:rsid w:val="0023742C"/>
    <w:rsid w:val="002A50D4"/>
    <w:rsid w:val="002C0516"/>
    <w:rsid w:val="002C4FF8"/>
    <w:rsid w:val="002D5672"/>
    <w:rsid w:val="002E226D"/>
    <w:rsid w:val="002E7BB2"/>
    <w:rsid w:val="003705DF"/>
    <w:rsid w:val="0038362A"/>
    <w:rsid w:val="003C1542"/>
    <w:rsid w:val="003C19FE"/>
    <w:rsid w:val="004134BD"/>
    <w:rsid w:val="00421B7A"/>
    <w:rsid w:val="00434912"/>
    <w:rsid w:val="00444871"/>
    <w:rsid w:val="004822E1"/>
    <w:rsid w:val="004B6194"/>
    <w:rsid w:val="00513F96"/>
    <w:rsid w:val="00591EC7"/>
    <w:rsid w:val="005A7A20"/>
    <w:rsid w:val="005D5044"/>
    <w:rsid w:val="005E353B"/>
    <w:rsid w:val="006813C0"/>
    <w:rsid w:val="006A6E48"/>
    <w:rsid w:val="006B2993"/>
    <w:rsid w:val="006E0BD6"/>
    <w:rsid w:val="007562E0"/>
    <w:rsid w:val="007C533D"/>
    <w:rsid w:val="00812B28"/>
    <w:rsid w:val="00897E88"/>
    <w:rsid w:val="008D7D1B"/>
    <w:rsid w:val="00910BA6"/>
    <w:rsid w:val="00947C67"/>
    <w:rsid w:val="009514C2"/>
    <w:rsid w:val="00976503"/>
    <w:rsid w:val="009A2EA9"/>
    <w:rsid w:val="009D4BBB"/>
    <w:rsid w:val="00A16E2F"/>
    <w:rsid w:val="00A27159"/>
    <w:rsid w:val="00A63289"/>
    <w:rsid w:val="00AB53F6"/>
    <w:rsid w:val="00AD1D09"/>
    <w:rsid w:val="00AE7BE8"/>
    <w:rsid w:val="00B6334E"/>
    <w:rsid w:val="00B70F87"/>
    <w:rsid w:val="00BA6EFF"/>
    <w:rsid w:val="00BD1994"/>
    <w:rsid w:val="00C22716"/>
    <w:rsid w:val="00C420BE"/>
    <w:rsid w:val="00C72B4D"/>
    <w:rsid w:val="00C907CA"/>
    <w:rsid w:val="00CA3FC8"/>
    <w:rsid w:val="00CD2281"/>
    <w:rsid w:val="00CD5C3A"/>
    <w:rsid w:val="00CD6024"/>
    <w:rsid w:val="00CE7896"/>
    <w:rsid w:val="00D046FB"/>
    <w:rsid w:val="00D3091D"/>
    <w:rsid w:val="00D43DE3"/>
    <w:rsid w:val="00D71593"/>
    <w:rsid w:val="00DA4CA6"/>
    <w:rsid w:val="00DC5B5B"/>
    <w:rsid w:val="00E03681"/>
    <w:rsid w:val="00E252DE"/>
    <w:rsid w:val="00E26B43"/>
    <w:rsid w:val="00E5309E"/>
    <w:rsid w:val="00E61DAC"/>
    <w:rsid w:val="00E841C3"/>
    <w:rsid w:val="00E95EDF"/>
    <w:rsid w:val="00EF5513"/>
    <w:rsid w:val="00F203FA"/>
    <w:rsid w:val="00F214E4"/>
    <w:rsid w:val="00F317DF"/>
    <w:rsid w:val="00F44B93"/>
    <w:rsid w:val="00F5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8037B"/>
  <w15:chartTrackingRefBased/>
  <w15:docId w15:val="{B2531408-995C-4B5A-9490-028548B24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B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3" ma:contentTypeDescription="Create a new document." ma:contentTypeScope="" ma:versionID="d8d14026024589c87423d0fd971802d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588f09ad8c61970631b2c84cacf687ee"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62E525-969A-435B-B04B-5B1BC8ACFE61}">
  <ds:schemaRefs>
    <ds:schemaRef ds:uri="http://schemas.microsoft.com/office/infopath/2007/PartnerControls"/>
    <ds:schemaRef ds:uri="http://purl.org/dc/elements/1.1/"/>
    <ds:schemaRef ds:uri="http://schemas.microsoft.com/office/2006/metadata/properties"/>
    <ds:schemaRef ds:uri="f9cd839b-d2f7-4d79-867e-33235b171cd7"/>
    <ds:schemaRef ds:uri="http://purl.org/dc/terms/"/>
    <ds:schemaRef ds:uri="http://schemas.openxmlformats.org/package/2006/metadata/core-properties"/>
    <ds:schemaRef ds:uri="http://schemas.microsoft.com/office/2006/documentManagement/types"/>
    <ds:schemaRef ds:uri="ebe861c4-9752-476b-95bf-faec8d80e167"/>
    <ds:schemaRef ds:uri="http://www.w3.org/XML/1998/namespace"/>
    <ds:schemaRef ds:uri="http://purl.org/dc/dcmitype/"/>
  </ds:schemaRefs>
</ds:datastoreItem>
</file>

<file path=customXml/itemProps2.xml><?xml version="1.0" encoding="utf-8"?>
<ds:datastoreItem xmlns:ds="http://schemas.openxmlformats.org/officeDocument/2006/customXml" ds:itemID="{F77C6C5B-AB3F-4757-BFBE-1A54E1294FDD}">
  <ds:schemaRefs>
    <ds:schemaRef ds:uri="http://schemas.microsoft.com/sharepoint/v3/contenttype/forms"/>
  </ds:schemaRefs>
</ds:datastoreItem>
</file>

<file path=customXml/itemProps3.xml><?xml version="1.0" encoding="utf-8"?>
<ds:datastoreItem xmlns:ds="http://schemas.openxmlformats.org/officeDocument/2006/customXml" ds:itemID="{2A53A39F-1AB7-4FEE-8BEF-36C43E8A35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996</Words>
  <Characters>5682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Julia Holloway</cp:lastModifiedBy>
  <cp:revision>3</cp:revision>
  <dcterms:created xsi:type="dcterms:W3CDTF">2021-03-14T06:32:00Z</dcterms:created>
  <dcterms:modified xsi:type="dcterms:W3CDTF">2021-03-14T06:41:00Z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