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38C7EB90" w:rsidR="003B28DC" w:rsidRDefault="007622E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2288F2D1" w:rsidR="003B28DC" w:rsidRDefault="003B28DC">
              <w:pPr>
                <w:pStyle w:val="NoSpacing"/>
                <w:jc w:val="center"/>
                <w:rPr>
                  <w:color w:val="4472C4" w:themeColor="accent1"/>
                  <w:sz w:val="28"/>
                  <w:szCs w:val="28"/>
                </w:rPr>
              </w:pPr>
              <w:r>
                <w:rPr>
                  <w:color w:val="4472C4" w:themeColor="accent1"/>
                  <w:sz w:val="28"/>
                  <w:szCs w:val="28"/>
                </w:rPr>
                <w:t>BMSW4005 Professional Career Development Assessment 1</w:t>
              </w:r>
            </w:p>
          </w:sdtContent>
        </w:sdt>
        <w:p w14:paraId="498C7A96" w14:textId="77777777" w:rsidR="003B28DC" w:rsidRDefault="003B28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0AD76456" w:rsidR="00D56787" w:rsidRDefault="00D56787">
                                    <w:pPr>
                                      <w:pStyle w:val="NoSpacing"/>
                                      <w:spacing w:after="40"/>
                                      <w:jc w:val="center"/>
                                      <w:rPr>
                                        <w:caps/>
                                        <w:color w:val="4472C4" w:themeColor="accent1"/>
                                        <w:sz w:val="28"/>
                                        <w:szCs w:val="28"/>
                                      </w:rPr>
                                    </w:pPr>
                                    <w:r>
                                      <w:rPr>
                                        <w:caps/>
                                        <w:color w:val="4472C4" w:themeColor="accent1"/>
                                        <w:sz w:val="28"/>
                                        <w:szCs w:val="28"/>
                                      </w:rPr>
                                      <w:t>[Stefanita romeo ghiorghe]</w:t>
                                    </w:r>
                                  </w:p>
                                </w:sdtContent>
                              </w:sdt>
                              <w:p w14:paraId="08FE0F8F" w14:textId="565D150C" w:rsidR="00D56787" w:rsidRDefault="008C10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6787">
                                      <w:rPr>
                                        <w:caps/>
                                        <w:color w:val="4472C4" w:themeColor="accent1"/>
                                      </w:rPr>
                                      <w:t>1912866</w:t>
                                    </w:r>
                                  </w:sdtContent>
                                </w:sdt>
                              </w:p>
                              <w:p w14:paraId="15A7879D" w14:textId="4C9A2AF7" w:rsidR="00D56787" w:rsidRDefault="008C105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5678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0AD76456" w:rsidR="00D56787" w:rsidRDefault="00D56787">
                              <w:pPr>
                                <w:pStyle w:val="NoSpacing"/>
                                <w:spacing w:after="40"/>
                                <w:jc w:val="center"/>
                                <w:rPr>
                                  <w:caps/>
                                  <w:color w:val="4472C4" w:themeColor="accent1"/>
                                  <w:sz w:val="28"/>
                                  <w:szCs w:val="28"/>
                                </w:rPr>
                              </w:pPr>
                              <w:r>
                                <w:rPr>
                                  <w:caps/>
                                  <w:color w:val="4472C4" w:themeColor="accent1"/>
                                  <w:sz w:val="28"/>
                                  <w:szCs w:val="28"/>
                                </w:rPr>
                                <w:t>[Stefanita romeo ghiorghe]</w:t>
                              </w:r>
                            </w:p>
                          </w:sdtContent>
                        </w:sdt>
                        <w:p w14:paraId="08FE0F8F" w14:textId="565D150C" w:rsidR="00D56787" w:rsidRDefault="008C10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6787">
                                <w:rPr>
                                  <w:caps/>
                                  <w:color w:val="4472C4" w:themeColor="accent1"/>
                                </w:rPr>
                                <w:t>1912866</w:t>
                              </w:r>
                            </w:sdtContent>
                          </w:sdt>
                        </w:p>
                        <w:p w14:paraId="15A7879D" w14:textId="4C9A2AF7" w:rsidR="00D56787" w:rsidRDefault="008C105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5678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pPr>
            <w:pStyle w:val="TOCHeading"/>
          </w:pPr>
          <w:r>
            <w:t>Contents</w:t>
          </w:r>
        </w:p>
        <w:p w14:paraId="4846B8A1" w14:textId="0F2ED561" w:rsidR="009C62D3" w:rsidRDefault="00CA0393">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33049493" w:history="1">
            <w:r w:rsidR="009C62D3" w:rsidRPr="00191197">
              <w:rPr>
                <w:rStyle w:val="Hyperlink"/>
                <w:noProof/>
              </w:rPr>
              <w:t>Introduction</w:t>
            </w:r>
            <w:r w:rsidR="009C62D3">
              <w:rPr>
                <w:noProof/>
                <w:webHidden/>
              </w:rPr>
              <w:tab/>
            </w:r>
            <w:r w:rsidR="009C62D3">
              <w:rPr>
                <w:noProof/>
                <w:webHidden/>
              </w:rPr>
              <w:fldChar w:fldCharType="begin"/>
            </w:r>
            <w:r w:rsidR="009C62D3">
              <w:rPr>
                <w:noProof/>
                <w:webHidden/>
              </w:rPr>
              <w:instrText xml:space="preserve"> PAGEREF _Toc33049493 \h </w:instrText>
            </w:r>
            <w:r w:rsidR="009C62D3">
              <w:rPr>
                <w:noProof/>
                <w:webHidden/>
              </w:rPr>
            </w:r>
            <w:r w:rsidR="009C62D3">
              <w:rPr>
                <w:noProof/>
                <w:webHidden/>
              </w:rPr>
              <w:fldChar w:fldCharType="separate"/>
            </w:r>
            <w:r w:rsidR="009C62D3">
              <w:rPr>
                <w:noProof/>
                <w:webHidden/>
              </w:rPr>
              <w:t>2</w:t>
            </w:r>
            <w:r w:rsidR="009C62D3">
              <w:rPr>
                <w:noProof/>
                <w:webHidden/>
              </w:rPr>
              <w:fldChar w:fldCharType="end"/>
            </w:r>
          </w:hyperlink>
        </w:p>
        <w:p w14:paraId="5C25D76C" w14:textId="0B739E07" w:rsidR="009C62D3" w:rsidRDefault="009C62D3" w:rsidP="009C62D3">
          <w:pPr>
            <w:pStyle w:val="TOC2"/>
            <w:tabs>
              <w:tab w:val="right" w:leader="dot" w:pos="9016"/>
            </w:tabs>
            <w:ind w:left="0"/>
            <w:rPr>
              <w:rStyle w:val="Hyperlink"/>
              <w:noProof/>
            </w:rPr>
          </w:pPr>
          <w:r>
            <w:rPr>
              <w:rStyle w:val="Hyperlink"/>
              <w:noProof/>
            </w:rPr>
            <w:t xml:space="preserve">     </w:t>
          </w:r>
          <w:hyperlink w:anchor="_Toc33049494" w:history="1">
            <w:r w:rsidRPr="00191197">
              <w:rPr>
                <w:rStyle w:val="Hyperlink"/>
                <w:noProof/>
              </w:rPr>
              <w:t>Importance of the employability skills</w:t>
            </w:r>
            <w:r>
              <w:rPr>
                <w:noProof/>
                <w:webHidden/>
              </w:rPr>
              <w:tab/>
            </w:r>
            <w:r>
              <w:rPr>
                <w:noProof/>
                <w:webHidden/>
              </w:rPr>
              <w:fldChar w:fldCharType="begin"/>
            </w:r>
            <w:r>
              <w:rPr>
                <w:noProof/>
                <w:webHidden/>
              </w:rPr>
              <w:instrText xml:space="preserve"> PAGEREF _Toc33049494 \h </w:instrText>
            </w:r>
            <w:r>
              <w:rPr>
                <w:noProof/>
                <w:webHidden/>
              </w:rPr>
            </w:r>
            <w:r>
              <w:rPr>
                <w:noProof/>
                <w:webHidden/>
              </w:rPr>
              <w:fldChar w:fldCharType="separate"/>
            </w:r>
            <w:r>
              <w:rPr>
                <w:noProof/>
                <w:webHidden/>
              </w:rPr>
              <w:t>3</w:t>
            </w:r>
            <w:r>
              <w:rPr>
                <w:noProof/>
                <w:webHidden/>
              </w:rPr>
              <w:fldChar w:fldCharType="end"/>
            </w:r>
          </w:hyperlink>
        </w:p>
        <w:p w14:paraId="66C192F5" w14:textId="1DEBC1BC" w:rsidR="009C62D3" w:rsidRDefault="009C62D3" w:rsidP="009C62D3">
          <w:r>
            <w:t xml:space="preserve">     Changes of the Employability skills……………………………………………………………………………………………4</w:t>
          </w:r>
        </w:p>
        <w:p w14:paraId="55B473DA" w14:textId="6A301294" w:rsidR="00D94C6B" w:rsidRDefault="00CE05D8" w:rsidP="00D94C6B">
          <w:r>
            <w:t xml:space="preserve">     </w:t>
          </w:r>
          <w:r w:rsidR="00F62300">
            <w:t>Same Employability skills as two decades ago……………………………………………………………………………….</w:t>
          </w:r>
          <w:r w:rsidR="00460E4F">
            <w:t>5</w:t>
          </w:r>
        </w:p>
        <w:p w14:paraId="78E6CD67" w14:textId="787090A1" w:rsidR="00D94C6B" w:rsidRDefault="00D94C6B" w:rsidP="00D94C6B">
          <w:r>
            <w:t xml:space="preserve">     Reasons that caused changes………………………………………………………………………………………………………</w:t>
          </w:r>
          <w:r w:rsidR="00460E4F">
            <w:t>6</w:t>
          </w:r>
        </w:p>
        <w:p w14:paraId="32C62965" w14:textId="2EF38A34" w:rsidR="009C62D3" w:rsidRDefault="00595A34" w:rsidP="00DB2867">
          <w:r>
            <w:t xml:space="preserve">      Employability Skills Expectations……………………………………………………………………………………………….</w:t>
          </w:r>
          <w:r w:rsidR="00460E4F">
            <w:t>7</w:t>
          </w:r>
        </w:p>
        <w:p w14:paraId="772ED564" w14:textId="1ECF8B80" w:rsidR="009C62D3" w:rsidRDefault="00DB2867" w:rsidP="00DB2867">
          <w:r>
            <w:t xml:space="preserve">      Personal conclusion…………………………………………………………………………………………………………………….</w:t>
          </w:r>
          <w:r w:rsidR="00460E4F">
            <w:t>8</w:t>
          </w:r>
        </w:p>
        <w:p w14:paraId="13CACC89" w14:textId="0E0E4B41" w:rsidR="00DB2867" w:rsidRPr="00DB2867" w:rsidRDefault="00DB2867" w:rsidP="00DB2867">
          <w:r>
            <w:t xml:space="preserve">      References ……………………………………………</w:t>
          </w:r>
          <w:r w:rsidR="00672B0E">
            <w:t>…………………………………………………………………………………..</w:t>
          </w:r>
          <w:r w:rsidR="00460E4F">
            <w:t>9</w:t>
          </w:r>
        </w:p>
        <w:p w14:paraId="2B07E19D" w14:textId="5ABD4507" w:rsidR="00CA0393" w:rsidRDefault="00CA0393">
          <w:r>
            <w:rPr>
              <w:b/>
              <w:bCs/>
              <w:noProof/>
            </w:rPr>
            <w:fldChar w:fldCharType="end"/>
          </w:r>
        </w:p>
      </w:sdtContent>
    </w:sdt>
    <w:p w14:paraId="43C5100B" w14:textId="1EFB37A3" w:rsidR="00EA2964" w:rsidRPr="00595A34" w:rsidRDefault="003B28DC" w:rsidP="00595A34">
      <w:pPr>
        <w:rPr>
          <w:rFonts w:asciiTheme="majorHAnsi" w:eastAsiaTheme="majorEastAsia" w:hAnsiTheme="majorHAnsi" w:cstheme="majorBidi"/>
          <w:color w:val="2F5496" w:themeColor="accent1" w:themeShade="BF"/>
          <w:sz w:val="32"/>
          <w:szCs w:val="32"/>
        </w:rPr>
      </w:pPr>
      <w:r>
        <w:br w:type="page"/>
      </w:r>
      <w:bookmarkStart w:id="0" w:name="_Toc33049493"/>
      <w:r w:rsidR="00595A34">
        <w:rPr>
          <w:b/>
          <w:bCs/>
          <w:color w:val="0D0D0D" w:themeColor="text1" w:themeTint="F2"/>
          <w:sz w:val="56"/>
          <w:szCs w:val="56"/>
        </w:rPr>
        <w:lastRenderedPageBreak/>
        <w:t xml:space="preserve"> </w:t>
      </w:r>
      <w:r w:rsidR="00CA0393" w:rsidRPr="00595A34">
        <w:rPr>
          <w:b/>
          <w:bCs/>
          <w:color w:val="0D0D0D" w:themeColor="text1" w:themeTint="F2"/>
          <w:sz w:val="56"/>
          <w:szCs w:val="56"/>
        </w:rPr>
        <w:t>Introduction</w:t>
      </w:r>
      <w:bookmarkEnd w:id="0"/>
    </w:p>
    <w:p w14:paraId="65F49228" w14:textId="77777777" w:rsidR="00595A34" w:rsidRPr="00595A34" w:rsidRDefault="00595A34" w:rsidP="00595A34"/>
    <w:p w14:paraId="3D70F1AB" w14:textId="77777777" w:rsidR="00E94547" w:rsidRPr="008A4D41" w:rsidRDefault="004761B2">
      <w:pPr>
        <w:rPr>
          <w:sz w:val="24"/>
          <w:szCs w:val="24"/>
        </w:rPr>
      </w:pPr>
      <w:r w:rsidRPr="008A4D41">
        <w:rPr>
          <w:sz w:val="24"/>
          <w:szCs w:val="24"/>
        </w:rPr>
        <w:t xml:space="preserve">The </w:t>
      </w:r>
      <w:proofErr w:type="gramStart"/>
      <w:r w:rsidRPr="008A4D41">
        <w:rPr>
          <w:sz w:val="24"/>
          <w:szCs w:val="24"/>
        </w:rPr>
        <w:t>assessment  that</w:t>
      </w:r>
      <w:proofErr w:type="gramEnd"/>
      <w:r w:rsidRPr="008A4D41">
        <w:rPr>
          <w:sz w:val="24"/>
          <w:szCs w:val="24"/>
        </w:rPr>
        <w:t xml:space="preserve"> I will write today is referring to employability skills for both sides. People who are looking for employment opportunities and employers who are looking for people with skills</w:t>
      </w:r>
      <w:r w:rsidR="00962949" w:rsidRPr="008A4D41">
        <w:rPr>
          <w:sz w:val="24"/>
          <w:szCs w:val="24"/>
        </w:rPr>
        <w:t xml:space="preserve"> to improve their businesses. How big is the impact to the world economy and the advancement of the emerging technologies on employability skills</w:t>
      </w:r>
      <w:r w:rsidR="00BB0107" w:rsidRPr="008A4D41">
        <w:rPr>
          <w:sz w:val="24"/>
          <w:szCs w:val="24"/>
        </w:rPr>
        <w:t xml:space="preserve"> changed the world over past two decades and it will change even more in the future.</w:t>
      </w:r>
      <w:r w:rsidR="00D22D64" w:rsidRPr="008A4D41">
        <w:rPr>
          <w:sz w:val="24"/>
          <w:szCs w:val="24"/>
        </w:rPr>
        <w:t xml:space="preserve"> Most discussions concerning today’s workforce eventually turn to employability skills. Finding workers who have employability or job readiness skills that help them fit into and remain in the work environment is a real problem.</w:t>
      </w:r>
    </w:p>
    <w:p w14:paraId="54152E81" w14:textId="2704B930" w:rsidR="00CA0393" w:rsidRPr="008A4D41" w:rsidRDefault="00E94547" w:rsidP="00962949">
      <w:pPr>
        <w:rPr>
          <w:sz w:val="24"/>
          <w:szCs w:val="24"/>
          <w:vertAlign w:val="superscript"/>
        </w:rPr>
      </w:pPr>
      <w:r w:rsidRPr="008A4D41">
        <w:rPr>
          <w:sz w:val="24"/>
          <w:szCs w:val="24"/>
        </w:rPr>
        <w:t>The definition of employability skills in simple terms will be ‘’ employability is about being capable of getting and keeping fulfilling work. More comprehensively employability is the capability to move self-sufficiently within the labor market to realize potential through sustainable employment. For the individual, employability depends on the knowledge, skills and attitudes they possess, the way they use those assets and present them to employers and the context (e.g. personal circumstances and labor market environment) within which they seek work. ‘</w:t>
      </w:r>
      <w:proofErr w:type="gramStart"/>
      <w:r w:rsidRPr="008A4D41">
        <w:rPr>
          <w:sz w:val="24"/>
          <w:szCs w:val="24"/>
        </w:rPr>
        <w:t>’  (</w:t>
      </w:r>
      <w:proofErr w:type="gramEnd"/>
      <w:r w:rsidRPr="008A4D41">
        <w:rPr>
          <w:sz w:val="24"/>
          <w:szCs w:val="24"/>
        </w:rPr>
        <w:t xml:space="preserve">J </w:t>
      </w:r>
      <w:proofErr w:type="spellStart"/>
      <w:r w:rsidRPr="008A4D41">
        <w:rPr>
          <w:sz w:val="24"/>
          <w:szCs w:val="24"/>
        </w:rPr>
        <w:t>Hillage</w:t>
      </w:r>
      <w:proofErr w:type="spellEnd"/>
      <w:r w:rsidRPr="008A4D41">
        <w:rPr>
          <w:sz w:val="24"/>
          <w:szCs w:val="24"/>
        </w:rPr>
        <w:t xml:space="preserve"> and E Pollard Institute for Employment Studies )</w:t>
      </w:r>
      <w:r w:rsidR="00F62300" w:rsidRPr="008A4D41">
        <w:rPr>
          <w:sz w:val="24"/>
          <w:szCs w:val="24"/>
        </w:rPr>
        <w:t xml:space="preserve"> </w:t>
      </w:r>
      <w:r w:rsidR="00F62300" w:rsidRPr="008A4D41">
        <w:rPr>
          <w:sz w:val="24"/>
          <w:szCs w:val="24"/>
          <w:vertAlign w:val="superscript"/>
        </w:rPr>
        <w:t>1</w:t>
      </w:r>
    </w:p>
    <w:p w14:paraId="7B413E7A" w14:textId="6338BF9B" w:rsidR="00E87ED9" w:rsidRPr="008A4D41" w:rsidRDefault="00E87ED9" w:rsidP="00962949">
      <w:pPr>
        <w:rPr>
          <w:sz w:val="24"/>
          <w:szCs w:val="24"/>
          <w:vertAlign w:val="superscript"/>
        </w:rPr>
      </w:pPr>
    </w:p>
    <w:p w14:paraId="131B761A" w14:textId="0DC003AA" w:rsidR="006454DB" w:rsidRPr="008A4D41" w:rsidRDefault="006454DB" w:rsidP="008A4D41">
      <w:r w:rsidRPr="008A4D41">
        <w:t xml:space="preserve">The latest in a long string of initiatives associated with reducing unemployment in the New Deal, originally established in 1997 to help every person aged 18 – 25 to gain employment or training. The first part of the programmed is the </w:t>
      </w:r>
      <w:proofErr w:type="gramStart"/>
      <w:r w:rsidRPr="008A4D41">
        <w:t>‘ gateway</w:t>
      </w:r>
      <w:proofErr w:type="gramEnd"/>
      <w:r w:rsidRPr="008A4D41">
        <w:t xml:space="preserve"> ‘which is a period of intensive training to prepare the trainee for gainful employment before they actually seek work. </w:t>
      </w:r>
    </w:p>
    <w:p w14:paraId="49E38265" w14:textId="2CC32CF4" w:rsidR="00E87ED9" w:rsidRPr="008A4D41" w:rsidRDefault="00E87ED9" w:rsidP="008A4D41">
      <w:pPr>
        <w:rPr>
          <w:sz w:val="32"/>
          <w:szCs w:val="32"/>
        </w:rPr>
      </w:pPr>
      <w:r w:rsidRPr="008A4D41">
        <w:t xml:space="preserve">The new deal – now Flexible New Deal – since 2007 has been refocused on employability and skills development not only for young people but also for those who have been </w:t>
      </w:r>
      <w:r w:rsidR="006454DB" w:rsidRPr="008A4D41">
        <w:t>employable</w:t>
      </w:r>
      <w:r w:rsidRPr="008A4D41">
        <w:t xml:space="preserve"> because of illness and disability. A range of </w:t>
      </w:r>
      <w:r w:rsidR="006454DB" w:rsidRPr="008A4D41">
        <w:t>government</w:t>
      </w:r>
      <w:r w:rsidRPr="008A4D41">
        <w:t xml:space="preserve"> – sponsored pilot </w:t>
      </w:r>
      <w:r w:rsidR="006454DB" w:rsidRPr="008A4D41">
        <w:t>programmed</w:t>
      </w:r>
      <w:r w:rsidRPr="008A4D41">
        <w:t xml:space="preserve"> using the voluntary as well as </w:t>
      </w:r>
      <w:r w:rsidR="006454DB" w:rsidRPr="008A4D41">
        <w:t>statuary</w:t>
      </w:r>
      <w:r w:rsidRPr="008A4D41">
        <w:t xml:space="preserve"> sector </w:t>
      </w:r>
      <w:r w:rsidR="006454DB" w:rsidRPr="008A4D41">
        <w:t>organizations</w:t>
      </w:r>
      <w:r w:rsidRPr="008A4D41">
        <w:t xml:space="preserve"> </w:t>
      </w:r>
      <w:proofErr w:type="gramStart"/>
      <w:r w:rsidRPr="008A4D41">
        <w:t>( pathways</w:t>
      </w:r>
      <w:proofErr w:type="gramEnd"/>
      <w:r w:rsidRPr="008A4D41">
        <w:t xml:space="preserve"> to work ) have sought to provide training, personal skills development, monitoring and work skills improvement to those with physical and mental health disability. Combined with stricter medical assessment </w:t>
      </w:r>
      <w:proofErr w:type="gramStart"/>
      <w:r w:rsidRPr="008A4D41">
        <w:t>( skills</w:t>
      </w:r>
      <w:proofErr w:type="gramEnd"/>
      <w:r w:rsidRPr="008A4D41">
        <w:t xml:space="preserve"> health </w:t>
      </w:r>
      <w:r w:rsidR="006454DB" w:rsidRPr="008A4D41">
        <w:t>Check and Work Capability Assessment ) 2</w:t>
      </w:r>
    </w:p>
    <w:p w14:paraId="28EC013B" w14:textId="00F7F926" w:rsidR="00595A34" w:rsidRDefault="00595A34" w:rsidP="00962949">
      <w:pPr>
        <w:rPr>
          <w:vertAlign w:val="superscript"/>
        </w:rPr>
      </w:pPr>
    </w:p>
    <w:p w14:paraId="441DC992" w14:textId="68E0AE00" w:rsidR="00595A34" w:rsidRDefault="00595A34" w:rsidP="00962949">
      <w:pPr>
        <w:rPr>
          <w:vertAlign w:val="superscript"/>
        </w:rPr>
      </w:pPr>
    </w:p>
    <w:p w14:paraId="28C0BC4E" w14:textId="4A0A05CA" w:rsidR="00672B0E" w:rsidRDefault="00672B0E" w:rsidP="00CA0393">
      <w:pPr>
        <w:pStyle w:val="Heading2"/>
        <w:rPr>
          <w:b/>
          <w:bCs/>
          <w:color w:val="0D0D0D" w:themeColor="text1" w:themeTint="F2"/>
          <w:sz w:val="56"/>
          <w:szCs w:val="56"/>
        </w:rPr>
      </w:pPr>
      <w:bookmarkStart w:id="1" w:name="_Toc33049494"/>
    </w:p>
    <w:p w14:paraId="7D8CE3C8" w14:textId="210B61D9" w:rsidR="008A4D41" w:rsidRDefault="008A4D41" w:rsidP="008A4D41"/>
    <w:p w14:paraId="4CB594C7" w14:textId="77777777" w:rsidR="008A4D41" w:rsidRPr="008A4D41" w:rsidRDefault="008A4D41" w:rsidP="008A4D41"/>
    <w:p w14:paraId="6168FC43" w14:textId="4FBEB9D8" w:rsidR="00BB4026" w:rsidRPr="00672B0E" w:rsidRDefault="007622E4" w:rsidP="00672B0E">
      <w:pPr>
        <w:pStyle w:val="Heading2"/>
        <w:rPr>
          <w:b/>
          <w:bCs/>
          <w:color w:val="0D0D0D" w:themeColor="text1" w:themeTint="F2"/>
          <w:sz w:val="56"/>
          <w:szCs w:val="56"/>
        </w:rPr>
      </w:pPr>
      <w:r w:rsidRPr="00BB4026">
        <w:rPr>
          <w:b/>
          <w:bCs/>
          <w:color w:val="0D0D0D" w:themeColor="text1" w:themeTint="F2"/>
          <w:sz w:val="56"/>
          <w:szCs w:val="56"/>
        </w:rPr>
        <w:lastRenderedPageBreak/>
        <w:t>Importance of the employability skills</w:t>
      </w:r>
      <w:bookmarkEnd w:id="1"/>
      <w:r w:rsidR="00CA0393" w:rsidRPr="00BB4026">
        <w:rPr>
          <w:b/>
          <w:bCs/>
          <w:color w:val="0D0D0D" w:themeColor="text1" w:themeTint="F2"/>
          <w:sz w:val="56"/>
          <w:szCs w:val="56"/>
        </w:rPr>
        <w:t xml:space="preserve"> </w:t>
      </w:r>
    </w:p>
    <w:p w14:paraId="2DC3B65F" w14:textId="77777777" w:rsidR="00491374" w:rsidRPr="008A4D41" w:rsidRDefault="007622E4" w:rsidP="007622E4">
      <w:pPr>
        <w:rPr>
          <w:rFonts w:cstheme="minorHAnsi"/>
        </w:rPr>
      </w:pPr>
      <w:r w:rsidRPr="008A4D41">
        <w:rPr>
          <w:rFonts w:cstheme="minorHAnsi"/>
        </w:rPr>
        <w:t>This part of report will demonstrate the importance of the employability skills</w:t>
      </w:r>
      <w:r w:rsidR="00501145" w:rsidRPr="008A4D41">
        <w:rPr>
          <w:rFonts w:cstheme="minorHAnsi"/>
        </w:rPr>
        <w:t xml:space="preserve"> for both sides of an employer and employee. Firstly, from the point of view of both perspectives is the reliable. Employability skills, while categorized in </w:t>
      </w:r>
      <w:proofErr w:type="gramStart"/>
      <w:r w:rsidR="00501145" w:rsidRPr="008A4D41">
        <w:rPr>
          <w:rFonts w:cstheme="minorHAnsi"/>
        </w:rPr>
        <w:t>many different ways</w:t>
      </w:r>
      <w:proofErr w:type="gramEnd"/>
      <w:r w:rsidR="00501145" w:rsidRPr="008A4D41">
        <w:rPr>
          <w:rFonts w:cstheme="minorHAnsi"/>
        </w:rPr>
        <w:t xml:space="preserve"> are generally divided into three skill sets:</w:t>
      </w:r>
    </w:p>
    <w:p w14:paraId="48C96AB6" w14:textId="13E99295" w:rsidR="00491374" w:rsidRPr="008A4D41" w:rsidRDefault="00501145" w:rsidP="007622E4">
      <w:pPr>
        <w:rPr>
          <w:rFonts w:cstheme="minorHAnsi"/>
        </w:rPr>
      </w:pPr>
      <w:r w:rsidRPr="008A4D41">
        <w:rPr>
          <w:rFonts w:cstheme="minorHAnsi"/>
        </w:rPr>
        <w:t xml:space="preserve"> Basic Academic Skills </w:t>
      </w:r>
      <w:r w:rsidR="00491374" w:rsidRPr="008A4D41">
        <w:rPr>
          <w:rFonts w:cstheme="minorHAnsi"/>
        </w:rPr>
        <w:t xml:space="preserve">      Higher-Order Thinking Skills                                  Personal Qualities</w:t>
      </w:r>
    </w:p>
    <w:p w14:paraId="04EB86FB" w14:textId="0A920BB0" w:rsidR="00491374" w:rsidRPr="008A4D41" w:rsidRDefault="00501145" w:rsidP="007622E4">
      <w:pPr>
        <w:rPr>
          <w:rFonts w:cstheme="minorHAnsi"/>
        </w:rPr>
      </w:pPr>
      <w:r w:rsidRPr="008A4D41">
        <w:rPr>
          <w:rFonts w:cstheme="minorHAnsi"/>
        </w:rPr>
        <w:t xml:space="preserve">· Reading </w:t>
      </w:r>
      <w:r w:rsidR="00491374" w:rsidRPr="008A4D41">
        <w:rPr>
          <w:rFonts w:cstheme="minorHAnsi"/>
        </w:rPr>
        <w:t xml:space="preserve">                         · Learning                                   · Responsible                          ·</w:t>
      </w:r>
      <w:r w:rsidR="00771750" w:rsidRPr="008A4D41">
        <w:rPr>
          <w:rFonts w:cstheme="minorHAnsi"/>
        </w:rPr>
        <w:t xml:space="preserve"> Team Spirit</w:t>
      </w:r>
    </w:p>
    <w:p w14:paraId="6C0D9EDD" w14:textId="19BEF49D" w:rsidR="00491374" w:rsidRPr="008A4D41" w:rsidRDefault="00501145" w:rsidP="007622E4">
      <w:pPr>
        <w:rPr>
          <w:rFonts w:cstheme="minorHAnsi"/>
        </w:rPr>
      </w:pPr>
      <w:r w:rsidRPr="008A4D41">
        <w:rPr>
          <w:rFonts w:cstheme="minorHAnsi"/>
        </w:rPr>
        <w:t xml:space="preserve">· Writing </w:t>
      </w:r>
      <w:r w:rsidR="00491374" w:rsidRPr="008A4D41">
        <w:rPr>
          <w:rFonts w:cstheme="minorHAnsi"/>
        </w:rPr>
        <w:t xml:space="preserve">                          · Reasoning                                · Self Confidence                    ·</w:t>
      </w:r>
      <w:r w:rsidR="00771750" w:rsidRPr="008A4D41">
        <w:rPr>
          <w:rFonts w:cstheme="minorHAnsi"/>
        </w:rPr>
        <w:t xml:space="preserve"> Punctuality</w:t>
      </w:r>
    </w:p>
    <w:p w14:paraId="4D6C8E03" w14:textId="4DBAE002" w:rsidR="00491374" w:rsidRPr="008A4D41" w:rsidRDefault="00501145" w:rsidP="007622E4">
      <w:pPr>
        <w:rPr>
          <w:rFonts w:cstheme="minorHAnsi"/>
        </w:rPr>
      </w:pPr>
      <w:r w:rsidRPr="008A4D41">
        <w:rPr>
          <w:rFonts w:cstheme="minorHAnsi"/>
        </w:rPr>
        <w:t xml:space="preserve">· Science </w:t>
      </w:r>
      <w:r w:rsidR="00491374" w:rsidRPr="008A4D41">
        <w:rPr>
          <w:rFonts w:cstheme="minorHAnsi"/>
        </w:rPr>
        <w:t xml:space="preserve">                  </w:t>
      </w:r>
      <w:r w:rsidR="00771750" w:rsidRPr="008A4D41">
        <w:rPr>
          <w:rFonts w:cstheme="minorHAnsi"/>
        </w:rPr>
        <w:t xml:space="preserve">      </w:t>
      </w:r>
      <w:r w:rsidR="00491374" w:rsidRPr="008A4D41">
        <w:rPr>
          <w:rFonts w:cstheme="minorHAnsi"/>
        </w:rPr>
        <w:t xml:space="preserve">  · Thinking Creatively                 · Self Control</w:t>
      </w:r>
      <w:r w:rsidR="00771750" w:rsidRPr="008A4D41">
        <w:rPr>
          <w:rFonts w:cstheme="minorHAnsi"/>
        </w:rPr>
        <w:t xml:space="preserve">                           · Self Directed</w:t>
      </w:r>
    </w:p>
    <w:p w14:paraId="518437F1" w14:textId="4BFC9EBA" w:rsidR="00491374" w:rsidRPr="008A4D41" w:rsidRDefault="00501145" w:rsidP="007622E4">
      <w:pPr>
        <w:rPr>
          <w:rFonts w:cstheme="minorHAnsi"/>
        </w:rPr>
      </w:pPr>
      <w:r w:rsidRPr="008A4D41">
        <w:rPr>
          <w:rFonts w:cstheme="minorHAnsi"/>
        </w:rPr>
        <w:t xml:space="preserve">· Math </w:t>
      </w:r>
      <w:r w:rsidR="00491374" w:rsidRPr="008A4D41">
        <w:rPr>
          <w:rFonts w:cstheme="minorHAnsi"/>
        </w:rPr>
        <w:t xml:space="preserve">                        </w:t>
      </w:r>
      <w:r w:rsidR="00771750" w:rsidRPr="008A4D41">
        <w:rPr>
          <w:rFonts w:cstheme="minorHAnsi"/>
        </w:rPr>
        <w:t xml:space="preserve">      </w:t>
      </w:r>
      <w:r w:rsidR="00491374" w:rsidRPr="008A4D41">
        <w:rPr>
          <w:rFonts w:cstheme="minorHAnsi"/>
        </w:rPr>
        <w:t xml:space="preserve">· Decisions Making       </w:t>
      </w:r>
      <w:r w:rsidR="00771750" w:rsidRPr="008A4D41">
        <w:rPr>
          <w:rFonts w:cstheme="minorHAnsi"/>
        </w:rPr>
        <w:t xml:space="preserve">   </w:t>
      </w:r>
      <w:r w:rsidR="00491374" w:rsidRPr="008A4D41">
        <w:rPr>
          <w:rFonts w:cstheme="minorHAnsi"/>
        </w:rPr>
        <w:t xml:space="preserve">   · Honest and Integrity</w:t>
      </w:r>
      <w:r w:rsidR="00771750" w:rsidRPr="008A4D41">
        <w:rPr>
          <w:rFonts w:cstheme="minorHAnsi"/>
        </w:rPr>
        <w:t xml:space="preserve">            · Good Work Attitude</w:t>
      </w:r>
    </w:p>
    <w:p w14:paraId="68C8832D" w14:textId="0EB3E9F3" w:rsidR="00491374" w:rsidRPr="008A4D41" w:rsidRDefault="00501145" w:rsidP="007622E4">
      <w:pPr>
        <w:rPr>
          <w:rFonts w:cstheme="minorHAnsi"/>
        </w:rPr>
      </w:pPr>
      <w:r w:rsidRPr="008A4D41">
        <w:rPr>
          <w:rFonts w:cstheme="minorHAnsi"/>
        </w:rPr>
        <w:t xml:space="preserve">· Oral Communication </w:t>
      </w:r>
      <w:r w:rsidR="00491374" w:rsidRPr="008A4D41">
        <w:rPr>
          <w:rFonts w:cstheme="minorHAnsi"/>
        </w:rPr>
        <w:t xml:space="preserve">  · Problem Solving                       </w:t>
      </w:r>
      <w:proofErr w:type="gramStart"/>
      <w:r w:rsidR="00491374" w:rsidRPr="008A4D41">
        <w:rPr>
          <w:rFonts w:cstheme="minorHAnsi"/>
        </w:rPr>
        <w:t>·  Social</w:t>
      </w:r>
      <w:proofErr w:type="gramEnd"/>
      <w:r w:rsidR="00491374" w:rsidRPr="008A4D41">
        <w:rPr>
          <w:rFonts w:cstheme="minorHAnsi"/>
        </w:rPr>
        <w:t xml:space="preserve"> Skills</w:t>
      </w:r>
      <w:r w:rsidR="00771750" w:rsidRPr="008A4D41">
        <w:rPr>
          <w:rFonts w:cstheme="minorHAnsi"/>
        </w:rPr>
        <w:t xml:space="preserve">                           · Self Motivated</w:t>
      </w:r>
    </w:p>
    <w:p w14:paraId="1ABBEBE8" w14:textId="24CE6599" w:rsidR="00501145" w:rsidRPr="008A4D41" w:rsidRDefault="00501145" w:rsidP="007622E4">
      <w:pPr>
        <w:rPr>
          <w:rFonts w:cstheme="minorHAnsi"/>
        </w:rPr>
      </w:pPr>
      <w:r w:rsidRPr="008A4D41">
        <w:rPr>
          <w:rFonts w:cstheme="minorHAnsi"/>
        </w:rPr>
        <w:t>· Listening</w:t>
      </w:r>
      <w:r w:rsidR="00491374" w:rsidRPr="008A4D41">
        <w:rPr>
          <w:rFonts w:cstheme="minorHAnsi"/>
        </w:rPr>
        <w:t xml:space="preserve">                                                                              · Adaptable and Flexible</w:t>
      </w:r>
      <w:r w:rsidR="00771750" w:rsidRPr="008A4D41">
        <w:rPr>
          <w:rFonts w:cstheme="minorHAnsi"/>
        </w:rPr>
        <w:t xml:space="preserve">       · </w:t>
      </w:r>
      <w:proofErr w:type="spellStart"/>
      <w:r w:rsidR="00771750" w:rsidRPr="008A4D41">
        <w:rPr>
          <w:rFonts w:cstheme="minorHAnsi"/>
        </w:rPr>
        <w:t>Self Management</w:t>
      </w:r>
      <w:proofErr w:type="spellEnd"/>
    </w:p>
    <w:p w14:paraId="1D1C640B" w14:textId="6536BC15" w:rsidR="00D1542B" w:rsidRPr="008A4D41" w:rsidRDefault="00D1542B" w:rsidP="007622E4">
      <w:pPr>
        <w:rPr>
          <w:rFonts w:cstheme="minorHAnsi"/>
        </w:rPr>
      </w:pPr>
    </w:p>
    <w:p w14:paraId="5F161DA1" w14:textId="04207847" w:rsidR="00771750" w:rsidRPr="008A4D41" w:rsidRDefault="00D1542B" w:rsidP="007622E4">
      <w:pPr>
        <w:rPr>
          <w:rFonts w:cstheme="minorHAnsi"/>
        </w:rPr>
      </w:pPr>
      <w:r w:rsidRPr="008A4D41">
        <w:rPr>
          <w:rFonts w:cstheme="minorHAnsi"/>
        </w:rPr>
        <w:t>Ideally, new hires will have the ability and will want to learn. They also need the ability to listen to and read instructions and then to carry out those instructions. When asked for information, these individuals should be able to respond appropriately both orally and in writing, including recording and relaying information. Reading ability includes comprehending what has been read and using a variety of written materials, including graphs, charts, tables and displays. Entry level employees also need the ability to complete basic math computations accurately</w:t>
      </w:r>
    </w:p>
    <w:p w14:paraId="15450BDA" w14:textId="60CF19DF" w:rsidR="00501145" w:rsidRPr="008A4D41" w:rsidRDefault="00771750" w:rsidP="007622E4">
      <w:pPr>
        <w:rPr>
          <w:rFonts w:cstheme="minorHAnsi"/>
        </w:rPr>
      </w:pPr>
      <w:r w:rsidRPr="008A4D41">
        <w:rPr>
          <w:rFonts w:cstheme="minorHAnsi"/>
        </w:rPr>
        <w:t>“The real problem is finding workers who have the employability skills or job readiness skills . . .</w:t>
      </w:r>
    </w:p>
    <w:p w14:paraId="57C493E9" w14:textId="67400975" w:rsidR="007518A5" w:rsidRPr="008A4D41" w:rsidRDefault="00501145" w:rsidP="007622E4">
      <w:pPr>
        <w:rPr>
          <w:rFonts w:cstheme="minorHAnsi"/>
          <w:vertAlign w:val="superscript"/>
        </w:rPr>
      </w:pPr>
      <w:r w:rsidRPr="008A4D41">
        <w:rPr>
          <w:rFonts w:cstheme="minorHAnsi"/>
        </w:rPr>
        <w:t xml:space="preserve"> </w:t>
      </w:r>
      <w:r w:rsidR="00D1542B" w:rsidRPr="008A4D41">
        <w:rPr>
          <w:rFonts w:cstheme="minorHAnsi"/>
        </w:rPr>
        <w:t xml:space="preserve">It is often said that it is too late to teach values after a child has reached or completed high school; that their personality is </w:t>
      </w:r>
      <w:proofErr w:type="gramStart"/>
      <w:r w:rsidR="00D1542B" w:rsidRPr="008A4D41">
        <w:rPr>
          <w:rFonts w:cstheme="minorHAnsi"/>
        </w:rPr>
        <w:t>set</w:t>
      </w:r>
      <w:proofErr w:type="gramEnd"/>
      <w:r w:rsidR="00D1542B" w:rsidRPr="008A4D41">
        <w:rPr>
          <w:rFonts w:cstheme="minorHAnsi"/>
        </w:rPr>
        <w:t xml:space="preserve"> and nothing can change it. That is not true. It is, fortunately, never too late. Change may be difficult, but it can be done. Teaching of values should begin in the home as a child, be continued through development to adulthood, and reinforced as an adult. If good behavior is reinforced and good role models are presented, people can change for the better. Good habits can be acquired. Employers, schools and parents should remember that you get the behavior you reward and model. (</w:t>
      </w:r>
      <w:proofErr w:type="spellStart"/>
      <w:proofErr w:type="gramStart"/>
      <w:r w:rsidR="00D1542B" w:rsidRPr="008A4D41">
        <w:rPr>
          <w:rFonts w:cstheme="minorHAnsi"/>
        </w:rPr>
        <w:t>Needleman,E</w:t>
      </w:r>
      <w:proofErr w:type="gramEnd"/>
      <w:r w:rsidR="00D1542B" w:rsidRPr="008A4D41">
        <w:rPr>
          <w:rFonts w:cstheme="minorHAnsi"/>
        </w:rPr>
        <w:t>.C</w:t>
      </w:r>
      <w:proofErr w:type="spellEnd"/>
      <w:r w:rsidR="00D1542B" w:rsidRPr="008A4D41">
        <w:rPr>
          <w:rFonts w:cstheme="minorHAnsi"/>
        </w:rPr>
        <w:t xml:space="preserve"> 2000 )</w:t>
      </w:r>
      <w:r w:rsidR="00F62300" w:rsidRPr="008A4D41">
        <w:rPr>
          <w:rFonts w:cstheme="minorHAnsi"/>
        </w:rPr>
        <w:t xml:space="preserve"> </w:t>
      </w:r>
      <w:r w:rsidR="006454DB" w:rsidRPr="008A4D41">
        <w:rPr>
          <w:rFonts w:cstheme="minorHAnsi"/>
          <w:vertAlign w:val="superscript"/>
        </w:rPr>
        <w:t>3</w:t>
      </w:r>
    </w:p>
    <w:p w14:paraId="150E5CC8" w14:textId="164B2E31" w:rsidR="007518A5" w:rsidRPr="008A4D41" w:rsidRDefault="007518A5" w:rsidP="007622E4">
      <w:pPr>
        <w:rPr>
          <w:rFonts w:cstheme="minorHAnsi"/>
        </w:rPr>
      </w:pPr>
      <w:r w:rsidRPr="008A4D41">
        <w:rPr>
          <w:rFonts w:cstheme="minorHAnsi"/>
        </w:rPr>
        <w:t xml:space="preserve">Secondly from an employee perspective </w:t>
      </w:r>
      <w:r w:rsidR="001D5AAE" w:rsidRPr="008A4D41">
        <w:rPr>
          <w:rFonts w:cstheme="minorHAnsi"/>
        </w:rPr>
        <w:t>is</w:t>
      </w:r>
      <w:r w:rsidRPr="008A4D41">
        <w:rPr>
          <w:rFonts w:cstheme="minorHAnsi"/>
        </w:rPr>
        <w:t xml:space="preserve"> very important th</w:t>
      </w:r>
      <w:r w:rsidR="001D5AAE" w:rsidRPr="008A4D41">
        <w:rPr>
          <w:rFonts w:cstheme="minorHAnsi"/>
        </w:rPr>
        <w:t>at the</w:t>
      </w:r>
      <w:r w:rsidRPr="008A4D41">
        <w:rPr>
          <w:rFonts w:cstheme="minorHAnsi"/>
        </w:rPr>
        <w:t xml:space="preserve"> employability skills </w:t>
      </w:r>
      <w:r w:rsidR="001D5AAE" w:rsidRPr="008A4D41">
        <w:rPr>
          <w:rFonts w:cstheme="minorHAnsi"/>
        </w:rPr>
        <w:t xml:space="preserve">will </w:t>
      </w:r>
      <w:r w:rsidRPr="008A4D41">
        <w:rPr>
          <w:rFonts w:cstheme="minorHAnsi"/>
        </w:rPr>
        <w:t xml:space="preserve">be able to adapt to the pressures of new requirements of the workplace and a workforce skill needed to cover technological advancement era and apply Kolb’s </w:t>
      </w:r>
      <w:proofErr w:type="gramStart"/>
      <w:r w:rsidRPr="008A4D41">
        <w:rPr>
          <w:rFonts w:cstheme="minorHAnsi"/>
        </w:rPr>
        <w:t>cycle(</w:t>
      </w:r>
      <w:proofErr w:type="gramEnd"/>
      <w:r w:rsidRPr="008A4D41">
        <w:rPr>
          <w:rFonts w:cstheme="minorHAnsi"/>
        </w:rPr>
        <w:t>1984)</w:t>
      </w:r>
    </w:p>
    <w:p w14:paraId="5D37CC37" w14:textId="754DFFF7" w:rsidR="001D5AAE" w:rsidRPr="008A4D41" w:rsidRDefault="001D5AAE" w:rsidP="007622E4">
      <w:pPr>
        <w:rPr>
          <w:rFonts w:cstheme="minorHAnsi"/>
          <w:color w:val="333333"/>
          <w:vertAlign w:val="superscript"/>
        </w:rPr>
      </w:pPr>
      <w:r w:rsidRPr="008A4D41">
        <w:rPr>
          <w:rFonts w:cstheme="minorHAnsi"/>
          <w:color w:val="333333"/>
        </w:rPr>
        <w:t xml:space="preserve">In hiring new employers expect accounting graduates to demonstrate other generic capabilities in addition to the basic accounting skills. Employers are looking for accounting graduates with a diverse range of skills and attributes in order to maintain a competitive advantage. This broad range of skills and attributes constitute an individual's employability, a </w:t>
      </w:r>
      <w:proofErr w:type="gramStart"/>
      <w:r w:rsidRPr="008A4D41">
        <w:rPr>
          <w:rFonts w:cstheme="minorHAnsi"/>
          <w:color w:val="333333"/>
        </w:rPr>
        <w:t>short-hand</w:t>
      </w:r>
      <w:proofErr w:type="gramEnd"/>
      <w:r w:rsidRPr="008A4D41">
        <w:rPr>
          <w:rFonts w:cstheme="minorHAnsi"/>
          <w:color w:val="333333"/>
        </w:rPr>
        <w:t xml:space="preserve"> for individual's employability skills and attributes. The concept of employability has been widely discussed by various researchers. These researchers defined employability as an individual's capabilities of being employed for a job and these capabilities include qualifications, skills, knowledge, and personal attributes.</w:t>
      </w:r>
      <w:r w:rsidR="00253786" w:rsidRPr="008A4D41">
        <w:rPr>
          <w:rFonts w:cstheme="minorHAnsi"/>
          <w:color w:val="333333"/>
        </w:rPr>
        <w:t xml:space="preserve"> </w:t>
      </w:r>
      <w:r w:rsidR="00095246" w:rsidRPr="008A4D41">
        <w:rPr>
          <w:rFonts w:cstheme="minorHAnsi"/>
          <w:color w:val="333333"/>
          <w:vertAlign w:val="superscript"/>
        </w:rPr>
        <w:t>4</w:t>
      </w:r>
    </w:p>
    <w:p w14:paraId="24E2FAA6" w14:textId="77777777" w:rsidR="00F62300" w:rsidRPr="00F62300" w:rsidRDefault="00F62300" w:rsidP="007622E4">
      <w:pPr>
        <w:rPr>
          <w:vertAlign w:val="superscript"/>
        </w:rPr>
      </w:pPr>
    </w:p>
    <w:p w14:paraId="53477BE3" w14:textId="32B67F42" w:rsidR="007518A5" w:rsidRPr="00BB4026" w:rsidRDefault="009C62D3" w:rsidP="009C62D3">
      <w:pPr>
        <w:pStyle w:val="Title"/>
        <w:rPr>
          <w:b/>
          <w:bCs/>
        </w:rPr>
      </w:pPr>
      <w:r w:rsidRPr="00BB4026">
        <w:rPr>
          <w:b/>
          <w:bCs/>
        </w:rPr>
        <w:lastRenderedPageBreak/>
        <w:t>Changes of Employability Skills</w:t>
      </w:r>
    </w:p>
    <w:p w14:paraId="1E3CCF5C" w14:textId="77777777" w:rsidR="00F62300" w:rsidRPr="00F62300" w:rsidRDefault="00F62300" w:rsidP="00F62300"/>
    <w:p w14:paraId="61529E00" w14:textId="042005B3" w:rsidR="00AF3D57" w:rsidRDefault="009C62D3" w:rsidP="00AF3D57">
      <w:r>
        <w:t>The World is the last few decades has changed significantly in order</w:t>
      </w:r>
      <w:r w:rsidR="00AF3D57">
        <w:t xml:space="preserve"> of</w:t>
      </w:r>
      <w:r>
        <w:t xml:space="preserve"> </w:t>
      </w:r>
      <w:r w:rsidR="00AF3D57">
        <w:t>technology</w:t>
      </w:r>
      <w:r w:rsidR="00ED6A20">
        <w:t>, progress, innovation</w:t>
      </w:r>
      <w:r w:rsidR="00AF3D57">
        <w:t xml:space="preserve"> and information, the pressure from global competitors and technologies development made employers to require more employability skills in order to perform at really high standards.  As we get closer and closer to 2021, it's hard not to look back on the years past and reflect on how different everything is now. Twenty years ago, in 1999, the world was a completely different place than it is today.</w:t>
      </w:r>
    </w:p>
    <w:p w14:paraId="39844503" w14:textId="228490A1" w:rsidR="00AF3D57" w:rsidRDefault="00AF3D57" w:rsidP="00AF3D57">
      <w:r>
        <w:t xml:space="preserve">We were on the dawn of a new millennium, stressed and unsure about what </w:t>
      </w:r>
      <w:r w:rsidR="00ED6A20">
        <w:t xml:space="preserve">and how many new </w:t>
      </w:r>
      <w:proofErr w:type="gramStart"/>
      <w:r w:rsidR="00ED6A20">
        <w:t>stuff</w:t>
      </w:r>
      <w:proofErr w:type="gramEnd"/>
      <w:r>
        <w:t xml:space="preserve"> would bring. Cell phones were only just beginning to become popular, social media was </w:t>
      </w:r>
      <w:proofErr w:type="gramStart"/>
      <w:r>
        <w:t>not</w:t>
      </w:r>
      <w:proofErr w:type="gramEnd"/>
      <w:r>
        <w:t xml:space="preserve"> yet the number one topic of conversation and newspapers and magazines were still going strong.</w:t>
      </w:r>
    </w:p>
    <w:p w14:paraId="225843DB" w14:textId="5B874D3D" w:rsidR="00AF3D57" w:rsidRDefault="00AF3D57" w:rsidP="00AF3D57">
      <w:r>
        <w:t>Although 1999 might not feel that far away sometimes, when you think about how much the world has changed since then, it feels like it happened a million years ago.</w:t>
      </w:r>
    </w:p>
    <w:p w14:paraId="70AAF340" w14:textId="0FFF8603" w:rsidR="00ED6A20" w:rsidRDefault="00ED6A20" w:rsidP="00ED6A20">
      <w:r>
        <w:t>New technologies eliminates  jobs at the workplace but also create certain new jobs that cannot be performed by machines but through human beings, where is necessary new attributes communication skills, interpersonal skills and team working; personal attributes such as intellect, problem-solving, analytic, critical and reflective, willingness to learn and continue learning, flexibility, adaptability, and risk-taking</w:t>
      </w:r>
    </w:p>
    <w:p w14:paraId="6C22D69D" w14:textId="62EC7EB0" w:rsidR="00CE05D8" w:rsidRDefault="00ED6A20" w:rsidP="00CE05D8">
      <w:pPr>
        <w:rPr>
          <w:vertAlign w:val="superscript"/>
        </w:rPr>
      </w:pPr>
      <w:r>
        <w:t>A degree qualification is more important for a job but most employers perceive degree qualification as a minimum the standard they expect more from new recruits beyond and emphasize more employability skills such as work experience, personal attributes, required knowledge and skills, leadership skills, generic competencies</w:t>
      </w:r>
      <w:r w:rsidR="00F62300">
        <w:t xml:space="preserve"> </w:t>
      </w:r>
      <w:r w:rsidR="00095246">
        <w:rPr>
          <w:vertAlign w:val="superscript"/>
        </w:rPr>
        <w:t>5</w:t>
      </w:r>
    </w:p>
    <w:p w14:paraId="25C5235F" w14:textId="16EAA98A" w:rsidR="00672B0E" w:rsidRDefault="00672B0E" w:rsidP="00CE05D8">
      <w:pPr>
        <w:rPr>
          <w:vertAlign w:val="superscript"/>
        </w:rPr>
      </w:pPr>
    </w:p>
    <w:p w14:paraId="4376C52F" w14:textId="3E7782CD" w:rsidR="00672B0E" w:rsidRDefault="00672B0E" w:rsidP="00CE05D8">
      <w:pPr>
        <w:rPr>
          <w:vertAlign w:val="superscript"/>
        </w:rPr>
      </w:pPr>
    </w:p>
    <w:p w14:paraId="09E1CD70" w14:textId="369308CC" w:rsidR="00672B0E" w:rsidRDefault="00672B0E" w:rsidP="00CE05D8">
      <w:pPr>
        <w:rPr>
          <w:vertAlign w:val="superscript"/>
        </w:rPr>
      </w:pPr>
    </w:p>
    <w:p w14:paraId="41C53C0C" w14:textId="469D6C34" w:rsidR="00672B0E" w:rsidRDefault="00672B0E" w:rsidP="00CE05D8">
      <w:pPr>
        <w:rPr>
          <w:vertAlign w:val="superscript"/>
        </w:rPr>
      </w:pPr>
    </w:p>
    <w:p w14:paraId="204CEA8C" w14:textId="41CEC6AA" w:rsidR="00672B0E" w:rsidRDefault="00672B0E" w:rsidP="00CE05D8">
      <w:pPr>
        <w:rPr>
          <w:vertAlign w:val="superscript"/>
        </w:rPr>
      </w:pPr>
    </w:p>
    <w:p w14:paraId="34A83E60" w14:textId="356DC1D1" w:rsidR="00672B0E" w:rsidRDefault="00672B0E" w:rsidP="00CE05D8">
      <w:pPr>
        <w:rPr>
          <w:vertAlign w:val="superscript"/>
        </w:rPr>
      </w:pPr>
    </w:p>
    <w:p w14:paraId="4EB139B4" w14:textId="7FFF92DE" w:rsidR="00672B0E" w:rsidRDefault="00672B0E" w:rsidP="00CE05D8">
      <w:pPr>
        <w:rPr>
          <w:vertAlign w:val="superscript"/>
        </w:rPr>
      </w:pPr>
    </w:p>
    <w:p w14:paraId="0AB23EBF" w14:textId="731DCEAB" w:rsidR="00672B0E" w:rsidRDefault="00672B0E" w:rsidP="00CE05D8">
      <w:pPr>
        <w:rPr>
          <w:vertAlign w:val="superscript"/>
        </w:rPr>
      </w:pPr>
    </w:p>
    <w:p w14:paraId="598E798B" w14:textId="49D9BA6A" w:rsidR="00672B0E" w:rsidRDefault="00672B0E" w:rsidP="00CE05D8">
      <w:pPr>
        <w:rPr>
          <w:vertAlign w:val="superscript"/>
        </w:rPr>
      </w:pPr>
    </w:p>
    <w:p w14:paraId="40D14415" w14:textId="372DAFB9" w:rsidR="00672B0E" w:rsidRDefault="00672B0E" w:rsidP="00CE05D8">
      <w:pPr>
        <w:rPr>
          <w:vertAlign w:val="superscript"/>
        </w:rPr>
      </w:pPr>
    </w:p>
    <w:p w14:paraId="6EBB1ABB" w14:textId="1AFD5F90" w:rsidR="00672B0E" w:rsidRDefault="00672B0E" w:rsidP="00CE05D8">
      <w:pPr>
        <w:rPr>
          <w:vertAlign w:val="superscript"/>
        </w:rPr>
      </w:pPr>
    </w:p>
    <w:p w14:paraId="0547D2E2" w14:textId="2F71EB17" w:rsidR="00672B0E" w:rsidRDefault="00672B0E" w:rsidP="00CE05D8">
      <w:pPr>
        <w:rPr>
          <w:vertAlign w:val="superscript"/>
        </w:rPr>
      </w:pPr>
    </w:p>
    <w:p w14:paraId="405493AB" w14:textId="77777777" w:rsidR="00672B0E" w:rsidRDefault="00672B0E" w:rsidP="00CE05D8">
      <w:pPr>
        <w:rPr>
          <w:vertAlign w:val="superscript"/>
        </w:rPr>
      </w:pPr>
    </w:p>
    <w:p w14:paraId="49C9A68C" w14:textId="1EE82809" w:rsidR="00CE05D8" w:rsidRPr="00BB4026" w:rsidRDefault="00CE05D8" w:rsidP="00CE05D8">
      <w:pPr>
        <w:pStyle w:val="Title"/>
        <w:rPr>
          <w:b/>
          <w:bCs/>
          <w:sz w:val="52"/>
          <w:szCs w:val="52"/>
        </w:rPr>
      </w:pPr>
      <w:r w:rsidRPr="00BB4026">
        <w:rPr>
          <w:b/>
          <w:bCs/>
          <w:sz w:val="52"/>
          <w:szCs w:val="52"/>
        </w:rPr>
        <w:lastRenderedPageBreak/>
        <w:t>Same Employability skills as two decades ago</w:t>
      </w:r>
    </w:p>
    <w:p w14:paraId="1F1D5CD7" w14:textId="77777777" w:rsidR="008A1DF1" w:rsidRDefault="00CE05D8" w:rsidP="00CE05D8">
      <w:r>
        <w:t xml:space="preserve">There are few employability key skills that the employers still </w:t>
      </w:r>
      <w:proofErr w:type="gramStart"/>
      <w:r>
        <w:t>requires</w:t>
      </w:r>
      <w:proofErr w:type="gramEnd"/>
      <w:r>
        <w:t xml:space="preserve"> despite all the evolution and the changes over two decades.</w:t>
      </w:r>
    </w:p>
    <w:p w14:paraId="46179F78" w14:textId="67C7C735" w:rsidR="004E4D95" w:rsidRDefault="004E4D95" w:rsidP="00CF7395">
      <w:pPr>
        <w:rPr>
          <w:vertAlign w:val="superscript"/>
        </w:rPr>
      </w:pPr>
      <w:r>
        <w:t xml:space="preserve">‘’ </w:t>
      </w:r>
      <w:r w:rsidR="008A1DF1">
        <w:t xml:space="preserve">The current absence of appropriate measurement tools to determine skill/competency/knowledge levels remains a practical issue. The main aim of this </w:t>
      </w:r>
      <w:proofErr w:type="gramStart"/>
      <w:r w:rsidR="008A1DF1">
        <w:t xml:space="preserve">paper </w:t>
      </w:r>
      <w:r w:rsidR="00CE05D8">
        <w:t xml:space="preserve"> </w:t>
      </w:r>
      <w:r w:rsidR="008A1DF1">
        <w:t>is</w:t>
      </w:r>
      <w:proofErr w:type="gramEnd"/>
      <w:r w:rsidR="008A1DF1">
        <w:t xml:space="preserve"> to discuss the management of this important differentiation in cognitive skill performance. Once of the dilemmas surrounding this type of competency evaluation is the time it takes to test an individual. Insisting for instance, that a novice undergoes a </w:t>
      </w:r>
      <w:proofErr w:type="spellStart"/>
      <w:r w:rsidR="008A1DF1">
        <w:t>lond</w:t>
      </w:r>
      <w:proofErr w:type="spellEnd"/>
      <w:r w:rsidR="008A1DF1">
        <w:t xml:space="preserve"> and arduous</w:t>
      </w:r>
      <w:r>
        <w:t xml:space="preserve"> test, including many difficult testing items, result in lowered self-esteem, reduced motivation for </w:t>
      </w:r>
      <w:proofErr w:type="spellStart"/>
      <w:r>
        <w:t>learing</w:t>
      </w:r>
      <w:proofErr w:type="spellEnd"/>
      <w:r>
        <w:t xml:space="preserve"> something new, may induce </w:t>
      </w:r>
      <w:proofErr w:type="spellStart"/>
      <w:r>
        <w:t>strees</w:t>
      </w:r>
      <w:proofErr w:type="spellEnd"/>
      <w:r>
        <w:t xml:space="preserve"> related disorders. Similarly, expecting a more competent individual to undergo numerous simple test- items can generate the same negative result. A Competency Management System (CMS) is presented to initiate effective human-computer interaction (HCI) for cognitive skills assessment. ‘’ </w:t>
      </w:r>
      <w:r w:rsidR="00095246">
        <w:rPr>
          <w:vertAlign w:val="superscript"/>
        </w:rPr>
        <w:t>6</w:t>
      </w:r>
    </w:p>
    <w:p w14:paraId="215EB5BB" w14:textId="305C8B26" w:rsidR="00CF7395" w:rsidRDefault="00CF7395" w:rsidP="00CF7395">
      <w:pPr>
        <w:pStyle w:val="ListParagraph"/>
        <w:numPr>
          <w:ilvl w:val="0"/>
          <w:numId w:val="7"/>
        </w:numPr>
        <w:rPr>
          <w:b/>
          <w:bCs/>
          <w:sz w:val="40"/>
          <w:szCs w:val="40"/>
          <w:vertAlign w:val="superscript"/>
        </w:rPr>
      </w:pPr>
      <w:r w:rsidRPr="00CF7395">
        <w:rPr>
          <w:b/>
          <w:bCs/>
          <w:sz w:val="40"/>
          <w:szCs w:val="40"/>
          <w:vertAlign w:val="superscript"/>
        </w:rPr>
        <w:t xml:space="preserve">The most important key f employability skills is communication as this is a vital for both side for an excellent understating of the </w:t>
      </w:r>
      <w:proofErr w:type="gramStart"/>
      <w:r w:rsidRPr="00CF7395">
        <w:rPr>
          <w:b/>
          <w:bCs/>
          <w:sz w:val="40"/>
          <w:szCs w:val="40"/>
          <w:vertAlign w:val="superscript"/>
        </w:rPr>
        <w:t>job,  this</w:t>
      </w:r>
      <w:proofErr w:type="gramEnd"/>
      <w:r w:rsidRPr="00CF7395">
        <w:rPr>
          <w:b/>
          <w:bCs/>
          <w:sz w:val="40"/>
          <w:szCs w:val="40"/>
          <w:vertAlign w:val="superscript"/>
        </w:rPr>
        <w:t xml:space="preserve"> key skill includes writing, speaking and listening</w:t>
      </w:r>
    </w:p>
    <w:p w14:paraId="695307A5" w14:textId="4031FFF8" w:rsidR="00592E6E" w:rsidRDefault="00592E6E" w:rsidP="00CF7395">
      <w:pPr>
        <w:pStyle w:val="ListParagraph"/>
        <w:numPr>
          <w:ilvl w:val="0"/>
          <w:numId w:val="7"/>
        </w:numPr>
        <w:rPr>
          <w:b/>
          <w:bCs/>
          <w:sz w:val="40"/>
          <w:szCs w:val="40"/>
          <w:vertAlign w:val="superscript"/>
        </w:rPr>
      </w:pPr>
      <w:r>
        <w:rPr>
          <w:b/>
          <w:bCs/>
          <w:sz w:val="40"/>
          <w:szCs w:val="40"/>
          <w:vertAlign w:val="superscript"/>
        </w:rPr>
        <w:t>To be able to work as a team and working well with different people</w:t>
      </w:r>
    </w:p>
    <w:p w14:paraId="5935A4D5" w14:textId="4AE09323" w:rsidR="00592E6E" w:rsidRDefault="00592E6E" w:rsidP="00CF7395">
      <w:pPr>
        <w:pStyle w:val="ListParagraph"/>
        <w:numPr>
          <w:ilvl w:val="0"/>
          <w:numId w:val="7"/>
        </w:numPr>
        <w:rPr>
          <w:b/>
          <w:bCs/>
          <w:sz w:val="40"/>
          <w:szCs w:val="40"/>
          <w:vertAlign w:val="superscript"/>
        </w:rPr>
      </w:pPr>
      <w:r>
        <w:rPr>
          <w:b/>
          <w:bCs/>
          <w:sz w:val="40"/>
          <w:szCs w:val="40"/>
          <w:vertAlign w:val="superscript"/>
        </w:rPr>
        <w:t xml:space="preserve">To </w:t>
      </w:r>
      <w:proofErr w:type="gramStart"/>
      <w:r>
        <w:rPr>
          <w:b/>
          <w:bCs/>
          <w:sz w:val="40"/>
          <w:szCs w:val="40"/>
          <w:vertAlign w:val="superscript"/>
        </w:rPr>
        <w:t>have  general</w:t>
      </w:r>
      <w:proofErr w:type="gramEnd"/>
      <w:r>
        <w:rPr>
          <w:b/>
          <w:bCs/>
          <w:sz w:val="40"/>
          <w:szCs w:val="40"/>
          <w:vertAlign w:val="superscript"/>
        </w:rPr>
        <w:t xml:space="preserve"> information about technology (IT)</w:t>
      </w:r>
    </w:p>
    <w:p w14:paraId="2E79870D" w14:textId="4237707A" w:rsidR="00592E6E" w:rsidRPr="00592E6E" w:rsidRDefault="00592E6E" w:rsidP="00592E6E">
      <w:pPr>
        <w:numPr>
          <w:ilvl w:val="0"/>
          <w:numId w:val="7"/>
        </w:numPr>
        <w:spacing w:after="0" w:line="240" w:lineRule="auto"/>
        <w:textAlignment w:val="baseline"/>
        <w:rPr>
          <w:rFonts w:eastAsia="Times New Roman" w:cstheme="minorHAnsi"/>
          <w:b/>
          <w:bCs/>
          <w:color w:val="000000"/>
          <w:sz w:val="36"/>
          <w:szCs w:val="36"/>
          <w:lang w:val="en-GB" w:eastAsia="en-GB"/>
        </w:rPr>
      </w:pPr>
      <w:r w:rsidRPr="00592E6E">
        <w:rPr>
          <w:rFonts w:eastAsia="Times New Roman" w:cstheme="minorHAnsi"/>
          <w:b/>
          <w:bCs/>
          <w:color w:val="000000"/>
          <w:sz w:val="28"/>
          <w:szCs w:val="28"/>
          <w:lang w:val="en-GB" w:eastAsia="en-GB"/>
        </w:rPr>
        <w:t>Personal leadership that contains Self-awareness and belief, ability to reflect and motivation, Creativity, curiosity and innovation</w:t>
      </w:r>
    </w:p>
    <w:p w14:paraId="24797AC3" w14:textId="64D5276E" w:rsidR="00592E6E" w:rsidRDefault="00592E6E" w:rsidP="00CF7395">
      <w:pPr>
        <w:pStyle w:val="ListParagraph"/>
        <w:numPr>
          <w:ilvl w:val="0"/>
          <w:numId w:val="7"/>
        </w:numPr>
        <w:rPr>
          <w:b/>
          <w:bCs/>
          <w:sz w:val="40"/>
          <w:szCs w:val="40"/>
          <w:vertAlign w:val="superscript"/>
        </w:rPr>
      </w:pPr>
      <w:r>
        <w:rPr>
          <w:b/>
          <w:bCs/>
          <w:sz w:val="40"/>
          <w:szCs w:val="40"/>
          <w:vertAlign w:val="superscript"/>
        </w:rPr>
        <w:t xml:space="preserve">Quick </w:t>
      </w:r>
      <w:proofErr w:type="gramStart"/>
      <w:r>
        <w:rPr>
          <w:b/>
          <w:bCs/>
          <w:sz w:val="40"/>
          <w:szCs w:val="40"/>
          <w:vertAlign w:val="superscript"/>
        </w:rPr>
        <w:t>thinking,  decision</w:t>
      </w:r>
      <w:proofErr w:type="gramEnd"/>
      <w:r>
        <w:rPr>
          <w:b/>
          <w:bCs/>
          <w:sz w:val="40"/>
          <w:szCs w:val="40"/>
          <w:vertAlign w:val="superscript"/>
        </w:rPr>
        <w:t xml:space="preserve"> - making and problem - solving </w:t>
      </w:r>
    </w:p>
    <w:p w14:paraId="60569D92" w14:textId="5E3B49FA" w:rsidR="00592E6E" w:rsidRDefault="00592E6E" w:rsidP="00D94C6B">
      <w:pPr>
        <w:pStyle w:val="ListParagraph"/>
        <w:ind w:left="1440"/>
        <w:rPr>
          <w:b/>
          <w:bCs/>
          <w:sz w:val="40"/>
          <w:szCs w:val="40"/>
          <w:vertAlign w:val="superscript"/>
        </w:rPr>
      </w:pPr>
    </w:p>
    <w:p w14:paraId="4CA2FF77" w14:textId="77777777" w:rsidR="00672B0E" w:rsidRDefault="00CC00F5" w:rsidP="00D94C6B">
      <w:pPr>
        <w:pStyle w:val="Title"/>
        <w:rPr>
          <w:b/>
          <w:bCs/>
          <w:vertAlign w:val="superscript"/>
        </w:rPr>
      </w:pPr>
      <w:r w:rsidRPr="00BB4026">
        <w:rPr>
          <w:b/>
          <w:bCs/>
          <w:vertAlign w:val="superscript"/>
        </w:rPr>
        <w:t xml:space="preserve">               </w:t>
      </w:r>
    </w:p>
    <w:p w14:paraId="444D06A7" w14:textId="77777777" w:rsidR="00672B0E" w:rsidRDefault="00672B0E" w:rsidP="00D94C6B">
      <w:pPr>
        <w:pStyle w:val="Title"/>
        <w:rPr>
          <w:b/>
          <w:bCs/>
          <w:vertAlign w:val="superscript"/>
        </w:rPr>
      </w:pPr>
    </w:p>
    <w:p w14:paraId="10B6AFA2" w14:textId="77777777" w:rsidR="00672B0E" w:rsidRDefault="00672B0E" w:rsidP="00D94C6B">
      <w:pPr>
        <w:pStyle w:val="Title"/>
        <w:rPr>
          <w:b/>
          <w:bCs/>
          <w:vertAlign w:val="superscript"/>
        </w:rPr>
      </w:pPr>
    </w:p>
    <w:p w14:paraId="042CC25B" w14:textId="77777777" w:rsidR="00672B0E" w:rsidRDefault="00672B0E" w:rsidP="00D94C6B">
      <w:pPr>
        <w:pStyle w:val="Title"/>
        <w:rPr>
          <w:b/>
          <w:bCs/>
          <w:vertAlign w:val="superscript"/>
        </w:rPr>
      </w:pPr>
    </w:p>
    <w:p w14:paraId="6C92CC6A" w14:textId="77777777" w:rsidR="00672B0E" w:rsidRDefault="00672B0E" w:rsidP="00D94C6B">
      <w:pPr>
        <w:pStyle w:val="Title"/>
        <w:rPr>
          <w:b/>
          <w:bCs/>
          <w:vertAlign w:val="superscript"/>
        </w:rPr>
      </w:pPr>
    </w:p>
    <w:p w14:paraId="0EF421C4" w14:textId="77777777" w:rsidR="00672B0E" w:rsidRDefault="00672B0E" w:rsidP="00D94C6B">
      <w:pPr>
        <w:pStyle w:val="Title"/>
        <w:rPr>
          <w:b/>
          <w:bCs/>
          <w:vertAlign w:val="superscript"/>
        </w:rPr>
      </w:pPr>
    </w:p>
    <w:p w14:paraId="2391D2AA" w14:textId="56B8E9F4" w:rsidR="00D94C6B" w:rsidRPr="00BB4026" w:rsidRDefault="00CC00F5" w:rsidP="00D94C6B">
      <w:pPr>
        <w:pStyle w:val="Title"/>
        <w:rPr>
          <w:b/>
          <w:bCs/>
          <w:sz w:val="72"/>
          <w:szCs w:val="72"/>
          <w:vertAlign w:val="superscript"/>
        </w:rPr>
      </w:pPr>
      <w:r w:rsidRPr="00BB4026">
        <w:rPr>
          <w:b/>
          <w:bCs/>
          <w:vertAlign w:val="superscript"/>
        </w:rPr>
        <w:lastRenderedPageBreak/>
        <w:t xml:space="preserve">   </w:t>
      </w:r>
      <w:r w:rsidRPr="00BB4026">
        <w:rPr>
          <w:b/>
          <w:bCs/>
          <w:sz w:val="72"/>
          <w:szCs w:val="72"/>
          <w:vertAlign w:val="superscript"/>
        </w:rPr>
        <w:t xml:space="preserve"> </w:t>
      </w:r>
      <w:r w:rsidR="00D94C6B" w:rsidRPr="00BB4026">
        <w:rPr>
          <w:b/>
          <w:bCs/>
          <w:sz w:val="72"/>
          <w:szCs w:val="72"/>
          <w:vertAlign w:val="superscript"/>
        </w:rPr>
        <w:t>Reasons that caused the changes</w:t>
      </w:r>
    </w:p>
    <w:p w14:paraId="31E82195" w14:textId="3AE4D25B" w:rsidR="00CC00F5" w:rsidRDefault="00CC00F5" w:rsidP="00CC00F5">
      <w:r>
        <w:t>Changes of the employability skills were in attention to develop over the past few decades to improve the process between the full time education to employment because of the technology and the robots that they will take over in the work environment and the need to adapt for new deta</w:t>
      </w:r>
      <w:r w:rsidR="00542A5B">
        <w:t>iled employability skills at the same time for the job position that it just appeared.</w:t>
      </w:r>
    </w:p>
    <w:p w14:paraId="1E255FD9" w14:textId="40AF2BDF" w:rsidR="00542A5B" w:rsidRDefault="00BB4026" w:rsidP="00CC00F5">
      <w:r>
        <w:t xml:space="preserve">‘’ </w:t>
      </w:r>
      <w:r w:rsidR="00542A5B">
        <w:t xml:space="preserve">Technology often involves labor – saving operations increased production with the same number or fewer workers. This mat </w:t>
      </w:r>
      <w:proofErr w:type="gramStart"/>
      <w:r w:rsidR="00542A5B">
        <w:t>wipe</w:t>
      </w:r>
      <w:proofErr w:type="gramEnd"/>
      <w:r w:rsidR="00542A5B">
        <w:t xml:space="preserve"> out many existing jobs. </w:t>
      </w:r>
      <w:proofErr w:type="gramStart"/>
      <w:r w:rsidR="00542A5B">
        <w:t>It</w:t>
      </w:r>
      <w:proofErr w:type="gramEnd"/>
      <w:r w:rsidR="00542A5B">
        <w:t xml:space="preserve"> mat raise new dangers to workers safety and health. Of course, new jobs may also be created. New </w:t>
      </w:r>
      <w:proofErr w:type="gramStart"/>
      <w:r w:rsidR="00542A5B">
        <w:t>protections ,</w:t>
      </w:r>
      <w:proofErr w:type="gramEnd"/>
      <w:r w:rsidR="00542A5B">
        <w:t xml:space="preserve"> may be achieved for workers safety and health. But the impact of new technology is often to eliminate some jobs, change the job content of others, change skill requirements, and change the flow of work.</w:t>
      </w:r>
    </w:p>
    <w:p w14:paraId="3E0975A0" w14:textId="7B91BC5C" w:rsidR="00BB4026" w:rsidRDefault="00542A5B" w:rsidP="00CC00F5">
      <w:pPr>
        <w:rPr>
          <w:vertAlign w:val="superscript"/>
        </w:rPr>
      </w:pPr>
      <w:r>
        <w:t xml:space="preserve">Technology often causes changes in industry location shutdowns of </w:t>
      </w:r>
      <w:r w:rsidR="00BB4026">
        <w:t>departments</w:t>
      </w:r>
      <w:r>
        <w:t xml:space="preserve"> and entire plans and shifts to new locations in suburban or outlying areas and sometimes overseas. No industry is immune to such changes, which are constantly shifting the </w:t>
      </w:r>
      <w:r w:rsidR="00BB4026">
        <w:t xml:space="preserve">structure of skills, occupations, jobs and earnings of World Workers. ‘’ </w:t>
      </w:r>
      <w:r w:rsidR="00095246">
        <w:rPr>
          <w:vertAlign w:val="superscript"/>
        </w:rPr>
        <w:t>7</w:t>
      </w:r>
    </w:p>
    <w:p w14:paraId="749E0DE5" w14:textId="6E87F9AF" w:rsidR="00595A34" w:rsidRDefault="00595A34" w:rsidP="00CC00F5">
      <w:pPr>
        <w:rPr>
          <w:vertAlign w:val="superscript"/>
        </w:rPr>
      </w:pPr>
    </w:p>
    <w:p w14:paraId="71829333" w14:textId="395609A2" w:rsidR="00595A34" w:rsidRDefault="00595A34" w:rsidP="00CC00F5">
      <w:pPr>
        <w:rPr>
          <w:vertAlign w:val="superscript"/>
        </w:rPr>
      </w:pPr>
    </w:p>
    <w:p w14:paraId="3437FD91" w14:textId="77777777" w:rsidR="00672B0E" w:rsidRDefault="00672B0E" w:rsidP="00595A34">
      <w:pPr>
        <w:pStyle w:val="Title"/>
      </w:pPr>
    </w:p>
    <w:p w14:paraId="2E958316" w14:textId="77777777" w:rsidR="00672B0E" w:rsidRDefault="00672B0E" w:rsidP="00595A34">
      <w:pPr>
        <w:pStyle w:val="Title"/>
      </w:pPr>
    </w:p>
    <w:p w14:paraId="075B2C4A" w14:textId="77777777" w:rsidR="00672B0E" w:rsidRDefault="00672B0E" w:rsidP="00595A34">
      <w:pPr>
        <w:pStyle w:val="Title"/>
      </w:pPr>
    </w:p>
    <w:p w14:paraId="51C470C5" w14:textId="77777777" w:rsidR="00672B0E" w:rsidRDefault="00672B0E" w:rsidP="00595A34">
      <w:pPr>
        <w:pStyle w:val="Title"/>
      </w:pPr>
    </w:p>
    <w:p w14:paraId="0DFCB527" w14:textId="77777777" w:rsidR="00672B0E" w:rsidRDefault="00672B0E" w:rsidP="00595A34">
      <w:pPr>
        <w:pStyle w:val="Title"/>
      </w:pPr>
    </w:p>
    <w:p w14:paraId="4CED80D1" w14:textId="77777777" w:rsidR="00672B0E" w:rsidRDefault="00672B0E" w:rsidP="00595A34">
      <w:pPr>
        <w:pStyle w:val="Title"/>
      </w:pPr>
    </w:p>
    <w:p w14:paraId="45329FA7" w14:textId="77777777" w:rsidR="00672B0E" w:rsidRDefault="00672B0E" w:rsidP="00595A34">
      <w:pPr>
        <w:pStyle w:val="Title"/>
      </w:pPr>
    </w:p>
    <w:p w14:paraId="6CCE7DB0" w14:textId="77777777" w:rsidR="00672B0E" w:rsidRDefault="00672B0E" w:rsidP="00595A34">
      <w:pPr>
        <w:pStyle w:val="Title"/>
      </w:pPr>
    </w:p>
    <w:p w14:paraId="731206F2" w14:textId="77777777" w:rsidR="00672B0E" w:rsidRDefault="00672B0E" w:rsidP="00595A34">
      <w:pPr>
        <w:pStyle w:val="Title"/>
      </w:pPr>
    </w:p>
    <w:p w14:paraId="6A3CC1C1" w14:textId="77777777" w:rsidR="00672B0E" w:rsidRDefault="00672B0E" w:rsidP="00595A34">
      <w:pPr>
        <w:pStyle w:val="Title"/>
      </w:pPr>
    </w:p>
    <w:p w14:paraId="72E2F8BF" w14:textId="77777777" w:rsidR="00672B0E" w:rsidRDefault="00672B0E" w:rsidP="00595A34">
      <w:pPr>
        <w:pStyle w:val="Title"/>
      </w:pPr>
    </w:p>
    <w:p w14:paraId="126FB46D" w14:textId="086DA263" w:rsidR="00D94C6B" w:rsidRDefault="00595A34" w:rsidP="00595A34">
      <w:pPr>
        <w:pStyle w:val="Title"/>
      </w:pPr>
      <w:r>
        <w:lastRenderedPageBreak/>
        <w:t xml:space="preserve">Employability Skills Expectations </w:t>
      </w:r>
    </w:p>
    <w:p w14:paraId="3398EFC2" w14:textId="0D32A505" w:rsidR="00595A34" w:rsidRDefault="00595A34" w:rsidP="00595A34"/>
    <w:p w14:paraId="6AF1657D" w14:textId="49A8ABDD" w:rsidR="00595A34" w:rsidRDefault="00595A34" w:rsidP="00595A34">
      <w:r>
        <w:t xml:space="preserve">From the start of the new Millennium the employers are paying more attention recruiting employees with </w:t>
      </w:r>
      <w:r w:rsidR="00D94F8F">
        <w:t xml:space="preserve">graduated courses, to stand in front of other candidates. </w:t>
      </w:r>
    </w:p>
    <w:p w14:paraId="66D61027" w14:textId="42B6BEEF" w:rsidR="00D94F8F" w:rsidRDefault="00D94F8F" w:rsidP="00595A34">
      <w:r>
        <w:t xml:space="preserve">Universities clearly have a role to play in </w:t>
      </w:r>
      <w:proofErr w:type="spellStart"/>
      <w:r>
        <w:t>provind</w:t>
      </w:r>
      <w:proofErr w:type="spellEnd"/>
      <w:r>
        <w:t xml:space="preserve"> and </w:t>
      </w:r>
      <w:proofErr w:type="gramStart"/>
      <w:r>
        <w:t>development  a</w:t>
      </w:r>
      <w:proofErr w:type="gramEnd"/>
      <w:r>
        <w:t xml:space="preserve"> highly skilled workforce, but the onus is clearly not just on them. </w:t>
      </w:r>
      <w:proofErr w:type="spellStart"/>
      <w:r>
        <w:t>Bussinesess</w:t>
      </w:r>
      <w:proofErr w:type="spellEnd"/>
      <w:r>
        <w:t xml:space="preserve"> have a role to play in defining the skills need for the future in order to compete, but </w:t>
      </w:r>
      <w:proofErr w:type="gramStart"/>
      <w:r>
        <w:t>in order for</w:t>
      </w:r>
      <w:proofErr w:type="gramEnd"/>
      <w:r>
        <w:t xml:space="preserve"> university to translate these skills into the curriculum there is a need for collaboration. Businesses are also required to provide opportunities for students to develop their skills in a live environment. </w:t>
      </w:r>
    </w:p>
    <w:p w14:paraId="77C7A113" w14:textId="4EEE6CDF" w:rsidR="00D94F8F" w:rsidRPr="00D1680D" w:rsidRDefault="00D94F8F" w:rsidP="00595A34">
      <w:pPr>
        <w:rPr>
          <w:vertAlign w:val="superscript"/>
        </w:rPr>
      </w:pPr>
      <w:r>
        <w:t xml:space="preserve">To what degree do students have to take responsibility for the </w:t>
      </w:r>
      <w:r w:rsidR="00D1680D">
        <w:t xml:space="preserve">development of their employability skills? In a position paper on employability in 2011, the association of Graduate Careers Advisory Services advised student to ‘take responsibility for [their] own employability </w:t>
      </w:r>
      <w:proofErr w:type="gramStart"/>
      <w:r w:rsidR="00D1680D">
        <w:t>‘ .</w:t>
      </w:r>
      <w:proofErr w:type="gramEnd"/>
      <w:r w:rsidR="00D1680D">
        <w:t xml:space="preserve"> Students must actively engage with their academic studies and the development of their employability skills.  </w:t>
      </w:r>
      <w:r w:rsidR="00095246">
        <w:rPr>
          <w:vertAlign w:val="superscript"/>
        </w:rPr>
        <w:t>8</w:t>
      </w:r>
    </w:p>
    <w:p w14:paraId="22BE1813" w14:textId="3651CD96" w:rsidR="00D1680D" w:rsidRDefault="00D1680D" w:rsidP="00595A34">
      <w:r>
        <w:t>TOP Five Universities for graduate job prospects</w:t>
      </w:r>
    </w:p>
    <w:p w14:paraId="7B48BF8B" w14:textId="704E37F3" w:rsidR="00D1680D" w:rsidRDefault="00D1680D" w:rsidP="00595A34">
      <w:r>
        <w:t>St George’s University of London       93.4</w:t>
      </w:r>
    </w:p>
    <w:p w14:paraId="5E6F853B" w14:textId="74FCD97F" w:rsidR="00D1680D" w:rsidRDefault="00D1680D" w:rsidP="00595A34">
      <w:r>
        <w:t>Imperial College London                     91.1</w:t>
      </w:r>
    </w:p>
    <w:p w14:paraId="10E34EEB" w14:textId="2330C477" w:rsidR="00D1680D" w:rsidRDefault="00D1680D" w:rsidP="00595A34">
      <w:r>
        <w:t>University of Cambridge                      89.3</w:t>
      </w:r>
    </w:p>
    <w:p w14:paraId="20EDCF4A" w14:textId="53EBC29B" w:rsidR="00D1680D" w:rsidRDefault="00D1680D" w:rsidP="00595A34">
      <w:r>
        <w:t>University of Oxford                             87.1</w:t>
      </w:r>
    </w:p>
    <w:p w14:paraId="169593D8" w14:textId="042BBC3A" w:rsidR="00D1680D" w:rsidRPr="00595A34" w:rsidRDefault="00D1680D" w:rsidP="00595A34">
      <w:r>
        <w:t>University of Birmingham                   86.7</w:t>
      </w:r>
    </w:p>
    <w:p w14:paraId="4E079873" w14:textId="14705749" w:rsidR="00595A34" w:rsidRDefault="00595A34" w:rsidP="00595A34"/>
    <w:p w14:paraId="34D14763" w14:textId="15DE5D23" w:rsidR="00595A34" w:rsidRDefault="00F50A22" w:rsidP="00595A34">
      <w:r>
        <w:t xml:space="preserve">Some of the Businesses start </w:t>
      </w:r>
      <w:proofErr w:type="gramStart"/>
      <w:r>
        <w:t>using  SWOT</w:t>
      </w:r>
      <w:proofErr w:type="gramEnd"/>
      <w:r>
        <w:t xml:space="preserve"> analysis to implement their aims and objectives or their strategies. For most small Businesses is not a great deal of planning comparing with larger organization, </w:t>
      </w:r>
      <w:proofErr w:type="gramStart"/>
      <w:r>
        <w:t>as a consequence</w:t>
      </w:r>
      <w:proofErr w:type="gramEnd"/>
      <w:r>
        <w:t xml:space="preserve"> strategy and planning become more elaborate and expensive.  </w:t>
      </w:r>
    </w:p>
    <w:p w14:paraId="0EA7B7AC" w14:textId="533DFE8D" w:rsidR="00F50A22" w:rsidRDefault="00F50A22" w:rsidP="00595A34"/>
    <w:p w14:paraId="054B37FD" w14:textId="37767B10" w:rsidR="008D1EA4" w:rsidRDefault="00F50A22" w:rsidP="00595A34">
      <w:pPr>
        <w:rPr>
          <w:vertAlign w:val="superscript"/>
        </w:rPr>
      </w:pPr>
      <w:r>
        <w:t xml:space="preserve">SWOT analysis is a very useful tool, not only in </w:t>
      </w:r>
      <w:r w:rsidR="00D56787">
        <w:t xml:space="preserve">assessing the viability of a business start – up, but in helping frame the objectives. The start – up business will begin by looking as its own internal strengths and weaknesses, in terms of skills, knowledge, expertise, contacts, </w:t>
      </w:r>
      <w:proofErr w:type="gramStart"/>
      <w:r w:rsidR="00D56787">
        <w:t>location ,availability</w:t>
      </w:r>
      <w:proofErr w:type="gramEnd"/>
      <w:r w:rsidR="00D56787">
        <w:t xml:space="preserve"> of finance, and a host of other factors. It will then address the external factors, which are known as opportunities and threats. These are factors that can influence the business and shape its </w:t>
      </w:r>
      <w:proofErr w:type="gramStart"/>
      <w:r w:rsidR="00D56787">
        <w:t>future, but</w:t>
      </w:r>
      <w:proofErr w:type="gramEnd"/>
      <w:r w:rsidR="00D56787">
        <w:t xml:space="preserve"> are out of the control of business itself. Typical examples would include the strength and activities of competitors, the size of customer base, demand, interest rates, levels of employment and government policy. SWOT helps businesses understand the situation they are in and can help them frame their objectives by focusing on strengths and opportunities, while dealing with their own weaknesses and attempting to avoid external threats. </w:t>
      </w:r>
      <w:r w:rsidR="00095246">
        <w:rPr>
          <w:vertAlign w:val="superscript"/>
        </w:rPr>
        <w:t>9</w:t>
      </w:r>
    </w:p>
    <w:p w14:paraId="218B9CB5" w14:textId="77777777" w:rsidR="00672B0E" w:rsidRDefault="00095246" w:rsidP="00095246">
      <w:pPr>
        <w:pStyle w:val="Title"/>
        <w:rPr>
          <w:b/>
          <w:bCs/>
        </w:rPr>
      </w:pPr>
      <w:r>
        <w:rPr>
          <w:b/>
          <w:bCs/>
        </w:rPr>
        <w:t xml:space="preserve">           </w:t>
      </w:r>
    </w:p>
    <w:p w14:paraId="33D2C8DC" w14:textId="77777777" w:rsidR="00672B0E" w:rsidRDefault="00672B0E" w:rsidP="00095246">
      <w:pPr>
        <w:pStyle w:val="Title"/>
        <w:rPr>
          <w:b/>
          <w:bCs/>
        </w:rPr>
      </w:pPr>
    </w:p>
    <w:p w14:paraId="4A614906" w14:textId="77777777" w:rsidR="00672B0E" w:rsidRDefault="00672B0E" w:rsidP="00095246">
      <w:pPr>
        <w:pStyle w:val="Title"/>
        <w:rPr>
          <w:b/>
          <w:bCs/>
        </w:rPr>
      </w:pPr>
    </w:p>
    <w:p w14:paraId="1DD98364" w14:textId="113B5714" w:rsidR="00095246" w:rsidRDefault="00095246" w:rsidP="00095246">
      <w:pPr>
        <w:pStyle w:val="Title"/>
        <w:rPr>
          <w:b/>
          <w:bCs/>
        </w:rPr>
      </w:pPr>
      <w:r>
        <w:rPr>
          <w:b/>
          <w:bCs/>
        </w:rPr>
        <w:t xml:space="preserve"> </w:t>
      </w:r>
      <w:r w:rsidRPr="00095246">
        <w:rPr>
          <w:b/>
          <w:bCs/>
        </w:rPr>
        <w:t>Personal Conclusion</w:t>
      </w:r>
    </w:p>
    <w:p w14:paraId="673BAB10" w14:textId="771E7B6C" w:rsidR="00095246" w:rsidRDefault="00095246" w:rsidP="00095246"/>
    <w:p w14:paraId="588A7A29" w14:textId="395C9C5E" w:rsidR="00095246" w:rsidRPr="008A4D41" w:rsidRDefault="00095246" w:rsidP="00672B0E">
      <w:pPr>
        <w:pStyle w:val="Heading2"/>
        <w:rPr>
          <w:rFonts w:asciiTheme="minorHAnsi" w:hAnsiTheme="minorHAnsi" w:cstheme="minorHAnsi"/>
          <w:color w:val="000000"/>
          <w:sz w:val="24"/>
          <w:szCs w:val="24"/>
        </w:rPr>
      </w:pPr>
      <w:r w:rsidRPr="008A4D41">
        <w:rPr>
          <w:rFonts w:asciiTheme="minorHAnsi" w:hAnsiTheme="minorHAnsi" w:cstheme="minorHAnsi"/>
          <w:color w:val="000000"/>
          <w:sz w:val="24"/>
          <w:szCs w:val="24"/>
        </w:rPr>
        <w:t>My personal opinion conform to the researchers that I made for employability skills I consider that is very important for both sides employee to see if he fit for the job if he has the precise qualities and for an employer to manage to hire the right person for the job position and take advantage of his qualities to bring benefits to the company and let the company in an invincible position during the fierce competition, Is cert that however, a degree alone is not enough, employers want much more from their graduate employees,</w:t>
      </w:r>
    </w:p>
    <w:p w14:paraId="30E78D01" w14:textId="77777777" w:rsidR="00672B0E" w:rsidRPr="008A4D41" w:rsidRDefault="00672B0E" w:rsidP="00672B0E">
      <w:pPr>
        <w:rPr>
          <w:rFonts w:cstheme="minorHAnsi"/>
          <w:sz w:val="24"/>
          <w:szCs w:val="24"/>
        </w:rPr>
      </w:pPr>
    </w:p>
    <w:p w14:paraId="3CE6C20F" w14:textId="79561E5F" w:rsidR="00DB2867" w:rsidRPr="008A4D41" w:rsidRDefault="00095246" w:rsidP="00095246">
      <w:pPr>
        <w:rPr>
          <w:rFonts w:cstheme="minorHAnsi"/>
          <w:sz w:val="24"/>
          <w:szCs w:val="24"/>
        </w:rPr>
      </w:pPr>
      <w:r w:rsidRPr="008A4D41">
        <w:rPr>
          <w:rFonts w:cstheme="minorHAnsi"/>
          <w:sz w:val="24"/>
          <w:szCs w:val="24"/>
        </w:rPr>
        <w:t xml:space="preserve">Employers today are concerned about finding good workers who have not only basic academic skills like reading, writing, Science, Mathematics, oral communication and listening, but also higher order thinking skills like learning, reasoning, thinking creatively, decision making and problem solving. Besides, they are also looking for employees who have personal qualities that among all include responsibility, self-confidence, self-control, social skills, honest, have integrity, adaptable and flexible, team spirit, punctual and efficient, self-directed, good work attitude, well groomed, cooperative, </w:t>
      </w:r>
      <w:proofErr w:type="spellStart"/>
      <w:r w:rsidRPr="008A4D41">
        <w:rPr>
          <w:rFonts w:cstheme="minorHAnsi"/>
          <w:sz w:val="24"/>
          <w:szCs w:val="24"/>
        </w:rPr>
        <w:t>self motivated</w:t>
      </w:r>
      <w:proofErr w:type="spellEnd"/>
      <w:r w:rsidRPr="008A4D41">
        <w:rPr>
          <w:rFonts w:cstheme="minorHAnsi"/>
          <w:sz w:val="24"/>
          <w:szCs w:val="24"/>
        </w:rPr>
        <w:t xml:space="preserve"> and </w:t>
      </w:r>
      <w:proofErr w:type="spellStart"/>
      <w:r w:rsidRPr="008A4D41">
        <w:rPr>
          <w:rFonts w:cstheme="minorHAnsi"/>
          <w:sz w:val="24"/>
          <w:szCs w:val="24"/>
        </w:rPr>
        <w:t>self management</w:t>
      </w:r>
      <w:proofErr w:type="spellEnd"/>
      <w:r w:rsidRPr="008A4D41">
        <w:rPr>
          <w:rFonts w:cstheme="minorHAnsi"/>
          <w:sz w:val="24"/>
          <w:szCs w:val="24"/>
        </w:rPr>
        <w:t>. However, most of our graduates are not aware of this current phenomenon whereby they sometimes don’t see the connection on what they do in class with the real job world that they will venture into later</w:t>
      </w:r>
    </w:p>
    <w:p w14:paraId="7A5F8907" w14:textId="77777777" w:rsidR="00DB2867" w:rsidRPr="008A4D41" w:rsidRDefault="00DB2867" w:rsidP="008A4D41">
      <w:pPr>
        <w:pStyle w:val="Academic"/>
        <w:rPr>
          <w:b/>
          <w:bCs/>
        </w:rPr>
      </w:pPr>
      <w:r w:rsidRPr="008A4D41">
        <w:rPr>
          <w:b/>
          <w:bCs/>
        </w:rPr>
        <w:t xml:space="preserve">The Technologies Create New Jobs </w:t>
      </w:r>
      <w:proofErr w:type="gramStart"/>
      <w:r w:rsidRPr="008A4D41">
        <w:rPr>
          <w:b/>
          <w:bCs/>
        </w:rPr>
        <w:t>For</w:t>
      </w:r>
      <w:proofErr w:type="gramEnd"/>
      <w:r w:rsidRPr="008A4D41">
        <w:rPr>
          <w:b/>
          <w:bCs/>
        </w:rPr>
        <w:t xml:space="preserve"> Both The Short And Long-Term</w:t>
      </w:r>
    </w:p>
    <w:p w14:paraId="3E18D3B2" w14:textId="77777777" w:rsidR="00DB2867" w:rsidRPr="008A4D41" w:rsidRDefault="00DB2867" w:rsidP="008A4D41">
      <w:pPr>
        <w:pStyle w:val="Academic"/>
      </w:pPr>
      <w:r w:rsidRPr="008A4D41">
        <w:t>The displacement problem is difficult to solve because we can’t see the future. We don’t know what skills will be the most useful in the future or what technology will be the most prevalent. New inventions could be introduced that turn everything on its head and require new skills.</w:t>
      </w:r>
    </w:p>
    <w:p w14:paraId="597E1AC5" w14:textId="77777777" w:rsidR="00DB2867" w:rsidRPr="008A4D41" w:rsidRDefault="00DB2867" w:rsidP="008A4D41">
      <w:pPr>
        <w:pStyle w:val="Academic"/>
      </w:pPr>
      <w:r w:rsidRPr="008A4D41">
        <w:t>If this is the case, displaced workers could potentially have more options of where to go. However, it also makes it difficult to encourage workers in jobs that are at risk of being replaced by robots to expand their skillset if we don’t know what skills will be the most important.</w:t>
      </w:r>
    </w:p>
    <w:p w14:paraId="55D5DFDE" w14:textId="5637214C" w:rsidR="00DB2867" w:rsidRPr="008A4D41" w:rsidRDefault="00DB2867" w:rsidP="008A4D41">
      <w:pPr>
        <w:pStyle w:val="Academic"/>
        <w:rPr>
          <w:vertAlign w:val="superscript"/>
        </w:rPr>
      </w:pPr>
      <w:r w:rsidRPr="008A4D41">
        <w:t xml:space="preserve">Some experts have predicted that soft human skills like communication, creativity and empathy will always be needed because robots can’t replicate those skills. However, new inventions could open the door to other hard skills that could be required and in high demand in the future. </w:t>
      </w:r>
      <w:r w:rsidRPr="008A4D41">
        <w:rPr>
          <w:vertAlign w:val="superscript"/>
        </w:rPr>
        <w:t>10</w:t>
      </w:r>
    </w:p>
    <w:p w14:paraId="4C2160C8" w14:textId="0E223FEE" w:rsidR="003B28DC" w:rsidRPr="00592E6E" w:rsidRDefault="003B28DC" w:rsidP="00592E6E">
      <w:pPr>
        <w:pStyle w:val="ListParagraph"/>
        <w:ind w:left="1440"/>
        <w:rPr>
          <w:color w:val="2F5496" w:themeColor="accent1" w:themeShade="BF"/>
          <w:sz w:val="32"/>
          <w:szCs w:val="32"/>
        </w:rPr>
      </w:pPr>
    </w:p>
    <w:bookmarkStart w:id="2" w:name="_Toc33049496" w:displacedByCustomXml="next"/>
    <w:sdt>
      <w:sdtPr>
        <w:rPr>
          <w:rFonts w:asciiTheme="minorHAnsi" w:eastAsiaTheme="minorHAnsi" w:hAnsiTheme="minorHAnsi" w:cstheme="minorBidi"/>
          <w:color w:val="auto"/>
          <w:sz w:val="22"/>
          <w:szCs w:val="22"/>
        </w:rPr>
        <w:id w:val="-499887236"/>
        <w:docPartObj>
          <w:docPartGallery w:val="Bibliographies"/>
          <w:docPartUnique/>
        </w:docPartObj>
      </w:sdtPr>
      <w:sdtEndPr/>
      <w:sdtContent>
        <w:p w14:paraId="53A0EC92" w14:textId="77777777" w:rsidR="008A4D41" w:rsidRDefault="008A4D41">
          <w:pPr>
            <w:pStyle w:val="Heading1"/>
            <w:rPr>
              <w:rFonts w:asciiTheme="minorHAnsi" w:eastAsiaTheme="minorHAnsi" w:hAnsiTheme="minorHAnsi" w:cstheme="minorBidi"/>
              <w:color w:val="auto"/>
              <w:sz w:val="22"/>
              <w:szCs w:val="22"/>
            </w:rPr>
          </w:pPr>
        </w:p>
        <w:p w14:paraId="038DB226" w14:textId="6E126B07" w:rsidR="003B28DC" w:rsidRDefault="003B28DC">
          <w:pPr>
            <w:pStyle w:val="Heading1"/>
          </w:pPr>
          <w:r>
            <w:t>References</w:t>
          </w:r>
          <w:bookmarkEnd w:id="2"/>
        </w:p>
        <w:p w14:paraId="3938A147" w14:textId="77777777" w:rsidR="00E94547" w:rsidRDefault="008C1051" w:rsidP="003B28DC"/>
      </w:sdtContent>
    </w:sdt>
    <w:p w14:paraId="5CD21C1F" w14:textId="3CDA5776" w:rsidR="003B28DC" w:rsidRPr="008A4D41" w:rsidRDefault="00ED6A20" w:rsidP="008A4D41">
      <w:pPr>
        <w:pStyle w:val="Academic"/>
      </w:pPr>
      <w:proofErr w:type="gramStart"/>
      <w:r w:rsidRPr="008A4D41">
        <w:t>1</w:t>
      </w:r>
      <w:r w:rsidR="00F62300" w:rsidRPr="008A4D41">
        <w:t xml:space="preserve"> </w:t>
      </w:r>
      <w:r w:rsidRPr="008A4D41">
        <w:t>.</w:t>
      </w:r>
      <w:proofErr w:type="gramEnd"/>
      <w:r w:rsidR="00E94547" w:rsidRPr="008A4D41">
        <w:t xml:space="preserve"> J </w:t>
      </w:r>
      <w:proofErr w:type="spellStart"/>
      <w:r w:rsidR="00E94547" w:rsidRPr="008A4D41">
        <w:t>Hillage</w:t>
      </w:r>
      <w:proofErr w:type="spellEnd"/>
      <w:r w:rsidR="00E94547" w:rsidRPr="008A4D41">
        <w:t xml:space="preserve"> and E Pollard Institute for Employment </w:t>
      </w:r>
      <w:proofErr w:type="gramStart"/>
      <w:r w:rsidR="00E94547" w:rsidRPr="008A4D41">
        <w:t>Studies  ‘</w:t>
      </w:r>
      <w:proofErr w:type="gramEnd"/>
      <w:r w:rsidR="00E94547" w:rsidRPr="008A4D41">
        <w:t>Google scholar.’</w:t>
      </w:r>
    </w:p>
    <w:p w14:paraId="6414E01A" w14:textId="77777777" w:rsidR="00095246" w:rsidRPr="008A4D41" w:rsidRDefault="00095246" w:rsidP="008A4D41">
      <w:pPr>
        <w:pStyle w:val="Academic"/>
        <w:rPr>
          <w:rFonts w:asciiTheme="minorHAnsi" w:hAnsiTheme="minorHAnsi"/>
          <w:color w:val="333333"/>
        </w:rPr>
      </w:pPr>
      <w:proofErr w:type="gramStart"/>
      <w:r w:rsidRPr="008A4D41">
        <w:rPr>
          <w:rFonts w:asciiTheme="minorHAnsi" w:hAnsiTheme="minorHAnsi"/>
        </w:rPr>
        <w:t>2 .</w:t>
      </w:r>
      <w:proofErr w:type="gramEnd"/>
      <w:r w:rsidRPr="008A4D41">
        <w:rPr>
          <w:rFonts w:asciiTheme="minorHAnsi" w:hAnsiTheme="minorHAnsi"/>
        </w:rPr>
        <w:t xml:space="preserve"> </w:t>
      </w:r>
      <w:r w:rsidRPr="008A4D41">
        <w:rPr>
          <w:rFonts w:asciiTheme="minorHAnsi" w:hAnsiTheme="minorHAnsi"/>
          <w:color w:val="333333"/>
        </w:rPr>
        <w:t>An Introduction to Human Resource Management</w:t>
      </w:r>
    </w:p>
    <w:p w14:paraId="1F5A1480" w14:textId="0FE64487" w:rsidR="00095246" w:rsidRPr="008A4D41" w:rsidRDefault="00095246" w:rsidP="008A4D41">
      <w:pPr>
        <w:pStyle w:val="Academic"/>
      </w:pPr>
      <w:r w:rsidRPr="008A4D41">
        <w:rPr>
          <w:rStyle w:val="addmd"/>
          <w:rFonts w:cstheme="minorHAnsi"/>
          <w:b/>
          <w:bCs/>
          <w:color w:val="333333"/>
          <w:sz w:val="28"/>
          <w:szCs w:val="28"/>
          <w:shd w:val="clear" w:color="auto" w:fill="FFFFFF"/>
        </w:rPr>
        <w:t xml:space="preserve">By John </w:t>
      </w:r>
      <w:proofErr w:type="spellStart"/>
      <w:r w:rsidRPr="008A4D41">
        <w:rPr>
          <w:rStyle w:val="addmd"/>
          <w:rFonts w:cstheme="minorHAnsi"/>
          <w:b/>
          <w:bCs/>
          <w:color w:val="333333"/>
          <w:sz w:val="28"/>
          <w:szCs w:val="28"/>
          <w:shd w:val="clear" w:color="auto" w:fill="FFFFFF"/>
        </w:rPr>
        <w:t>Stredwick</w:t>
      </w:r>
      <w:proofErr w:type="spellEnd"/>
    </w:p>
    <w:p w14:paraId="3A146BE9" w14:textId="7896517F" w:rsidR="00D1542B" w:rsidRPr="008A4D41" w:rsidRDefault="00095246" w:rsidP="008A4D41">
      <w:pPr>
        <w:pStyle w:val="Academic"/>
      </w:pPr>
      <w:proofErr w:type="gramStart"/>
      <w:r w:rsidRPr="008A4D41">
        <w:t>3</w:t>
      </w:r>
      <w:r w:rsidR="00F62300" w:rsidRPr="008A4D41">
        <w:t xml:space="preserve"> </w:t>
      </w:r>
      <w:r w:rsidR="00ED6A20" w:rsidRPr="008A4D41">
        <w:t>.</w:t>
      </w:r>
      <w:proofErr w:type="gramEnd"/>
      <w:r w:rsidR="00F62300" w:rsidRPr="008A4D41">
        <w:t xml:space="preserve"> </w:t>
      </w:r>
      <w:r w:rsidR="00D1542B" w:rsidRPr="008A4D41">
        <w:t>Needleman, E. C. (1995). Preparing Youth for Employable Futures. Washington, DC: National 4-H Council Secretary’s Commission on Achieving Necessary Skills (no date). Skills and Tasks for Jobs. A SCANS Report for America 2000. Washington, DC</w:t>
      </w:r>
      <w:proofErr w:type="gramStart"/>
      <w:r w:rsidR="00D1542B" w:rsidRPr="008A4D41">
        <w:t>:  ‘</w:t>
      </w:r>
      <w:proofErr w:type="gramEnd"/>
      <w:r w:rsidR="00D1542B" w:rsidRPr="008A4D41">
        <w:t>GOOGLE SCHOOLAR’</w:t>
      </w:r>
    </w:p>
    <w:p w14:paraId="2B29CFAD" w14:textId="4BB713D6" w:rsidR="00253786" w:rsidRPr="008A4D41" w:rsidRDefault="00095246" w:rsidP="008A4D41">
      <w:pPr>
        <w:pStyle w:val="Academic"/>
        <w:rPr>
          <w:rFonts w:asciiTheme="minorHAnsi" w:hAnsiTheme="minorHAnsi" w:cstheme="minorHAnsi"/>
          <w:sz w:val="28"/>
          <w:szCs w:val="28"/>
          <w:shd w:val="clear" w:color="auto" w:fill="F3F3F3"/>
        </w:rPr>
      </w:pPr>
      <w:proofErr w:type="gramStart"/>
      <w:r w:rsidRPr="008A4D41">
        <w:rPr>
          <w:rFonts w:asciiTheme="minorHAnsi" w:hAnsiTheme="minorHAnsi" w:cstheme="minorHAnsi"/>
          <w:sz w:val="28"/>
          <w:szCs w:val="28"/>
          <w:shd w:val="clear" w:color="auto" w:fill="F3F3F3"/>
        </w:rPr>
        <w:t>4</w:t>
      </w:r>
      <w:r w:rsidR="00F62300" w:rsidRPr="008A4D41">
        <w:rPr>
          <w:rFonts w:asciiTheme="minorHAnsi" w:hAnsiTheme="minorHAnsi" w:cstheme="minorHAnsi"/>
          <w:sz w:val="28"/>
          <w:szCs w:val="28"/>
          <w:shd w:val="clear" w:color="auto" w:fill="F3F3F3"/>
        </w:rPr>
        <w:t xml:space="preserve"> </w:t>
      </w:r>
      <w:r w:rsidR="00ED6A20" w:rsidRPr="008A4D41">
        <w:rPr>
          <w:rFonts w:asciiTheme="minorHAnsi" w:hAnsiTheme="minorHAnsi" w:cstheme="minorHAnsi"/>
          <w:sz w:val="28"/>
          <w:szCs w:val="28"/>
          <w:shd w:val="clear" w:color="auto" w:fill="F3F3F3"/>
        </w:rPr>
        <w:t>.</w:t>
      </w:r>
      <w:proofErr w:type="gramEnd"/>
      <w:r w:rsidR="00F62300" w:rsidRPr="008A4D41">
        <w:rPr>
          <w:rFonts w:asciiTheme="minorHAnsi" w:hAnsiTheme="minorHAnsi" w:cstheme="minorHAnsi"/>
          <w:sz w:val="28"/>
          <w:szCs w:val="28"/>
          <w:shd w:val="clear" w:color="auto" w:fill="F3F3F3"/>
        </w:rPr>
        <w:t xml:space="preserve"> </w:t>
      </w:r>
      <w:r w:rsidR="00253786" w:rsidRPr="008A4D41">
        <w:rPr>
          <w:rFonts w:asciiTheme="minorHAnsi" w:hAnsiTheme="minorHAnsi" w:cstheme="minorHAnsi"/>
          <w:sz w:val="28"/>
          <w:szCs w:val="28"/>
          <w:shd w:val="clear" w:color="auto" w:fill="F3F3F3"/>
        </w:rPr>
        <w:t>Journal </w:t>
      </w:r>
      <w:r w:rsidR="00253786" w:rsidRPr="008A4D41">
        <w:rPr>
          <w:rFonts w:asciiTheme="minorHAnsi" w:hAnsiTheme="minorHAnsi" w:cstheme="minorHAnsi"/>
          <w:sz w:val="28"/>
          <w:szCs w:val="28"/>
        </w:rPr>
        <w:t>of</w:t>
      </w:r>
      <w:r w:rsidR="00253786" w:rsidRPr="008A4D41">
        <w:rPr>
          <w:rFonts w:asciiTheme="minorHAnsi" w:hAnsiTheme="minorHAnsi" w:cstheme="minorHAnsi"/>
          <w:sz w:val="28"/>
          <w:szCs w:val="28"/>
          <w:shd w:val="clear" w:color="auto" w:fill="F3F3F3"/>
        </w:rPr>
        <w:t xml:space="preserve"> Education for Business, 2016 – </w:t>
      </w:r>
      <w:proofErr w:type="spellStart"/>
      <w:proofErr w:type="gramStart"/>
      <w:r w:rsidR="00253786" w:rsidRPr="008A4D41">
        <w:rPr>
          <w:rFonts w:asciiTheme="minorHAnsi" w:hAnsiTheme="minorHAnsi" w:cstheme="minorHAnsi"/>
          <w:sz w:val="28"/>
          <w:szCs w:val="28"/>
          <w:shd w:val="clear" w:color="auto" w:fill="F3F3F3"/>
        </w:rPr>
        <w:t>book,online</w:t>
      </w:r>
      <w:proofErr w:type="spellEnd"/>
      <w:proofErr w:type="gramEnd"/>
      <w:r w:rsidR="00253786" w:rsidRPr="008A4D41">
        <w:rPr>
          <w:rFonts w:asciiTheme="minorHAnsi" w:hAnsiTheme="minorHAnsi" w:cstheme="minorHAnsi"/>
          <w:sz w:val="28"/>
          <w:szCs w:val="28"/>
          <w:shd w:val="clear" w:color="auto" w:fill="F3F3F3"/>
        </w:rPr>
        <w:t xml:space="preserve"> library</w:t>
      </w:r>
    </w:p>
    <w:p w14:paraId="3686F908" w14:textId="6CED9D61" w:rsidR="00ED6A20" w:rsidRPr="008A4D41" w:rsidRDefault="00095246" w:rsidP="008A4D41">
      <w:pPr>
        <w:pStyle w:val="Academic"/>
        <w:rPr>
          <w:rFonts w:asciiTheme="minorHAnsi" w:hAnsiTheme="minorHAnsi"/>
        </w:rPr>
      </w:pPr>
      <w:proofErr w:type="gramStart"/>
      <w:r w:rsidRPr="008A4D41">
        <w:rPr>
          <w:rFonts w:asciiTheme="minorHAnsi" w:hAnsiTheme="minorHAnsi"/>
        </w:rPr>
        <w:t>5</w:t>
      </w:r>
      <w:r w:rsidR="00F62300" w:rsidRPr="008A4D41">
        <w:rPr>
          <w:rFonts w:asciiTheme="minorHAnsi" w:hAnsiTheme="minorHAnsi"/>
        </w:rPr>
        <w:t xml:space="preserve"> </w:t>
      </w:r>
      <w:r w:rsidR="00ED6A20" w:rsidRPr="008A4D41">
        <w:rPr>
          <w:rFonts w:asciiTheme="minorHAnsi" w:hAnsiTheme="minorHAnsi"/>
        </w:rPr>
        <w:t>.</w:t>
      </w:r>
      <w:proofErr w:type="gramEnd"/>
      <w:r w:rsidR="00ED6A20" w:rsidRPr="008A4D41">
        <w:rPr>
          <w:rFonts w:asciiTheme="minorHAnsi" w:hAnsiTheme="minorHAnsi"/>
          <w:color w:val="000000"/>
        </w:rPr>
        <w:t xml:space="preserve"> Brown, P., Lauder, H. &amp; Ashton, D. (2008). Education, Globalization and the Future of the</w:t>
      </w:r>
    </w:p>
    <w:p w14:paraId="730C75D4" w14:textId="77777777" w:rsidR="00ED6A20" w:rsidRPr="008A4D41" w:rsidRDefault="00ED6A20" w:rsidP="008A4D41">
      <w:pPr>
        <w:pStyle w:val="Academic"/>
        <w:rPr>
          <w:rFonts w:asciiTheme="minorHAnsi" w:hAnsiTheme="minorHAnsi"/>
        </w:rPr>
      </w:pPr>
      <w:r w:rsidRPr="008A4D41">
        <w:rPr>
          <w:rFonts w:asciiTheme="minorHAnsi" w:hAnsiTheme="minorHAnsi"/>
          <w:color w:val="000000"/>
        </w:rPr>
        <w:t>Knowledge Economy. Europeans Educational Research Journal</w:t>
      </w:r>
    </w:p>
    <w:p w14:paraId="5979C38C" w14:textId="52C73BEC" w:rsidR="004E4D95" w:rsidRPr="008A4D41" w:rsidRDefault="00F62300" w:rsidP="008A4D41">
      <w:pPr>
        <w:pStyle w:val="Academic"/>
      </w:pPr>
      <w:r w:rsidRPr="008A4D41">
        <w:t xml:space="preserve"> </w:t>
      </w:r>
    </w:p>
    <w:p w14:paraId="4052A23A" w14:textId="1CB7DB39" w:rsidR="004E4D95" w:rsidRPr="008A4D41" w:rsidRDefault="00095246" w:rsidP="008A4D41">
      <w:pPr>
        <w:pStyle w:val="Academic"/>
        <w:rPr>
          <w:color w:val="808080"/>
          <w:shd w:val="clear" w:color="auto" w:fill="FFFFFF"/>
        </w:rPr>
      </w:pPr>
      <w:proofErr w:type="gramStart"/>
      <w:r w:rsidRPr="008A4D41">
        <w:t>6</w:t>
      </w:r>
      <w:r w:rsidR="004E4D95" w:rsidRPr="008A4D41">
        <w:t xml:space="preserve"> .</w:t>
      </w:r>
      <w:proofErr w:type="gramEnd"/>
      <w:r w:rsidR="004E4D95" w:rsidRPr="008A4D41">
        <w:t xml:space="preserve"> Arthur </w:t>
      </w:r>
      <w:proofErr w:type="spellStart"/>
      <w:r w:rsidR="004E4D95" w:rsidRPr="008A4D41">
        <w:t>Tatnall</w:t>
      </w:r>
      <w:proofErr w:type="spellEnd"/>
      <w:r w:rsidR="004E4D95" w:rsidRPr="008A4D41">
        <w:t>, ‎</w:t>
      </w:r>
      <w:proofErr w:type="spellStart"/>
      <w:r w:rsidR="004E4D95" w:rsidRPr="008A4D41">
        <w:t>Adrie</w:t>
      </w:r>
      <w:proofErr w:type="spellEnd"/>
      <w:r w:rsidR="004E4D95" w:rsidRPr="008A4D41">
        <w:t xml:space="preserve"> J. Visscher, ‎Andrew </w:t>
      </w:r>
      <w:proofErr w:type="spellStart"/>
      <w:r w:rsidR="004E4D95" w:rsidRPr="008A4D41">
        <w:t>Finegan</w:t>
      </w:r>
      <w:proofErr w:type="spellEnd"/>
      <w:r w:rsidR="004E4D95" w:rsidRPr="008A4D41">
        <w:t xml:space="preserve"> – 2009 book</w:t>
      </w:r>
    </w:p>
    <w:p w14:paraId="76F08A66" w14:textId="489BC3A4" w:rsidR="00BB4026" w:rsidRPr="008A4D41" w:rsidRDefault="00095246" w:rsidP="008A4D41">
      <w:pPr>
        <w:pStyle w:val="Academic"/>
        <w:rPr>
          <w:rFonts w:asciiTheme="minorHAnsi" w:hAnsiTheme="minorHAnsi"/>
          <w:color w:val="333333"/>
        </w:rPr>
      </w:pPr>
      <w:proofErr w:type="gramStart"/>
      <w:r w:rsidRPr="008A4D41">
        <w:rPr>
          <w:rFonts w:asciiTheme="minorHAnsi" w:hAnsiTheme="minorHAnsi"/>
          <w:color w:val="808080"/>
          <w:shd w:val="clear" w:color="auto" w:fill="FFFFFF"/>
        </w:rPr>
        <w:t>7</w:t>
      </w:r>
      <w:r w:rsidR="00BB4026" w:rsidRPr="008A4D41">
        <w:rPr>
          <w:rFonts w:asciiTheme="minorHAnsi" w:hAnsiTheme="minorHAnsi"/>
          <w:color w:val="808080"/>
          <w:shd w:val="clear" w:color="auto" w:fill="FFFFFF"/>
        </w:rPr>
        <w:t xml:space="preserve"> .</w:t>
      </w:r>
      <w:proofErr w:type="gramEnd"/>
      <w:r w:rsidR="00BB4026" w:rsidRPr="008A4D41">
        <w:rPr>
          <w:rFonts w:asciiTheme="minorHAnsi" w:hAnsiTheme="minorHAnsi"/>
          <w:color w:val="808080"/>
          <w:shd w:val="clear" w:color="auto" w:fill="FFFFFF"/>
        </w:rPr>
        <w:t xml:space="preserve"> </w:t>
      </w:r>
      <w:r w:rsidR="00BB4026" w:rsidRPr="008A4D41">
        <w:rPr>
          <w:rFonts w:asciiTheme="minorHAnsi" w:hAnsiTheme="minorHAnsi"/>
          <w:color w:val="333333"/>
        </w:rPr>
        <w:t>Automation and the Workplace: Selected Labor, Education, and Training Issues</w:t>
      </w:r>
    </w:p>
    <w:p w14:paraId="22B6B1B6" w14:textId="7AD42A5F" w:rsidR="00BB4026" w:rsidRPr="008A4D41" w:rsidRDefault="00BB4026" w:rsidP="008A4D41">
      <w:pPr>
        <w:pStyle w:val="Academic"/>
        <w:rPr>
          <w:rFonts w:asciiTheme="minorHAnsi" w:hAnsiTheme="minorHAnsi"/>
        </w:rPr>
      </w:pPr>
      <w:r w:rsidRPr="008A4D41">
        <w:rPr>
          <w:rStyle w:val="addmd"/>
          <w:rFonts w:asciiTheme="minorHAnsi" w:hAnsiTheme="minorHAnsi" w:cstheme="minorHAnsi"/>
          <w:b/>
          <w:bCs/>
          <w:color w:val="333333"/>
          <w:sz w:val="28"/>
          <w:szCs w:val="28"/>
          <w:shd w:val="clear" w:color="auto" w:fill="FFFFFF"/>
        </w:rPr>
        <w:t>By United States. Congress. Office of Technology</w:t>
      </w:r>
    </w:p>
    <w:p w14:paraId="0B72D3C7" w14:textId="34BA898B" w:rsidR="00BB4026" w:rsidRPr="008A4D41" w:rsidRDefault="008C1051" w:rsidP="008A4D41">
      <w:pPr>
        <w:pStyle w:val="Academic"/>
      </w:pPr>
      <w:hyperlink r:id="rId11" w:history="1">
        <w:r w:rsidR="00BB4026" w:rsidRPr="008A4D41">
          <w:rPr>
            <w:rStyle w:val="Hyperlink"/>
            <w:rFonts w:cstheme="minorHAnsi"/>
            <w:b/>
            <w:bCs/>
            <w:color w:val="1A0DAB"/>
            <w:sz w:val="28"/>
            <w:szCs w:val="28"/>
            <w:shd w:val="clear" w:color="auto" w:fill="FFFFFF"/>
          </w:rPr>
          <w:t>United States. Congress. Office of Technology Assessment</w:t>
        </w:r>
      </w:hyperlink>
    </w:p>
    <w:p w14:paraId="5545EE2F" w14:textId="03DBD1E9" w:rsidR="00D1680D" w:rsidRPr="008A4D41" w:rsidRDefault="00095246" w:rsidP="008A4D41">
      <w:pPr>
        <w:pStyle w:val="Academic"/>
        <w:rPr>
          <w:rFonts w:asciiTheme="minorHAnsi" w:hAnsiTheme="minorHAnsi"/>
          <w:color w:val="333333"/>
        </w:rPr>
      </w:pPr>
      <w:proofErr w:type="gramStart"/>
      <w:r w:rsidRPr="008A4D41">
        <w:rPr>
          <w:rFonts w:asciiTheme="minorHAnsi" w:hAnsiTheme="minorHAnsi"/>
        </w:rPr>
        <w:t>8</w:t>
      </w:r>
      <w:r w:rsidR="00D1680D" w:rsidRPr="008A4D41">
        <w:rPr>
          <w:rFonts w:asciiTheme="minorHAnsi" w:hAnsiTheme="minorHAnsi"/>
        </w:rPr>
        <w:t xml:space="preserve"> .</w:t>
      </w:r>
      <w:proofErr w:type="gramEnd"/>
      <w:r w:rsidR="00D1680D" w:rsidRPr="008A4D41">
        <w:rPr>
          <w:rFonts w:asciiTheme="minorHAnsi" w:hAnsiTheme="minorHAnsi"/>
        </w:rPr>
        <w:t xml:space="preserve">  </w:t>
      </w:r>
      <w:r w:rsidR="00D1680D" w:rsidRPr="008A4D41">
        <w:rPr>
          <w:rFonts w:asciiTheme="minorHAnsi" w:hAnsiTheme="minorHAnsi"/>
          <w:color w:val="333333"/>
        </w:rPr>
        <w:t xml:space="preserve">Brilliant Employability Skills by Frances </w:t>
      </w:r>
      <w:proofErr w:type="spellStart"/>
      <w:r w:rsidR="00D1680D" w:rsidRPr="008A4D41">
        <w:rPr>
          <w:rFonts w:asciiTheme="minorHAnsi" w:hAnsiTheme="minorHAnsi"/>
          <w:color w:val="333333"/>
        </w:rPr>
        <w:t>Trought</w:t>
      </w:r>
      <w:proofErr w:type="spellEnd"/>
    </w:p>
    <w:p w14:paraId="732C1E5B" w14:textId="142D7562" w:rsidR="008D1EA4" w:rsidRPr="008A4D41" w:rsidRDefault="008D1EA4" w:rsidP="008A4D41">
      <w:pPr>
        <w:pStyle w:val="Academic"/>
      </w:pPr>
    </w:p>
    <w:p w14:paraId="6B235CA3" w14:textId="4B74046B" w:rsidR="008D1EA4" w:rsidRPr="008A4D41" w:rsidRDefault="00095246" w:rsidP="008A4D41">
      <w:pPr>
        <w:pStyle w:val="Academic"/>
        <w:rPr>
          <w:rFonts w:asciiTheme="minorHAnsi" w:hAnsiTheme="minorHAnsi"/>
          <w:color w:val="0D0D0D" w:themeColor="text1" w:themeTint="F2"/>
        </w:rPr>
      </w:pPr>
      <w:proofErr w:type="gramStart"/>
      <w:r w:rsidRPr="008A4D41">
        <w:rPr>
          <w:rFonts w:asciiTheme="minorHAnsi" w:hAnsiTheme="minorHAnsi"/>
          <w:color w:val="0D0D0D" w:themeColor="text1" w:themeTint="F2"/>
        </w:rPr>
        <w:t>9</w:t>
      </w:r>
      <w:r w:rsidR="008D1EA4" w:rsidRPr="008A4D41">
        <w:rPr>
          <w:rFonts w:asciiTheme="minorHAnsi" w:hAnsiTheme="minorHAnsi"/>
          <w:color w:val="0D0D0D" w:themeColor="text1" w:themeTint="F2"/>
        </w:rPr>
        <w:t xml:space="preserve"> .</w:t>
      </w:r>
      <w:proofErr w:type="gramEnd"/>
      <w:r w:rsidR="008D1EA4" w:rsidRPr="008A4D41">
        <w:rPr>
          <w:rFonts w:asciiTheme="minorHAnsi" w:hAnsiTheme="minorHAnsi"/>
          <w:color w:val="0D0D0D" w:themeColor="text1" w:themeTint="F2"/>
        </w:rPr>
        <w:t xml:space="preserve"> Essential Business Studies A Level: AS Student Book for AQA</w:t>
      </w:r>
    </w:p>
    <w:p w14:paraId="456EDF9A" w14:textId="0D374A03" w:rsidR="00D1680D" w:rsidRPr="008A4D41" w:rsidRDefault="008D1EA4" w:rsidP="008A4D41">
      <w:pPr>
        <w:pStyle w:val="Academic"/>
        <w:rPr>
          <w:rStyle w:val="addmd"/>
          <w:rFonts w:cstheme="minorHAnsi"/>
          <w:b/>
          <w:bCs/>
          <w:color w:val="0D0D0D" w:themeColor="text1" w:themeTint="F2"/>
          <w:sz w:val="28"/>
          <w:szCs w:val="28"/>
          <w:shd w:val="clear" w:color="auto" w:fill="FFFFFF"/>
        </w:rPr>
      </w:pPr>
      <w:r w:rsidRPr="008A4D41">
        <w:rPr>
          <w:rStyle w:val="addmd"/>
          <w:rFonts w:cstheme="minorHAnsi"/>
          <w:b/>
          <w:bCs/>
          <w:color w:val="0D0D0D" w:themeColor="text1" w:themeTint="F2"/>
          <w:sz w:val="28"/>
          <w:szCs w:val="28"/>
          <w:shd w:val="clear" w:color="auto" w:fill="FFFFFF"/>
        </w:rPr>
        <w:t xml:space="preserve">By Jonathan Sutherland, Diane </w:t>
      </w:r>
      <w:proofErr w:type="spellStart"/>
      <w:r w:rsidRPr="008A4D41">
        <w:rPr>
          <w:rStyle w:val="addmd"/>
          <w:rFonts w:cstheme="minorHAnsi"/>
          <w:b/>
          <w:bCs/>
          <w:color w:val="0D0D0D" w:themeColor="text1" w:themeTint="F2"/>
          <w:sz w:val="28"/>
          <w:szCs w:val="28"/>
          <w:shd w:val="clear" w:color="auto" w:fill="FFFFFF"/>
        </w:rPr>
        <w:t>Canwell</w:t>
      </w:r>
      <w:proofErr w:type="spellEnd"/>
    </w:p>
    <w:p w14:paraId="1D1EFAEE" w14:textId="244C5F74" w:rsidR="00DB2867" w:rsidRPr="00460E4F" w:rsidRDefault="00DB2867" w:rsidP="008A4D41">
      <w:pPr>
        <w:pStyle w:val="Academic"/>
        <w:rPr>
          <w:szCs w:val="24"/>
        </w:rPr>
      </w:pPr>
      <w:proofErr w:type="gramStart"/>
      <w:r w:rsidRPr="008A4D41">
        <w:rPr>
          <w:rStyle w:val="addmd"/>
          <w:rFonts w:cstheme="minorHAnsi"/>
          <w:b/>
          <w:bCs/>
          <w:color w:val="0D0D0D" w:themeColor="text1" w:themeTint="F2"/>
          <w:sz w:val="28"/>
          <w:szCs w:val="28"/>
          <w:shd w:val="clear" w:color="auto" w:fill="FFFFFF"/>
        </w:rPr>
        <w:t>10 .</w:t>
      </w:r>
      <w:proofErr w:type="gramEnd"/>
      <w:r w:rsidRPr="008A4D41">
        <w:rPr>
          <w:rStyle w:val="addmd"/>
          <w:rFonts w:cstheme="minorHAnsi"/>
          <w:b/>
          <w:bCs/>
          <w:color w:val="0D0D0D" w:themeColor="text1" w:themeTint="F2"/>
          <w:sz w:val="28"/>
          <w:szCs w:val="28"/>
          <w:shd w:val="clear" w:color="auto" w:fill="FFFFFF"/>
        </w:rPr>
        <w:t xml:space="preserve">  </w:t>
      </w:r>
      <w:hyperlink r:id="rId12" w:history="1">
        <w:r w:rsidRPr="008A4D41">
          <w:rPr>
            <w:rStyle w:val="Hyperlink"/>
            <w:rFonts w:cstheme="minorHAnsi"/>
            <w:b/>
            <w:bCs/>
            <w:sz w:val="28"/>
            <w:szCs w:val="28"/>
          </w:rPr>
          <w:t>https://www.forbes.com/sites/blakemorgan/2018/09/05/robots-will-take-our-jobs</w:t>
        </w:r>
      </w:hyperlink>
    </w:p>
    <w:p w14:paraId="20F6B2EB" w14:textId="77777777" w:rsidR="00DB2867" w:rsidRPr="00DB2867" w:rsidRDefault="00DB2867" w:rsidP="00D1680D">
      <w:pPr>
        <w:rPr>
          <w:rFonts w:cstheme="minorHAnsi"/>
          <w:color w:val="0D0D0D" w:themeColor="text1" w:themeTint="F2"/>
          <w:sz w:val="28"/>
          <w:szCs w:val="28"/>
          <w:shd w:val="clear" w:color="auto" w:fill="FFFFFF"/>
        </w:rPr>
      </w:pPr>
      <w:bookmarkStart w:id="3" w:name="_GoBack"/>
      <w:bookmarkEnd w:id="3"/>
    </w:p>
    <w:sectPr w:rsidR="00DB2867" w:rsidRPr="00DB2867" w:rsidSect="003B28DC">
      <w:headerReference w:type="default" r:id="rId13"/>
      <w:footerReference w:type="default" r:id="rId14"/>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6168C" w14:textId="77777777" w:rsidR="008C1051" w:rsidRDefault="008C1051" w:rsidP="003476B7">
      <w:pPr>
        <w:spacing w:after="0" w:line="240" w:lineRule="auto"/>
      </w:pPr>
      <w:r>
        <w:separator/>
      </w:r>
    </w:p>
  </w:endnote>
  <w:endnote w:type="continuationSeparator" w:id="0">
    <w:p w14:paraId="18CC3E98" w14:textId="77777777" w:rsidR="008C1051" w:rsidRDefault="008C1051" w:rsidP="00347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676824"/>
      <w:docPartObj>
        <w:docPartGallery w:val="Page Numbers (Bottom of Page)"/>
        <w:docPartUnique/>
      </w:docPartObj>
    </w:sdtPr>
    <w:sdtEndPr>
      <w:rPr>
        <w:noProof/>
      </w:rPr>
    </w:sdtEndPr>
    <w:sdtContent>
      <w:p w14:paraId="7857FEB7" w14:textId="6FD9668C" w:rsidR="003476B7" w:rsidRDefault="00347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721699" w14:textId="0DA6FC34" w:rsidR="003476B7" w:rsidRDefault="00347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8055D" w14:textId="77777777" w:rsidR="008C1051" w:rsidRDefault="008C1051" w:rsidP="003476B7">
      <w:pPr>
        <w:spacing w:after="0" w:line="240" w:lineRule="auto"/>
      </w:pPr>
      <w:r>
        <w:separator/>
      </w:r>
    </w:p>
  </w:footnote>
  <w:footnote w:type="continuationSeparator" w:id="0">
    <w:p w14:paraId="0D6CD8B3" w14:textId="77777777" w:rsidR="008C1051" w:rsidRDefault="008C1051" w:rsidP="003476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5ADB1E" w14:textId="609AB402" w:rsidR="003476B7" w:rsidRDefault="003476B7">
    <w:pPr>
      <w:pStyle w:val="Header"/>
      <w:rPr>
        <w:lang w:val="en-GB"/>
      </w:rPr>
    </w:pPr>
    <w:r>
      <w:rPr>
        <w:lang w:val="en-GB"/>
      </w:rPr>
      <w:t>Stefanita Ghiorghe</w:t>
    </w:r>
  </w:p>
  <w:p w14:paraId="70CC9391" w14:textId="665D5F2B" w:rsidR="003476B7" w:rsidRPr="003476B7" w:rsidRDefault="003476B7">
    <w:pPr>
      <w:pStyle w:val="Header"/>
      <w:rPr>
        <w:lang w:val="en-GB"/>
      </w:rPr>
    </w:pPr>
    <w:r>
      <w:rPr>
        <w:lang w:val="en-GB"/>
      </w:rPr>
      <w:t>1912866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00E37"/>
    <w:multiLevelType w:val="hybridMultilevel"/>
    <w:tmpl w:val="040C9FBC"/>
    <w:lvl w:ilvl="0" w:tplc="5F0A7C76">
      <w:start w:val="1"/>
      <w:numFmt w:val="bullet"/>
      <w:lvlText w:val=""/>
      <w:lvlJc w:val="left"/>
      <w:pPr>
        <w:ind w:left="1440" w:hanging="360"/>
      </w:pPr>
      <w:rPr>
        <w:rFonts w:ascii="Symbol" w:hAnsi="Symbol"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080D12"/>
    <w:multiLevelType w:val="hybridMultilevel"/>
    <w:tmpl w:val="29CCF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96E3325"/>
    <w:multiLevelType w:val="hybridMultilevel"/>
    <w:tmpl w:val="BD76C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C08ED"/>
    <w:multiLevelType w:val="hybridMultilevel"/>
    <w:tmpl w:val="28AA7E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6353A75"/>
    <w:multiLevelType w:val="hybridMultilevel"/>
    <w:tmpl w:val="C5CA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282A61"/>
    <w:multiLevelType w:val="multilevel"/>
    <w:tmpl w:val="04EC3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393AEE"/>
    <w:multiLevelType w:val="hybridMultilevel"/>
    <w:tmpl w:val="F058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27504E"/>
    <w:multiLevelType w:val="hybridMultilevel"/>
    <w:tmpl w:val="17EAE3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6"/>
  </w:num>
  <w:num w:numId="6">
    <w:abstractNumId w:val="2"/>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95246"/>
    <w:rsid w:val="001D5AAE"/>
    <w:rsid w:val="00253786"/>
    <w:rsid w:val="003476B7"/>
    <w:rsid w:val="003B28DC"/>
    <w:rsid w:val="00460E4F"/>
    <w:rsid w:val="004761B2"/>
    <w:rsid w:val="00491374"/>
    <w:rsid w:val="004E4D95"/>
    <w:rsid w:val="00501145"/>
    <w:rsid w:val="00542A5B"/>
    <w:rsid w:val="00592E6E"/>
    <w:rsid w:val="00595A34"/>
    <w:rsid w:val="006454DB"/>
    <w:rsid w:val="00672B0E"/>
    <w:rsid w:val="007518A5"/>
    <w:rsid w:val="007622E4"/>
    <w:rsid w:val="00771750"/>
    <w:rsid w:val="008A1DF1"/>
    <w:rsid w:val="008A4D41"/>
    <w:rsid w:val="008C1051"/>
    <w:rsid w:val="008D1EA4"/>
    <w:rsid w:val="00962949"/>
    <w:rsid w:val="009C62D3"/>
    <w:rsid w:val="00AF3D57"/>
    <w:rsid w:val="00BB0107"/>
    <w:rsid w:val="00BB4026"/>
    <w:rsid w:val="00CA0393"/>
    <w:rsid w:val="00CC00F5"/>
    <w:rsid w:val="00CE05D8"/>
    <w:rsid w:val="00CF7395"/>
    <w:rsid w:val="00D1542B"/>
    <w:rsid w:val="00D1680D"/>
    <w:rsid w:val="00D22D64"/>
    <w:rsid w:val="00D56787"/>
    <w:rsid w:val="00D94C6B"/>
    <w:rsid w:val="00D94F8F"/>
    <w:rsid w:val="00DB2867"/>
    <w:rsid w:val="00E87ED9"/>
    <w:rsid w:val="00E94547"/>
    <w:rsid w:val="00EA2964"/>
    <w:rsid w:val="00ED6A20"/>
    <w:rsid w:val="00F50A22"/>
    <w:rsid w:val="00F62300"/>
    <w:rsid w:val="00F90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NormalWeb">
    <w:name w:val="Normal (Web)"/>
    <w:basedOn w:val="Normal"/>
    <w:uiPriority w:val="99"/>
    <w:semiHidden/>
    <w:unhideWhenUsed/>
    <w:rsid w:val="007518A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itle">
    <w:name w:val="Title"/>
    <w:basedOn w:val="Normal"/>
    <w:next w:val="Normal"/>
    <w:link w:val="TitleChar"/>
    <w:uiPriority w:val="10"/>
    <w:qFormat/>
    <w:rsid w:val="009C62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2D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E4D95"/>
    <w:pPr>
      <w:ind w:left="720"/>
      <w:contextualSpacing/>
    </w:pPr>
  </w:style>
  <w:style w:type="character" w:customStyle="1" w:styleId="addmd">
    <w:name w:val="addmd"/>
    <w:basedOn w:val="DefaultParagraphFont"/>
    <w:rsid w:val="00BB4026"/>
  </w:style>
  <w:style w:type="character" w:styleId="Strong">
    <w:name w:val="Strong"/>
    <w:basedOn w:val="DefaultParagraphFont"/>
    <w:uiPriority w:val="22"/>
    <w:qFormat/>
    <w:rsid w:val="00DB2867"/>
    <w:rPr>
      <w:b/>
      <w:bCs/>
    </w:rPr>
  </w:style>
  <w:style w:type="paragraph" w:styleId="Header">
    <w:name w:val="header"/>
    <w:basedOn w:val="Normal"/>
    <w:link w:val="HeaderChar"/>
    <w:uiPriority w:val="99"/>
    <w:unhideWhenUsed/>
    <w:rsid w:val="00347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6B7"/>
  </w:style>
  <w:style w:type="paragraph" w:styleId="Footer">
    <w:name w:val="footer"/>
    <w:basedOn w:val="Normal"/>
    <w:link w:val="FooterChar"/>
    <w:uiPriority w:val="99"/>
    <w:unhideWhenUsed/>
    <w:rsid w:val="00347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6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28965">
      <w:bodyDiv w:val="1"/>
      <w:marLeft w:val="0"/>
      <w:marRight w:val="0"/>
      <w:marTop w:val="0"/>
      <w:marBottom w:val="0"/>
      <w:divBdr>
        <w:top w:val="none" w:sz="0" w:space="0" w:color="auto"/>
        <w:left w:val="none" w:sz="0" w:space="0" w:color="auto"/>
        <w:bottom w:val="none" w:sz="0" w:space="0" w:color="auto"/>
        <w:right w:val="none" w:sz="0" w:space="0" w:color="auto"/>
      </w:divBdr>
    </w:div>
    <w:div w:id="258684703">
      <w:bodyDiv w:val="1"/>
      <w:marLeft w:val="0"/>
      <w:marRight w:val="0"/>
      <w:marTop w:val="0"/>
      <w:marBottom w:val="0"/>
      <w:divBdr>
        <w:top w:val="none" w:sz="0" w:space="0" w:color="auto"/>
        <w:left w:val="none" w:sz="0" w:space="0" w:color="auto"/>
        <w:bottom w:val="none" w:sz="0" w:space="0" w:color="auto"/>
        <w:right w:val="none" w:sz="0" w:space="0" w:color="auto"/>
      </w:divBdr>
    </w:div>
    <w:div w:id="491873562">
      <w:bodyDiv w:val="1"/>
      <w:marLeft w:val="0"/>
      <w:marRight w:val="0"/>
      <w:marTop w:val="0"/>
      <w:marBottom w:val="0"/>
      <w:divBdr>
        <w:top w:val="none" w:sz="0" w:space="0" w:color="auto"/>
        <w:left w:val="none" w:sz="0" w:space="0" w:color="auto"/>
        <w:bottom w:val="none" w:sz="0" w:space="0" w:color="auto"/>
        <w:right w:val="none" w:sz="0" w:space="0" w:color="auto"/>
      </w:divBdr>
    </w:div>
    <w:div w:id="723219486">
      <w:bodyDiv w:val="1"/>
      <w:marLeft w:val="0"/>
      <w:marRight w:val="0"/>
      <w:marTop w:val="0"/>
      <w:marBottom w:val="0"/>
      <w:divBdr>
        <w:top w:val="none" w:sz="0" w:space="0" w:color="auto"/>
        <w:left w:val="none" w:sz="0" w:space="0" w:color="auto"/>
        <w:bottom w:val="none" w:sz="0" w:space="0" w:color="auto"/>
        <w:right w:val="none" w:sz="0" w:space="0" w:color="auto"/>
      </w:divBdr>
    </w:div>
    <w:div w:id="810751237">
      <w:bodyDiv w:val="1"/>
      <w:marLeft w:val="0"/>
      <w:marRight w:val="0"/>
      <w:marTop w:val="0"/>
      <w:marBottom w:val="0"/>
      <w:divBdr>
        <w:top w:val="none" w:sz="0" w:space="0" w:color="auto"/>
        <w:left w:val="none" w:sz="0" w:space="0" w:color="auto"/>
        <w:bottom w:val="none" w:sz="0" w:space="0" w:color="auto"/>
        <w:right w:val="none" w:sz="0" w:space="0" w:color="auto"/>
      </w:divBdr>
    </w:div>
    <w:div w:id="868295586">
      <w:bodyDiv w:val="1"/>
      <w:marLeft w:val="0"/>
      <w:marRight w:val="0"/>
      <w:marTop w:val="0"/>
      <w:marBottom w:val="0"/>
      <w:divBdr>
        <w:top w:val="none" w:sz="0" w:space="0" w:color="auto"/>
        <w:left w:val="none" w:sz="0" w:space="0" w:color="auto"/>
        <w:bottom w:val="none" w:sz="0" w:space="0" w:color="auto"/>
        <w:right w:val="none" w:sz="0" w:space="0" w:color="auto"/>
      </w:divBdr>
    </w:div>
    <w:div w:id="912543355">
      <w:bodyDiv w:val="1"/>
      <w:marLeft w:val="0"/>
      <w:marRight w:val="0"/>
      <w:marTop w:val="0"/>
      <w:marBottom w:val="0"/>
      <w:divBdr>
        <w:top w:val="none" w:sz="0" w:space="0" w:color="auto"/>
        <w:left w:val="none" w:sz="0" w:space="0" w:color="auto"/>
        <w:bottom w:val="none" w:sz="0" w:space="0" w:color="auto"/>
        <w:right w:val="none" w:sz="0" w:space="0" w:color="auto"/>
      </w:divBdr>
    </w:div>
    <w:div w:id="953753643">
      <w:bodyDiv w:val="1"/>
      <w:marLeft w:val="0"/>
      <w:marRight w:val="0"/>
      <w:marTop w:val="0"/>
      <w:marBottom w:val="0"/>
      <w:divBdr>
        <w:top w:val="none" w:sz="0" w:space="0" w:color="auto"/>
        <w:left w:val="none" w:sz="0" w:space="0" w:color="auto"/>
        <w:bottom w:val="none" w:sz="0" w:space="0" w:color="auto"/>
        <w:right w:val="none" w:sz="0" w:space="0" w:color="auto"/>
      </w:divBdr>
    </w:div>
    <w:div w:id="1154297554">
      <w:bodyDiv w:val="1"/>
      <w:marLeft w:val="0"/>
      <w:marRight w:val="0"/>
      <w:marTop w:val="0"/>
      <w:marBottom w:val="0"/>
      <w:divBdr>
        <w:top w:val="none" w:sz="0" w:space="0" w:color="auto"/>
        <w:left w:val="none" w:sz="0" w:space="0" w:color="auto"/>
        <w:bottom w:val="none" w:sz="0" w:space="0" w:color="auto"/>
        <w:right w:val="none" w:sz="0" w:space="0" w:color="auto"/>
      </w:divBdr>
    </w:div>
    <w:div w:id="1222401912">
      <w:bodyDiv w:val="1"/>
      <w:marLeft w:val="0"/>
      <w:marRight w:val="0"/>
      <w:marTop w:val="0"/>
      <w:marBottom w:val="0"/>
      <w:divBdr>
        <w:top w:val="none" w:sz="0" w:space="0" w:color="auto"/>
        <w:left w:val="none" w:sz="0" w:space="0" w:color="auto"/>
        <w:bottom w:val="none" w:sz="0" w:space="0" w:color="auto"/>
        <w:right w:val="none" w:sz="0" w:space="0" w:color="auto"/>
      </w:divBdr>
    </w:div>
    <w:div w:id="1578326117">
      <w:bodyDiv w:val="1"/>
      <w:marLeft w:val="0"/>
      <w:marRight w:val="0"/>
      <w:marTop w:val="0"/>
      <w:marBottom w:val="0"/>
      <w:divBdr>
        <w:top w:val="none" w:sz="0" w:space="0" w:color="auto"/>
        <w:left w:val="none" w:sz="0" w:space="0" w:color="auto"/>
        <w:bottom w:val="none" w:sz="0" w:space="0" w:color="auto"/>
        <w:right w:val="none" w:sz="0" w:space="0" w:color="auto"/>
      </w:divBdr>
    </w:div>
    <w:div w:id="1653218373">
      <w:bodyDiv w:val="1"/>
      <w:marLeft w:val="0"/>
      <w:marRight w:val="0"/>
      <w:marTop w:val="0"/>
      <w:marBottom w:val="0"/>
      <w:divBdr>
        <w:top w:val="none" w:sz="0" w:space="0" w:color="auto"/>
        <w:left w:val="none" w:sz="0" w:space="0" w:color="auto"/>
        <w:bottom w:val="none" w:sz="0" w:space="0" w:color="auto"/>
        <w:right w:val="none" w:sz="0" w:space="0" w:color="auto"/>
      </w:divBdr>
    </w:div>
    <w:div w:id="1698701476">
      <w:bodyDiv w:val="1"/>
      <w:marLeft w:val="0"/>
      <w:marRight w:val="0"/>
      <w:marTop w:val="0"/>
      <w:marBottom w:val="0"/>
      <w:divBdr>
        <w:top w:val="none" w:sz="0" w:space="0" w:color="auto"/>
        <w:left w:val="none" w:sz="0" w:space="0" w:color="auto"/>
        <w:bottom w:val="none" w:sz="0" w:space="0" w:color="auto"/>
        <w:right w:val="none" w:sz="0" w:space="0" w:color="auto"/>
      </w:divBdr>
    </w:div>
    <w:div w:id="184616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orbes.com/sites/blakemorgan/2018/09/05/robots-will-take-our-job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search?hl=en&amp;biw=1536&amp;bih=722&amp;tbm=bks&amp;sxsrf=ALeKk031QoOjUD1y-imU3zakoZt2f1y-kw:1582163502617&amp;tbm=bks&amp;q=inauthor:%22United+States.+Congress.+Office+of+Technology+Assessment%22&amp;sa=X&amp;ved=0ahUKEwij-bKsgt_nAhXCi1wKHRNuDfwQ9AgILTAA"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DC34F5"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DC34F5"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5E4A1B"/>
    <w:rsid w:val="0071095A"/>
    <w:rsid w:val="008D3F9A"/>
    <w:rsid w:val="009B02A6"/>
    <w:rsid w:val="00DC3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[Stefanita romeo ghiorghe]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D8FE39-DEC6-4F0D-BC21-26F70334D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2606</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Employability skills</vt:lpstr>
    </vt:vector>
  </TitlesOfParts>
  <Company>1912866</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BMSW4005 Professional Career Development Assessment 1</dc:subject>
  <dc:creator>Christian Felices</dc:creator>
  <cp:keywords/>
  <dc:description/>
  <cp:lastModifiedBy>Stefanita Ghiorghe (1912866)</cp:lastModifiedBy>
  <cp:revision>2</cp:revision>
  <dcterms:created xsi:type="dcterms:W3CDTF">2020-02-20T19:48:00Z</dcterms:created>
  <dcterms:modified xsi:type="dcterms:W3CDTF">2020-02-20T19:48:00Z</dcterms:modified>
</cp:coreProperties>
</file>