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0AE04" w14:textId="77777777" w:rsidR="0057611C" w:rsidRDefault="0057611C">
      <w:r>
        <w:rPr>
          <w:noProof/>
          <w:lang w:eastAsia="en-GB"/>
        </w:rPr>
        <w:drawing>
          <wp:inline distT="0" distB="0" distL="0" distR="0" wp14:anchorId="7ACACEA4" wp14:editId="5166607D">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4E20AF10" w14:textId="77777777" w:rsidR="00FA2384" w:rsidRPr="0057611C" w:rsidRDefault="000226D9" w:rsidP="0057611C">
      <w:pPr>
        <w:jc w:val="center"/>
        <w:rPr>
          <w:b/>
        </w:rPr>
      </w:pPr>
      <w:r>
        <w:rPr>
          <w:b/>
        </w:rPr>
        <w:t xml:space="preserve">UNDERGRADUATE DISSERTATION </w:t>
      </w:r>
      <w:r w:rsidR="00FA2384" w:rsidRPr="0057611C">
        <w:rPr>
          <w:b/>
        </w:rPr>
        <w:t>PROPOSAL FORM/</w:t>
      </w:r>
    </w:p>
    <w:p w14:paraId="56E8C9F5"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3B98B158"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6BD841AD" w14:textId="6BD37E52"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r w:rsidR="001E0B8A" w:rsidRPr="001E0B8A">
        <w:rPr>
          <w:bCs/>
        </w:rPr>
        <w:t>Amy Leanne Seale</w:t>
      </w:r>
    </w:p>
    <w:p w14:paraId="625C7957" w14:textId="6D422490"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r w:rsidR="001E0B8A" w:rsidRPr="001E0B8A">
        <w:rPr>
          <w:bCs/>
        </w:rPr>
        <w:t>1700646</w:t>
      </w:r>
    </w:p>
    <w:p w14:paraId="464A4B6A" w14:textId="7F6298F8" w:rsidR="0026331F" w:rsidRDefault="00FA2384">
      <w:pPr>
        <w:rPr>
          <w:bCs/>
        </w:rPr>
      </w:pPr>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 xml:space="preserve">: </w:t>
      </w:r>
      <w:r w:rsidR="001E0B8A" w:rsidRPr="001E0B8A">
        <w:rPr>
          <w:bCs/>
        </w:rPr>
        <w:t>Biblical and Post-War Theodicy</w:t>
      </w:r>
      <w:r w:rsidR="0026331F">
        <w:rPr>
          <w:bCs/>
        </w:rPr>
        <w:t>: The Book of Job as a Case Study.</w:t>
      </w:r>
    </w:p>
    <w:p w14:paraId="10A7E33D" w14:textId="32E7BA94" w:rsidR="00FA2384" w:rsidRPr="0057611C" w:rsidRDefault="0026331F">
      <w:pPr>
        <w:rPr>
          <w:b/>
        </w:rPr>
      </w:pPr>
      <w:r>
        <w:rPr>
          <w:bCs/>
        </w:rPr>
        <w:t>-</w:t>
      </w:r>
      <w:r w:rsidR="001E0B8A" w:rsidRPr="001E0B8A">
        <w:rPr>
          <w:bCs/>
        </w:rPr>
        <w:t xml:space="preserve">while focussing on </w:t>
      </w:r>
      <w:r w:rsidR="00D40B09">
        <w:rPr>
          <w:bCs/>
        </w:rPr>
        <w:t xml:space="preserve">both </w:t>
      </w:r>
      <w:bookmarkStart w:id="0" w:name="_GoBack"/>
      <w:bookmarkEnd w:id="0"/>
      <w:r w:rsidR="001E0B8A" w:rsidRPr="001E0B8A">
        <w:rPr>
          <w:bCs/>
        </w:rPr>
        <w:t>the Book of Job and Holocaust Theology.</w:t>
      </w:r>
    </w:p>
    <w:p w14:paraId="131338A4" w14:textId="77777777"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6370A306" w14:textId="69B0E716" w:rsidR="00FA2384" w:rsidRDefault="001E0B8A">
      <w:pPr>
        <w:rPr>
          <w:b/>
          <w:bCs/>
        </w:rPr>
      </w:pPr>
      <w:r w:rsidRPr="001E0B8A">
        <w:rPr>
          <w:b/>
          <w:bCs/>
        </w:rPr>
        <w:t>Aim:</w:t>
      </w:r>
      <w:r w:rsidR="006A715F">
        <w:rPr>
          <w:b/>
          <w:bCs/>
        </w:rPr>
        <w:t xml:space="preserve"> </w:t>
      </w:r>
    </w:p>
    <w:p w14:paraId="72B397CB" w14:textId="693E7C0A" w:rsidR="0026331F" w:rsidRDefault="0026331F">
      <w:pPr>
        <w:rPr>
          <w:b/>
          <w:bCs/>
        </w:rPr>
      </w:pPr>
      <w:r>
        <w:rPr>
          <w:b/>
          <w:bCs/>
        </w:rPr>
        <w:t>-</w:t>
      </w:r>
      <w:r w:rsidRPr="0026331F">
        <w:t>To use the Book of Job as a Case Study to review and analyse Jewish thoughts on suffering, evil, punishment and testing of faith.</w:t>
      </w:r>
    </w:p>
    <w:p w14:paraId="21B25B51" w14:textId="744BFFA9" w:rsidR="006A715F" w:rsidRDefault="006A715F">
      <w:r>
        <w:t>-To explore the reasonings behind the ideas of Holocaust Theologians on the existence of God, from a post- war perspective</w:t>
      </w:r>
      <w:r w:rsidR="0026331F">
        <w:t>, to also evaluate these themes within Jewish thought.</w:t>
      </w:r>
    </w:p>
    <w:p w14:paraId="5086A367" w14:textId="6419BB1C" w:rsidR="006A715F" w:rsidRDefault="006A715F">
      <w:pPr>
        <w:rPr>
          <w:b/>
          <w:bCs/>
        </w:rPr>
      </w:pPr>
      <w:r>
        <w:rPr>
          <w:b/>
          <w:bCs/>
        </w:rPr>
        <w:t>Methodology:</w:t>
      </w:r>
    </w:p>
    <w:p w14:paraId="4A2C18AF" w14:textId="49EBBDE7" w:rsidR="009A260C" w:rsidRDefault="009A260C" w:rsidP="009A260C">
      <w:r>
        <w:t>-Analyse and interpret narratives within the Hebrew Bible (Genesis 22- Isaac) and the Book of Job.</w:t>
      </w:r>
    </w:p>
    <w:p w14:paraId="73E12F71" w14:textId="74C2722B" w:rsidR="005D4D39" w:rsidRDefault="005D4D39" w:rsidP="009A260C">
      <w:r>
        <w:t>-With this, looking at commentaries in the Mishnah and Talmud to further interpret these ideas.</w:t>
      </w:r>
    </w:p>
    <w:p w14:paraId="62A2D6BA" w14:textId="3E5D7793" w:rsidR="005D4D39" w:rsidRPr="009A260C" w:rsidRDefault="005D4D39" w:rsidP="009A260C">
      <w:r>
        <w:t>-Using and analysing a collection of understandings of God as noted by specific Theologians during post-war discourse on understanding the Holocaust.</w:t>
      </w:r>
    </w:p>
    <w:p w14:paraId="50F783DE" w14:textId="279E334B" w:rsidR="0026331F" w:rsidRPr="0026331F" w:rsidRDefault="006A715F">
      <w:pPr>
        <w:rPr>
          <w:b/>
          <w:bCs/>
        </w:rPr>
      </w:pPr>
      <w:r w:rsidRPr="006A715F">
        <w:rPr>
          <w:b/>
          <w:bCs/>
        </w:rPr>
        <w:t>Main Theories:</w:t>
      </w:r>
    </w:p>
    <w:p w14:paraId="309C9BCF" w14:textId="229BE045" w:rsidR="001E0B8A" w:rsidRDefault="001E0B8A">
      <w:r>
        <w:t>-Look closely at the two accounts of Theodicy: Book of Job &amp; thoughts/ opinions of Holocaust Theologians</w:t>
      </w:r>
      <w:r w:rsidR="006A715F">
        <w:t>.</w:t>
      </w:r>
    </w:p>
    <w:p w14:paraId="43FA41F4" w14:textId="61E43BBE" w:rsidR="001E0B8A" w:rsidRDefault="001E0B8A">
      <w:r>
        <w:t>-Analyse the act between God and Satan in the Book of Job- immense suffering to a law-abiding man who is ultimately tested on his belief in God.</w:t>
      </w:r>
    </w:p>
    <w:p w14:paraId="75579A5E" w14:textId="24009B07" w:rsidR="0026331F" w:rsidRDefault="004708A7">
      <w:r>
        <w:t xml:space="preserve">-Holocaust theologians </w:t>
      </w:r>
      <w:r w:rsidR="0026331F">
        <w:t>to</w:t>
      </w:r>
      <w:r>
        <w:t xml:space="preserve"> be explored: </w:t>
      </w:r>
    </w:p>
    <w:p w14:paraId="2A67DC35" w14:textId="768A3742" w:rsidR="0026331F" w:rsidRDefault="004708A7">
      <w:r w:rsidRPr="007B3897">
        <w:rPr>
          <w:b/>
          <w:bCs/>
        </w:rPr>
        <w:t xml:space="preserve">Eliezer </w:t>
      </w:r>
      <w:proofErr w:type="spellStart"/>
      <w:r w:rsidRPr="007B3897">
        <w:rPr>
          <w:b/>
          <w:bCs/>
        </w:rPr>
        <w:t>Berkovits</w:t>
      </w:r>
      <w:proofErr w:type="spellEnd"/>
      <w:r w:rsidRPr="007B3897">
        <w:rPr>
          <w:b/>
          <w:bCs/>
        </w:rPr>
        <w:t xml:space="preserve"> (free- will)</w:t>
      </w:r>
      <w:r w:rsidR="0026331F" w:rsidRPr="007B3897">
        <w:rPr>
          <w:b/>
          <w:bCs/>
        </w:rPr>
        <w:t>-</w:t>
      </w:r>
      <w:r w:rsidR="0026331F">
        <w:t xml:space="preserve"> This is argued through the understanding that God gave humans free will upon creation where God cannot be blamed for ‘allowing’ this amount of suffering to occur, as He couldn’t take away this aspect of human free-will. </w:t>
      </w:r>
    </w:p>
    <w:p w14:paraId="7BB32EE1" w14:textId="1BC70E15" w:rsidR="0026331F" w:rsidRDefault="004708A7">
      <w:r w:rsidRPr="007B3897">
        <w:rPr>
          <w:b/>
          <w:bCs/>
        </w:rPr>
        <w:lastRenderedPageBreak/>
        <w:t xml:space="preserve">Emil </w:t>
      </w:r>
      <w:proofErr w:type="spellStart"/>
      <w:r w:rsidRPr="007B3897">
        <w:rPr>
          <w:b/>
          <w:bCs/>
        </w:rPr>
        <w:t>Fackenheim</w:t>
      </w:r>
      <w:proofErr w:type="spellEnd"/>
      <w:r w:rsidRPr="007B3897">
        <w:rPr>
          <w:b/>
          <w:bCs/>
        </w:rPr>
        <w:t xml:space="preserve"> (divine revelation- 614</w:t>
      </w:r>
      <w:r w:rsidRPr="007B3897">
        <w:rPr>
          <w:b/>
          <w:bCs/>
          <w:vertAlign w:val="superscript"/>
        </w:rPr>
        <w:t>th</w:t>
      </w:r>
      <w:r w:rsidRPr="007B3897">
        <w:rPr>
          <w:b/>
          <w:bCs/>
        </w:rPr>
        <w:t xml:space="preserve"> Mitzvot)</w:t>
      </w:r>
      <w:r w:rsidR="0026331F" w:rsidRPr="007B3897">
        <w:rPr>
          <w:b/>
          <w:bCs/>
        </w:rPr>
        <w:t>-</w:t>
      </w:r>
      <w:r w:rsidR="0026331F">
        <w:t xml:space="preserve"> </w:t>
      </w:r>
      <w:r w:rsidR="007B3897">
        <w:t xml:space="preserve">God suffered with the Jewish people in Auschwitz and throughout the Holocaust- the notion of the formation of another commandment solidifies this through Gods act of persecution also; this mitzvah notes to ‘not let Hitler claim a posthumous victory’- which relates to the understanding of keeping faith and keeping Judaism alive after the Second World War. </w:t>
      </w:r>
    </w:p>
    <w:p w14:paraId="5C1A7C50" w14:textId="7ED048C9" w:rsidR="004708A7" w:rsidRPr="001E0B8A" w:rsidRDefault="004708A7">
      <w:r w:rsidRPr="007B3897">
        <w:rPr>
          <w:b/>
          <w:bCs/>
        </w:rPr>
        <w:t>Richard Rubenstein (God cannot exist)</w:t>
      </w:r>
      <w:r w:rsidR="0026331F" w:rsidRPr="007B3897">
        <w:rPr>
          <w:b/>
          <w:bCs/>
        </w:rPr>
        <w:t>-</w:t>
      </w:r>
      <w:r w:rsidR="007B3897">
        <w:t xml:space="preserve"> This aspect removes the notion of any God completely from both the Holocaust and in life- he argues that if there was a God, surely he would not have let so much suffering to occur- this further relates to the idea of an omnipotent God not using this to stop the evil of humans to take place.</w:t>
      </w:r>
    </w:p>
    <w:p w14:paraId="63AE7061" w14:textId="77777777" w:rsidR="00D613F3" w:rsidRDefault="00D613F3">
      <w:pPr>
        <w:rPr>
          <w:b/>
          <w:bCs/>
        </w:rPr>
      </w:pPr>
    </w:p>
    <w:p w14:paraId="02F4A2CF" w14:textId="26E1BC16" w:rsidR="007B3897" w:rsidRPr="007B3897" w:rsidRDefault="00D40B09">
      <w:pPr>
        <w:rPr>
          <w:b/>
          <w:bCs/>
        </w:rPr>
      </w:pPr>
      <w:r>
        <w:rPr>
          <w:b/>
          <w:bCs/>
        </w:rPr>
        <w:t xml:space="preserve">Indicative </w:t>
      </w:r>
      <w:r w:rsidR="007B3897" w:rsidRPr="007B3897">
        <w:rPr>
          <w:b/>
          <w:bCs/>
        </w:rPr>
        <w:t>Bibliography:</w:t>
      </w:r>
    </w:p>
    <w:p w14:paraId="5ACE90E0" w14:textId="77777777" w:rsidR="00D40B09" w:rsidRDefault="00D40B09">
      <w:r w:rsidRPr="007B3897">
        <w:t xml:space="preserve">Benjamin, Mara, </w:t>
      </w:r>
      <w:r w:rsidRPr="00D40B09">
        <w:rPr>
          <w:i/>
          <w:iCs/>
        </w:rPr>
        <w:t xml:space="preserve">"Wrestling </w:t>
      </w:r>
      <w:proofErr w:type="gramStart"/>
      <w:r w:rsidRPr="00D40B09">
        <w:rPr>
          <w:i/>
          <w:iCs/>
        </w:rPr>
        <w:t>With</w:t>
      </w:r>
      <w:proofErr w:type="gramEnd"/>
      <w:r w:rsidRPr="00D40B09">
        <w:rPr>
          <w:i/>
          <w:iCs/>
        </w:rPr>
        <w:t xml:space="preserve"> God: Jewish Theological Responses During And After The Holocaust", </w:t>
      </w:r>
      <w:r w:rsidRPr="007B3897">
        <w:t>Religious Studies Review, 35 (200</w:t>
      </w:r>
      <w:r>
        <w:t>7</w:t>
      </w:r>
      <w:r w:rsidRPr="007B3897">
        <w:t>), 195-195</w:t>
      </w:r>
    </w:p>
    <w:p w14:paraId="4198C46E" w14:textId="77777777" w:rsidR="00D40B09" w:rsidRDefault="00D40B09">
      <w:r w:rsidRPr="00DD0D23">
        <w:t xml:space="preserve">Brown, William P, </w:t>
      </w:r>
      <w:r>
        <w:t>‘</w:t>
      </w:r>
      <w:r w:rsidRPr="00D40B09">
        <w:rPr>
          <w:i/>
          <w:iCs/>
        </w:rPr>
        <w:t xml:space="preserve">Character </w:t>
      </w:r>
      <w:proofErr w:type="gramStart"/>
      <w:r w:rsidRPr="00D40B09">
        <w:rPr>
          <w:i/>
          <w:iCs/>
        </w:rPr>
        <w:t>And</w:t>
      </w:r>
      <w:proofErr w:type="gramEnd"/>
      <w:r w:rsidRPr="00D40B09">
        <w:rPr>
          <w:i/>
          <w:iCs/>
        </w:rPr>
        <w:t xml:space="preserve"> Scripture</w:t>
      </w:r>
      <w:r>
        <w:rPr>
          <w:i/>
          <w:iCs/>
        </w:rPr>
        <w:t>’</w:t>
      </w:r>
      <w:r w:rsidRPr="00DD0D23">
        <w:t xml:space="preserve"> (Grand Rapids, Mich.: W.B. Eerdmans Pub., 2002)</w:t>
      </w:r>
    </w:p>
    <w:p w14:paraId="1CB48EBF" w14:textId="77777777" w:rsidR="00D40B09" w:rsidRDefault="00D40B09">
      <w:r w:rsidRPr="001D3435">
        <w:t>Cohn-</w:t>
      </w:r>
      <w:proofErr w:type="spellStart"/>
      <w:r w:rsidRPr="001D3435">
        <w:t>Sherbok</w:t>
      </w:r>
      <w:proofErr w:type="spellEnd"/>
      <w:r w:rsidRPr="001D3435">
        <w:t xml:space="preserve">, Dan, </w:t>
      </w:r>
      <w:r>
        <w:t>‘</w:t>
      </w:r>
      <w:r w:rsidRPr="00D40B09">
        <w:rPr>
          <w:i/>
          <w:iCs/>
        </w:rPr>
        <w:t xml:space="preserve">God </w:t>
      </w:r>
      <w:proofErr w:type="gramStart"/>
      <w:r w:rsidRPr="00D40B09">
        <w:rPr>
          <w:i/>
          <w:iCs/>
        </w:rPr>
        <w:t>And</w:t>
      </w:r>
      <w:proofErr w:type="gramEnd"/>
      <w:r w:rsidRPr="00D40B09">
        <w:rPr>
          <w:i/>
          <w:iCs/>
        </w:rPr>
        <w:t xml:space="preserve"> The Holocaust</w:t>
      </w:r>
      <w:r>
        <w:rPr>
          <w:i/>
          <w:iCs/>
        </w:rPr>
        <w:t>’</w:t>
      </w:r>
      <w:r w:rsidRPr="001D3435">
        <w:t xml:space="preserve"> (Leominster [England]: </w:t>
      </w:r>
      <w:proofErr w:type="spellStart"/>
      <w:r w:rsidRPr="001D3435">
        <w:t>Gracewing</w:t>
      </w:r>
      <w:proofErr w:type="spellEnd"/>
      <w:r w:rsidRPr="001D3435">
        <w:t>, 1998)</w:t>
      </w:r>
    </w:p>
    <w:p w14:paraId="55D5069C" w14:textId="77777777" w:rsidR="00D40B09" w:rsidRDefault="00D40B09">
      <w:r w:rsidRPr="00DD0D23">
        <w:t xml:space="preserve">Eisen, Robert, </w:t>
      </w:r>
      <w:r w:rsidRPr="00D40B09">
        <w:rPr>
          <w:i/>
          <w:iCs/>
        </w:rPr>
        <w:t xml:space="preserve">"(God) After Auschwitz: Tradition </w:t>
      </w:r>
      <w:proofErr w:type="gramStart"/>
      <w:r w:rsidRPr="00D40B09">
        <w:rPr>
          <w:i/>
          <w:iCs/>
        </w:rPr>
        <w:t>And</w:t>
      </w:r>
      <w:proofErr w:type="gramEnd"/>
      <w:r w:rsidRPr="00D40B09">
        <w:rPr>
          <w:i/>
          <w:iCs/>
        </w:rPr>
        <w:t xml:space="preserve"> Change In Post-Holocaust Jewish Thought.",</w:t>
      </w:r>
      <w:r w:rsidRPr="00DD0D23">
        <w:t xml:space="preserve"> AJS Review, 26 (2002), 376-378</w:t>
      </w:r>
    </w:p>
    <w:p w14:paraId="686B649D" w14:textId="77777777" w:rsidR="00D40B09" w:rsidRDefault="00D40B09">
      <w:r w:rsidRPr="00D40B09">
        <w:t xml:space="preserve">Gale, Thomson, </w:t>
      </w:r>
      <w:r w:rsidRPr="00D40B09">
        <w:rPr>
          <w:i/>
          <w:iCs/>
        </w:rPr>
        <w:t>"Holocaust, The: Jewish Theological Responses | Encyclopedia.Com",</w:t>
      </w:r>
      <w:r w:rsidRPr="00D40B09">
        <w:t xml:space="preserve"> Encyclopedia.Com, 2005 </w:t>
      </w:r>
      <w:hyperlink r:id="rId7" w:history="1">
        <w:r w:rsidRPr="00197D9E">
          <w:rPr>
            <w:rStyle w:val="Hyperlink"/>
          </w:rPr>
          <w:t>https://www.encyclopedia.com/environment/encyclopedias-almanacs-transcripts-and-maps/holocaust-jewish-theological-responses</w:t>
        </w:r>
      </w:hyperlink>
      <w:r>
        <w:t xml:space="preserve"> </w:t>
      </w:r>
      <w:r w:rsidRPr="00D40B09">
        <w:t>[Accessed 7 June 2019]</w:t>
      </w:r>
    </w:p>
    <w:p w14:paraId="7AFFC1FC" w14:textId="77777777" w:rsidR="00D40B09" w:rsidRDefault="00D40B09">
      <w:proofErr w:type="spellStart"/>
      <w:r w:rsidRPr="00ED2533">
        <w:t>Grabbe</w:t>
      </w:r>
      <w:proofErr w:type="spellEnd"/>
      <w:r w:rsidRPr="00ED2533">
        <w:t xml:space="preserve">, Lester L, </w:t>
      </w:r>
      <w:r>
        <w:t>‘</w:t>
      </w:r>
      <w:r w:rsidRPr="00D40B09">
        <w:rPr>
          <w:i/>
          <w:iCs/>
        </w:rPr>
        <w:t xml:space="preserve">Comparative Philology </w:t>
      </w:r>
      <w:proofErr w:type="gramStart"/>
      <w:r w:rsidRPr="00D40B09">
        <w:rPr>
          <w:i/>
          <w:iCs/>
        </w:rPr>
        <w:t>And</w:t>
      </w:r>
      <w:proofErr w:type="gramEnd"/>
      <w:r w:rsidRPr="00D40B09">
        <w:rPr>
          <w:i/>
          <w:iCs/>
        </w:rPr>
        <w:t xml:space="preserve"> The Text Of Job</w:t>
      </w:r>
      <w:r>
        <w:rPr>
          <w:i/>
          <w:iCs/>
        </w:rPr>
        <w:t>’</w:t>
      </w:r>
      <w:r w:rsidRPr="00ED2533">
        <w:t xml:space="preserve"> (Missoula: Scholars Press, 1977)</w:t>
      </w:r>
    </w:p>
    <w:p w14:paraId="40C1D06A" w14:textId="77777777" w:rsidR="00D40B09" w:rsidRDefault="00D40B09">
      <w:r w:rsidRPr="001D3435">
        <w:t xml:space="preserve">Langton, Daniel R., </w:t>
      </w:r>
      <w:r w:rsidRPr="00D40B09">
        <w:rPr>
          <w:i/>
          <w:iCs/>
        </w:rPr>
        <w:t xml:space="preserve">"God, The Past </w:t>
      </w:r>
      <w:proofErr w:type="gramStart"/>
      <w:r w:rsidRPr="00D40B09">
        <w:rPr>
          <w:i/>
          <w:iCs/>
        </w:rPr>
        <w:t>And</w:t>
      </w:r>
      <w:proofErr w:type="gramEnd"/>
      <w:r w:rsidRPr="00D40B09">
        <w:rPr>
          <w:i/>
          <w:iCs/>
        </w:rPr>
        <w:t xml:space="preserve"> Auschwitz: Jewish Holocaust Theologians’ Engagement With History",</w:t>
      </w:r>
      <w:r w:rsidRPr="001D3435">
        <w:t xml:space="preserve"> Holocaust Studies, 17 (2011), 29-62</w:t>
      </w:r>
    </w:p>
    <w:p w14:paraId="666553B0" w14:textId="77777777" w:rsidR="00D40B09" w:rsidRDefault="00D40B09">
      <w:r w:rsidRPr="001D3435">
        <w:t xml:space="preserve">Segal, Eliezer, </w:t>
      </w:r>
      <w:r>
        <w:t>‘</w:t>
      </w:r>
      <w:r w:rsidRPr="00D40B09">
        <w:rPr>
          <w:i/>
          <w:iCs/>
        </w:rPr>
        <w:t>Reading Jewish Religious Texts</w:t>
      </w:r>
      <w:r>
        <w:rPr>
          <w:i/>
          <w:iCs/>
        </w:rPr>
        <w:t>’</w:t>
      </w:r>
      <w:r w:rsidRPr="001D3435">
        <w:t xml:space="preserve"> (Milton Park, Abingdon, Oxon: Routledge, 2012)</w:t>
      </w:r>
    </w:p>
    <w:p w14:paraId="58487754" w14:textId="77777777" w:rsidR="00D40B09" w:rsidRDefault="00D40B09">
      <w:r w:rsidRPr="001D3435">
        <w:t xml:space="preserve">Stein, Howard F., </w:t>
      </w:r>
      <w:r w:rsidRPr="00D40B09">
        <w:rPr>
          <w:i/>
          <w:iCs/>
        </w:rPr>
        <w:t xml:space="preserve">"The Holocaust, The Uncanny, And </w:t>
      </w:r>
      <w:proofErr w:type="gramStart"/>
      <w:r w:rsidRPr="00D40B09">
        <w:rPr>
          <w:i/>
          <w:iCs/>
        </w:rPr>
        <w:t>The</w:t>
      </w:r>
      <w:proofErr w:type="gramEnd"/>
      <w:r w:rsidRPr="00D40B09">
        <w:rPr>
          <w:i/>
          <w:iCs/>
        </w:rPr>
        <w:t xml:space="preserve"> Jewish Sense Of History", </w:t>
      </w:r>
      <w:r w:rsidRPr="001D3435">
        <w:t>Political Psychology, 5 (1984), 5</w:t>
      </w:r>
    </w:p>
    <w:p w14:paraId="6F16BD09" w14:textId="77777777" w:rsidR="00D40B09" w:rsidRDefault="00D40B09">
      <w:r>
        <w:t xml:space="preserve">Unknown Author, </w:t>
      </w:r>
      <w:r w:rsidRPr="00D40B09">
        <w:rPr>
          <w:i/>
          <w:iCs/>
        </w:rPr>
        <w:t>"Jewish Philosophical And Theological Responses To The Holocaust",</w:t>
      </w:r>
      <w:r w:rsidRPr="00D40B09">
        <w:t xml:space="preserve"> Yadvashem.Org </w:t>
      </w:r>
      <w:hyperlink r:id="rId8" w:history="1">
        <w:r w:rsidRPr="00197D9E">
          <w:rPr>
            <w:rStyle w:val="Hyperlink"/>
          </w:rPr>
          <w:t>https://www.yadvashem.org/odot_pdf/Microsoft%20Word%20-%206385.pdf</w:t>
        </w:r>
      </w:hyperlink>
      <w:r>
        <w:t xml:space="preserve"> </w:t>
      </w:r>
      <w:r w:rsidRPr="00D40B09">
        <w:t>[Accessed 7 June 2019]</w:t>
      </w:r>
    </w:p>
    <w:p w14:paraId="3B512405" w14:textId="77777777" w:rsidR="00942037" w:rsidRDefault="00942037"/>
    <w:p w14:paraId="32DF98C0" w14:textId="77777777" w:rsidR="00942037" w:rsidRDefault="00942037"/>
    <w:p w14:paraId="46F3DBC9" w14:textId="77777777" w:rsidR="00942037" w:rsidRDefault="00942037"/>
    <w:p w14:paraId="02B42EA5" w14:textId="77777777" w:rsidR="00FA2384" w:rsidRPr="0057611C" w:rsidRDefault="00FA2384">
      <w:r w:rsidRPr="0057611C">
        <w:t xml:space="preserve">Are there any ethical </w:t>
      </w:r>
      <w:r w:rsidR="0057611C" w:rsidRPr="0057611C">
        <w:t xml:space="preserve">considerations associated with your </w:t>
      </w:r>
      <w:proofErr w:type="gramStart"/>
      <w:r w:rsidR="0057611C" w:rsidRPr="0057611C">
        <w:t>proposal</w:t>
      </w:r>
      <w:r w:rsidRPr="0057611C">
        <w:t>?/</w:t>
      </w:r>
      <w:proofErr w:type="gramEnd"/>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556E128F" w14:textId="77777777" w:rsidR="00FA2384" w:rsidRPr="0057611C" w:rsidRDefault="00FA2384">
      <w:r w:rsidRPr="0057611C">
        <w:t>YES/NO</w:t>
      </w:r>
      <w:r w:rsidRPr="0057611C">
        <w:tab/>
      </w:r>
      <w:r w:rsidRPr="0057611C">
        <w:tab/>
      </w:r>
      <w:r w:rsidR="0057611C" w:rsidRPr="0057611C">
        <w:t>OES</w:t>
      </w:r>
      <w:r w:rsidRPr="0057611C">
        <w:t>/</w:t>
      </w:r>
      <w:r w:rsidR="0057611C" w:rsidRPr="0057611C">
        <w:t>NAC OES</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0003C"/>
    <w:multiLevelType w:val="hybridMultilevel"/>
    <w:tmpl w:val="CB227834"/>
    <w:lvl w:ilvl="0" w:tplc="3932B4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5C38"/>
    <w:rsid w:val="000500AF"/>
    <w:rsid w:val="000B3831"/>
    <w:rsid w:val="000B7F86"/>
    <w:rsid w:val="000D623D"/>
    <w:rsid w:val="000E23A0"/>
    <w:rsid w:val="00115845"/>
    <w:rsid w:val="00117654"/>
    <w:rsid w:val="001757BE"/>
    <w:rsid w:val="001D3435"/>
    <w:rsid w:val="001E0B8A"/>
    <w:rsid w:val="001E47B0"/>
    <w:rsid w:val="00210947"/>
    <w:rsid w:val="00234E93"/>
    <w:rsid w:val="0026331F"/>
    <w:rsid w:val="002E3E16"/>
    <w:rsid w:val="002F1346"/>
    <w:rsid w:val="00312C47"/>
    <w:rsid w:val="00314DA2"/>
    <w:rsid w:val="003167B2"/>
    <w:rsid w:val="00375EAB"/>
    <w:rsid w:val="003B1D07"/>
    <w:rsid w:val="003D3DAD"/>
    <w:rsid w:val="003F2DF4"/>
    <w:rsid w:val="00436652"/>
    <w:rsid w:val="00455648"/>
    <w:rsid w:val="004708A7"/>
    <w:rsid w:val="004E1254"/>
    <w:rsid w:val="00517A39"/>
    <w:rsid w:val="00542CEA"/>
    <w:rsid w:val="0057611C"/>
    <w:rsid w:val="00593AEB"/>
    <w:rsid w:val="005C4C1B"/>
    <w:rsid w:val="005C733A"/>
    <w:rsid w:val="005D4D39"/>
    <w:rsid w:val="005E4301"/>
    <w:rsid w:val="006025C8"/>
    <w:rsid w:val="00622282"/>
    <w:rsid w:val="00627F03"/>
    <w:rsid w:val="00673876"/>
    <w:rsid w:val="00681EE2"/>
    <w:rsid w:val="006A715F"/>
    <w:rsid w:val="006C25F3"/>
    <w:rsid w:val="006D775B"/>
    <w:rsid w:val="006E4855"/>
    <w:rsid w:val="006F5A00"/>
    <w:rsid w:val="00713AA9"/>
    <w:rsid w:val="007403C0"/>
    <w:rsid w:val="0075397F"/>
    <w:rsid w:val="00776CA1"/>
    <w:rsid w:val="007A0A75"/>
    <w:rsid w:val="007B3689"/>
    <w:rsid w:val="007B3897"/>
    <w:rsid w:val="007B527A"/>
    <w:rsid w:val="007D5F95"/>
    <w:rsid w:val="0080610C"/>
    <w:rsid w:val="00890FD5"/>
    <w:rsid w:val="008B7423"/>
    <w:rsid w:val="008D7AC8"/>
    <w:rsid w:val="008F0FA0"/>
    <w:rsid w:val="00915116"/>
    <w:rsid w:val="009165E8"/>
    <w:rsid w:val="00935422"/>
    <w:rsid w:val="00942037"/>
    <w:rsid w:val="0094413D"/>
    <w:rsid w:val="00947503"/>
    <w:rsid w:val="009A260C"/>
    <w:rsid w:val="009B3E17"/>
    <w:rsid w:val="00A52B89"/>
    <w:rsid w:val="00A705EE"/>
    <w:rsid w:val="00B1157A"/>
    <w:rsid w:val="00B764B9"/>
    <w:rsid w:val="00B91FF5"/>
    <w:rsid w:val="00B96FE4"/>
    <w:rsid w:val="00BA2AF4"/>
    <w:rsid w:val="00BF4E04"/>
    <w:rsid w:val="00CB2CE0"/>
    <w:rsid w:val="00CF306F"/>
    <w:rsid w:val="00CF7282"/>
    <w:rsid w:val="00D073E5"/>
    <w:rsid w:val="00D40B09"/>
    <w:rsid w:val="00D613F3"/>
    <w:rsid w:val="00D61CDA"/>
    <w:rsid w:val="00D66E87"/>
    <w:rsid w:val="00D7484A"/>
    <w:rsid w:val="00DD0D23"/>
    <w:rsid w:val="00DD55AA"/>
    <w:rsid w:val="00DE4339"/>
    <w:rsid w:val="00DF250B"/>
    <w:rsid w:val="00E33AFA"/>
    <w:rsid w:val="00E412A2"/>
    <w:rsid w:val="00E7234E"/>
    <w:rsid w:val="00EC5EB1"/>
    <w:rsid w:val="00ED05C2"/>
    <w:rsid w:val="00ED2533"/>
    <w:rsid w:val="00EE1039"/>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D855"/>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 w:type="character" w:styleId="Hyperlink">
    <w:name w:val="Hyperlink"/>
    <w:basedOn w:val="DefaultParagraphFont"/>
    <w:uiPriority w:val="99"/>
    <w:unhideWhenUsed/>
    <w:rsid w:val="00D40B09"/>
    <w:rPr>
      <w:color w:val="0563C1" w:themeColor="hyperlink"/>
      <w:u w:val="single"/>
    </w:rPr>
  </w:style>
  <w:style w:type="character" w:styleId="UnresolvedMention">
    <w:name w:val="Unresolved Mention"/>
    <w:basedOn w:val="DefaultParagraphFont"/>
    <w:uiPriority w:val="99"/>
    <w:semiHidden/>
    <w:unhideWhenUsed/>
    <w:rsid w:val="00D40B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advashem.org/odot_pdf/Microsoft%20Word%20-%206385.pdf" TargetMode="External"/><Relationship Id="rId3" Type="http://schemas.openxmlformats.org/officeDocument/2006/relationships/settings" Target="settings.xml"/><Relationship Id="rId7" Type="http://schemas.openxmlformats.org/officeDocument/2006/relationships/hyperlink" Target="https://www.encyclopedia.com/environment/encyclopedias-almanacs-transcripts-and-maps/holocaust-jewish-theological-respon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Amy Seale</cp:lastModifiedBy>
  <cp:revision>2</cp:revision>
  <cp:lastPrinted>2017-03-03T16:47:00Z</cp:lastPrinted>
  <dcterms:created xsi:type="dcterms:W3CDTF">2019-06-07T20:16:00Z</dcterms:created>
  <dcterms:modified xsi:type="dcterms:W3CDTF">2019-06-07T20:16:00Z</dcterms:modified>
</cp:coreProperties>
</file>