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19CD37" w14:textId="42DD49AF" w:rsidR="00581AE9" w:rsidRPr="00E77EE9" w:rsidRDefault="000F2118">
      <w:pPr>
        <w:rPr>
          <w:rFonts w:ascii="Arial" w:hAnsi="Arial" w:cs="Arial"/>
          <w:sz w:val="48"/>
          <w:szCs w:val="48"/>
        </w:rPr>
      </w:pPr>
      <w:r w:rsidRPr="00E77EE9">
        <w:rPr>
          <w:rFonts w:ascii="Arial" w:hAnsi="Arial" w:cs="Arial"/>
          <w:sz w:val="48"/>
          <w:szCs w:val="48"/>
        </w:rPr>
        <w:t>Name: Sukeisha Bailey</w:t>
      </w:r>
    </w:p>
    <w:p w14:paraId="3B0C0C66" w14:textId="4815E405" w:rsidR="000F2118" w:rsidRPr="00E77EE9" w:rsidRDefault="000F2118">
      <w:pPr>
        <w:rPr>
          <w:rFonts w:ascii="Arial" w:hAnsi="Arial" w:cs="Arial"/>
          <w:sz w:val="48"/>
          <w:szCs w:val="48"/>
        </w:rPr>
      </w:pPr>
      <w:r w:rsidRPr="00E77EE9">
        <w:rPr>
          <w:rFonts w:ascii="Arial" w:hAnsi="Arial" w:cs="Arial"/>
          <w:sz w:val="48"/>
          <w:szCs w:val="48"/>
        </w:rPr>
        <w:t>Student ID:2330686</w:t>
      </w:r>
    </w:p>
    <w:p w14:paraId="501A512E" w14:textId="50164FFE" w:rsidR="000F2118" w:rsidRPr="00E77EE9" w:rsidRDefault="000F2118">
      <w:pPr>
        <w:rPr>
          <w:rFonts w:ascii="Arial" w:hAnsi="Arial" w:cs="Arial"/>
          <w:sz w:val="48"/>
          <w:szCs w:val="48"/>
        </w:rPr>
      </w:pPr>
      <w:r w:rsidRPr="00E77EE9">
        <w:rPr>
          <w:rFonts w:ascii="Arial" w:hAnsi="Arial" w:cs="Arial"/>
          <w:sz w:val="48"/>
          <w:szCs w:val="48"/>
        </w:rPr>
        <w:t xml:space="preserve">Module: </w:t>
      </w:r>
      <w:r w:rsidR="00FB34CF" w:rsidRPr="00E77EE9">
        <w:rPr>
          <w:rFonts w:ascii="Arial" w:hAnsi="Arial" w:cs="Arial"/>
          <w:sz w:val="48"/>
          <w:szCs w:val="48"/>
        </w:rPr>
        <w:t xml:space="preserve"> Developing </w:t>
      </w:r>
      <w:r w:rsidRPr="00E77EE9">
        <w:rPr>
          <w:rFonts w:ascii="Arial" w:hAnsi="Arial" w:cs="Arial"/>
          <w:sz w:val="48"/>
          <w:szCs w:val="48"/>
        </w:rPr>
        <w:t>Emotional Intelligence</w:t>
      </w:r>
      <w:r w:rsidR="00FB34CF" w:rsidRPr="00E77EE9">
        <w:rPr>
          <w:rFonts w:ascii="Arial" w:hAnsi="Arial" w:cs="Arial"/>
          <w:sz w:val="48"/>
          <w:szCs w:val="48"/>
        </w:rPr>
        <w:t xml:space="preserve"> Skills</w:t>
      </w:r>
    </w:p>
    <w:p w14:paraId="11CD2E09" w14:textId="482BE839" w:rsidR="000F2118" w:rsidRPr="00E77EE9" w:rsidRDefault="000F2118">
      <w:pPr>
        <w:rPr>
          <w:rFonts w:ascii="Arial" w:hAnsi="Arial" w:cs="Arial"/>
          <w:sz w:val="48"/>
          <w:szCs w:val="48"/>
        </w:rPr>
      </w:pPr>
      <w:r w:rsidRPr="00E77EE9">
        <w:rPr>
          <w:rFonts w:ascii="Arial" w:hAnsi="Arial" w:cs="Arial"/>
          <w:sz w:val="48"/>
          <w:szCs w:val="48"/>
        </w:rPr>
        <w:t>Module Code:</w:t>
      </w:r>
      <w:r w:rsidR="00EE481A" w:rsidRPr="00E77EE9">
        <w:rPr>
          <w:rFonts w:ascii="Arial" w:hAnsi="Arial" w:cs="Arial"/>
          <w:sz w:val="48"/>
          <w:szCs w:val="48"/>
        </w:rPr>
        <w:t>LCLM5006</w:t>
      </w:r>
    </w:p>
    <w:p w14:paraId="40966546" w14:textId="5E1A5E8B" w:rsidR="000F2118" w:rsidRPr="00E77EE9" w:rsidRDefault="000F2118">
      <w:pPr>
        <w:rPr>
          <w:rFonts w:ascii="Arial" w:hAnsi="Arial" w:cs="Arial"/>
          <w:sz w:val="48"/>
          <w:szCs w:val="48"/>
        </w:rPr>
      </w:pPr>
      <w:r w:rsidRPr="00E77EE9">
        <w:rPr>
          <w:rFonts w:ascii="Arial" w:hAnsi="Arial" w:cs="Arial"/>
          <w:sz w:val="48"/>
          <w:szCs w:val="48"/>
        </w:rPr>
        <w:t>Assignment Title:</w:t>
      </w:r>
      <w:r w:rsidR="00C30226" w:rsidRPr="00E77EE9">
        <w:rPr>
          <w:rFonts w:ascii="Arial" w:hAnsi="Arial" w:cs="Arial"/>
          <w:sz w:val="48"/>
          <w:szCs w:val="48"/>
        </w:rPr>
        <w:t xml:space="preserve"> </w:t>
      </w:r>
      <w:r w:rsidR="00C002BC" w:rsidRPr="00E77EE9">
        <w:rPr>
          <w:rFonts w:ascii="Arial" w:hAnsi="Arial" w:cs="Arial"/>
          <w:sz w:val="48"/>
          <w:szCs w:val="48"/>
        </w:rPr>
        <w:t>Compon</w:t>
      </w:r>
      <w:r w:rsidR="00036EA8" w:rsidRPr="00E77EE9">
        <w:rPr>
          <w:rFonts w:ascii="Arial" w:hAnsi="Arial" w:cs="Arial"/>
          <w:sz w:val="48"/>
          <w:szCs w:val="48"/>
        </w:rPr>
        <w:t xml:space="preserve">ent 2- Individual </w:t>
      </w:r>
      <w:r w:rsidR="00C30226" w:rsidRPr="00E77EE9">
        <w:rPr>
          <w:rFonts w:ascii="Arial" w:hAnsi="Arial" w:cs="Arial"/>
          <w:sz w:val="48"/>
          <w:szCs w:val="48"/>
        </w:rPr>
        <w:t>Written Report</w:t>
      </w:r>
    </w:p>
    <w:p w14:paraId="20FBC760" w14:textId="457440A9" w:rsidR="000F2118" w:rsidRPr="00E77EE9" w:rsidRDefault="000F2118">
      <w:pPr>
        <w:rPr>
          <w:rFonts w:ascii="Arial" w:hAnsi="Arial" w:cs="Arial"/>
          <w:sz w:val="48"/>
          <w:szCs w:val="48"/>
        </w:rPr>
      </w:pPr>
      <w:r w:rsidRPr="00E77EE9">
        <w:rPr>
          <w:rFonts w:ascii="Arial" w:hAnsi="Arial" w:cs="Arial"/>
          <w:sz w:val="48"/>
          <w:szCs w:val="48"/>
        </w:rPr>
        <w:t>Submission Deadline:</w:t>
      </w:r>
      <w:r w:rsidR="00053E14" w:rsidRPr="00E77EE9">
        <w:rPr>
          <w:rFonts w:ascii="Arial" w:hAnsi="Arial" w:cs="Arial"/>
          <w:sz w:val="48"/>
          <w:szCs w:val="48"/>
        </w:rPr>
        <w:t xml:space="preserve"> 23.03.26</w:t>
      </w:r>
    </w:p>
    <w:p w14:paraId="069D4B8B" w14:textId="77777777" w:rsidR="000F2118" w:rsidRPr="00E77EE9" w:rsidRDefault="000F2118">
      <w:pPr>
        <w:rPr>
          <w:rFonts w:ascii="Arial" w:hAnsi="Arial" w:cs="Arial"/>
          <w:sz w:val="48"/>
          <w:szCs w:val="48"/>
        </w:rPr>
      </w:pPr>
    </w:p>
    <w:p w14:paraId="4799C9F5" w14:textId="77777777" w:rsidR="007D1563" w:rsidRPr="00E77EE9" w:rsidRDefault="007D1563">
      <w:pPr>
        <w:rPr>
          <w:rFonts w:ascii="Arial" w:hAnsi="Arial" w:cs="Arial"/>
          <w:sz w:val="48"/>
          <w:szCs w:val="48"/>
        </w:rPr>
      </w:pPr>
    </w:p>
    <w:p w14:paraId="0DD5269D" w14:textId="77777777" w:rsidR="007D1563" w:rsidRDefault="007D1563">
      <w:pPr>
        <w:rPr>
          <w:rFonts w:ascii="Arial" w:hAnsi="Arial" w:cs="Arial"/>
        </w:rPr>
      </w:pPr>
    </w:p>
    <w:p w14:paraId="6A45E728" w14:textId="77777777" w:rsidR="007D1563" w:rsidRDefault="007D1563">
      <w:pPr>
        <w:rPr>
          <w:rFonts w:ascii="Arial" w:hAnsi="Arial" w:cs="Arial"/>
        </w:rPr>
      </w:pPr>
    </w:p>
    <w:p w14:paraId="2772EB82" w14:textId="77777777" w:rsidR="007D1563" w:rsidRDefault="007D1563">
      <w:pPr>
        <w:rPr>
          <w:rFonts w:ascii="Arial" w:hAnsi="Arial" w:cs="Arial"/>
        </w:rPr>
      </w:pPr>
    </w:p>
    <w:p w14:paraId="62D8FEE3" w14:textId="77777777" w:rsidR="007D1563" w:rsidRDefault="007D1563">
      <w:pPr>
        <w:rPr>
          <w:rFonts w:ascii="Arial" w:hAnsi="Arial" w:cs="Arial"/>
        </w:rPr>
      </w:pPr>
    </w:p>
    <w:p w14:paraId="45F7E7F8" w14:textId="77777777" w:rsidR="007D1563" w:rsidRDefault="007D1563">
      <w:pPr>
        <w:rPr>
          <w:rFonts w:ascii="Arial" w:hAnsi="Arial" w:cs="Arial"/>
        </w:rPr>
      </w:pPr>
    </w:p>
    <w:p w14:paraId="3587694F" w14:textId="77777777" w:rsidR="007D1563" w:rsidRDefault="007D1563">
      <w:pPr>
        <w:rPr>
          <w:rFonts w:ascii="Arial" w:hAnsi="Arial" w:cs="Arial"/>
        </w:rPr>
      </w:pPr>
    </w:p>
    <w:p w14:paraId="73CAE3E8" w14:textId="77777777" w:rsidR="007D1563" w:rsidRDefault="007D1563">
      <w:pPr>
        <w:rPr>
          <w:rFonts w:ascii="Arial" w:hAnsi="Arial" w:cs="Arial"/>
        </w:rPr>
      </w:pPr>
    </w:p>
    <w:p w14:paraId="20F6B282" w14:textId="77777777" w:rsidR="007D1563" w:rsidRDefault="007D1563">
      <w:pPr>
        <w:rPr>
          <w:rFonts w:ascii="Arial" w:hAnsi="Arial" w:cs="Arial"/>
        </w:rPr>
      </w:pPr>
    </w:p>
    <w:p w14:paraId="0DE221E7" w14:textId="77777777" w:rsidR="007D1563" w:rsidRDefault="007D1563">
      <w:pPr>
        <w:rPr>
          <w:rFonts w:ascii="Arial" w:hAnsi="Arial" w:cs="Arial"/>
        </w:rPr>
      </w:pPr>
    </w:p>
    <w:p w14:paraId="795AE8F0" w14:textId="77777777" w:rsidR="007D1563" w:rsidRDefault="007D1563">
      <w:pPr>
        <w:rPr>
          <w:rFonts w:ascii="Arial" w:hAnsi="Arial" w:cs="Arial"/>
        </w:rPr>
      </w:pPr>
    </w:p>
    <w:p w14:paraId="3D1B1DCE" w14:textId="77777777" w:rsidR="007D1563" w:rsidRDefault="007D1563">
      <w:pPr>
        <w:rPr>
          <w:rFonts w:ascii="Arial" w:hAnsi="Arial" w:cs="Arial"/>
        </w:rPr>
      </w:pPr>
    </w:p>
    <w:p w14:paraId="16E0947B" w14:textId="77777777" w:rsidR="007D1563" w:rsidRDefault="007D1563">
      <w:pPr>
        <w:rPr>
          <w:rFonts w:ascii="Arial" w:hAnsi="Arial" w:cs="Arial"/>
        </w:rPr>
      </w:pPr>
    </w:p>
    <w:p w14:paraId="482B34D8" w14:textId="77777777" w:rsidR="007D1563" w:rsidRDefault="007D1563">
      <w:pPr>
        <w:rPr>
          <w:rFonts w:ascii="Arial" w:hAnsi="Arial" w:cs="Arial"/>
        </w:rPr>
      </w:pPr>
    </w:p>
    <w:p w14:paraId="0E285D3A" w14:textId="77777777" w:rsidR="007D1563" w:rsidRDefault="007D1563">
      <w:pPr>
        <w:rPr>
          <w:rFonts w:ascii="Arial" w:hAnsi="Arial" w:cs="Arial"/>
        </w:rPr>
      </w:pPr>
    </w:p>
    <w:p w14:paraId="6AB79570" w14:textId="77777777" w:rsidR="007D1563" w:rsidRDefault="007D1563">
      <w:pPr>
        <w:rPr>
          <w:rFonts w:ascii="Arial" w:hAnsi="Arial" w:cs="Arial"/>
        </w:rPr>
      </w:pPr>
    </w:p>
    <w:p w14:paraId="5A3DF665" w14:textId="145C15D3" w:rsidR="007D1563" w:rsidRPr="009A67B7" w:rsidRDefault="00326E9F">
      <w:pPr>
        <w:rPr>
          <w:rFonts w:ascii="Arial" w:hAnsi="Arial" w:cs="Arial"/>
          <w:b/>
          <w:bCs/>
        </w:rPr>
      </w:pPr>
      <w:r w:rsidRPr="009A67B7">
        <w:rPr>
          <w:rFonts w:ascii="Arial" w:hAnsi="Arial" w:cs="Arial"/>
          <w:b/>
          <w:bCs/>
        </w:rPr>
        <w:lastRenderedPageBreak/>
        <w:t>C</w:t>
      </w:r>
      <w:r w:rsidR="009A67B7" w:rsidRPr="009A67B7">
        <w:rPr>
          <w:rFonts w:ascii="Arial" w:hAnsi="Arial" w:cs="Arial"/>
          <w:b/>
          <w:bCs/>
        </w:rPr>
        <w:t>ontent Page</w:t>
      </w:r>
    </w:p>
    <w:p w14:paraId="2AAD1BDC" w14:textId="270D55CD" w:rsidR="0093055D" w:rsidRPr="006C266D" w:rsidRDefault="0093055D" w:rsidP="006C266D">
      <w:pPr>
        <w:shd w:val="clear" w:color="auto" w:fill="FFFFFF"/>
        <w:spacing w:after="0" w:line="360" w:lineRule="auto"/>
        <w:rPr>
          <w:rFonts w:ascii="Arial" w:eastAsia="Times New Roman" w:hAnsi="Arial" w:cs="Arial"/>
          <w:color w:val="222222"/>
          <w:kern w:val="0"/>
          <w:lang w:eastAsia="en-GB"/>
          <w14:ligatures w14:val="none"/>
        </w:rPr>
      </w:pPr>
      <w:r w:rsidRPr="006C266D">
        <w:rPr>
          <w:rFonts w:ascii="Arial" w:eastAsia="Times New Roman" w:hAnsi="Arial" w:cs="Arial"/>
          <w:b/>
          <w:bCs/>
          <w:color w:val="222222"/>
          <w:kern w:val="0"/>
          <w:lang w:eastAsia="en-GB"/>
          <w14:ligatures w14:val="none"/>
        </w:rPr>
        <w:t xml:space="preserve">1. </w:t>
      </w:r>
      <w:r w:rsidRPr="006C266D">
        <w:rPr>
          <w:rFonts w:ascii="Arial" w:eastAsia="Times New Roman" w:hAnsi="Arial" w:cs="Arial"/>
          <w:color w:val="222222"/>
          <w:kern w:val="0"/>
          <w:lang w:eastAsia="en-GB"/>
          <w14:ligatures w14:val="none"/>
        </w:rPr>
        <w:t>Introduction .................................................................................. 1</w:t>
      </w:r>
    </w:p>
    <w:p w14:paraId="4E129FC9" w14:textId="038F2F11" w:rsidR="0093055D" w:rsidRPr="006C266D" w:rsidRDefault="0093055D" w:rsidP="006C266D">
      <w:pPr>
        <w:shd w:val="clear" w:color="auto" w:fill="FFFFFF"/>
        <w:spacing w:after="0" w:line="360" w:lineRule="auto"/>
        <w:rPr>
          <w:rFonts w:ascii="Arial" w:eastAsia="Times New Roman" w:hAnsi="Arial" w:cs="Arial"/>
          <w:color w:val="222222"/>
          <w:kern w:val="0"/>
          <w:lang w:eastAsia="en-GB"/>
          <w14:ligatures w14:val="none"/>
        </w:rPr>
      </w:pPr>
      <w:r w:rsidRPr="006C266D">
        <w:rPr>
          <w:rFonts w:ascii="Arial" w:eastAsia="Times New Roman" w:hAnsi="Arial" w:cs="Arial"/>
          <w:color w:val="222222"/>
          <w:kern w:val="0"/>
          <w:lang w:eastAsia="en-GB"/>
          <w14:ligatures w14:val="none"/>
        </w:rPr>
        <w:t>2. Emotional Intelligence in the Workplace: Executive Summary of Tesco .......... 2</w:t>
      </w:r>
    </w:p>
    <w:p w14:paraId="3B88CC32" w14:textId="1B3FBE0A" w:rsidR="0093055D" w:rsidRPr="006C266D" w:rsidRDefault="0093055D" w:rsidP="006C266D">
      <w:pPr>
        <w:shd w:val="clear" w:color="auto" w:fill="FFFFFF"/>
        <w:spacing w:after="0" w:line="360" w:lineRule="auto"/>
        <w:rPr>
          <w:rFonts w:ascii="Arial" w:eastAsia="Times New Roman" w:hAnsi="Arial" w:cs="Arial"/>
          <w:color w:val="222222"/>
          <w:kern w:val="0"/>
          <w:lang w:eastAsia="en-GB"/>
          <w14:ligatures w14:val="none"/>
        </w:rPr>
      </w:pPr>
      <w:r w:rsidRPr="006C266D">
        <w:rPr>
          <w:rFonts w:ascii="Arial" w:eastAsia="Times New Roman" w:hAnsi="Arial" w:cs="Arial"/>
          <w:color w:val="222222"/>
          <w:kern w:val="0"/>
          <w:lang w:eastAsia="en-GB"/>
          <w14:ligatures w14:val="none"/>
        </w:rPr>
        <w:t>3. Emotional Intelligence in the Workplace ..................................................... 3</w:t>
      </w:r>
    </w:p>
    <w:p w14:paraId="0A0E5C67" w14:textId="77777777" w:rsidR="0093055D" w:rsidRPr="006C266D" w:rsidRDefault="0093055D" w:rsidP="006C266D">
      <w:pPr>
        <w:shd w:val="clear" w:color="auto" w:fill="FFFFFF"/>
        <w:spacing w:after="0" w:line="360" w:lineRule="auto"/>
        <w:rPr>
          <w:rFonts w:ascii="Arial" w:eastAsia="Times New Roman" w:hAnsi="Arial" w:cs="Arial"/>
          <w:color w:val="222222"/>
          <w:kern w:val="0"/>
          <w:lang w:eastAsia="en-GB"/>
          <w14:ligatures w14:val="none"/>
        </w:rPr>
      </w:pPr>
      <w:r w:rsidRPr="006C266D">
        <w:rPr>
          <w:rFonts w:ascii="Arial" w:eastAsia="Times New Roman" w:hAnsi="Arial" w:cs="Arial"/>
          <w:color w:val="222222"/>
          <w:kern w:val="0"/>
          <w:lang w:eastAsia="en-GB"/>
          <w14:ligatures w14:val="none"/>
        </w:rPr>
        <w:t>3.1 Definition of Emotional Intelligence ............................................................. 3</w:t>
      </w:r>
    </w:p>
    <w:p w14:paraId="63FBA4C5" w14:textId="77777777" w:rsidR="0093055D" w:rsidRPr="006C266D" w:rsidRDefault="0093055D" w:rsidP="006C266D">
      <w:pPr>
        <w:shd w:val="clear" w:color="auto" w:fill="FFFFFF"/>
        <w:spacing w:after="0" w:line="360" w:lineRule="auto"/>
        <w:rPr>
          <w:rFonts w:ascii="Arial" w:eastAsia="Times New Roman" w:hAnsi="Arial" w:cs="Arial"/>
          <w:color w:val="222222"/>
          <w:kern w:val="0"/>
          <w:lang w:eastAsia="en-GB"/>
          <w14:ligatures w14:val="none"/>
        </w:rPr>
      </w:pPr>
      <w:r w:rsidRPr="006C266D">
        <w:rPr>
          <w:rFonts w:ascii="Arial" w:eastAsia="Times New Roman" w:hAnsi="Arial" w:cs="Arial"/>
          <w:color w:val="222222"/>
          <w:kern w:val="0"/>
          <w:lang w:eastAsia="en-GB"/>
          <w14:ligatures w14:val="none"/>
        </w:rPr>
        <w:t>3.2 Daniel Goleman’s Emotional Intelligence Model ......................................... 4</w:t>
      </w:r>
    </w:p>
    <w:p w14:paraId="47ED131A" w14:textId="77777777" w:rsidR="0093055D" w:rsidRPr="006C266D" w:rsidRDefault="0093055D" w:rsidP="006C266D">
      <w:pPr>
        <w:shd w:val="clear" w:color="auto" w:fill="FFFFFF"/>
        <w:spacing w:after="0" w:line="360" w:lineRule="auto"/>
        <w:rPr>
          <w:rFonts w:ascii="Arial" w:eastAsia="Times New Roman" w:hAnsi="Arial" w:cs="Arial"/>
          <w:color w:val="222222"/>
          <w:kern w:val="0"/>
          <w:lang w:eastAsia="en-GB"/>
          <w14:ligatures w14:val="none"/>
        </w:rPr>
      </w:pPr>
      <w:r w:rsidRPr="006C266D">
        <w:rPr>
          <w:rFonts w:ascii="Arial" w:eastAsia="Times New Roman" w:hAnsi="Arial" w:cs="Arial"/>
          <w:color w:val="222222"/>
          <w:kern w:val="0"/>
          <w:lang w:eastAsia="en-GB"/>
          <w14:ligatures w14:val="none"/>
        </w:rPr>
        <w:t>3.3 Application of Emotional Intelligence in the Workplace ............................... 6</w:t>
      </w:r>
    </w:p>
    <w:p w14:paraId="6D0297BF" w14:textId="77777777" w:rsidR="0093055D" w:rsidRPr="006C266D" w:rsidRDefault="0093055D" w:rsidP="006C266D">
      <w:pPr>
        <w:shd w:val="clear" w:color="auto" w:fill="FFFFFF"/>
        <w:spacing w:after="0" w:line="360" w:lineRule="auto"/>
        <w:rPr>
          <w:rFonts w:ascii="Arial" w:eastAsia="Times New Roman" w:hAnsi="Arial" w:cs="Arial"/>
          <w:color w:val="222222"/>
          <w:kern w:val="0"/>
          <w:lang w:eastAsia="en-GB"/>
          <w14:ligatures w14:val="none"/>
        </w:rPr>
      </w:pPr>
      <w:r w:rsidRPr="006C266D">
        <w:rPr>
          <w:rFonts w:ascii="Arial" w:eastAsia="Times New Roman" w:hAnsi="Arial" w:cs="Arial"/>
          <w:color w:val="222222"/>
          <w:kern w:val="0"/>
          <w:lang w:eastAsia="en-GB"/>
          <w14:ligatures w14:val="none"/>
        </w:rPr>
        <w:t>3.4 Critical Evaluation of Emotional Intelligence Models .................................. 8</w:t>
      </w:r>
    </w:p>
    <w:p w14:paraId="17846949" w14:textId="168C30FB" w:rsidR="0093055D" w:rsidRPr="006C266D" w:rsidRDefault="0093055D" w:rsidP="006C266D">
      <w:pPr>
        <w:shd w:val="clear" w:color="auto" w:fill="FFFFFF"/>
        <w:spacing w:after="0" w:line="360" w:lineRule="auto"/>
        <w:rPr>
          <w:rFonts w:ascii="Arial" w:eastAsia="Times New Roman" w:hAnsi="Arial" w:cs="Arial"/>
          <w:color w:val="222222"/>
          <w:kern w:val="0"/>
          <w:lang w:eastAsia="en-GB"/>
          <w14:ligatures w14:val="none"/>
        </w:rPr>
      </w:pPr>
      <w:r w:rsidRPr="006C266D">
        <w:rPr>
          <w:rFonts w:ascii="Arial" w:eastAsia="Times New Roman" w:hAnsi="Arial" w:cs="Arial"/>
          <w:color w:val="222222"/>
          <w:kern w:val="0"/>
          <w:lang w:eastAsia="en-GB"/>
          <w14:ligatures w14:val="none"/>
        </w:rPr>
        <w:t>4. Generational Differences in the Workplace ................................................. 10</w:t>
      </w:r>
    </w:p>
    <w:p w14:paraId="4DC7C267" w14:textId="77777777" w:rsidR="0093055D" w:rsidRPr="006C266D" w:rsidRDefault="0093055D" w:rsidP="006C266D">
      <w:pPr>
        <w:shd w:val="clear" w:color="auto" w:fill="FFFFFF"/>
        <w:spacing w:after="0" w:line="360" w:lineRule="auto"/>
        <w:rPr>
          <w:rFonts w:ascii="Arial" w:eastAsia="Times New Roman" w:hAnsi="Arial" w:cs="Arial"/>
          <w:color w:val="222222"/>
          <w:kern w:val="0"/>
          <w:lang w:eastAsia="en-GB"/>
          <w14:ligatures w14:val="none"/>
        </w:rPr>
      </w:pPr>
      <w:r w:rsidRPr="006C266D">
        <w:rPr>
          <w:rFonts w:ascii="Arial" w:eastAsia="Times New Roman" w:hAnsi="Arial" w:cs="Arial"/>
          <w:color w:val="222222"/>
          <w:kern w:val="0"/>
          <w:lang w:eastAsia="en-GB"/>
          <w14:ligatures w14:val="none"/>
        </w:rPr>
        <w:t>4.1 Introduction to Generational Diversity .......................................................... 10</w:t>
      </w:r>
    </w:p>
    <w:p w14:paraId="0379BBB1" w14:textId="77777777" w:rsidR="0093055D" w:rsidRPr="006C266D" w:rsidRDefault="0093055D" w:rsidP="006C266D">
      <w:pPr>
        <w:shd w:val="clear" w:color="auto" w:fill="FFFFFF"/>
        <w:spacing w:after="0" w:line="360" w:lineRule="auto"/>
        <w:rPr>
          <w:rFonts w:ascii="Arial" w:eastAsia="Times New Roman" w:hAnsi="Arial" w:cs="Arial"/>
          <w:color w:val="222222"/>
          <w:kern w:val="0"/>
          <w:lang w:eastAsia="en-GB"/>
          <w14:ligatures w14:val="none"/>
        </w:rPr>
      </w:pPr>
      <w:r w:rsidRPr="006C266D">
        <w:rPr>
          <w:rFonts w:ascii="Arial" w:eastAsia="Times New Roman" w:hAnsi="Arial" w:cs="Arial"/>
          <w:color w:val="222222"/>
          <w:kern w:val="0"/>
          <w:lang w:eastAsia="en-GB"/>
          <w14:ligatures w14:val="none"/>
        </w:rPr>
        <w:t>4.2 Generation X ................................................................................................. 11</w:t>
      </w:r>
    </w:p>
    <w:p w14:paraId="702239B5" w14:textId="77777777" w:rsidR="0093055D" w:rsidRPr="006C266D" w:rsidRDefault="0093055D" w:rsidP="006C266D">
      <w:pPr>
        <w:shd w:val="clear" w:color="auto" w:fill="FFFFFF"/>
        <w:spacing w:after="0" w:line="360" w:lineRule="auto"/>
        <w:rPr>
          <w:rFonts w:ascii="Arial" w:eastAsia="Times New Roman" w:hAnsi="Arial" w:cs="Arial"/>
          <w:color w:val="222222"/>
          <w:kern w:val="0"/>
          <w:lang w:eastAsia="en-GB"/>
          <w14:ligatures w14:val="none"/>
        </w:rPr>
      </w:pPr>
      <w:r w:rsidRPr="006C266D">
        <w:rPr>
          <w:rFonts w:ascii="Arial" w:eastAsia="Times New Roman" w:hAnsi="Arial" w:cs="Arial"/>
          <w:color w:val="222222"/>
          <w:kern w:val="0"/>
          <w:lang w:eastAsia="en-GB"/>
          <w14:ligatures w14:val="none"/>
        </w:rPr>
        <w:t>4.3 Generation Y (Millennials) ............................................................................ 12</w:t>
      </w:r>
    </w:p>
    <w:p w14:paraId="6C0CCEBC" w14:textId="77777777" w:rsidR="0093055D" w:rsidRPr="006C266D" w:rsidRDefault="0093055D" w:rsidP="006C266D">
      <w:pPr>
        <w:shd w:val="clear" w:color="auto" w:fill="FFFFFF"/>
        <w:spacing w:after="0" w:line="360" w:lineRule="auto"/>
        <w:rPr>
          <w:rFonts w:ascii="Arial" w:eastAsia="Times New Roman" w:hAnsi="Arial" w:cs="Arial"/>
          <w:color w:val="222222"/>
          <w:kern w:val="0"/>
          <w:lang w:eastAsia="en-GB"/>
          <w14:ligatures w14:val="none"/>
        </w:rPr>
      </w:pPr>
      <w:r w:rsidRPr="006C266D">
        <w:rPr>
          <w:rFonts w:ascii="Arial" w:eastAsia="Times New Roman" w:hAnsi="Arial" w:cs="Arial"/>
          <w:color w:val="222222"/>
          <w:kern w:val="0"/>
          <w:lang w:eastAsia="en-GB"/>
          <w14:ligatures w14:val="none"/>
        </w:rPr>
        <w:t>4.4 Generation Z ................................................................................................. 13</w:t>
      </w:r>
    </w:p>
    <w:p w14:paraId="4263F769" w14:textId="77777777" w:rsidR="0093055D" w:rsidRPr="006C266D" w:rsidRDefault="0093055D" w:rsidP="006C266D">
      <w:pPr>
        <w:shd w:val="clear" w:color="auto" w:fill="FFFFFF"/>
        <w:spacing w:after="0" w:line="360" w:lineRule="auto"/>
        <w:rPr>
          <w:rFonts w:ascii="Arial" w:eastAsia="Times New Roman" w:hAnsi="Arial" w:cs="Arial"/>
          <w:color w:val="222222"/>
          <w:kern w:val="0"/>
          <w:lang w:eastAsia="en-GB"/>
          <w14:ligatures w14:val="none"/>
        </w:rPr>
      </w:pPr>
      <w:r w:rsidRPr="006C266D">
        <w:rPr>
          <w:rFonts w:ascii="Arial" w:eastAsia="Times New Roman" w:hAnsi="Arial" w:cs="Arial"/>
          <w:color w:val="222222"/>
          <w:kern w:val="0"/>
          <w:lang w:eastAsia="en-GB"/>
          <w14:ligatures w14:val="none"/>
        </w:rPr>
        <w:t>4.5 Managing Generational Differences ............................................................. 14</w:t>
      </w:r>
    </w:p>
    <w:p w14:paraId="10174D64" w14:textId="45A15CE8" w:rsidR="0093055D" w:rsidRPr="006C266D" w:rsidRDefault="0093055D" w:rsidP="006C266D">
      <w:pPr>
        <w:shd w:val="clear" w:color="auto" w:fill="FFFFFF"/>
        <w:spacing w:after="0" w:line="360" w:lineRule="auto"/>
        <w:rPr>
          <w:rFonts w:ascii="Arial" w:eastAsia="Times New Roman" w:hAnsi="Arial" w:cs="Arial"/>
          <w:color w:val="222222"/>
          <w:kern w:val="0"/>
          <w:lang w:eastAsia="en-GB"/>
          <w14:ligatures w14:val="none"/>
        </w:rPr>
      </w:pPr>
      <w:r w:rsidRPr="006C266D">
        <w:rPr>
          <w:rFonts w:ascii="Arial" w:eastAsia="Times New Roman" w:hAnsi="Arial" w:cs="Arial"/>
          <w:color w:val="222222"/>
          <w:kern w:val="0"/>
          <w:lang w:eastAsia="en-GB"/>
          <w14:ligatures w14:val="none"/>
        </w:rPr>
        <w:t>5. Conclusion ................................................................................................. 15</w:t>
      </w:r>
    </w:p>
    <w:p w14:paraId="6900AB6D" w14:textId="5A761C67" w:rsidR="0093055D" w:rsidRPr="006C266D" w:rsidRDefault="0093055D" w:rsidP="006C266D">
      <w:pPr>
        <w:shd w:val="clear" w:color="auto" w:fill="FFFFFF"/>
        <w:spacing w:after="0" w:line="360" w:lineRule="auto"/>
        <w:rPr>
          <w:rFonts w:ascii="Arial" w:eastAsia="Times New Roman" w:hAnsi="Arial" w:cs="Arial"/>
          <w:color w:val="222222"/>
          <w:kern w:val="0"/>
          <w:lang w:eastAsia="en-GB"/>
          <w14:ligatures w14:val="none"/>
        </w:rPr>
      </w:pPr>
      <w:r w:rsidRPr="006C266D">
        <w:rPr>
          <w:rFonts w:ascii="Arial" w:eastAsia="Times New Roman" w:hAnsi="Arial" w:cs="Arial"/>
          <w:color w:val="222222"/>
          <w:kern w:val="0"/>
          <w:lang w:eastAsia="en-GB"/>
          <w14:ligatures w14:val="none"/>
        </w:rPr>
        <w:t>6. Recommendations ..................................................................................... 16</w:t>
      </w:r>
    </w:p>
    <w:p w14:paraId="5039FD3A" w14:textId="61C4D770" w:rsidR="007D1563" w:rsidRPr="006C266D" w:rsidRDefault="0093055D" w:rsidP="006C266D">
      <w:pPr>
        <w:shd w:val="clear" w:color="auto" w:fill="FFFFFF"/>
        <w:spacing w:after="0" w:line="360" w:lineRule="auto"/>
        <w:rPr>
          <w:rFonts w:ascii="Arial" w:eastAsia="Times New Roman" w:hAnsi="Arial" w:cs="Arial"/>
          <w:b/>
          <w:bCs/>
          <w:color w:val="222222"/>
          <w:kern w:val="0"/>
          <w:lang w:eastAsia="en-GB"/>
          <w14:ligatures w14:val="none"/>
        </w:rPr>
      </w:pPr>
      <w:r w:rsidRPr="006C266D">
        <w:rPr>
          <w:rFonts w:ascii="Arial" w:eastAsia="Times New Roman" w:hAnsi="Arial" w:cs="Arial"/>
          <w:color w:val="222222"/>
          <w:kern w:val="0"/>
          <w:lang w:eastAsia="en-GB"/>
          <w14:ligatures w14:val="none"/>
        </w:rPr>
        <w:t>7. Reference List .............................................................................................</w:t>
      </w:r>
      <w:r w:rsidRPr="006C266D">
        <w:rPr>
          <w:rFonts w:ascii="Arial" w:eastAsia="Times New Roman" w:hAnsi="Arial" w:cs="Arial"/>
          <w:b/>
          <w:bCs/>
          <w:color w:val="222222"/>
          <w:kern w:val="0"/>
          <w:lang w:eastAsia="en-GB"/>
          <w14:ligatures w14:val="none"/>
        </w:rPr>
        <w:t xml:space="preserve"> 17</w:t>
      </w:r>
    </w:p>
    <w:p w14:paraId="363F72C3" w14:textId="77777777" w:rsidR="007D1563" w:rsidRPr="006C266D" w:rsidRDefault="007D1563" w:rsidP="006C266D">
      <w:pPr>
        <w:shd w:val="clear" w:color="auto" w:fill="FFFFFF"/>
        <w:spacing w:after="0" w:line="360" w:lineRule="auto"/>
        <w:rPr>
          <w:rFonts w:ascii="Arial" w:eastAsia="Times New Roman" w:hAnsi="Arial" w:cs="Arial"/>
          <w:b/>
          <w:bCs/>
          <w:color w:val="222222"/>
          <w:kern w:val="0"/>
          <w:lang w:eastAsia="en-GB"/>
          <w14:ligatures w14:val="none"/>
        </w:rPr>
      </w:pPr>
    </w:p>
    <w:p w14:paraId="3674A11B" w14:textId="77777777" w:rsidR="007D1563" w:rsidRPr="006C266D" w:rsidRDefault="007D1563" w:rsidP="006C266D">
      <w:pPr>
        <w:shd w:val="clear" w:color="auto" w:fill="FFFFFF"/>
        <w:spacing w:after="0" w:line="360" w:lineRule="auto"/>
        <w:rPr>
          <w:rFonts w:ascii="Arial" w:eastAsia="Times New Roman" w:hAnsi="Arial" w:cs="Arial"/>
          <w:b/>
          <w:bCs/>
          <w:color w:val="222222"/>
          <w:kern w:val="0"/>
          <w:lang w:eastAsia="en-GB"/>
          <w14:ligatures w14:val="none"/>
        </w:rPr>
      </w:pPr>
    </w:p>
    <w:p w14:paraId="6D09D3BC" w14:textId="77777777" w:rsidR="007D1563" w:rsidRPr="006C266D" w:rsidRDefault="007D1563" w:rsidP="006C266D">
      <w:pPr>
        <w:shd w:val="clear" w:color="auto" w:fill="FFFFFF"/>
        <w:spacing w:after="0" w:line="360" w:lineRule="auto"/>
        <w:rPr>
          <w:rFonts w:ascii="Arial" w:eastAsia="Times New Roman" w:hAnsi="Arial" w:cs="Arial"/>
          <w:b/>
          <w:bCs/>
          <w:color w:val="222222"/>
          <w:kern w:val="0"/>
          <w:lang w:eastAsia="en-GB"/>
          <w14:ligatures w14:val="none"/>
        </w:rPr>
      </w:pPr>
    </w:p>
    <w:p w14:paraId="76A4B5F2" w14:textId="77777777" w:rsidR="00157CCB" w:rsidRPr="006C266D" w:rsidRDefault="00157CCB" w:rsidP="006C266D">
      <w:pPr>
        <w:shd w:val="clear" w:color="auto" w:fill="FFFFFF"/>
        <w:spacing w:after="0" w:line="360" w:lineRule="auto"/>
        <w:rPr>
          <w:rFonts w:ascii="Arial" w:eastAsia="Times New Roman" w:hAnsi="Arial" w:cs="Arial"/>
          <w:b/>
          <w:bCs/>
          <w:color w:val="222222"/>
          <w:kern w:val="0"/>
          <w:lang w:eastAsia="en-GB"/>
          <w14:ligatures w14:val="none"/>
        </w:rPr>
      </w:pPr>
    </w:p>
    <w:p w14:paraId="15BD7BC6" w14:textId="77777777" w:rsidR="00157CCB" w:rsidRPr="006C266D" w:rsidRDefault="00157CCB" w:rsidP="006C266D">
      <w:pPr>
        <w:shd w:val="clear" w:color="auto" w:fill="FFFFFF"/>
        <w:spacing w:after="0" w:line="360" w:lineRule="auto"/>
        <w:rPr>
          <w:rFonts w:ascii="Arial" w:eastAsia="Times New Roman" w:hAnsi="Arial" w:cs="Arial"/>
          <w:b/>
          <w:bCs/>
          <w:color w:val="222222"/>
          <w:kern w:val="0"/>
          <w:lang w:eastAsia="en-GB"/>
          <w14:ligatures w14:val="none"/>
        </w:rPr>
      </w:pPr>
    </w:p>
    <w:p w14:paraId="0C4F17D7" w14:textId="77777777" w:rsidR="006B7CC8" w:rsidRPr="006C266D" w:rsidRDefault="006B7CC8" w:rsidP="006C266D">
      <w:pPr>
        <w:shd w:val="clear" w:color="auto" w:fill="FFFFFF"/>
        <w:spacing w:after="0" w:line="360" w:lineRule="auto"/>
        <w:rPr>
          <w:rFonts w:ascii="Arial" w:eastAsia="Times New Roman" w:hAnsi="Arial" w:cs="Arial"/>
          <w:b/>
          <w:bCs/>
          <w:color w:val="222222"/>
          <w:kern w:val="0"/>
          <w:lang w:eastAsia="en-GB"/>
          <w14:ligatures w14:val="none"/>
        </w:rPr>
      </w:pPr>
    </w:p>
    <w:p w14:paraId="5F6A1145" w14:textId="77777777" w:rsidR="006B7CC8" w:rsidRPr="006C266D" w:rsidRDefault="006B7CC8" w:rsidP="006C266D">
      <w:pPr>
        <w:shd w:val="clear" w:color="auto" w:fill="FFFFFF"/>
        <w:spacing w:after="0" w:line="360" w:lineRule="auto"/>
        <w:rPr>
          <w:rFonts w:ascii="Arial" w:eastAsia="Times New Roman" w:hAnsi="Arial" w:cs="Arial"/>
          <w:b/>
          <w:bCs/>
          <w:color w:val="222222"/>
          <w:kern w:val="0"/>
          <w:lang w:eastAsia="en-GB"/>
          <w14:ligatures w14:val="none"/>
        </w:rPr>
      </w:pPr>
    </w:p>
    <w:p w14:paraId="4D53AAA6" w14:textId="77777777" w:rsidR="006B7CC8" w:rsidRPr="006C266D" w:rsidRDefault="006B7CC8" w:rsidP="006C266D">
      <w:pPr>
        <w:shd w:val="clear" w:color="auto" w:fill="FFFFFF"/>
        <w:spacing w:after="0" w:line="360" w:lineRule="auto"/>
        <w:rPr>
          <w:rFonts w:ascii="Arial" w:eastAsia="Times New Roman" w:hAnsi="Arial" w:cs="Arial"/>
          <w:b/>
          <w:bCs/>
          <w:color w:val="222222"/>
          <w:kern w:val="0"/>
          <w:lang w:eastAsia="en-GB"/>
          <w14:ligatures w14:val="none"/>
        </w:rPr>
      </w:pPr>
    </w:p>
    <w:p w14:paraId="634A97F8" w14:textId="77777777" w:rsidR="006B7CC8" w:rsidRPr="006C266D" w:rsidRDefault="006B7CC8" w:rsidP="006C266D">
      <w:pPr>
        <w:shd w:val="clear" w:color="auto" w:fill="FFFFFF"/>
        <w:spacing w:after="0" w:line="360" w:lineRule="auto"/>
        <w:rPr>
          <w:rFonts w:ascii="Arial" w:eastAsia="Times New Roman" w:hAnsi="Arial" w:cs="Arial"/>
          <w:b/>
          <w:bCs/>
          <w:color w:val="222222"/>
          <w:kern w:val="0"/>
          <w:lang w:eastAsia="en-GB"/>
          <w14:ligatures w14:val="none"/>
        </w:rPr>
      </w:pPr>
    </w:p>
    <w:p w14:paraId="0139A8B8" w14:textId="77777777" w:rsidR="002222BB" w:rsidRPr="006C266D" w:rsidRDefault="002222BB" w:rsidP="006C266D">
      <w:pPr>
        <w:pStyle w:val="NormalWeb"/>
        <w:spacing w:line="360" w:lineRule="auto"/>
        <w:rPr>
          <w:rFonts w:ascii="Arial" w:hAnsi="Arial" w:cs="Arial"/>
          <w:b/>
          <w:bCs/>
          <w:color w:val="222222"/>
          <w:sz w:val="22"/>
          <w:szCs w:val="22"/>
        </w:rPr>
      </w:pPr>
    </w:p>
    <w:p w14:paraId="56EA1F4C" w14:textId="77777777" w:rsidR="00561B5E" w:rsidRPr="006C266D" w:rsidRDefault="00561B5E" w:rsidP="006C266D">
      <w:pPr>
        <w:pStyle w:val="NormalWeb"/>
        <w:spacing w:line="360" w:lineRule="auto"/>
        <w:jc w:val="center"/>
        <w:rPr>
          <w:rFonts w:ascii="Arial" w:hAnsi="Arial" w:cs="Arial"/>
          <w:b/>
          <w:bCs/>
          <w:color w:val="222222"/>
          <w:sz w:val="22"/>
          <w:szCs w:val="22"/>
        </w:rPr>
      </w:pPr>
    </w:p>
    <w:p w14:paraId="52F432EE" w14:textId="77777777" w:rsidR="000E47F5" w:rsidRPr="006C266D" w:rsidRDefault="000E47F5" w:rsidP="006C266D">
      <w:pPr>
        <w:pStyle w:val="NormalWeb"/>
        <w:spacing w:line="360" w:lineRule="auto"/>
        <w:jc w:val="center"/>
        <w:rPr>
          <w:rFonts w:ascii="Arial" w:hAnsi="Arial" w:cs="Arial"/>
          <w:b/>
          <w:bCs/>
          <w:color w:val="222222"/>
          <w:sz w:val="22"/>
          <w:szCs w:val="22"/>
        </w:rPr>
      </w:pPr>
    </w:p>
    <w:p w14:paraId="6720DB36" w14:textId="77777777" w:rsidR="000E47F5" w:rsidRPr="006C266D" w:rsidRDefault="000E47F5" w:rsidP="006C266D">
      <w:pPr>
        <w:pStyle w:val="NormalWeb"/>
        <w:spacing w:line="360" w:lineRule="auto"/>
        <w:jc w:val="center"/>
        <w:rPr>
          <w:rFonts w:ascii="Arial" w:hAnsi="Arial" w:cs="Arial"/>
          <w:b/>
          <w:bCs/>
          <w:color w:val="222222"/>
          <w:sz w:val="22"/>
          <w:szCs w:val="22"/>
        </w:rPr>
      </w:pPr>
    </w:p>
    <w:p w14:paraId="325E9C1A" w14:textId="77777777" w:rsidR="000E47F5" w:rsidRPr="006C266D" w:rsidRDefault="000E47F5" w:rsidP="006C266D">
      <w:pPr>
        <w:pStyle w:val="NormalWeb"/>
        <w:spacing w:line="360" w:lineRule="auto"/>
        <w:jc w:val="center"/>
        <w:rPr>
          <w:rFonts w:ascii="Arial" w:hAnsi="Arial" w:cs="Arial"/>
          <w:b/>
          <w:bCs/>
          <w:color w:val="222222"/>
          <w:sz w:val="22"/>
          <w:szCs w:val="22"/>
        </w:rPr>
      </w:pPr>
    </w:p>
    <w:p w14:paraId="32B446F5" w14:textId="77777777" w:rsidR="000E47F5" w:rsidRPr="006C266D" w:rsidRDefault="000E47F5" w:rsidP="006C266D">
      <w:pPr>
        <w:pStyle w:val="NormalWeb"/>
        <w:spacing w:line="360" w:lineRule="auto"/>
        <w:jc w:val="center"/>
        <w:rPr>
          <w:rFonts w:ascii="Arial" w:hAnsi="Arial" w:cs="Arial"/>
          <w:b/>
          <w:bCs/>
          <w:color w:val="222222"/>
          <w:sz w:val="22"/>
          <w:szCs w:val="22"/>
        </w:rPr>
      </w:pPr>
    </w:p>
    <w:p w14:paraId="36E31B46" w14:textId="72975567" w:rsidR="009E4C40" w:rsidRPr="006C266D" w:rsidRDefault="00582984" w:rsidP="006C266D">
      <w:pPr>
        <w:pStyle w:val="NormalWeb"/>
        <w:spacing w:line="360" w:lineRule="auto"/>
        <w:jc w:val="center"/>
        <w:rPr>
          <w:rFonts w:ascii="Arial" w:hAnsi="Arial" w:cs="Arial"/>
          <w:b/>
          <w:bCs/>
          <w:color w:val="222222"/>
          <w:sz w:val="22"/>
          <w:szCs w:val="22"/>
        </w:rPr>
      </w:pPr>
      <w:r w:rsidRPr="006C266D">
        <w:rPr>
          <w:rFonts w:ascii="Arial" w:hAnsi="Arial" w:cs="Arial"/>
          <w:b/>
          <w:bCs/>
          <w:color w:val="222222"/>
          <w:sz w:val="22"/>
          <w:szCs w:val="22"/>
        </w:rPr>
        <w:lastRenderedPageBreak/>
        <w:t xml:space="preserve">Emotional Intelligence </w:t>
      </w:r>
      <w:r w:rsidR="00545F96" w:rsidRPr="006C266D">
        <w:rPr>
          <w:rFonts w:ascii="Arial" w:hAnsi="Arial" w:cs="Arial"/>
          <w:b/>
          <w:bCs/>
          <w:color w:val="222222"/>
          <w:sz w:val="22"/>
          <w:szCs w:val="22"/>
        </w:rPr>
        <w:t xml:space="preserve">and Mindfulness in the </w:t>
      </w:r>
      <w:r w:rsidR="004E75F1" w:rsidRPr="006C266D">
        <w:rPr>
          <w:rFonts w:ascii="Arial" w:hAnsi="Arial" w:cs="Arial"/>
          <w:b/>
          <w:bCs/>
          <w:color w:val="222222"/>
          <w:sz w:val="22"/>
          <w:szCs w:val="22"/>
        </w:rPr>
        <w:t>Workplace</w:t>
      </w:r>
      <w:r w:rsidR="00093375" w:rsidRPr="006C266D">
        <w:rPr>
          <w:rFonts w:ascii="Arial" w:hAnsi="Arial" w:cs="Arial"/>
          <w:b/>
          <w:bCs/>
          <w:color w:val="222222"/>
          <w:sz w:val="22"/>
          <w:szCs w:val="22"/>
        </w:rPr>
        <w:t>.</w:t>
      </w:r>
    </w:p>
    <w:p w14:paraId="1EB05AFD" w14:textId="7A7A0FD0" w:rsidR="00093375" w:rsidRPr="006C266D" w:rsidRDefault="002F1EEE" w:rsidP="006C266D">
      <w:pPr>
        <w:pStyle w:val="NormalWeb"/>
        <w:spacing w:line="360" w:lineRule="auto"/>
        <w:jc w:val="center"/>
        <w:rPr>
          <w:rFonts w:ascii="Arial" w:hAnsi="Arial" w:cs="Arial"/>
          <w:b/>
          <w:bCs/>
          <w:color w:val="222222"/>
          <w:sz w:val="22"/>
          <w:szCs w:val="22"/>
        </w:rPr>
      </w:pPr>
      <w:r w:rsidRPr="006C266D">
        <w:rPr>
          <w:rFonts w:ascii="Arial" w:hAnsi="Arial" w:cs="Arial"/>
          <w:b/>
          <w:bCs/>
          <w:color w:val="222222"/>
          <w:sz w:val="22"/>
          <w:szCs w:val="22"/>
        </w:rPr>
        <w:t xml:space="preserve">Executive Summary of Tesco </w:t>
      </w:r>
      <w:r w:rsidR="00935FE5" w:rsidRPr="006C266D">
        <w:rPr>
          <w:rFonts w:ascii="Arial" w:hAnsi="Arial" w:cs="Arial"/>
          <w:b/>
          <w:bCs/>
          <w:color w:val="222222"/>
          <w:sz w:val="22"/>
          <w:szCs w:val="22"/>
        </w:rPr>
        <w:t>Organisation</w:t>
      </w:r>
    </w:p>
    <w:p w14:paraId="10EF0C73" w14:textId="77777777" w:rsidR="004C7E2D" w:rsidRPr="006C266D" w:rsidRDefault="004C7E2D" w:rsidP="006C266D">
      <w:pPr>
        <w:pStyle w:val="NormalWeb"/>
        <w:spacing w:line="360" w:lineRule="auto"/>
        <w:rPr>
          <w:rFonts w:ascii="Arial" w:hAnsi="Arial" w:cs="Arial"/>
          <w:color w:val="222222"/>
          <w:sz w:val="22"/>
          <w:szCs w:val="22"/>
        </w:rPr>
      </w:pPr>
    </w:p>
    <w:p w14:paraId="20EABFE6" w14:textId="77777777" w:rsidR="004C7E2D" w:rsidRPr="006C266D" w:rsidRDefault="004C7E2D" w:rsidP="006C266D">
      <w:pPr>
        <w:pStyle w:val="NormalWeb"/>
        <w:spacing w:line="360" w:lineRule="auto"/>
        <w:rPr>
          <w:rFonts w:ascii="Arial" w:hAnsi="Arial" w:cs="Arial"/>
          <w:color w:val="222222"/>
          <w:sz w:val="22"/>
          <w:szCs w:val="22"/>
        </w:rPr>
      </w:pPr>
      <w:r w:rsidRPr="006C266D">
        <w:rPr>
          <w:rFonts w:ascii="Arial" w:hAnsi="Arial" w:cs="Arial"/>
          <w:color w:val="222222"/>
          <w:sz w:val="22"/>
          <w:szCs w:val="22"/>
        </w:rPr>
        <w:t>This report explores the significance of emotional intelligence (EI) and generational diversity within Tesco, one of the UK’s leading retail organisations. Operating in a highly competitive and customer</w:t>
      </w:r>
      <w:r w:rsidRPr="006C266D">
        <w:rPr>
          <w:rFonts w:ascii="Cambria Math" w:hAnsi="Cambria Math" w:cs="Cambria Math"/>
          <w:color w:val="222222"/>
          <w:sz w:val="22"/>
          <w:szCs w:val="22"/>
        </w:rPr>
        <w:t>‑</w:t>
      </w:r>
      <w:r w:rsidRPr="006C266D">
        <w:rPr>
          <w:rFonts w:ascii="Arial" w:hAnsi="Arial" w:cs="Arial"/>
          <w:color w:val="222222"/>
          <w:sz w:val="22"/>
          <w:szCs w:val="22"/>
        </w:rPr>
        <w:t>driven sector, Tesco relies on effective communication, strong teamwork, and adaptive leadership to maintain service quality and operational efficiency. Emotional intelligence has therefore become a crucial capability for employees and managers, supporting positive customer interactions, collaborative working relationships, and resilience during organisational change (Goleman, 1998).</w:t>
      </w:r>
    </w:p>
    <w:p w14:paraId="654924DE" w14:textId="77777777" w:rsidR="00E60FF6" w:rsidRPr="006C266D" w:rsidRDefault="004C7E2D" w:rsidP="006C266D">
      <w:pPr>
        <w:pStyle w:val="NormalWeb"/>
        <w:spacing w:line="360" w:lineRule="auto"/>
        <w:rPr>
          <w:rFonts w:ascii="Arial" w:hAnsi="Arial" w:cs="Arial"/>
          <w:sz w:val="22"/>
          <w:szCs w:val="22"/>
        </w:rPr>
      </w:pPr>
      <w:r w:rsidRPr="006C266D">
        <w:rPr>
          <w:rFonts w:ascii="Arial" w:hAnsi="Arial" w:cs="Arial"/>
          <w:color w:val="222222"/>
          <w:sz w:val="22"/>
          <w:szCs w:val="22"/>
        </w:rPr>
        <w:t>Tesco’s workforce is characterised by substantial generational diversity, with employees from Generation X, Millennials, and Generation Z working together across stores, distribution centres, and corporate functions. Each generation brings distinct expectations, communication preferences, and working styles shaped by their social and technological experiences. Understanding these differences is essential for maintaining a cohesive workforce, particularly in a retail environment where teamwork, customer service, and operational responsiveness are central to organisational success (Robbins and Judge, 2020)</w:t>
      </w:r>
      <w:r w:rsidR="0092037E" w:rsidRPr="006C266D">
        <w:rPr>
          <w:rFonts w:ascii="Arial" w:hAnsi="Arial" w:cs="Arial"/>
          <w:color w:val="222222"/>
          <w:sz w:val="22"/>
          <w:szCs w:val="22"/>
        </w:rPr>
        <w:t>.</w:t>
      </w:r>
      <w:r w:rsidR="00E60FF6" w:rsidRPr="006C266D">
        <w:rPr>
          <w:rFonts w:ascii="Arial" w:hAnsi="Arial" w:cs="Arial"/>
          <w:sz w:val="22"/>
          <w:szCs w:val="22"/>
        </w:rPr>
        <w:t xml:space="preserve"> </w:t>
      </w:r>
    </w:p>
    <w:p w14:paraId="1D450CBA" w14:textId="253FAC07" w:rsidR="00E60FF6" w:rsidRPr="006C266D" w:rsidRDefault="00E60FF6" w:rsidP="006C266D">
      <w:pPr>
        <w:pStyle w:val="NormalWeb"/>
        <w:spacing w:line="360" w:lineRule="auto"/>
        <w:rPr>
          <w:rFonts w:ascii="Arial" w:hAnsi="Arial" w:cs="Arial"/>
          <w:color w:val="222222"/>
          <w:sz w:val="22"/>
          <w:szCs w:val="22"/>
        </w:rPr>
      </w:pPr>
      <w:r w:rsidRPr="006C266D">
        <w:rPr>
          <w:rFonts w:ascii="Arial" w:hAnsi="Arial" w:cs="Arial"/>
          <w:color w:val="222222"/>
          <w:sz w:val="22"/>
          <w:szCs w:val="22"/>
        </w:rPr>
        <w:t xml:space="preserve">The report highlights that emotional intelligence provides a valuable framework for managing this diversity. EI enables leaders to recognise and respond to the needs of different age groups, adapt communication styles, and foster an inclusive culture where employees feel valued and supported. Research suggests that emotionally intelligent leadership enhances employee engagement, reduces conflict, and strengthens organisational culture—factors that are particularly important for large retailers such as Tesco (Clarke, 2020). Furthermore, EI models </w:t>
      </w:r>
      <w:r w:rsidR="003747CE" w:rsidRPr="006C266D">
        <w:rPr>
          <w:rFonts w:ascii="Arial" w:hAnsi="Arial" w:cs="Arial"/>
          <w:color w:val="222222"/>
          <w:sz w:val="22"/>
          <w:szCs w:val="22"/>
        </w:rPr>
        <w:t>such as</w:t>
      </w:r>
      <w:r w:rsidRPr="006C266D">
        <w:rPr>
          <w:rFonts w:ascii="Arial" w:hAnsi="Arial" w:cs="Arial"/>
          <w:color w:val="222222"/>
          <w:sz w:val="22"/>
          <w:szCs w:val="22"/>
        </w:rPr>
        <w:t xml:space="preserve"> those proposed by Goleman</w:t>
      </w:r>
      <w:r w:rsidR="00825801" w:rsidRPr="006C266D">
        <w:rPr>
          <w:rFonts w:ascii="Arial" w:hAnsi="Arial" w:cs="Arial"/>
          <w:color w:val="222222"/>
          <w:sz w:val="22"/>
          <w:szCs w:val="22"/>
        </w:rPr>
        <w:t>, Mayer and</w:t>
      </w:r>
      <w:r w:rsidRPr="006C266D">
        <w:rPr>
          <w:rFonts w:ascii="Arial" w:hAnsi="Arial" w:cs="Arial"/>
          <w:color w:val="222222"/>
          <w:sz w:val="22"/>
          <w:szCs w:val="22"/>
        </w:rPr>
        <w:t xml:space="preserve"> Salovey offer practical insights for leadership development</w:t>
      </w:r>
      <w:r w:rsidR="00FF15AF" w:rsidRPr="006C266D">
        <w:rPr>
          <w:rFonts w:ascii="Arial" w:hAnsi="Arial" w:cs="Arial"/>
          <w:color w:val="222222"/>
          <w:sz w:val="22"/>
          <w:szCs w:val="22"/>
        </w:rPr>
        <w:t>, a</w:t>
      </w:r>
      <w:r w:rsidR="001E05C4" w:rsidRPr="006C266D">
        <w:rPr>
          <w:rFonts w:ascii="Arial" w:hAnsi="Arial" w:cs="Arial"/>
          <w:color w:val="222222"/>
          <w:sz w:val="22"/>
          <w:szCs w:val="22"/>
        </w:rPr>
        <w:t>s</w:t>
      </w:r>
      <w:r w:rsidR="00FF15AF" w:rsidRPr="006C266D">
        <w:rPr>
          <w:rFonts w:ascii="Arial" w:hAnsi="Arial" w:cs="Arial"/>
          <w:color w:val="222222"/>
          <w:sz w:val="22"/>
          <w:szCs w:val="22"/>
        </w:rPr>
        <w:t>sisting</w:t>
      </w:r>
      <w:r w:rsidRPr="006C266D">
        <w:rPr>
          <w:rFonts w:ascii="Arial" w:hAnsi="Arial" w:cs="Arial"/>
          <w:color w:val="222222"/>
          <w:sz w:val="22"/>
          <w:szCs w:val="22"/>
        </w:rPr>
        <w:t xml:space="preserve"> Tesco </w:t>
      </w:r>
      <w:r w:rsidR="00A805D5" w:rsidRPr="006C266D">
        <w:rPr>
          <w:rFonts w:ascii="Arial" w:hAnsi="Arial" w:cs="Arial"/>
          <w:color w:val="222222"/>
          <w:sz w:val="22"/>
          <w:szCs w:val="22"/>
        </w:rPr>
        <w:t>in</w:t>
      </w:r>
      <w:r w:rsidR="001E05C4" w:rsidRPr="006C266D">
        <w:rPr>
          <w:rFonts w:ascii="Arial" w:hAnsi="Arial" w:cs="Arial"/>
          <w:color w:val="222222"/>
          <w:sz w:val="22"/>
          <w:szCs w:val="22"/>
        </w:rPr>
        <w:t xml:space="preserve"> </w:t>
      </w:r>
      <w:r w:rsidRPr="006C266D">
        <w:rPr>
          <w:rFonts w:ascii="Arial" w:hAnsi="Arial" w:cs="Arial"/>
          <w:color w:val="222222"/>
          <w:sz w:val="22"/>
          <w:szCs w:val="22"/>
        </w:rPr>
        <w:t>build</w:t>
      </w:r>
      <w:r w:rsidR="00A805D5" w:rsidRPr="006C266D">
        <w:rPr>
          <w:rFonts w:ascii="Arial" w:hAnsi="Arial" w:cs="Arial"/>
          <w:color w:val="222222"/>
          <w:sz w:val="22"/>
          <w:szCs w:val="22"/>
        </w:rPr>
        <w:t>ing</w:t>
      </w:r>
      <w:r w:rsidRPr="006C266D">
        <w:rPr>
          <w:rFonts w:ascii="Arial" w:hAnsi="Arial" w:cs="Arial"/>
          <w:color w:val="222222"/>
          <w:sz w:val="22"/>
          <w:szCs w:val="22"/>
        </w:rPr>
        <w:t xml:space="preserve"> managerial capability and improv</w:t>
      </w:r>
      <w:r w:rsidR="00A805D5" w:rsidRPr="006C266D">
        <w:rPr>
          <w:rFonts w:ascii="Arial" w:hAnsi="Arial" w:cs="Arial"/>
          <w:color w:val="222222"/>
          <w:sz w:val="22"/>
          <w:szCs w:val="22"/>
        </w:rPr>
        <w:t>ing</w:t>
      </w:r>
      <w:r w:rsidRPr="006C266D">
        <w:rPr>
          <w:rFonts w:ascii="Arial" w:hAnsi="Arial" w:cs="Arial"/>
          <w:color w:val="222222"/>
          <w:sz w:val="22"/>
          <w:szCs w:val="22"/>
        </w:rPr>
        <w:t xml:space="preserve"> decision</w:t>
      </w:r>
      <w:r w:rsidRPr="006C266D">
        <w:rPr>
          <w:rFonts w:ascii="Cambria Math" w:hAnsi="Cambria Math" w:cs="Cambria Math"/>
          <w:color w:val="222222"/>
          <w:sz w:val="22"/>
          <w:szCs w:val="22"/>
        </w:rPr>
        <w:t>‑</w:t>
      </w:r>
      <w:r w:rsidRPr="006C266D">
        <w:rPr>
          <w:rFonts w:ascii="Arial" w:hAnsi="Arial" w:cs="Arial"/>
          <w:color w:val="222222"/>
          <w:sz w:val="22"/>
          <w:szCs w:val="22"/>
        </w:rPr>
        <w:t>making across its operations</w:t>
      </w:r>
      <w:r w:rsidR="00A805D5" w:rsidRPr="006C266D">
        <w:rPr>
          <w:rFonts w:ascii="Arial" w:hAnsi="Arial" w:cs="Arial"/>
          <w:color w:val="222222"/>
          <w:sz w:val="22"/>
          <w:szCs w:val="22"/>
        </w:rPr>
        <w:t>.</w:t>
      </w:r>
      <w:r w:rsidRPr="006C266D">
        <w:rPr>
          <w:rFonts w:ascii="Arial" w:hAnsi="Arial" w:cs="Arial"/>
          <w:color w:val="222222"/>
          <w:sz w:val="22"/>
          <w:szCs w:val="22"/>
        </w:rPr>
        <w:t xml:space="preserve"> (Mayer and Salovey, 1997).</w:t>
      </w:r>
    </w:p>
    <w:p w14:paraId="214D762D" w14:textId="7D0602E6" w:rsidR="004C7E2D" w:rsidRPr="006C266D" w:rsidRDefault="00E60FF6" w:rsidP="006C266D">
      <w:pPr>
        <w:pStyle w:val="NormalWeb"/>
        <w:spacing w:line="360" w:lineRule="auto"/>
        <w:rPr>
          <w:rFonts w:ascii="Arial" w:hAnsi="Arial" w:cs="Arial"/>
          <w:color w:val="222222"/>
          <w:sz w:val="22"/>
          <w:szCs w:val="22"/>
        </w:rPr>
      </w:pPr>
      <w:r w:rsidRPr="006C266D">
        <w:rPr>
          <w:rFonts w:ascii="Arial" w:hAnsi="Arial" w:cs="Arial"/>
          <w:color w:val="222222"/>
          <w:sz w:val="22"/>
          <w:szCs w:val="22"/>
        </w:rPr>
        <w:t>Overall, the report concludes that emotional intelligence and generational awareness are essential for Tesco’s continued success. By investing in EI development, promoting inclusive communication, and recognising the strengths of a multigenerational workforce, Tesco can enhance employee wellbeing, improve service quality, and maintain a competitive advantage in an evolving retail landscape.</w:t>
      </w:r>
    </w:p>
    <w:p w14:paraId="30C50427" w14:textId="338255B7" w:rsidR="00C571EF" w:rsidRPr="006C266D" w:rsidRDefault="00933D4F" w:rsidP="006C266D">
      <w:pPr>
        <w:pStyle w:val="NormalWeb"/>
        <w:spacing w:line="360" w:lineRule="auto"/>
        <w:jc w:val="center"/>
        <w:rPr>
          <w:rFonts w:ascii="Arial" w:hAnsi="Arial" w:cs="Arial"/>
          <w:b/>
          <w:bCs/>
          <w:color w:val="222222"/>
          <w:sz w:val="22"/>
          <w:szCs w:val="22"/>
        </w:rPr>
      </w:pPr>
      <w:r w:rsidRPr="006C266D">
        <w:rPr>
          <w:rFonts w:ascii="Arial" w:hAnsi="Arial" w:cs="Arial"/>
          <w:b/>
          <w:bCs/>
          <w:color w:val="222222"/>
          <w:sz w:val="22"/>
          <w:szCs w:val="22"/>
        </w:rPr>
        <w:lastRenderedPageBreak/>
        <w:t>Introduction</w:t>
      </w:r>
    </w:p>
    <w:p w14:paraId="2A8CF274" w14:textId="6F4C44BD" w:rsidR="00DD44F7" w:rsidRPr="006C266D" w:rsidRDefault="00DD44F7" w:rsidP="006C266D">
      <w:pPr>
        <w:pStyle w:val="NormalWeb"/>
        <w:spacing w:line="360" w:lineRule="auto"/>
        <w:ind w:left="720"/>
        <w:rPr>
          <w:rFonts w:ascii="Arial" w:hAnsi="Arial" w:cs="Arial"/>
          <w:color w:val="222222"/>
          <w:sz w:val="22"/>
          <w:szCs w:val="22"/>
        </w:rPr>
      </w:pPr>
      <w:r w:rsidRPr="006C266D">
        <w:rPr>
          <w:rFonts w:ascii="Arial" w:hAnsi="Arial" w:cs="Arial"/>
          <w:color w:val="222222"/>
          <w:sz w:val="22"/>
          <w:szCs w:val="22"/>
        </w:rPr>
        <w:t>Emotional intelligence (EI) refers to the ability to recognise, understand, and manage one’s own emotions while also interpreting and influencing the emotions of others. In contemporary organisations, EI is increasingly viewed as a vital professional competency because it enhances communication, strengthens teamwork, and supports effective leadership. Unlike technical skills, EI focuses on interpersonal behaviour—how individuals interact, respond to challenges, and build constructive workplace relationships.</w:t>
      </w:r>
    </w:p>
    <w:p w14:paraId="1F18F6BA" w14:textId="63928B79" w:rsidR="00D84340" w:rsidRPr="006C266D" w:rsidRDefault="00DD44F7" w:rsidP="006C266D">
      <w:pPr>
        <w:pStyle w:val="NormalWeb"/>
        <w:spacing w:line="360" w:lineRule="auto"/>
        <w:ind w:left="720"/>
        <w:rPr>
          <w:rFonts w:ascii="Arial" w:hAnsi="Arial" w:cs="Arial"/>
          <w:color w:val="222222"/>
          <w:sz w:val="22"/>
          <w:szCs w:val="22"/>
        </w:rPr>
      </w:pPr>
      <w:r w:rsidRPr="006C266D">
        <w:rPr>
          <w:rFonts w:ascii="Arial" w:hAnsi="Arial" w:cs="Arial"/>
          <w:color w:val="222222"/>
          <w:sz w:val="22"/>
          <w:szCs w:val="22"/>
        </w:rPr>
        <w:t>The importance of emotional intelligence has grown significantly due to rising workplace diversity and the increasing complexity of organisational environments. Employees are now required to collaborate across cultures, personality types, and generational groups, making emotional awareness essential for maintaining positive working relationships and sustaining productivity. As organisational structures become more dynamic and team</w:t>
      </w:r>
      <w:r w:rsidRPr="006C266D">
        <w:rPr>
          <w:rFonts w:ascii="Cambria Math" w:hAnsi="Cambria Math" w:cs="Cambria Math"/>
          <w:color w:val="222222"/>
          <w:sz w:val="22"/>
          <w:szCs w:val="22"/>
        </w:rPr>
        <w:t>‑</w:t>
      </w:r>
      <w:r w:rsidRPr="006C266D">
        <w:rPr>
          <w:rFonts w:ascii="Arial" w:hAnsi="Arial" w:cs="Arial"/>
          <w:color w:val="222222"/>
          <w:sz w:val="22"/>
          <w:szCs w:val="22"/>
        </w:rPr>
        <w:t>based, EI has emerged as a key determinant of both individual and collective performance.</w:t>
      </w:r>
      <w:r w:rsidR="00D84340" w:rsidRPr="006C266D">
        <w:rPr>
          <w:rFonts w:ascii="Arial" w:hAnsi="Arial" w:cs="Arial"/>
          <w:sz w:val="22"/>
          <w:szCs w:val="22"/>
        </w:rPr>
        <w:t xml:space="preserve"> </w:t>
      </w:r>
      <w:r w:rsidR="00D84340" w:rsidRPr="006C266D">
        <w:rPr>
          <w:rFonts w:ascii="Arial" w:hAnsi="Arial" w:cs="Arial"/>
          <w:color w:val="222222"/>
          <w:sz w:val="22"/>
          <w:szCs w:val="22"/>
        </w:rPr>
        <w:t>Several theoretical models have been developed to conceptualise emotional intelligence, with Daniel Goleman’s framework remaining one of the most influential. His model identifies five core components—self</w:t>
      </w:r>
      <w:r w:rsidR="00D84340" w:rsidRPr="006C266D">
        <w:rPr>
          <w:rFonts w:ascii="Cambria Math" w:hAnsi="Cambria Math" w:cs="Cambria Math"/>
          <w:color w:val="222222"/>
          <w:sz w:val="22"/>
          <w:szCs w:val="22"/>
        </w:rPr>
        <w:t>‑</w:t>
      </w:r>
      <w:r w:rsidR="00D84340" w:rsidRPr="006C266D">
        <w:rPr>
          <w:rFonts w:ascii="Arial" w:hAnsi="Arial" w:cs="Arial"/>
          <w:color w:val="222222"/>
          <w:sz w:val="22"/>
          <w:szCs w:val="22"/>
        </w:rPr>
        <w:t>awareness, self</w:t>
      </w:r>
      <w:r w:rsidR="00D84340" w:rsidRPr="006C266D">
        <w:rPr>
          <w:rFonts w:ascii="Cambria Math" w:hAnsi="Cambria Math" w:cs="Cambria Math"/>
          <w:color w:val="222222"/>
          <w:sz w:val="22"/>
          <w:szCs w:val="22"/>
        </w:rPr>
        <w:t>‑</w:t>
      </w:r>
      <w:r w:rsidR="00D84340" w:rsidRPr="006C266D">
        <w:rPr>
          <w:rFonts w:ascii="Arial" w:hAnsi="Arial" w:cs="Arial"/>
          <w:color w:val="222222"/>
          <w:sz w:val="22"/>
          <w:szCs w:val="22"/>
        </w:rPr>
        <w:t>regulation, motivation, empathy, and social skills—which together provide a comprehensive understanding of emotional competence in professional settings (Goleman, 1995).</w:t>
      </w:r>
    </w:p>
    <w:p w14:paraId="0C123EE0" w14:textId="1BBE0355" w:rsidR="00FE3949" w:rsidRPr="006C266D" w:rsidRDefault="00D84340" w:rsidP="006C266D">
      <w:pPr>
        <w:pStyle w:val="NormalWeb"/>
        <w:spacing w:line="360" w:lineRule="auto"/>
        <w:ind w:left="720"/>
        <w:rPr>
          <w:rFonts w:ascii="Arial" w:hAnsi="Arial" w:cs="Arial"/>
          <w:color w:val="222222"/>
          <w:sz w:val="22"/>
          <w:szCs w:val="22"/>
        </w:rPr>
      </w:pPr>
      <w:r w:rsidRPr="006C266D">
        <w:rPr>
          <w:rFonts w:ascii="Arial" w:hAnsi="Arial" w:cs="Arial"/>
          <w:color w:val="222222"/>
          <w:sz w:val="22"/>
          <w:szCs w:val="22"/>
        </w:rPr>
        <w:t>This report explores the concept of emotional intelligence, its application in the workplace, and its role in managing generational differences. It also critically evaluates leading EI models and examines how organisations can leverage emotional intelligence to enhance performance, strengthen leadership capability, and promote workplace harmony.</w:t>
      </w:r>
    </w:p>
    <w:p w14:paraId="558D5D83" w14:textId="77777777" w:rsidR="00CC37AD" w:rsidRPr="006C266D" w:rsidRDefault="00CC37AD" w:rsidP="006C266D">
      <w:pPr>
        <w:pStyle w:val="NormalWeb"/>
        <w:spacing w:line="360" w:lineRule="auto"/>
        <w:ind w:left="720"/>
        <w:rPr>
          <w:rFonts w:ascii="Arial" w:hAnsi="Arial" w:cs="Arial"/>
          <w:color w:val="222222"/>
          <w:sz w:val="22"/>
          <w:szCs w:val="22"/>
        </w:rPr>
      </w:pPr>
    </w:p>
    <w:p w14:paraId="67C4D722" w14:textId="77777777" w:rsidR="00FA7D08" w:rsidRPr="006C266D" w:rsidRDefault="00FA7D08" w:rsidP="006C266D">
      <w:pPr>
        <w:pStyle w:val="NormalWeb"/>
        <w:spacing w:line="360" w:lineRule="auto"/>
        <w:ind w:left="720"/>
        <w:rPr>
          <w:rFonts w:ascii="Arial" w:hAnsi="Arial" w:cs="Arial"/>
          <w:b/>
          <w:bCs/>
          <w:color w:val="222222"/>
          <w:sz w:val="22"/>
          <w:szCs w:val="22"/>
        </w:rPr>
      </w:pPr>
    </w:p>
    <w:p w14:paraId="4F4F3549" w14:textId="77777777" w:rsidR="002222BB" w:rsidRPr="006C266D" w:rsidRDefault="002222BB" w:rsidP="006C266D">
      <w:pPr>
        <w:pStyle w:val="NormalWeb"/>
        <w:spacing w:line="360" w:lineRule="auto"/>
        <w:rPr>
          <w:rFonts w:ascii="Arial" w:hAnsi="Arial" w:cs="Arial"/>
          <w:sz w:val="22"/>
          <w:szCs w:val="22"/>
        </w:rPr>
      </w:pPr>
    </w:p>
    <w:p w14:paraId="454D4725" w14:textId="77777777" w:rsidR="002222BB" w:rsidRPr="006C266D" w:rsidRDefault="002222BB" w:rsidP="006C266D">
      <w:pPr>
        <w:pStyle w:val="NormalWeb"/>
        <w:spacing w:line="360" w:lineRule="auto"/>
        <w:rPr>
          <w:rFonts w:ascii="Arial" w:hAnsi="Arial" w:cs="Arial"/>
          <w:sz w:val="22"/>
          <w:szCs w:val="22"/>
        </w:rPr>
      </w:pPr>
    </w:p>
    <w:p w14:paraId="1E9F2C04" w14:textId="77777777" w:rsidR="002222BB" w:rsidRPr="006C266D" w:rsidRDefault="002222BB" w:rsidP="006C266D">
      <w:pPr>
        <w:pStyle w:val="NormalWeb"/>
        <w:spacing w:line="360" w:lineRule="auto"/>
        <w:rPr>
          <w:rFonts w:ascii="Arial" w:hAnsi="Arial" w:cs="Arial"/>
          <w:sz w:val="22"/>
          <w:szCs w:val="22"/>
        </w:rPr>
      </w:pPr>
    </w:p>
    <w:p w14:paraId="2D22E7BD" w14:textId="40AF42B7" w:rsidR="00A7375A" w:rsidRPr="006C266D" w:rsidRDefault="000C0135" w:rsidP="006C266D">
      <w:pPr>
        <w:pStyle w:val="NormalWeb"/>
        <w:spacing w:line="360" w:lineRule="auto"/>
        <w:rPr>
          <w:rFonts w:ascii="Arial" w:hAnsi="Arial" w:cs="Arial"/>
          <w:sz w:val="22"/>
          <w:szCs w:val="22"/>
        </w:rPr>
      </w:pPr>
      <w:r w:rsidRPr="006C266D">
        <w:rPr>
          <w:rFonts w:ascii="Arial" w:hAnsi="Arial" w:cs="Arial"/>
          <w:sz w:val="22"/>
          <w:szCs w:val="22"/>
        </w:rPr>
        <w:lastRenderedPageBreak/>
        <w:t>2.</w:t>
      </w:r>
      <w:r w:rsidR="002735B0" w:rsidRPr="006C266D">
        <w:rPr>
          <w:rFonts w:ascii="Arial" w:hAnsi="Arial" w:cs="Arial"/>
          <w:sz w:val="22"/>
          <w:szCs w:val="22"/>
        </w:rPr>
        <w:t xml:space="preserve"> </w:t>
      </w:r>
      <w:r w:rsidRPr="006C266D">
        <w:rPr>
          <w:rFonts w:ascii="Arial" w:hAnsi="Arial" w:cs="Arial"/>
          <w:b/>
          <w:bCs/>
          <w:sz w:val="22"/>
          <w:szCs w:val="22"/>
        </w:rPr>
        <w:t xml:space="preserve">Emotional Intelligence in the </w:t>
      </w:r>
      <w:r w:rsidR="009E6905" w:rsidRPr="006C266D">
        <w:rPr>
          <w:rFonts w:ascii="Arial" w:hAnsi="Arial" w:cs="Arial"/>
          <w:b/>
          <w:bCs/>
          <w:sz w:val="22"/>
          <w:szCs w:val="22"/>
        </w:rPr>
        <w:t xml:space="preserve">Workplace </w:t>
      </w:r>
    </w:p>
    <w:p w14:paraId="67F648EE" w14:textId="7E47B589" w:rsidR="00F97E23" w:rsidRPr="006C266D" w:rsidRDefault="009E6905" w:rsidP="006C266D">
      <w:pPr>
        <w:pStyle w:val="NormalWeb"/>
        <w:spacing w:line="360" w:lineRule="auto"/>
        <w:rPr>
          <w:rFonts w:ascii="Arial" w:hAnsi="Arial" w:cs="Arial"/>
          <w:b/>
          <w:bCs/>
          <w:sz w:val="22"/>
          <w:szCs w:val="22"/>
        </w:rPr>
      </w:pPr>
      <w:r w:rsidRPr="006C266D">
        <w:rPr>
          <w:rFonts w:ascii="Arial" w:hAnsi="Arial" w:cs="Arial"/>
          <w:sz w:val="22"/>
          <w:szCs w:val="22"/>
        </w:rPr>
        <w:t>Emotional intelligence (EI) is increasingly recognised as a</w:t>
      </w:r>
      <w:r w:rsidR="00DA6D06" w:rsidRPr="006C266D">
        <w:rPr>
          <w:rFonts w:ascii="Arial" w:hAnsi="Arial" w:cs="Arial"/>
          <w:sz w:val="22"/>
          <w:szCs w:val="22"/>
        </w:rPr>
        <w:t>n</w:t>
      </w:r>
      <w:r w:rsidRPr="006C266D">
        <w:rPr>
          <w:rFonts w:ascii="Arial" w:hAnsi="Arial" w:cs="Arial"/>
          <w:sz w:val="22"/>
          <w:szCs w:val="22"/>
        </w:rPr>
        <w:t xml:space="preserve"> </w:t>
      </w:r>
      <w:r w:rsidR="00DA6D06" w:rsidRPr="006C266D">
        <w:rPr>
          <w:rFonts w:ascii="Arial" w:hAnsi="Arial" w:cs="Arial"/>
          <w:sz w:val="22"/>
          <w:szCs w:val="22"/>
        </w:rPr>
        <w:t xml:space="preserve">essential </w:t>
      </w:r>
      <w:r w:rsidRPr="006C266D">
        <w:rPr>
          <w:rFonts w:ascii="Arial" w:hAnsi="Arial" w:cs="Arial"/>
          <w:sz w:val="22"/>
          <w:szCs w:val="22"/>
        </w:rPr>
        <w:t xml:space="preserve">skill in </w:t>
      </w:r>
      <w:r w:rsidR="00122EA6" w:rsidRPr="006C266D">
        <w:rPr>
          <w:rFonts w:ascii="Arial" w:hAnsi="Arial" w:cs="Arial"/>
          <w:sz w:val="22"/>
          <w:szCs w:val="22"/>
        </w:rPr>
        <w:t xml:space="preserve">today’s </w:t>
      </w:r>
      <w:r w:rsidRPr="006C266D">
        <w:rPr>
          <w:rFonts w:ascii="Arial" w:hAnsi="Arial" w:cs="Arial"/>
          <w:sz w:val="22"/>
          <w:szCs w:val="22"/>
        </w:rPr>
        <w:t xml:space="preserve">workplace, </w:t>
      </w:r>
      <w:r w:rsidR="00B72466" w:rsidRPr="006C266D">
        <w:rPr>
          <w:rFonts w:ascii="Arial" w:hAnsi="Arial" w:cs="Arial"/>
          <w:sz w:val="22"/>
          <w:szCs w:val="22"/>
        </w:rPr>
        <w:t xml:space="preserve">enabling </w:t>
      </w:r>
      <w:r w:rsidRPr="006C266D">
        <w:rPr>
          <w:rFonts w:ascii="Arial" w:hAnsi="Arial" w:cs="Arial"/>
          <w:sz w:val="22"/>
          <w:szCs w:val="22"/>
        </w:rPr>
        <w:t>individuals to understand and manage their own emotions while also responding effectively to the emotions of others. According to Daniel Goleman (1998), employees</w:t>
      </w:r>
      <w:r w:rsidR="00FE006A" w:rsidRPr="006C266D">
        <w:rPr>
          <w:rFonts w:ascii="Arial" w:hAnsi="Arial" w:cs="Arial"/>
          <w:sz w:val="22"/>
          <w:szCs w:val="22"/>
        </w:rPr>
        <w:t xml:space="preserve"> who</w:t>
      </w:r>
      <w:r w:rsidRPr="006C266D">
        <w:rPr>
          <w:rFonts w:ascii="Arial" w:hAnsi="Arial" w:cs="Arial"/>
          <w:sz w:val="22"/>
          <w:szCs w:val="22"/>
        </w:rPr>
        <w:t xml:space="preserve"> </w:t>
      </w:r>
      <w:r w:rsidR="00C24E04" w:rsidRPr="006C266D">
        <w:rPr>
          <w:rFonts w:ascii="Arial" w:hAnsi="Arial" w:cs="Arial"/>
          <w:sz w:val="22"/>
          <w:szCs w:val="22"/>
        </w:rPr>
        <w:t xml:space="preserve">exhibit </w:t>
      </w:r>
      <w:r w:rsidR="00475354" w:rsidRPr="006C266D">
        <w:rPr>
          <w:rFonts w:ascii="Arial" w:hAnsi="Arial" w:cs="Arial"/>
          <w:sz w:val="22"/>
          <w:szCs w:val="22"/>
        </w:rPr>
        <w:t xml:space="preserve">emotional </w:t>
      </w:r>
      <w:r w:rsidR="00765794" w:rsidRPr="006C266D">
        <w:rPr>
          <w:rFonts w:ascii="Arial" w:hAnsi="Arial" w:cs="Arial"/>
          <w:sz w:val="22"/>
          <w:szCs w:val="22"/>
        </w:rPr>
        <w:t>intelligence</w:t>
      </w:r>
      <w:r w:rsidR="00C24E04" w:rsidRPr="006C266D">
        <w:rPr>
          <w:rFonts w:ascii="Arial" w:hAnsi="Arial" w:cs="Arial"/>
          <w:sz w:val="22"/>
          <w:szCs w:val="22"/>
        </w:rPr>
        <w:t xml:space="preserve"> </w:t>
      </w:r>
      <w:r w:rsidR="00311628" w:rsidRPr="006C266D">
        <w:rPr>
          <w:rFonts w:ascii="Arial" w:hAnsi="Arial" w:cs="Arial"/>
          <w:sz w:val="22"/>
          <w:szCs w:val="22"/>
        </w:rPr>
        <w:t>demonstrate</w:t>
      </w:r>
      <w:r w:rsidR="009F6B9A" w:rsidRPr="006C266D">
        <w:rPr>
          <w:rFonts w:ascii="Arial" w:hAnsi="Arial" w:cs="Arial"/>
          <w:sz w:val="22"/>
          <w:szCs w:val="22"/>
        </w:rPr>
        <w:t xml:space="preserve"> key</w:t>
      </w:r>
      <w:r w:rsidRPr="006C266D">
        <w:rPr>
          <w:rFonts w:ascii="Arial" w:hAnsi="Arial" w:cs="Arial"/>
          <w:sz w:val="22"/>
          <w:szCs w:val="22"/>
        </w:rPr>
        <w:t xml:space="preserve"> competencies such as self-awareness, self-regulation, empathy, motivation, and strong social skills, all of which contribute to </w:t>
      </w:r>
      <w:r w:rsidR="00765794" w:rsidRPr="006C266D">
        <w:rPr>
          <w:rFonts w:ascii="Arial" w:hAnsi="Arial" w:cs="Arial"/>
          <w:sz w:val="22"/>
          <w:szCs w:val="22"/>
        </w:rPr>
        <w:t>enhanced</w:t>
      </w:r>
      <w:r w:rsidRPr="006C266D">
        <w:rPr>
          <w:rFonts w:ascii="Arial" w:hAnsi="Arial" w:cs="Arial"/>
          <w:sz w:val="22"/>
          <w:szCs w:val="22"/>
        </w:rPr>
        <w:t xml:space="preserve"> communication and teamwork. In everyday work settings, this means being able to remain calm under pressure, listen actively to colleagues, and handle conflict in a constructive and respectful manner. As organisations </w:t>
      </w:r>
      <w:r w:rsidR="003C53F7" w:rsidRPr="006C266D">
        <w:rPr>
          <w:rFonts w:ascii="Arial" w:hAnsi="Arial" w:cs="Arial"/>
          <w:sz w:val="22"/>
          <w:szCs w:val="22"/>
        </w:rPr>
        <w:t xml:space="preserve">grow </w:t>
      </w:r>
      <w:r w:rsidRPr="006C266D">
        <w:rPr>
          <w:rFonts w:ascii="Arial" w:hAnsi="Arial" w:cs="Arial"/>
          <w:sz w:val="22"/>
          <w:szCs w:val="22"/>
        </w:rPr>
        <w:t xml:space="preserve">more diverse and collaborative, the ability to build positive relationships and navigate interpersonal challenges is just as important as technical expertise. Therefore, developing emotional intelligence not only enhances individual performance but also </w:t>
      </w:r>
      <w:r w:rsidR="00821D0A" w:rsidRPr="006C266D">
        <w:rPr>
          <w:rFonts w:ascii="Arial" w:hAnsi="Arial" w:cs="Arial"/>
          <w:sz w:val="22"/>
          <w:szCs w:val="22"/>
        </w:rPr>
        <w:t>promote</w:t>
      </w:r>
      <w:r w:rsidR="003C53F7" w:rsidRPr="006C266D">
        <w:rPr>
          <w:rFonts w:ascii="Arial" w:hAnsi="Arial" w:cs="Arial"/>
          <w:sz w:val="22"/>
          <w:szCs w:val="22"/>
        </w:rPr>
        <w:t>s</w:t>
      </w:r>
      <w:r w:rsidRPr="006C266D">
        <w:rPr>
          <w:rFonts w:ascii="Arial" w:hAnsi="Arial" w:cs="Arial"/>
          <w:sz w:val="22"/>
          <w:szCs w:val="22"/>
        </w:rPr>
        <w:t xml:space="preserve"> a more inclusive, productive, and supportive working environment (Goleman, 1998). </w:t>
      </w:r>
    </w:p>
    <w:p w14:paraId="1686DD2C" w14:textId="7685C76E" w:rsidR="00DC1DD6" w:rsidRPr="006C266D" w:rsidRDefault="00125527" w:rsidP="006C266D">
      <w:pPr>
        <w:pStyle w:val="Heading2"/>
        <w:spacing w:line="360" w:lineRule="auto"/>
        <w:rPr>
          <w:rFonts w:ascii="Arial" w:eastAsia="Times New Roman" w:hAnsi="Arial" w:cs="Arial"/>
          <w:b/>
          <w:bCs/>
          <w:color w:val="auto"/>
          <w:kern w:val="0"/>
          <w:sz w:val="22"/>
          <w:szCs w:val="22"/>
          <w:lang w:eastAsia="en-GB"/>
          <w14:ligatures w14:val="none"/>
        </w:rPr>
      </w:pPr>
      <w:r w:rsidRPr="006C266D">
        <w:rPr>
          <w:rFonts w:ascii="Arial" w:eastAsia="Times New Roman" w:hAnsi="Arial" w:cs="Arial"/>
          <w:b/>
          <w:bCs/>
          <w:color w:val="auto"/>
          <w:kern w:val="0"/>
          <w:sz w:val="22"/>
          <w:szCs w:val="22"/>
          <w:lang w:eastAsia="en-GB"/>
          <w14:ligatures w14:val="none"/>
        </w:rPr>
        <w:t>2.</w:t>
      </w:r>
      <w:r w:rsidR="000345E9" w:rsidRPr="006C266D">
        <w:rPr>
          <w:rFonts w:ascii="Arial" w:eastAsia="Times New Roman" w:hAnsi="Arial" w:cs="Arial"/>
          <w:b/>
          <w:bCs/>
          <w:color w:val="auto"/>
          <w:kern w:val="0"/>
          <w:sz w:val="22"/>
          <w:szCs w:val="22"/>
          <w:lang w:eastAsia="en-GB"/>
          <w14:ligatures w14:val="none"/>
        </w:rPr>
        <w:t>1</w:t>
      </w:r>
      <w:r w:rsidR="00DC1DD6" w:rsidRPr="006C266D">
        <w:rPr>
          <w:rFonts w:ascii="Arial" w:eastAsia="Times New Roman" w:hAnsi="Arial" w:cs="Arial"/>
          <w:b/>
          <w:bCs/>
          <w:color w:val="auto"/>
          <w:kern w:val="0"/>
          <w:sz w:val="22"/>
          <w:szCs w:val="22"/>
          <w:lang w:eastAsia="en-GB"/>
          <w14:ligatures w14:val="none"/>
        </w:rPr>
        <w:t xml:space="preserve"> Definition of Emotional Intelligence</w:t>
      </w:r>
      <w:r w:rsidR="007C05EE" w:rsidRPr="006C266D">
        <w:rPr>
          <w:rFonts w:ascii="Arial" w:eastAsia="Times New Roman" w:hAnsi="Arial" w:cs="Arial"/>
          <w:b/>
          <w:bCs/>
          <w:color w:val="auto"/>
          <w:kern w:val="0"/>
          <w:sz w:val="22"/>
          <w:szCs w:val="22"/>
          <w:lang w:eastAsia="en-GB"/>
          <w14:ligatures w14:val="none"/>
        </w:rPr>
        <w:t xml:space="preserve"> in the Workplace</w:t>
      </w:r>
    </w:p>
    <w:p w14:paraId="0348B355" w14:textId="2FC0A71B" w:rsidR="001D234B" w:rsidRPr="006C266D" w:rsidRDefault="00DC1DD6" w:rsidP="006C266D">
      <w:pPr>
        <w:spacing w:before="100" w:beforeAutospacing="1" w:after="100" w:afterAutospacing="1" w:line="360" w:lineRule="auto"/>
        <w:rPr>
          <w:rFonts w:ascii="Arial" w:eastAsia="Times New Roman" w:hAnsi="Arial" w:cs="Arial"/>
          <w:kern w:val="0"/>
          <w:lang w:eastAsia="en-GB"/>
          <w14:ligatures w14:val="none"/>
        </w:rPr>
      </w:pPr>
      <w:r w:rsidRPr="006C266D">
        <w:rPr>
          <w:rFonts w:ascii="Arial" w:eastAsia="Times New Roman" w:hAnsi="Arial" w:cs="Arial"/>
          <w:kern w:val="0"/>
          <w:lang w:eastAsia="en-GB"/>
          <w14:ligatures w14:val="none"/>
        </w:rPr>
        <w:t xml:space="preserve">Emotional intelligence refers to the ability to understand and regulate emotions in oneself and others </w:t>
      </w:r>
      <w:r w:rsidR="000345E9" w:rsidRPr="006C266D">
        <w:rPr>
          <w:rFonts w:ascii="Arial" w:eastAsia="Times New Roman" w:hAnsi="Arial" w:cs="Arial"/>
          <w:kern w:val="0"/>
          <w:lang w:eastAsia="en-GB"/>
          <w14:ligatures w14:val="none"/>
        </w:rPr>
        <w:t>to</w:t>
      </w:r>
      <w:r w:rsidRPr="006C266D">
        <w:rPr>
          <w:rFonts w:ascii="Arial" w:eastAsia="Times New Roman" w:hAnsi="Arial" w:cs="Arial"/>
          <w:kern w:val="0"/>
          <w:lang w:eastAsia="en-GB"/>
          <w14:ligatures w14:val="none"/>
        </w:rPr>
        <w:t xml:space="preserve"> improve relationships and decision-making in the workplace. It involves </w:t>
      </w:r>
      <w:r w:rsidR="009478AB" w:rsidRPr="006C266D">
        <w:rPr>
          <w:rFonts w:ascii="Arial" w:eastAsia="Times New Roman" w:hAnsi="Arial" w:cs="Arial"/>
          <w:kern w:val="0"/>
          <w:lang w:eastAsia="en-GB"/>
          <w14:ligatures w14:val="none"/>
        </w:rPr>
        <w:t>Emotional Intelligence in the Workplace</w:t>
      </w:r>
      <w:r w:rsidR="00125527" w:rsidRPr="006C266D">
        <w:rPr>
          <w:rFonts w:ascii="Arial" w:eastAsia="Times New Roman" w:hAnsi="Arial" w:cs="Arial"/>
          <w:kern w:val="0"/>
          <w:lang w:eastAsia="en-GB"/>
          <w14:ligatures w14:val="none"/>
        </w:rPr>
        <w:t>.</w:t>
      </w:r>
      <w:r w:rsidR="009478AB" w:rsidRPr="006C266D">
        <w:rPr>
          <w:rFonts w:ascii="Arial" w:eastAsia="Times New Roman" w:hAnsi="Arial" w:cs="Arial"/>
          <w:kern w:val="0"/>
          <w:lang w:eastAsia="en-GB"/>
          <w14:ligatures w14:val="none"/>
        </w:rPr>
        <w:t xml:space="preserve"> Emotional intelligence (EI) is increasingly recognised as a vital skill in the modern workplace, as it enables individuals to understand and manage their own emotions</w:t>
      </w:r>
      <w:r w:rsidR="00954626" w:rsidRPr="006C266D">
        <w:rPr>
          <w:rFonts w:ascii="Arial" w:eastAsia="Times New Roman" w:hAnsi="Arial" w:cs="Arial"/>
          <w:kern w:val="0"/>
          <w:lang w:eastAsia="en-GB"/>
          <w14:ligatures w14:val="none"/>
        </w:rPr>
        <w:t>,</w:t>
      </w:r>
      <w:r w:rsidR="009478AB" w:rsidRPr="006C266D">
        <w:rPr>
          <w:rFonts w:ascii="Arial" w:eastAsia="Times New Roman" w:hAnsi="Arial" w:cs="Arial"/>
          <w:kern w:val="0"/>
          <w:lang w:eastAsia="en-GB"/>
          <w14:ligatures w14:val="none"/>
        </w:rPr>
        <w:t xml:space="preserve"> whil</w:t>
      </w:r>
      <w:r w:rsidR="00200256" w:rsidRPr="006C266D">
        <w:rPr>
          <w:rFonts w:ascii="Arial" w:eastAsia="Times New Roman" w:hAnsi="Arial" w:cs="Arial"/>
          <w:kern w:val="0"/>
          <w:lang w:eastAsia="en-GB"/>
          <w14:ligatures w14:val="none"/>
        </w:rPr>
        <w:t>st</w:t>
      </w:r>
      <w:r w:rsidR="009478AB" w:rsidRPr="006C266D">
        <w:rPr>
          <w:rFonts w:ascii="Arial" w:eastAsia="Times New Roman" w:hAnsi="Arial" w:cs="Arial"/>
          <w:kern w:val="0"/>
          <w:lang w:eastAsia="en-GB"/>
          <w14:ligatures w14:val="none"/>
        </w:rPr>
        <w:t xml:space="preserve"> responding effectively to the emotions of others. According to Daniel Goleman (1998), emotionally intelligent employees demonstrate key competencies such as</w:t>
      </w:r>
      <w:r w:rsidR="00E12586" w:rsidRPr="006C266D">
        <w:rPr>
          <w:rFonts w:ascii="Arial" w:eastAsia="Times New Roman" w:hAnsi="Arial" w:cs="Arial"/>
          <w:kern w:val="0"/>
          <w:lang w:eastAsia="en-GB"/>
          <w14:ligatures w14:val="none"/>
        </w:rPr>
        <w:t>:</w:t>
      </w:r>
      <w:r w:rsidR="009478AB" w:rsidRPr="006C266D">
        <w:rPr>
          <w:rFonts w:ascii="Arial" w:eastAsia="Times New Roman" w:hAnsi="Arial" w:cs="Arial"/>
          <w:kern w:val="0"/>
          <w:lang w:eastAsia="en-GB"/>
          <w14:ligatures w14:val="none"/>
        </w:rPr>
        <w:t xml:space="preserve"> self-awareness, self-regulation, empathy, motivation, and strong social skills</w:t>
      </w:r>
      <w:r w:rsidR="00382716" w:rsidRPr="006C266D">
        <w:rPr>
          <w:rFonts w:ascii="Arial" w:eastAsia="Times New Roman" w:hAnsi="Arial" w:cs="Arial"/>
          <w:kern w:val="0"/>
          <w:lang w:eastAsia="en-GB"/>
          <w14:ligatures w14:val="none"/>
        </w:rPr>
        <w:t xml:space="preserve"> </w:t>
      </w:r>
      <w:r w:rsidR="001D234B" w:rsidRPr="006C266D">
        <w:rPr>
          <w:rFonts w:ascii="Arial" w:eastAsia="Times New Roman" w:hAnsi="Arial" w:cs="Arial"/>
          <w:kern w:val="0"/>
          <w:lang w:eastAsia="en-GB"/>
          <w14:ligatures w14:val="none"/>
        </w:rPr>
        <w:t>–</w:t>
      </w:r>
    </w:p>
    <w:p w14:paraId="1437F7B9" w14:textId="77777777" w:rsidR="00CB6E24" w:rsidRPr="006C266D" w:rsidRDefault="009478AB" w:rsidP="006C266D">
      <w:pPr>
        <w:spacing w:before="100" w:beforeAutospacing="1" w:after="100" w:afterAutospacing="1" w:line="360" w:lineRule="auto"/>
        <w:rPr>
          <w:rFonts w:ascii="Arial" w:eastAsia="Times New Roman" w:hAnsi="Arial" w:cs="Arial"/>
          <w:kern w:val="0"/>
          <w:lang w:eastAsia="en-GB"/>
          <w14:ligatures w14:val="none"/>
        </w:rPr>
      </w:pPr>
      <w:r w:rsidRPr="006C266D">
        <w:rPr>
          <w:rFonts w:ascii="Arial" w:eastAsia="Times New Roman" w:hAnsi="Arial" w:cs="Arial"/>
          <w:kern w:val="0"/>
          <w:lang w:eastAsia="en-GB"/>
          <w14:ligatures w14:val="none"/>
        </w:rPr>
        <w:t xml:space="preserve"> all of which contribute to better communication and teamwork. In everyday work settings, this means being able to remain calm under pressure, listen actively to colleagues, and handle conflict in a constructive and respectful manner. As organisations become more diverse and collaborative, the ability to build positive relationships and navigate interpersonal challenges is just as important as technical expertise. Therefore, developing emotional intelligence not only enhances individual performance but also supports a more inclusive, productive, and supportive working environment (Goleman, 1998</w:t>
      </w:r>
    </w:p>
    <w:p w14:paraId="4EDFB1D5" w14:textId="3A817A27" w:rsidR="00DC1DD6" w:rsidRPr="006C266D" w:rsidRDefault="00DC1DD6" w:rsidP="006C266D">
      <w:pPr>
        <w:spacing w:before="100" w:beforeAutospacing="1" w:after="100" w:afterAutospacing="1" w:line="360" w:lineRule="auto"/>
        <w:rPr>
          <w:rFonts w:ascii="Arial" w:eastAsia="Times New Roman" w:hAnsi="Arial" w:cs="Arial"/>
          <w:kern w:val="0"/>
          <w:lang w:eastAsia="en-GB"/>
          <w14:ligatures w14:val="none"/>
        </w:rPr>
      </w:pPr>
      <w:r w:rsidRPr="006C266D">
        <w:rPr>
          <w:rFonts w:ascii="Arial" w:eastAsia="Times New Roman" w:hAnsi="Arial" w:cs="Arial"/>
          <w:kern w:val="0"/>
          <w:lang w:eastAsia="en-GB"/>
          <w14:ligatures w14:val="none"/>
        </w:rPr>
        <w:t xml:space="preserve"> </w:t>
      </w:r>
    </w:p>
    <w:p w14:paraId="76B611D7" w14:textId="77777777" w:rsidR="00DC1DD6" w:rsidRPr="006C266D" w:rsidRDefault="00DC1DD6" w:rsidP="006C266D">
      <w:pPr>
        <w:spacing w:before="100" w:beforeAutospacing="1" w:after="100" w:afterAutospacing="1" w:line="360" w:lineRule="auto"/>
        <w:rPr>
          <w:rFonts w:ascii="Arial" w:eastAsia="Times New Roman" w:hAnsi="Arial" w:cs="Arial"/>
          <w:kern w:val="0"/>
          <w:lang w:eastAsia="en-GB"/>
          <w14:ligatures w14:val="none"/>
        </w:rPr>
      </w:pPr>
      <w:r w:rsidRPr="006C266D">
        <w:rPr>
          <w:rFonts w:ascii="Arial" w:eastAsia="Times New Roman" w:hAnsi="Arial" w:cs="Arial"/>
          <w:kern w:val="0"/>
          <w:lang w:eastAsia="en-GB"/>
          <w14:ligatures w14:val="none"/>
        </w:rPr>
        <w:t xml:space="preserve">In a workplace context, emotional intelligence enables employees to handle stress, adapt to change, and communicate effectively. For example, an emotionally intelligent employee can </w:t>
      </w:r>
      <w:r w:rsidRPr="006C266D">
        <w:rPr>
          <w:rFonts w:ascii="Arial" w:eastAsia="Times New Roman" w:hAnsi="Arial" w:cs="Arial"/>
          <w:kern w:val="0"/>
          <w:lang w:eastAsia="en-GB"/>
          <w14:ligatures w14:val="none"/>
        </w:rPr>
        <w:lastRenderedPageBreak/>
        <w:t>remain calm under pressure, resolve conflicts diplomatically, and maintain positive interactions with colleagues and customers. This contributes to a more productive and supportive work environment.</w:t>
      </w:r>
    </w:p>
    <w:p w14:paraId="106825DC" w14:textId="77777777" w:rsidR="00D16065" w:rsidRPr="006C266D" w:rsidRDefault="00DC1DD6" w:rsidP="006C266D">
      <w:pPr>
        <w:pStyle w:val="NormalWeb"/>
        <w:spacing w:line="360" w:lineRule="auto"/>
        <w:rPr>
          <w:rFonts w:ascii="Arial" w:hAnsi="Arial" w:cs="Arial"/>
          <w:sz w:val="22"/>
          <w:szCs w:val="22"/>
        </w:rPr>
      </w:pPr>
      <w:r w:rsidRPr="006C266D">
        <w:rPr>
          <w:rFonts w:ascii="Arial" w:hAnsi="Arial" w:cs="Arial"/>
          <w:sz w:val="22"/>
          <w:szCs w:val="22"/>
        </w:rPr>
        <w:t>Furthermore</w:t>
      </w:r>
      <w:r w:rsidR="00135BD2" w:rsidRPr="006C266D">
        <w:rPr>
          <w:rFonts w:ascii="Arial" w:hAnsi="Arial" w:cs="Arial"/>
          <w:sz w:val="22"/>
          <w:szCs w:val="22"/>
        </w:rPr>
        <w:t>, decision-making involves allowing individuals to consider both emotional and rational aspects of situations. Employees with high emotional intelligence (</w:t>
      </w:r>
      <w:r w:rsidRPr="006C266D">
        <w:rPr>
          <w:rFonts w:ascii="Arial" w:hAnsi="Arial" w:cs="Arial"/>
          <w:sz w:val="22"/>
          <w:szCs w:val="22"/>
        </w:rPr>
        <w:t>EI are more likely to demonstrate resilience, empathy, and strong interpersonal skills, all of which are essential in today’s dynamic organisations</w:t>
      </w:r>
    </w:p>
    <w:p w14:paraId="2D7CA9B0" w14:textId="4D3341BE" w:rsidR="00D16065" w:rsidRPr="006C266D" w:rsidRDefault="00BE1DA5" w:rsidP="006C266D">
      <w:pPr>
        <w:pStyle w:val="NormalWeb"/>
        <w:spacing w:line="360" w:lineRule="auto"/>
        <w:rPr>
          <w:rFonts w:ascii="Arial" w:hAnsi="Arial" w:cs="Arial"/>
          <w:b/>
          <w:bCs/>
          <w:sz w:val="22"/>
          <w:szCs w:val="22"/>
        </w:rPr>
      </w:pPr>
      <w:r w:rsidRPr="006C266D">
        <w:rPr>
          <w:rFonts w:ascii="Arial" w:hAnsi="Arial" w:cs="Arial"/>
          <w:b/>
          <w:bCs/>
          <w:sz w:val="22"/>
          <w:szCs w:val="22"/>
        </w:rPr>
        <w:t xml:space="preserve">2.2 </w:t>
      </w:r>
      <w:r w:rsidR="00437A17" w:rsidRPr="006C266D">
        <w:rPr>
          <w:rFonts w:ascii="Arial" w:hAnsi="Arial" w:cs="Arial"/>
          <w:b/>
          <w:bCs/>
          <w:sz w:val="22"/>
          <w:szCs w:val="22"/>
        </w:rPr>
        <w:t>Daniel Goleman’s Emotional Intelligence Model</w:t>
      </w:r>
    </w:p>
    <w:p w14:paraId="4425D3F1" w14:textId="14E67B91" w:rsidR="00437A17" w:rsidRPr="006C266D" w:rsidRDefault="00437A17" w:rsidP="006C266D">
      <w:pPr>
        <w:pStyle w:val="NormalWeb"/>
        <w:spacing w:line="360" w:lineRule="auto"/>
        <w:rPr>
          <w:rFonts w:ascii="Arial" w:hAnsi="Arial" w:cs="Arial"/>
          <w:sz w:val="22"/>
          <w:szCs w:val="22"/>
        </w:rPr>
      </w:pPr>
      <w:r w:rsidRPr="006C266D">
        <w:rPr>
          <w:rFonts w:ascii="Arial" w:hAnsi="Arial" w:cs="Arial"/>
          <w:sz w:val="22"/>
          <w:szCs w:val="22"/>
        </w:rPr>
        <w:t>Daniel Goleman (1998) developed one of the most widely recognised models of emotional intelligence, identifying five key components.</w:t>
      </w:r>
    </w:p>
    <w:p w14:paraId="57D31602" w14:textId="77777777" w:rsidR="00EE0AAA" w:rsidRPr="006C266D" w:rsidRDefault="009C68DF" w:rsidP="006C266D">
      <w:pPr>
        <w:pStyle w:val="NormalWeb"/>
        <w:spacing w:line="360" w:lineRule="auto"/>
        <w:rPr>
          <w:rFonts w:ascii="Arial" w:hAnsi="Arial" w:cs="Arial"/>
          <w:b/>
          <w:bCs/>
          <w:sz w:val="22"/>
          <w:szCs w:val="22"/>
        </w:rPr>
      </w:pPr>
      <w:r w:rsidRPr="006C266D">
        <w:rPr>
          <w:rFonts w:ascii="Arial" w:hAnsi="Arial" w:cs="Arial"/>
          <w:b/>
          <w:bCs/>
          <w:sz w:val="22"/>
          <w:szCs w:val="22"/>
        </w:rPr>
        <w:t>Sel</w:t>
      </w:r>
      <w:r w:rsidR="00844865" w:rsidRPr="006C266D">
        <w:rPr>
          <w:rFonts w:ascii="Arial" w:hAnsi="Arial" w:cs="Arial"/>
          <w:b/>
          <w:bCs/>
          <w:sz w:val="22"/>
          <w:szCs w:val="22"/>
        </w:rPr>
        <w:t>f-awareness</w:t>
      </w:r>
    </w:p>
    <w:p w14:paraId="24E34963" w14:textId="77777777" w:rsidR="000340AA" w:rsidRPr="006C266D" w:rsidRDefault="00437A17" w:rsidP="006C266D">
      <w:pPr>
        <w:pStyle w:val="NormalWeb"/>
        <w:spacing w:line="360" w:lineRule="auto"/>
        <w:rPr>
          <w:rFonts w:ascii="Arial" w:hAnsi="Arial" w:cs="Arial"/>
          <w:sz w:val="22"/>
          <w:szCs w:val="22"/>
        </w:rPr>
      </w:pPr>
      <w:r w:rsidRPr="006C266D">
        <w:rPr>
          <w:rFonts w:ascii="Arial" w:hAnsi="Arial" w:cs="Arial"/>
          <w:sz w:val="22"/>
          <w:szCs w:val="22"/>
        </w:rPr>
        <w:t xml:space="preserve">Self-awareness involves recognising one’s own emotions and understanding how they influence behaviour. </w:t>
      </w:r>
      <w:r w:rsidR="009477E2" w:rsidRPr="006C266D">
        <w:rPr>
          <w:rFonts w:ascii="Arial" w:hAnsi="Arial" w:cs="Arial"/>
          <w:sz w:val="22"/>
          <w:szCs w:val="22"/>
        </w:rPr>
        <w:t>Self-aware employees</w:t>
      </w:r>
      <w:r w:rsidRPr="006C266D">
        <w:rPr>
          <w:rFonts w:ascii="Arial" w:hAnsi="Arial" w:cs="Arial"/>
          <w:sz w:val="22"/>
          <w:szCs w:val="22"/>
        </w:rPr>
        <w:t xml:space="preserve"> can identify their strengths and weaknesses, enabling them to improve performance and make informed decisions. For instance, a manager who understands their emotional triggers is less likely to react impulsively in stressful situations.</w:t>
      </w:r>
    </w:p>
    <w:p w14:paraId="19A8B6E9" w14:textId="77777777" w:rsidR="000340AA" w:rsidRPr="006C266D" w:rsidRDefault="00437A17" w:rsidP="006C266D">
      <w:pPr>
        <w:pStyle w:val="NormalWeb"/>
        <w:spacing w:line="360" w:lineRule="auto"/>
        <w:rPr>
          <w:rFonts w:ascii="Arial" w:hAnsi="Arial" w:cs="Arial"/>
          <w:b/>
          <w:bCs/>
          <w:sz w:val="22"/>
          <w:szCs w:val="22"/>
        </w:rPr>
      </w:pPr>
      <w:r w:rsidRPr="006C266D">
        <w:rPr>
          <w:rFonts w:ascii="Arial" w:hAnsi="Arial" w:cs="Arial"/>
          <w:b/>
          <w:bCs/>
          <w:sz w:val="22"/>
          <w:szCs w:val="22"/>
        </w:rPr>
        <w:t>Self-regulation</w:t>
      </w:r>
    </w:p>
    <w:p w14:paraId="1E7CAD40" w14:textId="77777777" w:rsidR="006E7CA6" w:rsidRPr="006C266D" w:rsidRDefault="00437A17" w:rsidP="006C266D">
      <w:pPr>
        <w:pStyle w:val="NormalWeb"/>
        <w:spacing w:line="360" w:lineRule="auto"/>
        <w:rPr>
          <w:rFonts w:ascii="Arial" w:hAnsi="Arial" w:cs="Arial"/>
          <w:sz w:val="22"/>
          <w:szCs w:val="22"/>
        </w:rPr>
      </w:pPr>
      <w:r w:rsidRPr="006C266D">
        <w:rPr>
          <w:rFonts w:ascii="Arial" w:hAnsi="Arial" w:cs="Arial"/>
          <w:sz w:val="22"/>
          <w:szCs w:val="22"/>
        </w:rPr>
        <w:t>Self-regulation refers to the ability to control emotional responses and maintain composure. It allows individuals to think before acting and avoid negative behaviours such as anger or frustration. In the workplace, this skill is essential for maintaining professionalism and handling difficult situations effectively.</w:t>
      </w:r>
    </w:p>
    <w:p w14:paraId="3330A174" w14:textId="77777777" w:rsidR="003C6798" w:rsidRPr="006C266D" w:rsidRDefault="00437A17" w:rsidP="006C266D">
      <w:pPr>
        <w:pStyle w:val="NormalWeb"/>
        <w:spacing w:line="360" w:lineRule="auto"/>
        <w:rPr>
          <w:rFonts w:ascii="Arial" w:hAnsi="Arial" w:cs="Arial"/>
          <w:b/>
          <w:bCs/>
          <w:sz w:val="22"/>
          <w:szCs w:val="22"/>
        </w:rPr>
      </w:pPr>
      <w:r w:rsidRPr="006C266D">
        <w:rPr>
          <w:rFonts w:ascii="Arial" w:hAnsi="Arial" w:cs="Arial"/>
          <w:b/>
          <w:bCs/>
          <w:sz w:val="22"/>
          <w:szCs w:val="22"/>
        </w:rPr>
        <w:t>Motivation</w:t>
      </w:r>
    </w:p>
    <w:p w14:paraId="0EF38EC5" w14:textId="30B8D75C" w:rsidR="00881946" w:rsidRPr="006C266D" w:rsidRDefault="00437A17" w:rsidP="006C266D">
      <w:pPr>
        <w:pStyle w:val="NormalWeb"/>
        <w:spacing w:line="360" w:lineRule="auto"/>
        <w:rPr>
          <w:rFonts w:ascii="Arial" w:hAnsi="Arial" w:cs="Arial"/>
          <w:sz w:val="22"/>
          <w:szCs w:val="22"/>
        </w:rPr>
      </w:pPr>
      <w:r w:rsidRPr="006C266D">
        <w:rPr>
          <w:rFonts w:ascii="Arial" w:hAnsi="Arial" w:cs="Arial"/>
          <w:sz w:val="22"/>
          <w:szCs w:val="22"/>
        </w:rPr>
        <w:t>Motivation in Goleman’s model relates to an individual’s internal drive to achieve goals. Emotionally intelligent employees are often highly motivated, demonstrating commitment, persistence, and a positive attitude. They are more likely to remain focused even when faced with challenges</w:t>
      </w:r>
      <w:r w:rsidR="00881946" w:rsidRPr="006C266D">
        <w:rPr>
          <w:rFonts w:ascii="Arial" w:hAnsi="Arial" w:cs="Arial"/>
          <w:sz w:val="22"/>
          <w:szCs w:val="22"/>
        </w:rPr>
        <w:t>.</w:t>
      </w:r>
    </w:p>
    <w:p w14:paraId="6356AAC1" w14:textId="77777777" w:rsidR="00A9119B" w:rsidRPr="006C266D" w:rsidRDefault="00437A17" w:rsidP="006C266D">
      <w:pPr>
        <w:spacing w:before="100" w:beforeAutospacing="1" w:after="100" w:afterAutospacing="1" w:line="360" w:lineRule="auto"/>
        <w:outlineLvl w:val="2"/>
        <w:rPr>
          <w:rFonts w:ascii="Arial" w:eastAsia="Times New Roman" w:hAnsi="Arial" w:cs="Arial"/>
          <w:b/>
          <w:bCs/>
          <w:kern w:val="0"/>
          <w:lang w:eastAsia="en-GB"/>
          <w14:ligatures w14:val="none"/>
        </w:rPr>
      </w:pPr>
      <w:r w:rsidRPr="006C266D">
        <w:rPr>
          <w:rFonts w:ascii="Arial" w:eastAsia="Times New Roman" w:hAnsi="Arial" w:cs="Arial"/>
          <w:kern w:val="0"/>
          <w:lang w:eastAsia="en-GB"/>
          <w14:ligatures w14:val="none"/>
        </w:rPr>
        <w:t>Empathy is the ability to understand and share the feelings of others. It is crucial for building strong relationships and fostering teamwork. Managers with high empathy can better support their employees, leading to increased job satisfaction and engagement.</w:t>
      </w:r>
    </w:p>
    <w:p w14:paraId="55988A2E" w14:textId="6BCAEF99" w:rsidR="006679BF" w:rsidRPr="006C266D" w:rsidRDefault="00437A17" w:rsidP="006C266D">
      <w:pPr>
        <w:spacing w:before="100" w:beforeAutospacing="1" w:after="100" w:afterAutospacing="1" w:line="360" w:lineRule="auto"/>
        <w:outlineLvl w:val="2"/>
        <w:rPr>
          <w:rFonts w:ascii="Arial" w:eastAsia="Times New Roman" w:hAnsi="Arial" w:cs="Arial"/>
          <w:b/>
          <w:bCs/>
          <w:kern w:val="0"/>
          <w:lang w:eastAsia="en-GB"/>
          <w14:ligatures w14:val="none"/>
        </w:rPr>
      </w:pPr>
      <w:r w:rsidRPr="006C266D">
        <w:rPr>
          <w:rFonts w:ascii="Arial" w:eastAsia="Times New Roman" w:hAnsi="Arial" w:cs="Arial"/>
          <w:b/>
          <w:bCs/>
          <w:kern w:val="0"/>
          <w:lang w:eastAsia="en-GB"/>
          <w14:ligatures w14:val="none"/>
        </w:rPr>
        <w:lastRenderedPageBreak/>
        <w:t>Social Skills</w:t>
      </w:r>
    </w:p>
    <w:p w14:paraId="5A31E224" w14:textId="58B29204" w:rsidR="00437A17" w:rsidRPr="006C266D" w:rsidRDefault="00437A17" w:rsidP="006C266D">
      <w:pPr>
        <w:spacing w:before="100" w:beforeAutospacing="1" w:after="100" w:afterAutospacing="1" w:line="360" w:lineRule="auto"/>
        <w:rPr>
          <w:rFonts w:ascii="Arial" w:eastAsia="Times New Roman" w:hAnsi="Arial" w:cs="Arial"/>
          <w:kern w:val="0"/>
          <w:lang w:eastAsia="en-GB"/>
          <w14:ligatures w14:val="none"/>
        </w:rPr>
      </w:pPr>
      <w:r w:rsidRPr="006C266D">
        <w:rPr>
          <w:rFonts w:ascii="Arial" w:eastAsia="Times New Roman" w:hAnsi="Arial" w:cs="Arial"/>
          <w:kern w:val="0"/>
          <w:lang w:eastAsia="en-GB"/>
          <w14:ligatures w14:val="none"/>
        </w:rPr>
        <w:t>Social skills involve the ability to communicate effectively, build relationships, and influence others. Employees with strong social skills can collaborate successfully, resolve conflicts, and lead teams efficiently.</w:t>
      </w:r>
    </w:p>
    <w:p w14:paraId="46BD5CBD" w14:textId="77777777" w:rsidR="00437A17" w:rsidRPr="006C266D" w:rsidRDefault="00437A17" w:rsidP="006C266D">
      <w:pPr>
        <w:spacing w:before="100" w:beforeAutospacing="1" w:after="100" w:afterAutospacing="1" w:line="360" w:lineRule="auto"/>
        <w:rPr>
          <w:rFonts w:ascii="Arial" w:eastAsia="Times New Roman" w:hAnsi="Arial" w:cs="Arial"/>
          <w:kern w:val="0"/>
          <w:lang w:eastAsia="en-GB"/>
          <w14:ligatures w14:val="none"/>
        </w:rPr>
      </w:pPr>
      <w:r w:rsidRPr="006C266D">
        <w:rPr>
          <w:rFonts w:ascii="Arial" w:eastAsia="Times New Roman" w:hAnsi="Arial" w:cs="Arial"/>
          <w:kern w:val="0"/>
          <w:lang w:eastAsia="en-GB"/>
          <w14:ligatures w14:val="none"/>
        </w:rPr>
        <w:t>Goleman’s model highlights that emotional intelligence is not a single ability but a combination of competencies that contribute to personal and professional success.</w:t>
      </w:r>
    </w:p>
    <w:p w14:paraId="699B9A72" w14:textId="50044BB3" w:rsidR="00437A17" w:rsidRPr="006C266D" w:rsidRDefault="00437A17" w:rsidP="006C266D">
      <w:pPr>
        <w:spacing w:after="0" w:line="360" w:lineRule="auto"/>
        <w:rPr>
          <w:rFonts w:ascii="Arial" w:eastAsia="Times New Roman" w:hAnsi="Arial" w:cs="Arial"/>
          <w:kern w:val="0"/>
          <w:lang w:eastAsia="en-GB"/>
          <w14:ligatures w14:val="none"/>
        </w:rPr>
      </w:pPr>
    </w:p>
    <w:p w14:paraId="1180F4D0" w14:textId="77777777" w:rsidR="00437A17" w:rsidRPr="006C266D" w:rsidRDefault="00437A17" w:rsidP="006C266D">
      <w:pPr>
        <w:spacing w:before="100" w:beforeAutospacing="1" w:after="100" w:afterAutospacing="1" w:line="360" w:lineRule="auto"/>
        <w:outlineLvl w:val="1"/>
        <w:rPr>
          <w:rFonts w:ascii="Arial" w:eastAsia="Times New Roman" w:hAnsi="Arial" w:cs="Arial"/>
          <w:b/>
          <w:bCs/>
          <w:kern w:val="0"/>
          <w:lang w:eastAsia="en-GB"/>
          <w14:ligatures w14:val="none"/>
        </w:rPr>
      </w:pPr>
      <w:r w:rsidRPr="006C266D">
        <w:rPr>
          <w:rFonts w:ascii="Arial" w:eastAsia="Times New Roman" w:hAnsi="Arial" w:cs="Arial"/>
          <w:b/>
          <w:bCs/>
          <w:kern w:val="0"/>
          <w:lang w:eastAsia="en-GB"/>
          <w14:ligatures w14:val="none"/>
        </w:rPr>
        <w:t>2.3 Application of Emotional Intelligence in the Workplace</w:t>
      </w:r>
    </w:p>
    <w:p w14:paraId="1B3C8A89" w14:textId="71621EB6" w:rsidR="00437A17" w:rsidRPr="006C266D" w:rsidRDefault="00437A17" w:rsidP="006C266D">
      <w:pPr>
        <w:spacing w:before="100" w:beforeAutospacing="1" w:after="100" w:afterAutospacing="1" w:line="360" w:lineRule="auto"/>
        <w:rPr>
          <w:rFonts w:ascii="Arial" w:eastAsia="Times New Roman" w:hAnsi="Arial" w:cs="Arial"/>
          <w:kern w:val="0"/>
          <w:lang w:eastAsia="en-GB"/>
          <w14:ligatures w14:val="none"/>
        </w:rPr>
      </w:pPr>
      <w:r w:rsidRPr="006C266D">
        <w:rPr>
          <w:rFonts w:ascii="Arial" w:eastAsia="Times New Roman" w:hAnsi="Arial" w:cs="Arial"/>
          <w:kern w:val="0"/>
          <w:lang w:eastAsia="en-GB"/>
          <w14:ligatures w14:val="none"/>
        </w:rPr>
        <w:t>Emotional intelligence plays a vital role in several key areas of organisational performance</w:t>
      </w:r>
      <w:r w:rsidR="00797FF7" w:rsidRPr="006C266D">
        <w:rPr>
          <w:rFonts w:ascii="Arial" w:eastAsia="Times New Roman" w:hAnsi="Arial" w:cs="Arial"/>
          <w:kern w:val="0"/>
          <w:lang w:eastAsia="en-GB"/>
          <w14:ligatures w14:val="none"/>
        </w:rPr>
        <w:t>:</w:t>
      </w:r>
    </w:p>
    <w:p w14:paraId="5F89EACB" w14:textId="77777777" w:rsidR="008F19DF" w:rsidRPr="006C266D" w:rsidRDefault="00437A17" w:rsidP="006C266D">
      <w:pPr>
        <w:spacing w:before="100" w:beforeAutospacing="1" w:after="100" w:afterAutospacing="1" w:line="360" w:lineRule="auto"/>
        <w:outlineLvl w:val="2"/>
        <w:rPr>
          <w:rFonts w:ascii="Arial" w:eastAsia="Times New Roman" w:hAnsi="Arial" w:cs="Arial"/>
          <w:b/>
          <w:bCs/>
          <w:kern w:val="0"/>
          <w:lang w:eastAsia="en-GB"/>
          <w14:ligatures w14:val="none"/>
        </w:rPr>
      </w:pPr>
      <w:r w:rsidRPr="006C266D">
        <w:rPr>
          <w:rFonts w:ascii="Arial" w:eastAsia="Times New Roman" w:hAnsi="Arial" w:cs="Arial"/>
          <w:b/>
          <w:bCs/>
          <w:kern w:val="0"/>
          <w:lang w:eastAsia="en-GB"/>
          <w14:ligatures w14:val="none"/>
        </w:rPr>
        <w:t>Leadership</w:t>
      </w:r>
    </w:p>
    <w:p w14:paraId="7C9B5B5E" w14:textId="1C03F991" w:rsidR="00437A17" w:rsidRPr="006C266D" w:rsidRDefault="008F19DF" w:rsidP="006C266D">
      <w:pPr>
        <w:spacing w:before="100" w:beforeAutospacing="1" w:after="100" w:afterAutospacing="1" w:line="360" w:lineRule="auto"/>
        <w:outlineLvl w:val="2"/>
        <w:rPr>
          <w:rFonts w:ascii="Arial" w:eastAsia="Times New Roman" w:hAnsi="Arial" w:cs="Arial"/>
          <w:kern w:val="0"/>
          <w:lang w:eastAsia="en-GB"/>
          <w14:ligatures w14:val="none"/>
        </w:rPr>
      </w:pPr>
      <w:r w:rsidRPr="006C266D">
        <w:rPr>
          <w:rFonts w:ascii="Arial" w:hAnsi="Arial" w:cs="Arial"/>
        </w:rPr>
        <w:t xml:space="preserve"> </w:t>
      </w:r>
      <w:r w:rsidRPr="006C266D">
        <w:rPr>
          <w:rFonts w:ascii="Arial" w:eastAsia="Times New Roman" w:hAnsi="Arial" w:cs="Arial"/>
          <w:kern w:val="0"/>
          <w:lang w:eastAsia="en-GB"/>
          <w14:ligatures w14:val="none"/>
        </w:rPr>
        <w:t>Effective leaders rely heavily on emotional intelligence to inspire and motivate their teams. Those with strong emotional intelligence are better able to understand employee needs, manage workplace pressures, and cultivate a positive organisational climate. As a result, employees tend to feel more engaged, supported, and productive. Moreover, emotionally intelligent leaders build trust and open communication, which strengthens team cohesion and overall resilience.</w:t>
      </w:r>
    </w:p>
    <w:p w14:paraId="2E79988E" w14:textId="77777777" w:rsidR="00973AD6" w:rsidRPr="006C266D" w:rsidRDefault="00437A17" w:rsidP="006C266D">
      <w:pPr>
        <w:spacing w:before="100" w:beforeAutospacing="1" w:after="100" w:afterAutospacing="1" w:line="360" w:lineRule="auto"/>
        <w:outlineLvl w:val="2"/>
        <w:rPr>
          <w:rFonts w:ascii="Arial" w:eastAsia="Times New Roman" w:hAnsi="Arial" w:cs="Arial"/>
          <w:b/>
          <w:bCs/>
          <w:kern w:val="0"/>
          <w:lang w:eastAsia="en-GB"/>
          <w14:ligatures w14:val="none"/>
        </w:rPr>
      </w:pPr>
      <w:r w:rsidRPr="006C266D">
        <w:rPr>
          <w:rFonts w:ascii="Arial" w:eastAsia="Times New Roman" w:hAnsi="Arial" w:cs="Arial"/>
          <w:b/>
          <w:bCs/>
          <w:kern w:val="0"/>
          <w:lang w:eastAsia="en-GB"/>
          <w14:ligatures w14:val="none"/>
        </w:rPr>
        <w:t>Teamwork</w:t>
      </w:r>
    </w:p>
    <w:p w14:paraId="67C8EF25" w14:textId="596262EA" w:rsidR="00437A17" w:rsidRPr="006C266D" w:rsidRDefault="00B75EC6" w:rsidP="006C266D">
      <w:pPr>
        <w:spacing w:before="100" w:beforeAutospacing="1" w:after="100" w:afterAutospacing="1" w:line="360" w:lineRule="auto"/>
        <w:outlineLvl w:val="2"/>
        <w:rPr>
          <w:rFonts w:ascii="Arial" w:eastAsia="Times New Roman" w:hAnsi="Arial" w:cs="Arial"/>
          <w:kern w:val="0"/>
          <w:lang w:eastAsia="en-GB"/>
          <w14:ligatures w14:val="none"/>
        </w:rPr>
      </w:pPr>
      <w:r w:rsidRPr="006C266D">
        <w:rPr>
          <w:rFonts w:ascii="Arial" w:hAnsi="Arial" w:cs="Arial"/>
        </w:rPr>
        <w:t xml:space="preserve"> </w:t>
      </w:r>
      <w:r w:rsidRPr="006C266D">
        <w:rPr>
          <w:rFonts w:ascii="Arial" w:eastAsia="Times New Roman" w:hAnsi="Arial" w:cs="Arial"/>
          <w:kern w:val="0"/>
          <w:lang w:eastAsia="en-GB"/>
          <w14:ligatures w14:val="none"/>
        </w:rPr>
        <w:t>In team settings, emotional intelligence enables individuals to collaborate more effectively by promoting empathy and mutual understanding. It encourages respect, open communication, and a willingness to consider different perspectives. Teams with emotionally intelligent members are more likely to achieve their goals and maintain strong, productive working relationships. Furthermore, emotional intelligence helps teams navigate conflict constructively, ensuring challenges are addressed without damaging trust or cohesion.</w:t>
      </w:r>
    </w:p>
    <w:p w14:paraId="41285AA8" w14:textId="77777777" w:rsidR="00B75EC6" w:rsidRPr="006C266D" w:rsidRDefault="00B75EC6" w:rsidP="006C266D">
      <w:pPr>
        <w:spacing w:before="100" w:beforeAutospacing="1" w:after="100" w:afterAutospacing="1" w:line="360" w:lineRule="auto"/>
        <w:outlineLvl w:val="2"/>
        <w:rPr>
          <w:rFonts w:ascii="Arial" w:eastAsia="Times New Roman" w:hAnsi="Arial" w:cs="Arial"/>
          <w:kern w:val="0"/>
          <w:lang w:eastAsia="en-GB"/>
          <w14:ligatures w14:val="none"/>
        </w:rPr>
      </w:pPr>
    </w:p>
    <w:p w14:paraId="228B50B6" w14:textId="03BECF6A" w:rsidR="00437A17" w:rsidRPr="006C266D" w:rsidRDefault="00437A17" w:rsidP="006C266D">
      <w:pPr>
        <w:spacing w:before="100" w:beforeAutospacing="1" w:after="100" w:afterAutospacing="1" w:line="360" w:lineRule="auto"/>
        <w:rPr>
          <w:rFonts w:ascii="Arial" w:eastAsia="Times New Roman" w:hAnsi="Arial" w:cs="Arial"/>
          <w:kern w:val="0"/>
          <w:lang w:eastAsia="en-GB"/>
          <w14:ligatures w14:val="none"/>
        </w:rPr>
      </w:pPr>
    </w:p>
    <w:p w14:paraId="55A409AB" w14:textId="77777777" w:rsidR="00437A17" w:rsidRPr="006C266D" w:rsidRDefault="00437A17" w:rsidP="006C266D">
      <w:pPr>
        <w:spacing w:before="100" w:beforeAutospacing="1" w:after="100" w:afterAutospacing="1" w:line="360" w:lineRule="auto"/>
        <w:outlineLvl w:val="2"/>
        <w:rPr>
          <w:rFonts w:ascii="Arial" w:eastAsia="Times New Roman" w:hAnsi="Arial" w:cs="Arial"/>
          <w:b/>
          <w:bCs/>
          <w:kern w:val="0"/>
          <w:lang w:eastAsia="en-GB"/>
          <w14:ligatures w14:val="none"/>
        </w:rPr>
      </w:pPr>
      <w:r w:rsidRPr="006C266D">
        <w:rPr>
          <w:rFonts w:ascii="Arial" w:eastAsia="Times New Roman" w:hAnsi="Arial" w:cs="Arial"/>
          <w:b/>
          <w:bCs/>
          <w:kern w:val="0"/>
          <w:lang w:eastAsia="en-GB"/>
          <w14:ligatures w14:val="none"/>
        </w:rPr>
        <w:t>Conflict Management</w:t>
      </w:r>
    </w:p>
    <w:p w14:paraId="1113BDC4" w14:textId="77777777" w:rsidR="00437A17" w:rsidRPr="006C266D" w:rsidRDefault="00437A17" w:rsidP="006C266D">
      <w:pPr>
        <w:spacing w:before="100" w:beforeAutospacing="1" w:after="100" w:afterAutospacing="1" w:line="360" w:lineRule="auto"/>
        <w:rPr>
          <w:rFonts w:ascii="Arial" w:eastAsia="Times New Roman" w:hAnsi="Arial" w:cs="Arial"/>
          <w:kern w:val="0"/>
          <w:lang w:eastAsia="en-GB"/>
          <w14:ligatures w14:val="none"/>
        </w:rPr>
      </w:pPr>
      <w:r w:rsidRPr="006C266D">
        <w:rPr>
          <w:rFonts w:ascii="Arial" w:eastAsia="Times New Roman" w:hAnsi="Arial" w:cs="Arial"/>
          <w:kern w:val="0"/>
          <w:lang w:eastAsia="en-GB"/>
          <w14:ligatures w14:val="none"/>
        </w:rPr>
        <w:lastRenderedPageBreak/>
        <w:t>Conflicts are inevitable in the workplace, but emotional intelligence helps manage them constructively. Employees with high EI can remain calm, listen actively, and find mutually beneficial solutions. This reduces tension and promotes harmony.</w:t>
      </w:r>
    </w:p>
    <w:p w14:paraId="3D63B71C" w14:textId="77777777" w:rsidR="00437A17" w:rsidRPr="006C266D" w:rsidRDefault="00437A17" w:rsidP="006C266D">
      <w:pPr>
        <w:spacing w:before="100" w:beforeAutospacing="1" w:after="100" w:afterAutospacing="1" w:line="360" w:lineRule="auto"/>
        <w:outlineLvl w:val="2"/>
        <w:rPr>
          <w:rFonts w:ascii="Arial" w:eastAsia="Times New Roman" w:hAnsi="Arial" w:cs="Arial"/>
          <w:b/>
          <w:bCs/>
          <w:kern w:val="0"/>
          <w:lang w:eastAsia="en-GB"/>
          <w14:ligatures w14:val="none"/>
        </w:rPr>
      </w:pPr>
      <w:r w:rsidRPr="006C266D">
        <w:rPr>
          <w:rFonts w:ascii="Arial" w:eastAsia="Times New Roman" w:hAnsi="Arial" w:cs="Arial"/>
          <w:b/>
          <w:bCs/>
          <w:kern w:val="0"/>
          <w:lang w:eastAsia="en-GB"/>
          <w14:ligatures w14:val="none"/>
        </w:rPr>
        <w:t>Communication</w:t>
      </w:r>
    </w:p>
    <w:p w14:paraId="50BD2329" w14:textId="75675482" w:rsidR="00437A17" w:rsidRPr="006C266D" w:rsidRDefault="00437A17" w:rsidP="006C266D">
      <w:pPr>
        <w:spacing w:before="100" w:beforeAutospacing="1" w:after="100" w:afterAutospacing="1" w:line="360" w:lineRule="auto"/>
        <w:rPr>
          <w:rFonts w:ascii="Arial" w:eastAsia="Times New Roman" w:hAnsi="Arial" w:cs="Arial"/>
          <w:kern w:val="0"/>
          <w:lang w:eastAsia="en-GB"/>
          <w14:ligatures w14:val="none"/>
        </w:rPr>
      </w:pPr>
      <w:r w:rsidRPr="006C266D">
        <w:rPr>
          <w:rFonts w:ascii="Arial" w:eastAsia="Times New Roman" w:hAnsi="Arial" w:cs="Arial"/>
          <w:kern w:val="0"/>
          <w:lang w:eastAsia="en-GB"/>
          <w14:ligatures w14:val="none"/>
        </w:rPr>
        <w:t>Clear and effective communication is essential in any organisation. Emotional intelligence enhances communication by enabling individuals to express themselves clearly and understand others’ perspectives. This minimises misunderstandings and improves overall efficiency.</w:t>
      </w:r>
      <w:r w:rsidR="000C36A6" w:rsidRPr="006C266D">
        <w:rPr>
          <w:rFonts w:ascii="Arial" w:eastAsia="Times New Roman" w:hAnsi="Arial" w:cs="Arial"/>
          <w:kern w:val="0"/>
          <w:lang w:eastAsia="en-GB"/>
          <w14:ligatures w14:val="none"/>
        </w:rPr>
        <w:t xml:space="preserve">  </w:t>
      </w:r>
      <w:r w:rsidR="00E42F15" w:rsidRPr="006C266D">
        <w:rPr>
          <w:rFonts w:ascii="Arial" w:eastAsia="Times New Roman" w:hAnsi="Arial" w:cs="Arial"/>
          <w:kern w:val="0"/>
          <w:lang w:eastAsia="en-GB"/>
          <w14:ligatures w14:val="none"/>
        </w:rPr>
        <w:t>#</w:t>
      </w:r>
      <w:r w:rsidRPr="006C266D">
        <w:rPr>
          <w:rFonts w:ascii="Arial" w:eastAsia="Times New Roman" w:hAnsi="Arial" w:cs="Arial"/>
          <w:kern w:val="0"/>
          <w:lang w:eastAsia="en-GB"/>
          <w14:ligatures w14:val="none"/>
        </w:rPr>
        <w:t>Overall, emotional intelligence contributes to a more positive workplace culture, where employees feel valued and supported.</w:t>
      </w:r>
    </w:p>
    <w:p w14:paraId="67B0383E" w14:textId="59A0FAAA" w:rsidR="00437A17" w:rsidRPr="006C266D" w:rsidRDefault="00F548F1" w:rsidP="006C266D">
      <w:pPr>
        <w:spacing w:before="100" w:beforeAutospacing="1" w:after="100" w:afterAutospacing="1" w:line="360" w:lineRule="auto"/>
        <w:outlineLvl w:val="1"/>
        <w:rPr>
          <w:rFonts w:ascii="Arial" w:eastAsia="Times New Roman" w:hAnsi="Arial" w:cs="Arial"/>
          <w:b/>
          <w:bCs/>
          <w:kern w:val="0"/>
          <w:lang w:eastAsia="en-GB"/>
          <w14:ligatures w14:val="none"/>
        </w:rPr>
      </w:pPr>
      <w:r w:rsidRPr="006C266D">
        <w:rPr>
          <w:rFonts w:ascii="Arial" w:eastAsia="Times New Roman" w:hAnsi="Arial" w:cs="Arial"/>
          <w:kern w:val="0"/>
          <w:lang w:eastAsia="en-GB"/>
          <w14:ligatures w14:val="none"/>
        </w:rPr>
        <w:t>2</w:t>
      </w:r>
      <w:r w:rsidR="00437A17" w:rsidRPr="006C266D">
        <w:rPr>
          <w:rFonts w:ascii="Arial" w:eastAsia="Times New Roman" w:hAnsi="Arial" w:cs="Arial"/>
          <w:b/>
          <w:bCs/>
          <w:kern w:val="0"/>
          <w:lang w:eastAsia="en-GB"/>
          <w14:ligatures w14:val="none"/>
        </w:rPr>
        <w:t>.4 Critical Evaluation of Emotional Intelligence Models</w:t>
      </w:r>
    </w:p>
    <w:p w14:paraId="6E6A8BCC" w14:textId="77777777" w:rsidR="00437A17" w:rsidRPr="006C266D" w:rsidRDefault="00437A17" w:rsidP="006C266D">
      <w:pPr>
        <w:spacing w:before="100" w:beforeAutospacing="1" w:after="100" w:afterAutospacing="1" w:line="360" w:lineRule="auto"/>
        <w:rPr>
          <w:rFonts w:ascii="Arial" w:eastAsia="Times New Roman" w:hAnsi="Arial" w:cs="Arial"/>
          <w:kern w:val="0"/>
          <w:lang w:eastAsia="en-GB"/>
          <w14:ligatures w14:val="none"/>
        </w:rPr>
      </w:pPr>
      <w:r w:rsidRPr="006C266D">
        <w:rPr>
          <w:rFonts w:ascii="Arial" w:eastAsia="Times New Roman" w:hAnsi="Arial" w:cs="Arial"/>
          <w:kern w:val="0"/>
          <w:lang w:eastAsia="en-GB"/>
          <w14:ligatures w14:val="none"/>
        </w:rPr>
        <w:t>While Goleman’s model is widely used, it is important to consider other perspectives, such as the Mayer and Salovey model. Mayer and Salovey (1997) define emotional intelligence as the ability to perceive, understand, manage, and use emotions in thinking and problem-solving.</w:t>
      </w:r>
    </w:p>
    <w:p w14:paraId="088209D3" w14:textId="77777777" w:rsidR="00437A17" w:rsidRPr="006C266D" w:rsidRDefault="00437A17" w:rsidP="006C266D">
      <w:pPr>
        <w:spacing w:before="100" w:beforeAutospacing="1" w:after="100" w:afterAutospacing="1" w:line="360" w:lineRule="auto"/>
        <w:outlineLvl w:val="2"/>
        <w:rPr>
          <w:rFonts w:ascii="Arial" w:eastAsia="Times New Roman" w:hAnsi="Arial" w:cs="Arial"/>
          <w:b/>
          <w:bCs/>
          <w:kern w:val="0"/>
          <w:lang w:eastAsia="en-GB"/>
          <w14:ligatures w14:val="none"/>
        </w:rPr>
      </w:pPr>
      <w:r w:rsidRPr="006C266D">
        <w:rPr>
          <w:rFonts w:ascii="Arial" w:eastAsia="Times New Roman" w:hAnsi="Arial" w:cs="Arial"/>
          <w:b/>
          <w:bCs/>
          <w:kern w:val="0"/>
          <w:lang w:eastAsia="en-GB"/>
          <w14:ligatures w14:val="none"/>
        </w:rPr>
        <w:t>Advantages of Goleman’s Model</w:t>
      </w:r>
    </w:p>
    <w:p w14:paraId="7FBF88BD" w14:textId="77777777" w:rsidR="00437A17" w:rsidRPr="006C266D" w:rsidRDefault="00437A17" w:rsidP="006C266D">
      <w:pPr>
        <w:numPr>
          <w:ilvl w:val="0"/>
          <w:numId w:val="3"/>
        </w:numPr>
        <w:spacing w:before="100" w:beforeAutospacing="1" w:after="100" w:afterAutospacing="1" w:line="360" w:lineRule="auto"/>
        <w:rPr>
          <w:rFonts w:ascii="Arial" w:eastAsia="Times New Roman" w:hAnsi="Arial" w:cs="Arial"/>
          <w:kern w:val="0"/>
          <w:lang w:eastAsia="en-GB"/>
          <w14:ligatures w14:val="none"/>
        </w:rPr>
      </w:pPr>
      <w:r w:rsidRPr="006C266D">
        <w:rPr>
          <w:rFonts w:ascii="Arial" w:eastAsia="Times New Roman" w:hAnsi="Arial" w:cs="Arial"/>
          <w:kern w:val="0"/>
          <w:lang w:eastAsia="en-GB"/>
          <w14:ligatures w14:val="none"/>
        </w:rPr>
        <w:t>Practical and easy to apply in workplace settings</w:t>
      </w:r>
    </w:p>
    <w:p w14:paraId="71EDB77D" w14:textId="77777777" w:rsidR="00437A17" w:rsidRPr="006C266D" w:rsidRDefault="00437A17" w:rsidP="006C266D">
      <w:pPr>
        <w:numPr>
          <w:ilvl w:val="0"/>
          <w:numId w:val="3"/>
        </w:numPr>
        <w:spacing w:before="100" w:beforeAutospacing="1" w:after="100" w:afterAutospacing="1" w:line="360" w:lineRule="auto"/>
        <w:rPr>
          <w:rFonts w:ascii="Arial" w:eastAsia="Times New Roman" w:hAnsi="Arial" w:cs="Arial"/>
          <w:kern w:val="0"/>
          <w:lang w:eastAsia="en-GB"/>
          <w14:ligatures w14:val="none"/>
        </w:rPr>
      </w:pPr>
      <w:r w:rsidRPr="006C266D">
        <w:rPr>
          <w:rFonts w:ascii="Arial" w:eastAsia="Times New Roman" w:hAnsi="Arial" w:cs="Arial"/>
          <w:kern w:val="0"/>
          <w:lang w:eastAsia="en-GB"/>
          <w14:ligatures w14:val="none"/>
        </w:rPr>
        <w:t>Focuses on leadership and organisational performance</w:t>
      </w:r>
    </w:p>
    <w:p w14:paraId="47A527ED" w14:textId="77777777" w:rsidR="00437A17" w:rsidRPr="006C266D" w:rsidRDefault="00437A17" w:rsidP="006C266D">
      <w:pPr>
        <w:numPr>
          <w:ilvl w:val="0"/>
          <w:numId w:val="3"/>
        </w:numPr>
        <w:spacing w:before="100" w:beforeAutospacing="1" w:after="100" w:afterAutospacing="1" w:line="360" w:lineRule="auto"/>
        <w:rPr>
          <w:rFonts w:ascii="Arial" w:eastAsia="Times New Roman" w:hAnsi="Arial" w:cs="Arial"/>
          <w:kern w:val="0"/>
          <w:lang w:eastAsia="en-GB"/>
          <w14:ligatures w14:val="none"/>
        </w:rPr>
      </w:pPr>
      <w:r w:rsidRPr="006C266D">
        <w:rPr>
          <w:rFonts w:ascii="Arial" w:eastAsia="Times New Roman" w:hAnsi="Arial" w:cs="Arial"/>
          <w:kern w:val="0"/>
          <w:lang w:eastAsia="en-GB"/>
          <w14:ligatures w14:val="none"/>
        </w:rPr>
        <w:t>Emphasises behavioural competencies</w:t>
      </w:r>
    </w:p>
    <w:p w14:paraId="25F99022" w14:textId="77777777" w:rsidR="00437A17" w:rsidRPr="006C266D" w:rsidRDefault="00437A17" w:rsidP="006C266D">
      <w:pPr>
        <w:spacing w:before="100" w:beforeAutospacing="1" w:after="100" w:afterAutospacing="1" w:line="360" w:lineRule="auto"/>
        <w:outlineLvl w:val="2"/>
        <w:rPr>
          <w:rFonts w:ascii="Arial" w:eastAsia="Times New Roman" w:hAnsi="Arial" w:cs="Arial"/>
          <w:b/>
          <w:bCs/>
          <w:kern w:val="0"/>
          <w:lang w:eastAsia="en-GB"/>
          <w14:ligatures w14:val="none"/>
        </w:rPr>
      </w:pPr>
      <w:r w:rsidRPr="006C266D">
        <w:rPr>
          <w:rFonts w:ascii="Arial" w:eastAsia="Times New Roman" w:hAnsi="Arial" w:cs="Arial"/>
          <w:b/>
          <w:bCs/>
          <w:kern w:val="0"/>
          <w:lang w:eastAsia="en-GB"/>
          <w14:ligatures w14:val="none"/>
        </w:rPr>
        <w:t>Limitations of Goleman’s Model</w:t>
      </w:r>
    </w:p>
    <w:p w14:paraId="721B2471" w14:textId="77777777" w:rsidR="00437A17" w:rsidRPr="006C266D" w:rsidRDefault="00437A17" w:rsidP="006C266D">
      <w:pPr>
        <w:numPr>
          <w:ilvl w:val="0"/>
          <w:numId w:val="4"/>
        </w:numPr>
        <w:spacing w:before="100" w:beforeAutospacing="1" w:after="100" w:afterAutospacing="1" w:line="360" w:lineRule="auto"/>
        <w:rPr>
          <w:rFonts w:ascii="Arial" w:eastAsia="Times New Roman" w:hAnsi="Arial" w:cs="Arial"/>
          <w:kern w:val="0"/>
          <w:lang w:eastAsia="en-GB"/>
          <w14:ligatures w14:val="none"/>
        </w:rPr>
      </w:pPr>
      <w:r w:rsidRPr="006C266D">
        <w:rPr>
          <w:rFonts w:ascii="Arial" w:eastAsia="Times New Roman" w:hAnsi="Arial" w:cs="Arial"/>
          <w:kern w:val="0"/>
          <w:lang w:eastAsia="en-GB"/>
          <w14:ligatures w14:val="none"/>
        </w:rPr>
        <w:t>Lacks strong empirical measurement</w:t>
      </w:r>
    </w:p>
    <w:p w14:paraId="1651F6D1" w14:textId="77777777" w:rsidR="00437A17" w:rsidRPr="006C266D" w:rsidRDefault="00437A17" w:rsidP="006C266D">
      <w:pPr>
        <w:numPr>
          <w:ilvl w:val="0"/>
          <w:numId w:val="4"/>
        </w:numPr>
        <w:spacing w:before="100" w:beforeAutospacing="1" w:after="100" w:afterAutospacing="1" w:line="360" w:lineRule="auto"/>
        <w:rPr>
          <w:rFonts w:ascii="Arial" w:eastAsia="Times New Roman" w:hAnsi="Arial" w:cs="Arial"/>
          <w:kern w:val="0"/>
          <w:lang w:eastAsia="en-GB"/>
          <w14:ligatures w14:val="none"/>
        </w:rPr>
      </w:pPr>
      <w:r w:rsidRPr="006C266D">
        <w:rPr>
          <w:rFonts w:ascii="Arial" w:eastAsia="Times New Roman" w:hAnsi="Arial" w:cs="Arial"/>
          <w:kern w:val="0"/>
          <w:lang w:eastAsia="en-GB"/>
          <w14:ligatures w14:val="none"/>
        </w:rPr>
        <w:t>Can be considered too broad and subjective</w:t>
      </w:r>
    </w:p>
    <w:p w14:paraId="61767BD4" w14:textId="77777777" w:rsidR="00437A17" w:rsidRPr="006C266D" w:rsidRDefault="00437A17" w:rsidP="006C266D">
      <w:pPr>
        <w:spacing w:before="100" w:beforeAutospacing="1" w:after="100" w:afterAutospacing="1" w:line="360" w:lineRule="auto"/>
        <w:outlineLvl w:val="2"/>
        <w:rPr>
          <w:rFonts w:ascii="Arial" w:eastAsia="Times New Roman" w:hAnsi="Arial" w:cs="Arial"/>
          <w:b/>
          <w:bCs/>
          <w:kern w:val="0"/>
          <w:lang w:eastAsia="en-GB"/>
          <w14:ligatures w14:val="none"/>
        </w:rPr>
      </w:pPr>
      <w:r w:rsidRPr="006C266D">
        <w:rPr>
          <w:rFonts w:ascii="Arial" w:eastAsia="Times New Roman" w:hAnsi="Arial" w:cs="Arial"/>
          <w:b/>
          <w:bCs/>
          <w:kern w:val="0"/>
          <w:lang w:eastAsia="en-GB"/>
          <w14:ligatures w14:val="none"/>
        </w:rPr>
        <w:t>Advantages of Mayer &amp; Salovey Model</w:t>
      </w:r>
    </w:p>
    <w:p w14:paraId="19794DEF" w14:textId="77777777" w:rsidR="00437A17" w:rsidRPr="006C266D" w:rsidRDefault="00437A17" w:rsidP="006C266D">
      <w:pPr>
        <w:numPr>
          <w:ilvl w:val="0"/>
          <w:numId w:val="5"/>
        </w:numPr>
        <w:spacing w:before="100" w:beforeAutospacing="1" w:after="100" w:afterAutospacing="1" w:line="360" w:lineRule="auto"/>
        <w:rPr>
          <w:rFonts w:ascii="Arial" w:eastAsia="Times New Roman" w:hAnsi="Arial" w:cs="Arial"/>
          <w:kern w:val="0"/>
          <w:lang w:eastAsia="en-GB"/>
          <w14:ligatures w14:val="none"/>
        </w:rPr>
      </w:pPr>
      <w:r w:rsidRPr="006C266D">
        <w:rPr>
          <w:rFonts w:ascii="Arial" w:eastAsia="Times New Roman" w:hAnsi="Arial" w:cs="Arial"/>
          <w:kern w:val="0"/>
          <w:lang w:eastAsia="en-GB"/>
          <w14:ligatures w14:val="none"/>
        </w:rPr>
        <w:t>More scientifically grounded</w:t>
      </w:r>
    </w:p>
    <w:p w14:paraId="5DAF7C1A" w14:textId="77777777" w:rsidR="00437A17" w:rsidRPr="006C266D" w:rsidRDefault="00437A17" w:rsidP="006C266D">
      <w:pPr>
        <w:numPr>
          <w:ilvl w:val="0"/>
          <w:numId w:val="5"/>
        </w:numPr>
        <w:spacing w:before="100" w:beforeAutospacing="1" w:after="100" w:afterAutospacing="1" w:line="360" w:lineRule="auto"/>
        <w:rPr>
          <w:rFonts w:ascii="Arial" w:eastAsia="Times New Roman" w:hAnsi="Arial" w:cs="Arial"/>
          <w:kern w:val="0"/>
          <w:lang w:eastAsia="en-GB"/>
          <w14:ligatures w14:val="none"/>
        </w:rPr>
      </w:pPr>
      <w:r w:rsidRPr="006C266D">
        <w:rPr>
          <w:rFonts w:ascii="Arial" w:eastAsia="Times New Roman" w:hAnsi="Arial" w:cs="Arial"/>
          <w:kern w:val="0"/>
          <w:lang w:eastAsia="en-GB"/>
          <w14:ligatures w14:val="none"/>
        </w:rPr>
        <w:t>Focuses on measurable cognitive abilities</w:t>
      </w:r>
    </w:p>
    <w:p w14:paraId="3038C6B7" w14:textId="77777777" w:rsidR="00437A17" w:rsidRPr="006C266D" w:rsidRDefault="00437A17" w:rsidP="006C266D">
      <w:pPr>
        <w:numPr>
          <w:ilvl w:val="0"/>
          <w:numId w:val="5"/>
        </w:numPr>
        <w:spacing w:before="100" w:beforeAutospacing="1" w:after="100" w:afterAutospacing="1" w:line="360" w:lineRule="auto"/>
        <w:rPr>
          <w:rFonts w:ascii="Arial" w:eastAsia="Times New Roman" w:hAnsi="Arial" w:cs="Arial"/>
          <w:kern w:val="0"/>
          <w:lang w:eastAsia="en-GB"/>
          <w14:ligatures w14:val="none"/>
        </w:rPr>
      </w:pPr>
      <w:r w:rsidRPr="006C266D">
        <w:rPr>
          <w:rFonts w:ascii="Arial" w:eastAsia="Times New Roman" w:hAnsi="Arial" w:cs="Arial"/>
          <w:kern w:val="0"/>
          <w:lang w:eastAsia="en-GB"/>
          <w14:ligatures w14:val="none"/>
        </w:rPr>
        <w:t>Provides a structured framework for research</w:t>
      </w:r>
    </w:p>
    <w:p w14:paraId="0D2C2915" w14:textId="21955466" w:rsidR="00437A17" w:rsidRPr="006C266D" w:rsidRDefault="00437A17" w:rsidP="006C266D">
      <w:pPr>
        <w:spacing w:before="100" w:beforeAutospacing="1" w:after="100" w:afterAutospacing="1" w:line="360" w:lineRule="auto"/>
        <w:outlineLvl w:val="2"/>
        <w:rPr>
          <w:rFonts w:ascii="Arial" w:eastAsia="Times New Roman" w:hAnsi="Arial" w:cs="Arial"/>
          <w:b/>
          <w:bCs/>
          <w:kern w:val="0"/>
          <w:lang w:eastAsia="en-GB"/>
          <w14:ligatures w14:val="none"/>
        </w:rPr>
      </w:pPr>
      <w:r w:rsidRPr="006C266D">
        <w:rPr>
          <w:rFonts w:ascii="Arial" w:eastAsia="Times New Roman" w:hAnsi="Arial" w:cs="Arial"/>
          <w:b/>
          <w:bCs/>
          <w:kern w:val="0"/>
          <w:lang w:eastAsia="en-GB"/>
          <w14:ligatures w14:val="none"/>
        </w:rPr>
        <w:t xml:space="preserve">Limitations of </w:t>
      </w:r>
      <w:r w:rsidR="00AB3590" w:rsidRPr="006C266D">
        <w:rPr>
          <w:rFonts w:ascii="Arial" w:eastAsia="Times New Roman" w:hAnsi="Arial" w:cs="Arial"/>
          <w:b/>
          <w:bCs/>
          <w:kern w:val="0"/>
          <w:lang w:eastAsia="en-GB"/>
          <w14:ligatures w14:val="none"/>
        </w:rPr>
        <w:t xml:space="preserve">the </w:t>
      </w:r>
      <w:r w:rsidRPr="006C266D">
        <w:rPr>
          <w:rFonts w:ascii="Arial" w:eastAsia="Times New Roman" w:hAnsi="Arial" w:cs="Arial"/>
          <w:b/>
          <w:bCs/>
          <w:kern w:val="0"/>
          <w:lang w:eastAsia="en-GB"/>
          <w14:ligatures w14:val="none"/>
        </w:rPr>
        <w:t>Mayer &amp; Salovey Model</w:t>
      </w:r>
    </w:p>
    <w:p w14:paraId="7230D2DB" w14:textId="77777777" w:rsidR="00437A17" w:rsidRPr="006C266D" w:rsidRDefault="00437A17" w:rsidP="006C266D">
      <w:pPr>
        <w:numPr>
          <w:ilvl w:val="0"/>
          <w:numId w:val="6"/>
        </w:numPr>
        <w:spacing w:before="100" w:beforeAutospacing="1" w:after="100" w:afterAutospacing="1" w:line="360" w:lineRule="auto"/>
        <w:rPr>
          <w:rFonts w:ascii="Arial" w:eastAsia="Times New Roman" w:hAnsi="Arial" w:cs="Arial"/>
          <w:kern w:val="0"/>
          <w:lang w:eastAsia="en-GB"/>
          <w14:ligatures w14:val="none"/>
        </w:rPr>
      </w:pPr>
      <w:r w:rsidRPr="006C266D">
        <w:rPr>
          <w:rFonts w:ascii="Arial" w:eastAsia="Times New Roman" w:hAnsi="Arial" w:cs="Arial"/>
          <w:kern w:val="0"/>
          <w:lang w:eastAsia="en-GB"/>
          <w14:ligatures w14:val="none"/>
        </w:rPr>
        <w:t>Less practical for organisational application</w:t>
      </w:r>
    </w:p>
    <w:p w14:paraId="56161FA8" w14:textId="77777777" w:rsidR="00437A17" w:rsidRPr="006C266D" w:rsidRDefault="00437A17" w:rsidP="006C266D">
      <w:pPr>
        <w:numPr>
          <w:ilvl w:val="0"/>
          <w:numId w:val="6"/>
        </w:numPr>
        <w:spacing w:before="100" w:beforeAutospacing="1" w:after="100" w:afterAutospacing="1" w:line="360" w:lineRule="auto"/>
        <w:rPr>
          <w:rFonts w:ascii="Arial" w:eastAsia="Times New Roman" w:hAnsi="Arial" w:cs="Arial"/>
          <w:kern w:val="0"/>
          <w:lang w:eastAsia="en-GB"/>
          <w14:ligatures w14:val="none"/>
        </w:rPr>
      </w:pPr>
      <w:r w:rsidRPr="006C266D">
        <w:rPr>
          <w:rFonts w:ascii="Arial" w:eastAsia="Times New Roman" w:hAnsi="Arial" w:cs="Arial"/>
          <w:kern w:val="0"/>
          <w:lang w:eastAsia="en-GB"/>
          <w14:ligatures w14:val="none"/>
        </w:rPr>
        <w:t>More complex to implement in real-world settings</w:t>
      </w:r>
    </w:p>
    <w:p w14:paraId="29C952DD" w14:textId="4E0C15EC" w:rsidR="00437A17" w:rsidRPr="006C266D" w:rsidRDefault="00437A17" w:rsidP="006C266D">
      <w:pPr>
        <w:spacing w:before="100" w:beforeAutospacing="1" w:after="100" w:afterAutospacing="1" w:line="360" w:lineRule="auto"/>
        <w:rPr>
          <w:rFonts w:ascii="Arial" w:eastAsia="Times New Roman" w:hAnsi="Arial" w:cs="Arial"/>
          <w:kern w:val="0"/>
          <w:lang w:eastAsia="en-GB"/>
          <w14:ligatures w14:val="none"/>
        </w:rPr>
      </w:pPr>
      <w:r w:rsidRPr="006C266D">
        <w:rPr>
          <w:rFonts w:ascii="Arial" w:eastAsia="Times New Roman" w:hAnsi="Arial" w:cs="Arial"/>
          <w:kern w:val="0"/>
          <w:lang w:eastAsia="en-GB"/>
          <w14:ligatures w14:val="none"/>
        </w:rPr>
        <w:lastRenderedPageBreak/>
        <w:t>In comparison, Goleman’s model is more suitable for workplace applications, while Mayer and Salovey’s model is more academically rigorous. Both models contribute valuable insights, and organisations may benefit from integrating aspects of each.</w:t>
      </w:r>
    </w:p>
    <w:p w14:paraId="3C3CA41F" w14:textId="77777777" w:rsidR="00021254" w:rsidRPr="006C266D" w:rsidRDefault="00021254" w:rsidP="006C266D">
      <w:pPr>
        <w:spacing w:before="100" w:beforeAutospacing="1" w:after="100" w:afterAutospacing="1" w:line="360" w:lineRule="auto"/>
        <w:outlineLvl w:val="0"/>
        <w:rPr>
          <w:rFonts w:ascii="Arial" w:eastAsia="Times New Roman" w:hAnsi="Arial" w:cs="Arial"/>
          <w:b/>
          <w:bCs/>
          <w:kern w:val="36"/>
          <w:lang w:eastAsia="en-GB"/>
          <w14:ligatures w14:val="none"/>
        </w:rPr>
      </w:pPr>
    </w:p>
    <w:p w14:paraId="27B96018" w14:textId="77777777" w:rsidR="009A522C" w:rsidRPr="006C266D" w:rsidRDefault="009A522C" w:rsidP="006C266D">
      <w:pPr>
        <w:spacing w:before="100" w:beforeAutospacing="1" w:after="100" w:afterAutospacing="1" w:line="360" w:lineRule="auto"/>
        <w:outlineLvl w:val="0"/>
        <w:rPr>
          <w:rFonts w:ascii="Arial" w:eastAsia="Times New Roman" w:hAnsi="Arial" w:cs="Arial"/>
          <w:b/>
          <w:bCs/>
          <w:kern w:val="36"/>
          <w:lang w:eastAsia="en-GB"/>
          <w14:ligatures w14:val="none"/>
        </w:rPr>
      </w:pPr>
    </w:p>
    <w:p w14:paraId="52DDB12F" w14:textId="1834414A" w:rsidR="00992F6B" w:rsidRPr="006C266D" w:rsidRDefault="00E67C28" w:rsidP="006C266D">
      <w:pPr>
        <w:spacing w:before="100" w:beforeAutospacing="1" w:after="100" w:afterAutospacing="1" w:line="360" w:lineRule="auto"/>
        <w:outlineLvl w:val="0"/>
        <w:rPr>
          <w:rFonts w:ascii="Arial" w:eastAsia="Times New Roman" w:hAnsi="Arial" w:cs="Arial"/>
          <w:b/>
          <w:bCs/>
          <w:kern w:val="36"/>
          <w:lang w:eastAsia="en-GB"/>
          <w14:ligatures w14:val="none"/>
        </w:rPr>
      </w:pPr>
      <w:r w:rsidRPr="006C266D">
        <w:rPr>
          <w:rFonts w:ascii="Arial" w:eastAsia="Times New Roman" w:hAnsi="Arial" w:cs="Arial"/>
          <w:b/>
          <w:bCs/>
          <w:kern w:val="36"/>
          <w:lang w:eastAsia="en-GB"/>
          <w14:ligatures w14:val="none"/>
        </w:rPr>
        <w:t xml:space="preserve"> Generational differences in the workplace</w:t>
      </w:r>
    </w:p>
    <w:p w14:paraId="27BED453" w14:textId="7A0ACB31" w:rsidR="00432866" w:rsidRPr="006C266D" w:rsidRDefault="00866696" w:rsidP="006C266D">
      <w:pPr>
        <w:spacing w:before="100" w:beforeAutospacing="1" w:after="100" w:afterAutospacing="1" w:line="360" w:lineRule="auto"/>
        <w:outlineLvl w:val="0"/>
        <w:rPr>
          <w:rFonts w:ascii="Arial" w:eastAsia="Times New Roman" w:hAnsi="Arial" w:cs="Arial"/>
          <w:kern w:val="36"/>
          <w:lang w:eastAsia="en-GB"/>
          <w14:ligatures w14:val="none"/>
        </w:rPr>
      </w:pPr>
      <w:r w:rsidRPr="006C266D">
        <w:rPr>
          <w:rFonts w:ascii="Arial" w:eastAsia="Times New Roman" w:hAnsi="Arial" w:cs="Arial"/>
          <w:b/>
          <w:bCs/>
          <w:kern w:val="36"/>
          <w:lang w:eastAsia="en-GB"/>
          <w14:ligatures w14:val="none"/>
        </w:rPr>
        <w:t>3</w:t>
      </w:r>
      <w:r w:rsidR="00383814" w:rsidRPr="006C266D">
        <w:rPr>
          <w:rFonts w:ascii="Arial" w:eastAsia="Times New Roman" w:hAnsi="Arial" w:cs="Arial"/>
          <w:b/>
          <w:bCs/>
          <w:kern w:val="36"/>
          <w:lang w:eastAsia="en-GB"/>
          <w14:ligatures w14:val="none"/>
        </w:rPr>
        <w:t>.</w:t>
      </w:r>
      <w:r w:rsidR="00383814" w:rsidRPr="006C266D">
        <w:rPr>
          <w:rFonts w:ascii="Arial" w:eastAsia="Times New Roman" w:hAnsi="Arial" w:cs="Arial"/>
          <w:kern w:val="36"/>
          <w:lang w:eastAsia="en-GB"/>
          <w14:ligatures w14:val="none"/>
        </w:rPr>
        <w:t>1</w:t>
      </w:r>
      <w:r w:rsidRPr="006C266D">
        <w:rPr>
          <w:rFonts w:ascii="Arial" w:eastAsia="Times New Roman" w:hAnsi="Arial" w:cs="Arial"/>
          <w:kern w:val="36"/>
          <w:lang w:eastAsia="en-GB"/>
          <w14:ligatures w14:val="none"/>
        </w:rPr>
        <w:t xml:space="preserve"> </w:t>
      </w:r>
      <w:r w:rsidR="00CB3B06" w:rsidRPr="006C266D">
        <w:rPr>
          <w:rFonts w:ascii="Arial" w:eastAsia="Times New Roman" w:hAnsi="Arial" w:cs="Arial"/>
          <w:kern w:val="36"/>
          <w:lang w:eastAsia="en-GB"/>
          <w14:ligatures w14:val="none"/>
        </w:rPr>
        <w:t>Generational diversity in the workplace refers to the presence of employees from different age groups, each shaped by distinct social, economic, and technological experiences. These varied backgrounds influence how individuals communicate, solve problems, and approach their work. As a result, organisations benefit from a broader range of perspectives and skills, which can enhance creativity and overall performance.</w:t>
      </w:r>
    </w:p>
    <w:p w14:paraId="7263EBEB" w14:textId="77777777" w:rsidR="00E609FD" w:rsidRPr="006C266D" w:rsidRDefault="00E609FD" w:rsidP="006C266D">
      <w:pPr>
        <w:spacing w:before="100" w:beforeAutospacing="1" w:after="100" w:afterAutospacing="1" w:line="360" w:lineRule="auto"/>
        <w:outlineLvl w:val="0"/>
        <w:rPr>
          <w:rFonts w:ascii="Arial" w:eastAsia="Times New Roman" w:hAnsi="Arial" w:cs="Arial"/>
          <w:kern w:val="36"/>
          <w:lang w:eastAsia="en-GB"/>
          <w14:ligatures w14:val="none"/>
        </w:rPr>
      </w:pPr>
    </w:p>
    <w:p w14:paraId="732C3FCD" w14:textId="308977BD" w:rsidR="00DE315D" w:rsidRPr="006C266D" w:rsidRDefault="00780672" w:rsidP="006C266D">
      <w:pPr>
        <w:spacing w:before="100" w:beforeAutospacing="1" w:after="100" w:afterAutospacing="1" w:line="360" w:lineRule="auto"/>
        <w:outlineLvl w:val="0"/>
        <w:rPr>
          <w:rFonts w:ascii="Arial" w:eastAsia="Times New Roman" w:hAnsi="Arial" w:cs="Arial"/>
          <w:b/>
          <w:bCs/>
          <w:kern w:val="36"/>
          <w:lang w:eastAsia="en-GB"/>
          <w14:ligatures w14:val="none"/>
        </w:rPr>
      </w:pPr>
      <w:r w:rsidRPr="006C266D">
        <w:rPr>
          <w:rFonts w:ascii="Arial" w:eastAsia="Times New Roman" w:hAnsi="Arial" w:cs="Arial"/>
          <w:b/>
          <w:bCs/>
          <w:kern w:val="36"/>
          <w:lang w:eastAsia="en-GB"/>
          <w14:ligatures w14:val="none"/>
        </w:rPr>
        <w:t>3</w:t>
      </w:r>
      <w:r w:rsidR="001C6FDA" w:rsidRPr="006C266D">
        <w:rPr>
          <w:rFonts w:ascii="Arial" w:eastAsia="Times New Roman" w:hAnsi="Arial" w:cs="Arial"/>
          <w:b/>
          <w:bCs/>
          <w:kern w:val="36"/>
          <w:lang w:eastAsia="en-GB"/>
          <w14:ligatures w14:val="none"/>
        </w:rPr>
        <w:t>.</w:t>
      </w:r>
      <w:r w:rsidR="00383814" w:rsidRPr="006C266D">
        <w:rPr>
          <w:rFonts w:ascii="Arial" w:eastAsia="Times New Roman" w:hAnsi="Arial" w:cs="Arial"/>
          <w:b/>
          <w:bCs/>
          <w:kern w:val="36"/>
          <w:lang w:eastAsia="en-GB"/>
          <w14:ligatures w14:val="none"/>
        </w:rPr>
        <w:t>2</w:t>
      </w:r>
      <w:r w:rsidR="000C4571" w:rsidRPr="006C266D">
        <w:rPr>
          <w:rFonts w:ascii="Arial" w:eastAsia="Times New Roman" w:hAnsi="Arial" w:cs="Arial"/>
          <w:kern w:val="36"/>
          <w:lang w:eastAsia="en-GB"/>
          <w14:ligatures w14:val="none"/>
        </w:rPr>
        <w:t xml:space="preserve"> </w:t>
      </w:r>
      <w:r w:rsidR="000C4571" w:rsidRPr="006C266D">
        <w:rPr>
          <w:rFonts w:ascii="Arial" w:eastAsia="Times New Roman" w:hAnsi="Arial" w:cs="Arial"/>
          <w:b/>
          <w:bCs/>
          <w:kern w:val="36"/>
          <w:lang w:eastAsia="en-GB"/>
          <w14:ligatures w14:val="none"/>
        </w:rPr>
        <w:t>Generation x</w:t>
      </w:r>
    </w:p>
    <w:p w14:paraId="76C4DB8D" w14:textId="41D067D5" w:rsidR="00274873" w:rsidRPr="006C266D" w:rsidRDefault="00432866" w:rsidP="006C266D">
      <w:pPr>
        <w:spacing w:before="100" w:beforeAutospacing="1" w:after="100" w:afterAutospacing="1" w:line="360" w:lineRule="auto"/>
        <w:outlineLvl w:val="0"/>
        <w:rPr>
          <w:rFonts w:ascii="Arial" w:eastAsia="Times New Roman" w:hAnsi="Arial" w:cs="Arial"/>
          <w:kern w:val="36"/>
          <w:lang w:eastAsia="en-GB"/>
          <w14:ligatures w14:val="none"/>
        </w:rPr>
      </w:pPr>
      <w:r w:rsidRPr="006C266D">
        <w:rPr>
          <w:rFonts w:ascii="Arial" w:eastAsia="Times New Roman" w:hAnsi="Arial" w:cs="Arial"/>
          <w:kern w:val="36"/>
          <w:lang w:eastAsia="en-GB"/>
          <w14:ligatures w14:val="none"/>
        </w:rPr>
        <w:t>These generational cohorts—commonly including Generation X, Generation Y (Millennials), and Generation Z—bring unique values, expectations, and working styles to organisational environments. Generation X, typically born between 1965 and 1980, is often characterised by independence, adaptability, and a strong preference for work–life balance, alongside an appreciation for clear communication and professional autonomy.</w:t>
      </w:r>
    </w:p>
    <w:p w14:paraId="648C62FE" w14:textId="77777777" w:rsidR="00DE315D" w:rsidRPr="006C266D" w:rsidRDefault="00DE315D" w:rsidP="006C266D">
      <w:pPr>
        <w:spacing w:before="100" w:beforeAutospacing="1" w:after="100" w:afterAutospacing="1" w:line="360" w:lineRule="auto"/>
        <w:outlineLvl w:val="1"/>
        <w:rPr>
          <w:rFonts w:ascii="Arial" w:eastAsia="Times New Roman" w:hAnsi="Arial" w:cs="Arial"/>
          <w:b/>
          <w:bCs/>
          <w:kern w:val="0"/>
          <w:lang w:eastAsia="en-GB"/>
          <w14:ligatures w14:val="none"/>
        </w:rPr>
      </w:pPr>
      <w:r w:rsidRPr="006C266D">
        <w:rPr>
          <w:rFonts w:ascii="Arial" w:eastAsia="Times New Roman" w:hAnsi="Arial" w:cs="Arial"/>
          <w:b/>
          <w:bCs/>
          <w:kern w:val="0"/>
          <w:lang w:eastAsia="en-GB"/>
          <w14:ligatures w14:val="none"/>
        </w:rPr>
        <w:t>3.3</w:t>
      </w:r>
      <w:r w:rsidR="002D5C91" w:rsidRPr="006C266D">
        <w:rPr>
          <w:rFonts w:ascii="Arial" w:eastAsia="Times New Roman" w:hAnsi="Arial" w:cs="Arial"/>
          <w:b/>
          <w:bCs/>
          <w:kern w:val="0"/>
          <w:lang w:eastAsia="en-GB"/>
          <w14:ligatures w14:val="none"/>
        </w:rPr>
        <w:t>Generation Y (Millennials)</w:t>
      </w:r>
    </w:p>
    <w:p w14:paraId="02437BCD" w14:textId="011F54E8" w:rsidR="00274873" w:rsidRPr="006C266D" w:rsidRDefault="00DE315D" w:rsidP="006C266D">
      <w:pPr>
        <w:spacing w:before="100" w:beforeAutospacing="1" w:after="100" w:afterAutospacing="1" w:line="360" w:lineRule="auto"/>
        <w:outlineLvl w:val="1"/>
        <w:rPr>
          <w:rFonts w:ascii="Arial" w:eastAsia="Times New Roman" w:hAnsi="Arial" w:cs="Arial"/>
          <w:b/>
          <w:bCs/>
          <w:kern w:val="0"/>
          <w:lang w:eastAsia="en-GB"/>
          <w14:ligatures w14:val="none"/>
        </w:rPr>
      </w:pPr>
      <w:r w:rsidRPr="006C266D">
        <w:rPr>
          <w:rFonts w:ascii="Arial" w:eastAsia="Times New Roman" w:hAnsi="Arial" w:cs="Arial"/>
          <w:b/>
          <w:bCs/>
          <w:kern w:val="0"/>
          <w:lang w:eastAsia="en-GB"/>
          <w14:ligatures w14:val="none"/>
        </w:rPr>
        <w:t xml:space="preserve"> </w:t>
      </w:r>
      <w:r w:rsidR="00432866" w:rsidRPr="006C266D">
        <w:rPr>
          <w:rFonts w:ascii="Arial" w:eastAsia="Times New Roman" w:hAnsi="Arial" w:cs="Arial"/>
          <w:b/>
          <w:bCs/>
          <w:kern w:val="36"/>
          <w:lang w:eastAsia="en-GB"/>
          <w14:ligatures w14:val="none"/>
        </w:rPr>
        <w:t xml:space="preserve"> </w:t>
      </w:r>
      <w:r w:rsidR="00432866" w:rsidRPr="006C266D">
        <w:rPr>
          <w:rFonts w:ascii="Arial" w:eastAsia="Times New Roman" w:hAnsi="Arial" w:cs="Arial"/>
          <w:kern w:val="36"/>
          <w:lang w:eastAsia="en-GB"/>
          <w14:ligatures w14:val="none"/>
        </w:rPr>
        <w:t>Millennials, born between 1981 and 1996, tend to prioritise personal development, flexibility, and meaningful work, and they value regular feedback and collaborative working practices. In contrast, Generation Z, born from 1997 onwards, represents the first fully digital</w:t>
      </w:r>
      <w:r w:rsidR="00432866" w:rsidRPr="006C266D">
        <w:rPr>
          <w:rFonts w:ascii="Cambria Math" w:eastAsia="Times New Roman" w:hAnsi="Cambria Math" w:cs="Cambria Math"/>
          <w:kern w:val="36"/>
          <w:lang w:eastAsia="en-GB"/>
          <w14:ligatures w14:val="none"/>
        </w:rPr>
        <w:t>‑</w:t>
      </w:r>
      <w:r w:rsidR="00432866" w:rsidRPr="006C266D">
        <w:rPr>
          <w:rFonts w:ascii="Arial" w:eastAsia="Times New Roman" w:hAnsi="Arial" w:cs="Arial"/>
          <w:kern w:val="36"/>
          <w:lang w:eastAsia="en-GB"/>
          <w14:ligatures w14:val="none"/>
        </w:rPr>
        <w:t>native cohort, demonstrating strong technological proficiency, a commitment to diversity and inclusion, and a desire for rapid communication and continuous learning</w:t>
      </w:r>
      <w:r w:rsidR="00AD0860" w:rsidRPr="006C266D">
        <w:rPr>
          <w:rFonts w:ascii="Arial" w:eastAsia="Times New Roman" w:hAnsi="Arial" w:cs="Arial"/>
          <w:kern w:val="36"/>
          <w:lang w:eastAsia="en-GB"/>
          <w14:ligatures w14:val="none"/>
        </w:rPr>
        <w:t>,</w:t>
      </w:r>
      <w:r w:rsidR="00432866" w:rsidRPr="006C266D">
        <w:rPr>
          <w:rFonts w:ascii="Arial" w:eastAsia="Times New Roman" w:hAnsi="Arial" w:cs="Arial"/>
          <w:kern w:val="36"/>
          <w:lang w:eastAsia="en-GB"/>
          <w14:ligatures w14:val="none"/>
        </w:rPr>
        <w:t xml:space="preserve"> though they may require additional guidance as they transition into professional roles.</w:t>
      </w:r>
    </w:p>
    <w:p w14:paraId="7966C23F" w14:textId="04049F56" w:rsidR="00D220AB" w:rsidRPr="006C266D" w:rsidRDefault="00270253" w:rsidP="006C266D">
      <w:pPr>
        <w:spacing w:before="100" w:beforeAutospacing="1" w:after="100" w:afterAutospacing="1" w:line="360" w:lineRule="auto"/>
        <w:outlineLvl w:val="0"/>
        <w:rPr>
          <w:rFonts w:ascii="Arial" w:eastAsia="Times New Roman" w:hAnsi="Arial" w:cs="Arial"/>
          <w:b/>
          <w:bCs/>
          <w:kern w:val="36"/>
          <w:lang w:eastAsia="en-GB"/>
          <w14:ligatures w14:val="none"/>
        </w:rPr>
      </w:pPr>
      <w:r w:rsidRPr="006C266D">
        <w:rPr>
          <w:rFonts w:ascii="Arial" w:eastAsia="Times New Roman" w:hAnsi="Arial" w:cs="Arial"/>
          <w:b/>
          <w:bCs/>
          <w:kern w:val="36"/>
          <w:lang w:eastAsia="en-GB"/>
          <w14:ligatures w14:val="none"/>
        </w:rPr>
        <w:t>3.4</w:t>
      </w:r>
      <w:r w:rsidR="00207288" w:rsidRPr="006C266D">
        <w:rPr>
          <w:rFonts w:ascii="Arial" w:eastAsia="Times New Roman" w:hAnsi="Arial" w:cs="Arial"/>
          <w:b/>
          <w:bCs/>
          <w:kern w:val="36"/>
          <w:lang w:eastAsia="en-GB"/>
          <w14:ligatures w14:val="none"/>
        </w:rPr>
        <w:t xml:space="preserve"> </w:t>
      </w:r>
      <w:r w:rsidR="00425E61" w:rsidRPr="006C266D">
        <w:rPr>
          <w:rFonts w:ascii="Arial" w:eastAsia="Times New Roman" w:hAnsi="Arial" w:cs="Arial"/>
          <w:b/>
          <w:bCs/>
          <w:kern w:val="36"/>
          <w:lang w:eastAsia="en-GB"/>
          <w14:ligatures w14:val="none"/>
        </w:rPr>
        <w:t>Generation</w:t>
      </w:r>
      <w:r w:rsidR="00207288" w:rsidRPr="006C266D">
        <w:rPr>
          <w:rFonts w:ascii="Arial" w:eastAsia="Times New Roman" w:hAnsi="Arial" w:cs="Arial"/>
          <w:b/>
          <w:bCs/>
          <w:kern w:val="36"/>
          <w:lang w:eastAsia="en-GB"/>
          <w14:ligatures w14:val="none"/>
        </w:rPr>
        <w:t xml:space="preserve"> </w:t>
      </w:r>
      <w:r w:rsidR="00425E61" w:rsidRPr="006C266D">
        <w:rPr>
          <w:rFonts w:ascii="Arial" w:eastAsia="Times New Roman" w:hAnsi="Arial" w:cs="Arial"/>
          <w:b/>
          <w:bCs/>
          <w:kern w:val="36"/>
          <w:lang w:eastAsia="en-GB"/>
          <w14:ligatures w14:val="none"/>
        </w:rPr>
        <w:t>Z</w:t>
      </w:r>
    </w:p>
    <w:p w14:paraId="6BDEF549" w14:textId="6FA71F40" w:rsidR="00BD6294" w:rsidRPr="006C266D" w:rsidRDefault="00432866" w:rsidP="006C266D">
      <w:pPr>
        <w:spacing w:before="100" w:beforeAutospacing="1" w:after="100" w:afterAutospacing="1" w:line="360" w:lineRule="auto"/>
        <w:outlineLvl w:val="0"/>
        <w:rPr>
          <w:rFonts w:ascii="Arial" w:eastAsia="Times New Roman" w:hAnsi="Arial" w:cs="Arial"/>
          <w:kern w:val="36"/>
          <w:lang w:eastAsia="en-GB"/>
          <w14:ligatures w14:val="none"/>
        </w:rPr>
      </w:pPr>
      <w:r w:rsidRPr="006C266D">
        <w:rPr>
          <w:rFonts w:ascii="Arial" w:eastAsia="Times New Roman" w:hAnsi="Arial" w:cs="Arial"/>
          <w:kern w:val="36"/>
          <w:lang w:eastAsia="en-GB"/>
          <w14:ligatures w14:val="none"/>
        </w:rPr>
        <w:t xml:space="preserve"> Effectively managing these generational differences requires a high level of emotional intelligence, as EI enables leaders and employees to recognise diverse perspectives, adapt </w:t>
      </w:r>
      <w:r w:rsidRPr="006C266D">
        <w:rPr>
          <w:rFonts w:ascii="Arial" w:eastAsia="Times New Roman" w:hAnsi="Arial" w:cs="Arial"/>
          <w:kern w:val="36"/>
          <w:lang w:eastAsia="en-GB"/>
          <w14:ligatures w14:val="none"/>
        </w:rPr>
        <w:lastRenderedPageBreak/>
        <w:t>communication styles, and foster positive interpersonal relationships across age groups (Goleman, 1995). By applying emotional intelligence, organisations can bridge generational gaps, enhance collaboration, and create a more cohesive and inclusive workplace culture.</w:t>
      </w:r>
    </w:p>
    <w:p w14:paraId="6D4EE409" w14:textId="3D84E7B3" w:rsidR="00146671" w:rsidRPr="006C266D" w:rsidRDefault="00146671" w:rsidP="006C266D">
      <w:pPr>
        <w:spacing w:before="100" w:beforeAutospacing="1" w:after="100" w:afterAutospacing="1" w:line="360" w:lineRule="auto"/>
        <w:outlineLvl w:val="0"/>
        <w:rPr>
          <w:rFonts w:ascii="Arial" w:eastAsia="Times New Roman" w:hAnsi="Arial" w:cs="Arial"/>
          <w:b/>
          <w:bCs/>
          <w:kern w:val="36"/>
          <w:lang w:eastAsia="en-GB"/>
          <w14:ligatures w14:val="none"/>
        </w:rPr>
      </w:pPr>
      <w:r w:rsidRPr="006C266D">
        <w:rPr>
          <w:rFonts w:ascii="Arial" w:eastAsia="Times New Roman" w:hAnsi="Arial" w:cs="Arial"/>
          <w:b/>
          <w:bCs/>
          <w:kern w:val="0"/>
          <w:lang w:eastAsia="en-GB"/>
          <w14:ligatures w14:val="none"/>
        </w:rPr>
        <w:t>Managing Generational Differences</w:t>
      </w:r>
    </w:p>
    <w:p w14:paraId="2ED21DE0" w14:textId="3882D761" w:rsidR="005E02ED" w:rsidRPr="006C266D" w:rsidRDefault="00BD6294" w:rsidP="006C266D">
      <w:pPr>
        <w:spacing w:before="100" w:beforeAutospacing="1" w:after="100" w:afterAutospacing="1" w:line="360" w:lineRule="auto"/>
        <w:outlineLvl w:val="0"/>
        <w:rPr>
          <w:rFonts w:ascii="Arial" w:eastAsia="Times New Roman" w:hAnsi="Arial" w:cs="Arial"/>
          <w:kern w:val="36"/>
          <w:lang w:eastAsia="en-GB"/>
          <w14:ligatures w14:val="none"/>
        </w:rPr>
      </w:pPr>
      <w:r w:rsidRPr="006C266D">
        <w:rPr>
          <w:rFonts w:ascii="Arial" w:eastAsia="Times New Roman" w:hAnsi="Arial" w:cs="Arial"/>
          <w:b/>
          <w:bCs/>
          <w:kern w:val="36"/>
          <w:lang w:eastAsia="en-GB"/>
          <w14:ligatures w14:val="none"/>
        </w:rPr>
        <w:t xml:space="preserve">3.5 </w:t>
      </w:r>
      <w:r w:rsidRPr="006C266D">
        <w:rPr>
          <w:rFonts w:ascii="Arial" w:eastAsia="Times New Roman" w:hAnsi="Arial" w:cs="Arial"/>
          <w:kern w:val="36"/>
          <w:lang w:eastAsia="en-GB"/>
          <w14:ligatures w14:val="none"/>
        </w:rPr>
        <w:t>Managing generational differences within the workplace requires a high level of emotional intelligence, as leaders must be able to recognise, interpret, and respond to the diverse needs, values, and expectations of each generational cohort. Effective leadership in multigenerational teams involves adapting communication styles, providing appropriate support, and creating an environment in which all employees feel respected and understood. Emotional intelligence enables leaders to navigate these differences with empathy and flexibility, fostering stronger relationships and reducing the potential for conflict. By applying EI competencies such as self</w:t>
      </w:r>
      <w:r w:rsidRPr="006C266D">
        <w:rPr>
          <w:rFonts w:ascii="Cambria Math" w:eastAsia="Times New Roman" w:hAnsi="Cambria Math" w:cs="Cambria Math"/>
          <w:kern w:val="36"/>
          <w:lang w:eastAsia="en-GB"/>
          <w14:ligatures w14:val="none"/>
        </w:rPr>
        <w:t>‑</w:t>
      </w:r>
      <w:r w:rsidRPr="006C266D">
        <w:rPr>
          <w:rFonts w:ascii="Arial" w:eastAsia="Times New Roman" w:hAnsi="Arial" w:cs="Arial"/>
          <w:kern w:val="36"/>
          <w:lang w:eastAsia="en-GB"/>
          <w14:ligatures w14:val="none"/>
        </w:rPr>
        <w:t>awareness, social awareness, and relationship management, leaders are better equipped to bridge generational gaps and promote cohesive collaboration across age</w:t>
      </w:r>
      <w:r w:rsidRPr="006C266D">
        <w:rPr>
          <w:rFonts w:ascii="Arial" w:eastAsia="Times New Roman" w:hAnsi="Arial" w:cs="Arial"/>
          <w:b/>
          <w:bCs/>
          <w:kern w:val="36"/>
          <w:lang w:eastAsia="en-GB"/>
          <w14:ligatures w14:val="none"/>
        </w:rPr>
        <w:t xml:space="preserve"> </w:t>
      </w:r>
      <w:r w:rsidRPr="006C266D">
        <w:rPr>
          <w:rFonts w:ascii="Arial" w:eastAsia="Times New Roman" w:hAnsi="Arial" w:cs="Arial"/>
          <w:kern w:val="36"/>
          <w:lang w:eastAsia="en-GB"/>
          <w14:ligatures w14:val="none"/>
        </w:rPr>
        <w:t>groups (Goleman, 1995). Consequently, emotionally intelligent leadership is essential for ensuring that generational diversity becomes a source of organisational strength rather than a barrier to effective teamwork</w:t>
      </w:r>
      <w:r w:rsidR="0003328E" w:rsidRPr="006C266D">
        <w:rPr>
          <w:rFonts w:ascii="Arial" w:eastAsia="Times New Roman" w:hAnsi="Arial" w:cs="Arial"/>
          <w:kern w:val="36"/>
          <w:lang w:eastAsia="en-GB"/>
          <w14:ligatures w14:val="none"/>
        </w:rPr>
        <w:t>.</w:t>
      </w:r>
    </w:p>
    <w:p w14:paraId="42EEF61D" w14:textId="77777777" w:rsidR="00561B5E" w:rsidRPr="006C266D" w:rsidRDefault="00561B5E" w:rsidP="006C266D">
      <w:pPr>
        <w:spacing w:before="100" w:beforeAutospacing="1" w:after="100" w:afterAutospacing="1" w:line="360" w:lineRule="auto"/>
        <w:rPr>
          <w:rFonts w:ascii="Arial" w:eastAsia="Times New Roman" w:hAnsi="Arial" w:cs="Arial"/>
          <w:kern w:val="0"/>
          <w:lang w:eastAsia="en-GB"/>
          <w14:ligatures w14:val="none"/>
        </w:rPr>
      </w:pPr>
    </w:p>
    <w:p w14:paraId="02177823" w14:textId="77777777" w:rsidR="00561B5E" w:rsidRPr="006C266D" w:rsidRDefault="00561B5E" w:rsidP="006C266D">
      <w:pPr>
        <w:spacing w:before="100" w:beforeAutospacing="1" w:after="100" w:afterAutospacing="1" w:line="360" w:lineRule="auto"/>
        <w:rPr>
          <w:rFonts w:ascii="Arial" w:eastAsia="Times New Roman" w:hAnsi="Arial" w:cs="Arial"/>
          <w:kern w:val="0"/>
          <w:lang w:eastAsia="en-GB"/>
          <w14:ligatures w14:val="none"/>
        </w:rPr>
      </w:pPr>
    </w:p>
    <w:p w14:paraId="18AD20F2" w14:textId="77777777" w:rsidR="00561B5E" w:rsidRPr="006C266D" w:rsidRDefault="00561B5E" w:rsidP="006C266D">
      <w:pPr>
        <w:spacing w:before="100" w:beforeAutospacing="1" w:after="100" w:afterAutospacing="1" w:line="360" w:lineRule="auto"/>
        <w:rPr>
          <w:rFonts w:ascii="Arial" w:eastAsia="Times New Roman" w:hAnsi="Arial" w:cs="Arial"/>
          <w:kern w:val="0"/>
          <w:lang w:eastAsia="en-GB"/>
          <w14:ligatures w14:val="none"/>
        </w:rPr>
      </w:pPr>
    </w:p>
    <w:p w14:paraId="5387AD32" w14:textId="77777777" w:rsidR="00561B5E" w:rsidRPr="006C266D" w:rsidRDefault="00561B5E" w:rsidP="006C266D">
      <w:pPr>
        <w:spacing w:before="100" w:beforeAutospacing="1" w:after="100" w:afterAutospacing="1" w:line="360" w:lineRule="auto"/>
        <w:rPr>
          <w:rFonts w:ascii="Arial" w:eastAsia="Times New Roman" w:hAnsi="Arial" w:cs="Arial"/>
          <w:kern w:val="0"/>
          <w:lang w:eastAsia="en-GB"/>
          <w14:ligatures w14:val="none"/>
        </w:rPr>
      </w:pPr>
    </w:p>
    <w:p w14:paraId="4922AC26" w14:textId="77777777" w:rsidR="00561B5E" w:rsidRPr="006C266D" w:rsidRDefault="00561B5E" w:rsidP="006C266D">
      <w:pPr>
        <w:spacing w:before="100" w:beforeAutospacing="1" w:after="100" w:afterAutospacing="1" w:line="360" w:lineRule="auto"/>
        <w:rPr>
          <w:rFonts w:ascii="Arial" w:eastAsia="Times New Roman" w:hAnsi="Arial" w:cs="Arial"/>
          <w:kern w:val="0"/>
          <w:lang w:eastAsia="en-GB"/>
          <w14:ligatures w14:val="none"/>
        </w:rPr>
      </w:pPr>
    </w:p>
    <w:p w14:paraId="0A20BD79" w14:textId="77777777" w:rsidR="00561B5E" w:rsidRPr="006C266D" w:rsidRDefault="00561B5E" w:rsidP="006C266D">
      <w:pPr>
        <w:spacing w:before="100" w:beforeAutospacing="1" w:after="100" w:afterAutospacing="1" w:line="360" w:lineRule="auto"/>
        <w:rPr>
          <w:rFonts w:ascii="Arial" w:eastAsia="Times New Roman" w:hAnsi="Arial" w:cs="Arial"/>
          <w:kern w:val="0"/>
          <w:lang w:eastAsia="en-GB"/>
          <w14:ligatures w14:val="none"/>
        </w:rPr>
      </w:pPr>
    </w:p>
    <w:p w14:paraId="2957AF14" w14:textId="77777777" w:rsidR="00561B5E" w:rsidRPr="006C266D" w:rsidRDefault="00561B5E" w:rsidP="006C266D">
      <w:pPr>
        <w:spacing w:before="100" w:beforeAutospacing="1" w:after="100" w:afterAutospacing="1" w:line="360" w:lineRule="auto"/>
        <w:rPr>
          <w:rFonts w:ascii="Arial" w:eastAsia="Times New Roman" w:hAnsi="Arial" w:cs="Arial"/>
          <w:kern w:val="0"/>
          <w:lang w:eastAsia="en-GB"/>
          <w14:ligatures w14:val="none"/>
        </w:rPr>
      </w:pPr>
    </w:p>
    <w:p w14:paraId="0A315AB9" w14:textId="77777777" w:rsidR="00561B5E" w:rsidRPr="006C266D" w:rsidRDefault="00561B5E" w:rsidP="006C266D">
      <w:pPr>
        <w:spacing w:before="100" w:beforeAutospacing="1" w:after="100" w:afterAutospacing="1" w:line="360" w:lineRule="auto"/>
        <w:rPr>
          <w:rFonts w:ascii="Arial" w:eastAsia="Times New Roman" w:hAnsi="Arial" w:cs="Arial"/>
          <w:kern w:val="0"/>
          <w:lang w:eastAsia="en-GB"/>
          <w14:ligatures w14:val="none"/>
        </w:rPr>
      </w:pPr>
    </w:p>
    <w:p w14:paraId="0CBCEC05" w14:textId="77777777" w:rsidR="00561B5E" w:rsidRPr="006C266D" w:rsidRDefault="00561B5E" w:rsidP="006C266D">
      <w:pPr>
        <w:spacing w:before="100" w:beforeAutospacing="1" w:after="100" w:afterAutospacing="1" w:line="360" w:lineRule="auto"/>
        <w:rPr>
          <w:rFonts w:ascii="Arial" w:eastAsia="Times New Roman" w:hAnsi="Arial" w:cs="Arial"/>
          <w:kern w:val="0"/>
          <w:lang w:eastAsia="en-GB"/>
          <w14:ligatures w14:val="none"/>
        </w:rPr>
      </w:pPr>
    </w:p>
    <w:p w14:paraId="7DE8B30B" w14:textId="77777777" w:rsidR="00561B5E" w:rsidRPr="006C266D" w:rsidRDefault="00561B5E" w:rsidP="006C266D">
      <w:pPr>
        <w:spacing w:before="100" w:beforeAutospacing="1" w:after="100" w:afterAutospacing="1" w:line="360" w:lineRule="auto"/>
        <w:rPr>
          <w:rFonts w:ascii="Arial" w:eastAsia="Times New Roman" w:hAnsi="Arial" w:cs="Arial"/>
          <w:kern w:val="0"/>
          <w:lang w:eastAsia="en-GB"/>
          <w14:ligatures w14:val="none"/>
        </w:rPr>
      </w:pPr>
    </w:p>
    <w:p w14:paraId="29C7ED0E" w14:textId="77777777" w:rsidR="00E94E17" w:rsidRDefault="00E94E17" w:rsidP="006C266D">
      <w:pPr>
        <w:spacing w:before="100" w:beforeAutospacing="1" w:after="100" w:afterAutospacing="1" w:line="360" w:lineRule="auto"/>
        <w:rPr>
          <w:rFonts w:ascii="Arial" w:eastAsia="Times New Roman" w:hAnsi="Arial" w:cs="Arial"/>
          <w:kern w:val="0"/>
          <w:lang w:eastAsia="en-GB"/>
          <w14:ligatures w14:val="none"/>
        </w:rPr>
      </w:pPr>
    </w:p>
    <w:p w14:paraId="6B9D032A" w14:textId="03AD48A1" w:rsidR="008E5C9C" w:rsidRPr="006C266D" w:rsidRDefault="004B5F71" w:rsidP="006C266D">
      <w:pPr>
        <w:spacing w:before="100" w:beforeAutospacing="1" w:after="100" w:afterAutospacing="1" w:line="360" w:lineRule="auto"/>
        <w:rPr>
          <w:rFonts w:ascii="Arial" w:eastAsia="Times New Roman" w:hAnsi="Arial" w:cs="Arial"/>
          <w:b/>
          <w:bCs/>
          <w:kern w:val="0"/>
          <w:lang w:eastAsia="en-GB"/>
          <w14:ligatures w14:val="none"/>
        </w:rPr>
      </w:pPr>
      <w:r w:rsidRPr="006C266D">
        <w:rPr>
          <w:rFonts w:ascii="Arial" w:eastAsia="Times New Roman" w:hAnsi="Arial" w:cs="Arial"/>
          <w:kern w:val="0"/>
          <w:lang w:eastAsia="en-GB"/>
          <w14:ligatures w14:val="none"/>
        </w:rPr>
        <w:lastRenderedPageBreak/>
        <w:t>4.</w:t>
      </w:r>
      <w:r w:rsidR="008F28B2" w:rsidRPr="006C266D">
        <w:rPr>
          <w:rFonts w:ascii="Arial" w:eastAsia="Times New Roman" w:hAnsi="Arial" w:cs="Arial"/>
          <w:kern w:val="0"/>
          <w:lang w:eastAsia="en-GB"/>
          <w14:ligatures w14:val="none"/>
        </w:rPr>
        <w:t xml:space="preserve"> </w:t>
      </w:r>
      <w:r w:rsidR="008F28B2" w:rsidRPr="006C266D">
        <w:rPr>
          <w:rFonts w:ascii="Arial" w:eastAsia="Times New Roman" w:hAnsi="Arial" w:cs="Arial"/>
          <w:b/>
          <w:bCs/>
          <w:kern w:val="0"/>
          <w:lang w:eastAsia="en-GB"/>
          <w14:ligatures w14:val="none"/>
        </w:rPr>
        <w:t>Conclusion</w:t>
      </w:r>
    </w:p>
    <w:p w14:paraId="490A3CDF" w14:textId="49AC21E4" w:rsidR="008E5C9C" w:rsidRPr="006C266D" w:rsidRDefault="008E5C9C" w:rsidP="006C266D">
      <w:pPr>
        <w:spacing w:before="100" w:beforeAutospacing="1" w:after="100" w:afterAutospacing="1" w:line="360" w:lineRule="auto"/>
        <w:rPr>
          <w:rFonts w:ascii="Arial" w:eastAsia="Times New Roman" w:hAnsi="Arial" w:cs="Arial"/>
          <w:kern w:val="0"/>
          <w:lang w:eastAsia="en-GB"/>
          <w14:ligatures w14:val="none"/>
        </w:rPr>
      </w:pPr>
      <w:r w:rsidRPr="006C266D">
        <w:rPr>
          <w:rFonts w:ascii="Arial" w:hAnsi="Arial" w:cs="Arial"/>
        </w:rPr>
        <w:t xml:space="preserve"> </w:t>
      </w:r>
      <w:r w:rsidRPr="006C266D">
        <w:rPr>
          <w:rFonts w:ascii="Arial" w:eastAsia="Times New Roman" w:hAnsi="Arial" w:cs="Arial"/>
          <w:kern w:val="0"/>
          <w:lang w:eastAsia="en-GB"/>
          <w14:ligatures w14:val="none"/>
        </w:rPr>
        <w:t>Emotional intelligence is a critical competency in modern organisations, enabling individuals to recognise, understand, and manage emotions in ways that strengthen interpersonal relationships and enhance workplace performance. Its influence extends across key organisational functions—including leadership, teamwork, communication, and conflict management—making EI an essential driver of organisational effectiveness and long</w:t>
      </w:r>
      <w:r w:rsidRPr="006C266D">
        <w:rPr>
          <w:rFonts w:ascii="Cambria Math" w:eastAsia="Times New Roman" w:hAnsi="Cambria Math" w:cs="Cambria Math"/>
          <w:kern w:val="0"/>
          <w:lang w:eastAsia="en-GB"/>
          <w14:ligatures w14:val="none"/>
        </w:rPr>
        <w:t>‑</w:t>
      </w:r>
      <w:r w:rsidRPr="006C266D">
        <w:rPr>
          <w:rFonts w:ascii="Arial" w:eastAsia="Times New Roman" w:hAnsi="Arial" w:cs="Arial"/>
          <w:kern w:val="0"/>
          <w:lang w:eastAsia="en-GB"/>
          <w14:ligatures w14:val="none"/>
        </w:rPr>
        <w:t>term success. As workplaces become increasingly dynamic and interdependent, the ability to navigate emotional and social complexities has become just as important as technical expertise.</w:t>
      </w:r>
    </w:p>
    <w:p w14:paraId="126AF2C4" w14:textId="4AED88D1" w:rsidR="006B28BC" w:rsidRPr="006C266D" w:rsidRDefault="008E5C9C" w:rsidP="006C266D">
      <w:pPr>
        <w:spacing w:before="100" w:beforeAutospacing="1" w:after="100" w:afterAutospacing="1" w:line="360" w:lineRule="auto"/>
        <w:rPr>
          <w:rFonts w:ascii="Arial" w:eastAsia="Times New Roman" w:hAnsi="Arial" w:cs="Arial"/>
          <w:kern w:val="0"/>
          <w:lang w:eastAsia="en-GB"/>
          <w14:ligatures w14:val="none"/>
        </w:rPr>
      </w:pPr>
      <w:r w:rsidRPr="006C266D">
        <w:rPr>
          <w:rFonts w:ascii="Arial" w:eastAsia="Times New Roman" w:hAnsi="Arial" w:cs="Arial"/>
          <w:kern w:val="0"/>
          <w:lang w:eastAsia="en-GB"/>
          <w14:ligatures w14:val="none"/>
        </w:rPr>
        <w:t>This report has demonstrated that theoretical models such as Goleman’s competency</w:t>
      </w:r>
      <w:r w:rsidRPr="006C266D">
        <w:rPr>
          <w:rFonts w:ascii="Cambria Math" w:eastAsia="Times New Roman" w:hAnsi="Cambria Math" w:cs="Cambria Math"/>
          <w:kern w:val="0"/>
          <w:lang w:eastAsia="en-GB"/>
          <w14:ligatures w14:val="none"/>
        </w:rPr>
        <w:t>‑</w:t>
      </w:r>
      <w:r w:rsidRPr="006C266D">
        <w:rPr>
          <w:rFonts w:ascii="Arial" w:eastAsia="Times New Roman" w:hAnsi="Arial" w:cs="Arial"/>
          <w:kern w:val="0"/>
          <w:lang w:eastAsia="en-GB"/>
          <w14:ligatures w14:val="none"/>
        </w:rPr>
        <w:t>based framework and Mayer and Salovey’s ability</w:t>
      </w:r>
      <w:r w:rsidRPr="006C266D">
        <w:rPr>
          <w:rFonts w:ascii="Cambria Math" w:eastAsia="Times New Roman" w:hAnsi="Cambria Math" w:cs="Cambria Math"/>
          <w:kern w:val="0"/>
          <w:lang w:eastAsia="en-GB"/>
          <w14:ligatures w14:val="none"/>
        </w:rPr>
        <w:t>‑</w:t>
      </w:r>
      <w:r w:rsidRPr="006C266D">
        <w:rPr>
          <w:rFonts w:ascii="Arial" w:eastAsia="Times New Roman" w:hAnsi="Arial" w:cs="Arial"/>
          <w:kern w:val="0"/>
          <w:lang w:eastAsia="en-GB"/>
          <w14:ligatures w14:val="none"/>
        </w:rPr>
        <w:t>based model offer valuable perspectives for understanding the multifaceted nature of emotional intelligence. Although each model presents distinct strengths and limitations, both contribute meaningfully to the development of emotionally competent workforces and provide practical guidance for improving organisational performance.</w:t>
      </w:r>
      <w:r w:rsidR="006B28BC" w:rsidRPr="006C266D">
        <w:rPr>
          <w:rFonts w:ascii="Arial" w:hAnsi="Arial" w:cs="Arial"/>
        </w:rPr>
        <w:t xml:space="preserve"> </w:t>
      </w:r>
      <w:r w:rsidR="006B28BC" w:rsidRPr="006C266D">
        <w:rPr>
          <w:rFonts w:ascii="Arial" w:eastAsia="Times New Roman" w:hAnsi="Arial" w:cs="Arial"/>
          <w:kern w:val="0"/>
          <w:lang w:eastAsia="en-GB"/>
          <w14:ligatures w14:val="none"/>
        </w:rPr>
        <w:t xml:space="preserve">highlights the importance of emotional intelligence in managing diversity and fostering inclusive organisational cultures. </w:t>
      </w:r>
      <w:r w:rsidR="00485CD5" w:rsidRPr="006C266D">
        <w:rPr>
          <w:rFonts w:ascii="Arial" w:eastAsia="Times New Roman" w:hAnsi="Arial" w:cs="Arial"/>
          <w:kern w:val="0"/>
          <w:lang w:eastAsia="en-GB"/>
          <w14:ligatures w14:val="none"/>
        </w:rPr>
        <w:t>Comprehending</w:t>
      </w:r>
      <w:r w:rsidR="006B28BC" w:rsidRPr="006C266D">
        <w:rPr>
          <w:rFonts w:ascii="Arial" w:eastAsia="Times New Roman" w:hAnsi="Arial" w:cs="Arial"/>
          <w:kern w:val="0"/>
          <w:lang w:eastAsia="en-GB"/>
          <w14:ligatures w14:val="none"/>
        </w:rPr>
        <w:t xml:space="preserve"> generational differences </w:t>
      </w:r>
      <w:r w:rsidR="0049185B" w:rsidRPr="006C266D">
        <w:rPr>
          <w:rFonts w:ascii="Arial" w:eastAsia="Times New Roman" w:hAnsi="Arial" w:cs="Arial"/>
          <w:kern w:val="0"/>
          <w:lang w:eastAsia="en-GB"/>
          <w14:ligatures w14:val="none"/>
        </w:rPr>
        <w:t>allows</w:t>
      </w:r>
      <w:r w:rsidR="006B28BC" w:rsidRPr="006C266D">
        <w:rPr>
          <w:rFonts w:ascii="Arial" w:eastAsia="Times New Roman" w:hAnsi="Arial" w:cs="Arial"/>
          <w:kern w:val="0"/>
          <w:lang w:eastAsia="en-GB"/>
          <w14:ligatures w14:val="none"/>
        </w:rPr>
        <w:t xml:space="preserve"> organisations to </w:t>
      </w:r>
      <w:r w:rsidR="007B29FB" w:rsidRPr="006C266D">
        <w:rPr>
          <w:rFonts w:ascii="Arial" w:eastAsia="Times New Roman" w:hAnsi="Arial" w:cs="Arial"/>
          <w:kern w:val="0"/>
          <w:lang w:eastAsia="en-GB"/>
          <w14:ligatures w14:val="none"/>
        </w:rPr>
        <w:t xml:space="preserve">customise </w:t>
      </w:r>
      <w:r w:rsidR="006B28BC" w:rsidRPr="006C266D">
        <w:rPr>
          <w:rFonts w:ascii="Arial" w:eastAsia="Times New Roman" w:hAnsi="Arial" w:cs="Arial"/>
          <w:kern w:val="0"/>
          <w:lang w:eastAsia="en-GB"/>
          <w14:ligatures w14:val="none"/>
        </w:rPr>
        <w:t>communication</w:t>
      </w:r>
      <w:r w:rsidR="0010644F" w:rsidRPr="006C266D">
        <w:rPr>
          <w:rFonts w:ascii="Arial" w:eastAsia="Times New Roman" w:hAnsi="Arial" w:cs="Arial"/>
          <w:kern w:val="0"/>
          <w:lang w:eastAsia="en-GB"/>
          <w14:ligatures w14:val="none"/>
        </w:rPr>
        <w:t xml:space="preserve"> strategies</w:t>
      </w:r>
      <w:r w:rsidR="00333B68" w:rsidRPr="006C266D">
        <w:rPr>
          <w:rFonts w:ascii="Arial" w:eastAsia="Times New Roman" w:hAnsi="Arial" w:cs="Arial"/>
          <w:kern w:val="0"/>
          <w:lang w:eastAsia="en-GB"/>
          <w14:ligatures w14:val="none"/>
        </w:rPr>
        <w:t>,</w:t>
      </w:r>
      <w:r w:rsidR="006B28BC" w:rsidRPr="006C266D">
        <w:rPr>
          <w:rFonts w:ascii="Arial" w:eastAsia="Times New Roman" w:hAnsi="Arial" w:cs="Arial"/>
          <w:kern w:val="0"/>
          <w:lang w:eastAsia="en-GB"/>
          <w14:ligatures w14:val="none"/>
        </w:rPr>
        <w:t xml:space="preserve"> leadership </w:t>
      </w:r>
      <w:r w:rsidR="00333B68" w:rsidRPr="006C266D">
        <w:rPr>
          <w:rFonts w:ascii="Arial" w:eastAsia="Times New Roman" w:hAnsi="Arial" w:cs="Arial"/>
          <w:kern w:val="0"/>
          <w:lang w:eastAsia="en-GB"/>
          <w14:ligatures w14:val="none"/>
        </w:rPr>
        <w:t>styles</w:t>
      </w:r>
      <w:r w:rsidR="006B28BC" w:rsidRPr="006C266D">
        <w:rPr>
          <w:rFonts w:ascii="Arial" w:eastAsia="Times New Roman" w:hAnsi="Arial" w:cs="Arial"/>
          <w:kern w:val="0"/>
          <w:lang w:eastAsia="en-GB"/>
          <w14:ligatures w14:val="none"/>
        </w:rPr>
        <w:t xml:space="preserve">, and support </w:t>
      </w:r>
      <w:r w:rsidR="00300C47" w:rsidRPr="006C266D">
        <w:rPr>
          <w:rFonts w:ascii="Arial" w:eastAsia="Times New Roman" w:hAnsi="Arial" w:cs="Arial"/>
          <w:kern w:val="0"/>
          <w:lang w:eastAsia="en-GB"/>
          <w14:ligatures w14:val="none"/>
        </w:rPr>
        <w:t>systems</w:t>
      </w:r>
      <w:r w:rsidR="006B28BC" w:rsidRPr="006C266D">
        <w:rPr>
          <w:rFonts w:ascii="Arial" w:eastAsia="Times New Roman" w:hAnsi="Arial" w:cs="Arial"/>
          <w:kern w:val="0"/>
          <w:lang w:eastAsia="en-GB"/>
          <w14:ligatures w14:val="none"/>
        </w:rPr>
        <w:t xml:space="preserve"> in ways that </w:t>
      </w:r>
      <w:r w:rsidR="00300C47" w:rsidRPr="006C266D">
        <w:rPr>
          <w:rFonts w:ascii="Arial" w:eastAsia="Times New Roman" w:hAnsi="Arial" w:cs="Arial"/>
          <w:kern w:val="0"/>
          <w:lang w:eastAsia="en-GB"/>
          <w14:ligatures w14:val="none"/>
        </w:rPr>
        <w:t>foster</w:t>
      </w:r>
      <w:r w:rsidR="006B28BC" w:rsidRPr="006C266D">
        <w:rPr>
          <w:rFonts w:ascii="Arial" w:eastAsia="Times New Roman" w:hAnsi="Arial" w:cs="Arial"/>
          <w:kern w:val="0"/>
          <w:lang w:eastAsia="en-GB"/>
          <w14:ligatures w14:val="none"/>
        </w:rPr>
        <w:t xml:space="preserve"> collaboration, </w:t>
      </w:r>
      <w:r w:rsidR="0058391B" w:rsidRPr="006C266D">
        <w:rPr>
          <w:rFonts w:ascii="Arial" w:eastAsia="Times New Roman" w:hAnsi="Arial" w:cs="Arial"/>
          <w:kern w:val="0"/>
          <w:lang w:eastAsia="en-GB"/>
          <w14:ligatures w14:val="none"/>
        </w:rPr>
        <w:t>mitigate</w:t>
      </w:r>
      <w:r w:rsidR="006B28BC" w:rsidRPr="006C266D">
        <w:rPr>
          <w:rFonts w:ascii="Arial" w:eastAsia="Times New Roman" w:hAnsi="Arial" w:cs="Arial"/>
          <w:kern w:val="0"/>
          <w:lang w:eastAsia="en-GB"/>
          <w14:ligatures w14:val="none"/>
        </w:rPr>
        <w:t xml:space="preserve"> conflict, and enhance employee engagement.</w:t>
      </w:r>
      <w:r w:rsidR="00B02317" w:rsidRPr="006C266D">
        <w:rPr>
          <w:rFonts w:ascii="Arial" w:eastAsia="Times New Roman" w:hAnsi="Arial" w:cs="Arial"/>
          <w:kern w:val="0"/>
          <w:lang w:eastAsia="en-GB"/>
          <w14:ligatures w14:val="none"/>
        </w:rPr>
        <w:t xml:space="preserve"> </w:t>
      </w:r>
      <w:r w:rsidR="00122793" w:rsidRPr="006C266D">
        <w:rPr>
          <w:rFonts w:ascii="Arial" w:eastAsia="Times New Roman" w:hAnsi="Arial" w:cs="Arial"/>
          <w:kern w:val="0"/>
          <w:lang w:eastAsia="en-GB"/>
          <w14:ligatures w14:val="none"/>
        </w:rPr>
        <w:t>Consequently</w:t>
      </w:r>
      <w:r w:rsidR="001704E4" w:rsidRPr="006C266D">
        <w:rPr>
          <w:rFonts w:ascii="Arial" w:eastAsia="Times New Roman" w:hAnsi="Arial" w:cs="Arial"/>
          <w:kern w:val="0"/>
          <w:lang w:eastAsia="en-GB"/>
          <w14:ligatures w14:val="none"/>
        </w:rPr>
        <w:t>,</w:t>
      </w:r>
      <w:r w:rsidR="006B28BC" w:rsidRPr="006C266D">
        <w:rPr>
          <w:rFonts w:ascii="Arial" w:eastAsia="Times New Roman" w:hAnsi="Arial" w:cs="Arial"/>
          <w:kern w:val="0"/>
          <w:lang w:eastAsia="en-GB"/>
          <w14:ligatures w14:val="none"/>
        </w:rPr>
        <w:t xml:space="preserve"> </w:t>
      </w:r>
      <w:r w:rsidR="00B02317" w:rsidRPr="006C266D">
        <w:rPr>
          <w:rFonts w:ascii="Arial" w:eastAsia="Times New Roman" w:hAnsi="Arial" w:cs="Arial"/>
          <w:kern w:val="0"/>
          <w:lang w:eastAsia="en-GB"/>
          <w14:ligatures w14:val="none"/>
        </w:rPr>
        <w:t>e</w:t>
      </w:r>
      <w:r w:rsidR="006B28BC" w:rsidRPr="006C266D">
        <w:rPr>
          <w:rFonts w:ascii="Arial" w:eastAsia="Times New Roman" w:hAnsi="Arial" w:cs="Arial"/>
          <w:kern w:val="0"/>
          <w:lang w:eastAsia="en-GB"/>
          <w14:ligatures w14:val="none"/>
        </w:rPr>
        <w:t xml:space="preserve">motional intelligence </w:t>
      </w:r>
      <w:r w:rsidR="001704E4" w:rsidRPr="006C266D">
        <w:rPr>
          <w:rFonts w:ascii="Arial" w:eastAsia="Times New Roman" w:hAnsi="Arial" w:cs="Arial"/>
          <w:kern w:val="0"/>
          <w:lang w:eastAsia="en-GB"/>
          <w14:ligatures w14:val="none"/>
        </w:rPr>
        <w:t>serves</w:t>
      </w:r>
      <w:r w:rsidR="005C4D10" w:rsidRPr="006C266D">
        <w:rPr>
          <w:rFonts w:ascii="Arial" w:eastAsia="Times New Roman" w:hAnsi="Arial" w:cs="Arial"/>
          <w:kern w:val="0"/>
          <w:lang w:eastAsia="en-GB"/>
          <w14:ligatures w14:val="none"/>
        </w:rPr>
        <w:t xml:space="preserve"> as</w:t>
      </w:r>
      <w:r w:rsidR="006B28BC" w:rsidRPr="006C266D">
        <w:rPr>
          <w:rFonts w:ascii="Arial" w:eastAsia="Times New Roman" w:hAnsi="Arial" w:cs="Arial"/>
          <w:kern w:val="0"/>
          <w:lang w:eastAsia="en-GB"/>
          <w14:ligatures w14:val="none"/>
        </w:rPr>
        <w:t xml:space="preserve"> a bridge between generational </w:t>
      </w:r>
      <w:r w:rsidR="005C4D10" w:rsidRPr="006C266D">
        <w:rPr>
          <w:rFonts w:ascii="Arial" w:eastAsia="Times New Roman" w:hAnsi="Arial" w:cs="Arial"/>
          <w:kern w:val="0"/>
          <w:lang w:eastAsia="en-GB"/>
          <w14:ligatures w14:val="none"/>
        </w:rPr>
        <w:t>viewpoints</w:t>
      </w:r>
      <w:r w:rsidR="006B28BC" w:rsidRPr="006C266D">
        <w:rPr>
          <w:rFonts w:ascii="Arial" w:eastAsia="Times New Roman" w:hAnsi="Arial" w:cs="Arial"/>
          <w:kern w:val="0"/>
          <w:lang w:eastAsia="en-GB"/>
          <w14:ligatures w14:val="none"/>
        </w:rPr>
        <w:t xml:space="preserve">, </w:t>
      </w:r>
      <w:r w:rsidR="007049CF" w:rsidRPr="006C266D">
        <w:rPr>
          <w:rFonts w:ascii="Arial" w:eastAsia="Times New Roman" w:hAnsi="Arial" w:cs="Arial"/>
          <w:kern w:val="0"/>
          <w:lang w:eastAsia="en-GB"/>
          <w14:ligatures w14:val="none"/>
        </w:rPr>
        <w:t xml:space="preserve">facilitating </w:t>
      </w:r>
      <w:r w:rsidR="0060519A" w:rsidRPr="006C266D">
        <w:rPr>
          <w:rFonts w:ascii="Arial" w:eastAsia="Times New Roman" w:hAnsi="Arial" w:cs="Arial"/>
          <w:kern w:val="0"/>
          <w:lang w:eastAsia="en-GB"/>
          <w14:ligatures w14:val="none"/>
        </w:rPr>
        <w:t>the development of</w:t>
      </w:r>
      <w:r w:rsidR="006B28BC" w:rsidRPr="006C266D">
        <w:rPr>
          <w:rFonts w:ascii="Arial" w:eastAsia="Times New Roman" w:hAnsi="Arial" w:cs="Arial"/>
          <w:kern w:val="0"/>
          <w:lang w:eastAsia="en-GB"/>
          <w14:ligatures w14:val="none"/>
        </w:rPr>
        <w:t xml:space="preserve"> cohesive and productive work environments.</w:t>
      </w:r>
    </w:p>
    <w:p w14:paraId="3A00A483" w14:textId="2BEFF796" w:rsidR="0076425B" w:rsidRPr="006C266D" w:rsidRDefault="006B28BC" w:rsidP="006C266D">
      <w:pPr>
        <w:spacing w:before="100" w:beforeAutospacing="1" w:after="100" w:afterAutospacing="1" w:line="360" w:lineRule="auto"/>
        <w:rPr>
          <w:rFonts w:ascii="Arial" w:eastAsia="Times New Roman" w:hAnsi="Arial" w:cs="Arial"/>
          <w:kern w:val="0"/>
          <w:lang w:eastAsia="en-GB"/>
          <w14:ligatures w14:val="none"/>
        </w:rPr>
      </w:pPr>
      <w:r w:rsidRPr="006C266D">
        <w:rPr>
          <w:rFonts w:ascii="Arial" w:eastAsia="Times New Roman" w:hAnsi="Arial" w:cs="Arial"/>
          <w:kern w:val="0"/>
          <w:lang w:eastAsia="en-GB"/>
          <w14:ligatures w14:val="none"/>
        </w:rPr>
        <w:t>Overall, emotional intelligence and generational awareness are fundamental drivers of organisational success. By integrating EI into leadership development, team dynamics, and organisational strategy, businesses are better equipped to adapt to evolving workplace expectations, respond to emerging challenges, and maintain a sustainable competitive advantage in an increasingly complex and diverse professional landscape.</w:t>
      </w:r>
    </w:p>
    <w:p w14:paraId="4ECCC762" w14:textId="77777777" w:rsidR="00561B5E" w:rsidRPr="006C266D" w:rsidRDefault="00561B5E" w:rsidP="006C266D">
      <w:pPr>
        <w:spacing w:before="100" w:beforeAutospacing="1" w:after="100" w:afterAutospacing="1" w:line="360" w:lineRule="auto"/>
        <w:rPr>
          <w:rFonts w:ascii="Arial" w:eastAsia="Times New Roman" w:hAnsi="Arial" w:cs="Arial"/>
          <w:kern w:val="0"/>
          <w:lang w:eastAsia="en-GB"/>
          <w14:ligatures w14:val="none"/>
        </w:rPr>
      </w:pPr>
    </w:p>
    <w:p w14:paraId="1197DFAF" w14:textId="77777777" w:rsidR="00561B5E" w:rsidRPr="006C266D" w:rsidRDefault="00561B5E" w:rsidP="006C266D">
      <w:pPr>
        <w:spacing w:before="100" w:beforeAutospacing="1" w:after="100" w:afterAutospacing="1" w:line="360" w:lineRule="auto"/>
        <w:rPr>
          <w:rFonts w:ascii="Arial" w:eastAsia="Times New Roman" w:hAnsi="Arial" w:cs="Arial"/>
          <w:kern w:val="0"/>
          <w:lang w:eastAsia="en-GB"/>
          <w14:ligatures w14:val="none"/>
        </w:rPr>
      </w:pPr>
    </w:p>
    <w:p w14:paraId="0F19E1B8" w14:textId="77777777" w:rsidR="00561B5E" w:rsidRPr="006C266D" w:rsidRDefault="00561B5E" w:rsidP="006C266D">
      <w:pPr>
        <w:spacing w:before="100" w:beforeAutospacing="1" w:after="100" w:afterAutospacing="1" w:line="360" w:lineRule="auto"/>
        <w:rPr>
          <w:rFonts w:ascii="Arial" w:eastAsia="Times New Roman" w:hAnsi="Arial" w:cs="Arial"/>
          <w:kern w:val="0"/>
          <w:lang w:eastAsia="en-GB"/>
          <w14:ligatures w14:val="none"/>
        </w:rPr>
      </w:pPr>
    </w:p>
    <w:p w14:paraId="48DACEF8" w14:textId="77777777" w:rsidR="00561B5E" w:rsidRPr="006C266D" w:rsidRDefault="00561B5E" w:rsidP="006C266D">
      <w:pPr>
        <w:spacing w:before="100" w:beforeAutospacing="1" w:after="100" w:afterAutospacing="1" w:line="360" w:lineRule="auto"/>
        <w:rPr>
          <w:rFonts w:ascii="Arial" w:eastAsia="Times New Roman" w:hAnsi="Arial" w:cs="Arial"/>
          <w:kern w:val="0"/>
          <w:lang w:eastAsia="en-GB"/>
          <w14:ligatures w14:val="none"/>
        </w:rPr>
      </w:pPr>
    </w:p>
    <w:p w14:paraId="5933B18C" w14:textId="77777777" w:rsidR="00561B5E" w:rsidRPr="006C266D" w:rsidRDefault="00561B5E" w:rsidP="006C266D">
      <w:pPr>
        <w:spacing w:before="100" w:beforeAutospacing="1" w:after="100" w:afterAutospacing="1" w:line="360" w:lineRule="auto"/>
        <w:rPr>
          <w:rFonts w:ascii="Arial" w:eastAsia="Times New Roman" w:hAnsi="Arial" w:cs="Arial"/>
          <w:kern w:val="0"/>
          <w:lang w:eastAsia="en-GB"/>
          <w14:ligatures w14:val="none"/>
        </w:rPr>
      </w:pPr>
    </w:p>
    <w:p w14:paraId="06FA824B" w14:textId="0D42DD62" w:rsidR="00822B3F" w:rsidRPr="006C266D" w:rsidRDefault="00822B3F" w:rsidP="006C266D">
      <w:pPr>
        <w:spacing w:before="100" w:beforeAutospacing="1" w:after="100" w:afterAutospacing="1" w:line="360" w:lineRule="auto"/>
        <w:rPr>
          <w:rFonts w:ascii="Arial" w:eastAsia="Times New Roman" w:hAnsi="Arial" w:cs="Arial"/>
          <w:b/>
          <w:bCs/>
          <w:kern w:val="0"/>
          <w:lang w:eastAsia="en-GB"/>
          <w14:ligatures w14:val="none"/>
        </w:rPr>
      </w:pPr>
      <w:r w:rsidRPr="006C266D">
        <w:rPr>
          <w:rFonts w:ascii="Arial" w:eastAsia="Times New Roman" w:hAnsi="Arial" w:cs="Arial"/>
          <w:kern w:val="0"/>
          <w:lang w:eastAsia="en-GB"/>
          <w14:ligatures w14:val="none"/>
        </w:rPr>
        <w:lastRenderedPageBreak/>
        <w:t xml:space="preserve">5. </w:t>
      </w:r>
      <w:r w:rsidRPr="006C266D">
        <w:rPr>
          <w:rFonts w:ascii="Arial" w:eastAsia="Times New Roman" w:hAnsi="Arial" w:cs="Arial"/>
          <w:b/>
          <w:bCs/>
          <w:kern w:val="0"/>
          <w:lang w:eastAsia="en-GB"/>
          <w14:ligatures w14:val="none"/>
        </w:rPr>
        <w:t>Recommendation</w:t>
      </w:r>
      <w:r w:rsidR="00935B0C" w:rsidRPr="006C266D">
        <w:rPr>
          <w:rFonts w:ascii="Arial" w:eastAsia="Times New Roman" w:hAnsi="Arial" w:cs="Arial"/>
          <w:b/>
          <w:bCs/>
          <w:kern w:val="0"/>
          <w:lang w:eastAsia="en-GB"/>
          <w14:ligatures w14:val="none"/>
        </w:rPr>
        <w:t>s</w:t>
      </w:r>
    </w:p>
    <w:p w14:paraId="5665E5DF" w14:textId="77777777" w:rsidR="00900F06" w:rsidRPr="006C266D" w:rsidRDefault="00900F06" w:rsidP="006C266D">
      <w:pPr>
        <w:spacing w:after="0" w:line="360" w:lineRule="auto"/>
        <w:rPr>
          <w:rFonts w:ascii="Arial" w:eastAsia="Times New Roman" w:hAnsi="Arial" w:cs="Arial"/>
          <w:kern w:val="0"/>
          <w:lang w:eastAsia="en-GB"/>
          <w14:ligatures w14:val="none"/>
        </w:rPr>
      </w:pPr>
      <w:r w:rsidRPr="006C266D">
        <w:rPr>
          <w:rFonts w:ascii="Arial" w:eastAsia="Times New Roman" w:hAnsi="Arial" w:cs="Arial"/>
          <w:kern w:val="0"/>
          <w:lang w:eastAsia="en-GB"/>
          <w14:ligatures w14:val="none"/>
        </w:rPr>
        <w:t>Organisations should prioritise investment in emotional intelligence (EI) training as a strategic approach to enhancing employee self</w:t>
      </w:r>
      <w:r w:rsidRPr="006C266D">
        <w:rPr>
          <w:rFonts w:ascii="Cambria Math" w:eastAsia="Times New Roman" w:hAnsi="Cambria Math" w:cs="Cambria Math"/>
          <w:kern w:val="0"/>
          <w:lang w:eastAsia="en-GB"/>
          <w14:ligatures w14:val="none"/>
        </w:rPr>
        <w:t>‑</w:t>
      </w:r>
      <w:r w:rsidRPr="006C266D">
        <w:rPr>
          <w:rFonts w:ascii="Arial" w:eastAsia="Times New Roman" w:hAnsi="Arial" w:cs="Arial"/>
          <w:kern w:val="0"/>
          <w:lang w:eastAsia="en-GB"/>
          <w14:ligatures w14:val="none"/>
        </w:rPr>
        <w:t>awareness, communication, and leadership capability. Structured EI development programmes can equip staff with the skills needed to recognise emotional cues, regulate their responses, and engage more effectively with colleagues. Strengthening these competencies contributes to improved teamwork, higher levels of collaboration, and greater overall productivity across the organisation.</w:t>
      </w:r>
    </w:p>
    <w:p w14:paraId="513D7D6B" w14:textId="77777777" w:rsidR="006146B5" w:rsidRPr="006C266D" w:rsidRDefault="00900F06" w:rsidP="006C266D">
      <w:pPr>
        <w:spacing w:after="0" w:line="360" w:lineRule="auto"/>
        <w:rPr>
          <w:rFonts w:ascii="Arial" w:hAnsi="Arial" w:cs="Arial"/>
        </w:rPr>
      </w:pPr>
      <w:r w:rsidRPr="006C266D">
        <w:rPr>
          <w:rFonts w:ascii="Arial" w:eastAsia="Times New Roman" w:hAnsi="Arial" w:cs="Arial"/>
          <w:kern w:val="0"/>
          <w:lang w:eastAsia="en-GB"/>
          <w14:ligatures w14:val="none"/>
        </w:rPr>
        <w:t>Employers should also implement inclusive communication strategies that acknowledge and accommodate generational differences within the workforce. By recognising the diverse communication preferences, values, and expectations of different age groups, organisations can foster an environment in which all employees feel respected, valued, and understood. This approach supports stronger interpersonal relationships and reduces the likelihood of misunderstandings or conflict</w:t>
      </w:r>
      <w:r w:rsidR="006146B5" w:rsidRPr="006C266D">
        <w:rPr>
          <w:rFonts w:ascii="Arial" w:eastAsia="Times New Roman" w:hAnsi="Arial" w:cs="Arial"/>
          <w:kern w:val="0"/>
          <w:lang w:eastAsia="en-GB"/>
          <w14:ligatures w14:val="none"/>
        </w:rPr>
        <w:t>.</w:t>
      </w:r>
      <w:r w:rsidR="006146B5" w:rsidRPr="006C266D">
        <w:rPr>
          <w:rFonts w:ascii="Arial" w:hAnsi="Arial" w:cs="Arial"/>
        </w:rPr>
        <w:t xml:space="preserve"> </w:t>
      </w:r>
    </w:p>
    <w:p w14:paraId="0BC4ED43" w14:textId="77777777" w:rsidR="005F7627" w:rsidRPr="006C266D" w:rsidRDefault="005F7627" w:rsidP="006C266D">
      <w:pPr>
        <w:spacing w:after="0" w:line="360" w:lineRule="auto"/>
        <w:rPr>
          <w:rFonts w:ascii="Arial" w:hAnsi="Arial" w:cs="Arial"/>
        </w:rPr>
      </w:pPr>
    </w:p>
    <w:p w14:paraId="5D054DCC" w14:textId="3DE9E686" w:rsidR="006146B5" w:rsidRPr="006C266D" w:rsidRDefault="006146B5" w:rsidP="006C266D">
      <w:pPr>
        <w:spacing w:after="0" w:line="360" w:lineRule="auto"/>
        <w:rPr>
          <w:rFonts w:ascii="Arial" w:eastAsia="Times New Roman" w:hAnsi="Arial" w:cs="Arial"/>
          <w:kern w:val="0"/>
          <w:lang w:eastAsia="en-GB"/>
          <w14:ligatures w14:val="none"/>
        </w:rPr>
      </w:pPr>
      <w:r w:rsidRPr="006C266D">
        <w:rPr>
          <w:rFonts w:ascii="Arial" w:eastAsia="Times New Roman" w:hAnsi="Arial" w:cs="Arial"/>
          <w:kern w:val="0"/>
          <w:lang w:eastAsia="en-GB"/>
          <w14:ligatures w14:val="none"/>
        </w:rPr>
        <w:t>In addition, organisations should actively promote a positive and supportive workplace culture by encouraging empathy, collaboration, and continuous learning. Creating opportunities for employees to engage in reflective practice, peer learning, and open dialogue can strengthen trust and psychological safety. Establishing mentoring or reverse</w:t>
      </w:r>
      <w:r w:rsidRPr="006C266D">
        <w:rPr>
          <w:rFonts w:ascii="Cambria Math" w:eastAsia="Times New Roman" w:hAnsi="Cambria Math" w:cs="Cambria Math"/>
          <w:kern w:val="0"/>
          <w:lang w:eastAsia="en-GB"/>
          <w14:ligatures w14:val="none"/>
        </w:rPr>
        <w:t>‑</w:t>
      </w:r>
      <w:r w:rsidRPr="006C266D">
        <w:rPr>
          <w:rFonts w:ascii="Arial" w:eastAsia="Times New Roman" w:hAnsi="Arial" w:cs="Arial"/>
          <w:kern w:val="0"/>
          <w:lang w:eastAsia="en-GB"/>
          <w14:ligatures w14:val="none"/>
        </w:rPr>
        <w:t>mentoring programmes can further help bridge generational gaps, facilitate knowledge sharing, and support the development of emerging talent.</w:t>
      </w:r>
    </w:p>
    <w:p w14:paraId="3DAAB08D" w14:textId="77777777" w:rsidR="003116AC" w:rsidRPr="006C266D" w:rsidRDefault="003116AC" w:rsidP="006C266D">
      <w:pPr>
        <w:spacing w:after="0" w:line="360" w:lineRule="auto"/>
        <w:rPr>
          <w:rFonts w:ascii="Arial" w:eastAsia="Times New Roman" w:hAnsi="Arial" w:cs="Arial"/>
          <w:kern w:val="0"/>
          <w:lang w:eastAsia="en-GB"/>
          <w14:ligatures w14:val="none"/>
        </w:rPr>
      </w:pPr>
    </w:p>
    <w:p w14:paraId="57978E08" w14:textId="2F867536" w:rsidR="00437A17" w:rsidRPr="006C266D" w:rsidRDefault="006146B5" w:rsidP="006C266D">
      <w:pPr>
        <w:spacing w:after="0" w:line="360" w:lineRule="auto"/>
        <w:rPr>
          <w:rFonts w:ascii="Arial" w:eastAsia="Times New Roman" w:hAnsi="Arial" w:cs="Arial"/>
          <w:kern w:val="0"/>
          <w:lang w:eastAsia="en-GB"/>
          <w14:ligatures w14:val="none"/>
        </w:rPr>
      </w:pPr>
      <w:r w:rsidRPr="006C266D">
        <w:rPr>
          <w:rFonts w:ascii="Arial" w:eastAsia="Times New Roman" w:hAnsi="Arial" w:cs="Arial"/>
          <w:kern w:val="0"/>
          <w:lang w:eastAsia="en-GB"/>
          <w14:ligatures w14:val="none"/>
        </w:rPr>
        <w:t>Finally, businesses should regularly review and evaluate their organisational practices to ensure alignment with employee needs and evolving workplace trends. This includes assessing leadership behaviours, communication processes, and cultural initiatives to identify areas for improvement. By adopting a proactive and reflective approach, organisations can remain adaptable, responsive, and well</w:t>
      </w:r>
      <w:r w:rsidRPr="006C266D">
        <w:rPr>
          <w:rFonts w:ascii="Cambria Math" w:eastAsia="Times New Roman" w:hAnsi="Cambria Math" w:cs="Cambria Math"/>
          <w:kern w:val="0"/>
          <w:lang w:eastAsia="en-GB"/>
          <w14:ligatures w14:val="none"/>
        </w:rPr>
        <w:t>‑</w:t>
      </w:r>
      <w:r w:rsidRPr="006C266D">
        <w:rPr>
          <w:rFonts w:ascii="Arial" w:eastAsia="Times New Roman" w:hAnsi="Arial" w:cs="Arial"/>
          <w:kern w:val="0"/>
          <w:lang w:eastAsia="en-GB"/>
          <w14:ligatures w14:val="none"/>
        </w:rPr>
        <w:t>positioned to sustain high levels of performance in a changing work environment.</w:t>
      </w:r>
    </w:p>
    <w:p w14:paraId="709F4303" w14:textId="77777777" w:rsidR="006146B5" w:rsidRPr="006C266D" w:rsidRDefault="006146B5" w:rsidP="006C266D">
      <w:pPr>
        <w:spacing w:after="0" w:line="360" w:lineRule="auto"/>
        <w:rPr>
          <w:rFonts w:ascii="Arial" w:eastAsia="Times New Roman" w:hAnsi="Arial" w:cs="Arial"/>
          <w:kern w:val="0"/>
          <w:lang w:eastAsia="en-GB"/>
          <w14:ligatures w14:val="none"/>
        </w:rPr>
      </w:pPr>
    </w:p>
    <w:p w14:paraId="1C29E46C" w14:textId="77777777" w:rsidR="003128BF" w:rsidRPr="006C266D" w:rsidRDefault="003128BF" w:rsidP="006C266D">
      <w:pPr>
        <w:spacing w:before="100" w:beforeAutospacing="1" w:after="100" w:afterAutospacing="1" w:line="360" w:lineRule="auto"/>
        <w:rPr>
          <w:rFonts w:ascii="Arial" w:eastAsia="Times New Roman" w:hAnsi="Arial" w:cs="Arial"/>
          <w:kern w:val="0"/>
          <w:lang w:eastAsia="en-GB"/>
          <w14:ligatures w14:val="none"/>
        </w:rPr>
      </w:pPr>
    </w:p>
    <w:p w14:paraId="6697DCB3" w14:textId="77777777" w:rsidR="003128BF" w:rsidRPr="006C266D" w:rsidRDefault="003128BF" w:rsidP="006C266D">
      <w:pPr>
        <w:spacing w:before="100" w:beforeAutospacing="1" w:after="100" w:afterAutospacing="1" w:line="360" w:lineRule="auto"/>
        <w:rPr>
          <w:rFonts w:ascii="Arial" w:eastAsia="Times New Roman" w:hAnsi="Arial" w:cs="Arial"/>
          <w:kern w:val="0"/>
          <w:lang w:eastAsia="en-GB"/>
          <w14:ligatures w14:val="none"/>
        </w:rPr>
      </w:pPr>
    </w:p>
    <w:p w14:paraId="2BA1C47E" w14:textId="77777777" w:rsidR="003128BF" w:rsidRPr="006C266D" w:rsidRDefault="003128BF" w:rsidP="006C266D">
      <w:pPr>
        <w:spacing w:before="100" w:beforeAutospacing="1" w:after="100" w:afterAutospacing="1" w:line="360" w:lineRule="auto"/>
        <w:rPr>
          <w:rFonts w:ascii="Arial" w:eastAsia="Times New Roman" w:hAnsi="Arial" w:cs="Arial"/>
          <w:kern w:val="0"/>
          <w:lang w:eastAsia="en-GB"/>
          <w14:ligatures w14:val="none"/>
        </w:rPr>
      </w:pPr>
    </w:p>
    <w:p w14:paraId="3E719E99" w14:textId="77777777" w:rsidR="00561B5E" w:rsidRPr="006C266D" w:rsidRDefault="00561B5E" w:rsidP="006C266D">
      <w:pPr>
        <w:spacing w:before="100" w:beforeAutospacing="1" w:after="100" w:afterAutospacing="1" w:line="360" w:lineRule="auto"/>
        <w:rPr>
          <w:rFonts w:ascii="Arial" w:eastAsia="Times New Roman" w:hAnsi="Arial" w:cs="Arial"/>
          <w:b/>
          <w:bCs/>
          <w:kern w:val="0"/>
          <w:lang w:eastAsia="en-GB"/>
          <w14:ligatures w14:val="none"/>
        </w:rPr>
      </w:pPr>
    </w:p>
    <w:p w14:paraId="16273717" w14:textId="2F2F237F" w:rsidR="003128BF" w:rsidRPr="006C266D" w:rsidRDefault="00A14009" w:rsidP="006C266D">
      <w:pPr>
        <w:spacing w:before="100" w:beforeAutospacing="1" w:after="100" w:afterAutospacing="1" w:line="360" w:lineRule="auto"/>
        <w:rPr>
          <w:rFonts w:ascii="Arial" w:eastAsia="Times New Roman" w:hAnsi="Arial" w:cs="Arial"/>
          <w:b/>
          <w:bCs/>
          <w:kern w:val="0"/>
          <w:lang w:eastAsia="en-GB"/>
          <w14:ligatures w14:val="none"/>
        </w:rPr>
      </w:pPr>
      <w:r w:rsidRPr="006C266D">
        <w:rPr>
          <w:rFonts w:ascii="Arial" w:eastAsia="Times New Roman" w:hAnsi="Arial" w:cs="Arial"/>
          <w:b/>
          <w:bCs/>
          <w:kern w:val="0"/>
          <w:lang w:eastAsia="en-GB"/>
          <w14:ligatures w14:val="none"/>
        </w:rPr>
        <w:lastRenderedPageBreak/>
        <w:t>6</w:t>
      </w:r>
      <w:r w:rsidRPr="006C266D">
        <w:rPr>
          <w:rFonts w:ascii="Arial" w:eastAsia="Times New Roman" w:hAnsi="Arial" w:cs="Arial"/>
          <w:kern w:val="0"/>
          <w:lang w:eastAsia="en-GB"/>
          <w14:ligatures w14:val="none"/>
        </w:rPr>
        <w:t xml:space="preserve">. </w:t>
      </w:r>
      <w:r w:rsidR="003128BF" w:rsidRPr="006C266D">
        <w:rPr>
          <w:rFonts w:ascii="Arial" w:eastAsia="Times New Roman" w:hAnsi="Arial" w:cs="Arial"/>
          <w:b/>
          <w:bCs/>
          <w:kern w:val="0"/>
          <w:lang w:eastAsia="en-GB"/>
          <w14:ligatures w14:val="none"/>
        </w:rPr>
        <w:t>Refe</w:t>
      </w:r>
      <w:r w:rsidRPr="006C266D">
        <w:rPr>
          <w:rFonts w:ascii="Arial" w:eastAsia="Times New Roman" w:hAnsi="Arial" w:cs="Arial"/>
          <w:b/>
          <w:bCs/>
          <w:kern w:val="0"/>
          <w:lang w:eastAsia="en-GB"/>
          <w14:ligatures w14:val="none"/>
        </w:rPr>
        <w:t>rence</w:t>
      </w:r>
    </w:p>
    <w:p w14:paraId="6C30AD62" w14:textId="797931E9" w:rsidR="00437A17" w:rsidRPr="006C266D" w:rsidRDefault="00437A17" w:rsidP="006C266D">
      <w:pPr>
        <w:spacing w:before="100" w:beforeAutospacing="1" w:after="100" w:afterAutospacing="1" w:line="360" w:lineRule="auto"/>
        <w:rPr>
          <w:rFonts w:ascii="Arial" w:eastAsia="Times New Roman" w:hAnsi="Arial" w:cs="Arial"/>
          <w:kern w:val="0"/>
          <w:lang w:eastAsia="en-GB"/>
          <w14:ligatures w14:val="none"/>
        </w:rPr>
      </w:pPr>
      <w:r w:rsidRPr="006C266D">
        <w:rPr>
          <w:rFonts w:ascii="Arial" w:eastAsia="Times New Roman" w:hAnsi="Arial" w:cs="Arial"/>
          <w:kern w:val="0"/>
          <w:lang w:eastAsia="en-GB"/>
          <w14:ligatures w14:val="none"/>
        </w:rPr>
        <w:t xml:space="preserve">Buttle, F. and Maklan, S. (2019) </w:t>
      </w:r>
      <w:r w:rsidRPr="006C266D">
        <w:rPr>
          <w:rFonts w:ascii="Arial" w:eastAsia="Times New Roman" w:hAnsi="Arial" w:cs="Arial"/>
          <w:i/>
          <w:iCs/>
          <w:kern w:val="0"/>
          <w:lang w:eastAsia="en-GB"/>
          <w14:ligatures w14:val="none"/>
        </w:rPr>
        <w:t>Customer Relationship Management: Concepts and Technologies</w:t>
      </w:r>
      <w:r w:rsidRPr="006C266D">
        <w:rPr>
          <w:rFonts w:ascii="Arial" w:eastAsia="Times New Roman" w:hAnsi="Arial" w:cs="Arial"/>
          <w:kern w:val="0"/>
          <w:lang w:eastAsia="en-GB"/>
          <w14:ligatures w14:val="none"/>
        </w:rPr>
        <w:t>. London: Routledge.</w:t>
      </w:r>
    </w:p>
    <w:p w14:paraId="227878B2" w14:textId="1F11588F" w:rsidR="00437A17" w:rsidRPr="006C266D" w:rsidRDefault="00437A17" w:rsidP="006C266D">
      <w:pPr>
        <w:spacing w:before="100" w:beforeAutospacing="1" w:after="100" w:afterAutospacing="1" w:line="360" w:lineRule="auto"/>
        <w:rPr>
          <w:rFonts w:ascii="Arial" w:eastAsia="Times New Roman" w:hAnsi="Arial" w:cs="Arial"/>
          <w:kern w:val="0"/>
          <w:lang w:eastAsia="en-GB"/>
          <w14:ligatures w14:val="none"/>
        </w:rPr>
      </w:pPr>
      <w:r w:rsidRPr="006C266D">
        <w:rPr>
          <w:rFonts w:ascii="Arial" w:eastAsia="Times New Roman" w:hAnsi="Arial" w:cs="Arial"/>
          <w:kern w:val="0"/>
          <w:lang w:eastAsia="en-GB"/>
          <w14:ligatures w14:val="none"/>
        </w:rPr>
        <w:t>Chaffey, D. (2022)</w:t>
      </w:r>
      <w:r w:rsidR="00CC0B9E" w:rsidRPr="006C266D">
        <w:rPr>
          <w:rFonts w:ascii="Arial" w:eastAsia="Times New Roman" w:hAnsi="Arial" w:cs="Arial"/>
          <w:kern w:val="0"/>
          <w:lang w:eastAsia="en-GB"/>
          <w14:ligatures w14:val="none"/>
        </w:rPr>
        <w:t>.</w:t>
      </w:r>
      <w:r w:rsidRPr="006C266D">
        <w:rPr>
          <w:rFonts w:ascii="Arial" w:eastAsia="Times New Roman" w:hAnsi="Arial" w:cs="Arial"/>
          <w:kern w:val="0"/>
          <w:lang w:eastAsia="en-GB"/>
          <w14:ligatures w14:val="none"/>
        </w:rPr>
        <w:t xml:space="preserve"> </w:t>
      </w:r>
      <w:r w:rsidRPr="006C266D">
        <w:rPr>
          <w:rFonts w:ascii="Arial" w:eastAsia="Times New Roman" w:hAnsi="Arial" w:cs="Arial"/>
          <w:i/>
          <w:iCs/>
          <w:kern w:val="0"/>
          <w:lang w:eastAsia="en-GB"/>
          <w14:ligatures w14:val="none"/>
        </w:rPr>
        <w:t>Digital Business and E-Commerce Management</w:t>
      </w:r>
      <w:r w:rsidRPr="006C266D">
        <w:rPr>
          <w:rFonts w:ascii="Arial" w:eastAsia="Times New Roman" w:hAnsi="Arial" w:cs="Arial"/>
          <w:kern w:val="0"/>
          <w:lang w:eastAsia="en-GB"/>
          <w14:ligatures w14:val="none"/>
        </w:rPr>
        <w:t>. Harlow: Pearson.</w:t>
      </w:r>
    </w:p>
    <w:p w14:paraId="02BB1451" w14:textId="560EA674" w:rsidR="00437A17" w:rsidRPr="006C266D" w:rsidRDefault="00437A17" w:rsidP="006C266D">
      <w:pPr>
        <w:spacing w:before="100" w:beforeAutospacing="1" w:after="100" w:afterAutospacing="1" w:line="360" w:lineRule="auto"/>
        <w:rPr>
          <w:rFonts w:ascii="Arial" w:eastAsia="Times New Roman" w:hAnsi="Arial" w:cs="Arial"/>
          <w:kern w:val="0"/>
          <w:lang w:eastAsia="en-GB"/>
          <w14:ligatures w14:val="none"/>
        </w:rPr>
      </w:pPr>
      <w:r w:rsidRPr="006C266D">
        <w:rPr>
          <w:rFonts w:ascii="Arial" w:eastAsia="Times New Roman" w:hAnsi="Arial" w:cs="Arial"/>
          <w:kern w:val="0"/>
          <w:lang w:eastAsia="en-GB"/>
          <w14:ligatures w14:val="none"/>
        </w:rPr>
        <w:t>Goleman, D. (1998)</w:t>
      </w:r>
      <w:r w:rsidR="00A14009" w:rsidRPr="006C266D">
        <w:rPr>
          <w:rFonts w:ascii="Arial" w:eastAsia="Times New Roman" w:hAnsi="Arial" w:cs="Arial"/>
          <w:kern w:val="0"/>
          <w:lang w:eastAsia="en-GB"/>
          <w14:ligatures w14:val="none"/>
        </w:rPr>
        <w:t>.</w:t>
      </w:r>
      <w:r w:rsidRPr="006C266D">
        <w:rPr>
          <w:rFonts w:ascii="Arial" w:eastAsia="Times New Roman" w:hAnsi="Arial" w:cs="Arial"/>
          <w:kern w:val="0"/>
          <w:lang w:eastAsia="en-GB"/>
          <w14:ligatures w14:val="none"/>
        </w:rPr>
        <w:t xml:space="preserve"> </w:t>
      </w:r>
      <w:r w:rsidRPr="006C266D">
        <w:rPr>
          <w:rFonts w:ascii="Arial" w:eastAsia="Times New Roman" w:hAnsi="Arial" w:cs="Arial"/>
          <w:i/>
          <w:iCs/>
          <w:kern w:val="0"/>
          <w:lang w:eastAsia="en-GB"/>
          <w14:ligatures w14:val="none"/>
        </w:rPr>
        <w:t>Working with Emotional Intelligence</w:t>
      </w:r>
      <w:r w:rsidRPr="006C266D">
        <w:rPr>
          <w:rFonts w:ascii="Arial" w:eastAsia="Times New Roman" w:hAnsi="Arial" w:cs="Arial"/>
          <w:kern w:val="0"/>
          <w:lang w:eastAsia="en-GB"/>
          <w14:ligatures w14:val="none"/>
        </w:rPr>
        <w:t>. New York: Bantam Books.</w:t>
      </w:r>
    </w:p>
    <w:p w14:paraId="5E071E1F" w14:textId="77777777" w:rsidR="00437A17" w:rsidRPr="006C266D" w:rsidRDefault="00437A17" w:rsidP="006C266D">
      <w:pPr>
        <w:spacing w:before="100" w:beforeAutospacing="1" w:after="100" w:afterAutospacing="1" w:line="360" w:lineRule="auto"/>
        <w:rPr>
          <w:rFonts w:ascii="Arial" w:eastAsia="Times New Roman" w:hAnsi="Arial" w:cs="Arial"/>
          <w:kern w:val="0"/>
          <w:lang w:eastAsia="en-GB"/>
          <w14:ligatures w14:val="none"/>
        </w:rPr>
      </w:pPr>
      <w:r w:rsidRPr="006C266D">
        <w:rPr>
          <w:rFonts w:ascii="Arial" w:eastAsia="Times New Roman" w:hAnsi="Arial" w:cs="Arial"/>
          <w:kern w:val="0"/>
          <w:lang w:eastAsia="en-GB"/>
          <w14:ligatures w14:val="none"/>
        </w:rPr>
        <w:t xml:space="preserve">Goleman, D. (2004) ‘What makes a leader?’, </w:t>
      </w:r>
      <w:r w:rsidRPr="006C266D">
        <w:rPr>
          <w:rFonts w:ascii="Arial" w:eastAsia="Times New Roman" w:hAnsi="Arial" w:cs="Arial"/>
          <w:i/>
          <w:iCs/>
          <w:kern w:val="0"/>
          <w:lang w:eastAsia="en-GB"/>
          <w14:ligatures w14:val="none"/>
        </w:rPr>
        <w:t>Harvard Business Review</w:t>
      </w:r>
      <w:r w:rsidRPr="006C266D">
        <w:rPr>
          <w:rFonts w:ascii="Arial" w:eastAsia="Times New Roman" w:hAnsi="Arial" w:cs="Arial"/>
          <w:kern w:val="0"/>
          <w:lang w:eastAsia="en-GB"/>
          <w14:ligatures w14:val="none"/>
        </w:rPr>
        <w:t>, 82(1), pp. 82–91.</w:t>
      </w:r>
    </w:p>
    <w:p w14:paraId="521B7C08" w14:textId="77777777" w:rsidR="00437A17" w:rsidRPr="006C266D" w:rsidRDefault="00437A17" w:rsidP="006C266D">
      <w:pPr>
        <w:spacing w:before="100" w:beforeAutospacing="1" w:after="100" w:afterAutospacing="1" w:line="360" w:lineRule="auto"/>
        <w:rPr>
          <w:rFonts w:ascii="Arial" w:eastAsia="Times New Roman" w:hAnsi="Arial" w:cs="Arial"/>
          <w:kern w:val="0"/>
          <w:lang w:eastAsia="en-GB"/>
          <w14:ligatures w14:val="none"/>
        </w:rPr>
      </w:pPr>
      <w:r w:rsidRPr="006C266D">
        <w:rPr>
          <w:rFonts w:ascii="Arial" w:eastAsia="Times New Roman" w:hAnsi="Arial" w:cs="Arial"/>
          <w:kern w:val="0"/>
          <w:lang w:eastAsia="en-GB"/>
          <w14:ligatures w14:val="none"/>
        </w:rPr>
        <w:t xml:space="preserve">Klaus, H., Rosemann, M. and Gable, G. (2019) ‘What is ERP?’, </w:t>
      </w:r>
      <w:r w:rsidRPr="006C266D">
        <w:rPr>
          <w:rFonts w:ascii="Arial" w:eastAsia="Times New Roman" w:hAnsi="Arial" w:cs="Arial"/>
          <w:i/>
          <w:iCs/>
          <w:kern w:val="0"/>
          <w:lang w:eastAsia="en-GB"/>
          <w14:ligatures w14:val="none"/>
        </w:rPr>
        <w:t>Information Systems Frontiers</w:t>
      </w:r>
      <w:r w:rsidRPr="006C266D">
        <w:rPr>
          <w:rFonts w:ascii="Arial" w:eastAsia="Times New Roman" w:hAnsi="Arial" w:cs="Arial"/>
          <w:kern w:val="0"/>
          <w:lang w:eastAsia="en-GB"/>
          <w14:ligatures w14:val="none"/>
        </w:rPr>
        <w:t>, 2(2), pp. 141–162.</w:t>
      </w:r>
    </w:p>
    <w:p w14:paraId="0372178D" w14:textId="1EE993AF" w:rsidR="00437A17" w:rsidRPr="006C266D" w:rsidRDefault="00437A17" w:rsidP="006C266D">
      <w:pPr>
        <w:spacing w:before="100" w:beforeAutospacing="1" w:after="100" w:afterAutospacing="1" w:line="360" w:lineRule="auto"/>
        <w:rPr>
          <w:rFonts w:ascii="Arial" w:eastAsia="Times New Roman" w:hAnsi="Arial" w:cs="Arial"/>
          <w:kern w:val="0"/>
          <w:lang w:eastAsia="en-GB"/>
          <w14:ligatures w14:val="none"/>
        </w:rPr>
      </w:pPr>
      <w:r w:rsidRPr="006C266D">
        <w:rPr>
          <w:rFonts w:ascii="Arial" w:eastAsia="Times New Roman" w:hAnsi="Arial" w:cs="Arial"/>
          <w:kern w:val="0"/>
          <w:lang w:eastAsia="en-GB"/>
          <w14:ligatures w14:val="none"/>
        </w:rPr>
        <w:t>Kotter, J.P. (2012)</w:t>
      </w:r>
      <w:r w:rsidR="008B1BAD" w:rsidRPr="006C266D">
        <w:rPr>
          <w:rFonts w:ascii="Arial" w:eastAsia="Times New Roman" w:hAnsi="Arial" w:cs="Arial"/>
          <w:kern w:val="0"/>
          <w:lang w:eastAsia="en-GB"/>
          <w14:ligatures w14:val="none"/>
        </w:rPr>
        <w:t>.</w:t>
      </w:r>
      <w:r w:rsidRPr="006C266D">
        <w:rPr>
          <w:rFonts w:ascii="Arial" w:eastAsia="Times New Roman" w:hAnsi="Arial" w:cs="Arial"/>
          <w:kern w:val="0"/>
          <w:lang w:eastAsia="en-GB"/>
          <w14:ligatures w14:val="none"/>
        </w:rPr>
        <w:t xml:space="preserve"> </w:t>
      </w:r>
      <w:r w:rsidRPr="006C266D">
        <w:rPr>
          <w:rFonts w:ascii="Arial" w:eastAsia="Times New Roman" w:hAnsi="Arial" w:cs="Arial"/>
          <w:i/>
          <w:iCs/>
          <w:kern w:val="0"/>
          <w:lang w:eastAsia="en-GB"/>
          <w14:ligatures w14:val="none"/>
        </w:rPr>
        <w:t>Leading Change</w:t>
      </w:r>
      <w:r w:rsidRPr="006C266D">
        <w:rPr>
          <w:rFonts w:ascii="Arial" w:eastAsia="Times New Roman" w:hAnsi="Arial" w:cs="Arial"/>
          <w:kern w:val="0"/>
          <w:lang w:eastAsia="en-GB"/>
          <w14:ligatures w14:val="none"/>
        </w:rPr>
        <w:t>. Boston: Harvard Business Review Press.</w:t>
      </w:r>
    </w:p>
    <w:p w14:paraId="4AFE2B21" w14:textId="6D6B8568" w:rsidR="00437A17" w:rsidRPr="006C266D" w:rsidRDefault="00437A17" w:rsidP="006C266D">
      <w:pPr>
        <w:spacing w:before="100" w:beforeAutospacing="1" w:after="100" w:afterAutospacing="1" w:line="360" w:lineRule="auto"/>
        <w:rPr>
          <w:rFonts w:ascii="Arial" w:eastAsia="Times New Roman" w:hAnsi="Arial" w:cs="Arial"/>
          <w:kern w:val="0"/>
          <w:lang w:eastAsia="en-GB"/>
          <w14:ligatures w14:val="none"/>
        </w:rPr>
      </w:pPr>
      <w:r w:rsidRPr="006C266D">
        <w:rPr>
          <w:rFonts w:ascii="Arial" w:eastAsia="Times New Roman" w:hAnsi="Arial" w:cs="Arial"/>
          <w:kern w:val="0"/>
          <w:lang w:eastAsia="en-GB"/>
          <w14:ligatures w14:val="none"/>
        </w:rPr>
        <w:t>Laudon, K.C. and Laudon, J.P. (2022)</w:t>
      </w:r>
      <w:r w:rsidR="008B1BAD" w:rsidRPr="006C266D">
        <w:rPr>
          <w:rFonts w:ascii="Arial" w:eastAsia="Times New Roman" w:hAnsi="Arial" w:cs="Arial"/>
          <w:kern w:val="0"/>
          <w:lang w:eastAsia="en-GB"/>
          <w14:ligatures w14:val="none"/>
        </w:rPr>
        <w:t>.</w:t>
      </w:r>
      <w:r w:rsidRPr="006C266D">
        <w:rPr>
          <w:rFonts w:ascii="Arial" w:eastAsia="Times New Roman" w:hAnsi="Arial" w:cs="Arial"/>
          <w:kern w:val="0"/>
          <w:lang w:eastAsia="en-GB"/>
          <w14:ligatures w14:val="none"/>
        </w:rPr>
        <w:t xml:space="preserve"> </w:t>
      </w:r>
      <w:r w:rsidRPr="006C266D">
        <w:rPr>
          <w:rFonts w:ascii="Arial" w:eastAsia="Times New Roman" w:hAnsi="Arial" w:cs="Arial"/>
          <w:i/>
          <w:iCs/>
          <w:kern w:val="0"/>
          <w:lang w:eastAsia="en-GB"/>
          <w14:ligatures w14:val="none"/>
        </w:rPr>
        <w:t>Management Information Systems</w:t>
      </w:r>
      <w:r w:rsidRPr="006C266D">
        <w:rPr>
          <w:rFonts w:ascii="Arial" w:eastAsia="Times New Roman" w:hAnsi="Arial" w:cs="Arial"/>
          <w:kern w:val="0"/>
          <w:lang w:eastAsia="en-GB"/>
          <w14:ligatures w14:val="none"/>
        </w:rPr>
        <w:t>. Harlow: Pearson.</w:t>
      </w:r>
    </w:p>
    <w:p w14:paraId="13C95F97" w14:textId="77777777" w:rsidR="00437A17" w:rsidRPr="006C266D" w:rsidRDefault="00437A17" w:rsidP="006C266D">
      <w:pPr>
        <w:spacing w:before="100" w:beforeAutospacing="1" w:after="100" w:afterAutospacing="1" w:line="360" w:lineRule="auto"/>
        <w:rPr>
          <w:rFonts w:ascii="Arial" w:eastAsia="Times New Roman" w:hAnsi="Arial" w:cs="Arial"/>
          <w:kern w:val="0"/>
          <w:lang w:eastAsia="en-GB"/>
          <w14:ligatures w14:val="none"/>
        </w:rPr>
      </w:pPr>
      <w:r w:rsidRPr="006C266D">
        <w:rPr>
          <w:rFonts w:ascii="Arial" w:eastAsia="Times New Roman" w:hAnsi="Arial" w:cs="Arial"/>
          <w:kern w:val="0"/>
          <w:lang w:eastAsia="en-GB"/>
          <w14:ligatures w14:val="none"/>
        </w:rPr>
        <w:t xml:space="preserve">Mayer, J.D. and Salovey, P. (1997) ‘What is emotional intelligence?’, in Salovey, P. and Sluyter, D. (eds.) </w:t>
      </w:r>
      <w:r w:rsidRPr="006C266D">
        <w:rPr>
          <w:rFonts w:ascii="Arial" w:eastAsia="Times New Roman" w:hAnsi="Arial" w:cs="Arial"/>
          <w:i/>
          <w:iCs/>
          <w:kern w:val="0"/>
          <w:lang w:eastAsia="en-GB"/>
          <w14:ligatures w14:val="none"/>
        </w:rPr>
        <w:t>Emotional Development and Emotional Intelligence</w:t>
      </w:r>
      <w:r w:rsidRPr="006C266D">
        <w:rPr>
          <w:rFonts w:ascii="Arial" w:eastAsia="Times New Roman" w:hAnsi="Arial" w:cs="Arial"/>
          <w:kern w:val="0"/>
          <w:lang w:eastAsia="en-GB"/>
          <w14:ligatures w14:val="none"/>
        </w:rPr>
        <w:t>. New York: Basic Books.</w:t>
      </w:r>
    </w:p>
    <w:p w14:paraId="2F64EC16" w14:textId="50F06CBA" w:rsidR="00437A17" w:rsidRPr="006C266D" w:rsidRDefault="00437A17" w:rsidP="006C266D">
      <w:pPr>
        <w:spacing w:before="100" w:beforeAutospacing="1" w:after="100" w:afterAutospacing="1" w:line="360" w:lineRule="auto"/>
        <w:rPr>
          <w:rFonts w:ascii="Arial" w:eastAsia="Times New Roman" w:hAnsi="Arial" w:cs="Arial"/>
          <w:kern w:val="0"/>
          <w:lang w:eastAsia="en-GB"/>
          <w14:ligatures w14:val="none"/>
        </w:rPr>
      </w:pPr>
      <w:r w:rsidRPr="006C266D">
        <w:rPr>
          <w:rFonts w:ascii="Arial" w:eastAsia="Times New Roman" w:hAnsi="Arial" w:cs="Arial"/>
          <w:kern w:val="0"/>
          <w:lang w:eastAsia="en-GB"/>
          <w14:ligatures w14:val="none"/>
        </w:rPr>
        <w:t>Monk, E. and Wagner, B. (2013)</w:t>
      </w:r>
      <w:r w:rsidR="008B1BAD" w:rsidRPr="006C266D">
        <w:rPr>
          <w:rFonts w:ascii="Arial" w:eastAsia="Times New Roman" w:hAnsi="Arial" w:cs="Arial"/>
          <w:kern w:val="0"/>
          <w:lang w:eastAsia="en-GB"/>
          <w14:ligatures w14:val="none"/>
        </w:rPr>
        <w:t>.</w:t>
      </w:r>
      <w:r w:rsidRPr="006C266D">
        <w:rPr>
          <w:rFonts w:ascii="Arial" w:eastAsia="Times New Roman" w:hAnsi="Arial" w:cs="Arial"/>
          <w:kern w:val="0"/>
          <w:lang w:eastAsia="en-GB"/>
          <w14:ligatures w14:val="none"/>
        </w:rPr>
        <w:t xml:space="preserve"> </w:t>
      </w:r>
      <w:r w:rsidRPr="006C266D">
        <w:rPr>
          <w:rFonts w:ascii="Arial" w:eastAsia="Times New Roman" w:hAnsi="Arial" w:cs="Arial"/>
          <w:i/>
          <w:iCs/>
          <w:kern w:val="0"/>
          <w:lang w:eastAsia="en-GB"/>
          <w14:ligatures w14:val="none"/>
        </w:rPr>
        <w:t>Concepts in Enterprise Resource Planning</w:t>
      </w:r>
      <w:r w:rsidRPr="006C266D">
        <w:rPr>
          <w:rFonts w:ascii="Arial" w:eastAsia="Times New Roman" w:hAnsi="Arial" w:cs="Arial"/>
          <w:kern w:val="0"/>
          <w:lang w:eastAsia="en-GB"/>
          <w14:ligatures w14:val="none"/>
        </w:rPr>
        <w:t>. Boston: Cengage.</w:t>
      </w:r>
    </w:p>
    <w:p w14:paraId="4DC1E5BA" w14:textId="31455047" w:rsidR="00437A17" w:rsidRPr="006C266D" w:rsidRDefault="00437A17" w:rsidP="006C266D">
      <w:pPr>
        <w:spacing w:before="100" w:beforeAutospacing="1" w:after="100" w:afterAutospacing="1" w:line="360" w:lineRule="auto"/>
        <w:rPr>
          <w:rFonts w:ascii="Arial" w:eastAsia="Times New Roman" w:hAnsi="Arial" w:cs="Arial"/>
          <w:kern w:val="0"/>
          <w:lang w:eastAsia="en-GB"/>
          <w14:ligatures w14:val="none"/>
        </w:rPr>
      </w:pPr>
      <w:r w:rsidRPr="006C266D">
        <w:rPr>
          <w:rFonts w:ascii="Arial" w:eastAsia="Times New Roman" w:hAnsi="Arial" w:cs="Arial"/>
          <w:kern w:val="0"/>
          <w:lang w:eastAsia="en-GB"/>
          <w14:ligatures w14:val="none"/>
        </w:rPr>
        <w:t>Northouse, P.G. (2021)</w:t>
      </w:r>
      <w:r w:rsidR="008B1BAD" w:rsidRPr="006C266D">
        <w:rPr>
          <w:rFonts w:ascii="Arial" w:eastAsia="Times New Roman" w:hAnsi="Arial" w:cs="Arial"/>
          <w:kern w:val="0"/>
          <w:lang w:eastAsia="en-GB"/>
          <w14:ligatures w14:val="none"/>
        </w:rPr>
        <w:t>.</w:t>
      </w:r>
      <w:r w:rsidRPr="006C266D">
        <w:rPr>
          <w:rFonts w:ascii="Arial" w:eastAsia="Times New Roman" w:hAnsi="Arial" w:cs="Arial"/>
          <w:kern w:val="0"/>
          <w:lang w:eastAsia="en-GB"/>
          <w14:ligatures w14:val="none"/>
        </w:rPr>
        <w:t xml:space="preserve"> </w:t>
      </w:r>
      <w:r w:rsidRPr="006C266D">
        <w:rPr>
          <w:rFonts w:ascii="Arial" w:eastAsia="Times New Roman" w:hAnsi="Arial" w:cs="Arial"/>
          <w:i/>
          <w:iCs/>
          <w:kern w:val="0"/>
          <w:lang w:eastAsia="en-GB"/>
          <w14:ligatures w14:val="none"/>
        </w:rPr>
        <w:t>Leadership: Theory and Practice</w:t>
      </w:r>
      <w:r w:rsidRPr="006C266D">
        <w:rPr>
          <w:rFonts w:ascii="Arial" w:eastAsia="Times New Roman" w:hAnsi="Arial" w:cs="Arial"/>
          <w:kern w:val="0"/>
          <w:lang w:eastAsia="en-GB"/>
          <w14:ligatures w14:val="none"/>
        </w:rPr>
        <w:t>. London: Sage.</w:t>
      </w:r>
    </w:p>
    <w:p w14:paraId="2296F354" w14:textId="77777777" w:rsidR="00437A17" w:rsidRPr="006C266D" w:rsidRDefault="00437A17" w:rsidP="006C266D">
      <w:pPr>
        <w:spacing w:before="100" w:beforeAutospacing="1" w:after="100" w:afterAutospacing="1" w:line="360" w:lineRule="auto"/>
        <w:rPr>
          <w:rFonts w:ascii="Arial" w:eastAsia="Times New Roman" w:hAnsi="Arial" w:cs="Arial"/>
          <w:kern w:val="0"/>
          <w:lang w:eastAsia="en-GB"/>
          <w14:ligatures w14:val="none"/>
        </w:rPr>
      </w:pPr>
      <w:r w:rsidRPr="006C266D">
        <w:rPr>
          <w:rFonts w:ascii="Arial" w:eastAsia="Times New Roman" w:hAnsi="Arial" w:cs="Arial"/>
          <w:kern w:val="0"/>
          <w:lang w:eastAsia="en-GB"/>
          <w14:ligatures w14:val="none"/>
        </w:rPr>
        <w:t xml:space="preserve">PwC (2023) </w:t>
      </w:r>
      <w:r w:rsidRPr="006C266D">
        <w:rPr>
          <w:rFonts w:ascii="Arial" w:eastAsia="Times New Roman" w:hAnsi="Arial" w:cs="Arial"/>
          <w:i/>
          <w:iCs/>
          <w:kern w:val="0"/>
          <w:lang w:eastAsia="en-GB"/>
          <w14:ligatures w14:val="none"/>
        </w:rPr>
        <w:t>Technology and Data Compliance in Retail</w:t>
      </w:r>
      <w:r w:rsidRPr="006C266D">
        <w:rPr>
          <w:rFonts w:ascii="Arial" w:eastAsia="Times New Roman" w:hAnsi="Arial" w:cs="Arial"/>
          <w:kern w:val="0"/>
          <w:lang w:eastAsia="en-GB"/>
          <w14:ligatures w14:val="none"/>
        </w:rPr>
        <w:t>. London: PwC.</w:t>
      </w:r>
    </w:p>
    <w:p w14:paraId="1401A06E" w14:textId="0AFF522C" w:rsidR="00437A17" w:rsidRPr="006C266D" w:rsidRDefault="00437A17" w:rsidP="006C266D">
      <w:pPr>
        <w:spacing w:before="100" w:beforeAutospacing="1" w:after="100" w:afterAutospacing="1" w:line="360" w:lineRule="auto"/>
        <w:rPr>
          <w:rFonts w:ascii="Arial" w:eastAsia="Times New Roman" w:hAnsi="Arial" w:cs="Arial"/>
          <w:kern w:val="0"/>
          <w:lang w:eastAsia="en-GB"/>
          <w14:ligatures w14:val="none"/>
        </w:rPr>
      </w:pPr>
      <w:r w:rsidRPr="006C266D">
        <w:rPr>
          <w:rFonts w:ascii="Arial" w:eastAsia="Times New Roman" w:hAnsi="Arial" w:cs="Arial"/>
          <w:kern w:val="0"/>
          <w:lang w:eastAsia="en-GB"/>
          <w14:ligatures w14:val="none"/>
        </w:rPr>
        <w:t>Robbins, S.P. and Judge, T. (2020)</w:t>
      </w:r>
      <w:r w:rsidR="008B1BAD" w:rsidRPr="006C266D">
        <w:rPr>
          <w:rFonts w:ascii="Arial" w:eastAsia="Times New Roman" w:hAnsi="Arial" w:cs="Arial"/>
          <w:kern w:val="0"/>
          <w:lang w:eastAsia="en-GB"/>
          <w14:ligatures w14:val="none"/>
        </w:rPr>
        <w:t>.</w:t>
      </w:r>
      <w:r w:rsidRPr="006C266D">
        <w:rPr>
          <w:rFonts w:ascii="Arial" w:eastAsia="Times New Roman" w:hAnsi="Arial" w:cs="Arial"/>
          <w:kern w:val="0"/>
          <w:lang w:eastAsia="en-GB"/>
          <w14:ligatures w14:val="none"/>
        </w:rPr>
        <w:t xml:space="preserve"> </w:t>
      </w:r>
      <w:r w:rsidRPr="006C266D">
        <w:rPr>
          <w:rFonts w:ascii="Arial" w:eastAsia="Times New Roman" w:hAnsi="Arial" w:cs="Arial"/>
          <w:i/>
          <w:iCs/>
          <w:kern w:val="0"/>
          <w:lang w:eastAsia="en-GB"/>
          <w14:ligatures w14:val="none"/>
        </w:rPr>
        <w:t>Organisational Behaviour</w:t>
      </w:r>
      <w:r w:rsidRPr="006C266D">
        <w:rPr>
          <w:rFonts w:ascii="Arial" w:eastAsia="Times New Roman" w:hAnsi="Arial" w:cs="Arial"/>
          <w:kern w:val="0"/>
          <w:lang w:eastAsia="en-GB"/>
          <w14:ligatures w14:val="none"/>
        </w:rPr>
        <w:t>. Harlow: Pearson.</w:t>
      </w:r>
    </w:p>
    <w:p w14:paraId="1D74574E" w14:textId="77777777" w:rsidR="00437A17" w:rsidRPr="006C266D" w:rsidRDefault="00437A17" w:rsidP="006C266D">
      <w:pPr>
        <w:spacing w:before="100" w:beforeAutospacing="1" w:after="100" w:afterAutospacing="1" w:line="360" w:lineRule="auto"/>
        <w:rPr>
          <w:rFonts w:ascii="Arial" w:eastAsia="Times New Roman" w:hAnsi="Arial" w:cs="Arial"/>
          <w:kern w:val="0"/>
          <w:lang w:eastAsia="en-GB"/>
          <w14:ligatures w14:val="none"/>
        </w:rPr>
      </w:pPr>
      <w:r w:rsidRPr="006C266D">
        <w:rPr>
          <w:rFonts w:ascii="Arial" w:eastAsia="Times New Roman" w:hAnsi="Arial" w:cs="Arial"/>
          <w:kern w:val="0"/>
          <w:lang w:eastAsia="en-GB"/>
          <w14:ligatures w14:val="none"/>
        </w:rPr>
        <w:t xml:space="preserve">Salovey, P. and Mayer, J.D. (1990) ‘Emotional intelligence’, </w:t>
      </w:r>
      <w:r w:rsidRPr="006C266D">
        <w:rPr>
          <w:rFonts w:ascii="Arial" w:eastAsia="Times New Roman" w:hAnsi="Arial" w:cs="Arial"/>
          <w:i/>
          <w:iCs/>
          <w:kern w:val="0"/>
          <w:lang w:eastAsia="en-GB"/>
          <w14:ligatures w14:val="none"/>
        </w:rPr>
        <w:t>Imagination, Cognition and Personality</w:t>
      </w:r>
      <w:r w:rsidRPr="006C266D">
        <w:rPr>
          <w:rFonts w:ascii="Arial" w:eastAsia="Times New Roman" w:hAnsi="Arial" w:cs="Arial"/>
          <w:kern w:val="0"/>
          <w:lang w:eastAsia="en-GB"/>
          <w14:ligatures w14:val="none"/>
        </w:rPr>
        <w:t>, 9(3), pp. 185–211.</w:t>
      </w:r>
    </w:p>
    <w:p w14:paraId="13461FC8" w14:textId="77777777" w:rsidR="00437A17" w:rsidRPr="006C266D" w:rsidRDefault="00437A17" w:rsidP="006C266D">
      <w:pPr>
        <w:spacing w:before="100" w:beforeAutospacing="1" w:after="100" w:afterAutospacing="1" w:line="360" w:lineRule="auto"/>
        <w:rPr>
          <w:rFonts w:ascii="Arial" w:eastAsia="Times New Roman" w:hAnsi="Arial" w:cs="Arial"/>
          <w:kern w:val="0"/>
          <w:lang w:eastAsia="en-GB"/>
          <w14:ligatures w14:val="none"/>
        </w:rPr>
      </w:pPr>
      <w:r w:rsidRPr="006C266D">
        <w:rPr>
          <w:rFonts w:ascii="Arial" w:eastAsia="Times New Roman" w:hAnsi="Arial" w:cs="Arial"/>
          <w:kern w:val="0"/>
          <w:lang w:eastAsia="en-GB"/>
          <w14:ligatures w14:val="none"/>
        </w:rPr>
        <w:t xml:space="preserve">Smith, A. (2022) </w:t>
      </w:r>
      <w:r w:rsidRPr="006C266D">
        <w:rPr>
          <w:rFonts w:ascii="Arial" w:eastAsia="Times New Roman" w:hAnsi="Arial" w:cs="Arial"/>
          <w:i/>
          <w:iCs/>
          <w:kern w:val="0"/>
          <w:lang w:eastAsia="en-GB"/>
          <w14:ligatures w14:val="none"/>
        </w:rPr>
        <w:t>Workplace Skills and Development</w:t>
      </w:r>
      <w:r w:rsidRPr="006C266D">
        <w:rPr>
          <w:rFonts w:ascii="Arial" w:eastAsia="Times New Roman" w:hAnsi="Arial" w:cs="Arial"/>
          <w:kern w:val="0"/>
          <w:lang w:eastAsia="en-GB"/>
          <w14:ligatures w14:val="none"/>
        </w:rPr>
        <w:t>. London: Routledge.</w:t>
      </w:r>
    </w:p>
    <w:p w14:paraId="043E0A56" w14:textId="77777777" w:rsidR="00437A17" w:rsidRPr="006C266D" w:rsidRDefault="00437A17" w:rsidP="006C266D">
      <w:pPr>
        <w:spacing w:before="100" w:beforeAutospacing="1" w:after="100" w:afterAutospacing="1" w:line="360" w:lineRule="auto"/>
        <w:rPr>
          <w:rFonts w:ascii="Arial" w:eastAsia="Times New Roman" w:hAnsi="Arial" w:cs="Arial"/>
          <w:kern w:val="0"/>
          <w:lang w:eastAsia="en-GB"/>
          <w14:ligatures w14:val="none"/>
        </w:rPr>
      </w:pPr>
      <w:r w:rsidRPr="006C266D">
        <w:rPr>
          <w:rFonts w:ascii="Arial" w:eastAsia="Times New Roman" w:hAnsi="Arial" w:cs="Arial"/>
          <w:kern w:val="0"/>
          <w:lang w:eastAsia="en-GB"/>
          <w14:ligatures w14:val="none"/>
        </w:rPr>
        <w:t xml:space="preserve">Stone, D.L. et al. (2015) ‘The influence of technology on workplace behaviour’, </w:t>
      </w:r>
      <w:r w:rsidRPr="006C266D">
        <w:rPr>
          <w:rFonts w:ascii="Arial" w:eastAsia="Times New Roman" w:hAnsi="Arial" w:cs="Arial"/>
          <w:i/>
          <w:iCs/>
          <w:kern w:val="0"/>
          <w:lang w:eastAsia="en-GB"/>
          <w14:ligatures w14:val="none"/>
        </w:rPr>
        <w:t>Human Resource Management Review</w:t>
      </w:r>
      <w:r w:rsidRPr="006C266D">
        <w:rPr>
          <w:rFonts w:ascii="Arial" w:eastAsia="Times New Roman" w:hAnsi="Arial" w:cs="Arial"/>
          <w:kern w:val="0"/>
          <w:lang w:eastAsia="en-GB"/>
          <w14:ligatures w14:val="none"/>
        </w:rPr>
        <w:t>, 25(2), pp. 216–231.</w:t>
      </w:r>
    </w:p>
    <w:p w14:paraId="508F1B69" w14:textId="69151F5E" w:rsidR="00700231" w:rsidRPr="006C266D" w:rsidRDefault="00700231" w:rsidP="006C266D">
      <w:pPr>
        <w:spacing w:before="100" w:beforeAutospacing="1" w:after="100" w:afterAutospacing="1" w:line="360" w:lineRule="auto"/>
        <w:rPr>
          <w:rFonts w:ascii="Arial" w:eastAsia="Times New Roman" w:hAnsi="Arial" w:cs="Arial"/>
          <w:kern w:val="0"/>
          <w:lang w:eastAsia="en-GB"/>
          <w14:ligatures w14:val="none"/>
        </w:rPr>
      </w:pPr>
    </w:p>
    <w:sectPr w:rsidR="00700231" w:rsidRPr="006C266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D47BB6"/>
    <w:multiLevelType w:val="multilevel"/>
    <w:tmpl w:val="71D099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2E85BD2"/>
    <w:multiLevelType w:val="multilevel"/>
    <w:tmpl w:val="946690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3DD0163"/>
    <w:multiLevelType w:val="multilevel"/>
    <w:tmpl w:val="C3E267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A74426E"/>
    <w:multiLevelType w:val="multilevel"/>
    <w:tmpl w:val="81E816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ED4189D"/>
    <w:multiLevelType w:val="multilevel"/>
    <w:tmpl w:val="E6000F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5B16C58"/>
    <w:multiLevelType w:val="multilevel"/>
    <w:tmpl w:val="7A52FC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A9D3E5B"/>
    <w:multiLevelType w:val="hybridMultilevel"/>
    <w:tmpl w:val="96247F7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4CB0AF3"/>
    <w:multiLevelType w:val="hybridMultilevel"/>
    <w:tmpl w:val="DF6826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82C23EA"/>
    <w:multiLevelType w:val="multilevel"/>
    <w:tmpl w:val="01CE96B0"/>
    <w:lvl w:ilvl="0">
      <w:start w:val="1"/>
      <w:numFmt w:val="decimal"/>
      <w:lvlText w:val="%1.0"/>
      <w:lvlJc w:val="left"/>
      <w:pPr>
        <w:ind w:left="2664" w:hanging="396"/>
      </w:pPr>
      <w:rPr>
        <w:rFonts w:hint="default"/>
      </w:rPr>
    </w:lvl>
    <w:lvl w:ilvl="1">
      <w:start w:val="1"/>
      <w:numFmt w:val="decimal"/>
      <w:lvlText w:val="%1.%2"/>
      <w:lvlJc w:val="left"/>
      <w:pPr>
        <w:ind w:left="3384" w:hanging="396"/>
      </w:pPr>
      <w:rPr>
        <w:rFonts w:hint="default"/>
      </w:rPr>
    </w:lvl>
    <w:lvl w:ilvl="2">
      <w:start w:val="1"/>
      <w:numFmt w:val="decimal"/>
      <w:lvlText w:val="%1.%2.%3"/>
      <w:lvlJc w:val="left"/>
      <w:pPr>
        <w:ind w:left="4428" w:hanging="720"/>
      </w:pPr>
      <w:rPr>
        <w:rFonts w:hint="default"/>
      </w:rPr>
    </w:lvl>
    <w:lvl w:ilvl="3">
      <w:start w:val="1"/>
      <w:numFmt w:val="decimal"/>
      <w:lvlText w:val="%1.%2.%3.%4"/>
      <w:lvlJc w:val="left"/>
      <w:pPr>
        <w:ind w:left="5508" w:hanging="1080"/>
      </w:pPr>
      <w:rPr>
        <w:rFonts w:hint="default"/>
      </w:rPr>
    </w:lvl>
    <w:lvl w:ilvl="4">
      <w:start w:val="1"/>
      <w:numFmt w:val="decimal"/>
      <w:lvlText w:val="%1.%2.%3.%4.%5"/>
      <w:lvlJc w:val="left"/>
      <w:pPr>
        <w:ind w:left="6228" w:hanging="1080"/>
      </w:pPr>
      <w:rPr>
        <w:rFonts w:hint="default"/>
      </w:rPr>
    </w:lvl>
    <w:lvl w:ilvl="5">
      <w:start w:val="1"/>
      <w:numFmt w:val="decimal"/>
      <w:lvlText w:val="%1.%2.%3.%4.%5.%6"/>
      <w:lvlJc w:val="left"/>
      <w:pPr>
        <w:ind w:left="7308" w:hanging="1440"/>
      </w:pPr>
      <w:rPr>
        <w:rFonts w:hint="default"/>
      </w:rPr>
    </w:lvl>
    <w:lvl w:ilvl="6">
      <w:start w:val="1"/>
      <w:numFmt w:val="decimal"/>
      <w:lvlText w:val="%1.%2.%3.%4.%5.%6.%7"/>
      <w:lvlJc w:val="left"/>
      <w:pPr>
        <w:ind w:left="8028" w:hanging="1440"/>
      </w:pPr>
      <w:rPr>
        <w:rFonts w:hint="default"/>
      </w:rPr>
    </w:lvl>
    <w:lvl w:ilvl="7">
      <w:start w:val="1"/>
      <w:numFmt w:val="decimal"/>
      <w:lvlText w:val="%1.%2.%3.%4.%5.%6.%7.%8"/>
      <w:lvlJc w:val="left"/>
      <w:pPr>
        <w:ind w:left="9108" w:hanging="1800"/>
      </w:pPr>
      <w:rPr>
        <w:rFonts w:hint="default"/>
      </w:rPr>
    </w:lvl>
    <w:lvl w:ilvl="8">
      <w:start w:val="1"/>
      <w:numFmt w:val="decimal"/>
      <w:lvlText w:val="%1.%2.%3.%4.%5.%6.%7.%8.%9"/>
      <w:lvlJc w:val="left"/>
      <w:pPr>
        <w:ind w:left="9828" w:hanging="1800"/>
      </w:pPr>
      <w:rPr>
        <w:rFonts w:hint="default"/>
      </w:rPr>
    </w:lvl>
  </w:abstractNum>
  <w:abstractNum w:abstractNumId="9" w15:restartNumberingAfterBreak="0">
    <w:nsid w:val="79A75DB2"/>
    <w:multiLevelType w:val="multilevel"/>
    <w:tmpl w:val="6AA48F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69951721">
    <w:abstractNumId w:val="8"/>
  </w:num>
  <w:num w:numId="2" w16cid:durableId="2023435735">
    <w:abstractNumId w:val="1"/>
  </w:num>
  <w:num w:numId="3" w16cid:durableId="884104526">
    <w:abstractNumId w:val="9"/>
  </w:num>
  <w:num w:numId="4" w16cid:durableId="1679234656">
    <w:abstractNumId w:val="4"/>
  </w:num>
  <w:num w:numId="5" w16cid:durableId="987976946">
    <w:abstractNumId w:val="2"/>
  </w:num>
  <w:num w:numId="6" w16cid:durableId="198787004">
    <w:abstractNumId w:val="0"/>
  </w:num>
  <w:num w:numId="7" w16cid:durableId="1506283585">
    <w:abstractNumId w:val="5"/>
  </w:num>
  <w:num w:numId="8" w16cid:durableId="332029101">
    <w:abstractNumId w:val="3"/>
  </w:num>
  <w:num w:numId="9" w16cid:durableId="251478041">
    <w:abstractNumId w:val="6"/>
  </w:num>
  <w:num w:numId="10" w16cid:durableId="77039518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7"/>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2118"/>
    <w:rsid w:val="000201F4"/>
    <w:rsid w:val="00020EBD"/>
    <w:rsid w:val="00021254"/>
    <w:rsid w:val="0002521B"/>
    <w:rsid w:val="000258D8"/>
    <w:rsid w:val="0003328E"/>
    <w:rsid w:val="000340AA"/>
    <w:rsid w:val="000345E9"/>
    <w:rsid w:val="00036EA8"/>
    <w:rsid w:val="0003793E"/>
    <w:rsid w:val="00053E14"/>
    <w:rsid w:val="00063CCC"/>
    <w:rsid w:val="0006756A"/>
    <w:rsid w:val="00075C1B"/>
    <w:rsid w:val="00076444"/>
    <w:rsid w:val="00093375"/>
    <w:rsid w:val="000A2430"/>
    <w:rsid w:val="000C0135"/>
    <w:rsid w:val="000C36A6"/>
    <w:rsid w:val="000C4571"/>
    <w:rsid w:val="000D3EF3"/>
    <w:rsid w:val="000E47F5"/>
    <w:rsid w:val="000E5E34"/>
    <w:rsid w:val="000E6395"/>
    <w:rsid w:val="000E6D86"/>
    <w:rsid w:val="000F2118"/>
    <w:rsid w:val="0010644F"/>
    <w:rsid w:val="001101CC"/>
    <w:rsid w:val="001145B6"/>
    <w:rsid w:val="00117000"/>
    <w:rsid w:val="00122793"/>
    <w:rsid w:val="00122EA6"/>
    <w:rsid w:val="00125527"/>
    <w:rsid w:val="00135BD2"/>
    <w:rsid w:val="00146671"/>
    <w:rsid w:val="00157CCB"/>
    <w:rsid w:val="0016016D"/>
    <w:rsid w:val="001652CC"/>
    <w:rsid w:val="001704E4"/>
    <w:rsid w:val="001A3ECF"/>
    <w:rsid w:val="001C6FDA"/>
    <w:rsid w:val="001D234B"/>
    <w:rsid w:val="001D5A8E"/>
    <w:rsid w:val="001E05C4"/>
    <w:rsid w:val="001F1F8D"/>
    <w:rsid w:val="00200256"/>
    <w:rsid w:val="00207288"/>
    <w:rsid w:val="002148AE"/>
    <w:rsid w:val="00214F72"/>
    <w:rsid w:val="0022066C"/>
    <w:rsid w:val="00220BD2"/>
    <w:rsid w:val="002222BB"/>
    <w:rsid w:val="002246FE"/>
    <w:rsid w:val="0023273E"/>
    <w:rsid w:val="0023535C"/>
    <w:rsid w:val="00245DBE"/>
    <w:rsid w:val="002553A8"/>
    <w:rsid w:val="00256012"/>
    <w:rsid w:val="00270253"/>
    <w:rsid w:val="002735B0"/>
    <w:rsid w:val="00274873"/>
    <w:rsid w:val="002A0406"/>
    <w:rsid w:val="002A40BC"/>
    <w:rsid w:val="002D3F32"/>
    <w:rsid w:val="002D5C91"/>
    <w:rsid w:val="002E2994"/>
    <w:rsid w:val="002F1EEE"/>
    <w:rsid w:val="002F47AE"/>
    <w:rsid w:val="00300C47"/>
    <w:rsid w:val="00301AF1"/>
    <w:rsid w:val="00311628"/>
    <w:rsid w:val="003116AC"/>
    <w:rsid w:val="003128BF"/>
    <w:rsid w:val="00325EAC"/>
    <w:rsid w:val="00326E9F"/>
    <w:rsid w:val="003306B5"/>
    <w:rsid w:val="00331FD5"/>
    <w:rsid w:val="00333B68"/>
    <w:rsid w:val="00344BB1"/>
    <w:rsid w:val="00354530"/>
    <w:rsid w:val="00362823"/>
    <w:rsid w:val="003747CE"/>
    <w:rsid w:val="00382716"/>
    <w:rsid w:val="00383814"/>
    <w:rsid w:val="00386928"/>
    <w:rsid w:val="003A0C44"/>
    <w:rsid w:val="003A4268"/>
    <w:rsid w:val="003B29CC"/>
    <w:rsid w:val="003B7E7F"/>
    <w:rsid w:val="003C53F7"/>
    <w:rsid w:val="003C6387"/>
    <w:rsid w:val="003C6798"/>
    <w:rsid w:val="003E186B"/>
    <w:rsid w:val="003E3B0E"/>
    <w:rsid w:val="004164E7"/>
    <w:rsid w:val="004247E6"/>
    <w:rsid w:val="00425E61"/>
    <w:rsid w:val="00432866"/>
    <w:rsid w:val="004354A5"/>
    <w:rsid w:val="00437A17"/>
    <w:rsid w:val="004505B5"/>
    <w:rsid w:val="0045369D"/>
    <w:rsid w:val="004560EA"/>
    <w:rsid w:val="00471A68"/>
    <w:rsid w:val="00475354"/>
    <w:rsid w:val="0048551E"/>
    <w:rsid w:val="00485CD5"/>
    <w:rsid w:val="0049185B"/>
    <w:rsid w:val="00494AC6"/>
    <w:rsid w:val="00494DB4"/>
    <w:rsid w:val="004B4172"/>
    <w:rsid w:val="004B5F71"/>
    <w:rsid w:val="004B6A46"/>
    <w:rsid w:val="004C4668"/>
    <w:rsid w:val="004C7E2D"/>
    <w:rsid w:val="004D03B1"/>
    <w:rsid w:val="004E75F1"/>
    <w:rsid w:val="0050317D"/>
    <w:rsid w:val="0052560A"/>
    <w:rsid w:val="00534930"/>
    <w:rsid w:val="00545F96"/>
    <w:rsid w:val="00557389"/>
    <w:rsid w:val="00561B5E"/>
    <w:rsid w:val="0058162C"/>
    <w:rsid w:val="00581AE9"/>
    <w:rsid w:val="00582984"/>
    <w:rsid w:val="0058391B"/>
    <w:rsid w:val="00586CAA"/>
    <w:rsid w:val="00590CCD"/>
    <w:rsid w:val="00591CC8"/>
    <w:rsid w:val="00592494"/>
    <w:rsid w:val="005925A8"/>
    <w:rsid w:val="005A0F10"/>
    <w:rsid w:val="005B015D"/>
    <w:rsid w:val="005B44AE"/>
    <w:rsid w:val="005C4D10"/>
    <w:rsid w:val="005D6386"/>
    <w:rsid w:val="005E02ED"/>
    <w:rsid w:val="005F7627"/>
    <w:rsid w:val="00604959"/>
    <w:rsid w:val="0060519A"/>
    <w:rsid w:val="006146B5"/>
    <w:rsid w:val="006237F9"/>
    <w:rsid w:val="00624DCF"/>
    <w:rsid w:val="00633C2C"/>
    <w:rsid w:val="00637C0B"/>
    <w:rsid w:val="0064565D"/>
    <w:rsid w:val="006603C9"/>
    <w:rsid w:val="00661112"/>
    <w:rsid w:val="00663D59"/>
    <w:rsid w:val="006679BF"/>
    <w:rsid w:val="00683FED"/>
    <w:rsid w:val="006A1188"/>
    <w:rsid w:val="006B25A2"/>
    <w:rsid w:val="006B28BC"/>
    <w:rsid w:val="006B7CC8"/>
    <w:rsid w:val="006C266D"/>
    <w:rsid w:val="006D10DB"/>
    <w:rsid w:val="006D3A83"/>
    <w:rsid w:val="006E35EE"/>
    <w:rsid w:val="006E6BED"/>
    <w:rsid w:val="006E7CA6"/>
    <w:rsid w:val="00700231"/>
    <w:rsid w:val="00703C90"/>
    <w:rsid w:val="007049CF"/>
    <w:rsid w:val="00715665"/>
    <w:rsid w:val="007169FE"/>
    <w:rsid w:val="0072072E"/>
    <w:rsid w:val="00743F0F"/>
    <w:rsid w:val="00753007"/>
    <w:rsid w:val="00760CCC"/>
    <w:rsid w:val="00761464"/>
    <w:rsid w:val="0076425B"/>
    <w:rsid w:val="00765794"/>
    <w:rsid w:val="00776E23"/>
    <w:rsid w:val="00780672"/>
    <w:rsid w:val="007810BC"/>
    <w:rsid w:val="00781AF9"/>
    <w:rsid w:val="00784292"/>
    <w:rsid w:val="00787CBC"/>
    <w:rsid w:val="00797FF7"/>
    <w:rsid w:val="007A6F79"/>
    <w:rsid w:val="007B29FB"/>
    <w:rsid w:val="007B4FEB"/>
    <w:rsid w:val="007C05EE"/>
    <w:rsid w:val="007D1563"/>
    <w:rsid w:val="007E252A"/>
    <w:rsid w:val="007E2A84"/>
    <w:rsid w:val="007F0BC1"/>
    <w:rsid w:val="007F34AA"/>
    <w:rsid w:val="00805493"/>
    <w:rsid w:val="00811493"/>
    <w:rsid w:val="0081336E"/>
    <w:rsid w:val="00821D0A"/>
    <w:rsid w:val="00822B3F"/>
    <w:rsid w:val="00825801"/>
    <w:rsid w:val="00844865"/>
    <w:rsid w:val="00846196"/>
    <w:rsid w:val="008519A2"/>
    <w:rsid w:val="00856580"/>
    <w:rsid w:val="008635AA"/>
    <w:rsid w:val="00866696"/>
    <w:rsid w:val="00881946"/>
    <w:rsid w:val="008A779E"/>
    <w:rsid w:val="008B1BAD"/>
    <w:rsid w:val="008B5EE7"/>
    <w:rsid w:val="008C7430"/>
    <w:rsid w:val="008D0D6B"/>
    <w:rsid w:val="008D3EF9"/>
    <w:rsid w:val="008E0D8E"/>
    <w:rsid w:val="008E3A39"/>
    <w:rsid w:val="008E5C9C"/>
    <w:rsid w:val="008F19DF"/>
    <w:rsid w:val="008F28B2"/>
    <w:rsid w:val="0090041C"/>
    <w:rsid w:val="00900F06"/>
    <w:rsid w:val="00904519"/>
    <w:rsid w:val="009139D4"/>
    <w:rsid w:val="00914B14"/>
    <w:rsid w:val="0092037E"/>
    <w:rsid w:val="0093055D"/>
    <w:rsid w:val="0093382D"/>
    <w:rsid w:val="00933D4F"/>
    <w:rsid w:val="00935B0C"/>
    <w:rsid w:val="00935FE5"/>
    <w:rsid w:val="009477E2"/>
    <w:rsid w:val="009478AB"/>
    <w:rsid w:val="00954626"/>
    <w:rsid w:val="00973AD6"/>
    <w:rsid w:val="00992F6B"/>
    <w:rsid w:val="009A522C"/>
    <w:rsid w:val="009A67B7"/>
    <w:rsid w:val="009B5B3E"/>
    <w:rsid w:val="009B7C1D"/>
    <w:rsid w:val="009C68DF"/>
    <w:rsid w:val="009D1CE8"/>
    <w:rsid w:val="009D2E57"/>
    <w:rsid w:val="009E4C40"/>
    <w:rsid w:val="009E6905"/>
    <w:rsid w:val="009F6B9A"/>
    <w:rsid w:val="00A00893"/>
    <w:rsid w:val="00A063E8"/>
    <w:rsid w:val="00A14009"/>
    <w:rsid w:val="00A273B2"/>
    <w:rsid w:val="00A45DBD"/>
    <w:rsid w:val="00A47FAE"/>
    <w:rsid w:val="00A6117C"/>
    <w:rsid w:val="00A7375A"/>
    <w:rsid w:val="00A75647"/>
    <w:rsid w:val="00A805D5"/>
    <w:rsid w:val="00A9119B"/>
    <w:rsid w:val="00A95540"/>
    <w:rsid w:val="00AA3847"/>
    <w:rsid w:val="00AB3590"/>
    <w:rsid w:val="00AC400A"/>
    <w:rsid w:val="00AD0860"/>
    <w:rsid w:val="00AE4C29"/>
    <w:rsid w:val="00B02317"/>
    <w:rsid w:val="00B40C3D"/>
    <w:rsid w:val="00B40E74"/>
    <w:rsid w:val="00B4734A"/>
    <w:rsid w:val="00B50410"/>
    <w:rsid w:val="00B51558"/>
    <w:rsid w:val="00B6496D"/>
    <w:rsid w:val="00B67910"/>
    <w:rsid w:val="00B708AE"/>
    <w:rsid w:val="00B72466"/>
    <w:rsid w:val="00B75EC6"/>
    <w:rsid w:val="00BA6F30"/>
    <w:rsid w:val="00BB2CD4"/>
    <w:rsid w:val="00BD6294"/>
    <w:rsid w:val="00BE1DA5"/>
    <w:rsid w:val="00BE4228"/>
    <w:rsid w:val="00BF458F"/>
    <w:rsid w:val="00BF5507"/>
    <w:rsid w:val="00C002BC"/>
    <w:rsid w:val="00C04F7C"/>
    <w:rsid w:val="00C143EA"/>
    <w:rsid w:val="00C14A25"/>
    <w:rsid w:val="00C24E04"/>
    <w:rsid w:val="00C30226"/>
    <w:rsid w:val="00C34437"/>
    <w:rsid w:val="00C3603B"/>
    <w:rsid w:val="00C4791B"/>
    <w:rsid w:val="00C5001E"/>
    <w:rsid w:val="00C508F4"/>
    <w:rsid w:val="00C53102"/>
    <w:rsid w:val="00C56394"/>
    <w:rsid w:val="00C571EF"/>
    <w:rsid w:val="00C573EF"/>
    <w:rsid w:val="00C7393C"/>
    <w:rsid w:val="00C84678"/>
    <w:rsid w:val="00C8502A"/>
    <w:rsid w:val="00CB3B06"/>
    <w:rsid w:val="00CB691C"/>
    <w:rsid w:val="00CB6E24"/>
    <w:rsid w:val="00CC0B9E"/>
    <w:rsid w:val="00CC37AD"/>
    <w:rsid w:val="00CC44AD"/>
    <w:rsid w:val="00D07075"/>
    <w:rsid w:val="00D10ACC"/>
    <w:rsid w:val="00D10D6B"/>
    <w:rsid w:val="00D16065"/>
    <w:rsid w:val="00D220AB"/>
    <w:rsid w:val="00D2500C"/>
    <w:rsid w:val="00D2752B"/>
    <w:rsid w:val="00D34C59"/>
    <w:rsid w:val="00D37610"/>
    <w:rsid w:val="00D45E9B"/>
    <w:rsid w:val="00D827AD"/>
    <w:rsid w:val="00D84340"/>
    <w:rsid w:val="00D92C26"/>
    <w:rsid w:val="00D959A8"/>
    <w:rsid w:val="00DA5933"/>
    <w:rsid w:val="00DA6D06"/>
    <w:rsid w:val="00DB7950"/>
    <w:rsid w:val="00DC002D"/>
    <w:rsid w:val="00DC1DD6"/>
    <w:rsid w:val="00DC2E14"/>
    <w:rsid w:val="00DD44F7"/>
    <w:rsid w:val="00DE315D"/>
    <w:rsid w:val="00DF6F68"/>
    <w:rsid w:val="00E12586"/>
    <w:rsid w:val="00E20518"/>
    <w:rsid w:val="00E235B5"/>
    <w:rsid w:val="00E247E3"/>
    <w:rsid w:val="00E40153"/>
    <w:rsid w:val="00E42F15"/>
    <w:rsid w:val="00E609FD"/>
    <w:rsid w:val="00E60FF6"/>
    <w:rsid w:val="00E61276"/>
    <w:rsid w:val="00E61AEA"/>
    <w:rsid w:val="00E62659"/>
    <w:rsid w:val="00E63797"/>
    <w:rsid w:val="00E67C28"/>
    <w:rsid w:val="00E70144"/>
    <w:rsid w:val="00E75582"/>
    <w:rsid w:val="00E765DE"/>
    <w:rsid w:val="00E77EE9"/>
    <w:rsid w:val="00E802C9"/>
    <w:rsid w:val="00E94E17"/>
    <w:rsid w:val="00EB55DE"/>
    <w:rsid w:val="00EB6005"/>
    <w:rsid w:val="00EE0AAA"/>
    <w:rsid w:val="00EE481A"/>
    <w:rsid w:val="00F011BC"/>
    <w:rsid w:val="00F30555"/>
    <w:rsid w:val="00F33502"/>
    <w:rsid w:val="00F41571"/>
    <w:rsid w:val="00F4592E"/>
    <w:rsid w:val="00F525E4"/>
    <w:rsid w:val="00F548F1"/>
    <w:rsid w:val="00F54B36"/>
    <w:rsid w:val="00F55628"/>
    <w:rsid w:val="00F61CF5"/>
    <w:rsid w:val="00F6200D"/>
    <w:rsid w:val="00F627AD"/>
    <w:rsid w:val="00F72DB2"/>
    <w:rsid w:val="00F97E23"/>
    <w:rsid w:val="00FA7D08"/>
    <w:rsid w:val="00FB34CF"/>
    <w:rsid w:val="00FC18E4"/>
    <w:rsid w:val="00FE006A"/>
    <w:rsid w:val="00FE2B93"/>
    <w:rsid w:val="00FE3949"/>
    <w:rsid w:val="00FF15AF"/>
    <w:rsid w:val="00FF3D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ADFA5C"/>
  <w15:chartTrackingRefBased/>
  <w15:docId w15:val="{FA7C2BB7-4B25-4F51-A00E-AC0F2F9837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F211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F211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F211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F211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F211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F211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F211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F211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F211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F211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F211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F211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F211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F211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F211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F211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F211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F2118"/>
    <w:rPr>
      <w:rFonts w:eastAsiaTheme="majorEastAsia" w:cstheme="majorBidi"/>
      <w:color w:val="272727" w:themeColor="text1" w:themeTint="D8"/>
    </w:rPr>
  </w:style>
  <w:style w:type="paragraph" w:styleId="Title">
    <w:name w:val="Title"/>
    <w:basedOn w:val="Normal"/>
    <w:next w:val="Normal"/>
    <w:link w:val="TitleChar"/>
    <w:uiPriority w:val="10"/>
    <w:qFormat/>
    <w:rsid w:val="000F211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F211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F211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F211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F2118"/>
    <w:pPr>
      <w:spacing w:before="160"/>
      <w:jc w:val="center"/>
    </w:pPr>
    <w:rPr>
      <w:i/>
      <w:iCs/>
      <w:color w:val="404040" w:themeColor="text1" w:themeTint="BF"/>
    </w:rPr>
  </w:style>
  <w:style w:type="character" w:customStyle="1" w:styleId="QuoteChar">
    <w:name w:val="Quote Char"/>
    <w:basedOn w:val="DefaultParagraphFont"/>
    <w:link w:val="Quote"/>
    <w:uiPriority w:val="29"/>
    <w:rsid w:val="000F2118"/>
    <w:rPr>
      <w:i/>
      <w:iCs/>
      <w:color w:val="404040" w:themeColor="text1" w:themeTint="BF"/>
    </w:rPr>
  </w:style>
  <w:style w:type="paragraph" w:styleId="ListParagraph">
    <w:name w:val="List Paragraph"/>
    <w:basedOn w:val="Normal"/>
    <w:uiPriority w:val="34"/>
    <w:qFormat/>
    <w:rsid w:val="000F2118"/>
    <w:pPr>
      <w:ind w:left="720"/>
      <w:contextualSpacing/>
    </w:pPr>
  </w:style>
  <w:style w:type="character" w:styleId="IntenseEmphasis">
    <w:name w:val="Intense Emphasis"/>
    <w:basedOn w:val="DefaultParagraphFont"/>
    <w:uiPriority w:val="21"/>
    <w:qFormat/>
    <w:rsid w:val="000F2118"/>
    <w:rPr>
      <w:i/>
      <w:iCs/>
      <w:color w:val="0F4761" w:themeColor="accent1" w:themeShade="BF"/>
    </w:rPr>
  </w:style>
  <w:style w:type="paragraph" w:styleId="IntenseQuote">
    <w:name w:val="Intense Quote"/>
    <w:basedOn w:val="Normal"/>
    <w:next w:val="Normal"/>
    <w:link w:val="IntenseQuoteChar"/>
    <w:uiPriority w:val="30"/>
    <w:qFormat/>
    <w:rsid w:val="000F211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F2118"/>
    <w:rPr>
      <w:i/>
      <w:iCs/>
      <w:color w:val="0F4761" w:themeColor="accent1" w:themeShade="BF"/>
    </w:rPr>
  </w:style>
  <w:style w:type="character" w:styleId="IntenseReference">
    <w:name w:val="Intense Reference"/>
    <w:basedOn w:val="DefaultParagraphFont"/>
    <w:uiPriority w:val="32"/>
    <w:qFormat/>
    <w:rsid w:val="000F2118"/>
    <w:rPr>
      <w:b/>
      <w:bCs/>
      <w:smallCaps/>
      <w:color w:val="0F4761" w:themeColor="accent1" w:themeShade="BF"/>
      <w:spacing w:val="5"/>
    </w:rPr>
  </w:style>
  <w:style w:type="paragraph" w:styleId="NormalWeb">
    <w:name w:val="Normal (Web)"/>
    <w:basedOn w:val="Normal"/>
    <w:uiPriority w:val="99"/>
    <w:unhideWhenUsed/>
    <w:rsid w:val="0080549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bzpyqfadein">
    <w:name w:val="bz_pyq_fadein"/>
    <w:basedOn w:val="DefaultParagraphFont"/>
    <w:rsid w:val="00805493"/>
  </w:style>
  <w:style w:type="character" w:customStyle="1" w:styleId="whitespace-normal">
    <w:name w:val="whitespace-normal"/>
    <w:basedOn w:val="DefaultParagraphFont"/>
    <w:rsid w:val="006E6B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CF2BB8-B31C-4C5B-B87A-60DA3CE99A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3369</Words>
  <Characters>19207</Characters>
  <Application>Microsoft Office Word</Application>
  <DocSecurity>0</DocSecurity>
  <Lines>160</Lines>
  <Paragraphs>45</Paragraphs>
  <ScaleCrop>false</ScaleCrop>
  <Company/>
  <LinksUpToDate>false</LinksUpToDate>
  <CharactersWithSpaces>22531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Sukeisha Bailey</dc:creator>
  <cp:keywords/>
  <dc:description/>
  <cp:lastModifiedBy>Sukeisha Bailey</cp:lastModifiedBy>
  <cp:revision>353</cp:revision>
  <dcterms:created xsi:type="dcterms:W3CDTF">2026-03-19T10:09:00Z</dcterms:created>
  <dcterms:modified xsi:type="dcterms:W3CDTF">2026-03-23T09:10:00Z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9e386ef1-05b6-4673-9456-891d212ae244</vt:lpwstr>
  </property>
</Properties>
</file>