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1381D" w14:textId="0108B4EC" w:rsidR="00006648" w:rsidRPr="00CA3817" w:rsidRDefault="00006648" w:rsidP="00006648">
      <w:pPr>
        <w:rPr>
          <w:rFonts w:ascii="Arial" w:eastAsiaTheme="minorEastAsia" w:hAnsi="Arial" w:cs="Arial"/>
          <w:b/>
          <w:bCs/>
          <w:sz w:val="48"/>
          <w:szCs w:val="48"/>
          <w:lang w:eastAsia="ro-RO"/>
        </w:rPr>
      </w:pPr>
    </w:p>
    <w:p w14:paraId="461181A6" w14:textId="28A794D3" w:rsidR="008354CA" w:rsidRPr="00CA3817" w:rsidRDefault="008354CA" w:rsidP="00006648">
      <w:pPr>
        <w:rPr>
          <w:rFonts w:ascii="Arial" w:eastAsiaTheme="minorEastAsia" w:hAnsi="Arial" w:cs="Arial"/>
          <w:b/>
          <w:bCs/>
          <w:sz w:val="48"/>
          <w:szCs w:val="48"/>
          <w:lang w:eastAsia="ro-RO"/>
        </w:rPr>
      </w:pPr>
    </w:p>
    <w:p w14:paraId="40052796" w14:textId="20CC8388" w:rsidR="008354CA" w:rsidRPr="00CA3817" w:rsidRDefault="008354CA" w:rsidP="00006648">
      <w:pPr>
        <w:rPr>
          <w:rFonts w:ascii="Arial" w:eastAsiaTheme="minorEastAsia" w:hAnsi="Arial" w:cs="Arial"/>
          <w:b/>
          <w:bCs/>
          <w:sz w:val="48"/>
          <w:szCs w:val="48"/>
          <w:lang w:eastAsia="ro-RO"/>
        </w:rPr>
      </w:pPr>
    </w:p>
    <w:p w14:paraId="60DEAA4F" w14:textId="5938717D" w:rsidR="008354CA" w:rsidRPr="00CA3817" w:rsidRDefault="008354CA" w:rsidP="00006648">
      <w:pPr>
        <w:rPr>
          <w:rFonts w:ascii="Arial" w:eastAsiaTheme="minorEastAsia" w:hAnsi="Arial" w:cs="Arial"/>
          <w:b/>
          <w:bCs/>
          <w:sz w:val="48"/>
          <w:szCs w:val="48"/>
          <w:lang w:eastAsia="ro-RO"/>
        </w:rPr>
      </w:pPr>
    </w:p>
    <w:p w14:paraId="6566AB9D" w14:textId="2ED292C2" w:rsidR="008354CA" w:rsidRPr="00CA3817" w:rsidRDefault="008354CA" w:rsidP="00006648">
      <w:pPr>
        <w:rPr>
          <w:rFonts w:ascii="Arial" w:eastAsiaTheme="minorEastAsia" w:hAnsi="Arial" w:cs="Arial"/>
          <w:b/>
          <w:bCs/>
          <w:sz w:val="48"/>
          <w:szCs w:val="48"/>
          <w:lang w:eastAsia="ro-RO"/>
        </w:rPr>
      </w:pPr>
    </w:p>
    <w:p w14:paraId="5F54E575" w14:textId="56F39032" w:rsidR="008354CA" w:rsidRPr="00CA3817" w:rsidRDefault="008354CA" w:rsidP="00006648">
      <w:pPr>
        <w:rPr>
          <w:rFonts w:ascii="Arial" w:eastAsiaTheme="minorEastAsia" w:hAnsi="Arial" w:cs="Arial"/>
          <w:b/>
          <w:bCs/>
          <w:sz w:val="48"/>
          <w:szCs w:val="48"/>
          <w:lang w:eastAsia="ro-RO"/>
        </w:rPr>
      </w:pPr>
    </w:p>
    <w:p w14:paraId="58EFAE12" w14:textId="77777777" w:rsidR="008354CA" w:rsidRPr="00CA3817" w:rsidRDefault="008354CA" w:rsidP="00006648">
      <w:pPr>
        <w:rPr>
          <w:rFonts w:ascii="Arial" w:eastAsiaTheme="minorEastAsia" w:hAnsi="Arial" w:cs="Arial"/>
          <w:b/>
          <w:bCs/>
          <w:sz w:val="48"/>
          <w:szCs w:val="48"/>
          <w:lang w:eastAsia="ro-RO"/>
        </w:rPr>
      </w:pPr>
    </w:p>
    <w:p w14:paraId="00B29192" w14:textId="77777777" w:rsidR="00006648" w:rsidRPr="00006648" w:rsidRDefault="00006648" w:rsidP="00006648">
      <w:pPr>
        <w:spacing w:after="0" w:line="240" w:lineRule="auto"/>
        <w:ind w:left="708"/>
        <w:rPr>
          <w:rFonts w:ascii="Arial" w:eastAsiaTheme="minorEastAsia" w:hAnsi="Arial" w:cs="Arial"/>
          <w:b/>
          <w:bCs/>
          <w:sz w:val="48"/>
          <w:szCs w:val="48"/>
          <w:lang w:eastAsia="ro-RO"/>
        </w:rPr>
      </w:pPr>
      <w:r w:rsidRPr="00006648">
        <w:rPr>
          <w:rFonts w:ascii="Arial" w:eastAsiaTheme="minorEastAsia" w:hAnsi="Arial" w:cs="Arial"/>
          <w:b/>
          <w:bCs/>
          <w:sz w:val="48"/>
          <w:szCs w:val="48"/>
          <w:lang w:eastAsia="ro-RO"/>
        </w:rPr>
        <w:t>Florina Roxana Gavril 2108397</w:t>
      </w:r>
    </w:p>
    <w:p w14:paraId="5D874A21" w14:textId="77777777" w:rsidR="00006648" w:rsidRPr="00006648" w:rsidRDefault="00006648" w:rsidP="00006648">
      <w:pPr>
        <w:spacing w:after="0" w:line="240" w:lineRule="auto"/>
        <w:ind w:left="708"/>
        <w:rPr>
          <w:rFonts w:ascii="Arial" w:eastAsia="Times New Roman" w:hAnsi="Arial" w:cs="Arial"/>
          <w:b/>
          <w:bCs/>
          <w:sz w:val="48"/>
          <w:szCs w:val="48"/>
          <w:lang w:val="ro-GB" w:eastAsia="ro-RO"/>
        </w:rPr>
      </w:pPr>
      <w:r w:rsidRPr="00006648">
        <w:rPr>
          <w:rFonts w:ascii="Arial" w:eastAsiaTheme="minorEastAsia" w:hAnsi="Arial" w:cs="Arial"/>
          <w:b/>
          <w:bCs/>
          <w:sz w:val="48"/>
          <w:szCs w:val="48"/>
          <w:lang w:eastAsia="ro-RO"/>
        </w:rPr>
        <w:t xml:space="preserve">Accounting Fundamentals LCBB4001 - </w:t>
      </w:r>
      <w:r w:rsidRPr="00006648">
        <w:rPr>
          <w:rFonts w:ascii="Arial" w:eastAsia="Times New Roman" w:hAnsi="Arial" w:cs="Arial"/>
          <w:b/>
          <w:bCs/>
          <w:color w:val="000000"/>
          <w:sz w:val="48"/>
          <w:szCs w:val="48"/>
          <w:lang w:val="ro-GB" w:eastAsia="ro-RO"/>
        </w:rPr>
        <w:t>Ernest Ovia</w:t>
      </w:r>
    </w:p>
    <w:p w14:paraId="2A33C7C1" w14:textId="77777777" w:rsidR="00006648" w:rsidRPr="00006648" w:rsidRDefault="00006648" w:rsidP="00006648">
      <w:pPr>
        <w:spacing w:after="0" w:line="240" w:lineRule="auto"/>
        <w:ind w:left="708"/>
        <w:rPr>
          <w:rFonts w:ascii="Arial" w:eastAsia="Times New Roman" w:hAnsi="Arial" w:cs="Arial"/>
          <w:b/>
          <w:bCs/>
          <w:sz w:val="48"/>
          <w:szCs w:val="48"/>
          <w:lang w:val="ro-GB" w:eastAsia="ro-RO"/>
        </w:rPr>
      </w:pPr>
      <w:r w:rsidRPr="00006648">
        <w:rPr>
          <w:rFonts w:ascii="Arial" w:eastAsia="Times New Roman" w:hAnsi="Arial" w:cs="Arial"/>
          <w:b/>
          <w:bCs/>
          <w:color w:val="000000"/>
          <w:sz w:val="48"/>
          <w:szCs w:val="48"/>
          <w:shd w:val="clear" w:color="auto" w:fill="FFFFFF"/>
          <w:lang w:val="ro-GB" w:eastAsia="ro-RO"/>
        </w:rPr>
        <w:t>Essay on Accounting fundamentals</w:t>
      </w:r>
    </w:p>
    <w:p w14:paraId="220924D3" w14:textId="1BF2F02C" w:rsidR="00466647" w:rsidRPr="00CA3817" w:rsidRDefault="00466647">
      <w:pPr>
        <w:rPr>
          <w:rFonts w:ascii="Arial" w:hAnsi="Arial" w:cs="Arial"/>
        </w:rPr>
      </w:pPr>
    </w:p>
    <w:p w14:paraId="51F48979" w14:textId="2D4ACE5C" w:rsidR="00006648" w:rsidRPr="00CA3817" w:rsidRDefault="00006648">
      <w:pPr>
        <w:rPr>
          <w:rFonts w:ascii="Arial" w:hAnsi="Arial" w:cs="Arial"/>
        </w:rPr>
      </w:pPr>
    </w:p>
    <w:p w14:paraId="29DB6C60" w14:textId="61D96741" w:rsidR="00006648" w:rsidRPr="00CA3817" w:rsidRDefault="00006648">
      <w:pPr>
        <w:rPr>
          <w:rFonts w:ascii="Arial" w:hAnsi="Arial" w:cs="Arial"/>
        </w:rPr>
      </w:pPr>
    </w:p>
    <w:p w14:paraId="6C5B1448" w14:textId="7D260F08" w:rsidR="00006648" w:rsidRPr="00CA3817" w:rsidRDefault="00006648">
      <w:pPr>
        <w:rPr>
          <w:rFonts w:ascii="Arial" w:hAnsi="Arial" w:cs="Arial"/>
        </w:rPr>
      </w:pPr>
    </w:p>
    <w:p w14:paraId="381B8FEE" w14:textId="146D7834" w:rsidR="00006648" w:rsidRPr="00CA3817" w:rsidRDefault="00006648">
      <w:pPr>
        <w:rPr>
          <w:rFonts w:ascii="Arial" w:hAnsi="Arial" w:cs="Arial"/>
        </w:rPr>
      </w:pPr>
    </w:p>
    <w:p w14:paraId="46A91518" w14:textId="5F9B0804" w:rsidR="00006648" w:rsidRPr="00CA3817" w:rsidRDefault="00006648">
      <w:pPr>
        <w:rPr>
          <w:rFonts w:ascii="Arial" w:hAnsi="Arial" w:cs="Arial"/>
        </w:rPr>
      </w:pPr>
    </w:p>
    <w:p w14:paraId="598F7A89" w14:textId="705CC7FD" w:rsidR="00006648" w:rsidRPr="00CA3817" w:rsidRDefault="00006648">
      <w:pPr>
        <w:rPr>
          <w:rFonts w:ascii="Arial" w:hAnsi="Arial" w:cs="Arial"/>
        </w:rPr>
      </w:pPr>
    </w:p>
    <w:p w14:paraId="3271162B" w14:textId="376C40C5" w:rsidR="00006648" w:rsidRPr="00CA3817" w:rsidRDefault="00006648">
      <w:pPr>
        <w:rPr>
          <w:rFonts w:ascii="Arial" w:hAnsi="Arial" w:cs="Arial"/>
        </w:rPr>
      </w:pPr>
    </w:p>
    <w:p w14:paraId="4EFD948A" w14:textId="71385D34" w:rsidR="00006648" w:rsidRPr="00CA3817" w:rsidRDefault="00006648">
      <w:pPr>
        <w:rPr>
          <w:rFonts w:ascii="Arial" w:hAnsi="Arial" w:cs="Arial"/>
        </w:rPr>
      </w:pPr>
    </w:p>
    <w:p w14:paraId="1A5C8363" w14:textId="6A292B3A" w:rsidR="00006648" w:rsidRPr="00CA3817" w:rsidRDefault="00006648">
      <w:pPr>
        <w:rPr>
          <w:rFonts w:ascii="Arial" w:hAnsi="Arial" w:cs="Arial"/>
        </w:rPr>
      </w:pPr>
    </w:p>
    <w:p w14:paraId="486C4E19" w14:textId="7DFD02D9" w:rsidR="00006648" w:rsidRPr="00CA3817" w:rsidRDefault="00006648">
      <w:pPr>
        <w:rPr>
          <w:rFonts w:ascii="Arial" w:hAnsi="Arial" w:cs="Arial"/>
        </w:rPr>
      </w:pPr>
    </w:p>
    <w:p w14:paraId="6E634301" w14:textId="710E6716" w:rsidR="00006648" w:rsidRPr="00CA3817" w:rsidRDefault="00006648">
      <w:pPr>
        <w:rPr>
          <w:rFonts w:ascii="Arial" w:hAnsi="Arial" w:cs="Arial"/>
        </w:rPr>
      </w:pPr>
    </w:p>
    <w:p w14:paraId="50959C38" w14:textId="1696F979" w:rsidR="00006648" w:rsidRPr="00CA3817" w:rsidRDefault="00006648">
      <w:pPr>
        <w:rPr>
          <w:rFonts w:ascii="Arial" w:hAnsi="Arial" w:cs="Arial"/>
        </w:rPr>
      </w:pPr>
    </w:p>
    <w:p w14:paraId="38ED445D" w14:textId="0164807A" w:rsidR="00006648" w:rsidRPr="00CA3817" w:rsidRDefault="00006648">
      <w:pPr>
        <w:rPr>
          <w:rFonts w:ascii="Arial" w:hAnsi="Arial" w:cs="Arial"/>
        </w:rPr>
      </w:pPr>
    </w:p>
    <w:tbl>
      <w:tblPr>
        <w:tblW w:w="6060" w:type="dxa"/>
        <w:tblLook w:val="04A0" w:firstRow="1" w:lastRow="0" w:firstColumn="1" w:lastColumn="0" w:noHBand="0" w:noVBand="1"/>
      </w:tblPr>
      <w:tblGrid>
        <w:gridCol w:w="4140"/>
        <w:gridCol w:w="960"/>
        <w:gridCol w:w="960"/>
      </w:tblGrid>
      <w:tr w:rsidR="00E253CD" w:rsidRPr="00CA3817" w14:paraId="0B49FE0A" w14:textId="77777777" w:rsidTr="00DB3859">
        <w:trPr>
          <w:trHeight w:val="300"/>
        </w:trPr>
        <w:tc>
          <w:tcPr>
            <w:tcW w:w="4140" w:type="dxa"/>
            <w:tcBorders>
              <w:top w:val="nil"/>
              <w:left w:val="nil"/>
              <w:bottom w:val="nil"/>
              <w:right w:val="nil"/>
            </w:tcBorders>
            <w:shd w:val="clear" w:color="auto" w:fill="auto"/>
            <w:noWrap/>
            <w:vAlign w:val="bottom"/>
            <w:hideMark/>
          </w:tcPr>
          <w:p w14:paraId="7B1FF591" w14:textId="2DDFBF9C" w:rsidR="00E253CD" w:rsidRPr="00CA3817" w:rsidRDefault="00E253CD" w:rsidP="00E253CD">
            <w:pPr>
              <w:pStyle w:val="Listparagraf"/>
              <w:numPr>
                <w:ilvl w:val="0"/>
                <w:numId w:val="1"/>
              </w:num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A)</w:t>
            </w:r>
          </w:p>
          <w:p w14:paraId="2B77CE79" w14:textId="77777777" w:rsidR="00E253CD" w:rsidRPr="00CA3817" w:rsidRDefault="00E253CD" w:rsidP="00DB3859">
            <w:pPr>
              <w:spacing w:after="0" w:line="240" w:lineRule="auto"/>
              <w:rPr>
                <w:rFonts w:ascii="Arial" w:eastAsia="Times New Roman" w:hAnsi="Arial" w:cs="Arial"/>
                <w:color w:val="000000"/>
                <w:lang w:eastAsia="en-GB"/>
              </w:rPr>
            </w:pPr>
          </w:p>
          <w:p w14:paraId="1689146E" w14:textId="2E38BBFE"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Journel Entries</w:t>
            </w:r>
          </w:p>
        </w:tc>
        <w:tc>
          <w:tcPr>
            <w:tcW w:w="960" w:type="dxa"/>
            <w:tcBorders>
              <w:top w:val="nil"/>
              <w:left w:val="nil"/>
              <w:bottom w:val="nil"/>
              <w:right w:val="nil"/>
            </w:tcBorders>
            <w:shd w:val="clear" w:color="auto" w:fill="auto"/>
            <w:noWrap/>
            <w:vAlign w:val="bottom"/>
            <w:hideMark/>
          </w:tcPr>
          <w:p w14:paraId="23E17CE1" w14:textId="77777777" w:rsidR="00E253CD" w:rsidRPr="00CA3817" w:rsidRDefault="00E253CD" w:rsidP="00DB3859">
            <w:pPr>
              <w:spacing w:after="0" w:line="240" w:lineRule="auto"/>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14:paraId="1C809111" w14:textId="77777777" w:rsidR="00E253CD" w:rsidRPr="00CA3817" w:rsidRDefault="00E253CD" w:rsidP="00DB3859">
            <w:pPr>
              <w:spacing w:after="0" w:line="240" w:lineRule="auto"/>
              <w:rPr>
                <w:rFonts w:ascii="Arial" w:eastAsia="Times New Roman" w:hAnsi="Arial" w:cs="Arial"/>
                <w:sz w:val="20"/>
                <w:szCs w:val="20"/>
                <w:lang w:eastAsia="en-GB"/>
              </w:rPr>
            </w:pPr>
          </w:p>
        </w:tc>
      </w:tr>
      <w:tr w:rsidR="00DA51D4" w:rsidRPr="00CA3817" w14:paraId="745D55B5" w14:textId="77777777" w:rsidTr="00DB3859">
        <w:trPr>
          <w:trHeight w:val="300"/>
        </w:trPr>
        <w:tc>
          <w:tcPr>
            <w:tcW w:w="4140" w:type="dxa"/>
            <w:tcBorders>
              <w:top w:val="nil"/>
              <w:left w:val="nil"/>
              <w:bottom w:val="nil"/>
              <w:right w:val="nil"/>
            </w:tcBorders>
            <w:shd w:val="clear" w:color="auto" w:fill="auto"/>
            <w:noWrap/>
            <w:vAlign w:val="bottom"/>
          </w:tcPr>
          <w:p w14:paraId="2A6C9F92" w14:textId="77777777" w:rsidR="00DA51D4" w:rsidRPr="00CA3817" w:rsidRDefault="00DA51D4" w:rsidP="00DA51D4">
            <w:pPr>
              <w:spacing w:after="0" w:line="240" w:lineRule="auto"/>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tcPr>
          <w:p w14:paraId="24326933" w14:textId="77777777" w:rsidR="00DA51D4" w:rsidRPr="00CA3817" w:rsidRDefault="00DA51D4" w:rsidP="00DB3859">
            <w:pPr>
              <w:spacing w:after="0" w:line="240" w:lineRule="auto"/>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tcPr>
          <w:p w14:paraId="3CFA961B" w14:textId="77777777" w:rsidR="00DA51D4" w:rsidRPr="00CA3817" w:rsidRDefault="00DA51D4" w:rsidP="00DB3859">
            <w:pPr>
              <w:spacing w:after="0" w:line="240" w:lineRule="auto"/>
              <w:rPr>
                <w:rFonts w:ascii="Arial" w:eastAsia="Times New Roman" w:hAnsi="Arial" w:cs="Arial"/>
                <w:sz w:val="20"/>
                <w:szCs w:val="20"/>
                <w:lang w:eastAsia="en-GB"/>
              </w:rPr>
            </w:pPr>
          </w:p>
        </w:tc>
      </w:tr>
      <w:tr w:rsidR="00E253CD" w:rsidRPr="00CA3817" w14:paraId="2808E1A5" w14:textId="77777777" w:rsidTr="00DB3859">
        <w:trPr>
          <w:trHeight w:val="300"/>
        </w:trPr>
        <w:tc>
          <w:tcPr>
            <w:tcW w:w="4140" w:type="dxa"/>
            <w:tcBorders>
              <w:top w:val="nil"/>
              <w:left w:val="nil"/>
              <w:bottom w:val="nil"/>
              <w:right w:val="nil"/>
            </w:tcBorders>
            <w:shd w:val="clear" w:color="auto" w:fill="auto"/>
            <w:noWrap/>
            <w:vAlign w:val="bottom"/>
            <w:hideMark/>
          </w:tcPr>
          <w:p w14:paraId="30A37656" w14:textId="77777777" w:rsidR="00E253CD" w:rsidRPr="00CA3817" w:rsidRDefault="00E253CD" w:rsidP="00DB3859">
            <w:pPr>
              <w:spacing w:after="0" w:line="240" w:lineRule="auto"/>
              <w:rPr>
                <w:rFonts w:ascii="Arial" w:eastAsia="Times New Roman" w:hAnsi="Arial" w:cs="Arial"/>
                <w:sz w:val="20"/>
                <w:szCs w:val="20"/>
                <w:lang w:eastAsia="en-GB"/>
              </w:rPr>
            </w:pPr>
          </w:p>
        </w:tc>
        <w:tc>
          <w:tcPr>
            <w:tcW w:w="960" w:type="dxa"/>
            <w:tcBorders>
              <w:top w:val="nil"/>
              <w:left w:val="nil"/>
              <w:bottom w:val="nil"/>
              <w:right w:val="nil"/>
            </w:tcBorders>
            <w:shd w:val="clear" w:color="auto" w:fill="auto"/>
            <w:noWrap/>
            <w:vAlign w:val="bottom"/>
            <w:hideMark/>
          </w:tcPr>
          <w:p w14:paraId="09FF9DA2"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Debit</w:t>
            </w:r>
          </w:p>
        </w:tc>
        <w:tc>
          <w:tcPr>
            <w:tcW w:w="960" w:type="dxa"/>
            <w:tcBorders>
              <w:top w:val="nil"/>
              <w:left w:val="nil"/>
              <w:bottom w:val="nil"/>
              <w:right w:val="nil"/>
            </w:tcBorders>
            <w:shd w:val="clear" w:color="auto" w:fill="auto"/>
            <w:noWrap/>
            <w:vAlign w:val="bottom"/>
            <w:hideMark/>
          </w:tcPr>
          <w:p w14:paraId="2E4F01E8"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Credit</w:t>
            </w:r>
          </w:p>
        </w:tc>
      </w:tr>
      <w:tr w:rsidR="00E253CD" w:rsidRPr="00CA3817" w14:paraId="7A77A26A" w14:textId="77777777" w:rsidTr="00DB3859">
        <w:trPr>
          <w:trHeight w:val="300"/>
        </w:trPr>
        <w:tc>
          <w:tcPr>
            <w:tcW w:w="4140" w:type="dxa"/>
            <w:tcBorders>
              <w:top w:val="nil"/>
              <w:left w:val="nil"/>
              <w:bottom w:val="nil"/>
              <w:right w:val="nil"/>
            </w:tcBorders>
            <w:shd w:val="clear" w:color="auto" w:fill="auto"/>
            <w:noWrap/>
            <w:vAlign w:val="bottom"/>
            <w:hideMark/>
          </w:tcPr>
          <w:p w14:paraId="77C551E7"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Telephone bill account</w:t>
            </w:r>
          </w:p>
        </w:tc>
        <w:tc>
          <w:tcPr>
            <w:tcW w:w="960" w:type="dxa"/>
            <w:tcBorders>
              <w:top w:val="nil"/>
              <w:left w:val="nil"/>
              <w:bottom w:val="nil"/>
              <w:right w:val="nil"/>
            </w:tcBorders>
            <w:shd w:val="clear" w:color="auto" w:fill="auto"/>
            <w:noWrap/>
            <w:vAlign w:val="bottom"/>
            <w:hideMark/>
          </w:tcPr>
          <w:p w14:paraId="67E3F863" w14:textId="77777777" w:rsidR="00E253CD" w:rsidRPr="00CA3817" w:rsidRDefault="00E253CD" w:rsidP="00DB3859">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180</w:t>
            </w:r>
          </w:p>
        </w:tc>
        <w:tc>
          <w:tcPr>
            <w:tcW w:w="960" w:type="dxa"/>
            <w:tcBorders>
              <w:top w:val="nil"/>
              <w:left w:val="nil"/>
              <w:bottom w:val="nil"/>
              <w:right w:val="nil"/>
            </w:tcBorders>
            <w:shd w:val="clear" w:color="auto" w:fill="auto"/>
            <w:noWrap/>
            <w:vAlign w:val="bottom"/>
            <w:hideMark/>
          </w:tcPr>
          <w:p w14:paraId="2FBCD657" w14:textId="77777777" w:rsidR="00E253CD" w:rsidRPr="00CA3817" w:rsidRDefault="00E253CD" w:rsidP="00DB3859">
            <w:pPr>
              <w:spacing w:after="0" w:line="240" w:lineRule="auto"/>
              <w:jc w:val="right"/>
              <w:rPr>
                <w:rFonts w:ascii="Arial" w:eastAsia="Times New Roman" w:hAnsi="Arial" w:cs="Arial"/>
                <w:color w:val="000000"/>
                <w:lang w:eastAsia="en-GB"/>
              </w:rPr>
            </w:pPr>
          </w:p>
        </w:tc>
      </w:tr>
      <w:tr w:rsidR="00E253CD" w:rsidRPr="00CA3817" w14:paraId="19A55475" w14:textId="77777777" w:rsidTr="00DB3859">
        <w:trPr>
          <w:trHeight w:val="300"/>
        </w:trPr>
        <w:tc>
          <w:tcPr>
            <w:tcW w:w="4140" w:type="dxa"/>
            <w:tcBorders>
              <w:top w:val="nil"/>
              <w:left w:val="nil"/>
              <w:bottom w:val="nil"/>
              <w:right w:val="nil"/>
            </w:tcBorders>
            <w:shd w:val="clear" w:color="auto" w:fill="auto"/>
            <w:noWrap/>
            <w:vAlign w:val="bottom"/>
            <w:hideMark/>
          </w:tcPr>
          <w:p w14:paraId="5A9EC267"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Accrual account</w:t>
            </w:r>
          </w:p>
        </w:tc>
        <w:tc>
          <w:tcPr>
            <w:tcW w:w="960" w:type="dxa"/>
            <w:tcBorders>
              <w:top w:val="nil"/>
              <w:left w:val="nil"/>
              <w:bottom w:val="nil"/>
              <w:right w:val="nil"/>
            </w:tcBorders>
            <w:shd w:val="clear" w:color="auto" w:fill="auto"/>
            <w:noWrap/>
            <w:vAlign w:val="bottom"/>
            <w:hideMark/>
          </w:tcPr>
          <w:p w14:paraId="1794DA0A" w14:textId="77777777" w:rsidR="00E253CD" w:rsidRPr="00CA3817" w:rsidRDefault="00E253CD" w:rsidP="00DB3859">
            <w:pPr>
              <w:spacing w:after="0" w:line="240" w:lineRule="auto"/>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14:paraId="447D6555" w14:textId="77777777" w:rsidR="00E253CD" w:rsidRPr="00CA3817" w:rsidRDefault="00E253CD" w:rsidP="00DB3859">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180</w:t>
            </w:r>
          </w:p>
        </w:tc>
      </w:tr>
      <w:tr w:rsidR="00E253CD" w:rsidRPr="00CA3817" w14:paraId="09F0C885" w14:textId="77777777" w:rsidTr="00DB3859">
        <w:trPr>
          <w:trHeight w:val="300"/>
        </w:trPr>
        <w:tc>
          <w:tcPr>
            <w:tcW w:w="4140" w:type="dxa"/>
            <w:tcBorders>
              <w:top w:val="nil"/>
              <w:left w:val="nil"/>
              <w:bottom w:val="nil"/>
              <w:right w:val="nil"/>
            </w:tcBorders>
            <w:shd w:val="clear" w:color="auto" w:fill="auto"/>
            <w:noWrap/>
            <w:vAlign w:val="bottom"/>
            <w:hideMark/>
          </w:tcPr>
          <w:p w14:paraId="76A5D987"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prepayment account</w:t>
            </w:r>
          </w:p>
        </w:tc>
        <w:tc>
          <w:tcPr>
            <w:tcW w:w="960" w:type="dxa"/>
            <w:tcBorders>
              <w:top w:val="nil"/>
              <w:left w:val="nil"/>
              <w:bottom w:val="nil"/>
              <w:right w:val="nil"/>
            </w:tcBorders>
            <w:shd w:val="clear" w:color="auto" w:fill="auto"/>
            <w:noWrap/>
            <w:vAlign w:val="bottom"/>
            <w:hideMark/>
          </w:tcPr>
          <w:p w14:paraId="539705C1" w14:textId="77777777" w:rsidR="00E253CD" w:rsidRPr="00CA3817" w:rsidRDefault="00E253CD" w:rsidP="00DB3859">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640</w:t>
            </w:r>
          </w:p>
        </w:tc>
        <w:tc>
          <w:tcPr>
            <w:tcW w:w="960" w:type="dxa"/>
            <w:tcBorders>
              <w:top w:val="nil"/>
              <w:left w:val="nil"/>
              <w:bottom w:val="nil"/>
              <w:right w:val="nil"/>
            </w:tcBorders>
            <w:shd w:val="clear" w:color="auto" w:fill="auto"/>
            <w:noWrap/>
            <w:vAlign w:val="bottom"/>
            <w:hideMark/>
          </w:tcPr>
          <w:p w14:paraId="63C4A4BD" w14:textId="77777777" w:rsidR="00E253CD" w:rsidRPr="00CA3817" w:rsidRDefault="00E253CD" w:rsidP="00DB3859">
            <w:pPr>
              <w:spacing w:after="0" w:line="240" w:lineRule="auto"/>
              <w:jc w:val="right"/>
              <w:rPr>
                <w:rFonts w:ascii="Arial" w:eastAsia="Times New Roman" w:hAnsi="Arial" w:cs="Arial"/>
                <w:color w:val="000000"/>
                <w:lang w:eastAsia="en-GB"/>
              </w:rPr>
            </w:pPr>
          </w:p>
        </w:tc>
      </w:tr>
      <w:tr w:rsidR="00E253CD" w:rsidRPr="00CA3817" w14:paraId="308EFBAE" w14:textId="77777777" w:rsidTr="00DB3859">
        <w:trPr>
          <w:trHeight w:val="300"/>
        </w:trPr>
        <w:tc>
          <w:tcPr>
            <w:tcW w:w="4140" w:type="dxa"/>
            <w:tcBorders>
              <w:top w:val="nil"/>
              <w:left w:val="nil"/>
              <w:bottom w:val="nil"/>
              <w:right w:val="nil"/>
            </w:tcBorders>
            <w:shd w:val="clear" w:color="auto" w:fill="auto"/>
            <w:noWrap/>
            <w:vAlign w:val="bottom"/>
            <w:hideMark/>
          </w:tcPr>
          <w:p w14:paraId="75495255"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Insurance account</w:t>
            </w:r>
          </w:p>
        </w:tc>
        <w:tc>
          <w:tcPr>
            <w:tcW w:w="960" w:type="dxa"/>
            <w:tcBorders>
              <w:top w:val="nil"/>
              <w:left w:val="nil"/>
              <w:bottom w:val="nil"/>
              <w:right w:val="nil"/>
            </w:tcBorders>
            <w:shd w:val="clear" w:color="auto" w:fill="auto"/>
            <w:noWrap/>
            <w:vAlign w:val="bottom"/>
            <w:hideMark/>
          </w:tcPr>
          <w:p w14:paraId="18E873AD" w14:textId="77777777" w:rsidR="00E253CD" w:rsidRPr="00CA3817" w:rsidRDefault="00E253CD" w:rsidP="00DB3859">
            <w:pPr>
              <w:spacing w:after="0" w:line="240" w:lineRule="auto"/>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14:paraId="28AA83CC" w14:textId="77777777" w:rsidR="00E253CD" w:rsidRPr="00CA3817" w:rsidRDefault="00E253CD" w:rsidP="00DB3859">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640</w:t>
            </w:r>
          </w:p>
        </w:tc>
      </w:tr>
      <w:tr w:rsidR="00E253CD" w:rsidRPr="00CA3817" w14:paraId="6C33E14A" w14:textId="77777777" w:rsidTr="00DB3859">
        <w:trPr>
          <w:trHeight w:val="300"/>
        </w:trPr>
        <w:tc>
          <w:tcPr>
            <w:tcW w:w="4140" w:type="dxa"/>
            <w:tcBorders>
              <w:top w:val="nil"/>
              <w:left w:val="nil"/>
              <w:bottom w:val="nil"/>
              <w:right w:val="nil"/>
            </w:tcBorders>
            <w:shd w:val="clear" w:color="auto" w:fill="auto"/>
            <w:noWrap/>
            <w:vAlign w:val="bottom"/>
            <w:hideMark/>
          </w:tcPr>
          <w:p w14:paraId="785A227E"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Depreciation (Motor vehicles)</w:t>
            </w:r>
          </w:p>
        </w:tc>
        <w:tc>
          <w:tcPr>
            <w:tcW w:w="960" w:type="dxa"/>
            <w:tcBorders>
              <w:top w:val="nil"/>
              <w:left w:val="nil"/>
              <w:bottom w:val="nil"/>
              <w:right w:val="nil"/>
            </w:tcBorders>
            <w:shd w:val="clear" w:color="auto" w:fill="auto"/>
            <w:noWrap/>
            <w:vAlign w:val="bottom"/>
            <w:hideMark/>
          </w:tcPr>
          <w:p w14:paraId="34EA2546" w14:textId="77777777" w:rsidR="00E253CD" w:rsidRPr="00CA3817" w:rsidRDefault="00E253CD" w:rsidP="00DB3859">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11,670</w:t>
            </w:r>
          </w:p>
        </w:tc>
        <w:tc>
          <w:tcPr>
            <w:tcW w:w="960" w:type="dxa"/>
            <w:tcBorders>
              <w:top w:val="nil"/>
              <w:left w:val="nil"/>
              <w:bottom w:val="nil"/>
              <w:right w:val="nil"/>
            </w:tcBorders>
            <w:shd w:val="clear" w:color="auto" w:fill="auto"/>
            <w:noWrap/>
            <w:vAlign w:val="bottom"/>
            <w:hideMark/>
          </w:tcPr>
          <w:p w14:paraId="15A4BEAE" w14:textId="77777777" w:rsidR="00E253CD" w:rsidRPr="00CA3817" w:rsidRDefault="00E253CD" w:rsidP="00DB3859">
            <w:pPr>
              <w:spacing w:after="0" w:line="240" w:lineRule="auto"/>
              <w:jc w:val="right"/>
              <w:rPr>
                <w:rFonts w:ascii="Arial" w:eastAsia="Times New Roman" w:hAnsi="Arial" w:cs="Arial"/>
                <w:color w:val="000000"/>
                <w:lang w:eastAsia="en-GB"/>
              </w:rPr>
            </w:pPr>
          </w:p>
        </w:tc>
      </w:tr>
      <w:tr w:rsidR="00E253CD" w:rsidRPr="00CA3817" w14:paraId="4906FEC0" w14:textId="77777777" w:rsidTr="00DB3859">
        <w:trPr>
          <w:trHeight w:val="300"/>
        </w:trPr>
        <w:tc>
          <w:tcPr>
            <w:tcW w:w="4140" w:type="dxa"/>
            <w:tcBorders>
              <w:top w:val="nil"/>
              <w:left w:val="nil"/>
              <w:bottom w:val="nil"/>
              <w:right w:val="nil"/>
            </w:tcBorders>
            <w:shd w:val="clear" w:color="auto" w:fill="auto"/>
            <w:noWrap/>
            <w:vAlign w:val="bottom"/>
            <w:hideMark/>
          </w:tcPr>
          <w:p w14:paraId="1D56CA0C"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Accumulated depreciation - motor vehicles</w:t>
            </w:r>
          </w:p>
        </w:tc>
        <w:tc>
          <w:tcPr>
            <w:tcW w:w="960" w:type="dxa"/>
            <w:tcBorders>
              <w:top w:val="nil"/>
              <w:left w:val="nil"/>
              <w:bottom w:val="nil"/>
              <w:right w:val="nil"/>
            </w:tcBorders>
            <w:shd w:val="clear" w:color="auto" w:fill="auto"/>
            <w:noWrap/>
            <w:vAlign w:val="bottom"/>
            <w:hideMark/>
          </w:tcPr>
          <w:p w14:paraId="2591F312" w14:textId="77777777" w:rsidR="00E253CD" w:rsidRPr="00CA3817" w:rsidRDefault="00E253CD" w:rsidP="00DB3859">
            <w:pPr>
              <w:spacing w:after="0" w:line="240" w:lineRule="auto"/>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14:paraId="6B26C2AB" w14:textId="77777777" w:rsidR="00E253CD" w:rsidRPr="00CA3817" w:rsidRDefault="00E253CD" w:rsidP="00DB3859">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11,670</w:t>
            </w:r>
          </w:p>
        </w:tc>
      </w:tr>
      <w:tr w:rsidR="00E253CD" w:rsidRPr="00CA3817" w14:paraId="52AEE9DF" w14:textId="77777777" w:rsidTr="00DB3859">
        <w:trPr>
          <w:trHeight w:val="300"/>
        </w:trPr>
        <w:tc>
          <w:tcPr>
            <w:tcW w:w="4140" w:type="dxa"/>
            <w:tcBorders>
              <w:top w:val="nil"/>
              <w:left w:val="nil"/>
              <w:bottom w:val="nil"/>
              <w:right w:val="nil"/>
            </w:tcBorders>
            <w:shd w:val="clear" w:color="auto" w:fill="auto"/>
            <w:noWrap/>
            <w:vAlign w:val="bottom"/>
            <w:hideMark/>
          </w:tcPr>
          <w:p w14:paraId="2C67E37E"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Depreciation (computer eqiupment)</w:t>
            </w:r>
          </w:p>
        </w:tc>
        <w:tc>
          <w:tcPr>
            <w:tcW w:w="960" w:type="dxa"/>
            <w:tcBorders>
              <w:top w:val="nil"/>
              <w:left w:val="nil"/>
              <w:bottom w:val="nil"/>
              <w:right w:val="nil"/>
            </w:tcBorders>
            <w:shd w:val="clear" w:color="auto" w:fill="auto"/>
            <w:noWrap/>
            <w:vAlign w:val="bottom"/>
            <w:hideMark/>
          </w:tcPr>
          <w:p w14:paraId="288F2726" w14:textId="77777777" w:rsidR="00E253CD" w:rsidRPr="00CA3817" w:rsidRDefault="00E253CD" w:rsidP="00DB3859">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900</w:t>
            </w:r>
          </w:p>
        </w:tc>
        <w:tc>
          <w:tcPr>
            <w:tcW w:w="960" w:type="dxa"/>
            <w:tcBorders>
              <w:top w:val="nil"/>
              <w:left w:val="nil"/>
              <w:bottom w:val="nil"/>
              <w:right w:val="nil"/>
            </w:tcBorders>
            <w:shd w:val="clear" w:color="auto" w:fill="auto"/>
            <w:noWrap/>
            <w:vAlign w:val="bottom"/>
            <w:hideMark/>
          </w:tcPr>
          <w:p w14:paraId="16DDB67F" w14:textId="77777777" w:rsidR="00E253CD" w:rsidRPr="00CA3817" w:rsidRDefault="00E253CD" w:rsidP="00DB3859">
            <w:pPr>
              <w:spacing w:after="0" w:line="240" w:lineRule="auto"/>
              <w:jc w:val="right"/>
              <w:rPr>
                <w:rFonts w:ascii="Arial" w:eastAsia="Times New Roman" w:hAnsi="Arial" w:cs="Arial"/>
                <w:color w:val="000000"/>
                <w:lang w:eastAsia="en-GB"/>
              </w:rPr>
            </w:pPr>
          </w:p>
        </w:tc>
      </w:tr>
      <w:tr w:rsidR="00E253CD" w:rsidRPr="00CA3817" w14:paraId="5318B1F2" w14:textId="77777777" w:rsidTr="00DB3859">
        <w:trPr>
          <w:trHeight w:val="300"/>
        </w:trPr>
        <w:tc>
          <w:tcPr>
            <w:tcW w:w="4140" w:type="dxa"/>
            <w:tcBorders>
              <w:top w:val="nil"/>
              <w:left w:val="nil"/>
              <w:bottom w:val="nil"/>
              <w:right w:val="nil"/>
            </w:tcBorders>
            <w:shd w:val="clear" w:color="auto" w:fill="auto"/>
            <w:noWrap/>
            <w:vAlign w:val="bottom"/>
            <w:hideMark/>
          </w:tcPr>
          <w:p w14:paraId="1B4EF1A5"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Accumulated depreciation -  comp. eq</w:t>
            </w:r>
          </w:p>
        </w:tc>
        <w:tc>
          <w:tcPr>
            <w:tcW w:w="960" w:type="dxa"/>
            <w:tcBorders>
              <w:top w:val="nil"/>
              <w:left w:val="nil"/>
              <w:bottom w:val="nil"/>
              <w:right w:val="nil"/>
            </w:tcBorders>
            <w:shd w:val="clear" w:color="auto" w:fill="auto"/>
            <w:noWrap/>
            <w:vAlign w:val="bottom"/>
            <w:hideMark/>
          </w:tcPr>
          <w:p w14:paraId="3E99146B" w14:textId="77777777" w:rsidR="00E253CD" w:rsidRPr="00CA3817" w:rsidRDefault="00E253CD" w:rsidP="00DB3859">
            <w:pPr>
              <w:spacing w:after="0" w:line="240" w:lineRule="auto"/>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14:paraId="11B11FAC" w14:textId="77777777" w:rsidR="00E253CD" w:rsidRPr="00CA3817" w:rsidRDefault="00E253CD" w:rsidP="00DB3859">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900</w:t>
            </w:r>
          </w:p>
        </w:tc>
      </w:tr>
      <w:tr w:rsidR="00E253CD" w:rsidRPr="00CA3817" w14:paraId="46F7A208" w14:textId="77777777" w:rsidTr="00DB3859">
        <w:trPr>
          <w:trHeight w:val="300"/>
        </w:trPr>
        <w:tc>
          <w:tcPr>
            <w:tcW w:w="4140" w:type="dxa"/>
            <w:tcBorders>
              <w:top w:val="nil"/>
              <w:left w:val="nil"/>
              <w:bottom w:val="nil"/>
              <w:right w:val="nil"/>
            </w:tcBorders>
            <w:shd w:val="clear" w:color="auto" w:fill="auto"/>
            <w:noWrap/>
            <w:vAlign w:val="bottom"/>
            <w:hideMark/>
          </w:tcPr>
          <w:p w14:paraId="756F6E0C"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Taxes</w:t>
            </w:r>
          </w:p>
        </w:tc>
        <w:tc>
          <w:tcPr>
            <w:tcW w:w="960" w:type="dxa"/>
            <w:tcBorders>
              <w:top w:val="nil"/>
              <w:left w:val="nil"/>
              <w:bottom w:val="nil"/>
              <w:right w:val="nil"/>
            </w:tcBorders>
            <w:shd w:val="clear" w:color="auto" w:fill="auto"/>
            <w:noWrap/>
            <w:vAlign w:val="bottom"/>
            <w:hideMark/>
          </w:tcPr>
          <w:p w14:paraId="4EDDBA18" w14:textId="77777777" w:rsidR="00E253CD" w:rsidRPr="00CA3817" w:rsidRDefault="00E253CD" w:rsidP="00DB3859">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1500</w:t>
            </w:r>
          </w:p>
        </w:tc>
        <w:tc>
          <w:tcPr>
            <w:tcW w:w="960" w:type="dxa"/>
            <w:tcBorders>
              <w:top w:val="nil"/>
              <w:left w:val="nil"/>
              <w:bottom w:val="nil"/>
              <w:right w:val="nil"/>
            </w:tcBorders>
            <w:shd w:val="clear" w:color="auto" w:fill="auto"/>
            <w:noWrap/>
            <w:vAlign w:val="bottom"/>
            <w:hideMark/>
          </w:tcPr>
          <w:p w14:paraId="2B390EC0" w14:textId="77777777" w:rsidR="00E253CD" w:rsidRPr="00CA3817" w:rsidRDefault="00E253CD" w:rsidP="00DB3859">
            <w:pPr>
              <w:spacing w:after="0" w:line="240" w:lineRule="auto"/>
              <w:jc w:val="right"/>
              <w:rPr>
                <w:rFonts w:ascii="Arial" w:eastAsia="Times New Roman" w:hAnsi="Arial" w:cs="Arial"/>
                <w:color w:val="000000"/>
                <w:lang w:eastAsia="en-GB"/>
              </w:rPr>
            </w:pPr>
          </w:p>
        </w:tc>
      </w:tr>
      <w:tr w:rsidR="00E253CD" w:rsidRPr="00CA3817" w14:paraId="1F03BCBF" w14:textId="77777777" w:rsidTr="00DB3859">
        <w:trPr>
          <w:trHeight w:val="300"/>
        </w:trPr>
        <w:tc>
          <w:tcPr>
            <w:tcW w:w="4140" w:type="dxa"/>
            <w:tcBorders>
              <w:top w:val="nil"/>
              <w:left w:val="nil"/>
              <w:bottom w:val="nil"/>
              <w:right w:val="nil"/>
            </w:tcBorders>
            <w:shd w:val="clear" w:color="auto" w:fill="auto"/>
            <w:noWrap/>
            <w:vAlign w:val="bottom"/>
            <w:hideMark/>
          </w:tcPr>
          <w:p w14:paraId="250FF549" w14:textId="77777777" w:rsidR="00E253CD" w:rsidRPr="00CA3817" w:rsidRDefault="00E253CD" w:rsidP="00DB3859">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Sandrolia Ltc. account</w:t>
            </w:r>
          </w:p>
        </w:tc>
        <w:tc>
          <w:tcPr>
            <w:tcW w:w="960" w:type="dxa"/>
            <w:tcBorders>
              <w:top w:val="nil"/>
              <w:left w:val="nil"/>
              <w:bottom w:val="nil"/>
              <w:right w:val="nil"/>
            </w:tcBorders>
            <w:shd w:val="clear" w:color="auto" w:fill="auto"/>
            <w:noWrap/>
            <w:vAlign w:val="bottom"/>
            <w:hideMark/>
          </w:tcPr>
          <w:p w14:paraId="7041A5F7" w14:textId="77777777" w:rsidR="00E253CD" w:rsidRPr="00CA3817" w:rsidRDefault="00E253CD" w:rsidP="00DB3859">
            <w:pPr>
              <w:spacing w:after="0" w:line="240" w:lineRule="auto"/>
              <w:rPr>
                <w:rFonts w:ascii="Arial" w:eastAsia="Times New Roman" w:hAnsi="Arial" w:cs="Arial"/>
                <w:color w:val="000000"/>
                <w:lang w:eastAsia="en-GB"/>
              </w:rPr>
            </w:pPr>
          </w:p>
        </w:tc>
        <w:tc>
          <w:tcPr>
            <w:tcW w:w="960" w:type="dxa"/>
            <w:tcBorders>
              <w:top w:val="nil"/>
              <w:left w:val="nil"/>
              <w:bottom w:val="nil"/>
              <w:right w:val="nil"/>
            </w:tcBorders>
            <w:shd w:val="clear" w:color="auto" w:fill="auto"/>
            <w:noWrap/>
            <w:vAlign w:val="bottom"/>
            <w:hideMark/>
          </w:tcPr>
          <w:p w14:paraId="2188FAA1" w14:textId="77777777" w:rsidR="00E253CD" w:rsidRPr="00CA3817" w:rsidRDefault="00E253CD" w:rsidP="00DB3859">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1500</w:t>
            </w:r>
          </w:p>
        </w:tc>
      </w:tr>
    </w:tbl>
    <w:p w14:paraId="07A16FE3" w14:textId="77777777" w:rsidR="00006648" w:rsidRPr="00CA3817" w:rsidRDefault="00006648">
      <w:pPr>
        <w:rPr>
          <w:rFonts w:ascii="Arial" w:hAnsi="Arial" w:cs="Arial"/>
        </w:rPr>
      </w:pPr>
    </w:p>
    <w:tbl>
      <w:tblPr>
        <w:tblpPr w:leftFromText="180" w:rightFromText="180" w:vertAnchor="text" w:horzAnchor="margin" w:tblpXSpec="center" w:tblpY="3862"/>
        <w:tblW w:w="10592" w:type="dxa"/>
        <w:tblLook w:val="04A0" w:firstRow="1" w:lastRow="0" w:firstColumn="1" w:lastColumn="0" w:noHBand="0" w:noVBand="1"/>
      </w:tblPr>
      <w:tblGrid>
        <w:gridCol w:w="5980"/>
        <w:gridCol w:w="1820"/>
        <w:gridCol w:w="1780"/>
        <w:gridCol w:w="1012"/>
      </w:tblGrid>
      <w:tr w:rsidR="007F7C2D" w:rsidRPr="00CA3817" w14:paraId="3B39D3C8" w14:textId="77777777" w:rsidTr="007F7C2D">
        <w:trPr>
          <w:trHeight w:val="300"/>
        </w:trPr>
        <w:tc>
          <w:tcPr>
            <w:tcW w:w="5980" w:type="dxa"/>
            <w:tcBorders>
              <w:top w:val="nil"/>
              <w:left w:val="nil"/>
              <w:bottom w:val="nil"/>
              <w:right w:val="nil"/>
            </w:tcBorders>
            <w:shd w:val="clear" w:color="auto" w:fill="auto"/>
            <w:noWrap/>
            <w:vAlign w:val="center"/>
            <w:hideMark/>
          </w:tcPr>
          <w:p w14:paraId="2F4C4B97" w14:textId="3864E01B" w:rsidR="007F7C2D" w:rsidRPr="00CA3817" w:rsidRDefault="00134E17" w:rsidP="007F7C2D">
            <w:pPr>
              <w:spacing w:after="0" w:line="240" w:lineRule="auto"/>
              <w:rPr>
                <w:rFonts w:ascii="Arial" w:eastAsia="Times New Roman" w:hAnsi="Arial" w:cs="Arial"/>
                <w:sz w:val="24"/>
                <w:szCs w:val="24"/>
                <w:lang w:eastAsia="en-GB"/>
              </w:rPr>
            </w:pPr>
            <w:r w:rsidRPr="00CA3817">
              <w:rPr>
                <w:rFonts w:ascii="Arial" w:eastAsia="Times New Roman" w:hAnsi="Arial" w:cs="Arial"/>
                <w:sz w:val="24"/>
                <w:szCs w:val="24"/>
                <w:lang w:eastAsia="en-GB"/>
              </w:rPr>
              <w:t>B)</w:t>
            </w:r>
          </w:p>
        </w:tc>
        <w:tc>
          <w:tcPr>
            <w:tcW w:w="1820" w:type="dxa"/>
            <w:tcBorders>
              <w:top w:val="nil"/>
              <w:left w:val="nil"/>
              <w:bottom w:val="nil"/>
              <w:right w:val="nil"/>
            </w:tcBorders>
            <w:shd w:val="clear" w:color="auto" w:fill="auto"/>
            <w:noWrap/>
            <w:vAlign w:val="center"/>
            <w:hideMark/>
          </w:tcPr>
          <w:p w14:paraId="6789D7F8" w14:textId="77777777" w:rsidR="00A6152E" w:rsidRPr="00CA3817" w:rsidRDefault="00A6152E" w:rsidP="007F7C2D">
            <w:pPr>
              <w:spacing w:after="0" w:line="240" w:lineRule="auto"/>
              <w:jc w:val="right"/>
              <w:rPr>
                <w:rFonts w:ascii="Arial" w:eastAsia="Times New Roman" w:hAnsi="Arial" w:cs="Arial"/>
                <w:color w:val="000000"/>
                <w:lang w:eastAsia="en-GB"/>
              </w:rPr>
            </w:pPr>
          </w:p>
          <w:p w14:paraId="1CFCBC8B" w14:textId="36A809B9"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Debit</w:t>
            </w:r>
          </w:p>
        </w:tc>
        <w:tc>
          <w:tcPr>
            <w:tcW w:w="1780" w:type="dxa"/>
            <w:tcBorders>
              <w:top w:val="nil"/>
              <w:left w:val="nil"/>
              <w:bottom w:val="nil"/>
              <w:right w:val="nil"/>
            </w:tcBorders>
            <w:shd w:val="clear" w:color="auto" w:fill="auto"/>
            <w:noWrap/>
            <w:vAlign w:val="bottom"/>
            <w:hideMark/>
          </w:tcPr>
          <w:p w14:paraId="26D9EE6C"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 xml:space="preserve">                        Credit</w:t>
            </w:r>
          </w:p>
        </w:tc>
        <w:tc>
          <w:tcPr>
            <w:tcW w:w="1012" w:type="dxa"/>
            <w:tcBorders>
              <w:top w:val="nil"/>
              <w:left w:val="nil"/>
              <w:bottom w:val="nil"/>
              <w:right w:val="nil"/>
            </w:tcBorders>
            <w:shd w:val="clear" w:color="auto" w:fill="auto"/>
            <w:noWrap/>
            <w:vAlign w:val="bottom"/>
            <w:hideMark/>
          </w:tcPr>
          <w:p w14:paraId="119C7B7B" w14:textId="77777777" w:rsidR="007F7C2D" w:rsidRPr="00CA3817" w:rsidRDefault="007F7C2D" w:rsidP="007F7C2D">
            <w:pPr>
              <w:spacing w:after="0" w:line="240" w:lineRule="auto"/>
              <w:rPr>
                <w:rFonts w:ascii="Arial" w:eastAsia="Times New Roman" w:hAnsi="Arial" w:cs="Arial"/>
                <w:color w:val="000000"/>
                <w:lang w:eastAsia="en-GB"/>
              </w:rPr>
            </w:pPr>
          </w:p>
        </w:tc>
      </w:tr>
      <w:tr w:rsidR="007F7C2D" w:rsidRPr="00CA3817" w14:paraId="2058B9A3" w14:textId="77777777" w:rsidTr="007F7C2D">
        <w:trPr>
          <w:trHeight w:val="300"/>
        </w:trPr>
        <w:tc>
          <w:tcPr>
            <w:tcW w:w="5980" w:type="dxa"/>
            <w:tcBorders>
              <w:top w:val="nil"/>
              <w:left w:val="nil"/>
              <w:bottom w:val="nil"/>
              <w:right w:val="nil"/>
            </w:tcBorders>
            <w:shd w:val="clear" w:color="auto" w:fill="auto"/>
            <w:noWrap/>
            <w:vAlign w:val="center"/>
            <w:hideMark/>
          </w:tcPr>
          <w:p w14:paraId="347E7F0A" w14:textId="77777777" w:rsidR="007F7C2D" w:rsidRPr="00CA3817" w:rsidRDefault="007F7C2D" w:rsidP="007F7C2D">
            <w:pPr>
              <w:spacing w:after="0" w:line="240" w:lineRule="auto"/>
              <w:rPr>
                <w:rFonts w:ascii="Arial" w:eastAsia="Times New Roman" w:hAnsi="Arial" w:cs="Arial"/>
                <w:sz w:val="20"/>
                <w:szCs w:val="20"/>
                <w:lang w:eastAsia="en-GB"/>
              </w:rPr>
            </w:pPr>
          </w:p>
        </w:tc>
        <w:tc>
          <w:tcPr>
            <w:tcW w:w="1820" w:type="dxa"/>
            <w:tcBorders>
              <w:top w:val="nil"/>
              <w:left w:val="nil"/>
              <w:bottom w:val="nil"/>
              <w:right w:val="nil"/>
            </w:tcBorders>
            <w:shd w:val="clear" w:color="auto" w:fill="auto"/>
            <w:noWrap/>
            <w:vAlign w:val="center"/>
            <w:hideMark/>
          </w:tcPr>
          <w:p w14:paraId="643DA067" w14:textId="77777777" w:rsidR="00A6152E" w:rsidRPr="00CA3817" w:rsidRDefault="00A6152E" w:rsidP="007F7C2D">
            <w:pPr>
              <w:spacing w:after="0" w:line="240" w:lineRule="auto"/>
              <w:jc w:val="right"/>
              <w:rPr>
                <w:rFonts w:ascii="Arial" w:eastAsia="Times New Roman" w:hAnsi="Arial" w:cs="Arial"/>
                <w:color w:val="000000"/>
                <w:lang w:eastAsia="en-GB"/>
              </w:rPr>
            </w:pPr>
          </w:p>
          <w:p w14:paraId="3EA9AD20" w14:textId="77777777" w:rsidR="00A6152E" w:rsidRPr="00CA3817" w:rsidRDefault="00A6152E" w:rsidP="007F7C2D">
            <w:pPr>
              <w:spacing w:after="0" w:line="240" w:lineRule="auto"/>
              <w:jc w:val="right"/>
              <w:rPr>
                <w:rFonts w:ascii="Arial" w:eastAsia="Times New Roman" w:hAnsi="Arial" w:cs="Arial"/>
                <w:color w:val="000000"/>
                <w:lang w:eastAsia="en-GB"/>
              </w:rPr>
            </w:pPr>
          </w:p>
          <w:p w14:paraId="73DC853C" w14:textId="2B3F83A2"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w:t>
            </w:r>
          </w:p>
        </w:tc>
        <w:tc>
          <w:tcPr>
            <w:tcW w:w="1780" w:type="dxa"/>
            <w:tcBorders>
              <w:top w:val="nil"/>
              <w:left w:val="nil"/>
              <w:bottom w:val="nil"/>
              <w:right w:val="nil"/>
            </w:tcBorders>
            <w:shd w:val="clear" w:color="auto" w:fill="auto"/>
            <w:noWrap/>
            <w:vAlign w:val="bottom"/>
            <w:hideMark/>
          </w:tcPr>
          <w:p w14:paraId="6DF0507F"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 xml:space="preserve">                          £</w:t>
            </w:r>
          </w:p>
        </w:tc>
        <w:tc>
          <w:tcPr>
            <w:tcW w:w="1012" w:type="dxa"/>
            <w:tcBorders>
              <w:top w:val="nil"/>
              <w:left w:val="nil"/>
              <w:bottom w:val="nil"/>
              <w:right w:val="nil"/>
            </w:tcBorders>
            <w:shd w:val="clear" w:color="auto" w:fill="auto"/>
            <w:noWrap/>
            <w:vAlign w:val="bottom"/>
            <w:hideMark/>
          </w:tcPr>
          <w:p w14:paraId="374D0229" w14:textId="77777777" w:rsidR="007F7C2D" w:rsidRPr="00CA3817" w:rsidRDefault="007F7C2D" w:rsidP="007F7C2D">
            <w:pPr>
              <w:spacing w:after="0" w:line="240" w:lineRule="auto"/>
              <w:rPr>
                <w:rFonts w:ascii="Arial" w:eastAsia="Times New Roman" w:hAnsi="Arial" w:cs="Arial"/>
                <w:color w:val="000000"/>
                <w:lang w:eastAsia="en-GB"/>
              </w:rPr>
            </w:pPr>
          </w:p>
        </w:tc>
      </w:tr>
      <w:tr w:rsidR="007F7C2D" w:rsidRPr="00CA3817" w14:paraId="27BC2DEF" w14:textId="77777777" w:rsidTr="007F7C2D">
        <w:trPr>
          <w:trHeight w:val="300"/>
        </w:trPr>
        <w:tc>
          <w:tcPr>
            <w:tcW w:w="5980" w:type="dxa"/>
            <w:tcBorders>
              <w:top w:val="nil"/>
              <w:left w:val="nil"/>
              <w:bottom w:val="nil"/>
              <w:right w:val="nil"/>
            </w:tcBorders>
            <w:shd w:val="clear" w:color="auto" w:fill="auto"/>
            <w:noWrap/>
            <w:vAlign w:val="center"/>
            <w:hideMark/>
          </w:tcPr>
          <w:p w14:paraId="06D6546C"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Accounts payable</w:t>
            </w:r>
          </w:p>
        </w:tc>
        <w:tc>
          <w:tcPr>
            <w:tcW w:w="1820" w:type="dxa"/>
            <w:tcBorders>
              <w:top w:val="nil"/>
              <w:left w:val="nil"/>
              <w:bottom w:val="nil"/>
              <w:right w:val="nil"/>
            </w:tcBorders>
            <w:shd w:val="clear" w:color="auto" w:fill="auto"/>
            <w:noWrap/>
            <w:vAlign w:val="center"/>
            <w:hideMark/>
          </w:tcPr>
          <w:p w14:paraId="67715B2B" w14:textId="77777777" w:rsidR="007F7C2D" w:rsidRPr="00CA3817" w:rsidRDefault="007F7C2D" w:rsidP="007F7C2D">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02C379B6"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25,680</w:t>
            </w:r>
          </w:p>
        </w:tc>
        <w:tc>
          <w:tcPr>
            <w:tcW w:w="1012" w:type="dxa"/>
            <w:tcBorders>
              <w:top w:val="nil"/>
              <w:left w:val="nil"/>
              <w:bottom w:val="nil"/>
              <w:right w:val="nil"/>
            </w:tcBorders>
            <w:shd w:val="clear" w:color="auto" w:fill="auto"/>
            <w:noWrap/>
            <w:vAlign w:val="center"/>
            <w:hideMark/>
          </w:tcPr>
          <w:p w14:paraId="2020DC9D"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25,680</w:t>
            </w:r>
          </w:p>
        </w:tc>
      </w:tr>
      <w:tr w:rsidR="007F7C2D" w:rsidRPr="00CA3817" w14:paraId="23926032" w14:textId="77777777" w:rsidTr="007F7C2D">
        <w:trPr>
          <w:trHeight w:val="300"/>
        </w:trPr>
        <w:tc>
          <w:tcPr>
            <w:tcW w:w="5980" w:type="dxa"/>
            <w:tcBorders>
              <w:top w:val="nil"/>
              <w:left w:val="nil"/>
              <w:bottom w:val="nil"/>
              <w:right w:val="nil"/>
            </w:tcBorders>
            <w:shd w:val="clear" w:color="auto" w:fill="auto"/>
            <w:noWrap/>
            <w:vAlign w:val="center"/>
            <w:hideMark/>
          </w:tcPr>
          <w:p w14:paraId="793AEB75"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Accounts receivable</w:t>
            </w:r>
          </w:p>
        </w:tc>
        <w:tc>
          <w:tcPr>
            <w:tcW w:w="1820" w:type="dxa"/>
            <w:tcBorders>
              <w:top w:val="nil"/>
              <w:left w:val="nil"/>
              <w:bottom w:val="nil"/>
              <w:right w:val="nil"/>
            </w:tcBorders>
            <w:shd w:val="clear" w:color="auto" w:fill="auto"/>
            <w:noWrap/>
            <w:vAlign w:val="center"/>
            <w:hideMark/>
          </w:tcPr>
          <w:p w14:paraId="6467EC33"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30,700</w:t>
            </w:r>
          </w:p>
        </w:tc>
        <w:tc>
          <w:tcPr>
            <w:tcW w:w="1780" w:type="dxa"/>
            <w:tcBorders>
              <w:top w:val="nil"/>
              <w:left w:val="nil"/>
              <w:bottom w:val="nil"/>
              <w:right w:val="nil"/>
            </w:tcBorders>
            <w:shd w:val="clear" w:color="auto" w:fill="auto"/>
            <w:noWrap/>
            <w:vAlign w:val="bottom"/>
            <w:hideMark/>
          </w:tcPr>
          <w:p w14:paraId="01DD54BF"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2308CC4D"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30,700</w:t>
            </w:r>
          </w:p>
        </w:tc>
      </w:tr>
      <w:tr w:rsidR="007F7C2D" w:rsidRPr="00CA3817" w14:paraId="2B890455" w14:textId="77777777" w:rsidTr="007F7C2D">
        <w:trPr>
          <w:trHeight w:val="300"/>
        </w:trPr>
        <w:tc>
          <w:tcPr>
            <w:tcW w:w="5980" w:type="dxa"/>
            <w:tcBorders>
              <w:top w:val="nil"/>
              <w:left w:val="nil"/>
              <w:bottom w:val="nil"/>
              <w:right w:val="nil"/>
            </w:tcBorders>
            <w:shd w:val="clear" w:color="auto" w:fill="auto"/>
            <w:noWrap/>
            <w:vAlign w:val="center"/>
            <w:hideMark/>
          </w:tcPr>
          <w:p w14:paraId="41812DD0"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Carriage inwards</w:t>
            </w:r>
          </w:p>
        </w:tc>
        <w:tc>
          <w:tcPr>
            <w:tcW w:w="1820" w:type="dxa"/>
            <w:tcBorders>
              <w:top w:val="nil"/>
              <w:left w:val="nil"/>
              <w:bottom w:val="nil"/>
              <w:right w:val="nil"/>
            </w:tcBorders>
            <w:shd w:val="clear" w:color="auto" w:fill="auto"/>
            <w:noWrap/>
            <w:vAlign w:val="center"/>
            <w:hideMark/>
          </w:tcPr>
          <w:p w14:paraId="13C761A0"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1,840</w:t>
            </w:r>
          </w:p>
        </w:tc>
        <w:tc>
          <w:tcPr>
            <w:tcW w:w="1780" w:type="dxa"/>
            <w:tcBorders>
              <w:top w:val="nil"/>
              <w:left w:val="nil"/>
              <w:bottom w:val="nil"/>
              <w:right w:val="nil"/>
            </w:tcBorders>
            <w:shd w:val="clear" w:color="auto" w:fill="auto"/>
            <w:noWrap/>
            <w:vAlign w:val="bottom"/>
            <w:hideMark/>
          </w:tcPr>
          <w:p w14:paraId="62F90187"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05BC800C"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1,840</w:t>
            </w:r>
          </w:p>
        </w:tc>
      </w:tr>
      <w:tr w:rsidR="007F7C2D" w:rsidRPr="00CA3817" w14:paraId="787DA481" w14:textId="77777777" w:rsidTr="007F7C2D">
        <w:trPr>
          <w:trHeight w:val="300"/>
        </w:trPr>
        <w:tc>
          <w:tcPr>
            <w:tcW w:w="5980" w:type="dxa"/>
            <w:tcBorders>
              <w:top w:val="nil"/>
              <w:left w:val="nil"/>
              <w:bottom w:val="nil"/>
              <w:right w:val="nil"/>
            </w:tcBorders>
            <w:shd w:val="clear" w:color="auto" w:fill="auto"/>
            <w:noWrap/>
            <w:vAlign w:val="center"/>
            <w:hideMark/>
          </w:tcPr>
          <w:p w14:paraId="4277FEA8"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Computer equipment at cost</w:t>
            </w:r>
          </w:p>
        </w:tc>
        <w:tc>
          <w:tcPr>
            <w:tcW w:w="1820" w:type="dxa"/>
            <w:tcBorders>
              <w:top w:val="nil"/>
              <w:left w:val="nil"/>
              <w:bottom w:val="nil"/>
              <w:right w:val="nil"/>
            </w:tcBorders>
            <w:shd w:val="clear" w:color="auto" w:fill="auto"/>
            <w:noWrap/>
            <w:vAlign w:val="center"/>
            <w:hideMark/>
          </w:tcPr>
          <w:p w14:paraId="10713B57"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4,500</w:t>
            </w:r>
          </w:p>
        </w:tc>
        <w:tc>
          <w:tcPr>
            <w:tcW w:w="1780" w:type="dxa"/>
            <w:tcBorders>
              <w:top w:val="nil"/>
              <w:left w:val="nil"/>
              <w:bottom w:val="nil"/>
              <w:right w:val="nil"/>
            </w:tcBorders>
            <w:shd w:val="clear" w:color="auto" w:fill="auto"/>
            <w:noWrap/>
            <w:vAlign w:val="bottom"/>
            <w:hideMark/>
          </w:tcPr>
          <w:p w14:paraId="62FE36F2"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4D8EC08C"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4,500</w:t>
            </w:r>
          </w:p>
        </w:tc>
      </w:tr>
      <w:tr w:rsidR="007F7C2D" w:rsidRPr="00CA3817" w14:paraId="57118841" w14:textId="77777777" w:rsidTr="007F7C2D">
        <w:trPr>
          <w:trHeight w:val="300"/>
        </w:trPr>
        <w:tc>
          <w:tcPr>
            <w:tcW w:w="5980" w:type="dxa"/>
            <w:tcBorders>
              <w:top w:val="nil"/>
              <w:left w:val="nil"/>
              <w:bottom w:val="nil"/>
              <w:right w:val="nil"/>
            </w:tcBorders>
            <w:shd w:val="clear" w:color="auto" w:fill="auto"/>
            <w:noWrap/>
            <w:vAlign w:val="center"/>
            <w:hideMark/>
          </w:tcPr>
          <w:p w14:paraId="071CED6A"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Depreciation expense ( computer equipment)</w:t>
            </w:r>
          </w:p>
        </w:tc>
        <w:tc>
          <w:tcPr>
            <w:tcW w:w="1820" w:type="dxa"/>
            <w:tcBorders>
              <w:top w:val="nil"/>
              <w:left w:val="nil"/>
              <w:bottom w:val="nil"/>
              <w:right w:val="nil"/>
            </w:tcBorders>
            <w:shd w:val="clear" w:color="auto" w:fill="auto"/>
            <w:noWrap/>
            <w:vAlign w:val="center"/>
            <w:hideMark/>
          </w:tcPr>
          <w:p w14:paraId="7BCCBB6B"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900</w:t>
            </w:r>
          </w:p>
        </w:tc>
        <w:tc>
          <w:tcPr>
            <w:tcW w:w="1780" w:type="dxa"/>
            <w:tcBorders>
              <w:top w:val="nil"/>
              <w:left w:val="nil"/>
              <w:bottom w:val="nil"/>
              <w:right w:val="nil"/>
            </w:tcBorders>
            <w:shd w:val="clear" w:color="auto" w:fill="auto"/>
            <w:noWrap/>
            <w:vAlign w:val="bottom"/>
            <w:hideMark/>
          </w:tcPr>
          <w:p w14:paraId="783EF5BF"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2266A696"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900</w:t>
            </w:r>
          </w:p>
        </w:tc>
      </w:tr>
      <w:tr w:rsidR="007F7C2D" w:rsidRPr="00CA3817" w14:paraId="6BA8B641" w14:textId="77777777" w:rsidTr="007F7C2D">
        <w:trPr>
          <w:trHeight w:val="300"/>
        </w:trPr>
        <w:tc>
          <w:tcPr>
            <w:tcW w:w="5980" w:type="dxa"/>
            <w:tcBorders>
              <w:top w:val="nil"/>
              <w:left w:val="nil"/>
              <w:bottom w:val="nil"/>
              <w:right w:val="nil"/>
            </w:tcBorders>
            <w:shd w:val="clear" w:color="auto" w:fill="auto"/>
            <w:noWrap/>
            <w:vAlign w:val="center"/>
            <w:hideMark/>
          </w:tcPr>
          <w:p w14:paraId="56A5158E"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Carriage outwards</w:t>
            </w:r>
          </w:p>
        </w:tc>
        <w:tc>
          <w:tcPr>
            <w:tcW w:w="1820" w:type="dxa"/>
            <w:tcBorders>
              <w:top w:val="nil"/>
              <w:left w:val="nil"/>
              <w:bottom w:val="nil"/>
              <w:right w:val="nil"/>
            </w:tcBorders>
            <w:shd w:val="clear" w:color="auto" w:fill="auto"/>
            <w:noWrap/>
            <w:vAlign w:val="center"/>
            <w:hideMark/>
          </w:tcPr>
          <w:p w14:paraId="1638D0AA"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3,280</w:t>
            </w:r>
          </w:p>
        </w:tc>
        <w:tc>
          <w:tcPr>
            <w:tcW w:w="1780" w:type="dxa"/>
            <w:tcBorders>
              <w:top w:val="nil"/>
              <w:left w:val="nil"/>
              <w:bottom w:val="nil"/>
              <w:right w:val="nil"/>
            </w:tcBorders>
            <w:shd w:val="clear" w:color="auto" w:fill="auto"/>
            <w:noWrap/>
            <w:vAlign w:val="bottom"/>
            <w:hideMark/>
          </w:tcPr>
          <w:p w14:paraId="1CA9C8B3"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388544AF"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3,280</w:t>
            </w:r>
          </w:p>
        </w:tc>
      </w:tr>
      <w:tr w:rsidR="007F7C2D" w:rsidRPr="00CA3817" w14:paraId="2EECE0C4" w14:textId="77777777" w:rsidTr="007F7C2D">
        <w:trPr>
          <w:trHeight w:val="300"/>
        </w:trPr>
        <w:tc>
          <w:tcPr>
            <w:tcW w:w="5980" w:type="dxa"/>
            <w:tcBorders>
              <w:top w:val="nil"/>
              <w:left w:val="nil"/>
              <w:bottom w:val="nil"/>
              <w:right w:val="nil"/>
            </w:tcBorders>
            <w:shd w:val="clear" w:color="auto" w:fill="auto"/>
            <w:noWrap/>
            <w:vAlign w:val="center"/>
            <w:hideMark/>
          </w:tcPr>
          <w:p w14:paraId="4264BCCC"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Drawings</w:t>
            </w:r>
          </w:p>
        </w:tc>
        <w:tc>
          <w:tcPr>
            <w:tcW w:w="1820" w:type="dxa"/>
            <w:tcBorders>
              <w:top w:val="nil"/>
              <w:left w:val="nil"/>
              <w:bottom w:val="nil"/>
              <w:right w:val="nil"/>
            </w:tcBorders>
            <w:shd w:val="clear" w:color="auto" w:fill="auto"/>
            <w:noWrap/>
            <w:vAlign w:val="center"/>
            <w:hideMark/>
          </w:tcPr>
          <w:p w14:paraId="2DABA837"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26,000</w:t>
            </w:r>
          </w:p>
        </w:tc>
        <w:tc>
          <w:tcPr>
            <w:tcW w:w="1780" w:type="dxa"/>
            <w:tcBorders>
              <w:top w:val="nil"/>
              <w:left w:val="nil"/>
              <w:bottom w:val="nil"/>
              <w:right w:val="nil"/>
            </w:tcBorders>
            <w:shd w:val="clear" w:color="auto" w:fill="auto"/>
            <w:noWrap/>
            <w:vAlign w:val="bottom"/>
            <w:hideMark/>
          </w:tcPr>
          <w:p w14:paraId="2D61121C"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000084A2"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26,000</w:t>
            </w:r>
          </w:p>
        </w:tc>
      </w:tr>
      <w:tr w:rsidR="007F7C2D" w:rsidRPr="00CA3817" w14:paraId="4D5EA003" w14:textId="77777777" w:rsidTr="007F7C2D">
        <w:trPr>
          <w:trHeight w:val="330"/>
        </w:trPr>
        <w:tc>
          <w:tcPr>
            <w:tcW w:w="5980" w:type="dxa"/>
            <w:tcBorders>
              <w:top w:val="nil"/>
              <w:left w:val="nil"/>
              <w:bottom w:val="nil"/>
              <w:right w:val="nil"/>
            </w:tcBorders>
            <w:shd w:val="clear" w:color="auto" w:fill="auto"/>
            <w:noWrap/>
            <w:vAlign w:val="center"/>
            <w:hideMark/>
          </w:tcPr>
          <w:p w14:paraId="50779599"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Electricity</w:t>
            </w:r>
          </w:p>
        </w:tc>
        <w:tc>
          <w:tcPr>
            <w:tcW w:w="1820" w:type="dxa"/>
            <w:tcBorders>
              <w:top w:val="nil"/>
              <w:left w:val="nil"/>
              <w:bottom w:val="nil"/>
              <w:right w:val="nil"/>
            </w:tcBorders>
            <w:shd w:val="clear" w:color="auto" w:fill="auto"/>
            <w:noWrap/>
            <w:vAlign w:val="center"/>
            <w:hideMark/>
          </w:tcPr>
          <w:p w14:paraId="16B2E068"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2,480</w:t>
            </w:r>
          </w:p>
        </w:tc>
        <w:tc>
          <w:tcPr>
            <w:tcW w:w="1780" w:type="dxa"/>
            <w:tcBorders>
              <w:top w:val="nil"/>
              <w:left w:val="nil"/>
              <w:bottom w:val="nil"/>
              <w:right w:val="nil"/>
            </w:tcBorders>
            <w:shd w:val="clear" w:color="auto" w:fill="auto"/>
            <w:noWrap/>
            <w:vAlign w:val="bottom"/>
            <w:hideMark/>
          </w:tcPr>
          <w:p w14:paraId="6757B6BE"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2B0A835F"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2,480</w:t>
            </w:r>
          </w:p>
        </w:tc>
      </w:tr>
      <w:tr w:rsidR="007F7C2D" w:rsidRPr="00CA3817" w14:paraId="5B6203FA" w14:textId="77777777" w:rsidTr="007F7C2D">
        <w:trPr>
          <w:trHeight w:val="300"/>
        </w:trPr>
        <w:tc>
          <w:tcPr>
            <w:tcW w:w="5980" w:type="dxa"/>
            <w:tcBorders>
              <w:top w:val="nil"/>
              <w:left w:val="nil"/>
              <w:bottom w:val="nil"/>
              <w:right w:val="nil"/>
            </w:tcBorders>
            <w:shd w:val="clear" w:color="auto" w:fill="auto"/>
            <w:noWrap/>
            <w:vAlign w:val="center"/>
            <w:hideMark/>
          </w:tcPr>
          <w:p w14:paraId="422D7E63"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Loan interest</w:t>
            </w:r>
          </w:p>
        </w:tc>
        <w:tc>
          <w:tcPr>
            <w:tcW w:w="1820" w:type="dxa"/>
            <w:tcBorders>
              <w:top w:val="nil"/>
              <w:left w:val="nil"/>
              <w:bottom w:val="nil"/>
              <w:right w:val="nil"/>
            </w:tcBorders>
            <w:shd w:val="clear" w:color="auto" w:fill="auto"/>
            <w:noWrap/>
            <w:vAlign w:val="center"/>
            <w:hideMark/>
          </w:tcPr>
          <w:p w14:paraId="665679FF"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300</w:t>
            </w:r>
          </w:p>
        </w:tc>
        <w:tc>
          <w:tcPr>
            <w:tcW w:w="1780" w:type="dxa"/>
            <w:tcBorders>
              <w:top w:val="nil"/>
              <w:left w:val="nil"/>
              <w:bottom w:val="nil"/>
              <w:right w:val="nil"/>
            </w:tcBorders>
            <w:shd w:val="clear" w:color="auto" w:fill="auto"/>
            <w:noWrap/>
            <w:vAlign w:val="bottom"/>
            <w:hideMark/>
          </w:tcPr>
          <w:p w14:paraId="1E932A45"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0EC94B7F"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300</w:t>
            </w:r>
          </w:p>
        </w:tc>
      </w:tr>
      <w:tr w:rsidR="007F7C2D" w:rsidRPr="00CA3817" w14:paraId="78C0EFA7" w14:textId="77777777" w:rsidTr="007F7C2D">
        <w:trPr>
          <w:trHeight w:val="300"/>
        </w:trPr>
        <w:tc>
          <w:tcPr>
            <w:tcW w:w="5980" w:type="dxa"/>
            <w:tcBorders>
              <w:top w:val="nil"/>
              <w:left w:val="nil"/>
              <w:bottom w:val="nil"/>
              <w:right w:val="nil"/>
            </w:tcBorders>
            <w:shd w:val="clear" w:color="auto" w:fill="auto"/>
            <w:noWrap/>
            <w:vAlign w:val="center"/>
            <w:hideMark/>
          </w:tcPr>
          <w:p w14:paraId="5A3F7A8A"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Provisions for doubtful debt</w:t>
            </w:r>
          </w:p>
        </w:tc>
        <w:tc>
          <w:tcPr>
            <w:tcW w:w="1820" w:type="dxa"/>
            <w:tcBorders>
              <w:top w:val="nil"/>
              <w:left w:val="nil"/>
              <w:bottom w:val="nil"/>
              <w:right w:val="nil"/>
            </w:tcBorders>
            <w:shd w:val="clear" w:color="auto" w:fill="auto"/>
            <w:noWrap/>
            <w:vAlign w:val="center"/>
            <w:hideMark/>
          </w:tcPr>
          <w:p w14:paraId="504CEF7A" w14:textId="77777777" w:rsidR="007F7C2D" w:rsidRPr="00CA3817" w:rsidRDefault="007F7C2D" w:rsidP="007F7C2D">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328BF203"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450</w:t>
            </w:r>
          </w:p>
        </w:tc>
        <w:tc>
          <w:tcPr>
            <w:tcW w:w="1012" w:type="dxa"/>
            <w:tcBorders>
              <w:top w:val="nil"/>
              <w:left w:val="nil"/>
              <w:bottom w:val="nil"/>
              <w:right w:val="nil"/>
            </w:tcBorders>
            <w:shd w:val="clear" w:color="auto" w:fill="auto"/>
            <w:noWrap/>
            <w:vAlign w:val="center"/>
            <w:hideMark/>
          </w:tcPr>
          <w:p w14:paraId="3DD03D00" w14:textId="77777777" w:rsidR="007F7C2D" w:rsidRPr="00CA3817" w:rsidRDefault="007F7C2D" w:rsidP="007F7C2D">
            <w:pPr>
              <w:spacing w:after="0" w:line="240" w:lineRule="auto"/>
              <w:jc w:val="center"/>
              <w:rPr>
                <w:rFonts w:ascii="Arial" w:eastAsia="Times New Roman" w:hAnsi="Arial" w:cs="Arial"/>
                <w:color w:val="000000"/>
                <w:lang w:eastAsia="en-GB"/>
              </w:rPr>
            </w:pPr>
            <w:r w:rsidRPr="00CA3817">
              <w:rPr>
                <w:rFonts w:ascii="Arial" w:eastAsia="Times New Roman" w:hAnsi="Arial" w:cs="Arial"/>
                <w:color w:val="000000"/>
                <w:lang w:eastAsia="en-GB"/>
              </w:rPr>
              <w:t>450</w:t>
            </w:r>
          </w:p>
        </w:tc>
      </w:tr>
      <w:tr w:rsidR="007F7C2D" w:rsidRPr="00CA3817" w14:paraId="0B993268" w14:textId="77777777" w:rsidTr="007F7C2D">
        <w:trPr>
          <w:trHeight w:val="300"/>
        </w:trPr>
        <w:tc>
          <w:tcPr>
            <w:tcW w:w="5980" w:type="dxa"/>
            <w:tcBorders>
              <w:top w:val="nil"/>
              <w:left w:val="nil"/>
              <w:bottom w:val="nil"/>
              <w:right w:val="nil"/>
            </w:tcBorders>
            <w:shd w:val="clear" w:color="auto" w:fill="auto"/>
            <w:noWrap/>
            <w:vAlign w:val="center"/>
            <w:hideMark/>
          </w:tcPr>
          <w:p w14:paraId="1CB6E4E3" w14:textId="587A5B31"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 xml:space="preserve">Insurance </w:t>
            </w:r>
          </w:p>
        </w:tc>
        <w:tc>
          <w:tcPr>
            <w:tcW w:w="1820" w:type="dxa"/>
            <w:tcBorders>
              <w:top w:val="nil"/>
              <w:left w:val="nil"/>
              <w:bottom w:val="nil"/>
              <w:right w:val="nil"/>
            </w:tcBorders>
            <w:shd w:val="clear" w:color="auto" w:fill="auto"/>
            <w:noWrap/>
            <w:vAlign w:val="center"/>
            <w:hideMark/>
          </w:tcPr>
          <w:p w14:paraId="2F779ED3"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2,720</w:t>
            </w:r>
          </w:p>
        </w:tc>
        <w:tc>
          <w:tcPr>
            <w:tcW w:w="1780" w:type="dxa"/>
            <w:tcBorders>
              <w:top w:val="nil"/>
              <w:left w:val="nil"/>
              <w:bottom w:val="nil"/>
              <w:right w:val="nil"/>
            </w:tcBorders>
            <w:shd w:val="clear" w:color="auto" w:fill="auto"/>
            <w:noWrap/>
            <w:vAlign w:val="bottom"/>
            <w:hideMark/>
          </w:tcPr>
          <w:p w14:paraId="1B14CDA3"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0821968C"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3,360</w:t>
            </w:r>
          </w:p>
        </w:tc>
      </w:tr>
      <w:tr w:rsidR="007F7C2D" w:rsidRPr="00CA3817" w14:paraId="7788540A" w14:textId="77777777" w:rsidTr="007F7C2D">
        <w:trPr>
          <w:trHeight w:val="300"/>
        </w:trPr>
        <w:tc>
          <w:tcPr>
            <w:tcW w:w="5980" w:type="dxa"/>
            <w:tcBorders>
              <w:top w:val="nil"/>
              <w:left w:val="nil"/>
              <w:bottom w:val="nil"/>
              <w:right w:val="nil"/>
            </w:tcBorders>
            <w:shd w:val="clear" w:color="auto" w:fill="auto"/>
            <w:noWrap/>
            <w:vAlign w:val="center"/>
            <w:hideMark/>
          </w:tcPr>
          <w:p w14:paraId="0F2F8671"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 xml:space="preserve">Prepayment </w:t>
            </w:r>
          </w:p>
        </w:tc>
        <w:tc>
          <w:tcPr>
            <w:tcW w:w="1820" w:type="dxa"/>
            <w:tcBorders>
              <w:top w:val="nil"/>
              <w:left w:val="nil"/>
              <w:bottom w:val="nil"/>
              <w:right w:val="nil"/>
            </w:tcBorders>
            <w:shd w:val="clear" w:color="auto" w:fill="auto"/>
            <w:noWrap/>
            <w:vAlign w:val="center"/>
            <w:hideMark/>
          </w:tcPr>
          <w:p w14:paraId="2D455B8B"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640</w:t>
            </w:r>
          </w:p>
        </w:tc>
        <w:tc>
          <w:tcPr>
            <w:tcW w:w="1780" w:type="dxa"/>
            <w:tcBorders>
              <w:top w:val="nil"/>
              <w:left w:val="nil"/>
              <w:bottom w:val="nil"/>
              <w:right w:val="nil"/>
            </w:tcBorders>
            <w:shd w:val="clear" w:color="auto" w:fill="auto"/>
            <w:noWrap/>
            <w:vAlign w:val="bottom"/>
            <w:hideMark/>
          </w:tcPr>
          <w:p w14:paraId="58D5A9B4"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17DC3FCD"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640</w:t>
            </w:r>
          </w:p>
        </w:tc>
      </w:tr>
      <w:tr w:rsidR="007F7C2D" w:rsidRPr="00CA3817" w14:paraId="3E73E604" w14:textId="77777777" w:rsidTr="007F7C2D">
        <w:trPr>
          <w:trHeight w:val="300"/>
        </w:trPr>
        <w:tc>
          <w:tcPr>
            <w:tcW w:w="5980" w:type="dxa"/>
            <w:tcBorders>
              <w:top w:val="nil"/>
              <w:left w:val="nil"/>
              <w:bottom w:val="nil"/>
              <w:right w:val="nil"/>
            </w:tcBorders>
            <w:shd w:val="clear" w:color="auto" w:fill="auto"/>
            <w:noWrap/>
            <w:vAlign w:val="center"/>
            <w:hideMark/>
          </w:tcPr>
          <w:p w14:paraId="440D0928"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Motor vehicles at cost</w:t>
            </w:r>
          </w:p>
        </w:tc>
        <w:tc>
          <w:tcPr>
            <w:tcW w:w="1820" w:type="dxa"/>
            <w:tcBorders>
              <w:top w:val="nil"/>
              <w:left w:val="nil"/>
              <w:bottom w:val="nil"/>
              <w:right w:val="nil"/>
            </w:tcBorders>
            <w:shd w:val="clear" w:color="auto" w:fill="auto"/>
            <w:noWrap/>
            <w:vAlign w:val="center"/>
            <w:hideMark/>
          </w:tcPr>
          <w:p w14:paraId="43251162"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53,900</w:t>
            </w:r>
          </w:p>
        </w:tc>
        <w:tc>
          <w:tcPr>
            <w:tcW w:w="1780" w:type="dxa"/>
            <w:tcBorders>
              <w:top w:val="nil"/>
              <w:left w:val="nil"/>
              <w:bottom w:val="nil"/>
              <w:right w:val="nil"/>
            </w:tcBorders>
            <w:shd w:val="clear" w:color="auto" w:fill="auto"/>
            <w:noWrap/>
            <w:vAlign w:val="bottom"/>
            <w:hideMark/>
          </w:tcPr>
          <w:p w14:paraId="0018ABE1"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4D8690F5"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53,900</w:t>
            </w:r>
          </w:p>
        </w:tc>
      </w:tr>
      <w:tr w:rsidR="007F7C2D" w:rsidRPr="00CA3817" w14:paraId="2C7AE2AD" w14:textId="77777777" w:rsidTr="007F7C2D">
        <w:trPr>
          <w:trHeight w:val="300"/>
        </w:trPr>
        <w:tc>
          <w:tcPr>
            <w:tcW w:w="5980" w:type="dxa"/>
            <w:tcBorders>
              <w:top w:val="nil"/>
              <w:left w:val="nil"/>
              <w:bottom w:val="nil"/>
              <w:right w:val="nil"/>
            </w:tcBorders>
            <w:shd w:val="clear" w:color="auto" w:fill="auto"/>
            <w:noWrap/>
            <w:vAlign w:val="center"/>
            <w:hideMark/>
          </w:tcPr>
          <w:p w14:paraId="7F4BF4DA"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lastRenderedPageBreak/>
              <w:t>Depreciation expense ( Motor vehicles)</w:t>
            </w:r>
          </w:p>
        </w:tc>
        <w:tc>
          <w:tcPr>
            <w:tcW w:w="1820" w:type="dxa"/>
            <w:tcBorders>
              <w:top w:val="nil"/>
              <w:left w:val="nil"/>
              <w:bottom w:val="nil"/>
              <w:right w:val="nil"/>
            </w:tcBorders>
            <w:shd w:val="clear" w:color="auto" w:fill="auto"/>
            <w:noWrap/>
            <w:vAlign w:val="center"/>
            <w:hideMark/>
          </w:tcPr>
          <w:p w14:paraId="1FFD4163"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11,670</w:t>
            </w:r>
          </w:p>
        </w:tc>
        <w:tc>
          <w:tcPr>
            <w:tcW w:w="1780" w:type="dxa"/>
            <w:tcBorders>
              <w:top w:val="nil"/>
              <w:left w:val="nil"/>
              <w:bottom w:val="nil"/>
              <w:right w:val="nil"/>
            </w:tcBorders>
            <w:shd w:val="clear" w:color="auto" w:fill="auto"/>
            <w:noWrap/>
            <w:vAlign w:val="bottom"/>
            <w:hideMark/>
          </w:tcPr>
          <w:p w14:paraId="51C245E9"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2500D868"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11,670</w:t>
            </w:r>
          </w:p>
        </w:tc>
      </w:tr>
      <w:tr w:rsidR="007F7C2D" w:rsidRPr="00CA3817" w14:paraId="71AC9376" w14:textId="77777777" w:rsidTr="007F7C2D">
        <w:trPr>
          <w:trHeight w:val="300"/>
        </w:trPr>
        <w:tc>
          <w:tcPr>
            <w:tcW w:w="5980" w:type="dxa"/>
            <w:tcBorders>
              <w:top w:val="nil"/>
              <w:left w:val="nil"/>
              <w:bottom w:val="nil"/>
              <w:right w:val="nil"/>
            </w:tcBorders>
            <w:shd w:val="clear" w:color="auto" w:fill="auto"/>
            <w:noWrap/>
            <w:vAlign w:val="center"/>
            <w:hideMark/>
          </w:tcPr>
          <w:p w14:paraId="0156D8F9"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Capital</w:t>
            </w:r>
          </w:p>
        </w:tc>
        <w:tc>
          <w:tcPr>
            <w:tcW w:w="1820" w:type="dxa"/>
            <w:tcBorders>
              <w:top w:val="nil"/>
              <w:left w:val="nil"/>
              <w:bottom w:val="nil"/>
              <w:right w:val="nil"/>
            </w:tcBorders>
            <w:shd w:val="clear" w:color="auto" w:fill="auto"/>
            <w:noWrap/>
            <w:vAlign w:val="center"/>
            <w:hideMark/>
          </w:tcPr>
          <w:p w14:paraId="7BCE7EED" w14:textId="77777777" w:rsidR="007F7C2D" w:rsidRPr="00CA3817" w:rsidRDefault="007F7C2D" w:rsidP="007F7C2D">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3BE84C53"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48000</w:t>
            </w:r>
          </w:p>
        </w:tc>
        <w:tc>
          <w:tcPr>
            <w:tcW w:w="1012" w:type="dxa"/>
            <w:tcBorders>
              <w:top w:val="nil"/>
              <w:left w:val="nil"/>
              <w:bottom w:val="nil"/>
              <w:right w:val="nil"/>
            </w:tcBorders>
            <w:shd w:val="clear" w:color="auto" w:fill="auto"/>
            <w:noWrap/>
            <w:vAlign w:val="center"/>
            <w:hideMark/>
          </w:tcPr>
          <w:p w14:paraId="59C4E5B1"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48,000</w:t>
            </w:r>
          </w:p>
        </w:tc>
      </w:tr>
      <w:tr w:rsidR="007F7C2D" w:rsidRPr="00CA3817" w14:paraId="66DB2DA2" w14:textId="77777777" w:rsidTr="007F7C2D">
        <w:trPr>
          <w:trHeight w:val="300"/>
        </w:trPr>
        <w:tc>
          <w:tcPr>
            <w:tcW w:w="5980" w:type="dxa"/>
            <w:tcBorders>
              <w:top w:val="nil"/>
              <w:left w:val="nil"/>
              <w:bottom w:val="nil"/>
              <w:right w:val="nil"/>
            </w:tcBorders>
            <w:shd w:val="clear" w:color="auto" w:fill="auto"/>
            <w:noWrap/>
            <w:vAlign w:val="center"/>
            <w:hideMark/>
          </w:tcPr>
          <w:p w14:paraId="04A1FFBF"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Opening inventory</w:t>
            </w:r>
          </w:p>
        </w:tc>
        <w:tc>
          <w:tcPr>
            <w:tcW w:w="1820" w:type="dxa"/>
            <w:tcBorders>
              <w:top w:val="nil"/>
              <w:left w:val="nil"/>
              <w:bottom w:val="nil"/>
              <w:right w:val="nil"/>
            </w:tcBorders>
            <w:shd w:val="clear" w:color="auto" w:fill="auto"/>
            <w:noWrap/>
            <w:vAlign w:val="center"/>
            <w:hideMark/>
          </w:tcPr>
          <w:p w14:paraId="55DCE8D3"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13,200</w:t>
            </w:r>
          </w:p>
        </w:tc>
        <w:tc>
          <w:tcPr>
            <w:tcW w:w="1780" w:type="dxa"/>
            <w:tcBorders>
              <w:top w:val="nil"/>
              <w:left w:val="nil"/>
              <w:bottom w:val="nil"/>
              <w:right w:val="nil"/>
            </w:tcBorders>
            <w:shd w:val="clear" w:color="auto" w:fill="auto"/>
            <w:noWrap/>
            <w:vAlign w:val="bottom"/>
            <w:hideMark/>
          </w:tcPr>
          <w:p w14:paraId="16DCC776"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2EDCC76B"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13,200</w:t>
            </w:r>
          </w:p>
        </w:tc>
      </w:tr>
      <w:tr w:rsidR="007F7C2D" w:rsidRPr="00CA3817" w14:paraId="63C80E6A" w14:textId="77777777" w:rsidTr="007F7C2D">
        <w:trPr>
          <w:trHeight w:val="300"/>
        </w:trPr>
        <w:tc>
          <w:tcPr>
            <w:tcW w:w="7800" w:type="dxa"/>
            <w:gridSpan w:val="2"/>
            <w:tcBorders>
              <w:top w:val="nil"/>
              <w:left w:val="nil"/>
              <w:bottom w:val="nil"/>
              <w:right w:val="nil"/>
            </w:tcBorders>
            <w:shd w:val="clear" w:color="auto" w:fill="auto"/>
            <w:noWrap/>
            <w:vAlign w:val="center"/>
            <w:hideMark/>
          </w:tcPr>
          <w:p w14:paraId="017290EC" w14:textId="04E82259"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Accumulated depn – motor vehicles</w:t>
            </w:r>
          </w:p>
        </w:tc>
        <w:tc>
          <w:tcPr>
            <w:tcW w:w="1780" w:type="dxa"/>
            <w:tcBorders>
              <w:top w:val="nil"/>
              <w:left w:val="nil"/>
              <w:bottom w:val="nil"/>
              <w:right w:val="nil"/>
            </w:tcBorders>
            <w:shd w:val="clear" w:color="auto" w:fill="auto"/>
            <w:noWrap/>
            <w:vAlign w:val="bottom"/>
            <w:hideMark/>
          </w:tcPr>
          <w:p w14:paraId="232E64E2"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26,670</w:t>
            </w:r>
          </w:p>
        </w:tc>
        <w:tc>
          <w:tcPr>
            <w:tcW w:w="1012" w:type="dxa"/>
            <w:tcBorders>
              <w:top w:val="nil"/>
              <w:left w:val="nil"/>
              <w:bottom w:val="nil"/>
              <w:right w:val="nil"/>
            </w:tcBorders>
            <w:shd w:val="clear" w:color="auto" w:fill="auto"/>
            <w:noWrap/>
            <w:vAlign w:val="center"/>
            <w:hideMark/>
          </w:tcPr>
          <w:p w14:paraId="45E0FFF4"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15,000</w:t>
            </w:r>
          </w:p>
        </w:tc>
      </w:tr>
      <w:tr w:rsidR="007F7C2D" w:rsidRPr="00CA3817" w14:paraId="11BE9C86" w14:textId="77777777" w:rsidTr="007F7C2D">
        <w:trPr>
          <w:trHeight w:val="285"/>
        </w:trPr>
        <w:tc>
          <w:tcPr>
            <w:tcW w:w="5980" w:type="dxa"/>
            <w:tcBorders>
              <w:top w:val="nil"/>
              <w:left w:val="nil"/>
              <w:bottom w:val="nil"/>
              <w:right w:val="nil"/>
            </w:tcBorders>
            <w:shd w:val="clear" w:color="auto" w:fill="auto"/>
            <w:noWrap/>
            <w:vAlign w:val="center"/>
            <w:hideMark/>
          </w:tcPr>
          <w:p w14:paraId="0CDDE7B4" w14:textId="70A06F42"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Accumulated depn - comp equipment</w:t>
            </w:r>
          </w:p>
        </w:tc>
        <w:tc>
          <w:tcPr>
            <w:tcW w:w="1820" w:type="dxa"/>
            <w:tcBorders>
              <w:top w:val="nil"/>
              <w:left w:val="nil"/>
              <w:bottom w:val="nil"/>
              <w:right w:val="nil"/>
            </w:tcBorders>
            <w:shd w:val="clear" w:color="auto" w:fill="auto"/>
            <w:noWrap/>
            <w:vAlign w:val="bottom"/>
            <w:hideMark/>
          </w:tcPr>
          <w:p w14:paraId="380EAD26" w14:textId="77777777" w:rsidR="007F7C2D" w:rsidRPr="00CA3817" w:rsidRDefault="007F7C2D" w:rsidP="007F7C2D">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26154C98"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3540</w:t>
            </w:r>
          </w:p>
        </w:tc>
        <w:tc>
          <w:tcPr>
            <w:tcW w:w="1012" w:type="dxa"/>
            <w:tcBorders>
              <w:top w:val="nil"/>
              <w:left w:val="nil"/>
              <w:bottom w:val="nil"/>
              <w:right w:val="nil"/>
            </w:tcBorders>
            <w:shd w:val="clear" w:color="auto" w:fill="auto"/>
            <w:noWrap/>
            <w:vAlign w:val="center"/>
            <w:hideMark/>
          </w:tcPr>
          <w:p w14:paraId="1A282921"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2,640</w:t>
            </w:r>
          </w:p>
        </w:tc>
      </w:tr>
      <w:tr w:rsidR="007F7C2D" w:rsidRPr="00CA3817" w14:paraId="349885A0" w14:textId="77777777" w:rsidTr="007F7C2D">
        <w:trPr>
          <w:trHeight w:val="300"/>
        </w:trPr>
        <w:tc>
          <w:tcPr>
            <w:tcW w:w="5980" w:type="dxa"/>
            <w:tcBorders>
              <w:top w:val="nil"/>
              <w:left w:val="nil"/>
              <w:bottom w:val="nil"/>
              <w:right w:val="nil"/>
            </w:tcBorders>
            <w:shd w:val="clear" w:color="auto" w:fill="auto"/>
            <w:noWrap/>
            <w:vAlign w:val="center"/>
            <w:hideMark/>
          </w:tcPr>
          <w:p w14:paraId="588789BC"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Petty cash</w:t>
            </w:r>
          </w:p>
        </w:tc>
        <w:tc>
          <w:tcPr>
            <w:tcW w:w="1820" w:type="dxa"/>
            <w:tcBorders>
              <w:top w:val="nil"/>
              <w:left w:val="nil"/>
              <w:bottom w:val="nil"/>
              <w:right w:val="nil"/>
            </w:tcBorders>
            <w:shd w:val="clear" w:color="auto" w:fill="auto"/>
            <w:noWrap/>
            <w:vAlign w:val="center"/>
            <w:hideMark/>
          </w:tcPr>
          <w:p w14:paraId="62BBCEF5"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50</w:t>
            </w:r>
          </w:p>
        </w:tc>
        <w:tc>
          <w:tcPr>
            <w:tcW w:w="1780" w:type="dxa"/>
            <w:tcBorders>
              <w:top w:val="nil"/>
              <w:left w:val="nil"/>
              <w:bottom w:val="nil"/>
              <w:right w:val="nil"/>
            </w:tcBorders>
            <w:shd w:val="clear" w:color="auto" w:fill="auto"/>
            <w:noWrap/>
            <w:vAlign w:val="bottom"/>
            <w:hideMark/>
          </w:tcPr>
          <w:p w14:paraId="59FF68CA"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3663FAC7"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50</w:t>
            </w:r>
          </w:p>
        </w:tc>
      </w:tr>
      <w:tr w:rsidR="007F7C2D" w:rsidRPr="00CA3817" w14:paraId="3037D520" w14:textId="77777777" w:rsidTr="007F7C2D">
        <w:trPr>
          <w:trHeight w:val="300"/>
        </w:trPr>
        <w:tc>
          <w:tcPr>
            <w:tcW w:w="5980" w:type="dxa"/>
            <w:tcBorders>
              <w:top w:val="nil"/>
              <w:left w:val="nil"/>
              <w:bottom w:val="nil"/>
              <w:right w:val="nil"/>
            </w:tcBorders>
            <w:shd w:val="clear" w:color="auto" w:fill="auto"/>
            <w:noWrap/>
            <w:vAlign w:val="center"/>
            <w:hideMark/>
          </w:tcPr>
          <w:p w14:paraId="5A4B2317"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Bank overdraft</w:t>
            </w:r>
          </w:p>
        </w:tc>
        <w:tc>
          <w:tcPr>
            <w:tcW w:w="1820" w:type="dxa"/>
            <w:tcBorders>
              <w:top w:val="nil"/>
              <w:left w:val="nil"/>
              <w:bottom w:val="nil"/>
              <w:right w:val="nil"/>
            </w:tcBorders>
            <w:shd w:val="clear" w:color="auto" w:fill="auto"/>
            <w:noWrap/>
            <w:vAlign w:val="center"/>
            <w:hideMark/>
          </w:tcPr>
          <w:p w14:paraId="0F8E0CA4" w14:textId="77777777" w:rsidR="007F7C2D" w:rsidRPr="00CA3817" w:rsidRDefault="007F7C2D" w:rsidP="007F7C2D">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5787968A"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2,880</w:t>
            </w:r>
          </w:p>
        </w:tc>
        <w:tc>
          <w:tcPr>
            <w:tcW w:w="1012" w:type="dxa"/>
            <w:tcBorders>
              <w:top w:val="nil"/>
              <w:left w:val="nil"/>
              <w:bottom w:val="nil"/>
              <w:right w:val="nil"/>
            </w:tcBorders>
            <w:shd w:val="clear" w:color="auto" w:fill="auto"/>
            <w:noWrap/>
            <w:vAlign w:val="center"/>
            <w:hideMark/>
          </w:tcPr>
          <w:p w14:paraId="07A7175C"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2,880</w:t>
            </w:r>
          </w:p>
        </w:tc>
      </w:tr>
      <w:tr w:rsidR="007F7C2D" w:rsidRPr="00CA3817" w14:paraId="31281166" w14:textId="77777777" w:rsidTr="007F7C2D">
        <w:trPr>
          <w:trHeight w:val="300"/>
        </w:trPr>
        <w:tc>
          <w:tcPr>
            <w:tcW w:w="5980" w:type="dxa"/>
            <w:tcBorders>
              <w:top w:val="nil"/>
              <w:left w:val="nil"/>
              <w:bottom w:val="nil"/>
              <w:right w:val="nil"/>
            </w:tcBorders>
            <w:shd w:val="clear" w:color="auto" w:fill="auto"/>
            <w:noWrap/>
            <w:vAlign w:val="center"/>
            <w:hideMark/>
          </w:tcPr>
          <w:p w14:paraId="68F80902"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Wages</w:t>
            </w:r>
          </w:p>
        </w:tc>
        <w:tc>
          <w:tcPr>
            <w:tcW w:w="1820" w:type="dxa"/>
            <w:tcBorders>
              <w:top w:val="nil"/>
              <w:left w:val="nil"/>
              <w:bottom w:val="nil"/>
              <w:right w:val="nil"/>
            </w:tcBorders>
            <w:shd w:val="clear" w:color="auto" w:fill="auto"/>
            <w:noWrap/>
            <w:vAlign w:val="center"/>
            <w:hideMark/>
          </w:tcPr>
          <w:p w14:paraId="0E7E9082"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67,440</w:t>
            </w:r>
          </w:p>
        </w:tc>
        <w:tc>
          <w:tcPr>
            <w:tcW w:w="1780" w:type="dxa"/>
            <w:tcBorders>
              <w:top w:val="nil"/>
              <w:left w:val="nil"/>
              <w:bottom w:val="nil"/>
              <w:right w:val="nil"/>
            </w:tcBorders>
            <w:shd w:val="clear" w:color="auto" w:fill="auto"/>
            <w:noWrap/>
            <w:vAlign w:val="bottom"/>
            <w:hideMark/>
          </w:tcPr>
          <w:p w14:paraId="287A8B97"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0049FAD3"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67,440</w:t>
            </w:r>
          </w:p>
        </w:tc>
      </w:tr>
      <w:tr w:rsidR="007F7C2D" w:rsidRPr="00CA3817" w14:paraId="0EE0339F" w14:textId="77777777" w:rsidTr="007F7C2D">
        <w:trPr>
          <w:trHeight w:val="300"/>
        </w:trPr>
        <w:tc>
          <w:tcPr>
            <w:tcW w:w="5980" w:type="dxa"/>
            <w:tcBorders>
              <w:top w:val="nil"/>
              <w:left w:val="nil"/>
              <w:bottom w:val="nil"/>
              <w:right w:val="nil"/>
            </w:tcBorders>
            <w:shd w:val="clear" w:color="auto" w:fill="auto"/>
            <w:noWrap/>
            <w:vAlign w:val="center"/>
            <w:hideMark/>
          </w:tcPr>
          <w:p w14:paraId="693037FE"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Purchases</w:t>
            </w:r>
          </w:p>
        </w:tc>
        <w:tc>
          <w:tcPr>
            <w:tcW w:w="1820" w:type="dxa"/>
            <w:tcBorders>
              <w:top w:val="nil"/>
              <w:left w:val="nil"/>
              <w:bottom w:val="nil"/>
              <w:right w:val="nil"/>
            </w:tcBorders>
            <w:shd w:val="clear" w:color="auto" w:fill="auto"/>
            <w:noWrap/>
            <w:vAlign w:val="center"/>
            <w:hideMark/>
          </w:tcPr>
          <w:p w14:paraId="79E0ED80"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126,800</w:t>
            </w:r>
          </w:p>
        </w:tc>
        <w:tc>
          <w:tcPr>
            <w:tcW w:w="1780" w:type="dxa"/>
            <w:tcBorders>
              <w:top w:val="nil"/>
              <w:left w:val="nil"/>
              <w:bottom w:val="nil"/>
              <w:right w:val="nil"/>
            </w:tcBorders>
            <w:shd w:val="clear" w:color="auto" w:fill="auto"/>
            <w:noWrap/>
            <w:vAlign w:val="bottom"/>
            <w:hideMark/>
          </w:tcPr>
          <w:p w14:paraId="45044CB9"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51002D8C"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126,800</w:t>
            </w:r>
          </w:p>
        </w:tc>
      </w:tr>
      <w:tr w:rsidR="007F7C2D" w:rsidRPr="00CA3817" w14:paraId="1EAE5D55" w14:textId="77777777" w:rsidTr="007F7C2D">
        <w:trPr>
          <w:trHeight w:val="300"/>
        </w:trPr>
        <w:tc>
          <w:tcPr>
            <w:tcW w:w="5980" w:type="dxa"/>
            <w:tcBorders>
              <w:top w:val="nil"/>
              <w:left w:val="nil"/>
              <w:bottom w:val="nil"/>
              <w:right w:val="nil"/>
            </w:tcBorders>
            <w:shd w:val="clear" w:color="auto" w:fill="auto"/>
            <w:noWrap/>
            <w:vAlign w:val="center"/>
            <w:hideMark/>
          </w:tcPr>
          <w:p w14:paraId="4A29137B"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Rent</w:t>
            </w:r>
          </w:p>
        </w:tc>
        <w:tc>
          <w:tcPr>
            <w:tcW w:w="1820" w:type="dxa"/>
            <w:tcBorders>
              <w:top w:val="nil"/>
              <w:left w:val="nil"/>
              <w:bottom w:val="nil"/>
              <w:right w:val="nil"/>
            </w:tcBorders>
            <w:shd w:val="clear" w:color="auto" w:fill="auto"/>
            <w:noWrap/>
            <w:vAlign w:val="center"/>
            <w:hideMark/>
          </w:tcPr>
          <w:p w14:paraId="24DD42C8"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23,760</w:t>
            </w:r>
          </w:p>
        </w:tc>
        <w:tc>
          <w:tcPr>
            <w:tcW w:w="1780" w:type="dxa"/>
            <w:tcBorders>
              <w:top w:val="nil"/>
              <w:left w:val="nil"/>
              <w:bottom w:val="nil"/>
              <w:right w:val="nil"/>
            </w:tcBorders>
            <w:shd w:val="clear" w:color="auto" w:fill="auto"/>
            <w:noWrap/>
            <w:vAlign w:val="bottom"/>
            <w:hideMark/>
          </w:tcPr>
          <w:p w14:paraId="5757B81D"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5B3F18FC"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23,760</w:t>
            </w:r>
          </w:p>
        </w:tc>
      </w:tr>
      <w:tr w:rsidR="007F7C2D" w:rsidRPr="00CA3817" w14:paraId="721D297A" w14:textId="77777777" w:rsidTr="007F7C2D">
        <w:trPr>
          <w:trHeight w:val="300"/>
        </w:trPr>
        <w:tc>
          <w:tcPr>
            <w:tcW w:w="5980" w:type="dxa"/>
            <w:tcBorders>
              <w:top w:val="nil"/>
              <w:left w:val="nil"/>
              <w:bottom w:val="nil"/>
              <w:right w:val="nil"/>
            </w:tcBorders>
            <w:shd w:val="clear" w:color="auto" w:fill="auto"/>
            <w:noWrap/>
            <w:vAlign w:val="center"/>
            <w:hideMark/>
          </w:tcPr>
          <w:p w14:paraId="223F3AEE"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Sales</w:t>
            </w:r>
          </w:p>
        </w:tc>
        <w:tc>
          <w:tcPr>
            <w:tcW w:w="1820" w:type="dxa"/>
            <w:tcBorders>
              <w:top w:val="nil"/>
              <w:left w:val="nil"/>
              <w:bottom w:val="nil"/>
              <w:right w:val="nil"/>
            </w:tcBorders>
            <w:shd w:val="clear" w:color="auto" w:fill="auto"/>
            <w:noWrap/>
            <w:vAlign w:val="center"/>
            <w:hideMark/>
          </w:tcPr>
          <w:p w14:paraId="6EC48703" w14:textId="77777777" w:rsidR="007F7C2D" w:rsidRPr="00CA3817" w:rsidRDefault="007F7C2D" w:rsidP="007F7C2D">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047C7408"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256,400</w:t>
            </w:r>
          </w:p>
        </w:tc>
        <w:tc>
          <w:tcPr>
            <w:tcW w:w="1012" w:type="dxa"/>
            <w:tcBorders>
              <w:top w:val="nil"/>
              <w:left w:val="nil"/>
              <w:bottom w:val="nil"/>
              <w:right w:val="nil"/>
            </w:tcBorders>
            <w:shd w:val="clear" w:color="auto" w:fill="auto"/>
            <w:noWrap/>
            <w:vAlign w:val="center"/>
            <w:hideMark/>
          </w:tcPr>
          <w:p w14:paraId="357C06C9"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256,400</w:t>
            </w:r>
          </w:p>
        </w:tc>
      </w:tr>
      <w:tr w:rsidR="007F7C2D" w:rsidRPr="00CA3817" w14:paraId="19B1F49B" w14:textId="77777777" w:rsidTr="007F7C2D">
        <w:trPr>
          <w:trHeight w:val="300"/>
        </w:trPr>
        <w:tc>
          <w:tcPr>
            <w:tcW w:w="5980" w:type="dxa"/>
            <w:tcBorders>
              <w:top w:val="nil"/>
              <w:left w:val="nil"/>
              <w:bottom w:val="nil"/>
              <w:right w:val="nil"/>
            </w:tcBorders>
            <w:shd w:val="clear" w:color="auto" w:fill="auto"/>
            <w:noWrap/>
            <w:vAlign w:val="center"/>
            <w:hideMark/>
          </w:tcPr>
          <w:p w14:paraId="63CD3311" w14:textId="53670ACC"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 xml:space="preserve">Telephone </w:t>
            </w:r>
          </w:p>
        </w:tc>
        <w:tc>
          <w:tcPr>
            <w:tcW w:w="1820" w:type="dxa"/>
            <w:tcBorders>
              <w:top w:val="nil"/>
              <w:left w:val="nil"/>
              <w:bottom w:val="nil"/>
              <w:right w:val="nil"/>
            </w:tcBorders>
            <w:shd w:val="clear" w:color="auto" w:fill="auto"/>
            <w:noWrap/>
            <w:vAlign w:val="center"/>
            <w:hideMark/>
          </w:tcPr>
          <w:p w14:paraId="522CF5DB"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1,620</w:t>
            </w:r>
          </w:p>
        </w:tc>
        <w:tc>
          <w:tcPr>
            <w:tcW w:w="1780" w:type="dxa"/>
            <w:tcBorders>
              <w:top w:val="nil"/>
              <w:left w:val="nil"/>
              <w:bottom w:val="nil"/>
              <w:right w:val="nil"/>
            </w:tcBorders>
            <w:shd w:val="clear" w:color="auto" w:fill="auto"/>
            <w:noWrap/>
            <w:vAlign w:val="bottom"/>
            <w:hideMark/>
          </w:tcPr>
          <w:p w14:paraId="21E0B4DE"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4487681D"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1,440</w:t>
            </w:r>
          </w:p>
        </w:tc>
      </w:tr>
      <w:tr w:rsidR="007F7C2D" w:rsidRPr="00CA3817" w14:paraId="217FFFF5" w14:textId="77777777" w:rsidTr="007F7C2D">
        <w:trPr>
          <w:trHeight w:val="300"/>
        </w:trPr>
        <w:tc>
          <w:tcPr>
            <w:tcW w:w="5980" w:type="dxa"/>
            <w:tcBorders>
              <w:top w:val="nil"/>
              <w:left w:val="nil"/>
              <w:bottom w:val="nil"/>
              <w:right w:val="nil"/>
            </w:tcBorders>
            <w:shd w:val="clear" w:color="auto" w:fill="auto"/>
            <w:noWrap/>
            <w:vAlign w:val="center"/>
            <w:hideMark/>
          </w:tcPr>
          <w:p w14:paraId="5B01B081"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Accrual</w:t>
            </w:r>
          </w:p>
        </w:tc>
        <w:tc>
          <w:tcPr>
            <w:tcW w:w="1820" w:type="dxa"/>
            <w:tcBorders>
              <w:top w:val="nil"/>
              <w:left w:val="nil"/>
              <w:bottom w:val="nil"/>
              <w:right w:val="nil"/>
            </w:tcBorders>
            <w:shd w:val="clear" w:color="auto" w:fill="auto"/>
            <w:noWrap/>
            <w:vAlign w:val="center"/>
            <w:hideMark/>
          </w:tcPr>
          <w:p w14:paraId="6ADD28AA" w14:textId="77777777" w:rsidR="007F7C2D" w:rsidRPr="00CA3817" w:rsidRDefault="007F7C2D" w:rsidP="007F7C2D">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416DFFDD"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180</w:t>
            </w:r>
          </w:p>
        </w:tc>
        <w:tc>
          <w:tcPr>
            <w:tcW w:w="1012" w:type="dxa"/>
            <w:tcBorders>
              <w:top w:val="nil"/>
              <w:left w:val="nil"/>
              <w:bottom w:val="nil"/>
              <w:right w:val="nil"/>
            </w:tcBorders>
            <w:shd w:val="clear" w:color="auto" w:fill="auto"/>
            <w:noWrap/>
            <w:vAlign w:val="center"/>
            <w:hideMark/>
          </w:tcPr>
          <w:p w14:paraId="33FD8FBC"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180</w:t>
            </w:r>
          </w:p>
        </w:tc>
      </w:tr>
      <w:tr w:rsidR="007F7C2D" w:rsidRPr="00CA3817" w14:paraId="50EF16E4" w14:textId="77777777" w:rsidTr="007F7C2D">
        <w:trPr>
          <w:trHeight w:val="300"/>
        </w:trPr>
        <w:tc>
          <w:tcPr>
            <w:tcW w:w="5980" w:type="dxa"/>
            <w:tcBorders>
              <w:top w:val="nil"/>
              <w:left w:val="nil"/>
              <w:bottom w:val="nil"/>
              <w:right w:val="nil"/>
            </w:tcBorders>
            <w:shd w:val="clear" w:color="auto" w:fill="auto"/>
            <w:noWrap/>
            <w:vAlign w:val="center"/>
            <w:hideMark/>
          </w:tcPr>
          <w:p w14:paraId="468B199E"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Taxes</w:t>
            </w:r>
          </w:p>
        </w:tc>
        <w:tc>
          <w:tcPr>
            <w:tcW w:w="1820" w:type="dxa"/>
            <w:tcBorders>
              <w:top w:val="nil"/>
              <w:left w:val="nil"/>
              <w:bottom w:val="nil"/>
              <w:right w:val="nil"/>
            </w:tcBorders>
            <w:shd w:val="clear" w:color="auto" w:fill="auto"/>
            <w:noWrap/>
            <w:vAlign w:val="center"/>
            <w:hideMark/>
          </w:tcPr>
          <w:p w14:paraId="6162A467"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1,500</w:t>
            </w:r>
          </w:p>
        </w:tc>
        <w:tc>
          <w:tcPr>
            <w:tcW w:w="1780" w:type="dxa"/>
            <w:tcBorders>
              <w:top w:val="nil"/>
              <w:left w:val="nil"/>
              <w:bottom w:val="nil"/>
              <w:right w:val="nil"/>
            </w:tcBorders>
            <w:shd w:val="clear" w:color="auto" w:fill="auto"/>
            <w:noWrap/>
            <w:vAlign w:val="bottom"/>
            <w:hideMark/>
          </w:tcPr>
          <w:p w14:paraId="2049F3BD" w14:textId="77777777" w:rsidR="007F7C2D" w:rsidRPr="00CA3817" w:rsidRDefault="007F7C2D" w:rsidP="007F7C2D">
            <w:pPr>
              <w:spacing w:after="0" w:line="240" w:lineRule="auto"/>
              <w:jc w:val="right"/>
              <w:rPr>
                <w:rFonts w:ascii="Arial" w:eastAsia="Times New Roman" w:hAnsi="Arial" w:cs="Arial"/>
                <w:color w:val="000000"/>
                <w:lang w:eastAsia="en-GB"/>
              </w:rPr>
            </w:pPr>
          </w:p>
        </w:tc>
        <w:tc>
          <w:tcPr>
            <w:tcW w:w="1012" w:type="dxa"/>
            <w:tcBorders>
              <w:top w:val="nil"/>
              <w:left w:val="nil"/>
              <w:bottom w:val="nil"/>
              <w:right w:val="nil"/>
            </w:tcBorders>
            <w:shd w:val="clear" w:color="auto" w:fill="auto"/>
            <w:noWrap/>
            <w:vAlign w:val="center"/>
            <w:hideMark/>
          </w:tcPr>
          <w:p w14:paraId="501857DA"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1,500</w:t>
            </w:r>
          </w:p>
        </w:tc>
      </w:tr>
      <w:tr w:rsidR="007F7C2D" w:rsidRPr="00CA3817" w14:paraId="62EEA096" w14:textId="77777777" w:rsidTr="007F7C2D">
        <w:trPr>
          <w:trHeight w:val="300"/>
        </w:trPr>
        <w:tc>
          <w:tcPr>
            <w:tcW w:w="5980" w:type="dxa"/>
            <w:tcBorders>
              <w:top w:val="nil"/>
              <w:left w:val="nil"/>
              <w:bottom w:val="nil"/>
              <w:right w:val="nil"/>
            </w:tcBorders>
            <w:shd w:val="clear" w:color="auto" w:fill="auto"/>
            <w:noWrap/>
            <w:vAlign w:val="center"/>
            <w:hideMark/>
          </w:tcPr>
          <w:p w14:paraId="7F4E1AB7"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 xml:space="preserve">Long-term loan </w:t>
            </w:r>
          </w:p>
        </w:tc>
        <w:tc>
          <w:tcPr>
            <w:tcW w:w="1820" w:type="dxa"/>
            <w:tcBorders>
              <w:top w:val="nil"/>
              <w:left w:val="nil"/>
              <w:bottom w:val="nil"/>
              <w:right w:val="nil"/>
            </w:tcBorders>
            <w:shd w:val="clear" w:color="auto" w:fill="auto"/>
            <w:noWrap/>
            <w:vAlign w:val="center"/>
            <w:hideMark/>
          </w:tcPr>
          <w:p w14:paraId="7263E247" w14:textId="77777777" w:rsidR="007F7C2D" w:rsidRPr="00CA3817" w:rsidRDefault="007F7C2D" w:rsidP="007F7C2D">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7CECAB1C"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8000</w:t>
            </w:r>
          </w:p>
        </w:tc>
        <w:tc>
          <w:tcPr>
            <w:tcW w:w="1012" w:type="dxa"/>
            <w:tcBorders>
              <w:top w:val="nil"/>
              <w:left w:val="nil"/>
              <w:bottom w:val="nil"/>
              <w:right w:val="nil"/>
            </w:tcBorders>
            <w:shd w:val="clear" w:color="auto" w:fill="auto"/>
            <w:noWrap/>
            <w:vAlign w:val="center"/>
            <w:hideMark/>
          </w:tcPr>
          <w:p w14:paraId="1E6D51FA"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8,000</w:t>
            </w:r>
          </w:p>
        </w:tc>
      </w:tr>
      <w:tr w:rsidR="007F7C2D" w:rsidRPr="00CA3817" w14:paraId="4CD38886" w14:textId="77777777" w:rsidTr="007F7C2D">
        <w:trPr>
          <w:trHeight w:val="300"/>
        </w:trPr>
        <w:tc>
          <w:tcPr>
            <w:tcW w:w="5980" w:type="dxa"/>
            <w:tcBorders>
              <w:top w:val="nil"/>
              <w:left w:val="nil"/>
              <w:bottom w:val="nil"/>
              <w:right w:val="nil"/>
            </w:tcBorders>
            <w:shd w:val="clear" w:color="auto" w:fill="auto"/>
            <w:noWrap/>
            <w:vAlign w:val="center"/>
            <w:hideMark/>
          </w:tcPr>
          <w:p w14:paraId="7793803E" w14:textId="77777777" w:rsidR="007F7C2D" w:rsidRPr="00CA3817" w:rsidRDefault="007F7C2D" w:rsidP="007F7C2D">
            <w:pPr>
              <w:spacing w:after="0" w:line="240" w:lineRule="auto"/>
              <w:rPr>
                <w:rFonts w:ascii="Arial" w:eastAsia="Times New Roman" w:hAnsi="Arial" w:cs="Arial"/>
                <w:color w:val="000000"/>
                <w:lang w:eastAsia="en-GB"/>
              </w:rPr>
            </w:pPr>
            <w:r w:rsidRPr="00CA3817">
              <w:rPr>
                <w:rFonts w:ascii="Arial" w:eastAsia="Times New Roman" w:hAnsi="Arial" w:cs="Arial"/>
                <w:color w:val="000000"/>
                <w:lang w:eastAsia="en-GB"/>
              </w:rPr>
              <w:t>Sandrolia Ltc. Account taxes</w:t>
            </w:r>
          </w:p>
        </w:tc>
        <w:tc>
          <w:tcPr>
            <w:tcW w:w="1820" w:type="dxa"/>
            <w:tcBorders>
              <w:top w:val="nil"/>
              <w:left w:val="nil"/>
              <w:bottom w:val="nil"/>
              <w:right w:val="nil"/>
            </w:tcBorders>
            <w:shd w:val="clear" w:color="auto" w:fill="auto"/>
            <w:noWrap/>
            <w:vAlign w:val="center"/>
            <w:hideMark/>
          </w:tcPr>
          <w:p w14:paraId="70ABBDFC" w14:textId="77777777" w:rsidR="007F7C2D" w:rsidRPr="00CA3817" w:rsidRDefault="007F7C2D" w:rsidP="007F7C2D">
            <w:pPr>
              <w:spacing w:after="0" w:line="240" w:lineRule="auto"/>
              <w:rPr>
                <w:rFonts w:ascii="Arial" w:eastAsia="Times New Roman" w:hAnsi="Arial" w:cs="Arial"/>
                <w:color w:val="000000"/>
                <w:lang w:eastAsia="en-GB"/>
              </w:rPr>
            </w:pPr>
          </w:p>
        </w:tc>
        <w:tc>
          <w:tcPr>
            <w:tcW w:w="1780" w:type="dxa"/>
            <w:tcBorders>
              <w:top w:val="nil"/>
              <w:left w:val="nil"/>
              <w:bottom w:val="nil"/>
              <w:right w:val="nil"/>
            </w:tcBorders>
            <w:shd w:val="clear" w:color="auto" w:fill="auto"/>
            <w:noWrap/>
            <w:vAlign w:val="bottom"/>
            <w:hideMark/>
          </w:tcPr>
          <w:p w14:paraId="07A4694E"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1,500</w:t>
            </w:r>
          </w:p>
        </w:tc>
        <w:tc>
          <w:tcPr>
            <w:tcW w:w="1012" w:type="dxa"/>
            <w:tcBorders>
              <w:top w:val="nil"/>
              <w:left w:val="nil"/>
              <w:bottom w:val="nil"/>
              <w:right w:val="nil"/>
            </w:tcBorders>
            <w:shd w:val="clear" w:color="auto" w:fill="auto"/>
            <w:noWrap/>
            <w:vAlign w:val="center"/>
            <w:hideMark/>
          </w:tcPr>
          <w:p w14:paraId="49689972" w14:textId="77777777" w:rsidR="007F7C2D" w:rsidRPr="00CA3817" w:rsidRDefault="007F7C2D" w:rsidP="007F7C2D">
            <w:pPr>
              <w:spacing w:after="0" w:line="240" w:lineRule="auto"/>
              <w:jc w:val="right"/>
              <w:rPr>
                <w:rFonts w:ascii="Arial" w:eastAsia="Times New Roman" w:hAnsi="Arial" w:cs="Arial"/>
                <w:color w:val="000000"/>
                <w:lang w:eastAsia="en-GB"/>
              </w:rPr>
            </w:pPr>
          </w:p>
        </w:tc>
      </w:tr>
      <w:tr w:rsidR="007F7C2D" w:rsidRPr="00CA3817" w14:paraId="564006D9" w14:textId="77777777" w:rsidTr="007F7C2D">
        <w:trPr>
          <w:trHeight w:val="300"/>
        </w:trPr>
        <w:tc>
          <w:tcPr>
            <w:tcW w:w="5980" w:type="dxa"/>
            <w:tcBorders>
              <w:top w:val="nil"/>
              <w:left w:val="nil"/>
              <w:bottom w:val="nil"/>
              <w:right w:val="nil"/>
            </w:tcBorders>
            <w:shd w:val="clear" w:color="auto" w:fill="auto"/>
            <w:noWrap/>
            <w:vAlign w:val="center"/>
            <w:hideMark/>
          </w:tcPr>
          <w:p w14:paraId="6A295BE9" w14:textId="77777777" w:rsidR="007F7C2D" w:rsidRPr="00CA3817" w:rsidRDefault="007F7C2D" w:rsidP="007F7C2D">
            <w:pPr>
              <w:spacing w:after="0" w:line="240" w:lineRule="auto"/>
              <w:jc w:val="right"/>
              <w:rPr>
                <w:rFonts w:ascii="Arial" w:eastAsia="Times New Roman" w:hAnsi="Arial" w:cs="Arial"/>
                <w:sz w:val="20"/>
                <w:szCs w:val="20"/>
                <w:lang w:eastAsia="en-GB"/>
              </w:rPr>
            </w:pPr>
          </w:p>
        </w:tc>
        <w:tc>
          <w:tcPr>
            <w:tcW w:w="1820" w:type="dxa"/>
            <w:tcBorders>
              <w:top w:val="nil"/>
              <w:left w:val="nil"/>
              <w:bottom w:val="nil"/>
              <w:right w:val="nil"/>
            </w:tcBorders>
            <w:shd w:val="clear" w:color="auto" w:fill="auto"/>
            <w:noWrap/>
            <w:vAlign w:val="center"/>
            <w:hideMark/>
          </w:tcPr>
          <w:p w14:paraId="4FB7F4AD"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373,300</w:t>
            </w:r>
          </w:p>
        </w:tc>
        <w:tc>
          <w:tcPr>
            <w:tcW w:w="1780" w:type="dxa"/>
            <w:tcBorders>
              <w:top w:val="nil"/>
              <w:left w:val="nil"/>
              <w:bottom w:val="nil"/>
              <w:right w:val="nil"/>
            </w:tcBorders>
            <w:shd w:val="clear" w:color="auto" w:fill="auto"/>
            <w:noWrap/>
            <w:vAlign w:val="bottom"/>
            <w:hideMark/>
          </w:tcPr>
          <w:p w14:paraId="5F32746D" w14:textId="77777777" w:rsidR="007F7C2D" w:rsidRPr="00CA3817" w:rsidRDefault="007F7C2D" w:rsidP="007F7C2D">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373,300</w:t>
            </w:r>
          </w:p>
        </w:tc>
        <w:tc>
          <w:tcPr>
            <w:tcW w:w="1012" w:type="dxa"/>
            <w:tcBorders>
              <w:top w:val="nil"/>
              <w:left w:val="nil"/>
              <w:bottom w:val="nil"/>
              <w:right w:val="nil"/>
            </w:tcBorders>
            <w:shd w:val="clear" w:color="auto" w:fill="auto"/>
            <w:noWrap/>
            <w:vAlign w:val="center"/>
            <w:hideMark/>
          </w:tcPr>
          <w:p w14:paraId="2DA962CC" w14:textId="77777777" w:rsidR="007F7C2D" w:rsidRPr="00CA3817" w:rsidRDefault="007F7C2D" w:rsidP="007F7C2D">
            <w:pPr>
              <w:spacing w:after="0" w:line="240" w:lineRule="auto"/>
              <w:jc w:val="right"/>
              <w:rPr>
                <w:rFonts w:ascii="Arial" w:eastAsia="Times New Roman" w:hAnsi="Arial" w:cs="Arial"/>
                <w:color w:val="000000"/>
                <w:lang w:eastAsia="en-GB"/>
              </w:rPr>
            </w:pPr>
          </w:p>
        </w:tc>
      </w:tr>
    </w:tbl>
    <w:p w14:paraId="426CB35B" w14:textId="77777777" w:rsidR="005E7B26" w:rsidRPr="00CA3817" w:rsidRDefault="005E7B26">
      <w:pPr>
        <w:rPr>
          <w:rFonts w:ascii="Arial" w:hAnsi="Arial" w:cs="Arial"/>
        </w:rPr>
      </w:pPr>
      <w:r w:rsidRPr="00CA3817">
        <w:rPr>
          <w:rFonts w:ascii="Arial" w:hAnsi="Arial" w:cs="Arial"/>
        </w:rPr>
        <w:br w:type="page"/>
      </w:r>
    </w:p>
    <w:p w14:paraId="5436BBD9" w14:textId="52A14590" w:rsidR="005E7B26" w:rsidRPr="00CA3817" w:rsidRDefault="00134E17">
      <w:pPr>
        <w:rPr>
          <w:rFonts w:ascii="Arial" w:hAnsi="Arial" w:cs="Arial"/>
        </w:rPr>
      </w:pPr>
      <w:r w:rsidRPr="00CA3817">
        <w:rPr>
          <w:rFonts w:ascii="Arial" w:hAnsi="Arial" w:cs="Arial"/>
        </w:rPr>
        <w:lastRenderedPageBreak/>
        <w:t>C)</w:t>
      </w:r>
    </w:p>
    <w:tbl>
      <w:tblPr>
        <w:tblW w:w="12566" w:type="dxa"/>
        <w:tblLook w:val="04A0" w:firstRow="1" w:lastRow="0" w:firstColumn="1" w:lastColumn="0" w:noHBand="0" w:noVBand="1"/>
      </w:tblPr>
      <w:tblGrid>
        <w:gridCol w:w="5954"/>
        <w:gridCol w:w="1559"/>
        <w:gridCol w:w="2507"/>
        <w:gridCol w:w="2546"/>
      </w:tblGrid>
      <w:tr w:rsidR="00C51A1B" w:rsidRPr="00CA3817" w14:paraId="736C7ECF" w14:textId="6E418510" w:rsidTr="00C51A1B">
        <w:trPr>
          <w:trHeight w:val="405"/>
        </w:trPr>
        <w:tc>
          <w:tcPr>
            <w:tcW w:w="10020" w:type="dxa"/>
            <w:gridSpan w:val="3"/>
            <w:tcBorders>
              <w:top w:val="nil"/>
              <w:left w:val="nil"/>
              <w:bottom w:val="nil"/>
              <w:right w:val="single" w:sz="4" w:space="0" w:color="auto"/>
            </w:tcBorders>
            <w:shd w:val="clear" w:color="auto" w:fill="auto"/>
            <w:noWrap/>
            <w:vAlign w:val="bottom"/>
            <w:hideMark/>
          </w:tcPr>
          <w:p w14:paraId="377A9D99" w14:textId="77777777" w:rsidR="00580929" w:rsidRPr="00CA3817" w:rsidRDefault="00580929" w:rsidP="00134E17">
            <w:pPr>
              <w:spacing w:after="0" w:line="240" w:lineRule="auto"/>
              <w:rPr>
                <w:rFonts w:ascii="Arial" w:eastAsia="Times New Roman" w:hAnsi="Arial" w:cs="Arial"/>
                <w:b/>
                <w:bCs/>
                <w:color w:val="000000"/>
                <w:sz w:val="32"/>
                <w:szCs w:val="32"/>
                <w:lang w:eastAsia="en-GB"/>
              </w:rPr>
            </w:pPr>
          </w:p>
          <w:p w14:paraId="7D81602A" w14:textId="77777777" w:rsidR="00580929" w:rsidRPr="00CA3817" w:rsidRDefault="00580929" w:rsidP="00C51A1B">
            <w:pPr>
              <w:spacing w:after="0" w:line="240" w:lineRule="auto"/>
              <w:jc w:val="center"/>
              <w:rPr>
                <w:rFonts w:ascii="Arial" w:eastAsia="Times New Roman" w:hAnsi="Arial" w:cs="Arial"/>
                <w:b/>
                <w:bCs/>
                <w:color w:val="000000"/>
                <w:sz w:val="32"/>
                <w:szCs w:val="32"/>
                <w:lang w:eastAsia="en-GB"/>
              </w:rPr>
            </w:pPr>
          </w:p>
          <w:p w14:paraId="6B8BF615" w14:textId="1155BBBB" w:rsidR="00C51A1B" w:rsidRPr="00CA3817" w:rsidRDefault="00C51A1B" w:rsidP="00580929">
            <w:pPr>
              <w:spacing w:after="0" w:line="240" w:lineRule="auto"/>
              <w:ind w:left="2880"/>
              <w:rPr>
                <w:rFonts w:ascii="Arial" w:eastAsia="Times New Roman" w:hAnsi="Arial" w:cs="Arial"/>
                <w:b/>
                <w:bCs/>
                <w:color w:val="000000"/>
                <w:sz w:val="32"/>
                <w:szCs w:val="32"/>
                <w:lang w:eastAsia="en-GB"/>
              </w:rPr>
            </w:pPr>
            <w:r w:rsidRPr="00CA3817">
              <w:rPr>
                <w:rFonts w:ascii="Arial" w:eastAsia="Times New Roman" w:hAnsi="Arial" w:cs="Arial"/>
                <w:b/>
                <w:bCs/>
                <w:color w:val="000000"/>
                <w:sz w:val="32"/>
                <w:szCs w:val="32"/>
                <w:lang w:eastAsia="en-GB"/>
              </w:rPr>
              <w:t>Sandrolia Ltd</w:t>
            </w:r>
          </w:p>
        </w:tc>
        <w:tc>
          <w:tcPr>
            <w:tcW w:w="2546" w:type="dxa"/>
            <w:tcBorders>
              <w:top w:val="nil"/>
              <w:left w:val="single" w:sz="4" w:space="0" w:color="auto"/>
              <w:bottom w:val="nil"/>
              <w:right w:val="nil"/>
            </w:tcBorders>
            <w:shd w:val="clear" w:color="auto" w:fill="auto"/>
            <w:vAlign w:val="bottom"/>
          </w:tcPr>
          <w:p w14:paraId="629AB836" w14:textId="77777777" w:rsidR="00C51A1B" w:rsidRPr="00CA3817" w:rsidRDefault="00C51A1B" w:rsidP="00C51A1B">
            <w:pPr>
              <w:spacing w:after="0" w:line="240" w:lineRule="auto"/>
              <w:jc w:val="center"/>
              <w:rPr>
                <w:rFonts w:ascii="Arial" w:eastAsia="Times New Roman" w:hAnsi="Arial" w:cs="Arial"/>
                <w:b/>
                <w:bCs/>
                <w:color w:val="000000"/>
                <w:sz w:val="32"/>
                <w:szCs w:val="32"/>
                <w:lang w:eastAsia="en-GB"/>
              </w:rPr>
            </w:pPr>
          </w:p>
        </w:tc>
      </w:tr>
      <w:tr w:rsidR="00C51A1B" w:rsidRPr="00CA3817" w14:paraId="3BD99983" w14:textId="3ABE3973" w:rsidTr="00C51A1B">
        <w:trPr>
          <w:trHeight w:val="405"/>
        </w:trPr>
        <w:tc>
          <w:tcPr>
            <w:tcW w:w="10020" w:type="dxa"/>
            <w:gridSpan w:val="3"/>
            <w:tcBorders>
              <w:top w:val="nil"/>
              <w:left w:val="nil"/>
              <w:bottom w:val="nil"/>
              <w:right w:val="single" w:sz="4" w:space="0" w:color="auto"/>
            </w:tcBorders>
            <w:shd w:val="clear" w:color="auto" w:fill="auto"/>
            <w:noWrap/>
            <w:vAlign w:val="bottom"/>
            <w:hideMark/>
          </w:tcPr>
          <w:p w14:paraId="2449BCB8" w14:textId="77777777" w:rsidR="00C51A1B" w:rsidRPr="00CA3817" w:rsidRDefault="00C51A1B" w:rsidP="00C51A1B">
            <w:pPr>
              <w:spacing w:after="0" w:line="240" w:lineRule="auto"/>
              <w:jc w:val="center"/>
              <w:rPr>
                <w:rFonts w:ascii="Arial" w:eastAsia="Times New Roman" w:hAnsi="Arial" w:cs="Arial"/>
                <w:b/>
                <w:bCs/>
                <w:color w:val="000000"/>
                <w:sz w:val="32"/>
                <w:szCs w:val="32"/>
                <w:lang w:eastAsia="en-GB"/>
              </w:rPr>
            </w:pPr>
            <w:r w:rsidRPr="00CA3817">
              <w:rPr>
                <w:rFonts w:ascii="Arial" w:eastAsia="Times New Roman" w:hAnsi="Arial" w:cs="Arial"/>
                <w:b/>
                <w:bCs/>
                <w:color w:val="000000"/>
                <w:sz w:val="32"/>
                <w:szCs w:val="32"/>
                <w:lang w:eastAsia="en-GB"/>
              </w:rPr>
              <w:t xml:space="preserve">Statement of profit or loss </w:t>
            </w:r>
          </w:p>
        </w:tc>
        <w:tc>
          <w:tcPr>
            <w:tcW w:w="2546" w:type="dxa"/>
            <w:tcBorders>
              <w:top w:val="nil"/>
              <w:left w:val="single" w:sz="4" w:space="0" w:color="auto"/>
              <w:bottom w:val="nil"/>
              <w:right w:val="nil"/>
            </w:tcBorders>
            <w:shd w:val="clear" w:color="auto" w:fill="auto"/>
            <w:vAlign w:val="bottom"/>
          </w:tcPr>
          <w:p w14:paraId="2EAED6E8" w14:textId="77777777" w:rsidR="00C51A1B" w:rsidRPr="00CA3817" w:rsidRDefault="00C51A1B" w:rsidP="00C51A1B">
            <w:pPr>
              <w:spacing w:after="0" w:line="240" w:lineRule="auto"/>
              <w:jc w:val="center"/>
              <w:rPr>
                <w:rFonts w:ascii="Arial" w:eastAsia="Times New Roman" w:hAnsi="Arial" w:cs="Arial"/>
                <w:b/>
                <w:bCs/>
                <w:color w:val="000000"/>
                <w:sz w:val="32"/>
                <w:szCs w:val="32"/>
                <w:lang w:eastAsia="en-GB"/>
              </w:rPr>
            </w:pPr>
          </w:p>
        </w:tc>
      </w:tr>
      <w:tr w:rsidR="00C51A1B" w:rsidRPr="00CA3817" w14:paraId="1444AEC3" w14:textId="28E06DF0" w:rsidTr="00C51A1B">
        <w:trPr>
          <w:trHeight w:val="300"/>
        </w:trPr>
        <w:tc>
          <w:tcPr>
            <w:tcW w:w="10020" w:type="dxa"/>
            <w:gridSpan w:val="3"/>
            <w:tcBorders>
              <w:top w:val="nil"/>
              <w:left w:val="nil"/>
              <w:bottom w:val="nil"/>
              <w:right w:val="single" w:sz="4" w:space="0" w:color="auto"/>
            </w:tcBorders>
            <w:shd w:val="clear" w:color="auto" w:fill="auto"/>
            <w:noWrap/>
            <w:vAlign w:val="bottom"/>
            <w:hideMark/>
          </w:tcPr>
          <w:p w14:paraId="25E3190C" w14:textId="77777777" w:rsidR="00C51A1B" w:rsidRPr="00CA3817" w:rsidRDefault="00C51A1B" w:rsidP="00C51A1B">
            <w:pPr>
              <w:spacing w:after="0" w:line="240" w:lineRule="auto"/>
              <w:jc w:val="center"/>
              <w:rPr>
                <w:rFonts w:ascii="Arial" w:eastAsia="Times New Roman" w:hAnsi="Arial" w:cs="Arial"/>
                <w:b/>
                <w:bCs/>
                <w:color w:val="000000"/>
                <w:sz w:val="18"/>
                <w:szCs w:val="18"/>
                <w:lang w:eastAsia="en-GB"/>
              </w:rPr>
            </w:pPr>
            <w:r w:rsidRPr="00CA3817">
              <w:rPr>
                <w:rFonts w:ascii="Arial" w:eastAsia="Times New Roman" w:hAnsi="Arial" w:cs="Arial"/>
                <w:b/>
                <w:bCs/>
                <w:color w:val="000000"/>
                <w:sz w:val="18"/>
                <w:szCs w:val="18"/>
                <w:lang w:eastAsia="en-GB"/>
              </w:rPr>
              <w:t xml:space="preserve">for the period 1 January 2019 to 31 December 2019 </w:t>
            </w:r>
          </w:p>
        </w:tc>
        <w:tc>
          <w:tcPr>
            <w:tcW w:w="2546" w:type="dxa"/>
            <w:tcBorders>
              <w:top w:val="nil"/>
              <w:left w:val="single" w:sz="4" w:space="0" w:color="auto"/>
              <w:bottom w:val="nil"/>
              <w:right w:val="nil"/>
            </w:tcBorders>
            <w:shd w:val="clear" w:color="auto" w:fill="auto"/>
            <w:vAlign w:val="bottom"/>
          </w:tcPr>
          <w:p w14:paraId="44E64B02" w14:textId="77777777" w:rsidR="00C51A1B" w:rsidRPr="00CA3817" w:rsidRDefault="00C51A1B" w:rsidP="00C51A1B">
            <w:pPr>
              <w:spacing w:after="0" w:line="240" w:lineRule="auto"/>
              <w:jc w:val="center"/>
              <w:rPr>
                <w:rFonts w:ascii="Arial" w:eastAsia="Times New Roman" w:hAnsi="Arial" w:cs="Arial"/>
                <w:b/>
                <w:bCs/>
                <w:color w:val="000000"/>
                <w:sz w:val="18"/>
                <w:szCs w:val="18"/>
                <w:lang w:eastAsia="en-GB"/>
              </w:rPr>
            </w:pPr>
          </w:p>
        </w:tc>
      </w:tr>
      <w:tr w:rsidR="00C51A1B" w:rsidRPr="00CA3817" w14:paraId="4F570115" w14:textId="1EF0CDF6" w:rsidTr="00C51A1B">
        <w:trPr>
          <w:trHeight w:val="360"/>
        </w:trPr>
        <w:tc>
          <w:tcPr>
            <w:tcW w:w="5954" w:type="dxa"/>
            <w:tcBorders>
              <w:top w:val="nil"/>
              <w:left w:val="nil"/>
              <w:bottom w:val="nil"/>
              <w:right w:val="nil"/>
            </w:tcBorders>
            <w:shd w:val="clear" w:color="auto" w:fill="auto"/>
            <w:noWrap/>
            <w:vAlign w:val="bottom"/>
            <w:hideMark/>
          </w:tcPr>
          <w:p w14:paraId="29F13AAB" w14:textId="77777777" w:rsidR="00C51A1B" w:rsidRPr="00CA3817" w:rsidRDefault="00C51A1B" w:rsidP="00C51A1B">
            <w:pPr>
              <w:spacing w:after="0" w:line="240" w:lineRule="auto"/>
              <w:jc w:val="center"/>
              <w:rPr>
                <w:rFonts w:ascii="Arial" w:eastAsia="Times New Roman" w:hAnsi="Arial" w:cs="Arial"/>
                <w:b/>
                <w:bCs/>
                <w:color w:val="000000"/>
                <w:sz w:val="18"/>
                <w:szCs w:val="18"/>
                <w:lang w:eastAsia="en-GB"/>
              </w:rPr>
            </w:pPr>
          </w:p>
        </w:tc>
        <w:tc>
          <w:tcPr>
            <w:tcW w:w="1559" w:type="dxa"/>
            <w:tcBorders>
              <w:top w:val="nil"/>
              <w:left w:val="nil"/>
              <w:bottom w:val="nil"/>
              <w:right w:val="nil"/>
            </w:tcBorders>
            <w:shd w:val="clear" w:color="auto" w:fill="auto"/>
            <w:hideMark/>
          </w:tcPr>
          <w:p w14:paraId="26648512"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07" w:type="dxa"/>
            <w:tcBorders>
              <w:top w:val="nil"/>
              <w:left w:val="nil"/>
              <w:bottom w:val="nil"/>
              <w:right w:val="single" w:sz="4" w:space="0" w:color="auto"/>
            </w:tcBorders>
            <w:shd w:val="clear" w:color="auto" w:fill="auto"/>
            <w:vAlign w:val="bottom"/>
            <w:hideMark/>
          </w:tcPr>
          <w:p w14:paraId="7951B9EF"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46" w:type="dxa"/>
            <w:tcBorders>
              <w:top w:val="nil"/>
              <w:left w:val="single" w:sz="4" w:space="0" w:color="auto"/>
              <w:bottom w:val="nil"/>
              <w:right w:val="nil"/>
            </w:tcBorders>
            <w:shd w:val="clear" w:color="auto" w:fill="auto"/>
            <w:vAlign w:val="bottom"/>
          </w:tcPr>
          <w:p w14:paraId="171A26C5" w14:textId="77777777" w:rsidR="00C51A1B" w:rsidRPr="00CA3817" w:rsidRDefault="00C51A1B" w:rsidP="00C51A1B">
            <w:pPr>
              <w:spacing w:after="0" w:line="240" w:lineRule="auto"/>
              <w:rPr>
                <w:rFonts w:ascii="Arial" w:eastAsia="Times New Roman" w:hAnsi="Arial" w:cs="Arial"/>
                <w:sz w:val="20"/>
                <w:szCs w:val="20"/>
                <w:lang w:eastAsia="en-GB"/>
              </w:rPr>
            </w:pPr>
          </w:p>
        </w:tc>
      </w:tr>
      <w:tr w:rsidR="00C51A1B" w:rsidRPr="00CA3817" w14:paraId="2401D544" w14:textId="12B293DD" w:rsidTr="00C51A1B">
        <w:trPr>
          <w:trHeight w:val="300"/>
        </w:trPr>
        <w:tc>
          <w:tcPr>
            <w:tcW w:w="5954" w:type="dxa"/>
            <w:tcBorders>
              <w:top w:val="nil"/>
              <w:left w:val="nil"/>
              <w:bottom w:val="nil"/>
              <w:right w:val="nil"/>
            </w:tcBorders>
            <w:shd w:val="clear" w:color="auto" w:fill="auto"/>
            <w:vAlign w:val="bottom"/>
            <w:hideMark/>
          </w:tcPr>
          <w:p w14:paraId="57D154D3"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Sales (Less return otward)</w:t>
            </w:r>
          </w:p>
        </w:tc>
        <w:tc>
          <w:tcPr>
            <w:tcW w:w="1559" w:type="dxa"/>
            <w:tcBorders>
              <w:top w:val="nil"/>
              <w:left w:val="nil"/>
              <w:bottom w:val="nil"/>
              <w:right w:val="nil"/>
            </w:tcBorders>
            <w:shd w:val="clear" w:color="auto" w:fill="auto"/>
            <w:vAlign w:val="bottom"/>
            <w:hideMark/>
          </w:tcPr>
          <w:p w14:paraId="14B00676" w14:textId="77777777" w:rsidR="00C51A1B" w:rsidRPr="00CA3817" w:rsidRDefault="00C51A1B" w:rsidP="00C51A1B">
            <w:pPr>
              <w:spacing w:after="0" w:line="240" w:lineRule="auto"/>
              <w:rPr>
                <w:rFonts w:ascii="Arial" w:eastAsia="Times New Roman" w:hAnsi="Arial" w:cs="Arial"/>
                <w:color w:val="000000"/>
                <w:sz w:val="18"/>
                <w:szCs w:val="18"/>
                <w:lang w:eastAsia="en-GB"/>
              </w:rPr>
            </w:pPr>
          </w:p>
        </w:tc>
        <w:tc>
          <w:tcPr>
            <w:tcW w:w="2507" w:type="dxa"/>
            <w:tcBorders>
              <w:top w:val="nil"/>
              <w:left w:val="nil"/>
              <w:bottom w:val="nil"/>
              <w:right w:val="single" w:sz="4" w:space="0" w:color="auto"/>
            </w:tcBorders>
            <w:shd w:val="clear" w:color="auto" w:fill="auto"/>
            <w:vAlign w:val="bottom"/>
            <w:hideMark/>
          </w:tcPr>
          <w:p w14:paraId="3FF48E3F" w14:textId="31A5442E"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w:t>
            </w:r>
            <w:r w:rsidR="00AD5EAA" w:rsidRPr="00CA3817">
              <w:rPr>
                <w:rFonts w:ascii="Arial" w:eastAsia="Times New Roman" w:hAnsi="Arial" w:cs="Arial"/>
                <w:color w:val="000000"/>
                <w:sz w:val="18"/>
                <w:szCs w:val="18"/>
                <w:lang w:eastAsia="en-GB"/>
              </w:rPr>
              <w:t>256</w:t>
            </w:r>
            <w:r w:rsidR="00B84517" w:rsidRPr="00CA3817">
              <w:rPr>
                <w:rFonts w:ascii="Arial" w:eastAsia="Times New Roman" w:hAnsi="Arial" w:cs="Arial"/>
                <w:color w:val="000000"/>
                <w:sz w:val="18"/>
                <w:szCs w:val="18"/>
                <w:lang w:eastAsia="en-GB"/>
              </w:rPr>
              <w:t>,</w:t>
            </w:r>
            <w:r w:rsidR="00AD5EAA" w:rsidRPr="00CA3817">
              <w:rPr>
                <w:rFonts w:ascii="Arial" w:eastAsia="Times New Roman" w:hAnsi="Arial" w:cs="Arial"/>
                <w:color w:val="000000"/>
                <w:sz w:val="18"/>
                <w:szCs w:val="18"/>
                <w:lang w:eastAsia="en-GB"/>
              </w:rPr>
              <w:t>400</w:t>
            </w:r>
          </w:p>
        </w:tc>
        <w:tc>
          <w:tcPr>
            <w:tcW w:w="2546" w:type="dxa"/>
            <w:tcBorders>
              <w:top w:val="nil"/>
              <w:left w:val="single" w:sz="4" w:space="0" w:color="auto"/>
              <w:bottom w:val="nil"/>
              <w:right w:val="nil"/>
            </w:tcBorders>
            <w:shd w:val="clear" w:color="auto" w:fill="auto"/>
            <w:vAlign w:val="bottom"/>
          </w:tcPr>
          <w:p w14:paraId="67DF39F5" w14:textId="066D7209"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256,400.00</w:t>
            </w:r>
          </w:p>
        </w:tc>
      </w:tr>
      <w:tr w:rsidR="00C51A1B" w:rsidRPr="00CA3817" w14:paraId="3566E518" w14:textId="17FB27DE" w:rsidTr="00C51A1B">
        <w:trPr>
          <w:trHeight w:val="300"/>
        </w:trPr>
        <w:tc>
          <w:tcPr>
            <w:tcW w:w="5954" w:type="dxa"/>
            <w:tcBorders>
              <w:top w:val="nil"/>
              <w:left w:val="nil"/>
              <w:bottom w:val="nil"/>
              <w:right w:val="nil"/>
            </w:tcBorders>
            <w:shd w:val="clear" w:color="auto" w:fill="auto"/>
            <w:hideMark/>
          </w:tcPr>
          <w:p w14:paraId="755F4507"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Less cost of Sales:</w:t>
            </w:r>
          </w:p>
        </w:tc>
        <w:tc>
          <w:tcPr>
            <w:tcW w:w="1559" w:type="dxa"/>
            <w:tcBorders>
              <w:top w:val="nil"/>
              <w:left w:val="nil"/>
              <w:bottom w:val="nil"/>
              <w:right w:val="nil"/>
            </w:tcBorders>
            <w:shd w:val="clear" w:color="auto" w:fill="auto"/>
            <w:vAlign w:val="bottom"/>
            <w:hideMark/>
          </w:tcPr>
          <w:p w14:paraId="62E807A4" w14:textId="77777777" w:rsidR="00C51A1B" w:rsidRPr="00CA3817" w:rsidRDefault="00C51A1B" w:rsidP="00C51A1B">
            <w:pPr>
              <w:spacing w:after="0" w:line="240" w:lineRule="auto"/>
              <w:rPr>
                <w:rFonts w:ascii="Arial" w:eastAsia="Times New Roman" w:hAnsi="Arial" w:cs="Arial"/>
                <w:color w:val="000000"/>
                <w:sz w:val="18"/>
                <w:szCs w:val="18"/>
                <w:lang w:eastAsia="en-GB"/>
              </w:rPr>
            </w:pPr>
          </w:p>
        </w:tc>
        <w:tc>
          <w:tcPr>
            <w:tcW w:w="2507" w:type="dxa"/>
            <w:tcBorders>
              <w:top w:val="nil"/>
              <w:left w:val="nil"/>
              <w:bottom w:val="nil"/>
              <w:right w:val="single" w:sz="4" w:space="0" w:color="auto"/>
            </w:tcBorders>
            <w:shd w:val="clear" w:color="auto" w:fill="auto"/>
            <w:hideMark/>
          </w:tcPr>
          <w:p w14:paraId="7A7A0035"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46" w:type="dxa"/>
            <w:tcBorders>
              <w:top w:val="nil"/>
              <w:left w:val="single" w:sz="4" w:space="0" w:color="auto"/>
              <w:bottom w:val="nil"/>
              <w:right w:val="nil"/>
            </w:tcBorders>
            <w:shd w:val="clear" w:color="auto" w:fill="auto"/>
          </w:tcPr>
          <w:p w14:paraId="1935321D" w14:textId="77777777" w:rsidR="00C51A1B" w:rsidRPr="00CA3817" w:rsidRDefault="00C51A1B" w:rsidP="00C51A1B">
            <w:pPr>
              <w:spacing w:after="0" w:line="240" w:lineRule="auto"/>
              <w:rPr>
                <w:rFonts w:ascii="Arial" w:eastAsia="Times New Roman" w:hAnsi="Arial" w:cs="Arial"/>
                <w:sz w:val="20"/>
                <w:szCs w:val="20"/>
                <w:lang w:eastAsia="en-GB"/>
              </w:rPr>
            </w:pPr>
          </w:p>
        </w:tc>
      </w:tr>
      <w:tr w:rsidR="00C51A1B" w:rsidRPr="00CA3817" w14:paraId="469352BD" w14:textId="48FD3EEB" w:rsidTr="00C51A1B">
        <w:trPr>
          <w:trHeight w:val="300"/>
        </w:trPr>
        <w:tc>
          <w:tcPr>
            <w:tcW w:w="5954" w:type="dxa"/>
            <w:tcBorders>
              <w:top w:val="nil"/>
              <w:left w:val="nil"/>
              <w:bottom w:val="nil"/>
              <w:right w:val="nil"/>
            </w:tcBorders>
            <w:shd w:val="clear" w:color="auto" w:fill="auto"/>
            <w:hideMark/>
          </w:tcPr>
          <w:p w14:paraId="476F9CAA"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 xml:space="preserve">             Opening inventory </w:t>
            </w:r>
          </w:p>
        </w:tc>
        <w:tc>
          <w:tcPr>
            <w:tcW w:w="1559" w:type="dxa"/>
            <w:tcBorders>
              <w:top w:val="nil"/>
              <w:left w:val="nil"/>
              <w:bottom w:val="nil"/>
              <w:right w:val="nil"/>
            </w:tcBorders>
            <w:shd w:val="clear" w:color="auto" w:fill="auto"/>
            <w:vAlign w:val="bottom"/>
            <w:hideMark/>
          </w:tcPr>
          <w:p w14:paraId="1FDA0285"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£13,200.00</w:t>
            </w:r>
          </w:p>
        </w:tc>
        <w:tc>
          <w:tcPr>
            <w:tcW w:w="2507" w:type="dxa"/>
            <w:tcBorders>
              <w:top w:val="nil"/>
              <w:left w:val="nil"/>
              <w:bottom w:val="nil"/>
              <w:right w:val="single" w:sz="4" w:space="0" w:color="auto"/>
            </w:tcBorders>
            <w:shd w:val="clear" w:color="auto" w:fill="auto"/>
            <w:hideMark/>
          </w:tcPr>
          <w:p w14:paraId="099F7D37"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2546" w:type="dxa"/>
            <w:tcBorders>
              <w:top w:val="nil"/>
              <w:left w:val="single" w:sz="4" w:space="0" w:color="auto"/>
              <w:bottom w:val="nil"/>
              <w:right w:val="nil"/>
            </w:tcBorders>
            <w:shd w:val="clear" w:color="auto" w:fill="auto"/>
          </w:tcPr>
          <w:p w14:paraId="36639543"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r>
      <w:tr w:rsidR="00C51A1B" w:rsidRPr="00CA3817" w14:paraId="5E6F9449" w14:textId="7CEBCE6D" w:rsidTr="00C51A1B">
        <w:trPr>
          <w:trHeight w:val="300"/>
        </w:trPr>
        <w:tc>
          <w:tcPr>
            <w:tcW w:w="5954" w:type="dxa"/>
            <w:tcBorders>
              <w:top w:val="nil"/>
              <w:left w:val="nil"/>
              <w:bottom w:val="nil"/>
              <w:right w:val="nil"/>
            </w:tcBorders>
            <w:shd w:val="clear" w:color="auto" w:fill="auto"/>
            <w:hideMark/>
          </w:tcPr>
          <w:p w14:paraId="1CD9F980"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 xml:space="preserve">        </w:t>
            </w:r>
            <w:r w:rsidRPr="00CA3817">
              <w:rPr>
                <w:rFonts w:ascii="Arial" w:eastAsia="Times New Roman" w:hAnsi="Arial" w:cs="Arial"/>
                <w:b/>
                <w:bCs/>
                <w:color w:val="000000"/>
                <w:sz w:val="18"/>
                <w:szCs w:val="18"/>
                <w:lang w:eastAsia="en-GB"/>
              </w:rPr>
              <w:t xml:space="preserve">+ </w:t>
            </w:r>
            <w:r w:rsidRPr="00CA3817">
              <w:rPr>
                <w:rFonts w:ascii="Arial" w:eastAsia="Times New Roman" w:hAnsi="Arial" w:cs="Arial"/>
                <w:color w:val="000000"/>
                <w:sz w:val="18"/>
                <w:szCs w:val="18"/>
                <w:lang w:eastAsia="en-GB"/>
              </w:rPr>
              <w:t xml:space="preserve">  Purchases (+ carriage inwards - returns outward)</w:t>
            </w:r>
          </w:p>
        </w:tc>
        <w:tc>
          <w:tcPr>
            <w:tcW w:w="1559" w:type="dxa"/>
            <w:tcBorders>
              <w:top w:val="nil"/>
              <w:left w:val="nil"/>
              <w:bottom w:val="nil"/>
              <w:right w:val="nil"/>
            </w:tcBorders>
            <w:shd w:val="clear" w:color="auto" w:fill="auto"/>
            <w:vAlign w:val="bottom"/>
            <w:hideMark/>
          </w:tcPr>
          <w:p w14:paraId="714558FF"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£128,640.00</w:t>
            </w:r>
          </w:p>
        </w:tc>
        <w:tc>
          <w:tcPr>
            <w:tcW w:w="2507" w:type="dxa"/>
            <w:tcBorders>
              <w:top w:val="nil"/>
              <w:left w:val="nil"/>
              <w:bottom w:val="nil"/>
              <w:right w:val="single" w:sz="4" w:space="0" w:color="auto"/>
            </w:tcBorders>
            <w:shd w:val="clear" w:color="auto" w:fill="auto"/>
            <w:hideMark/>
          </w:tcPr>
          <w:p w14:paraId="0C742301"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2546" w:type="dxa"/>
            <w:tcBorders>
              <w:top w:val="nil"/>
              <w:left w:val="single" w:sz="4" w:space="0" w:color="auto"/>
              <w:bottom w:val="nil"/>
              <w:right w:val="nil"/>
            </w:tcBorders>
            <w:shd w:val="clear" w:color="auto" w:fill="auto"/>
          </w:tcPr>
          <w:p w14:paraId="7D5B2880"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r>
      <w:tr w:rsidR="00C51A1B" w:rsidRPr="00CA3817" w14:paraId="7BF9A224" w14:textId="499DB57A" w:rsidTr="00C51A1B">
        <w:trPr>
          <w:trHeight w:val="300"/>
        </w:trPr>
        <w:tc>
          <w:tcPr>
            <w:tcW w:w="5954" w:type="dxa"/>
            <w:tcBorders>
              <w:top w:val="nil"/>
              <w:left w:val="nil"/>
              <w:bottom w:val="nil"/>
              <w:right w:val="nil"/>
            </w:tcBorders>
            <w:shd w:val="clear" w:color="auto" w:fill="auto"/>
            <w:hideMark/>
          </w:tcPr>
          <w:p w14:paraId="799893D3" w14:textId="08CB91F8"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 xml:space="preserve">       </w:t>
            </w:r>
          </w:p>
        </w:tc>
        <w:tc>
          <w:tcPr>
            <w:tcW w:w="1559" w:type="dxa"/>
            <w:tcBorders>
              <w:top w:val="nil"/>
              <w:left w:val="nil"/>
              <w:bottom w:val="single" w:sz="4" w:space="0" w:color="000000"/>
              <w:right w:val="nil"/>
            </w:tcBorders>
            <w:shd w:val="clear" w:color="auto" w:fill="auto"/>
            <w:vAlign w:val="bottom"/>
            <w:hideMark/>
          </w:tcPr>
          <w:p w14:paraId="6D6C07A7" w14:textId="04AB9BE2" w:rsidR="00C51A1B" w:rsidRPr="00CA3817" w:rsidRDefault="00C51A1B" w:rsidP="00C51A1B">
            <w:pPr>
              <w:spacing w:after="0" w:line="240" w:lineRule="auto"/>
              <w:jc w:val="right"/>
              <w:rPr>
                <w:rFonts w:ascii="Arial" w:eastAsia="Times New Roman" w:hAnsi="Arial" w:cs="Arial"/>
                <w:color w:val="000000"/>
                <w:sz w:val="20"/>
                <w:szCs w:val="20"/>
                <w:lang w:eastAsia="en-GB"/>
              </w:rPr>
            </w:pPr>
          </w:p>
        </w:tc>
        <w:tc>
          <w:tcPr>
            <w:tcW w:w="2507" w:type="dxa"/>
            <w:tcBorders>
              <w:top w:val="nil"/>
              <w:left w:val="nil"/>
              <w:bottom w:val="nil"/>
              <w:right w:val="single" w:sz="4" w:space="0" w:color="auto"/>
            </w:tcBorders>
            <w:shd w:val="clear" w:color="auto" w:fill="auto"/>
            <w:hideMark/>
          </w:tcPr>
          <w:p w14:paraId="646E7133" w14:textId="77777777" w:rsidR="00C51A1B" w:rsidRPr="00CA3817" w:rsidRDefault="00C51A1B" w:rsidP="00C51A1B">
            <w:pPr>
              <w:spacing w:after="0" w:line="240" w:lineRule="auto"/>
              <w:jc w:val="right"/>
              <w:rPr>
                <w:rFonts w:ascii="Arial" w:eastAsia="Times New Roman" w:hAnsi="Arial" w:cs="Arial"/>
                <w:color w:val="000000"/>
                <w:sz w:val="20"/>
                <w:szCs w:val="20"/>
                <w:lang w:eastAsia="en-GB"/>
              </w:rPr>
            </w:pPr>
          </w:p>
        </w:tc>
        <w:tc>
          <w:tcPr>
            <w:tcW w:w="2546" w:type="dxa"/>
            <w:tcBorders>
              <w:top w:val="nil"/>
              <w:left w:val="single" w:sz="4" w:space="0" w:color="auto"/>
              <w:bottom w:val="nil"/>
              <w:right w:val="nil"/>
            </w:tcBorders>
            <w:shd w:val="clear" w:color="auto" w:fill="auto"/>
          </w:tcPr>
          <w:p w14:paraId="4247F2BF" w14:textId="77777777" w:rsidR="00C51A1B" w:rsidRPr="00CA3817" w:rsidRDefault="00C51A1B" w:rsidP="00C51A1B">
            <w:pPr>
              <w:spacing w:after="0" w:line="240" w:lineRule="auto"/>
              <w:jc w:val="right"/>
              <w:rPr>
                <w:rFonts w:ascii="Arial" w:eastAsia="Times New Roman" w:hAnsi="Arial" w:cs="Arial"/>
                <w:color w:val="000000"/>
                <w:sz w:val="20"/>
                <w:szCs w:val="20"/>
                <w:lang w:eastAsia="en-GB"/>
              </w:rPr>
            </w:pPr>
          </w:p>
        </w:tc>
      </w:tr>
      <w:tr w:rsidR="00C51A1B" w:rsidRPr="00CA3817" w14:paraId="646E7C65" w14:textId="26AFBA81" w:rsidTr="00C51A1B">
        <w:trPr>
          <w:trHeight w:val="300"/>
        </w:trPr>
        <w:tc>
          <w:tcPr>
            <w:tcW w:w="5954" w:type="dxa"/>
            <w:tcBorders>
              <w:top w:val="nil"/>
              <w:left w:val="nil"/>
              <w:bottom w:val="nil"/>
              <w:right w:val="nil"/>
            </w:tcBorders>
            <w:shd w:val="clear" w:color="auto" w:fill="auto"/>
            <w:hideMark/>
          </w:tcPr>
          <w:p w14:paraId="32CE3F82" w14:textId="77777777" w:rsidR="00C51A1B" w:rsidRPr="00CA3817" w:rsidRDefault="00C51A1B" w:rsidP="00C51A1B">
            <w:pPr>
              <w:spacing w:after="0" w:line="240" w:lineRule="auto"/>
              <w:jc w:val="right"/>
              <w:rPr>
                <w:rFonts w:ascii="Arial" w:eastAsia="Times New Roman" w:hAnsi="Arial" w:cs="Arial"/>
                <w:sz w:val="20"/>
                <w:szCs w:val="20"/>
                <w:lang w:eastAsia="en-GB"/>
              </w:rPr>
            </w:pPr>
          </w:p>
        </w:tc>
        <w:tc>
          <w:tcPr>
            <w:tcW w:w="1559" w:type="dxa"/>
            <w:tcBorders>
              <w:top w:val="nil"/>
              <w:left w:val="nil"/>
              <w:bottom w:val="nil"/>
              <w:right w:val="nil"/>
            </w:tcBorders>
            <w:shd w:val="clear" w:color="auto" w:fill="auto"/>
            <w:vAlign w:val="bottom"/>
            <w:hideMark/>
          </w:tcPr>
          <w:p w14:paraId="2D671E97"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07" w:type="dxa"/>
            <w:tcBorders>
              <w:top w:val="nil"/>
              <w:left w:val="nil"/>
              <w:bottom w:val="single" w:sz="4" w:space="0" w:color="000000"/>
              <w:right w:val="single" w:sz="4" w:space="0" w:color="auto"/>
            </w:tcBorders>
            <w:shd w:val="clear" w:color="auto" w:fill="auto"/>
            <w:hideMark/>
          </w:tcPr>
          <w:p w14:paraId="680D61D1" w14:textId="2017761B"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2546" w:type="dxa"/>
            <w:tcBorders>
              <w:top w:val="nil"/>
              <w:left w:val="single" w:sz="4" w:space="0" w:color="auto"/>
              <w:bottom w:val="single" w:sz="4" w:space="0" w:color="000000"/>
              <w:right w:val="nil"/>
            </w:tcBorders>
            <w:shd w:val="clear" w:color="auto" w:fill="auto"/>
          </w:tcPr>
          <w:p w14:paraId="3E92A761"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-£156,240.00</w:t>
            </w:r>
          </w:p>
        </w:tc>
      </w:tr>
      <w:tr w:rsidR="00C51A1B" w:rsidRPr="00CA3817" w14:paraId="2DBDFD43" w14:textId="77F64671" w:rsidTr="00C51A1B">
        <w:trPr>
          <w:trHeight w:val="300"/>
        </w:trPr>
        <w:tc>
          <w:tcPr>
            <w:tcW w:w="5954" w:type="dxa"/>
            <w:tcBorders>
              <w:top w:val="nil"/>
              <w:left w:val="nil"/>
              <w:bottom w:val="nil"/>
              <w:right w:val="nil"/>
            </w:tcBorders>
            <w:shd w:val="clear" w:color="auto" w:fill="auto"/>
            <w:hideMark/>
          </w:tcPr>
          <w:p w14:paraId="7DA716FD"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1559" w:type="dxa"/>
            <w:tcBorders>
              <w:top w:val="nil"/>
              <w:left w:val="nil"/>
              <w:bottom w:val="nil"/>
              <w:right w:val="nil"/>
            </w:tcBorders>
            <w:shd w:val="clear" w:color="auto" w:fill="auto"/>
            <w:vAlign w:val="bottom"/>
            <w:hideMark/>
          </w:tcPr>
          <w:p w14:paraId="0E29E21F"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07" w:type="dxa"/>
            <w:tcBorders>
              <w:top w:val="nil"/>
              <w:left w:val="nil"/>
              <w:bottom w:val="nil"/>
              <w:right w:val="single" w:sz="4" w:space="0" w:color="auto"/>
            </w:tcBorders>
            <w:shd w:val="clear" w:color="auto" w:fill="auto"/>
            <w:hideMark/>
          </w:tcPr>
          <w:p w14:paraId="77D47CA0"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46" w:type="dxa"/>
            <w:tcBorders>
              <w:top w:val="nil"/>
              <w:left w:val="single" w:sz="4" w:space="0" w:color="auto"/>
              <w:bottom w:val="nil"/>
              <w:right w:val="nil"/>
            </w:tcBorders>
            <w:shd w:val="clear" w:color="auto" w:fill="auto"/>
          </w:tcPr>
          <w:p w14:paraId="3DF95024" w14:textId="77777777" w:rsidR="00C51A1B" w:rsidRPr="00CA3817" w:rsidRDefault="00C51A1B" w:rsidP="00C51A1B">
            <w:pPr>
              <w:spacing w:after="0" w:line="240" w:lineRule="auto"/>
              <w:rPr>
                <w:rFonts w:ascii="Arial" w:eastAsia="Times New Roman" w:hAnsi="Arial" w:cs="Arial"/>
                <w:sz w:val="20"/>
                <w:szCs w:val="20"/>
                <w:lang w:eastAsia="en-GB"/>
              </w:rPr>
            </w:pPr>
          </w:p>
        </w:tc>
      </w:tr>
      <w:tr w:rsidR="00C51A1B" w:rsidRPr="00CA3817" w14:paraId="261BD9C7" w14:textId="42F9498E" w:rsidTr="00C51A1B">
        <w:trPr>
          <w:trHeight w:val="300"/>
        </w:trPr>
        <w:tc>
          <w:tcPr>
            <w:tcW w:w="5954" w:type="dxa"/>
            <w:tcBorders>
              <w:top w:val="nil"/>
              <w:left w:val="nil"/>
              <w:bottom w:val="nil"/>
              <w:right w:val="nil"/>
            </w:tcBorders>
            <w:shd w:val="clear" w:color="auto" w:fill="auto"/>
            <w:vAlign w:val="bottom"/>
            <w:hideMark/>
          </w:tcPr>
          <w:p w14:paraId="6CA9C5FC" w14:textId="77777777" w:rsidR="00C51A1B" w:rsidRPr="00CA3817" w:rsidRDefault="00C51A1B" w:rsidP="00C51A1B">
            <w:pPr>
              <w:spacing w:after="0" w:line="240" w:lineRule="auto"/>
              <w:rPr>
                <w:rFonts w:ascii="Arial" w:eastAsia="Times New Roman" w:hAnsi="Arial" w:cs="Arial"/>
                <w:b/>
                <w:bCs/>
                <w:color w:val="000000"/>
                <w:sz w:val="20"/>
                <w:szCs w:val="20"/>
                <w:lang w:eastAsia="en-GB"/>
              </w:rPr>
            </w:pPr>
            <w:r w:rsidRPr="00CA3817">
              <w:rPr>
                <w:rFonts w:ascii="Arial" w:eastAsia="Times New Roman" w:hAnsi="Arial" w:cs="Arial"/>
                <w:b/>
                <w:bCs/>
                <w:color w:val="000000"/>
                <w:sz w:val="20"/>
                <w:szCs w:val="20"/>
                <w:lang w:eastAsia="en-GB"/>
              </w:rPr>
              <w:t>Gross Profit</w:t>
            </w:r>
          </w:p>
        </w:tc>
        <w:tc>
          <w:tcPr>
            <w:tcW w:w="1559" w:type="dxa"/>
            <w:tcBorders>
              <w:top w:val="nil"/>
              <w:left w:val="nil"/>
              <w:bottom w:val="nil"/>
              <w:right w:val="nil"/>
            </w:tcBorders>
            <w:shd w:val="clear" w:color="auto" w:fill="auto"/>
            <w:vAlign w:val="bottom"/>
            <w:hideMark/>
          </w:tcPr>
          <w:p w14:paraId="481D3BCC" w14:textId="77777777" w:rsidR="00C51A1B" w:rsidRPr="00CA3817" w:rsidRDefault="00C51A1B" w:rsidP="00C51A1B">
            <w:pPr>
              <w:spacing w:after="0" w:line="240" w:lineRule="auto"/>
              <w:rPr>
                <w:rFonts w:ascii="Arial" w:eastAsia="Times New Roman" w:hAnsi="Arial" w:cs="Arial"/>
                <w:b/>
                <w:bCs/>
                <w:color w:val="000000"/>
                <w:sz w:val="20"/>
                <w:szCs w:val="20"/>
                <w:lang w:eastAsia="en-GB"/>
              </w:rPr>
            </w:pPr>
          </w:p>
        </w:tc>
        <w:tc>
          <w:tcPr>
            <w:tcW w:w="2507" w:type="dxa"/>
            <w:tcBorders>
              <w:top w:val="nil"/>
              <w:left w:val="nil"/>
              <w:bottom w:val="nil"/>
              <w:right w:val="single" w:sz="4" w:space="0" w:color="auto"/>
            </w:tcBorders>
            <w:shd w:val="clear" w:color="auto" w:fill="auto"/>
            <w:hideMark/>
          </w:tcPr>
          <w:p w14:paraId="248BE6A4" w14:textId="367495D8" w:rsidR="00C51A1B" w:rsidRPr="00CA3817" w:rsidRDefault="00B84517"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£141,840.00</w:t>
            </w:r>
          </w:p>
        </w:tc>
        <w:tc>
          <w:tcPr>
            <w:tcW w:w="2546" w:type="dxa"/>
            <w:tcBorders>
              <w:top w:val="nil"/>
              <w:left w:val="single" w:sz="4" w:space="0" w:color="auto"/>
              <w:bottom w:val="nil"/>
              <w:right w:val="nil"/>
            </w:tcBorders>
            <w:shd w:val="clear" w:color="auto" w:fill="auto"/>
          </w:tcPr>
          <w:p w14:paraId="70879890"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£100,160.00</w:t>
            </w:r>
          </w:p>
        </w:tc>
      </w:tr>
      <w:tr w:rsidR="00C51A1B" w:rsidRPr="00CA3817" w14:paraId="0A1AE161" w14:textId="27048339" w:rsidTr="00C51A1B">
        <w:trPr>
          <w:trHeight w:val="300"/>
        </w:trPr>
        <w:tc>
          <w:tcPr>
            <w:tcW w:w="5954" w:type="dxa"/>
            <w:tcBorders>
              <w:top w:val="nil"/>
              <w:left w:val="nil"/>
              <w:bottom w:val="nil"/>
              <w:right w:val="nil"/>
            </w:tcBorders>
            <w:shd w:val="clear" w:color="auto" w:fill="auto"/>
            <w:hideMark/>
          </w:tcPr>
          <w:p w14:paraId="157E639D"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1559" w:type="dxa"/>
            <w:tcBorders>
              <w:top w:val="nil"/>
              <w:left w:val="nil"/>
              <w:bottom w:val="nil"/>
              <w:right w:val="nil"/>
            </w:tcBorders>
            <w:shd w:val="clear" w:color="auto" w:fill="auto"/>
            <w:vAlign w:val="bottom"/>
            <w:hideMark/>
          </w:tcPr>
          <w:p w14:paraId="2CC039FB"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07" w:type="dxa"/>
            <w:tcBorders>
              <w:top w:val="nil"/>
              <w:left w:val="nil"/>
              <w:bottom w:val="nil"/>
              <w:right w:val="single" w:sz="4" w:space="0" w:color="auto"/>
            </w:tcBorders>
            <w:shd w:val="clear" w:color="auto" w:fill="auto"/>
            <w:hideMark/>
          </w:tcPr>
          <w:p w14:paraId="657D11A5"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46" w:type="dxa"/>
            <w:tcBorders>
              <w:top w:val="nil"/>
              <w:left w:val="single" w:sz="4" w:space="0" w:color="auto"/>
              <w:bottom w:val="nil"/>
              <w:right w:val="nil"/>
            </w:tcBorders>
            <w:shd w:val="clear" w:color="auto" w:fill="auto"/>
          </w:tcPr>
          <w:p w14:paraId="732AEA4F" w14:textId="77777777" w:rsidR="00C51A1B" w:rsidRPr="00CA3817" w:rsidRDefault="00C51A1B" w:rsidP="00C51A1B">
            <w:pPr>
              <w:spacing w:after="0" w:line="240" w:lineRule="auto"/>
              <w:rPr>
                <w:rFonts w:ascii="Arial" w:eastAsia="Times New Roman" w:hAnsi="Arial" w:cs="Arial"/>
                <w:sz w:val="20"/>
                <w:szCs w:val="20"/>
                <w:lang w:eastAsia="en-GB"/>
              </w:rPr>
            </w:pPr>
          </w:p>
        </w:tc>
      </w:tr>
      <w:tr w:rsidR="00C51A1B" w:rsidRPr="00CA3817" w14:paraId="240A1F7F" w14:textId="06298923" w:rsidTr="00C51A1B">
        <w:trPr>
          <w:trHeight w:val="300"/>
        </w:trPr>
        <w:tc>
          <w:tcPr>
            <w:tcW w:w="5954" w:type="dxa"/>
            <w:tcBorders>
              <w:top w:val="nil"/>
              <w:left w:val="nil"/>
              <w:bottom w:val="nil"/>
              <w:right w:val="nil"/>
            </w:tcBorders>
            <w:shd w:val="clear" w:color="auto" w:fill="auto"/>
            <w:hideMark/>
          </w:tcPr>
          <w:p w14:paraId="4444F212" w14:textId="77777777" w:rsidR="00C51A1B" w:rsidRPr="00CA3817" w:rsidRDefault="00C51A1B" w:rsidP="00C51A1B">
            <w:pPr>
              <w:spacing w:after="0" w:line="240" w:lineRule="auto"/>
              <w:jc w:val="right"/>
              <w:rPr>
                <w:rFonts w:ascii="Arial" w:eastAsia="Times New Roman" w:hAnsi="Arial" w:cs="Arial"/>
                <w:sz w:val="20"/>
                <w:szCs w:val="20"/>
                <w:lang w:eastAsia="en-GB"/>
              </w:rPr>
            </w:pPr>
          </w:p>
        </w:tc>
        <w:tc>
          <w:tcPr>
            <w:tcW w:w="1559" w:type="dxa"/>
            <w:tcBorders>
              <w:top w:val="nil"/>
              <w:left w:val="nil"/>
              <w:bottom w:val="nil"/>
              <w:right w:val="nil"/>
            </w:tcBorders>
            <w:shd w:val="clear" w:color="auto" w:fill="auto"/>
            <w:vAlign w:val="bottom"/>
            <w:hideMark/>
          </w:tcPr>
          <w:p w14:paraId="24078058"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07" w:type="dxa"/>
            <w:tcBorders>
              <w:top w:val="nil"/>
              <w:left w:val="nil"/>
              <w:bottom w:val="nil"/>
              <w:right w:val="single" w:sz="4" w:space="0" w:color="auto"/>
            </w:tcBorders>
            <w:shd w:val="clear" w:color="auto" w:fill="auto"/>
            <w:hideMark/>
          </w:tcPr>
          <w:p w14:paraId="4ED387B6"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46" w:type="dxa"/>
            <w:tcBorders>
              <w:top w:val="nil"/>
              <w:left w:val="single" w:sz="4" w:space="0" w:color="auto"/>
              <w:bottom w:val="nil"/>
              <w:right w:val="nil"/>
            </w:tcBorders>
            <w:shd w:val="clear" w:color="auto" w:fill="auto"/>
          </w:tcPr>
          <w:p w14:paraId="027EB565" w14:textId="77777777" w:rsidR="00C51A1B" w:rsidRPr="00CA3817" w:rsidRDefault="00C51A1B" w:rsidP="00C51A1B">
            <w:pPr>
              <w:spacing w:after="0" w:line="240" w:lineRule="auto"/>
              <w:rPr>
                <w:rFonts w:ascii="Arial" w:eastAsia="Times New Roman" w:hAnsi="Arial" w:cs="Arial"/>
                <w:sz w:val="20"/>
                <w:szCs w:val="20"/>
                <w:lang w:eastAsia="en-GB"/>
              </w:rPr>
            </w:pPr>
          </w:p>
        </w:tc>
      </w:tr>
      <w:tr w:rsidR="00C51A1B" w:rsidRPr="00CA3817" w14:paraId="7EE93C42" w14:textId="245C400D" w:rsidTr="00C51A1B">
        <w:trPr>
          <w:trHeight w:val="300"/>
        </w:trPr>
        <w:tc>
          <w:tcPr>
            <w:tcW w:w="5954" w:type="dxa"/>
            <w:tcBorders>
              <w:top w:val="nil"/>
              <w:left w:val="nil"/>
              <w:bottom w:val="nil"/>
              <w:right w:val="nil"/>
            </w:tcBorders>
            <w:shd w:val="clear" w:color="auto" w:fill="auto"/>
            <w:vAlign w:val="bottom"/>
            <w:hideMark/>
          </w:tcPr>
          <w:p w14:paraId="3366FE77" w14:textId="77777777" w:rsidR="00C51A1B" w:rsidRPr="00CA3817" w:rsidRDefault="00C51A1B" w:rsidP="00C51A1B">
            <w:pPr>
              <w:spacing w:after="0" w:line="240" w:lineRule="auto"/>
              <w:rPr>
                <w:rFonts w:ascii="Arial" w:eastAsia="Times New Roman" w:hAnsi="Arial" w:cs="Arial"/>
                <w:b/>
                <w:bCs/>
                <w:color w:val="000000"/>
                <w:sz w:val="20"/>
                <w:szCs w:val="20"/>
                <w:lang w:eastAsia="en-GB"/>
              </w:rPr>
            </w:pPr>
            <w:r w:rsidRPr="00CA3817">
              <w:rPr>
                <w:rFonts w:ascii="Arial" w:eastAsia="Times New Roman" w:hAnsi="Arial" w:cs="Arial"/>
                <w:b/>
                <w:bCs/>
                <w:color w:val="000000"/>
                <w:sz w:val="20"/>
                <w:szCs w:val="20"/>
                <w:lang w:eastAsia="en-GB"/>
              </w:rPr>
              <w:t>Total Income</w:t>
            </w:r>
          </w:p>
        </w:tc>
        <w:tc>
          <w:tcPr>
            <w:tcW w:w="1559" w:type="dxa"/>
            <w:tcBorders>
              <w:top w:val="nil"/>
              <w:left w:val="nil"/>
              <w:bottom w:val="nil"/>
              <w:right w:val="nil"/>
            </w:tcBorders>
            <w:shd w:val="clear" w:color="auto" w:fill="auto"/>
            <w:vAlign w:val="bottom"/>
            <w:hideMark/>
          </w:tcPr>
          <w:p w14:paraId="113CDEF8" w14:textId="77777777" w:rsidR="00C51A1B" w:rsidRPr="00CA3817" w:rsidRDefault="00C51A1B" w:rsidP="00C51A1B">
            <w:pPr>
              <w:spacing w:after="0" w:line="240" w:lineRule="auto"/>
              <w:rPr>
                <w:rFonts w:ascii="Arial" w:eastAsia="Times New Roman" w:hAnsi="Arial" w:cs="Arial"/>
                <w:b/>
                <w:bCs/>
                <w:color w:val="000000"/>
                <w:sz w:val="20"/>
                <w:szCs w:val="20"/>
                <w:lang w:eastAsia="en-GB"/>
              </w:rPr>
            </w:pPr>
          </w:p>
        </w:tc>
        <w:tc>
          <w:tcPr>
            <w:tcW w:w="2507" w:type="dxa"/>
            <w:tcBorders>
              <w:top w:val="nil"/>
              <w:left w:val="nil"/>
              <w:bottom w:val="nil"/>
              <w:right w:val="single" w:sz="4" w:space="0" w:color="auto"/>
            </w:tcBorders>
            <w:shd w:val="clear" w:color="auto" w:fill="auto"/>
            <w:vAlign w:val="bottom"/>
            <w:hideMark/>
          </w:tcPr>
          <w:p w14:paraId="67428B5C" w14:textId="57437790" w:rsidR="00C51A1B" w:rsidRPr="00CA3817" w:rsidRDefault="00B84517"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£114,560.00</w:t>
            </w:r>
          </w:p>
        </w:tc>
        <w:tc>
          <w:tcPr>
            <w:tcW w:w="2546" w:type="dxa"/>
            <w:tcBorders>
              <w:top w:val="nil"/>
              <w:left w:val="single" w:sz="4" w:space="0" w:color="auto"/>
              <w:bottom w:val="nil"/>
              <w:right w:val="nil"/>
            </w:tcBorders>
            <w:shd w:val="clear" w:color="auto" w:fill="auto"/>
            <w:vAlign w:val="bottom"/>
          </w:tcPr>
          <w:p w14:paraId="0211E694"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£100,160.00</w:t>
            </w:r>
          </w:p>
        </w:tc>
      </w:tr>
      <w:tr w:rsidR="00C51A1B" w:rsidRPr="00CA3817" w14:paraId="259C9355" w14:textId="29B952AD" w:rsidTr="00C51A1B">
        <w:trPr>
          <w:trHeight w:val="300"/>
        </w:trPr>
        <w:tc>
          <w:tcPr>
            <w:tcW w:w="5954" w:type="dxa"/>
            <w:tcBorders>
              <w:top w:val="nil"/>
              <w:left w:val="nil"/>
              <w:bottom w:val="nil"/>
              <w:right w:val="nil"/>
            </w:tcBorders>
            <w:shd w:val="clear" w:color="auto" w:fill="auto"/>
            <w:vAlign w:val="bottom"/>
            <w:hideMark/>
          </w:tcPr>
          <w:p w14:paraId="54B9A922"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1559" w:type="dxa"/>
            <w:tcBorders>
              <w:top w:val="nil"/>
              <w:left w:val="nil"/>
              <w:bottom w:val="nil"/>
              <w:right w:val="nil"/>
            </w:tcBorders>
            <w:shd w:val="clear" w:color="auto" w:fill="auto"/>
            <w:vAlign w:val="bottom"/>
            <w:hideMark/>
          </w:tcPr>
          <w:p w14:paraId="719A729D"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07" w:type="dxa"/>
            <w:tcBorders>
              <w:top w:val="nil"/>
              <w:left w:val="nil"/>
              <w:bottom w:val="nil"/>
              <w:right w:val="single" w:sz="4" w:space="0" w:color="auto"/>
            </w:tcBorders>
            <w:shd w:val="clear" w:color="auto" w:fill="auto"/>
            <w:vAlign w:val="bottom"/>
            <w:hideMark/>
          </w:tcPr>
          <w:p w14:paraId="4D2BD524"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46" w:type="dxa"/>
            <w:tcBorders>
              <w:top w:val="nil"/>
              <w:left w:val="single" w:sz="4" w:space="0" w:color="auto"/>
              <w:bottom w:val="nil"/>
              <w:right w:val="nil"/>
            </w:tcBorders>
            <w:shd w:val="clear" w:color="auto" w:fill="auto"/>
            <w:vAlign w:val="bottom"/>
          </w:tcPr>
          <w:p w14:paraId="45A59302" w14:textId="77777777" w:rsidR="00C51A1B" w:rsidRPr="00CA3817" w:rsidRDefault="00C51A1B" w:rsidP="00C51A1B">
            <w:pPr>
              <w:spacing w:after="0" w:line="240" w:lineRule="auto"/>
              <w:rPr>
                <w:rFonts w:ascii="Arial" w:eastAsia="Times New Roman" w:hAnsi="Arial" w:cs="Arial"/>
                <w:sz w:val="20"/>
                <w:szCs w:val="20"/>
                <w:lang w:eastAsia="en-GB"/>
              </w:rPr>
            </w:pPr>
          </w:p>
        </w:tc>
      </w:tr>
      <w:tr w:rsidR="00C51A1B" w:rsidRPr="00CA3817" w14:paraId="7ADD2B8D" w14:textId="39E921FD" w:rsidTr="00C51A1B">
        <w:trPr>
          <w:trHeight w:val="360"/>
        </w:trPr>
        <w:tc>
          <w:tcPr>
            <w:tcW w:w="5954" w:type="dxa"/>
            <w:tcBorders>
              <w:top w:val="nil"/>
              <w:left w:val="nil"/>
              <w:bottom w:val="nil"/>
              <w:right w:val="nil"/>
            </w:tcBorders>
            <w:shd w:val="clear" w:color="auto" w:fill="auto"/>
            <w:hideMark/>
          </w:tcPr>
          <w:p w14:paraId="02CCE1C6" w14:textId="77777777" w:rsidR="00C51A1B" w:rsidRPr="00CA3817" w:rsidRDefault="00C51A1B" w:rsidP="00C51A1B">
            <w:pPr>
              <w:spacing w:after="0" w:line="240" w:lineRule="auto"/>
              <w:rPr>
                <w:rFonts w:ascii="Arial" w:eastAsia="Times New Roman" w:hAnsi="Arial" w:cs="Arial"/>
                <w:b/>
                <w:bCs/>
                <w:color w:val="000000"/>
                <w:sz w:val="28"/>
                <w:szCs w:val="28"/>
                <w:u w:val="single"/>
                <w:lang w:eastAsia="en-GB"/>
              </w:rPr>
            </w:pPr>
            <w:r w:rsidRPr="00CA3817">
              <w:rPr>
                <w:rFonts w:ascii="Arial" w:eastAsia="Times New Roman" w:hAnsi="Arial" w:cs="Arial"/>
                <w:b/>
                <w:bCs/>
                <w:color w:val="000000"/>
                <w:sz w:val="28"/>
                <w:szCs w:val="28"/>
                <w:u w:val="single"/>
                <w:lang w:eastAsia="en-GB"/>
              </w:rPr>
              <w:t>Expenses</w:t>
            </w:r>
          </w:p>
        </w:tc>
        <w:tc>
          <w:tcPr>
            <w:tcW w:w="1559" w:type="dxa"/>
            <w:tcBorders>
              <w:top w:val="nil"/>
              <w:left w:val="nil"/>
              <w:bottom w:val="nil"/>
              <w:right w:val="nil"/>
            </w:tcBorders>
            <w:shd w:val="clear" w:color="auto" w:fill="auto"/>
            <w:vAlign w:val="bottom"/>
            <w:hideMark/>
          </w:tcPr>
          <w:p w14:paraId="08FE1DC2" w14:textId="77777777" w:rsidR="00C51A1B" w:rsidRPr="00CA3817" w:rsidRDefault="00C51A1B" w:rsidP="00C51A1B">
            <w:pPr>
              <w:spacing w:after="0" w:line="240" w:lineRule="auto"/>
              <w:rPr>
                <w:rFonts w:ascii="Arial" w:eastAsia="Times New Roman" w:hAnsi="Arial" w:cs="Arial"/>
                <w:b/>
                <w:bCs/>
                <w:color w:val="000000"/>
                <w:sz w:val="28"/>
                <w:szCs w:val="28"/>
                <w:u w:val="single"/>
                <w:lang w:eastAsia="en-GB"/>
              </w:rPr>
            </w:pPr>
          </w:p>
        </w:tc>
        <w:tc>
          <w:tcPr>
            <w:tcW w:w="2507" w:type="dxa"/>
            <w:tcBorders>
              <w:top w:val="nil"/>
              <w:left w:val="nil"/>
              <w:bottom w:val="nil"/>
              <w:right w:val="single" w:sz="4" w:space="0" w:color="auto"/>
            </w:tcBorders>
            <w:shd w:val="clear" w:color="auto" w:fill="auto"/>
            <w:vAlign w:val="bottom"/>
            <w:hideMark/>
          </w:tcPr>
          <w:p w14:paraId="17C85121"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46" w:type="dxa"/>
            <w:tcBorders>
              <w:top w:val="nil"/>
              <w:left w:val="single" w:sz="4" w:space="0" w:color="auto"/>
              <w:bottom w:val="nil"/>
              <w:right w:val="nil"/>
            </w:tcBorders>
            <w:shd w:val="clear" w:color="auto" w:fill="auto"/>
            <w:vAlign w:val="bottom"/>
          </w:tcPr>
          <w:p w14:paraId="3FC9B7FC" w14:textId="77777777" w:rsidR="00C51A1B" w:rsidRPr="00CA3817" w:rsidRDefault="00C51A1B" w:rsidP="00C51A1B">
            <w:pPr>
              <w:spacing w:after="0" w:line="240" w:lineRule="auto"/>
              <w:rPr>
                <w:rFonts w:ascii="Arial" w:eastAsia="Times New Roman" w:hAnsi="Arial" w:cs="Arial"/>
                <w:sz w:val="20"/>
                <w:szCs w:val="20"/>
                <w:lang w:eastAsia="en-GB"/>
              </w:rPr>
            </w:pPr>
          </w:p>
        </w:tc>
      </w:tr>
      <w:tr w:rsidR="00C51A1B" w:rsidRPr="00CA3817" w14:paraId="66D0BB83" w14:textId="4073D2B4" w:rsidTr="00C51A1B">
        <w:trPr>
          <w:trHeight w:val="300"/>
        </w:trPr>
        <w:tc>
          <w:tcPr>
            <w:tcW w:w="5954" w:type="dxa"/>
            <w:tcBorders>
              <w:top w:val="nil"/>
              <w:left w:val="nil"/>
              <w:bottom w:val="nil"/>
              <w:right w:val="nil"/>
            </w:tcBorders>
            <w:shd w:val="clear" w:color="auto" w:fill="auto"/>
            <w:vAlign w:val="bottom"/>
            <w:hideMark/>
          </w:tcPr>
          <w:p w14:paraId="11DCC99B"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Carriage outwards</w:t>
            </w:r>
          </w:p>
        </w:tc>
        <w:tc>
          <w:tcPr>
            <w:tcW w:w="1559" w:type="dxa"/>
            <w:tcBorders>
              <w:top w:val="nil"/>
              <w:left w:val="nil"/>
              <w:bottom w:val="nil"/>
              <w:right w:val="nil"/>
            </w:tcBorders>
            <w:shd w:val="clear" w:color="auto" w:fill="auto"/>
            <w:noWrap/>
            <w:vAlign w:val="bottom"/>
            <w:hideMark/>
          </w:tcPr>
          <w:p w14:paraId="5E2F0777"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£3,280.00</w:t>
            </w:r>
          </w:p>
        </w:tc>
        <w:tc>
          <w:tcPr>
            <w:tcW w:w="2507" w:type="dxa"/>
            <w:tcBorders>
              <w:top w:val="nil"/>
              <w:left w:val="nil"/>
              <w:bottom w:val="nil"/>
              <w:right w:val="single" w:sz="4" w:space="0" w:color="auto"/>
            </w:tcBorders>
            <w:shd w:val="clear" w:color="auto" w:fill="auto"/>
            <w:vAlign w:val="bottom"/>
            <w:hideMark/>
          </w:tcPr>
          <w:p w14:paraId="4D3E36FF"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2546" w:type="dxa"/>
            <w:tcBorders>
              <w:top w:val="nil"/>
              <w:left w:val="single" w:sz="4" w:space="0" w:color="auto"/>
              <w:bottom w:val="nil"/>
              <w:right w:val="nil"/>
            </w:tcBorders>
            <w:shd w:val="clear" w:color="auto" w:fill="auto"/>
            <w:vAlign w:val="bottom"/>
          </w:tcPr>
          <w:p w14:paraId="366708ED"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r>
      <w:tr w:rsidR="00C51A1B" w:rsidRPr="00CA3817" w14:paraId="047B1861" w14:textId="292284FB" w:rsidTr="00C51A1B">
        <w:trPr>
          <w:trHeight w:val="300"/>
        </w:trPr>
        <w:tc>
          <w:tcPr>
            <w:tcW w:w="5954" w:type="dxa"/>
            <w:tcBorders>
              <w:top w:val="nil"/>
              <w:left w:val="nil"/>
              <w:bottom w:val="nil"/>
              <w:right w:val="nil"/>
            </w:tcBorders>
            <w:shd w:val="clear" w:color="auto" w:fill="auto"/>
            <w:hideMark/>
          </w:tcPr>
          <w:p w14:paraId="70B6797D"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Electricity</w:t>
            </w:r>
          </w:p>
        </w:tc>
        <w:tc>
          <w:tcPr>
            <w:tcW w:w="1559" w:type="dxa"/>
            <w:tcBorders>
              <w:top w:val="nil"/>
              <w:left w:val="nil"/>
              <w:bottom w:val="nil"/>
              <w:right w:val="nil"/>
            </w:tcBorders>
            <w:shd w:val="clear" w:color="auto" w:fill="auto"/>
            <w:hideMark/>
          </w:tcPr>
          <w:p w14:paraId="235F95A4"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£2,480.00</w:t>
            </w:r>
          </w:p>
        </w:tc>
        <w:tc>
          <w:tcPr>
            <w:tcW w:w="2507" w:type="dxa"/>
            <w:tcBorders>
              <w:top w:val="nil"/>
              <w:left w:val="nil"/>
              <w:bottom w:val="nil"/>
              <w:right w:val="single" w:sz="4" w:space="0" w:color="auto"/>
            </w:tcBorders>
            <w:shd w:val="clear" w:color="auto" w:fill="auto"/>
            <w:vAlign w:val="bottom"/>
            <w:hideMark/>
          </w:tcPr>
          <w:p w14:paraId="24FC7757"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2546" w:type="dxa"/>
            <w:tcBorders>
              <w:top w:val="nil"/>
              <w:left w:val="single" w:sz="4" w:space="0" w:color="auto"/>
              <w:bottom w:val="nil"/>
              <w:right w:val="nil"/>
            </w:tcBorders>
            <w:shd w:val="clear" w:color="auto" w:fill="auto"/>
            <w:vAlign w:val="bottom"/>
          </w:tcPr>
          <w:p w14:paraId="2C546927"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r>
      <w:tr w:rsidR="00C51A1B" w:rsidRPr="00CA3817" w14:paraId="7073EE57" w14:textId="1832E8E7" w:rsidTr="00C51A1B">
        <w:trPr>
          <w:trHeight w:val="300"/>
        </w:trPr>
        <w:tc>
          <w:tcPr>
            <w:tcW w:w="5954" w:type="dxa"/>
            <w:tcBorders>
              <w:top w:val="nil"/>
              <w:left w:val="nil"/>
              <w:bottom w:val="nil"/>
              <w:right w:val="nil"/>
            </w:tcBorders>
            <w:shd w:val="clear" w:color="auto" w:fill="auto"/>
            <w:hideMark/>
          </w:tcPr>
          <w:p w14:paraId="0162F791"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Loan interest</w:t>
            </w:r>
          </w:p>
        </w:tc>
        <w:tc>
          <w:tcPr>
            <w:tcW w:w="1559" w:type="dxa"/>
            <w:tcBorders>
              <w:top w:val="nil"/>
              <w:left w:val="nil"/>
              <w:bottom w:val="nil"/>
              <w:right w:val="nil"/>
            </w:tcBorders>
            <w:shd w:val="clear" w:color="auto" w:fill="auto"/>
            <w:hideMark/>
          </w:tcPr>
          <w:p w14:paraId="4CC01D3D"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£300.00</w:t>
            </w:r>
          </w:p>
        </w:tc>
        <w:tc>
          <w:tcPr>
            <w:tcW w:w="2507" w:type="dxa"/>
            <w:tcBorders>
              <w:top w:val="nil"/>
              <w:left w:val="nil"/>
              <w:bottom w:val="nil"/>
              <w:right w:val="single" w:sz="4" w:space="0" w:color="auto"/>
            </w:tcBorders>
            <w:shd w:val="clear" w:color="auto" w:fill="auto"/>
            <w:vAlign w:val="bottom"/>
            <w:hideMark/>
          </w:tcPr>
          <w:p w14:paraId="012E8368"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2546" w:type="dxa"/>
            <w:tcBorders>
              <w:top w:val="nil"/>
              <w:left w:val="single" w:sz="4" w:space="0" w:color="auto"/>
              <w:bottom w:val="nil"/>
              <w:right w:val="nil"/>
            </w:tcBorders>
            <w:shd w:val="clear" w:color="auto" w:fill="auto"/>
            <w:vAlign w:val="bottom"/>
          </w:tcPr>
          <w:p w14:paraId="741D97F8"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r>
      <w:tr w:rsidR="00C51A1B" w:rsidRPr="00CA3817" w14:paraId="1BE2CF1E" w14:textId="24C47C7E" w:rsidTr="00C51A1B">
        <w:trPr>
          <w:trHeight w:val="300"/>
        </w:trPr>
        <w:tc>
          <w:tcPr>
            <w:tcW w:w="5954" w:type="dxa"/>
            <w:tcBorders>
              <w:top w:val="nil"/>
              <w:left w:val="nil"/>
              <w:bottom w:val="nil"/>
              <w:right w:val="nil"/>
            </w:tcBorders>
            <w:shd w:val="clear" w:color="auto" w:fill="auto"/>
            <w:hideMark/>
          </w:tcPr>
          <w:p w14:paraId="2A8B7D57"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insurance</w:t>
            </w:r>
          </w:p>
        </w:tc>
        <w:tc>
          <w:tcPr>
            <w:tcW w:w="1559" w:type="dxa"/>
            <w:tcBorders>
              <w:top w:val="nil"/>
              <w:left w:val="nil"/>
              <w:bottom w:val="nil"/>
              <w:right w:val="nil"/>
            </w:tcBorders>
            <w:shd w:val="clear" w:color="auto" w:fill="auto"/>
            <w:hideMark/>
          </w:tcPr>
          <w:p w14:paraId="445429AE"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£2,720.00</w:t>
            </w:r>
          </w:p>
        </w:tc>
        <w:tc>
          <w:tcPr>
            <w:tcW w:w="2507" w:type="dxa"/>
            <w:tcBorders>
              <w:top w:val="nil"/>
              <w:left w:val="nil"/>
              <w:bottom w:val="nil"/>
              <w:right w:val="single" w:sz="4" w:space="0" w:color="auto"/>
            </w:tcBorders>
            <w:shd w:val="clear" w:color="auto" w:fill="auto"/>
            <w:vAlign w:val="bottom"/>
            <w:hideMark/>
          </w:tcPr>
          <w:p w14:paraId="6BCFBF17"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2546" w:type="dxa"/>
            <w:tcBorders>
              <w:top w:val="nil"/>
              <w:left w:val="single" w:sz="4" w:space="0" w:color="auto"/>
              <w:bottom w:val="nil"/>
              <w:right w:val="nil"/>
            </w:tcBorders>
            <w:shd w:val="clear" w:color="auto" w:fill="auto"/>
            <w:vAlign w:val="bottom"/>
          </w:tcPr>
          <w:p w14:paraId="20E8A78C"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r>
      <w:tr w:rsidR="00C51A1B" w:rsidRPr="00CA3817" w14:paraId="531527EA" w14:textId="46323165" w:rsidTr="00C51A1B">
        <w:trPr>
          <w:trHeight w:val="300"/>
        </w:trPr>
        <w:tc>
          <w:tcPr>
            <w:tcW w:w="5954" w:type="dxa"/>
            <w:tcBorders>
              <w:top w:val="nil"/>
              <w:left w:val="nil"/>
              <w:bottom w:val="nil"/>
              <w:right w:val="nil"/>
            </w:tcBorders>
            <w:shd w:val="clear" w:color="auto" w:fill="auto"/>
            <w:hideMark/>
          </w:tcPr>
          <w:p w14:paraId="67306BD1"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Wages</w:t>
            </w:r>
          </w:p>
        </w:tc>
        <w:tc>
          <w:tcPr>
            <w:tcW w:w="1559" w:type="dxa"/>
            <w:tcBorders>
              <w:top w:val="nil"/>
              <w:left w:val="nil"/>
              <w:bottom w:val="nil"/>
              <w:right w:val="nil"/>
            </w:tcBorders>
            <w:shd w:val="clear" w:color="auto" w:fill="auto"/>
            <w:hideMark/>
          </w:tcPr>
          <w:p w14:paraId="47A51A6D"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£67,440.00</w:t>
            </w:r>
          </w:p>
        </w:tc>
        <w:tc>
          <w:tcPr>
            <w:tcW w:w="2507" w:type="dxa"/>
            <w:tcBorders>
              <w:top w:val="nil"/>
              <w:left w:val="nil"/>
              <w:bottom w:val="nil"/>
              <w:right w:val="single" w:sz="4" w:space="0" w:color="auto"/>
            </w:tcBorders>
            <w:shd w:val="clear" w:color="auto" w:fill="auto"/>
            <w:vAlign w:val="bottom"/>
            <w:hideMark/>
          </w:tcPr>
          <w:p w14:paraId="23F397D9"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2546" w:type="dxa"/>
            <w:tcBorders>
              <w:top w:val="nil"/>
              <w:left w:val="single" w:sz="4" w:space="0" w:color="auto"/>
              <w:bottom w:val="nil"/>
              <w:right w:val="nil"/>
            </w:tcBorders>
            <w:shd w:val="clear" w:color="auto" w:fill="auto"/>
            <w:vAlign w:val="bottom"/>
          </w:tcPr>
          <w:p w14:paraId="0E9DD479"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r>
      <w:tr w:rsidR="00C51A1B" w:rsidRPr="00CA3817" w14:paraId="077535AC" w14:textId="12319041" w:rsidTr="00C51A1B">
        <w:trPr>
          <w:trHeight w:val="300"/>
        </w:trPr>
        <w:tc>
          <w:tcPr>
            <w:tcW w:w="5954" w:type="dxa"/>
            <w:tcBorders>
              <w:top w:val="nil"/>
              <w:left w:val="nil"/>
              <w:bottom w:val="nil"/>
              <w:right w:val="nil"/>
            </w:tcBorders>
            <w:shd w:val="clear" w:color="auto" w:fill="auto"/>
            <w:hideMark/>
          </w:tcPr>
          <w:p w14:paraId="6DA90BCE"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Telephone</w:t>
            </w:r>
          </w:p>
        </w:tc>
        <w:tc>
          <w:tcPr>
            <w:tcW w:w="1559" w:type="dxa"/>
            <w:tcBorders>
              <w:top w:val="nil"/>
              <w:left w:val="nil"/>
              <w:bottom w:val="nil"/>
              <w:right w:val="nil"/>
            </w:tcBorders>
            <w:shd w:val="clear" w:color="auto" w:fill="auto"/>
            <w:hideMark/>
          </w:tcPr>
          <w:p w14:paraId="0936C8D6"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£1,620.00</w:t>
            </w:r>
          </w:p>
        </w:tc>
        <w:tc>
          <w:tcPr>
            <w:tcW w:w="2507" w:type="dxa"/>
            <w:tcBorders>
              <w:top w:val="nil"/>
              <w:left w:val="nil"/>
              <w:bottom w:val="nil"/>
              <w:right w:val="single" w:sz="4" w:space="0" w:color="auto"/>
            </w:tcBorders>
            <w:shd w:val="clear" w:color="auto" w:fill="auto"/>
            <w:vAlign w:val="bottom"/>
            <w:hideMark/>
          </w:tcPr>
          <w:p w14:paraId="15C37BE8"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2546" w:type="dxa"/>
            <w:tcBorders>
              <w:top w:val="nil"/>
              <w:left w:val="single" w:sz="4" w:space="0" w:color="auto"/>
              <w:bottom w:val="nil"/>
              <w:right w:val="nil"/>
            </w:tcBorders>
            <w:shd w:val="clear" w:color="auto" w:fill="auto"/>
            <w:vAlign w:val="bottom"/>
          </w:tcPr>
          <w:p w14:paraId="1277CD15"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r>
      <w:tr w:rsidR="00C51A1B" w:rsidRPr="00CA3817" w14:paraId="69D86B82" w14:textId="3C926C54" w:rsidTr="00C51A1B">
        <w:trPr>
          <w:trHeight w:val="300"/>
        </w:trPr>
        <w:tc>
          <w:tcPr>
            <w:tcW w:w="5954" w:type="dxa"/>
            <w:tcBorders>
              <w:top w:val="nil"/>
              <w:left w:val="nil"/>
              <w:bottom w:val="nil"/>
              <w:right w:val="nil"/>
            </w:tcBorders>
            <w:shd w:val="clear" w:color="auto" w:fill="auto"/>
            <w:hideMark/>
          </w:tcPr>
          <w:p w14:paraId="3698B86A" w14:textId="77777777" w:rsidR="00C51A1B" w:rsidRPr="00CA3817" w:rsidRDefault="00C51A1B" w:rsidP="00C51A1B">
            <w:pPr>
              <w:spacing w:after="0" w:line="240" w:lineRule="auto"/>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Rent</w:t>
            </w:r>
          </w:p>
        </w:tc>
        <w:tc>
          <w:tcPr>
            <w:tcW w:w="1559" w:type="dxa"/>
            <w:tcBorders>
              <w:top w:val="nil"/>
              <w:left w:val="nil"/>
              <w:bottom w:val="nil"/>
              <w:right w:val="nil"/>
            </w:tcBorders>
            <w:shd w:val="clear" w:color="auto" w:fill="auto"/>
            <w:hideMark/>
          </w:tcPr>
          <w:p w14:paraId="1BE78570"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£23,760.00</w:t>
            </w:r>
          </w:p>
        </w:tc>
        <w:tc>
          <w:tcPr>
            <w:tcW w:w="2507" w:type="dxa"/>
            <w:tcBorders>
              <w:top w:val="nil"/>
              <w:left w:val="nil"/>
              <w:bottom w:val="nil"/>
              <w:right w:val="single" w:sz="4" w:space="0" w:color="auto"/>
            </w:tcBorders>
            <w:shd w:val="clear" w:color="auto" w:fill="auto"/>
            <w:vAlign w:val="bottom"/>
            <w:hideMark/>
          </w:tcPr>
          <w:p w14:paraId="1BF6E5BE"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2546" w:type="dxa"/>
            <w:tcBorders>
              <w:top w:val="nil"/>
              <w:left w:val="single" w:sz="4" w:space="0" w:color="auto"/>
              <w:bottom w:val="nil"/>
              <w:right w:val="nil"/>
            </w:tcBorders>
            <w:shd w:val="clear" w:color="auto" w:fill="auto"/>
            <w:vAlign w:val="bottom"/>
          </w:tcPr>
          <w:p w14:paraId="5852AC34"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r>
      <w:tr w:rsidR="00C51A1B" w:rsidRPr="00CA3817" w14:paraId="5F147646" w14:textId="76CC3D7A" w:rsidTr="00C51A1B">
        <w:trPr>
          <w:trHeight w:val="300"/>
        </w:trPr>
        <w:tc>
          <w:tcPr>
            <w:tcW w:w="5954" w:type="dxa"/>
            <w:tcBorders>
              <w:top w:val="nil"/>
              <w:left w:val="nil"/>
              <w:bottom w:val="nil"/>
              <w:right w:val="nil"/>
            </w:tcBorders>
            <w:shd w:val="clear" w:color="auto" w:fill="auto"/>
            <w:hideMark/>
          </w:tcPr>
          <w:p w14:paraId="2EA150FD"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1559" w:type="dxa"/>
            <w:tcBorders>
              <w:top w:val="nil"/>
              <w:left w:val="nil"/>
              <w:bottom w:val="nil"/>
              <w:right w:val="nil"/>
            </w:tcBorders>
            <w:shd w:val="clear" w:color="auto" w:fill="auto"/>
            <w:hideMark/>
          </w:tcPr>
          <w:p w14:paraId="7DACCFED"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07" w:type="dxa"/>
            <w:tcBorders>
              <w:top w:val="nil"/>
              <w:left w:val="nil"/>
              <w:bottom w:val="nil"/>
              <w:right w:val="single" w:sz="4" w:space="0" w:color="auto"/>
            </w:tcBorders>
            <w:shd w:val="clear" w:color="auto" w:fill="auto"/>
            <w:vAlign w:val="bottom"/>
            <w:hideMark/>
          </w:tcPr>
          <w:p w14:paraId="69B1A504" w14:textId="77777777" w:rsidR="00C51A1B" w:rsidRPr="00CA3817" w:rsidRDefault="00C51A1B" w:rsidP="00C51A1B">
            <w:pPr>
              <w:spacing w:after="0" w:line="240" w:lineRule="auto"/>
              <w:jc w:val="right"/>
              <w:rPr>
                <w:rFonts w:ascii="Arial" w:eastAsia="Times New Roman" w:hAnsi="Arial" w:cs="Arial"/>
                <w:sz w:val="20"/>
                <w:szCs w:val="20"/>
                <w:lang w:eastAsia="en-GB"/>
              </w:rPr>
            </w:pPr>
          </w:p>
        </w:tc>
        <w:tc>
          <w:tcPr>
            <w:tcW w:w="2546" w:type="dxa"/>
            <w:tcBorders>
              <w:top w:val="nil"/>
              <w:left w:val="single" w:sz="4" w:space="0" w:color="auto"/>
              <w:bottom w:val="nil"/>
              <w:right w:val="nil"/>
            </w:tcBorders>
            <w:shd w:val="clear" w:color="auto" w:fill="auto"/>
            <w:vAlign w:val="bottom"/>
          </w:tcPr>
          <w:p w14:paraId="145F5CC5" w14:textId="77777777" w:rsidR="00C51A1B" w:rsidRPr="00CA3817" w:rsidRDefault="00C51A1B" w:rsidP="00C51A1B">
            <w:pPr>
              <w:spacing w:after="0" w:line="240" w:lineRule="auto"/>
              <w:jc w:val="right"/>
              <w:rPr>
                <w:rFonts w:ascii="Arial" w:eastAsia="Times New Roman" w:hAnsi="Arial" w:cs="Arial"/>
                <w:sz w:val="20"/>
                <w:szCs w:val="20"/>
                <w:lang w:eastAsia="en-GB"/>
              </w:rPr>
            </w:pPr>
          </w:p>
        </w:tc>
      </w:tr>
      <w:tr w:rsidR="00C51A1B" w:rsidRPr="00CA3817" w14:paraId="61FE457C" w14:textId="36C5BFB7" w:rsidTr="00C51A1B">
        <w:trPr>
          <w:trHeight w:val="300"/>
        </w:trPr>
        <w:tc>
          <w:tcPr>
            <w:tcW w:w="5954" w:type="dxa"/>
            <w:tcBorders>
              <w:top w:val="nil"/>
              <w:left w:val="nil"/>
              <w:bottom w:val="nil"/>
              <w:right w:val="nil"/>
            </w:tcBorders>
            <w:shd w:val="clear" w:color="auto" w:fill="auto"/>
            <w:hideMark/>
          </w:tcPr>
          <w:p w14:paraId="2F0A43E2" w14:textId="77777777" w:rsidR="00C51A1B" w:rsidRPr="00CA3817" w:rsidRDefault="00C51A1B" w:rsidP="00C51A1B">
            <w:pPr>
              <w:spacing w:after="0" w:line="240" w:lineRule="auto"/>
              <w:rPr>
                <w:rFonts w:ascii="Arial" w:eastAsia="Times New Roman" w:hAnsi="Arial" w:cs="Arial"/>
                <w:b/>
                <w:bCs/>
                <w:color w:val="000000"/>
                <w:lang w:eastAsia="en-GB"/>
              </w:rPr>
            </w:pPr>
            <w:r w:rsidRPr="00CA3817">
              <w:rPr>
                <w:rFonts w:ascii="Arial" w:eastAsia="Times New Roman" w:hAnsi="Arial" w:cs="Arial"/>
                <w:b/>
                <w:bCs/>
                <w:color w:val="000000"/>
                <w:lang w:eastAsia="en-GB"/>
              </w:rPr>
              <w:t>Total Expenses</w:t>
            </w:r>
          </w:p>
        </w:tc>
        <w:tc>
          <w:tcPr>
            <w:tcW w:w="1559" w:type="dxa"/>
            <w:tcBorders>
              <w:top w:val="nil"/>
              <w:left w:val="nil"/>
              <w:bottom w:val="nil"/>
              <w:right w:val="nil"/>
            </w:tcBorders>
            <w:shd w:val="clear" w:color="auto" w:fill="auto"/>
            <w:noWrap/>
            <w:vAlign w:val="bottom"/>
            <w:hideMark/>
          </w:tcPr>
          <w:p w14:paraId="37DAF085" w14:textId="77777777" w:rsidR="00C51A1B" w:rsidRPr="00CA3817" w:rsidRDefault="00C51A1B" w:rsidP="00C51A1B">
            <w:pPr>
              <w:spacing w:after="0" w:line="240" w:lineRule="auto"/>
              <w:rPr>
                <w:rFonts w:ascii="Arial" w:eastAsia="Times New Roman" w:hAnsi="Arial" w:cs="Arial"/>
                <w:b/>
                <w:bCs/>
                <w:color w:val="000000"/>
                <w:lang w:eastAsia="en-GB"/>
              </w:rPr>
            </w:pPr>
          </w:p>
        </w:tc>
        <w:tc>
          <w:tcPr>
            <w:tcW w:w="2507" w:type="dxa"/>
            <w:tcBorders>
              <w:top w:val="nil"/>
              <w:left w:val="nil"/>
              <w:bottom w:val="nil"/>
              <w:right w:val="single" w:sz="4" w:space="0" w:color="auto"/>
            </w:tcBorders>
            <w:shd w:val="clear" w:color="auto" w:fill="auto"/>
            <w:hideMark/>
          </w:tcPr>
          <w:p w14:paraId="6549F9BA" w14:textId="6348954C" w:rsidR="00C51A1B" w:rsidRPr="00CA3817" w:rsidRDefault="00B84517"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£101,600.00</w:t>
            </w:r>
          </w:p>
        </w:tc>
        <w:tc>
          <w:tcPr>
            <w:tcW w:w="2546" w:type="dxa"/>
            <w:tcBorders>
              <w:top w:val="nil"/>
              <w:left w:val="single" w:sz="4" w:space="0" w:color="auto"/>
              <w:bottom w:val="nil"/>
              <w:right w:val="nil"/>
            </w:tcBorders>
            <w:shd w:val="clear" w:color="auto" w:fill="auto"/>
          </w:tcPr>
          <w:p w14:paraId="5B58995C"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r w:rsidRPr="00CA3817">
              <w:rPr>
                <w:rFonts w:ascii="Arial" w:eastAsia="Times New Roman" w:hAnsi="Arial" w:cs="Arial"/>
                <w:color w:val="000000"/>
                <w:sz w:val="18"/>
                <w:szCs w:val="18"/>
                <w:lang w:eastAsia="en-GB"/>
              </w:rPr>
              <w:t>£101,600.00</w:t>
            </w:r>
          </w:p>
        </w:tc>
      </w:tr>
      <w:tr w:rsidR="00C51A1B" w:rsidRPr="00CA3817" w14:paraId="38AA6EF1" w14:textId="0B6B7E84" w:rsidTr="00C51A1B">
        <w:trPr>
          <w:trHeight w:val="300"/>
        </w:trPr>
        <w:tc>
          <w:tcPr>
            <w:tcW w:w="5954" w:type="dxa"/>
            <w:tcBorders>
              <w:top w:val="nil"/>
              <w:left w:val="nil"/>
              <w:bottom w:val="nil"/>
              <w:right w:val="nil"/>
            </w:tcBorders>
            <w:shd w:val="clear" w:color="auto" w:fill="auto"/>
            <w:hideMark/>
          </w:tcPr>
          <w:p w14:paraId="72BC9BFB" w14:textId="77777777" w:rsidR="00C51A1B" w:rsidRPr="00CA3817" w:rsidRDefault="00C51A1B" w:rsidP="00C51A1B">
            <w:pPr>
              <w:spacing w:after="0" w:line="240" w:lineRule="auto"/>
              <w:jc w:val="right"/>
              <w:rPr>
                <w:rFonts w:ascii="Arial" w:eastAsia="Times New Roman" w:hAnsi="Arial" w:cs="Arial"/>
                <w:color w:val="000000"/>
                <w:sz w:val="18"/>
                <w:szCs w:val="18"/>
                <w:lang w:eastAsia="en-GB"/>
              </w:rPr>
            </w:pPr>
          </w:p>
        </w:tc>
        <w:tc>
          <w:tcPr>
            <w:tcW w:w="1559" w:type="dxa"/>
            <w:tcBorders>
              <w:top w:val="nil"/>
              <w:left w:val="nil"/>
              <w:bottom w:val="nil"/>
              <w:right w:val="nil"/>
            </w:tcBorders>
            <w:shd w:val="clear" w:color="auto" w:fill="auto"/>
            <w:hideMark/>
          </w:tcPr>
          <w:p w14:paraId="48B8E8A4" w14:textId="77777777" w:rsidR="00C51A1B" w:rsidRPr="00CA3817" w:rsidRDefault="00C51A1B" w:rsidP="00C51A1B">
            <w:pPr>
              <w:spacing w:after="0" w:line="240" w:lineRule="auto"/>
              <w:rPr>
                <w:rFonts w:ascii="Arial" w:eastAsia="Times New Roman" w:hAnsi="Arial" w:cs="Arial"/>
                <w:sz w:val="20"/>
                <w:szCs w:val="20"/>
                <w:lang w:eastAsia="en-GB"/>
              </w:rPr>
            </w:pPr>
          </w:p>
        </w:tc>
        <w:tc>
          <w:tcPr>
            <w:tcW w:w="2507" w:type="dxa"/>
            <w:tcBorders>
              <w:top w:val="nil"/>
              <w:left w:val="nil"/>
              <w:bottom w:val="nil"/>
              <w:right w:val="single" w:sz="4" w:space="0" w:color="auto"/>
            </w:tcBorders>
            <w:shd w:val="clear" w:color="auto" w:fill="auto"/>
            <w:vAlign w:val="bottom"/>
            <w:hideMark/>
          </w:tcPr>
          <w:p w14:paraId="78C1AA2D" w14:textId="77777777" w:rsidR="00C51A1B" w:rsidRPr="00CA3817" w:rsidRDefault="00C51A1B" w:rsidP="00C51A1B">
            <w:pPr>
              <w:spacing w:after="0" w:line="240" w:lineRule="auto"/>
              <w:jc w:val="right"/>
              <w:rPr>
                <w:rFonts w:ascii="Arial" w:eastAsia="Times New Roman" w:hAnsi="Arial" w:cs="Arial"/>
                <w:sz w:val="20"/>
                <w:szCs w:val="20"/>
                <w:lang w:eastAsia="en-GB"/>
              </w:rPr>
            </w:pPr>
          </w:p>
        </w:tc>
        <w:tc>
          <w:tcPr>
            <w:tcW w:w="2546" w:type="dxa"/>
            <w:tcBorders>
              <w:top w:val="nil"/>
              <w:left w:val="single" w:sz="4" w:space="0" w:color="auto"/>
              <w:bottom w:val="nil"/>
              <w:right w:val="nil"/>
            </w:tcBorders>
            <w:shd w:val="clear" w:color="auto" w:fill="auto"/>
            <w:vAlign w:val="bottom"/>
          </w:tcPr>
          <w:p w14:paraId="35E13E0F" w14:textId="77777777" w:rsidR="00C51A1B" w:rsidRPr="00CA3817" w:rsidRDefault="00C51A1B" w:rsidP="00C51A1B">
            <w:pPr>
              <w:spacing w:after="0" w:line="240" w:lineRule="auto"/>
              <w:jc w:val="right"/>
              <w:rPr>
                <w:rFonts w:ascii="Arial" w:eastAsia="Times New Roman" w:hAnsi="Arial" w:cs="Arial"/>
                <w:sz w:val="20"/>
                <w:szCs w:val="20"/>
                <w:lang w:eastAsia="en-GB"/>
              </w:rPr>
            </w:pPr>
          </w:p>
        </w:tc>
      </w:tr>
      <w:tr w:rsidR="00C51A1B" w:rsidRPr="00CA3817" w14:paraId="77C008D6" w14:textId="57BC8D0D" w:rsidTr="00C51A1B">
        <w:trPr>
          <w:trHeight w:val="360"/>
        </w:trPr>
        <w:tc>
          <w:tcPr>
            <w:tcW w:w="5954" w:type="dxa"/>
            <w:tcBorders>
              <w:top w:val="nil"/>
              <w:left w:val="nil"/>
              <w:bottom w:val="nil"/>
              <w:right w:val="nil"/>
            </w:tcBorders>
            <w:shd w:val="clear" w:color="auto" w:fill="auto"/>
            <w:hideMark/>
          </w:tcPr>
          <w:p w14:paraId="7D6EF148" w14:textId="77777777" w:rsidR="00C51A1B" w:rsidRPr="00CA3817" w:rsidRDefault="00C51A1B" w:rsidP="00C51A1B">
            <w:pPr>
              <w:spacing w:after="0" w:line="240" w:lineRule="auto"/>
              <w:rPr>
                <w:rFonts w:ascii="Arial" w:eastAsia="Times New Roman" w:hAnsi="Arial" w:cs="Arial"/>
                <w:b/>
                <w:bCs/>
                <w:color w:val="000000"/>
                <w:sz w:val="28"/>
                <w:szCs w:val="28"/>
                <w:lang w:eastAsia="en-GB"/>
              </w:rPr>
            </w:pPr>
            <w:r w:rsidRPr="00CA3817">
              <w:rPr>
                <w:rFonts w:ascii="Arial" w:eastAsia="Times New Roman" w:hAnsi="Arial" w:cs="Arial"/>
                <w:b/>
                <w:bCs/>
                <w:color w:val="000000"/>
                <w:sz w:val="28"/>
                <w:szCs w:val="28"/>
                <w:lang w:eastAsia="en-GB"/>
              </w:rPr>
              <w:t>Net Profit / Loss</w:t>
            </w:r>
          </w:p>
        </w:tc>
        <w:tc>
          <w:tcPr>
            <w:tcW w:w="1559" w:type="dxa"/>
            <w:tcBorders>
              <w:top w:val="nil"/>
              <w:left w:val="nil"/>
              <w:bottom w:val="nil"/>
              <w:right w:val="nil"/>
            </w:tcBorders>
            <w:shd w:val="clear" w:color="auto" w:fill="auto"/>
            <w:hideMark/>
          </w:tcPr>
          <w:p w14:paraId="242B6047" w14:textId="77777777" w:rsidR="00C51A1B" w:rsidRPr="00CA3817" w:rsidRDefault="00C51A1B" w:rsidP="00C51A1B">
            <w:pPr>
              <w:spacing w:after="0" w:line="240" w:lineRule="auto"/>
              <w:rPr>
                <w:rFonts w:ascii="Arial" w:eastAsia="Times New Roman" w:hAnsi="Arial" w:cs="Arial"/>
                <w:b/>
                <w:bCs/>
                <w:color w:val="000000"/>
                <w:sz w:val="28"/>
                <w:szCs w:val="28"/>
                <w:lang w:eastAsia="en-GB"/>
              </w:rPr>
            </w:pPr>
          </w:p>
        </w:tc>
        <w:tc>
          <w:tcPr>
            <w:tcW w:w="2507" w:type="dxa"/>
            <w:tcBorders>
              <w:top w:val="nil"/>
              <w:left w:val="nil"/>
              <w:bottom w:val="nil"/>
              <w:right w:val="single" w:sz="4" w:space="0" w:color="auto"/>
            </w:tcBorders>
            <w:shd w:val="clear" w:color="auto" w:fill="auto"/>
            <w:vAlign w:val="bottom"/>
            <w:hideMark/>
          </w:tcPr>
          <w:p w14:paraId="2F1946DB" w14:textId="4D917DD0" w:rsidR="00C51A1B" w:rsidRPr="00CA3817" w:rsidRDefault="00923D41" w:rsidP="00C51A1B">
            <w:pPr>
              <w:spacing w:after="0" w:line="240" w:lineRule="auto"/>
              <w:jc w:val="right"/>
              <w:rPr>
                <w:rFonts w:ascii="Arial" w:eastAsia="Times New Roman" w:hAnsi="Arial" w:cs="Arial"/>
                <w:color w:val="000000"/>
                <w:sz w:val="20"/>
                <w:szCs w:val="20"/>
                <w:lang w:eastAsia="en-GB"/>
              </w:rPr>
            </w:pPr>
            <w:r w:rsidRPr="00CA3817">
              <w:rPr>
                <w:rFonts w:ascii="Arial" w:eastAsia="Times New Roman" w:hAnsi="Arial" w:cs="Arial"/>
                <w:color w:val="000000"/>
                <w:sz w:val="20"/>
                <w:szCs w:val="20"/>
                <w:lang w:eastAsia="en-GB"/>
              </w:rPr>
              <w:t>£12,940.00</w:t>
            </w:r>
          </w:p>
        </w:tc>
        <w:tc>
          <w:tcPr>
            <w:tcW w:w="2546" w:type="dxa"/>
            <w:tcBorders>
              <w:top w:val="nil"/>
              <w:left w:val="single" w:sz="4" w:space="0" w:color="auto"/>
              <w:bottom w:val="nil"/>
              <w:right w:val="nil"/>
            </w:tcBorders>
            <w:shd w:val="clear" w:color="auto" w:fill="auto"/>
            <w:vAlign w:val="bottom"/>
          </w:tcPr>
          <w:p w14:paraId="777C0509" w14:textId="77777777" w:rsidR="00C51A1B" w:rsidRPr="00CA3817" w:rsidRDefault="00C51A1B" w:rsidP="00C51A1B">
            <w:pPr>
              <w:spacing w:after="0" w:line="240" w:lineRule="auto"/>
              <w:jc w:val="right"/>
              <w:rPr>
                <w:rFonts w:ascii="Arial" w:eastAsia="Times New Roman" w:hAnsi="Arial" w:cs="Arial"/>
                <w:color w:val="000000"/>
                <w:sz w:val="20"/>
                <w:szCs w:val="20"/>
                <w:lang w:eastAsia="en-GB"/>
              </w:rPr>
            </w:pPr>
            <w:r w:rsidRPr="00CA3817">
              <w:rPr>
                <w:rFonts w:ascii="Arial" w:eastAsia="Times New Roman" w:hAnsi="Arial" w:cs="Arial"/>
                <w:color w:val="000000"/>
                <w:sz w:val="20"/>
                <w:szCs w:val="20"/>
                <w:lang w:eastAsia="en-GB"/>
              </w:rPr>
              <w:t>-£1,440.00</w:t>
            </w:r>
          </w:p>
        </w:tc>
      </w:tr>
    </w:tbl>
    <w:p w14:paraId="563EF34D" w14:textId="5D356162" w:rsidR="004E393D" w:rsidRPr="00CA3817" w:rsidRDefault="004E393D">
      <w:pPr>
        <w:rPr>
          <w:rFonts w:ascii="Arial" w:hAnsi="Arial" w:cs="Arial"/>
        </w:rPr>
      </w:pPr>
    </w:p>
    <w:tbl>
      <w:tblPr>
        <w:tblW w:w="6160" w:type="dxa"/>
        <w:tblLook w:val="04A0" w:firstRow="1" w:lastRow="0" w:firstColumn="1" w:lastColumn="0" w:noHBand="0" w:noVBand="1"/>
      </w:tblPr>
      <w:tblGrid>
        <w:gridCol w:w="3667"/>
        <w:gridCol w:w="2493"/>
      </w:tblGrid>
      <w:tr w:rsidR="000D2E3E" w:rsidRPr="00CA3817" w14:paraId="767B28BC" w14:textId="77777777" w:rsidTr="000D2E3E">
        <w:trPr>
          <w:trHeight w:val="315"/>
        </w:trPr>
        <w:tc>
          <w:tcPr>
            <w:tcW w:w="6160" w:type="dxa"/>
            <w:gridSpan w:val="2"/>
            <w:tcBorders>
              <w:top w:val="nil"/>
              <w:left w:val="nil"/>
              <w:bottom w:val="nil"/>
              <w:right w:val="nil"/>
            </w:tcBorders>
            <w:shd w:val="clear" w:color="auto" w:fill="auto"/>
            <w:noWrap/>
            <w:vAlign w:val="bottom"/>
            <w:hideMark/>
          </w:tcPr>
          <w:p w14:paraId="0AA59B4F"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5E64E8B2"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0D8B3DE3"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5EBA4C2C"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776ECF41"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56E903EA"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1839C1FE"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2D7EB621"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2321C161"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03146390"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64E23ECB"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681A0D4A"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2C87C45F"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6437F642"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5FB713D1"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0155FA9D" w14:textId="77777777" w:rsidR="001F6D0A" w:rsidRPr="00CA3817" w:rsidRDefault="001F6D0A" w:rsidP="00945327">
            <w:pPr>
              <w:spacing w:after="0" w:line="240" w:lineRule="auto"/>
              <w:rPr>
                <w:rFonts w:ascii="Arial" w:eastAsia="Times New Roman" w:hAnsi="Arial" w:cs="Arial"/>
                <w:b/>
                <w:bCs/>
                <w:color w:val="000000"/>
                <w:sz w:val="24"/>
                <w:szCs w:val="24"/>
                <w:lang w:eastAsia="en-GB"/>
              </w:rPr>
            </w:pPr>
          </w:p>
          <w:p w14:paraId="65A23C1F" w14:textId="77777777" w:rsidR="001F6D0A" w:rsidRPr="00CA3817" w:rsidRDefault="001F6D0A" w:rsidP="000D2E3E">
            <w:pPr>
              <w:spacing w:after="0" w:line="240" w:lineRule="auto"/>
              <w:jc w:val="center"/>
              <w:rPr>
                <w:rFonts w:ascii="Arial" w:eastAsia="Times New Roman" w:hAnsi="Arial" w:cs="Arial"/>
                <w:b/>
                <w:bCs/>
                <w:color w:val="000000"/>
                <w:sz w:val="24"/>
                <w:szCs w:val="24"/>
                <w:lang w:eastAsia="en-GB"/>
              </w:rPr>
            </w:pPr>
          </w:p>
          <w:p w14:paraId="30097931" w14:textId="5A7C1799" w:rsidR="000D2E3E" w:rsidRPr="00CA3817" w:rsidRDefault="000D2E3E" w:rsidP="000D2E3E">
            <w:pPr>
              <w:spacing w:after="0" w:line="240" w:lineRule="auto"/>
              <w:jc w:val="center"/>
              <w:rPr>
                <w:rFonts w:ascii="Arial" w:eastAsia="Times New Roman" w:hAnsi="Arial" w:cs="Arial"/>
                <w:b/>
                <w:bCs/>
                <w:color w:val="000000"/>
                <w:sz w:val="24"/>
                <w:szCs w:val="24"/>
                <w:lang w:eastAsia="en-GB"/>
              </w:rPr>
            </w:pPr>
            <w:r w:rsidRPr="00CA3817">
              <w:rPr>
                <w:rFonts w:ascii="Arial" w:eastAsia="Times New Roman" w:hAnsi="Arial" w:cs="Arial"/>
                <w:b/>
                <w:bCs/>
                <w:color w:val="000000"/>
                <w:sz w:val="24"/>
                <w:szCs w:val="24"/>
                <w:lang w:eastAsia="en-GB"/>
              </w:rPr>
              <w:t>Statement of Financial Position as at 31st December 2019</w:t>
            </w:r>
          </w:p>
        </w:tc>
      </w:tr>
      <w:tr w:rsidR="000D2E3E" w:rsidRPr="00CA3817" w14:paraId="424FA24C" w14:textId="77777777" w:rsidTr="000D2E3E">
        <w:trPr>
          <w:trHeight w:val="315"/>
        </w:trPr>
        <w:tc>
          <w:tcPr>
            <w:tcW w:w="3667" w:type="dxa"/>
            <w:tcBorders>
              <w:top w:val="nil"/>
              <w:left w:val="nil"/>
              <w:bottom w:val="nil"/>
              <w:right w:val="nil"/>
            </w:tcBorders>
            <w:shd w:val="clear" w:color="auto" w:fill="auto"/>
            <w:noWrap/>
            <w:vAlign w:val="bottom"/>
            <w:hideMark/>
          </w:tcPr>
          <w:p w14:paraId="6DD6AFA0" w14:textId="77777777" w:rsidR="000D2E3E" w:rsidRPr="00CA3817" w:rsidRDefault="000D2E3E" w:rsidP="000D2E3E">
            <w:pPr>
              <w:spacing w:after="0" w:line="240" w:lineRule="auto"/>
              <w:jc w:val="center"/>
              <w:rPr>
                <w:rFonts w:ascii="Arial" w:eastAsia="Times New Roman" w:hAnsi="Arial" w:cs="Arial"/>
                <w:b/>
                <w:bCs/>
                <w:color w:val="000000"/>
                <w:sz w:val="24"/>
                <w:szCs w:val="24"/>
                <w:lang w:eastAsia="en-GB"/>
              </w:rPr>
            </w:pPr>
          </w:p>
        </w:tc>
        <w:tc>
          <w:tcPr>
            <w:tcW w:w="2493" w:type="dxa"/>
            <w:tcBorders>
              <w:top w:val="nil"/>
              <w:left w:val="nil"/>
              <w:bottom w:val="nil"/>
              <w:right w:val="nil"/>
            </w:tcBorders>
            <w:shd w:val="clear" w:color="auto" w:fill="auto"/>
            <w:noWrap/>
            <w:vAlign w:val="bottom"/>
            <w:hideMark/>
          </w:tcPr>
          <w:p w14:paraId="601C8CBA" w14:textId="77777777" w:rsidR="000D2E3E" w:rsidRPr="00CA3817" w:rsidRDefault="000D2E3E" w:rsidP="000D2E3E">
            <w:pPr>
              <w:spacing w:after="0" w:line="240" w:lineRule="auto"/>
              <w:rPr>
                <w:rFonts w:ascii="Arial" w:eastAsia="Times New Roman" w:hAnsi="Arial" w:cs="Arial"/>
                <w:sz w:val="20"/>
                <w:szCs w:val="20"/>
                <w:lang w:eastAsia="en-GB"/>
              </w:rPr>
            </w:pPr>
          </w:p>
        </w:tc>
      </w:tr>
      <w:tr w:rsidR="000D2E3E" w:rsidRPr="00CA3817" w14:paraId="17461188" w14:textId="77777777" w:rsidTr="000D2E3E">
        <w:trPr>
          <w:trHeight w:val="315"/>
        </w:trPr>
        <w:tc>
          <w:tcPr>
            <w:tcW w:w="3667" w:type="dxa"/>
            <w:tcBorders>
              <w:top w:val="nil"/>
              <w:left w:val="nil"/>
              <w:bottom w:val="nil"/>
              <w:right w:val="nil"/>
            </w:tcBorders>
            <w:shd w:val="clear" w:color="auto" w:fill="auto"/>
            <w:noWrap/>
            <w:vAlign w:val="bottom"/>
            <w:hideMark/>
          </w:tcPr>
          <w:p w14:paraId="04121894" w14:textId="77777777" w:rsidR="000D2E3E" w:rsidRPr="00CA3817" w:rsidRDefault="000D2E3E" w:rsidP="000D2E3E">
            <w:pPr>
              <w:spacing w:after="0" w:line="240" w:lineRule="auto"/>
              <w:rPr>
                <w:rFonts w:ascii="Arial" w:eastAsia="Times New Roman" w:hAnsi="Arial" w:cs="Arial"/>
                <w:sz w:val="20"/>
                <w:szCs w:val="20"/>
                <w:lang w:eastAsia="en-GB"/>
              </w:rPr>
            </w:pPr>
          </w:p>
        </w:tc>
        <w:tc>
          <w:tcPr>
            <w:tcW w:w="2493" w:type="dxa"/>
            <w:tcBorders>
              <w:top w:val="nil"/>
              <w:left w:val="nil"/>
              <w:bottom w:val="nil"/>
              <w:right w:val="nil"/>
            </w:tcBorders>
            <w:shd w:val="clear" w:color="auto" w:fill="auto"/>
            <w:noWrap/>
            <w:vAlign w:val="bottom"/>
            <w:hideMark/>
          </w:tcPr>
          <w:p w14:paraId="45458682"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w:t>
            </w:r>
          </w:p>
        </w:tc>
      </w:tr>
      <w:tr w:rsidR="000D2E3E" w:rsidRPr="00CA3817" w14:paraId="4C7C0A37" w14:textId="77777777" w:rsidTr="000D2E3E">
        <w:trPr>
          <w:trHeight w:val="315"/>
        </w:trPr>
        <w:tc>
          <w:tcPr>
            <w:tcW w:w="3667" w:type="dxa"/>
            <w:tcBorders>
              <w:top w:val="nil"/>
              <w:left w:val="nil"/>
              <w:bottom w:val="nil"/>
              <w:right w:val="nil"/>
            </w:tcBorders>
            <w:shd w:val="clear" w:color="auto" w:fill="auto"/>
            <w:noWrap/>
            <w:vAlign w:val="bottom"/>
            <w:hideMark/>
          </w:tcPr>
          <w:p w14:paraId="761B3BE2" w14:textId="77777777" w:rsidR="000D2E3E" w:rsidRPr="00CA3817" w:rsidRDefault="000D2E3E" w:rsidP="000D2E3E">
            <w:pPr>
              <w:spacing w:after="0" w:line="240" w:lineRule="auto"/>
              <w:rPr>
                <w:rFonts w:ascii="Arial" w:eastAsia="Times New Roman" w:hAnsi="Arial" w:cs="Arial"/>
                <w:b/>
                <w:bCs/>
                <w:color w:val="000000"/>
                <w:sz w:val="24"/>
                <w:szCs w:val="24"/>
                <w:lang w:eastAsia="en-GB"/>
              </w:rPr>
            </w:pPr>
            <w:r w:rsidRPr="00CA3817">
              <w:rPr>
                <w:rFonts w:ascii="Arial" w:eastAsia="Times New Roman" w:hAnsi="Arial" w:cs="Arial"/>
                <w:b/>
                <w:bCs/>
                <w:color w:val="000000"/>
                <w:sz w:val="24"/>
                <w:szCs w:val="24"/>
                <w:lang w:eastAsia="en-GB"/>
              </w:rPr>
              <w:t>Assets</w:t>
            </w:r>
          </w:p>
        </w:tc>
        <w:tc>
          <w:tcPr>
            <w:tcW w:w="2493" w:type="dxa"/>
            <w:tcBorders>
              <w:top w:val="nil"/>
              <w:left w:val="nil"/>
              <w:bottom w:val="nil"/>
              <w:right w:val="nil"/>
            </w:tcBorders>
            <w:shd w:val="clear" w:color="auto" w:fill="auto"/>
            <w:noWrap/>
            <w:vAlign w:val="bottom"/>
            <w:hideMark/>
          </w:tcPr>
          <w:p w14:paraId="0DD5571F" w14:textId="77777777" w:rsidR="000D2E3E" w:rsidRPr="00CA3817" w:rsidRDefault="000D2E3E" w:rsidP="000D2E3E">
            <w:pPr>
              <w:spacing w:after="0" w:line="240" w:lineRule="auto"/>
              <w:rPr>
                <w:rFonts w:ascii="Arial" w:eastAsia="Times New Roman" w:hAnsi="Arial" w:cs="Arial"/>
                <w:b/>
                <w:bCs/>
                <w:color w:val="000000"/>
                <w:sz w:val="24"/>
                <w:szCs w:val="24"/>
                <w:lang w:eastAsia="en-GB"/>
              </w:rPr>
            </w:pPr>
          </w:p>
        </w:tc>
      </w:tr>
      <w:tr w:rsidR="000D2E3E" w:rsidRPr="00CA3817" w14:paraId="4939A31F" w14:textId="77777777" w:rsidTr="000D2E3E">
        <w:trPr>
          <w:trHeight w:val="315"/>
        </w:trPr>
        <w:tc>
          <w:tcPr>
            <w:tcW w:w="3667" w:type="dxa"/>
            <w:tcBorders>
              <w:top w:val="nil"/>
              <w:left w:val="nil"/>
              <w:bottom w:val="nil"/>
              <w:right w:val="nil"/>
            </w:tcBorders>
            <w:shd w:val="clear" w:color="auto" w:fill="auto"/>
            <w:noWrap/>
            <w:vAlign w:val="bottom"/>
            <w:hideMark/>
          </w:tcPr>
          <w:p w14:paraId="4DA0C489"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Comp. equipment</w:t>
            </w:r>
          </w:p>
        </w:tc>
        <w:tc>
          <w:tcPr>
            <w:tcW w:w="2493" w:type="dxa"/>
            <w:tcBorders>
              <w:top w:val="nil"/>
              <w:left w:val="nil"/>
              <w:bottom w:val="nil"/>
              <w:right w:val="nil"/>
            </w:tcBorders>
            <w:shd w:val="clear" w:color="auto" w:fill="auto"/>
            <w:noWrap/>
            <w:vAlign w:val="bottom"/>
            <w:hideMark/>
          </w:tcPr>
          <w:p w14:paraId="2BA08C78"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1,860</w:t>
            </w:r>
          </w:p>
        </w:tc>
      </w:tr>
      <w:tr w:rsidR="000D2E3E" w:rsidRPr="00CA3817" w14:paraId="5379940A" w14:textId="77777777" w:rsidTr="000D2E3E">
        <w:trPr>
          <w:trHeight w:val="315"/>
        </w:trPr>
        <w:tc>
          <w:tcPr>
            <w:tcW w:w="3667" w:type="dxa"/>
            <w:tcBorders>
              <w:top w:val="nil"/>
              <w:left w:val="nil"/>
              <w:bottom w:val="nil"/>
              <w:right w:val="nil"/>
            </w:tcBorders>
            <w:shd w:val="clear" w:color="auto" w:fill="auto"/>
            <w:noWrap/>
            <w:vAlign w:val="bottom"/>
            <w:hideMark/>
          </w:tcPr>
          <w:p w14:paraId="4333B9B3"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Motor Vehicles</w:t>
            </w:r>
          </w:p>
        </w:tc>
        <w:tc>
          <w:tcPr>
            <w:tcW w:w="2493" w:type="dxa"/>
            <w:tcBorders>
              <w:top w:val="nil"/>
              <w:left w:val="nil"/>
              <w:bottom w:val="nil"/>
              <w:right w:val="nil"/>
            </w:tcBorders>
            <w:shd w:val="clear" w:color="auto" w:fill="auto"/>
            <w:vAlign w:val="bottom"/>
            <w:hideMark/>
          </w:tcPr>
          <w:p w14:paraId="3267CEE9" w14:textId="77777777" w:rsidR="000D2E3E" w:rsidRPr="00CA3817" w:rsidRDefault="000D2E3E" w:rsidP="000D2E3E">
            <w:pPr>
              <w:spacing w:after="0" w:line="240" w:lineRule="auto"/>
              <w:jc w:val="right"/>
              <w:rPr>
                <w:rFonts w:ascii="Arial" w:eastAsia="Times New Roman" w:hAnsi="Arial" w:cs="Arial"/>
                <w:color w:val="000000"/>
                <w:sz w:val="20"/>
                <w:szCs w:val="20"/>
                <w:lang w:eastAsia="en-GB"/>
              </w:rPr>
            </w:pPr>
            <w:r w:rsidRPr="00CA3817">
              <w:rPr>
                <w:rFonts w:ascii="Arial" w:eastAsia="Times New Roman" w:hAnsi="Arial" w:cs="Arial"/>
                <w:color w:val="000000"/>
                <w:sz w:val="20"/>
                <w:szCs w:val="20"/>
                <w:lang w:eastAsia="en-GB"/>
              </w:rPr>
              <w:t>38,900</w:t>
            </w:r>
          </w:p>
        </w:tc>
      </w:tr>
      <w:tr w:rsidR="000D2E3E" w:rsidRPr="00CA3817" w14:paraId="00CF2EAA" w14:textId="77777777" w:rsidTr="000D2E3E">
        <w:trPr>
          <w:trHeight w:val="315"/>
        </w:trPr>
        <w:tc>
          <w:tcPr>
            <w:tcW w:w="3667" w:type="dxa"/>
            <w:tcBorders>
              <w:top w:val="nil"/>
              <w:left w:val="nil"/>
              <w:bottom w:val="nil"/>
              <w:right w:val="nil"/>
            </w:tcBorders>
            <w:shd w:val="clear" w:color="auto" w:fill="auto"/>
            <w:noWrap/>
            <w:vAlign w:val="bottom"/>
            <w:hideMark/>
          </w:tcPr>
          <w:p w14:paraId="7A3123D6"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Account receiviable</w:t>
            </w:r>
          </w:p>
        </w:tc>
        <w:tc>
          <w:tcPr>
            <w:tcW w:w="2493" w:type="dxa"/>
            <w:tcBorders>
              <w:top w:val="nil"/>
              <w:left w:val="nil"/>
              <w:bottom w:val="nil"/>
              <w:right w:val="nil"/>
            </w:tcBorders>
            <w:shd w:val="clear" w:color="auto" w:fill="auto"/>
            <w:noWrap/>
            <w:vAlign w:val="bottom"/>
            <w:hideMark/>
          </w:tcPr>
          <w:p w14:paraId="4A38D1A3"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30,700</w:t>
            </w:r>
          </w:p>
        </w:tc>
      </w:tr>
      <w:tr w:rsidR="000D2E3E" w:rsidRPr="00CA3817" w14:paraId="5CF7ACC6" w14:textId="77777777" w:rsidTr="000D2E3E">
        <w:trPr>
          <w:trHeight w:val="315"/>
        </w:trPr>
        <w:tc>
          <w:tcPr>
            <w:tcW w:w="3667" w:type="dxa"/>
            <w:tcBorders>
              <w:top w:val="nil"/>
              <w:left w:val="nil"/>
              <w:bottom w:val="nil"/>
              <w:right w:val="nil"/>
            </w:tcBorders>
            <w:shd w:val="clear" w:color="auto" w:fill="auto"/>
            <w:noWrap/>
            <w:vAlign w:val="bottom"/>
            <w:hideMark/>
          </w:tcPr>
          <w:p w14:paraId="273DD812"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Cash</w:t>
            </w:r>
          </w:p>
        </w:tc>
        <w:tc>
          <w:tcPr>
            <w:tcW w:w="2493" w:type="dxa"/>
            <w:tcBorders>
              <w:top w:val="nil"/>
              <w:left w:val="nil"/>
              <w:bottom w:val="nil"/>
              <w:right w:val="nil"/>
            </w:tcBorders>
            <w:shd w:val="clear" w:color="auto" w:fill="auto"/>
            <w:noWrap/>
            <w:vAlign w:val="bottom"/>
            <w:hideMark/>
          </w:tcPr>
          <w:p w14:paraId="0A96F9BE"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50</w:t>
            </w:r>
          </w:p>
        </w:tc>
      </w:tr>
      <w:tr w:rsidR="000D2E3E" w:rsidRPr="00CA3817" w14:paraId="6A0DF98D" w14:textId="77777777" w:rsidTr="000D2E3E">
        <w:trPr>
          <w:trHeight w:val="315"/>
        </w:trPr>
        <w:tc>
          <w:tcPr>
            <w:tcW w:w="3667" w:type="dxa"/>
            <w:tcBorders>
              <w:top w:val="nil"/>
              <w:left w:val="nil"/>
              <w:bottom w:val="nil"/>
              <w:right w:val="nil"/>
            </w:tcBorders>
            <w:shd w:val="clear" w:color="auto" w:fill="auto"/>
            <w:noWrap/>
            <w:vAlign w:val="bottom"/>
            <w:hideMark/>
          </w:tcPr>
          <w:p w14:paraId="24AC19B6"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Inventory</w:t>
            </w:r>
          </w:p>
        </w:tc>
        <w:tc>
          <w:tcPr>
            <w:tcW w:w="2493" w:type="dxa"/>
            <w:tcBorders>
              <w:top w:val="nil"/>
              <w:left w:val="nil"/>
              <w:bottom w:val="nil"/>
              <w:right w:val="nil"/>
            </w:tcBorders>
            <w:shd w:val="clear" w:color="auto" w:fill="auto"/>
            <w:noWrap/>
            <w:vAlign w:val="bottom"/>
            <w:hideMark/>
          </w:tcPr>
          <w:p w14:paraId="79631AF4"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14,400</w:t>
            </w:r>
          </w:p>
        </w:tc>
      </w:tr>
      <w:tr w:rsidR="000D2E3E" w:rsidRPr="00CA3817" w14:paraId="28039A91" w14:textId="77777777" w:rsidTr="000D2E3E">
        <w:trPr>
          <w:trHeight w:val="315"/>
        </w:trPr>
        <w:tc>
          <w:tcPr>
            <w:tcW w:w="3667" w:type="dxa"/>
            <w:tcBorders>
              <w:top w:val="nil"/>
              <w:left w:val="nil"/>
              <w:bottom w:val="nil"/>
              <w:right w:val="nil"/>
            </w:tcBorders>
            <w:shd w:val="clear" w:color="auto" w:fill="auto"/>
            <w:noWrap/>
            <w:vAlign w:val="bottom"/>
            <w:hideMark/>
          </w:tcPr>
          <w:p w14:paraId="352B7A41" w14:textId="77777777" w:rsidR="000D2E3E" w:rsidRPr="00CA3817" w:rsidRDefault="000D2E3E" w:rsidP="000D2E3E">
            <w:pPr>
              <w:spacing w:after="0" w:line="240" w:lineRule="auto"/>
              <w:rPr>
                <w:rFonts w:ascii="Arial" w:eastAsia="Times New Roman" w:hAnsi="Arial" w:cs="Arial"/>
                <w:b/>
                <w:bCs/>
                <w:color w:val="000000"/>
                <w:sz w:val="24"/>
                <w:szCs w:val="24"/>
                <w:lang w:eastAsia="en-GB"/>
              </w:rPr>
            </w:pPr>
            <w:r w:rsidRPr="00CA3817">
              <w:rPr>
                <w:rFonts w:ascii="Arial" w:eastAsia="Times New Roman" w:hAnsi="Arial" w:cs="Arial"/>
                <w:b/>
                <w:bCs/>
                <w:color w:val="000000"/>
                <w:sz w:val="24"/>
                <w:szCs w:val="24"/>
                <w:lang w:eastAsia="en-GB"/>
              </w:rPr>
              <w:t>Total</w:t>
            </w:r>
          </w:p>
        </w:tc>
        <w:tc>
          <w:tcPr>
            <w:tcW w:w="2493" w:type="dxa"/>
            <w:tcBorders>
              <w:top w:val="nil"/>
              <w:left w:val="nil"/>
              <w:bottom w:val="nil"/>
              <w:right w:val="nil"/>
            </w:tcBorders>
            <w:shd w:val="clear" w:color="auto" w:fill="auto"/>
            <w:noWrap/>
            <w:vAlign w:val="bottom"/>
            <w:hideMark/>
          </w:tcPr>
          <w:p w14:paraId="5FFDD5E5" w14:textId="77777777" w:rsidR="000D2E3E" w:rsidRPr="00CA3817" w:rsidRDefault="000D2E3E" w:rsidP="000D2E3E">
            <w:pPr>
              <w:spacing w:after="0" w:line="240" w:lineRule="auto"/>
              <w:jc w:val="right"/>
              <w:rPr>
                <w:rFonts w:ascii="Arial" w:eastAsia="Times New Roman" w:hAnsi="Arial" w:cs="Arial"/>
                <w:b/>
                <w:bCs/>
                <w:color w:val="000000"/>
                <w:sz w:val="24"/>
                <w:szCs w:val="24"/>
                <w:lang w:eastAsia="en-GB"/>
              </w:rPr>
            </w:pPr>
            <w:r w:rsidRPr="00CA3817">
              <w:rPr>
                <w:rFonts w:ascii="Arial" w:eastAsia="Times New Roman" w:hAnsi="Arial" w:cs="Arial"/>
                <w:b/>
                <w:bCs/>
                <w:color w:val="000000"/>
                <w:sz w:val="24"/>
                <w:szCs w:val="24"/>
                <w:lang w:eastAsia="en-GB"/>
              </w:rPr>
              <w:t>85,910</w:t>
            </w:r>
          </w:p>
        </w:tc>
      </w:tr>
      <w:tr w:rsidR="000D2E3E" w:rsidRPr="00CA3817" w14:paraId="2E11FF18" w14:textId="77777777" w:rsidTr="000D2E3E">
        <w:trPr>
          <w:trHeight w:val="315"/>
        </w:trPr>
        <w:tc>
          <w:tcPr>
            <w:tcW w:w="3667" w:type="dxa"/>
            <w:tcBorders>
              <w:top w:val="nil"/>
              <w:left w:val="nil"/>
              <w:bottom w:val="nil"/>
              <w:right w:val="nil"/>
            </w:tcBorders>
            <w:shd w:val="clear" w:color="auto" w:fill="auto"/>
            <w:noWrap/>
            <w:vAlign w:val="bottom"/>
            <w:hideMark/>
          </w:tcPr>
          <w:p w14:paraId="2D4D877E" w14:textId="77777777" w:rsidR="000D2E3E" w:rsidRPr="00CA3817" w:rsidRDefault="000D2E3E" w:rsidP="000D2E3E">
            <w:pPr>
              <w:spacing w:after="0" w:line="240" w:lineRule="auto"/>
              <w:jc w:val="right"/>
              <w:rPr>
                <w:rFonts w:ascii="Arial" w:eastAsia="Times New Roman" w:hAnsi="Arial" w:cs="Arial"/>
                <w:b/>
                <w:bCs/>
                <w:color w:val="000000"/>
                <w:sz w:val="24"/>
                <w:szCs w:val="24"/>
                <w:lang w:eastAsia="en-GB"/>
              </w:rPr>
            </w:pPr>
          </w:p>
        </w:tc>
        <w:tc>
          <w:tcPr>
            <w:tcW w:w="2493" w:type="dxa"/>
            <w:tcBorders>
              <w:top w:val="nil"/>
              <w:left w:val="nil"/>
              <w:bottom w:val="nil"/>
              <w:right w:val="nil"/>
            </w:tcBorders>
            <w:shd w:val="clear" w:color="auto" w:fill="auto"/>
            <w:noWrap/>
            <w:vAlign w:val="bottom"/>
            <w:hideMark/>
          </w:tcPr>
          <w:p w14:paraId="1253A5F2" w14:textId="77777777" w:rsidR="000D2E3E" w:rsidRPr="00CA3817" w:rsidRDefault="000D2E3E" w:rsidP="000D2E3E">
            <w:pPr>
              <w:spacing w:after="0" w:line="240" w:lineRule="auto"/>
              <w:rPr>
                <w:rFonts w:ascii="Arial" w:eastAsia="Times New Roman" w:hAnsi="Arial" w:cs="Arial"/>
                <w:sz w:val="20"/>
                <w:szCs w:val="20"/>
                <w:lang w:eastAsia="en-GB"/>
              </w:rPr>
            </w:pPr>
          </w:p>
        </w:tc>
      </w:tr>
      <w:tr w:rsidR="000D2E3E" w:rsidRPr="00CA3817" w14:paraId="5BD3D2FD" w14:textId="77777777" w:rsidTr="000D2E3E">
        <w:trPr>
          <w:trHeight w:val="315"/>
        </w:trPr>
        <w:tc>
          <w:tcPr>
            <w:tcW w:w="3667" w:type="dxa"/>
            <w:tcBorders>
              <w:top w:val="nil"/>
              <w:left w:val="nil"/>
              <w:bottom w:val="nil"/>
              <w:right w:val="nil"/>
            </w:tcBorders>
            <w:shd w:val="clear" w:color="auto" w:fill="auto"/>
            <w:noWrap/>
            <w:vAlign w:val="bottom"/>
            <w:hideMark/>
          </w:tcPr>
          <w:p w14:paraId="03740ED1" w14:textId="77777777" w:rsidR="000D2E3E" w:rsidRPr="00CA3817" w:rsidRDefault="000D2E3E" w:rsidP="000D2E3E">
            <w:pPr>
              <w:spacing w:after="0" w:line="240" w:lineRule="auto"/>
              <w:rPr>
                <w:rFonts w:ascii="Arial" w:eastAsia="Times New Roman" w:hAnsi="Arial" w:cs="Arial"/>
                <w:sz w:val="20"/>
                <w:szCs w:val="20"/>
                <w:lang w:eastAsia="en-GB"/>
              </w:rPr>
            </w:pPr>
          </w:p>
        </w:tc>
        <w:tc>
          <w:tcPr>
            <w:tcW w:w="2493" w:type="dxa"/>
            <w:tcBorders>
              <w:top w:val="nil"/>
              <w:left w:val="nil"/>
              <w:bottom w:val="nil"/>
              <w:right w:val="nil"/>
            </w:tcBorders>
            <w:shd w:val="clear" w:color="auto" w:fill="auto"/>
            <w:noWrap/>
            <w:vAlign w:val="bottom"/>
            <w:hideMark/>
          </w:tcPr>
          <w:p w14:paraId="16692C43" w14:textId="77777777" w:rsidR="000D2E3E" w:rsidRPr="00CA3817" w:rsidRDefault="000D2E3E" w:rsidP="000D2E3E">
            <w:pPr>
              <w:spacing w:after="0" w:line="240" w:lineRule="auto"/>
              <w:rPr>
                <w:rFonts w:ascii="Arial" w:eastAsia="Times New Roman" w:hAnsi="Arial" w:cs="Arial"/>
                <w:sz w:val="20"/>
                <w:szCs w:val="20"/>
                <w:lang w:eastAsia="en-GB"/>
              </w:rPr>
            </w:pPr>
          </w:p>
        </w:tc>
      </w:tr>
      <w:tr w:rsidR="000D2E3E" w:rsidRPr="00CA3817" w14:paraId="51E768D0" w14:textId="77777777" w:rsidTr="000D2E3E">
        <w:trPr>
          <w:trHeight w:val="315"/>
        </w:trPr>
        <w:tc>
          <w:tcPr>
            <w:tcW w:w="3667" w:type="dxa"/>
            <w:tcBorders>
              <w:top w:val="nil"/>
              <w:left w:val="nil"/>
              <w:bottom w:val="nil"/>
              <w:right w:val="nil"/>
            </w:tcBorders>
            <w:shd w:val="clear" w:color="auto" w:fill="auto"/>
            <w:noWrap/>
            <w:vAlign w:val="bottom"/>
            <w:hideMark/>
          </w:tcPr>
          <w:p w14:paraId="68522D24" w14:textId="77777777" w:rsidR="000D2E3E" w:rsidRPr="00CA3817" w:rsidRDefault="000D2E3E" w:rsidP="000D2E3E">
            <w:pPr>
              <w:spacing w:after="0" w:line="240" w:lineRule="auto"/>
              <w:rPr>
                <w:rFonts w:ascii="Arial" w:eastAsia="Times New Roman" w:hAnsi="Arial" w:cs="Arial"/>
                <w:b/>
                <w:bCs/>
                <w:color w:val="000000"/>
                <w:sz w:val="24"/>
                <w:szCs w:val="24"/>
                <w:lang w:eastAsia="en-GB"/>
              </w:rPr>
            </w:pPr>
            <w:r w:rsidRPr="00CA3817">
              <w:rPr>
                <w:rFonts w:ascii="Arial" w:eastAsia="Times New Roman" w:hAnsi="Arial" w:cs="Arial"/>
                <w:b/>
                <w:bCs/>
                <w:color w:val="000000"/>
                <w:sz w:val="24"/>
                <w:szCs w:val="24"/>
                <w:lang w:eastAsia="en-GB"/>
              </w:rPr>
              <w:t xml:space="preserve">Capital &amp; Liabilities </w:t>
            </w:r>
          </w:p>
        </w:tc>
        <w:tc>
          <w:tcPr>
            <w:tcW w:w="2493" w:type="dxa"/>
            <w:tcBorders>
              <w:top w:val="nil"/>
              <w:left w:val="nil"/>
              <w:bottom w:val="nil"/>
              <w:right w:val="nil"/>
            </w:tcBorders>
            <w:shd w:val="clear" w:color="auto" w:fill="auto"/>
            <w:noWrap/>
            <w:vAlign w:val="bottom"/>
            <w:hideMark/>
          </w:tcPr>
          <w:p w14:paraId="339ABA3C" w14:textId="77777777" w:rsidR="000D2E3E" w:rsidRPr="00CA3817" w:rsidRDefault="000D2E3E" w:rsidP="000D2E3E">
            <w:pPr>
              <w:spacing w:after="0" w:line="240" w:lineRule="auto"/>
              <w:rPr>
                <w:rFonts w:ascii="Arial" w:eastAsia="Times New Roman" w:hAnsi="Arial" w:cs="Arial"/>
                <w:b/>
                <w:bCs/>
                <w:color w:val="000000"/>
                <w:sz w:val="24"/>
                <w:szCs w:val="24"/>
                <w:lang w:eastAsia="en-GB"/>
              </w:rPr>
            </w:pPr>
          </w:p>
        </w:tc>
      </w:tr>
      <w:tr w:rsidR="000D2E3E" w:rsidRPr="00CA3817" w14:paraId="4B4B318E" w14:textId="77777777" w:rsidTr="000D2E3E">
        <w:trPr>
          <w:trHeight w:val="315"/>
        </w:trPr>
        <w:tc>
          <w:tcPr>
            <w:tcW w:w="3667" w:type="dxa"/>
            <w:tcBorders>
              <w:top w:val="nil"/>
              <w:left w:val="nil"/>
              <w:bottom w:val="nil"/>
              <w:right w:val="nil"/>
            </w:tcBorders>
            <w:shd w:val="clear" w:color="auto" w:fill="auto"/>
            <w:noWrap/>
            <w:vAlign w:val="bottom"/>
            <w:hideMark/>
          </w:tcPr>
          <w:p w14:paraId="35ACC54F"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Capital</w:t>
            </w:r>
          </w:p>
        </w:tc>
        <w:tc>
          <w:tcPr>
            <w:tcW w:w="2493" w:type="dxa"/>
            <w:tcBorders>
              <w:top w:val="nil"/>
              <w:left w:val="nil"/>
              <w:bottom w:val="nil"/>
              <w:right w:val="nil"/>
            </w:tcBorders>
            <w:shd w:val="clear" w:color="auto" w:fill="auto"/>
            <w:noWrap/>
            <w:vAlign w:val="bottom"/>
            <w:hideMark/>
          </w:tcPr>
          <w:p w14:paraId="401A480F"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48,000</w:t>
            </w:r>
          </w:p>
        </w:tc>
      </w:tr>
      <w:tr w:rsidR="000D2E3E" w:rsidRPr="00CA3817" w14:paraId="2D0B8777" w14:textId="77777777" w:rsidTr="000D2E3E">
        <w:trPr>
          <w:trHeight w:val="315"/>
        </w:trPr>
        <w:tc>
          <w:tcPr>
            <w:tcW w:w="3667" w:type="dxa"/>
            <w:tcBorders>
              <w:top w:val="nil"/>
              <w:left w:val="nil"/>
              <w:bottom w:val="nil"/>
              <w:right w:val="nil"/>
            </w:tcBorders>
            <w:shd w:val="clear" w:color="auto" w:fill="auto"/>
            <w:noWrap/>
            <w:vAlign w:val="bottom"/>
            <w:hideMark/>
          </w:tcPr>
          <w:p w14:paraId="4AB9E4BA" w14:textId="77777777" w:rsidR="001F6D0A" w:rsidRPr="00CA3817" w:rsidRDefault="001F6D0A" w:rsidP="000D2E3E">
            <w:pPr>
              <w:spacing w:after="0" w:line="240" w:lineRule="auto"/>
              <w:rPr>
                <w:rFonts w:ascii="Arial" w:eastAsia="Times New Roman" w:hAnsi="Arial" w:cs="Arial"/>
                <w:color w:val="000000"/>
                <w:sz w:val="24"/>
                <w:szCs w:val="24"/>
                <w:lang w:eastAsia="en-GB"/>
              </w:rPr>
            </w:pPr>
          </w:p>
          <w:p w14:paraId="1EB8E0B7" w14:textId="5FF4BB14"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Profit for the period</w:t>
            </w:r>
          </w:p>
        </w:tc>
        <w:tc>
          <w:tcPr>
            <w:tcW w:w="2493" w:type="dxa"/>
            <w:tcBorders>
              <w:top w:val="nil"/>
              <w:left w:val="nil"/>
              <w:bottom w:val="nil"/>
              <w:right w:val="nil"/>
            </w:tcBorders>
            <w:shd w:val="clear" w:color="auto" w:fill="auto"/>
            <w:noWrap/>
            <w:vAlign w:val="bottom"/>
            <w:hideMark/>
          </w:tcPr>
          <w:p w14:paraId="359194F0"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12,940</w:t>
            </w:r>
          </w:p>
        </w:tc>
      </w:tr>
      <w:tr w:rsidR="000D2E3E" w:rsidRPr="00CA3817" w14:paraId="17A4E80A" w14:textId="77777777" w:rsidTr="000D2E3E">
        <w:trPr>
          <w:trHeight w:val="315"/>
        </w:trPr>
        <w:tc>
          <w:tcPr>
            <w:tcW w:w="3667" w:type="dxa"/>
            <w:tcBorders>
              <w:top w:val="nil"/>
              <w:left w:val="nil"/>
              <w:bottom w:val="nil"/>
              <w:right w:val="nil"/>
            </w:tcBorders>
            <w:shd w:val="clear" w:color="auto" w:fill="auto"/>
            <w:noWrap/>
            <w:vAlign w:val="bottom"/>
            <w:hideMark/>
          </w:tcPr>
          <w:p w14:paraId="2E58B6A0"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Drawings</w:t>
            </w:r>
          </w:p>
        </w:tc>
        <w:tc>
          <w:tcPr>
            <w:tcW w:w="2493" w:type="dxa"/>
            <w:tcBorders>
              <w:top w:val="nil"/>
              <w:left w:val="nil"/>
              <w:bottom w:val="single" w:sz="4" w:space="0" w:color="auto"/>
              <w:right w:val="nil"/>
            </w:tcBorders>
            <w:shd w:val="clear" w:color="auto" w:fill="auto"/>
            <w:noWrap/>
            <w:vAlign w:val="bottom"/>
            <w:hideMark/>
          </w:tcPr>
          <w:p w14:paraId="1C62DC2A"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(26,000)</w:t>
            </w:r>
          </w:p>
        </w:tc>
      </w:tr>
      <w:tr w:rsidR="000D2E3E" w:rsidRPr="00CA3817" w14:paraId="760169F8" w14:textId="77777777" w:rsidTr="000D2E3E">
        <w:trPr>
          <w:trHeight w:val="315"/>
        </w:trPr>
        <w:tc>
          <w:tcPr>
            <w:tcW w:w="3667" w:type="dxa"/>
            <w:tcBorders>
              <w:top w:val="nil"/>
              <w:left w:val="nil"/>
              <w:bottom w:val="nil"/>
              <w:right w:val="nil"/>
            </w:tcBorders>
            <w:shd w:val="clear" w:color="auto" w:fill="auto"/>
            <w:noWrap/>
            <w:vAlign w:val="bottom"/>
            <w:hideMark/>
          </w:tcPr>
          <w:p w14:paraId="2C6684A0"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p>
        </w:tc>
        <w:tc>
          <w:tcPr>
            <w:tcW w:w="2493" w:type="dxa"/>
            <w:tcBorders>
              <w:top w:val="nil"/>
              <w:left w:val="nil"/>
              <w:bottom w:val="nil"/>
              <w:right w:val="nil"/>
            </w:tcBorders>
            <w:shd w:val="clear" w:color="auto" w:fill="auto"/>
            <w:noWrap/>
            <w:vAlign w:val="bottom"/>
            <w:hideMark/>
          </w:tcPr>
          <w:p w14:paraId="73FAC26B" w14:textId="77777777" w:rsidR="000D2E3E" w:rsidRPr="00CA3817" w:rsidRDefault="000D2E3E" w:rsidP="000D2E3E">
            <w:pPr>
              <w:spacing w:after="0" w:line="240" w:lineRule="auto"/>
              <w:jc w:val="right"/>
              <w:rPr>
                <w:rFonts w:ascii="Arial" w:eastAsia="Times New Roman" w:hAnsi="Arial" w:cs="Arial"/>
                <w:b/>
                <w:bCs/>
                <w:color w:val="000000"/>
                <w:sz w:val="24"/>
                <w:szCs w:val="24"/>
                <w:lang w:eastAsia="en-GB"/>
              </w:rPr>
            </w:pPr>
            <w:r w:rsidRPr="00CA3817">
              <w:rPr>
                <w:rFonts w:ascii="Arial" w:eastAsia="Times New Roman" w:hAnsi="Arial" w:cs="Arial"/>
                <w:b/>
                <w:bCs/>
                <w:color w:val="000000"/>
                <w:sz w:val="24"/>
                <w:szCs w:val="24"/>
                <w:lang w:eastAsia="en-GB"/>
              </w:rPr>
              <w:t>34,940</w:t>
            </w:r>
          </w:p>
        </w:tc>
      </w:tr>
      <w:tr w:rsidR="000D2E3E" w:rsidRPr="00CA3817" w14:paraId="6E6A8EEA" w14:textId="77777777" w:rsidTr="000D2E3E">
        <w:trPr>
          <w:trHeight w:val="315"/>
        </w:trPr>
        <w:tc>
          <w:tcPr>
            <w:tcW w:w="3667" w:type="dxa"/>
            <w:tcBorders>
              <w:top w:val="nil"/>
              <w:left w:val="nil"/>
              <w:bottom w:val="nil"/>
              <w:right w:val="nil"/>
            </w:tcBorders>
            <w:shd w:val="clear" w:color="auto" w:fill="auto"/>
            <w:noWrap/>
            <w:vAlign w:val="bottom"/>
            <w:hideMark/>
          </w:tcPr>
          <w:p w14:paraId="2F4B4CE6"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Non-current liabilities:</w:t>
            </w:r>
          </w:p>
        </w:tc>
        <w:tc>
          <w:tcPr>
            <w:tcW w:w="2493" w:type="dxa"/>
            <w:tcBorders>
              <w:top w:val="nil"/>
              <w:left w:val="nil"/>
              <w:bottom w:val="nil"/>
              <w:right w:val="nil"/>
            </w:tcBorders>
            <w:shd w:val="clear" w:color="auto" w:fill="auto"/>
            <w:noWrap/>
            <w:vAlign w:val="bottom"/>
            <w:hideMark/>
          </w:tcPr>
          <w:p w14:paraId="76D1EC7E" w14:textId="77777777" w:rsidR="000D2E3E" w:rsidRPr="00CA3817" w:rsidRDefault="000D2E3E" w:rsidP="000D2E3E">
            <w:pPr>
              <w:spacing w:after="0" w:line="240" w:lineRule="auto"/>
              <w:rPr>
                <w:rFonts w:ascii="Arial" w:eastAsia="Times New Roman" w:hAnsi="Arial" w:cs="Arial"/>
                <w:color w:val="000000"/>
                <w:sz w:val="24"/>
                <w:szCs w:val="24"/>
                <w:lang w:eastAsia="en-GB"/>
              </w:rPr>
            </w:pPr>
          </w:p>
        </w:tc>
      </w:tr>
      <w:tr w:rsidR="000D2E3E" w:rsidRPr="00CA3817" w14:paraId="7C605C60" w14:textId="77777777" w:rsidTr="000D2E3E">
        <w:trPr>
          <w:trHeight w:val="315"/>
        </w:trPr>
        <w:tc>
          <w:tcPr>
            <w:tcW w:w="3667" w:type="dxa"/>
            <w:tcBorders>
              <w:top w:val="nil"/>
              <w:left w:val="nil"/>
              <w:bottom w:val="nil"/>
              <w:right w:val="nil"/>
            </w:tcBorders>
            <w:shd w:val="clear" w:color="auto" w:fill="auto"/>
            <w:noWrap/>
            <w:vAlign w:val="bottom"/>
            <w:hideMark/>
          </w:tcPr>
          <w:p w14:paraId="08F98BA4"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Long-term loan</w:t>
            </w:r>
          </w:p>
        </w:tc>
        <w:tc>
          <w:tcPr>
            <w:tcW w:w="2493" w:type="dxa"/>
            <w:tcBorders>
              <w:top w:val="nil"/>
              <w:left w:val="nil"/>
              <w:bottom w:val="nil"/>
              <w:right w:val="nil"/>
            </w:tcBorders>
            <w:shd w:val="clear" w:color="auto" w:fill="auto"/>
            <w:noWrap/>
            <w:vAlign w:val="bottom"/>
            <w:hideMark/>
          </w:tcPr>
          <w:p w14:paraId="686EC3F4"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8,000</w:t>
            </w:r>
          </w:p>
        </w:tc>
      </w:tr>
      <w:tr w:rsidR="000D2E3E" w:rsidRPr="00CA3817" w14:paraId="539EF3AA" w14:textId="77777777" w:rsidTr="000D2E3E">
        <w:trPr>
          <w:trHeight w:val="315"/>
        </w:trPr>
        <w:tc>
          <w:tcPr>
            <w:tcW w:w="3667" w:type="dxa"/>
            <w:tcBorders>
              <w:top w:val="nil"/>
              <w:left w:val="nil"/>
              <w:bottom w:val="nil"/>
              <w:right w:val="nil"/>
            </w:tcBorders>
            <w:shd w:val="clear" w:color="auto" w:fill="auto"/>
            <w:noWrap/>
            <w:vAlign w:val="bottom"/>
            <w:hideMark/>
          </w:tcPr>
          <w:p w14:paraId="17C4CEEE"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p>
        </w:tc>
        <w:tc>
          <w:tcPr>
            <w:tcW w:w="2493" w:type="dxa"/>
            <w:tcBorders>
              <w:top w:val="nil"/>
              <w:left w:val="nil"/>
              <w:bottom w:val="nil"/>
              <w:right w:val="nil"/>
            </w:tcBorders>
            <w:shd w:val="clear" w:color="auto" w:fill="auto"/>
            <w:noWrap/>
            <w:vAlign w:val="bottom"/>
            <w:hideMark/>
          </w:tcPr>
          <w:p w14:paraId="74434445" w14:textId="77777777" w:rsidR="000D2E3E" w:rsidRPr="00CA3817" w:rsidRDefault="000D2E3E" w:rsidP="000D2E3E">
            <w:pPr>
              <w:spacing w:after="0" w:line="240" w:lineRule="auto"/>
              <w:rPr>
                <w:rFonts w:ascii="Arial" w:eastAsia="Times New Roman" w:hAnsi="Arial" w:cs="Arial"/>
                <w:sz w:val="20"/>
                <w:szCs w:val="20"/>
                <w:lang w:eastAsia="en-GB"/>
              </w:rPr>
            </w:pPr>
          </w:p>
        </w:tc>
      </w:tr>
      <w:tr w:rsidR="000D2E3E" w:rsidRPr="00CA3817" w14:paraId="300EAC14" w14:textId="77777777" w:rsidTr="000D2E3E">
        <w:trPr>
          <w:trHeight w:val="315"/>
        </w:trPr>
        <w:tc>
          <w:tcPr>
            <w:tcW w:w="3667" w:type="dxa"/>
            <w:tcBorders>
              <w:top w:val="nil"/>
              <w:left w:val="nil"/>
              <w:bottom w:val="nil"/>
              <w:right w:val="nil"/>
            </w:tcBorders>
            <w:shd w:val="clear" w:color="auto" w:fill="auto"/>
            <w:noWrap/>
            <w:vAlign w:val="bottom"/>
            <w:hideMark/>
          </w:tcPr>
          <w:p w14:paraId="13F6B07B" w14:textId="77777777" w:rsidR="000D2E3E" w:rsidRPr="00CA3817" w:rsidRDefault="000D2E3E" w:rsidP="000D2E3E">
            <w:pPr>
              <w:spacing w:after="0" w:line="240" w:lineRule="auto"/>
              <w:rPr>
                <w:rFonts w:ascii="Arial" w:eastAsia="Times New Roman" w:hAnsi="Arial" w:cs="Arial"/>
                <w:b/>
                <w:bCs/>
                <w:color w:val="000000"/>
                <w:sz w:val="24"/>
                <w:szCs w:val="24"/>
                <w:lang w:eastAsia="en-GB"/>
              </w:rPr>
            </w:pPr>
            <w:r w:rsidRPr="00CA3817">
              <w:rPr>
                <w:rFonts w:ascii="Arial" w:eastAsia="Times New Roman" w:hAnsi="Arial" w:cs="Arial"/>
                <w:b/>
                <w:bCs/>
                <w:color w:val="000000"/>
                <w:sz w:val="24"/>
                <w:szCs w:val="24"/>
                <w:lang w:eastAsia="en-GB"/>
              </w:rPr>
              <w:t>Current liabilities:</w:t>
            </w:r>
          </w:p>
        </w:tc>
        <w:tc>
          <w:tcPr>
            <w:tcW w:w="2493" w:type="dxa"/>
            <w:tcBorders>
              <w:top w:val="nil"/>
              <w:left w:val="nil"/>
              <w:bottom w:val="nil"/>
              <w:right w:val="nil"/>
            </w:tcBorders>
            <w:shd w:val="clear" w:color="auto" w:fill="auto"/>
            <w:noWrap/>
            <w:vAlign w:val="bottom"/>
            <w:hideMark/>
          </w:tcPr>
          <w:p w14:paraId="79DD0B7D" w14:textId="77777777" w:rsidR="000D2E3E" w:rsidRPr="00CA3817" w:rsidRDefault="000D2E3E" w:rsidP="000D2E3E">
            <w:pPr>
              <w:spacing w:after="0" w:line="240" w:lineRule="auto"/>
              <w:rPr>
                <w:rFonts w:ascii="Arial" w:eastAsia="Times New Roman" w:hAnsi="Arial" w:cs="Arial"/>
                <w:b/>
                <w:bCs/>
                <w:color w:val="000000"/>
                <w:sz w:val="24"/>
                <w:szCs w:val="24"/>
                <w:lang w:eastAsia="en-GB"/>
              </w:rPr>
            </w:pPr>
          </w:p>
        </w:tc>
      </w:tr>
      <w:tr w:rsidR="000D2E3E" w:rsidRPr="00CA3817" w14:paraId="621A2B38" w14:textId="77777777" w:rsidTr="000D2E3E">
        <w:trPr>
          <w:trHeight w:val="315"/>
        </w:trPr>
        <w:tc>
          <w:tcPr>
            <w:tcW w:w="3667" w:type="dxa"/>
            <w:tcBorders>
              <w:top w:val="nil"/>
              <w:left w:val="nil"/>
              <w:bottom w:val="nil"/>
              <w:right w:val="nil"/>
            </w:tcBorders>
            <w:shd w:val="clear" w:color="auto" w:fill="auto"/>
            <w:noWrap/>
            <w:vAlign w:val="bottom"/>
            <w:hideMark/>
          </w:tcPr>
          <w:p w14:paraId="3DEC43DF"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Overdraft</w:t>
            </w:r>
          </w:p>
        </w:tc>
        <w:tc>
          <w:tcPr>
            <w:tcW w:w="2493" w:type="dxa"/>
            <w:tcBorders>
              <w:top w:val="nil"/>
              <w:left w:val="nil"/>
              <w:bottom w:val="nil"/>
              <w:right w:val="nil"/>
            </w:tcBorders>
            <w:shd w:val="clear" w:color="auto" w:fill="auto"/>
            <w:noWrap/>
            <w:vAlign w:val="bottom"/>
            <w:hideMark/>
          </w:tcPr>
          <w:p w14:paraId="2BF49C3A"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2,880</w:t>
            </w:r>
          </w:p>
        </w:tc>
      </w:tr>
      <w:tr w:rsidR="000D2E3E" w:rsidRPr="00CA3817" w14:paraId="67207684" w14:textId="77777777" w:rsidTr="000D2E3E">
        <w:trPr>
          <w:trHeight w:val="315"/>
        </w:trPr>
        <w:tc>
          <w:tcPr>
            <w:tcW w:w="3667" w:type="dxa"/>
            <w:tcBorders>
              <w:top w:val="nil"/>
              <w:left w:val="nil"/>
              <w:bottom w:val="nil"/>
              <w:right w:val="nil"/>
            </w:tcBorders>
            <w:shd w:val="clear" w:color="auto" w:fill="auto"/>
            <w:noWrap/>
            <w:vAlign w:val="bottom"/>
            <w:hideMark/>
          </w:tcPr>
          <w:p w14:paraId="20F8EE7E"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Accruals</w:t>
            </w:r>
          </w:p>
        </w:tc>
        <w:tc>
          <w:tcPr>
            <w:tcW w:w="2493" w:type="dxa"/>
            <w:tcBorders>
              <w:top w:val="nil"/>
              <w:left w:val="nil"/>
              <w:bottom w:val="nil"/>
              <w:right w:val="nil"/>
            </w:tcBorders>
            <w:shd w:val="clear" w:color="auto" w:fill="auto"/>
            <w:noWrap/>
            <w:vAlign w:val="bottom"/>
            <w:hideMark/>
          </w:tcPr>
          <w:p w14:paraId="08E227E0"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1,680</w:t>
            </w:r>
          </w:p>
        </w:tc>
      </w:tr>
      <w:tr w:rsidR="000D2E3E" w:rsidRPr="00CA3817" w14:paraId="3F679CE8" w14:textId="77777777" w:rsidTr="000D2E3E">
        <w:trPr>
          <w:trHeight w:val="315"/>
        </w:trPr>
        <w:tc>
          <w:tcPr>
            <w:tcW w:w="3667" w:type="dxa"/>
            <w:tcBorders>
              <w:top w:val="nil"/>
              <w:left w:val="nil"/>
              <w:bottom w:val="nil"/>
              <w:right w:val="nil"/>
            </w:tcBorders>
            <w:shd w:val="clear" w:color="auto" w:fill="auto"/>
            <w:noWrap/>
            <w:vAlign w:val="bottom"/>
            <w:hideMark/>
          </w:tcPr>
          <w:p w14:paraId="636FA45B"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Account payables</w:t>
            </w:r>
          </w:p>
        </w:tc>
        <w:tc>
          <w:tcPr>
            <w:tcW w:w="2493" w:type="dxa"/>
            <w:tcBorders>
              <w:top w:val="nil"/>
              <w:left w:val="nil"/>
              <w:bottom w:val="single" w:sz="4" w:space="0" w:color="auto"/>
              <w:right w:val="nil"/>
            </w:tcBorders>
            <w:shd w:val="clear" w:color="auto" w:fill="auto"/>
            <w:noWrap/>
            <w:vAlign w:val="bottom"/>
            <w:hideMark/>
          </w:tcPr>
          <w:p w14:paraId="4D01214E"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25,680</w:t>
            </w:r>
          </w:p>
        </w:tc>
      </w:tr>
      <w:tr w:rsidR="000D2E3E" w:rsidRPr="00CA3817" w14:paraId="3757E248" w14:textId="77777777" w:rsidTr="000D2E3E">
        <w:trPr>
          <w:trHeight w:val="330"/>
        </w:trPr>
        <w:tc>
          <w:tcPr>
            <w:tcW w:w="3667" w:type="dxa"/>
            <w:tcBorders>
              <w:top w:val="nil"/>
              <w:left w:val="nil"/>
              <w:bottom w:val="nil"/>
              <w:right w:val="nil"/>
            </w:tcBorders>
            <w:shd w:val="clear" w:color="auto" w:fill="auto"/>
            <w:noWrap/>
            <w:vAlign w:val="bottom"/>
            <w:hideMark/>
          </w:tcPr>
          <w:p w14:paraId="04FB3585"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Provisions for double debt</w:t>
            </w:r>
          </w:p>
        </w:tc>
        <w:tc>
          <w:tcPr>
            <w:tcW w:w="2493" w:type="dxa"/>
            <w:tcBorders>
              <w:top w:val="nil"/>
              <w:left w:val="nil"/>
              <w:bottom w:val="double" w:sz="6" w:space="0" w:color="auto"/>
              <w:right w:val="nil"/>
            </w:tcBorders>
            <w:shd w:val="clear" w:color="auto" w:fill="auto"/>
            <w:noWrap/>
            <w:vAlign w:val="bottom"/>
            <w:hideMark/>
          </w:tcPr>
          <w:p w14:paraId="3440DC80" w14:textId="77777777" w:rsidR="000D2E3E" w:rsidRPr="00CA3817" w:rsidRDefault="000D2E3E" w:rsidP="000D2E3E">
            <w:pPr>
              <w:spacing w:after="0" w:line="240" w:lineRule="auto"/>
              <w:jc w:val="right"/>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450</w:t>
            </w:r>
          </w:p>
        </w:tc>
      </w:tr>
      <w:tr w:rsidR="000D2E3E" w:rsidRPr="00CA3817" w14:paraId="7EA6786E" w14:textId="77777777" w:rsidTr="000D2E3E">
        <w:trPr>
          <w:trHeight w:val="330"/>
        </w:trPr>
        <w:tc>
          <w:tcPr>
            <w:tcW w:w="3667" w:type="dxa"/>
            <w:tcBorders>
              <w:top w:val="nil"/>
              <w:left w:val="nil"/>
              <w:bottom w:val="nil"/>
              <w:right w:val="nil"/>
            </w:tcBorders>
            <w:shd w:val="clear" w:color="auto" w:fill="auto"/>
            <w:noWrap/>
            <w:vAlign w:val="bottom"/>
            <w:hideMark/>
          </w:tcPr>
          <w:p w14:paraId="4190BE72" w14:textId="77777777" w:rsidR="000D2E3E" w:rsidRPr="00CA3817" w:rsidRDefault="000D2E3E" w:rsidP="000D2E3E">
            <w:pPr>
              <w:spacing w:after="0" w:line="240" w:lineRule="auto"/>
              <w:rPr>
                <w:rFonts w:ascii="Arial" w:eastAsia="Times New Roman" w:hAnsi="Arial" w:cs="Arial"/>
                <w:color w:val="000000"/>
                <w:sz w:val="24"/>
                <w:szCs w:val="24"/>
                <w:lang w:eastAsia="en-GB"/>
              </w:rPr>
            </w:pPr>
            <w:r w:rsidRPr="00CA3817">
              <w:rPr>
                <w:rFonts w:ascii="Arial" w:eastAsia="Times New Roman" w:hAnsi="Arial" w:cs="Arial"/>
                <w:color w:val="000000"/>
                <w:sz w:val="24"/>
                <w:szCs w:val="24"/>
                <w:lang w:eastAsia="en-GB"/>
              </w:rPr>
              <w:t>Total capital and liabilities</w:t>
            </w:r>
          </w:p>
        </w:tc>
        <w:tc>
          <w:tcPr>
            <w:tcW w:w="2493" w:type="dxa"/>
            <w:tcBorders>
              <w:top w:val="nil"/>
              <w:left w:val="nil"/>
              <w:bottom w:val="nil"/>
              <w:right w:val="nil"/>
            </w:tcBorders>
            <w:shd w:val="clear" w:color="auto" w:fill="auto"/>
            <w:noWrap/>
            <w:vAlign w:val="bottom"/>
            <w:hideMark/>
          </w:tcPr>
          <w:p w14:paraId="68E6F088" w14:textId="77777777" w:rsidR="000D2E3E" w:rsidRPr="00CA3817" w:rsidRDefault="000D2E3E" w:rsidP="000D2E3E">
            <w:pPr>
              <w:spacing w:after="0" w:line="240" w:lineRule="auto"/>
              <w:jc w:val="right"/>
              <w:rPr>
                <w:rFonts w:ascii="Arial" w:eastAsia="Times New Roman" w:hAnsi="Arial" w:cs="Arial"/>
                <w:color w:val="000000"/>
                <w:lang w:eastAsia="en-GB"/>
              </w:rPr>
            </w:pPr>
            <w:r w:rsidRPr="00CA3817">
              <w:rPr>
                <w:rFonts w:ascii="Arial" w:eastAsia="Times New Roman" w:hAnsi="Arial" w:cs="Arial"/>
                <w:color w:val="000000"/>
                <w:lang w:eastAsia="en-GB"/>
              </w:rPr>
              <w:t>30,690</w:t>
            </w:r>
          </w:p>
        </w:tc>
      </w:tr>
    </w:tbl>
    <w:p w14:paraId="63E5D054" w14:textId="4618923D" w:rsidR="000D2E3E" w:rsidRPr="00CA3817" w:rsidRDefault="000D2E3E">
      <w:pPr>
        <w:rPr>
          <w:rFonts w:ascii="Arial" w:hAnsi="Arial" w:cs="Arial"/>
        </w:rPr>
      </w:pPr>
    </w:p>
    <w:p w14:paraId="37AF0574" w14:textId="5070FE11" w:rsidR="00974156" w:rsidRPr="00CA3817" w:rsidRDefault="00974156">
      <w:pPr>
        <w:rPr>
          <w:rFonts w:ascii="Arial" w:hAnsi="Arial" w:cs="Arial"/>
        </w:rPr>
      </w:pPr>
    </w:p>
    <w:p w14:paraId="19CFC498" w14:textId="52B5BCB5" w:rsidR="00974156" w:rsidRPr="00CA3817" w:rsidRDefault="00974156">
      <w:pPr>
        <w:rPr>
          <w:rFonts w:ascii="Arial" w:hAnsi="Arial" w:cs="Arial"/>
        </w:rPr>
      </w:pPr>
    </w:p>
    <w:p w14:paraId="21153C27" w14:textId="46B17A30" w:rsidR="00974156" w:rsidRPr="00CA3817" w:rsidRDefault="00974156">
      <w:pPr>
        <w:rPr>
          <w:rFonts w:ascii="Arial" w:hAnsi="Arial" w:cs="Arial"/>
        </w:rPr>
      </w:pPr>
    </w:p>
    <w:p w14:paraId="21A94AFF" w14:textId="21F02BCD" w:rsidR="00974156" w:rsidRPr="00CA3817" w:rsidRDefault="00974156">
      <w:pPr>
        <w:rPr>
          <w:rFonts w:ascii="Arial" w:hAnsi="Arial" w:cs="Arial"/>
        </w:rPr>
      </w:pPr>
      <w:r w:rsidRPr="00CA3817">
        <w:rPr>
          <w:rFonts w:ascii="Arial" w:hAnsi="Arial" w:cs="Arial"/>
        </w:rPr>
        <w:t xml:space="preserve">2) </w:t>
      </w:r>
      <w:r w:rsidR="008E5ECD" w:rsidRPr="00CA3817">
        <w:rPr>
          <w:rFonts w:ascii="Arial" w:hAnsi="Arial" w:cs="Arial"/>
        </w:rPr>
        <w:t>The financial statements of an organization represent the most rigorous and effective information about it and give a clear picture of the financial aspects of the company, of performance, which can be compared with opponents.  In fact, various users understand the financial statement of an organization for their own benefit.</w:t>
      </w:r>
    </w:p>
    <w:p w14:paraId="15CD2EEB" w14:textId="1A5FD9A4" w:rsidR="00AF6DCD" w:rsidRPr="00CA3817" w:rsidRDefault="00977266">
      <w:pPr>
        <w:rPr>
          <w:rFonts w:ascii="Arial" w:hAnsi="Arial" w:cs="Arial"/>
        </w:rPr>
      </w:pPr>
      <w:r w:rsidRPr="00CA3817">
        <w:rPr>
          <w:rFonts w:ascii="Arial" w:hAnsi="Arial" w:cs="Arial"/>
        </w:rPr>
        <w:t>The balance sheet analyzes the current situation of an organization and outlines in detail the asset investment of an organization.  In fact, it contains information on debt and equity levels.</w:t>
      </w:r>
      <w:r w:rsidR="00C81825" w:rsidRPr="00CA3817">
        <w:rPr>
          <w:rFonts w:ascii="Arial" w:hAnsi="Arial" w:cs="Arial"/>
        </w:rPr>
        <w:t xml:space="preserve"> The balance sheet is also an analysis of assets, liabilities, equity and debt.</w:t>
      </w:r>
    </w:p>
    <w:p w14:paraId="6A2D2498" w14:textId="23C865B6" w:rsidR="00C81825" w:rsidRPr="00CA3817" w:rsidRDefault="00892D46">
      <w:pPr>
        <w:rPr>
          <w:rFonts w:ascii="Arial" w:hAnsi="Arial" w:cs="Arial"/>
        </w:rPr>
      </w:pPr>
      <w:r w:rsidRPr="00CA3817">
        <w:rPr>
          <w:rFonts w:ascii="Arial" w:hAnsi="Arial" w:cs="Arial"/>
        </w:rPr>
        <w:lastRenderedPageBreak/>
        <w:t>Income statement is very important for investors as it reflects profit and also contains information on sales, profit, expenses and losses.  With the help of these statements investors can analyze and perceive the analysis of an organization, more precisely its performance and can highlight the future cash flow.</w:t>
      </w:r>
    </w:p>
    <w:p w14:paraId="59F2B947" w14:textId="48574572" w:rsidR="00892D46" w:rsidRPr="00CA3817" w:rsidRDefault="00FE27C3">
      <w:pPr>
        <w:rPr>
          <w:rFonts w:ascii="Arial" w:hAnsi="Arial" w:cs="Arial"/>
        </w:rPr>
      </w:pPr>
      <w:r w:rsidRPr="00CA3817">
        <w:rPr>
          <w:rFonts w:ascii="Arial" w:hAnsi="Arial" w:cs="Arial"/>
        </w:rPr>
        <w:t>Cash flow statement is vital for a company as it gives investors an aspirational vision, more precisely if it has sufficient funds for expenses and purchases.  Cash flow is quite important because it has three main categories Operations, Investments and Finance, and they provide an overview of the entire company.</w:t>
      </w:r>
    </w:p>
    <w:p w14:paraId="570FF34A" w14:textId="3C91C22C" w:rsidR="00FE27C3" w:rsidRPr="00CA3817" w:rsidRDefault="009C4188">
      <w:pPr>
        <w:rPr>
          <w:rFonts w:ascii="Arial" w:hAnsi="Arial" w:cs="Arial"/>
        </w:rPr>
      </w:pPr>
      <w:r w:rsidRPr="00CA3817">
        <w:rPr>
          <w:rFonts w:ascii="Arial" w:hAnsi="Arial" w:cs="Arial"/>
        </w:rPr>
        <w:t>The financial statements of an organization represent the most rigorous and effective information about it and give a clear picture of the financial aspects of the company, of performance, which can be compared with opponents.  In fact, various users understand the financial statement of an organization for their own benefit.</w:t>
      </w:r>
    </w:p>
    <w:p w14:paraId="3ED2DFD6" w14:textId="312FAC66" w:rsidR="00F26DF2" w:rsidRPr="00CA3817" w:rsidRDefault="00F26DF2">
      <w:pPr>
        <w:rPr>
          <w:rFonts w:ascii="Arial" w:hAnsi="Arial" w:cs="Arial"/>
        </w:rPr>
      </w:pPr>
      <w:r w:rsidRPr="00CA3817">
        <w:rPr>
          <w:rFonts w:ascii="Arial" w:hAnsi="Arial" w:cs="Arial"/>
        </w:rPr>
        <w:t>The management of an organization is the most famous user of financial statements as they are the ones who make the financial statement, and they must rely on them when analyzing the progress and development of an organization.  They look at the financial statement of profit.  Cash flow, asset and liabilities etc.  Investors is the group that owns the organization and wants to maintain optimal performance.  They make decisions following a financial statement.  Customers need a financial statement to purchase goods or services.  They also want long-term partnerships and stability.  On the other hand, a strong organization can sell products or services at a discount on the profile.</w:t>
      </w:r>
    </w:p>
    <w:p w14:paraId="0CF58F16" w14:textId="437F0427" w:rsidR="00F62911" w:rsidRPr="00CA3817" w:rsidRDefault="00F62911">
      <w:pPr>
        <w:rPr>
          <w:rFonts w:ascii="Arial" w:hAnsi="Arial" w:cs="Arial"/>
        </w:rPr>
      </w:pPr>
    </w:p>
    <w:p w14:paraId="7ACF18BE" w14:textId="1B946EAB" w:rsidR="00F62911" w:rsidRPr="00CA3817" w:rsidRDefault="00F62911">
      <w:pPr>
        <w:rPr>
          <w:rFonts w:ascii="Arial" w:hAnsi="Arial" w:cs="Arial"/>
        </w:rPr>
      </w:pPr>
      <w:r w:rsidRPr="00CA3817">
        <w:rPr>
          <w:rFonts w:ascii="Arial" w:hAnsi="Arial" w:cs="Arial"/>
        </w:rPr>
        <w:t xml:space="preserve">4) </w:t>
      </w:r>
      <w:r w:rsidR="00D54AAA" w:rsidRPr="00CA3817">
        <w:rPr>
          <w:rFonts w:ascii="Arial" w:hAnsi="Arial" w:cs="Arial"/>
        </w:rPr>
        <w:t>Profitability can be explained as the last method of an organization's economic success in line with capital investment (Piementel et al, 2005, p.86).  Profit is the defining element of any investment in various projects.</w:t>
      </w:r>
    </w:p>
    <w:p w14:paraId="28664A6C" w14:textId="425999ED" w:rsidR="00D54AAA" w:rsidRPr="00CA3817" w:rsidRDefault="00FD45A8">
      <w:pPr>
        <w:rPr>
          <w:rFonts w:ascii="Arial" w:hAnsi="Arial" w:cs="Arial"/>
        </w:rPr>
      </w:pPr>
      <w:r w:rsidRPr="00CA3817">
        <w:rPr>
          <w:rFonts w:ascii="Arial" w:hAnsi="Arial" w:cs="Arial"/>
        </w:rPr>
        <w:t xml:space="preserve">Profitability is characterized as the profit of an organization determined over a period of one year and which is calculated in relation to revenue and expenses while liquidity is defined as the cash that an organization holds at any time or point.  Usually, organizations do not have liquidity because they choose to invest in various projects and an organization that has a lot of cash is not profitable because of lack of </w:t>
      </w:r>
      <w:r w:rsidR="007D4A2E" w:rsidRPr="00CA3817">
        <w:rPr>
          <w:rFonts w:ascii="Arial" w:hAnsi="Arial" w:cs="Arial"/>
        </w:rPr>
        <w:t xml:space="preserve">opportunities </w:t>
      </w:r>
      <w:r w:rsidRPr="00CA3817">
        <w:rPr>
          <w:rFonts w:ascii="Arial" w:hAnsi="Arial" w:cs="Arial"/>
        </w:rPr>
        <w:t>.</w:t>
      </w:r>
    </w:p>
    <w:p w14:paraId="3A62CEF1" w14:textId="0272FF27" w:rsidR="00FD45A8" w:rsidRPr="00CA3817" w:rsidRDefault="007D4A2E">
      <w:pPr>
        <w:rPr>
          <w:rFonts w:ascii="Arial" w:hAnsi="Arial" w:cs="Arial"/>
        </w:rPr>
      </w:pPr>
      <w:r w:rsidRPr="00CA3817">
        <w:rPr>
          <w:rFonts w:ascii="Arial" w:hAnsi="Arial" w:cs="Arial"/>
        </w:rPr>
        <w:t>Gross profit, net profit, operating profit are representative ratios for calculating profit, while current ratio, liquid ratio and cash debt are ratios used to calculate liquidity.</w:t>
      </w:r>
    </w:p>
    <w:p w14:paraId="10B33DC8" w14:textId="65C7FA6E" w:rsidR="007D4A2E" w:rsidRPr="00CA3817" w:rsidRDefault="0033508A">
      <w:pPr>
        <w:rPr>
          <w:rFonts w:ascii="Arial" w:hAnsi="Arial" w:cs="Arial"/>
        </w:rPr>
      </w:pPr>
      <w:r w:rsidRPr="00CA3817">
        <w:rPr>
          <w:rFonts w:ascii="Arial" w:hAnsi="Arial" w:cs="Arial"/>
        </w:rPr>
        <w:t>Profitability and liquidity are essential for a company because if an organization does not have enough cash, the capital will go for a toss and the organization must borrow one that in turn will increase the interest cost of any company.  Profitability plays the most important role as the organisation needs to conduct a low profit analysis and also focus on cost reduction.</w:t>
      </w:r>
    </w:p>
    <w:p w14:paraId="34972095" w14:textId="24C9D04B" w:rsidR="008D15D9" w:rsidRPr="00CA3817" w:rsidRDefault="008D15D9">
      <w:pPr>
        <w:rPr>
          <w:rFonts w:ascii="Arial" w:hAnsi="Arial" w:cs="Arial"/>
        </w:rPr>
      </w:pPr>
    </w:p>
    <w:p w14:paraId="6D4890C1" w14:textId="13E62F35" w:rsidR="008D15D9" w:rsidRPr="00CA3817" w:rsidRDefault="008D15D9">
      <w:pPr>
        <w:rPr>
          <w:rFonts w:ascii="Arial" w:hAnsi="Arial" w:cs="Arial"/>
        </w:rPr>
      </w:pPr>
    </w:p>
    <w:p w14:paraId="00ADB7BC" w14:textId="236E529C" w:rsidR="008D15D9" w:rsidRPr="00CA3817" w:rsidRDefault="008D15D9">
      <w:pPr>
        <w:rPr>
          <w:rFonts w:ascii="Arial" w:hAnsi="Arial" w:cs="Arial"/>
        </w:rPr>
      </w:pPr>
    </w:p>
    <w:p w14:paraId="5A63DDB3" w14:textId="443CF5C1" w:rsidR="008D15D9" w:rsidRPr="00CA3817" w:rsidRDefault="008D15D9">
      <w:pPr>
        <w:rPr>
          <w:rFonts w:ascii="Arial" w:hAnsi="Arial" w:cs="Arial"/>
        </w:rPr>
      </w:pPr>
    </w:p>
    <w:p w14:paraId="71ACC779" w14:textId="0C6D6F69" w:rsidR="008D15D9" w:rsidRPr="00CA3817" w:rsidRDefault="008D15D9">
      <w:pPr>
        <w:rPr>
          <w:rFonts w:ascii="Arial" w:hAnsi="Arial" w:cs="Arial"/>
        </w:rPr>
      </w:pPr>
    </w:p>
    <w:p w14:paraId="5D57CBC3" w14:textId="0C30CFA9" w:rsidR="008D15D9" w:rsidRPr="00CA3817" w:rsidRDefault="008D15D9">
      <w:pPr>
        <w:rPr>
          <w:rFonts w:ascii="Arial" w:hAnsi="Arial" w:cs="Arial"/>
        </w:rPr>
      </w:pPr>
    </w:p>
    <w:p w14:paraId="479B3560" w14:textId="285B7972" w:rsidR="008D15D9" w:rsidRPr="00CA3817" w:rsidRDefault="008D15D9">
      <w:pPr>
        <w:rPr>
          <w:rFonts w:ascii="Arial" w:hAnsi="Arial" w:cs="Arial"/>
        </w:rPr>
      </w:pPr>
    </w:p>
    <w:p w14:paraId="584ECE86" w14:textId="387594BC" w:rsidR="008D15D9" w:rsidRPr="00CA3817" w:rsidRDefault="003855A4">
      <w:pPr>
        <w:rPr>
          <w:rFonts w:ascii="Arial" w:hAnsi="Arial" w:cs="Arial"/>
          <w:b/>
          <w:bCs/>
          <w:i/>
          <w:iCs/>
        </w:rPr>
      </w:pPr>
      <w:r w:rsidRPr="00CA3817">
        <w:rPr>
          <w:rFonts w:ascii="Arial" w:hAnsi="Arial" w:cs="Arial"/>
          <w:b/>
          <w:bCs/>
          <w:i/>
          <w:iCs/>
        </w:rPr>
        <w:lastRenderedPageBreak/>
        <w:t xml:space="preserve">References </w:t>
      </w:r>
    </w:p>
    <w:p w14:paraId="1004CC9F" w14:textId="328610F5" w:rsidR="008D15D9" w:rsidRPr="00CA3817" w:rsidRDefault="008D15D9">
      <w:pPr>
        <w:rPr>
          <w:rFonts w:ascii="Arial" w:hAnsi="Arial" w:cs="Arial"/>
        </w:rPr>
      </w:pPr>
      <w:r w:rsidRPr="00CA3817">
        <w:rPr>
          <w:rFonts w:ascii="Arial" w:hAnsi="Arial" w:cs="Arial"/>
        </w:rPr>
        <w:t>Pimentel, R. C., Braga, R., &amp; Casa Nova, S. P. C. (2005). Interação entre rentabilidade e liquidez: um estudo exploratório. Revista de Contabilidade do Mestrado em Ciências Contábeis da UERJ, Rio de Janeiro – 10 (2), PP. 8</w:t>
      </w:r>
      <w:r w:rsidR="009B7DB6" w:rsidRPr="00CA3817">
        <w:rPr>
          <w:rFonts w:ascii="Arial" w:hAnsi="Arial" w:cs="Arial"/>
        </w:rPr>
        <w:t>6</w:t>
      </w:r>
    </w:p>
    <w:p w14:paraId="3953CBA7" w14:textId="0556CD02" w:rsidR="007F24F2" w:rsidRPr="00CA3817" w:rsidRDefault="007F24F2">
      <w:pPr>
        <w:rPr>
          <w:rFonts w:ascii="Arial" w:hAnsi="Arial" w:cs="Arial"/>
        </w:rPr>
      </w:pPr>
      <w:hyperlink r:id="rId5" w:history="1">
        <w:r w:rsidRPr="00CA3817">
          <w:rPr>
            <w:rStyle w:val="Hyperlink"/>
            <w:rFonts w:ascii="Arial" w:hAnsi="Arial" w:cs="Arial"/>
          </w:rPr>
          <w:t>www.wallstreetmojo.com/users-of-financial-statements/</w:t>
        </w:r>
      </w:hyperlink>
    </w:p>
    <w:p w14:paraId="27E93C5E" w14:textId="7C054149" w:rsidR="00CF5BCF" w:rsidRPr="00CA3817" w:rsidRDefault="00B07BA0">
      <w:pPr>
        <w:rPr>
          <w:rFonts w:ascii="Arial" w:hAnsi="Arial" w:cs="Arial"/>
        </w:rPr>
      </w:pPr>
      <w:hyperlink r:id="rId6" w:history="1">
        <w:r w:rsidRPr="00CA3817">
          <w:rPr>
            <w:rStyle w:val="Hyperlink"/>
            <w:rFonts w:ascii="Arial" w:hAnsi="Arial" w:cs="Arial"/>
          </w:rPr>
          <w:t>www.cutevamp.com/five-main-difference-between-profitability-and-liquidity/</w:t>
        </w:r>
      </w:hyperlink>
    </w:p>
    <w:p w14:paraId="70A6852D" w14:textId="4B38612F" w:rsidR="00B07BA0" w:rsidRPr="00CA3817" w:rsidRDefault="0056538B">
      <w:pPr>
        <w:rPr>
          <w:rFonts w:ascii="Arial" w:hAnsi="Arial" w:cs="Arial"/>
        </w:rPr>
      </w:pPr>
      <w:hyperlink r:id="rId7" w:history="1">
        <w:r w:rsidRPr="00CA3817">
          <w:rPr>
            <w:rStyle w:val="Hyperlink"/>
            <w:rFonts w:ascii="Arial" w:hAnsi="Arial" w:cs="Arial"/>
          </w:rPr>
          <w:t>www.educaba.com/profitability-vs-liquidity/</w:t>
        </w:r>
      </w:hyperlink>
    </w:p>
    <w:p w14:paraId="7AF07374" w14:textId="77777777" w:rsidR="0056538B" w:rsidRPr="00CA3817" w:rsidRDefault="0056538B">
      <w:pPr>
        <w:rPr>
          <w:rFonts w:ascii="Arial" w:hAnsi="Arial" w:cs="Arial"/>
        </w:rPr>
      </w:pPr>
    </w:p>
    <w:p w14:paraId="2E486DDA" w14:textId="77777777" w:rsidR="00B07BA0" w:rsidRPr="00CA3817" w:rsidRDefault="00B07BA0">
      <w:pPr>
        <w:rPr>
          <w:rFonts w:ascii="Arial" w:hAnsi="Arial" w:cs="Arial"/>
        </w:rPr>
      </w:pPr>
    </w:p>
    <w:p w14:paraId="2E9BC148" w14:textId="77777777" w:rsidR="00977266" w:rsidRPr="00CA3817" w:rsidRDefault="00977266">
      <w:pPr>
        <w:rPr>
          <w:rFonts w:ascii="Arial" w:hAnsi="Arial" w:cs="Arial"/>
        </w:rPr>
      </w:pPr>
    </w:p>
    <w:sectPr w:rsidR="00977266" w:rsidRPr="00CA38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6673EA"/>
    <w:multiLevelType w:val="hybridMultilevel"/>
    <w:tmpl w:val="45D8E7EE"/>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3A3"/>
    <w:rsid w:val="00006648"/>
    <w:rsid w:val="00075B01"/>
    <w:rsid w:val="000813A3"/>
    <w:rsid w:val="000D2E3E"/>
    <w:rsid w:val="00134E17"/>
    <w:rsid w:val="001F6D0A"/>
    <w:rsid w:val="00282D5E"/>
    <w:rsid w:val="0033508A"/>
    <w:rsid w:val="003674D6"/>
    <w:rsid w:val="003855A4"/>
    <w:rsid w:val="00466647"/>
    <w:rsid w:val="004E393D"/>
    <w:rsid w:val="0056538B"/>
    <w:rsid w:val="00580929"/>
    <w:rsid w:val="005E7B26"/>
    <w:rsid w:val="006B7118"/>
    <w:rsid w:val="007D4A2E"/>
    <w:rsid w:val="007F24F2"/>
    <w:rsid w:val="007F7C2D"/>
    <w:rsid w:val="008354CA"/>
    <w:rsid w:val="0086473A"/>
    <w:rsid w:val="00892D46"/>
    <w:rsid w:val="008D15D9"/>
    <w:rsid w:val="008E5ECD"/>
    <w:rsid w:val="00923D41"/>
    <w:rsid w:val="00945327"/>
    <w:rsid w:val="00974156"/>
    <w:rsid w:val="00977266"/>
    <w:rsid w:val="009B7DB6"/>
    <w:rsid w:val="009C4188"/>
    <w:rsid w:val="00A6152E"/>
    <w:rsid w:val="00AD5EAA"/>
    <w:rsid w:val="00AF6DCD"/>
    <w:rsid w:val="00B07BA0"/>
    <w:rsid w:val="00B84517"/>
    <w:rsid w:val="00C51A1B"/>
    <w:rsid w:val="00C81825"/>
    <w:rsid w:val="00CA3817"/>
    <w:rsid w:val="00CF5BCF"/>
    <w:rsid w:val="00D54AAA"/>
    <w:rsid w:val="00DA51D4"/>
    <w:rsid w:val="00E253CD"/>
    <w:rsid w:val="00EF36E2"/>
    <w:rsid w:val="00EF7C43"/>
    <w:rsid w:val="00F26DF2"/>
    <w:rsid w:val="00F62911"/>
    <w:rsid w:val="00FA3B83"/>
    <w:rsid w:val="00FD45A8"/>
    <w:rsid w:val="00FD71C3"/>
    <w:rsid w:val="00FE2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7DB14"/>
  <w15:chartTrackingRefBased/>
  <w15:docId w15:val="{900BAC7B-BE67-48A5-A314-93B8A54D2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E253CD"/>
    <w:pPr>
      <w:ind w:left="720"/>
      <w:contextualSpacing/>
    </w:pPr>
  </w:style>
  <w:style w:type="character" w:styleId="Hyperlink">
    <w:name w:val="Hyperlink"/>
    <w:basedOn w:val="Fontdeparagrafimplicit"/>
    <w:uiPriority w:val="99"/>
    <w:unhideWhenUsed/>
    <w:rsid w:val="007F24F2"/>
    <w:rPr>
      <w:color w:val="0563C1" w:themeColor="hyperlink"/>
      <w:u w:val="single"/>
    </w:rPr>
  </w:style>
  <w:style w:type="character" w:styleId="MeniuneNerezolvat">
    <w:name w:val="Unresolved Mention"/>
    <w:basedOn w:val="Fontdeparagrafimplicit"/>
    <w:uiPriority w:val="99"/>
    <w:semiHidden/>
    <w:unhideWhenUsed/>
    <w:rsid w:val="007F24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346630">
      <w:bodyDiv w:val="1"/>
      <w:marLeft w:val="0"/>
      <w:marRight w:val="0"/>
      <w:marTop w:val="0"/>
      <w:marBottom w:val="0"/>
      <w:divBdr>
        <w:top w:val="none" w:sz="0" w:space="0" w:color="auto"/>
        <w:left w:val="none" w:sz="0" w:space="0" w:color="auto"/>
        <w:bottom w:val="none" w:sz="0" w:space="0" w:color="auto"/>
        <w:right w:val="none" w:sz="0" w:space="0" w:color="auto"/>
      </w:divBdr>
    </w:div>
    <w:div w:id="555090053">
      <w:bodyDiv w:val="1"/>
      <w:marLeft w:val="0"/>
      <w:marRight w:val="0"/>
      <w:marTop w:val="0"/>
      <w:marBottom w:val="0"/>
      <w:divBdr>
        <w:top w:val="none" w:sz="0" w:space="0" w:color="auto"/>
        <w:left w:val="none" w:sz="0" w:space="0" w:color="auto"/>
        <w:bottom w:val="none" w:sz="0" w:space="0" w:color="auto"/>
        <w:right w:val="none" w:sz="0" w:space="0" w:color="auto"/>
      </w:divBdr>
    </w:div>
    <w:div w:id="930745394">
      <w:bodyDiv w:val="1"/>
      <w:marLeft w:val="0"/>
      <w:marRight w:val="0"/>
      <w:marTop w:val="0"/>
      <w:marBottom w:val="0"/>
      <w:divBdr>
        <w:top w:val="none" w:sz="0" w:space="0" w:color="auto"/>
        <w:left w:val="none" w:sz="0" w:space="0" w:color="auto"/>
        <w:bottom w:val="none" w:sz="0" w:space="0" w:color="auto"/>
        <w:right w:val="none" w:sz="0" w:space="0" w:color="auto"/>
      </w:divBdr>
    </w:div>
    <w:div w:id="956638990">
      <w:bodyDiv w:val="1"/>
      <w:marLeft w:val="0"/>
      <w:marRight w:val="0"/>
      <w:marTop w:val="0"/>
      <w:marBottom w:val="0"/>
      <w:divBdr>
        <w:top w:val="none" w:sz="0" w:space="0" w:color="auto"/>
        <w:left w:val="none" w:sz="0" w:space="0" w:color="auto"/>
        <w:bottom w:val="none" w:sz="0" w:space="0" w:color="auto"/>
        <w:right w:val="none" w:sz="0" w:space="0" w:color="auto"/>
      </w:divBdr>
    </w:div>
    <w:div w:id="959990672">
      <w:bodyDiv w:val="1"/>
      <w:marLeft w:val="0"/>
      <w:marRight w:val="0"/>
      <w:marTop w:val="0"/>
      <w:marBottom w:val="0"/>
      <w:divBdr>
        <w:top w:val="none" w:sz="0" w:space="0" w:color="auto"/>
        <w:left w:val="none" w:sz="0" w:space="0" w:color="auto"/>
        <w:bottom w:val="none" w:sz="0" w:space="0" w:color="auto"/>
        <w:right w:val="none" w:sz="0" w:space="0" w:color="auto"/>
      </w:divBdr>
    </w:div>
    <w:div w:id="1589389092">
      <w:bodyDiv w:val="1"/>
      <w:marLeft w:val="0"/>
      <w:marRight w:val="0"/>
      <w:marTop w:val="0"/>
      <w:marBottom w:val="0"/>
      <w:divBdr>
        <w:top w:val="none" w:sz="0" w:space="0" w:color="auto"/>
        <w:left w:val="none" w:sz="0" w:space="0" w:color="auto"/>
        <w:bottom w:val="none" w:sz="0" w:space="0" w:color="auto"/>
        <w:right w:val="none" w:sz="0" w:space="0" w:color="auto"/>
      </w:divBdr>
    </w:div>
    <w:div w:id="1732388451">
      <w:bodyDiv w:val="1"/>
      <w:marLeft w:val="0"/>
      <w:marRight w:val="0"/>
      <w:marTop w:val="0"/>
      <w:marBottom w:val="0"/>
      <w:divBdr>
        <w:top w:val="none" w:sz="0" w:space="0" w:color="auto"/>
        <w:left w:val="none" w:sz="0" w:space="0" w:color="auto"/>
        <w:bottom w:val="none" w:sz="0" w:space="0" w:color="auto"/>
        <w:right w:val="none" w:sz="0" w:space="0" w:color="auto"/>
      </w:divBdr>
    </w:div>
    <w:div w:id="185121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educaba.com/profitability-vs-liquid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utevamp.com/five-main-difference-between-profitability-and-liquidity/" TargetMode="External"/><Relationship Id="rId5" Type="http://schemas.openxmlformats.org/officeDocument/2006/relationships/hyperlink" Target="http://www.wallstreetmojo.com/users-of-financial-statement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1008</Words>
  <Characters>5847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dc:creator>
  <cp:keywords/>
  <dc:description/>
  <cp:lastModifiedBy>Florina Roxana Gavril (2108397)</cp:lastModifiedBy>
  <cp:revision>2</cp:revision>
  <dcterms:created xsi:type="dcterms:W3CDTF">2021-11-05T00:53:00Z</dcterms:created>
  <dcterms:modified xsi:type="dcterms:W3CDTF">2021-11-05T00:53:00Z</dcterms:modified>
</cp:coreProperties>
</file>