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52C" w:rsidRDefault="00DE552C" w:rsidP="00DE552C">
      <w:pPr>
        <w:widowControl w:val="0"/>
        <w:autoSpaceDE w:val="0"/>
        <w:autoSpaceDN w:val="0"/>
        <w:adjustRightInd w:val="0"/>
        <w:spacing w:after="240"/>
        <w:jc w:val="center"/>
        <w:rPr>
          <w:rFonts w:ascii="Times" w:hAnsi="Times" w:cs="Times"/>
          <w:b/>
          <w:sz w:val="26"/>
          <w:szCs w:val="26"/>
          <w:u w:val="single"/>
          <w:lang w:val="en-US"/>
        </w:rPr>
      </w:pPr>
      <w:r w:rsidRPr="00DE552C">
        <w:rPr>
          <w:rFonts w:ascii="Times" w:hAnsi="Times" w:cs="Times"/>
          <w:b/>
          <w:sz w:val="26"/>
          <w:szCs w:val="26"/>
          <w:u w:val="single"/>
          <w:lang w:val="en-US"/>
        </w:rPr>
        <w:t>Carbohydrates and Health Report (SACN, 2015)</w:t>
      </w:r>
    </w:p>
    <w:p w:rsidR="00FB2162" w:rsidRDefault="00FB2162" w:rsidP="00DE552C">
      <w:pPr>
        <w:widowControl w:val="0"/>
        <w:autoSpaceDE w:val="0"/>
        <w:autoSpaceDN w:val="0"/>
        <w:adjustRightInd w:val="0"/>
        <w:spacing w:after="240"/>
        <w:jc w:val="center"/>
        <w:rPr>
          <w:rFonts w:ascii="Times" w:hAnsi="Times" w:cs="Times"/>
          <w:b/>
          <w:sz w:val="26"/>
          <w:szCs w:val="26"/>
          <w:u w:val="single"/>
          <w:lang w:val="en-US"/>
        </w:rPr>
      </w:pPr>
    </w:p>
    <w:p w:rsidR="00FB2162" w:rsidRPr="00DE552C" w:rsidRDefault="00FB2162" w:rsidP="00DE552C">
      <w:pPr>
        <w:widowControl w:val="0"/>
        <w:autoSpaceDE w:val="0"/>
        <w:autoSpaceDN w:val="0"/>
        <w:adjustRightInd w:val="0"/>
        <w:spacing w:after="240"/>
        <w:jc w:val="center"/>
        <w:rPr>
          <w:rFonts w:ascii="Times" w:hAnsi="Times" w:cs="Times"/>
          <w:b/>
          <w:sz w:val="26"/>
          <w:szCs w:val="26"/>
          <w:u w:val="single"/>
          <w:lang w:val="en-US"/>
        </w:rPr>
      </w:pPr>
      <w:r>
        <w:rPr>
          <w:rFonts w:ascii="Times" w:hAnsi="Times" w:cs="Times"/>
          <w:b/>
          <w:sz w:val="26"/>
          <w:szCs w:val="26"/>
          <w:u w:val="single"/>
          <w:lang w:val="en-US"/>
        </w:rPr>
        <w:t>Understanding the terminology</w:t>
      </w:r>
    </w:p>
    <w:p w:rsidR="00DE552C" w:rsidRDefault="00DE552C" w:rsidP="00DE552C">
      <w:pPr>
        <w:widowControl w:val="0"/>
        <w:autoSpaceDE w:val="0"/>
        <w:autoSpaceDN w:val="0"/>
        <w:adjustRightInd w:val="0"/>
        <w:spacing w:after="240"/>
        <w:rPr>
          <w:rFonts w:ascii="Times" w:hAnsi="Times" w:cs="Times"/>
          <w:sz w:val="26"/>
          <w:szCs w:val="26"/>
          <w:lang w:val="en-US"/>
        </w:rPr>
      </w:pPr>
    </w:p>
    <w:p w:rsidR="00DE552C" w:rsidRPr="00DE552C" w:rsidRDefault="00DE552C" w:rsidP="00DE552C">
      <w:pPr>
        <w:widowControl w:val="0"/>
        <w:autoSpaceDE w:val="0"/>
        <w:autoSpaceDN w:val="0"/>
        <w:adjustRightInd w:val="0"/>
        <w:spacing w:after="240"/>
        <w:rPr>
          <w:rFonts w:ascii="Times" w:hAnsi="Times" w:cs="Times"/>
          <w:b/>
          <w:sz w:val="26"/>
          <w:szCs w:val="26"/>
          <w:u w:val="single"/>
          <w:lang w:val="en-US"/>
        </w:rPr>
      </w:pPr>
      <w:r w:rsidRPr="00DE552C">
        <w:rPr>
          <w:rFonts w:ascii="Times" w:hAnsi="Times" w:cs="Times"/>
          <w:b/>
          <w:sz w:val="26"/>
          <w:szCs w:val="26"/>
          <w:u w:val="single"/>
          <w:lang w:val="en-US"/>
        </w:rPr>
        <w:t>Page 182: Dietary Recommendations on Sugars</w:t>
      </w:r>
    </w:p>
    <w:p w:rsidR="00DE552C" w:rsidRDefault="00DE552C" w:rsidP="00DE552C">
      <w:pPr>
        <w:widowControl w:val="0"/>
        <w:autoSpaceDE w:val="0"/>
        <w:autoSpaceDN w:val="0"/>
        <w:adjustRightInd w:val="0"/>
        <w:spacing w:after="240"/>
        <w:rPr>
          <w:rFonts w:ascii="Times" w:hAnsi="Times" w:cs="Times"/>
          <w:sz w:val="26"/>
          <w:szCs w:val="26"/>
          <w:lang w:val="en-US"/>
        </w:rPr>
      </w:pPr>
      <w:r>
        <w:rPr>
          <w:rFonts w:ascii="Times" w:hAnsi="Times" w:cs="Times"/>
          <w:sz w:val="26"/>
          <w:szCs w:val="26"/>
          <w:lang w:val="en-US"/>
        </w:rPr>
        <w:t xml:space="preserve">There are several definitions of sugars in current use internationally. The present UK term of ‘non-milk extrinsic sugars’, which is used in national surveys, encompasses sugars in unsweetened fruit juice and honey, as well as sugars that are added to food and drink. It also includes 50% of the weight of sugars found in </w:t>
      </w:r>
      <w:bookmarkStart w:id="0" w:name="_GoBack"/>
      <w:bookmarkEnd w:id="0"/>
      <w:r>
        <w:rPr>
          <w:rFonts w:ascii="Times" w:hAnsi="Times" w:cs="Times"/>
          <w:sz w:val="26"/>
          <w:szCs w:val="26"/>
          <w:lang w:val="en-US"/>
        </w:rPr>
        <w:t xml:space="preserve">dried, stewed or canned fruit. The 50% figure is arbitrary and is used to account for the partial breakdown of the cellular structure during processing (Buss </w:t>
      </w:r>
      <w:r>
        <w:rPr>
          <w:rFonts w:ascii="Times" w:hAnsi="Times" w:cs="Times"/>
          <w:i/>
          <w:iCs/>
          <w:sz w:val="26"/>
          <w:szCs w:val="26"/>
          <w:lang w:val="en-US"/>
        </w:rPr>
        <w:t xml:space="preserve">et al., </w:t>
      </w:r>
      <w:r>
        <w:rPr>
          <w:rFonts w:ascii="Times" w:hAnsi="Times" w:cs="Times"/>
          <w:sz w:val="26"/>
          <w:szCs w:val="26"/>
          <w:lang w:val="en-US"/>
        </w:rPr>
        <w:t xml:space="preserve">1994; Bates </w:t>
      </w:r>
      <w:r>
        <w:rPr>
          <w:rFonts w:ascii="Times" w:hAnsi="Times" w:cs="Times"/>
          <w:i/>
          <w:iCs/>
          <w:sz w:val="26"/>
          <w:szCs w:val="26"/>
          <w:lang w:val="en-US"/>
        </w:rPr>
        <w:t xml:space="preserve">et al., </w:t>
      </w:r>
      <w:r>
        <w:rPr>
          <w:rFonts w:ascii="Times" w:hAnsi="Times" w:cs="Times"/>
          <w:sz w:val="26"/>
          <w:szCs w:val="26"/>
          <w:lang w:val="en-US"/>
        </w:rPr>
        <w:t xml:space="preserve">2012), but proves problematic when trying to estimate the sugars composition of certain foods. The term ‘added sugars’ as used by the European Food Safety Authority and US Institute of Medicine includes sugars that are added to foods either during manufacture or by the consumer, but does not capture the sugars present in unsweetened fruit juice or honey. The definition of ‘free sugars’, as used by the World Health Organization, captures all sugars added to foods and </w:t>
      </w:r>
      <w:proofErr w:type="gramStart"/>
      <w:r>
        <w:rPr>
          <w:rFonts w:ascii="Times" w:hAnsi="Times" w:cs="Times"/>
          <w:sz w:val="26"/>
          <w:szCs w:val="26"/>
          <w:lang w:val="en-US"/>
        </w:rPr>
        <w:t>those present in fruit juice and honey but does</w:t>
      </w:r>
      <w:proofErr w:type="gramEnd"/>
      <w:r>
        <w:rPr>
          <w:rFonts w:ascii="Times" w:hAnsi="Times" w:cs="Times"/>
          <w:sz w:val="26"/>
          <w:szCs w:val="26"/>
          <w:lang w:val="en-US"/>
        </w:rPr>
        <w:t xml:space="preserve"> not apply the figure of 50% of sugars in dried and cooked fruit. Therefore, the definition of free sugars is similar to non-milk extrinsic sugars but overcomes the problem of trying to account for the additional sugars from processed fruit. In addition, the term non-milk extrinsic sugars is used exclusively by the UK and does not lend itself to being easily understood compared to the term free sugars or added sugars.</w:t>
      </w:r>
    </w:p>
    <w:p w:rsidR="00DE552C" w:rsidRDefault="00DE552C" w:rsidP="00DE552C">
      <w:pPr>
        <w:widowControl w:val="0"/>
        <w:autoSpaceDE w:val="0"/>
        <w:autoSpaceDN w:val="0"/>
        <w:adjustRightInd w:val="0"/>
        <w:spacing w:after="240"/>
        <w:rPr>
          <w:rFonts w:ascii="Times" w:hAnsi="Times" w:cs="Times"/>
          <w:sz w:val="26"/>
          <w:szCs w:val="26"/>
          <w:lang w:val="en-US"/>
        </w:rPr>
      </w:pPr>
    </w:p>
    <w:p w:rsidR="00DE552C" w:rsidRDefault="00DE552C" w:rsidP="00DE552C">
      <w:pPr>
        <w:widowControl w:val="0"/>
        <w:autoSpaceDE w:val="0"/>
        <w:autoSpaceDN w:val="0"/>
        <w:adjustRightInd w:val="0"/>
        <w:spacing w:after="240"/>
        <w:rPr>
          <w:rFonts w:ascii="Times" w:hAnsi="Times" w:cs="Times"/>
          <w:sz w:val="26"/>
          <w:szCs w:val="26"/>
          <w:lang w:val="en-US"/>
        </w:rPr>
      </w:pPr>
      <w:r>
        <w:rPr>
          <w:rFonts w:ascii="Times" w:hAnsi="Times" w:cs="Times"/>
          <w:sz w:val="26"/>
          <w:szCs w:val="26"/>
          <w:lang w:val="en-US"/>
        </w:rPr>
        <w:t xml:space="preserve">In light of the issues above, it is proposed that the UK adopts the definition of ‘free sugars’ in place of ‘non-milk extrinsic sugars’. Free sugars are defined as all </w:t>
      </w:r>
      <w:proofErr w:type="spellStart"/>
      <w:r>
        <w:rPr>
          <w:rFonts w:ascii="Times" w:hAnsi="Times" w:cs="Times"/>
          <w:sz w:val="26"/>
          <w:szCs w:val="26"/>
          <w:lang w:val="en-US"/>
        </w:rPr>
        <w:t>monosaccharides</w:t>
      </w:r>
      <w:proofErr w:type="spellEnd"/>
      <w:r>
        <w:rPr>
          <w:rFonts w:ascii="Times" w:hAnsi="Times" w:cs="Times"/>
          <w:sz w:val="26"/>
          <w:szCs w:val="26"/>
          <w:lang w:val="en-US"/>
        </w:rPr>
        <w:t xml:space="preserve"> and disaccharides added to foods by the manufacturer, cook or consumer, plus sugars naturally present in honey, syrups and unsweetened fruit juices. Under this definition, lactose naturally present in milk and milk products and sugars contained within the cellular structure of foods would be excluded. In this report the term “sugars” is used because this enables other sugars (e.g. glucose, fructose, lactose) to be included in addition to sucrose. This is important because it will ensure that any replacement of sucrose by high fructose corn syrups (an example of a number of different predominantly ‘free’ fructose and glucose mixes with variable but most often 40-60% fructose content) in the production of food and drinks is captured.</w:t>
      </w:r>
    </w:p>
    <w:p w:rsidR="00DE552C" w:rsidRDefault="00DE552C" w:rsidP="00DE552C">
      <w:pPr>
        <w:widowControl w:val="0"/>
        <w:autoSpaceDE w:val="0"/>
        <w:autoSpaceDN w:val="0"/>
        <w:adjustRightInd w:val="0"/>
        <w:spacing w:after="240"/>
        <w:rPr>
          <w:rFonts w:ascii="Times" w:hAnsi="Times" w:cs="Times"/>
          <w:sz w:val="26"/>
          <w:szCs w:val="26"/>
          <w:lang w:val="en-US"/>
        </w:rPr>
      </w:pPr>
    </w:p>
    <w:p w:rsidR="00DE552C" w:rsidRDefault="00DE552C" w:rsidP="00DE552C">
      <w:pPr>
        <w:widowControl w:val="0"/>
        <w:autoSpaceDE w:val="0"/>
        <w:autoSpaceDN w:val="0"/>
        <w:adjustRightInd w:val="0"/>
        <w:spacing w:after="240"/>
        <w:rPr>
          <w:rFonts w:ascii="Times" w:hAnsi="Times" w:cs="Times"/>
          <w:sz w:val="26"/>
          <w:szCs w:val="26"/>
          <w:lang w:val="en-US"/>
        </w:rPr>
      </w:pPr>
    </w:p>
    <w:p w:rsidR="00DE552C" w:rsidRPr="00DE552C" w:rsidRDefault="00DE552C" w:rsidP="00DE552C">
      <w:pPr>
        <w:widowControl w:val="0"/>
        <w:autoSpaceDE w:val="0"/>
        <w:autoSpaceDN w:val="0"/>
        <w:adjustRightInd w:val="0"/>
        <w:spacing w:after="240"/>
        <w:rPr>
          <w:rFonts w:ascii="Times" w:hAnsi="Times" w:cs="Times"/>
          <w:b/>
          <w:sz w:val="26"/>
          <w:szCs w:val="26"/>
          <w:u w:val="single"/>
          <w:lang w:val="en-US"/>
        </w:rPr>
      </w:pPr>
      <w:r w:rsidRPr="00DE552C">
        <w:rPr>
          <w:rFonts w:ascii="Times" w:hAnsi="Times" w:cs="Times"/>
          <w:b/>
          <w:sz w:val="26"/>
          <w:szCs w:val="26"/>
          <w:u w:val="single"/>
          <w:lang w:val="en-US"/>
        </w:rPr>
        <w:t>Page 184</w:t>
      </w:r>
    </w:p>
    <w:p w:rsidR="00DE552C" w:rsidRDefault="00DE552C" w:rsidP="00DE552C">
      <w:pPr>
        <w:widowControl w:val="0"/>
        <w:autoSpaceDE w:val="0"/>
        <w:autoSpaceDN w:val="0"/>
        <w:adjustRightInd w:val="0"/>
        <w:spacing w:after="240"/>
        <w:rPr>
          <w:rFonts w:ascii="Times" w:hAnsi="Times" w:cs="Times"/>
          <w:lang w:val="en-US"/>
        </w:rPr>
      </w:pPr>
      <w:r>
        <w:rPr>
          <w:rFonts w:ascii="Times" w:hAnsi="Times" w:cs="Times"/>
          <w:sz w:val="26"/>
          <w:szCs w:val="26"/>
          <w:lang w:val="en-US"/>
        </w:rPr>
        <w:t>It is recommended that:</w:t>
      </w:r>
    </w:p>
    <w:p w:rsidR="00DE552C" w:rsidRDefault="00DE552C" w:rsidP="00DE552C">
      <w:pPr>
        <w:widowControl w:val="0"/>
        <w:numPr>
          <w:ilvl w:val="0"/>
          <w:numId w:val="1"/>
        </w:numPr>
        <w:tabs>
          <w:tab w:val="left" w:pos="220"/>
          <w:tab w:val="left" w:pos="720"/>
        </w:tabs>
        <w:autoSpaceDE w:val="0"/>
        <w:autoSpaceDN w:val="0"/>
        <w:adjustRightInd w:val="0"/>
        <w:spacing w:after="360"/>
        <w:ind w:hanging="720"/>
        <w:rPr>
          <w:rFonts w:ascii="Helvetica" w:hAnsi="Helvetica" w:cs="Helvetica"/>
          <w:position w:val="-4"/>
          <w:sz w:val="38"/>
          <w:szCs w:val="38"/>
          <w:lang w:val="en-US"/>
        </w:rPr>
      </w:pPr>
      <w:r>
        <w:rPr>
          <w:rFonts w:ascii="Times" w:hAnsi="Times" w:cs="Times"/>
          <w:sz w:val="26"/>
          <w:szCs w:val="26"/>
          <w:lang w:val="en-US"/>
        </w:rPr>
        <w:t xml:space="preserve">The definition for ‘free sugars’ be adopted in the UK and that this comprises all </w:t>
      </w:r>
      <w:proofErr w:type="spellStart"/>
      <w:r>
        <w:rPr>
          <w:rFonts w:ascii="Times" w:hAnsi="Times" w:cs="Times"/>
          <w:sz w:val="26"/>
          <w:szCs w:val="26"/>
          <w:lang w:val="en-US"/>
        </w:rPr>
        <w:t>monosaccharides</w:t>
      </w:r>
      <w:proofErr w:type="spellEnd"/>
      <w:r>
        <w:rPr>
          <w:rFonts w:ascii="Times" w:hAnsi="Times" w:cs="Times"/>
          <w:sz w:val="26"/>
          <w:szCs w:val="26"/>
          <w:lang w:val="en-US"/>
        </w:rPr>
        <w:t xml:space="preserve"> and disaccharides added to foods by the manufacturer, cook or consumer, plus sugars naturally present in honey, syrups and unsweetened fruit juices. Under this definition, lactose naturally present in milk and milk products and sugars contained within the cellular structure of foods would be excluded. </w:t>
      </w:r>
    </w:p>
    <w:p w:rsidR="00DE552C" w:rsidRDefault="00DE552C" w:rsidP="00DE552C">
      <w:pPr>
        <w:widowControl w:val="0"/>
        <w:numPr>
          <w:ilvl w:val="0"/>
          <w:numId w:val="1"/>
        </w:numPr>
        <w:tabs>
          <w:tab w:val="left" w:pos="220"/>
          <w:tab w:val="left" w:pos="720"/>
        </w:tabs>
        <w:autoSpaceDE w:val="0"/>
        <w:autoSpaceDN w:val="0"/>
        <w:adjustRightInd w:val="0"/>
        <w:spacing w:after="360"/>
        <w:ind w:hanging="720"/>
        <w:rPr>
          <w:rFonts w:ascii="Helvetica" w:hAnsi="Helvetica" w:cs="Helvetica"/>
          <w:position w:val="-4"/>
          <w:sz w:val="38"/>
          <w:szCs w:val="38"/>
          <w:lang w:val="en-US"/>
        </w:rPr>
      </w:pPr>
      <w:r>
        <w:rPr>
          <w:rFonts w:ascii="Times" w:hAnsi="Times" w:cs="Times"/>
          <w:sz w:val="26"/>
          <w:szCs w:val="26"/>
          <w:lang w:val="en-US"/>
        </w:rPr>
        <w:t xml:space="preserve">The population average intake of free sugars should not exceed 5% of total dietary energy for age groups from 2 years upwards. </w:t>
      </w:r>
    </w:p>
    <w:p w:rsidR="00DE552C" w:rsidRDefault="00DE552C" w:rsidP="00DE552C">
      <w:pPr>
        <w:widowControl w:val="0"/>
        <w:numPr>
          <w:ilvl w:val="0"/>
          <w:numId w:val="1"/>
        </w:numPr>
        <w:tabs>
          <w:tab w:val="left" w:pos="220"/>
          <w:tab w:val="left" w:pos="720"/>
        </w:tabs>
        <w:autoSpaceDE w:val="0"/>
        <w:autoSpaceDN w:val="0"/>
        <w:adjustRightInd w:val="0"/>
        <w:spacing w:after="360"/>
        <w:ind w:hanging="720"/>
        <w:rPr>
          <w:rFonts w:ascii="Helvetica" w:hAnsi="Helvetica" w:cs="Helvetica"/>
          <w:position w:val="-4"/>
          <w:sz w:val="38"/>
          <w:szCs w:val="38"/>
          <w:lang w:val="en-US"/>
        </w:rPr>
      </w:pPr>
      <w:r>
        <w:rPr>
          <w:rFonts w:ascii="Times" w:hAnsi="Times" w:cs="Times"/>
          <w:sz w:val="26"/>
          <w:szCs w:val="26"/>
          <w:lang w:val="en-US"/>
        </w:rPr>
        <w:t xml:space="preserve">The consumption of sugars-sweetened beverages should be </w:t>
      </w:r>
      <w:proofErr w:type="spellStart"/>
      <w:r>
        <w:rPr>
          <w:rFonts w:ascii="Times" w:hAnsi="Times" w:cs="Times"/>
          <w:sz w:val="26"/>
          <w:szCs w:val="26"/>
          <w:lang w:val="en-US"/>
        </w:rPr>
        <w:t>minimised</w:t>
      </w:r>
      <w:proofErr w:type="spellEnd"/>
      <w:r>
        <w:rPr>
          <w:rFonts w:ascii="Times" w:hAnsi="Times" w:cs="Times"/>
          <w:sz w:val="26"/>
          <w:szCs w:val="26"/>
          <w:lang w:val="en-US"/>
        </w:rPr>
        <w:t xml:space="preserve">, in both children and adults. </w:t>
      </w:r>
    </w:p>
    <w:p w:rsidR="00DE552C" w:rsidRDefault="00DE552C" w:rsidP="00DE552C">
      <w:pPr>
        <w:widowControl w:val="0"/>
        <w:autoSpaceDE w:val="0"/>
        <w:autoSpaceDN w:val="0"/>
        <w:adjustRightInd w:val="0"/>
        <w:spacing w:after="240"/>
        <w:rPr>
          <w:rFonts w:ascii="Times" w:hAnsi="Times" w:cs="Times"/>
          <w:lang w:val="en-US"/>
        </w:rPr>
      </w:pPr>
    </w:p>
    <w:p w:rsidR="00DE552C" w:rsidRDefault="00DE552C" w:rsidP="00DE552C">
      <w:pPr>
        <w:widowControl w:val="0"/>
        <w:autoSpaceDE w:val="0"/>
        <w:autoSpaceDN w:val="0"/>
        <w:adjustRightInd w:val="0"/>
        <w:spacing w:after="240"/>
        <w:rPr>
          <w:rFonts w:ascii="Times" w:hAnsi="Times" w:cs="Times"/>
          <w:lang w:val="en-US"/>
        </w:rPr>
      </w:pPr>
    </w:p>
    <w:p w:rsidR="0009409F" w:rsidRDefault="0009409F"/>
    <w:sectPr w:rsidR="0009409F" w:rsidSect="00DE552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52C"/>
    <w:rsid w:val="0009409F"/>
    <w:rsid w:val="00360D94"/>
    <w:rsid w:val="00DE552C"/>
    <w:rsid w:val="00FB21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6423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471</Words>
  <Characters>2690</Characters>
  <Application>Microsoft Macintosh Word</Application>
  <DocSecurity>0</DocSecurity>
  <Lines>22</Lines>
  <Paragraphs>6</Paragraphs>
  <ScaleCrop>false</ScaleCrop>
  <Company>Trinity Saint David</Company>
  <LinksUpToDate>false</LinksUpToDate>
  <CharactersWithSpaces>3155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Herbert</dc:creator>
  <cp:keywords/>
  <dc:description/>
  <cp:lastModifiedBy>Hayley Herbert</cp:lastModifiedBy>
  <cp:revision>1</cp:revision>
  <dcterms:created xsi:type="dcterms:W3CDTF">2015-10-19T11:19:00Z</dcterms:created>
  <dcterms:modified xsi:type="dcterms:W3CDTF">2015-10-19T13:18:00Z</dcterms:modified>
</cp:coreProperties>
</file>