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D1D5AA" w14:textId="77777777" w:rsidR="00BB6498" w:rsidRPr="00BB6498" w:rsidRDefault="00BB6498" w:rsidP="00BB6498">
      <w:pPr>
        <w:spacing w:before="100" w:beforeAutospacing="1" w:line="256" w:lineRule="auto"/>
        <w:jc w:val="center"/>
        <w:rPr>
          <w:rFonts w:ascii="Verdana" w:eastAsia="宋体" w:hAnsi="Verdana" w:cs="Times New Roman"/>
          <w:b/>
          <w:bCs/>
          <w:caps/>
          <w:sz w:val="18"/>
          <w:szCs w:val="18"/>
          <w:lang w:eastAsia="zh-CN"/>
        </w:rPr>
      </w:pPr>
      <w:r w:rsidRPr="00BB6498">
        <w:rPr>
          <w:rFonts w:ascii="Verdana" w:eastAsia="宋体" w:hAnsi="Verdana" w:cs="Times New Roman"/>
          <w:b/>
          <w:bCs/>
          <w:i/>
          <w:iCs/>
          <w:sz w:val="44"/>
          <w:szCs w:val="44"/>
          <w:lang w:eastAsia="zh-CN"/>
        </w:rPr>
        <w:t>Dummy Report for Strategic Management Assignment 1 201</w:t>
      </w:r>
      <w:r w:rsidRPr="00BB6498">
        <w:rPr>
          <w:rFonts w:ascii="Verdana" w:eastAsia="宋体" w:hAnsi="Verdana" w:cs="Times New Roman" w:hint="eastAsia"/>
          <w:b/>
          <w:bCs/>
          <w:i/>
          <w:iCs/>
          <w:sz w:val="44"/>
          <w:szCs w:val="44"/>
          <w:lang w:eastAsia="zh-CN"/>
        </w:rPr>
        <w:t>9</w:t>
      </w:r>
      <w:r w:rsidRPr="00BB6498">
        <w:rPr>
          <w:rFonts w:ascii="Verdana" w:eastAsia="宋体" w:hAnsi="Verdana" w:cs="Times New Roman"/>
          <w:b/>
          <w:bCs/>
          <w:i/>
          <w:iCs/>
          <w:sz w:val="44"/>
          <w:szCs w:val="44"/>
          <w:lang w:eastAsia="zh-CN"/>
        </w:rPr>
        <w:t xml:space="preserve"> – </w:t>
      </w:r>
    </w:p>
    <w:p w14:paraId="68FE9FEA" w14:textId="77777777" w:rsidR="00BB6498" w:rsidRPr="00BB6498" w:rsidRDefault="00BB6498" w:rsidP="00BB6498">
      <w:pPr>
        <w:spacing w:before="100" w:beforeAutospacing="1" w:line="256" w:lineRule="auto"/>
        <w:ind w:leftChars="100" w:left="220"/>
        <w:rPr>
          <w:rFonts w:ascii="Verdana" w:eastAsia="宋体" w:hAnsi="Verdana" w:cs="Calibri"/>
          <w:b/>
          <w:bCs/>
          <w:i/>
          <w:iCs/>
          <w:color w:val="FF0000"/>
          <w:sz w:val="44"/>
          <w:szCs w:val="44"/>
          <w:lang w:eastAsia="zh-CN"/>
        </w:rPr>
      </w:pPr>
      <w:r w:rsidRPr="00BB6498">
        <w:rPr>
          <w:rFonts w:ascii="Verdana" w:eastAsia="宋体" w:hAnsi="Verdana" w:cs="Calibri"/>
          <w:b/>
          <w:bCs/>
          <w:i/>
          <w:iCs/>
          <w:color w:val="FF0000"/>
          <w:sz w:val="44"/>
          <w:szCs w:val="44"/>
          <w:lang w:eastAsia="zh-CN"/>
        </w:rPr>
        <w:t xml:space="preserve">Lidl – German Discounter Gaining </w:t>
      </w:r>
      <w:proofErr w:type="spellStart"/>
      <w:r w:rsidRPr="00BB6498">
        <w:rPr>
          <w:rFonts w:ascii="Verdana" w:eastAsia="宋体" w:hAnsi="Verdana" w:cs="Calibri"/>
          <w:b/>
          <w:bCs/>
          <w:i/>
          <w:iCs/>
          <w:color w:val="FF0000"/>
          <w:sz w:val="44"/>
          <w:szCs w:val="44"/>
          <w:lang w:eastAsia="zh-CN"/>
        </w:rPr>
        <w:t>Marketshare</w:t>
      </w:r>
      <w:proofErr w:type="spellEnd"/>
    </w:p>
    <w:p w14:paraId="0B49C6F4" w14:textId="77777777" w:rsidR="00BB6498" w:rsidRPr="00BB6498" w:rsidRDefault="00BB6498" w:rsidP="00BB6498">
      <w:pPr>
        <w:spacing w:before="100" w:beforeAutospacing="1" w:line="256" w:lineRule="auto"/>
        <w:jc w:val="center"/>
        <w:rPr>
          <w:rFonts w:ascii="Verdana" w:eastAsia="宋体" w:hAnsi="Verdana" w:cs="Times New Roman"/>
          <w:b/>
          <w:bCs/>
          <w:caps/>
          <w:sz w:val="18"/>
          <w:szCs w:val="18"/>
          <w:lang w:eastAsia="zh-CN"/>
        </w:rPr>
      </w:pPr>
      <w:r w:rsidRPr="00BB6498">
        <w:rPr>
          <w:rFonts w:ascii="Calibri" w:eastAsia="宋体" w:hAnsi="Calibri" w:cs="Times New Roman"/>
          <w:noProof/>
          <w:lang w:eastAsia="zh-CN"/>
        </w:rPr>
        <w:drawing>
          <wp:inline distT="0" distB="0" distL="0" distR="0" wp14:anchorId="6AA4B072" wp14:editId="4B11E83E">
            <wp:extent cx="3581400" cy="397002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1400" cy="3970020"/>
                    </a:xfrm>
                    <a:prstGeom prst="rect">
                      <a:avLst/>
                    </a:prstGeom>
                    <a:noFill/>
                    <a:ln>
                      <a:noFill/>
                    </a:ln>
                  </pic:spPr>
                </pic:pic>
              </a:graphicData>
            </a:graphic>
          </wp:inline>
        </w:drawing>
      </w:r>
      <w:r w:rsidRPr="00BB6498">
        <w:rPr>
          <w:rFonts w:ascii="Verdana" w:eastAsia="宋体" w:hAnsi="Verdana" w:cs="Times New Roman"/>
          <w:b/>
          <w:bCs/>
          <w:caps/>
          <w:sz w:val="18"/>
          <w:szCs w:val="18"/>
          <w:lang w:eastAsia="zh-CN"/>
        </w:rPr>
        <w:t xml:space="preserve"> </w:t>
      </w:r>
    </w:p>
    <w:p w14:paraId="2862242E" w14:textId="77777777" w:rsidR="00BB6498" w:rsidRPr="00BB6498" w:rsidRDefault="00BB6498" w:rsidP="00BB6498">
      <w:pPr>
        <w:spacing w:before="100" w:beforeAutospacing="1" w:line="256" w:lineRule="auto"/>
        <w:rPr>
          <w:rFonts w:ascii="Verdana" w:eastAsia="宋体" w:hAnsi="Verdana" w:cs="Times New Roman"/>
          <w:b/>
          <w:bCs/>
          <w:caps/>
          <w:sz w:val="18"/>
          <w:szCs w:val="18"/>
          <w:lang w:eastAsia="zh-CN"/>
        </w:rPr>
      </w:pPr>
      <w:r w:rsidRPr="00BB6498">
        <w:rPr>
          <w:rFonts w:ascii="Verdana" w:eastAsia="宋体" w:hAnsi="Verdana" w:cs="Times New Roman"/>
          <w:b/>
          <w:bCs/>
          <w:caps/>
          <w:sz w:val="18"/>
          <w:szCs w:val="18"/>
          <w:lang w:eastAsia="zh-CN"/>
        </w:rPr>
        <w:t xml:space="preserve"> </w:t>
      </w:r>
    </w:p>
    <w:p w14:paraId="5812D2A0" w14:textId="77777777" w:rsidR="00BB6498" w:rsidRPr="00BB6498" w:rsidRDefault="00BB6498" w:rsidP="00BB6498">
      <w:pPr>
        <w:spacing w:before="100" w:beforeAutospacing="1" w:line="256" w:lineRule="auto"/>
        <w:jc w:val="center"/>
        <w:rPr>
          <w:rFonts w:ascii="Verdana" w:eastAsia="宋体" w:hAnsi="Verdana" w:cs="Times New Roman"/>
          <w:b/>
          <w:bCs/>
          <w:sz w:val="44"/>
          <w:szCs w:val="44"/>
          <w:lang w:eastAsia="zh-CN"/>
        </w:rPr>
      </w:pPr>
      <w:r w:rsidRPr="00BB6498">
        <w:rPr>
          <w:rFonts w:ascii="Verdana" w:eastAsia="宋体" w:hAnsi="Verdana" w:cs="Times New Roman"/>
          <w:b/>
          <w:bCs/>
          <w:sz w:val="44"/>
          <w:szCs w:val="44"/>
          <w:lang w:eastAsia="zh-CN"/>
        </w:rPr>
        <w:t>November 201</w:t>
      </w:r>
      <w:r w:rsidRPr="00BB6498">
        <w:rPr>
          <w:rFonts w:ascii="Verdana" w:eastAsia="宋体" w:hAnsi="Verdana" w:cs="Times New Roman" w:hint="eastAsia"/>
          <w:b/>
          <w:bCs/>
          <w:sz w:val="44"/>
          <w:szCs w:val="44"/>
          <w:lang w:eastAsia="zh-CN"/>
        </w:rPr>
        <w:t>9</w:t>
      </w:r>
    </w:p>
    <w:p w14:paraId="65271CC3" w14:textId="77777777" w:rsidR="00BB6498" w:rsidRPr="00BB6498" w:rsidRDefault="00BB6498" w:rsidP="00BB6498">
      <w:pPr>
        <w:spacing w:before="100" w:beforeAutospacing="1" w:line="256" w:lineRule="auto"/>
        <w:rPr>
          <w:rFonts w:ascii="Verdana" w:eastAsia="宋体" w:hAnsi="Verdana" w:cs="Times New Roman"/>
          <w:b/>
          <w:bCs/>
          <w:caps/>
          <w:sz w:val="18"/>
          <w:szCs w:val="18"/>
          <w:lang w:eastAsia="zh-CN"/>
        </w:rPr>
      </w:pPr>
      <w:r w:rsidRPr="00BB6498">
        <w:rPr>
          <w:rFonts w:ascii="Verdana" w:eastAsia="宋体" w:hAnsi="Verdana" w:cs="Times New Roman"/>
          <w:b/>
          <w:bCs/>
          <w:caps/>
          <w:sz w:val="18"/>
          <w:szCs w:val="18"/>
          <w:lang w:eastAsia="zh-CN"/>
        </w:rPr>
        <w:t xml:space="preserve"> </w:t>
      </w:r>
    </w:p>
    <w:p w14:paraId="28876079" w14:textId="77777777" w:rsidR="00BB6498" w:rsidRPr="00BB6498" w:rsidRDefault="00BB6498" w:rsidP="00BB6498">
      <w:pPr>
        <w:spacing w:before="100" w:beforeAutospacing="1" w:line="256" w:lineRule="auto"/>
        <w:rPr>
          <w:rFonts w:ascii="Verdana" w:eastAsia="宋体" w:hAnsi="Verdana" w:cs="Times New Roman"/>
          <w:b/>
          <w:bCs/>
          <w:caps/>
          <w:sz w:val="18"/>
          <w:szCs w:val="18"/>
          <w:lang w:eastAsia="zh-CN"/>
        </w:rPr>
      </w:pPr>
      <w:r w:rsidRPr="00BB6498">
        <w:rPr>
          <w:rFonts w:ascii="Verdana" w:eastAsia="宋体" w:hAnsi="Verdana" w:cs="Times New Roman"/>
          <w:b/>
          <w:bCs/>
          <w:caps/>
          <w:sz w:val="18"/>
          <w:szCs w:val="18"/>
          <w:lang w:eastAsia="zh-CN"/>
        </w:rPr>
        <w:t>MODULE NAME:</w:t>
      </w:r>
      <w:r w:rsidRPr="00BB6498">
        <w:rPr>
          <w:rFonts w:ascii="Verdana" w:eastAsia="宋体" w:hAnsi="Verdana" w:cs="Times New Roman"/>
          <w:b/>
          <w:bCs/>
          <w:caps/>
          <w:sz w:val="18"/>
          <w:szCs w:val="18"/>
          <w:lang w:eastAsia="zh-CN"/>
        </w:rPr>
        <w:tab/>
      </w:r>
      <w:r w:rsidRPr="00BB6498">
        <w:rPr>
          <w:rFonts w:ascii="Verdana" w:eastAsia="宋体" w:hAnsi="Verdana" w:cs="Times New Roman"/>
          <w:b/>
          <w:bCs/>
          <w:caps/>
          <w:sz w:val="18"/>
          <w:szCs w:val="18"/>
          <w:lang w:eastAsia="zh-CN"/>
        </w:rPr>
        <w:tab/>
        <w:t>Strategic Management &amp; Sustainability (M3X9111)</w:t>
      </w:r>
    </w:p>
    <w:p w14:paraId="6C8CD08E" w14:textId="77777777" w:rsidR="00BB6498" w:rsidRPr="00BB6498" w:rsidRDefault="00BB6498" w:rsidP="00BB6498">
      <w:pPr>
        <w:spacing w:before="100" w:beforeAutospacing="1" w:line="256" w:lineRule="auto"/>
        <w:rPr>
          <w:rFonts w:ascii="Verdana" w:eastAsia="宋体" w:hAnsi="Verdana" w:cs="Times New Roman"/>
          <w:b/>
          <w:bCs/>
          <w:caps/>
          <w:sz w:val="18"/>
          <w:szCs w:val="18"/>
          <w:lang w:eastAsia="zh-CN"/>
        </w:rPr>
      </w:pPr>
      <w:r w:rsidRPr="00BB6498">
        <w:rPr>
          <w:rFonts w:ascii="Verdana" w:eastAsia="宋体" w:hAnsi="Verdana" w:cs="Times New Roman"/>
          <w:b/>
          <w:bCs/>
          <w:caps/>
          <w:sz w:val="18"/>
          <w:szCs w:val="18"/>
          <w:lang w:eastAsia="zh-CN"/>
        </w:rPr>
        <w:t>Name:</w:t>
      </w:r>
      <w:r w:rsidRPr="00BB6498">
        <w:rPr>
          <w:rFonts w:ascii="Verdana" w:eastAsia="宋体" w:hAnsi="Verdana" w:cs="Times New Roman"/>
          <w:b/>
          <w:bCs/>
          <w:caps/>
          <w:sz w:val="18"/>
          <w:szCs w:val="18"/>
          <w:lang w:eastAsia="zh-CN"/>
        </w:rPr>
        <w:tab/>
      </w:r>
      <w:r w:rsidRPr="00BB6498">
        <w:rPr>
          <w:rFonts w:ascii="Verdana" w:eastAsia="宋体" w:hAnsi="Verdana" w:cs="Times New Roman"/>
          <w:b/>
          <w:bCs/>
          <w:caps/>
          <w:sz w:val="18"/>
          <w:szCs w:val="18"/>
          <w:lang w:eastAsia="zh-CN"/>
        </w:rPr>
        <w:tab/>
      </w:r>
      <w:r w:rsidRPr="00BB6498">
        <w:rPr>
          <w:rFonts w:ascii="Verdana" w:eastAsia="宋体" w:hAnsi="Verdana" w:cs="Times New Roman"/>
          <w:b/>
          <w:bCs/>
          <w:caps/>
          <w:sz w:val="18"/>
          <w:szCs w:val="18"/>
          <w:lang w:eastAsia="zh-CN"/>
        </w:rPr>
        <w:tab/>
      </w:r>
      <w:r w:rsidRPr="00BB6498">
        <w:rPr>
          <w:rFonts w:ascii="Verdana" w:eastAsia="宋体" w:hAnsi="Verdana" w:cs="Times New Roman"/>
          <w:b/>
          <w:bCs/>
          <w:caps/>
          <w:sz w:val="18"/>
          <w:szCs w:val="18"/>
          <w:lang w:eastAsia="zh-CN"/>
        </w:rPr>
        <w:tab/>
        <w:t>ZIXIANG AO</w:t>
      </w:r>
    </w:p>
    <w:p w14:paraId="7129C62D" w14:textId="77777777" w:rsidR="00BB6498" w:rsidRPr="00BB6498" w:rsidRDefault="00BB6498" w:rsidP="00BB6498">
      <w:pPr>
        <w:spacing w:before="100" w:beforeAutospacing="1" w:line="256" w:lineRule="auto"/>
        <w:rPr>
          <w:rFonts w:ascii="Verdana" w:eastAsia="宋体" w:hAnsi="Verdana" w:cs="Times New Roman"/>
          <w:b/>
          <w:bCs/>
          <w:caps/>
          <w:sz w:val="18"/>
          <w:szCs w:val="18"/>
          <w:lang w:eastAsia="zh-CN"/>
        </w:rPr>
      </w:pPr>
      <w:r w:rsidRPr="00BB6498">
        <w:rPr>
          <w:rFonts w:ascii="Verdana" w:eastAsia="宋体" w:hAnsi="Verdana" w:cs="Times New Roman"/>
          <w:b/>
          <w:bCs/>
          <w:caps/>
          <w:sz w:val="18"/>
          <w:szCs w:val="18"/>
          <w:lang w:eastAsia="zh-CN"/>
        </w:rPr>
        <w:t>Student Number:</w:t>
      </w:r>
      <w:r w:rsidRPr="00BB6498">
        <w:rPr>
          <w:rFonts w:ascii="Verdana" w:eastAsia="宋体" w:hAnsi="Verdana" w:cs="Times New Roman"/>
          <w:b/>
          <w:bCs/>
          <w:caps/>
          <w:sz w:val="18"/>
          <w:szCs w:val="18"/>
          <w:lang w:eastAsia="zh-CN"/>
        </w:rPr>
        <w:tab/>
      </w:r>
      <w:r w:rsidRPr="00BB6498">
        <w:rPr>
          <w:rFonts w:ascii="Verdana" w:eastAsia="宋体" w:hAnsi="Verdana" w:cs="Times New Roman"/>
          <w:b/>
          <w:bCs/>
          <w:caps/>
          <w:sz w:val="18"/>
          <w:szCs w:val="18"/>
          <w:lang w:eastAsia="zh-CN"/>
        </w:rPr>
        <w:tab/>
        <w:t>1804416</w:t>
      </w:r>
    </w:p>
    <w:p w14:paraId="392C4756" w14:textId="77777777" w:rsidR="00682296" w:rsidRPr="00D8022F" w:rsidRDefault="00682296" w:rsidP="00BB6498">
      <w:pPr>
        <w:spacing w:after="100" w:afterAutospacing="1" w:line="360" w:lineRule="auto"/>
        <w:rPr>
          <w:rFonts w:ascii="Times New Roman" w:hAnsi="Times New Roman" w:cs="Times New Roman" w:hint="eastAsia"/>
          <w:b/>
          <w:sz w:val="24"/>
          <w:szCs w:val="24"/>
          <w:shd w:val="clear" w:color="auto" w:fill="FFFFFF"/>
          <w:lang w:eastAsia="zh-CN"/>
        </w:rPr>
      </w:pPr>
      <w:bookmarkStart w:id="0" w:name="_GoBack"/>
      <w:bookmarkEnd w:id="0"/>
      <w:r>
        <w:rPr>
          <w:rFonts w:ascii="Times New Roman" w:hAnsi="Times New Roman" w:cs="Times New Roman"/>
          <w:b/>
          <w:sz w:val="24"/>
          <w:szCs w:val="24"/>
          <w:shd w:val="clear" w:color="auto" w:fill="FFFFFF"/>
        </w:rPr>
        <w:br w:type="column"/>
      </w:r>
    </w:p>
    <w:sdt>
      <w:sdtPr>
        <w:rPr>
          <w:rFonts w:asciiTheme="minorHAnsi" w:eastAsiaTheme="minorHAnsi" w:hAnsiTheme="minorHAnsi" w:cstheme="minorBidi"/>
          <w:b w:val="0"/>
          <w:bCs w:val="0"/>
          <w:color w:val="auto"/>
          <w:sz w:val="22"/>
          <w:szCs w:val="22"/>
        </w:rPr>
        <w:id w:val="857637563"/>
        <w:docPartObj>
          <w:docPartGallery w:val="Table of Contents"/>
          <w:docPartUnique/>
        </w:docPartObj>
      </w:sdtPr>
      <w:sdtEndPr>
        <w:rPr>
          <w:rFonts w:eastAsiaTheme="minorEastAsia"/>
        </w:rPr>
      </w:sdtEndPr>
      <w:sdtContent>
        <w:p w14:paraId="72B9793E" w14:textId="77777777" w:rsidR="00682296" w:rsidRPr="00CB3C61" w:rsidRDefault="00682296" w:rsidP="00682296">
          <w:pPr>
            <w:pStyle w:val="TOC"/>
            <w:jc w:val="center"/>
            <w:rPr>
              <w:rFonts w:ascii="Times New Roman" w:hAnsi="Times New Roman" w:cs="Times New Roman"/>
              <w:b w:val="0"/>
              <w:color w:val="auto"/>
              <w:sz w:val="24"/>
              <w:szCs w:val="24"/>
            </w:rPr>
          </w:pPr>
          <w:r w:rsidRPr="00CB3C61">
            <w:rPr>
              <w:rFonts w:ascii="Times New Roman" w:hAnsi="Times New Roman" w:cs="Times New Roman"/>
              <w:color w:val="auto"/>
              <w:sz w:val="24"/>
              <w:szCs w:val="24"/>
            </w:rPr>
            <w:t>Table of Contents</w:t>
          </w:r>
        </w:p>
        <w:p w14:paraId="506D38E8" w14:textId="77777777" w:rsidR="00682296" w:rsidRPr="00CB3C61" w:rsidRDefault="00682296" w:rsidP="00682296">
          <w:pPr>
            <w:pStyle w:val="TOC1"/>
            <w:tabs>
              <w:tab w:val="right" w:leader="dot" w:pos="9350"/>
            </w:tabs>
            <w:jc w:val="center"/>
            <w:rPr>
              <w:rFonts w:ascii="Times New Roman" w:hAnsi="Times New Roman" w:cs="Times New Roman"/>
              <w:noProof/>
              <w:sz w:val="24"/>
              <w:szCs w:val="24"/>
            </w:rPr>
          </w:pPr>
          <w:r w:rsidRPr="00CB3C61">
            <w:rPr>
              <w:rFonts w:ascii="Times New Roman" w:hAnsi="Times New Roman" w:cs="Times New Roman"/>
              <w:sz w:val="24"/>
              <w:szCs w:val="24"/>
            </w:rPr>
            <w:fldChar w:fldCharType="begin"/>
          </w:r>
          <w:r w:rsidRPr="00CB3C61">
            <w:rPr>
              <w:rFonts w:ascii="Times New Roman" w:hAnsi="Times New Roman" w:cs="Times New Roman"/>
              <w:sz w:val="24"/>
              <w:szCs w:val="24"/>
            </w:rPr>
            <w:instrText xml:space="preserve"> TOC \o "1-3" \h \z \u </w:instrText>
          </w:r>
          <w:r w:rsidRPr="00CB3C61">
            <w:rPr>
              <w:rFonts w:ascii="Times New Roman" w:hAnsi="Times New Roman" w:cs="Times New Roman"/>
              <w:sz w:val="24"/>
              <w:szCs w:val="24"/>
            </w:rPr>
            <w:fldChar w:fldCharType="separate"/>
          </w:r>
          <w:hyperlink w:anchor="_Toc25650240" w:history="1">
            <w:r w:rsidRPr="00CB3C61">
              <w:rPr>
                <w:rStyle w:val="a8"/>
                <w:rFonts w:ascii="Times New Roman" w:hAnsi="Times New Roman" w:cs="Times New Roman"/>
                <w:noProof/>
                <w:color w:val="auto"/>
                <w:sz w:val="24"/>
                <w:szCs w:val="24"/>
                <w:shd w:val="clear" w:color="auto" w:fill="FFFFFF"/>
              </w:rPr>
              <w:t>Introduction</w:t>
            </w:r>
            <w:r w:rsidRPr="00CB3C61">
              <w:rPr>
                <w:rFonts w:ascii="Times New Roman" w:hAnsi="Times New Roman" w:cs="Times New Roman"/>
                <w:noProof/>
                <w:webHidden/>
                <w:sz w:val="24"/>
                <w:szCs w:val="24"/>
              </w:rPr>
              <w:tab/>
            </w:r>
            <w:r w:rsidRPr="00CB3C61">
              <w:rPr>
                <w:rFonts w:ascii="Times New Roman" w:hAnsi="Times New Roman" w:cs="Times New Roman"/>
                <w:noProof/>
                <w:webHidden/>
                <w:sz w:val="24"/>
                <w:szCs w:val="24"/>
              </w:rPr>
              <w:fldChar w:fldCharType="begin"/>
            </w:r>
            <w:r w:rsidRPr="00CB3C61">
              <w:rPr>
                <w:rFonts w:ascii="Times New Roman" w:hAnsi="Times New Roman" w:cs="Times New Roman"/>
                <w:noProof/>
                <w:webHidden/>
                <w:sz w:val="24"/>
                <w:szCs w:val="24"/>
              </w:rPr>
              <w:instrText xml:space="preserve"> PAGEREF _Toc25650240 \h </w:instrText>
            </w:r>
            <w:r w:rsidRPr="00CB3C61">
              <w:rPr>
                <w:rFonts w:ascii="Times New Roman" w:hAnsi="Times New Roman" w:cs="Times New Roman"/>
                <w:noProof/>
                <w:webHidden/>
                <w:sz w:val="24"/>
                <w:szCs w:val="24"/>
              </w:rPr>
            </w:r>
            <w:r w:rsidRPr="00CB3C61">
              <w:rPr>
                <w:rFonts w:ascii="Times New Roman" w:hAnsi="Times New Roman" w:cs="Times New Roman"/>
                <w:noProof/>
                <w:webHidden/>
                <w:sz w:val="24"/>
                <w:szCs w:val="24"/>
              </w:rPr>
              <w:fldChar w:fldCharType="separate"/>
            </w:r>
            <w:r w:rsidRPr="00CB3C61">
              <w:rPr>
                <w:rFonts w:ascii="Times New Roman" w:hAnsi="Times New Roman" w:cs="Times New Roman"/>
                <w:noProof/>
                <w:webHidden/>
                <w:sz w:val="24"/>
                <w:szCs w:val="24"/>
              </w:rPr>
              <w:t>3</w:t>
            </w:r>
            <w:r w:rsidRPr="00CB3C61">
              <w:rPr>
                <w:rFonts w:ascii="Times New Roman" w:hAnsi="Times New Roman" w:cs="Times New Roman"/>
                <w:noProof/>
                <w:webHidden/>
                <w:sz w:val="24"/>
                <w:szCs w:val="24"/>
              </w:rPr>
              <w:fldChar w:fldCharType="end"/>
            </w:r>
          </w:hyperlink>
        </w:p>
        <w:p w14:paraId="092D0004" w14:textId="77777777" w:rsidR="00682296" w:rsidRPr="00CB3C61" w:rsidRDefault="003F0EBD" w:rsidP="00682296">
          <w:pPr>
            <w:pStyle w:val="TOC1"/>
            <w:tabs>
              <w:tab w:val="right" w:leader="dot" w:pos="9350"/>
            </w:tabs>
            <w:jc w:val="center"/>
            <w:rPr>
              <w:rFonts w:ascii="Times New Roman" w:hAnsi="Times New Roman" w:cs="Times New Roman"/>
              <w:noProof/>
              <w:sz w:val="24"/>
              <w:szCs w:val="24"/>
            </w:rPr>
          </w:pPr>
          <w:hyperlink w:anchor="_Toc25650241" w:history="1">
            <w:r w:rsidR="00682296" w:rsidRPr="00CB3C61">
              <w:rPr>
                <w:rStyle w:val="a8"/>
                <w:rFonts w:ascii="Times New Roman" w:hAnsi="Times New Roman" w:cs="Times New Roman"/>
                <w:noProof/>
                <w:color w:val="auto"/>
                <w:sz w:val="24"/>
                <w:szCs w:val="24"/>
                <w:shd w:val="clear" w:color="auto" w:fill="FFFFFF"/>
              </w:rPr>
              <w:t>Identification of Lidl’s Competitive Strategy</w:t>
            </w:r>
            <w:r w:rsidR="00682296" w:rsidRPr="00CB3C61">
              <w:rPr>
                <w:rFonts w:ascii="Times New Roman" w:hAnsi="Times New Roman" w:cs="Times New Roman"/>
                <w:noProof/>
                <w:webHidden/>
                <w:sz w:val="24"/>
                <w:szCs w:val="24"/>
              </w:rPr>
              <w:tab/>
            </w:r>
            <w:r w:rsidR="00682296" w:rsidRPr="00CB3C61">
              <w:rPr>
                <w:rFonts w:ascii="Times New Roman" w:hAnsi="Times New Roman" w:cs="Times New Roman"/>
                <w:noProof/>
                <w:webHidden/>
                <w:sz w:val="24"/>
                <w:szCs w:val="24"/>
              </w:rPr>
              <w:fldChar w:fldCharType="begin"/>
            </w:r>
            <w:r w:rsidR="00682296" w:rsidRPr="00CB3C61">
              <w:rPr>
                <w:rFonts w:ascii="Times New Roman" w:hAnsi="Times New Roman" w:cs="Times New Roman"/>
                <w:noProof/>
                <w:webHidden/>
                <w:sz w:val="24"/>
                <w:szCs w:val="24"/>
              </w:rPr>
              <w:instrText xml:space="preserve"> PAGEREF _Toc25650241 \h </w:instrText>
            </w:r>
            <w:r w:rsidR="00682296" w:rsidRPr="00CB3C61">
              <w:rPr>
                <w:rFonts w:ascii="Times New Roman" w:hAnsi="Times New Roman" w:cs="Times New Roman"/>
                <w:noProof/>
                <w:webHidden/>
                <w:sz w:val="24"/>
                <w:szCs w:val="24"/>
              </w:rPr>
            </w:r>
            <w:r w:rsidR="00682296" w:rsidRPr="00CB3C61">
              <w:rPr>
                <w:rFonts w:ascii="Times New Roman" w:hAnsi="Times New Roman" w:cs="Times New Roman"/>
                <w:noProof/>
                <w:webHidden/>
                <w:sz w:val="24"/>
                <w:szCs w:val="24"/>
              </w:rPr>
              <w:fldChar w:fldCharType="separate"/>
            </w:r>
            <w:r w:rsidR="00682296" w:rsidRPr="00CB3C61">
              <w:rPr>
                <w:rFonts w:ascii="Times New Roman" w:hAnsi="Times New Roman" w:cs="Times New Roman"/>
                <w:noProof/>
                <w:webHidden/>
                <w:sz w:val="24"/>
                <w:szCs w:val="24"/>
              </w:rPr>
              <w:t>3</w:t>
            </w:r>
            <w:r w:rsidR="00682296" w:rsidRPr="00CB3C61">
              <w:rPr>
                <w:rFonts w:ascii="Times New Roman" w:hAnsi="Times New Roman" w:cs="Times New Roman"/>
                <w:noProof/>
                <w:webHidden/>
                <w:sz w:val="24"/>
                <w:szCs w:val="24"/>
              </w:rPr>
              <w:fldChar w:fldCharType="end"/>
            </w:r>
          </w:hyperlink>
        </w:p>
        <w:p w14:paraId="1E6643DD" w14:textId="77777777" w:rsidR="00682296" w:rsidRPr="00CB3C61" w:rsidRDefault="003F0EBD" w:rsidP="00682296">
          <w:pPr>
            <w:pStyle w:val="TOC1"/>
            <w:tabs>
              <w:tab w:val="right" w:leader="dot" w:pos="9350"/>
            </w:tabs>
            <w:jc w:val="center"/>
            <w:rPr>
              <w:rFonts w:ascii="Times New Roman" w:hAnsi="Times New Roman" w:cs="Times New Roman"/>
              <w:noProof/>
              <w:sz w:val="24"/>
              <w:szCs w:val="24"/>
            </w:rPr>
          </w:pPr>
          <w:hyperlink w:anchor="_Toc25650242" w:history="1">
            <w:r w:rsidR="00682296" w:rsidRPr="00CB3C61">
              <w:rPr>
                <w:rStyle w:val="a8"/>
                <w:rFonts w:ascii="Times New Roman" w:hAnsi="Times New Roman" w:cs="Times New Roman"/>
                <w:i/>
                <w:noProof/>
                <w:color w:val="auto"/>
                <w:sz w:val="24"/>
                <w:szCs w:val="24"/>
                <w:shd w:val="clear" w:color="auto" w:fill="FFFFFF"/>
              </w:rPr>
              <w:t>Mission and Vision of the Company</w:t>
            </w:r>
            <w:r w:rsidR="00682296" w:rsidRPr="00CB3C61">
              <w:rPr>
                <w:rFonts w:ascii="Times New Roman" w:hAnsi="Times New Roman" w:cs="Times New Roman"/>
                <w:noProof/>
                <w:webHidden/>
                <w:sz w:val="24"/>
                <w:szCs w:val="24"/>
              </w:rPr>
              <w:tab/>
            </w:r>
            <w:r w:rsidR="00682296" w:rsidRPr="00CB3C61">
              <w:rPr>
                <w:rFonts w:ascii="Times New Roman" w:hAnsi="Times New Roman" w:cs="Times New Roman"/>
                <w:noProof/>
                <w:webHidden/>
                <w:sz w:val="24"/>
                <w:szCs w:val="24"/>
              </w:rPr>
              <w:fldChar w:fldCharType="begin"/>
            </w:r>
            <w:r w:rsidR="00682296" w:rsidRPr="00CB3C61">
              <w:rPr>
                <w:rFonts w:ascii="Times New Roman" w:hAnsi="Times New Roman" w:cs="Times New Roman"/>
                <w:noProof/>
                <w:webHidden/>
                <w:sz w:val="24"/>
                <w:szCs w:val="24"/>
              </w:rPr>
              <w:instrText xml:space="preserve"> PAGEREF _Toc25650242 \h </w:instrText>
            </w:r>
            <w:r w:rsidR="00682296" w:rsidRPr="00CB3C61">
              <w:rPr>
                <w:rFonts w:ascii="Times New Roman" w:hAnsi="Times New Roman" w:cs="Times New Roman"/>
                <w:noProof/>
                <w:webHidden/>
                <w:sz w:val="24"/>
                <w:szCs w:val="24"/>
              </w:rPr>
            </w:r>
            <w:r w:rsidR="00682296" w:rsidRPr="00CB3C61">
              <w:rPr>
                <w:rFonts w:ascii="Times New Roman" w:hAnsi="Times New Roman" w:cs="Times New Roman"/>
                <w:noProof/>
                <w:webHidden/>
                <w:sz w:val="24"/>
                <w:szCs w:val="24"/>
              </w:rPr>
              <w:fldChar w:fldCharType="separate"/>
            </w:r>
            <w:r w:rsidR="00682296" w:rsidRPr="00CB3C61">
              <w:rPr>
                <w:rFonts w:ascii="Times New Roman" w:hAnsi="Times New Roman" w:cs="Times New Roman"/>
                <w:noProof/>
                <w:webHidden/>
                <w:sz w:val="24"/>
                <w:szCs w:val="24"/>
              </w:rPr>
              <w:t>3</w:t>
            </w:r>
            <w:r w:rsidR="00682296" w:rsidRPr="00CB3C61">
              <w:rPr>
                <w:rFonts w:ascii="Times New Roman" w:hAnsi="Times New Roman" w:cs="Times New Roman"/>
                <w:noProof/>
                <w:webHidden/>
                <w:sz w:val="24"/>
                <w:szCs w:val="24"/>
              </w:rPr>
              <w:fldChar w:fldCharType="end"/>
            </w:r>
          </w:hyperlink>
        </w:p>
        <w:p w14:paraId="544647C8" w14:textId="77777777" w:rsidR="00682296" w:rsidRPr="00CB3C61" w:rsidRDefault="003F0EBD" w:rsidP="00682296">
          <w:pPr>
            <w:pStyle w:val="TOC1"/>
            <w:tabs>
              <w:tab w:val="right" w:leader="dot" w:pos="9350"/>
            </w:tabs>
            <w:jc w:val="center"/>
            <w:rPr>
              <w:rFonts w:ascii="Times New Roman" w:hAnsi="Times New Roman" w:cs="Times New Roman"/>
              <w:noProof/>
              <w:sz w:val="24"/>
              <w:szCs w:val="24"/>
            </w:rPr>
          </w:pPr>
          <w:hyperlink w:anchor="_Toc25650243" w:history="1">
            <w:r w:rsidR="00682296" w:rsidRPr="00CB3C61">
              <w:rPr>
                <w:rStyle w:val="a8"/>
                <w:rFonts w:ascii="Times New Roman" w:hAnsi="Times New Roman" w:cs="Times New Roman"/>
                <w:i/>
                <w:noProof/>
                <w:color w:val="auto"/>
                <w:sz w:val="24"/>
                <w:szCs w:val="24"/>
                <w:shd w:val="clear" w:color="auto" w:fill="FFFFFF"/>
              </w:rPr>
              <w:t>Psychographic Segmentation Strategy:</w:t>
            </w:r>
            <w:r w:rsidR="00682296" w:rsidRPr="00CB3C61">
              <w:rPr>
                <w:rFonts w:ascii="Times New Roman" w:hAnsi="Times New Roman" w:cs="Times New Roman"/>
                <w:noProof/>
                <w:webHidden/>
                <w:sz w:val="24"/>
                <w:szCs w:val="24"/>
              </w:rPr>
              <w:tab/>
            </w:r>
            <w:r w:rsidR="00682296" w:rsidRPr="00CB3C61">
              <w:rPr>
                <w:rFonts w:ascii="Times New Roman" w:hAnsi="Times New Roman" w:cs="Times New Roman"/>
                <w:noProof/>
                <w:webHidden/>
                <w:sz w:val="24"/>
                <w:szCs w:val="24"/>
              </w:rPr>
              <w:fldChar w:fldCharType="begin"/>
            </w:r>
            <w:r w:rsidR="00682296" w:rsidRPr="00CB3C61">
              <w:rPr>
                <w:rFonts w:ascii="Times New Roman" w:hAnsi="Times New Roman" w:cs="Times New Roman"/>
                <w:noProof/>
                <w:webHidden/>
                <w:sz w:val="24"/>
                <w:szCs w:val="24"/>
              </w:rPr>
              <w:instrText xml:space="preserve"> PAGEREF _Toc25650243 \h </w:instrText>
            </w:r>
            <w:r w:rsidR="00682296" w:rsidRPr="00CB3C61">
              <w:rPr>
                <w:rFonts w:ascii="Times New Roman" w:hAnsi="Times New Roman" w:cs="Times New Roman"/>
                <w:noProof/>
                <w:webHidden/>
                <w:sz w:val="24"/>
                <w:szCs w:val="24"/>
              </w:rPr>
            </w:r>
            <w:r w:rsidR="00682296" w:rsidRPr="00CB3C61">
              <w:rPr>
                <w:rFonts w:ascii="Times New Roman" w:hAnsi="Times New Roman" w:cs="Times New Roman"/>
                <w:noProof/>
                <w:webHidden/>
                <w:sz w:val="24"/>
                <w:szCs w:val="24"/>
              </w:rPr>
              <w:fldChar w:fldCharType="separate"/>
            </w:r>
            <w:r w:rsidR="00682296" w:rsidRPr="00CB3C61">
              <w:rPr>
                <w:rFonts w:ascii="Times New Roman" w:hAnsi="Times New Roman" w:cs="Times New Roman"/>
                <w:noProof/>
                <w:webHidden/>
                <w:sz w:val="24"/>
                <w:szCs w:val="24"/>
              </w:rPr>
              <w:t>4</w:t>
            </w:r>
            <w:r w:rsidR="00682296" w:rsidRPr="00CB3C61">
              <w:rPr>
                <w:rFonts w:ascii="Times New Roman" w:hAnsi="Times New Roman" w:cs="Times New Roman"/>
                <w:noProof/>
                <w:webHidden/>
                <w:sz w:val="24"/>
                <w:szCs w:val="24"/>
              </w:rPr>
              <w:fldChar w:fldCharType="end"/>
            </w:r>
          </w:hyperlink>
        </w:p>
        <w:p w14:paraId="273C9CF9" w14:textId="77777777" w:rsidR="00682296" w:rsidRPr="00CB3C61" w:rsidRDefault="003F0EBD" w:rsidP="00682296">
          <w:pPr>
            <w:pStyle w:val="TOC1"/>
            <w:tabs>
              <w:tab w:val="right" w:leader="dot" w:pos="9350"/>
            </w:tabs>
            <w:jc w:val="center"/>
            <w:rPr>
              <w:rFonts w:ascii="Times New Roman" w:hAnsi="Times New Roman" w:cs="Times New Roman"/>
              <w:noProof/>
              <w:sz w:val="24"/>
              <w:szCs w:val="24"/>
            </w:rPr>
          </w:pPr>
          <w:hyperlink w:anchor="_Toc25650244" w:history="1">
            <w:r w:rsidR="00682296" w:rsidRPr="00CB3C61">
              <w:rPr>
                <w:rStyle w:val="a8"/>
                <w:rFonts w:ascii="Times New Roman" w:hAnsi="Times New Roman" w:cs="Times New Roman"/>
                <w:i/>
                <w:noProof/>
                <w:color w:val="auto"/>
                <w:sz w:val="24"/>
                <w:szCs w:val="24"/>
                <w:shd w:val="clear" w:color="auto" w:fill="FFFFFF"/>
              </w:rPr>
              <w:t>Private Labels</w:t>
            </w:r>
            <w:r w:rsidR="00682296" w:rsidRPr="00CB3C61">
              <w:rPr>
                <w:rFonts w:ascii="Times New Roman" w:hAnsi="Times New Roman" w:cs="Times New Roman"/>
                <w:noProof/>
                <w:webHidden/>
                <w:sz w:val="24"/>
                <w:szCs w:val="24"/>
              </w:rPr>
              <w:tab/>
            </w:r>
            <w:r w:rsidR="00682296" w:rsidRPr="00CB3C61">
              <w:rPr>
                <w:rFonts w:ascii="Times New Roman" w:hAnsi="Times New Roman" w:cs="Times New Roman"/>
                <w:noProof/>
                <w:webHidden/>
                <w:sz w:val="24"/>
                <w:szCs w:val="24"/>
              </w:rPr>
              <w:fldChar w:fldCharType="begin"/>
            </w:r>
            <w:r w:rsidR="00682296" w:rsidRPr="00CB3C61">
              <w:rPr>
                <w:rFonts w:ascii="Times New Roman" w:hAnsi="Times New Roman" w:cs="Times New Roman"/>
                <w:noProof/>
                <w:webHidden/>
                <w:sz w:val="24"/>
                <w:szCs w:val="24"/>
              </w:rPr>
              <w:instrText xml:space="preserve"> PAGEREF _Toc25650244 \h </w:instrText>
            </w:r>
            <w:r w:rsidR="00682296" w:rsidRPr="00CB3C61">
              <w:rPr>
                <w:rFonts w:ascii="Times New Roman" w:hAnsi="Times New Roman" w:cs="Times New Roman"/>
                <w:noProof/>
                <w:webHidden/>
                <w:sz w:val="24"/>
                <w:szCs w:val="24"/>
              </w:rPr>
            </w:r>
            <w:r w:rsidR="00682296" w:rsidRPr="00CB3C61">
              <w:rPr>
                <w:rFonts w:ascii="Times New Roman" w:hAnsi="Times New Roman" w:cs="Times New Roman"/>
                <w:noProof/>
                <w:webHidden/>
                <w:sz w:val="24"/>
                <w:szCs w:val="24"/>
              </w:rPr>
              <w:fldChar w:fldCharType="separate"/>
            </w:r>
            <w:r w:rsidR="00682296" w:rsidRPr="00CB3C61">
              <w:rPr>
                <w:rFonts w:ascii="Times New Roman" w:hAnsi="Times New Roman" w:cs="Times New Roman"/>
                <w:noProof/>
                <w:webHidden/>
                <w:sz w:val="24"/>
                <w:szCs w:val="24"/>
              </w:rPr>
              <w:t>4</w:t>
            </w:r>
            <w:r w:rsidR="00682296" w:rsidRPr="00CB3C61">
              <w:rPr>
                <w:rFonts w:ascii="Times New Roman" w:hAnsi="Times New Roman" w:cs="Times New Roman"/>
                <w:noProof/>
                <w:webHidden/>
                <w:sz w:val="24"/>
                <w:szCs w:val="24"/>
              </w:rPr>
              <w:fldChar w:fldCharType="end"/>
            </w:r>
          </w:hyperlink>
        </w:p>
        <w:p w14:paraId="5B5EC3B6" w14:textId="77777777" w:rsidR="00682296" w:rsidRPr="00CB3C61" w:rsidRDefault="003F0EBD" w:rsidP="00682296">
          <w:pPr>
            <w:pStyle w:val="TOC1"/>
            <w:tabs>
              <w:tab w:val="right" w:leader="dot" w:pos="9350"/>
            </w:tabs>
            <w:jc w:val="center"/>
            <w:rPr>
              <w:rFonts w:ascii="Times New Roman" w:hAnsi="Times New Roman" w:cs="Times New Roman"/>
              <w:noProof/>
              <w:sz w:val="24"/>
              <w:szCs w:val="24"/>
            </w:rPr>
          </w:pPr>
          <w:hyperlink w:anchor="_Toc25650245" w:history="1">
            <w:r w:rsidR="00682296" w:rsidRPr="00CB3C61">
              <w:rPr>
                <w:rStyle w:val="a8"/>
                <w:rFonts w:ascii="Times New Roman" w:hAnsi="Times New Roman" w:cs="Times New Roman"/>
                <w:i/>
                <w:noProof/>
                <w:color w:val="auto"/>
                <w:sz w:val="24"/>
                <w:szCs w:val="24"/>
                <w:shd w:val="clear" w:color="auto" w:fill="FFFFFF"/>
              </w:rPr>
              <w:t>Focused Expansion</w:t>
            </w:r>
            <w:r w:rsidR="00682296" w:rsidRPr="00CB3C61">
              <w:rPr>
                <w:rFonts w:ascii="Times New Roman" w:hAnsi="Times New Roman" w:cs="Times New Roman"/>
                <w:noProof/>
                <w:webHidden/>
                <w:sz w:val="24"/>
                <w:szCs w:val="24"/>
              </w:rPr>
              <w:tab/>
            </w:r>
            <w:r w:rsidR="00682296" w:rsidRPr="00CB3C61">
              <w:rPr>
                <w:rFonts w:ascii="Times New Roman" w:hAnsi="Times New Roman" w:cs="Times New Roman"/>
                <w:noProof/>
                <w:webHidden/>
                <w:sz w:val="24"/>
                <w:szCs w:val="24"/>
              </w:rPr>
              <w:fldChar w:fldCharType="begin"/>
            </w:r>
            <w:r w:rsidR="00682296" w:rsidRPr="00CB3C61">
              <w:rPr>
                <w:rFonts w:ascii="Times New Roman" w:hAnsi="Times New Roman" w:cs="Times New Roman"/>
                <w:noProof/>
                <w:webHidden/>
                <w:sz w:val="24"/>
                <w:szCs w:val="24"/>
              </w:rPr>
              <w:instrText xml:space="preserve"> PAGEREF _Toc25650245 \h </w:instrText>
            </w:r>
            <w:r w:rsidR="00682296" w:rsidRPr="00CB3C61">
              <w:rPr>
                <w:rFonts w:ascii="Times New Roman" w:hAnsi="Times New Roman" w:cs="Times New Roman"/>
                <w:noProof/>
                <w:webHidden/>
                <w:sz w:val="24"/>
                <w:szCs w:val="24"/>
              </w:rPr>
            </w:r>
            <w:r w:rsidR="00682296" w:rsidRPr="00CB3C61">
              <w:rPr>
                <w:rFonts w:ascii="Times New Roman" w:hAnsi="Times New Roman" w:cs="Times New Roman"/>
                <w:noProof/>
                <w:webHidden/>
                <w:sz w:val="24"/>
                <w:szCs w:val="24"/>
              </w:rPr>
              <w:fldChar w:fldCharType="separate"/>
            </w:r>
            <w:r w:rsidR="00682296" w:rsidRPr="00CB3C61">
              <w:rPr>
                <w:rFonts w:ascii="Times New Roman" w:hAnsi="Times New Roman" w:cs="Times New Roman"/>
                <w:noProof/>
                <w:webHidden/>
                <w:sz w:val="24"/>
                <w:szCs w:val="24"/>
              </w:rPr>
              <w:t>5</w:t>
            </w:r>
            <w:r w:rsidR="00682296" w:rsidRPr="00CB3C61">
              <w:rPr>
                <w:rFonts w:ascii="Times New Roman" w:hAnsi="Times New Roman" w:cs="Times New Roman"/>
                <w:noProof/>
                <w:webHidden/>
                <w:sz w:val="24"/>
                <w:szCs w:val="24"/>
              </w:rPr>
              <w:fldChar w:fldCharType="end"/>
            </w:r>
          </w:hyperlink>
        </w:p>
        <w:p w14:paraId="5D87135A" w14:textId="77777777" w:rsidR="00682296" w:rsidRPr="00CB3C61" w:rsidRDefault="003F0EBD" w:rsidP="00682296">
          <w:pPr>
            <w:pStyle w:val="TOC1"/>
            <w:tabs>
              <w:tab w:val="right" w:leader="dot" w:pos="9350"/>
            </w:tabs>
            <w:jc w:val="center"/>
            <w:rPr>
              <w:rFonts w:ascii="Times New Roman" w:hAnsi="Times New Roman" w:cs="Times New Roman"/>
              <w:noProof/>
              <w:sz w:val="24"/>
              <w:szCs w:val="24"/>
            </w:rPr>
          </w:pPr>
          <w:hyperlink w:anchor="_Toc25650246" w:history="1">
            <w:r w:rsidR="00682296" w:rsidRPr="00CB3C61">
              <w:rPr>
                <w:rStyle w:val="a8"/>
                <w:rFonts w:ascii="Times New Roman" w:hAnsi="Times New Roman" w:cs="Times New Roman"/>
                <w:noProof/>
                <w:color w:val="auto"/>
                <w:sz w:val="24"/>
                <w:szCs w:val="24"/>
                <w:shd w:val="clear" w:color="auto" w:fill="FFFFFF"/>
              </w:rPr>
              <w:t>Evaluation of the competitive strategy</w:t>
            </w:r>
            <w:r w:rsidR="00682296" w:rsidRPr="00CB3C61">
              <w:rPr>
                <w:rFonts w:ascii="Times New Roman" w:hAnsi="Times New Roman" w:cs="Times New Roman"/>
                <w:noProof/>
                <w:webHidden/>
                <w:sz w:val="24"/>
                <w:szCs w:val="24"/>
              </w:rPr>
              <w:tab/>
            </w:r>
            <w:r w:rsidR="00682296" w:rsidRPr="00CB3C61">
              <w:rPr>
                <w:rFonts w:ascii="Times New Roman" w:hAnsi="Times New Roman" w:cs="Times New Roman"/>
                <w:noProof/>
                <w:webHidden/>
                <w:sz w:val="24"/>
                <w:szCs w:val="24"/>
              </w:rPr>
              <w:fldChar w:fldCharType="begin"/>
            </w:r>
            <w:r w:rsidR="00682296" w:rsidRPr="00CB3C61">
              <w:rPr>
                <w:rFonts w:ascii="Times New Roman" w:hAnsi="Times New Roman" w:cs="Times New Roman"/>
                <w:noProof/>
                <w:webHidden/>
                <w:sz w:val="24"/>
                <w:szCs w:val="24"/>
              </w:rPr>
              <w:instrText xml:space="preserve"> PAGEREF _Toc25650246 \h </w:instrText>
            </w:r>
            <w:r w:rsidR="00682296" w:rsidRPr="00CB3C61">
              <w:rPr>
                <w:rFonts w:ascii="Times New Roman" w:hAnsi="Times New Roman" w:cs="Times New Roman"/>
                <w:noProof/>
                <w:webHidden/>
                <w:sz w:val="24"/>
                <w:szCs w:val="24"/>
              </w:rPr>
            </w:r>
            <w:r w:rsidR="00682296" w:rsidRPr="00CB3C61">
              <w:rPr>
                <w:rFonts w:ascii="Times New Roman" w:hAnsi="Times New Roman" w:cs="Times New Roman"/>
                <w:noProof/>
                <w:webHidden/>
                <w:sz w:val="24"/>
                <w:szCs w:val="24"/>
              </w:rPr>
              <w:fldChar w:fldCharType="separate"/>
            </w:r>
            <w:r w:rsidR="00682296" w:rsidRPr="00CB3C61">
              <w:rPr>
                <w:rFonts w:ascii="Times New Roman" w:hAnsi="Times New Roman" w:cs="Times New Roman"/>
                <w:noProof/>
                <w:webHidden/>
                <w:sz w:val="24"/>
                <w:szCs w:val="24"/>
              </w:rPr>
              <w:t>5</w:t>
            </w:r>
            <w:r w:rsidR="00682296" w:rsidRPr="00CB3C61">
              <w:rPr>
                <w:rFonts w:ascii="Times New Roman" w:hAnsi="Times New Roman" w:cs="Times New Roman"/>
                <w:noProof/>
                <w:webHidden/>
                <w:sz w:val="24"/>
                <w:szCs w:val="24"/>
              </w:rPr>
              <w:fldChar w:fldCharType="end"/>
            </w:r>
          </w:hyperlink>
        </w:p>
        <w:p w14:paraId="21FE55AA" w14:textId="77777777" w:rsidR="00682296" w:rsidRPr="00CB3C61" w:rsidRDefault="003F0EBD" w:rsidP="00682296">
          <w:pPr>
            <w:pStyle w:val="TOC1"/>
            <w:tabs>
              <w:tab w:val="right" w:leader="dot" w:pos="9350"/>
            </w:tabs>
            <w:jc w:val="center"/>
            <w:rPr>
              <w:rFonts w:ascii="Times New Roman" w:hAnsi="Times New Roman" w:cs="Times New Roman"/>
              <w:noProof/>
              <w:sz w:val="24"/>
              <w:szCs w:val="24"/>
            </w:rPr>
          </w:pPr>
          <w:hyperlink w:anchor="_Toc25650247" w:history="1">
            <w:r w:rsidR="00682296" w:rsidRPr="00CB3C61">
              <w:rPr>
                <w:rStyle w:val="a8"/>
                <w:rFonts w:ascii="Times New Roman" w:hAnsi="Times New Roman" w:cs="Times New Roman"/>
                <w:i/>
                <w:noProof/>
                <w:color w:val="auto"/>
                <w:sz w:val="24"/>
                <w:szCs w:val="24"/>
                <w:shd w:val="clear" w:color="auto" w:fill="FFFFFF"/>
              </w:rPr>
              <w:t>Advantages and limitations of the strategies</w:t>
            </w:r>
            <w:r w:rsidR="00682296" w:rsidRPr="00CB3C61">
              <w:rPr>
                <w:rFonts w:ascii="Times New Roman" w:hAnsi="Times New Roman" w:cs="Times New Roman"/>
                <w:noProof/>
                <w:webHidden/>
                <w:sz w:val="24"/>
                <w:szCs w:val="24"/>
              </w:rPr>
              <w:tab/>
            </w:r>
            <w:r w:rsidR="00682296" w:rsidRPr="00CB3C61">
              <w:rPr>
                <w:rFonts w:ascii="Times New Roman" w:hAnsi="Times New Roman" w:cs="Times New Roman"/>
                <w:noProof/>
                <w:webHidden/>
                <w:sz w:val="24"/>
                <w:szCs w:val="24"/>
              </w:rPr>
              <w:fldChar w:fldCharType="begin"/>
            </w:r>
            <w:r w:rsidR="00682296" w:rsidRPr="00CB3C61">
              <w:rPr>
                <w:rFonts w:ascii="Times New Roman" w:hAnsi="Times New Roman" w:cs="Times New Roman"/>
                <w:noProof/>
                <w:webHidden/>
                <w:sz w:val="24"/>
                <w:szCs w:val="24"/>
              </w:rPr>
              <w:instrText xml:space="preserve"> PAGEREF _Toc25650247 \h </w:instrText>
            </w:r>
            <w:r w:rsidR="00682296" w:rsidRPr="00CB3C61">
              <w:rPr>
                <w:rFonts w:ascii="Times New Roman" w:hAnsi="Times New Roman" w:cs="Times New Roman"/>
                <w:noProof/>
                <w:webHidden/>
                <w:sz w:val="24"/>
                <w:szCs w:val="24"/>
              </w:rPr>
            </w:r>
            <w:r w:rsidR="00682296" w:rsidRPr="00CB3C61">
              <w:rPr>
                <w:rFonts w:ascii="Times New Roman" w:hAnsi="Times New Roman" w:cs="Times New Roman"/>
                <w:noProof/>
                <w:webHidden/>
                <w:sz w:val="24"/>
                <w:szCs w:val="24"/>
              </w:rPr>
              <w:fldChar w:fldCharType="separate"/>
            </w:r>
            <w:r w:rsidR="00682296" w:rsidRPr="00CB3C61">
              <w:rPr>
                <w:rFonts w:ascii="Times New Roman" w:hAnsi="Times New Roman" w:cs="Times New Roman"/>
                <w:noProof/>
                <w:webHidden/>
                <w:sz w:val="24"/>
                <w:szCs w:val="24"/>
              </w:rPr>
              <w:t>6</w:t>
            </w:r>
            <w:r w:rsidR="00682296" w:rsidRPr="00CB3C61">
              <w:rPr>
                <w:rFonts w:ascii="Times New Roman" w:hAnsi="Times New Roman" w:cs="Times New Roman"/>
                <w:noProof/>
                <w:webHidden/>
                <w:sz w:val="24"/>
                <w:szCs w:val="24"/>
              </w:rPr>
              <w:fldChar w:fldCharType="end"/>
            </w:r>
          </w:hyperlink>
        </w:p>
        <w:p w14:paraId="352918CD" w14:textId="77777777" w:rsidR="00682296" w:rsidRPr="00CB3C61" w:rsidRDefault="003F0EBD" w:rsidP="00682296">
          <w:pPr>
            <w:pStyle w:val="TOC1"/>
            <w:tabs>
              <w:tab w:val="right" w:leader="dot" w:pos="9350"/>
            </w:tabs>
            <w:jc w:val="center"/>
            <w:rPr>
              <w:rFonts w:ascii="Times New Roman" w:hAnsi="Times New Roman" w:cs="Times New Roman"/>
              <w:noProof/>
              <w:sz w:val="24"/>
              <w:szCs w:val="24"/>
            </w:rPr>
          </w:pPr>
          <w:hyperlink w:anchor="_Toc25650248" w:history="1">
            <w:r w:rsidR="00682296" w:rsidRPr="00CB3C61">
              <w:rPr>
                <w:rStyle w:val="a8"/>
                <w:rFonts w:ascii="Times New Roman" w:hAnsi="Times New Roman" w:cs="Times New Roman"/>
                <w:noProof/>
                <w:color w:val="auto"/>
                <w:sz w:val="24"/>
                <w:szCs w:val="24"/>
                <w:shd w:val="clear" w:color="auto" w:fill="FFFFFF"/>
              </w:rPr>
              <w:t>Recommendations</w:t>
            </w:r>
            <w:r w:rsidR="00682296" w:rsidRPr="00CB3C61">
              <w:rPr>
                <w:rFonts w:ascii="Times New Roman" w:hAnsi="Times New Roman" w:cs="Times New Roman"/>
                <w:noProof/>
                <w:webHidden/>
                <w:sz w:val="24"/>
                <w:szCs w:val="24"/>
              </w:rPr>
              <w:tab/>
            </w:r>
            <w:r w:rsidR="00682296" w:rsidRPr="00CB3C61">
              <w:rPr>
                <w:rFonts w:ascii="Times New Roman" w:hAnsi="Times New Roman" w:cs="Times New Roman"/>
                <w:noProof/>
                <w:webHidden/>
                <w:sz w:val="24"/>
                <w:szCs w:val="24"/>
              </w:rPr>
              <w:fldChar w:fldCharType="begin"/>
            </w:r>
            <w:r w:rsidR="00682296" w:rsidRPr="00CB3C61">
              <w:rPr>
                <w:rFonts w:ascii="Times New Roman" w:hAnsi="Times New Roman" w:cs="Times New Roman"/>
                <w:noProof/>
                <w:webHidden/>
                <w:sz w:val="24"/>
                <w:szCs w:val="24"/>
              </w:rPr>
              <w:instrText xml:space="preserve"> PAGEREF _Toc25650248 \h </w:instrText>
            </w:r>
            <w:r w:rsidR="00682296" w:rsidRPr="00CB3C61">
              <w:rPr>
                <w:rFonts w:ascii="Times New Roman" w:hAnsi="Times New Roman" w:cs="Times New Roman"/>
                <w:noProof/>
                <w:webHidden/>
                <w:sz w:val="24"/>
                <w:szCs w:val="24"/>
              </w:rPr>
            </w:r>
            <w:r w:rsidR="00682296" w:rsidRPr="00CB3C61">
              <w:rPr>
                <w:rFonts w:ascii="Times New Roman" w:hAnsi="Times New Roman" w:cs="Times New Roman"/>
                <w:noProof/>
                <w:webHidden/>
                <w:sz w:val="24"/>
                <w:szCs w:val="24"/>
              </w:rPr>
              <w:fldChar w:fldCharType="separate"/>
            </w:r>
            <w:r w:rsidR="00682296" w:rsidRPr="00CB3C61">
              <w:rPr>
                <w:rFonts w:ascii="Times New Roman" w:hAnsi="Times New Roman" w:cs="Times New Roman"/>
                <w:noProof/>
                <w:webHidden/>
                <w:sz w:val="24"/>
                <w:szCs w:val="24"/>
              </w:rPr>
              <w:t>8</w:t>
            </w:r>
            <w:r w:rsidR="00682296" w:rsidRPr="00CB3C61">
              <w:rPr>
                <w:rFonts w:ascii="Times New Roman" w:hAnsi="Times New Roman" w:cs="Times New Roman"/>
                <w:noProof/>
                <w:webHidden/>
                <w:sz w:val="24"/>
                <w:szCs w:val="24"/>
              </w:rPr>
              <w:fldChar w:fldCharType="end"/>
            </w:r>
          </w:hyperlink>
        </w:p>
        <w:p w14:paraId="04A9333D" w14:textId="77777777" w:rsidR="00682296" w:rsidRPr="00CB3C61" w:rsidRDefault="003F0EBD" w:rsidP="00682296">
          <w:pPr>
            <w:pStyle w:val="TOC1"/>
            <w:tabs>
              <w:tab w:val="right" w:leader="dot" w:pos="9350"/>
            </w:tabs>
            <w:jc w:val="center"/>
            <w:rPr>
              <w:rFonts w:ascii="Times New Roman" w:hAnsi="Times New Roman" w:cs="Times New Roman"/>
              <w:noProof/>
              <w:sz w:val="24"/>
              <w:szCs w:val="24"/>
            </w:rPr>
          </w:pPr>
          <w:hyperlink w:anchor="_Toc25650249" w:history="1">
            <w:r w:rsidR="00682296" w:rsidRPr="00CB3C61">
              <w:rPr>
                <w:rStyle w:val="a8"/>
                <w:rFonts w:ascii="Times New Roman" w:hAnsi="Times New Roman" w:cs="Times New Roman"/>
                <w:noProof/>
                <w:color w:val="auto"/>
                <w:sz w:val="24"/>
                <w:szCs w:val="24"/>
                <w:shd w:val="clear" w:color="auto" w:fill="FFFFFF"/>
              </w:rPr>
              <w:t>Conclusion</w:t>
            </w:r>
            <w:r w:rsidR="00682296" w:rsidRPr="00CB3C61">
              <w:rPr>
                <w:rFonts w:ascii="Times New Roman" w:hAnsi="Times New Roman" w:cs="Times New Roman"/>
                <w:noProof/>
                <w:webHidden/>
                <w:sz w:val="24"/>
                <w:szCs w:val="24"/>
              </w:rPr>
              <w:tab/>
            </w:r>
            <w:r w:rsidR="00682296" w:rsidRPr="00CB3C61">
              <w:rPr>
                <w:rFonts w:ascii="Times New Roman" w:hAnsi="Times New Roman" w:cs="Times New Roman"/>
                <w:noProof/>
                <w:webHidden/>
                <w:sz w:val="24"/>
                <w:szCs w:val="24"/>
              </w:rPr>
              <w:fldChar w:fldCharType="begin"/>
            </w:r>
            <w:r w:rsidR="00682296" w:rsidRPr="00CB3C61">
              <w:rPr>
                <w:rFonts w:ascii="Times New Roman" w:hAnsi="Times New Roman" w:cs="Times New Roman"/>
                <w:noProof/>
                <w:webHidden/>
                <w:sz w:val="24"/>
                <w:szCs w:val="24"/>
              </w:rPr>
              <w:instrText xml:space="preserve"> PAGEREF _Toc25650249 \h </w:instrText>
            </w:r>
            <w:r w:rsidR="00682296" w:rsidRPr="00CB3C61">
              <w:rPr>
                <w:rFonts w:ascii="Times New Roman" w:hAnsi="Times New Roman" w:cs="Times New Roman"/>
                <w:noProof/>
                <w:webHidden/>
                <w:sz w:val="24"/>
                <w:szCs w:val="24"/>
              </w:rPr>
            </w:r>
            <w:r w:rsidR="00682296" w:rsidRPr="00CB3C61">
              <w:rPr>
                <w:rFonts w:ascii="Times New Roman" w:hAnsi="Times New Roman" w:cs="Times New Roman"/>
                <w:noProof/>
                <w:webHidden/>
                <w:sz w:val="24"/>
                <w:szCs w:val="24"/>
              </w:rPr>
              <w:fldChar w:fldCharType="separate"/>
            </w:r>
            <w:r w:rsidR="00682296" w:rsidRPr="00CB3C61">
              <w:rPr>
                <w:rFonts w:ascii="Times New Roman" w:hAnsi="Times New Roman" w:cs="Times New Roman"/>
                <w:noProof/>
                <w:webHidden/>
                <w:sz w:val="24"/>
                <w:szCs w:val="24"/>
              </w:rPr>
              <w:t>9</w:t>
            </w:r>
            <w:r w:rsidR="00682296" w:rsidRPr="00CB3C61">
              <w:rPr>
                <w:rFonts w:ascii="Times New Roman" w:hAnsi="Times New Roman" w:cs="Times New Roman"/>
                <w:noProof/>
                <w:webHidden/>
                <w:sz w:val="24"/>
                <w:szCs w:val="24"/>
              </w:rPr>
              <w:fldChar w:fldCharType="end"/>
            </w:r>
          </w:hyperlink>
        </w:p>
        <w:p w14:paraId="6A1F5891" w14:textId="77777777" w:rsidR="00682296" w:rsidRPr="00CB3C61" w:rsidRDefault="003F0EBD" w:rsidP="00682296">
          <w:pPr>
            <w:pStyle w:val="TOC1"/>
            <w:tabs>
              <w:tab w:val="right" w:leader="dot" w:pos="9350"/>
            </w:tabs>
            <w:jc w:val="center"/>
            <w:rPr>
              <w:rFonts w:ascii="Times New Roman" w:hAnsi="Times New Roman" w:cs="Times New Roman"/>
              <w:noProof/>
              <w:sz w:val="24"/>
              <w:szCs w:val="24"/>
            </w:rPr>
          </w:pPr>
          <w:hyperlink w:anchor="_Toc25650250" w:history="1">
            <w:r w:rsidR="00682296" w:rsidRPr="00CB3C61">
              <w:rPr>
                <w:rStyle w:val="a8"/>
                <w:rFonts w:ascii="Times New Roman" w:hAnsi="Times New Roman" w:cs="Times New Roman"/>
                <w:noProof/>
                <w:color w:val="auto"/>
                <w:sz w:val="24"/>
                <w:szCs w:val="24"/>
                <w:shd w:val="clear" w:color="auto" w:fill="FFFFFF"/>
              </w:rPr>
              <w:t>References</w:t>
            </w:r>
            <w:r w:rsidR="00682296" w:rsidRPr="00CB3C61">
              <w:rPr>
                <w:rFonts w:ascii="Times New Roman" w:hAnsi="Times New Roman" w:cs="Times New Roman"/>
                <w:noProof/>
                <w:webHidden/>
                <w:sz w:val="24"/>
                <w:szCs w:val="24"/>
              </w:rPr>
              <w:tab/>
            </w:r>
            <w:r w:rsidR="00682296" w:rsidRPr="00CB3C61">
              <w:rPr>
                <w:rFonts w:ascii="Times New Roman" w:hAnsi="Times New Roman" w:cs="Times New Roman"/>
                <w:noProof/>
                <w:webHidden/>
                <w:sz w:val="24"/>
                <w:szCs w:val="24"/>
              </w:rPr>
              <w:fldChar w:fldCharType="begin"/>
            </w:r>
            <w:r w:rsidR="00682296" w:rsidRPr="00CB3C61">
              <w:rPr>
                <w:rFonts w:ascii="Times New Roman" w:hAnsi="Times New Roman" w:cs="Times New Roman"/>
                <w:noProof/>
                <w:webHidden/>
                <w:sz w:val="24"/>
                <w:szCs w:val="24"/>
              </w:rPr>
              <w:instrText xml:space="preserve"> PAGEREF _Toc25650250 \h </w:instrText>
            </w:r>
            <w:r w:rsidR="00682296" w:rsidRPr="00CB3C61">
              <w:rPr>
                <w:rFonts w:ascii="Times New Roman" w:hAnsi="Times New Roman" w:cs="Times New Roman"/>
                <w:noProof/>
                <w:webHidden/>
                <w:sz w:val="24"/>
                <w:szCs w:val="24"/>
              </w:rPr>
            </w:r>
            <w:r w:rsidR="00682296" w:rsidRPr="00CB3C61">
              <w:rPr>
                <w:rFonts w:ascii="Times New Roman" w:hAnsi="Times New Roman" w:cs="Times New Roman"/>
                <w:noProof/>
                <w:webHidden/>
                <w:sz w:val="24"/>
                <w:szCs w:val="24"/>
              </w:rPr>
              <w:fldChar w:fldCharType="separate"/>
            </w:r>
            <w:r w:rsidR="00682296" w:rsidRPr="00CB3C61">
              <w:rPr>
                <w:rFonts w:ascii="Times New Roman" w:hAnsi="Times New Roman" w:cs="Times New Roman"/>
                <w:noProof/>
                <w:webHidden/>
                <w:sz w:val="24"/>
                <w:szCs w:val="24"/>
              </w:rPr>
              <w:t>10</w:t>
            </w:r>
            <w:r w:rsidR="00682296" w:rsidRPr="00CB3C61">
              <w:rPr>
                <w:rFonts w:ascii="Times New Roman" w:hAnsi="Times New Roman" w:cs="Times New Roman"/>
                <w:noProof/>
                <w:webHidden/>
                <w:sz w:val="24"/>
                <w:szCs w:val="24"/>
              </w:rPr>
              <w:fldChar w:fldCharType="end"/>
            </w:r>
          </w:hyperlink>
        </w:p>
        <w:p w14:paraId="4F958F5D" w14:textId="77777777" w:rsidR="00682296" w:rsidRDefault="00682296" w:rsidP="00682296">
          <w:pPr>
            <w:jc w:val="center"/>
          </w:pPr>
          <w:r w:rsidRPr="00CB3C61">
            <w:rPr>
              <w:rFonts w:ascii="Times New Roman" w:hAnsi="Times New Roman" w:cs="Times New Roman"/>
              <w:sz w:val="24"/>
              <w:szCs w:val="24"/>
            </w:rPr>
            <w:fldChar w:fldCharType="end"/>
          </w:r>
        </w:p>
      </w:sdtContent>
    </w:sdt>
    <w:p w14:paraId="37A9B0B6" w14:textId="77777777" w:rsidR="00682296" w:rsidRPr="00D8022F" w:rsidRDefault="00682296" w:rsidP="00682296">
      <w:pPr>
        <w:spacing w:after="100" w:afterAutospacing="1" w:line="360" w:lineRule="auto"/>
        <w:jc w:val="center"/>
        <w:rPr>
          <w:rFonts w:ascii="Times New Roman" w:hAnsi="Times New Roman" w:cs="Times New Roman"/>
          <w:b/>
          <w:sz w:val="24"/>
          <w:szCs w:val="24"/>
          <w:shd w:val="clear" w:color="auto" w:fill="FFFFFF"/>
        </w:rPr>
      </w:pPr>
    </w:p>
    <w:p w14:paraId="03ED0C5D" w14:textId="77777777" w:rsidR="00682296" w:rsidRPr="00D8022F" w:rsidRDefault="00682296" w:rsidP="00682296">
      <w:pPr>
        <w:spacing w:after="100" w:afterAutospacing="1" w:line="360" w:lineRule="auto"/>
        <w:jc w:val="both"/>
        <w:outlineLvl w:val="0"/>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br w:type="column"/>
      </w:r>
      <w:bookmarkStart w:id="1" w:name="_Toc25650240"/>
      <w:r w:rsidRPr="00D8022F">
        <w:rPr>
          <w:rFonts w:ascii="Times New Roman" w:hAnsi="Times New Roman" w:cs="Times New Roman"/>
          <w:b/>
          <w:sz w:val="24"/>
          <w:szCs w:val="24"/>
          <w:shd w:val="clear" w:color="auto" w:fill="FFFFFF"/>
        </w:rPr>
        <w:lastRenderedPageBreak/>
        <w:t>Introduction</w:t>
      </w:r>
      <w:bookmarkEnd w:id="1"/>
      <w:r w:rsidRPr="00D8022F">
        <w:rPr>
          <w:rFonts w:ascii="Times New Roman" w:hAnsi="Times New Roman" w:cs="Times New Roman"/>
          <w:b/>
          <w:sz w:val="24"/>
          <w:szCs w:val="24"/>
          <w:shd w:val="clear" w:color="auto" w:fill="FFFFFF"/>
        </w:rPr>
        <w:t xml:space="preserve"> </w:t>
      </w:r>
    </w:p>
    <w:p w14:paraId="380001E2"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There are a number of changes that are coming in the business environment owing to the increased competition as well as sound level of development that is occurring in every field of life. With the use and inputs of technology, the companies all over the world are exceling at a much rapid pace. Although this is beneficial for them, but it also forces them to continue bringing improved and innovative products and services to keep up with the market trends and changes. According to Teece (2012), the world has transformed for better, making the competition among firms far more difficult. It is now the requirement of every firm to have the most apt and innovative techniques and strategies in order to grow productively. The company under analysis, Lidl Stiftung &amp; Co. KG, has had success ever since its inception. Although the company changed its niche from groceries to discount markets, it still holds a staunch position in the international market with the number of stores that are operational throughout Europe as well as the United States. Although the company has a distinct position, however, it continues to foster betterment and advancement through the inclusion of a variety of strategies and techniques that will be discussed below.</w:t>
      </w:r>
    </w:p>
    <w:p w14:paraId="73551A7C" w14:textId="77777777" w:rsidR="00682296" w:rsidRPr="00D8022F" w:rsidRDefault="00682296" w:rsidP="00682296">
      <w:pPr>
        <w:spacing w:after="100" w:afterAutospacing="1" w:line="360" w:lineRule="auto"/>
        <w:jc w:val="both"/>
        <w:outlineLvl w:val="0"/>
        <w:rPr>
          <w:rFonts w:ascii="Times New Roman" w:hAnsi="Times New Roman" w:cs="Times New Roman"/>
          <w:b/>
          <w:sz w:val="24"/>
          <w:szCs w:val="24"/>
          <w:shd w:val="clear" w:color="auto" w:fill="FFFFFF"/>
        </w:rPr>
      </w:pPr>
      <w:bookmarkStart w:id="2" w:name="_Toc25650241"/>
      <w:r w:rsidRPr="00D8022F">
        <w:rPr>
          <w:rFonts w:ascii="Times New Roman" w:hAnsi="Times New Roman" w:cs="Times New Roman"/>
          <w:b/>
          <w:sz w:val="24"/>
          <w:szCs w:val="24"/>
          <w:shd w:val="clear" w:color="auto" w:fill="FFFFFF"/>
        </w:rPr>
        <w:t>Identification of Lidl’s Competitive Strategy</w:t>
      </w:r>
      <w:bookmarkEnd w:id="2"/>
    </w:p>
    <w:p w14:paraId="22E5E9A8"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The company was initiated in 1930 and has continued to gain sound growth and success ever since. One of the most important traits of the company is its transitioning power. With the changing world, Lidl did not force itself shut from the changing trends and conditions of the world, rather adopted the transformational measures and thus, continued to gain prosperity in its field (</w:t>
      </w:r>
      <w:proofErr w:type="spellStart"/>
      <w:r w:rsidRPr="00D8022F">
        <w:rPr>
          <w:rFonts w:ascii="Times New Roman" w:hAnsi="Times New Roman" w:cs="Times New Roman"/>
          <w:sz w:val="24"/>
          <w:szCs w:val="24"/>
          <w:shd w:val="clear" w:color="auto" w:fill="FFFFFF"/>
        </w:rPr>
        <w:t>Felsted</w:t>
      </w:r>
      <w:proofErr w:type="spellEnd"/>
      <w:r w:rsidRPr="00D8022F">
        <w:rPr>
          <w:rFonts w:ascii="Times New Roman" w:hAnsi="Times New Roman" w:cs="Times New Roman"/>
          <w:sz w:val="24"/>
          <w:szCs w:val="24"/>
          <w:shd w:val="clear" w:color="auto" w:fill="FFFFFF"/>
        </w:rPr>
        <w:t>, 2014). This prospect of Lidl is continued to-date making it a significantly success chain throughout the Western world. There are several strategies that the company has had been incorporating in its system in order to improve the level or productivity (</w:t>
      </w:r>
      <w:proofErr w:type="spellStart"/>
      <w:r w:rsidRPr="00D8022F">
        <w:rPr>
          <w:rFonts w:ascii="Times New Roman" w:hAnsi="Times New Roman" w:cs="Times New Roman"/>
          <w:sz w:val="24"/>
          <w:szCs w:val="24"/>
          <w:shd w:val="clear" w:color="auto" w:fill="FFFFFF"/>
        </w:rPr>
        <w:t>Chryssochoidis</w:t>
      </w:r>
      <w:proofErr w:type="spellEnd"/>
      <w:r w:rsidRPr="00D8022F">
        <w:rPr>
          <w:rFonts w:ascii="Times New Roman" w:hAnsi="Times New Roman" w:cs="Times New Roman"/>
          <w:sz w:val="24"/>
          <w:szCs w:val="24"/>
          <w:shd w:val="clear" w:color="auto" w:fill="FFFFFF"/>
        </w:rPr>
        <w:t xml:space="preserve">, </w:t>
      </w:r>
      <w:proofErr w:type="spellStart"/>
      <w:r w:rsidRPr="00D8022F">
        <w:rPr>
          <w:rFonts w:ascii="Times New Roman" w:hAnsi="Times New Roman" w:cs="Times New Roman"/>
          <w:sz w:val="24"/>
          <w:szCs w:val="24"/>
          <w:shd w:val="clear" w:color="auto" w:fill="FFFFFF"/>
        </w:rPr>
        <w:t>Dousios</w:t>
      </w:r>
      <w:proofErr w:type="spellEnd"/>
      <w:r w:rsidRPr="00D8022F">
        <w:rPr>
          <w:rFonts w:ascii="Times New Roman" w:hAnsi="Times New Roman" w:cs="Times New Roman"/>
          <w:sz w:val="24"/>
          <w:szCs w:val="24"/>
          <w:shd w:val="clear" w:color="auto" w:fill="FFFFFF"/>
        </w:rPr>
        <w:t xml:space="preserve">, and </w:t>
      </w:r>
      <w:proofErr w:type="spellStart"/>
      <w:r w:rsidRPr="00D8022F">
        <w:rPr>
          <w:rFonts w:ascii="Times New Roman" w:hAnsi="Times New Roman" w:cs="Times New Roman"/>
          <w:sz w:val="24"/>
          <w:szCs w:val="24"/>
          <w:shd w:val="clear" w:color="auto" w:fill="FFFFFF"/>
        </w:rPr>
        <w:t>Tzokas</w:t>
      </w:r>
      <w:proofErr w:type="spellEnd"/>
      <w:r w:rsidRPr="00D8022F">
        <w:rPr>
          <w:rFonts w:ascii="Times New Roman" w:hAnsi="Times New Roman" w:cs="Times New Roman"/>
          <w:sz w:val="24"/>
          <w:szCs w:val="24"/>
          <w:shd w:val="clear" w:color="auto" w:fill="FFFFFF"/>
        </w:rPr>
        <w:t xml:space="preserve">, 2016). </w:t>
      </w:r>
    </w:p>
    <w:p w14:paraId="69418701" w14:textId="77777777" w:rsidR="00682296" w:rsidRPr="00D8022F" w:rsidRDefault="00682296" w:rsidP="00682296">
      <w:pPr>
        <w:spacing w:after="100" w:afterAutospacing="1" w:line="360" w:lineRule="auto"/>
        <w:jc w:val="both"/>
        <w:outlineLvl w:val="0"/>
        <w:rPr>
          <w:rFonts w:ascii="Times New Roman" w:hAnsi="Times New Roman" w:cs="Times New Roman"/>
          <w:b/>
          <w:i/>
          <w:sz w:val="24"/>
          <w:szCs w:val="24"/>
          <w:shd w:val="clear" w:color="auto" w:fill="FFFFFF"/>
        </w:rPr>
      </w:pPr>
      <w:bookmarkStart w:id="3" w:name="_Toc25650242"/>
      <w:r w:rsidRPr="00D8022F">
        <w:rPr>
          <w:rFonts w:ascii="Times New Roman" w:hAnsi="Times New Roman" w:cs="Times New Roman"/>
          <w:b/>
          <w:i/>
          <w:sz w:val="24"/>
          <w:szCs w:val="24"/>
          <w:shd w:val="clear" w:color="auto" w:fill="FFFFFF"/>
        </w:rPr>
        <w:t>Mission and Vision of the Company</w:t>
      </w:r>
      <w:bookmarkEnd w:id="3"/>
    </w:p>
    <w:p w14:paraId="11E51B51"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The overarching aim of the company is to benefit and aid the customers in a variety of ways, making their lives easier and in the process gaining profit and achievements. Following are the certain and assertive aims of the company that it tends to follow at all costs:</w:t>
      </w:r>
    </w:p>
    <w:p w14:paraId="1D559FC3" w14:textId="77777777" w:rsidR="00682296" w:rsidRPr="00D8022F" w:rsidRDefault="00682296" w:rsidP="00682296">
      <w:pPr>
        <w:pStyle w:val="a9"/>
        <w:numPr>
          <w:ilvl w:val="0"/>
          <w:numId w:val="1"/>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lastRenderedPageBreak/>
        <w:t xml:space="preserve">Customer satisfaction is at the core of the company’s working system. When the customers are satisfied with the products and services that they are being provided, it is only then that the company steps back. </w:t>
      </w:r>
    </w:p>
    <w:p w14:paraId="78DEAB31" w14:textId="77777777" w:rsidR="00682296" w:rsidRPr="00D8022F" w:rsidRDefault="00682296" w:rsidP="00682296">
      <w:pPr>
        <w:pStyle w:val="a9"/>
        <w:numPr>
          <w:ilvl w:val="0"/>
          <w:numId w:val="1"/>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Company makes utmost use of technology in order to provide the customers with quality and most innovative products in the market. </w:t>
      </w:r>
    </w:p>
    <w:p w14:paraId="115A6F37" w14:textId="77777777" w:rsidR="00682296" w:rsidRPr="00D8022F" w:rsidRDefault="00682296" w:rsidP="00682296">
      <w:pPr>
        <w:pStyle w:val="a9"/>
        <w:numPr>
          <w:ilvl w:val="0"/>
          <w:numId w:val="1"/>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The company tends to leave a positive impact in the community and thus, works in a much sustainable environment that leads to the overall success of all commodities. </w:t>
      </w:r>
    </w:p>
    <w:p w14:paraId="5569408F" w14:textId="77777777" w:rsidR="00682296" w:rsidRPr="00D8022F" w:rsidRDefault="00682296" w:rsidP="00682296">
      <w:pPr>
        <w:pStyle w:val="a9"/>
        <w:numPr>
          <w:ilvl w:val="0"/>
          <w:numId w:val="1"/>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The company aims at attaining long-term relations with the employees by their effective inclusion within the organizational decision making. </w:t>
      </w:r>
    </w:p>
    <w:p w14:paraId="41DE94E7"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All of the strategies that are made by the company are based on the company mission and aims. The continuous reminder of these aims helps the company in making strategies that fulfill all of the above, leading to the continuous and linear success of the company (</w:t>
      </w:r>
      <w:proofErr w:type="spellStart"/>
      <w:r w:rsidRPr="00D8022F">
        <w:rPr>
          <w:rFonts w:ascii="Times New Roman" w:hAnsi="Times New Roman" w:cs="Times New Roman"/>
          <w:sz w:val="24"/>
          <w:szCs w:val="24"/>
          <w:shd w:val="clear" w:color="auto" w:fill="FFFFFF"/>
        </w:rPr>
        <w:t>Pizam</w:t>
      </w:r>
      <w:proofErr w:type="spellEnd"/>
      <w:r w:rsidRPr="00D8022F">
        <w:rPr>
          <w:rFonts w:ascii="Times New Roman" w:hAnsi="Times New Roman" w:cs="Times New Roman"/>
          <w:sz w:val="24"/>
          <w:szCs w:val="24"/>
          <w:shd w:val="clear" w:color="auto" w:fill="FFFFFF"/>
        </w:rPr>
        <w:t xml:space="preserve">, </w:t>
      </w:r>
      <w:proofErr w:type="spellStart"/>
      <w:r w:rsidRPr="00D8022F">
        <w:rPr>
          <w:rFonts w:ascii="Times New Roman" w:hAnsi="Times New Roman" w:cs="Times New Roman"/>
          <w:sz w:val="24"/>
          <w:szCs w:val="24"/>
          <w:shd w:val="clear" w:color="auto" w:fill="FFFFFF"/>
        </w:rPr>
        <w:t>Shapoval</w:t>
      </w:r>
      <w:proofErr w:type="spellEnd"/>
      <w:r w:rsidRPr="00D8022F">
        <w:rPr>
          <w:rFonts w:ascii="Times New Roman" w:hAnsi="Times New Roman" w:cs="Times New Roman"/>
          <w:sz w:val="24"/>
          <w:szCs w:val="24"/>
          <w:shd w:val="clear" w:color="auto" w:fill="FFFFFF"/>
        </w:rPr>
        <w:t xml:space="preserve">, and Ellis, 2016). </w:t>
      </w:r>
    </w:p>
    <w:p w14:paraId="13032B6D"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The company has had been indulged in the making of a number of important strategies that has retained its position in the international market. Some of the most important as well as current ones are discussed below:</w:t>
      </w:r>
    </w:p>
    <w:p w14:paraId="7BA5AF57" w14:textId="77777777" w:rsidR="00682296" w:rsidRPr="00D8022F" w:rsidRDefault="00682296" w:rsidP="00682296">
      <w:pPr>
        <w:spacing w:after="100" w:afterAutospacing="1" w:line="360" w:lineRule="auto"/>
        <w:jc w:val="both"/>
        <w:outlineLvl w:val="0"/>
        <w:rPr>
          <w:rFonts w:ascii="Times New Roman" w:hAnsi="Times New Roman" w:cs="Times New Roman"/>
          <w:b/>
          <w:i/>
          <w:sz w:val="24"/>
          <w:szCs w:val="24"/>
          <w:shd w:val="clear" w:color="auto" w:fill="FFFFFF"/>
        </w:rPr>
      </w:pPr>
      <w:bookmarkStart w:id="4" w:name="_Toc25650243"/>
      <w:r w:rsidRPr="00D8022F">
        <w:rPr>
          <w:rFonts w:ascii="Times New Roman" w:hAnsi="Times New Roman" w:cs="Times New Roman"/>
          <w:b/>
          <w:i/>
          <w:sz w:val="24"/>
          <w:szCs w:val="24"/>
          <w:shd w:val="clear" w:color="auto" w:fill="FFFFFF"/>
        </w:rPr>
        <w:t>Psychographic Segmentation Strategy:</w:t>
      </w:r>
      <w:bookmarkEnd w:id="4"/>
    </w:p>
    <w:p w14:paraId="1E448608"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Lidl brought about the segmentation of the market by making use of the psychographic segmentation strategy. This strategy specifically caters to the customers that have limited budget and do not vouch for high quality leading to the buying of normal quality products (Baker, Collier, and Jayaraman, 2017). The quality of a product is of utmost importance to some customers, however, there are also others who tend to go for sales and promotions more than the quality. This segmentation helps in the identification of such customers so that specific products can be identified as well as brought to their reach. Such customers have less brand loyalty which is why they can only be attracted by means of affordable sales and promotions (FT, 2015). This is one of the most important segmentation strategy that has had been brought into use by Lidl. </w:t>
      </w:r>
    </w:p>
    <w:p w14:paraId="45D6AA43" w14:textId="77777777" w:rsidR="00682296" w:rsidRPr="00D8022F" w:rsidRDefault="00682296" w:rsidP="00682296">
      <w:pPr>
        <w:spacing w:after="100" w:afterAutospacing="1" w:line="360" w:lineRule="auto"/>
        <w:jc w:val="both"/>
        <w:outlineLvl w:val="0"/>
        <w:rPr>
          <w:rFonts w:ascii="Times New Roman" w:hAnsi="Times New Roman" w:cs="Times New Roman"/>
          <w:b/>
          <w:i/>
          <w:sz w:val="24"/>
          <w:szCs w:val="24"/>
          <w:shd w:val="clear" w:color="auto" w:fill="FFFFFF"/>
        </w:rPr>
      </w:pPr>
      <w:bookmarkStart w:id="5" w:name="_Toc25650244"/>
      <w:r w:rsidRPr="00D8022F">
        <w:rPr>
          <w:rFonts w:ascii="Times New Roman" w:hAnsi="Times New Roman" w:cs="Times New Roman"/>
          <w:b/>
          <w:i/>
          <w:sz w:val="24"/>
          <w:szCs w:val="24"/>
          <w:shd w:val="clear" w:color="auto" w:fill="FFFFFF"/>
        </w:rPr>
        <w:t>Private Labels</w:t>
      </w:r>
      <w:bookmarkEnd w:id="5"/>
      <w:r w:rsidRPr="00D8022F">
        <w:rPr>
          <w:rFonts w:ascii="Times New Roman" w:hAnsi="Times New Roman" w:cs="Times New Roman"/>
          <w:b/>
          <w:i/>
          <w:sz w:val="24"/>
          <w:szCs w:val="24"/>
          <w:shd w:val="clear" w:color="auto" w:fill="FFFFFF"/>
        </w:rPr>
        <w:t xml:space="preserve"> </w:t>
      </w:r>
    </w:p>
    <w:p w14:paraId="574E9F82"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lastRenderedPageBreak/>
        <w:t xml:space="preserve">Another one of the strategy that has profoundly helped Lidl in retaining its position as well as gaining more customers and success is its private labelling. About 90% of the products that are available at Lidl, grocery as well as non-grocery items, are all privately labelled that ultimately enhances the sale rate of those products, making it much convenient and easier for the company to sell more of its products (Matos, and </w:t>
      </w:r>
      <w:proofErr w:type="spellStart"/>
      <w:r w:rsidRPr="00D8022F">
        <w:rPr>
          <w:rFonts w:ascii="Times New Roman" w:hAnsi="Times New Roman" w:cs="Times New Roman"/>
          <w:sz w:val="24"/>
          <w:szCs w:val="24"/>
          <w:shd w:val="clear" w:color="auto" w:fill="FFFFFF"/>
        </w:rPr>
        <w:t>Caiado</w:t>
      </w:r>
      <w:proofErr w:type="spellEnd"/>
      <w:r w:rsidRPr="00D8022F">
        <w:rPr>
          <w:rFonts w:ascii="Times New Roman" w:hAnsi="Times New Roman" w:cs="Times New Roman"/>
          <w:sz w:val="24"/>
          <w:szCs w:val="24"/>
          <w:shd w:val="clear" w:color="auto" w:fill="FFFFFF"/>
        </w:rPr>
        <w:t xml:space="preserve">, 2016). </w:t>
      </w:r>
    </w:p>
    <w:p w14:paraId="7E4A2FE4"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In addition to this, the company also has a strategy of “Bring your own bag” in order to cater to the rising environmental conditions. Although it is a small act, however, is very important when it comes to the overall image of the company on global front. </w:t>
      </w:r>
    </w:p>
    <w:p w14:paraId="7F1C2CB8" w14:textId="77777777" w:rsidR="00682296" w:rsidRPr="00D8022F" w:rsidRDefault="00682296" w:rsidP="00682296">
      <w:pPr>
        <w:spacing w:after="100" w:afterAutospacing="1" w:line="360" w:lineRule="auto"/>
        <w:jc w:val="both"/>
        <w:outlineLvl w:val="0"/>
        <w:rPr>
          <w:rFonts w:ascii="Times New Roman" w:hAnsi="Times New Roman" w:cs="Times New Roman"/>
          <w:b/>
          <w:i/>
          <w:sz w:val="24"/>
          <w:szCs w:val="24"/>
          <w:shd w:val="clear" w:color="auto" w:fill="FFFFFF"/>
        </w:rPr>
      </w:pPr>
      <w:bookmarkStart w:id="6" w:name="_Toc25650245"/>
      <w:r w:rsidRPr="00D8022F">
        <w:rPr>
          <w:rFonts w:ascii="Times New Roman" w:hAnsi="Times New Roman" w:cs="Times New Roman"/>
          <w:b/>
          <w:i/>
          <w:sz w:val="24"/>
          <w:szCs w:val="24"/>
          <w:shd w:val="clear" w:color="auto" w:fill="FFFFFF"/>
        </w:rPr>
        <w:t>Focused Expansion</w:t>
      </w:r>
      <w:bookmarkEnd w:id="6"/>
      <w:r w:rsidRPr="00D8022F">
        <w:rPr>
          <w:rFonts w:ascii="Times New Roman" w:hAnsi="Times New Roman" w:cs="Times New Roman"/>
          <w:b/>
          <w:i/>
          <w:sz w:val="24"/>
          <w:szCs w:val="24"/>
          <w:shd w:val="clear" w:color="auto" w:fill="FFFFFF"/>
        </w:rPr>
        <w:t xml:space="preserve"> </w:t>
      </w:r>
    </w:p>
    <w:p w14:paraId="76EC8873"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Lidl already has an established base in a number of countries and is gaining significant profit from these. However, the company has had been expanding into a number of other areas including the United States. There were about 47 stores that were opened in the United States in 2017, with lands bought in several other states too (Forbes, 2018). However, this did not turn out to be very effective for the company as the profits from these stores was significantly less, resulting in the company opting for the focused expansion growth. As per this, the company is now going to focus on the growth and success of the already built stores, without investing in the construction of others (De Zan, and </w:t>
      </w:r>
      <w:proofErr w:type="spellStart"/>
      <w:r w:rsidRPr="00D8022F">
        <w:rPr>
          <w:rFonts w:ascii="Times New Roman" w:hAnsi="Times New Roman" w:cs="Times New Roman"/>
          <w:sz w:val="24"/>
          <w:szCs w:val="24"/>
          <w:shd w:val="clear" w:color="auto" w:fill="FFFFFF"/>
        </w:rPr>
        <w:t>Pessot</w:t>
      </w:r>
      <w:proofErr w:type="spellEnd"/>
      <w:r w:rsidRPr="00D8022F">
        <w:rPr>
          <w:rFonts w:ascii="Times New Roman" w:hAnsi="Times New Roman" w:cs="Times New Roman"/>
          <w:sz w:val="24"/>
          <w:szCs w:val="24"/>
          <w:shd w:val="clear" w:color="auto" w:fill="FFFFFF"/>
        </w:rPr>
        <w:t xml:space="preserve">, 2017). </w:t>
      </w:r>
    </w:p>
    <w:p w14:paraId="6B3B9C7C" w14:textId="77777777" w:rsidR="00682296" w:rsidRPr="00D8022F" w:rsidRDefault="00682296" w:rsidP="00682296">
      <w:pPr>
        <w:spacing w:after="100" w:afterAutospacing="1" w:line="360" w:lineRule="auto"/>
        <w:jc w:val="both"/>
        <w:outlineLvl w:val="0"/>
        <w:rPr>
          <w:rFonts w:ascii="Times New Roman" w:hAnsi="Times New Roman" w:cs="Times New Roman"/>
          <w:b/>
          <w:sz w:val="24"/>
          <w:szCs w:val="24"/>
          <w:shd w:val="clear" w:color="auto" w:fill="FFFFFF"/>
        </w:rPr>
      </w:pPr>
      <w:bookmarkStart w:id="7" w:name="_Toc25650246"/>
      <w:r w:rsidRPr="00D8022F">
        <w:rPr>
          <w:rFonts w:ascii="Times New Roman" w:hAnsi="Times New Roman" w:cs="Times New Roman"/>
          <w:b/>
          <w:sz w:val="24"/>
          <w:szCs w:val="24"/>
          <w:shd w:val="clear" w:color="auto" w:fill="FFFFFF"/>
        </w:rPr>
        <w:t>Evaluation of the competitive strategy</w:t>
      </w:r>
      <w:bookmarkEnd w:id="7"/>
    </w:p>
    <w:p w14:paraId="68EF32DC"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As already discussed, there are several strategies that Lidl has had been using over time in order to improve its growth as well as maintain its position. The company was initially driven in the expansion strategy which is why made a number of stores throughout the world. The company has stores in about 29 countries presently and all of these have attained top-notch position (</w:t>
      </w:r>
      <w:proofErr w:type="spellStart"/>
      <w:r w:rsidRPr="00D8022F">
        <w:rPr>
          <w:rFonts w:ascii="Times New Roman" w:hAnsi="Times New Roman" w:cs="Times New Roman"/>
          <w:sz w:val="24"/>
          <w:szCs w:val="24"/>
          <w:shd w:val="clear" w:color="auto" w:fill="FFFFFF"/>
        </w:rPr>
        <w:t>Schlegelmilch</w:t>
      </w:r>
      <w:proofErr w:type="spellEnd"/>
      <w:r w:rsidRPr="00D8022F">
        <w:rPr>
          <w:rFonts w:ascii="Times New Roman" w:hAnsi="Times New Roman" w:cs="Times New Roman"/>
          <w:sz w:val="24"/>
          <w:szCs w:val="24"/>
          <w:shd w:val="clear" w:color="auto" w:fill="FFFFFF"/>
        </w:rPr>
        <w:t xml:space="preserve">, 2016). However, with the use of the expansion strategy in the United States, the company aimed at giving a tough competition to the already present firms in the market and in the process makes its position. Although the prices that are offered by Lidl are significantly less compared to others, however, the position of the stores often times makes it difficult for the customers to travel to far off places only for food. In addition to this, the products offered by the </w:t>
      </w:r>
      <w:r w:rsidRPr="00D8022F">
        <w:rPr>
          <w:rFonts w:ascii="Times New Roman" w:hAnsi="Times New Roman" w:cs="Times New Roman"/>
          <w:sz w:val="24"/>
          <w:szCs w:val="24"/>
          <w:shd w:val="clear" w:color="auto" w:fill="FFFFFF"/>
        </w:rPr>
        <w:lastRenderedPageBreak/>
        <w:t xml:space="preserve">store are also changed now (Butler, 2014). The company offers limited number of food items and is now indulged in other discount offers and other products etc. </w:t>
      </w:r>
    </w:p>
    <w:p w14:paraId="3B7F1ED4"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Although the company initially thought that making a sound and prominent position in the new country would result in higher customer rate and profit, however, this did not happen. The company significantly underestimated the already present giants including Walmart, HEB, and Kroger etc.  As the expansion strategy did not work that productively for the company, hence, it has now embarked upon the focused expansion strategy, as per which the company is focusing on the already built stores. The number of products and services being provided at the stores are improving as well as new reforms are being built for the increased customer satisfaction. </w:t>
      </w:r>
    </w:p>
    <w:p w14:paraId="16CE7CFD"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The most important and basic competitive strategy that Lidl has had been using from a very long time is the low prices of the products as well as regular promotions and sales on the items. Lidl has always attracted its customers by means of low prices of the products and has gained ample benefit in the achievement of its motive (Ruddick, 2015). A major population of the customers is ones who want most of their needs met without considering the quality of the product and thus, the products as well as the rates offered by Lidl are of high value to them. </w:t>
      </w:r>
    </w:p>
    <w:p w14:paraId="0A9DC4D0"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According to Cusumano, </w:t>
      </w:r>
      <w:proofErr w:type="spellStart"/>
      <w:r w:rsidRPr="00D8022F">
        <w:rPr>
          <w:rFonts w:ascii="Times New Roman" w:hAnsi="Times New Roman" w:cs="Times New Roman"/>
          <w:sz w:val="24"/>
          <w:szCs w:val="24"/>
          <w:shd w:val="clear" w:color="auto" w:fill="FFFFFF"/>
        </w:rPr>
        <w:t>Yoffie</w:t>
      </w:r>
      <w:proofErr w:type="spellEnd"/>
      <w:r w:rsidRPr="00D8022F">
        <w:rPr>
          <w:rFonts w:ascii="Times New Roman" w:hAnsi="Times New Roman" w:cs="Times New Roman"/>
          <w:sz w:val="24"/>
          <w:szCs w:val="24"/>
          <w:shd w:val="clear" w:color="auto" w:fill="FFFFFF"/>
        </w:rPr>
        <w:t xml:space="preserve">, and </w:t>
      </w:r>
      <w:proofErr w:type="spellStart"/>
      <w:r w:rsidRPr="00D8022F">
        <w:rPr>
          <w:rFonts w:ascii="Times New Roman" w:hAnsi="Times New Roman" w:cs="Times New Roman"/>
          <w:sz w:val="24"/>
          <w:szCs w:val="24"/>
          <w:shd w:val="clear" w:color="auto" w:fill="FFFFFF"/>
        </w:rPr>
        <w:t>Gawer</w:t>
      </w:r>
      <w:proofErr w:type="spellEnd"/>
      <w:r w:rsidRPr="00D8022F">
        <w:rPr>
          <w:rFonts w:ascii="Times New Roman" w:hAnsi="Times New Roman" w:cs="Times New Roman"/>
          <w:sz w:val="24"/>
          <w:szCs w:val="24"/>
          <w:shd w:val="clear" w:color="auto" w:fill="FFFFFF"/>
        </w:rPr>
        <w:t xml:space="preserve"> (2019), there are several changes and improvements that have come in how businesses are conducted now and it is of utmost importance for the organizations to follow suite of these transformations in order to gain the level of success and achievement that would help in the retention of their position. The same aspect has had been applied by Lidl in most of its strategies and measures. In addition to this, another very important aspect of the company is the regular screening and analysis of its working which helps in making sure all of the work is being done appropriately and the strategies are being effective and beneficial for the company. </w:t>
      </w:r>
    </w:p>
    <w:p w14:paraId="61941D4D" w14:textId="77777777" w:rsidR="00682296" w:rsidRPr="00D8022F" w:rsidRDefault="00682296" w:rsidP="00682296">
      <w:pPr>
        <w:spacing w:after="100" w:afterAutospacing="1" w:line="360" w:lineRule="auto"/>
        <w:jc w:val="both"/>
        <w:outlineLvl w:val="0"/>
        <w:rPr>
          <w:rFonts w:ascii="Times New Roman" w:hAnsi="Times New Roman" w:cs="Times New Roman"/>
          <w:b/>
          <w:i/>
          <w:sz w:val="24"/>
          <w:szCs w:val="24"/>
          <w:shd w:val="clear" w:color="auto" w:fill="FFFFFF"/>
        </w:rPr>
      </w:pPr>
      <w:bookmarkStart w:id="8" w:name="_Toc25650247"/>
      <w:r w:rsidRPr="00D8022F">
        <w:rPr>
          <w:rFonts w:ascii="Times New Roman" w:hAnsi="Times New Roman" w:cs="Times New Roman"/>
          <w:b/>
          <w:i/>
          <w:sz w:val="24"/>
          <w:szCs w:val="24"/>
          <w:shd w:val="clear" w:color="auto" w:fill="FFFFFF"/>
        </w:rPr>
        <w:t>Advantages and limitations of the strategies</w:t>
      </w:r>
      <w:bookmarkEnd w:id="8"/>
      <w:r w:rsidRPr="00D8022F">
        <w:rPr>
          <w:rFonts w:ascii="Times New Roman" w:hAnsi="Times New Roman" w:cs="Times New Roman"/>
          <w:b/>
          <w:i/>
          <w:sz w:val="24"/>
          <w:szCs w:val="24"/>
          <w:shd w:val="clear" w:color="auto" w:fill="FFFFFF"/>
        </w:rPr>
        <w:t xml:space="preserve"> </w:t>
      </w:r>
    </w:p>
    <w:p w14:paraId="0A350697"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There are several benefits of the strategies that the company is using. These strategies have helped the company in making a sound name in the market and have also helped in the progressive growth and productivity. </w:t>
      </w:r>
    </w:p>
    <w:p w14:paraId="2F4A8CBF" w14:textId="77777777" w:rsidR="00682296" w:rsidRPr="00D8022F" w:rsidRDefault="00682296" w:rsidP="00682296">
      <w:pPr>
        <w:pStyle w:val="a9"/>
        <w:numPr>
          <w:ilvl w:val="0"/>
          <w:numId w:val="2"/>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lastRenderedPageBreak/>
        <w:t xml:space="preserve">Through the use of psychographic segmentation strategy, the company is better able to target the majority of its customers and thus, take decisions that would benefit them. As most of the people in a community vouch for products that are low in prices, therefore, with the help of this strategy, the chances of financial growth and improvement of the company increase manifolds (Brown, 2015). </w:t>
      </w:r>
    </w:p>
    <w:p w14:paraId="5A065693" w14:textId="77777777" w:rsidR="00682296" w:rsidRPr="00D8022F" w:rsidRDefault="00682296" w:rsidP="00682296">
      <w:pPr>
        <w:pStyle w:val="a9"/>
        <w:numPr>
          <w:ilvl w:val="0"/>
          <w:numId w:val="2"/>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The company has private labels on its products which is a way of assurance for the consumers that the products that they are buying are a product of the company which ultimately increases the level of trust of the customers (</w:t>
      </w:r>
      <w:proofErr w:type="spellStart"/>
      <w:r w:rsidRPr="00D8022F">
        <w:rPr>
          <w:rFonts w:ascii="Times New Roman" w:hAnsi="Times New Roman" w:cs="Times New Roman"/>
          <w:sz w:val="24"/>
          <w:szCs w:val="24"/>
          <w:shd w:val="clear" w:color="auto" w:fill="FFFFFF"/>
        </w:rPr>
        <w:t>Gulsoy</w:t>
      </w:r>
      <w:proofErr w:type="spellEnd"/>
      <w:r w:rsidRPr="00D8022F">
        <w:rPr>
          <w:rFonts w:ascii="Times New Roman" w:hAnsi="Times New Roman" w:cs="Times New Roman"/>
          <w:sz w:val="24"/>
          <w:szCs w:val="24"/>
          <w:shd w:val="clear" w:color="auto" w:fill="FFFFFF"/>
        </w:rPr>
        <w:t xml:space="preserve"> and </w:t>
      </w:r>
      <w:proofErr w:type="spellStart"/>
      <w:r w:rsidRPr="00D8022F">
        <w:rPr>
          <w:rFonts w:ascii="Times New Roman" w:hAnsi="Times New Roman" w:cs="Times New Roman"/>
          <w:sz w:val="24"/>
          <w:szCs w:val="24"/>
          <w:shd w:val="clear" w:color="auto" w:fill="FFFFFF"/>
        </w:rPr>
        <w:t>Boyt</w:t>
      </w:r>
      <w:proofErr w:type="spellEnd"/>
      <w:r w:rsidRPr="00D8022F">
        <w:rPr>
          <w:rFonts w:ascii="Times New Roman" w:hAnsi="Times New Roman" w:cs="Times New Roman"/>
          <w:sz w:val="24"/>
          <w:szCs w:val="24"/>
          <w:shd w:val="clear" w:color="auto" w:fill="FFFFFF"/>
        </w:rPr>
        <w:t xml:space="preserve">, 2017). </w:t>
      </w:r>
    </w:p>
    <w:p w14:paraId="4034216A" w14:textId="77777777" w:rsidR="00682296" w:rsidRPr="00D8022F" w:rsidRDefault="00682296" w:rsidP="00682296">
      <w:pPr>
        <w:pStyle w:val="a9"/>
        <w:numPr>
          <w:ilvl w:val="0"/>
          <w:numId w:val="2"/>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Customer satisfaction is very important for Lidl which is why all the strategies that are made by the company are based on this basic element (Hill, and Alexander, 2017). </w:t>
      </w:r>
    </w:p>
    <w:p w14:paraId="2AF2BB72" w14:textId="77777777" w:rsidR="00682296" w:rsidRPr="00D8022F" w:rsidRDefault="00682296" w:rsidP="00682296">
      <w:pPr>
        <w:pStyle w:val="a9"/>
        <w:numPr>
          <w:ilvl w:val="0"/>
          <w:numId w:val="2"/>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The company also focuses on focused expansion after some rough experiences. Due to the opening of a number of stores without proper experience at the US, the company faced significant challenges. However, it has learnt from its shortcomings and tends to perform better. </w:t>
      </w:r>
    </w:p>
    <w:p w14:paraId="3D0DD962"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There are certain limitations too that are attached to these strategies. These are listed below:</w:t>
      </w:r>
    </w:p>
    <w:p w14:paraId="57595DB1" w14:textId="77777777" w:rsidR="00682296" w:rsidRPr="00D8022F" w:rsidRDefault="00682296" w:rsidP="00682296">
      <w:pPr>
        <w:pStyle w:val="a9"/>
        <w:numPr>
          <w:ilvl w:val="0"/>
          <w:numId w:val="3"/>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Although the psychographic segmentation strategy is very important and beneficial for a significant customer base. However, this compromises the aim of the company for the provision of most high quality products as available in the market. But, with low prices there are customers that are willing to buy products of mediocre quality in low prices. And there are also some that do not compromise on the quality of the product. This creates the conflict of interest. </w:t>
      </w:r>
    </w:p>
    <w:p w14:paraId="1A6C2805" w14:textId="77777777" w:rsidR="00682296" w:rsidRPr="00D8022F" w:rsidRDefault="00682296" w:rsidP="00682296">
      <w:pPr>
        <w:pStyle w:val="a9"/>
        <w:numPr>
          <w:ilvl w:val="0"/>
          <w:numId w:val="3"/>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The customer satisfaction is very important for the company; however, often in trying to satisfy all set of customers the company makes decisions those results in massive losses (</w:t>
      </w:r>
      <w:proofErr w:type="spellStart"/>
      <w:r w:rsidRPr="00D8022F">
        <w:rPr>
          <w:rFonts w:ascii="Times New Roman" w:hAnsi="Times New Roman" w:cs="Times New Roman"/>
          <w:sz w:val="24"/>
          <w:szCs w:val="24"/>
          <w:shd w:val="clear" w:color="auto" w:fill="FFFFFF"/>
        </w:rPr>
        <w:t>Kaura</w:t>
      </w:r>
      <w:proofErr w:type="spellEnd"/>
      <w:r w:rsidRPr="00D8022F">
        <w:rPr>
          <w:rFonts w:ascii="Times New Roman" w:hAnsi="Times New Roman" w:cs="Times New Roman"/>
          <w:sz w:val="24"/>
          <w:szCs w:val="24"/>
          <w:shd w:val="clear" w:color="auto" w:fill="FFFFFF"/>
        </w:rPr>
        <w:t xml:space="preserve">, Durga Prasad, and Sharma, 2015). </w:t>
      </w:r>
    </w:p>
    <w:p w14:paraId="4247FDB1" w14:textId="77777777" w:rsidR="00682296" w:rsidRPr="00D8022F" w:rsidRDefault="00682296" w:rsidP="00682296">
      <w:pPr>
        <w:pStyle w:val="a9"/>
        <w:numPr>
          <w:ilvl w:val="0"/>
          <w:numId w:val="3"/>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With the current attention on the focused expansion, the overall expansion of the stores in other parts of the country would be highly affected. </w:t>
      </w:r>
    </w:p>
    <w:p w14:paraId="5EDC39C7"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The limitations of the strategies that are being used by the company are not many, however, if these are implemented properly, it would give far more scope to the company resulting its utmost growth and success. </w:t>
      </w:r>
    </w:p>
    <w:p w14:paraId="41A17643" w14:textId="77777777" w:rsidR="00682296" w:rsidRPr="00D8022F" w:rsidRDefault="00682296" w:rsidP="00682296">
      <w:pPr>
        <w:spacing w:after="100" w:afterAutospacing="1" w:line="360" w:lineRule="auto"/>
        <w:jc w:val="both"/>
        <w:outlineLvl w:val="0"/>
        <w:rPr>
          <w:rFonts w:ascii="Times New Roman" w:hAnsi="Times New Roman" w:cs="Times New Roman"/>
          <w:b/>
          <w:sz w:val="24"/>
          <w:szCs w:val="24"/>
          <w:shd w:val="clear" w:color="auto" w:fill="FFFFFF"/>
        </w:rPr>
      </w:pPr>
      <w:bookmarkStart w:id="9" w:name="_Toc25650248"/>
      <w:r w:rsidRPr="00D8022F">
        <w:rPr>
          <w:rFonts w:ascii="Times New Roman" w:hAnsi="Times New Roman" w:cs="Times New Roman"/>
          <w:b/>
          <w:sz w:val="24"/>
          <w:szCs w:val="24"/>
          <w:shd w:val="clear" w:color="auto" w:fill="FFFFFF"/>
        </w:rPr>
        <w:lastRenderedPageBreak/>
        <w:t>Recommendations</w:t>
      </w:r>
      <w:bookmarkEnd w:id="9"/>
      <w:r w:rsidRPr="00D8022F">
        <w:rPr>
          <w:rFonts w:ascii="Times New Roman" w:hAnsi="Times New Roman" w:cs="Times New Roman"/>
          <w:b/>
          <w:sz w:val="24"/>
          <w:szCs w:val="24"/>
          <w:shd w:val="clear" w:color="auto" w:fill="FFFFFF"/>
        </w:rPr>
        <w:t xml:space="preserve"> </w:t>
      </w:r>
    </w:p>
    <w:p w14:paraId="6A42C28D"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Although Lidl is working in a very apt manner and has attained a very distinct position throughout the world. However, there are certain measures and strategies that the company needs to adopt in order to achieve a higher growth rate as well as to compete well enough with the market. With the implementation of these suggestions, the growth rate as well as success of the company is expected to reach new heights, helping it to retain its position that it has had from several decades. Some of the major recommendations for the company are given below:</w:t>
      </w:r>
    </w:p>
    <w:p w14:paraId="1E2E8FBD" w14:textId="77777777" w:rsidR="00682296" w:rsidRPr="00D8022F" w:rsidRDefault="00682296" w:rsidP="00682296">
      <w:pPr>
        <w:pStyle w:val="a9"/>
        <w:numPr>
          <w:ilvl w:val="0"/>
          <w:numId w:val="4"/>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One significant factor and constituent that the company needs to work on its improving the working of its website and make it more users friendly. The world is moving towards digital marketing and working (Parise, Guinan, and Kafka, 2016). People do not have time to buy their items from grocery shops and prefer online shopping. Thus, Lidl needs to improve the working of its website so that online shopping can be attained with ease. Although the company already has a setup, however, it is still not its best version (Chaffey and Ellis-Chadwick, 2019). Now that the world is moving towards online business, it is high-time for Lidl to also consider the same, which would reduce the cost of the company and enhance the profitability. </w:t>
      </w:r>
    </w:p>
    <w:p w14:paraId="7B4D0A71" w14:textId="77777777" w:rsidR="00682296" w:rsidRPr="00D8022F" w:rsidRDefault="00682296" w:rsidP="00682296">
      <w:pPr>
        <w:pStyle w:val="a9"/>
        <w:numPr>
          <w:ilvl w:val="0"/>
          <w:numId w:val="4"/>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The major target customers of Lidl are people who go for products of normal quality but low prices. This is why customers that prefer quality over price often do not even try to shop at Lidl thinking that there would not be anything of their choice. Lidl thus needs to work on making products of high quality as well as target new demographic (Mansouri, and Hosseini, 2018). This would not only increase the customer base but will also help the company in the achieving new heights. </w:t>
      </w:r>
    </w:p>
    <w:p w14:paraId="55968783" w14:textId="77777777" w:rsidR="00682296" w:rsidRPr="00D8022F" w:rsidRDefault="00682296" w:rsidP="00682296">
      <w:pPr>
        <w:pStyle w:val="a9"/>
        <w:numPr>
          <w:ilvl w:val="0"/>
          <w:numId w:val="4"/>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The company works towards customer satisfaction, however, it is important to take into account proper stratification and segmentation so that all of the consumers can be accounted for in the work process rather than just one. </w:t>
      </w:r>
    </w:p>
    <w:p w14:paraId="0AD98D2D" w14:textId="77777777" w:rsidR="00682296" w:rsidRPr="00D8022F" w:rsidRDefault="00682296" w:rsidP="00682296">
      <w:pPr>
        <w:pStyle w:val="a9"/>
        <w:numPr>
          <w:ilvl w:val="0"/>
          <w:numId w:val="4"/>
        </w:numPr>
        <w:spacing w:after="100" w:afterAutospacing="1" w:line="360" w:lineRule="auto"/>
        <w:contextualSpacing w:val="0"/>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The company needs to work on expansion strategy, however in a better and more productive manner whereby it can have more growth but not any fewer customers. </w:t>
      </w:r>
    </w:p>
    <w:p w14:paraId="5709AFFE" w14:textId="77777777" w:rsidR="00682296" w:rsidRPr="00D8022F"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lastRenderedPageBreak/>
        <w:t xml:space="preserve">With the implementation of the above mentioned suggestions and improvements in the strategies that are already being used by the company, there is high level of growth that can be achieved by the company. </w:t>
      </w:r>
    </w:p>
    <w:p w14:paraId="29B18967" w14:textId="77777777" w:rsidR="00682296" w:rsidRPr="00D8022F" w:rsidRDefault="00682296" w:rsidP="00682296">
      <w:pPr>
        <w:spacing w:after="100" w:afterAutospacing="1" w:line="360" w:lineRule="auto"/>
        <w:jc w:val="both"/>
        <w:outlineLvl w:val="0"/>
        <w:rPr>
          <w:rFonts w:ascii="Times New Roman" w:hAnsi="Times New Roman" w:cs="Times New Roman"/>
          <w:b/>
          <w:sz w:val="24"/>
          <w:szCs w:val="24"/>
          <w:shd w:val="clear" w:color="auto" w:fill="FFFFFF"/>
        </w:rPr>
      </w:pPr>
      <w:bookmarkStart w:id="10" w:name="_Toc25650249"/>
      <w:r w:rsidRPr="00D8022F">
        <w:rPr>
          <w:rFonts w:ascii="Times New Roman" w:hAnsi="Times New Roman" w:cs="Times New Roman"/>
          <w:b/>
          <w:sz w:val="24"/>
          <w:szCs w:val="24"/>
          <w:shd w:val="clear" w:color="auto" w:fill="FFFFFF"/>
        </w:rPr>
        <w:t>Conclusion</w:t>
      </w:r>
      <w:bookmarkEnd w:id="10"/>
      <w:r w:rsidRPr="00D8022F">
        <w:rPr>
          <w:rFonts w:ascii="Times New Roman" w:hAnsi="Times New Roman" w:cs="Times New Roman"/>
          <w:b/>
          <w:sz w:val="24"/>
          <w:szCs w:val="24"/>
          <w:shd w:val="clear" w:color="auto" w:fill="FFFFFF"/>
        </w:rPr>
        <w:t xml:space="preserve"> </w:t>
      </w:r>
    </w:p>
    <w:p w14:paraId="1AF0FE00" w14:textId="77777777" w:rsidR="00682296" w:rsidRDefault="00682296" w:rsidP="00682296">
      <w:pPr>
        <w:spacing w:after="100" w:afterAutospacing="1" w:line="360" w:lineRule="auto"/>
        <w:jc w:val="both"/>
        <w:rPr>
          <w:rFonts w:ascii="Times New Roman" w:hAnsi="Times New Roman" w:cs="Times New Roman"/>
          <w:sz w:val="24"/>
          <w:szCs w:val="24"/>
          <w:shd w:val="clear" w:color="auto" w:fill="FFFFFF"/>
        </w:rPr>
      </w:pPr>
      <w:r w:rsidRPr="00D8022F">
        <w:rPr>
          <w:rFonts w:ascii="Times New Roman" w:hAnsi="Times New Roman" w:cs="Times New Roman"/>
          <w:sz w:val="24"/>
          <w:szCs w:val="24"/>
          <w:shd w:val="clear" w:color="auto" w:fill="FFFFFF"/>
        </w:rPr>
        <w:t xml:space="preserve">Lidl is one of the most renowned and famous company that has a number of stores spread all over the world. With the expansion of the company, the challenges have also risen for the organization in regards to the initiation of better strategies as well as their implementation. There are times when strategies do not work well owing to their ineffective implementation. Thus, it is necessary to properly analyses and monitors each one of them to ensure the success of the company in every way. Lidl has always moved on with time and has succeeded in the achievement of sound level of repute and position, however, there are certain strategies that are in-use by the company that are not as effective and result in massive loss. With the analysis of the strategies, it has been seen that these are apt and positive ones for Lidl but there are still certain changes and improvements that need to be accomplished in them in order to be effective in the current era. The success of the companies is based on how well the loopholes are catered and it can be seen that Lidl has been working in hard in their effective dealing. Competitive strategies are very important for companies in today’s era and the ones in use by Lidl are proving to be high beneficial for the company in improving its growth and success. </w:t>
      </w:r>
    </w:p>
    <w:p w14:paraId="2A4D07B7" w14:textId="77777777" w:rsidR="00682296" w:rsidRPr="00D8022F" w:rsidRDefault="00682296" w:rsidP="00682296">
      <w:pPr>
        <w:spacing w:after="100" w:afterAutospacing="1" w:line="360" w:lineRule="auto"/>
        <w:jc w:val="both"/>
        <w:outlineLvl w:val="0"/>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br w:type="column"/>
      </w:r>
      <w:bookmarkStart w:id="11" w:name="_Toc25650250"/>
      <w:r w:rsidRPr="00D8022F">
        <w:rPr>
          <w:rFonts w:ascii="Times New Roman" w:hAnsi="Times New Roman" w:cs="Times New Roman"/>
          <w:b/>
          <w:sz w:val="24"/>
          <w:szCs w:val="24"/>
          <w:shd w:val="clear" w:color="auto" w:fill="FFFFFF"/>
        </w:rPr>
        <w:lastRenderedPageBreak/>
        <w:t>References</w:t>
      </w:r>
      <w:bookmarkEnd w:id="11"/>
      <w:r w:rsidRPr="00D8022F">
        <w:rPr>
          <w:rFonts w:ascii="Times New Roman" w:hAnsi="Times New Roman" w:cs="Times New Roman"/>
          <w:b/>
          <w:sz w:val="24"/>
          <w:szCs w:val="24"/>
          <w:shd w:val="clear" w:color="auto" w:fill="FFFFFF"/>
        </w:rPr>
        <w:t xml:space="preserve"> </w:t>
      </w:r>
    </w:p>
    <w:p w14:paraId="682DB66B"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r w:rsidRPr="00D8022F">
        <w:rPr>
          <w:rFonts w:ascii="Times New Roman" w:hAnsi="Times New Roman" w:cs="Times New Roman"/>
          <w:color w:val="222222"/>
          <w:sz w:val="24"/>
          <w:szCs w:val="24"/>
          <w:shd w:val="clear" w:color="auto" w:fill="FFFFFF"/>
        </w:rPr>
        <w:t>Baker, T., Collier, D. and Jayaraman, V., 2017. A new pricing strategy evaluation model. </w:t>
      </w:r>
      <w:r w:rsidRPr="00D8022F">
        <w:rPr>
          <w:rFonts w:ascii="Times New Roman" w:hAnsi="Times New Roman" w:cs="Times New Roman"/>
          <w:i/>
          <w:iCs/>
          <w:color w:val="222222"/>
          <w:sz w:val="24"/>
          <w:szCs w:val="24"/>
          <w:shd w:val="clear" w:color="auto" w:fill="FFFFFF"/>
        </w:rPr>
        <w:t>International Journal of Operational Research</w:t>
      </w:r>
      <w:r w:rsidRPr="00D8022F">
        <w:rPr>
          <w:rFonts w:ascii="Times New Roman" w:hAnsi="Times New Roman" w:cs="Times New Roman"/>
          <w:color w:val="222222"/>
          <w:sz w:val="24"/>
          <w:szCs w:val="24"/>
          <w:shd w:val="clear" w:color="auto" w:fill="FFFFFF"/>
        </w:rPr>
        <w:t>, </w:t>
      </w:r>
      <w:r w:rsidRPr="00D8022F">
        <w:rPr>
          <w:rFonts w:ascii="Times New Roman" w:hAnsi="Times New Roman" w:cs="Times New Roman"/>
          <w:i/>
          <w:iCs/>
          <w:color w:val="222222"/>
          <w:sz w:val="24"/>
          <w:szCs w:val="24"/>
          <w:shd w:val="clear" w:color="auto" w:fill="FFFFFF"/>
        </w:rPr>
        <w:t>29</w:t>
      </w:r>
      <w:r w:rsidRPr="00D8022F">
        <w:rPr>
          <w:rFonts w:ascii="Times New Roman" w:hAnsi="Times New Roman" w:cs="Times New Roman"/>
          <w:color w:val="222222"/>
          <w:sz w:val="24"/>
          <w:szCs w:val="24"/>
          <w:shd w:val="clear" w:color="auto" w:fill="FFFFFF"/>
        </w:rPr>
        <w:t>(3), pp.295-316.</w:t>
      </w:r>
    </w:p>
    <w:p w14:paraId="3CBC16E4"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proofErr w:type="spellStart"/>
      <w:r w:rsidRPr="00D8022F">
        <w:rPr>
          <w:rFonts w:ascii="Times New Roman" w:hAnsi="Times New Roman" w:cs="Times New Roman"/>
          <w:color w:val="222222"/>
          <w:sz w:val="24"/>
          <w:szCs w:val="24"/>
          <w:shd w:val="clear" w:color="auto" w:fill="FFFFFF"/>
        </w:rPr>
        <w:t>Battistella</w:t>
      </w:r>
      <w:proofErr w:type="spellEnd"/>
      <w:r w:rsidRPr="00D8022F">
        <w:rPr>
          <w:rFonts w:ascii="Times New Roman" w:hAnsi="Times New Roman" w:cs="Times New Roman"/>
          <w:color w:val="222222"/>
          <w:sz w:val="24"/>
          <w:szCs w:val="24"/>
          <w:shd w:val="clear" w:color="auto" w:fill="FFFFFF"/>
        </w:rPr>
        <w:t xml:space="preserve">, C., De Toni, A.F., De Zan, G. and </w:t>
      </w:r>
      <w:proofErr w:type="spellStart"/>
      <w:r w:rsidRPr="00D8022F">
        <w:rPr>
          <w:rFonts w:ascii="Times New Roman" w:hAnsi="Times New Roman" w:cs="Times New Roman"/>
          <w:color w:val="222222"/>
          <w:sz w:val="24"/>
          <w:szCs w:val="24"/>
          <w:shd w:val="clear" w:color="auto" w:fill="FFFFFF"/>
        </w:rPr>
        <w:t>Pessot</w:t>
      </w:r>
      <w:proofErr w:type="spellEnd"/>
      <w:r w:rsidRPr="00D8022F">
        <w:rPr>
          <w:rFonts w:ascii="Times New Roman" w:hAnsi="Times New Roman" w:cs="Times New Roman"/>
          <w:color w:val="222222"/>
          <w:sz w:val="24"/>
          <w:szCs w:val="24"/>
          <w:shd w:val="clear" w:color="auto" w:fill="FFFFFF"/>
        </w:rPr>
        <w:t>, E., 2017. Cultivating business model agility through focused capabilities: A multiple case study. </w:t>
      </w:r>
      <w:r w:rsidRPr="00D8022F">
        <w:rPr>
          <w:rFonts w:ascii="Times New Roman" w:hAnsi="Times New Roman" w:cs="Times New Roman"/>
          <w:i/>
          <w:iCs/>
          <w:color w:val="222222"/>
          <w:sz w:val="24"/>
          <w:szCs w:val="24"/>
          <w:shd w:val="clear" w:color="auto" w:fill="FFFFFF"/>
        </w:rPr>
        <w:t>Journal of Business Research</w:t>
      </w:r>
      <w:r w:rsidRPr="00D8022F">
        <w:rPr>
          <w:rFonts w:ascii="Times New Roman" w:hAnsi="Times New Roman" w:cs="Times New Roman"/>
          <w:color w:val="222222"/>
          <w:sz w:val="24"/>
          <w:szCs w:val="24"/>
          <w:shd w:val="clear" w:color="auto" w:fill="FFFFFF"/>
        </w:rPr>
        <w:t>, </w:t>
      </w:r>
      <w:r w:rsidRPr="00D8022F">
        <w:rPr>
          <w:rFonts w:ascii="Times New Roman" w:hAnsi="Times New Roman" w:cs="Times New Roman"/>
          <w:i/>
          <w:iCs/>
          <w:color w:val="222222"/>
          <w:sz w:val="24"/>
          <w:szCs w:val="24"/>
          <w:shd w:val="clear" w:color="auto" w:fill="FFFFFF"/>
        </w:rPr>
        <w:t>73</w:t>
      </w:r>
      <w:r w:rsidRPr="00D8022F">
        <w:rPr>
          <w:rFonts w:ascii="Times New Roman" w:hAnsi="Times New Roman" w:cs="Times New Roman"/>
          <w:color w:val="222222"/>
          <w:sz w:val="24"/>
          <w:szCs w:val="24"/>
          <w:shd w:val="clear" w:color="auto" w:fill="FFFFFF"/>
        </w:rPr>
        <w:t>, pp.65-82.</w:t>
      </w:r>
    </w:p>
    <w:p w14:paraId="16C6F183"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r w:rsidRPr="00D8022F">
        <w:rPr>
          <w:rFonts w:ascii="Times New Roman" w:hAnsi="Times New Roman" w:cs="Times New Roman"/>
          <w:color w:val="212529"/>
          <w:sz w:val="24"/>
          <w:szCs w:val="24"/>
          <w:shd w:val="clear" w:color="auto" w:fill="FFFFFF"/>
        </w:rPr>
        <w:t>Brown, G., 2015. Giant Lidl distribution hub to create 500 West Midlands jobs. [Online] Available at: </w:t>
      </w:r>
      <w:r w:rsidRPr="00D8022F">
        <w:rPr>
          <w:rFonts w:ascii="Times New Roman" w:hAnsi="Times New Roman" w:cs="Times New Roman"/>
          <w:sz w:val="24"/>
          <w:szCs w:val="24"/>
          <w:shd w:val="clear" w:color="auto" w:fill="FFFFFF"/>
        </w:rPr>
        <w:t>http://www.birminghampost.co.uk/business/business-news/giant-lidl-distribution-hub-create-8883111</w:t>
      </w:r>
    </w:p>
    <w:p w14:paraId="692BE968" w14:textId="77777777" w:rsidR="00682296" w:rsidRPr="00D8022F" w:rsidRDefault="00682296" w:rsidP="00682296">
      <w:pPr>
        <w:spacing w:after="100" w:afterAutospacing="1" w:line="360" w:lineRule="auto"/>
        <w:jc w:val="both"/>
        <w:rPr>
          <w:rFonts w:ascii="Times New Roman" w:eastAsia="Times New Roman" w:hAnsi="Times New Roman" w:cs="Times New Roman"/>
          <w:kern w:val="36"/>
          <w:sz w:val="24"/>
          <w:szCs w:val="24"/>
        </w:rPr>
      </w:pPr>
      <w:r w:rsidRPr="00D8022F">
        <w:rPr>
          <w:rFonts w:ascii="Times New Roman" w:hAnsi="Times New Roman" w:cs="Times New Roman"/>
          <w:color w:val="212529"/>
          <w:sz w:val="24"/>
          <w:szCs w:val="24"/>
          <w:shd w:val="clear" w:color="auto" w:fill="FFFFFF"/>
        </w:rPr>
        <w:t xml:space="preserve">Butler, S., 2014. </w:t>
      </w:r>
      <w:r w:rsidRPr="00D8022F">
        <w:rPr>
          <w:rFonts w:ascii="Times New Roman" w:eastAsia="Times New Roman" w:hAnsi="Times New Roman" w:cs="Times New Roman"/>
          <w:kern w:val="36"/>
          <w:sz w:val="24"/>
          <w:szCs w:val="24"/>
        </w:rPr>
        <w:t xml:space="preserve">Lidl launches £220m UK store expansion </w:t>
      </w:r>
      <w:proofErr w:type="spellStart"/>
      <w:r w:rsidRPr="00D8022F">
        <w:rPr>
          <w:rFonts w:ascii="Times New Roman" w:eastAsia="Times New Roman" w:hAnsi="Times New Roman" w:cs="Times New Roman"/>
          <w:kern w:val="36"/>
          <w:sz w:val="24"/>
          <w:szCs w:val="24"/>
        </w:rPr>
        <w:t>programme</w:t>
      </w:r>
      <w:proofErr w:type="spellEnd"/>
      <w:r w:rsidRPr="00D8022F">
        <w:rPr>
          <w:rFonts w:ascii="Times New Roman" w:hAnsi="Times New Roman" w:cs="Times New Roman"/>
          <w:color w:val="212529"/>
          <w:sz w:val="24"/>
          <w:szCs w:val="24"/>
          <w:shd w:val="clear" w:color="auto" w:fill="FFFFFF"/>
        </w:rPr>
        <w:t>. [Online] Available at: </w:t>
      </w:r>
      <w:r w:rsidRPr="00D8022F">
        <w:rPr>
          <w:rFonts w:ascii="Times New Roman" w:hAnsi="Times New Roman" w:cs="Times New Roman"/>
          <w:sz w:val="24"/>
          <w:szCs w:val="24"/>
          <w:shd w:val="clear" w:color="auto" w:fill="FFFFFF"/>
        </w:rPr>
        <w:t>http://www.theguardian.com/business/2014/jun/27/lidl-launches-store-expansion-programme</w:t>
      </w:r>
    </w:p>
    <w:p w14:paraId="54A62B2C"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r w:rsidRPr="00D8022F">
        <w:rPr>
          <w:rFonts w:ascii="Times New Roman" w:hAnsi="Times New Roman" w:cs="Times New Roman"/>
          <w:color w:val="222222"/>
          <w:sz w:val="24"/>
          <w:szCs w:val="24"/>
          <w:shd w:val="clear" w:color="auto" w:fill="FFFFFF"/>
        </w:rPr>
        <w:t>Chaffey, D. and Ellis-Chadwick, F., 2019. </w:t>
      </w:r>
      <w:r w:rsidRPr="00D8022F">
        <w:rPr>
          <w:rFonts w:ascii="Times New Roman" w:hAnsi="Times New Roman" w:cs="Times New Roman"/>
          <w:i/>
          <w:iCs/>
          <w:color w:val="222222"/>
          <w:sz w:val="24"/>
          <w:szCs w:val="24"/>
          <w:shd w:val="clear" w:color="auto" w:fill="FFFFFF"/>
        </w:rPr>
        <w:t>Digital marketing</w:t>
      </w:r>
      <w:r w:rsidRPr="00D8022F">
        <w:rPr>
          <w:rFonts w:ascii="Times New Roman" w:hAnsi="Times New Roman" w:cs="Times New Roman"/>
          <w:color w:val="222222"/>
          <w:sz w:val="24"/>
          <w:szCs w:val="24"/>
          <w:shd w:val="clear" w:color="auto" w:fill="FFFFFF"/>
        </w:rPr>
        <w:t>. Pearson UK.</w:t>
      </w:r>
    </w:p>
    <w:p w14:paraId="05D32283"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proofErr w:type="spellStart"/>
      <w:r w:rsidRPr="00D8022F">
        <w:rPr>
          <w:rFonts w:ascii="Times New Roman" w:hAnsi="Times New Roman" w:cs="Times New Roman"/>
          <w:color w:val="222222"/>
          <w:sz w:val="24"/>
          <w:szCs w:val="24"/>
          <w:shd w:val="clear" w:color="auto" w:fill="FFFFFF"/>
        </w:rPr>
        <w:t>Chryssochoidis</w:t>
      </w:r>
      <w:proofErr w:type="spellEnd"/>
      <w:r w:rsidRPr="00D8022F">
        <w:rPr>
          <w:rFonts w:ascii="Times New Roman" w:hAnsi="Times New Roman" w:cs="Times New Roman"/>
          <w:color w:val="222222"/>
          <w:sz w:val="24"/>
          <w:szCs w:val="24"/>
          <w:shd w:val="clear" w:color="auto" w:fill="FFFFFF"/>
        </w:rPr>
        <w:t xml:space="preserve">, G., </w:t>
      </w:r>
      <w:proofErr w:type="spellStart"/>
      <w:r w:rsidRPr="00D8022F">
        <w:rPr>
          <w:rFonts w:ascii="Times New Roman" w:hAnsi="Times New Roman" w:cs="Times New Roman"/>
          <w:color w:val="222222"/>
          <w:sz w:val="24"/>
          <w:szCs w:val="24"/>
          <w:shd w:val="clear" w:color="auto" w:fill="FFFFFF"/>
        </w:rPr>
        <w:t>Dousios</w:t>
      </w:r>
      <w:proofErr w:type="spellEnd"/>
      <w:r w:rsidRPr="00D8022F">
        <w:rPr>
          <w:rFonts w:ascii="Times New Roman" w:hAnsi="Times New Roman" w:cs="Times New Roman"/>
          <w:color w:val="222222"/>
          <w:sz w:val="24"/>
          <w:szCs w:val="24"/>
          <w:shd w:val="clear" w:color="auto" w:fill="FFFFFF"/>
        </w:rPr>
        <w:t xml:space="preserve">, D. and </w:t>
      </w:r>
      <w:proofErr w:type="spellStart"/>
      <w:r w:rsidRPr="00D8022F">
        <w:rPr>
          <w:rFonts w:ascii="Times New Roman" w:hAnsi="Times New Roman" w:cs="Times New Roman"/>
          <w:color w:val="222222"/>
          <w:sz w:val="24"/>
          <w:szCs w:val="24"/>
          <w:shd w:val="clear" w:color="auto" w:fill="FFFFFF"/>
        </w:rPr>
        <w:t>Tzokas</w:t>
      </w:r>
      <w:proofErr w:type="spellEnd"/>
      <w:r w:rsidRPr="00D8022F">
        <w:rPr>
          <w:rFonts w:ascii="Times New Roman" w:hAnsi="Times New Roman" w:cs="Times New Roman"/>
          <w:color w:val="222222"/>
          <w:sz w:val="24"/>
          <w:szCs w:val="24"/>
          <w:shd w:val="clear" w:color="auto" w:fill="FFFFFF"/>
        </w:rPr>
        <w:t>, N., 2016. Small firm adaptive capability, competitive strategy, and performance outcomes: Competing mediation vs. moderation perspectives. </w:t>
      </w:r>
      <w:r w:rsidRPr="00D8022F">
        <w:rPr>
          <w:rFonts w:ascii="Times New Roman" w:hAnsi="Times New Roman" w:cs="Times New Roman"/>
          <w:i/>
          <w:iCs/>
          <w:color w:val="222222"/>
          <w:sz w:val="24"/>
          <w:szCs w:val="24"/>
          <w:shd w:val="clear" w:color="auto" w:fill="FFFFFF"/>
        </w:rPr>
        <w:t>Strategic Change</w:t>
      </w:r>
      <w:r w:rsidRPr="00D8022F">
        <w:rPr>
          <w:rFonts w:ascii="Times New Roman" w:hAnsi="Times New Roman" w:cs="Times New Roman"/>
          <w:color w:val="222222"/>
          <w:sz w:val="24"/>
          <w:szCs w:val="24"/>
          <w:shd w:val="clear" w:color="auto" w:fill="FFFFFF"/>
        </w:rPr>
        <w:t>, </w:t>
      </w:r>
      <w:r w:rsidRPr="00D8022F">
        <w:rPr>
          <w:rFonts w:ascii="Times New Roman" w:hAnsi="Times New Roman" w:cs="Times New Roman"/>
          <w:i/>
          <w:iCs/>
          <w:color w:val="222222"/>
          <w:sz w:val="24"/>
          <w:szCs w:val="24"/>
          <w:shd w:val="clear" w:color="auto" w:fill="FFFFFF"/>
        </w:rPr>
        <w:t>25</w:t>
      </w:r>
      <w:r w:rsidRPr="00D8022F">
        <w:rPr>
          <w:rFonts w:ascii="Times New Roman" w:hAnsi="Times New Roman" w:cs="Times New Roman"/>
          <w:color w:val="222222"/>
          <w:sz w:val="24"/>
          <w:szCs w:val="24"/>
          <w:shd w:val="clear" w:color="auto" w:fill="FFFFFF"/>
        </w:rPr>
        <w:t>(4), pp.441-466.</w:t>
      </w:r>
    </w:p>
    <w:p w14:paraId="0FDFA1CE"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r w:rsidRPr="00D8022F">
        <w:rPr>
          <w:rFonts w:ascii="Times New Roman" w:hAnsi="Times New Roman" w:cs="Times New Roman"/>
          <w:color w:val="222222"/>
          <w:sz w:val="24"/>
          <w:szCs w:val="24"/>
          <w:shd w:val="clear" w:color="auto" w:fill="FFFFFF"/>
        </w:rPr>
        <w:t xml:space="preserve">Cusumano, M.A., </w:t>
      </w:r>
      <w:proofErr w:type="spellStart"/>
      <w:r w:rsidRPr="00D8022F">
        <w:rPr>
          <w:rFonts w:ascii="Times New Roman" w:hAnsi="Times New Roman" w:cs="Times New Roman"/>
          <w:color w:val="222222"/>
          <w:sz w:val="24"/>
          <w:szCs w:val="24"/>
          <w:shd w:val="clear" w:color="auto" w:fill="FFFFFF"/>
        </w:rPr>
        <w:t>Yoffie</w:t>
      </w:r>
      <w:proofErr w:type="spellEnd"/>
      <w:r w:rsidRPr="00D8022F">
        <w:rPr>
          <w:rFonts w:ascii="Times New Roman" w:hAnsi="Times New Roman" w:cs="Times New Roman"/>
          <w:color w:val="222222"/>
          <w:sz w:val="24"/>
          <w:szCs w:val="24"/>
          <w:shd w:val="clear" w:color="auto" w:fill="FFFFFF"/>
        </w:rPr>
        <w:t xml:space="preserve">, D.B. and </w:t>
      </w:r>
      <w:proofErr w:type="spellStart"/>
      <w:r w:rsidRPr="00D8022F">
        <w:rPr>
          <w:rFonts w:ascii="Times New Roman" w:hAnsi="Times New Roman" w:cs="Times New Roman"/>
          <w:color w:val="222222"/>
          <w:sz w:val="24"/>
          <w:szCs w:val="24"/>
          <w:shd w:val="clear" w:color="auto" w:fill="FFFFFF"/>
        </w:rPr>
        <w:t>Gawer</w:t>
      </w:r>
      <w:proofErr w:type="spellEnd"/>
      <w:r w:rsidRPr="00D8022F">
        <w:rPr>
          <w:rFonts w:ascii="Times New Roman" w:hAnsi="Times New Roman" w:cs="Times New Roman"/>
          <w:color w:val="222222"/>
          <w:sz w:val="24"/>
          <w:szCs w:val="24"/>
          <w:shd w:val="clear" w:color="auto" w:fill="FFFFFF"/>
        </w:rPr>
        <w:t>, A., 2019. </w:t>
      </w:r>
      <w:r w:rsidRPr="00D8022F">
        <w:rPr>
          <w:rFonts w:ascii="Times New Roman" w:hAnsi="Times New Roman" w:cs="Times New Roman"/>
          <w:i/>
          <w:iCs/>
          <w:color w:val="222222"/>
          <w:sz w:val="24"/>
          <w:szCs w:val="24"/>
          <w:shd w:val="clear" w:color="auto" w:fill="FFFFFF"/>
        </w:rPr>
        <w:t>The Business of Platforms: Strategy in the Age of Digital Competition, Innovation, and Power</w:t>
      </w:r>
      <w:r w:rsidRPr="00D8022F">
        <w:rPr>
          <w:rFonts w:ascii="Times New Roman" w:hAnsi="Times New Roman" w:cs="Times New Roman"/>
          <w:color w:val="222222"/>
          <w:sz w:val="24"/>
          <w:szCs w:val="24"/>
          <w:shd w:val="clear" w:color="auto" w:fill="FFFFFF"/>
        </w:rPr>
        <w:t>. HarperCollins Publishers.</w:t>
      </w:r>
    </w:p>
    <w:p w14:paraId="114F27BE"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r w:rsidRPr="00D8022F">
        <w:rPr>
          <w:rFonts w:ascii="Times New Roman" w:hAnsi="Times New Roman" w:cs="Times New Roman"/>
          <w:color w:val="222222"/>
          <w:sz w:val="24"/>
          <w:szCs w:val="24"/>
          <w:shd w:val="clear" w:color="auto" w:fill="FFFFFF"/>
        </w:rPr>
        <w:t xml:space="preserve">do Vale, R.C., Matos, P.V. and </w:t>
      </w:r>
      <w:proofErr w:type="spellStart"/>
      <w:r w:rsidRPr="00D8022F">
        <w:rPr>
          <w:rFonts w:ascii="Times New Roman" w:hAnsi="Times New Roman" w:cs="Times New Roman"/>
          <w:color w:val="222222"/>
          <w:sz w:val="24"/>
          <w:szCs w:val="24"/>
          <w:shd w:val="clear" w:color="auto" w:fill="FFFFFF"/>
        </w:rPr>
        <w:t>Caiado</w:t>
      </w:r>
      <w:proofErr w:type="spellEnd"/>
      <w:r w:rsidRPr="00D8022F">
        <w:rPr>
          <w:rFonts w:ascii="Times New Roman" w:hAnsi="Times New Roman" w:cs="Times New Roman"/>
          <w:color w:val="222222"/>
          <w:sz w:val="24"/>
          <w:szCs w:val="24"/>
          <w:shd w:val="clear" w:color="auto" w:fill="FFFFFF"/>
        </w:rPr>
        <w:t>, J., 2016. The impact of private labels on consumer store loyalty: An integrative perspective. </w:t>
      </w:r>
      <w:r w:rsidRPr="00D8022F">
        <w:rPr>
          <w:rFonts w:ascii="Times New Roman" w:hAnsi="Times New Roman" w:cs="Times New Roman"/>
          <w:i/>
          <w:iCs/>
          <w:color w:val="222222"/>
          <w:sz w:val="24"/>
          <w:szCs w:val="24"/>
          <w:shd w:val="clear" w:color="auto" w:fill="FFFFFF"/>
        </w:rPr>
        <w:t>Journal of retailing and consumer services</w:t>
      </w:r>
      <w:r w:rsidRPr="00D8022F">
        <w:rPr>
          <w:rFonts w:ascii="Times New Roman" w:hAnsi="Times New Roman" w:cs="Times New Roman"/>
          <w:color w:val="222222"/>
          <w:sz w:val="24"/>
          <w:szCs w:val="24"/>
          <w:shd w:val="clear" w:color="auto" w:fill="FFFFFF"/>
        </w:rPr>
        <w:t>, </w:t>
      </w:r>
      <w:r w:rsidRPr="00D8022F">
        <w:rPr>
          <w:rFonts w:ascii="Times New Roman" w:hAnsi="Times New Roman" w:cs="Times New Roman"/>
          <w:i/>
          <w:iCs/>
          <w:color w:val="222222"/>
          <w:sz w:val="24"/>
          <w:szCs w:val="24"/>
          <w:shd w:val="clear" w:color="auto" w:fill="FFFFFF"/>
        </w:rPr>
        <w:t>28</w:t>
      </w:r>
      <w:r w:rsidRPr="00D8022F">
        <w:rPr>
          <w:rFonts w:ascii="Times New Roman" w:hAnsi="Times New Roman" w:cs="Times New Roman"/>
          <w:color w:val="222222"/>
          <w:sz w:val="24"/>
          <w:szCs w:val="24"/>
          <w:shd w:val="clear" w:color="auto" w:fill="FFFFFF"/>
        </w:rPr>
        <w:t>, pp.179-188.</w:t>
      </w:r>
    </w:p>
    <w:p w14:paraId="24B45793" w14:textId="77777777" w:rsidR="00682296" w:rsidRPr="00D8022F" w:rsidRDefault="00682296" w:rsidP="00682296">
      <w:pPr>
        <w:spacing w:after="100" w:afterAutospacing="1" w:line="360" w:lineRule="auto"/>
        <w:jc w:val="both"/>
        <w:rPr>
          <w:rFonts w:ascii="Times New Roman" w:hAnsi="Times New Roman" w:cs="Times New Roman"/>
          <w:sz w:val="24"/>
          <w:szCs w:val="24"/>
        </w:rPr>
      </w:pPr>
      <w:proofErr w:type="spellStart"/>
      <w:r w:rsidRPr="00D8022F">
        <w:rPr>
          <w:rFonts w:ascii="Times New Roman" w:hAnsi="Times New Roman" w:cs="Times New Roman"/>
          <w:color w:val="212529"/>
          <w:sz w:val="24"/>
          <w:szCs w:val="24"/>
          <w:shd w:val="clear" w:color="auto" w:fill="FFFFFF"/>
        </w:rPr>
        <w:t>Felsted</w:t>
      </w:r>
      <w:proofErr w:type="spellEnd"/>
      <w:r w:rsidRPr="00D8022F">
        <w:rPr>
          <w:rFonts w:ascii="Times New Roman" w:hAnsi="Times New Roman" w:cs="Times New Roman"/>
          <w:color w:val="212529"/>
          <w:sz w:val="24"/>
          <w:szCs w:val="24"/>
          <w:shd w:val="clear" w:color="auto" w:fill="FFFFFF"/>
        </w:rPr>
        <w:t>, A., 2014. Lidl expansion to crank up pressure on big stores. [Online] Available at: </w:t>
      </w:r>
      <w:r w:rsidRPr="00D8022F">
        <w:rPr>
          <w:rFonts w:ascii="Times New Roman" w:hAnsi="Times New Roman" w:cs="Times New Roman"/>
          <w:sz w:val="24"/>
          <w:szCs w:val="24"/>
          <w:shd w:val="clear" w:color="auto" w:fill="FFFFFF"/>
        </w:rPr>
        <w:t>http://www.ft.com/cms/s/0/2465c426-fd53-11e3-bc93-00144feab7de.html#axzz3giD80B9c</w:t>
      </w:r>
    </w:p>
    <w:p w14:paraId="35907B0B" w14:textId="77777777" w:rsidR="00682296" w:rsidRPr="00D8022F" w:rsidRDefault="00682296" w:rsidP="00682296">
      <w:pPr>
        <w:spacing w:after="100" w:afterAutospacing="1" w:line="360" w:lineRule="auto"/>
        <w:jc w:val="both"/>
        <w:rPr>
          <w:rFonts w:ascii="Times New Roman" w:hAnsi="Times New Roman" w:cs="Times New Roman"/>
          <w:sz w:val="24"/>
          <w:szCs w:val="24"/>
        </w:rPr>
      </w:pPr>
      <w:r w:rsidRPr="00D8022F">
        <w:rPr>
          <w:rFonts w:ascii="Times New Roman" w:hAnsi="Times New Roman" w:cs="Times New Roman"/>
          <w:color w:val="212529"/>
          <w:sz w:val="24"/>
          <w:szCs w:val="24"/>
          <w:shd w:val="clear" w:color="auto" w:fill="FFFFFF"/>
        </w:rPr>
        <w:t>FT, 2015. Half of UK shoppers visited Lidl, Aldi over Xmas. [Online] Available at: </w:t>
      </w:r>
      <w:r w:rsidRPr="00D8022F">
        <w:rPr>
          <w:rFonts w:ascii="Times New Roman" w:hAnsi="Times New Roman" w:cs="Times New Roman"/>
          <w:sz w:val="24"/>
          <w:szCs w:val="24"/>
          <w:shd w:val="clear" w:color="auto" w:fill="FFFFFF"/>
        </w:rPr>
        <w:t>http://www.ft.com/fastft/260632/half-of-uk-shoppers-visited-lidl-aldi-over-xmas</w:t>
      </w:r>
    </w:p>
    <w:p w14:paraId="02CD2A45"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r w:rsidRPr="00D8022F">
        <w:rPr>
          <w:rFonts w:ascii="Times New Roman" w:hAnsi="Times New Roman" w:cs="Times New Roman"/>
          <w:color w:val="222222"/>
          <w:sz w:val="24"/>
          <w:szCs w:val="24"/>
          <w:shd w:val="clear" w:color="auto" w:fill="FFFFFF"/>
        </w:rPr>
        <w:lastRenderedPageBreak/>
        <w:t xml:space="preserve">Girard, T., Trapp, P., Pinar, M., </w:t>
      </w:r>
      <w:proofErr w:type="spellStart"/>
      <w:r w:rsidRPr="00D8022F">
        <w:rPr>
          <w:rFonts w:ascii="Times New Roman" w:hAnsi="Times New Roman" w:cs="Times New Roman"/>
          <w:color w:val="222222"/>
          <w:sz w:val="24"/>
          <w:szCs w:val="24"/>
          <w:shd w:val="clear" w:color="auto" w:fill="FFFFFF"/>
        </w:rPr>
        <w:t>Gulsoy</w:t>
      </w:r>
      <w:proofErr w:type="spellEnd"/>
      <w:r w:rsidRPr="00D8022F">
        <w:rPr>
          <w:rFonts w:ascii="Times New Roman" w:hAnsi="Times New Roman" w:cs="Times New Roman"/>
          <w:color w:val="222222"/>
          <w:sz w:val="24"/>
          <w:szCs w:val="24"/>
          <w:shd w:val="clear" w:color="auto" w:fill="FFFFFF"/>
        </w:rPr>
        <w:t xml:space="preserve">, T. and </w:t>
      </w:r>
      <w:proofErr w:type="spellStart"/>
      <w:r w:rsidRPr="00D8022F">
        <w:rPr>
          <w:rFonts w:ascii="Times New Roman" w:hAnsi="Times New Roman" w:cs="Times New Roman"/>
          <w:color w:val="222222"/>
          <w:sz w:val="24"/>
          <w:szCs w:val="24"/>
          <w:shd w:val="clear" w:color="auto" w:fill="FFFFFF"/>
        </w:rPr>
        <w:t>Boyt</w:t>
      </w:r>
      <w:proofErr w:type="spellEnd"/>
      <w:r w:rsidRPr="00D8022F">
        <w:rPr>
          <w:rFonts w:ascii="Times New Roman" w:hAnsi="Times New Roman" w:cs="Times New Roman"/>
          <w:color w:val="222222"/>
          <w:sz w:val="24"/>
          <w:szCs w:val="24"/>
          <w:shd w:val="clear" w:color="auto" w:fill="FFFFFF"/>
        </w:rPr>
        <w:t>, T.E., 2017. Consumer-based brand equity of a private-label brand: Measuring and examining determinants. </w:t>
      </w:r>
      <w:r w:rsidRPr="00D8022F">
        <w:rPr>
          <w:rFonts w:ascii="Times New Roman" w:hAnsi="Times New Roman" w:cs="Times New Roman"/>
          <w:i/>
          <w:iCs/>
          <w:color w:val="222222"/>
          <w:sz w:val="24"/>
          <w:szCs w:val="24"/>
          <w:shd w:val="clear" w:color="auto" w:fill="FFFFFF"/>
        </w:rPr>
        <w:t>Journal of Marketing Theory and Practice</w:t>
      </w:r>
      <w:r w:rsidRPr="00D8022F">
        <w:rPr>
          <w:rFonts w:ascii="Times New Roman" w:hAnsi="Times New Roman" w:cs="Times New Roman"/>
          <w:color w:val="222222"/>
          <w:sz w:val="24"/>
          <w:szCs w:val="24"/>
          <w:shd w:val="clear" w:color="auto" w:fill="FFFFFF"/>
        </w:rPr>
        <w:t>, </w:t>
      </w:r>
      <w:r w:rsidRPr="00D8022F">
        <w:rPr>
          <w:rFonts w:ascii="Times New Roman" w:hAnsi="Times New Roman" w:cs="Times New Roman"/>
          <w:i/>
          <w:iCs/>
          <w:color w:val="222222"/>
          <w:sz w:val="24"/>
          <w:szCs w:val="24"/>
          <w:shd w:val="clear" w:color="auto" w:fill="FFFFFF"/>
        </w:rPr>
        <w:t>25</w:t>
      </w:r>
      <w:r w:rsidRPr="00D8022F">
        <w:rPr>
          <w:rFonts w:ascii="Times New Roman" w:hAnsi="Times New Roman" w:cs="Times New Roman"/>
          <w:color w:val="222222"/>
          <w:sz w:val="24"/>
          <w:szCs w:val="24"/>
          <w:shd w:val="clear" w:color="auto" w:fill="FFFFFF"/>
        </w:rPr>
        <w:t>(1), pp.39-56.</w:t>
      </w:r>
    </w:p>
    <w:p w14:paraId="13DB414E"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r w:rsidRPr="00D8022F">
        <w:rPr>
          <w:rFonts w:ascii="Times New Roman" w:hAnsi="Times New Roman" w:cs="Times New Roman"/>
          <w:color w:val="222222"/>
          <w:sz w:val="24"/>
          <w:szCs w:val="24"/>
          <w:shd w:val="clear" w:color="auto" w:fill="FFFFFF"/>
        </w:rPr>
        <w:t>Hill, N. and Alexander, J., 2017. </w:t>
      </w:r>
      <w:r w:rsidRPr="00D8022F">
        <w:rPr>
          <w:rFonts w:ascii="Times New Roman" w:hAnsi="Times New Roman" w:cs="Times New Roman"/>
          <w:i/>
          <w:iCs/>
          <w:color w:val="222222"/>
          <w:sz w:val="24"/>
          <w:szCs w:val="24"/>
          <w:shd w:val="clear" w:color="auto" w:fill="FFFFFF"/>
        </w:rPr>
        <w:t>The handbook of customer satisfaction and loyalty measurement</w:t>
      </w:r>
      <w:r w:rsidRPr="00D8022F">
        <w:rPr>
          <w:rFonts w:ascii="Times New Roman" w:hAnsi="Times New Roman" w:cs="Times New Roman"/>
          <w:color w:val="222222"/>
          <w:sz w:val="24"/>
          <w:szCs w:val="24"/>
          <w:shd w:val="clear" w:color="auto" w:fill="FFFFFF"/>
        </w:rPr>
        <w:t>. Routledge.</w:t>
      </w:r>
    </w:p>
    <w:p w14:paraId="5D651591" w14:textId="77777777" w:rsidR="00682296" w:rsidRPr="00D8022F" w:rsidRDefault="00682296" w:rsidP="00682296">
      <w:pPr>
        <w:spacing w:after="100" w:afterAutospacing="1" w:line="360" w:lineRule="auto"/>
        <w:jc w:val="both"/>
        <w:rPr>
          <w:rFonts w:ascii="Times New Roman" w:hAnsi="Times New Roman" w:cs="Times New Roman"/>
          <w:sz w:val="24"/>
          <w:szCs w:val="24"/>
        </w:rPr>
      </w:pPr>
      <w:proofErr w:type="spellStart"/>
      <w:r w:rsidRPr="00D8022F">
        <w:rPr>
          <w:rFonts w:ascii="Times New Roman" w:hAnsi="Times New Roman" w:cs="Times New Roman"/>
          <w:color w:val="222222"/>
          <w:sz w:val="24"/>
          <w:szCs w:val="24"/>
          <w:shd w:val="clear" w:color="auto" w:fill="FFFFFF"/>
        </w:rPr>
        <w:t>Kaura</w:t>
      </w:r>
      <w:proofErr w:type="spellEnd"/>
      <w:r w:rsidRPr="00D8022F">
        <w:rPr>
          <w:rFonts w:ascii="Times New Roman" w:hAnsi="Times New Roman" w:cs="Times New Roman"/>
          <w:color w:val="222222"/>
          <w:sz w:val="24"/>
          <w:szCs w:val="24"/>
          <w:shd w:val="clear" w:color="auto" w:fill="FFFFFF"/>
        </w:rPr>
        <w:t>, V., Durga Prasad, C.S. and Sharma, S., 2015. Service quality, service convenience, price and fairness, customer loyalty, and the mediating role of customer satisfaction. </w:t>
      </w:r>
      <w:r w:rsidRPr="00D8022F">
        <w:rPr>
          <w:rFonts w:ascii="Times New Roman" w:hAnsi="Times New Roman" w:cs="Times New Roman"/>
          <w:i/>
          <w:iCs/>
          <w:color w:val="222222"/>
          <w:sz w:val="24"/>
          <w:szCs w:val="24"/>
          <w:shd w:val="clear" w:color="auto" w:fill="FFFFFF"/>
        </w:rPr>
        <w:t>International Journal of Bank Marketing</w:t>
      </w:r>
      <w:r w:rsidRPr="00D8022F">
        <w:rPr>
          <w:rFonts w:ascii="Times New Roman" w:hAnsi="Times New Roman" w:cs="Times New Roman"/>
          <w:color w:val="222222"/>
          <w:sz w:val="24"/>
          <w:szCs w:val="24"/>
          <w:shd w:val="clear" w:color="auto" w:fill="FFFFFF"/>
        </w:rPr>
        <w:t>, </w:t>
      </w:r>
      <w:r w:rsidRPr="00D8022F">
        <w:rPr>
          <w:rFonts w:ascii="Times New Roman" w:hAnsi="Times New Roman" w:cs="Times New Roman"/>
          <w:i/>
          <w:iCs/>
          <w:color w:val="222222"/>
          <w:sz w:val="24"/>
          <w:szCs w:val="24"/>
          <w:shd w:val="clear" w:color="auto" w:fill="FFFFFF"/>
        </w:rPr>
        <w:t>33</w:t>
      </w:r>
      <w:r w:rsidRPr="00D8022F">
        <w:rPr>
          <w:rFonts w:ascii="Times New Roman" w:hAnsi="Times New Roman" w:cs="Times New Roman"/>
          <w:color w:val="222222"/>
          <w:sz w:val="24"/>
          <w:szCs w:val="24"/>
          <w:shd w:val="clear" w:color="auto" w:fill="FFFFFF"/>
        </w:rPr>
        <w:t>(4), pp.404-422.</w:t>
      </w:r>
    </w:p>
    <w:p w14:paraId="09F9506B"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proofErr w:type="spellStart"/>
      <w:r w:rsidRPr="00D8022F">
        <w:rPr>
          <w:rFonts w:ascii="Times New Roman" w:hAnsi="Times New Roman" w:cs="Times New Roman"/>
          <w:color w:val="212529"/>
          <w:sz w:val="24"/>
          <w:szCs w:val="24"/>
          <w:shd w:val="clear" w:color="auto" w:fill="FFFFFF"/>
        </w:rPr>
        <w:t>Loed</w:t>
      </w:r>
      <w:proofErr w:type="spellEnd"/>
      <w:r w:rsidRPr="00D8022F">
        <w:rPr>
          <w:rFonts w:ascii="Times New Roman" w:hAnsi="Times New Roman" w:cs="Times New Roman"/>
          <w:color w:val="212529"/>
          <w:sz w:val="24"/>
          <w:szCs w:val="24"/>
          <w:shd w:val="clear" w:color="auto" w:fill="FFFFFF"/>
        </w:rPr>
        <w:t>, W.</w:t>
      </w:r>
      <w:r w:rsidRPr="00D8022F">
        <w:rPr>
          <w:rFonts w:ascii="Times New Roman" w:hAnsi="Times New Roman" w:cs="Times New Roman"/>
          <w:color w:val="222222"/>
          <w:sz w:val="24"/>
          <w:szCs w:val="24"/>
          <w:shd w:val="clear" w:color="auto" w:fill="FFFFFF"/>
        </w:rPr>
        <w:t xml:space="preserve">, 2018. Lidl's Change Of Strategy -- Slower And Focused. [Online]. Available at: </w:t>
      </w:r>
      <w:r w:rsidRPr="00D8022F">
        <w:rPr>
          <w:rFonts w:ascii="Times New Roman" w:hAnsi="Times New Roman" w:cs="Times New Roman"/>
          <w:sz w:val="24"/>
          <w:szCs w:val="24"/>
        </w:rPr>
        <w:t>https://www.forbes.com/sites/walterloeb/2018/01/19/lidls-change-of-strategy-slower-and-focused/#5b51cd3a675a</w:t>
      </w:r>
    </w:p>
    <w:p w14:paraId="3C8ECC33"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r w:rsidRPr="00D8022F">
        <w:rPr>
          <w:rFonts w:ascii="Times New Roman" w:hAnsi="Times New Roman" w:cs="Times New Roman"/>
          <w:color w:val="222222"/>
          <w:sz w:val="24"/>
          <w:szCs w:val="24"/>
          <w:shd w:val="clear" w:color="auto" w:fill="FFFFFF"/>
        </w:rPr>
        <w:t>Mansouri, S. and Hosseini, M., 2018. E-commerce, Marketing Strategies and a Variety of Pricing Methods. </w:t>
      </w:r>
      <w:r w:rsidRPr="00D8022F">
        <w:rPr>
          <w:rFonts w:ascii="Times New Roman" w:hAnsi="Times New Roman" w:cs="Times New Roman"/>
          <w:i/>
          <w:iCs/>
          <w:color w:val="222222"/>
          <w:sz w:val="24"/>
          <w:szCs w:val="24"/>
          <w:shd w:val="clear" w:color="auto" w:fill="FFFFFF"/>
        </w:rPr>
        <w:t>UCT Journal Of Management And Accounting Studies</w:t>
      </w:r>
      <w:r w:rsidRPr="00D8022F">
        <w:rPr>
          <w:rFonts w:ascii="Times New Roman" w:hAnsi="Times New Roman" w:cs="Times New Roman"/>
          <w:color w:val="222222"/>
          <w:sz w:val="24"/>
          <w:szCs w:val="24"/>
          <w:shd w:val="clear" w:color="auto" w:fill="FFFFFF"/>
        </w:rPr>
        <w:t>, </w:t>
      </w:r>
      <w:r w:rsidRPr="00D8022F">
        <w:rPr>
          <w:rFonts w:ascii="Times New Roman" w:hAnsi="Times New Roman" w:cs="Times New Roman"/>
          <w:i/>
          <w:iCs/>
          <w:color w:val="222222"/>
          <w:sz w:val="24"/>
          <w:szCs w:val="24"/>
          <w:shd w:val="clear" w:color="auto" w:fill="FFFFFF"/>
        </w:rPr>
        <w:t>6</w:t>
      </w:r>
      <w:r w:rsidRPr="00D8022F">
        <w:rPr>
          <w:rFonts w:ascii="Times New Roman" w:hAnsi="Times New Roman" w:cs="Times New Roman"/>
          <w:color w:val="222222"/>
          <w:sz w:val="24"/>
          <w:szCs w:val="24"/>
          <w:shd w:val="clear" w:color="auto" w:fill="FFFFFF"/>
        </w:rPr>
        <w:t>(02), pp.55-59.</w:t>
      </w:r>
    </w:p>
    <w:p w14:paraId="4D3C8443"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r w:rsidRPr="00D8022F">
        <w:rPr>
          <w:rFonts w:ascii="Times New Roman" w:hAnsi="Times New Roman" w:cs="Times New Roman"/>
          <w:color w:val="222222"/>
          <w:sz w:val="24"/>
          <w:szCs w:val="24"/>
          <w:shd w:val="clear" w:color="auto" w:fill="FFFFFF"/>
        </w:rPr>
        <w:t>Parise, S., Guinan, P.J. and Kafka, R., 2016. Solving the crisis of immediacy: How digital technology can transform the customer experience. </w:t>
      </w:r>
      <w:r w:rsidRPr="00D8022F">
        <w:rPr>
          <w:rFonts w:ascii="Times New Roman" w:hAnsi="Times New Roman" w:cs="Times New Roman"/>
          <w:i/>
          <w:iCs/>
          <w:color w:val="222222"/>
          <w:sz w:val="24"/>
          <w:szCs w:val="24"/>
          <w:shd w:val="clear" w:color="auto" w:fill="FFFFFF"/>
        </w:rPr>
        <w:t>Business Horizons</w:t>
      </w:r>
      <w:r w:rsidRPr="00D8022F">
        <w:rPr>
          <w:rFonts w:ascii="Times New Roman" w:hAnsi="Times New Roman" w:cs="Times New Roman"/>
          <w:color w:val="222222"/>
          <w:sz w:val="24"/>
          <w:szCs w:val="24"/>
          <w:shd w:val="clear" w:color="auto" w:fill="FFFFFF"/>
        </w:rPr>
        <w:t>, </w:t>
      </w:r>
      <w:r w:rsidRPr="00D8022F">
        <w:rPr>
          <w:rFonts w:ascii="Times New Roman" w:hAnsi="Times New Roman" w:cs="Times New Roman"/>
          <w:i/>
          <w:iCs/>
          <w:color w:val="222222"/>
          <w:sz w:val="24"/>
          <w:szCs w:val="24"/>
          <w:shd w:val="clear" w:color="auto" w:fill="FFFFFF"/>
        </w:rPr>
        <w:t>59</w:t>
      </w:r>
      <w:r w:rsidRPr="00D8022F">
        <w:rPr>
          <w:rFonts w:ascii="Times New Roman" w:hAnsi="Times New Roman" w:cs="Times New Roman"/>
          <w:color w:val="222222"/>
          <w:sz w:val="24"/>
          <w:szCs w:val="24"/>
          <w:shd w:val="clear" w:color="auto" w:fill="FFFFFF"/>
        </w:rPr>
        <w:t>(4), pp.411-420.</w:t>
      </w:r>
    </w:p>
    <w:p w14:paraId="25AADFF9"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proofErr w:type="spellStart"/>
      <w:r w:rsidRPr="00D8022F">
        <w:rPr>
          <w:rFonts w:ascii="Times New Roman" w:hAnsi="Times New Roman" w:cs="Times New Roman"/>
          <w:color w:val="222222"/>
          <w:sz w:val="24"/>
          <w:szCs w:val="24"/>
          <w:shd w:val="clear" w:color="auto" w:fill="FFFFFF"/>
        </w:rPr>
        <w:t>Pizam</w:t>
      </w:r>
      <w:proofErr w:type="spellEnd"/>
      <w:r w:rsidRPr="00D8022F">
        <w:rPr>
          <w:rFonts w:ascii="Times New Roman" w:hAnsi="Times New Roman" w:cs="Times New Roman"/>
          <w:color w:val="222222"/>
          <w:sz w:val="24"/>
          <w:szCs w:val="24"/>
          <w:shd w:val="clear" w:color="auto" w:fill="FFFFFF"/>
        </w:rPr>
        <w:t xml:space="preserve">, A., </w:t>
      </w:r>
      <w:proofErr w:type="spellStart"/>
      <w:r w:rsidRPr="00D8022F">
        <w:rPr>
          <w:rFonts w:ascii="Times New Roman" w:hAnsi="Times New Roman" w:cs="Times New Roman"/>
          <w:color w:val="222222"/>
          <w:sz w:val="24"/>
          <w:szCs w:val="24"/>
          <w:shd w:val="clear" w:color="auto" w:fill="FFFFFF"/>
        </w:rPr>
        <w:t>Shapoval</w:t>
      </w:r>
      <w:proofErr w:type="spellEnd"/>
      <w:r w:rsidRPr="00D8022F">
        <w:rPr>
          <w:rFonts w:ascii="Times New Roman" w:hAnsi="Times New Roman" w:cs="Times New Roman"/>
          <w:color w:val="222222"/>
          <w:sz w:val="24"/>
          <w:szCs w:val="24"/>
          <w:shd w:val="clear" w:color="auto" w:fill="FFFFFF"/>
        </w:rPr>
        <w:t>, V. and Ellis, T., 2016. Customer satisfaction and its measurement in hospitality enterprises: a revisit and update. </w:t>
      </w:r>
      <w:r w:rsidRPr="00D8022F">
        <w:rPr>
          <w:rFonts w:ascii="Times New Roman" w:hAnsi="Times New Roman" w:cs="Times New Roman"/>
          <w:i/>
          <w:iCs/>
          <w:color w:val="222222"/>
          <w:sz w:val="24"/>
          <w:szCs w:val="24"/>
          <w:shd w:val="clear" w:color="auto" w:fill="FFFFFF"/>
        </w:rPr>
        <w:t>International journal of contemporary hospitality management</w:t>
      </w:r>
      <w:r w:rsidRPr="00D8022F">
        <w:rPr>
          <w:rFonts w:ascii="Times New Roman" w:hAnsi="Times New Roman" w:cs="Times New Roman"/>
          <w:color w:val="222222"/>
          <w:sz w:val="24"/>
          <w:szCs w:val="24"/>
          <w:shd w:val="clear" w:color="auto" w:fill="FFFFFF"/>
        </w:rPr>
        <w:t>, </w:t>
      </w:r>
      <w:r w:rsidRPr="00D8022F">
        <w:rPr>
          <w:rFonts w:ascii="Times New Roman" w:hAnsi="Times New Roman" w:cs="Times New Roman"/>
          <w:i/>
          <w:iCs/>
          <w:color w:val="222222"/>
          <w:sz w:val="24"/>
          <w:szCs w:val="24"/>
          <w:shd w:val="clear" w:color="auto" w:fill="FFFFFF"/>
        </w:rPr>
        <w:t>28</w:t>
      </w:r>
      <w:r w:rsidRPr="00D8022F">
        <w:rPr>
          <w:rFonts w:ascii="Times New Roman" w:hAnsi="Times New Roman" w:cs="Times New Roman"/>
          <w:color w:val="222222"/>
          <w:sz w:val="24"/>
          <w:szCs w:val="24"/>
          <w:shd w:val="clear" w:color="auto" w:fill="FFFFFF"/>
        </w:rPr>
        <w:t>(1), pp.2-35.</w:t>
      </w:r>
    </w:p>
    <w:p w14:paraId="275F20EF" w14:textId="77777777" w:rsidR="00682296" w:rsidRPr="00D8022F" w:rsidRDefault="00682296" w:rsidP="00682296">
      <w:pPr>
        <w:spacing w:after="100" w:afterAutospacing="1" w:line="360" w:lineRule="auto"/>
        <w:jc w:val="both"/>
        <w:rPr>
          <w:rFonts w:ascii="Times New Roman" w:hAnsi="Times New Roman" w:cs="Times New Roman"/>
          <w:sz w:val="24"/>
          <w:szCs w:val="24"/>
        </w:rPr>
      </w:pPr>
      <w:r w:rsidRPr="00D8022F">
        <w:rPr>
          <w:rFonts w:ascii="Times New Roman" w:hAnsi="Times New Roman" w:cs="Times New Roman"/>
          <w:color w:val="212529"/>
          <w:sz w:val="24"/>
          <w:szCs w:val="24"/>
          <w:shd w:val="clear" w:color="auto" w:fill="FFFFFF"/>
        </w:rPr>
        <w:t xml:space="preserve">Ruddick, G., 2015. Supermarkets could increase prices to pay for living wage. [Online]. Available at: </w:t>
      </w:r>
      <w:r w:rsidRPr="00D8022F">
        <w:rPr>
          <w:rFonts w:ascii="Times New Roman" w:hAnsi="Times New Roman" w:cs="Times New Roman"/>
          <w:sz w:val="24"/>
          <w:szCs w:val="24"/>
          <w:shd w:val="clear" w:color="auto" w:fill="FFFFFF"/>
        </w:rPr>
        <w:t>http://www.telegraph.co.uk/finance/newsbysector/retailandconsumer/11736662/Supermarkets-could-increase-prices-to-pay-for-living-wage.html</w:t>
      </w:r>
    </w:p>
    <w:p w14:paraId="077F43A0"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proofErr w:type="spellStart"/>
      <w:r w:rsidRPr="00D8022F">
        <w:rPr>
          <w:rFonts w:ascii="Times New Roman" w:hAnsi="Times New Roman" w:cs="Times New Roman"/>
          <w:color w:val="222222"/>
          <w:sz w:val="24"/>
          <w:szCs w:val="24"/>
          <w:shd w:val="clear" w:color="auto" w:fill="FFFFFF"/>
        </w:rPr>
        <w:t>Schlegelmilch</w:t>
      </w:r>
      <w:proofErr w:type="spellEnd"/>
      <w:r w:rsidRPr="00D8022F">
        <w:rPr>
          <w:rFonts w:ascii="Times New Roman" w:hAnsi="Times New Roman" w:cs="Times New Roman"/>
          <w:color w:val="222222"/>
          <w:sz w:val="24"/>
          <w:szCs w:val="24"/>
          <w:shd w:val="clear" w:color="auto" w:fill="FFFFFF"/>
        </w:rPr>
        <w:t>, B.B., 2016. Segmenting Targeting and Positioning in Global Markets. In </w:t>
      </w:r>
      <w:r w:rsidRPr="00D8022F">
        <w:rPr>
          <w:rFonts w:ascii="Times New Roman" w:hAnsi="Times New Roman" w:cs="Times New Roman"/>
          <w:i/>
          <w:iCs/>
          <w:color w:val="222222"/>
          <w:sz w:val="24"/>
          <w:szCs w:val="24"/>
          <w:shd w:val="clear" w:color="auto" w:fill="FFFFFF"/>
        </w:rPr>
        <w:t>Global Marketing Strategy</w:t>
      </w:r>
      <w:r w:rsidRPr="00D8022F">
        <w:rPr>
          <w:rFonts w:ascii="Times New Roman" w:hAnsi="Times New Roman" w:cs="Times New Roman"/>
          <w:color w:val="222222"/>
          <w:sz w:val="24"/>
          <w:szCs w:val="24"/>
          <w:shd w:val="clear" w:color="auto" w:fill="FFFFFF"/>
        </w:rPr>
        <w:t> (pp. 63-82). Springer, Cham.</w:t>
      </w:r>
    </w:p>
    <w:p w14:paraId="3851F996" w14:textId="77777777" w:rsidR="00682296" w:rsidRPr="00D8022F" w:rsidRDefault="00682296" w:rsidP="00682296">
      <w:pPr>
        <w:spacing w:after="100" w:afterAutospacing="1" w:line="360" w:lineRule="auto"/>
        <w:jc w:val="both"/>
        <w:rPr>
          <w:rFonts w:ascii="Times New Roman" w:hAnsi="Times New Roman" w:cs="Times New Roman"/>
          <w:color w:val="222222"/>
          <w:sz w:val="24"/>
          <w:szCs w:val="24"/>
          <w:shd w:val="clear" w:color="auto" w:fill="FFFFFF"/>
        </w:rPr>
      </w:pPr>
      <w:r w:rsidRPr="00D8022F">
        <w:rPr>
          <w:rFonts w:ascii="Times New Roman" w:hAnsi="Times New Roman" w:cs="Times New Roman"/>
          <w:color w:val="222222"/>
          <w:sz w:val="24"/>
          <w:szCs w:val="24"/>
          <w:shd w:val="clear" w:color="auto" w:fill="FFFFFF"/>
        </w:rPr>
        <w:lastRenderedPageBreak/>
        <w:t>Teece, D.J., 2012. Next-generation competition: New concepts for understanding how innovation shapes competition and policy in the digital economy. </w:t>
      </w:r>
      <w:r w:rsidRPr="00D8022F">
        <w:rPr>
          <w:rFonts w:ascii="Times New Roman" w:hAnsi="Times New Roman" w:cs="Times New Roman"/>
          <w:i/>
          <w:iCs/>
          <w:color w:val="222222"/>
          <w:sz w:val="24"/>
          <w:szCs w:val="24"/>
          <w:shd w:val="clear" w:color="auto" w:fill="FFFFFF"/>
        </w:rPr>
        <w:t xml:space="preserve">JL Econ. &amp; </w:t>
      </w:r>
      <w:proofErr w:type="spellStart"/>
      <w:r w:rsidRPr="00D8022F">
        <w:rPr>
          <w:rFonts w:ascii="Times New Roman" w:hAnsi="Times New Roman" w:cs="Times New Roman"/>
          <w:i/>
          <w:iCs/>
          <w:color w:val="222222"/>
          <w:sz w:val="24"/>
          <w:szCs w:val="24"/>
          <w:shd w:val="clear" w:color="auto" w:fill="FFFFFF"/>
        </w:rPr>
        <w:t>Pol'y</w:t>
      </w:r>
      <w:proofErr w:type="spellEnd"/>
      <w:r w:rsidRPr="00D8022F">
        <w:rPr>
          <w:rFonts w:ascii="Times New Roman" w:hAnsi="Times New Roman" w:cs="Times New Roman"/>
          <w:color w:val="222222"/>
          <w:sz w:val="24"/>
          <w:szCs w:val="24"/>
          <w:shd w:val="clear" w:color="auto" w:fill="FFFFFF"/>
        </w:rPr>
        <w:t>, </w:t>
      </w:r>
      <w:r w:rsidRPr="00D8022F">
        <w:rPr>
          <w:rFonts w:ascii="Times New Roman" w:hAnsi="Times New Roman" w:cs="Times New Roman"/>
          <w:i/>
          <w:iCs/>
          <w:color w:val="222222"/>
          <w:sz w:val="24"/>
          <w:szCs w:val="24"/>
          <w:shd w:val="clear" w:color="auto" w:fill="FFFFFF"/>
        </w:rPr>
        <w:t>9</w:t>
      </w:r>
      <w:r w:rsidRPr="00D8022F">
        <w:rPr>
          <w:rFonts w:ascii="Times New Roman" w:hAnsi="Times New Roman" w:cs="Times New Roman"/>
          <w:color w:val="222222"/>
          <w:sz w:val="24"/>
          <w:szCs w:val="24"/>
          <w:shd w:val="clear" w:color="auto" w:fill="FFFFFF"/>
        </w:rPr>
        <w:t>, p.97.</w:t>
      </w:r>
    </w:p>
    <w:p w14:paraId="3BE0CCA1" w14:textId="77777777" w:rsidR="00DC3CD4" w:rsidRDefault="00DC3CD4"/>
    <w:sectPr w:rsidR="00DC3CD4" w:rsidSect="00426B81">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5EB35A" w14:textId="77777777" w:rsidR="003F0EBD" w:rsidRDefault="003F0EBD">
      <w:pPr>
        <w:spacing w:after="0" w:line="240" w:lineRule="auto"/>
      </w:pPr>
      <w:r>
        <w:separator/>
      </w:r>
    </w:p>
  </w:endnote>
  <w:endnote w:type="continuationSeparator" w:id="0">
    <w:p w14:paraId="3D464CFB" w14:textId="77777777" w:rsidR="003F0EBD" w:rsidRDefault="003F0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2F3FBF" w14:textId="77777777" w:rsidR="003F0EBD" w:rsidRDefault="003F0EBD">
      <w:pPr>
        <w:spacing w:after="0" w:line="240" w:lineRule="auto"/>
      </w:pPr>
      <w:r>
        <w:separator/>
      </w:r>
    </w:p>
  </w:footnote>
  <w:footnote w:type="continuationSeparator" w:id="0">
    <w:p w14:paraId="1E1AAF68" w14:textId="77777777" w:rsidR="003F0EBD" w:rsidRDefault="003F0E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99401A" w14:textId="77777777" w:rsidR="00D8022F" w:rsidRPr="00D8022F" w:rsidRDefault="00682296" w:rsidP="00D8022F">
    <w:pPr>
      <w:pStyle w:val="a6"/>
      <w:jc w:val="right"/>
      <w:rPr>
        <w:rFonts w:ascii="Times New Roman" w:hAnsi="Times New Roman" w:cs="Times New Roman"/>
        <w:sz w:val="24"/>
      </w:rPr>
    </w:pPr>
    <w:r w:rsidRPr="00D8022F">
      <w:rPr>
        <w:rFonts w:ascii="Times New Roman" w:hAnsi="Times New Roman" w:cs="Times New Roman"/>
        <w:sz w:val="24"/>
      </w:rPr>
      <w:t>Strategic Management and</w:t>
    </w:r>
    <w:r>
      <w:rPr>
        <w:rFonts w:ascii="Times New Roman" w:hAnsi="Times New Roman" w:cs="Times New Roman"/>
        <w:sz w:val="24"/>
      </w:rPr>
      <w:t xml:space="preserve"> </w:t>
    </w:r>
    <w:r w:rsidRPr="00D8022F">
      <w:rPr>
        <w:rFonts w:ascii="Times New Roman" w:hAnsi="Times New Roman" w:cs="Times New Roman"/>
        <w:sz w:val="24"/>
      </w:rPr>
      <w:t>Sustainability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52C08"/>
    <w:multiLevelType w:val="hybridMultilevel"/>
    <w:tmpl w:val="C1625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891FEB"/>
    <w:multiLevelType w:val="hybridMultilevel"/>
    <w:tmpl w:val="82E2B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141404"/>
    <w:multiLevelType w:val="hybridMultilevel"/>
    <w:tmpl w:val="07BC0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9F1631"/>
    <w:multiLevelType w:val="hybridMultilevel"/>
    <w:tmpl w:val="06D46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82296"/>
    <w:rsid w:val="000010F9"/>
    <w:rsid w:val="00003D86"/>
    <w:rsid w:val="00010A80"/>
    <w:rsid w:val="000123FC"/>
    <w:rsid w:val="0001301A"/>
    <w:rsid w:val="000139AB"/>
    <w:rsid w:val="00013C6F"/>
    <w:rsid w:val="000145AE"/>
    <w:rsid w:val="00014CB7"/>
    <w:rsid w:val="00016A52"/>
    <w:rsid w:val="00020113"/>
    <w:rsid w:val="00024AFB"/>
    <w:rsid w:val="00025137"/>
    <w:rsid w:val="000262C4"/>
    <w:rsid w:val="0002726E"/>
    <w:rsid w:val="000274DF"/>
    <w:rsid w:val="00027DD7"/>
    <w:rsid w:val="00030281"/>
    <w:rsid w:val="00031B9A"/>
    <w:rsid w:val="00032240"/>
    <w:rsid w:val="00034513"/>
    <w:rsid w:val="0003590E"/>
    <w:rsid w:val="00035F69"/>
    <w:rsid w:val="00036390"/>
    <w:rsid w:val="00037F37"/>
    <w:rsid w:val="00037FD8"/>
    <w:rsid w:val="00040749"/>
    <w:rsid w:val="00042A2D"/>
    <w:rsid w:val="00044182"/>
    <w:rsid w:val="0004463B"/>
    <w:rsid w:val="0004554D"/>
    <w:rsid w:val="00046584"/>
    <w:rsid w:val="00047A97"/>
    <w:rsid w:val="00047FEA"/>
    <w:rsid w:val="00051730"/>
    <w:rsid w:val="0005260C"/>
    <w:rsid w:val="00055046"/>
    <w:rsid w:val="00055241"/>
    <w:rsid w:val="00056D72"/>
    <w:rsid w:val="00057445"/>
    <w:rsid w:val="000578A1"/>
    <w:rsid w:val="00057E38"/>
    <w:rsid w:val="00061BF8"/>
    <w:rsid w:val="00061DA3"/>
    <w:rsid w:val="00062E7F"/>
    <w:rsid w:val="000645E6"/>
    <w:rsid w:val="00065398"/>
    <w:rsid w:val="00067610"/>
    <w:rsid w:val="00070B99"/>
    <w:rsid w:val="0007179F"/>
    <w:rsid w:val="00075511"/>
    <w:rsid w:val="00076887"/>
    <w:rsid w:val="000773FD"/>
    <w:rsid w:val="00080908"/>
    <w:rsid w:val="000825E4"/>
    <w:rsid w:val="00082E18"/>
    <w:rsid w:val="00082FBD"/>
    <w:rsid w:val="00083157"/>
    <w:rsid w:val="00084CC5"/>
    <w:rsid w:val="00085A34"/>
    <w:rsid w:val="0008666F"/>
    <w:rsid w:val="0008787E"/>
    <w:rsid w:val="000879BA"/>
    <w:rsid w:val="000903AE"/>
    <w:rsid w:val="00091671"/>
    <w:rsid w:val="0009215C"/>
    <w:rsid w:val="00093DC7"/>
    <w:rsid w:val="000945F4"/>
    <w:rsid w:val="000957D2"/>
    <w:rsid w:val="00095BC0"/>
    <w:rsid w:val="00095E09"/>
    <w:rsid w:val="00096289"/>
    <w:rsid w:val="000A0AC4"/>
    <w:rsid w:val="000A114C"/>
    <w:rsid w:val="000A1D3D"/>
    <w:rsid w:val="000A24DA"/>
    <w:rsid w:val="000A2B74"/>
    <w:rsid w:val="000A5BF4"/>
    <w:rsid w:val="000B38CE"/>
    <w:rsid w:val="000B3CAE"/>
    <w:rsid w:val="000B463A"/>
    <w:rsid w:val="000B4719"/>
    <w:rsid w:val="000B50D9"/>
    <w:rsid w:val="000B6F89"/>
    <w:rsid w:val="000B76B4"/>
    <w:rsid w:val="000B78F4"/>
    <w:rsid w:val="000B7A90"/>
    <w:rsid w:val="000B7AF9"/>
    <w:rsid w:val="000B7C49"/>
    <w:rsid w:val="000C0E06"/>
    <w:rsid w:val="000C2081"/>
    <w:rsid w:val="000C2164"/>
    <w:rsid w:val="000C2BA5"/>
    <w:rsid w:val="000C42FD"/>
    <w:rsid w:val="000C477C"/>
    <w:rsid w:val="000C725B"/>
    <w:rsid w:val="000C7DA8"/>
    <w:rsid w:val="000D1ED7"/>
    <w:rsid w:val="000D304F"/>
    <w:rsid w:val="000D4397"/>
    <w:rsid w:val="000D4562"/>
    <w:rsid w:val="000D4FEC"/>
    <w:rsid w:val="000D7635"/>
    <w:rsid w:val="000D7D0A"/>
    <w:rsid w:val="000E23C3"/>
    <w:rsid w:val="000E60DC"/>
    <w:rsid w:val="000E7EB1"/>
    <w:rsid w:val="000F12B3"/>
    <w:rsid w:val="000F33F8"/>
    <w:rsid w:val="000F5B96"/>
    <w:rsid w:val="000F6B93"/>
    <w:rsid w:val="00101FD2"/>
    <w:rsid w:val="00102D23"/>
    <w:rsid w:val="00104C33"/>
    <w:rsid w:val="0010508B"/>
    <w:rsid w:val="001054F6"/>
    <w:rsid w:val="001056A9"/>
    <w:rsid w:val="00106809"/>
    <w:rsid w:val="00106DD2"/>
    <w:rsid w:val="00111BA9"/>
    <w:rsid w:val="00113017"/>
    <w:rsid w:val="0011494C"/>
    <w:rsid w:val="00114FE8"/>
    <w:rsid w:val="00115009"/>
    <w:rsid w:val="00115683"/>
    <w:rsid w:val="00115F1C"/>
    <w:rsid w:val="0012045E"/>
    <w:rsid w:val="0012111F"/>
    <w:rsid w:val="00121F59"/>
    <w:rsid w:val="001234DC"/>
    <w:rsid w:val="00123615"/>
    <w:rsid w:val="0012388B"/>
    <w:rsid w:val="00123B34"/>
    <w:rsid w:val="00123D36"/>
    <w:rsid w:val="00124E24"/>
    <w:rsid w:val="001259E8"/>
    <w:rsid w:val="00127106"/>
    <w:rsid w:val="00127FDF"/>
    <w:rsid w:val="00135106"/>
    <w:rsid w:val="001352A4"/>
    <w:rsid w:val="00136BC7"/>
    <w:rsid w:val="00136CA9"/>
    <w:rsid w:val="001410C5"/>
    <w:rsid w:val="00144E9D"/>
    <w:rsid w:val="0014539D"/>
    <w:rsid w:val="00145BC1"/>
    <w:rsid w:val="001476F8"/>
    <w:rsid w:val="00150D1C"/>
    <w:rsid w:val="00151A6C"/>
    <w:rsid w:val="00153AC2"/>
    <w:rsid w:val="00153BC6"/>
    <w:rsid w:val="001551FF"/>
    <w:rsid w:val="00155CFC"/>
    <w:rsid w:val="00155D09"/>
    <w:rsid w:val="00155E22"/>
    <w:rsid w:val="00157916"/>
    <w:rsid w:val="00161775"/>
    <w:rsid w:val="0016367F"/>
    <w:rsid w:val="00164B4F"/>
    <w:rsid w:val="001663C6"/>
    <w:rsid w:val="00170D3D"/>
    <w:rsid w:val="00171ED4"/>
    <w:rsid w:val="00172293"/>
    <w:rsid w:val="0017236E"/>
    <w:rsid w:val="00174452"/>
    <w:rsid w:val="00175B3F"/>
    <w:rsid w:val="00176470"/>
    <w:rsid w:val="00176B51"/>
    <w:rsid w:val="00177442"/>
    <w:rsid w:val="001815C2"/>
    <w:rsid w:val="001822C3"/>
    <w:rsid w:val="00184A9A"/>
    <w:rsid w:val="001856EB"/>
    <w:rsid w:val="001859DA"/>
    <w:rsid w:val="00190E66"/>
    <w:rsid w:val="00191177"/>
    <w:rsid w:val="00193A85"/>
    <w:rsid w:val="00194DC8"/>
    <w:rsid w:val="001951AA"/>
    <w:rsid w:val="00196785"/>
    <w:rsid w:val="001977B1"/>
    <w:rsid w:val="00197DAF"/>
    <w:rsid w:val="001A13AE"/>
    <w:rsid w:val="001A296C"/>
    <w:rsid w:val="001A5678"/>
    <w:rsid w:val="001A5909"/>
    <w:rsid w:val="001A75ED"/>
    <w:rsid w:val="001B1F23"/>
    <w:rsid w:val="001B2B9D"/>
    <w:rsid w:val="001B30CC"/>
    <w:rsid w:val="001B5470"/>
    <w:rsid w:val="001B5501"/>
    <w:rsid w:val="001B696C"/>
    <w:rsid w:val="001C02C3"/>
    <w:rsid w:val="001C03A3"/>
    <w:rsid w:val="001C0ADA"/>
    <w:rsid w:val="001C0FA6"/>
    <w:rsid w:val="001C1A2D"/>
    <w:rsid w:val="001C369C"/>
    <w:rsid w:val="001C44AB"/>
    <w:rsid w:val="001C45A6"/>
    <w:rsid w:val="001C4A1C"/>
    <w:rsid w:val="001C57EA"/>
    <w:rsid w:val="001C7F89"/>
    <w:rsid w:val="001D0160"/>
    <w:rsid w:val="001D1456"/>
    <w:rsid w:val="001D209C"/>
    <w:rsid w:val="001D36B7"/>
    <w:rsid w:val="001D4B98"/>
    <w:rsid w:val="001D5A57"/>
    <w:rsid w:val="001D690F"/>
    <w:rsid w:val="001D6AE9"/>
    <w:rsid w:val="001D76B9"/>
    <w:rsid w:val="001D771A"/>
    <w:rsid w:val="001D7CBA"/>
    <w:rsid w:val="001E0186"/>
    <w:rsid w:val="001E05BA"/>
    <w:rsid w:val="001E2264"/>
    <w:rsid w:val="001E3010"/>
    <w:rsid w:val="001E47A1"/>
    <w:rsid w:val="001E4C2B"/>
    <w:rsid w:val="001E509E"/>
    <w:rsid w:val="001E65E9"/>
    <w:rsid w:val="001E69CA"/>
    <w:rsid w:val="001F20E1"/>
    <w:rsid w:val="001F55C8"/>
    <w:rsid w:val="001F637F"/>
    <w:rsid w:val="001F67B3"/>
    <w:rsid w:val="001F6EB4"/>
    <w:rsid w:val="001F6FB6"/>
    <w:rsid w:val="001F750D"/>
    <w:rsid w:val="001F7776"/>
    <w:rsid w:val="00200106"/>
    <w:rsid w:val="00201BBF"/>
    <w:rsid w:val="0020220D"/>
    <w:rsid w:val="002032F4"/>
    <w:rsid w:val="0020519B"/>
    <w:rsid w:val="00206808"/>
    <w:rsid w:val="00206D18"/>
    <w:rsid w:val="00210A45"/>
    <w:rsid w:val="00211655"/>
    <w:rsid w:val="002134C4"/>
    <w:rsid w:val="00213B69"/>
    <w:rsid w:val="00214BB6"/>
    <w:rsid w:val="00215713"/>
    <w:rsid w:val="00216943"/>
    <w:rsid w:val="00220D33"/>
    <w:rsid w:val="00221424"/>
    <w:rsid w:val="00221749"/>
    <w:rsid w:val="00221ED4"/>
    <w:rsid w:val="002220F4"/>
    <w:rsid w:val="002221AF"/>
    <w:rsid w:val="0022329C"/>
    <w:rsid w:val="002239E3"/>
    <w:rsid w:val="00227FB9"/>
    <w:rsid w:val="0023068B"/>
    <w:rsid w:val="002350F6"/>
    <w:rsid w:val="002354D1"/>
    <w:rsid w:val="0024024A"/>
    <w:rsid w:val="0024039D"/>
    <w:rsid w:val="00241A0D"/>
    <w:rsid w:val="00241CD0"/>
    <w:rsid w:val="00242275"/>
    <w:rsid w:val="002423C0"/>
    <w:rsid w:val="002429C9"/>
    <w:rsid w:val="00244B7C"/>
    <w:rsid w:val="00244B81"/>
    <w:rsid w:val="00245243"/>
    <w:rsid w:val="00245D7C"/>
    <w:rsid w:val="002511BC"/>
    <w:rsid w:val="00251B53"/>
    <w:rsid w:val="002531DF"/>
    <w:rsid w:val="002532E5"/>
    <w:rsid w:val="002533BC"/>
    <w:rsid w:val="00256BBF"/>
    <w:rsid w:val="002600C5"/>
    <w:rsid w:val="0026119A"/>
    <w:rsid w:val="002611F2"/>
    <w:rsid w:val="00262524"/>
    <w:rsid w:val="00262C34"/>
    <w:rsid w:val="00262F37"/>
    <w:rsid w:val="00263EEC"/>
    <w:rsid w:val="002658F0"/>
    <w:rsid w:val="00266A73"/>
    <w:rsid w:val="002724DA"/>
    <w:rsid w:val="002726BD"/>
    <w:rsid w:val="0027469C"/>
    <w:rsid w:val="00274D0D"/>
    <w:rsid w:val="00275C9F"/>
    <w:rsid w:val="00275EB5"/>
    <w:rsid w:val="00276C11"/>
    <w:rsid w:val="0027707B"/>
    <w:rsid w:val="00280434"/>
    <w:rsid w:val="00280E73"/>
    <w:rsid w:val="00281572"/>
    <w:rsid w:val="002816A4"/>
    <w:rsid w:val="00281E23"/>
    <w:rsid w:val="00282068"/>
    <w:rsid w:val="00282F2F"/>
    <w:rsid w:val="00283093"/>
    <w:rsid w:val="002840A6"/>
    <w:rsid w:val="002852E0"/>
    <w:rsid w:val="00285CE2"/>
    <w:rsid w:val="0028660F"/>
    <w:rsid w:val="00286AD9"/>
    <w:rsid w:val="00287099"/>
    <w:rsid w:val="0029032B"/>
    <w:rsid w:val="0029036E"/>
    <w:rsid w:val="00290596"/>
    <w:rsid w:val="00290A04"/>
    <w:rsid w:val="00291D43"/>
    <w:rsid w:val="002944A9"/>
    <w:rsid w:val="00296331"/>
    <w:rsid w:val="002A234C"/>
    <w:rsid w:val="002A2EBA"/>
    <w:rsid w:val="002A549C"/>
    <w:rsid w:val="002A6BEB"/>
    <w:rsid w:val="002A7842"/>
    <w:rsid w:val="002A7E6D"/>
    <w:rsid w:val="002B0E44"/>
    <w:rsid w:val="002B132A"/>
    <w:rsid w:val="002B1747"/>
    <w:rsid w:val="002B2E63"/>
    <w:rsid w:val="002B3A70"/>
    <w:rsid w:val="002B613B"/>
    <w:rsid w:val="002B7DFA"/>
    <w:rsid w:val="002C039F"/>
    <w:rsid w:val="002C0EDB"/>
    <w:rsid w:val="002C1458"/>
    <w:rsid w:val="002C3866"/>
    <w:rsid w:val="002C63C6"/>
    <w:rsid w:val="002C6B7A"/>
    <w:rsid w:val="002C7CD6"/>
    <w:rsid w:val="002D13FE"/>
    <w:rsid w:val="002D163C"/>
    <w:rsid w:val="002D1A1B"/>
    <w:rsid w:val="002D3E77"/>
    <w:rsid w:val="002D49D5"/>
    <w:rsid w:val="002D52BA"/>
    <w:rsid w:val="002D60AA"/>
    <w:rsid w:val="002D6E47"/>
    <w:rsid w:val="002D77A3"/>
    <w:rsid w:val="002D7D69"/>
    <w:rsid w:val="002E158C"/>
    <w:rsid w:val="002E2D90"/>
    <w:rsid w:val="002E5EF5"/>
    <w:rsid w:val="002E7292"/>
    <w:rsid w:val="002E792C"/>
    <w:rsid w:val="002F0010"/>
    <w:rsid w:val="002F0B15"/>
    <w:rsid w:val="002F204C"/>
    <w:rsid w:val="002F227A"/>
    <w:rsid w:val="002F48BF"/>
    <w:rsid w:val="002F5416"/>
    <w:rsid w:val="00301381"/>
    <w:rsid w:val="003019BB"/>
    <w:rsid w:val="003026F6"/>
    <w:rsid w:val="00303853"/>
    <w:rsid w:val="00303A98"/>
    <w:rsid w:val="00303EB2"/>
    <w:rsid w:val="003042C2"/>
    <w:rsid w:val="003102EC"/>
    <w:rsid w:val="003122CA"/>
    <w:rsid w:val="00313322"/>
    <w:rsid w:val="00313B6A"/>
    <w:rsid w:val="00314323"/>
    <w:rsid w:val="00315488"/>
    <w:rsid w:val="0032012D"/>
    <w:rsid w:val="00321EF0"/>
    <w:rsid w:val="00322A0B"/>
    <w:rsid w:val="00323CC1"/>
    <w:rsid w:val="00326DC4"/>
    <w:rsid w:val="003310C0"/>
    <w:rsid w:val="00333C65"/>
    <w:rsid w:val="0033520E"/>
    <w:rsid w:val="0033522C"/>
    <w:rsid w:val="00335E21"/>
    <w:rsid w:val="003365FE"/>
    <w:rsid w:val="00341A22"/>
    <w:rsid w:val="00343392"/>
    <w:rsid w:val="00343AF5"/>
    <w:rsid w:val="00344188"/>
    <w:rsid w:val="00344605"/>
    <w:rsid w:val="00345544"/>
    <w:rsid w:val="003463EC"/>
    <w:rsid w:val="00347791"/>
    <w:rsid w:val="003518DF"/>
    <w:rsid w:val="00351F15"/>
    <w:rsid w:val="00352400"/>
    <w:rsid w:val="00352B8E"/>
    <w:rsid w:val="00353D38"/>
    <w:rsid w:val="00354D2F"/>
    <w:rsid w:val="00355AF0"/>
    <w:rsid w:val="00355CE4"/>
    <w:rsid w:val="00355EDF"/>
    <w:rsid w:val="003600A7"/>
    <w:rsid w:val="003602D4"/>
    <w:rsid w:val="00360ED7"/>
    <w:rsid w:val="00361EDD"/>
    <w:rsid w:val="00362181"/>
    <w:rsid w:val="00362A21"/>
    <w:rsid w:val="0036356F"/>
    <w:rsid w:val="00370169"/>
    <w:rsid w:val="00370299"/>
    <w:rsid w:val="0037039A"/>
    <w:rsid w:val="00370FF0"/>
    <w:rsid w:val="00374584"/>
    <w:rsid w:val="00374697"/>
    <w:rsid w:val="00374D48"/>
    <w:rsid w:val="00374EA7"/>
    <w:rsid w:val="00375411"/>
    <w:rsid w:val="00377B37"/>
    <w:rsid w:val="00383189"/>
    <w:rsid w:val="0038557E"/>
    <w:rsid w:val="00387556"/>
    <w:rsid w:val="00391709"/>
    <w:rsid w:val="00391E04"/>
    <w:rsid w:val="00392502"/>
    <w:rsid w:val="00392B8A"/>
    <w:rsid w:val="00394801"/>
    <w:rsid w:val="00397CDE"/>
    <w:rsid w:val="003A0C0E"/>
    <w:rsid w:val="003A2080"/>
    <w:rsid w:val="003A3F3E"/>
    <w:rsid w:val="003A4378"/>
    <w:rsid w:val="003A50EF"/>
    <w:rsid w:val="003A687A"/>
    <w:rsid w:val="003A760F"/>
    <w:rsid w:val="003A792C"/>
    <w:rsid w:val="003A7F5F"/>
    <w:rsid w:val="003B099E"/>
    <w:rsid w:val="003B2A87"/>
    <w:rsid w:val="003B474B"/>
    <w:rsid w:val="003B4E6C"/>
    <w:rsid w:val="003B4FA2"/>
    <w:rsid w:val="003B69F4"/>
    <w:rsid w:val="003B74BF"/>
    <w:rsid w:val="003B7502"/>
    <w:rsid w:val="003C1B33"/>
    <w:rsid w:val="003C3103"/>
    <w:rsid w:val="003C3124"/>
    <w:rsid w:val="003C3135"/>
    <w:rsid w:val="003C3CDE"/>
    <w:rsid w:val="003C450D"/>
    <w:rsid w:val="003C6BC0"/>
    <w:rsid w:val="003C740B"/>
    <w:rsid w:val="003C7A08"/>
    <w:rsid w:val="003D0DC4"/>
    <w:rsid w:val="003D126B"/>
    <w:rsid w:val="003D1524"/>
    <w:rsid w:val="003D1D30"/>
    <w:rsid w:val="003D467A"/>
    <w:rsid w:val="003D46B2"/>
    <w:rsid w:val="003D4E42"/>
    <w:rsid w:val="003D566D"/>
    <w:rsid w:val="003D5E7F"/>
    <w:rsid w:val="003D7DF3"/>
    <w:rsid w:val="003E236B"/>
    <w:rsid w:val="003E3490"/>
    <w:rsid w:val="003E67BE"/>
    <w:rsid w:val="003E7312"/>
    <w:rsid w:val="003F0274"/>
    <w:rsid w:val="003F0301"/>
    <w:rsid w:val="003F0EBD"/>
    <w:rsid w:val="003F4131"/>
    <w:rsid w:val="003F4914"/>
    <w:rsid w:val="003F5FD5"/>
    <w:rsid w:val="003F6005"/>
    <w:rsid w:val="00401C51"/>
    <w:rsid w:val="00403464"/>
    <w:rsid w:val="004036D5"/>
    <w:rsid w:val="004040FF"/>
    <w:rsid w:val="00404714"/>
    <w:rsid w:val="004052C0"/>
    <w:rsid w:val="00406535"/>
    <w:rsid w:val="0041026F"/>
    <w:rsid w:val="004110E8"/>
    <w:rsid w:val="00412852"/>
    <w:rsid w:val="00416D08"/>
    <w:rsid w:val="0041772B"/>
    <w:rsid w:val="0042141D"/>
    <w:rsid w:val="00422984"/>
    <w:rsid w:val="00422D6C"/>
    <w:rsid w:val="0042312E"/>
    <w:rsid w:val="0042372C"/>
    <w:rsid w:val="00423DF4"/>
    <w:rsid w:val="0042501A"/>
    <w:rsid w:val="0042579B"/>
    <w:rsid w:val="004263E8"/>
    <w:rsid w:val="00430033"/>
    <w:rsid w:val="00430E6F"/>
    <w:rsid w:val="004312E2"/>
    <w:rsid w:val="00431E0F"/>
    <w:rsid w:val="00431EB7"/>
    <w:rsid w:val="00433811"/>
    <w:rsid w:val="0043621C"/>
    <w:rsid w:val="00436B6F"/>
    <w:rsid w:val="00437539"/>
    <w:rsid w:val="00437541"/>
    <w:rsid w:val="00437583"/>
    <w:rsid w:val="00437D95"/>
    <w:rsid w:val="004415DF"/>
    <w:rsid w:val="004425D5"/>
    <w:rsid w:val="004433AC"/>
    <w:rsid w:val="00445ADE"/>
    <w:rsid w:val="00445C32"/>
    <w:rsid w:val="00446ED5"/>
    <w:rsid w:val="0045138E"/>
    <w:rsid w:val="0045341A"/>
    <w:rsid w:val="004546CC"/>
    <w:rsid w:val="00454B1C"/>
    <w:rsid w:val="00461B26"/>
    <w:rsid w:val="004628B9"/>
    <w:rsid w:val="00463803"/>
    <w:rsid w:val="00465D23"/>
    <w:rsid w:val="004672F0"/>
    <w:rsid w:val="00467690"/>
    <w:rsid w:val="004707B7"/>
    <w:rsid w:val="0047151E"/>
    <w:rsid w:val="0047234A"/>
    <w:rsid w:val="004733FC"/>
    <w:rsid w:val="00473BA7"/>
    <w:rsid w:val="00475136"/>
    <w:rsid w:val="004776D2"/>
    <w:rsid w:val="00480EDF"/>
    <w:rsid w:val="004810F8"/>
    <w:rsid w:val="00481AC4"/>
    <w:rsid w:val="00483BEB"/>
    <w:rsid w:val="00484DA9"/>
    <w:rsid w:val="00484FC2"/>
    <w:rsid w:val="00487A74"/>
    <w:rsid w:val="004906BF"/>
    <w:rsid w:val="00490B30"/>
    <w:rsid w:val="0049142D"/>
    <w:rsid w:val="00491D90"/>
    <w:rsid w:val="00491ED8"/>
    <w:rsid w:val="00493BEB"/>
    <w:rsid w:val="004969E4"/>
    <w:rsid w:val="00496E0D"/>
    <w:rsid w:val="0049775C"/>
    <w:rsid w:val="004A0864"/>
    <w:rsid w:val="004A3CF9"/>
    <w:rsid w:val="004A50F1"/>
    <w:rsid w:val="004A5BEA"/>
    <w:rsid w:val="004A5DEE"/>
    <w:rsid w:val="004A67C5"/>
    <w:rsid w:val="004A71F6"/>
    <w:rsid w:val="004A7AF8"/>
    <w:rsid w:val="004B18C8"/>
    <w:rsid w:val="004B1D93"/>
    <w:rsid w:val="004B216A"/>
    <w:rsid w:val="004B231D"/>
    <w:rsid w:val="004B39A9"/>
    <w:rsid w:val="004B44CA"/>
    <w:rsid w:val="004B605D"/>
    <w:rsid w:val="004B68AC"/>
    <w:rsid w:val="004B6E03"/>
    <w:rsid w:val="004C088F"/>
    <w:rsid w:val="004C22E4"/>
    <w:rsid w:val="004C2939"/>
    <w:rsid w:val="004C2FC9"/>
    <w:rsid w:val="004C3083"/>
    <w:rsid w:val="004C5792"/>
    <w:rsid w:val="004C74E6"/>
    <w:rsid w:val="004C7671"/>
    <w:rsid w:val="004D0AE4"/>
    <w:rsid w:val="004D1BE3"/>
    <w:rsid w:val="004D3042"/>
    <w:rsid w:val="004D3861"/>
    <w:rsid w:val="004D4294"/>
    <w:rsid w:val="004D5A39"/>
    <w:rsid w:val="004D7319"/>
    <w:rsid w:val="004D7BA8"/>
    <w:rsid w:val="004E316F"/>
    <w:rsid w:val="004E374C"/>
    <w:rsid w:val="004E4CDD"/>
    <w:rsid w:val="004E4FCC"/>
    <w:rsid w:val="004E5E20"/>
    <w:rsid w:val="004E6E4B"/>
    <w:rsid w:val="004E754B"/>
    <w:rsid w:val="004E7CA2"/>
    <w:rsid w:val="004F00C8"/>
    <w:rsid w:val="004F0AC6"/>
    <w:rsid w:val="004F29D8"/>
    <w:rsid w:val="004F32A2"/>
    <w:rsid w:val="004F38AD"/>
    <w:rsid w:val="004F3D36"/>
    <w:rsid w:val="004F3F9D"/>
    <w:rsid w:val="004F4619"/>
    <w:rsid w:val="004F4C80"/>
    <w:rsid w:val="004F5BF5"/>
    <w:rsid w:val="004F7559"/>
    <w:rsid w:val="004F768E"/>
    <w:rsid w:val="004F7F52"/>
    <w:rsid w:val="004F7FAD"/>
    <w:rsid w:val="00500922"/>
    <w:rsid w:val="00500DAC"/>
    <w:rsid w:val="00501AEE"/>
    <w:rsid w:val="005023DA"/>
    <w:rsid w:val="00502B96"/>
    <w:rsid w:val="00503231"/>
    <w:rsid w:val="00505531"/>
    <w:rsid w:val="00506AD6"/>
    <w:rsid w:val="00506BE2"/>
    <w:rsid w:val="00507708"/>
    <w:rsid w:val="005078A6"/>
    <w:rsid w:val="00507B66"/>
    <w:rsid w:val="00511137"/>
    <w:rsid w:val="005116CB"/>
    <w:rsid w:val="00512B37"/>
    <w:rsid w:val="00513E8F"/>
    <w:rsid w:val="005144B5"/>
    <w:rsid w:val="00516683"/>
    <w:rsid w:val="005236D0"/>
    <w:rsid w:val="00523CA3"/>
    <w:rsid w:val="00525231"/>
    <w:rsid w:val="00526C07"/>
    <w:rsid w:val="00526C19"/>
    <w:rsid w:val="00527C59"/>
    <w:rsid w:val="005302D8"/>
    <w:rsid w:val="00530D4F"/>
    <w:rsid w:val="00530FB7"/>
    <w:rsid w:val="005318FD"/>
    <w:rsid w:val="005326EE"/>
    <w:rsid w:val="00532A99"/>
    <w:rsid w:val="00532F7F"/>
    <w:rsid w:val="00533023"/>
    <w:rsid w:val="0053601E"/>
    <w:rsid w:val="005402FB"/>
    <w:rsid w:val="00542A2A"/>
    <w:rsid w:val="00542F53"/>
    <w:rsid w:val="00543E54"/>
    <w:rsid w:val="005441C9"/>
    <w:rsid w:val="0054482A"/>
    <w:rsid w:val="00544BCB"/>
    <w:rsid w:val="005472E3"/>
    <w:rsid w:val="005476DC"/>
    <w:rsid w:val="00550CFD"/>
    <w:rsid w:val="0055110C"/>
    <w:rsid w:val="005516EE"/>
    <w:rsid w:val="005530F2"/>
    <w:rsid w:val="00554833"/>
    <w:rsid w:val="005639C9"/>
    <w:rsid w:val="00565710"/>
    <w:rsid w:val="005669BB"/>
    <w:rsid w:val="0057006D"/>
    <w:rsid w:val="00571250"/>
    <w:rsid w:val="005717AB"/>
    <w:rsid w:val="005722FE"/>
    <w:rsid w:val="00575059"/>
    <w:rsid w:val="00581203"/>
    <w:rsid w:val="00581B52"/>
    <w:rsid w:val="00581F05"/>
    <w:rsid w:val="00585867"/>
    <w:rsid w:val="00585E38"/>
    <w:rsid w:val="00586338"/>
    <w:rsid w:val="005865DB"/>
    <w:rsid w:val="0059160B"/>
    <w:rsid w:val="00592360"/>
    <w:rsid w:val="00592A47"/>
    <w:rsid w:val="005942E8"/>
    <w:rsid w:val="00594A56"/>
    <w:rsid w:val="00596476"/>
    <w:rsid w:val="005A1034"/>
    <w:rsid w:val="005A1C46"/>
    <w:rsid w:val="005A489F"/>
    <w:rsid w:val="005A4903"/>
    <w:rsid w:val="005A4BC1"/>
    <w:rsid w:val="005A6FAF"/>
    <w:rsid w:val="005A77FC"/>
    <w:rsid w:val="005A7BDD"/>
    <w:rsid w:val="005A7D31"/>
    <w:rsid w:val="005B05D0"/>
    <w:rsid w:val="005B097F"/>
    <w:rsid w:val="005B0F3C"/>
    <w:rsid w:val="005B2442"/>
    <w:rsid w:val="005B4AD2"/>
    <w:rsid w:val="005B4B87"/>
    <w:rsid w:val="005B6302"/>
    <w:rsid w:val="005B780C"/>
    <w:rsid w:val="005C387D"/>
    <w:rsid w:val="005C3C1A"/>
    <w:rsid w:val="005C6230"/>
    <w:rsid w:val="005C6CDC"/>
    <w:rsid w:val="005C7BCE"/>
    <w:rsid w:val="005D111C"/>
    <w:rsid w:val="005D229B"/>
    <w:rsid w:val="005D3905"/>
    <w:rsid w:val="005D412F"/>
    <w:rsid w:val="005D5E06"/>
    <w:rsid w:val="005D66EA"/>
    <w:rsid w:val="005D6E1C"/>
    <w:rsid w:val="005E08FA"/>
    <w:rsid w:val="005E113C"/>
    <w:rsid w:val="005E2402"/>
    <w:rsid w:val="005E3195"/>
    <w:rsid w:val="005E3636"/>
    <w:rsid w:val="005E3D8C"/>
    <w:rsid w:val="005E4501"/>
    <w:rsid w:val="005E54EF"/>
    <w:rsid w:val="005E5B80"/>
    <w:rsid w:val="005E5EBA"/>
    <w:rsid w:val="005E69A9"/>
    <w:rsid w:val="005F0414"/>
    <w:rsid w:val="005F1594"/>
    <w:rsid w:val="005F363F"/>
    <w:rsid w:val="005F36EC"/>
    <w:rsid w:val="005F3B5E"/>
    <w:rsid w:val="005F3C08"/>
    <w:rsid w:val="005F48B8"/>
    <w:rsid w:val="005F4CB6"/>
    <w:rsid w:val="005F4DC4"/>
    <w:rsid w:val="005F50D5"/>
    <w:rsid w:val="005F5A1E"/>
    <w:rsid w:val="005F5DA5"/>
    <w:rsid w:val="005F64BA"/>
    <w:rsid w:val="005F69C8"/>
    <w:rsid w:val="005F77D9"/>
    <w:rsid w:val="005F7FAE"/>
    <w:rsid w:val="00600659"/>
    <w:rsid w:val="006007CF"/>
    <w:rsid w:val="00600B3C"/>
    <w:rsid w:val="00603C32"/>
    <w:rsid w:val="00604EA9"/>
    <w:rsid w:val="00606412"/>
    <w:rsid w:val="00606455"/>
    <w:rsid w:val="00607796"/>
    <w:rsid w:val="00607EA3"/>
    <w:rsid w:val="006101E4"/>
    <w:rsid w:val="00610ADE"/>
    <w:rsid w:val="00611732"/>
    <w:rsid w:val="00611FD1"/>
    <w:rsid w:val="00611FEE"/>
    <w:rsid w:val="006133FA"/>
    <w:rsid w:val="00614348"/>
    <w:rsid w:val="006152DC"/>
    <w:rsid w:val="00616926"/>
    <w:rsid w:val="00617219"/>
    <w:rsid w:val="00617522"/>
    <w:rsid w:val="006175BF"/>
    <w:rsid w:val="00620338"/>
    <w:rsid w:val="0062158F"/>
    <w:rsid w:val="00622B88"/>
    <w:rsid w:val="00622D57"/>
    <w:rsid w:val="00623326"/>
    <w:rsid w:val="006240D1"/>
    <w:rsid w:val="00624321"/>
    <w:rsid w:val="00624848"/>
    <w:rsid w:val="006264E0"/>
    <w:rsid w:val="00626F39"/>
    <w:rsid w:val="00627C59"/>
    <w:rsid w:val="00630DA9"/>
    <w:rsid w:val="00633B21"/>
    <w:rsid w:val="00633E84"/>
    <w:rsid w:val="00634189"/>
    <w:rsid w:val="00635170"/>
    <w:rsid w:val="00636B2E"/>
    <w:rsid w:val="006412A8"/>
    <w:rsid w:val="0064288A"/>
    <w:rsid w:val="00642A66"/>
    <w:rsid w:val="00642BC8"/>
    <w:rsid w:val="00642D92"/>
    <w:rsid w:val="00643846"/>
    <w:rsid w:val="006439EC"/>
    <w:rsid w:val="00644B9A"/>
    <w:rsid w:val="006453E4"/>
    <w:rsid w:val="00646FBB"/>
    <w:rsid w:val="00652187"/>
    <w:rsid w:val="00653CAC"/>
    <w:rsid w:val="006546FC"/>
    <w:rsid w:val="0065669C"/>
    <w:rsid w:val="00656974"/>
    <w:rsid w:val="00656D89"/>
    <w:rsid w:val="0066008D"/>
    <w:rsid w:val="0066036E"/>
    <w:rsid w:val="00660ABA"/>
    <w:rsid w:val="00663F49"/>
    <w:rsid w:val="00664668"/>
    <w:rsid w:val="00666A8C"/>
    <w:rsid w:val="00671079"/>
    <w:rsid w:val="00671D7B"/>
    <w:rsid w:val="00673536"/>
    <w:rsid w:val="00674165"/>
    <w:rsid w:val="00674AC5"/>
    <w:rsid w:val="00674DDF"/>
    <w:rsid w:val="0067586A"/>
    <w:rsid w:val="006758F3"/>
    <w:rsid w:val="006765D2"/>
    <w:rsid w:val="00681D92"/>
    <w:rsid w:val="00682296"/>
    <w:rsid w:val="006836C8"/>
    <w:rsid w:val="00686C2C"/>
    <w:rsid w:val="006871D8"/>
    <w:rsid w:val="0069017C"/>
    <w:rsid w:val="00691136"/>
    <w:rsid w:val="00691F3A"/>
    <w:rsid w:val="00692572"/>
    <w:rsid w:val="00695943"/>
    <w:rsid w:val="00696F35"/>
    <w:rsid w:val="006976D3"/>
    <w:rsid w:val="006A04CF"/>
    <w:rsid w:val="006A0537"/>
    <w:rsid w:val="006A10D0"/>
    <w:rsid w:val="006A3E89"/>
    <w:rsid w:val="006A6294"/>
    <w:rsid w:val="006A6BAF"/>
    <w:rsid w:val="006B0D6C"/>
    <w:rsid w:val="006B22A8"/>
    <w:rsid w:val="006B2B55"/>
    <w:rsid w:val="006B30AC"/>
    <w:rsid w:val="006B3557"/>
    <w:rsid w:val="006B3A10"/>
    <w:rsid w:val="006B53D0"/>
    <w:rsid w:val="006B6AC2"/>
    <w:rsid w:val="006C199E"/>
    <w:rsid w:val="006C4164"/>
    <w:rsid w:val="006C5106"/>
    <w:rsid w:val="006C6419"/>
    <w:rsid w:val="006C7F99"/>
    <w:rsid w:val="006D1A4A"/>
    <w:rsid w:val="006D4213"/>
    <w:rsid w:val="006D72AD"/>
    <w:rsid w:val="006E0FA7"/>
    <w:rsid w:val="006E1387"/>
    <w:rsid w:val="006E153E"/>
    <w:rsid w:val="006E2ABA"/>
    <w:rsid w:val="006E2FD9"/>
    <w:rsid w:val="006E6575"/>
    <w:rsid w:val="006E719E"/>
    <w:rsid w:val="006F125F"/>
    <w:rsid w:val="006F2D24"/>
    <w:rsid w:val="006F4D47"/>
    <w:rsid w:val="006F506D"/>
    <w:rsid w:val="006F57BB"/>
    <w:rsid w:val="006F5F86"/>
    <w:rsid w:val="006F6459"/>
    <w:rsid w:val="00700763"/>
    <w:rsid w:val="00701A72"/>
    <w:rsid w:val="00702B99"/>
    <w:rsid w:val="00703173"/>
    <w:rsid w:val="007037B2"/>
    <w:rsid w:val="00703896"/>
    <w:rsid w:val="00703EAE"/>
    <w:rsid w:val="0070472B"/>
    <w:rsid w:val="0070532B"/>
    <w:rsid w:val="00706125"/>
    <w:rsid w:val="007061C5"/>
    <w:rsid w:val="007062AF"/>
    <w:rsid w:val="007113F8"/>
    <w:rsid w:val="00713E39"/>
    <w:rsid w:val="007167A1"/>
    <w:rsid w:val="00717540"/>
    <w:rsid w:val="00721F89"/>
    <w:rsid w:val="00726403"/>
    <w:rsid w:val="00727533"/>
    <w:rsid w:val="0072780B"/>
    <w:rsid w:val="00730883"/>
    <w:rsid w:val="007325EA"/>
    <w:rsid w:val="00733CC7"/>
    <w:rsid w:val="00735650"/>
    <w:rsid w:val="007357C5"/>
    <w:rsid w:val="007359CC"/>
    <w:rsid w:val="00735EC4"/>
    <w:rsid w:val="00737871"/>
    <w:rsid w:val="00737A54"/>
    <w:rsid w:val="007404D7"/>
    <w:rsid w:val="007416A5"/>
    <w:rsid w:val="00743A8A"/>
    <w:rsid w:val="00743B66"/>
    <w:rsid w:val="0075080B"/>
    <w:rsid w:val="00753776"/>
    <w:rsid w:val="00755B2F"/>
    <w:rsid w:val="00755EF4"/>
    <w:rsid w:val="00756C21"/>
    <w:rsid w:val="00761AF8"/>
    <w:rsid w:val="00763134"/>
    <w:rsid w:val="0076591E"/>
    <w:rsid w:val="00765EFF"/>
    <w:rsid w:val="0076642B"/>
    <w:rsid w:val="007702BA"/>
    <w:rsid w:val="00770366"/>
    <w:rsid w:val="007738DA"/>
    <w:rsid w:val="00775C8A"/>
    <w:rsid w:val="00781B73"/>
    <w:rsid w:val="00782FEF"/>
    <w:rsid w:val="0078465C"/>
    <w:rsid w:val="00784CCB"/>
    <w:rsid w:val="00785C91"/>
    <w:rsid w:val="0078620F"/>
    <w:rsid w:val="0078651A"/>
    <w:rsid w:val="007911AD"/>
    <w:rsid w:val="007911E4"/>
    <w:rsid w:val="007915D2"/>
    <w:rsid w:val="007931F9"/>
    <w:rsid w:val="007959F3"/>
    <w:rsid w:val="0079769C"/>
    <w:rsid w:val="00797862"/>
    <w:rsid w:val="00797CF5"/>
    <w:rsid w:val="007A17E5"/>
    <w:rsid w:val="007A2321"/>
    <w:rsid w:val="007A2C2A"/>
    <w:rsid w:val="007A3B68"/>
    <w:rsid w:val="007A3CAD"/>
    <w:rsid w:val="007A45CE"/>
    <w:rsid w:val="007A5C60"/>
    <w:rsid w:val="007A6A64"/>
    <w:rsid w:val="007A71EC"/>
    <w:rsid w:val="007A722C"/>
    <w:rsid w:val="007A733F"/>
    <w:rsid w:val="007A7E05"/>
    <w:rsid w:val="007B0B06"/>
    <w:rsid w:val="007B277D"/>
    <w:rsid w:val="007B3004"/>
    <w:rsid w:val="007B46FA"/>
    <w:rsid w:val="007B5373"/>
    <w:rsid w:val="007B53B3"/>
    <w:rsid w:val="007B7FA9"/>
    <w:rsid w:val="007C0CB7"/>
    <w:rsid w:val="007C1A7F"/>
    <w:rsid w:val="007C2EA4"/>
    <w:rsid w:val="007C45EE"/>
    <w:rsid w:val="007C4D95"/>
    <w:rsid w:val="007C556B"/>
    <w:rsid w:val="007C6DF5"/>
    <w:rsid w:val="007C7D62"/>
    <w:rsid w:val="007D0CE0"/>
    <w:rsid w:val="007D2833"/>
    <w:rsid w:val="007D30D4"/>
    <w:rsid w:val="007D45BF"/>
    <w:rsid w:val="007E029A"/>
    <w:rsid w:val="007E0BEB"/>
    <w:rsid w:val="007E275E"/>
    <w:rsid w:val="007E2C50"/>
    <w:rsid w:val="007E2E15"/>
    <w:rsid w:val="007E6853"/>
    <w:rsid w:val="007E7FDA"/>
    <w:rsid w:val="007F0433"/>
    <w:rsid w:val="007F0B1A"/>
    <w:rsid w:val="007F0BFA"/>
    <w:rsid w:val="007F178A"/>
    <w:rsid w:val="007F2338"/>
    <w:rsid w:val="007F530F"/>
    <w:rsid w:val="007F6559"/>
    <w:rsid w:val="007F7257"/>
    <w:rsid w:val="007F77B3"/>
    <w:rsid w:val="00800F1D"/>
    <w:rsid w:val="00804781"/>
    <w:rsid w:val="00805299"/>
    <w:rsid w:val="00806706"/>
    <w:rsid w:val="00811A9B"/>
    <w:rsid w:val="008123F1"/>
    <w:rsid w:val="00815F50"/>
    <w:rsid w:val="00821A0E"/>
    <w:rsid w:val="00821E9C"/>
    <w:rsid w:val="00823048"/>
    <w:rsid w:val="00823751"/>
    <w:rsid w:val="00824533"/>
    <w:rsid w:val="008301E6"/>
    <w:rsid w:val="008304AF"/>
    <w:rsid w:val="00831136"/>
    <w:rsid w:val="00832076"/>
    <w:rsid w:val="008357D3"/>
    <w:rsid w:val="008369A5"/>
    <w:rsid w:val="008410DE"/>
    <w:rsid w:val="0084134D"/>
    <w:rsid w:val="0084239C"/>
    <w:rsid w:val="00844F5D"/>
    <w:rsid w:val="0085013D"/>
    <w:rsid w:val="008501A3"/>
    <w:rsid w:val="0085609B"/>
    <w:rsid w:val="00857FB8"/>
    <w:rsid w:val="008653FF"/>
    <w:rsid w:val="00866DCF"/>
    <w:rsid w:val="00867826"/>
    <w:rsid w:val="00867EB5"/>
    <w:rsid w:val="00871857"/>
    <w:rsid w:val="008720D1"/>
    <w:rsid w:val="0087363E"/>
    <w:rsid w:val="00873884"/>
    <w:rsid w:val="00873C77"/>
    <w:rsid w:val="008747B0"/>
    <w:rsid w:val="00875F96"/>
    <w:rsid w:val="008777E3"/>
    <w:rsid w:val="00877F04"/>
    <w:rsid w:val="00881903"/>
    <w:rsid w:val="0088368F"/>
    <w:rsid w:val="008863C8"/>
    <w:rsid w:val="00890FA9"/>
    <w:rsid w:val="00891AD7"/>
    <w:rsid w:val="0089343E"/>
    <w:rsid w:val="008A2274"/>
    <w:rsid w:val="008A2302"/>
    <w:rsid w:val="008A3FBC"/>
    <w:rsid w:val="008A41CE"/>
    <w:rsid w:val="008A41EE"/>
    <w:rsid w:val="008A4509"/>
    <w:rsid w:val="008A51D4"/>
    <w:rsid w:val="008A5DCD"/>
    <w:rsid w:val="008A62C9"/>
    <w:rsid w:val="008B09F7"/>
    <w:rsid w:val="008B21B6"/>
    <w:rsid w:val="008B2D45"/>
    <w:rsid w:val="008B36C1"/>
    <w:rsid w:val="008C1DE9"/>
    <w:rsid w:val="008C2403"/>
    <w:rsid w:val="008C281D"/>
    <w:rsid w:val="008C2E60"/>
    <w:rsid w:val="008C3899"/>
    <w:rsid w:val="008C39CD"/>
    <w:rsid w:val="008C53CD"/>
    <w:rsid w:val="008C5F1C"/>
    <w:rsid w:val="008C7970"/>
    <w:rsid w:val="008D09F1"/>
    <w:rsid w:val="008D2350"/>
    <w:rsid w:val="008D252A"/>
    <w:rsid w:val="008D5F5D"/>
    <w:rsid w:val="008D6766"/>
    <w:rsid w:val="008D7593"/>
    <w:rsid w:val="008E0E41"/>
    <w:rsid w:val="008E1330"/>
    <w:rsid w:val="008E1840"/>
    <w:rsid w:val="008E4886"/>
    <w:rsid w:val="008E49CB"/>
    <w:rsid w:val="008E7810"/>
    <w:rsid w:val="008F2716"/>
    <w:rsid w:val="008F2792"/>
    <w:rsid w:val="008F2A31"/>
    <w:rsid w:val="008F3051"/>
    <w:rsid w:val="008F48C1"/>
    <w:rsid w:val="008F4B34"/>
    <w:rsid w:val="008F4FD5"/>
    <w:rsid w:val="008F5D3A"/>
    <w:rsid w:val="008F5EE0"/>
    <w:rsid w:val="008F6377"/>
    <w:rsid w:val="008F6887"/>
    <w:rsid w:val="008F6C42"/>
    <w:rsid w:val="008F7373"/>
    <w:rsid w:val="008F7453"/>
    <w:rsid w:val="008F7ED2"/>
    <w:rsid w:val="0090103A"/>
    <w:rsid w:val="00902324"/>
    <w:rsid w:val="009026D1"/>
    <w:rsid w:val="00903636"/>
    <w:rsid w:val="009045B9"/>
    <w:rsid w:val="00904CD3"/>
    <w:rsid w:val="00904F1B"/>
    <w:rsid w:val="009050CF"/>
    <w:rsid w:val="0090725A"/>
    <w:rsid w:val="00915390"/>
    <w:rsid w:val="0091633E"/>
    <w:rsid w:val="00916E5F"/>
    <w:rsid w:val="009171F5"/>
    <w:rsid w:val="00917904"/>
    <w:rsid w:val="009200BA"/>
    <w:rsid w:val="00920AB4"/>
    <w:rsid w:val="00923B89"/>
    <w:rsid w:val="00923E6F"/>
    <w:rsid w:val="00924017"/>
    <w:rsid w:val="0093011F"/>
    <w:rsid w:val="0093177D"/>
    <w:rsid w:val="00932637"/>
    <w:rsid w:val="00933B95"/>
    <w:rsid w:val="00933FF6"/>
    <w:rsid w:val="0093629B"/>
    <w:rsid w:val="00936831"/>
    <w:rsid w:val="0094251E"/>
    <w:rsid w:val="00942BA6"/>
    <w:rsid w:val="00942E46"/>
    <w:rsid w:val="0094647F"/>
    <w:rsid w:val="0095107D"/>
    <w:rsid w:val="0095178E"/>
    <w:rsid w:val="009529DB"/>
    <w:rsid w:val="00952CED"/>
    <w:rsid w:val="00954B57"/>
    <w:rsid w:val="0096123C"/>
    <w:rsid w:val="00961AFE"/>
    <w:rsid w:val="009630DE"/>
    <w:rsid w:val="00964183"/>
    <w:rsid w:val="00965699"/>
    <w:rsid w:val="009657F1"/>
    <w:rsid w:val="00966406"/>
    <w:rsid w:val="00970224"/>
    <w:rsid w:val="00970FBD"/>
    <w:rsid w:val="00971497"/>
    <w:rsid w:val="00971A06"/>
    <w:rsid w:val="009729E0"/>
    <w:rsid w:val="00974F12"/>
    <w:rsid w:val="00976936"/>
    <w:rsid w:val="00976E4D"/>
    <w:rsid w:val="00976F2C"/>
    <w:rsid w:val="0098002A"/>
    <w:rsid w:val="0098136D"/>
    <w:rsid w:val="00982304"/>
    <w:rsid w:val="00982FE7"/>
    <w:rsid w:val="009835C7"/>
    <w:rsid w:val="00983680"/>
    <w:rsid w:val="00983E5E"/>
    <w:rsid w:val="00985A2F"/>
    <w:rsid w:val="009860A3"/>
    <w:rsid w:val="009864B3"/>
    <w:rsid w:val="00990D4E"/>
    <w:rsid w:val="00995507"/>
    <w:rsid w:val="00995827"/>
    <w:rsid w:val="0099621F"/>
    <w:rsid w:val="00996638"/>
    <w:rsid w:val="00997D28"/>
    <w:rsid w:val="009A057F"/>
    <w:rsid w:val="009A1283"/>
    <w:rsid w:val="009A143D"/>
    <w:rsid w:val="009A1889"/>
    <w:rsid w:val="009A19D5"/>
    <w:rsid w:val="009A22F0"/>
    <w:rsid w:val="009A2762"/>
    <w:rsid w:val="009A2C89"/>
    <w:rsid w:val="009A48C8"/>
    <w:rsid w:val="009A4A8F"/>
    <w:rsid w:val="009A4AAF"/>
    <w:rsid w:val="009A4DEF"/>
    <w:rsid w:val="009A7434"/>
    <w:rsid w:val="009B0100"/>
    <w:rsid w:val="009B3A23"/>
    <w:rsid w:val="009B3BE1"/>
    <w:rsid w:val="009B4DBC"/>
    <w:rsid w:val="009B59B0"/>
    <w:rsid w:val="009B64F2"/>
    <w:rsid w:val="009B77D6"/>
    <w:rsid w:val="009C0F0C"/>
    <w:rsid w:val="009C11DD"/>
    <w:rsid w:val="009C1DB3"/>
    <w:rsid w:val="009C3021"/>
    <w:rsid w:val="009C3FF2"/>
    <w:rsid w:val="009C699F"/>
    <w:rsid w:val="009D0015"/>
    <w:rsid w:val="009D029E"/>
    <w:rsid w:val="009D0DC0"/>
    <w:rsid w:val="009D26CD"/>
    <w:rsid w:val="009D3407"/>
    <w:rsid w:val="009D4843"/>
    <w:rsid w:val="009D5A56"/>
    <w:rsid w:val="009D67BD"/>
    <w:rsid w:val="009D6CCA"/>
    <w:rsid w:val="009E07F1"/>
    <w:rsid w:val="009E1347"/>
    <w:rsid w:val="009E1ED9"/>
    <w:rsid w:val="009E255C"/>
    <w:rsid w:val="009E2628"/>
    <w:rsid w:val="009E7DD7"/>
    <w:rsid w:val="009F0C07"/>
    <w:rsid w:val="009F128A"/>
    <w:rsid w:val="009F20C8"/>
    <w:rsid w:val="009F45C7"/>
    <w:rsid w:val="009F64A9"/>
    <w:rsid w:val="009F6720"/>
    <w:rsid w:val="009F716B"/>
    <w:rsid w:val="00A003BD"/>
    <w:rsid w:val="00A00577"/>
    <w:rsid w:val="00A00862"/>
    <w:rsid w:val="00A01AAA"/>
    <w:rsid w:val="00A04D61"/>
    <w:rsid w:val="00A076AA"/>
    <w:rsid w:val="00A10663"/>
    <w:rsid w:val="00A10A67"/>
    <w:rsid w:val="00A12140"/>
    <w:rsid w:val="00A1217E"/>
    <w:rsid w:val="00A14C6A"/>
    <w:rsid w:val="00A17CB7"/>
    <w:rsid w:val="00A20CD4"/>
    <w:rsid w:val="00A25851"/>
    <w:rsid w:val="00A25BB3"/>
    <w:rsid w:val="00A25D6E"/>
    <w:rsid w:val="00A27736"/>
    <w:rsid w:val="00A3152E"/>
    <w:rsid w:val="00A32950"/>
    <w:rsid w:val="00A338D1"/>
    <w:rsid w:val="00A3471D"/>
    <w:rsid w:val="00A34AEE"/>
    <w:rsid w:val="00A354DD"/>
    <w:rsid w:val="00A3622C"/>
    <w:rsid w:val="00A36CD8"/>
    <w:rsid w:val="00A36DF7"/>
    <w:rsid w:val="00A4035C"/>
    <w:rsid w:val="00A4189B"/>
    <w:rsid w:val="00A41BA5"/>
    <w:rsid w:val="00A427EA"/>
    <w:rsid w:val="00A4408C"/>
    <w:rsid w:val="00A45EB1"/>
    <w:rsid w:val="00A47099"/>
    <w:rsid w:val="00A510C1"/>
    <w:rsid w:val="00A511EF"/>
    <w:rsid w:val="00A542BE"/>
    <w:rsid w:val="00A54FBA"/>
    <w:rsid w:val="00A55EF8"/>
    <w:rsid w:val="00A56879"/>
    <w:rsid w:val="00A56BCC"/>
    <w:rsid w:val="00A57B1E"/>
    <w:rsid w:val="00A6008B"/>
    <w:rsid w:val="00A60865"/>
    <w:rsid w:val="00A628AD"/>
    <w:rsid w:val="00A63666"/>
    <w:rsid w:val="00A64875"/>
    <w:rsid w:val="00A7094E"/>
    <w:rsid w:val="00A70FB8"/>
    <w:rsid w:val="00A756A6"/>
    <w:rsid w:val="00A75973"/>
    <w:rsid w:val="00A75F09"/>
    <w:rsid w:val="00A808CA"/>
    <w:rsid w:val="00A84D29"/>
    <w:rsid w:val="00A86E1E"/>
    <w:rsid w:val="00A8747E"/>
    <w:rsid w:val="00A94342"/>
    <w:rsid w:val="00A94558"/>
    <w:rsid w:val="00A95118"/>
    <w:rsid w:val="00A97ABF"/>
    <w:rsid w:val="00AA057D"/>
    <w:rsid w:val="00AA05D4"/>
    <w:rsid w:val="00AA0B53"/>
    <w:rsid w:val="00AA1843"/>
    <w:rsid w:val="00AA3D47"/>
    <w:rsid w:val="00AA42F8"/>
    <w:rsid w:val="00AA4728"/>
    <w:rsid w:val="00AB0492"/>
    <w:rsid w:val="00AB0C02"/>
    <w:rsid w:val="00AB13F0"/>
    <w:rsid w:val="00AB22D7"/>
    <w:rsid w:val="00AB259F"/>
    <w:rsid w:val="00AB51D6"/>
    <w:rsid w:val="00AB6263"/>
    <w:rsid w:val="00AB751A"/>
    <w:rsid w:val="00AC299F"/>
    <w:rsid w:val="00AC2F07"/>
    <w:rsid w:val="00AC3A64"/>
    <w:rsid w:val="00AC4ABA"/>
    <w:rsid w:val="00AC6B37"/>
    <w:rsid w:val="00AC6D4D"/>
    <w:rsid w:val="00AC72C7"/>
    <w:rsid w:val="00AC7466"/>
    <w:rsid w:val="00AD0E43"/>
    <w:rsid w:val="00AD5A9F"/>
    <w:rsid w:val="00AD5D4A"/>
    <w:rsid w:val="00AD61FB"/>
    <w:rsid w:val="00AE1509"/>
    <w:rsid w:val="00AE16DB"/>
    <w:rsid w:val="00AE17CF"/>
    <w:rsid w:val="00AE2F1A"/>
    <w:rsid w:val="00AE3335"/>
    <w:rsid w:val="00AE41EB"/>
    <w:rsid w:val="00AE47C2"/>
    <w:rsid w:val="00AE50A2"/>
    <w:rsid w:val="00AE6B8C"/>
    <w:rsid w:val="00AE75F7"/>
    <w:rsid w:val="00AE7949"/>
    <w:rsid w:val="00AF1639"/>
    <w:rsid w:val="00AF4A41"/>
    <w:rsid w:val="00AF5CBE"/>
    <w:rsid w:val="00AF668F"/>
    <w:rsid w:val="00AF6B33"/>
    <w:rsid w:val="00AF77E3"/>
    <w:rsid w:val="00B00608"/>
    <w:rsid w:val="00B007D0"/>
    <w:rsid w:val="00B00E4A"/>
    <w:rsid w:val="00B015D7"/>
    <w:rsid w:val="00B01C16"/>
    <w:rsid w:val="00B027E3"/>
    <w:rsid w:val="00B03683"/>
    <w:rsid w:val="00B04162"/>
    <w:rsid w:val="00B04D48"/>
    <w:rsid w:val="00B06C48"/>
    <w:rsid w:val="00B07141"/>
    <w:rsid w:val="00B10733"/>
    <w:rsid w:val="00B12719"/>
    <w:rsid w:val="00B12D24"/>
    <w:rsid w:val="00B13931"/>
    <w:rsid w:val="00B144F4"/>
    <w:rsid w:val="00B14AD0"/>
    <w:rsid w:val="00B14C47"/>
    <w:rsid w:val="00B1778C"/>
    <w:rsid w:val="00B20CF9"/>
    <w:rsid w:val="00B20EF1"/>
    <w:rsid w:val="00B21ECB"/>
    <w:rsid w:val="00B2325B"/>
    <w:rsid w:val="00B23E65"/>
    <w:rsid w:val="00B25340"/>
    <w:rsid w:val="00B25921"/>
    <w:rsid w:val="00B26C58"/>
    <w:rsid w:val="00B26D7D"/>
    <w:rsid w:val="00B301C6"/>
    <w:rsid w:val="00B302BB"/>
    <w:rsid w:val="00B31513"/>
    <w:rsid w:val="00B33582"/>
    <w:rsid w:val="00B338C7"/>
    <w:rsid w:val="00B34F0F"/>
    <w:rsid w:val="00B358CB"/>
    <w:rsid w:val="00B4148D"/>
    <w:rsid w:val="00B4291E"/>
    <w:rsid w:val="00B43C3B"/>
    <w:rsid w:val="00B443CF"/>
    <w:rsid w:val="00B4462D"/>
    <w:rsid w:val="00B46AD1"/>
    <w:rsid w:val="00B50173"/>
    <w:rsid w:val="00B50862"/>
    <w:rsid w:val="00B51427"/>
    <w:rsid w:val="00B520EA"/>
    <w:rsid w:val="00B53365"/>
    <w:rsid w:val="00B54011"/>
    <w:rsid w:val="00B54B1F"/>
    <w:rsid w:val="00B63C13"/>
    <w:rsid w:val="00B64BD2"/>
    <w:rsid w:val="00B671A4"/>
    <w:rsid w:val="00B674E1"/>
    <w:rsid w:val="00B75EDB"/>
    <w:rsid w:val="00B763E8"/>
    <w:rsid w:val="00B76CD4"/>
    <w:rsid w:val="00B7718A"/>
    <w:rsid w:val="00B803FE"/>
    <w:rsid w:val="00B804D7"/>
    <w:rsid w:val="00B811CD"/>
    <w:rsid w:val="00B82B38"/>
    <w:rsid w:val="00B83236"/>
    <w:rsid w:val="00B83B62"/>
    <w:rsid w:val="00B84662"/>
    <w:rsid w:val="00B86C52"/>
    <w:rsid w:val="00B86CF8"/>
    <w:rsid w:val="00B87675"/>
    <w:rsid w:val="00B918A5"/>
    <w:rsid w:val="00B921A3"/>
    <w:rsid w:val="00B93013"/>
    <w:rsid w:val="00B94E64"/>
    <w:rsid w:val="00B9589F"/>
    <w:rsid w:val="00B95C3C"/>
    <w:rsid w:val="00B96549"/>
    <w:rsid w:val="00B9693A"/>
    <w:rsid w:val="00BA2593"/>
    <w:rsid w:val="00BA31B4"/>
    <w:rsid w:val="00BA3A96"/>
    <w:rsid w:val="00BA4795"/>
    <w:rsid w:val="00BA4D41"/>
    <w:rsid w:val="00BA5306"/>
    <w:rsid w:val="00BA5520"/>
    <w:rsid w:val="00BA57E4"/>
    <w:rsid w:val="00BA67DD"/>
    <w:rsid w:val="00BA7C87"/>
    <w:rsid w:val="00BB0821"/>
    <w:rsid w:val="00BB123C"/>
    <w:rsid w:val="00BB1A48"/>
    <w:rsid w:val="00BB48A0"/>
    <w:rsid w:val="00BB4B72"/>
    <w:rsid w:val="00BB5144"/>
    <w:rsid w:val="00BB542C"/>
    <w:rsid w:val="00BB5E3F"/>
    <w:rsid w:val="00BB6498"/>
    <w:rsid w:val="00BB6B79"/>
    <w:rsid w:val="00BC0D31"/>
    <w:rsid w:val="00BC1BF5"/>
    <w:rsid w:val="00BC20E0"/>
    <w:rsid w:val="00BC32CF"/>
    <w:rsid w:val="00BC32F9"/>
    <w:rsid w:val="00BC392C"/>
    <w:rsid w:val="00BC4E46"/>
    <w:rsid w:val="00BC5381"/>
    <w:rsid w:val="00BC6010"/>
    <w:rsid w:val="00BC649E"/>
    <w:rsid w:val="00BC73D6"/>
    <w:rsid w:val="00BD0322"/>
    <w:rsid w:val="00BD0430"/>
    <w:rsid w:val="00BD178A"/>
    <w:rsid w:val="00BD1B3D"/>
    <w:rsid w:val="00BD1FE6"/>
    <w:rsid w:val="00BD20AC"/>
    <w:rsid w:val="00BD3081"/>
    <w:rsid w:val="00BD37F9"/>
    <w:rsid w:val="00BD38A1"/>
    <w:rsid w:val="00BD3B9E"/>
    <w:rsid w:val="00BD5C9B"/>
    <w:rsid w:val="00BD6602"/>
    <w:rsid w:val="00BE2A6F"/>
    <w:rsid w:val="00BE3A62"/>
    <w:rsid w:val="00BE4A30"/>
    <w:rsid w:val="00BE4FCC"/>
    <w:rsid w:val="00BE5025"/>
    <w:rsid w:val="00BE57F2"/>
    <w:rsid w:val="00BE5EA3"/>
    <w:rsid w:val="00BE6874"/>
    <w:rsid w:val="00BE73E4"/>
    <w:rsid w:val="00BE7941"/>
    <w:rsid w:val="00BF124B"/>
    <w:rsid w:val="00BF18FB"/>
    <w:rsid w:val="00BF1BDD"/>
    <w:rsid w:val="00BF325B"/>
    <w:rsid w:val="00BF434F"/>
    <w:rsid w:val="00BF481E"/>
    <w:rsid w:val="00BF6824"/>
    <w:rsid w:val="00BF71DF"/>
    <w:rsid w:val="00C01770"/>
    <w:rsid w:val="00C02C9A"/>
    <w:rsid w:val="00C03613"/>
    <w:rsid w:val="00C03DBA"/>
    <w:rsid w:val="00C050FA"/>
    <w:rsid w:val="00C0528D"/>
    <w:rsid w:val="00C10278"/>
    <w:rsid w:val="00C14C5B"/>
    <w:rsid w:val="00C14DCA"/>
    <w:rsid w:val="00C16CA1"/>
    <w:rsid w:val="00C202E5"/>
    <w:rsid w:val="00C2037B"/>
    <w:rsid w:val="00C20589"/>
    <w:rsid w:val="00C22AE9"/>
    <w:rsid w:val="00C257CC"/>
    <w:rsid w:val="00C25D23"/>
    <w:rsid w:val="00C26166"/>
    <w:rsid w:val="00C265EE"/>
    <w:rsid w:val="00C270D3"/>
    <w:rsid w:val="00C277B4"/>
    <w:rsid w:val="00C27BC5"/>
    <w:rsid w:val="00C31C7E"/>
    <w:rsid w:val="00C31D72"/>
    <w:rsid w:val="00C335A7"/>
    <w:rsid w:val="00C36D11"/>
    <w:rsid w:val="00C3701F"/>
    <w:rsid w:val="00C3756C"/>
    <w:rsid w:val="00C41B9D"/>
    <w:rsid w:val="00C41EDF"/>
    <w:rsid w:val="00C43363"/>
    <w:rsid w:val="00C43745"/>
    <w:rsid w:val="00C43B82"/>
    <w:rsid w:val="00C457A7"/>
    <w:rsid w:val="00C4620F"/>
    <w:rsid w:val="00C46CBA"/>
    <w:rsid w:val="00C472D1"/>
    <w:rsid w:val="00C4798A"/>
    <w:rsid w:val="00C50934"/>
    <w:rsid w:val="00C51881"/>
    <w:rsid w:val="00C550AA"/>
    <w:rsid w:val="00C56BD2"/>
    <w:rsid w:val="00C579AE"/>
    <w:rsid w:val="00C60206"/>
    <w:rsid w:val="00C60686"/>
    <w:rsid w:val="00C60E54"/>
    <w:rsid w:val="00C66F4B"/>
    <w:rsid w:val="00C67445"/>
    <w:rsid w:val="00C70BF4"/>
    <w:rsid w:val="00C70E76"/>
    <w:rsid w:val="00C742C7"/>
    <w:rsid w:val="00C7501A"/>
    <w:rsid w:val="00C75066"/>
    <w:rsid w:val="00C84AF8"/>
    <w:rsid w:val="00C8779A"/>
    <w:rsid w:val="00C87BA7"/>
    <w:rsid w:val="00C9101B"/>
    <w:rsid w:val="00C9312F"/>
    <w:rsid w:val="00C945DE"/>
    <w:rsid w:val="00C95891"/>
    <w:rsid w:val="00C97616"/>
    <w:rsid w:val="00CA13F4"/>
    <w:rsid w:val="00CA372D"/>
    <w:rsid w:val="00CA3DA2"/>
    <w:rsid w:val="00CA3ED4"/>
    <w:rsid w:val="00CA4DD6"/>
    <w:rsid w:val="00CA4F87"/>
    <w:rsid w:val="00CA7175"/>
    <w:rsid w:val="00CB06C8"/>
    <w:rsid w:val="00CB0CC0"/>
    <w:rsid w:val="00CB159C"/>
    <w:rsid w:val="00CB180B"/>
    <w:rsid w:val="00CB32B1"/>
    <w:rsid w:val="00CB33C7"/>
    <w:rsid w:val="00CB3636"/>
    <w:rsid w:val="00CB37E0"/>
    <w:rsid w:val="00CB7047"/>
    <w:rsid w:val="00CB7975"/>
    <w:rsid w:val="00CB7B40"/>
    <w:rsid w:val="00CC08E7"/>
    <w:rsid w:val="00CC1949"/>
    <w:rsid w:val="00CC32BC"/>
    <w:rsid w:val="00CC39F2"/>
    <w:rsid w:val="00CC452A"/>
    <w:rsid w:val="00CC5184"/>
    <w:rsid w:val="00CC5A06"/>
    <w:rsid w:val="00CC5A71"/>
    <w:rsid w:val="00CD015A"/>
    <w:rsid w:val="00CD0B21"/>
    <w:rsid w:val="00CD132D"/>
    <w:rsid w:val="00CD19CA"/>
    <w:rsid w:val="00CD32E6"/>
    <w:rsid w:val="00CD3F5F"/>
    <w:rsid w:val="00CD4836"/>
    <w:rsid w:val="00CD5B5E"/>
    <w:rsid w:val="00CD63A3"/>
    <w:rsid w:val="00CD6516"/>
    <w:rsid w:val="00CD7F89"/>
    <w:rsid w:val="00CE01B7"/>
    <w:rsid w:val="00CE0971"/>
    <w:rsid w:val="00CE151B"/>
    <w:rsid w:val="00CE23AF"/>
    <w:rsid w:val="00CE4181"/>
    <w:rsid w:val="00CE6B99"/>
    <w:rsid w:val="00CF1910"/>
    <w:rsid w:val="00CF49D4"/>
    <w:rsid w:val="00CF5150"/>
    <w:rsid w:val="00CF5928"/>
    <w:rsid w:val="00CF609A"/>
    <w:rsid w:val="00CF62EE"/>
    <w:rsid w:val="00CF67D0"/>
    <w:rsid w:val="00D01AAD"/>
    <w:rsid w:val="00D02B28"/>
    <w:rsid w:val="00D034A7"/>
    <w:rsid w:val="00D0364A"/>
    <w:rsid w:val="00D03810"/>
    <w:rsid w:val="00D03B38"/>
    <w:rsid w:val="00D041AE"/>
    <w:rsid w:val="00D04263"/>
    <w:rsid w:val="00D10417"/>
    <w:rsid w:val="00D1046F"/>
    <w:rsid w:val="00D10B58"/>
    <w:rsid w:val="00D10B95"/>
    <w:rsid w:val="00D11758"/>
    <w:rsid w:val="00D123B9"/>
    <w:rsid w:val="00D12596"/>
    <w:rsid w:val="00D12DE3"/>
    <w:rsid w:val="00D12E06"/>
    <w:rsid w:val="00D139D7"/>
    <w:rsid w:val="00D14C5E"/>
    <w:rsid w:val="00D15EE2"/>
    <w:rsid w:val="00D16072"/>
    <w:rsid w:val="00D16601"/>
    <w:rsid w:val="00D17419"/>
    <w:rsid w:val="00D20AAA"/>
    <w:rsid w:val="00D21019"/>
    <w:rsid w:val="00D2140C"/>
    <w:rsid w:val="00D215F5"/>
    <w:rsid w:val="00D21F3E"/>
    <w:rsid w:val="00D259DA"/>
    <w:rsid w:val="00D3190E"/>
    <w:rsid w:val="00D319C3"/>
    <w:rsid w:val="00D33E01"/>
    <w:rsid w:val="00D346D4"/>
    <w:rsid w:val="00D352E2"/>
    <w:rsid w:val="00D42CC7"/>
    <w:rsid w:val="00D43796"/>
    <w:rsid w:val="00D4437F"/>
    <w:rsid w:val="00D45178"/>
    <w:rsid w:val="00D45AE0"/>
    <w:rsid w:val="00D462A9"/>
    <w:rsid w:val="00D46F08"/>
    <w:rsid w:val="00D4790B"/>
    <w:rsid w:val="00D5166B"/>
    <w:rsid w:val="00D51AD5"/>
    <w:rsid w:val="00D52E90"/>
    <w:rsid w:val="00D55464"/>
    <w:rsid w:val="00D55F9B"/>
    <w:rsid w:val="00D642D2"/>
    <w:rsid w:val="00D64CA0"/>
    <w:rsid w:val="00D6586E"/>
    <w:rsid w:val="00D66C50"/>
    <w:rsid w:val="00D66D8D"/>
    <w:rsid w:val="00D672C9"/>
    <w:rsid w:val="00D70D9C"/>
    <w:rsid w:val="00D70FE8"/>
    <w:rsid w:val="00D7130C"/>
    <w:rsid w:val="00D72CDB"/>
    <w:rsid w:val="00D7404E"/>
    <w:rsid w:val="00D7649E"/>
    <w:rsid w:val="00D77421"/>
    <w:rsid w:val="00D774EC"/>
    <w:rsid w:val="00D804A1"/>
    <w:rsid w:val="00D80AD6"/>
    <w:rsid w:val="00D81F02"/>
    <w:rsid w:val="00D8726B"/>
    <w:rsid w:val="00D906DB"/>
    <w:rsid w:val="00D90DE1"/>
    <w:rsid w:val="00D930FF"/>
    <w:rsid w:val="00D967B4"/>
    <w:rsid w:val="00DA0FE1"/>
    <w:rsid w:val="00DA1A69"/>
    <w:rsid w:val="00DA229B"/>
    <w:rsid w:val="00DA6CCF"/>
    <w:rsid w:val="00DA716D"/>
    <w:rsid w:val="00DA7CC4"/>
    <w:rsid w:val="00DB2267"/>
    <w:rsid w:val="00DB226C"/>
    <w:rsid w:val="00DB2C21"/>
    <w:rsid w:val="00DB2E12"/>
    <w:rsid w:val="00DB4636"/>
    <w:rsid w:val="00DB465C"/>
    <w:rsid w:val="00DB5A5F"/>
    <w:rsid w:val="00DB5EB0"/>
    <w:rsid w:val="00DB6D2C"/>
    <w:rsid w:val="00DB7909"/>
    <w:rsid w:val="00DB7AFC"/>
    <w:rsid w:val="00DC0AB8"/>
    <w:rsid w:val="00DC1034"/>
    <w:rsid w:val="00DC1FFD"/>
    <w:rsid w:val="00DC21D8"/>
    <w:rsid w:val="00DC2C6F"/>
    <w:rsid w:val="00DC3CD4"/>
    <w:rsid w:val="00DC7267"/>
    <w:rsid w:val="00DC73F6"/>
    <w:rsid w:val="00DC76FB"/>
    <w:rsid w:val="00DD00C5"/>
    <w:rsid w:val="00DD2595"/>
    <w:rsid w:val="00DD522D"/>
    <w:rsid w:val="00DE050E"/>
    <w:rsid w:val="00DE15CA"/>
    <w:rsid w:val="00DE25EE"/>
    <w:rsid w:val="00DE284B"/>
    <w:rsid w:val="00DE2969"/>
    <w:rsid w:val="00DE3601"/>
    <w:rsid w:val="00DE4B6D"/>
    <w:rsid w:val="00DE5879"/>
    <w:rsid w:val="00DE663F"/>
    <w:rsid w:val="00DE6E61"/>
    <w:rsid w:val="00DE7210"/>
    <w:rsid w:val="00DE778C"/>
    <w:rsid w:val="00DF13D7"/>
    <w:rsid w:val="00DF13DC"/>
    <w:rsid w:val="00DF1DB7"/>
    <w:rsid w:val="00DF3B4B"/>
    <w:rsid w:val="00DF5F17"/>
    <w:rsid w:val="00DF6E24"/>
    <w:rsid w:val="00DF7580"/>
    <w:rsid w:val="00E001BA"/>
    <w:rsid w:val="00E00285"/>
    <w:rsid w:val="00E00A4C"/>
    <w:rsid w:val="00E01225"/>
    <w:rsid w:val="00E03227"/>
    <w:rsid w:val="00E0360A"/>
    <w:rsid w:val="00E03B3A"/>
    <w:rsid w:val="00E03E80"/>
    <w:rsid w:val="00E04395"/>
    <w:rsid w:val="00E061AA"/>
    <w:rsid w:val="00E07A4E"/>
    <w:rsid w:val="00E17D42"/>
    <w:rsid w:val="00E20238"/>
    <w:rsid w:val="00E2026F"/>
    <w:rsid w:val="00E20A16"/>
    <w:rsid w:val="00E213F0"/>
    <w:rsid w:val="00E221D8"/>
    <w:rsid w:val="00E2424E"/>
    <w:rsid w:val="00E27E47"/>
    <w:rsid w:val="00E27FF7"/>
    <w:rsid w:val="00E30529"/>
    <w:rsid w:val="00E3158D"/>
    <w:rsid w:val="00E352BD"/>
    <w:rsid w:val="00E359EB"/>
    <w:rsid w:val="00E36A05"/>
    <w:rsid w:val="00E36B19"/>
    <w:rsid w:val="00E40269"/>
    <w:rsid w:val="00E441A4"/>
    <w:rsid w:val="00E4452D"/>
    <w:rsid w:val="00E45251"/>
    <w:rsid w:val="00E45F7A"/>
    <w:rsid w:val="00E51480"/>
    <w:rsid w:val="00E519C9"/>
    <w:rsid w:val="00E52EF9"/>
    <w:rsid w:val="00E54189"/>
    <w:rsid w:val="00E543C2"/>
    <w:rsid w:val="00E545DA"/>
    <w:rsid w:val="00E57778"/>
    <w:rsid w:val="00E60435"/>
    <w:rsid w:val="00E606BF"/>
    <w:rsid w:val="00E62985"/>
    <w:rsid w:val="00E64713"/>
    <w:rsid w:val="00E64ABA"/>
    <w:rsid w:val="00E64DBF"/>
    <w:rsid w:val="00E6568E"/>
    <w:rsid w:val="00E66AD6"/>
    <w:rsid w:val="00E6709E"/>
    <w:rsid w:val="00E70157"/>
    <w:rsid w:val="00E70BAF"/>
    <w:rsid w:val="00E71087"/>
    <w:rsid w:val="00E71F41"/>
    <w:rsid w:val="00E74D81"/>
    <w:rsid w:val="00E75186"/>
    <w:rsid w:val="00E75673"/>
    <w:rsid w:val="00E756D6"/>
    <w:rsid w:val="00E76547"/>
    <w:rsid w:val="00E77A78"/>
    <w:rsid w:val="00E819E3"/>
    <w:rsid w:val="00E81C61"/>
    <w:rsid w:val="00E85382"/>
    <w:rsid w:val="00E926F5"/>
    <w:rsid w:val="00E92BDE"/>
    <w:rsid w:val="00E933AF"/>
    <w:rsid w:val="00E9423F"/>
    <w:rsid w:val="00E944FB"/>
    <w:rsid w:val="00E94618"/>
    <w:rsid w:val="00E94DEA"/>
    <w:rsid w:val="00E960F0"/>
    <w:rsid w:val="00E967B0"/>
    <w:rsid w:val="00E96859"/>
    <w:rsid w:val="00E96CA5"/>
    <w:rsid w:val="00E97434"/>
    <w:rsid w:val="00E97597"/>
    <w:rsid w:val="00EA1863"/>
    <w:rsid w:val="00EA30AD"/>
    <w:rsid w:val="00EA3231"/>
    <w:rsid w:val="00EA3EED"/>
    <w:rsid w:val="00EA4729"/>
    <w:rsid w:val="00EA4DD7"/>
    <w:rsid w:val="00EA4DE8"/>
    <w:rsid w:val="00EA5066"/>
    <w:rsid w:val="00EA69CA"/>
    <w:rsid w:val="00EA7A0D"/>
    <w:rsid w:val="00EA7C7C"/>
    <w:rsid w:val="00EB07E4"/>
    <w:rsid w:val="00EB1A70"/>
    <w:rsid w:val="00EB210A"/>
    <w:rsid w:val="00EB3AE1"/>
    <w:rsid w:val="00EB566B"/>
    <w:rsid w:val="00EC191A"/>
    <w:rsid w:val="00EC1D5E"/>
    <w:rsid w:val="00EC1DB9"/>
    <w:rsid w:val="00EC1FBA"/>
    <w:rsid w:val="00EC2B7A"/>
    <w:rsid w:val="00EC5468"/>
    <w:rsid w:val="00EC5F7E"/>
    <w:rsid w:val="00EC74E4"/>
    <w:rsid w:val="00ED096A"/>
    <w:rsid w:val="00ED1EF0"/>
    <w:rsid w:val="00ED2C58"/>
    <w:rsid w:val="00ED3124"/>
    <w:rsid w:val="00ED398A"/>
    <w:rsid w:val="00ED3D40"/>
    <w:rsid w:val="00ED41C8"/>
    <w:rsid w:val="00ED5DF4"/>
    <w:rsid w:val="00ED65AC"/>
    <w:rsid w:val="00ED690C"/>
    <w:rsid w:val="00ED72FF"/>
    <w:rsid w:val="00EE2D21"/>
    <w:rsid w:val="00EE4700"/>
    <w:rsid w:val="00EF02D6"/>
    <w:rsid w:val="00EF0B7E"/>
    <w:rsid w:val="00EF0DE9"/>
    <w:rsid w:val="00EF1596"/>
    <w:rsid w:val="00EF1A2F"/>
    <w:rsid w:val="00EF2217"/>
    <w:rsid w:val="00EF28EC"/>
    <w:rsid w:val="00EF5EA0"/>
    <w:rsid w:val="00EF6BC2"/>
    <w:rsid w:val="00EF7028"/>
    <w:rsid w:val="00EF726A"/>
    <w:rsid w:val="00F005D1"/>
    <w:rsid w:val="00F01943"/>
    <w:rsid w:val="00F01983"/>
    <w:rsid w:val="00F072A6"/>
    <w:rsid w:val="00F11025"/>
    <w:rsid w:val="00F12244"/>
    <w:rsid w:val="00F12520"/>
    <w:rsid w:val="00F12604"/>
    <w:rsid w:val="00F1464B"/>
    <w:rsid w:val="00F147D2"/>
    <w:rsid w:val="00F15726"/>
    <w:rsid w:val="00F15FFB"/>
    <w:rsid w:val="00F17246"/>
    <w:rsid w:val="00F20669"/>
    <w:rsid w:val="00F22805"/>
    <w:rsid w:val="00F228E9"/>
    <w:rsid w:val="00F236F5"/>
    <w:rsid w:val="00F24035"/>
    <w:rsid w:val="00F24A5C"/>
    <w:rsid w:val="00F2510F"/>
    <w:rsid w:val="00F256A5"/>
    <w:rsid w:val="00F25D8F"/>
    <w:rsid w:val="00F27180"/>
    <w:rsid w:val="00F3362D"/>
    <w:rsid w:val="00F35520"/>
    <w:rsid w:val="00F36A77"/>
    <w:rsid w:val="00F415BA"/>
    <w:rsid w:val="00F41740"/>
    <w:rsid w:val="00F4272C"/>
    <w:rsid w:val="00F431C5"/>
    <w:rsid w:val="00F461EC"/>
    <w:rsid w:val="00F52454"/>
    <w:rsid w:val="00F527D5"/>
    <w:rsid w:val="00F52A27"/>
    <w:rsid w:val="00F54706"/>
    <w:rsid w:val="00F564C1"/>
    <w:rsid w:val="00F56F00"/>
    <w:rsid w:val="00F577A8"/>
    <w:rsid w:val="00F605C8"/>
    <w:rsid w:val="00F61055"/>
    <w:rsid w:val="00F630E7"/>
    <w:rsid w:val="00F66790"/>
    <w:rsid w:val="00F66D91"/>
    <w:rsid w:val="00F670E4"/>
    <w:rsid w:val="00F708B5"/>
    <w:rsid w:val="00F713D3"/>
    <w:rsid w:val="00F72BDF"/>
    <w:rsid w:val="00F7423D"/>
    <w:rsid w:val="00F74248"/>
    <w:rsid w:val="00F743D5"/>
    <w:rsid w:val="00F762A1"/>
    <w:rsid w:val="00F83E1B"/>
    <w:rsid w:val="00F84262"/>
    <w:rsid w:val="00F845CA"/>
    <w:rsid w:val="00F866AD"/>
    <w:rsid w:val="00F902FA"/>
    <w:rsid w:val="00F9240A"/>
    <w:rsid w:val="00F93016"/>
    <w:rsid w:val="00F94DCD"/>
    <w:rsid w:val="00F96BBE"/>
    <w:rsid w:val="00FA0096"/>
    <w:rsid w:val="00FA101C"/>
    <w:rsid w:val="00FA11E4"/>
    <w:rsid w:val="00FA1D50"/>
    <w:rsid w:val="00FA2682"/>
    <w:rsid w:val="00FA4D6A"/>
    <w:rsid w:val="00FA561E"/>
    <w:rsid w:val="00FA6CF2"/>
    <w:rsid w:val="00FB2A7B"/>
    <w:rsid w:val="00FB3E7C"/>
    <w:rsid w:val="00FB4B8E"/>
    <w:rsid w:val="00FB6C17"/>
    <w:rsid w:val="00FC05B6"/>
    <w:rsid w:val="00FC0678"/>
    <w:rsid w:val="00FC0DCB"/>
    <w:rsid w:val="00FC102D"/>
    <w:rsid w:val="00FC10DE"/>
    <w:rsid w:val="00FC5319"/>
    <w:rsid w:val="00FC56CA"/>
    <w:rsid w:val="00FC6444"/>
    <w:rsid w:val="00FC7CB1"/>
    <w:rsid w:val="00FD2544"/>
    <w:rsid w:val="00FD2BAD"/>
    <w:rsid w:val="00FD2D98"/>
    <w:rsid w:val="00FD41C9"/>
    <w:rsid w:val="00FD48FD"/>
    <w:rsid w:val="00FD49BB"/>
    <w:rsid w:val="00FD5E9E"/>
    <w:rsid w:val="00FD65FF"/>
    <w:rsid w:val="00FD6D4E"/>
    <w:rsid w:val="00FD6F87"/>
    <w:rsid w:val="00FD7EB9"/>
    <w:rsid w:val="00FE0E81"/>
    <w:rsid w:val="00FE250D"/>
    <w:rsid w:val="00FE3A72"/>
    <w:rsid w:val="00FE3B8D"/>
    <w:rsid w:val="00FE4B8C"/>
    <w:rsid w:val="00FE4F20"/>
    <w:rsid w:val="00FE6560"/>
    <w:rsid w:val="00FE722B"/>
    <w:rsid w:val="00FF0B8B"/>
    <w:rsid w:val="00FF1FF6"/>
    <w:rsid w:val="00FF4BE5"/>
    <w:rsid w:val="00FF4E3B"/>
    <w:rsid w:val="00FF4F14"/>
    <w:rsid w:val="00FF5E6D"/>
    <w:rsid w:val="00FF62F0"/>
    <w:rsid w:val="00FF6CA2"/>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863B0D"/>
  <w15:docId w15:val="{AE93AE49-4012-496D-82B0-B82FBBF66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82296"/>
  </w:style>
  <w:style w:type="paragraph" w:styleId="1">
    <w:name w:val="heading 1"/>
    <w:basedOn w:val="a"/>
    <w:next w:val="a"/>
    <w:link w:val="10"/>
    <w:autoRedefine/>
    <w:uiPriority w:val="9"/>
    <w:qFormat/>
    <w:rsid w:val="003518DF"/>
    <w:pPr>
      <w:keepNext/>
      <w:keepLines/>
      <w:spacing w:before="240" w:after="0"/>
      <w:outlineLvl w:val="0"/>
    </w:pPr>
    <w:rPr>
      <w:rFonts w:eastAsiaTheme="majorEastAsia" w:cstheme="majorBidi"/>
      <w:b/>
      <w:szCs w:val="32"/>
    </w:rPr>
  </w:style>
  <w:style w:type="paragraph" w:styleId="2">
    <w:name w:val="heading 2"/>
    <w:basedOn w:val="a"/>
    <w:next w:val="a"/>
    <w:link w:val="20"/>
    <w:autoRedefine/>
    <w:uiPriority w:val="9"/>
    <w:unhideWhenUsed/>
    <w:qFormat/>
    <w:rsid w:val="003518DF"/>
    <w:pPr>
      <w:keepNext/>
      <w:keepLines/>
      <w:spacing w:before="40" w:after="0"/>
      <w:outlineLvl w:val="1"/>
    </w:pPr>
    <w:rPr>
      <w:rFonts w:eastAsiaTheme="majorEastAsia" w:cstheme="majorBidi"/>
      <w:b/>
      <w:szCs w:val="26"/>
    </w:rPr>
  </w:style>
  <w:style w:type="paragraph" w:styleId="3">
    <w:name w:val="heading 3"/>
    <w:basedOn w:val="a"/>
    <w:next w:val="a"/>
    <w:link w:val="30"/>
    <w:autoRedefine/>
    <w:uiPriority w:val="9"/>
    <w:unhideWhenUsed/>
    <w:qFormat/>
    <w:rsid w:val="00523CA3"/>
    <w:pPr>
      <w:keepNext/>
      <w:keepLines/>
      <w:spacing w:before="40"/>
      <w:outlineLvl w:val="2"/>
    </w:pPr>
    <w:rPr>
      <w:rFonts w:eastAsiaTheme="majorEastAsia" w:cstheme="majorBidi"/>
      <w:b/>
    </w:rPr>
  </w:style>
  <w:style w:type="paragraph" w:styleId="4">
    <w:name w:val="heading 4"/>
    <w:basedOn w:val="a"/>
    <w:next w:val="a"/>
    <w:link w:val="40"/>
    <w:uiPriority w:val="9"/>
    <w:semiHidden/>
    <w:unhideWhenUsed/>
    <w:qFormat/>
    <w:rsid w:val="007D30D4"/>
    <w:pPr>
      <w:keepNext/>
      <w:keepLines/>
      <w:spacing w:before="200" w:after="0"/>
      <w:outlineLvl w:val="3"/>
    </w:pPr>
    <w:rPr>
      <w:rFonts w:eastAsiaTheme="majorEastAsia" w:cstheme="majorBidi"/>
      <w:b/>
      <w:bCs/>
      <w:i/>
      <w:i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518DF"/>
    <w:rPr>
      <w:rFonts w:ascii="Times New Roman" w:eastAsiaTheme="majorEastAsia" w:hAnsi="Times New Roman" w:cstheme="majorBidi"/>
      <w:b/>
      <w:sz w:val="24"/>
      <w:szCs w:val="32"/>
    </w:rPr>
  </w:style>
  <w:style w:type="character" w:customStyle="1" w:styleId="20">
    <w:name w:val="标题 2 字符"/>
    <w:basedOn w:val="a0"/>
    <w:link w:val="2"/>
    <w:uiPriority w:val="9"/>
    <w:rsid w:val="003518DF"/>
    <w:rPr>
      <w:rFonts w:ascii="Times New Roman" w:eastAsiaTheme="majorEastAsia" w:hAnsi="Times New Roman" w:cstheme="majorBidi"/>
      <w:b/>
      <w:sz w:val="24"/>
      <w:szCs w:val="26"/>
    </w:rPr>
  </w:style>
  <w:style w:type="character" w:customStyle="1" w:styleId="30">
    <w:name w:val="标题 3 字符"/>
    <w:basedOn w:val="a0"/>
    <w:link w:val="3"/>
    <w:uiPriority w:val="9"/>
    <w:rsid w:val="00523CA3"/>
    <w:rPr>
      <w:rFonts w:ascii="Times New Roman" w:eastAsiaTheme="majorEastAsia" w:hAnsi="Times New Roman" w:cstheme="majorBidi"/>
      <w:b/>
      <w:sz w:val="24"/>
      <w:szCs w:val="24"/>
      <w:lang w:val="en-GB"/>
    </w:rPr>
  </w:style>
  <w:style w:type="paragraph" w:styleId="a3">
    <w:name w:val="No Spacing"/>
    <w:uiPriority w:val="1"/>
    <w:qFormat/>
    <w:rsid w:val="00FC0DCB"/>
    <w:pPr>
      <w:widowControl w:val="0"/>
      <w:spacing w:after="0" w:line="240" w:lineRule="auto"/>
      <w:jc w:val="both"/>
    </w:pPr>
    <w:rPr>
      <w:rFonts w:ascii="Times New Roman" w:hAnsi="Times New Roman" w:cs="Times New Roman"/>
      <w:sz w:val="24"/>
    </w:rPr>
  </w:style>
  <w:style w:type="character" w:customStyle="1" w:styleId="40">
    <w:name w:val="标题 4 字符"/>
    <w:basedOn w:val="a0"/>
    <w:link w:val="4"/>
    <w:uiPriority w:val="9"/>
    <w:semiHidden/>
    <w:rsid w:val="007D30D4"/>
    <w:rPr>
      <w:rFonts w:ascii="Times New Roman" w:eastAsiaTheme="majorEastAsia" w:hAnsi="Times New Roman" w:cstheme="majorBidi"/>
      <w:b/>
      <w:bCs/>
      <w:i/>
      <w:iCs/>
      <w:sz w:val="24"/>
    </w:rPr>
  </w:style>
  <w:style w:type="paragraph" w:styleId="a4">
    <w:name w:val="Title"/>
    <w:basedOn w:val="a"/>
    <w:next w:val="a"/>
    <w:link w:val="a5"/>
    <w:autoRedefine/>
    <w:uiPriority w:val="10"/>
    <w:qFormat/>
    <w:rsid w:val="00606412"/>
    <w:pPr>
      <w:pBdr>
        <w:bottom w:val="single" w:sz="8" w:space="4" w:color="5B9BD5" w:themeColor="accent1"/>
      </w:pBdr>
      <w:spacing w:after="300"/>
      <w:contextualSpacing/>
    </w:pPr>
    <w:rPr>
      <w:rFonts w:eastAsiaTheme="majorEastAsia" w:cstheme="majorBidi"/>
      <w:b/>
      <w:color w:val="323E4F" w:themeColor="text2" w:themeShade="BF"/>
      <w:spacing w:val="5"/>
      <w:kern w:val="28"/>
      <w:szCs w:val="52"/>
    </w:rPr>
  </w:style>
  <w:style w:type="character" w:customStyle="1" w:styleId="a5">
    <w:name w:val="标题 字符"/>
    <w:basedOn w:val="a0"/>
    <w:link w:val="a4"/>
    <w:uiPriority w:val="10"/>
    <w:rsid w:val="00606412"/>
    <w:rPr>
      <w:rFonts w:ascii="Times New Roman" w:eastAsiaTheme="majorEastAsia" w:hAnsi="Times New Roman" w:cstheme="majorBidi"/>
      <w:b/>
      <w:color w:val="323E4F" w:themeColor="text2" w:themeShade="BF"/>
      <w:spacing w:val="5"/>
      <w:kern w:val="28"/>
      <w:sz w:val="24"/>
      <w:szCs w:val="52"/>
      <w:lang w:val="en-GB" w:eastAsia="en-GB"/>
    </w:rPr>
  </w:style>
  <w:style w:type="paragraph" w:styleId="a6">
    <w:name w:val="header"/>
    <w:basedOn w:val="a"/>
    <w:link w:val="a7"/>
    <w:uiPriority w:val="99"/>
    <w:unhideWhenUsed/>
    <w:rsid w:val="00682296"/>
    <w:pPr>
      <w:tabs>
        <w:tab w:val="center" w:pos="4680"/>
        <w:tab w:val="right" w:pos="9360"/>
      </w:tabs>
      <w:spacing w:after="0" w:line="240" w:lineRule="auto"/>
    </w:pPr>
  </w:style>
  <w:style w:type="character" w:customStyle="1" w:styleId="a7">
    <w:name w:val="页眉 字符"/>
    <w:basedOn w:val="a0"/>
    <w:link w:val="a6"/>
    <w:uiPriority w:val="99"/>
    <w:rsid w:val="00682296"/>
  </w:style>
  <w:style w:type="character" w:styleId="a8">
    <w:name w:val="Hyperlink"/>
    <w:basedOn w:val="a0"/>
    <w:uiPriority w:val="99"/>
    <w:unhideWhenUsed/>
    <w:rsid w:val="00682296"/>
    <w:rPr>
      <w:color w:val="0000FF"/>
      <w:u w:val="single"/>
    </w:rPr>
  </w:style>
  <w:style w:type="paragraph" w:styleId="a9">
    <w:name w:val="List Paragraph"/>
    <w:basedOn w:val="a"/>
    <w:uiPriority w:val="34"/>
    <w:qFormat/>
    <w:rsid w:val="00682296"/>
    <w:pPr>
      <w:ind w:left="720"/>
      <w:contextualSpacing/>
    </w:pPr>
  </w:style>
  <w:style w:type="paragraph" w:styleId="TOC">
    <w:name w:val="TOC Heading"/>
    <w:basedOn w:val="1"/>
    <w:next w:val="a"/>
    <w:uiPriority w:val="39"/>
    <w:semiHidden/>
    <w:unhideWhenUsed/>
    <w:qFormat/>
    <w:rsid w:val="00682296"/>
    <w:pPr>
      <w:spacing w:before="480" w:line="276" w:lineRule="auto"/>
      <w:outlineLvl w:val="9"/>
    </w:pPr>
    <w:rPr>
      <w:rFonts w:asciiTheme="majorHAnsi" w:hAnsiTheme="majorHAnsi"/>
      <w:bCs/>
      <w:color w:val="2E74B5" w:themeColor="accent1" w:themeShade="BF"/>
      <w:sz w:val="28"/>
      <w:szCs w:val="28"/>
    </w:rPr>
  </w:style>
  <w:style w:type="paragraph" w:styleId="TOC1">
    <w:name w:val="toc 1"/>
    <w:basedOn w:val="a"/>
    <w:next w:val="a"/>
    <w:autoRedefine/>
    <w:uiPriority w:val="39"/>
    <w:unhideWhenUsed/>
    <w:rsid w:val="00682296"/>
    <w:pPr>
      <w:spacing w:after="100"/>
    </w:pPr>
  </w:style>
  <w:style w:type="paragraph" w:styleId="aa">
    <w:name w:val="Document Map"/>
    <w:basedOn w:val="a"/>
    <w:link w:val="ab"/>
    <w:uiPriority w:val="99"/>
    <w:semiHidden/>
    <w:unhideWhenUsed/>
    <w:rsid w:val="00682296"/>
    <w:pPr>
      <w:spacing w:after="0" w:line="240" w:lineRule="auto"/>
    </w:pPr>
    <w:rPr>
      <w:rFonts w:ascii="Tahoma" w:hAnsi="Tahoma" w:cs="Tahoma"/>
      <w:sz w:val="16"/>
      <w:szCs w:val="16"/>
    </w:rPr>
  </w:style>
  <w:style w:type="character" w:customStyle="1" w:styleId="ab">
    <w:name w:val="文档结构图 字符"/>
    <w:basedOn w:val="a0"/>
    <w:link w:val="aa"/>
    <w:uiPriority w:val="99"/>
    <w:semiHidden/>
    <w:rsid w:val="00682296"/>
    <w:rPr>
      <w:rFonts w:ascii="Tahoma" w:hAnsi="Tahoma" w:cs="Tahoma"/>
      <w:sz w:val="16"/>
      <w:szCs w:val="16"/>
    </w:rPr>
  </w:style>
  <w:style w:type="paragraph" w:styleId="ac">
    <w:name w:val="footer"/>
    <w:basedOn w:val="a"/>
    <w:link w:val="ad"/>
    <w:uiPriority w:val="99"/>
    <w:unhideWhenUsed/>
    <w:rsid w:val="00BB6498"/>
    <w:pPr>
      <w:tabs>
        <w:tab w:val="center" w:pos="4153"/>
        <w:tab w:val="right" w:pos="8306"/>
      </w:tabs>
      <w:snapToGrid w:val="0"/>
      <w:spacing w:line="240" w:lineRule="auto"/>
    </w:pPr>
    <w:rPr>
      <w:sz w:val="18"/>
      <w:szCs w:val="18"/>
    </w:rPr>
  </w:style>
  <w:style w:type="character" w:customStyle="1" w:styleId="ad">
    <w:name w:val="页脚 字符"/>
    <w:basedOn w:val="a0"/>
    <w:link w:val="ac"/>
    <w:uiPriority w:val="99"/>
    <w:rsid w:val="00BB6498"/>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687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2962</Words>
  <Characters>16888</Characters>
  <Application>Microsoft Office Word</Application>
  <DocSecurity>0</DocSecurity>
  <Lines>140</Lines>
  <Paragraphs>39</Paragraphs>
  <ScaleCrop>false</ScaleCrop>
  <Company/>
  <LinksUpToDate>false</LinksUpToDate>
  <CharactersWithSpaces>19811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敖 梓翔</cp:lastModifiedBy>
  <cp:revision>2</cp:revision>
  <dcterms:created xsi:type="dcterms:W3CDTF">2019-11-26T17:11:00Z</dcterms:created>
  <dcterms:modified xsi:type="dcterms:W3CDTF">2019-11-26T17:11:00Z</dcterms:modified>
</cp:coreProperties>
</file>