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862F0" w:rsidRPr="009901E6" w:rsidRDefault="009901E6" w:rsidP="009901E6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9901E6">
        <w:rPr>
          <w:rFonts w:ascii="Times New Roman" w:hAnsi="Times New Roman" w:cs="Times New Roman"/>
          <w:sz w:val="36"/>
          <w:szCs w:val="36"/>
          <w:lang w:val="en-GB"/>
        </w:rPr>
        <w:t>University of Wales</w:t>
      </w:r>
    </w:p>
    <w:p w:rsidR="009901E6" w:rsidRPr="009901E6" w:rsidRDefault="009901E6" w:rsidP="009901E6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9901E6">
        <w:rPr>
          <w:rFonts w:ascii="Times New Roman" w:hAnsi="Times New Roman" w:cs="Times New Roman"/>
          <w:sz w:val="36"/>
          <w:szCs w:val="36"/>
          <w:lang w:val="en-GB"/>
        </w:rPr>
        <w:t xml:space="preserve">Trinity Saint David </w:t>
      </w:r>
    </w:p>
    <w:p w:rsidR="009901E6" w:rsidRPr="009901E6" w:rsidRDefault="009901E6" w:rsidP="009901E6">
      <w:pPr>
        <w:jc w:val="center"/>
        <w:rPr>
          <w:rFonts w:ascii="Times New Roman" w:hAnsi="Times New Roman" w:cs="Times New Roman"/>
          <w:sz w:val="36"/>
          <w:szCs w:val="36"/>
        </w:rPr>
      </w:pPr>
      <w:r w:rsidRPr="009901E6">
        <w:rPr>
          <w:rFonts w:ascii="Times New Roman" w:hAnsi="Times New Roman" w:cs="Times New Roman"/>
          <w:sz w:val="36"/>
          <w:szCs w:val="36"/>
        </w:rPr>
        <w:t>EFFECTIVE TEAM WORKING &amp; COMMUNICATION</w:t>
      </w:r>
    </w:p>
    <w:p w:rsidR="009901E6" w:rsidRPr="009901E6" w:rsidRDefault="009901E6" w:rsidP="009901E6">
      <w:pPr>
        <w:jc w:val="center"/>
        <w:rPr>
          <w:rFonts w:ascii="Times New Roman" w:hAnsi="Times New Roman" w:cs="Times New Roman"/>
          <w:sz w:val="36"/>
          <w:szCs w:val="36"/>
        </w:rPr>
      </w:pPr>
    </w:p>
    <w:p w:rsidR="009901E6" w:rsidRPr="009901E6" w:rsidRDefault="009901E6" w:rsidP="009901E6">
      <w:pPr>
        <w:jc w:val="center"/>
        <w:rPr>
          <w:rFonts w:ascii="Times New Roman" w:hAnsi="Times New Roman" w:cs="Times New Roman"/>
          <w:sz w:val="36"/>
          <w:szCs w:val="36"/>
        </w:rPr>
      </w:pPr>
      <w:r w:rsidRPr="009901E6">
        <w:rPr>
          <w:rFonts w:ascii="Times New Roman" w:hAnsi="Times New Roman" w:cs="Times New Roman"/>
          <w:sz w:val="36"/>
          <w:szCs w:val="36"/>
        </w:rPr>
        <w:t>Meda Meskauskaite</w:t>
      </w:r>
    </w:p>
    <w:p w:rsidR="009901E6" w:rsidRPr="009901E6" w:rsidRDefault="009901E6" w:rsidP="002F1E40">
      <w:pPr>
        <w:jc w:val="center"/>
        <w:rPr>
          <w:rFonts w:ascii="Times New Roman" w:hAnsi="Times New Roman" w:cs="Times New Roman"/>
          <w:sz w:val="36"/>
          <w:szCs w:val="36"/>
        </w:rPr>
      </w:pPr>
      <w:r w:rsidRPr="009901E6">
        <w:rPr>
          <w:rFonts w:ascii="Times New Roman" w:hAnsi="Times New Roman" w:cs="Times New Roman"/>
          <w:sz w:val="36"/>
          <w:szCs w:val="36"/>
        </w:rPr>
        <w:t>Iulian Cocolos</w:t>
      </w:r>
    </w:p>
    <w:p w:rsidR="009901E6" w:rsidRDefault="009901E6" w:rsidP="002F1E40">
      <w:pPr>
        <w:jc w:val="center"/>
      </w:pPr>
    </w:p>
    <w:p w:rsidR="009901E6" w:rsidRDefault="009901E6" w:rsidP="002F1E40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jc w:val="center"/>
        <w:rPr>
          <w:rFonts w:ascii="Times New Roman" w:eastAsia="Times New Roman" w:hAnsi="Times New Roman" w:cs="Times New Roman"/>
          <w:color w:val="222222"/>
          <w:sz w:val="42"/>
          <w:szCs w:val="42"/>
          <w:lang/>
        </w:rPr>
      </w:pPr>
      <w:r w:rsidRPr="009901E6">
        <w:rPr>
          <w:rFonts w:ascii="Times New Roman" w:eastAsia="Times New Roman" w:hAnsi="Times New Roman" w:cs="Times New Roman"/>
          <w:color w:val="222222"/>
          <w:sz w:val="42"/>
          <w:szCs w:val="42"/>
          <w:lang/>
        </w:rPr>
        <w:t>TEAMWORK AND POSSIBILITIES OF ITS EFFICIENCY</w:t>
      </w:r>
    </w:p>
    <w:p w:rsidR="002F1E40" w:rsidRPr="009901E6" w:rsidRDefault="002F1E40" w:rsidP="002F1E40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jc w:val="center"/>
        <w:rPr>
          <w:rFonts w:ascii="Times New Roman" w:eastAsia="Times New Roman" w:hAnsi="Times New Roman" w:cs="Times New Roman"/>
          <w:color w:val="222222"/>
          <w:sz w:val="42"/>
          <w:szCs w:val="42"/>
        </w:rPr>
      </w:pPr>
    </w:p>
    <w:p w:rsidR="009901E6" w:rsidRDefault="009901E6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2F1E40" w:rsidRDefault="002F1E40" w:rsidP="009901E6">
      <w:pPr>
        <w:jc w:val="center"/>
        <w:rPr>
          <w:lang w:val="en-GB"/>
        </w:rPr>
      </w:pPr>
    </w:p>
    <w:p w:rsidR="00777FBB" w:rsidRPr="00777FBB" w:rsidRDefault="00777FBB" w:rsidP="00777FBB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36"/>
          <w:szCs w:val="36"/>
          <w:lang/>
        </w:rPr>
      </w:pPr>
      <w:r w:rsidRPr="00777FBB">
        <w:rPr>
          <w:rFonts w:ascii="Times New Roman" w:hAnsi="Times New Roman" w:cs="Times New Roman"/>
          <w:color w:val="222222"/>
          <w:sz w:val="36"/>
          <w:szCs w:val="36"/>
          <w:lang/>
        </w:rPr>
        <w:lastRenderedPageBreak/>
        <w:t>1. TEAMWORK AND ITS EFFECTIVENESS ASSUMPTIONS</w:t>
      </w:r>
    </w:p>
    <w:p w:rsidR="00777FBB" w:rsidRPr="00777FBB" w:rsidRDefault="00777FBB" w:rsidP="00777FBB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36"/>
          <w:szCs w:val="36"/>
          <w:lang/>
        </w:rPr>
      </w:pPr>
      <w:r w:rsidRPr="00777FBB">
        <w:rPr>
          <w:rFonts w:ascii="Times New Roman" w:hAnsi="Times New Roman" w:cs="Times New Roman"/>
          <w:color w:val="222222"/>
          <w:sz w:val="36"/>
          <w:szCs w:val="36"/>
          <w:lang/>
        </w:rPr>
        <w:t>IN ORGANIZATIONS</w:t>
      </w:r>
    </w:p>
    <w:p w:rsidR="00777FBB" w:rsidRPr="00777FBB" w:rsidRDefault="00777FBB" w:rsidP="00777FBB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36"/>
          <w:szCs w:val="36"/>
        </w:rPr>
      </w:pPr>
      <w:r w:rsidRPr="00777FBB">
        <w:rPr>
          <w:rFonts w:ascii="Times New Roman" w:hAnsi="Times New Roman" w:cs="Times New Roman"/>
          <w:color w:val="222222"/>
          <w:sz w:val="36"/>
          <w:szCs w:val="36"/>
          <w:lang/>
        </w:rPr>
        <w:t>1.1. Benefits of teamwork in an organization</w:t>
      </w:r>
    </w:p>
    <w:p w:rsidR="002F1E40" w:rsidRDefault="002F1E40" w:rsidP="00777FBB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</w:p>
    <w:p w:rsidR="00164141" w:rsidRPr="00164141" w:rsidRDefault="00164141" w:rsidP="00164141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The emergence of globalization trends in human evolution and the invasion of competition</w:t>
      </w:r>
    </w:p>
    <w:p w:rsidR="00164141" w:rsidRPr="00164141" w:rsidRDefault="00164141" w:rsidP="00164141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encourages the search for qualitatively new professional solutions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in the field of human resource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management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(Lobanova, 2001). No organization can exist without staff and its management (Seilius, 1998).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Organizations create a whole new kind of work whose members have to pursue a common goal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(Butkus, 1996). Since the goal is common, so must the actions of all members of the organization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coordinated, and those actions need to be managed (Butkus, 2006). So it can be seen that without all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the will and activities of the members of the organization cannot achieve the desired result. You need to be able to do it right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to direct the activities of the whole organization, involving its employees (Kumpikaitė, 2000). Purposefully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organized group of people, works together, seeks to implement the goals of the organization and meet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their needs (Stankevičienė, Lobanova 2006). If people are willing to work together to achieve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common goal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s, the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organization is always improving, and if people don’t, the organization disappears because</w:t>
      </w:r>
    </w:p>
    <w:p w:rsidR="00164141" w:rsidRDefault="00164141" w:rsidP="00164141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the result of the activity is determined by the people. Perhaps th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is is why so many organizations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are starting to deploy a team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164141">
        <w:rPr>
          <w:rFonts w:ascii="Times New Roman" w:hAnsi="Times New Roman" w:cs="Times New Roman"/>
          <w:color w:val="222222"/>
          <w:sz w:val="24"/>
          <w:szCs w:val="24"/>
          <w:lang/>
        </w:rPr>
        <w:t>forms of work, which reinforces interest in teamwork and its importance to organizations.</w:t>
      </w:r>
    </w:p>
    <w:p w:rsidR="000C4AA8" w:rsidRPr="000C4AA8" w:rsidRDefault="000C4AA8" w:rsidP="000C4AA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The problem of teamwork is not new, it is reflected in the works of foreign and Lithuanian scientists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(Katzenback, 1993; Robbins, 2006; Stoner, Freeman et al., 2006; Heller, 2000; Belbin, 1993;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Jucevičienė, 1996; Sakalas, Šilingienė, 2003; Obrazcov, 2006; Smilga, Boss, 1999;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lastRenderedPageBreak/>
        <w:t>Vijeikiene,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Vijeikis, 2000; Kasiulis, Barvydienė, 2001; Merkys, 2004 and many others). Group (team)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there is interest in the work as teams help organizations to respond quickly and adapt to</w:t>
      </w:r>
    </w:p>
    <w:p w:rsidR="000C4AA8" w:rsidRPr="000C4AA8" w:rsidRDefault="000C4AA8" w:rsidP="000C4AA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dynamic environments (Galbrait, 1994).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In most organizations, teamwork is one of the key determinants of business success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factors, as the results of teamwork are significantly better than those of individuals working alone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people. Through this form of work organization, employees are directly involved in management, and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decision making. Group decision-making allows to improve the quality of decisions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(Sakalas, 2003).</w:t>
      </w:r>
    </w:p>
    <w:p w:rsidR="000C4AA8" w:rsidRPr="000C4AA8" w:rsidRDefault="000C4AA8" w:rsidP="000C4AA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Analyzing the benefits of teamwork for organizations, E. Smilga, A. Bosas (1999) state that</w:t>
      </w:r>
    </w:p>
    <w:p w:rsidR="000C4AA8" w:rsidRPr="000C4AA8" w:rsidRDefault="000C4AA8" w:rsidP="000C4AA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it achieves better performance in terms of performance, flexibility, speed and customer service.</w:t>
      </w:r>
    </w:p>
    <w:p w:rsidR="000C4AA8" w:rsidRPr="000C4AA8" w:rsidRDefault="000C4AA8" w:rsidP="000C4AA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According to R.Budraitis, G. Šaparnis (2004), properly assembled teams achieve good results,</w:t>
      </w:r>
    </w:p>
    <w:p w:rsidR="000C4AA8" w:rsidRPr="000C4AA8" w:rsidRDefault="000C4AA8" w:rsidP="000C4AA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shared responsibility, encouraged initiative.</w:t>
      </w:r>
    </w:p>
    <w:p w:rsidR="005B7438" w:rsidRPr="005B7438" w:rsidRDefault="000C4AA8" w:rsidP="005B743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Teamwork is not just about the ability to work in a group. It’s the concentration of the staff for a while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to perform a task where sharing responsibilities, resources and success. According to Sakalas, Šilingienė,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(</w:t>
      </w:r>
      <w:r w:rsidRPr="000C4AA8">
        <w:rPr>
          <w:rFonts w:ascii="Times New Roman" w:hAnsi="Times New Roman" w:cs="Times New Roman"/>
          <w:color w:val="222222"/>
          <w:sz w:val="24"/>
          <w:szCs w:val="24"/>
          <w:lang/>
        </w:rPr>
        <w:t>2000), group work allows to increase employees' work activity, information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transfer, the psychological climate, the climate between managers and co-workers, and the improvement of relationships.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I. Reinikienė (2005), points out the most important advantages of teamwork for the organization: more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mutual support of ideas that create business development opportunities and learning in difficult situations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proble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ms. According to A. Jakštaitė -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Talijūnienė (1999), the success of the organization depends on the groups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the ability to achieve the objectives set and the success of the individual and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collective resources. More and more diverse can be heard in teamwork in organizations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opinions, helps to find new ideas. More people are involved in the decision making, which leads to it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greater choice of the most optimal solution. Therefore, the importance of teamwork and</w:t>
      </w:r>
      <w:r w:rsid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="005B7438"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the benefits are unquestionable (Yates, 2004).</w:t>
      </w:r>
    </w:p>
    <w:p w:rsidR="006A578D" w:rsidRDefault="005B7438" w:rsidP="005B743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lastRenderedPageBreak/>
        <w:t xml:space="preserve"> It should be understood that both teamwork and individual work have both advantages and disadvantages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shortcomings. It is therefore not worth abusing group actions or decisions in a particular case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individual decisions or actions would be more appropriate. B. Vijeikienė, J. Vijeikis (2000); J. Kasiulis,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V. Barvydienė (2001), presents recommendations of N. Kogan and M. A. Wallash, when it is better to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team group activities, and individual activities. </w:t>
      </w:r>
    </w:p>
    <w:p w:rsidR="005B7438" w:rsidRPr="005B7438" w:rsidRDefault="005B7438" w:rsidP="005B743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5B7438">
        <w:rPr>
          <w:rFonts w:ascii="Times New Roman" w:hAnsi="Times New Roman" w:cs="Times New Roman"/>
          <w:color w:val="222222"/>
          <w:sz w:val="24"/>
          <w:szCs w:val="24"/>
          <w:lang/>
        </w:rPr>
        <w:t>Team group activities are suitable in the following cases:</w:t>
      </w:r>
    </w:p>
    <w:p w:rsidR="002523F8" w:rsidRPr="002523F8" w:rsidRDefault="002523F8" w:rsidP="002523F8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2523F8">
        <w:rPr>
          <w:rFonts w:ascii="Times New Roman" w:hAnsi="Times New Roman" w:cs="Times New Roman"/>
          <w:color w:val="222222"/>
          <w:sz w:val="24"/>
          <w:szCs w:val="24"/>
          <w:lang/>
        </w:rPr>
        <w:t>Activities require information, knowledge and skills in a variety of areas.</w:t>
      </w:r>
    </w:p>
    <w:p w:rsidR="002523F8" w:rsidRPr="002523F8" w:rsidRDefault="002523F8" w:rsidP="002523F8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2523F8">
        <w:rPr>
          <w:rFonts w:ascii="Times New Roman" w:hAnsi="Times New Roman" w:cs="Times New Roman"/>
          <w:color w:val="222222"/>
          <w:sz w:val="24"/>
          <w:szCs w:val="24"/>
          <w:lang/>
        </w:rPr>
        <w:t>The solution is not obvious.</w:t>
      </w:r>
    </w:p>
    <w:p w:rsidR="002523F8" w:rsidRPr="002523F8" w:rsidRDefault="002523F8" w:rsidP="002523F8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2523F8">
        <w:rPr>
          <w:rFonts w:ascii="Times New Roman" w:hAnsi="Times New Roman" w:cs="Times New Roman"/>
          <w:color w:val="222222"/>
          <w:sz w:val="24"/>
          <w:szCs w:val="24"/>
          <w:lang/>
        </w:rPr>
        <w:t>The solution requires various ideas and additions.</w:t>
      </w:r>
    </w:p>
    <w:p w:rsidR="002523F8" w:rsidRPr="002523F8" w:rsidRDefault="002523F8" w:rsidP="002523F8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</w:rPr>
      </w:pPr>
      <w:r w:rsidRPr="002523F8">
        <w:rPr>
          <w:rFonts w:ascii="Times New Roman" w:hAnsi="Times New Roman" w:cs="Times New Roman"/>
          <w:color w:val="222222"/>
          <w:sz w:val="24"/>
          <w:szCs w:val="24"/>
          <w:lang/>
        </w:rPr>
        <w:t>Co-decision ensures its implementation.</w:t>
      </w:r>
    </w:p>
    <w:p w:rsidR="006A578D" w:rsidRPr="006A578D" w:rsidRDefault="006A578D" w:rsidP="006A578D">
      <w:pPr>
        <w:pStyle w:val="HTMLPreformatted"/>
        <w:shd w:val="clear" w:color="auto" w:fill="F8F9FA"/>
        <w:spacing w:line="540" w:lineRule="atLeast"/>
        <w:ind w:left="720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6A578D">
        <w:rPr>
          <w:rFonts w:ascii="Times New Roman" w:hAnsi="Times New Roman" w:cs="Times New Roman"/>
          <w:color w:val="222222"/>
          <w:sz w:val="24"/>
          <w:szCs w:val="24"/>
          <w:lang/>
        </w:rPr>
        <w:t>Individual activities are more suitable for:</w:t>
      </w:r>
    </w:p>
    <w:p w:rsidR="006A578D" w:rsidRPr="006A578D" w:rsidRDefault="006A578D" w:rsidP="006A578D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6A578D">
        <w:rPr>
          <w:rFonts w:ascii="Times New Roman" w:hAnsi="Times New Roman" w:cs="Times New Roman"/>
          <w:color w:val="222222"/>
          <w:sz w:val="24"/>
          <w:szCs w:val="24"/>
          <w:lang/>
        </w:rPr>
        <w:t>· For simple, everyday solutions.</w:t>
      </w:r>
    </w:p>
    <w:p w:rsidR="006A578D" w:rsidRPr="006A578D" w:rsidRDefault="006A578D" w:rsidP="006A578D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6A578D">
        <w:rPr>
          <w:rFonts w:ascii="Times New Roman" w:hAnsi="Times New Roman" w:cs="Times New Roman"/>
          <w:color w:val="222222"/>
          <w:sz w:val="24"/>
          <w:szCs w:val="24"/>
          <w:lang/>
        </w:rPr>
        <w:t>· Problems for which the solution is precise and clear.</w:t>
      </w:r>
    </w:p>
    <w:p w:rsidR="006A578D" w:rsidRPr="006A578D" w:rsidRDefault="006A578D" w:rsidP="006A578D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6A578D">
        <w:rPr>
          <w:rFonts w:ascii="Times New Roman" w:hAnsi="Times New Roman" w:cs="Times New Roman"/>
          <w:color w:val="222222"/>
          <w:sz w:val="24"/>
          <w:szCs w:val="24"/>
          <w:lang/>
        </w:rPr>
        <w:t>· Difficult to solve other problems to be explained.</w:t>
      </w:r>
    </w:p>
    <w:p w:rsidR="006A578D" w:rsidRPr="006A578D" w:rsidRDefault="006A578D" w:rsidP="006A578D">
      <w:pPr>
        <w:pStyle w:val="HTMLPreformatted"/>
        <w:numPr>
          <w:ilvl w:val="0"/>
          <w:numId w:val="1"/>
        </w:numPr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</w:rPr>
      </w:pPr>
      <w:r w:rsidRPr="006A578D">
        <w:rPr>
          <w:rFonts w:ascii="Times New Roman" w:hAnsi="Times New Roman" w:cs="Times New Roman"/>
          <w:color w:val="222222"/>
          <w:sz w:val="24"/>
          <w:szCs w:val="24"/>
          <w:lang/>
        </w:rPr>
        <w:t>· For problems with a logical, subtle cause.</w:t>
      </w:r>
    </w:p>
    <w:p w:rsidR="00F50245" w:rsidRDefault="00A33B33" w:rsidP="00F50245">
      <w:pPr>
        <w:pStyle w:val="HTMLPreformatted"/>
        <w:shd w:val="clear" w:color="auto" w:fill="F8F9FA"/>
        <w:spacing w:line="540" w:lineRule="atLeast"/>
        <w:ind w:left="360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Team-making is better than individual decision-making because it can change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information and make better use of it; greater motivation to make high quality decisions;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it is possible to create new information needed for decision-making; group information larger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reliability (Stoškus, Beržinskienė, 2005). However, the degree of risk in making collective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decisions are greater than individuals because responsibility is shared among all decision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participants (Seilius, 1999). P. Steven (2003) believes that a teamwork system can increase employee suspicions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mistrust, encourages solidarity that is difficult for managers to control as it begins to manifest itself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the personal characteristics of each individual. This can happen because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lastRenderedPageBreak/>
        <w:t>teams dominate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competitive struggle for your place in the team. As R. Crow (1995) argues, teamwork and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A33B33">
        <w:rPr>
          <w:rFonts w:ascii="Times New Roman" w:hAnsi="Times New Roman" w:cs="Times New Roman"/>
          <w:color w:val="222222"/>
          <w:sz w:val="24"/>
          <w:szCs w:val="24"/>
          <w:lang/>
        </w:rPr>
        <w:t>competition encourages people to behave differently.</w:t>
      </w:r>
      <w:r w:rsidR="00F50245"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</w:p>
    <w:p w:rsidR="00F50245" w:rsidRDefault="00F50245" w:rsidP="00F50245">
      <w:pPr>
        <w:pStyle w:val="HTMLPreformatted"/>
        <w:shd w:val="clear" w:color="auto" w:fill="F8F9FA"/>
        <w:spacing w:line="540" w:lineRule="atLeast"/>
        <w:ind w:left="360"/>
        <w:rPr>
          <w:rFonts w:ascii="Times New Roman" w:hAnsi="Times New Roman" w:cs="Times New Roman"/>
          <w:color w:val="222222"/>
          <w:sz w:val="24"/>
          <w:szCs w:val="24"/>
          <w:lang/>
        </w:rPr>
      </w:pPr>
      <w:r w:rsidRPr="00F50245">
        <w:rPr>
          <w:rFonts w:ascii="Times New Roman" w:hAnsi="Times New Roman" w:cs="Times New Roman"/>
          <w:color w:val="222222"/>
          <w:sz w:val="24"/>
          <w:szCs w:val="24"/>
          <w:lang/>
        </w:rPr>
        <w:t>There is a lot of talk and writing about teamwork, often with an emphasis on teamwork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F50245">
        <w:rPr>
          <w:rFonts w:ascii="Times New Roman" w:hAnsi="Times New Roman" w:cs="Times New Roman"/>
          <w:color w:val="222222"/>
          <w:sz w:val="24"/>
          <w:szCs w:val="24"/>
          <w:lang/>
        </w:rPr>
        <w:t>importance and benefits to the organization. But just understanding the benefits of teamwork for an organization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F50245">
        <w:rPr>
          <w:rFonts w:ascii="Times New Roman" w:hAnsi="Times New Roman" w:cs="Times New Roman"/>
          <w:color w:val="222222"/>
          <w:sz w:val="24"/>
          <w:szCs w:val="24"/>
          <w:lang/>
        </w:rPr>
        <w:t>not enough, as much research as possible needs to be done, especially in educational organizations, as most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F50245">
        <w:rPr>
          <w:rFonts w:ascii="Times New Roman" w:hAnsi="Times New Roman" w:cs="Times New Roman"/>
          <w:color w:val="222222"/>
          <w:sz w:val="24"/>
          <w:szCs w:val="24"/>
          <w:lang/>
        </w:rPr>
        <w:t>researched business organizations. When researching teamwork, it’s important to explore what you think, how you feel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F50245">
        <w:rPr>
          <w:rFonts w:ascii="Times New Roman" w:hAnsi="Times New Roman" w:cs="Times New Roman"/>
          <w:color w:val="222222"/>
          <w:sz w:val="24"/>
          <w:szCs w:val="24"/>
          <w:lang/>
        </w:rPr>
        <w:t>and how people behave in a team. Sometimes a person values ​​independence and the individual more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F50245">
        <w:rPr>
          <w:rFonts w:ascii="Times New Roman" w:hAnsi="Times New Roman" w:cs="Times New Roman"/>
          <w:color w:val="222222"/>
          <w:sz w:val="24"/>
          <w:szCs w:val="24"/>
          <w:lang/>
        </w:rPr>
        <w:t>work, then appointing to work in a team can become a suffering for him and not bring benefits to the organization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 xml:space="preserve"> </w:t>
      </w:r>
      <w:r w:rsidRPr="00F50245">
        <w:rPr>
          <w:rFonts w:ascii="Times New Roman" w:hAnsi="Times New Roman" w:cs="Times New Roman"/>
          <w:color w:val="222222"/>
          <w:sz w:val="24"/>
          <w:szCs w:val="24"/>
          <w:lang/>
        </w:rPr>
        <w:t>atmosphere. This must be taken into account when organizing teams</w:t>
      </w:r>
      <w:r>
        <w:rPr>
          <w:rFonts w:ascii="Times New Roman" w:hAnsi="Times New Roman" w:cs="Times New Roman"/>
          <w:color w:val="222222"/>
          <w:sz w:val="24"/>
          <w:szCs w:val="24"/>
          <w:lang/>
        </w:rPr>
        <w:t>.</w:t>
      </w: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6C5A84" w:rsidRDefault="006C5A84" w:rsidP="00561EA6">
      <w:pPr>
        <w:pStyle w:val="HTMLPreformatted"/>
        <w:shd w:val="clear" w:color="auto" w:fill="F8F9FA"/>
        <w:spacing w:line="540" w:lineRule="atLeast"/>
        <w:jc w:val="center"/>
      </w:pPr>
    </w:p>
    <w:p w:rsidR="00561EA6" w:rsidRDefault="00561EA6" w:rsidP="00561EA6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36"/>
          <w:szCs w:val="36"/>
          <w:shd w:val="clear" w:color="auto" w:fill="F8F9FA"/>
        </w:rPr>
      </w:pPr>
      <w:r>
        <w:lastRenderedPageBreak/>
        <w:br/>
      </w:r>
      <w:r w:rsidRPr="00561EA6">
        <w:rPr>
          <w:rFonts w:ascii="Times New Roman" w:hAnsi="Times New Roman" w:cs="Times New Roman"/>
          <w:color w:val="222222"/>
          <w:sz w:val="36"/>
          <w:szCs w:val="36"/>
          <w:shd w:val="clear" w:color="auto" w:fill="F8F9FA"/>
        </w:rPr>
        <w:t>R.M. Belbin team role scheme</w:t>
      </w:r>
    </w:p>
    <w:tbl>
      <w:tblPr>
        <w:tblStyle w:val="TableGrid"/>
        <w:tblW w:w="0" w:type="auto"/>
        <w:tblLook w:val="04A0"/>
      </w:tblPr>
      <w:tblGrid>
        <w:gridCol w:w="1216"/>
        <w:gridCol w:w="2051"/>
        <w:gridCol w:w="3157"/>
        <w:gridCol w:w="3152"/>
      </w:tblGrid>
      <w:tr w:rsidR="00D55B21" w:rsidTr="0014757F">
        <w:trPr>
          <w:trHeight w:val="899"/>
        </w:trPr>
        <w:tc>
          <w:tcPr>
            <w:tcW w:w="3267" w:type="dxa"/>
            <w:gridSpan w:val="2"/>
            <w:tcBorders>
              <w:bottom w:val="single" w:sz="4" w:space="0" w:color="auto"/>
            </w:tcBorders>
          </w:tcPr>
          <w:p w:rsidR="00D55B21" w:rsidRPr="00034DC1" w:rsidRDefault="009F3135" w:rsidP="009F3135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034DC1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Role in the team</w:t>
            </w:r>
          </w:p>
        </w:tc>
        <w:tc>
          <w:tcPr>
            <w:tcW w:w="3157" w:type="dxa"/>
            <w:tcBorders>
              <w:bottom w:val="single" w:sz="4" w:space="0" w:color="auto"/>
            </w:tcBorders>
          </w:tcPr>
          <w:p w:rsidR="009F3135" w:rsidRPr="00034DC1" w:rsidRDefault="009F3135" w:rsidP="009F3135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034DC1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Strengths</w:t>
            </w:r>
          </w:p>
          <w:p w:rsidR="00D55B21" w:rsidRPr="00034DC1" w:rsidRDefault="00D55B2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3152" w:type="dxa"/>
          </w:tcPr>
          <w:p w:rsidR="00CA5854" w:rsidRPr="00034DC1" w:rsidRDefault="00CA5854" w:rsidP="00CA5854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034DC1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Weaknesses</w:t>
            </w:r>
          </w:p>
          <w:p w:rsidR="00D55B21" w:rsidRPr="00034DC1" w:rsidRDefault="00D55B2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</w:tr>
      <w:tr w:rsidR="00A26E96" w:rsidTr="00AD573B">
        <w:trPr>
          <w:trHeight w:val="975"/>
        </w:trPr>
        <w:tc>
          <w:tcPr>
            <w:tcW w:w="1216" w:type="dxa"/>
            <w:vMerge w:val="restart"/>
            <w:tcBorders>
              <w:right w:val="single" w:sz="4" w:space="0" w:color="auto"/>
            </w:tcBorders>
          </w:tcPr>
          <w:p w:rsidR="00860CB1" w:rsidRDefault="00860CB1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860CB1" w:rsidRDefault="00860CB1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860CB1" w:rsidRDefault="00860CB1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860CB1" w:rsidRDefault="00860CB1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6C5A84" w:rsidRDefault="006C5A84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6C5A84" w:rsidRDefault="006C5A84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6C5A84" w:rsidRDefault="006C5A84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6C5A84" w:rsidRDefault="006C5A84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6C5A84" w:rsidRDefault="006C5A84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A26E96" w:rsidRPr="00A26E96" w:rsidRDefault="00A26E96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A26E96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To action</w:t>
            </w:r>
          </w:p>
          <w:p w:rsidR="00A26E96" w:rsidRPr="00A26E96" w:rsidRDefault="00A26E96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A26E96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to focus</w:t>
            </w:r>
          </w:p>
          <w:p w:rsidR="00A26E96" w:rsidRPr="00A26E96" w:rsidRDefault="00A26E96" w:rsidP="00860CB1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A26E96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roles</w:t>
            </w:r>
          </w:p>
          <w:p w:rsidR="00A26E96" w:rsidRDefault="00A26E96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2051" w:type="dxa"/>
            <w:tcBorders>
              <w:left w:val="single" w:sz="4" w:space="0" w:color="auto"/>
              <w:bottom w:val="single" w:sz="4" w:space="0" w:color="auto"/>
            </w:tcBorders>
          </w:tcPr>
          <w:p w:rsidR="00A26E96" w:rsidRDefault="00A26E96">
            <w:pPr>
              <w:rPr>
                <w:rFonts w:ascii="Times New Roman" w:eastAsia="Times New Roman" w:hAnsi="Times New Roman" w:cs="Times New Roman"/>
                <w:color w:val="222222"/>
                <w:sz w:val="36"/>
                <w:szCs w:val="36"/>
                <w:lang/>
              </w:rPr>
            </w:pPr>
          </w:p>
          <w:p w:rsidR="00860CB1" w:rsidRDefault="00860CB1" w:rsidP="00860CB1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687A18" w:rsidRPr="00687A18" w:rsidRDefault="00687A18" w:rsidP="00860CB1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687A18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Maker</w:t>
            </w:r>
          </w:p>
          <w:p w:rsidR="00A26E96" w:rsidRDefault="00A26E96" w:rsidP="00860CB1">
            <w:pPr>
              <w:jc w:val="center"/>
              <w:rPr>
                <w:rFonts w:ascii="Times New Roman" w:eastAsia="Times New Roman" w:hAnsi="Times New Roman" w:cs="Times New Roman"/>
                <w:color w:val="222222"/>
                <w:sz w:val="36"/>
                <w:szCs w:val="36"/>
                <w:lang/>
              </w:rPr>
            </w:pPr>
          </w:p>
          <w:p w:rsidR="00A26E96" w:rsidRDefault="00A26E96" w:rsidP="00A26E9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3157" w:type="dxa"/>
            <w:tcBorders>
              <w:bottom w:val="single" w:sz="4" w:space="0" w:color="auto"/>
            </w:tcBorders>
          </w:tcPr>
          <w:p w:rsidR="00860CB1" w:rsidRDefault="00860CB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860CB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accepting challenges, dynamic, oppressive; </w:t>
            </w:r>
          </w:p>
          <w:p w:rsidR="00A26E96" w:rsidRPr="00860CB1" w:rsidRDefault="00860CB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60CB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can overcome with enthusiasm and determination obstacles.</w:t>
            </w:r>
          </w:p>
        </w:tc>
        <w:tc>
          <w:tcPr>
            <w:tcW w:w="3152" w:type="dxa"/>
            <w:tcBorders>
              <w:bottom w:val="single" w:sz="4" w:space="0" w:color="auto"/>
            </w:tcBorders>
          </w:tcPr>
          <w:p w:rsidR="002A4E18" w:rsidRDefault="002A4E18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  <w:p w:rsidR="002A4E18" w:rsidRDefault="002A4E18" w:rsidP="002A4E18">
            <w:pPr>
              <w:rPr>
                <w:lang/>
              </w:rPr>
            </w:pPr>
          </w:p>
          <w:p w:rsidR="002A4E18" w:rsidRPr="0087462A" w:rsidRDefault="002A4E18" w:rsidP="0087462A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7462A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- tends to provoke;</w:t>
            </w:r>
          </w:p>
          <w:p w:rsidR="002A4E18" w:rsidRPr="0087462A" w:rsidRDefault="002A4E18" w:rsidP="0087462A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87462A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-hurts people's feelings.</w:t>
            </w:r>
          </w:p>
          <w:p w:rsidR="00A26E96" w:rsidRPr="002A4E18" w:rsidRDefault="00A26E96" w:rsidP="002A4E18">
            <w:pPr>
              <w:ind w:firstLine="720"/>
              <w:rPr>
                <w:lang/>
              </w:rPr>
            </w:pPr>
          </w:p>
        </w:tc>
      </w:tr>
      <w:tr w:rsidR="00A26E96" w:rsidTr="00AD573B">
        <w:trPr>
          <w:trHeight w:val="885"/>
        </w:trPr>
        <w:tc>
          <w:tcPr>
            <w:tcW w:w="1216" w:type="dxa"/>
            <w:vMerge/>
            <w:tcBorders>
              <w:right w:val="single" w:sz="4" w:space="0" w:color="auto"/>
            </w:tcBorders>
          </w:tcPr>
          <w:p w:rsidR="00A26E96" w:rsidRPr="00A26E96" w:rsidRDefault="00A26E96" w:rsidP="00A26E96">
            <w:pPr>
              <w:pStyle w:val="HTMLPreformatted"/>
              <w:shd w:val="clear" w:color="auto" w:fill="F8F9FA"/>
              <w:spacing w:line="540" w:lineRule="atLeast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</w:tc>
        <w:tc>
          <w:tcPr>
            <w:tcW w:w="2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6C5A84" w:rsidRDefault="006C5A84" w:rsidP="00687A18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687A18" w:rsidRPr="00687A18" w:rsidRDefault="00687A18" w:rsidP="00687A18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687A18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Implementer</w:t>
            </w:r>
          </w:p>
          <w:p w:rsidR="00A26E96" w:rsidRDefault="00A26E96" w:rsidP="00A26E9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3157" w:type="dxa"/>
            <w:tcBorders>
              <w:top w:val="single" w:sz="4" w:space="0" w:color="auto"/>
              <w:bottom w:val="single" w:sz="4" w:space="0" w:color="auto"/>
            </w:tcBorders>
          </w:tcPr>
          <w:p w:rsidR="00860CB1" w:rsidRDefault="00860CB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860CB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disciplined, reliable, focused, works effectively; </w:t>
            </w:r>
          </w:p>
          <w:p w:rsidR="00A26E96" w:rsidRPr="00860CB1" w:rsidRDefault="00860CB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60CB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implements ideas.</w:t>
            </w:r>
          </w:p>
        </w:tc>
        <w:tc>
          <w:tcPr>
            <w:tcW w:w="3152" w:type="dxa"/>
            <w:tcBorders>
              <w:top w:val="single" w:sz="4" w:space="0" w:color="auto"/>
              <w:bottom w:val="single" w:sz="4" w:space="0" w:color="auto"/>
            </w:tcBorders>
          </w:tcPr>
          <w:p w:rsidR="002A4E18" w:rsidRPr="00E20927" w:rsidRDefault="002A4E18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>
              <w:br/>
            </w:r>
            <w:r w:rsidRPr="00E2092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undecided; </w:t>
            </w:r>
          </w:p>
          <w:p w:rsidR="00A26E96" w:rsidRPr="002A4E18" w:rsidRDefault="002A4E18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E2092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reacts late to new opportunities</w:t>
            </w:r>
            <w:r w:rsidRPr="002A4E18">
              <w:rPr>
                <w:rFonts w:ascii="Arial" w:hAnsi="Arial" w:cs="Arial"/>
                <w:color w:val="222222"/>
                <w:sz w:val="24"/>
                <w:szCs w:val="24"/>
                <w:shd w:val="clear" w:color="auto" w:fill="F8F9FA"/>
              </w:rPr>
              <w:t>.</w:t>
            </w:r>
          </w:p>
        </w:tc>
      </w:tr>
      <w:tr w:rsidR="00A26E96" w:rsidTr="00AD573B">
        <w:trPr>
          <w:trHeight w:val="810"/>
        </w:trPr>
        <w:tc>
          <w:tcPr>
            <w:tcW w:w="1216" w:type="dxa"/>
            <w:vMerge/>
            <w:tcBorders>
              <w:right w:val="single" w:sz="4" w:space="0" w:color="auto"/>
            </w:tcBorders>
          </w:tcPr>
          <w:p w:rsidR="00A26E96" w:rsidRPr="00A26E96" w:rsidRDefault="00A26E96" w:rsidP="00A26E96">
            <w:pPr>
              <w:pStyle w:val="HTMLPreformatted"/>
              <w:shd w:val="clear" w:color="auto" w:fill="F8F9FA"/>
              <w:spacing w:line="540" w:lineRule="atLeast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</w:tc>
        <w:tc>
          <w:tcPr>
            <w:tcW w:w="2051" w:type="dxa"/>
            <w:tcBorders>
              <w:top w:val="single" w:sz="4" w:space="0" w:color="auto"/>
              <w:left w:val="single" w:sz="4" w:space="0" w:color="auto"/>
            </w:tcBorders>
          </w:tcPr>
          <w:p w:rsidR="006C5A84" w:rsidRDefault="006C5A84" w:rsidP="00A84E48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A84E48" w:rsidRPr="00A84E48" w:rsidRDefault="00A84E48" w:rsidP="006C5A84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A84E48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Finishing work</w:t>
            </w:r>
          </w:p>
          <w:p w:rsidR="00A26E96" w:rsidRDefault="00A26E96" w:rsidP="00A26E9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3157" w:type="dxa"/>
            <w:tcBorders>
              <w:top w:val="single" w:sz="4" w:space="0" w:color="auto"/>
            </w:tcBorders>
          </w:tcPr>
          <w:p w:rsidR="006C5A84" w:rsidRDefault="006C5A84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6C5A8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accepts challenges, wants to act; </w:t>
            </w:r>
          </w:p>
          <w:p w:rsidR="00A26E96" w:rsidRPr="006C5A84" w:rsidRDefault="006C5A84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6C5A8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searches for and finds errors; - executes on time.</w:t>
            </w:r>
          </w:p>
        </w:tc>
        <w:tc>
          <w:tcPr>
            <w:tcW w:w="3152" w:type="dxa"/>
            <w:tcBorders>
              <w:top w:val="single" w:sz="4" w:space="0" w:color="auto"/>
            </w:tcBorders>
          </w:tcPr>
          <w:p w:rsidR="00A26E96" w:rsidRPr="002A4E18" w:rsidRDefault="002A4E18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>
              <w:br/>
            </w:r>
            <w:r w:rsidRPr="002A4E18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prone to exaggeration worry; - prone to all jobs perform yourself.</w:t>
            </w:r>
          </w:p>
        </w:tc>
      </w:tr>
      <w:tr w:rsidR="0082240F" w:rsidTr="002809F1">
        <w:trPr>
          <w:trHeight w:val="70"/>
        </w:trPr>
        <w:tc>
          <w:tcPr>
            <w:tcW w:w="1216" w:type="dxa"/>
            <w:vMerge w:val="restart"/>
            <w:tcBorders>
              <w:right w:val="single" w:sz="4" w:space="0" w:color="auto"/>
            </w:tcBorders>
          </w:tcPr>
          <w:p w:rsidR="00E20927" w:rsidRDefault="00E20927" w:rsidP="00561EA6">
            <w:pPr>
              <w:pStyle w:val="HTMLPreformatted"/>
              <w:spacing w:line="540" w:lineRule="atLeast"/>
              <w:jc w:val="center"/>
            </w:pPr>
          </w:p>
          <w:p w:rsidR="00E20927" w:rsidRDefault="00E20927" w:rsidP="00561EA6">
            <w:pPr>
              <w:pStyle w:val="HTMLPreformatted"/>
              <w:spacing w:line="540" w:lineRule="atLeast"/>
              <w:jc w:val="center"/>
            </w:pPr>
          </w:p>
          <w:p w:rsidR="00E20927" w:rsidRDefault="00E20927" w:rsidP="00561EA6">
            <w:pPr>
              <w:pStyle w:val="HTMLPreformatted"/>
              <w:spacing w:line="540" w:lineRule="atLeast"/>
              <w:jc w:val="center"/>
            </w:pPr>
          </w:p>
          <w:p w:rsidR="00E20927" w:rsidRDefault="0082240F" w:rsidP="00973AC9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>
              <w:br/>
            </w:r>
          </w:p>
          <w:p w:rsidR="00973AC9" w:rsidRDefault="00973AC9" w:rsidP="00973AC9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</w:p>
          <w:p w:rsidR="002809F1" w:rsidRDefault="002809F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</w:p>
          <w:p w:rsidR="0082240F" w:rsidRPr="00034DC1" w:rsidRDefault="0082240F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034DC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To the people to focus roles</w:t>
            </w:r>
          </w:p>
        </w:tc>
        <w:tc>
          <w:tcPr>
            <w:tcW w:w="2051" w:type="dxa"/>
            <w:tcBorders>
              <w:left w:val="single" w:sz="4" w:space="0" w:color="auto"/>
              <w:bottom w:val="single" w:sz="4" w:space="0" w:color="auto"/>
            </w:tcBorders>
          </w:tcPr>
          <w:p w:rsidR="008454B9" w:rsidRDefault="008454B9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</w:p>
          <w:p w:rsidR="008454B9" w:rsidRDefault="008454B9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</w:p>
          <w:p w:rsidR="0082240F" w:rsidRPr="00B4230B" w:rsidRDefault="0082240F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B4230B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Coordinator</w:t>
            </w:r>
          </w:p>
        </w:tc>
        <w:tc>
          <w:tcPr>
            <w:tcW w:w="3157" w:type="dxa"/>
            <w:tcBorders>
              <w:bottom w:val="single" w:sz="4" w:space="0" w:color="auto"/>
            </w:tcBorders>
          </w:tcPr>
          <w:p w:rsidR="0082240F" w:rsidRPr="0082240F" w:rsidRDefault="0082240F" w:rsidP="0082240F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2240F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- mature, confident,</w:t>
            </w:r>
          </w:p>
          <w:p w:rsidR="0082240F" w:rsidRPr="0082240F" w:rsidRDefault="0082240F" w:rsidP="0082240F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2240F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good guide;</w:t>
            </w:r>
          </w:p>
          <w:p w:rsidR="0082240F" w:rsidRPr="0082240F" w:rsidRDefault="0082240F" w:rsidP="0082240F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2240F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- highlights goals, manages well,</w:t>
            </w:r>
          </w:p>
          <w:p w:rsidR="0082240F" w:rsidRDefault="0082240F" w:rsidP="0082240F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inherit" w:hAnsi="inherit"/>
                <w:color w:val="222222"/>
                <w:sz w:val="42"/>
                <w:szCs w:val="42"/>
              </w:rPr>
            </w:pPr>
            <w:r w:rsidRPr="0082240F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and outsource the work to others.</w:t>
            </w:r>
          </w:p>
          <w:p w:rsidR="0082240F" w:rsidRDefault="0014757F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  <w:r w:rsidRPr="0014757F">
              <w:rPr>
                <w:rFonts w:ascii="Times New Roman" w:hAnsi="Times New Roman" w:cs="Times New Roman"/>
                <w:noProof/>
                <w:color w:val="222222"/>
                <w:sz w:val="24"/>
                <w:szCs w:val="24"/>
                <w:shd w:val="clear" w:color="auto" w:fill="F8F9FA"/>
                <w:lang w:eastAsia="zh-TW"/>
              </w:rPr>
              <w:lastRenderedPageBreak/>
              <w:pi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6" type="#_x0000_t202" style="position:absolute;left:0;text-align:left;margin-left:152.4pt;margin-top:-.5pt;width:158.25pt;height:137.25pt;z-index:251660288;mso-width-relative:margin;mso-height-relative:margin">
                  <v:textbox>
                    <w:txbxContent>
                      <w:p w:rsidR="0014757F" w:rsidRDefault="0014757F" w:rsidP="0014757F">
                        <w:pPr>
                          <w:jc w:val="center"/>
                          <w:rPr>
                            <w:rFonts w:ascii="Times New Roman" w:hAnsi="Times New Roman" w:cs="Times New Roman"/>
                            <w:color w:val="222222"/>
                            <w:sz w:val="24"/>
                            <w:szCs w:val="24"/>
                            <w:shd w:val="clear" w:color="auto" w:fill="F8F9FA"/>
                          </w:rPr>
                        </w:pPr>
                        <w:r>
                          <w:br/>
                        </w:r>
                      </w:p>
                      <w:p w:rsidR="0014757F" w:rsidRPr="0014757F" w:rsidRDefault="0014757F" w:rsidP="0014757F">
                        <w:pPr>
                          <w:jc w:val="center"/>
                          <w:rPr>
                            <w:rFonts w:ascii="Times New Roman" w:hAnsi="Times New Roman" w:cs="Times New Roman"/>
                            <w:sz w:val="24"/>
                            <w:szCs w:val="24"/>
                          </w:rPr>
                        </w:pPr>
                        <w:r w:rsidRPr="0014757F">
                          <w:rPr>
                            <w:rFonts w:ascii="Times New Roman" w:hAnsi="Times New Roman" w:cs="Times New Roman"/>
                            <w:color w:val="222222"/>
                            <w:sz w:val="24"/>
                            <w:szCs w:val="24"/>
                            <w:shd w:val="clear" w:color="auto" w:fill="F8F9FA"/>
                          </w:rPr>
                          <w:t>- self-difficult decides in critical situations.</w:t>
                        </w:r>
                      </w:p>
                    </w:txbxContent>
                  </v:textbox>
                </v:shape>
              </w:pict>
            </w:r>
          </w:p>
        </w:tc>
        <w:tc>
          <w:tcPr>
            <w:tcW w:w="3152" w:type="dxa"/>
            <w:vMerge w:val="restart"/>
          </w:tcPr>
          <w:p w:rsidR="002809F1" w:rsidRDefault="002809F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>
              <w:lastRenderedPageBreak/>
              <w:br/>
            </w:r>
            <w:r w:rsidRPr="002809F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prone to manipulation with others. </w:t>
            </w:r>
          </w:p>
          <w:p w:rsidR="0082240F" w:rsidRPr="002809F1" w:rsidRDefault="002809F1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2809F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loads all work to others.</w:t>
            </w:r>
          </w:p>
        </w:tc>
      </w:tr>
      <w:tr w:rsidR="00427457" w:rsidTr="00345AEC">
        <w:trPr>
          <w:trHeight w:val="1920"/>
        </w:trPr>
        <w:tc>
          <w:tcPr>
            <w:tcW w:w="1216" w:type="dxa"/>
            <w:vMerge/>
            <w:tcBorders>
              <w:right w:val="single" w:sz="4" w:space="0" w:color="auto"/>
            </w:tcBorders>
          </w:tcPr>
          <w:p w:rsidR="00427457" w:rsidRDefault="00427457" w:rsidP="00561EA6">
            <w:pPr>
              <w:pStyle w:val="HTMLPreformatted"/>
              <w:spacing w:line="540" w:lineRule="atLeast"/>
              <w:jc w:val="center"/>
            </w:pPr>
          </w:p>
        </w:tc>
        <w:tc>
          <w:tcPr>
            <w:tcW w:w="2051" w:type="dxa"/>
            <w:vMerge w:val="restart"/>
            <w:tcBorders>
              <w:top w:val="single" w:sz="4" w:space="0" w:color="auto"/>
              <w:left w:val="single" w:sz="4" w:space="0" w:color="auto"/>
            </w:tcBorders>
          </w:tcPr>
          <w:p w:rsidR="00427457" w:rsidRDefault="00427457" w:rsidP="00B4230B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427457" w:rsidRPr="00B4230B" w:rsidRDefault="00427457" w:rsidP="00B4230B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B4230B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Teams</w:t>
            </w:r>
          </w:p>
          <w:p w:rsidR="00427457" w:rsidRDefault="00427457" w:rsidP="00B4230B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  <w:r w:rsidRPr="00B4230B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worker</w:t>
            </w:r>
          </w:p>
        </w:tc>
        <w:tc>
          <w:tcPr>
            <w:tcW w:w="3157" w:type="dxa"/>
            <w:tcBorders>
              <w:top w:val="single" w:sz="4" w:space="0" w:color="auto"/>
              <w:bottom w:val="single" w:sz="4" w:space="0" w:color="auto"/>
            </w:tcBorders>
          </w:tcPr>
          <w:p w:rsidR="00427457" w:rsidRDefault="00427457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B00E1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cooperative, promising and diplomatic; </w:t>
            </w:r>
          </w:p>
          <w:p w:rsidR="00427457" w:rsidRPr="00B00E13" w:rsidRDefault="00427457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B00E1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listens, cooperates, avoids disagreements.</w:t>
            </w:r>
          </w:p>
        </w:tc>
        <w:tc>
          <w:tcPr>
            <w:tcW w:w="3152" w:type="dxa"/>
            <w:vMerge/>
            <w:tcBorders>
              <w:bottom w:val="single" w:sz="4" w:space="0" w:color="auto"/>
            </w:tcBorders>
          </w:tcPr>
          <w:p w:rsidR="00427457" w:rsidRDefault="00427457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</w:tr>
      <w:tr w:rsidR="00427457" w:rsidTr="00345AEC">
        <w:trPr>
          <w:trHeight w:val="225"/>
        </w:trPr>
        <w:tc>
          <w:tcPr>
            <w:tcW w:w="1216" w:type="dxa"/>
            <w:vMerge/>
            <w:tcBorders>
              <w:right w:val="single" w:sz="4" w:space="0" w:color="auto"/>
            </w:tcBorders>
          </w:tcPr>
          <w:p w:rsidR="00427457" w:rsidRDefault="00427457" w:rsidP="00561EA6">
            <w:pPr>
              <w:pStyle w:val="HTMLPreformatted"/>
              <w:spacing w:line="540" w:lineRule="atLeast"/>
              <w:jc w:val="center"/>
            </w:pPr>
          </w:p>
        </w:tc>
        <w:tc>
          <w:tcPr>
            <w:tcW w:w="2051" w:type="dxa"/>
            <w:vMerge/>
            <w:tcBorders>
              <w:left w:val="single" w:sz="4" w:space="0" w:color="auto"/>
              <w:bottom w:val="single" w:sz="4" w:space="0" w:color="auto"/>
            </w:tcBorders>
          </w:tcPr>
          <w:p w:rsidR="00427457" w:rsidRDefault="00427457" w:rsidP="00B4230B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</w:tc>
        <w:tc>
          <w:tcPr>
            <w:tcW w:w="3157" w:type="dxa"/>
            <w:tcBorders>
              <w:top w:val="single" w:sz="4" w:space="0" w:color="auto"/>
              <w:bottom w:val="single" w:sz="4" w:space="0" w:color="auto"/>
            </w:tcBorders>
          </w:tcPr>
          <w:p w:rsidR="00427457" w:rsidRPr="00B00E13" w:rsidRDefault="00427457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</w:p>
        </w:tc>
        <w:tc>
          <w:tcPr>
            <w:tcW w:w="3152" w:type="dxa"/>
            <w:vMerge w:val="restart"/>
            <w:tcBorders>
              <w:top w:val="single" w:sz="4" w:space="0" w:color="auto"/>
            </w:tcBorders>
          </w:tcPr>
          <w:p w:rsidR="0014757F" w:rsidRDefault="0014757F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>
              <w:br/>
            </w:r>
            <w:r w:rsidRPr="0014757F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too optimistic. </w:t>
            </w:r>
          </w:p>
          <w:p w:rsidR="00427457" w:rsidRPr="0014757F" w:rsidRDefault="0014757F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14757F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loses quickly enthusiasm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.</w:t>
            </w:r>
          </w:p>
        </w:tc>
      </w:tr>
      <w:tr w:rsidR="0082240F" w:rsidTr="00AD573B">
        <w:trPr>
          <w:trHeight w:val="1545"/>
        </w:trPr>
        <w:tc>
          <w:tcPr>
            <w:tcW w:w="1216" w:type="dxa"/>
            <w:vMerge/>
            <w:tcBorders>
              <w:right w:val="single" w:sz="4" w:space="0" w:color="auto"/>
            </w:tcBorders>
          </w:tcPr>
          <w:p w:rsidR="0082240F" w:rsidRDefault="0082240F" w:rsidP="00561EA6">
            <w:pPr>
              <w:pStyle w:val="HTMLPreformatted"/>
              <w:spacing w:line="540" w:lineRule="atLeast"/>
              <w:jc w:val="center"/>
            </w:pPr>
          </w:p>
        </w:tc>
        <w:tc>
          <w:tcPr>
            <w:tcW w:w="2051" w:type="dxa"/>
            <w:tcBorders>
              <w:top w:val="single" w:sz="4" w:space="0" w:color="auto"/>
              <w:left w:val="single" w:sz="4" w:space="0" w:color="auto"/>
            </w:tcBorders>
          </w:tcPr>
          <w:p w:rsidR="00E20927" w:rsidRDefault="00E20927" w:rsidP="0082240F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82240F" w:rsidRPr="0082240F" w:rsidRDefault="0082240F" w:rsidP="0082240F">
            <w:pPr>
              <w:pStyle w:val="HTMLPreformatted"/>
              <w:shd w:val="clear" w:color="auto" w:fill="F8F9FA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82240F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Opportunity Explorer</w:t>
            </w:r>
          </w:p>
          <w:p w:rsidR="0082240F" w:rsidRPr="00B4230B" w:rsidRDefault="0082240F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</w:tc>
        <w:tc>
          <w:tcPr>
            <w:tcW w:w="3157" w:type="dxa"/>
            <w:tcBorders>
              <w:top w:val="single" w:sz="4" w:space="0" w:color="auto"/>
            </w:tcBorders>
          </w:tcPr>
          <w:p w:rsidR="00E20927" w:rsidRDefault="00E20927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E2092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extraverted, communicative, enthusiastic; </w:t>
            </w:r>
          </w:p>
          <w:p w:rsidR="00E20927" w:rsidRDefault="00E20927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E2092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explores possibilities; </w:t>
            </w:r>
          </w:p>
          <w:p w:rsidR="0082240F" w:rsidRPr="00E20927" w:rsidRDefault="00E20927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E2092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make connections.</w:t>
            </w:r>
          </w:p>
        </w:tc>
        <w:tc>
          <w:tcPr>
            <w:tcW w:w="3152" w:type="dxa"/>
            <w:vMerge/>
          </w:tcPr>
          <w:p w:rsidR="0082240F" w:rsidRDefault="0082240F" w:rsidP="00561EA6">
            <w:pPr>
              <w:pStyle w:val="HTMLPreformatted"/>
              <w:spacing w:line="540" w:lineRule="atLeast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</w:tr>
      <w:tr w:rsidR="00AD573B" w:rsidTr="008E7604">
        <w:trPr>
          <w:trHeight w:val="570"/>
        </w:trPr>
        <w:tc>
          <w:tcPr>
            <w:tcW w:w="1216" w:type="dxa"/>
            <w:vMerge w:val="restart"/>
            <w:tcBorders>
              <w:right w:val="single" w:sz="4" w:space="0" w:color="auto"/>
            </w:tcBorders>
          </w:tcPr>
          <w:p w:rsidR="008454B9" w:rsidRDefault="008454B9" w:rsidP="003562E7">
            <w:pPr>
              <w:pStyle w:val="HTMLPreformatted"/>
              <w:spacing w:line="360" w:lineRule="auto"/>
              <w:jc w:val="center"/>
            </w:pPr>
          </w:p>
          <w:p w:rsidR="008454B9" w:rsidRDefault="008454B9" w:rsidP="003562E7">
            <w:pPr>
              <w:pStyle w:val="HTMLPreformatted"/>
              <w:spacing w:line="360" w:lineRule="auto"/>
              <w:jc w:val="center"/>
            </w:pPr>
          </w:p>
          <w:p w:rsidR="008454B9" w:rsidRDefault="008454B9" w:rsidP="003562E7">
            <w:pPr>
              <w:pStyle w:val="HTMLPreformatted"/>
              <w:spacing w:line="360" w:lineRule="auto"/>
              <w:jc w:val="center"/>
            </w:pPr>
          </w:p>
          <w:p w:rsidR="008454B9" w:rsidRDefault="008454B9" w:rsidP="003562E7">
            <w:pPr>
              <w:pStyle w:val="HTMLPreformatted"/>
              <w:spacing w:line="360" w:lineRule="auto"/>
              <w:jc w:val="center"/>
            </w:pPr>
          </w:p>
          <w:p w:rsidR="00AD573B" w:rsidRPr="00AD573B" w:rsidRDefault="00AD573B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>
              <w:br/>
            </w:r>
            <w:r w:rsidRPr="00AD573B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Analytical roles</w:t>
            </w:r>
          </w:p>
        </w:tc>
        <w:tc>
          <w:tcPr>
            <w:tcW w:w="2051" w:type="dxa"/>
            <w:tcBorders>
              <w:left w:val="single" w:sz="4" w:space="0" w:color="auto"/>
              <w:bottom w:val="single" w:sz="4" w:space="0" w:color="auto"/>
            </w:tcBorders>
          </w:tcPr>
          <w:p w:rsidR="00770BB4" w:rsidRDefault="00770BB4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</w:p>
          <w:p w:rsidR="00304F93" w:rsidRPr="00304F93" w:rsidRDefault="00304F93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304F93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"Plant"</w:t>
            </w:r>
          </w:p>
          <w:p w:rsidR="00AD573B" w:rsidRDefault="00AD573B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3157" w:type="dxa"/>
            <w:tcBorders>
              <w:bottom w:val="single" w:sz="4" w:space="0" w:color="auto"/>
            </w:tcBorders>
          </w:tcPr>
          <w:p w:rsidR="00770BB4" w:rsidRPr="00770BB4" w:rsidRDefault="00770BB4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770BB4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- creative, innovative,</w:t>
            </w:r>
          </w:p>
          <w:p w:rsidR="00770BB4" w:rsidRPr="00770BB4" w:rsidRDefault="00770BB4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770BB4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unconventional;</w:t>
            </w:r>
          </w:p>
          <w:p w:rsidR="00770BB4" w:rsidRDefault="00770BB4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inherit" w:hAnsi="inherit"/>
                <w:color w:val="222222"/>
                <w:sz w:val="42"/>
                <w:szCs w:val="42"/>
              </w:rPr>
            </w:pPr>
            <w:r w:rsidRPr="00770BB4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- solves complex problems.</w:t>
            </w:r>
          </w:p>
          <w:p w:rsidR="00AD573B" w:rsidRDefault="00AD573B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3152" w:type="dxa"/>
            <w:tcBorders>
              <w:bottom w:val="single" w:sz="4" w:space="0" w:color="auto"/>
            </w:tcBorders>
          </w:tcPr>
          <w:p w:rsidR="0068411A" w:rsidRPr="0068411A" w:rsidRDefault="0068411A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68411A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- Lack of flexibility</w:t>
            </w:r>
          </w:p>
          <w:p w:rsidR="0068411A" w:rsidRPr="0068411A" w:rsidRDefault="0068411A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68411A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communicate effectively.</w:t>
            </w:r>
          </w:p>
          <w:p w:rsidR="00AD573B" w:rsidRDefault="00AD573B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</w:tr>
      <w:tr w:rsidR="008E7604" w:rsidTr="008E7604">
        <w:trPr>
          <w:trHeight w:val="2155"/>
        </w:trPr>
        <w:tc>
          <w:tcPr>
            <w:tcW w:w="1216" w:type="dxa"/>
            <w:vMerge/>
            <w:tcBorders>
              <w:bottom w:val="single" w:sz="4" w:space="0" w:color="000000" w:themeColor="text1"/>
              <w:right w:val="single" w:sz="4" w:space="0" w:color="auto"/>
            </w:tcBorders>
          </w:tcPr>
          <w:p w:rsidR="008E7604" w:rsidRDefault="008E7604" w:rsidP="003562E7">
            <w:pPr>
              <w:pStyle w:val="HTMLPreformatted"/>
              <w:spacing w:line="360" w:lineRule="auto"/>
              <w:jc w:val="center"/>
            </w:pPr>
          </w:p>
        </w:tc>
        <w:tc>
          <w:tcPr>
            <w:tcW w:w="20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8E7604" w:rsidRPr="00304F93" w:rsidRDefault="008E7604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>
              <w:br/>
            </w:r>
            <w:r w:rsidRPr="00304F9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Observer and assessor</w:t>
            </w:r>
          </w:p>
        </w:tc>
        <w:tc>
          <w:tcPr>
            <w:tcW w:w="3157" w:type="dxa"/>
            <w:tcBorders>
              <w:top w:val="single" w:sz="4" w:space="0" w:color="auto"/>
              <w:bottom w:val="single" w:sz="4" w:space="0" w:color="auto"/>
            </w:tcBorders>
          </w:tcPr>
          <w:p w:rsidR="008E7604" w:rsidRDefault="008E7604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87462A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sober and strategic thinking; - sees all possibilities; </w:t>
            </w:r>
          </w:p>
          <w:p w:rsidR="008E7604" w:rsidRPr="0087462A" w:rsidRDefault="008E7604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7462A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evaluates very accurately.</w:t>
            </w:r>
          </w:p>
        </w:tc>
        <w:tc>
          <w:tcPr>
            <w:tcW w:w="3152" w:type="dxa"/>
            <w:tcBorders>
              <w:top w:val="single" w:sz="4" w:space="0" w:color="auto"/>
              <w:bottom w:val="single" w:sz="4" w:space="0" w:color="auto"/>
            </w:tcBorders>
          </w:tcPr>
          <w:p w:rsidR="008E7604" w:rsidRPr="0068411A" w:rsidRDefault="0068411A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>
              <w:br/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</w:t>
            </w:r>
            <w:r w:rsidRPr="0068411A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lack of ignition, and enthusiasm.</w:t>
            </w:r>
          </w:p>
        </w:tc>
      </w:tr>
      <w:tr w:rsidR="008E7604" w:rsidTr="008E7604">
        <w:trPr>
          <w:trHeight w:val="480"/>
        </w:trPr>
        <w:tc>
          <w:tcPr>
            <w:tcW w:w="1216" w:type="dxa"/>
            <w:vMerge/>
            <w:tcBorders>
              <w:right w:val="single" w:sz="4" w:space="0" w:color="auto"/>
            </w:tcBorders>
          </w:tcPr>
          <w:p w:rsidR="008E7604" w:rsidRDefault="008E7604" w:rsidP="003562E7">
            <w:pPr>
              <w:pStyle w:val="HTMLPreformatted"/>
              <w:spacing w:line="360" w:lineRule="auto"/>
              <w:jc w:val="center"/>
            </w:pPr>
          </w:p>
        </w:tc>
        <w:tc>
          <w:tcPr>
            <w:tcW w:w="2051" w:type="dxa"/>
            <w:tcBorders>
              <w:top w:val="single" w:sz="4" w:space="0" w:color="auto"/>
              <w:left w:val="single" w:sz="4" w:space="0" w:color="auto"/>
            </w:tcBorders>
          </w:tcPr>
          <w:p w:rsidR="008E7604" w:rsidRPr="00304F93" w:rsidRDefault="008E7604" w:rsidP="003562E7">
            <w:pPr>
              <w:pStyle w:val="HTMLPreformatted"/>
              <w:shd w:val="clear" w:color="auto" w:fill="F8F9FA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</w:rPr>
            </w:pPr>
            <w:r w:rsidRPr="00304F93"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  <w:t>Specialist</w:t>
            </w:r>
          </w:p>
          <w:p w:rsidR="008E7604" w:rsidRDefault="008E7604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36"/>
                <w:szCs w:val="36"/>
                <w:lang/>
              </w:rPr>
            </w:pPr>
          </w:p>
        </w:tc>
        <w:tc>
          <w:tcPr>
            <w:tcW w:w="3157" w:type="dxa"/>
            <w:tcBorders>
              <w:top w:val="single" w:sz="4" w:space="0" w:color="auto"/>
            </w:tcBorders>
          </w:tcPr>
          <w:p w:rsidR="008E7604" w:rsidRDefault="008E7604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 w:rsidRPr="0087462A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 xml:space="preserve">- independent, dedicated; </w:t>
            </w:r>
          </w:p>
          <w:p w:rsidR="008E7604" w:rsidRPr="0087462A" w:rsidRDefault="008E7604" w:rsidP="003562E7">
            <w:pPr>
              <w:pStyle w:val="HTMLPreformatted"/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lang/>
              </w:rPr>
            </w:pPr>
            <w:r w:rsidRPr="0087462A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has extremely rare knowledge and skills.</w:t>
            </w:r>
          </w:p>
        </w:tc>
        <w:tc>
          <w:tcPr>
            <w:tcW w:w="3152" w:type="dxa"/>
            <w:tcBorders>
              <w:top w:val="single" w:sz="4" w:space="0" w:color="auto"/>
            </w:tcBorders>
          </w:tcPr>
          <w:p w:rsidR="0068411A" w:rsidRDefault="0068411A" w:rsidP="003562E7">
            <w:pPr>
              <w:spacing w:line="360" w:lineRule="auto"/>
              <w:jc w:val="center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</w:pPr>
            <w:r>
              <w:br/>
            </w:r>
            <w:r w:rsidRPr="0068411A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works very narrow in the field;</w:t>
            </w:r>
          </w:p>
          <w:p w:rsidR="008E7604" w:rsidRPr="0068411A" w:rsidRDefault="0068411A" w:rsidP="003562E7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/>
              </w:rPr>
            </w:pPr>
            <w:r w:rsidRPr="0068411A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8F9FA"/>
              </w:rPr>
              <w:t>- based on technical details.</w:t>
            </w:r>
          </w:p>
        </w:tc>
      </w:tr>
    </w:tbl>
    <w:p w:rsidR="00561EA6" w:rsidRPr="00561EA6" w:rsidRDefault="00561EA6" w:rsidP="00561EA6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36"/>
          <w:szCs w:val="36"/>
          <w:lang/>
        </w:rPr>
      </w:pPr>
    </w:p>
    <w:p w:rsidR="00F50245" w:rsidRPr="00A33B33" w:rsidRDefault="00F50245" w:rsidP="00561EA6">
      <w:pPr>
        <w:pStyle w:val="HTMLPreformatted"/>
        <w:shd w:val="clear" w:color="auto" w:fill="F8F9FA"/>
        <w:spacing w:line="540" w:lineRule="atLeast"/>
        <w:ind w:left="360"/>
        <w:jc w:val="center"/>
        <w:rPr>
          <w:rFonts w:ascii="Times New Roman" w:hAnsi="Times New Roman" w:cs="Times New Roman"/>
          <w:color w:val="222222"/>
          <w:sz w:val="24"/>
          <w:szCs w:val="24"/>
          <w:lang/>
        </w:rPr>
      </w:pPr>
    </w:p>
    <w:p w:rsidR="002523F8" w:rsidRPr="002523F8" w:rsidRDefault="002523F8" w:rsidP="002523F8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color w:val="222222"/>
          <w:sz w:val="24"/>
          <w:szCs w:val="24"/>
        </w:rPr>
      </w:pPr>
    </w:p>
    <w:p w:rsidR="00355172" w:rsidRDefault="00355172" w:rsidP="00355172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42"/>
          <w:szCs w:val="42"/>
          <w:lang/>
        </w:rPr>
      </w:pPr>
      <w:r w:rsidRPr="00355172">
        <w:rPr>
          <w:rFonts w:ascii="Times New Roman" w:hAnsi="Times New Roman" w:cs="Times New Roman"/>
          <w:color w:val="222222"/>
          <w:sz w:val="42"/>
          <w:szCs w:val="42"/>
          <w:lang/>
        </w:rPr>
        <w:lastRenderedPageBreak/>
        <w:t>LITERATURE</w:t>
      </w:r>
    </w:p>
    <w:p w:rsidR="00355172" w:rsidRDefault="00355172" w:rsidP="00355172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42"/>
          <w:szCs w:val="42"/>
          <w:lang/>
        </w:rPr>
      </w:pPr>
    </w:p>
    <w:p w:rsidR="00355172" w:rsidRPr="00355172" w:rsidRDefault="00355172" w:rsidP="00355172">
      <w:pPr>
        <w:pStyle w:val="HTMLPreformatted"/>
        <w:numPr>
          <w:ilvl w:val="0"/>
          <w:numId w:val="3"/>
        </w:numPr>
        <w:shd w:val="clear" w:color="auto" w:fill="F8F9FA"/>
        <w:spacing w:line="360" w:lineRule="auto"/>
        <w:rPr>
          <w:rFonts w:ascii="Times New Roman" w:hAnsi="Times New Roman" w:cs="Times New Roman"/>
          <w:color w:val="222222"/>
          <w:sz w:val="24"/>
          <w:szCs w:val="24"/>
        </w:rPr>
      </w:pPr>
      <w:r w:rsidRPr="00355172">
        <w:rPr>
          <w:rFonts w:ascii="Times New Roman" w:hAnsi="Times New Roman" w:cs="Times New Roman"/>
          <w:sz w:val="24"/>
          <w:szCs w:val="24"/>
        </w:rPr>
        <w:t>Belbin, R.M. (1993). Management Teams:Why They Succeed or Fail. Heinemann,Oxford.</w:t>
      </w:r>
    </w:p>
    <w:p w:rsidR="00355172" w:rsidRPr="00355172" w:rsidRDefault="00355172" w:rsidP="00355172">
      <w:pPr>
        <w:pStyle w:val="HTMLPreformatted"/>
        <w:numPr>
          <w:ilvl w:val="0"/>
          <w:numId w:val="3"/>
        </w:numPr>
        <w:shd w:val="clear" w:color="auto" w:fill="F8F9FA"/>
        <w:spacing w:line="360" w:lineRule="auto"/>
        <w:rPr>
          <w:rFonts w:ascii="Times New Roman" w:hAnsi="Times New Roman" w:cs="Times New Roman"/>
          <w:color w:val="222222"/>
          <w:sz w:val="24"/>
          <w:szCs w:val="24"/>
        </w:rPr>
      </w:pPr>
      <w:r w:rsidRPr="00355172">
        <w:rPr>
          <w:rFonts w:ascii="Times New Roman" w:hAnsi="Times New Roman" w:cs="Times New Roman"/>
          <w:sz w:val="24"/>
          <w:szCs w:val="24"/>
        </w:rPr>
        <w:t xml:space="preserve">Cole, G.A. (1988). Persommel Management Theory and practice. London NW10 7UL. </w:t>
      </w:r>
    </w:p>
    <w:p w:rsidR="00355172" w:rsidRPr="00355172" w:rsidRDefault="00355172" w:rsidP="00355172">
      <w:pPr>
        <w:pStyle w:val="HTMLPreformatted"/>
        <w:numPr>
          <w:ilvl w:val="0"/>
          <w:numId w:val="3"/>
        </w:numPr>
        <w:shd w:val="clear" w:color="auto" w:fill="F8F9FA"/>
        <w:spacing w:line="360" w:lineRule="auto"/>
        <w:rPr>
          <w:rFonts w:ascii="Times New Roman" w:hAnsi="Times New Roman" w:cs="Times New Roman"/>
          <w:color w:val="222222"/>
          <w:sz w:val="24"/>
          <w:szCs w:val="24"/>
        </w:rPr>
      </w:pPr>
      <w:r w:rsidRPr="00355172">
        <w:rPr>
          <w:rFonts w:ascii="Times New Roman" w:hAnsi="Times New Roman" w:cs="Times New Roman"/>
          <w:sz w:val="24"/>
          <w:szCs w:val="24"/>
        </w:rPr>
        <w:t>Crow, R. (1995). Institutionalized competition and its effects on teamwork. Journal for Quality &amp; Participation, 3 (18), p. 46 – 53.</w:t>
      </w:r>
    </w:p>
    <w:p w:rsidR="00355172" w:rsidRPr="00355172" w:rsidRDefault="00355172" w:rsidP="00355172">
      <w:pPr>
        <w:pStyle w:val="HTMLPreformatted"/>
        <w:numPr>
          <w:ilvl w:val="0"/>
          <w:numId w:val="3"/>
        </w:numPr>
        <w:shd w:val="clear" w:color="auto" w:fill="F8F9FA"/>
        <w:spacing w:line="360" w:lineRule="auto"/>
        <w:rPr>
          <w:rFonts w:ascii="Times New Roman" w:hAnsi="Times New Roman" w:cs="Times New Roman"/>
          <w:color w:val="222222"/>
          <w:sz w:val="24"/>
          <w:szCs w:val="24"/>
        </w:rPr>
      </w:pPr>
      <w:r w:rsidRPr="00355172">
        <w:rPr>
          <w:rFonts w:ascii="Times New Roman" w:hAnsi="Times New Roman" w:cs="Times New Roman"/>
          <w:sz w:val="24"/>
          <w:szCs w:val="24"/>
        </w:rPr>
        <w:t>Edvinsson, L., Sullivan, P. (1996). Developing a model for managing intellectual capital. Eurpean management jounal, 14 (4), p. 356 – 364.</w:t>
      </w:r>
    </w:p>
    <w:p w:rsidR="00355172" w:rsidRPr="00355172" w:rsidRDefault="00355172" w:rsidP="00355172">
      <w:pPr>
        <w:pStyle w:val="HTMLPreformatted"/>
        <w:numPr>
          <w:ilvl w:val="0"/>
          <w:numId w:val="3"/>
        </w:numPr>
        <w:shd w:val="clear" w:color="auto" w:fill="F8F9FA"/>
        <w:spacing w:line="360" w:lineRule="auto"/>
        <w:rPr>
          <w:rFonts w:ascii="Times New Roman" w:hAnsi="Times New Roman" w:cs="Times New Roman"/>
          <w:color w:val="222222"/>
          <w:sz w:val="24"/>
          <w:szCs w:val="24"/>
        </w:rPr>
      </w:pPr>
      <w:r w:rsidRPr="00355172">
        <w:rPr>
          <w:rFonts w:ascii="Times New Roman" w:hAnsi="Times New Roman" w:cs="Times New Roman"/>
          <w:sz w:val="24"/>
          <w:szCs w:val="24"/>
        </w:rPr>
        <w:t>Galbrait, J.R. (1994). Competing with flexible lateral organizations (2- nd. Ed.). Reading:, MA: Addison – Wesery.</w:t>
      </w:r>
    </w:p>
    <w:p w:rsidR="00355172" w:rsidRPr="00355172" w:rsidRDefault="00355172" w:rsidP="00355172">
      <w:pPr>
        <w:pStyle w:val="HTMLPreformatted"/>
        <w:numPr>
          <w:ilvl w:val="0"/>
          <w:numId w:val="3"/>
        </w:numPr>
        <w:shd w:val="clear" w:color="auto" w:fill="F8F9FA"/>
        <w:spacing w:line="360" w:lineRule="auto"/>
        <w:rPr>
          <w:rFonts w:ascii="Times New Roman" w:hAnsi="Times New Roman" w:cs="Times New Roman"/>
          <w:color w:val="222222"/>
          <w:sz w:val="24"/>
          <w:szCs w:val="24"/>
        </w:rPr>
      </w:pPr>
      <w:r w:rsidRPr="00355172">
        <w:rPr>
          <w:rFonts w:ascii="Times New Roman" w:hAnsi="Times New Roman" w:cs="Times New Roman"/>
          <w:sz w:val="24"/>
          <w:szCs w:val="24"/>
        </w:rPr>
        <w:t>Hall, A. (2003). Managing people. Maidenhead: Open University Pres.</w:t>
      </w:r>
    </w:p>
    <w:p w:rsidR="00355172" w:rsidRPr="00355172" w:rsidRDefault="00355172" w:rsidP="00355172">
      <w:pPr>
        <w:pStyle w:val="HTMLPreformatted"/>
        <w:shd w:val="clear" w:color="auto" w:fill="F8F9FA"/>
        <w:spacing w:line="360" w:lineRule="auto"/>
        <w:ind w:left="720"/>
        <w:rPr>
          <w:rFonts w:ascii="Times New Roman" w:hAnsi="Times New Roman" w:cs="Times New Roman"/>
          <w:color w:val="222222"/>
          <w:sz w:val="24"/>
          <w:szCs w:val="24"/>
        </w:rPr>
      </w:pPr>
    </w:p>
    <w:p w:rsidR="000C4AA8" w:rsidRPr="00355172" w:rsidRDefault="000C4AA8" w:rsidP="003562E7">
      <w:pPr>
        <w:pStyle w:val="HTMLPreformatted"/>
        <w:shd w:val="clear" w:color="auto" w:fill="F8F9FA"/>
        <w:spacing w:line="540" w:lineRule="atLeast"/>
        <w:jc w:val="center"/>
        <w:rPr>
          <w:rFonts w:ascii="Times New Roman" w:hAnsi="Times New Roman" w:cs="Times New Roman"/>
          <w:color w:val="222222"/>
          <w:sz w:val="24"/>
          <w:szCs w:val="24"/>
          <w:lang/>
        </w:rPr>
      </w:pPr>
    </w:p>
    <w:p w:rsidR="00777FBB" w:rsidRPr="00777FBB" w:rsidRDefault="00777FBB" w:rsidP="00164141">
      <w:pPr>
        <w:rPr>
          <w:rFonts w:ascii="Times New Roman" w:hAnsi="Times New Roman" w:cs="Times New Roman"/>
          <w:sz w:val="36"/>
          <w:szCs w:val="36"/>
          <w:lang w:val="en-GB"/>
        </w:rPr>
      </w:pPr>
    </w:p>
    <w:p w:rsidR="002F1E40" w:rsidRPr="009901E6" w:rsidRDefault="002F1E40" w:rsidP="009901E6">
      <w:pPr>
        <w:jc w:val="center"/>
        <w:rPr>
          <w:lang w:val="en-GB"/>
        </w:rPr>
      </w:pPr>
    </w:p>
    <w:sectPr w:rsidR="002F1E40" w:rsidRPr="009901E6" w:rsidSect="000862F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771211"/>
    <w:multiLevelType w:val="hybridMultilevel"/>
    <w:tmpl w:val="EF0C41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AEA262C"/>
    <w:multiLevelType w:val="hybridMultilevel"/>
    <w:tmpl w:val="35042F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8071E6E"/>
    <w:multiLevelType w:val="hybridMultilevel"/>
    <w:tmpl w:val="5C6AAB1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9901E6"/>
    <w:rsid w:val="00034DC1"/>
    <w:rsid w:val="000862F0"/>
    <w:rsid w:val="000C4AA8"/>
    <w:rsid w:val="0014757F"/>
    <w:rsid w:val="00164141"/>
    <w:rsid w:val="002523F8"/>
    <w:rsid w:val="002809F1"/>
    <w:rsid w:val="002A4E18"/>
    <w:rsid w:val="002F1E40"/>
    <w:rsid w:val="00304F93"/>
    <w:rsid w:val="00355172"/>
    <w:rsid w:val="003562E7"/>
    <w:rsid w:val="00427457"/>
    <w:rsid w:val="00561EA6"/>
    <w:rsid w:val="005B7438"/>
    <w:rsid w:val="0068411A"/>
    <w:rsid w:val="00687A18"/>
    <w:rsid w:val="006A578D"/>
    <w:rsid w:val="006C5A84"/>
    <w:rsid w:val="00707FFC"/>
    <w:rsid w:val="007120A3"/>
    <w:rsid w:val="00770BB4"/>
    <w:rsid w:val="00777FBB"/>
    <w:rsid w:val="0082240F"/>
    <w:rsid w:val="008454B9"/>
    <w:rsid w:val="00860CB1"/>
    <w:rsid w:val="0087462A"/>
    <w:rsid w:val="008E7604"/>
    <w:rsid w:val="00973AC9"/>
    <w:rsid w:val="009901E6"/>
    <w:rsid w:val="009F3135"/>
    <w:rsid w:val="00A26E96"/>
    <w:rsid w:val="00A33B33"/>
    <w:rsid w:val="00A84E48"/>
    <w:rsid w:val="00AD573B"/>
    <w:rsid w:val="00B00E13"/>
    <w:rsid w:val="00B4230B"/>
    <w:rsid w:val="00CA5854"/>
    <w:rsid w:val="00D36048"/>
    <w:rsid w:val="00D55B21"/>
    <w:rsid w:val="00E20927"/>
    <w:rsid w:val="00E336A9"/>
    <w:rsid w:val="00F5024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862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901E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901E6"/>
    <w:rPr>
      <w:rFonts w:ascii="Courier New" w:eastAsia="Times New Roman" w:hAnsi="Courier New" w:cs="Courier New"/>
      <w:sz w:val="20"/>
      <w:szCs w:val="20"/>
    </w:rPr>
  </w:style>
  <w:style w:type="table" w:styleId="TableGrid">
    <w:name w:val="Table Grid"/>
    <w:basedOn w:val="TableNormal"/>
    <w:uiPriority w:val="59"/>
    <w:rsid w:val="00D55B21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4757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757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001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7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27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9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9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1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5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4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8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3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24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2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74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4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8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9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2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8</Pages>
  <Words>1297</Words>
  <Characters>7398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meda</dc:creator>
  <cp:lastModifiedBy>meda</cp:lastModifiedBy>
  <cp:revision>46</cp:revision>
  <dcterms:created xsi:type="dcterms:W3CDTF">2020-09-02T18:59:00Z</dcterms:created>
  <dcterms:modified xsi:type="dcterms:W3CDTF">2020-09-02T22:21:00Z</dcterms:modified>
</cp:coreProperties>
</file>