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556314819"/>
        <w:docPartObj>
          <w:docPartGallery w:val="Cover Pages"/>
          <w:docPartUnique/>
        </w:docPartObj>
      </w:sdtPr>
      <w:sdtEndPr>
        <w:rPr>
          <w:color w:val="auto"/>
        </w:rPr>
      </w:sdtEndPr>
      <w:sdtContent>
        <w:p w14:paraId="5D8C4F1E" w14:textId="77777777" w:rsidR="00B533B1" w:rsidRDefault="00B533B1">
          <w:pPr>
            <w:pStyle w:val="NoSpacing"/>
            <w:spacing w:before="1540" w:after="240"/>
            <w:jc w:val="center"/>
            <w:rPr>
              <w:color w:val="4472C4" w:themeColor="accent1"/>
            </w:rPr>
          </w:pPr>
          <w:r>
            <w:rPr>
              <w:noProof/>
              <w:color w:val="4472C4" w:themeColor="accent1"/>
            </w:rPr>
            <w:drawing>
              <wp:inline distT="0" distB="0" distL="0" distR="0" wp14:anchorId="114EF335" wp14:editId="1CD505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6D3A7B532B446CE95FEC4E10BD4EF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C40F8E" w14:textId="77777777" w:rsidR="00B533B1" w:rsidRDefault="00B533B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REVIEW AND DISCUSS THE EFFECTIVENESS OF COMMUNITY BASED AND NEIGHBOURHOOD POLICING</w:t>
              </w:r>
            </w:p>
          </w:sdtContent>
        </w:sdt>
        <w:sdt>
          <w:sdtPr>
            <w:rPr>
              <w:color w:val="4472C4" w:themeColor="accent1"/>
              <w:sz w:val="28"/>
              <w:szCs w:val="28"/>
            </w:rPr>
            <w:alias w:val="Subtitle"/>
            <w:tag w:val=""/>
            <w:id w:val="328029620"/>
            <w:placeholder>
              <w:docPart w:val="48EBB1960B714904A3F53F326FCB2DD9"/>
            </w:placeholder>
            <w:dataBinding w:prefixMappings="xmlns:ns0='http://purl.org/dc/elements/1.1/' xmlns:ns1='http://schemas.openxmlformats.org/package/2006/metadata/core-properties' " w:xpath="/ns1:coreProperties[1]/ns0:subject[1]" w:storeItemID="{6C3C8BC8-F283-45AE-878A-BAB7291924A1}"/>
            <w:text/>
          </w:sdtPr>
          <w:sdtContent>
            <w:p w14:paraId="7E95BCBC" w14:textId="77777777" w:rsidR="00B533B1" w:rsidRDefault="00B533B1">
              <w:pPr>
                <w:pStyle w:val="NoSpacing"/>
                <w:jc w:val="center"/>
                <w:rPr>
                  <w:color w:val="4472C4" w:themeColor="accent1"/>
                  <w:sz w:val="28"/>
                  <w:szCs w:val="28"/>
                </w:rPr>
              </w:pPr>
              <w:r>
                <w:rPr>
                  <w:color w:val="4472C4" w:themeColor="accent1"/>
                  <w:sz w:val="28"/>
                  <w:szCs w:val="28"/>
                </w:rPr>
                <w:t>UNDERSTANDING POLICING</w:t>
              </w:r>
            </w:p>
          </w:sdtContent>
        </w:sdt>
        <w:p w14:paraId="517665B1" w14:textId="77777777" w:rsidR="00B533B1" w:rsidRDefault="00B533B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43E9FD" wp14:editId="4F7465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81AFD9" w14:textId="77777777" w:rsidR="005B00FF" w:rsidRDefault="005B00FF">
                                    <w:pPr>
                                      <w:pStyle w:val="NoSpacing"/>
                                      <w:spacing w:after="40"/>
                                      <w:jc w:val="center"/>
                                      <w:rPr>
                                        <w:caps/>
                                        <w:color w:val="4472C4" w:themeColor="accent1"/>
                                        <w:sz w:val="28"/>
                                        <w:szCs w:val="28"/>
                                      </w:rPr>
                                    </w:pPr>
                                    <w:r>
                                      <w:rPr>
                                        <w:caps/>
                                        <w:color w:val="4472C4" w:themeColor="accent1"/>
                                        <w:sz w:val="28"/>
                                        <w:szCs w:val="28"/>
                                      </w:rPr>
                                      <w:t>CASSIE JOHNS</w:t>
                                    </w:r>
                                  </w:p>
                                </w:sdtContent>
                              </w:sdt>
                              <w:p w14:paraId="5743F2CB" w14:textId="77777777" w:rsidR="005B00FF" w:rsidRDefault="005B00F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YEAR TWO</w:t>
                                    </w:r>
                                  </w:sdtContent>
                                </w:sdt>
                              </w:p>
                              <w:p w14:paraId="64C64337" w14:textId="77777777" w:rsidR="005B00FF" w:rsidRDefault="005B00F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BA LAW AND CRIMINOLOGY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43E9F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81AFD9" w14:textId="77777777" w:rsidR="005B00FF" w:rsidRDefault="005B00FF">
                              <w:pPr>
                                <w:pStyle w:val="NoSpacing"/>
                                <w:spacing w:after="40"/>
                                <w:jc w:val="center"/>
                                <w:rPr>
                                  <w:caps/>
                                  <w:color w:val="4472C4" w:themeColor="accent1"/>
                                  <w:sz w:val="28"/>
                                  <w:szCs w:val="28"/>
                                </w:rPr>
                              </w:pPr>
                              <w:r>
                                <w:rPr>
                                  <w:caps/>
                                  <w:color w:val="4472C4" w:themeColor="accent1"/>
                                  <w:sz w:val="28"/>
                                  <w:szCs w:val="28"/>
                                </w:rPr>
                                <w:t>CASSIE JOHNS</w:t>
                              </w:r>
                            </w:p>
                          </w:sdtContent>
                        </w:sdt>
                        <w:p w14:paraId="5743F2CB" w14:textId="77777777" w:rsidR="005B00FF" w:rsidRDefault="005B00F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YEAR TWO</w:t>
                              </w:r>
                            </w:sdtContent>
                          </w:sdt>
                        </w:p>
                        <w:p w14:paraId="64C64337" w14:textId="77777777" w:rsidR="005B00FF" w:rsidRDefault="005B00F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BA LAW AND CRIMINOLOGY</w:t>
                              </w:r>
                            </w:sdtContent>
                          </w:sdt>
                        </w:p>
                      </w:txbxContent>
                    </v:textbox>
                    <w10:wrap anchorx="margin" anchory="page"/>
                  </v:shape>
                </w:pict>
              </mc:Fallback>
            </mc:AlternateContent>
          </w:r>
          <w:r>
            <w:rPr>
              <w:noProof/>
              <w:color w:val="4472C4" w:themeColor="accent1"/>
            </w:rPr>
            <w:drawing>
              <wp:inline distT="0" distB="0" distL="0" distR="0" wp14:anchorId="3F790435" wp14:editId="20A33DA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2818A2" w14:textId="77777777" w:rsidR="00B533B1" w:rsidRDefault="00B533B1">
          <w:r>
            <w:br w:type="page"/>
          </w:r>
        </w:p>
      </w:sdtContent>
    </w:sdt>
    <w:p w14:paraId="0B45D6D2" w14:textId="43A49EB6" w:rsidR="00C53EBE" w:rsidRPr="00AF2D78" w:rsidRDefault="001C0F7A" w:rsidP="00AF2D78">
      <w:pPr>
        <w:spacing w:line="480" w:lineRule="auto"/>
        <w:rPr>
          <w:rFonts w:ascii="Times New Roman" w:hAnsi="Times New Roman" w:cs="Times New Roman"/>
          <w:b/>
          <w:bCs/>
          <w:sz w:val="28"/>
          <w:szCs w:val="28"/>
          <w:u w:val="single"/>
        </w:rPr>
      </w:pPr>
      <w:r w:rsidRPr="00AF2D78">
        <w:rPr>
          <w:rFonts w:ascii="Times New Roman" w:hAnsi="Times New Roman" w:cs="Times New Roman"/>
          <w:b/>
          <w:bCs/>
          <w:sz w:val="28"/>
          <w:szCs w:val="28"/>
          <w:u w:val="single"/>
        </w:rPr>
        <w:lastRenderedPageBreak/>
        <w:t>Introduction</w:t>
      </w:r>
    </w:p>
    <w:p w14:paraId="60E32299" w14:textId="6AF2D16A" w:rsidR="005349DB" w:rsidRPr="00AF2D78" w:rsidRDefault="00CB3B16" w:rsidP="00AF2D78">
      <w:pPr>
        <w:pStyle w:val="NormalWeb"/>
        <w:spacing w:line="480" w:lineRule="auto"/>
        <w:rPr>
          <w:sz w:val="28"/>
          <w:szCs w:val="28"/>
        </w:rPr>
      </w:pPr>
      <w:r w:rsidRPr="00AF2D78">
        <w:rPr>
          <w:sz w:val="28"/>
          <w:szCs w:val="28"/>
        </w:rPr>
        <w:t xml:space="preserve">Prior to the nineteenth century there was no such thing as a police force. </w:t>
      </w:r>
      <w:r w:rsidR="002B56DC" w:rsidRPr="00AF2D78">
        <w:rPr>
          <w:sz w:val="28"/>
          <w:szCs w:val="28"/>
        </w:rPr>
        <w:t xml:space="preserve">Nevertheless, since then the Government reformed and </w:t>
      </w:r>
      <w:r w:rsidRPr="00AF2D78">
        <w:rPr>
          <w:sz w:val="28"/>
          <w:szCs w:val="28"/>
        </w:rPr>
        <w:t>forced</w:t>
      </w:r>
      <w:r w:rsidR="002B56DC" w:rsidRPr="00AF2D78">
        <w:rPr>
          <w:sz w:val="28"/>
          <w:szCs w:val="28"/>
        </w:rPr>
        <w:t xml:space="preserve"> all communities to create their own Police Force. Following this the Police Federation was formed. </w:t>
      </w:r>
      <w:r w:rsidRPr="00AF2D78">
        <w:rPr>
          <w:sz w:val="28"/>
          <w:szCs w:val="28"/>
        </w:rPr>
        <w:t>Successively</w:t>
      </w:r>
      <w:r w:rsidR="002B56DC" w:rsidRPr="00AF2D78">
        <w:rPr>
          <w:sz w:val="28"/>
          <w:szCs w:val="28"/>
        </w:rPr>
        <w:t xml:space="preserve">, there has been numerous advancements to technology and intelligence on forensics, so this has brought Police Forces to where they are at present </w:t>
      </w:r>
      <w:sdt>
        <w:sdtPr>
          <w:rPr>
            <w:sz w:val="28"/>
            <w:szCs w:val="28"/>
          </w:rPr>
          <w:id w:val="814382693"/>
          <w:citation/>
        </w:sdtPr>
        <w:sdtContent>
          <w:r w:rsidR="002B56DC" w:rsidRPr="00AF2D78">
            <w:rPr>
              <w:sz w:val="28"/>
              <w:szCs w:val="28"/>
            </w:rPr>
            <w:fldChar w:fldCharType="begin"/>
          </w:r>
          <w:r w:rsidR="00C917AE" w:rsidRPr="00AF2D78">
            <w:rPr>
              <w:sz w:val="28"/>
              <w:szCs w:val="28"/>
            </w:rPr>
            <w:instrText xml:space="preserve">CITATION TIM19 \l 2057 </w:instrText>
          </w:r>
          <w:r w:rsidR="002B56DC" w:rsidRPr="00AF2D78">
            <w:rPr>
              <w:sz w:val="28"/>
              <w:szCs w:val="28"/>
            </w:rPr>
            <w:fldChar w:fldCharType="separate"/>
          </w:r>
          <w:r w:rsidR="00C917AE" w:rsidRPr="00AF2D78">
            <w:rPr>
              <w:noProof/>
              <w:sz w:val="28"/>
              <w:szCs w:val="28"/>
            </w:rPr>
            <w:t>(Lambert, 2019)</w:t>
          </w:r>
          <w:r w:rsidR="002B56DC" w:rsidRPr="00AF2D78">
            <w:rPr>
              <w:sz w:val="28"/>
              <w:szCs w:val="28"/>
            </w:rPr>
            <w:fldChar w:fldCharType="end"/>
          </w:r>
        </w:sdtContent>
      </w:sdt>
      <w:r w:rsidR="002B56DC" w:rsidRPr="00AF2D78">
        <w:rPr>
          <w:sz w:val="28"/>
          <w:szCs w:val="28"/>
        </w:rPr>
        <w:t>.</w:t>
      </w:r>
      <w:r w:rsidR="00351EB2" w:rsidRPr="00AF2D78">
        <w:rPr>
          <w:sz w:val="28"/>
          <w:szCs w:val="28"/>
        </w:rPr>
        <w:t xml:space="preserve"> In this essay we will be reviewing and discussing the effectiveness of community based and neighbourhood policing.</w:t>
      </w:r>
    </w:p>
    <w:p w14:paraId="52410585" w14:textId="77777777" w:rsidR="003F46A6" w:rsidRPr="00AF2D78" w:rsidRDefault="003F46A6" w:rsidP="00AF2D78">
      <w:pPr>
        <w:pStyle w:val="NormalWeb"/>
        <w:spacing w:line="480" w:lineRule="auto"/>
        <w:rPr>
          <w:b/>
          <w:bCs/>
          <w:sz w:val="28"/>
          <w:szCs w:val="28"/>
          <w:u w:val="single"/>
        </w:rPr>
      </w:pPr>
    </w:p>
    <w:p w14:paraId="5B3C9185" w14:textId="7583898E" w:rsidR="00B36BC0" w:rsidRPr="00AF2D78" w:rsidRDefault="002B56DC" w:rsidP="00AF2D78">
      <w:pPr>
        <w:pStyle w:val="NormalWeb"/>
        <w:spacing w:line="480" w:lineRule="auto"/>
        <w:rPr>
          <w:sz w:val="28"/>
          <w:szCs w:val="28"/>
        </w:rPr>
      </w:pPr>
      <w:r w:rsidRPr="00AF2D78">
        <w:rPr>
          <w:sz w:val="28"/>
          <w:szCs w:val="28"/>
        </w:rPr>
        <w:t>Living</w:t>
      </w:r>
      <w:r w:rsidR="00B36BC0" w:rsidRPr="00AF2D78">
        <w:rPr>
          <w:sz w:val="28"/>
          <w:szCs w:val="28"/>
        </w:rPr>
        <w:t xml:space="preserve"> without a</w:t>
      </w:r>
      <w:r w:rsidRPr="00AF2D78">
        <w:rPr>
          <w:sz w:val="28"/>
          <w:szCs w:val="28"/>
        </w:rPr>
        <w:t>ny</w:t>
      </w:r>
      <w:r w:rsidR="00B36BC0" w:rsidRPr="00AF2D78">
        <w:rPr>
          <w:sz w:val="28"/>
          <w:szCs w:val="28"/>
        </w:rPr>
        <w:t xml:space="preserve"> police </w:t>
      </w:r>
      <w:r w:rsidRPr="00AF2D78">
        <w:rPr>
          <w:sz w:val="28"/>
          <w:szCs w:val="28"/>
        </w:rPr>
        <w:t>assistance</w:t>
      </w:r>
      <w:r w:rsidR="00B36BC0" w:rsidRPr="00AF2D78">
        <w:rPr>
          <w:sz w:val="28"/>
          <w:szCs w:val="28"/>
        </w:rPr>
        <w:t xml:space="preserve"> is very </w:t>
      </w:r>
      <w:r w:rsidRPr="00AF2D78">
        <w:rPr>
          <w:sz w:val="28"/>
          <w:szCs w:val="28"/>
        </w:rPr>
        <w:t>problematic</w:t>
      </w:r>
      <w:r w:rsidR="00B36BC0" w:rsidRPr="00AF2D78">
        <w:rPr>
          <w:sz w:val="28"/>
          <w:szCs w:val="28"/>
        </w:rPr>
        <w:t xml:space="preserve"> to </w:t>
      </w:r>
      <w:r w:rsidRPr="00AF2D78">
        <w:rPr>
          <w:sz w:val="28"/>
          <w:szCs w:val="28"/>
        </w:rPr>
        <w:t>consider</w:t>
      </w:r>
      <w:r w:rsidR="00B36BC0" w:rsidRPr="00AF2D78">
        <w:rPr>
          <w:sz w:val="28"/>
          <w:szCs w:val="28"/>
        </w:rPr>
        <w:t xml:space="preserve">. They are </w:t>
      </w:r>
      <w:r w:rsidRPr="00AF2D78">
        <w:rPr>
          <w:sz w:val="28"/>
          <w:szCs w:val="28"/>
        </w:rPr>
        <w:t>diverse</w:t>
      </w:r>
      <w:r w:rsidR="00B36BC0" w:rsidRPr="00AF2D78">
        <w:rPr>
          <w:sz w:val="28"/>
          <w:szCs w:val="28"/>
        </w:rPr>
        <w:t xml:space="preserve"> from other aspects of Government </w:t>
      </w:r>
      <w:r w:rsidRPr="00AF2D78">
        <w:rPr>
          <w:sz w:val="28"/>
          <w:szCs w:val="28"/>
        </w:rPr>
        <w:t>influence</w:t>
      </w:r>
      <w:r w:rsidR="00B36BC0" w:rsidRPr="00AF2D78">
        <w:rPr>
          <w:sz w:val="28"/>
          <w:szCs w:val="28"/>
        </w:rPr>
        <w:t xml:space="preserve"> as the</w:t>
      </w:r>
      <w:r w:rsidRPr="00AF2D78">
        <w:rPr>
          <w:sz w:val="28"/>
          <w:szCs w:val="28"/>
        </w:rPr>
        <w:t>y</w:t>
      </w:r>
      <w:r w:rsidR="00B36BC0" w:rsidRPr="00AF2D78">
        <w:rPr>
          <w:sz w:val="28"/>
          <w:szCs w:val="28"/>
        </w:rPr>
        <w:t xml:space="preserve"> can use </w:t>
      </w:r>
      <w:r w:rsidRPr="00AF2D78">
        <w:rPr>
          <w:sz w:val="28"/>
          <w:szCs w:val="28"/>
        </w:rPr>
        <w:t>powerful</w:t>
      </w:r>
      <w:r w:rsidR="00B36BC0" w:rsidRPr="00AF2D78">
        <w:rPr>
          <w:sz w:val="28"/>
          <w:szCs w:val="28"/>
        </w:rPr>
        <w:t xml:space="preserve"> force legitimately</w:t>
      </w:r>
      <w:r w:rsidRPr="00AF2D78">
        <w:rPr>
          <w:sz w:val="28"/>
          <w:szCs w:val="28"/>
        </w:rPr>
        <w:t xml:space="preserve"> if need be.</w:t>
      </w:r>
      <w:r w:rsidR="00B36BC0" w:rsidRPr="00AF2D78">
        <w:rPr>
          <w:sz w:val="28"/>
          <w:szCs w:val="28"/>
        </w:rPr>
        <w:t xml:space="preserve"> </w:t>
      </w:r>
      <w:sdt>
        <w:sdtPr>
          <w:rPr>
            <w:sz w:val="28"/>
            <w:szCs w:val="28"/>
          </w:rPr>
          <w:id w:val="1083647746"/>
          <w:citation/>
        </w:sdtPr>
        <w:sdtContent>
          <w:r w:rsidR="00B36BC0" w:rsidRPr="00AF2D78">
            <w:rPr>
              <w:sz w:val="28"/>
              <w:szCs w:val="28"/>
            </w:rPr>
            <w:fldChar w:fldCharType="begin"/>
          </w:r>
          <w:r w:rsidR="00B36BC0" w:rsidRPr="00AF2D78">
            <w:rPr>
              <w:sz w:val="28"/>
              <w:szCs w:val="28"/>
            </w:rPr>
            <w:instrText xml:space="preserve"> CITATION Hou13 \l 2057 </w:instrText>
          </w:r>
          <w:r w:rsidR="00B36BC0" w:rsidRPr="00AF2D78">
            <w:rPr>
              <w:sz w:val="28"/>
              <w:szCs w:val="28"/>
            </w:rPr>
            <w:fldChar w:fldCharType="separate"/>
          </w:r>
          <w:r w:rsidR="00B36BC0" w:rsidRPr="00AF2D78">
            <w:rPr>
              <w:noProof/>
              <w:sz w:val="28"/>
              <w:szCs w:val="28"/>
            </w:rPr>
            <w:t>(House of Commons, 2013)</w:t>
          </w:r>
          <w:r w:rsidR="00B36BC0" w:rsidRPr="00AF2D78">
            <w:rPr>
              <w:sz w:val="28"/>
              <w:szCs w:val="28"/>
            </w:rPr>
            <w:fldChar w:fldCharType="end"/>
          </w:r>
        </w:sdtContent>
      </w:sdt>
      <w:r w:rsidR="00B36BC0" w:rsidRPr="00AF2D78">
        <w:rPr>
          <w:sz w:val="28"/>
          <w:szCs w:val="28"/>
        </w:rPr>
        <w:t xml:space="preserve">. </w:t>
      </w:r>
      <w:r w:rsidRPr="00AF2D78">
        <w:rPr>
          <w:sz w:val="28"/>
          <w:szCs w:val="28"/>
        </w:rPr>
        <w:t>Prior To</w:t>
      </w:r>
      <w:r w:rsidR="00B36BC0" w:rsidRPr="00AF2D78">
        <w:rPr>
          <w:sz w:val="28"/>
          <w:szCs w:val="28"/>
        </w:rPr>
        <w:t xml:space="preserve"> the nineteenth century, there were constables who were</w:t>
      </w:r>
      <w:r w:rsidRPr="00AF2D78">
        <w:rPr>
          <w:sz w:val="28"/>
          <w:szCs w:val="28"/>
        </w:rPr>
        <w:t xml:space="preserve"> responsible to</w:t>
      </w:r>
      <w:r w:rsidR="00B36BC0" w:rsidRPr="00AF2D78">
        <w:rPr>
          <w:sz w:val="28"/>
          <w:szCs w:val="28"/>
        </w:rPr>
        <w:t xml:space="preserve"> keep the peace</w:t>
      </w:r>
      <w:r w:rsidRPr="00AF2D78">
        <w:rPr>
          <w:sz w:val="28"/>
          <w:szCs w:val="28"/>
        </w:rPr>
        <w:t xml:space="preserve"> within the community</w:t>
      </w:r>
      <w:r w:rsidR="00B36BC0" w:rsidRPr="00AF2D78">
        <w:rPr>
          <w:sz w:val="28"/>
          <w:szCs w:val="28"/>
        </w:rPr>
        <w:t xml:space="preserve">. </w:t>
      </w:r>
    </w:p>
    <w:p w14:paraId="5CB38C4A" w14:textId="4FB19E9A" w:rsidR="00B36BC0" w:rsidRPr="00AF2D78" w:rsidRDefault="00B36BC0" w:rsidP="00AF2D78">
      <w:pPr>
        <w:pStyle w:val="NormalWeb"/>
        <w:spacing w:line="480" w:lineRule="auto"/>
        <w:rPr>
          <w:sz w:val="28"/>
          <w:szCs w:val="28"/>
        </w:rPr>
      </w:pPr>
      <w:r w:rsidRPr="00AF2D78">
        <w:rPr>
          <w:sz w:val="28"/>
          <w:szCs w:val="28"/>
        </w:rPr>
        <w:t>However, if a</w:t>
      </w:r>
      <w:r w:rsidR="002B56DC" w:rsidRPr="00AF2D78">
        <w:rPr>
          <w:sz w:val="28"/>
          <w:szCs w:val="28"/>
        </w:rPr>
        <w:t>n individual</w:t>
      </w:r>
      <w:r w:rsidRPr="00AF2D78">
        <w:rPr>
          <w:sz w:val="28"/>
          <w:szCs w:val="28"/>
        </w:rPr>
        <w:t xml:space="preserve"> of the general public </w:t>
      </w:r>
      <w:r w:rsidR="002B56DC" w:rsidRPr="00AF2D78">
        <w:rPr>
          <w:sz w:val="28"/>
          <w:szCs w:val="28"/>
        </w:rPr>
        <w:t>witnessed</w:t>
      </w:r>
      <w:r w:rsidRPr="00AF2D78">
        <w:rPr>
          <w:sz w:val="28"/>
          <w:szCs w:val="28"/>
        </w:rPr>
        <w:t xml:space="preserve"> a crime, they were </w:t>
      </w:r>
      <w:r w:rsidR="002B56DC" w:rsidRPr="00AF2D78">
        <w:rPr>
          <w:sz w:val="28"/>
          <w:szCs w:val="28"/>
        </w:rPr>
        <w:t>required</w:t>
      </w:r>
      <w:r w:rsidRPr="00AF2D78">
        <w:rPr>
          <w:sz w:val="28"/>
          <w:szCs w:val="28"/>
        </w:rPr>
        <w:t xml:space="preserve"> to </w:t>
      </w:r>
      <w:r w:rsidR="002B56DC" w:rsidRPr="00AF2D78">
        <w:rPr>
          <w:sz w:val="28"/>
          <w:szCs w:val="28"/>
        </w:rPr>
        <w:t>signal</w:t>
      </w:r>
      <w:r w:rsidRPr="00AF2D78">
        <w:rPr>
          <w:sz w:val="28"/>
          <w:szCs w:val="28"/>
        </w:rPr>
        <w:t xml:space="preserve"> the alarm</w:t>
      </w:r>
      <w:r w:rsidR="002B56DC" w:rsidRPr="00AF2D78">
        <w:rPr>
          <w:sz w:val="28"/>
          <w:szCs w:val="28"/>
        </w:rPr>
        <w:t xml:space="preserve"> and</w:t>
      </w:r>
      <w:r w:rsidRPr="00AF2D78">
        <w:rPr>
          <w:sz w:val="28"/>
          <w:szCs w:val="28"/>
        </w:rPr>
        <w:t xml:space="preserve"> then all men were </w:t>
      </w:r>
      <w:r w:rsidR="002B56DC" w:rsidRPr="00AF2D78">
        <w:rPr>
          <w:sz w:val="28"/>
          <w:szCs w:val="28"/>
        </w:rPr>
        <w:t>supposed</w:t>
      </w:r>
      <w:r w:rsidRPr="00AF2D78">
        <w:rPr>
          <w:sz w:val="28"/>
          <w:szCs w:val="28"/>
        </w:rPr>
        <w:t xml:space="preserve"> to </w:t>
      </w:r>
      <w:r w:rsidR="002B56DC" w:rsidRPr="00AF2D78">
        <w:rPr>
          <w:sz w:val="28"/>
          <w:szCs w:val="28"/>
        </w:rPr>
        <w:t>support each other</w:t>
      </w:r>
      <w:r w:rsidRPr="00AF2D78">
        <w:rPr>
          <w:sz w:val="28"/>
          <w:szCs w:val="28"/>
        </w:rPr>
        <w:t xml:space="preserve"> by</w:t>
      </w:r>
      <w:r w:rsidR="002B56DC" w:rsidRPr="00AF2D78">
        <w:rPr>
          <w:sz w:val="28"/>
          <w:szCs w:val="28"/>
        </w:rPr>
        <w:t xml:space="preserve"> helping to</w:t>
      </w:r>
      <w:r w:rsidRPr="00AF2D78">
        <w:rPr>
          <w:sz w:val="28"/>
          <w:szCs w:val="28"/>
        </w:rPr>
        <w:t xml:space="preserve"> catching the criminal. This tactic was called hue and cry and this tactic was stopped in 1827 </w:t>
      </w:r>
      <w:sdt>
        <w:sdtPr>
          <w:rPr>
            <w:sz w:val="28"/>
            <w:szCs w:val="28"/>
          </w:rPr>
          <w:id w:val="-1873672638"/>
          <w:citation/>
        </w:sdtPr>
        <w:sdtContent>
          <w:r w:rsidRPr="00AF2D78">
            <w:rPr>
              <w:sz w:val="28"/>
              <w:szCs w:val="28"/>
            </w:rPr>
            <w:fldChar w:fldCharType="begin"/>
          </w:r>
          <w:r w:rsidR="00C917AE" w:rsidRPr="00AF2D78">
            <w:rPr>
              <w:sz w:val="28"/>
              <w:szCs w:val="28"/>
            </w:rPr>
            <w:instrText xml:space="preserve">CITATION TIM19 \l 2057 </w:instrText>
          </w:r>
          <w:r w:rsidRPr="00AF2D78">
            <w:rPr>
              <w:sz w:val="28"/>
              <w:szCs w:val="28"/>
            </w:rPr>
            <w:fldChar w:fldCharType="separate"/>
          </w:r>
          <w:r w:rsidR="00C917AE" w:rsidRPr="00AF2D78">
            <w:rPr>
              <w:noProof/>
              <w:sz w:val="28"/>
              <w:szCs w:val="28"/>
            </w:rPr>
            <w:t>(Lambert, 2019)</w:t>
          </w:r>
          <w:r w:rsidRPr="00AF2D78">
            <w:rPr>
              <w:sz w:val="28"/>
              <w:szCs w:val="28"/>
            </w:rPr>
            <w:fldChar w:fldCharType="end"/>
          </w:r>
        </w:sdtContent>
      </w:sdt>
      <w:r w:rsidRPr="00AF2D78">
        <w:rPr>
          <w:sz w:val="28"/>
          <w:szCs w:val="28"/>
        </w:rPr>
        <w:t xml:space="preserve">. After this happened in London, Sir Robert Peel formed the first official Police Force in 1829. </w:t>
      </w:r>
      <w:r w:rsidR="001C39B1" w:rsidRPr="00AF2D78">
        <w:rPr>
          <w:sz w:val="28"/>
          <w:szCs w:val="28"/>
        </w:rPr>
        <w:t>From then on Sir Robert Peel created Peel’s principles and s</w:t>
      </w:r>
      <w:r w:rsidR="00E94EC2" w:rsidRPr="00AF2D78">
        <w:rPr>
          <w:sz w:val="28"/>
          <w:szCs w:val="28"/>
        </w:rPr>
        <w:t xml:space="preserve">ince then there has been major </w:t>
      </w:r>
      <w:r w:rsidR="00E94EC2" w:rsidRPr="00AF2D78">
        <w:rPr>
          <w:sz w:val="28"/>
          <w:szCs w:val="28"/>
        </w:rPr>
        <w:lastRenderedPageBreak/>
        <w:t xml:space="preserve">developments within the police force and </w:t>
      </w:r>
      <w:r w:rsidR="006A0449" w:rsidRPr="00AF2D78">
        <w:rPr>
          <w:sz w:val="28"/>
          <w:szCs w:val="28"/>
        </w:rPr>
        <w:t>now we have community based and neighbourhood policing.</w:t>
      </w:r>
      <w:r w:rsidR="00E94EC2" w:rsidRPr="00AF2D78">
        <w:rPr>
          <w:sz w:val="28"/>
          <w:szCs w:val="28"/>
        </w:rPr>
        <w:t xml:space="preserve"> </w:t>
      </w:r>
    </w:p>
    <w:p w14:paraId="181A4B5A" w14:textId="77777777" w:rsidR="00002A62" w:rsidRPr="00AF2D78" w:rsidRDefault="00454569" w:rsidP="00AF2D78">
      <w:pPr>
        <w:pStyle w:val="NormalWeb"/>
        <w:spacing w:line="480" w:lineRule="auto"/>
        <w:rPr>
          <w:sz w:val="28"/>
          <w:szCs w:val="28"/>
        </w:rPr>
      </w:pPr>
      <w:r w:rsidRPr="00AF2D78">
        <w:rPr>
          <w:sz w:val="28"/>
          <w:szCs w:val="28"/>
        </w:rPr>
        <w:t xml:space="preserve">In the past of general policing in the community, there were many things that enabled police forces to be active on the streets and ensure safety within our homes. </w:t>
      </w:r>
      <w:r w:rsidR="003F26FF" w:rsidRPr="00AF2D78">
        <w:rPr>
          <w:sz w:val="28"/>
          <w:szCs w:val="28"/>
          <w:shd w:val="clear" w:color="auto" w:fill="FFFFFF"/>
        </w:rPr>
        <w:t>Once</w:t>
      </w:r>
      <w:r w:rsidR="00F34852" w:rsidRPr="00AF2D78">
        <w:rPr>
          <w:sz w:val="28"/>
          <w:szCs w:val="28"/>
          <w:shd w:val="clear" w:color="auto" w:fill="FFFFFF"/>
        </w:rPr>
        <w:t xml:space="preserve"> the </w:t>
      </w:r>
      <w:hyperlink r:id="rId9" w:tgtFrame="_blank" w:history="1">
        <w:r w:rsidR="00F34852" w:rsidRPr="00AF2D78">
          <w:rPr>
            <w:rStyle w:val="Hyperlink"/>
            <w:rFonts w:eastAsiaTheme="minorEastAsia"/>
            <w:color w:val="auto"/>
            <w:sz w:val="28"/>
            <w:szCs w:val="28"/>
            <w:u w:val="none"/>
          </w:rPr>
          <w:t>Violent Crime Control and Law Enforcement Act of 1994</w:t>
        </w:r>
      </w:hyperlink>
      <w:r w:rsidR="003F26FF" w:rsidRPr="00AF2D78">
        <w:rPr>
          <w:sz w:val="28"/>
          <w:szCs w:val="28"/>
        </w:rPr>
        <w:t xml:space="preserve"> was granted</w:t>
      </w:r>
      <w:r w:rsidR="00F34852" w:rsidRPr="00AF2D78">
        <w:rPr>
          <w:sz w:val="28"/>
          <w:szCs w:val="28"/>
          <w:shd w:val="clear" w:color="auto" w:fill="FFFFFF"/>
        </w:rPr>
        <w:t xml:space="preserve"> it </w:t>
      </w:r>
      <w:r w:rsidR="003F26FF" w:rsidRPr="00AF2D78">
        <w:rPr>
          <w:sz w:val="28"/>
          <w:szCs w:val="28"/>
          <w:shd w:val="clear" w:color="auto" w:fill="FFFFFF"/>
        </w:rPr>
        <w:t>genuinely began the</w:t>
      </w:r>
      <w:r w:rsidR="00F34852" w:rsidRPr="00AF2D78">
        <w:rPr>
          <w:sz w:val="28"/>
          <w:szCs w:val="28"/>
          <w:shd w:val="clear" w:color="auto" w:fill="FFFFFF"/>
        </w:rPr>
        <w:t xml:space="preserve"> spread</w:t>
      </w:r>
      <w:r w:rsidR="003F26FF" w:rsidRPr="00AF2D78">
        <w:rPr>
          <w:sz w:val="28"/>
          <w:szCs w:val="28"/>
          <w:shd w:val="clear" w:color="auto" w:fill="FFFFFF"/>
        </w:rPr>
        <w:t xml:space="preserve"> of</w:t>
      </w:r>
      <w:r w:rsidR="00F34852" w:rsidRPr="00AF2D78">
        <w:rPr>
          <w:sz w:val="28"/>
          <w:szCs w:val="28"/>
          <w:shd w:val="clear" w:color="auto" w:fill="FFFFFF"/>
        </w:rPr>
        <w:t xml:space="preserve"> the idea of community policing and problem-solving</w:t>
      </w:r>
      <w:r w:rsidR="003F26FF" w:rsidRPr="00AF2D78">
        <w:rPr>
          <w:sz w:val="28"/>
          <w:szCs w:val="28"/>
          <w:shd w:val="clear" w:color="auto" w:fill="FFFFFF"/>
        </w:rPr>
        <w:t xml:space="preserve"> </w:t>
      </w:r>
      <w:sdt>
        <w:sdtPr>
          <w:rPr>
            <w:sz w:val="28"/>
            <w:szCs w:val="28"/>
            <w:shd w:val="clear" w:color="auto" w:fill="FFFFFF"/>
          </w:rPr>
          <w:id w:val="300117997"/>
          <w:citation/>
        </w:sdtPr>
        <w:sdtContent>
          <w:r w:rsidR="003F26FF" w:rsidRPr="00AF2D78">
            <w:rPr>
              <w:sz w:val="28"/>
              <w:szCs w:val="28"/>
              <w:shd w:val="clear" w:color="auto" w:fill="FFFFFF"/>
            </w:rPr>
            <w:fldChar w:fldCharType="begin"/>
          </w:r>
          <w:r w:rsidR="003F26FF" w:rsidRPr="00AF2D78">
            <w:rPr>
              <w:sz w:val="28"/>
              <w:szCs w:val="28"/>
              <w:shd w:val="clear" w:color="auto" w:fill="FFFFFF"/>
            </w:rPr>
            <w:instrText xml:space="preserve"> CITATION Nan18 \l 2057 </w:instrText>
          </w:r>
          <w:r w:rsidR="003F26FF" w:rsidRPr="00AF2D78">
            <w:rPr>
              <w:sz w:val="28"/>
              <w:szCs w:val="28"/>
              <w:shd w:val="clear" w:color="auto" w:fill="FFFFFF"/>
            </w:rPr>
            <w:fldChar w:fldCharType="separate"/>
          </w:r>
          <w:r w:rsidR="003F26FF" w:rsidRPr="00AF2D78">
            <w:rPr>
              <w:noProof/>
              <w:sz w:val="28"/>
              <w:szCs w:val="28"/>
              <w:shd w:val="clear" w:color="auto" w:fill="FFFFFF"/>
            </w:rPr>
            <w:t>(Perry, 2018)</w:t>
          </w:r>
          <w:r w:rsidR="003F26FF" w:rsidRPr="00AF2D78">
            <w:rPr>
              <w:sz w:val="28"/>
              <w:szCs w:val="28"/>
              <w:shd w:val="clear" w:color="auto" w:fill="FFFFFF"/>
            </w:rPr>
            <w:fldChar w:fldCharType="end"/>
          </w:r>
        </w:sdtContent>
      </w:sdt>
      <w:r w:rsidR="00F34852" w:rsidRPr="00AF2D78">
        <w:rPr>
          <w:sz w:val="28"/>
          <w:szCs w:val="28"/>
          <w:shd w:val="clear" w:color="auto" w:fill="FFFFFF"/>
        </w:rPr>
        <w:t>.</w:t>
      </w:r>
      <w:r w:rsidR="00995A6D" w:rsidRPr="00AF2D78">
        <w:rPr>
          <w:sz w:val="28"/>
          <w:szCs w:val="28"/>
          <w:shd w:val="clear" w:color="auto" w:fill="FFFFFF"/>
        </w:rPr>
        <w:t xml:space="preserve"> </w:t>
      </w:r>
    </w:p>
    <w:p w14:paraId="6A5650F3" w14:textId="4401E77C" w:rsidR="009B1F96" w:rsidRPr="00AF2D78" w:rsidRDefault="005C79B9" w:rsidP="00AF2D78">
      <w:pPr>
        <w:pStyle w:val="NormalWeb"/>
        <w:spacing w:line="480" w:lineRule="auto"/>
        <w:rPr>
          <w:sz w:val="28"/>
          <w:szCs w:val="28"/>
        </w:rPr>
      </w:pPr>
      <w:r w:rsidRPr="00AF2D78">
        <w:rPr>
          <w:sz w:val="28"/>
          <w:szCs w:val="28"/>
        </w:rPr>
        <w:t xml:space="preserve">Community and neighbourhood policing promotes other elements of the police force to enhance the general public’s involvement by connecting with community associates to identify difficulties and create solutions to resolve these issues </w:t>
      </w:r>
      <w:sdt>
        <w:sdtPr>
          <w:rPr>
            <w:sz w:val="28"/>
            <w:szCs w:val="28"/>
          </w:rPr>
          <w:id w:val="-205801158"/>
          <w:citation/>
        </w:sdtPr>
        <w:sdtContent>
          <w:r w:rsidRPr="00AF2D78">
            <w:rPr>
              <w:sz w:val="28"/>
              <w:szCs w:val="28"/>
            </w:rPr>
            <w:fldChar w:fldCharType="begin"/>
          </w:r>
          <w:r w:rsidRPr="00AF2D78">
            <w:rPr>
              <w:sz w:val="28"/>
              <w:szCs w:val="28"/>
            </w:rPr>
            <w:instrText xml:space="preserve"> CITATION JKa15 \l 2057 </w:instrText>
          </w:r>
          <w:r w:rsidRPr="00AF2D78">
            <w:rPr>
              <w:sz w:val="28"/>
              <w:szCs w:val="28"/>
            </w:rPr>
            <w:fldChar w:fldCharType="separate"/>
          </w:r>
          <w:r w:rsidRPr="00AF2D78">
            <w:rPr>
              <w:noProof/>
              <w:sz w:val="28"/>
              <w:szCs w:val="28"/>
            </w:rPr>
            <w:t>(Kang, 2015)</w:t>
          </w:r>
          <w:r w:rsidRPr="00AF2D78">
            <w:rPr>
              <w:sz w:val="28"/>
              <w:szCs w:val="28"/>
            </w:rPr>
            <w:fldChar w:fldCharType="end"/>
          </w:r>
        </w:sdtContent>
      </w:sdt>
      <w:r w:rsidRPr="00AF2D78">
        <w:rPr>
          <w:sz w:val="28"/>
          <w:szCs w:val="28"/>
        </w:rPr>
        <w:t>.</w:t>
      </w:r>
      <w:r w:rsidR="00D337CD" w:rsidRPr="00AF2D78">
        <w:rPr>
          <w:sz w:val="28"/>
          <w:szCs w:val="28"/>
        </w:rPr>
        <w:t xml:space="preserve"> This shows the unity of the police force and how it is connecting with the community to ensure everyone is helping one another.</w:t>
      </w:r>
    </w:p>
    <w:p w14:paraId="387882BC" w14:textId="15366C36" w:rsidR="009B1F96" w:rsidRPr="00AF2D78" w:rsidRDefault="009B1F96" w:rsidP="00AF2D78">
      <w:pPr>
        <w:pStyle w:val="NormalWeb"/>
        <w:spacing w:line="480" w:lineRule="auto"/>
        <w:ind w:left="300"/>
        <w:rPr>
          <w:sz w:val="28"/>
          <w:szCs w:val="28"/>
        </w:rPr>
      </w:pPr>
      <w:r w:rsidRPr="00AF2D78">
        <w:rPr>
          <w:sz w:val="28"/>
          <w:szCs w:val="28"/>
        </w:rPr>
        <w:t xml:space="preserve">The end achievement is to get both police officers and members of the community interested in pursuing a community crime prevention process. This strategy is in hope to gain trust levels and mutual respect between police officers and the community so both can act in unity against local crime </w:t>
      </w:r>
      <w:sdt>
        <w:sdtPr>
          <w:rPr>
            <w:sz w:val="28"/>
            <w:szCs w:val="28"/>
          </w:rPr>
          <w:id w:val="-532262895"/>
          <w:citation/>
        </w:sdtPr>
        <w:sdtContent>
          <w:r w:rsidRPr="00AF2D78">
            <w:rPr>
              <w:sz w:val="28"/>
              <w:szCs w:val="28"/>
            </w:rPr>
            <w:fldChar w:fldCharType="begin"/>
          </w:r>
          <w:r w:rsidRPr="00AF2D78">
            <w:rPr>
              <w:sz w:val="28"/>
              <w:szCs w:val="28"/>
            </w:rPr>
            <w:instrText xml:space="preserve"> CITATION Cor15 \l 2057 </w:instrText>
          </w:r>
          <w:r w:rsidRPr="00AF2D78">
            <w:rPr>
              <w:sz w:val="28"/>
              <w:szCs w:val="28"/>
            </w:rPr>
            <w:fldChar w:fldCharType="separate"/>
          </w:r>
          <w:r w:rsidRPr="00AF2D78">
            <w:rPr>
              <w:noProof/>
              <w:sz w:val="28"/>
              <w:szCs w:val="28"/>
            </w:rPr>
            <w:t>(Cordner, 2015)</w:t>
          </w:r>
          <w:r w:rsidRPr="00AF2D78">
            <w:rPr>
              <w:sz w:val="28"/>
              <w:szCs w:val="28"/>
            </w:rPr>
            <w:fldChar w:fldCharType="end"/>
          </w:r>
        </w:sdtContent>
      </w:sdt>
      <w:r w:rsidRPr="00AF2D78">
        <w:rPr>
          <w:sz w:val="28"/>
          <w:szCs w:val="28"/>
        </w:rPr>
        <w:t xml:space="preserve">. Providing such assistance will empower a community to ultimately be safer as it reduces crime. </w:t>
      </w:r>
    </w:p>
    <w:p w14:paraId="7A8177BC" w14:textId="0F95A5E2" w:rsidR="00D337CD" w:rsidRPr="00AF2D78" w:rsidRDefault="00F15E8F" w:rsidP="00AF2D78">
      <w:pPr>
        <w:pStyle w:val="NormalWeb"/>
        <w:spacing w:line="480" w:lineRule="auto"/>
        <w:ind w:left="300"/>
        <w:rPr>
          <w:sz w:val="28"/>
          <w:szCs w:val="28"/>
          <w:shd w:val="clear" w:color="auto" w:fill="FFFFFF"/>
        </w:rPr>
      </w:pPr>
      <w:r w:rsidRPr="00AF2D78">
        <w:rPr>
          <w:sz w:val="28"/>
          <w:szCs w:val="28"/>
          <w:shd w:val="clear" w:color="auto" w:fill="FFFFFF"/>
        </w:rPr>
        <w:t xml:space="preserve">This theory shapes the establishment of the community and neighbourhood policing model. Crucial components of the policing and neighbourhood </w:t>
      </w:r>
      <w:r w:rsidRPr="00AF2D78">
        <w:rPr>
          <w:sz w:val="28"/>
          <w:szCs w:val="28"/>
          <w:shd w:val="clear" w:color="auto" w:fill="FFFFFF"/>
        </w:rPr>
        <w:lastRenderedPageBreak/>
        <w:t xml:space="preserve">model include adjusting police attention from law enforcement to problem solving, making policing less volatile </w:t>
      </w:r>
      <w:sdt>
        <w:sdtPr>
          <w:rPr>
            <w:sz w:val="28"/>
            <w:szCs w:val="28"/>
            <w:shd w:val="clear" w:color="auto" w:fill="FFFFFF"/>
          </w:rPr>
          <w:id w:val="-1732530260"/>
          <w:citation/>
        </w:sdtPr>
        <w:sdtContent>
          <w:r w:rsidRPr="00AF2D78">
            <w:rPr>
              <w:sz w:val="28"/>
              <w:szCs w:val="28"/>
              <w:shd w:val="clear" w:color="auto" w:fill="FFFFFF"/>
            </w:rPr>
            <w:fldChar w:fldCharType="begin"/>
          </w:r>
          <w:r w:rsidRPr="00AF2D78">
            <w:rPr>
              <w:sz w:val="28"/>
              <w:szCs w:val="28"/>
              <w:shd w:val="clear" w:color="auto" w:fill="FFFFFF"/>
            </w:rPr>
            <w:instrText xml:space="preserve"> CITATION MMo \l 2057 </w:instrText>
          </w:r>
          <w:r w:rsidRPr="00AF2D78">
            <w:rPr>
              <w:sz w:val="28"/>
              <w:szCs w:val="28"/>
              <w:shd w:val="clear" w:color="auto" w:fill="FFFFFF"/>
            </w:rPr>
            <w:fldChar w:fldCharType="separate"/>
          </w:r>
          <w:r w:rsidRPr="00AF2D78">
            <w:rPr>
              <w:noProof/>
              <w:sz w:val="28"/>
              <w:szCs w:val="28"/>
              <w:shd w:val="clear" w:color="auto" w:fill="FFFFFF"/>
            </w:rPr>
            <w:t>(Moore, 1992)</w:t>
          </w:r>
          <w:r w:rsidRPr="00AF2D78">
            <w:rPr>
              <w:sz w:val="28"/>
              <w:szCs w:val="28"/>
              <w:shd w:val="clear" w:color="auto" w:fill="FFFFFF"/>
            </w:rPr>
            <w:fldChar w:fldCharType="end"/>
          </w:r>
        </w:sdtContent>
      </w:sdt>
      <w:r w:rsidRPr="00AF2D78">
        <w:rPr>
          <w:sz w:val="28"/>
          <w:szCs w:val="28"/>
          <w:shd w:val="clear" w:color="auto" w:fill="FFFFFF"/>
        </w:rPr>
        <w:t>.</w:t>
      </w:r>
    </w:p>
    <w:p w14:paraId="7B099827" w14:textId="360B49D9" w:rsidR="00EA738F" w:rsidRPr="00AF2D78" w:rsidRDefault="00EA738F" w:rsidP="00AF2D78">
      <w:pPr>
        <w:spacing w:after="0" w:line="480" w:lineRule="auto"/>
        <w:rPr>
          <w:rFonts w:ascii="Times New Roman" w:eastAsia="Times New Roman" w:hAnsi="Times New Roman" w:cs="Times New Roman"/>
          <w:sz w:val="28"/>
          <w:szCs w:val="28"/>
          <w:lang w:eastAsia="en-GB"/>
        </w:rPr>
      </w:pPr>
      <w:r w:rsidRPr="00AF2D78">
        <w:rPr>
          <w:rFonts w:ascii="Times New Roman" w:eastAsia="Times New Roman" w:hAnsi="Times New Roman" w:cs="Times New Roman"/>
          <w:sz w:val="28"/>
          <w:szCs w:val="28"/>
          <w:lang w:eastAsia="en-GB"/>
        </w:rPr>
        <w:t xml:space="preserve">To Define the six main pillars of community </w:t>
      </w:r>
      <w:r w:rsidR="00E93C02" w:rsidRPr="00AF2D78">
        <w:rPr>
          <w:rFonts w:ascii="Times New Roman" w:eastAsia="Times New Roman" w:hAnsi="Times New Roman" w:cs="Times New Roman"/>
          <w:sz w:val="28"/>
          <w:szCs w:val="28"/>
          <w:lang w:eastAsia="en-GB"/>
        </w:rPr>
        <w:t>policing; b</w:t>
      </w:r>
      <w:r w:rsidRPr="00AF2D78">
        <w:rPr>
          <w:rFonts w:ascii="Times New Roman" w:eastAsia="Times New Roman" w:hAnsi="Times New Roman" w:cs="Times New Roman"/>
          <w:sz w:val="28"/>
          <w:szCs w:val="28"/>
          <w:lang w:eastAsia="en-GB"/>
        </w:rPr>
        <w:t xml:space="preserve">uilding </w:t>
      </w:r>
      <w:r w:rsidR="00E93C02" w:rsidRPr="00AF2D78">
        <w:rPr>
          <w:rFonts w:ascii="Times New Roman" w:eastAsia="Times New Roman" w:hAnsi="Times New Roman" w:cs="Times New Roman"/>
          <w:sz w:val="28"/>
          <w:szCs w:val="28"/>
          <w:lang w:eastAsia="en-GB"/>
        </w:rPr>
        <w:t>t</w:t>
      </w:r>
      <w:r w:rsidRPr="00AF2D78">
        <w:rPr>
          <w:rFonts w:ascii="Times New Roman" w:eastAsia="Times New Roman" w:hAnsi="Times New Roman" w:cs="Times New Roman"/>
          <w:sz w:val="28"/>
          <w:szCs w:val="28"/>
          <w:lang w:eastAsia="en-GB"/>
        </w:rPr>
        <w:t xml:space="preserve">rust and </w:t>
      </w:r>
      <w:r w:rsidR="00E93C02" w:rsidRPr="00AF2D78">
        <w:rPr>
          <w:rFonts w:ascii="Times New Roman" w:eastAsia="Times New Roman" w:hAnsi="Times New Roman" w:cs="Times New Roman"/>
          <w:sz w:val="28"/>
          <w:szCs w:val="28"/>
          <w:lang w:eastAsia="en-GB"/>
        </w:rPr>
        <w:t>l</w:t>
      </w:r>
      <w:r w:rsidRPr="00AF2D78">
        <w:rPr>
          <w:rFonts w:ascii="Times New Roman" w:eastAsia="Times New Roman" w:hAnsi="Times New Roman" w:cs="Times New Roman"/>
          <w:sz w:val="28"/>
          <w:szCs w:val="28"/>
          <w:lang w:eastAsia="en-GB"/>
        </w:rPr>
        <w:t>egitimacy</w:t>
      </w:r>
      <w:r w:rsidR="00E93C02" w:rsidRPr="00AF2D78">
        <w:rPr>
          <w:rFonts w:ascii="Times New Roman" w:eastAsia="Times New Roman" w:hAnsi="Times New Roman" w:cs="Times New Roman"/>
          <w:sz w:val="28"/>
          <w:szCs w:val="28"/>
          <w:lang w:eastAsia="en-GB"/>
        </w:rPr>
        <w:t xml:space="preserve"> between the community and the police, the p</w:t>
      </w:r>
      <w:r w:rsidRPr="00AF2D78">
        <w:rPr>
          <w:rFonts w:ascii="Times New Roman" w:eastAsia="Times New Roman" w:hAnsi="Times New Roman" w:cs="Times New Roman"/>
          <w:sz w:val="28"/>
          <w:szCs w:val="28"/>
          <w:lang w:eastAsia="en-GB"/>
        </w:rPr>
        <w:t>olicy</w:t>
      </w:r>
      <w:r w:rsidR="00E93C02" w:rsidRPr="00AF2D78">
        <w:rPr>
          <w:rFonts w:ascii="Times New Roman" w:eastAsia="Times New Roman" w:hAnsi="Times New Roman" w:cs="Times New Roman"/>
          <w:sz w:val="28"/>
          <w:szCs w:val="28"/>
          <w:lang w:eastAsia="en-GB"/>
        </w:rPr>
        <w:t xml:space="preserve"> of community policing</w:t>
      </w:r>
      <w:r w:rsidRPr="00AF2D78">
        <w:rPr>
          <w:rFonts w:ascii="Times New Roman" w:eastAsia="Times New Roman" w:hAnsi="Times New Roman" w:cs="Times New Roman"/>
          <w:sz w:val="28"/>
          <w:szCs w:val="28"/>
          <w:lang w:eastAsia="en-GB"/>
        </w:rPr>
        <w:t xml:space="preserve"> and</w:t>
      </w:r>
      <w:r w:rsidR="00E93C02" w:rsidRPr="00AF2D78">
        <w:rPr>
          <w:rFonts w:ascii="Times New Roman" w:eastAsia="Times New Roman" w:hAnsi="Times New Roman" w:cs="Times New Roman"/>
          <w:sz w:val="28"/>
          <w:szCs w:val="28"/>
          <w:lang w:eastAsia="en-GB"/>
        </w:rPr>
        <w:t xml:space="preserve"> the</w:t>
      </w:r>
      <w:r w:rsidRPr="00AF2D78">
        <w:rPr>
          <w:rFonts w:ascii="Times New Roman" w:eastAsia="Times New Roman" w:hAnsi="Times New Roman" w:cs="Times New Roman"/>
          <w:sz w:val="28"/>
          <w:szCs w:val="28"/>
          <w:lang w:eastAsia="en-GB"/>
        </w:rPr>
        <w:t xml:space="preserve"> </w:t>
      </w:r>
      <w:r w:rsidR="00E93C02" w:rsidRPr="00AF2D78">
        <w:rPr>
          <w:rFonts w:ascii="Times New Roman" w:eastAsia="Times New Roman" w:hAnsi="Times New Roman" w:cs="Times New Roman"/>
          <w:sz w:val="28"/>
          <w:szCs w:val="28"/>
          <w:lang w:eastAsia="en-GB"/>
        </w:rPr>
        <w:t>o</w:t>
      </w:r>
      <w:r w:rsidRPr="00AF2D78">
        <w:rPr>
          <w:rFonts w:ascii="Times New Roman" w:eastAsia="Times New Roman" w:hAnsi="Times New Roman" w:cs="Times New Roman"/>
          <w:sz w:val="28"/>
          <w:szCs w:val="28"/>
          <w:lang w:eastAsia="en-GB"/>
        </w:rPr>
        <w:t>versight</w:t>
      </w:r>
      <w:r w:rsidR="00E93C02" w:rsidRPr="00AF2D78">
        <w:rPr>
          <w:rFonts w:ascii="Times New Roman" w:eastAsia="Times New Roman" w:hAnsi="Times New Roman" w:cs="Times New Roman"/>
          <w:sz w:val="28"/>
          <w:szCs w:val="28"/>
          <w:lang w:eastAsia="en-GB"/>
        </w:rPr>
        <w:t xml:space="preserve"> of why the community need neighbourhood policing, to monitor t</w:t>
      </w:r>
      <w:r w:rsidRPr="00AF2D78">
        <w:rPr>
          <w:rFonts w:ascii="Times New Roman" w:eastAsia="Times New Roman" w:hAnsi="Times New Roman" w:cs="Times New Roman"/>
          <w:sz w:val="28"/>
          <w:szCs w:val="28"/>
          <w:lang w:eastAsia="en-GB"/>
        </w:rPr>
        <w:t xml:space="preserve">echnology and </w:t>
      </w:r>
      <w:r w:rsidR="00E93C02" w:rsidRPr="00AF2D78">
        <w:rPr>
          <w:rFonts w:ascii="Times New Roman" w:eastAsia="Times New Roman" w:hAnsi="Times New Roman" w:cs="Times New Roman"/>
          <w:sz w:val="28"/>
          <w:szCs w:val="28"/>
          <w:lang w:eastAsia="en-GB"/>
        </w:rPr>
        <w:t>engage on s</w:t>
      </w:r>
      <w:r w:rsidRPr="00AF2D78">
        <w:rPr>
          <w:rFonts w:ascii="Times New Roman" w:eastAsia="Times New Roman" w:hAnsi="Times New Roman" w:cs="Times New Roman"/>
          <w:sz w:val="28"/>
          <w:szCs w:val="28"/>
          <w:lang w:eastAsia="en-GB"/>
        </w:rPr>
        <w:t xml:space="preserve">ocial </w:t>
      </w:r>
      <w:r w:rsidR="00E93C02" w:rsidRPr="00AF2D78">
        <w:rPr>
          <w:rFonts w:ascii="Times New Roman" w:eastAsia="Times New Roman" w:hAnsi="Times New Roman" w:cs="Times New Roman"/>
          <w:sz w:val="28"/>
          <w:szCs w:val="28"/>
          <w:lang w:eastAsia="en-GB"/>
        </w:rPr>
        <w:t>m</w:t>
      </w:r>
      <w:r w:rsidRPr="00AF2D78">
        <w:rPr>
          <w:rFonts w:ascii="Times New Roman" w:eastAsia="Times New Roman" w:hAnsi="Times New Roman" w:cs="Times New Roman"/>
          <w:sz w:val="28"/>
          <w:szCs w:val="28"/>
          <w:lang w:eastAsia="en-GB"/>
        </w:rPr>
        <w:t>edia</w:t>
      </w:r>
      <w:r w:rsidR="00E93C02" w:rsidRPr="00AF2D78">
        <w:rPr>
          <w:rFonts w:ascii="Times New Roman" w:eastAsia="Times New Roman" w:hAnsi="Times New Roman" w:cs="Times New Roman"/>
          <w:sz w:val="28"/>
          <w:szCs w:val="28"/>
          <w:lang w:eastAsia="en-GB"/>
        </w:rPr>
        <w:t>, general c</w:t>
      </w:r>
      <w:r w:rsidRPr="00AF2D78">
        <w:rPr>
          <w:rFonts w:ascii="Times New Roman" w:eastAsia="Times New Roman" w:hAnsi="Times New Roman" w:cs="Times New Roman"/>
          <w:sz w:val="28"/>
          <w:szCs w:val="28"/>
          <w:lang w:eastAsia="en-GB"/>
        </w:rPr>
        <w:t xml:space="preserve">ommunity </w:t>
      </w:r>
      <w:r w:rsidR="00E93C02" w:rsidRPr="00AF2D78">
        <w:rPr>
          <w:rFonts w:ascii="Times New Roman" w:eastAsia="Times New Roman" w:hAnsi="Times New Roman" w:cs="Times New Roman"/>
          <w:sz w:val="28"/>
          <w:szCs w:val="28"/>
          <w:lang w:eastAsia="en-GB"/>
        </w:rPr>
        <w:t>p</w:t>
      </w:r>
      <w:r w:rsidRPr="00AF2D78">
        <w:rPr>
          <w:rFonts w:ascii="Times New Roman" w:eastAsia="Times New Roman" w:hAnsi="Times New Roman" w:cs="Times New Roman"/>
          <w:sz w:val="28"/>
          <w:szCs w:val="28"/>
          <w:lang w:eastAsia="en-GB"/>
        </w:rPr>
        <w:t>olicing and</w:t>
      </w:r>
      <w:r w:rsidR="00E93C02" w:rsidRPr="00AF2D78">
        <w:rPr>
          <w:rFonts w:ascii="Times New Roman" w:eastAsia="Times New Roman" w:hAnsi="Times New Roman" w:cs="Times New Roman"/>
          <w:sz w:val="28"/>
          <w:szCs w:val="28"/>
          <w:lang w:eastAsia="en-GB"/>
        </w:rPr>
        <w:t xml:space="preserve"> ensuring that</w:t>
      </w:r>
      <w:r w:rsidRPr="00AF2D78">
        <w:rPr>
          <w:rFonts w:ascii="Times New Roman" w:eastAsia="Times New Roman" w:hAnsi="Times New Roman" w:cs="Times New Roman"/>
          <w:sz w:val="28"/>
          <w:szCs w:val="28"/>
          <w:lang w:eastAsia="en-GB"/>
        </w:rPr>
        <w:t xml:space="preserve"> </w:t>
      </w:r>
      <w:r w:rsidR="00E93C02" w:rsidRPr="00AF2D78">
        <w:rPr>
          <w:rFonts w:ascii="Times New Roman" w:eastAsia="Times New Roman" w:hAnsi="Times New Roman" w:cs="Times New Roman"/>
          <w:sz w:val="28"/>
          <w:szCs w:val="28"/>
          <w:lang w:eastAsia="en-GB"/>
        </w:rPr>
        <w:t>c</w:t>
      </w:r>
      <w:r w:rsidRPr="00AF2D78">
        <w:rPr>
          <w:rFonts w:ascii="Times New Roman" w:eastAsia="Times New Roman" w:hAnsi="Times New Roman" w:cs="Times New Roman"/>
          <w:sz w:val="28"/>
          <w:szCs w:val="28"/>
          <w:lang w:eastAsia="en-GB"/>
        </w:rPr>
        <w:t>rime</w:t>
      </w:r>
      <w:r w:rsidR="00E93C02" w:rsidRPr="00AF2D78">
        <w:rPr>
          <w:rFonts w:ascii="Times New Roman" w:eastAsia="Times New Roman" w:hAnsi="Times New Roman" w:cs="Times New Roman"/>
          <w:sz w:val="28"/>
          <w:szCs w:val="28"/>
          <w:lang w:eastAsia="en-GB"/>
        </w:rPr>
        <w:t xml:space="preserve"> has a reduction, to encourage o</w:t>
      </w:r>
      <w:r w:rsidRPr="00AF2D78">
        <w:rPr>
          <w:rFonts w:ascii="Times New Roman" w:eastAsia="Times New Roman" w:hAnsi="Times New Roman" w:cs="Times New Roman"/>
          <w:sz w:val="28"/>
          <w:szCs w:val="28"/>
          <w:lang w:eastAsia="en-GB"/>
        </w:rPr>
        <w:t xml:space="preserve">fficer </w:t>
      </w:r>
      <w:r w:rsidR="00E93C02" w:rsidRPr="00AF2D78">
        <w:rPr>
          <w:rFonts w:ascii="Times New Roman" w:eastAsia="Times New Roman" w:hAnsi="Times New Roman" w:cs="Times New Roman"/>
          <w:sz w:val="28"/>
          <w:szCs w:val="28"/>
          <w:lang w:eastAsia="en-GB"/>
        </w:rPr>
        <w:t>t</w:t>
      </w:r>
      <w:r w:rsidRPr="00AF2D78">
        <w:rPr>
          <w:rFonts w:ascii="Times New Roman" w:eastAsia="Times New Roman" w:hAnsi="Times New Roman" w:cs="Times New Roman"/>
          <w:sz w:val="28"/>
          <w:szCs w:val="28"/>
          <w:lang w:eastAsia="en-GB"/>
        </w:rPr>
        <w:t xml:space="preserve">raining and </w:t>
      </w:r>
      <w:r w:rsidR="00E93C02" w:rsidRPr="00AF2D78">
        <w:rPr>
          <w:rFonts w:ascii="Times New Roman" w:eastAsia="Times New Roman" w:hAnsi="Times New Roman" w:cs="Times New Roman"/>
          <w:sz w:val="28"/>
          <w:szCs w:val="28"/>
          <w:lang w:eastAsia="en-GB"/>
        </w:rPr>
        <w:t>e</w:t>
      </w:r>
      <w:r w:rsidRPr="00AF2D78">
        <w:rPr>
          <w:rFonts w:ascii="Times New Roman" w:eastAsia="Times New Roman" w:hAnsi="Times New Roman" w:cs="Times New Roman"/>
          <w:sz w:val="28"/>
          <w:szCs w:val="28"/>
          <w:lang w:eastAsia="en-GB"/>
        </w:rPr>
        <w:t>ducation</w:t>
      </w:r>
      <w:r w:rsidR="00E93C02" w:rsidRPr="00AF2D78">
        <w:rPr>
          <w:rFonts w:ascii="Times New Roman" w:eastAsia="Times New Roman" w:hAnsi="Times New Roman" w:cs="Times New Roman"/>
          <w:sz w:val="28"/>
          <w:szCs w:val="28"/>
          <w:lang w:eastAsia="en-GB"/>
        </w:rPr>
        <w:t xml:space="preserve"> within the community and to promote officer safety and wellness</w:t>
      </w:r>
      <w:r w:rsidR="0082471A" w:rsidRPr="00AF2D78">
        <w:rPr>
          <w:rFonts w:ascii="Times New Roman" w:eastAsia="Times New Roman" w:hAnsi="Times New Roman" w:cs="Times New Roman"/>
          <w:sz w:val="28"/>
          <w:szCs w:val="28"/>
          <w:lang w:eastAsia="en-GB"/>
        </w:rPr>
        <w:t xml:space="preserve"> </w:t>
      </w:r>
      <w:sdt>
        <w:sdtPr>
          <w:rPr>
            <w:rFonts w:ascii="Times New Roman" w:eastAsia="Times New Roman" w:hAnsi="Times New Roman" w:cs="Times New Roman"/>
            <w:sz w:val="28"/>
            <w:szCs w:val="28"/>
            <w:lang w:eastAsia="en-GB"/>
          </w:rPr>
          <w:id w:val="-359431824"/>
          <w:citation/>
        </w:sdtPr>
        <w:sdtContent>
          <w:r w:rsidR="0082471A" w:rsidRPr="00AF2D78">
            <w:rPr>
              <w:rFonts w:ascii="Times New Roman" w:eastAsia="Times New Roman" w:hAnsi="Times New Roman" w:cs="Times New Roman"/>
              <w:sz w:val="28"/>
              <w:szCs w:val="28"/>
              <w:lang w:eastAsia="en-GB"/>
            </w:rPr>
            <w:fldChar w:fldCharType="begin"/>
          </w:r>
          <w:r w:rsidR="0082471A" w:rsidRPr="00AF2D78">
            <w:rPr>
              <w:rFonts w:ascii="Times New Roman" w:eastAsia="Times New Roman" w:hAnsi="Times New Roman" w:cs="Times New Roman"/>
              <w:sz w:val="28"/>
              <w:szCs w:val="28"/>
              <w:lang w:eastAsia="en-GB"/>
            </w:rPr>
            <w:instrText xml:space="preserve"> CITATION Nig95 \l 2057 </w:instrText>
          </w:r>
          <w:r w:rsidR="0082471A" w:rsidRPr="00AF2D78">
            <w:rPr>
              <w:rFonts w:ascii="Times New Roman" w:eastAsia="Times New Roman" w:hAnsi="Times New Roman" w:cs="Times New Roman"/>
              <w:sz w:val="28"/>
              <w:szCs w:val="28"/>
              <w:lang w:eastAsia="en-GB"/>
            </w:rPr>
            <w:fldChar w:fldCharType="separate"/>
          </w:r>
          <w:r w:rsidR="0082471A" w:rsidRPr="00AF2D78">
            <w:rPr>
              <w:rFonts w:ascii="Times New Roman" w:eastAsia="Times New Roman" w:hAnsi="Times New Roman" w:cs="Times New Roman"/>
              <w:noProof/>
              <w:sz w:val="28"/>
              <w:szCs w:val="28"/>
              <w:lang w:eastAsia="en-GB"/>
            </w:rPr>
            <w:t>(Fielding, 1995)</w:t>
          </w:r>
          <w:r w:rsidR="0082471A" w:rsidRPr="00AF2D78">
            <w:rPr>
              <w:rFonts w:ascii="Times New Roman" w:eastAsia="Times New Roman" w:hAnsi="Times New Roman" w:cs="Times New Roman"/>
              <w:sz w:val="28"/>
              <w:szCs w:val="28"/>
              <w:lang w:eastAsia="en-GB"/>
            </w:rPr>
            <w:fldChar w:fldCharType="end"/>
          </w:r>
        </w:sdtContent>
      </w:sdt>
      <w:r w:rsidR="00E93C02" w:rsidRPr="00AF2D78">
        <w:rPr>
          <w:rFonts w:ascii="Times New Roman" w:eastAsia="Times New Roman" w:hAnsi="Times New Roman" w:cs="Times New Roman"/>
          <w:sz w:val="28"/>
          <w:szCs w:val="28"/>
          <w:lang w:eastAsia="en-GB"/>
        </w:rPr>
        <w:t>.</w:t>
      </w:r>
    </w:p>
    <w:p w14:paraId="5DFB1A92" w14:textId="1903C403" w:rsidR="00405B54" w:rsidRPr="00AF2D78" w:rsidRDefault="00405B54" w:rsidP="00AF2D78">
      <w:pPr>
        <w:pStyle w:val="NormalWeb"/>
        <w:spacing w:line="480" w:lineRule="auto"/>
        <w:rPr>
          <w:b/>
          <w:bCs/>
          <w:sz w:val="28"/>
          <w:szCs w:val="28"/>
          <w:u w:val="single"/>
        </w:rPr>
      </w:pPr>
      <w:r w:rsidRPr="00AF2D78">
        <w:rPr>
          <w:sz w:val="28"/>
          <w:szCs w:val="28"/>
        </w:rPr>
        <w:t xml:space="preserve">The Home Office Research Report 61 describes the nature of neighbourhood policing partnerships. </w:t>
      </w:r>
      <w:r w:rsidR="00A429E3" w:rsidRPr="00AF2D78">
        <w:rPr>
          <w:sz w:val="28"/>
          <w:szCs w:val="28"/>
          <w:shd w:val="clear" w:color="auto" w:fill="FFFFFF"/>
        </w:rPr>
        <w:t xml:space="preserve">The nature of neighbourhood policing partnerships between neighbourhood policing teams, partner agencies and residents </w:t>
      </w:r>
      <w:r w:rsidR="00846DAF" w:rsidRPr="00AF2D78">
        <w:rPr>
          <w:sz w:val="28"/>
          <w:szCs w:val="28"/>
          <w:shd w:val="clear" w:color="auto" w:fill="FFFFFF"/>
        </w:rPr>
        <w:t>are</w:t>
      </w:r>
      <w:r w:rsidR="00A429E3" w:rsidRPr="00AF2D78">
        <w:rPr>
          <w:sz w:val="28"/>
          <w:szCs w:val="28"/>
          <w:shd w:val="clear" w:color="auto" w:fill="FFFFFF"/>
        </w:rPr>
        <w:t xml:space="preserve"> described in the Home Office Research Report 61. The Home Office Research report sets out the apparent advantages of providing neighbourhood policing in collaboration and proposes various assistance to practitioners on how to benefit efficiently in partnership and how to get through major issues.  The outcomes may also be enlightening for Police and Crime Commissioners in theory about how local policing can best be supplied </w:t>
      </w:r>
      <w:sdt>
        <w:sdtPr>
          <w:rPr>
            <w:sz w:val="28"/>
            <w:szCs w:val="28"/>
            <w:shd w:val="clear" w:color="auto" w:fill="FFFFFF"/>
          </w:rPr>
          <w:id w:val="-840471283"/>
          <w:citation/>
        </w:sdtPr>
        <w:sdtContent>
          <w:r w:rsidR="00A429E3" w:rsidRPr="00AF2D78">
            <w:rPr>
              <w:sz w:val="28"/>
              <w:szCs w:val="28"/>
              <w:shd w:val="clear" w:color="auto" w:fill="FFFFFF"/>
            </w:rPr>
            <w:fldChar w:fldCharType="begin"/>
          </w:r>
          <w:r w:rsidR="00A429E3" w:rsidRPr="00AF2D78">
            <w:rPr>
              <w:sz w:val="28"/>
              <w:szCs w:val="28"/>
              <w:shd w:val="clear" w:color="auto" w:fill="FFFFFF"/>
            </w:rPr>
            <w:instrText xml:space="preserve"> CITATION Hom12 \l 2057 </w:instrText>
          </w:r>
          <w:r w:rsidR="00A429E3" w:rsidRPr="00AF2D78">
            <w:rPr>
              <w:sz w:val="28"/>
              <w:szCs w:val="28"/>
              <w:shd w:val="clear" w:color="auto" w:fill="FFFFFF"/>
            </w:rPr>
            <w:fldChar w:fldCharType="separate"/>
          </w:r>
          <w:r w:rsidR="00A429E3" w:rsidRPr="00AF2D78">
            <w:rPr>
              <w:noProof/>
              <w:sz w:val="28"/>
              <w:szCs w:val="28"/>
              <w:shd w:val="clear" w:color="auto" w:fill="FFFFFF"/>
            </w:rPr>
            <w:t>(Home Office, 2012)</w:t>
          </w:r>
          <w:r w:rsidR="00A429E3" w:rsidRPr="00AF2D78">
            <w:rPr>
              <w:sz w:val="28"/>
              <w:szCs w:val="28"/>
              <w:shd w:val="clear" w:color="auto" w:fill="FFFFFF"/>
            </w:rPr>
            <w:fldChar w:fldCharType="end"/>
          </w:r>
        </w:sdtContent>
      </w:sdt>
      <w:r w:rsidR="00A429E3" w:rsidRPr="00AF2D78">
        <w:rPr>
          <w:sz w:val="28"/>
          <w:szCs w:val="28"/>
          <w:shd w:val="clear" w:color="auto" w:fill="FFFFFF"/>
        </w:rPr>
        <w:t xml:space="preserve">. </w:t>
      </w:r>
    </w:p>
    <w:p w14:paraId="4DD5EE35" w14:textId="23203F12" w:rsidR="00995A6D" w:rsidRPr="00AF2D78" w:rsidRDefault="00995A6D" w:rsidP="00AF2D78">
      <w:pPr>
        <w:pStyle w:val="NormalWeb"/>
        <w:spacing w:line="480" w:lineRule="auto"/>
        <w:rPr>
          <w:sz w:val="28"/>
          <w:szCs w:val="28"/>
        </w:rPr>
      </w:pPr>
      <w:r w:rsidRPr="00AF2D78">
        <w:rPr>
          <w:sz w:val="28"/>
          <w:szCs w:val="28"/>
        </w:rPr>
        <w:t>Citizen Focus Policing SWP started that:</w:t>
      </w:r>
    </w:p>
    <w:p w14:paraId="1F787658" w14:textId="080F1A06" w:rsidR="00995A6D" w:rsidRPr="00AF2D78" w:rsidRDefault="00995A6D" w:rsidP="00AF2D78">
      <w:pPr>
        <w:pStyle w:val="NormalWeb"/>
        <w:spacing w:line="480" w:lineRule="auto"/>
        <w:rPr>
          <w:sz w:val="28"/>
          <w:szCs w:val="28"/>
        </w:rPr>
      </w:pPr>
      <w:r w:rsidRPr="00AF2D78">
        <w:rPr>
          <w:sz w:val="28"/>
          <w:szCs w:val="28"/>
        </w:rPr>
        <w:lastRenderedPageBreak/>
        <w:t>‘In this modern age, our communities demand a high-quality service, tailored to their specific needs, and delivered at a time and place convenient to them</w:t>
      </w:r>
      <w:proofErr w:type="gramStart"/>
      <w:r w:rsidRPr="00AF2D78">
        <w:rPr>
          <w:sz w:val="28"/>
          <w:szCs w:val="28"/>
        </w:rPr>
        <w:t xml:space="preserve">.  </w:t>
      </w:r>
      <w:proofErr w:type="gramEnd"/>
      <w:r w:rsidRPr="00AF2D78">
        <w:rPr>
          <w:sz w:val="28"/>
          <w:szCs w:val="28"/>
        </w:rPr>
        <w:t>This is especially so when the person feels vulnerable, whether as a witness or victim, and turns to the police for help’.</w:t>
      </w:r>
    </w:p>
    <w:p w14:paraId="1C5A73D3" w14:textId="6059FEA4" w:rsidR="00995A6D" w:rsidRPr="00AF2D78" w:rsidRDefault="00995A6D" w:rsidP="00AF2D78">
      <w:pPr>
        <w:pStyle w:val="NormalWeb"/>
        <w:spacing w:line="480" w:lineRule="auto"/>
        <w:rPr>
          <w:sz w:val="28"/>
          <w:szCs w:val="28"/>
        </w:rPr>
      </w:pPr>
      <w:r w:rsidRPr="00AF2D78">
        <w:rPr>
          <w:sz w:val="28"/>
          <w:szCs w:val="28"/>
        </w:rPr>
        <w:t>This would definitely influence the decisions on police related tasks within the communities as they would need to focus on more vulnerable people in order to ma</w:t>
      </w:r>
      <w:r w:rsidR="003E49B0" w:rsidRPr="00AF2D78">
        <w:rPr>
          <w:sz w:val="28"/>
          <w:szCs w:val="28"/>
        </w:rPr>
        <w:t>ke people feel as though they can turn to the police within the community</w:t>
      </w:r>
      <w:r w:rsidR="00166A8F" w:rsidRPr="00AF2D78">
        <w:rPr>
          <w:sz w:val="28"/>
          <w:szCs w:val="28"/>
        </w:rPr>
        <w:t xml:space="preserve"> </w:t>
      </w:r>
      <w:sdt>
        <w:sdtPr>
          <w:rPr>
            <w:sz w:val="28"/>
            <w:szCs w:val="28"/>
          </w:rPr>
          <w:id w:val="780156886"/>
          <w:citation/>
        </w:sdtPr>
        <w:sdtContent>
          <w:r w:rsidR="00166A8F" w:rsidRPr="00AF2D78">
            <w:rPr>
              <w:sz w:val="28"/>
              <w:szCs w:val="28"/>
            </w:rPr>
            <w:fldChar w:fldCharType="begin"/>
          </w:r>
          <w:r w:rsidR="00166A8F" w:rsidRPr="00AF2D78">
            <w:rPr>
              <w:sz w:val="28"/>
              <w:szCs w:val="28"/>
            </w:rPr>
            <w:instrText xml:space="preserve"> CITATION HMI08 \l 2057 </w:instrText>
          </w:r>
          <w:r w:rsidR="00166A8F" w:rsidRPr="00AF2D78">
            <w:rPr>
              <w:sz w:val="28"/>
              <w:szCs w:val="28"/>
            </w:rPr>
            <w:fldChar w:fldCharType="separate"/>
          </w:r>
          <w:r w:rsidR="00166A8F" w:rsidRPr="00AF2D78">
            <w:rPr>
              <w:noProof/>
              <w:sz w:val="28"/>
              <w:szCs w:val="28"/>
            </w:rPr>
            <w:t>(HMIC, 2008)</w:t>
          </w:r>
          <w:r w:rsidR="00166A8F" w:rsidRPr="00AF2D78">
            <w:rPr>
              <w:sz w:val="28"/>
              <w:szCs w:val="28"/>
            </w:rPr>
            <w:fldChar w:fldCharType="end"/>
          </w:r>
        </w:sdtContent>
      </w:sdt>
      <w:r w:rsidRPr="00AF2D78">
        <w:rPr>
          <w:sz w:val="28"/>
          <w:szCs w:val="28"/>
        </w:rPr>
        <w:t xml:space="preserve">. </w:t>
      </w:r>
    </w:p>
    <w:p w14:paraId="2F6283EB" w14:textId="7A4CEC1C" w:rsidR="00E32E91" w:rsidRPr="00AF2D78" w:rsidRDefault="00E32E91" w:rsidP="00AF2D78">
      <w:pPr>
        <w:pStyle w:val="NormalWeb"/>
        <w:spacing w:line="480" w:lineRule="auto"/>
        <w:rPr>
          <w:sz w:val="28"/>
          <w:szCs w:val="28"/>
        </w:rPr>
      </w:pPr>
      <w:r w:rsidRPr="00AF2D78">
        <w:rPr>
          <w:sz w:val="28"/>
          <w:szCs w:val="28"/>
          <w:shd w:val="clear" w:color="auto" w:fill="FFFFFF"/>
        </w:rPr>
        <w:t>Many communities and neighbourhood police officers go to do tasks like gathering crime-relevant data and evidence from people in the local community. They also try to apply informal social control to public disorder distress, and they use the police force itself in order to achieve positive outcomes within the community</w:t>
      </w:r>
      <w:r w:rsidR="00BE26F0" w:rsidRPr="00AF2D78">
        <w:rPr>
          <w:sz w:val="28"/>
          <w:szCs w:val="28"/>
          <w:shd w:val="clear" w:color="auto" w:fill="FFFFFF"/>
        </w:rPr>
        <w:t xml:space="preserve"> </w:t>
      </w:r>
      <w:sdt>
        <w:sdtPr>
          <w:rPr>
            <w:sz w:val="28"/>
            <w:szCs w:val="28"/>
            <w:shd w:val="clear" w:color="auto" w:fill="FFFFFF"/>
          </w:rPr>
          <w:id w:val="13812171"/>
          <w:citation/>
        </w:sdtPr>
        <w:sdtContent>
          <w:r w:rsidR="00BE26F0" w:rsidRPr="00AF2D78">
            <w:rPr>
              <w:sz w:val="28"/>
              <w:szCs w:val="28"/>
              <w:shd w:val="clear" w:color="auto" w:fill="FFFFFF"/>
            </w:rPr>
            <w:fldChar w:fldCharType="begin"/>
          </w:r>
          <w:r w:rsidR="00BE26F0" w:rsidRPr="00AF2D78">
            <w:rPr>
              <w:sz w:val="28"/>
              <w:szCs w:val="28"/>
              <w:shd w:val="clear" w:color="auto" w:fill="FFFFFF"/>
            </w:rPr>
            <w:instrText xml:space="preserve"> CITATION Nig02 \l 2057 </w:instrText>
          </w:r>
          <w:r w:rsidR="00BE26F0" w:rsidRPr="00AF2D78">
            <w:rPr>
              <w:sz w:val="28"/>
              <w:szCs w:val="28"/>
              <w:shd w:val="clear" w:color="auto" w:fill="FFFFFF"/>
            </w:rPr>
            <w:fldChar w:fldCharType="separate"/>
          </w:r>
          <w:r w:rsidR="00BE26F0" w:rsidRPr="00AF2D78">
            <w:rPr>
              <w:noProof/>
              <w:sz w:val="28"/>
              <w:szCs w:val="28"/>
              <w:shd w:val="clear" w:color="auto" w:fill="FFFFFF"/>
            </w:rPr>
            <w:t>(Fielding, 2002)</w:t>
          </w:r>
          <w:r w:rsidR="00BE26F0" w:rsidRPr="00AF2D78">
            <w:rPr>
              <w:sz w:val="28"/>
              <w:szCs w:val="28"/>
              <w:shd w:val="clear" w:color="auto" w:fill="FFFFFF"/>
            </w:rPr>
            <w:fldChar w:fldCharType="end"/>
          </w:r>
        </w:sdtContent>
      </w:sdt>
      <w:r w:rsidRPr="00AF2D78">
        <w:rPr>
          <w:sz w:val="28"/>
          <w:szCs w:val="28"/>
          <w:shd w:val="clear" w:color="auto" w:fill="FFFFFF"/>
        </w:rPr>
        <w:t>.</w:t>
      </w:r>
    </w:p>
    <w:p w14:paraId="33500510" w14:textId="77777777" w:rsidR="000037B1" w:rsidRPr="00AF2D78" w:rsidRDefault="00454569" w:rsidP="00AF2D78">
      <w:pPr>
        <w:pStyle w:val="NormalWeb"/>
        <w:spacing w:line="480" w:lineRule="auto"/>
        <w:rPr>
          <w:sz w:val="28"/>
          <w:szCs w:val="28"/>
        </w:rPr>
      </w:pPr>
      <w:r w:rsidRPr="00AF2D78">
        <w:rPr>
          <w:sz w:val="28"/>
          <w:szCs w:val="28"/>
        </w:rPr>
        <w:t>Sir Robert Peel formed the first official Police Force in 1829. From then on Sir Robert Peel created Peel’s principles and since then there has been major developments within the police force and now we have community based and neighbourhood policing. There was a major headline during a report created by HMIC (FR</w:t>
      </w:r>
      <w:r w:rsidR="00BB7E04" w:rsidRPr="00AF2D78">
        <w:rPr>
          <w:sz w:val="28"/>
          <w:szCs w:val="28"/>
        </w:rPr>
        <w:t>), this was regarding the apparent decrease in the local policing and community. It is reassuring to hear that there are some signs of recovery in recent reports</w:t>
      </w:r>
      <w:r w:rsidR="00C36136" w:rsidRPr="00AF2D78">
        <w:rPr>
          <w:sz w:val="28"/>
          <w:szCs w:val="28"/>
        </w:rPr>
        <w:t xml:space="preserve"> </w:t>
      </w:r>
      <w:sdt>
        <w:sdtPr>
          <w:rPr>
            <w:sz w:val="28"/>
            <w:szCs w:val="28"/>
          </w:rPr>
          <w:id w:val="41031695"/>
          <w:citation/>
        </w:sdtPr>
        <w:sdtContent>
          <w:r w:rsidR="00C36136" w:rsidRPr="00AF2D78">
            <w:rPr>
              <w:sz w:val="28"/>
              <w:szCs w:val="28"/>
            </w:rPr>
            <w:fldChar w:fldCharType="begin"/>
          </w:r>
          <w:r w:rsidR="00C36136" w:rsidRPr="00AF2D78">
            <w:rPr>
              <w:sz w:val="28"/>
              <w:szCs w:val="28"/>
            </w:rPr>
            <w:instrText xml:space="preserve"> CITATION And18 \l 2057 </w:instrText>
          </w:r>
          <w:r w:rsidR="00C36136" w:rsidRPr="00AF2D78">
            <w:rPr>
              <w:sz w:val="28"/>
              <w:szCs w:val="28"/>
            </w:rPr>
            <w:fldChar w:fldCharType="separate"/>
          </w:r>
          <w:r w:rsidR="00C36136" w:rsidRPr="00AF2D78">
            <w:rPr>
              <w:noProof/>
              <w:sz w:val="28"/>
              <w:szCs w:val="28"/>
            </w:rPr>
            <w:t>(Higgins, 2018)</w:t>
          </w:r>
          <w:r w:rsidR="00C36136" w:rsidRPr="00AF2D78">
            <w:rPr>
              <w:sz w:val="28"/>
              <w:szCs w:val="28"/>
            </w:rPr>
            <w:fldChar w:fldCharType="end"/>
          </w:r>
        </w:sdtContent>
      </w:sdt>
      <w:r w:rsidR="00BB7E04" w:rsidRPr="00AF2D78">
        <w:rPr>
          <w:sz w:val="28"/>
          <w:szCs w:val="28"/>
        </w:rPr>
        <w:t>.</w:t>
      </w:r>
    </w:p>
    <w:p w14:paraId="32B05BB8" w14:textId="5CF18978" w:rsidR="0097163A" w:rsidRPr="00AF2D78" w:rsidRDefault="000037B1" w:rsidP="00AF2D78">
      <w:pPr>
        <w:pStyle w:val="NormalWeb"/>
        <w:spacing w:line="480" w:lineRule="auto"/>
        <w:rPr>
          <w:sz w:val="28"/>
          <w:szCs w:val="28"/>
        </w:rPr>
      </w:pPr>
      <w:r w:rsidRPr="00AF2D78">
        <w:rPr>
          <w:sz w:val="28"/>
          <w:szCs w:val="28"/>
        </w:rPr>
        <w:lastRenderedPageBreak/>
        <w:t xml:space="preserve">Sir Robert Peel had nine policing principles which liked within community policing. To avoid crime and disorder, as </w:t>
      </w:r>
      <w:r w:rsidR="00E463A3" w:rsidRPr="00AF2D78">
        <w:rPr>
          <w:sz w:val="28"/>
          <w:szCs w:val="28"/>
        </w:rPr>
        <w:t>a</w:t>
      </w:r>
      <w:r w:rsidRPr="00AF2D78">
        <w:rPr>
          <w:sz w:val="28"/>
          <w:szCs w:val="28"/>
        </w:rPr>
        <w:t xml:space="preserve"> replacement to their oppression by military force and seriousness of legal reprimand. To acknowledge constantly that the authority of the police to accomplish their tasks and responsibilities is reliant on general public support of their presence, </w:t>
      </w:r>
      <w:r w:rsidR="00E463A3" w:rsidRPr="00AF2D78">
        <w:rPr>
          <w:sz w:val="28"/>
          <w:szCs w:val="28"/>
        </w:rPr>
        <w:t>movements,</w:t>
      </w:r>
      <w:r w:rsidRPr="00AF2D78">
        <w:rPr>
          <w:sz w:val="28"/>
          <w:szCs w:val="28"/>
        </w:rPr>
        <w:t xml:space="preserve"> and behaviour, and on their capability to safeguard and sustain the general public’s admiration. To always recognise that to safeguard and sustain the admiration and support of the general public </w:t>
      </w:r>
      <w:r w:rsidR="00AF0F14" w:rsidRPr="00AF2D78">
        <w:rPr>
          <w:sz w:val="28"/>
          <w:szCs w:val="28"/>
        </w:rPr>
        <w:t>also requires</w:t>
      </w:r>
      <w:r w:rsidRPr="00AF2D78">
        <w:rPr>
          <w:sz w:val="28"/>
          <w:szCs w:val="28"/>
        </w:rPr>
        <w:t xml:space="preserve"> the obtaining of the willing collaboration of the general public in the undertaking of safeguarding compliance of laws</w:t>
      </w:r>
      <w:r w:rsidR="0097163A" w:rsidRPr="00AF2D78">
        <w:rPr>
          <w:sz w:val="28"/>
          <w:szCs w:val="28"/>
        </w:rPr>
        <w:t xml:space="preserve"> </w:t>
      </w:r>
      <w:sdt>
        <w:sdtPr>
          <w:rPr>
            <w:sz w:val="28"/>
            <w:szCs w:val="28"/>
          </w:rPr>
          <w:id w:val="-495642058"/>
          <w:citation/>
        </w:sdtPr>
        <w:sdtContent>
          <w:r w:rsidR="0097163A" w:rsidRPr="00AF2D78">
            <w:rPr>
              <w:sz w:val="28"/>
              <w:szCs w:val="28"/>
            </w:rPr>
            <w:fldChar w:fldCharType="begin"/>
          </w:r>
          <w:r w:rsidR="0097163A" w:rsidRPr="00AF2D78">
            <w:rPr>
              <w:sz w:val="28"/>
              <w:szCs w:val="28"/>
            </w:rPr>
            <w:instrText xml:space="preserve"> CITATION Len07 \l 2057 </w:instrText>
          </w:r>
          <w:r w:rsidR="0097163A" w:rsidRPr="00AF2D78">
            <w:rPr>
              <w:sz w:val="28"/>
              <w:szCs w:val="28"/>
            </w:rPr>
            <w:fldChar w:fldCharType="separate"/>
          </w:r>
          <w:r w:rsidR="0097163A" w:rsidRPr="00AF2D78">
            <w:rPr>
              <w:noProof/>
              <w:sz w:val="28"/>
              <w:szCs w:val="28"/>
            </w:rPr>
            <w:t>(Lentz, Susan A , 2007)</w:t>
          </w:r>
          <w:r w:rsidR="0097163A" w:rsidRPr="00AF2D78">
            <w:rPr>
              <w:sz w:val="28"/>
              <w:szCs w:val="28"/>
            </w:rPr>
            <w:fldChar w:fldCharType="end"/>
          </w:r>
        </w:sdtContent>
      </w:sdt>
      <w:r w:rsidRPr="00AF2D78">
        <w:rPr>
          <w:sz w:val="28"/>
          <w:szCs w:val="28"/>
        </w:rPr>
        <w:t>.</w:t>
      </w:r>
    </w:p>
    <w:p w14:paraId="27265412" w14:textId="7A6133AA" w:rsidR="00AF0F14" w:rsidRPr="00AF2D78" w:rsidRDefault="000037B1" w:rsidP="00AF2D78">
      <w:pPr>
        <w:pStyle w:val="NormalWeb"/>
        <w:spacing w:line="480" w:lineRule="auto"/>
        <w:rPr>
          <w:sz w:val="28"/>
          <w:szCs w:val="28"/>
        </w:rPr>
      </w:pPr>
      <w:r w:rsidRPr="00AF2D78">
        <w:rPr>
          <w:sz w:val="28"/>
          <w:szCs w:val="28"/>
        </w:rPr>
        <w:t xml:space="preserve">To acknowledge always that the degree to which the collaboration of the general public can be guaranteed reduces in proportion the requirement of the use of physical force and coercion for attaining police intentions. To pursue and reserve public favour, not by pandering to the general public judgement, but by continually representing absolute neutral provision to law, in whole liberation of policy, and without any regard to the justice or injustice of the material of separate laws, by ready submission of separate service and friendship to all members of the general public without repute to their </w:t>
      </w:r>
      <w:r w:rsidR="00E463A3" w:rsidRPr="00AF2D78">
        <w:rPr>
          <w:sz w:val="28"/>
          <w:szCs w:val="28"/>
        </w:rPr>
        <w:t>capital</w:t>
      </w:r>
      <w:r w:rsidRPr="00AF2D78">
        <w:rPr>
          <w:sz w:val="28"/>
          <w:szCs w:val="28"/>
        </w:rPr>
        <w:t xml:space="preserve"> or social standing, by </w:t>
      </w:r>
      <w:r w:rsidR="00E463A3" w:rsidRPr="00AF2D78">
        <w:rPr>
          <w:sz w:val="28"/>
          <w:szCs w:val="28"/>
        </w:rPr>
        <w:t>prepared</w:t>
      </w:r>
      <w:r w:rsidRPr="00AF2D78">
        <w:rPr>
          <w:sz w:val="28"/>
          <w:szCs w:val="28"/>
        </w:rPr>
        <w:t xml:space="preserve"> </w:t>
      </w:r>
      <w:r w:rsidR="00E463A3" w:rsidRPr="00AF2D78">
        <w:rPr>
          <w:sz w:val="28"/>
          <w:szCs w:val="28"/>
        </w:rPr>
        <w:t>workout</w:t>
      </w:r>
      <w:r w:rsidRPr="00AF2D78">
        <w:rPr>
          <w:sz w:val="28"/>
          <w:szCs w:val="28"/>
        </w:rPr>
        <w:t xml:space="preserve"> of courtesy and friendly </w:t>
      </w:r>
      <w:r w:rsidR="00E463A3" w:rsidRPr="00AF2D78">
        <w:rPr>
          <w:sz w:val="28"/>
          <w:szCs w:val="28"/>
        </w:rPr>
        <w:t>respectable</w:t>
      </w:r>
      <w:r w:rsidRPr="00AF2D78">
        <w:rPr>
          <w:sz w:val="28"/>
          <w:szCs w:val="28"/>
        </w:rPr>
        <w:t xml:space="preserve"> </w:t>
      </w:r>
      <w:r w:rsidR="00E463A3" w:rsidRPr="00AF2D78">
        <w:rPr>
          <w:sz w:val="28"/>
          <w:szCs w:val="28"/>
        </w:rPr>
        <w:t>comedy</w:t>
      </w:r>
      <w:r w:rsidRPr="00AF2D78">
        <w:rPr>
          <w:sz w:val="28"/>
          <w:szCs w:val="28"/>
        </w:rPr>
        <w:t xml:space="preserve">, and by ready </w:t>
      </w:r>
      <w:r w:rsidR="00E463A3" w:rsidRPr="00AF2D78">
        <w:rPr>
          <w:sz w:val="28"/>
          <w:szCs w:val="28"/>
        </w:rPr>
        <w:t>contribution</w:t>
      </w:r>
      <w:r w:rsidRPr="00AF2D78">
        <w:rPr>
          <w:sz w:val="28"/>
          <w:szCs w:val="28"/>
        </w:rPr>
        <w:t xml:space="preserve"> of </w:t>
      </w:r>
      <w:r w:rsidR="00E463A3" w:rsidRPr="00AF2D78">
        <w:rPr>
          <w:sz w:val="28"/>
          <w:szCs w:val="28"/>
        </w:rPr>
        <w:t>separate</w:t>
      </w:r>
      <w:r w:rsidRPr="00AF2D78">
        <w:rPr>
          <w:sz w:val="28"/>
          <w:szCs w:val="28"/>
        </w:rPr>
        <w:t xml:space="preserve"> </w:t>
      </w:r>
      <w:r w:rsidR="00E463A3" w:rsidRPr="00AF2D78">
        <w:rPr>
          <w:sz w:val="28"/>
          <w:szCs w:val="28"/>
        </w:rPr>
        <w:t>expense</w:t>
      </w:r>
      <w:r w:rsidRPr="00AF2D78">
        <w:rPr>
          <w:sz w:val="28"/>
          <w:szCs w:val="28"/>
        </w:rPr>
        <w:t xml:space="preserve"> in </w:t>
      </w:r>
      <w:r w:rsidR="00E463A3" w:rsidRPr="00AF2D78">
        <w:rPr>
          <w:sz w:val="28"/>
          <w:szCs w:val="28"/>
        </w:rPr>
        <w:t>defending</w:t>
      </w:r>
      <w:r w:rsidRPr="00AF2D78">
        <w:rPr>
          <w:sz w:val="28"/>
          <w:szCs w:val="28"/>
        </w:rPr>
        <w:t xml:space="preserve"> and </w:t>
      </w:r>
      <w:r w:rsidR="00E463A3" w:rsidRPr="00AF2D78">
        <w:rPr>
          <w:sz w:val="28"/>
          <w:szCs w:val="28"/>
        </w:rPr>
        <w:t>protective to</w:t>
      </w:r>
      <w:r w:rsidRPr="00AF2D78">
        <w:rPr>
          <w:sz w:val="28"/>
          <w:szCs w:val="28"/>
        </w:rPr>
        <w:t xml:space="preserve"> life. To </w:t>
      </w:r>
      <w:r w:rsidR="00E463A3" w:rsidRPr="00AF2D78">
        <w:rPr>
          <w:sz w:val="28"/>
          <w:szCs w:val="28"/>
        </w:rPr>
        <w:t xml:space="preserve">only </w:t>
      </w:r>
      <w:r w:rsidRPr="00AF2D78">
        <w:rPr>
          <w:sz w:val="28"/>
          <w:szCs w:val="28"/>
        </w:rPr>
        <w:t xml:space="preserve">use physical force only when the </w:t>
      </w:r>
      <w:r w:rsidR="00E463A3" w:rsidRPr="00AF2D78">
        <w:rPr>
          <w:sz w:val="28"/>
          <w:szCs w:val="28"/>
        </w:rPr>
        <w:t>workout</w:t>
      </w:r>
      <w:r w:rsidRPr="00AF2D78">
        <w:rPr>
          <w:sz w:val="28"/>
          <w:szCs w:val="28"/>
        </w:rPr>
        <w:t xml:space="preserve"> of persuasion, advi</w:t>
      </w:r>
      <w:r w:rsidR="00E463A3" w:rsidRPr="00AF2D78">
        <w:rPr>
          <w:sz w:val="28"/>
          <w:szCs w:val="28"/>
        </w:rPr>
        <w:t>s</w:t>
      </w:r>
      <w:r w:rsidRPr="00AF2D78">
        <w:rPr>
          <w:sz w:val="28"/>
          <w:szCs w:val="28"/>
        </w:rPr>
        <w:t xml:space="preserve">e and warning is </w:t>
      </w:r>
      <w:r w:rsidRPr="00AF2D78">
        <w:rPr>
          <w:sz w:val="28"/>
          <w:szCs w:val="28"/>
        </w:rPr>
        <w:lastRenderedPageBreak/>
        <w:t>found to be insufficient to obtain</w:t>
      </w:r>
      <w:r w:rsidR="00E463A3" w:rsidRPr="00AF2D78">
        <w:rPr>
          <w:sz w:val="28"/>
          <w:szCs w:val="28"/>
        </w:rPr>
        <w:t xml:space="preserve"> the general</w:t>
      </w:r>
      <w:r w:rsidRPr="00AF2D78">
        <w:rPr>
          <w:sz w:val="28"/>
          <w:szCs w:val="28"/>
        </w:rPr>
        <w:t xml:space="preserve"> public</w:t>
      </w:r>
      <w:r w:rsidR="00E463A3" w:rsidRPr="00AF2D78">
        <w:rPr>
          <w:sz w:val="28"/>
          <w:szCs w:val="28"/>
        </w:rPr>
        <w:t>’s</w:t>
      </w:r>
      <w:r w:rsidRPr="00AF2D78">
        <w:rPr>
          <w:sz w:val="28"/>
          <w:szCs w:val="28"/>
        </w:rPr>
        <w:t xml:space="preserve"> </w:t>
      </w:r>
      <w:r w:rsidR="00E463A3" w:rsidRPr="00AF2D78">
        <w:rPr>
          <w:sz w:val="28"/>
          <w:szCs w:val="28"/>
        </w:rPr>
        <w:t>collaboration</w:t>
      </w:r>
      <w:r w:rsidRPr="00AF2D78">
        <w:rPr>
          <w:sz w:val="28"/>
          <w:szCs w:val="28"/>
        </w:rPr>
        <w:t xml:space="preserve"> to an extent </w:t>
      </w:r>
      <w:r w:rsidR="00E463A3" w:rsidRPr="00AF2D78">
        <w:rPr>
          <w:sz w:val="28"/>
          <w:szCs w:val="28"/>
        </w:rPr>
        <w:t>required</w:t>
      </w:r>
      <w:r w:rsidRPr="00AF2D78">
        <w:rPr>
          <w:sz w:val="28"/>
          <w:szCs w:val="28"/>
        </w:rPr>
        <w:t xml:space="preserve"> to secure </w:t>
      </w:r>
      <w:r w:rsidR="00E463A3" w:rsidRPr="00AF2D78">
        <w:rPr>
          <w:sz w:val="28"/>
          <w:szCs w:val="28"/>
        </w:rPr>
        <w:t>adherence</w:t>
      </w:r>
      <w:r w:rsidRPr="00AF2D78">
        <w:rPr>
          <w:sz w:val="28"/>
          <w:szCs w:val="28"/>
        </w:rPr>
        <w:t xml:space="preserve"> of law or to </w:t>
      </w:r>
      <w:r w:rsidR="00E463A3" w:rsidRPr="00AF2D78">
        <w:rPr>
          <w:sz w:val="28"/>
          <w:szCs w:val="28"/>
        </w:rPr>
        <w:t>reinstate</w:t>
      </w:r>
      <w:r w:rsidRPr="00AF2D78">
        <w:rPr>
          <w:sz w:val="28"/>
          <w:szCs w:val="28"/>
        </w:rPr>
        <w:t xml:space="preserve"> order, and to use only the </w:t>
      </w:r>
      <w:r w:rsidR="00E463A3" w:rsidRPr="00AF2D78">
        <w:rPr>
          <w:sz w:val="28"/>
          <w:szCs w:val="28"/>
        </w:rPr>
        <w:t>least</w:t>
      </w:r>
      <w:r w:rsidRPr="00AF2D78">
        <w:rPr>
          <w:sz w:val="28"/>
          <w:szCs w:val="28"/>
        </w:rPr>
        <w:t xml:space="preserve"> </w:t>
      </w:r>
      <w:r w:rsidR="00E463A3" w:rsidRPr="00AF2D78">
        <w:rPr>
          <w:sz w:val="28"/>
          <w:szCs w:val="28"/>
        </w:rPr>
        <w:t>grade</w:t>
      </w:r>
      <w:r w:rsidRPr="00AF2D78">
        <w:rPr>
          <w:sz w:val="28"/>
          <w:szCs w:val="28"/>
        </w:rPr>
        <w:t xml:space="preserve"> of physical force which is </w:t>
      </w:r>
      <w:r w:rsidR="00E463A3" w:rsidRPr="00AF2D78">
        <w:rPr>
          <w:sz w:val="28"/>
          <w:szCs w:val="28"/>
        </w:rPr>
        <w:t>essential</w:t>
      </w:r>
      <w:r w:rsidRPr="00AF2D78">
        <w:rPr>
          <w:sz w:val="28"/>
          <w:szCs w:val="28"/>
        </w:rPr>
        <w:t xml:space="preserve"> on any particular </w:t>
      </w:r>
      <w:r w:rsidR="00E463A3" w:rsidRPr="00AF2D78">
        <w:rPr>
          <w:sz w:val="28"/>
          <w:szCs w:val="28"/>
        </w:rPr>
        <w:t>time</w:t>
      </w:r>
      <w:r w:rsidRPr="00AF2D78">
        <w:rPr>
          <w:sz w:val="28"/>
          <w:szCs w:val="28"/>
        </w:rPr>
        <w:t xml:space="preserve"> for </w:t>
      </w:r>
      <w:r w:rsidR="00E463A3" w:rsidRPr="00AF2D78">
        <w:rPr>
          <w:sz w:val="28"/>
          <w:szCs w:val="28"/>
        </w:rPr>
        <w:t>attaining</w:t>
      </w:r>
      <w:r w:rsidRPr="00AF2D78">
        <w:rPr>
          <w:sz w:val="28"/>
          <w:szCs w:val="28"/>
        </w:rPr>
        <w:t xml:space="preserve"> a police o</w:t>
      </w:r>
      <w:r w:rsidR="00E463A3" w:rsidRPr="00AF2D78">
        <w:rPr>
          <w:sz w:val="28"/>
          <w:szCs w:val="28"/>
        </w:rPr>
        <w:t>utcome</w:t>
      </w:r>
      <w:r w:rsidR="0097163A" w:rsidRPr="00AF2D78">
        <w:rPr>
          <w:sz w:val="28"/>
          <w:szCs w:val="28"/>
        </w:rPr>
        <w:t xml:space="preserve"> </w:t>
      </w:r>
      <w:sdt>
        <w:sdtPr>
          <w:rPr>
            <w:sz w:val="28"/>
            <w:szCs w:val="28"/>
          </w:rPr>
          <w:id w:val="1882126262"/>
          <w:citation/>
        </w:sdtPr>
        <w:sdtContent>
          <w:r w:rsidR="0097163A" w:rsidRPr="00AF2D78">
            <w:rPr>
              <w:sz w:val="28"/>
              <w:szCs w:val="28"/>
            </w:rPr>
            <w:fldChar w:fldCharType="begin"/>
          </w:r>
          <w:r w:rsidR="0097163A" w:rsidRPr="00AF2D78">
            <w:rPr>
              <w:sz w:val="28"/>
              <w:szCs w:val="28"/>
            </w:rPr>
            <w:instrText xml:space="preserve"> CITATION Len07 \l 2057 </w:instrText>
          </w:r>
          <w:r w:rsidR="0097163A" w:rsidRPr="00AF2D78">
            <w:rPr>
              <w:sz w:val="28"/>
              <w:szCs w:val="28"/>
            </w:rPr>
            <w:fldChar w:fldCharType="separate"/>
          </w:r>
          <w:r w:rsidR="0097163A" w:rsidRPr="00AF2D78">
            <w:rPr>
              <w:noProof/>
              <w:sz w:val="28"/>
              <w:szCs w:val="28"/>
            </w:rPr>
            <w:t>(Lentz, Susan A , 2007)</w:t>
          </w:r>
          <w:r w:rsidR="0097163A" w:rsidRPr="00AF2D78">
            <w:rPr>
              <w:sz w:val="28"/>
              <w:szCs w:val="28"/>
            </w:rPr>
            <w:fldChar w:fldCharType="end"/>
          </w:r>
        </w:sdtContent>
      </w:sdt>
      <w:r w:rsidRPr="00AF2D78">
        <w:rPr>
          <w:sz w:val="28"/>
          <w:szCs w:val="28"/>
        </w:rPr>
        <w:t xml:space="preserve">. </w:t>
      </w:r>
    </w:p>
    <w:p w14:paraId="5EFEF84D" w14:textId="21712C96" w:rsidR="00221DB3" w:rsidRPr="00AF2D78" w:rsidRDefault="000037B1" w:rsidP="00AF2D78">
      <w:pPr>
        <w:pStyle w:val="NormalWeb"/>
        <w:spacing w:line="480" w:lineRule="auto"/>
        <w:rPr>
          <w:sz w:val="28"/>
          <w:szCs w:val="28"/>
        </w:rPr>
      </w:pPr>
      <w:r w:rsidRPr="00AF2D78">
        <w:rPr>
          <w:sz w:val="28"/>
          <w:szCs w:val="28"/>
        </w:rPr>
        <w:t xml:space="preserve">To </w:t>
      </w:r>
      <w:r w:rsidR="00E463A3" w:rsidRPr="00AF2D78">
        <w:rPr>
          <w:sz w:val="28"/>
          <w:szCs w:val="28"/>
        </w:rPr>
        <w:t>uphold</w:t>
      </w:r>
      <w:r w:rsidRPr="00AF2D78">
        <w:rPr>
          <w:sz w:val="28"/>
          <w:szCs w:val="28"/>
        </w:rPr>
        <w:t xml:space="preserve"> at all times a relationship with the</w:t>
      </w:r>
      <w:r w:rsidR="00E463A3" w:rsidRPr="00AF2D78">
        <w:rPr>
          <w:sz w:val="28"/>
          <w:szCs w:val="28"/>
        </w:rPr>
        <w:t xml:space="preserve"> general</w:t>
      </w:r>
      <w:r w:rsidRPr="00AF2D78">
        <w:rPr>
          <w:sz w:val="28"/>
          <w:szCs w:val="28"/>
        </w:rPr>
        <w:t xml:space="preserve"> public that </w:t>
      </w:r>
      <w:r w:rsidR="00E463A3" w:rsidRPr="00AF2D78">
        <w:rPr>
          <w:sz w:val="28"/>
          <w:szCs w:val="28"/>
        </w:rPr>
        <w:t>provides</w:t>
      </w:r>
      <w:r w:rsidRPr="00AF2D78">
        <w:rPr>
          <w:sz w:val="28"/>
          <w:szCs w:val="28"/>
        </w:rPr>
        <w:t xml:space="preserve"> </w:t>
      </w:r>
      <w:r w:rsidR="00E463A3" w:rsidRPr="00AF2D78">
        <w:rPr>
          <w:sz w:val="28"/>
          <w:szCs w:val="28"/>
        </w:rPr>
        <w:t>genuineness</w:t>
      </w:r>
      <w:r w:rsidRPr="00AF2D78">
        <w:rPr>
          <w:sz w:val="28"/>
          <w:szCs w:val="28"/>
        </w:rPr>
        <w:t xml:space="preserve"> to the </w:t>
      </w:r>
      <w:r w:rsidR="00E463A3" w:rsidRPr="00AF2D78">
        <w:rPr>
          <w:sz w:val="28"/>
          <w:szCs w:val="28"/>
        </w:rPr>
        <w:t>significant</w:t>
      </w:r>
      <w:r w:rsidRPr="00AF2D78">
        <w:rPr>
          <w:sz w:val="28"/>
          <w:szCs w:val="28"/>
        </w:rPr>
        <w:t xml:space="preserve"> </w:t>
      </w:r>
      <w:r w:rsidR="00E463A3" w:rsidRPr="00AF2D78">
        <w:rPr>
          <w:sz w:val="28"/>
          <w:szCs w:val="28"/>
        </w:rPr>
        <w:t>practice</w:t>
      </w:r>
      <w:r w:rsidRPr="00AF2D78">
        <w:rPr>
          <w:sz w:val="28"/>
          <w:szCs w:val="28"/>
        </w:rPr>
        <w:t xml:space="preserve"> that the police are the </w:t>
      </w:r>
      <w:r w:rsidR="00E463A3" w:rsidRPr="00AF2D78">
        <w:rPr>
          <w:sz w:val="28"/>
          <w:szCs w:val="28"/>
        </w:rPr>
        <w:t xml:space="preserve">general </w:t>
      </w:r>
      <w:r w:rsidRPr="00AF2D78">
        <w:rPr>
          <w:sz w:val="28"/>
          <w:szCs w:val="28"/>
        </w:rPr>
        <w:t>public and that the</w:t>
      </w:r>
      <w:r w:rsidR="00E463A3" w:rsidRPr="00AF2D78">
        <w:rPr>
          <w:sz w:val="28"/>
          <w:szCs w:val="28"/>
        </w:rPr>
        <w:t xml:space="preserve"> general</w:t>
      </w:r>
      <w:r w:rsidRPr="00AF2D78">
        <w:rPr>
          <w:sz w:val="28"/>
          <w:szCs w:val="28"/>
        </w:rPr>
        <w:t xml:space="preserve"> public are the police, the police being only members of the public who are paid to give full-time attention to duties which are </w:t>
      </w:r>
      <w:r w:rsidR="00E463A3" w:rsidRPr="00AF2D78">
        <w:rPr>
          <w:sz w:val="28"/>
          <w:szCs w:val="28"/>
        </w:rPr>
        <w:t>obligatory</w:t>
      </w:r>
      <w:r w:rsidRPr="00AF2D78">
        <w:rPr>
          <w:sz w:val="28"/>
          <w:szCs w:val="28"/>
        </w:rPr>
        <w:t xml:space="preserve"> on every </w:t>
      </w:r>
      <w:r w:rsidR="00E463A3" w:rsidRPr="00AF2D78">
        <w:rPr>
          <w:sz w:val="28"/>
          <w:szCs w:val="28"/>
        </w:rPr>
        <w:t xml:space="preserve">person </w:t>
      </w:r>
      <w:r w:rsidRPr="00AF2D78">
        <w:rPr>
          <w:sz w:val="28"/>
          <w:szCs w:val="28"/>
        </w:rPr>
        <w:t xml:space="preserve">in the </w:t>
      </w:r>
      <w:r w:rsidR="00E463A3" w:rsidRPr="00AF2D78">
        <w:rPr>
          <w:sz w:val="28"/>
          <w:szCs w:val="28"/>
        </w:rPr>
        <w:t>benefits</w:t>
      </w:r>
      <w:r w:rsidRPr="00AF2D78">
        <w:rPr>
          <w:sz w:val="28"/>
          <w:szCs w:val="28"/>
        </w:rPr>
        <w:t xml:space="preserve"> of community welfare and existence. To </w:t>
      </w:r>
      <w:r w:rsidR="00E463A3" w:rsidRPr="00AF2D78">
        <w:rPr>
          <w:sz w:val="28"/>
          <w:szCs w:val="28"/>
        </w:rPr>
        <w:t>always recognise</w:t>
      </w:r>
      <w:r w:rsidRPr="00AF2D78">
        <w:rPr>
          <w:sz w:val="28"/>
          <w:szCs w:val="28"/>
        </w:rPr>
        <w:t xml:space="preserve"> the need for </w:t>
      </w:r>
      <w:r w:rsidR="00E463A3" w:rsidRPr="00AF2D78">
        <w:rPr>
          <w:sz w:val="28"/>
          <w:szCs w:val="28"/>
        </w:rPr>
        <w:t>rigorous</w:t>
      </w:r>
      <w:r w:rsidRPr="00AF2D78">
        <w:rPr>
          <w:sz w:val="28"/>
          <w:szCs w:val="28"/>
        </w:rPr>
        <w:t xml:space="preserve"> </w:t>
      </w:r>
      <w:r w:rsidR="00E463A3" w:rsidRPr="00AF2D78">
        <w:rPr>
          <w:sz w:val="28"/>
          <w:szCs w:val="28"/>
        </w:rPr>
        <w:t>obedience</w:t>
      </w:r>
      <w:r w:rsidRPr="00AF2D78">
        <w:rPr>
          <w:sz w:val="28"/>
          <w:szCs w:val="28"/>
        </w:rPr>
        <w:t xml:space="preserve"> to police-executive </w:t>
      </w:r>
      <w:r w:rsidR="00E463A3" w:rsidRPr="00AF2D78">
        <w:rPr>
          <w:sz w:val="28"/>
          <w:szCs w:val="28"/>
        </w:rPr>
        <w:t>tasks</w:t>
      </w:r>
      <w:r w:rsidRPr="00AF2D78">
        <w:rPr>
          <w:sz w:val="28"/>
          <w:szCs w:val="28"/>
        </w:rPr>
        <w:t xml:space="preserve">, and to </w:t>
      </w:r>
      <w:r w:rsidR="00E463A3" w:rsidRPr="00AF2D78">
        <w:rPr>
          <w:sz w:val="28"/>
          <w:szCs w:val="28"/>
        </w:rPr>
        <w:t>hold back</w:t>
      </w:r>
      <w:r w:rsidRPr="00AF2D78">
        <w:rPr>
          <w:sz w:val="28"/>
          <w:szCs w:val="28"/>
        </w:rPr>
        <w:t xml:space="preserve"> from even seeming to </w:t>
      </w:r>
      <w:r w:rsidR="00E463A3" w:rsidRPr="00AF2D78">
        <w:rPr>
          <w:sz w:val="28"/>
          <w:szCs w:val="28"/>
        </w:rPr>
        <w:t>seize</w:t>
      </w:r>
      <w:r w:rsidRPr="00AF2D78">
        <w:rPr>
          <w:sz w:val="28"/>
          <w:szCs w:val="28"/>
        </w:rPr>
        <w:t xml:space="preserve"> the </w:t>
      </w:r>
      <w:r w:rsidR="00E463A3" w:rsidRPr="00AF2D78">
        <w:rPr>
          <w:sz w:val="28"/>
          <w:szCs w:val="28"/>
        </w:rPr>
        <w:t>privileges</w:t>
      </w:r>
      <w:r w:rsidRPr="00AF2D78">
        <w:rPr>
          <w:sz w:val="28"/>
          <w:szCs w:val="28"/>
        </w:rPr>
        <w:t xml:space="preserve"> of the judiciary of </w:t>
      </w:r>
      <w:r w:rsidR="00E463A3" w:rsidRPr="00AF2D78">
        <w:rPr>
          <w:sz w:val="28"/>
          <w:szCs w:val="28"/>
        </w:rPr>
        <w:t>punishing</w:t>
      </w:r>
      <w:r w:rsidRPr="00AF2D78">
        <w:rPr>
          <w:sz w:val="28"/>
          <w:szCs w:val="28"/>
        </w:rPr>
        <w:t xml:space="preserve"> </w:t>
      </w:r>
      <w:r w:rsidR="00E463A3" w:rsidRPr="00AF2D78">
        <w:rPr>
          <w:sz w:val="28"/>
          <w:szCs w:val="28"/>
        </w:rPr>
        <w:t>people</w:t>
      </w:r>
      <w:r w:rsidRPr="00AF2D78">
        <w:rPr>
          <w:sz w:val="28"/>
          <w:szCs w:val="28"/>
        </w:rPr>
        <w:t xml:space="preserve"> or the </w:t>
      </w:r>
      <w:r w:rsidR="00E463A3" w:rsidRPr="00AF2D78">
        <w:rPr>
          <w:sz w:val="28"/>
          <w:szCs w:val="28"/>
        </w:rPr>
        <w:t>community</w:t>
      </w:r>
      <w:r w:rsidRPr="00AF2D78">
        <w:rPr>
          <w:sz w:val="28"/>
          <w:szCs w:val="28"/>
        </w:rPr>
        <w:t xml:space="preserve">, and of </w:t>
      </w:r>
      <w:r w:rsidR="00E463A3" w:rsidRPr="00AF2D78">
        <w:rPr>
          <w:sz w:val="28"/>
          <w:szCs w:val="28"/>
        </w:rPr>
        <w:t>confidently</w:t>
      </w:r>
      <w:r w:rsidRPr="00AF2D78">
        <w:rPr>
          <w:sz w:val="28"/>
          <w:szCs w:val="28"/>
        </w:rPr>
        <w:t xml:space="preserve"> judging guilt and punishing the guilty. To </w:t>
      </w:r>
      <w:r w:rsidR="00E463A3" w:rsidRPr="00AF2D78">
        <w:rPr>
          <w:sz w:val="28"/>
          <w:szCs w:val="28"/>
        </w:rPr>
        <w:t>acknowledge</w:t>
      </w:r>
      <w:r w:rsidRPr="00AF2D78">
        <w:rPr>
          <w:sz w:val="28"/>
          <w:szCs w:val="28"/>
        </w:rPr>
        <w:t xml:space="preserve"> </w:t>
      </w:r>
      <w:r w:rsidR="00E463A3" w:rsidRPr="00AF2D78">
        <w:rPr>
          <w:sz w:val="28"/>
          <w:szCs w:val="28"/>
        </w:rPr>
        <w:t>continually</w:t>
      </w:r>
      <w:r w:rsidRPr="00AF2D78">
        <w:rPr>
          <w:sz w:val="28"/>
          <w:szCs w:val="28"/>
        </w:rPr>
        <w:t xml:space="preserve"> that the </w:t>
      </w:r>
      <w:r w:rsidR="00E463A3" w:rsidRPr="00AF2D78">
        <w:rPr>
          <w:sz w:val="28"/>
          <w:szCs w:val="28"/>
        </w:rPr>
        <w:t>review</w:t>
      </w:r>
      <w:r w:rsidRPr="00AF2D78">
        <w:rPr>
          <w:sz w:val="28"/>
          <w:szCs w:val="28"/>
        </w:rPr>
        <w:t xml:space="preserve"> of police </w:t>
      </w:r>
      <w:r w:rsidR="00E463A3" w:rsidRPr="00AF2D78">
        <w:rPr>
          <w:sz w:val="28"/>
          <w:szCs w:val="28"/>
        </w:rPr>
        <w:t>effectiveness</w:t>
      </w:r>
      <w:r w:rsidRPr="00AF2D78">
        <w:rPr>
          <w:sz w:val="28"/>
          <w:szCs w:val="28"/>
        </w:rPr>
        <w:t xml:space="preserve"> is the </w:t>
      </w:r>
      <w:r w:rsidR="00E463A3" w:rsidRPr="00AF2D78">
        <w:rPr>
          <w:sz w:val="28"/>
          <w:szCs w:val="28"/>
        </w:rPr>
        <w:t>deficiency</w:t>
      </w:r>
      <w:r w:rsidRPr="00AF2D78">
        <w:rPr>
          <w:sz w:val="28"/>
          <w:szCs w:val="28"/>
        </w:rPr>
        <w:t xml:space="preserve"> of crime and disorder, and not the </w:t>
      </w:r>
      <w:r w:rsidR="00E463A3" w:rsidRPr="00AF2D78">
        <w:rPr>
          <w:sz w:val="28"/>
          <w:szCs w:val="28"/>
        </w:rPr>
        <w:t>evident</w:t>
      </w:r>
      <w:r w:rsidRPr="00AF2D78">
        <w:rPr>
          <w:sz w:val="28"/>
          <w:szCs w:val="28"/>
        </w:rPr>
        <w:t xml:space="preserve"> </w:t>
      </w:r>
      <w:r w:rsidR="00E463A3" w:rsidRPr="00AF2D78">
        <w:rPr>
          <w:sz w:val="28"/>
          <w:szCs w:val="28"/>
        </w:rPr>
        <w:t>indication</w:t>
      </w:r>
      <w:r w:rsidRPr="00AF2D78">
        <w:rPr>
          <w:sz w:val="28"/>
          <w:szCs w:val="28"/>
        </w:rPr>
        <w:t xml:space="preserve"> of police action in dealing with them</w:t>
      </w:r>
      <w:r w:rsidR="0097163A" w:rsidRPr="00AF2D78">
        <w:rPr>
          <w:sz w:val="28"/>
          <w:szCs w:val="28"/>
        </w:rPr>
        <w:t xml:space="preserve"> </w:t>
      </w:r>
      <w:sdt>
        <w:sdtPr>
          <w:rPr>
            <w:sz w:val="28"/>
            <w:szCs w:val="28"/>
          </w:rPr>
          <w:id w:val="-381252269"/>
          <w:citation/>
        </w:sdtPr>
        <w:sdtContent>
          <w:r w:rsidR="0097163A" w:rsidRPr="00AF2D78">
            <w:rPr>
              <w:sz w:val="28"/>
              <w:szCs w:val="28"/>
            </w:rPr>
            <w:fldChar w:fldCharType="begin"/>
          </w:r>
          <w:r w:rsidR="0097163A" w:rsidRPr="00AF2D78">
            <w:rPr>
              <w:sz w:val="28"/>
              <w:szCs w:val="28"/>
            </w:rPr>
            <w:instrText xml:space="preserve"> CITATION Len07 \l 2057 </w:instrText>
          </w:r>
          <w:r w:rsidR="0097163A" w:rsidRPr="00AF2D78">
            <w:rPr>
              <w:sz w:val="28"/>
              <w:szCs w:val="28"/>
            </w:rPr>
            <w:fldChar w:fldCharType="separate"/>
          </w:r>
          <w:r w:rsidR="0097163A" w:rsidRPr="00AF2D78">
            <w:rPr>
              <w:noProof/>
              <w:sz w:val="28"/>
              <w:szCs w:val="28"/>
            </w:rPr>
            <w:t>(Lentz, Susan A , 2007)</w:t>
          </w:r>
          <w:r w:rsidR="0097163A" w:rsidRPr="00AF2D78">
            <w:rPr>
              <w:sz w:val="28"/>
              <w:szCs w:val="28"/>
            </w:rPr>
            <w:fldChar w:fldCharType="end"/>
          </w:r>
        </w:sdtContent>
      </w:sdt>
      <w:r w:rsidRPr="00AF2D78">
        <w:rPr>
          <w:sz w:val="28"/>
          <w:szCs w:val="28"/>
        </w:rPr>
        <w:t xml:space="preserve">. </w:t>
      </w:r>
    </w:p>
    <w:p w14:paraId="6667C3F5" w14:textId="58893F3C" w:rsidR="00221DB3" w:rsidRPr="00AF2D78" w:rsidRDefault="00221DB3" w:rsidP="00AF2D78">
      <w:pPr>
        <w:pStyle w:val="NormalWeb"/>
        <w:spacing w:line="480" w:lineRule="auto"/>
        <w:rPr>
          <w:sz w:val="28"/>
          <w:szCs w:val="28"/>
        </w:rPr>
      </w:pPr>
      <w:r w:rsidRPr="00AF2D78">
        <w:rPr>
          <w:sz w:val="28"/>
          <w:szCs w:val="28"/>
        </w:rPr>
        <w:t>There are a few advantages to community and neighbourhood-based policing. The advantages are that community based and neighbourhood policing bring a community together. Trusting one another is what can make a strong community. Once there is trust between police officers and the general public the issues raised will be much easier to solve</w:t>
      </w:r>
      <w:r w:rsidR="007E2861" w:rsidRPr="00AF2D78">
        <w:rPr>
          <w:sz w:val="28"/>
          <w:szCs w:val="28"/>
        </w:rPr>
        <w:t xml:space="preserve"> </w:t>
      </w:r>
      <w:sdt>
        <w:sdtPr>
          <w:rPr>
            <w:sz w:val="28"/>
            <w:szCs w:val="28"/>
          </w:rPr>
          <w:id w:val="1186022671"/>
          <w:citation/>
        </w:sdtPr>
        <w:sdtContent>
          <w:r w:rsidR="007E2861" w:rsidRPr="00AF2D78">
            <w:rPr>
              <w:sz w:val="28"/>
              <w:szCs w:val="28"/>
            </w:rPr>
            <w:fldChar w:fldCharType="begin"/>
          </w:r>
          <w:r w:rsidR="007E2861" w:rsidRPr="00AF2D78">
            <w:rPr>
              <w:sz w:val="28"/>
              <w:szCs w:val="28"/>
            </w:rPr>
            <w:instrText xml:space="preserve"> CITATION Kat09 \l 2057 </w:instrText>
          </w:r>
          <w:r w:rsidR="007E2861" w:rsidRPr="00AF2D78">
            <w:rPr>
              <w:sz w:val="28"/>
              <w:szCs w:val="28"/>
            </w:rPr>
            <w:fldChar w:fldCharType="separate"/>
          </w:r>
          <w:r w:rsidR="007E2861" w:rsidRPr="00AF2D78">
            <w:rPr>
              <w:noProof/>
              <w:sz w:val="28"/>
              <w:szCs w:val="28"/>
            </w:rPr>
            <w:t>(Kate Lloyd and Janet Foster, 2009)</w:t>
          </w:r>
          <w:r w:rsidR="007E2861" w:rsidRPr="00AF2D78">
            <w:rPr>
              <w:sz w:val="28"/>
              <w:szCs w:val="28"/>
            </w:rPr>
            <w:fldChar w:fldCharType="end"/>
          </w:r>
        </w:sdtContent>
      </w:sdt>
      <w:r w:rsidRPr="00AF2D78">
        <w:rPr>
          <w:sz w:val="28"/>
          <w:szCs w:val="28"/>
        </w:rPr>
        <w:t>.</w:t>
      </w:r>
      <w:r w:rsidR="002F28A9" w:rsidRPr="00AF2D78">
        <w:rPr>
          <w:sz w:val="28"/>
          <w:szCs w:val="28"/>
        </w:rPr>
        <w:t xml:space="preserve"> </w:t>
      </w:r>
    </w:p>
    <w:p w14:paraId="04F5DCA6" w14:textId="683B7ABA" w:rsidR="00035E71" w:rsidRPr="00AF2D78" w:rsidRDefault="007961DA" w:rsidP="00AF2D78">
      <w:pPr>
        <w:pStyle w:val="NormalWeb"/>
        <w:spacing w:line="480" w:lineRule="auto"/>
        <w:ind w:left="300"/>
        <w:rPr>
          <w:sz w:val="28"/>
          <w:szCs w:val="28"/>
        </w:rPr>
      </w:pPr>
      <w:r w:rsidRPr="00AF2D78">
        <w:rPr>
          <w:sz w:val="28"/>
          <w:szCs w:val="28"/>
        </w:rPr>
        <w:lastRenderedPageBreak/>
        <w:t>One of the main and upmost advantages to community</w:t>
      </w:r>
      <w:r w:rsidR="002F28A9" w:rsidRPr="00AF2D78">
        <w:rPr>
          <w:sz w:val="28"/>
          <w:szCs w:val="28"/>
        </w:rPr>
        <w:t>-based</w:t>
      </w:r>
      <w:r w:rsidRPr="00AF2D78">
        <w:rPr>
          <w:sz w:val="28"/>
          <w:szCs w:val="28"/>
        </w:rPr>
        <w:t xml:space="preserve"> and neighbourhood policing was that it kept the communities safer and deterred offenders</w:t>
      </w:r>
      <w:r w:rsidR="001936B8" w:rsidRPr="00AF2D78">
        <w:rPr>
          <w:sz w:val="28"/>
          <w:szCs w:val="28"/>
        </w:rPr>
        <w:t xml:space="preserve"> </w:t>
      </w:r>
      <w:r w:rsidRPr="00AF2D78">
        <w:rPr>
          <w:sz w:val="28"/>
          <w:szCs w:val="28"/>
        </w:rPr>
        <w:t>from their crimes.</w:t>
      </w:r>
      <w:r w:rsidR="00035E71" w:rsidRPr="00AF2D78">
        <w:rPr>
          <w:sz w:val="28"/>
          <w:szCs w:val="28"/>
        </w:rPr>
        <w:t xml:space="preserve"> </w:t>
      </w:r>
      <w:r w:rsidR="002F28A9" w:rsidRPr="00AF2D78">
        <w:rPr>
          <w:sz w:val="28"/>
          <w:szCs w:val="28"/>
        </w:rPr>
        <w:br/>
        <w:t>Being o</w:t>
      </w:r>
      <w:r w:rsidR="00035E71" w:rsidRPr="00AF2D78">
        <w:rPr>
          <w:sz w:val="28"/>
          <w:szCs w:val="28"/>
        </w:rPr>
        <w:t xml:space="preserve">n the people in the communities side, gaining any sort of trust with police forces is often extremely problematic and rare, particularly in more deprived areas where there are insights of discriminating and damaging communications with police force </w:t>
      </w:r>
      <w:sdt>
        <w:sdtPr>
          <w:rPr>
            <w:sz w:val="28"/>
            <w:szCs w:val="28"/>
          </w:rPr>
          <w:id w:val="1084964920"/>
          <w:citation/>
        </w:sdtPr>
        <w:sdtContent>
          <w:r w:rsidR="00035E71" w:rsidRPr="00AF2D78">
            <w:rPr>
              <w:sz w:val="28"/>
              <w:szCs w:val="28"/>
            </w:rPr>
            <w:fldChar w:fldCharType="begin"/>
          </w:r>
          <w:r w:rsidR="00035E71" w:rsidRPr="00AF2D78">
            <w:rPr>
              <w:sz w:val="28"/>
              <w:szCs w:val="28"/>
            </w:rPr>
            <w:instrText xml:space="preserve"> CITATION Nix15 \l 2057 </w:instrText>
          </w:r>
          <w:r w:rsidR="00035E71" w:rsidRPr="00AF2D78">
            <w:rPr>
              <w:sz w:val="28"/>
              <w:szCs w:val="28"/>
            </w:rPr>
            <w:fldChar w:fldCharType="separate"/>
          </w:r>
          <w:r w:rsidR="00035E71" w:rsidRPr="00AF2D78">
            <w:rPr>
              <w:noProof/>
              <w:sz w:val="28"/>
              <w:szCs w:val="28"/>
            </w:rPr>
            <w:t>(Nix, J., Wolfe, S., Rojeck, J., Kaminski, R, 2015)</w:t>
          </w:r>
          <w:r w:rsidR="00035E71" w:rsidRPr="00AF2D78">
            <w:rPr>
              <w:sz w:val="28"/>
              <w:szCs w:val="28"/>
            </w:rPr>
            <w:fldChar w:fldCharType="end"/>
          </w:r>
        </w:sdtContent>
      </w:sdt>
      <w:r w:rsidR="00035E71" w:rsidRPr="00AF2D78">
        <w:rPr>
          <w:sz w:val="28"/>
          <w:szCs w:val="28"/>
        </w:rPr>
        <w:t xml:space="preserve">. </w:t>
      </w:r>
    </w:p>
    <w:p w14:paraId="602BBE70" w14:textId="46823B39" w:rsidR="00611AB8" w:rsidRPr="00AF2D78" w:rsidRDefault="007A75D0" w:rsidP="00AF2D78">
      <w:pPr>
        <w:pStyle w:val="NormalWeb"/>
        <w:spacing w:line="480" w:lineRule="auto"/>
        <w:ind w:left="300"/>
        <w:jc w:val="both"/>
        <w:rPr>
          <w:sz w:val="28"/>
          <w:szCs w:val="28"/>
        </w:rPr>
      </w:pPr>
      <w:r w:rsidRPr="00AF2D78">
        <w:rPr>
          <w:sz w:val="28"/>
          <w:szCs w:val="28"/>
        </w:rPr>
        <w:t xml:space="preserve">Nonetheless, some research has shown that when communities trust police, they feel safer When communities unify it can be a spur to improve awareness to the needs of defenceless groups, for example, children and youth </w:t>
      </w:r>
      <w:sdt>
        <w:sdtPr>
          <w:rPr>
            <w:sz w:val="28"/>
            <w:szCs w:val="28"/>
          </w:rPr>
          <w:id w:val="-219901053"/>
          <w:citation/>
        </w:sdtPr>
        <w:sdtContent>
          <w:r w:rsidRPr="00AF2D78">
            <w:rPr>
              <w:sz w:val="28"/>
              <w:szCs w:val="28"/>
            </w:rPr>
            <w:fldChar w:fldCharType="begin"/>
          </w:r>
          <w:r w:rsidRPr="00AF2D78">
            <w:rPr>
              <w:sz w:val="28"/>
              <w:szCs w:val="28"/>
            </w:rPr>
            <w:instrText xml:space="preserve"> CITATION War13 \l 2057 </w:instrText>
          </w:r>
          <w:r w:rsidRPr="00AF2D78">
            <w:rPr>
              <w:sz w:val="28"/>
              <w:szCs w:val="28"/>
            </w:rPr>
            <w:fldChar w:fldCharType="separate"/>
          </w:r>
          <w:r w:rsidRPr="00AF2D78">
            <w:rPr>
              <w:noProof/>
              <w:sz w:val="28"/>
              <w:szCs w:val="28"/>
            </w:rPr>
            <w:t>(Warner, M., Rukus, J. , 2013)</w:t>
          </w:r>
          <w:r w:rsidRPr="00AF2D78">
            <w:rPr>
              <w:sz w:val="28"/>
              <w:szCs w:val="28"/>
            </w:rPr>
            <w:fldChar w:fldCharType="end"/>
          </w:r>
        </w:sdtContent>
      </w:sdt>
      <w:r w:rsidRPr="00AF2D78">
        <w:rPr>
          <w:sz w:val="28"/>
          <w:szCs w:val="28"/>
        </w:rPr>
        <w:t>.</w:t>
      </w:r>
    </w:p>
    <w:p w14:paraId="0D26DBA4" w14:textId="7054883A" w:rsidR="00211816" w:rsidRPr="00AF2D78" w:rsidRDefault="00211816" w:rsidP="00AF2D78">
      <w:pPr>
        <w:pStyle w:val="NormalWeb"/>
        <w:spacing w:line="480" w:lineRule="auto"/>
        <w:ind w:left="300"/>
        <w:jc w:val="both"/>
        <w:rPr>
          <w:sz w:val="28"/>
          <w:szCs w:val="28"/>
          <w:shd w:val="clear" w:color="auto" w:fill="FFFFFF"/>
        </w:rPr>
      </w:pPr>
      <w:r w:rsidRPr="00AF2D78">
        <w:rPr>
          <w:sz w:val="28"/>
          <w:szCs w:val="28"/>
        </w:rPr>
        <w:t xml:space="preserve">Another advantage of community </w:t>
      </w:r>
      <w:r w:rsidR="00614B66" w:rsidRPr="00AF2D78">
        <w:rPr>
          <w:sz w:val="28"/>
          <w:szCs w:val="28"/>
        </w:rPr>
        <w:t>based,</w:t>
      </w:r>
      <w:r w:rsidRPr="00AF2D78">
        <w:rPr>
          <w:sz w:val="28"/>
          <w:szCs w:val="28"/>
        </w:rPr>
        <w:t xml:space="preserve"> and neighbourhood policing would be that it can minimise crimes.</w:t>
      </w:r>
      <w:r w:rsidRPr="00AF2D78">
        <w:rPr>
          <w:sz w:val="28"/>
          <w:szCs w:val="28"/>
          <w:shd w:val="clear" w:color="auto" w:fill="FFFFFF"/>
        </w:rPr>
        <w:t xml:space="preserve"> Some </w:t>
      </w:r>
      <w:r w:rsidRPr="00AF2D78">
        <w:rPr>
          <w:sz w:val="28"/>
          <w:szCs w:val="28"/>
          <w:shd w:val="clear" w:color="auto" w:fill="FFFFFF"/>
        </w:rPr>
        <w:t xml:space="preserve">offenders </w:t>
      </w:r>
      <w:r w:rsidRPr="00AF2D78">
        <w:rPr>
          <w:sz w:val="28"/>
          <w:szCs w:val="28"/>
          <w:shd w:val="clear" w:color="auto" w:fill="FFFFFF"/>
        </w:rPr>
        <w:t xml:space="preserve">may </w:t>
      </w:r>
      <w:r w:rsidRPr="00AF2D78">
        <w:rPr>
          <w:sz w:val="28"/>
          <w:szCs w:val="28"/>
          <w:shd w:val="clear" w:color="auto" w:fill="FFFFFF"/>
        </w:rPr>
        <w:t xml:space="preserve">be unable to be caught </w:t>
      </w:r>
      <w:r w:rsidRPr="00AF2D78">
        <w:rPr>
          <w:sz w:val="28"/>
          <w:szCs w:val="28"/>
          <w:shd w:val="clear" w:color="auto" w:fill="FFFFFF"/>
        </w:rPr>
        <w:t xml:space="preserve">or </w:t>
      </w:r>
      <w:r w:rsidRPr="00AF2D78">
        <w:rPr>
          <w:sz w:val="28"/>
          <w:szCs w:val="28"/>
          <w:shd w:val="clear" w:color="auto" w:fill="FFFFFF"/>
        </w:rPr>
        <w:t xml:space="preserve">occasionally, </w:t>
      </w:r>
      <w:r w:rsidRPr="00AF2D78">
        <w:rPr>
          <w:sz w:val="28"/>
          <w:szCs w:val="28"/>
          <w:shd w:val="clear" w:color="auto" w:fill="FFFFFF"/>
        </w:rPr>
        <w:t>some crime</w:t>
      </w:r>
      <w:r w:rsidRPr="00AF2D78">
        <w:rPr>
          <w:sz w:val="28"/>
          <w:szCs w:val="28"/>
          <w:shd w:val="clear" w:color="auto" w:fill="FFFFFF"/>
        </w:rPr>
        <w:t>s</w:t>
      </w:r>
      <w:r w:rsidRPr="00AF2D78">
        <w:rPr>
          <w:sz w:val="28"/>
          <w:szCs w:val="28"/>
          <w:shd w:val="clear" w:color="auto" w:fill="FFFFFF"/>
        </w:rPr>
        <w:t xml:space="preserve"> may happen</w:t>
      </w:r>
      <w:r w:rsidRPr="00AF2D78">
        <w:rPr>
          <w:sz w:val="28"/>
          <w:szCs w:val="28"/>
          <w:shd w:val="clear" w:color="auto" w:fill="FFFFFF"/>
        </w:rPr>
        <w:t xml:space="preserve"> so quickly</w:t>
      </w:r>
      <w:r w:rsidRPr="00AF2D78">
        <w:rPr>
          <w:sz w:val="28"/>
          <w:szCs w:val="28"/>
          <w:shd w:val="clear" w:color="auto" w:fill="FFFFFF"/>
        </w:rPr>
        <w:t xml:space="preserve"> that there was no time</w:t>
      </w:r>
      <w:r w:rsidRPr="00AF2D78">
        <w:rPr>
          <w:sz w:val="28"/>
          <w:szCs w:val="28"/>
          <w:shd w:val="clear" w:color="auto" w:fill="FFFFFF"/>
        </w:rPr>
        <w:t xml:space="preserve"> for police officers</w:t>
      </w:r>
      <w:r w:rsidRPr="00AF2D78">
        <w:rPr>
          <w:sz w:val="28"/>
          <w:szCs w:val="28"/>
          <w:shd w:val="clear" w:color="auto" w:fill="FFFFFF"/>
        </w:rPr>
        <w:t xml:space="preserve"> to react. </w:t>
      </w:r>
      <w:r w:rsidRPr="00AF2D78">
        <w:rPr>
          <w:sz w:val="28"/>
          <w:szCs w:val="28"/>
          <w:shd w:val="clear" w:color="auto" w:fill="FFFFFF"/>
        </w:rPr>
        <w:t>Though</w:t>
      </w:r>
      <w:r w:rsidRPr="00AF2D78">
        <w:rPr>
          <w:sz w:val="28"/>
          <w:szCs w:val="28"/>
          <w:shd w:val="clear" w:color="auto" w:fill="FFFFFF"/>
        </w:rPr>
        <w:t xml:space="preserve">, having a member of the police patrolling the </w:t>
      </w:r>
      <w:r w:rsidRPr="00AF2D78">
        <w:rPr>
          <w:sz w:val="28"/>
          <w:szCs w:val="28"/>
          <w:shd w:val="clear" w:color="auto" w:fill="FFFFFF"/>
        </w:rPr>
        <w:t>neighbourhood</w:t>
      </w:r>
      <w:r w:rsidRPr="00AF2D78">
        <w:rPr>
          <w:sz w:val="28"/>
          <w:szCs w:val="28"/>
          <w:shd w:val="clear" w:color="auto" w:fill="FFFFFF"/>
        </w:rPr>
        <w:t xml:space="preserve"> </w:t>
      </w:r>
      <w:r w:rsidRPr="00AF2D78">
        <w:rPr>
          <w:sz w:val="28"/>
          <w:szCs w:val="28"/>
          <w:shd w:val="clear" w:color="auto" w:fill="FFFFFF"/>
        </w:rPr>
        <w:t>will</w:t>
      </w:r>
      <w:r w:rsidRPr="00AF2D78">
        <w:rPr>
          <w:sz w:val="28"/>
          <w:szCs w:val="28"/>
          <w:shd w:val="clear" w:color="auto" w:fill="FFFFFF"/>
        </w:rPr>
        <w:t xml:space="preserve"> bring some </w:t>
      </w:r>
      <w:r w:rsidRPr="00AF2D78">
        <w:rPr>
          <w:sz w:val="28"/>
          <w:szCs w:val="28"/>
          <w:shd w:val="clear" w:color="auto" w:fill="FFFFFF"/>
        </w:rPr>
        <w:t>degree</w:t>
      </w:r>
      <w:r w:rsidRPr="00AF2D78">
        <w:rPr>
          <w:sz w:val="28"/>
          <w:szCs w:val="28"/>
          <w:shd w:val="clear" w:color="auto" w:fill="FFFFFF"/>
        </w:rPr>
        <w:t xml:space="preserve"> of safety </w:t>
      </w:r>
      <w:r w:rsidRPr="00AF2D78">
        <w:rPr>
          <w:sz w:val="28"/>
          <w:szCs w:val="28"/>
          <w:shd w:val="clear" w:color="auto" w:fill="FFFFFF"/>
        </w:rPr>
        <w:t>to the community</w:t>
      </w:r>
      <w:r w:rsidRPr="00AF2D78">
        <w:rPr>
          <w:sz w:val="28"/>
          <w:szCs w:val="28"/>
          <w:shd w:val="clear" w:color="auto" w:fill="FFFFFF"/>
        </w:rPr>
        <w:t xml:space="preserve">. This </w:t>
      </w:r>
      <w:r w:rsidRPr="00AF2D78">
        <w:rPr>
          <w:sz w:val="28"/>
          <w:szCs w:val="28"/>
          <w:shd w:val="clear" w:color="auto" w:fill="FFFFFF"/>
        </w:rPr>
        <w:t>enables them to</w:t>
      </w:r>
      <w:r w:rsidRPr="00AF2D78">
        <w:rPr>
          <w:sz w:val="28"/>
          <w:szCs w:val="28"/>
          <w:shd w:val="clear" w:color="auto" w:fill="FFFFFF"/>
        </w:rPr>
        <w:t xml:space="preserve"> know </w:t>
      </w:r>
      <w:r w:rsidRPr="00AF2D78">
        <w:rPr>
          <w:sz w:val="28"/>
          <w:szCs w:val="28"/>
          <w:shd w:val="clear" w:color="auto" w:fill="FFFFFF"/>
        </w:rPr>
        <w:t xml:space="preserve">the </w:t>
      </w:r>
      <w:r w:rsidRPr="00AF2D78">
        <w:rPr>
          <w:sz w:val="28"/>
          <w:szCs w:val="28"/>
          <w:shd w:val="clear" w:color="auto" w:fill="FFFFFF"/>
        </w:rPr>
        <w:t xml:space="preserve">streets are being </w:t>
      </w:r>
      <w:r w:rsidRPr="00AF2D78">
        <w:rPr>
          <w:sz w:val="28"/>
          <w:szCs w:val="28"/>
          <w:shd w:val="clear" w:color="auto" w:fill="FFFFFF"/>
        </w:rPr>
        <w:t>guarded</w:t>
      </w:r>
      <w:r w:rsidRPr="00AF2D78">
        <w:rPr>
          <w:sz w:val="28"/>
          <w:szCs w:val="28"/>
          <w:shd w:val="clear" w:color="auto" w:fill="FFFFFF"/>
        </w:rPr>
        <w:t xml:space="preserve"> which </w:t>
      </w:r>
      <w:r w:rsidRPr="00AF2D78">
        <w:rPr>
          <w:sz w:val="28"/>
          <w:szCs w:val="28"/>
          <w:shd w:val="clear" w:color="auto" w:fill="FFFFFF"/>
        </w:rPr>
        <w:t xml:space="preserve">can </w:t>
      </w:r>
      <w:r w:rsidRPr="00AF2D78">
        <w:rPr>
          <w:sz w:val="28"/>
          <w:szCs w:val="28"/>
          <w:shd w:val="clear" w:color="auto" w:fill="FFFFFF"/>
        </w:rPr>
        <w:t>make them feel</w:t>
      </w:r>
      <w:r w:rsidRPr="00AF2D78">
        <w:rPr>
          <w:sz w:val="28"/>
          <w:szCs w:val="28"/>
          <w:shd w:val="clear" w:color="auto" w:fill="FFFFFF"/>
        </w:rPr>
        <w:t xml:space="preserve"> more</w:t>
      </w:r>
      <w:r w:rsidRPr="00AF2D78">
        <w:rPr>
          <w:sz w:val="28"/>
          <w:szCs w:val="28"/>
          <w:shd w:val="clear" w:color="auto" w:fill="FFFFFF"/>
        </w:rPr>
        <w:t xml:space="preserve"> </w:t>
      </w:r>
      <w:r w:rsidRPr="00AF2D78">
        <w:rPr>
          <w:sz w:val="28"/>
          <w:szCs w:val="28"/>
          <w:shd w:val="clear" w:color="auto" w:fill="FFFFFF"/>
        </w:rPr>
        <w:t>protected in their homes and community</w:t>
      </w:r>
      <w:r w:rsidR="00FB12C1" w:rsidRPr="00AF2D78">
        <w:rPr>
          <w:sz w:val="28"/>
          <w:szCs w:val="28"/>
          <w:shd w:val="clear" w:color="auto" w:fill="FFFFFF"/>
        </w:rPr>
        <w:t xml:space="preserve"> </w:t>
      </w:r>
      <w:sdt>
        <w:sdtPr>
          <w:rPr>
            <w:sz w:val="28"/>
            <w:szCs w:val="28"/>
            <w:shd w:val="clear" w:color="auto" w:fill="FFFFFF"/>
          </w:rPr>
          <w:id w:val="-116068016"/>
          <w:citation/>
        </w:sdtPr>
        <w:sdtContent>
          <w:r w:rsidR="00FB12C1" w:rsidRPr="00AF2D78">
            <w:rPr>
              <w:sz w:val="28"/>
              <w:szCs w:val="28"/>
              <w:shd w:val="clear" w:color="auto" w:fill="FFFFFF"/>
            </w:rPr>
            <w:fldChar w:fldCharType="begin"/>
          </w:r>
          <w:r w:rsidR="00FB12C1" w:rsidRPr="00AF2D78">
            <w:rPr>
              <w:sz w:val="28"/>
              <w:szCs w:val="28"/>
              <w:shd w:val="clear" w:color="auto" w:fill="FFFFFF"/>
            </w:rPr>
            <w:instrText xml:space="preserve"> CITATION Kat09 \l 2057 </w:instrText>
          </w:r>
          <w:r w:rsidR="00FB12C1" w:rsidRPr="00AF2D78">
            <w:rPr>
              <w:sz w:val="28"/>
              <w:szCs w:val="28"/>
              <w:shd w:val="clear" w:color="auto" w:fill="FFFFFF"/>
            </w:rPr>
            <w:fldChar w:fldCharType="separate"/>
          </w:r>
          <w:r w:rsidR="00FB12C1" w:rsidRPr="00AF2D78">
            <w:rPr>
              <w:noProof/>
              <w:sz w:val="28"/>
              <w:szCs w:val="28"/>
              <w:shd w:val="clear" w:color="auto" w:fill="FFFFFF"/>
            </w:rPr>
            <w:t>(Kate Lloyd and Janet Foster, 2009)</w:t>
          </w:r>
          <w:r w:rsidR="00FB12C1" w:rsidRPr="00AF2D78">
            <w:rPr>
              <w:sz w:val="28"/>
              <w:szCs w:val="28"/>
              <w:shd w:val="clear" w:color="auto" w:fill="FFFFFF"/>
            </w:rPr>
            <w:fldChar w:fldCharType="end"/>
          </w:r>
        </w:sdtContent>
      </w:sdt>
      <w:r w:rsidRPr="00AF2D78">
        <w:rPr>
          <w:sz w:val="28"/>
          <w:szCs w:val="28"/>
          <w:shd w:val="clear" w:color="auto" w:fill="FFFFFF"/>
        </w:rPr>
        <w:t>.</w:t>
      </w:r>
    </w:p>
    <w:p w14:paraId="353AB9A1" w14:textId="39DAF0EB" w:rsidR="00FE4C7B" w:rsidRPr="00AF2D78" w:rsidRDefault="00FE4C7B" w:rsidP="00AF2D78">
      <w:pPr>
        <w:pStyle w:val="NormalWeb"/>
        <w:spacing w:line="480" w:lineRule="auto"/>
        <w:ind w:left="300"/>
        <w:jc w:val="both"/>
        <w:rPr>
          <w:sz w:val="28"/>
          <w:szCs w:val="28"/>
        </w:rPr>
      </w:pPr>
      <w:r w:rsidRPr="00AF2D78">
        <w:rPr>
          <w:sz w:val="28"/>
          <w:szCs w:val="28"/>
          <w:shd w:val="clear" w:color="auto" w:fill="FFFFFF"/>
        </w:rPr>
        <w:lastRenderedPageBreak/>
        <w:t>The final way the police pose an advantage to the community would be that they could help identify issues within the community. When police are c</w:t>
      </w:r>
      <w:r w:rsidRPr="00AF2D78">
        <w:rPr>
          <w:sz w:val="28"/>
          <w:szCs w:val="28"/>
          <w:shd w:val="clear" w:color="auto" w:fill="FFFFFF"/>
        </w:rPr>
        <w:t>onstant</w:t>
      </w:r>
      <w:r w:rsidRPr="00AF2D78">
        <w:rPr>
          <w:sz w:val="28"/>
          <w:szCs w:val="28"/>
          <w:shd w:val="clear" w:color="auto" w:fill="FFFFFF"/>
        </w:rPr>
        <w:t>ly</w:t>
      </w:r>
      <w:r w:rsidRPr="00AF2D78">
        <w:rPr>
          <w:sz w:val="28"/>
          <w:szCs w:val="28"/>
          <w:shd w:val="clear" w:color="auto" w:fill="FFFFFF"/>
        </w:rPr>
        <w:t xml:space="preserve"> patrolling </w:t>
      </w:r>
      <w:r w:rsidRPr="00AF2D78">
        <w:rPr>
          <w:sz w:val="28"/>
          <w:szCs w:val="28"/>
          <w:shd w:val="clear" w:color="auto" w:fill="FFFFFF"/>
        </w:rPr>
        <w:t xml:space="preserve">within a community this </w:t>
      </w:r>
      <w:r w:rsidRPr="00AF2D78">
        <w:rPr>
          <w:sz w:val="28"/>
          <w:szCs w:val="28"/>
          <w:shd w:val="clear" w:color="auto" w:fill="FFFFFF"/>
        </w:rPr>
        <w:t>means</w:t>
      </w:r>
      <w:r w:rsidRPr="00AF2D78">
        <w:rPr>
          <w:sz w:val="28"/>
          <w:szCs w:val="28"/>
          <w:shd w:val="clear" w:color="auto" w:fill="FFFFFF"/>
        </w:rPr>
        <w:t xml:space="preserve"> the police force can</w:t>
      </w:r>
      <w:r w:rsidRPr="00AF2D78">
        <w:rPr>
          <w:sz w:val="28"/>
          <w:szCs w:val="28"/>
          <w:shd w:val="clear" w:color="auto" w:fill="FFFFFF"/>
        </w:rPr>
        <w:t xml:space="preserve"> get an overall </w:t>
      </w:r>
      <w:r w:rsidRPr="00AF2D78">
        <w:rPr>
          <w:sz w:val="28"/>
          <w:szCs w:val="28"/>
          <w:shd w:val="clear" w:color="auto" w:fill="FFFFFF"/>
        </w:rPr>
        <w:t>impression</w:t>
      </w:r>
      <w:r w:rsidRPr="00AF2D78">
        <w:rPr>
          <w:sz w:val="28"/>
          <w:szCs w:val="28"/>
          <w:shd w:val="clear" w:color="auto" w:fill="FFFFFF"/>
        </w:rPr>
        <w:t xml:space="preserve"> about the </w:t>
      </w:r>
      <w:r w:rsidRPr="00AF2D78">
        <w:rPr>
          <w:sz w:val="28"/>
          <w:szCs w:val="28"/>
          <w:shd w:val="clear" w:color="auto" w:fill="FFFFFF"/>
        </w:rPr>
        <w:t xml:space="preserve">issues within a </w:t>
      </w:r>
      <w:r w:rsidRPr="00AF2D78">
        <w:rPr>
          <w:sz w:val="28"/>
          <w:szCs w:val="28"/>
          <w:shd w:val="clear" w:color="auto" w:fill="FFFFFF"/>
        </w:rPr>
        <w:t>community.</w:t>
      </w:r>
      <w:r w:rsidRPr="00AF2D78">
        <w:rPr>
          <w:sz w:val="28"/>
          <w:szCs w:val="28"/>
          <w:shd w:val="clear" w:color="auto" w:fill="FFFFFF"/>
        </w:rPr>
        <w:t xml:space="preserve"> After that</w:t>
      </w:r>
      <w:r w:rsidRPr="00AF2D78">
        <w:rPr>
          <w:sz w:val="28"/>
          <w:szCs w:val="28"/>
          <w:shd w:val="clear" w:color="auto" w:fill="FFFFFF"/>
        </w:rPr>
        <w:t xml:space="preserve">, </w:t>
      </w:r>
      <w:r w:rsidRPr="00AF2D78">
        <w:rPr>
          <w:sz w:val="28"/>
          <w:szCs w:val="28"/>
          <w:shd w:val="clear" w:color="auto" w:fill="FFFFFF"/>
        </w:rPr>
        <w:t xml:space="preserve">police </w:t>
      </w:r>
      <w:r w:rsidRPr="00AF2D78">
        <w:rPr>
          <w:sz w:val="28"/>
          <w:szCs w:val="28"/>
          <w:shd w:val="clear" w:color="auto" w:fill="FFFFFF"/>
        </w:rPr>
        <w:t xml:space="preserve">officers can make a few </w:t>
      </w:r>
      <w:r w:rsidRPr="00AF2D78">
        <w:rPr>
          <w:sz w:val="28"/>
          <w:szCs w:val="28"/>
          <w:shd w:val="clear" w:color="auto" w:fill="FFFFFF"/>
        </w:rPr>
        <w:t>recommendations</w:t>
      </w:r>
      <w:r w:rsidRPr="00AF2D78">
        <w:rPr>
          <w:sz w:val="28"/>
          <w:szCs w:val="28"/>
          <w:shd w:val="clear" w:color="auto" w:fill="FFFFFF"/>
        </w:rPr>
        <w:t xml:space="preserve"> on </w:t>
      </w:r>
      <w:r w:rsidRPr="00AF2D78">
        <w:rPr>
          <w:sz w:val="28"/>
          <w:szCs w:val="28"/>
          <w:shd w:val="clear" w:color="auto" w:fill="FFFFFF"/>
        </w:rPr>
        <w:t>resolving</w:t>
      </w:r>
      <w:r w:rsidRPr="00AF2D78">
        <w:rPr>
          <w:sz w:val="28"/>
          <w:szCs w:val="28"/>
          <w:shd w:val="clear" w:color="auto" w:fill="FFFFFF"/>
        </w:rPr>
        <w:t xml:space="preserve"> </w:t>
      </w:r>
      <w:r w:rsidRPr="00AF2D78">
        <w:rPr>
          <w:sz w:val="28"/>
          <w:szCs w:val="28"/>
          <w:shd w:val="clear" w:color="auto" w:fill="FFFFFF"/>
        </w:rPr>
        <w:t>concerns</w:t>
      </w:r>
      <w:r w:rsidRPr="00AF2D78">
        <w:rPr>
          <w:sz w:val="28"/>
          <w:szCs w:val="28"/>
          <w:shd w:val="clear" w:color="auto" w:fill="FFFFFF"/>
        </w:rPr>
        <w:t xml:space="preserve"> they have </w:t>
      </w:r>
      <w:r w:rsidRPr="00AF2D78">
        <w:rPr>
          <w:sz w:val="28"/>
          <w:szCs w:val="28"/>
          <w:shd w:val="clear" w:color="auto" w:fill="FFFFFF"/>
        </w:rPr>
        <w:t>witnessed</w:t>
      </w:r>
      <w:r w:rsidRPr="00AF2D78">
        <w:rPr>
          <w:sz w:val="28"/>
          <w:szCs w:val="28"/>
          <w:shd w:val="clear" w:color="auto" w:fill="FFFFFF"/>
        </w:rPr>
        <w:t xml:space="preserve">. </w:t>
      </w:r>
      <w:r w:rsidRPr="00AF2D78">
        <w:rPr>
          <w:sz w:val="28"/>
          <w:szCs w:val="28"/>
          <w:shd w:val="clear" w:color="auto" w:fill="FFFFFF"/>
        </w:rPr>
        <w:t>When police officers start receiving</w:t>
      </w:r>
      <w:r w:rsidRPr="00AF2D78">
        <w:rPr>
          <w:sz w:val="28"/>
          <w:szCs w:val="28"/>
          <w:shd w:val="clear" w:color="auto" w:fill="FFFFFF"/>
        </w:rPr>
        <w:t xml:space="preserve"> </w:t>
      </w:r>
      <w:r w:rsidRPr="00AF2D78">
        <w:rPr>
          <w:sz w:val="28"/>
          <w:szCs w:val="28"/>
          <w:shd w:val="clear" w:color="auto" w:fill="FFFFFF"/>
        </w:rPr>
        <w:t>feedback</w:t>
      </w:r>
      <w:r w:rsidRPr="00AF2D78">
        <w:rPr>
          <w:sz w:val="28"/>
          <w:szCs w:val="28"/>
          <w:shd w:val="clear" w:color="auto" w:fill="FFFFFF"/>
        </w:rPr>
        <w:t xml:space="preserve"> from the community</w:t>
      </w:r>
      <w:r w:rsidR="00A04AB5" w:rsidRPr="00AF2D78">
        <w:rPr>
          <w:sz w:val="28"/>
          <w:szCs w:val="28"/>
          <w:shd w:val="clear" w:color="auto" w:fill="FFFFFF"/>
        </w:rPr>
        <w:t>. This</w:t>
      </w:r>
      <w:r w:rsidRPr="00AF2D78">
        <w:rPr>
          <w:sz w:val="28"/>
          <w:szCs w:val="28"/>
          <w:shd w:val="clear" w:color="auto" w:fill="FFFFFF"/>
        </w:rPr>
        <w:t xml:space="preserve"> is one of the best ways to </w:t>
      </w:r>
      <w:r w:rsidR="00A04AB5" w:rsidRPr="00AF2D78">
        <w:rPr>
          <w:sz w:val="28"/>
          <w:szCs w:val="28"/>
          <w:shd w:val="clear" w:color="auto" w:fill="FFFFFF"/>
        </w:rPr>
        <w:t>provide a</w:t>
      </w:r>
      <w:r w:rsidRPr="00AF2D78">
        <w:rPr>
          <w:sz w:val="28"/>
          <w:szCs w:val="28"/>
          <w:shd w:val="clear" w:color="auto" w:fill="FFFFFF"/>
        </w:rPr>
        <w:t xml:space="preserve"> service</w:t>
      </w:r>
      <w:r w:rsidR="00906B80" w:rsidRPr="00AF2D78">
        <w:rPr>
          <w:sz w:val="28"/>
          <w:szCs w:val="28"/>
          <w:shd w:val="clear" w:color="auto" w:fill="FFFFFF"/>
        </w:rPr>
        <w:t xml:space="preserve"> </w:t>
      </w:r>
      <w:sdt>
        <w:sdtPr>
          <w:rPr>
            <w:sz w:val="28"/>
            <w:szCs w:val="28"/>
            <w:shd w:val="clear" w:color="auto" w:fill="FFFFFF"/>
          </w:rPr>
          <w:id w:val="-315114893"/>
          <w:citation/>
        </w:sdtPr>
        <w:sdtContent>
          <w:r w:rsidR="00906B80" w:rsidRPr="00AF2D78">
            <w:rPr>
              <w:sz w:val="28"/>
              <w:szCs w:val="28"/>
              <w:shd w:val="clear" w:color="auto" w:fill="FFFFFF"/>
            </w:rPr>
            <w:fldChar w:fldCharType="begin"/>
          </w:r>
          <w:r w:rsidR="00906B80" w:rsidRPr="00AF2D78">
            <w:rPr>
              <w:sz w:val="28"/>
              <w:szCs w:val="28"/>
              <w:shd w:val="clear" w:color="auto" w:fill="FFFFFF"/>
            </w:rPr>
            <w:instrText xml:space="preserve"> CITATION Kat09 \l 2057 </w:instrText>
          </w:r>
          <w:r w:rsidR="00906B80" w:rsidRPr="00AF2D78">
            <w:rPr>
              <w:sz w:val="28"/>
              <w:szCs w:val="28"/>
              <w:shd w:val="clear" w:color="auto" w:fill="FFFFFF"/>
            </w:rPr>
            <w:fldChar w:fldCharType="separate"/>
          </w:r>
          <w:r w:rsidR="00906B80" w:rsidRPr="00AF2D78">
            <w:rPr>
              <w:noProof/>
              <w:sz w:val="28"/>
              <w:szCs w:val="28"/>
              <w:shd w:val="clear" w:color="auto" w:fill="FFFFFF"/>
            </w:rPr>
            <w:t>(Kate Lloyd and Janet Foster, 2009)</w:t>
          </w:r>
          <w:r w:rsidR="00906B80" w:rsidRPr="00AF2D78">
            <w:rPr>
              <w:sz w:val="28"/>
              <w:szCs w:val="28"/>
              <w:shd w:val="clear" w:color="auto" w:fill="FFFFFF"/>
            </w:rPr>
            <w:fldChar w:fldCharType="end"/>
          </w:r>
        </w:sdtContent>
      </w:sdt>
      <w:r w:rsidRPr="00AF2D78">
        <w:rPr>
          <w:sz w:val="28"/>
          <w:szCs w:val="28"/>
          <w:shd w:val="clear" w:color="auto" w:fill="FFFFFF"/>
        </w:rPr>
        <w:t>.</w:t>
      </w:r>
    </w:p>
    <w:p w14:paraId="1892E97B" w14:textId="324B621D" w:rsidR="00F04816" w:rsidRPr="00AF2D78" w:rsidRDefault="00F04816" w:rsidP="00AF2D78">
      <w:pPr>
        <w:pStyle w:val="NormalWeb"/>
        <w:spacing w:line="480" w:lineRule="auto"/>
        <w:rPr>
          <w:b/>
          <w:bCs/>
          <w:sz w:val="28"/>
          <w:szCs w:val="28"/>
          <w:u w:val="single"/>
        </w:rPr>
      </w:pPr>
      <w:r w:rsidRPr="00AF2D78">
        <w:rPr>
          <w:sz w:val="28"/>
          <w:szCs w:val="28"/>
        </w:rPr>
        <w:t xml:space="preserve">The disadvantages of community </w:t>
      </w:r>
      <w:r w:rsidR="008F6FAF" w:rsidRPr="00AF2D78">
        <w:rPr>
          <w:sz w:val="28"/>
          <w:szCs w:val="28"/>
        </w:rPr>
        <w:t>based,</w:t>
      </w:r>
      <w:r w:rsidRPr="00AF2D78">
        <w:rPr>
          <w:sz w:val="28"/>
          <w:szCs w:val="28"/>
        </w:rPr>
        <w:t xml:space="preserve"> and neighbourhood policing were the issues that have arisen in the upcoming years</w:t>
      </w:r>
      <w:r w:rsidR="00977835" w:rsidRPr="00AF2D78">
        <w:rPr>
          <w:sz w:val="28"/>
          <w:szCs w:val="28"/>
        </w:rPr>
        <w:t xml:space="preserve"> of the police providing a service.</w:t>
      </w:r>
      <w:r w:rsidR="00B0641E" w:rsidRPr="00AF2D78">
        <w:rPr>
          <w:sz w:val="28"/>
          <w:szCs w:val="28"/>
        </w:rPr>
        <w:t xml:space="preserve"> </w:t>
      </w:r>
      <w:r w:rsidR="00B0641E" w:rsidRPr="00AF2D78">
        <w:rPr>
          <w:sz w:val="28"/>
          <w:szCs w:val="28"/>
        </w:rPr>
        <w:t xml:space="preserve">There are a few </w:t>
      </w:r>
      <w:r w:rsidR="00B0641E" w:rsidRPr="00AF2D78">
        <w:rPr>
          <w:sz w:val="28"/>
          <w:szCs w:val="28"/>
        </w:rPr>
        <w:t>dis</w:t>
      </w:r>
      <w:r w:rsidR="00B0641E" w:rsidRPr="00AF2D78">
        <w:rPr>
          <w:sz w:val="28"/>
          <w:szCs w:val="28"/>
        </w:rPr>
        <w:t xml:space="preserve">advantages to community and neighbourhood-based policing. The </w:t>
      </w:r>
      <w:r w:rsidR="00B0641E" w:rsidRPr="00AF2D78">
        <w:rPr>
          <w:sz w:val="28"/>
          <w:szCs w:val="28"/>
        </w:rPr>
        <w:t>dis</w:t>
      </w:r>
      <w:r w:rsidR="00B0641E" w:rsidRPr="00AF2D78">
        <w:rPr>
          <w:sz w:val="28"/>
          <w:szCs w:val="28"/>
        </w:rPr>
        <w:t xml:space="preserve">advantages are that </w:t>
      </w:r>
      <w:r w:rsidR="00B0641E" w:rsidRPr="00AF2D78">
        <w:rPr>
          <w:sz w:val="28"/>
          <w:szCs w:val="28"/>
        </w:rPr>
        <w:t xml:space="preserve">even though </w:t>
      </w:r>
      <w:r w:rsidR="00B0641E" w:rsidRPr="00AF2D78">
        <w:rPr>
          <w:sz w:val="28"/>
          <w:szCs w:val="28"/>
        </w:rPr>
        <w:t xml:space="preserve">community </w:t>
      </w:r>
      <w:r w:rsidR="006C2BF4" w:rsidRPr="00AF2D78">
        <w:rPr>
          <w:sz w:val="28"/>
          <w:szCs w:val="28"/>
        </w:rPr>
        <w:t>based,</w:t>
      </w:r>
      <w:r w:rsidR="00B0641E" w:rsidRPr="00AF2D78">
        <w:rPr>
          <w:sz w:val="28"/>
          <w:szCs w:val="28"/>
        </w:rPr>
        <w:t xml:space="preserve"> and neighbourhood policing </w:t>
      </w:r>
      <w:r w:rsidR="00B0641E" w:rsidRPr="00AF2D78">
        <w:rPr>
          <w:sz w:val="28"/>
          <w:szCs w:val="28"/>
        </w:rPr>
        <w:t xml:space="preserve">are present, some people within the community may not care. Not every member of the community have the same intentions and aspirations and unfortunately this mean members of the general public are not so willing to help the police force progress on issues in the community </w:t>
      </w:r>
      <w:sdt>
        <w:sdtPr>
          <w:rPr>
            <w:sz w:val="28"/>
            <w:szCs w:val="28"/>
          </w:rPr>
          <w:id w:val="1466619359"/>
          <w:citation/>
        </w:sdtPr>
        <w:sdtContent>
          <w:r w:rsidR="00B0641E" w:rsidRPr="00AF2D78">
            <w:rPr>
              <w:sz w:val="28"/>
              <w:szCs w:val="28"/>
            </w:rPr>
            <w:fldChar w:fldCharType="begin"/>
          </w:r>
          <w:r w:rsidR="00B0641E" w:rsidRPr="00AF2D78">
            <w:rPr>
              <w:sz w:val="28"/>
              <w:szCs w:val="28"/>
            </w:rPr>
            <w:instrText xml:space="preserve"> CITATION Kat09 \l 2057 </w:instrText>
          </w:r>
          <w:r w:rsidR="00B0641E" w:rsidRPr="00AF2D78">
            <w:rPr>
              <w:sz w:val="28"/>
              <w:szCs w:val="28"/>
            </w:rPr>
            <w:fldChar w:fldCharType="separate"/>
          </w:r>
          <w:r w:rsidR="00B0641E" w:rsidRPr="00AF2D78">
            <w:rPr>
              <w:noProof/>
              <w:sz w:val="28"/>
              <w:szCs w:val="28"/>
            </w:rPr>
            <w:t>(Kate Lloyd and Janet Foster, 2009)</w:t>
          </w:r>
          <w:r w:rsidR="00B0641E" w:rsidRPr="00AF2D78">
            <w:rPr>
              <w:sz w:val="28"/>
              <w:szCs w:val="28"/>
            </w:rPr>
            <w:fldChar w:fldCharType="end"/>
          </w:r>
        </w:sdtContent>
      </w:sdt>
      <w:r w:rsidR="00B0641E" w:rsidRPr="00AF2D78">
        <w:rPr>
          <w:sz w:val="28"/>
          <w:szCs w:val="28"/>
        </w:rPr>
        <w:t>.</w:t>
      </w:r>
    </w:p>
    <w:p w14:paraId="6BC2BDE1" w14:textId="7FDEF459" w:rsidR="00611AB8" w:rsidRPr="00AF2D78" w:rsidRDefault="00A561E7" w:rsidP="00AF2D78">
      <w:pPr>
        <w:pStyle w:val="NormalWeb"/>
        <w:spacing w:line="480" w:lineRule="auto"/>
        <w:rPr>
          <w:sz w:val="28"/>
          <w:szCs w:val="28"/>
          <w:shd w:val="clear" w:color="auto" w:fill="FFFFFF"/>
        </w:rPr>
      </w:pPr>
      <w:r w:rsidRPr="00AF2D78">
        <w:rPr>
          <w:sz w:val="28"/>
          <w:szCs w:val="28"/>
          <w:shd w:val="clear" w:color="auto" w:fill="FFFFFF"/>
        </w:rPr>
        <w:t xml:space="preserve">Another one of the bigger issues with combining proactive and reactive local policing in the community roles isn’t obvious at the initial preparation stage but is blatantly clear as soon as police officers try to make it work on the job </w:t>
      </w:r>
      <w:sdt>
        <w:sdtPr>
          <w:rPr>
            <w:sz w:val="28"/>
            <w:szCs w:val="28"/>
            <w:shd w:val="clear" w:color="auto" w:fill="FFFFFF"/>
          </w:rPr>
          <w:id w:val="1289857938"/>
          <w:citation/>
        </w:sdtPr>
        <w:sdtContent>
          <w:r w:rsidRPr="00AF2D78">
            <w:rPr>
              <w:sz w:val="28"/>
              <w:szCs w:val="28"/>
              <w:shd w:val="clear" w:color="auto" w:fill="FFFFFF"/>
            </w:rPr>
            <w:fldChar w:fldCharType="begin"/>
          </w:r>
          <w:r w:rsidRPr="00AF2D78">
            <w:rPr>
              <w:sz w:val="28"/>
              <w:szCs w:val="28"/>
              <w:shd w:val="clear" w:color="auto" w:fill="FFFFFF"/>
            </w:rPr>
            <w:instrText xml:space="preserve"> CITATION And18 \l 2057 </w:instrText>
          </w:r>
          <w:r w:rsidRPr="00AF2D78">
            <w:rPr>
              <w:sz w:val="28"/>
              <w:szCs w:val="28"/>
              <w:shd w:val="clear" w:color="auto" w:fill="FFFFFF"/>
            </w:rPr>
            <w:fldChar w:fldCharType="separate"/>
          </w:r>
          <w:r w:rsidRPr="00AF2D78">
            <w:rPr>
              <w:noProof/>
              <w:sz w:val="28"/>
              <w:szCs w:val="28"/>
              <w:shd w:val="clear" w:color="auto" w:fill="FFFFFF"/>
            </w:rPr>
            <w:t>(Higgins, 2018)</w:t>
          </w:r>
          <w:r w:rsidRPr="00AF2D78">
            <w:rPr>
              <w:sz w:val="28"/>
              <w:szCs w:val="28"/>
              <w:shd w:val="clear" w:color="auto" w:fill="FFFFFF"/>
            </w:rPr>
            <w:fldChar w:fldCharType="end"/>
          </w:r>
        </w:sdtContent>
      </w:sdt>
      <w:r w:rsidRPr="00AF2D78">
        <w:rPr>
          <w:sz w:val="28"/>
          <w:szCs w:val="28"/>
          <w:shd w:val="clear" w:color="auto" w:fill="FFFFFF"/>
        </w:rPr>
        <w:t>.</w:t>
      </w:r>
    </w:p>
    <w:p w14:paraId="275109E5" w14:textId="58E618C3" w:rsidR="00B2458A" w:rsidRPr="00AF2D78" w:rsidRDefault="00B2458A" w:rsidP="00AF2D78">
      <w:pPr>
        <w:pStyle w:val="NormalWeb"/>
        <w:spacing w:line="480" w:lineRule="auto"/>
        <w:rPr>
          <w:b/>
          <w:bCs/>
          <w:sz w:val="28"/>
          <w:szCs w:val="28"/>
          <w:u w:val="single"/>
        </w:rPr>
      </w:pPr>
      <w:r w:rsidRPr="00AF2D78">
        <w:rPr>
          <w:sz w:val="28"/>
          <w:szCs w:val="28"/>
          <w:shd w:val="clear" w:color="auto" w:fill="FFFFFF"/>
        </w:rPr>
        <w:lastRenderedPageBreak/>
        <w:t>Another issue may also be that the community may not want the police officer to engage within that community</w:t>
      </w:r>
      <w:r w:rsidRPr="00AD3050">
        <w:rPr>
          <w:b/>
          <w:bCs/>
          <w:sz w:val="28"/>
          <w:szCs w:val="28"/>
          <w:shd w:val="clear" w:color="auto" w:fill="FFFFFF"/>
        </w:rPr>
        <w:t xml:space="preserve">. </w:t>
      </w:r>
      <w:r w:rsidRPr="00AD3050">
        <w:rPr>
          <w:rStyle w:val="Strong"/>
          <w:rFonts w:eastAsiaTheme="minorEastAsia"/>
          <w:b w:val="0"/>
          <w:bCs w:val="0"/>
          <w:color w:val="222222"/>
          <w:sz w:val="28"/>
          <w:szCs w:val="28"/>
        </w:rPr>
        <w:t>This</w:t>
      </w:r>
      <w:r w:rsidRPr="00AD3050">
        <w:rPr>
          <w:rStyle w:val="Strong"/>
          <w:rFonts w:eastAsiaTheme="minorEastAsia"/>
          <w:b w:val="0"/>
          <w:bCs w:val="0"/>
          <w:color w:val="222222"/>
          <w:sz w:val="28"/>
          <w:szCs w:val="28"/>
        </w:rPr>
        <w:t xml:space="preserve"> may make the </w:t>
      </w:r>
      <w:r w:rsidRPr="00AD3050">
        <w:rPr>
          <w:rStyle w:val="Strong"/>
          <w:rFonts w:eastAsiaTheme="minorEastAsia"/>
          <w:b w:val="0"/>
          <w:bCs w:val="0"/>
          <w:color w:val="222222"/>
          <w:sz w:val="28"/>
          <w:szCs w:val="28"/>
        </w:rPr>
        <w:t xml:space="preserve">police </w:t>
      </w:r>
      <w:r w:rsidRPr="00AD3050">
        <w:rPr>
          <w:rStyle w:val="Strong"/>
          <w:rFonts w:eastAsiaTheme="minorEastAsia"/>
          <w:b w:val="0"/>
          <w:bCs w:val="0"/>
          <w:color w:val="222222"/>
          <w:sz w:val="28"/>
          <w:szCs w:val="28"/>
        </w:rPr>
        <w:t>officer</w:t>
      </w:r>
      <w:r w:rsidRPr="00AD3050">
        <w:rPr>
          <w:rStyle w:val="Strong"/>
          <w:rFonts w:eastAsiaTheme="minorEastAsia"/>
          <w:b w:val="0"/>
          <w:bCs w:val="0"/>
          <w:color w:val="222222"/>
          <w:sz w:val="28"/>
          <w:szCs w:val="28"/>
        </w:rPr>
        <w:t xml:space="preserve"> and the </w:t>
      </w:r>
      <w:r w:rsidRPr="00AD3050">
        <w:rPr>
          <w:rStyle w:val="Strong"/>
          <w:rFonts w:eastAsiaTheme="minorEastAsia"/>
          <w:b w:val="0"/>
          <w:bCs w:val="0"/>
          <w:color w:val="222222"/>
          <w:sz w:val="28"/>
          <w:szCs w:val="28"/>
        </w:rPr>
        <w:t>community relationship worse.</w:t>
      </w:r>
      <w:r w:rsidRPr="00AD3050">
        <w:rPr>
          <w:b/>
          <w:bCs/>
          <w:color w:val="222222"/>
          <w:sz w:val="28"/>
          <w:szCs w:val="28"/>
        </w:rPr>
        <w:t xml:space="preserve"> </w:t>
      </w:r>
      <w:bookmarkStart w:id="0" w:name="_GoBack"/>
      <w:r w:rsidRPr="00AD3050">
        <w:rPr>
          <w:color w:val="222222"/>
          <w:sz w:val="28"/>
          <w:szCs w:val="28"/>
          <w:shd w:val="clear" w:color="auto" w:fill="FFFFFF"/>
        </w:rPr>
        <w:t xml:space="preserve">Communities </w:t>
      </w:r>
      <w:bookmarkEnd w:id="0"/>
      <w:r w:rsidRPr="00AF2D78">
        <w:rPr>
          <w:color w:val="222222"/>
          <w:sz w:val="28"/>
          <w:szCs w:val="28"/>
          <w:shd w:val="clear" w:color="auto" w:fill="FFFFFF"/>
        </w:rPr>
        <w:t xml:space="preserve">with </w:t>
      </w:r>
      <w:r w:rsidRPr="00AF2D78">
        <w:rPr>
          <w:color w:val="222222"/>
          <w:sz w:val="28"/>
          <w:szCs w:val="28"/>
          <w:shd w:val="clear" w:color="auto" w:fill="FFFFFF"/>
        </w:rPr>
        <w:t>recognized</w:t>
      </w:r>
      <w:r w:rsidRPr="00AF2D78">
        <w:rPr>
          <w:color w:val="222222"/>
          <w:sz w:val="28"/>
          <w:szCs w:val="28"/>
          <w:shd w:val="clear" w:color="auto" w:fill="FFFFFF"/>
        </w:rPr>
        <w:t xml:space="preserve"> </w:t>
      </w:r>
      <w:r w:rsidRPr="00AF2D78">
        <w:rPr>
          <w:color w:val="222222"/>
          <w:sz w:val="28"/>
          <w:szCs w:val="28"/>
          <w:shd w:val="clear" w:color="auto" w:fill="FFFFFF"/>
        </w:rPr>
        <w:t>undesirable</w:t>
      </w:r>
      <w:r w:rsidRPr="00AF2D78">
        <w:rPr>
          <w:color w:val="222222"/>
          <w:sz w:val="28"/>
          <w:szCs w:val="28"/>
          <w:shd w:val="clear" w:color="auto" w:fill="FFFFFF"/>
        </w:rPr>
        <w:t xml:space="preserve"> histories with the police offers </w:t>
      </w:r>
      <w:r w:rsidRPr="00AF2D78">
        <w:rPr>
          <w:color w:val="222222"/>
          <w:sz w:val="28"/>
          <w:szCs w:val="28"/>
          <w:shd w:val="clear" w:color="auto" w:fill="FFFFFF"/>
        </w:rPr>
        <w:t>may represent themselves in a negative manner towards</w:t>
      </w:r>
      <w:r w:rsidRPr="00AF2D78">
        <w:rPr>
          <w:color w:val="222222"/>
          <w:sz w:val="28"/>
          <w:szCs w:val="28"/>
          <w:shd w:val="clear" w:color="auto" w:fill="FFFFFF"/>
        </w:rPr>
        <w:t xml:space="preserve"> the </w:t>
      </w:r>
      <w:r w:rsidRPr="00AF2D78">
        <w:rPr>
          <w:color w:val="222222"/>
          <w:sz w:val="28"/>
          <w:szCs w:val="28"/>
          <w:shd w:val="clear" w:color="auto" w:fill="FFFFFF"/>
        </w:rPr>
        <w:t>neighbourhood</w:t>
      </w:r>
      <w:r w:rsidRPr="00AF2D78">
        <w:rPr>
          <w:color w:val="222222"/>
          <w:sz w:val="28"/>
          <w:szCs w:val="28"/>
          <w:shd w:val="clear" w:color="auto" w:fill="FFFFFF"/>
        </w:rPr>
        <w:t xml:space="preserve">. As a </w:t>
      </w:r>
      <w:r w:rsidRPr="00AF2D78">
        <w:rPr>
          <w:color w:val="222222"/>
          <w:sz w:val="28"/>
          <w:szCs w:val="28"/>
          <w:shd w:val="clear" w:color="auto" w:fill="FFFFFF"/>
        </w:rPr>
        <w:t>consequence</w:t>
      </w:r>
      <w:r w:rsidRPr="00AF2D78">
        <w:rPr>
          <w:color w:val="222222"/>
          <w:sz w:val="28"/>
          <w:szCs w:val="28"/>
          <w:shd w:val="clear" w:color="auto" w:fill="FFFFFF"/>
        </w:rPr>
        <w:t xml:space="preserve">, residents could be </w:t>
      </w:r>
      <w:r w:rsidRPr="00AF2D78">
        <w:rPr>
          <w:color w:val="222222"/>
          <w:sz w:val="28"/>
          <w:szCs w:val="28"/>
          <w:shd w:val="clear" w:color="auto" w:fill="FFFFFF"/>
        </w:rPr>
        <w:t>unfriendly</w:t>
      </w:r>
      <w:r w:rsidRPr="00AF2D78">
        <w:rPr>
          <w:color w:val="222222"/>
          <w:sz w:val="28"/>
          <w:szCs w:val="28"/>
          <w:shd w:val="clear" w:color="auto" w:fill="FFFFFF"/>
        </w:rPr>
        <w:t xml:space="preserve"> and not </w:t>
      </w:r>
      <w:r w:rsidRPr="00AF2D78">
        <w:rPr>
          <w:color w:val="222222"/>
          <w:sz w:val="28"/>
          <w:szCs w:val="28"/>
          <w:shd w:val="clear" w:color="auto" w:fill="FFFFFF"/>
        </w:rPr>
        <w:t>collaborate very well</w:t>
      </w:r>
      <w:r w:rsidRPr="00AF2D78">
        <w:rPr>
          <w:color w:val="222222"/>
          <w:sz w:val="28"/>
          <w:szCs w:val="28"/>
          <w:shd w:val="clear" w:color="auto" w:fill="FFFFFF"/>
        </w:rPr>
        <w:t xml:space="preserve"> with th</w:t>
      </w:r>
      <w:r w:rsidRPr="00AF2D78">
        <w:rPr>
          <w:color w:val="222222"/>
          <w:sz w:val="28"/>
          <w:szCs w:val="28"/>
          <w:shd w:val="clear" w:color="auto" w:fill="FFFFFF"/>
        </w:rPr>
        <w:t>e police officers</w:t>
      </w:r>
      <w:r w:rsidRPr="00AF2D78">
        <w:rPr>
          <w:color w:val="222222"/>
          <w:sz w:val="28"/>
          <w:szCs w:val="28"/>
          <w:shd w:val="clear" w:color="auto" w:fill="FFFFFF"/>
        </w:rPr>
        <w:t xml:space="preserve"> that are trying to </w:t>
      </w:r>
      <w:r w:rsidRPr="00AF2D78">
        <w:rPr>
          <w:color w:val="222222"/>
          <w:sz w:val="28"/>
          <w:szCs w:val="28"/>
          <w:shd w:val="clear" w:color="auto" w:fill="FFFFFF"/>
        </w:rPr>
        <w:t>assist</w:t>
      </w:r>
      <w:r w:rsidRPr="00AF2D78">
        <w:rPr>
          <w:color w:val="222222"/>
          <w:sz w:val="28"/>
          <w:szCs w:val="28"/>
          <w:shd w:val="clear" w:color="auto" w:fill="FFFFFF"/>
        </w:rPr>
        <w:t xml:space="preserve"> the</w:t>
      </w:r>
      <w:r w:rsidRPr="00AF2D78">
        <w:rPr>
          <w:color w:val="222222"/>
          <w:sz w:val="28"/>
          <w:szCs w:val="28"/>
          <w:shd w:val="clear" w:color="auto" w:fill="FFFFFF"/>
        </w:rPr>
        <w:t xml:space="preserve"> community </w:t>
      </w:r>
      <w:sdt>
        <w:sdtPr>
          <w:rPr>
            <w:color w:val="222222"/>
            <w:sz w:val="28"/>
            <w:szCs w:val="28"/>
            <w:shd w:val="clear" w:color="auto" w:fill="FFFFFF"/>
          </w:rPr>
          <w:id w:val="-1512454065"/>
          <w:citation/>
        </w:sdtPr>
        <w:sdtContent>
          <w:r w:rsidRPr="00AF2D78">
            <w:rPr>
              <w:color w:val="222222"/>
              <w:sz w:val="28"/>
              <w:szCs w:val="28"/>
              <w:shd w:val="clear" w:color="auto" w:fill="FFFFFF"/>
            </w:rPr>
            <w:fldChar w:fldCharType="begin"/>
          </w:r>
          <w:r w:rsidRPr="00AF2D78">
            <w:rPr>
              <w:color w:val="222222"/>
              <w:sz w:val="28"/>
              <w:szCs w:val="28"/>
              <w:shd w:val="clear" w:color="auto" w:fill="FFFFFF"/>
            </w:rPr>
            <w:instrText xml:space="preserve"> CITATION Kat09 \l 2057 </w:instrText>
          </w:r>
          <w:r w:rsidRPr="00AF2D78">
            <w:rPr>
              <w:color w:val="222222"/>
              <w:sz w:val="28"/>
              <w:szCs w:val="28"/>
              <w:shd w:val="clear" w:color="auto" w:fill="FFFFFF"/>
            </w:rPr>
            <w:fldChar w:fldCharType="separate"/>
          </w:r>
          <w:r w:rsidRPr="00AF2D78">
            <w:rPr>
              <w:noProof/>
              <w:color w:val="222222"/>
              <w:sz w:val="28"/>
              <w:szCs w:val="28"/>
              <w:shd w:val="clear" w:color="auto" w:fill="FFFFFF"/>
            </w:rPr>
            <w:t>(Kate Lloyd and Janet Foster, 2009)</w:t>
          </w:r>
          <w:r w:rsidRPr="00AF2D78">
            <w:rPr>
              <w:color w:val="222222"/>
              <w:sz w:val="28"/>
              <w:szCs w:val="28"/>
              <w:shd w:val="clear" w:color="auto" w:fill="FFFFFF"/>
            </w:rPr>
            <w:fldChar w:fldCharType="end"/>
          </w:r>
        </w:sdtContent>
      </w:sdt>
      <w:r w:rsidRPr="00AF2D78">
        <w:rPr>
          <w:color w:val="222222"/>
          <w:sz w:val="28"/>
          <w:szCs w:val="28"/>
          <w:shd w:val="clear" w:color="auto" w:fill="FFFFFF"/>
        </w:rPr>
        <w:t>.</w:t>
      </w:r>
    </w:p>
    <w:p w14:paraId="6E15E1C0" w14:textId="246075B7" w:rsidR="00611AB8" w:rsidRPr="00AF2D78" w:rsidRDefault="00611AB8" w:rsidP="00AF2D78">
      <w:pPr>
        <w:pStyle w:val="NormalWeb"/>
        <w:spacing w:line="480" w:lineRule="auto"/>
        <w:rPr>
          <w:sz w:val="28"/>
          <w:szCs w:val="28"/>
        </w:rPr>
      </w:pPr>
      <w:r w:rsidRPr="00AF2D78">
        <w:rPr>
          <w:sz w:val="28"/>
          <w:szCs w:val="28"/>
        </w:rPr>
        <w:t>The Government financial cuts to the police force have been seen to have an impact on the rising crime rates as there are less police officers in the community due to financial funding</w:t>
      </w:r>
      <w:r w:rsidR="004F12EC" w:rsidRPr="00AF2D78">
        <w:rPr>
          <w:sz w:val="28"/>
          <w:szCs w:val="28"/>
        </w:rPr>
        <w:t>. Less financial</w:t>
      </w:r>
      <w:r w:rsidR="006E36B8" w:rsidRPr="00AF2D78">
        <w:rPr>
          <w:sz w:val="28"/>
          <w:szCs w:val="28"/>
          <w:shd w:val="clear" w:color="auto" w:fill="FFFFFF"/>
        </w:rPr>
        <w:t xml:space="preserve"> funding have </w:t>
      </w:r>
      <w:r w:rsidR="004F12EC" w:rsidRPr="00AF2D78">
        <w:rPr>
          <w:sz w:val="28"/>
          <w:szCs w:val="28"/>
          <w:shd w:val="clear" w:color="auto" w:fill="FFFFFF"/>
        </w:rPr>
        <w:t>threatened</w:t>
      </w:r>
      <w:r w:rsidR="006E36B8" w:rsidRPr="00AF2D78">
        <w:rPr>
          <w:sz w:val="28"/>
          <w:szCs w:val="28"/>
          <w:shd w:val="clear" w:color="auto" w:fill="FFFFFF"/>
        </w:rPr>
        <w:t xml:space="preserve"> public safety</w:t>
      </w:r>
      <w:r w:rsidR="004F12EC" w:rsidRPr="00AF2D78">
        <w:rPr>
          <w:sz w:val="28"/>
          <w:szCs w:val="28"/>
          <w:shd w:val="clear" w:color="auto" w:fill="FFFFFF"/>
        </w:rPr>
        <w:t xml:space="preserve"> in the community due to higher crime rates claimed the Labour party and the police force </w:t>
      </w:r>
      <w:sdt>
        <w:sdtPr>
          <w:rPr>
            <w:sz w:val="28"/>
            <w:szCs w:val="28"/>
            <w:shd w:val="clear" w:color="auto" w:fill="FFFFFF"/>
          </w:rPr>
          <w:id w:val="1906562997"/>
          <w:citation/>
        </w:sdtPr>
        <w:sdtContent>
          <w:r w:rsidR="004F12EC" w:rsidRPr="00AF2D78">
            <w:rPr>
              <w:sz w:val="28"/>
              <w:szCs w:val="28"/>
              <w:shd w:val="clear" w:color="auto" w:fill="FFFFFF"/>
            </w:rPr>
            <w:fldChar w:fldCharType="begin"/>
          </w:r>
          <w:r w:rsidR="004F12EC" w:rsidRPr="00AF2D78">
            <w:rPr>
              <w:sz w:val="28"/>
              <w:szCs w:val="28"/>
              <w:shd w:val="clear" w:color="auto" w:fill="FFFFFF"/>
            </w:rPr>
            <w:instrText xml:space="preserve"> CITATION Vik18 \l 2057 </w:instrText>
          </w:r>
          <w:r w:rsidR="004F12EC" w:rsidRPr="00AF2D78">
            <w:rPr>
              <w:sz w:val="28"/>
              <w:szCs w:val="28"/>
              <w:shd w:val="clear" w:color="auto" w:fill="FFFFFF"/>
            </w:rPr>
            <w:fldChar w:fldCharType="separate"/>
          </w:r>
          <w:r w:rsidR="004F12EC" w:rsidRPr="00AF2D78">
            <w:rPr>
              <w:noProof/>
              <w:sz w:val="28"/>
              <w:szCs w:val="28"/>
              <w:shd w:val="clear" w:color="auto" w:fill="FFFFFF"/>
            </w:rPr>
            <w:t>(Vikram Dodd Police and crime correspondent, 2018)</w:t>
          </w:r>
          <w:r w:rsidR="004F12EC" w:rsidRPr="00AF2D78">
            <w:rPr>
              <w:sz w:val="28"/>
              <w:szCs w:val="28"/>
              <w:shd w:val="clear" w:color="auto" w:fill="FFFFFF"/>
            </w:rPr>
            <w:fldChar w:fldCharType="end"/>
          </w:r>
        </w:sdtContent>
      </w:sdt>
      <w:r w:rsidR="006E36B8" w:rsidRPr="00AF2D78">
        <w:rPr>
          <w:sz w:val="28"/>
          <w:szCs w:val="28"/>
          <w:shd w:val="clear" w:color="auto" w:fill="FFFFFF"/>
        </w:rPr>
        <w:t>.</w:t>
      </w:r>
      <w:r w:rsidRPr="00AF2D78">
        <w:rPr>
          <w:sz w:val="28"/>
          <w:szCs w:val="28"/>
        </w:rPr>
        <w:t xml:space="preserve"> </w:t>
      </w:r>
    </w:p>
    <w:p w14:paraId="273008CE" w14:textId="4352BA24" w:rsidR="003A7644" w:rsidRPr="00AF2D78" w:rsidRDefault="002B7C9F" w:rsidP="00AF2D78">
      <w:pPr>
        <w:pStyle w:val="NormalWeb"/>
        <w:spacing w:before="0" w:beforeAutospacing="0" w:after="0" w:afterAutospacing="0" w:line="480" w:lineRule="auto"/>
        <w:rPr>
          <w:sz w:val="28"/>
          <w:szCs w:val="28"/>
        </w:rPr>
      </w:pPr>
      <w:r w:rsidRPr="00AF2D78">
        <w:rPr>
          <w:sz w:val="28"/>
          <w:szCs w:val="28"/>
        </w:rPr>
        <w:t xml:space="preserve">However, from police cuts and less police </w:t>
      </w:r>
      <w:r w:rsidR="003A6387" w:rsidRPr="00AF2D78">
        <w:rPr>
          <w:sz w:val="28"/>
          <w:szCs w:val="28"/>
        </w:rPr>
        <w:t>presence</w:t>
      </w:r>
      <w:r w:rsidRPr="00AF2D78">
        <w:rPr>
          <w:sz w:val="28"/>
          <w:szCs w:val="28"/>
        </w:rPr>
        <w:t xml:space="preserve"> in the community there has been a subsequent decline in many documented crimes as the value of investigation has progressed. In other aspects of crimes such as sexual crimes there has been an apparent escalation in cases as exposure of these crimes has soared. People are more openly documented these cases, all of the cases related in the direction of terrorism and fraud and cybercrime are at an unparalleled degree. Most crimes these days are not just executed in the community but online also </w:t>
      </w:r>
      <w:sdt>
        <w:sdtPr>
          <w:rPr>
            <w:sz w:val="28"/>
            <w:szCs w:val="28"/>
          </w:rPr>
          <w:id w:val="1437408788"/>
          <w:citation/>
        </w:sdtPr>
        <w:sdtContent>
          <w:r w:rsidRPr="00AF2D78">
            <w:rPr>
              <w:sz w:val="28"/>
              <w:szCs w:val="28"/>
            </w:rPr>
            <w:fldChar w:fldCharType="begin"/>
          </w:r>
          <w:r w:rsidRPr="00AF2D78">
            <w:rPr>
              <w:sz w:val="28"/>
              <w:szCs w:val="28"/>
            </w:rPr>
            <w:instrText xml:space="preserve"> CITATION Ant14 \l 2057 </w:instrText>
          </w:r>
          <w:r w:rsidRPr="00AF2D78">
            <w:rPr>
              <w:sz w:val="28"/>
              <w:szCs w:val="28"/>
            </w:rPr>
            <w:fldChar w:fldCharType="separate"/>
          </w:r>
          <w:r w:rsidRPr="00AF2D78">
            <w:rPr>
              <w:noProof/>
              <w:sz w:val="28"/>
              <w:szCs w:val="28"/>
            </w:rPr>
            <w:t>(Stansfeld, 2014)</w:t>
          </w:r>
          <w:r w:rsidRPr="00AF2D78">
            <w:rPr>
              <w:sz w:val="28"/>
              <w:szCs w:val="28"/>
            </w:rPr>
            <w:fldChar w:fldCharType="end"/>
          </w:r>
        </w:sdtContent>
      </w:sdt>
      <w:r w:rsidRPr="00AF2D78">
        <w:rPr>
          <w:sz w:val="28"/>
          <w:szCs w:val="28"/>
        </w:rPr>
        <w:t>.</w:t>
      </w:r>
    </w:p>
    <w:p w14:paraId="343FF076" w14:textId="3937A7E0" w:rsidR="00A04B6F" w:rsidRPr="00AF2D78" w:rsidRDefault="006572FE" w:rsidP="00AF2D78">
      <w:pPr>
        <w:pStyle w:val="NormalWeb"/>
        <w:spacing w:before="0" w:beforeAutospacing="0" w:after="0" w:afterAutospacing="0" w:line="480" w:lineRule="auto"/>
        <w:rPr>
          <w:sz w:val="28"/>
          <w:szCs w:val="28"/>
        </w:rPr>
      </w:pPr>
      <w:r w:rsidRPr="00AF2D78">
        <w:rPr>
          <w:sz w:val="28"/>
          <w:szCs w:val="28"/>
        </w:rPr>
        <w:lastRenderedPageBreak/>
        <w:t>The future of neighbourhood policing</w:t>
      </w:r>
      <w:r w:rsidR="00A04B6F" w:rsidRPr="00AF2D78">
        <w:rPr>
          <w:sz w:val="28"/>
          <w:szCs w:val="28"/>
        </w:rPr>
        <w:t xml:space="preserve"> has come under fire in recent years. Neighbourhood policing is now commonly considered as the worst aspect of British policing. Though, as many police forces have modified their teams to fresh financing and </w:t>
      </w:r>
      <w:r w:rsidR="008567C9" w:rsidRPr="00AF2D78">
        <w:rPr>
          <w:sz w:val="28"/>
          <w:szCs w:val="28"/>
        </w:rPr>
        <w:t>higher-pressure</w:t>
      </w:r>
      <w:r w:rsidR="00A04B6F" w:rsidRPr="00AF2D78">
        <w:rPr>
          <w:sz w:val="28"/>
          <w:szCs w:val="28"/>
        </w:rPr>
        <w:t xml:space="preserve"> challenges, the </w:t>
      </w:r>
      <w:r w:rsidR="008567C9" w:rsidRPr="00AF2D78">
        <w:rPr>
          <w:sz w:val="28"/>
          <w:szCs w:val="28"/>
        </w:rPr>
        <w:t>manner</w:t>
      </w:r>
      <w:r w:rsidR="00A04B6F" w:rsidRPr="00AF2D78">
        <w:rPr>
          <w:sz w:val="28"/>
          <w:szCs w:val="28"/>
        </w:rPr>
        <w:t xml:space="preserve"> in which it is </w:t>
      </w:r>
      <w:r w:rsidR="008567C9" w:rsidRPr="00AF2D78">
        <w:rPr>
          <w:sz w:val="28"/>
          <w:szCs w:val="28"/>
        </w:rPr>
        <w:t>distributed</w:t>
      </w:r>
      <w:r w:rsidR="00A04B6F" w:rsidRPr="00AF2D78">
        <w:rPr>
          <w:sz w:val="28"/>
          <w:szCs w:val="28"/>
        </w:rPr>
        <w:t xml:space="preserve"> has </w:t>
      </w:r>
      <w:r w:rsidR="008567C9" w:rsidRPr="00AF2D78">
        <w:rPr>
          <w:sz w:val="28"/>
          <w:szCs w:val="28"/>
        </w:rPr>
        <w:t>differentiated</w:t>
      </w:r>
      <w:r w:rsidR="00A04B6F" w:rsidRPr="00AF2D78">
        <w:rPr>
          <w:sz w:val="28"/>
          <w:szCs w:val="28"/>
        </w:rPr>
        <w:t xml:space="preserve">, and in </w:t>
      </w:r>
      <w:r w:rsidR="008567C9" w:rsidRPr="00AF2D78">
        <w:rPr>
          <w:sz w:val="28"/>
          <w:szCs w:val="28"/>
        </w:rPr>
        <w:t>many</w:t>
      </w:r>
      <w:r w:rsidR="00A04B6F" w:rsidRPr="00AF2D78">
        <w:rPr>
          <w:sz w:val="28"/>
          <w:szCs w:val="28"/>
        </w:rPr>
        <w:t xml:space="preserve"> </w:t>
      </w:r>
      <w:r w:rsidR="008567C9" w:rsidRPr="00AF2D78">
        <w:rPr>
          <w:sz w:val="28"/>
          <w:szCs w:val="28"/>
        </w:rPr>
        <w:t>areas</w:t>
      </w:r>
      <w:r w:rsidR="00A04B6F" w:rsidRPr="00AF2D78">
        <w:rPr>
          <w:sz w:val="28"/>
          <w:szCs w:val="28"/>
        </w:rPr>
        <w:t xml:space="preserve"> </w:t>
      </w:r>
      <w:r w:rsidR="008567C9" w:rsidRPr="00AF2D78">
        <w:rPr>
          <w:sz w:val="28"/>
          <w:szCs w:val="28"/>
        </w:rPr>
        <w:t>reduced to nothing</w:t>
      </w:r>
      <w:r w:rsidR="00081CDB" w:rsidRPr="00AF2D78">
        <w:rPr>
          <w:sz w:val="28"/>
          <w:szCs w:val="28"/>
        </w:rPr>
        <w:t xml:space="preserve"> </w:t>
      </w:r>
      <w:sdt>
        <w:sdtPr>
          <w:rPr>
            <w:sz w:val="28"/>
            <w:szCs w:val="28"/>
          </w:rPr>
          <w:id w:val="397713586"/>
          <w:citation/>
        </w:sdtPr>
        <w:sdtContent>
          <w:r w:rsidR="00081CDB" w:rsidRPr="00AF2D78">
            <w:rPr>
              <w:sz w:val="28"/>
              <w:szCs w:val="28"/>
            </w:rPr>
            <w:fldChar w:fldCharType="begin"/>
          </w:r>
          <w:r w:rsidR="00081CDB" w:rsidRPr="00AF2D78">
            <w:rPr>
              <w:sz w:val="28"/>
              <w:szCs w:val="28"/>
            </w:rPr>
            <w:instrText xml:space="preserve"> CITATION And181 \l 2057 </w:instrText>
          </w:r>
          <w:r w:rsidR="00081CDB" w:rsidRPr="00AF2D78">
            <w:rPr>
              <w:sz w:val="28"/>
              <w:szCs w:val="28"/>
            </w:rPr>
            <w:fldChar w:fldCharType="separate"/>
          </w:r>
          <w:r w:rsidR="00081CDB" w:rsidRPr="00AF2D78">
            <w:rPr>
              <w:noProof/>
              <w:sz w:val="28"/>
              <w:szCs w:val="28"/>
            </w:rPr>
            <w:t>(Higgins, 2018)</w:t>
          </w:r>
          <w:r w:rsidR="00081CDB" w:rsidRPr="00AF2D78">
            <w:rPr>
              <w:sz w:val="28"/>
              <w:szCs w:val="28"/>
            </w:rPr>
            <w:fldChar w:fldCharType="end"/>
          </w:r>
        </w:sdtContent>
      </w:sdt>
      <w:r w:rsidR="00A04B6F" w:rsidRPr="00AF2D78">
        <w:rPr>
          <w:sz w:val="28"/>
          <w:szCs w:val="28"/>
        </w:rPr>
        <w:t>.</w:t>
      </w:r>
    </w:p>
    <w:p w14:paraId="1D5EC5ED" w14:textId="77777777" w:rsidR="003772D0" w:rsidRPr="00AF2D78" w:rsidRDefault="008567C9" w:rsidP="00AF2D78">
      <w:pPr>
        <w:spacing w:after="100" w:afterAutospacing="1" w:line="480" w:lineRule="auto"/>
        <w:rPr>
          <w:rFonts w:ascii="Times New Roman" w:eastAsia="Times New Roman" w:hAnsi="Times New Roman" w:cs="Times New Roman"/>
          <w:sz w:val="28"/>
          <w:szCs w:val="28"/>
          <w:lang w:eastAsia="en-GB"/>
        </w:rPr>
      </w:pPr>
      <w:r w:rsidRPr="00AF2D78">
        <w:rPr>
          <w:rFonts w:ascii="Times New Roman" w:eastAsia="Times New Roman" w:hAnsi="Times New Roman" w:cs="Times New Roman"/>
          <w:sz w:val="28"/>
          <w:szCs w:val="28"/>
          <w:lang w:eastAsia="en-GB"/>
        </w:rPr>
        <w:t>The general public have raised their c</w:t>
      </w:r>
      <w:r w:rsidR="00A04B6F" w:rsidRPr="00AF2D78">
        <w:rPr>
          <w:rFonts w:ascii="Times New Roman" w:eastAsia="Times New Roman" w:hAnsi="Times New Roman" w:cs="Times New Roman"/>
          <w:sz w:val="28"/>
          <w:szCs w:val="28"/>
          <w:lang w:eastAsia="en-GB"/>
        </w:rPr>
        <w:t xml:space="preserve">oncerns that the </w:t>
      </w:r>
      <w:r w:rsidR="005F59D9" w:rsidRPr="00AF2D78">
        <w:rPr>
          <w:rFonts w:ascii="Times New Roman" w:eastAsia="Times New Roman" w:hAnsi="Times New Roman" w:cs="Times New Roman"/>
          <w:sz w:val="28"/>
          <w:szCs w:val="28"/>
          <w:lang w:eastAsia="en-GB"/>
        </w:rPr>
        <w:t>capability</w:t>
      </w:r>
      <w:r w:rsidR="00A04B6F" w:rsidRPr="00AF2D78">
        <w:rPr>
          <w:rFonts w:ascii="Times New Roman" w:eastAsia="Times New Roman" w:hAnsi="Times New Roman" w:cs="Times New Roman"/>
          <w:sz w:val="28"/>
          <w:szCs w:val="28"/>
          <w:lang w:eastAsia="en-GB"/>
        </w:rPr>
        <w:t xml:space="preserve"> of the police to prevent crime </w:t>
      </w:r>
      <w:r w:rsidR="005F59D9" w:rsidRPr="00AF2D78">
        <w:rPr>
          <w:rFonts w:ascii="Times New Roman" w:eastAsia="Times New Roman" w:hAnsi="Times New Roman" w:cs="Times New Roman"/>
          <w:sz w:val="28"/>
          <w:szCs w:val="28"/>
          <w:lang w:eastAsia="en-GB"/>
        </w:rPr>
        <w:t>will</w:t>
      </w:r>
      <w:r w:rsidR="00A04B6F" w:rsidRPr="00AF2D78">
        <w:rPr>
          <w:rFonts w:ascii="Times New Roman" w:eastAsia="Times New Roman" w:hAnsi="Times New Roman" w:cs="Times New Roman"/>
          <w:sz w:val="28"/>
          <w:szCs w:val="28"/>
          <w:lang w:eastAsia="en-GB"/>
        </w:rPr>
        <w:t xml:space="preserve"> be </w:t>
      </w:r>
      <w:r w:rsidR="005F59D9" w:rsidRPr="00AF2D78">
        <w:rPr>
          <w:rFonts w:ascii="Times New Roman" w:eastAsia="Times New Roman" w:hAnsi="Times New Roman" w:cs="Times New Roman"/>
          <w:sz w:val="28"/>
          <w:szCs w:val="28"/>
          <w:lang w:eastAsia="en-GB"/>
        </w:rPr>
        <w:t>challenged</w:t>
      </w:r>
      <w:r w:rsidR="00A04B6F" w:rsidRPr="00AF2D78">
        <w:rPr>
          <w:rFonts w:ascii="Times New Roman" w:eastAsia="Times New Roman" w:hAnsi="Times New Roman" w:cs="Times New Roman"/>
          <w:sz w:val="28"/>
          <w:szCs w:val="28"/>
          <w:lang w:eastAsia="en-GB"/>
        </w:rPr>
        <w:t xml:space="preserve"> if neighbourhood </w:t>
      </w:r>
      <w:r w:rsidR="005F59D9" w:rsidRPr="00AF2D78">
        <w:rPr>
          <w:rFonts w:ascii="Times New Roman" w:eastAsia="Times New Roman" w:hAnsi="Times New Roman" w:cs="Times New Roman"/>
          <w:sz w:val="28"/>
          <w:szCs w:val="28"/>
          <w:lang w:eastAsia="en-GB"/>
        </w:rPr>
        <w:t>forces</w:t>
      </w:r>
      <w:r w:rsidR="00A04B6F" w:rsidRPr="00AF2D78">
        <w:rPr>
          <w:rFonts w:ascii="Times New Roman" w:eastAsia="Times New Roman" w:hAnsi="Times New Roman" w:cs="Times New Roman"/>
          <w:sz w:val="28"/>
          <w:szCs w:val="28"/>
          <w:lang w:eastAsia="en-GB"/>
        </w:rPr>
        <w:t xml:space="preserve"> </w:t>
      </w:r>
      <w:r w:rsidR="005F59D9" w:rsidRPr="00AF2D78">
        <w:rPr>
          <w:rFonts w:ascii="Times New Roman" w:eastAsia="Times New Roman" w:hAnsi="Times New Roman" w:cs="Times New Roman"/>
          <w:sz w:val="28"/>
          <w:szCs w:val="28"/>
          <w:lang w:eastAsia="en-GB"/>
        </w:rPr>
        <w:t>have become extinct.</w:t>
      </w:r>
      <w:r w:rsidR="00A04B6F" w:rsidRPr="00AF2D78">
        <w:rPr>
          <w:rFonts w:ascii="Times New Roman" w:eastAsia="Times New Roman" w:hAnsi="Times New Roman" w:cs="Times New Roman"/>
          <w:sz w:val="28"/>
          <w:szCs w:val="28"/>
          <w:lang w:eastAsia="en-GB"/>
        </w:rPr>
        <w:t xml:space="preserve"> </w:t>
      </w:r>
      <w:r w:rsidR="005F59D9" w:rsidRPr="00AF2D78">
        <w:rPr>
          <w:rFonts w:ascii="Times New Roman" w:eastAsia="Times New Roman" w:hAnsi="Times New Roman" w:cs="Times New Roman"/>
          <w:sz w:val="28"/>
          <w:szCs w:val="28"/>
          <w:lang w:eastAsia="en-GB"/>
        </w:rPr>
        <w:t xml:space="preserve">The police have decided to combine roles </w:t>
      </w:r>
      <w:r w:rsidR="00A04B6F" w:rsidRPr="00AF2D78">
        <w:rPr>
          <w:rFonts w:ascii="Times New Roman" w:eastAsia="Times New Roman" w:hAnsi="Times New Roman" w:cs="Times New Roman"/>
          <w:sz w:val="28"/>
          <w:szCs w:val="28"/>
          <w:lang w:eastAsia="en-GB"/>
        </w:rPr>
        <w:t>and some officers are no longer a</w:t>
      </w:r>
      <w:r w:rsidR="005F59D9" w:rsidRPr="00AF2D78">
        <w:rPr>
          <w:rFonts w:ascii="Times New Roman" w:eastAsia="Times New Roman" w:hAnsi="Times New Roman" w:cs="Times New Roman"/>
          <w:sz w:val="28"/>
          <w:szCs w:val="28"/>
          <w:lang w:eastAsia="en-GB"/>
        </w:rPr>
        <w:t>ssigned</w:t>
      </w:r>
      <w:r w:rsidR="00A04B6F" w:rsidRPr="00AF2D78">
        <w:rPr>
          <w:rFonts w:ascii="Times New Roman" w:eastAsia="Times New Roman" w:hAnsi="Times New Roman" w:cs="Times New Roman"/>
          <w:sz w:val="28"/>
          <w:szCs w:val="28"/>
          <w:lang w:eastAsia="en-GB"/>
        </w:rPr>
        <w:t xml:space="preserve"> to specific </w:t>
      </w:r>
      <w:r w:rsidR="005F59D9" w:rsidRPr="00AF2D78">
        <w:rPr>
          <w:rFonts w:ascii="Times New Roman" w:eastAsia="Times New Roman" w:hAnsi="Times New Roman" w:cs="Times New Roman"/>
          <w:sz w:val="28"/>
          <w:szCs w:val="28"/>
          <w:lang w:eastAsia="en-GB"/>
        </w:rPr>
        <w:t>duties</w:t>
      </w:r>
      <w:r w:rsidR="009C39FE" w:rsidRPr="00AF2D78">
        <w:rPr>
          <w:rFonts w:ascii="Times New Roman" w:eastAsia="Times New Roman" w:hAnsi="Times New Roman" w:cs="Times New Roman"/>
          <w:sz w:val="28"/>
          <w:szCs w:val="28"/>
          <w:lang w:eastAsia="en-GB"/>
        </w:rPr>
        <w:t xml:space="preserve"> </w:t>
      </w:r>
      <w:sdt>
        <w:sdtPr>
          <w:rPr>
            <w:rFonts w:ascii="Times New Roman" w:eastAsia="Times New Roman" w:hAnsi="Times New Roman" w:cs="Times New Roman"/>
            <w:sz w:val="28"/>
            <w:szCs w:val="28"/>
            <w:lang w:eastAsia="en-GB"/>
          </w:rPr>
          <w:id w:val="-624702458"/>
          <w:citation/>
        </w:sdtPr>
        <w:sdtContent>
          <w:r w:rsidR="009C39FE" w:rsidRPr="00AF2D78">
            <w:rPr>
              <w:rFonts w:ascii="Times New Roman" w:eastAsia="Times New Roman" w:hAnsi="Times New Roman" w:cs="Times New Roman"/>
              <w:sz w:val="28"/>
              <w:szCs w:val="28"/>
              <w:lang w:eastAsia="en-GB"/>
            </w:rPr>
            <w:fldChar w:fldCharType="begin"/>
          </w:r>
          <w:r w:rsidR="009C39FE" w:rsidRPr="00AF2D78">
            <w:rPr>
              <w:rFonts w:ascii="Times New Roman" w:eastAsia="Times New Roman" w:hAnsi="Times New Roman" w:cs="Times New Roman"/>
              <w:sz w:val="28"/>
              <w:szCs w:val="28"/>
              <w:lang w:eastAsia="en-GB"/>
            </w:rPr>
            <w:instrText xml:space="preserve"> CITATION And181 \l 2057 </w:instrText>
          </w:r>
          <w:r w:rsidR="009C39FE" w:rsidRPr="00AF2D78">
            <w:rPr>
              <w:rFonts w:ascii="Times New Roman" w:eastAsia="Times New Roman" w:hAnsi="Times New Roman" w:cs="Times New Roman"/>
              <w:sz w:val="28"/>
              <w:szCs w:val="28"/>
              <w:lang w:eastAsia="en-GB"/>
            </w:rPr>
            <w:fldChar w:fldCharType="separate"/>
          </w:r>
          <w:r w:rsidR="009C39FE" w:rsidRPr="00AF2D78">
            <w:rPr>
              <w:rFonts w:ascii="Times New Roman" w:eastAsia="Times New Roman" w:hAnsi="Times New Roman" w:cs="Times New Roman"/>
              <w:noProof/>
              <w:sz w:val="28"/>
              <w:szCs w:val="28"/>
              <w:lang w:eastAsia="en-GB"/>
            </w:rPr>
            <w:t>(Higgins, 2018)</w:t>
          </w:r>
          <w:r w:rsidR="009C39FE" w:rsidRPr="00AF2D78">
            <w:rPr>
              <w:rFonts w:ascii="Times New Roman" w:eastAsia="Times New Roman" w:hAnsi="Times New Roman" w:cs="Times New Roman"/>
              <w:sz w:val="28"/>
              <w:szCs w:val="28"/>
              <w:lang w:eastAsia="en-GB"/>
            </w:rPr>
            <w:fldChar w:fldCharType="end"/>
          </w:r>
        </w:sdtContent>
      </w:sdt>
      <w:r w:rsidR="00A04B6F" w:rsidRPr="00AF2D78">
        <w:rPr>
          <w:rFonts w:ascii="Times New Roman" w:eastAsia="Times New Roman" w:hAnsi="Times New Roman" w:cs="Times New Roman"/>
          <w:sz w:val="28"/>
          <w:szCs w:val="28"/>
          <w:lang w:eastAsia="en-GB"/>
        </w:rPr>
        <w:t xml:space="preserve">. </w:t>
      </w:r>
    </w:p>
    <w:p w14:paraId="7C83EA52" w14:textId="77777777" w:rsidR="00CE6403" w:rsidRPr="00AF2D78" w:rsidRDefault="005B1D8C" w:rsidP="00AF2D78">
      <w:pPr>
        <w:spacing w:after="100" w:afterAutospacing="1" w:line="480" w:lineRule="auto"/>
        <w:rPr>
          <w:rStyle w:val="mntl-sc-block-headingtext"/>
          <w:rFonts w:ascii="Times New Roman" w:hAnsi="Times New Roman" w:cs="Times New Roman"/>
          <w:sz w:val="28"/>
          <w:szCs w:val="28"/>
        </w:rPr>
      </w:pPr>
      <w:r w:rsidRPr="00AF2D78">
        <w:rPr>
          <w:rStyle w:val="mntl-sc-block-headingtext"/>
          <w:rFonts w:ascii="Times New Roman" w:hAnsi="Times New Roman" w:cs="Times New Roman"/>
          <w:sz w:val="28"/>
          <w:szCs w:val="28"/>
        </w:rPr>
        <w:t xml:space="preserve">Career opportunities in the modern police force arose with a special thanks to men like Sir Robert Peel </w:t>
      </w:r>
      <w:r w:rsidR="003723DA" w:rsidRPr="00AF2D78">
        <w:rPr>
          <w:rStyle w:val="mntl-sc-block-headingtext"/>
          <w:rFonts w:ascii="Times New Roman" w:hAnsi="Times New Roman" w:cs="Times New Roman"/>
          <w:sz w:val="28"/>
          <w:szCs w:val="28"/>
        </w:rPr>
        <w:t>whose</w:t>
      </w:r>
      <w:r w:rsidRPr="00AF2D78">
        <w:rPr>
          <w:rStyle w:val="mntl-sc-block-headingtext"/>
          <w:rFonts w:ascii="Times New Roman" w:hAnsi="Times New Roman" w:cs="Times New Roman"/>
          <w:sz w:val="28"/>
          <w:szCs w:val="28"/>
        </w:rPr>
        <w:t xml:space="preserve"> efforts played a massive part, setting in stone new improvements and creating new opportunities for various careers in criminal justice and law enforcement, not only the police force</w:t>
      </w:r>
      <w:r w:rsidR="005849E3" w:rsidRPr="00AF2D78">
        <w:rPr>
          <w:rStyle w:val="mntl-sc-block-headingtext"/>
          <w:rFonts w:ascii="Times New Roman" w:hAnsi="Times New Roman" w:cs="Times New Roman"/>
          <w:sz w:val="28"/>
          <w:szCs w:val="28"/>
        </w:rPr>
        <w:t xml:space="preserve"> </w:t>
      </w:r>
      <w:sdt>
        <w:sdtPr>
          <w:rPr>
            <w:rStyle w:val="mntl-sc-block-headingtext"/>
            <w:rFonts w:ascii="Times New Roman" w:hAnsi="Times New Roman" w:cs="Times New Roman"/>
            <w:sz w:val="28"/>
            <w:szCs w:val="28"/>
          </w:rPr>
          <w:id w:val="-2067024003"/>
          <w:citation/>
        </w:sdtPr>
        <w:sdtContent>
          <w:r w:rsidR="005849E3" w:rsidRPr="00AF2D78">
            <w:rPr>
              <w:rStyle w:val="mntl-sc-block-headingtext"/>
              <w:rFonts w:ascii="Times New Roman" w:hAnsi="Times New Roman" w:cs="Times New Roman"/>
              <w:sz w:val="28"/>
              <w:szCs w:val="28"/>
            </w:rPr>
            <w:fldChar w:fldCharType="begin"/>
          </w:r>
          <w:r w:rsidR="005849E3" w:rsidRPr="00AF2D78">
            <w:rPr>
              <w:rStyle w:val="mntl-sc-block-headingtext"/>
              <w:rFonts w:ascii="Times New Roman" w:hAnsi="Times New Roman" w:cs="Times New Roman"/>
              <w:sz w:val="28"/>
              <w:szCs w:val="28"/>
            </w:rPr>
            <w:instrText xml:space="preserve"> CITATION Tim19 \l 2057 </w:instrText>
          </w:r>
          <w:r w:rsidR="005849E3" w:rsidRPr="00AF2D78">
            <w:rPr>
              <w:rStyle w:val="mntl-sc-block-headingtext"/>
              <w:rFonts w:ascii="Times New Roman" w:hAnsi="Times New Roman" w:cs="Times New Roman"/>
              <w:sz w:val="28"/>
              <w:szCs w:val="28"/>
            </w:rPr>
            <w:fldChar w:fldCharType="separate"/>
          </w:r>
          <w:r w:rsidR="005849E3" w:rsidRPr="00AF2D78">
            <w:rPr>
              <w:rFonts w:ascii="Times New Roman" w:hAnsi="Times New Roman" w:cs="Times New Roman"/>
              <w:noProof/>
              <w:sz w:val="28"/>
              <w:szCs w:val="28"/>
            </w:rPr>
            <w:t>(Roufa, 2019)</w:t>
          </w:r>
          <w:r w:rsidR="005849E3" w:rsidRPr="00AF2D78">
            <w:rPr>
              <w:rStyle w:val="mntl-sc-block-headingtext"/>
              <w:rFonts w:ascii="Times New Roman" w:hAnsi="Times New Roman" w:cs="Times New Roman"/>
              <w:sz w:val="28"/>
              <w:szCs w:val="28"/>
            </w:rPr>
            <w:fldChar w:fldCharType="end"/>
          </w:r>
        </w:sdtContent>
      </w:sdt>
      <w:r w:rsidRPr="00AF2D78">
        <w:rPr>
          <w:rStyle w:val="mntl-sc-block-headingtext"/>
          <w:rFonts w:ascii="Times New Roman" w:hAnsi="Times New Roman" w:cs="Times New Roman"/>
          <w:sz w:val="28"/>
          <w:szCs w:val="28"/>
        </w:rPr>
        <w:t>.</w:t>
      </w:r>
    </w:p>
    <w:p w14:paraId="798A82AA" w14:textId="59A18111" w:rsidR="00FF7D8F" w:rsidRPr="00AF2D78" w:rsidRDefault="00A43B33" w:rsidP="00AF2D78">
      <w:pPr>
        <w:spacing w:after="100" w:afterAutospacing="1" w:line="480" w:lineRule="auto"/>
        <w:rPr>
          <w:rFonts w:ascii="Times New Roman" w:hAnsi="Times New Roman" w:cs="Times New Roman"/>
          <w:sz w:val="28"/>
          <w:szCs w:val="28"/>
        </w:rPr>
      </w:pPr>
      <w:r w:rsidRPr="00AF2D78">
        <w:rPr>
          <w:rFonts w:ascii="Times New Roman" w:eastAsia="Times New Roman" w:hAnsi="Times New Roman" w:cs="Times New Roman"/>
          <w:sz w:val="28"/>
          <w:szCs w:val="28"/>
          <w:lang w:eastAsia="en-GB"/>
        </w:rPr>
        <w:t>In Conclusion, t</w:t>
      </w:r>
      <w:r w:rsidR="005F59D9" w:rsidRPr="00AF2D78">
        <w:rPr>
          <w:rFonts w:ascii="Times New Roman" w:eastAsia="Times New Roman" w:hAnsi="Times New Roman" w:cs="Times New Roman"/>
          <w:sz w:val="28"/>
          <w:szCs w:val="28"/>
          <w:lang w:eastAsia="en-GB"/>
        </w:rPr>
        <w:t>he definition of neighbourhood policing is developing to be more uncertain and an understanding on what its definition is and how neighbourhood policing should operate run the risk of becoming a greater issue</w:t>
      </w:r>
      <w:sdt>
        <w:sdtPr>
          <w:rPr>
            <w:rFonts w:ascii="Times New Roman" w:eastAsia="Times New Roman" w:hAnsi="Times New Roman" w:cs="Times New Roman"/>
            <w:sz w:val="28"/>
            <w:szCs w:val="28"/>
            <w:lang w:eastAsia="en-GB"/>
          </w:rPr>
          <w:id w:val="1407028546"/>
          <w:citation/>
        </w:sdtPr>
        <w:sdtContent>
          <w:r w:rsidR="007F298D" w:rsidRPr="00AF2D78">
            <w:rPr>
              <w:rFonts w:ascii="Times New Roman" w:eastAsia="Times New Roman" w:hAnsi="Times New Roman" w:cs="Times New Roman"/>
              <w:sz w:val="28"/>
              <w:szCs w:val="28"/>
              <w:lang w:eastAsia="en-GB"/>
            </w:rPr>
            <w:fldChar w:fldCharType="begin"/>
          </w:r>
          <w:r w:rsidR="007F298D" w:rsidRPr="00AF2D78">
            <w:rPr>
              <w:rFonts w:ascii="Times New Roman" w:eastAsia="Times New Roman" w:hAnsi="Times New Roman" w:cs="Times New Roman"/>
              <w:sz w:val="28"/>
              <w:szCs w:val="28"/>
              <w:lang w:eastAsia="en-GB"/>
            </w:rPr>
            <w:instrText xml:space="preserve"> CITATION And181 \l 2057 </w:instrText>
          </w:r>
          <w:r w:rsidR="007F298D" w:rsidRPr="00AF2D78">
            <w:rPr>
              <w:rFonts w:ascii="Times New Roman" w:eastAsia="Times New Roman" w:hAnsi="Times New Roman" w:cs="Times New Roman"/>
              <w:sz w:val="28"/>
              <w:szCs w:val="28"/>
              <w:lang w:eastAsia="en-GB"/>
            </w:rPr>
            <w:fldChar w:fldCharType="separate"/>
          </w:r>
          <w:r w:rsidR="007F298D" w:rsidRPr="00AF2D78">
            <w:rPr>
              <w:rFonts w:ascii="Times New Roman" w:eastAsia="Times New Roman" w:hAnsi="Times New Roman" w:cs="Times New Roman"/>
              <w:noProof/>
              <w:sz w:val="28"/>
              <w:szCs w:val="28"/>
              <w:lang w:eastAsia="en-GB"/>
            </w:rPr>
            <w:t xml:space="preserve"> (Higgins, 2018)</w:t>
          </w:r>
          <w:r w:rsidR="007F298D" w:rsidRPr="00AF2D78">
            <w:rPr>
              <w:rFonts w:ascii="Times New Roman" w:eastAsia="Times New Roman" w:hAnsi="Times New Roman" w:cs="Times New Roman"/>
              <w:sz w:val="28"/>
              <w:szCs w:val="28"/>
              <w:lang w:eastAsia="en-GB"/>
            </w:rPr>
            <w:fldChar w:fldCharType="end"/>
          </w:r>
        </w:sdtContent>
      </w:sdt>
      <w:r w:rsidR="005F59D9" w:rsidRPr="00AF2D78">
        <w:rPr>
          <w:rFonts w:ascii="Times New Roman" w:eastAsia="Times New Roman" w:hAnsi="Times New Roman" w:cs="Times New Roman"/>
          <w:sz w:val="28"/>
          <w:szCs w:val="28"/>
          <w:lang w:eastAsia="en-GB"/>
        </w:rPr>
        <w:t>.</w:t>
      </w:r>
      <w:r w:rsidR="005B1D8C" w:rsidRPr="00AF2D78">
        <w:rPr>
          <w:rFonts w:ascii="Times New Roman" w:eastAsia="Times New Roman" w:hAnsi="Times New Roman" w:cs="Times New Roman"/>
          <w:sz w:val="28"/>
          <w:szCs w:val="28"/>
          <w:lang w:eastAsia="en-GB"/>
        </w:rPr>
        <w:t xml:space="preserve"> </w:t>
      </w:r>
      <w:r w:rsidR="00E61610" w:rsidRPr="00AF2D78">
        <w:rPr>
          <w:rFonts w:ascii="Times New Roman" w:hAnsi="Times New Roman" w:cs="Times New Roman"/>
          <w:sz w:val="28"/>
          <w:szCs w:val="28"/>
        </w:rPr>
        <w:t xml:space="preserve">Community and neighbourhood policing supports other sections of the police force to boost the general public’s contribution by connecting with community friends to uncover troubles and produce resolutions to solve these issues </w:t>
      </w:r>
      <w:sdt>
        <w:sdtPr>
          <w:rPr>
            <w:rFonts w:ascii="Times New Roman" w:hAnsi="Times New Roman" w:cs="Times New Roman"/>
            <w:sz w:val="28"/>
            <w:szCs w:val="28"/>
          </w:rPr>
          <w:id w:val="-1191528523"/>
          <w:citation/>
        </w:sdtPr>
        <w:sdtContent>
          <w:r w:rsidR="00E61610" w:rsidRPr="00AF2D78">
            <w:rPr>
              <w:rFonts w:ascii="Times New Roman" w:hAnsi="Times New Roman" w:cs="Times New Roman"/>
              <w:sz w:val="28"/>
              <w:szCs w:val="28"/>
            </w:rPr>
            <w:fldChar w:fldCharType="begin"/>
          </w:r>
          <w:r w:rsidR="00E61610" w:rsidRPr="00AF2D78">
            <w:rPr>
              <w:rFonts w:ascii="Times New Roman" w:hAnsi="Times New Roman" w:cs="Times New Roman"/>
              <w:sz w:val="28"/>
              <w:szCs w:val="28"/>
            </w:rPr>
            <w:instrText xml:space="preserve"> CITATION JKa15 \l 2057 </w:instrText>
          </w:r>
          <w:r w:rsidR="00E61610" w:rsidRPr="00AF2D78">
            <w:rPr>
              <w:rFonts w:ascii="Times New Roman" w:hAnsi="Times New Roman" w:cs="Times New Roman"/>
              <w:sz w:val="28"/>
              <w:szCs w:val="28"/>
            </w:rPr>
            <w:fldChar w:fldCharType="separate"/>
          </w:r>
          <w:r w:rsidR="00E61610" w:rsidRPr="00AF2D78">
            <w:rPr>
              <w:rFonts w:ascii="Times New Roman" w:eastAsia="Times New Roman" w:hAnsi="Times New Roman" w:cs="Times New Roman"/>
              <w:noProof/>
              <w:sz w:val="28"/>
              <w:szCs w:val="28"/>
            </w:rPr>
            <w:t>(Kang, 2015)</w:t>
          </w:r>
          <w:r w:rsidR="00E61610" w:rsidRPr="00AF2D78">
            <w:rPr>
              <w:rFonts w:ascii="Times New Roman" w:hAnsi="Times New Roman" w:cs="Times New Roman"/>
              <w:sz w:val="28"/>
              <w:szCs w:val="28"/>
            </w:rPr>
            <w:fldChar w:fldCharType="end"/>
          </w:r>
        </w:sdtContent>
      </w:sdt>
      <w:r w:rsidR="00E61610" w:rsidRPr="00AF2D78">
        <w:rPr>
          <w:rFonts w:ascii="Times New Roman" w:hAnsi="Times New Roman" w:cs="Times New Roman"/>
          <w:sz w:val="28"/>
          <w:szCs w:val="28"/>
        </w:rPr>
        <w:t xml:space="preserve">. This would show the unity of the police </w:t>
      </w:r>
      <w:r w:rsidR="00E61610" w:rsidRPr="00AF2D78">
        <w:rPr>
          <w:rFonts w:ascii="Times New Roman" w:hAnsi="Times New Roman" w:cs="Times New Roman"/>
          <w:sz w:val="28"/>
          <w:szCs w:val="28"/>
        </w:rPr>
        <w:lastRenderedPageBreak/>
        <w:t xml:space="preserve">force and how it is connecting with the community to ensure everyone is helping one another to be safe if this were achieved. Unfortunately, the police forces are </w:t>
      </w:r>
      <w:r w:rsidR="00E15F6E" w:rsidRPr="00AF2D78">
        <w:rPr>
          <w:rFonts w:ascii="Times New Roman" w:hAnsi="Times New Roman" w:cs="Times New Roman"/>
          <w:sz w:val="28"/>
          <w:szCs w:val="28"/>
        </w:rPr>
        <w:t>understaffed,</w:t>
      </w:r>
      <w:r w:rsidR="00E61610" w:rsidRPr="00AF2D78">
        <w:rPr>
          <w:rFonts w:ascii="Times New Roman" w:hAnsi="Times New Roman" w:cs="Times New Roman"/>
          <w:sz w:val="28"/>
          <w:szCs w:val="28"/>
        </w:rPr>
        <w:t xml:space="preserve"> and this is the easiest way to make these cute. </w:t>
      </w:r>
      <w:r w:rsidR="00E15F6E" w:rsidRPr="00AF2D78">
        <w:rPr>
          <w:rFonts w:ascii="Times New Roman" w:hAnsi="Times New Roman" w:cs="Times New Roman"/>
          <w:sz w:val="28"/>
          <w:szCs w:val="28"/>
        </w:rPr>
        <w:t>It is hard to establish the effectiveness of the neighbourhood and community policing if the funding is being cut below standards needed to create the positive outcomes.</w:t>
      </w:r>
    </w:p>
    <w:p w14:paraId="23E146C3" w14:textId="77777777" w:rsidR="00FF7D8F" w:rsidRPr="00AF2D78" w:rsidRDefault="00FF7D8F" w:rsidP="00AF2D78">
      <w:pPr>
        <w:spacing w:line="480" w:lineRule="auto"/>
        <w:rPr>
          <w:rFonts w:ascii="Times New Roman" w:hAnsi="Times New Roman" w:cs="Times New Roman"/>
          <w:sz w:val="28"/>
          <w:szCs w:val="28"/>
        </w:rPr>
      </w:pPr>
      <w:r w:rsidRPr="00AF2D78">
        <w:rPr>
          <w:rFonts w:ascii="Times New Roman" w:hAnsi="Times New Roman" w:cs="Times New Roman"/>
          <w:sz w:val="28"/>
          <w:szCs w:val="28"/>
        </w:rPr>
        <w:br w:type="page"/>
      </w:r>
    </w:p>
    <w:sdt>
      <w:sdtPr>
        <w:rPr>
          <w:rFonts w:ascii="Times New Roman" w:hAnsi="Times New Roman" w:cs="Times New Roman"/>
          <w:sz w:val="28"/>
          <w:szCs w:val="28"/>
        </w:rPr>
        <w:id w:val="-1899193892"/>
        <w:docPartObj>
          <w:docPartGallery w:val="Bibliographies"/>
          <w:docPartUnique/>
        </w:docPartObj>
      </w:sdtPr>
      <w:sdtEndPr>
        <w:rPr>
          <w:rFonts w:eastAsiaTheme="minorHAnsi"/>
          <w:color w:val="auto"/>
        </w:rPr>
      </w:sdtEndPr>
      <w:sdtContent>
        <w:p w14:paraId="67A69FBE" w14:textId="5D880CFA" w:rsidR="00FF7D8F" w:rsidRPr="00AF2D78" w:rsidRDefault="00FF7D8F" w:rsidP="00AF2D78">
          <w:pPr>
            <w:pStyle w:val="Heading1"/>
            <w:spacing w:line="480" w:lineRule="auto"/>
            <w:rPr>
              <w:rFonts w:ascii="Times New Roman" w:hAnsi="Times New Roman" w:cs="Times New Roman"/>
              <w:sz w:val="28"/>
              <w:szCs w:val="28"/>
            </w:rPr>
          </w:pPr>
          <w:r w:rsidRPr="00AF2D78">
            <w:rPr>
              <w:rFonts w:ascii="Times New Roman" w:hAnsi="Times New Roman" w:cs="Times New Roman"/>
              <w:sz w:val="28"/>
              <w:szCs w:val="28"/>
            </w:rPr>
            <w:t>Bibliography</w:t>
          </w:r>
        </w:p>
        <w:sdt>
          <w:sdtPr>
            <w:rPr>
              <w:rFonts w:ascii="Times New Roman" w:hAnsi="Times New Roman" w:cs="Times New Roman"/>
              <w:sz w:val="28"/>
              <w:szCs w:val="28"/>
            </w:rPr>
            <w:id w:val="111145805"/>
            <w:bibliography/>
          </w:sdtPr>
          <w:sdtContent>
            <w:p w14:paraId="43F0F6C7"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sz w:val="28"/>
                  <w:szCs w:val="28"/>
                </w:rPr>
                <w:fldChar w:fldCharType="begin"/>
              </w:r>
              <w:r w:rsidRPr="00AF2D78">
                <w:rPr>
                  <w:rFonts w:ascii="Times New Roman" w:hAnsi="Times New Roman" w:cs="Times New Roman"/>
                  <w:sz w:val="28"/>
                  <w:szCs w:val="28"/>
                </w:rPr>
                <w:instrText xml:space="preserve"> BIBLIOGRAPHY </w:instrText>
              </w:r>
              <w:r w:rsidRPr="00AF2D78">
                <w:rPr>
                  <w:rFonts w:ascii="Times New Roman" w:hAnsi="Times New Roman" w:cs="Times New Roman"/>
                  <w:sz w:val="28"/>
                  <w:szCs w:val="28"/>
                </w:rPr>
                <w:fldChar w:fldCharType="separate"/>
              </w:r>
              <w:r w:rsidRPr="00AF2D78">
                <w:rPr>
                  <w:rFonts w:ascii="Times New Roman" w:hAnsi="Times New Roman" w:cs="Times New Roman"/>
                  <w:noProof/>
                  <w:sz w:val="28"/>
                  <w:szCs w:val="28"/>
                </w:rPr>
                <w:t xml:space="preserve">Cordner, G., 2015. </w:t>
              </w:r>
              <w:r w:rsidRPr="00AF2D78">
                <w:rPr>
                  <w:rFonts w:ascii="Times New Roman" w:hAnsi="Times New Roman" w:cs="Times New Roman"/>
                  <w:i/>
                  <w:iCs/>
                  <w:noProof/>
                  <w:sz w:val="28"/>
                  <w:szCs w:val="28"/>
                </w:rPr>
                <w:t xml:space="preserve">Community policing: Elements and effects.. </w:t>
              </w:r>
              <w:r w:rsidRPr="00AF2D78">
                <w:rPr>
                  <w:rFonts w:ascii="Times New Roman" w:hAnsi="Times New Roman" w:cs="Times New Roman"/>
                  <w:noProof/>
                  <w:sz w:val="28"/>
                  <w:szCs w:val="28"/>
                </w:rPr>
                <w:t>7th ed. Durham: Long Grove, IL: Wavelength Press..</w:t>
              </w:r>
            </w:p>
            <w:p w14:paraId="0E381048"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Fielding, N., 1995. </w:t>
              </w:r>
              <w:r w:rsidRPr="00AF2D78">
                <w:rPr>
                  <w:rFonts w:ascii="Times New Roman" w:hAnsi="Times New Roman" w:cs="Times New Roman"/>
                  <w:i/>
                  <w:iCs/>
                  <w:noProof/>
                  <w:sz w:val="28"/>
                  <w:szCs w:val="28"/>
                </w:rPr>
                <w:t xml:space="preserve">Community Policing. </w:t>
              </w:r>
              <w:r w:rsidRPr="00AF2D78">
                <w:rPr>
                  <w:rFonts w:ascii="Times New Roman" w:hAnsi="Times New Roman" w:cs="Times New Roman"/>
                  <w:noProof/>
                  <w:sz w:val="28"/>
                  <w:szCs w:val="28"/>
                </w:rPr>
                <w:t>London: Clarendon Press.</w:t>
              </w:r>
            </w:p>
            <w:p w14:paraId="17D5416C"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Fielding, N., 2002. </w:t>
              </w:r>
              <w:r w:rsidRPr="00AF2D78">
                <w:rPr>
                  <w:rFonts w:ascii="Times New Roman" w:hAnsi="Times New Roman" w:cs="Times New Roman"/>
                  <w:i/>
                  <w:iCs/>
                  <w:noProof/>
                  <w:sz w:val="28"/>
                  <w:szCs w:val="28"/>
                </w:rPr>
                <w:t xml:space="preserve">Community Policing. </w:t>
              </w:r>
              <w:r w:rsidRPr="00AF2D78">
                <w:rPr>
                  <w:rFonts w:ascii="Times New Roman" w:hAnsi="Times New Roman" w:cs="Times New Roman"/>
                  <w:noProof/>
                  <w:sz w:val="28"/>
                  <w:szCs w:val="28"/>
                </w:rPr>
                <w:t>Oxford: Clarendon Press.</w:t>
              </w:r>
            </w:p>
            <w:p w14:paraId="6B3B869A"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Higgins, A., 2018. </w:t>
              </w:r>
              <w:r w:rsidRPr="00AF2D78">
                <w:rPr>
                  <w:rFonts w:ascii="Times New Roman" w:hAnsi="Times New Roman" w:cs="Times New Roman"/>
                  <w:i/>
                  <w:iCs/>
                  <w:noProof/>
                  <w:sz w:val="28"/>
                  <w:szCs w:val="28"/>
                </w:rPr>
                <w:t xml:space="preserve">PEEL Effectiveness and neighbourhood policing: Tugging at the bed-sheet?, </w:t>
              </w:r>
              <w:r w:rsidRPr="00AF2D78">
                <w:rPr>
                  <w:rFonts w:ascii="Times New Roman" w:hAnsi="Times New Roman" w:cs="Times New Roman"/>
                  <w:noProof/>
                  <w:sz w:val="28"/>
                  <w:szCs w:val="28"/>
                </w:rPr>
                <w:t>London: The Police Foundation.</w:t>
              </w:r>
            </w:p>
            <w:p w14:paraId="65A7AEE4"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Higgins, A., 2018. </w:t>
              </w:r>
              <w:r w:rsidRPr="00AF2D78">
                <w:rPr>
                  <w:rFonts w:ascii="Times New Roman" w:hAnsi="Times New Roman" w:cs="Times New Roman"/>
                  <w:i/>
                  <w:iCs/>
                  <w:noProof/>
                  <w:sz w:val="28"/>
                  <w:szCs w:val="28"/>
                </w:rPr>
                <w:t xml:space="preserve">The future of neighbourhood policing, </w:t>
              </w:r>
              <w:r w:rsidRPr="00AF2D78">
                <w:rPr>
                  <w:rFonts w:ascii="Times New Roman" w:hAnsi="Times New Roman" w:cs="Times New Roman"/>
                  <w:noProof/>
                  <w:sz w:val="28"/>
                  <w:szCs w:val="28"/>
                </w:rPr>
                <w:t>London: The Police Federation.</w:t>
              </w:r>
            </w:p>
            <w:p w14:paraId="6CED3EDC"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HMIC, 2008. </w:t>
              </w:r>
              <w:r w:rsidRPr="00AF2D78">
                <w:rPr>
                  <w:rFonts w:ascii="Times New Roman" w:hAnsi="Times New Roman" w:cs="Times New Roman"/>
                  <w:i/>
                  <w:iCs/>
                  <w:noProof/>
                  <w:sz w:val="28"/>
                  <w:szCs w:val="28"/>
                </w:rPr>
                <w:t xml:space="preserve">South Wales Police Neighbourhood Policing Developing Citizen Focus Policing, </w:t>
              </w:r>
              <w:r w:rsidRPr="00AF2D78">
                <w:rPr>
                  <w:rFonts w:ascii="Times New Roman" w:hAnsi="Times New Roman" w:cs="Times New Roman"/>
                  <w:noProof/>
                  <w:sz w:val="28"/>
                  <w:szCs w:val="28"/>
                </w:rPr>
                <w:t>London: HMIC.</w:t>
              </w:r>
            </w:p>
            <w:p w14:paraId="64917C8C"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Home Office, 2012. </w:t>
              </w:r>
              <w:r w:rsidRPr="00AF2D78">
                <w:rPr>
                  <w:rFonts w:ascii="Times New Roman" w:hAnsi="Times New Roman" w:cs="Times New Roman"/>
                  <w:i/>
                  <w:iCs/>
                  <w:noProof/>
                  <w:sz w:val="28"/>
                  <w:szCs w:val="28"/>
                </w:rPr>
                <w:t xml:space="preserve">GOV. </w:t>
              </w:r>
              <w:r w:rsidRPr="00AF2D78">
                <w:rPr>
                  <w:rFonts w:ascii="Times New Roman" w:hAnsi="Times New Roman" w:cs="Times New Roman"/>
                  <w:noProof/>
                  <w:sz w:val="28"/>
                  <w:szCs w:val="28"/>
                </w:rPr>
                <w:t xml:space="preserve">[Online] </w:t>
              </w:r>
              <w:r w:rsidRPr="00AF2D78">
                <w:rPr>
                  <w:rFonts w:ascii="Times New Roman" w:hAnsi="Times New Roman" w:cs="Times New Roman"/>
                  <w:noProof/>
                  <w:sz w:val="28"/>
                  <w:szCs w:val="28"/>
                </w:rPr>
                <w:br/>
                <w:t xml:space="preserve">Available at: </w:t>
              </w:r>
              <w:r w:rsidRPr="00AF2D78">
                <w:rPr>
                  <w:rFonts w:ascii="Times New Roman" w:hAnsi="Times New Roman" w:cs="Times New Roman"/>
                  <w:noProof/>
                  <w:sz w:val="28"/>
                  <w:szCs w:val="28"/>
                  <w:u w:val="single"/>
                </w:rPr>
                <w:t xml:space="preserve">There has been a resultant decrease in some recorded crime as the quality of investigation has improved. </w:t>
              </w:r>
              <w:r w:rsidRPr="00AF2D78">
                <w:rPr>
                  <w:rFonts w:ascii="Times New Roman" w:hAnsi="Times New Roman" w:cs="Times New Roman"/>
                  <w:noProof/>
                  <w:sz w:val="28"/>
                  <w:szCs w:val="28"/>
                </w:rPr>
                <w:br/>
                <w:t>[Accessed 06 01 2020].</w:t>
              </w:r>
            </w:p>
            <w:p w14:paraId="3C64062A"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House of Commons, 2013. </w:t>
              </w:r>
              <w:r w:rsidRPr="00AF2D78">
                <w:rPr>
                  <w:rFonts w:ascii="Times New Roman" w:hAnsi="Times New Roman" w:cs="Times New Roman"/>
                  <w:i/>
                  <w:iCs/>
                  <w:noProof/>
                  <w:sz w:val="28"/>
                  <w:szCs w:val="28"/>
                </w:rPr>
                <w:t xml:space="preserve">Independent Police Complaints Commission, </w:t>
              </w:r>
              <w:r w:rsidRPr="00AF2D78">
                <w:rPr>
                  <w:rFonts w:ascii="Times New Roman" w:hAnsi="Times New Roman" w:cs="Times New Roman"/>
                  <w:noProof/>
                  <w:sz w:val="28"/>
                  <w:szCs w:val="28"/>
                </w:rPr>
                <w:t>London, United Kingdom: The Stationery Office by Order of the House.</w:t>
              </w:r>
            </w:p>
            <w:p w14:paraId="644D4409"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Kang, J., 2015. Participation in the community social control, the neighborhood watch groups: Individual- and neighborhood-related factors.. In: </w:t>
              </w:r>
              <w:r w:rsidRPr="00AF2D78">
                <w:rPr>
                  <w:rFonts w:ascii="Times New Roman" w:hAnsi="Times New Roman" w:cs="Times New Roman"/>
                  <w:i/>
                  <w:iCs/>
                  <w:noProof/>
                  <w:sz w:val="28"/>
                  <w:szCs w:val="28"/>
                </w:rPr>
                <w:t xml:space="preserve">Crime &amp; Delinquency. </w:t>
              </w:r>
              <w:r w:rsidRPr="00AF2D78">
                <w:rPr>
                  <w:rFonts w:ascii="Times New Roman" w:hAnsi="Times New Roman" w:cs="Times New Roman"/>
                  <w:noProof/>
                  <w:sz w:val="28"/>
                  <w:szCs w:val="28"/>
                </w:rPr>
                <w:t>London: s.n., pp. 188-212.</w:t>
              </w:r>
            </w:p>
            <w:p w14:paraId="0337F1C1"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lastRenderedPageBreak/>
                <w:t xml:space="preserve">Kate Lloyd and Janet Foster, 2009. </w:t>
              </w:r>
              <w:r w:rsidRPr="00AF2D78">
                <w:rPr>
                  <w:rFonts w:ascii="Times New Roman" w:hAnsi="Times New Roman" w:cs="Times New Roman"/>
                  <w:i/>
                  <w:iCs/>
                  <w:noProof/>
                  <w:sz w:val="28"/>
                  <w:szCs w:val="28"/>
                </w:rPr>
                <w:t xml:space="preserve">Citizen Focus and Community Engagement. </w:t>
              </w:r>
              <w:r w:rsidRPr="00AF2D78">
                <w:rPr>
                  <w:rFonts w:ascii="Times New Roman" w:hAnsi="Times New Roman" w:cs="Times New Roman"/>
                  <w:noProof/>
                  <w:sz w:val="28"/>
                  <w:szCs w:val="28"/>
                </w:rPr>
                <w:t>England: The Police Foundation.</w:t>
              </w:r>
            </w:p>
            <w:p w14:paraId="14421C7C"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Lambert, T., 2019. </w:t>
              </w:r>
              <w:r w:rsidRPr="00AF2D78">
                <w:rPr>
                  <w:rFonts w:ascii="Times New Roman" w:hAnsi="Times New Roman" w:cs="Times New Roman"/>
                  <w:i/>
                  <w:iCs/>
                  <w:noProof/>
                  <w:sz w:val="28"/>
                  <w:szCs w:val="28"/>
                </w:rPr>
                <w:t xml:space="preserve">A Brief History Of The Police In Britain. </w:t>
              </w:r>
              <w:r w:rsidRPr="00AF2D78">
                <w:rPr>
                  <w:rFonts w:ascii="Times New Roman" w:hAnsi="Times New Roman" w:cs="Times New Roman"/>
                  <w:noProof/>
                  <w:sz w:val="28"/>
                  <w:szCs w:val="28"/>
                </w:rPr>
                <w:t xml:space="preserve">[Online] </w:t>
              </w:r>
              <w:r w:rsidRPr="00AF2D78">
                <w:rPr>
                  <w:rFonts w:ascii="Times New Roman" w:hAnsi="Times New Roman" w:cs="Times New Roman"/>
                  <w:noProof/>
                  <w:sz w:val="28"/>
                  <w:szCs w:val="28"/>
                </w:rPr>
                <w:br/>
                <w:t xml:space="preserve">Available at: </w:t>
              </w:r>
              <w:r w:rsidRPr="00AF2D78">
                <w:rPr>
                  <w:rFonts w:ascii="Times New Roman" w:hAnsi="Times New Roman" w:cs="Times New Roman"/>
                  <w:noProof/>
                  <w:sz w:val="28"/>
                  <w:szCs w:val="28"/>
                  <w:u w:val="single"/>
                </w:rPr>
                <w:t>http://www.localhistories.org/police.html</w:t>
              </w:r>
              <w:r w:rsidRPr="00AF2D78">
                <w:rPr>
                  <w:rFonts w:ascii="Times New Roman" w:hAnsi="Times New Roman" w:cs="Times New Roman"/>
                  <w:noProof/>
                  <w:sz w:val="28"/>
                  <w:szCs w:val="28"/>
                </w:rPr>
                <w:br/>
                <w:t>[Accessed 07 10 2019].</w:t>
              </w:r>
            </w:p>
            <w:p w14:paraId="474B6A56"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Lentz, Susan A , 2007. </w:t>
              </w:r>
              <w:r w:rsidRPr="00AF2D78">
                <w:rPr>
                  <w:rFonts w:ascii="Times New Roman" w:hAnsi="Times New Roman" w:cs="Times New Roman"/>
                  <w:i/>
                  <w:iCs/>
                  <w:noProof/>
                  <w:sz w:val="28"/>
                  <w:szCs w:val="28"/>
                </w:rPr>
                <w:t xml:space="preserve">The invention of Peel's principles: A study of policing ‘textbook’ history. </w:t>
              </w:r>
              <w:r w:rsidRPr="00AF2D78">
                <w:rPr>
                  <w:rFonts w:ascii="Times New Roman" w:hAnsi="Times New Roman" w:cs="Times New Roman"/>
                  <w:noProof/>
                  <w:sz w:val="28"/>
                  <w:szCs w:val="28"/>
                </w:rPr>
                <w:t>London: s.n.</w:t>
              </w:r>
            </w:p>
            <w:p w14:paraId="333B32F2"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Moore, M., 1992. </w:t>
              </w:r>
              <w:r w:rsidRPr="00AF2D78">
                <w:rPr>
                  <w:rFonts w:ascii="Times New Roman" w:hAnsi="Times New Roman" w:cs="Times New Roman"/>
                  <w:i/>
                  <w:iCs/>
                  <w:noProof/>
                  <w:sz w:val="28"/>
                  <w:szCs w:val="28"/>
                </w:rPr>
                <w:t xml:space="preserve">Problem-solving and community policing. Crime and Justice. </w:t>
              </w:r>
              <w:r w:rsidRPr="00AF2D78">
                <w:rPr>
                  <w:rFonts w:ascii="Times New Roman" w:hAnsi="Times New Roman" w:cs="Times New Roman"/>
                  <w:noProof/>
                  <w:sz w:val="28"/>
                  <w:szCs w:val="28"/>
                </w:rPr>
                <w:t>15 ed. London: s.n.</w:t>
              </w:r>
            </w:p>
            <w:p w14:paraId="011E2F41"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Nix, J., Wolfe, S., Rojeck, J., Kaminski, R, 2015. </w:t>
              </w:r>
              <w:r w:rsidRPr="00AF2D78">
                <w:rPr>
                  <w:rFonts w:ascii="Times New Roman" w:hAnsi="Times New Roman" w:cs="Times New Roman"/>
                  <w:i/>
                  <w:iCs/>
                  <w:noProof/>
                  <w:sz w:val="28"/>
                  <w:szCs w:val="28"/>
                </w:rPr>
                <w:t xml:space="preserve">Trust in the police: The influence of procedural justice and perceived collective efficacy. Crime &amp; Delinquency. </w:t>
              </w:r>
              <w:r w:rsidRPr="00AF2D78">
                <w:rPr>
                  <w:rFonts w:ascii="Times New Roman" w:hAnsi="Times New Roman" w:cs="Times New Roman"/>
                  <w:noProof/>
                  <w:sz w:val="28"/>
                  <w:szCs w:val="28"/>
                </w:rPr>
                <w:t>London: s.n.</w:t>
              </w:r>
            </w:p>
            <w:p w14:paraId="7E079312"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Perry, N., 2018. </w:t>
              </w:r>
              <w:r w:rsidRPr="00AF2D78">
                <w:rPr>
                  <w:rFonts w:ascii="Times New Roman" w:hAnsi="Times New Roman" w:cs="Times New Roman"/>
                  <w:i/>
                  <w:iCs/>
                  <w:noProof/>
                  <w:sz w:val="28"/>
                  <w:szCs w:val="28"/>
                </w:rPr>
                <w:t xml:space="preserve">Looking back, looking forward: Predicting the state of policing in 2043, </w:t>
              </w:r>
              <w:r w:rsidRPr="00AF2D78">
                <w:rPr>
                  <w:rFonts w:ascii="Times New Roman" w:hAnsi="Times New Roman" w:cs="Times New Roman"/>
                  <w:noProof/>
                  <w:sz w:val="28"/>
                  <w:szCs w:val="28"/>
                </w:rPr>
                <w:t>s.l.: Police One.</w:t>
              </w:r>
            </w:p>
            <w:p w14:paraId="03A21E2B"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Roufa, T., 2019. </w:t>
              </w:r>
              <w:r w:rsidRPr="00AF2D78">
                <w:rPr>
                  <w:rFonts w:ascii="Times New Roman" w:hAnsi="Times New Roman" w:cs="Times New Roman"/>
                  <w:i/>
                  <w:iCs/>
                  <w:noProof/>
                  <w:sz w:val="28"/>
                  <w:szCs w:val="28"/>
                </w:rPr>
                <w:t xml:space="preserve">The History of Modern Policing , </w:t>
              </w:r>
              <w:r w:rsidRPr="00AF2D78">
                <w:rPr>
                  <w:rFonts w:ascii="Times New Roman" w:hAnsi="Times New Roman" w:cs="Times New Roman"/>
                  <w:noProof/>
                  <w:sz w:val="28"/>
                  <w:szCs w:val="28"/>
                </w:rPr>
                <w:t>London: The Balence Careers.</w:t>
              </w:r>
            </w:p>
            <w:p w14:paraId="7D6C039A"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Stansfeld, A., 2014. </w:t>
              </w:r>
              <w:r w:rsidRPr="00AF2D78">
                <w:rPr>
                  <w:rFonts w:ascii="Times New Roman" w:hAnsi="Times New Roman" w:cs="Times New Roman"/>
                  <w:i/>
                  <w:iCs/>
                  <w:noProof/>
                  <w:sz w:val="28"/>
                  <w:szCs w:val="28"/>
                </w:rPr>
                <w:t xml:space="preserve">The Telegraph. </w:t>
              </w:r>
              <w:r w:rsidRPr="00AF2D78">
                <w:rPr>
                  <w:rFonts w:ascii="Times New Roman" w:hAnsi="Times New Roman" w:cs="Times New Roman"/>
                  <w:noProof/>
                  <w:sz w:val="28"/>
                  <w:szCs w:val="28"/>
                </w:rPr>
                <w:t xml:space="preserve">[Online] </w:t>
              </w:r>
              <w:r w:rsidRPr="00AF2D78">
                <w:rPr>
                  <w:rFonts w:ascii="Times New Roman" w:hAnsi="Times New Roman" w:cs="Times New Roman"/>
                  <w:noProof/>
                  <w:sz w:val="28"/>
                  <w:szCs w:val="28"/>
                </w:rPr>
                <w:br/>
                <w:t xml:space="preserve">Available at: </w:t>
              </w:r>
              <w:r w:rsidRPr="00AF2D78">
                <w:rPr>
                  <w:rFonts w:ascii="Times New Roman" w:hAnsi="Times New Roman" w:cs="Times New Roman"/>
                  <w:noProof/>
                  <w:sz w:val="28"/>
                  <w:szCs w:val="28"/>
                  <w:u w:val="single"/>
                </w:rPr>
                <w:t>https://www.telegraph.co.uk/news/uknews/law-and-order/11290878/Public-must-have-a-say-on-dangerous-cuts-to-police-</w:t>
              </w:r>
              <w:r w:rsidRPr="00AF2D78">
                <w:rPr>
                  <w:rFonts w:ascii="Times New Roman" w:hAnsi="Times New Roman" w:cs="Times New Roman"/>
                  <w:noProof/>
                  <w:sz w:val="28"/>
                  <w:szCs w:val="28"/>
                  <w:u w:val="single"/>
                </w:rPr>
                <w:lastRenderedPageBreak/>
                <w:t>budget.html</w:t>
              </w:r>
              <w:r w:rsidRPr="00AF2D78">
                <w:rPr>
                  <w:rFonts w:ascii="Times New Roman" w:hAnsi="Times New Roman" w:cs="Times New Roman"/>
                  <w:noProof/>
                  <w:sz w:val="28"/>
                  <w:szCs w:val="28"/>
                </w:rPr>
                <w:br/>
                <w:t>[Accessed 05 01 2020].</w:t>
              </w:r>
            </w:p>
            <w:p w14:paraId="33D31CB0"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Vikram Dodd Police and crime correspondent, 2018. </w:t>
              </w:r>
              <w:r w:rsidRPr="00AF2D78">
                <w:rPr>
                  <w:rFonts w:ascii="Times New Roman" w:hAnsi="Times New Roman" w:cs="Times New Roman"/>
                  <w:i/>
                  <w:iCs/>
                  <w:noProof/>
                  <w:sz w:val="28"/>
                  <w:szCs w:val="28"/>
                </w:rPr>
                <w:t xml:space="preserve">The Guardian. </w:t>
              </w:r>
              <w:r w:rsidRPr="00AF2D78">
                <w:rPr>
                  <w:rFonts w:ascii="Times New Roman" w:hAnsi="Times New Roman" w:cs="Times New Roman"/>
                  <w:noProof/>
                  <w:sz w:val="28"/>
                  <w:szCs w:val="28"/>
                </w:rPr>
                <w:t xml:space="preserve">[Online] </w:t>
              </w:r>
              <w:r w:rsidRPr="00AF2D78">
                <w:rPr>
                  <w:rFonts w:ascii="Times New Roman" w:hAnsi="Times New Roman" w:cs="Times New Roman"/>
                  <w:noProof/>
                  <w:sz w:val="28"/>
                  <w:szCs w:val="28"/>
                </w:rPr>
                <w:br/>
                <w:t xml:space="preserve">Available at: </w:t>
              </w:r>
              <w:r w:rsidRPr="00AF2D78">
                <w:rPr>
                  <w:rFonts w:ascii="Times New Roman" w:hAnsi="Times New Roman" w:cs="Times New Roman"/>
                  <w:noProof/>
                  <w:sz w:val="28"/>
                  <w:szCs w:val="28"/>
                  <w:u w:val="single"/>
                </w:rPr>
                <w:t>https://www.theguardian.com/uk-news/2018/apr/08/police-cuts-likely-contributed-to-rise-in-violent-leaked-report-reveals</w:t>
              </w:r>
              <w:r w:rsidRPr="00AF2D78">
                <w:rPr>
                  <w:rFonts w:ascii="Times New Roman" w:hAnsi="Times New Roman" w:cs="Times New Roman"/>
                  <w:noProof/>
                  <w:sz w:val="28"/>
                  <w:szCs w:val="28"/>
                </w:rPr>
                <w:br/>
                <w:t>[Accessed 05 01 2020].</w:t>
              </w:r>
            </w:p>
            <w:p w14:paraId="45005B96" w14:textId="77777777" w:rsidR="00FF7D8F" w:rsidRPr="00AF2D78" w:rsidRDefault="00FF7D8F" w:rsidP="00AF2D78">
              <w:pPr>
                <w:pStyle w:val="Bibliography"/>
                <w:spacing w:line="480" w:lineRule="auto"/>
                <w:rPr>
                  <w:rFonts w:ascii="Times New Roman" w:hAnsi="Times New Roman" w:cs="Times New Roman"/>
                  <w:noProof/>
                  <w:sz w:val="28"/>
                  <w:szCs w:val="28"/>
                </w:rPr>
              </w:pPr>
              <w:r w:rsidRPr="00AF2D78">
                <w:rPr>
                  <w:rFonts w:ascii="Times New Roman" w:hAnsi="Times New Roman" w:cs="Times New Roman"/>
                  <w:noProof/>
                  <w:sz w:val="28"/>
                  <w:szCs w:val="28"/>
                </w:rPr>
                <w:t xml:space="preserve">Warner, M., Rukus, J. , 2013. </w:t>
              </w:r>
              <w:r w:rsidRPr="00AF2D78">
                <w:rPr>
                  <w:rFonts w:ascii="Times New Roman" w:hAnsi="Times New Roman" w:cs="Times New Roman"/>
                  <w:i/>
                  <w:iCs/>
                  <w:noProof/>
                  <w:sz w:val="28"/>
                  <w:szCs w:val="28"/>
                </w:rPr>
                <w:t xml:space="preserve">Planners’ role in creating family-friendly communities: Action, participation and resistance.. </w:t>
              </w:r>
              <w:r w:rsidRPr="00AF2D78">
                <w:rPr>
                  <w:rFonts w:ascii="Times New Roman" w:hAnsi="Times New Roman" w:cs="Times New Roman"/>
                  <w:noProof/>
                  <w:sz w:val="28"/>
                  <w:szCs w:val="28"/>
                </w:rPr>
                <w:t>London: Journal of Urban Affairs.</w:t>
              </w:r>
            </w:p>
            <w:p w14:paraId="7E4B23F2" w14:textId="752D14E8" w:rsidR="00FF7D8F" w:rsidRPr="00AF2D78" w:rsidRDefault="00FF7D8F" w:rsidP="00AF2D78">
              <w:pPr>
                <w:spacing w:line="480" w:lineRule="auto"/>
                <w:rPr>
                  <w:rFonts w:ascii="Times New Roman" w:hAnsi="Times New Roman" w:cs="Times New Roman"/>
                  <w:sz w:val="28"/>
                  <w:szCs w:val="28"/>
                </w:rPr>
              </w:pPr>
              <w:r w:rsidRPr="00AF2D78">
                <w:rPr>
                  <w:rFonts w:ascii="Times New Roman" w:hAnsi="Times New Roman" w:cs="Times New Roman"/>
                  <w:b/>
                  <w:bCs/>
                  <w:noProof/>
                  <w:sz w:val="28"/>
                  <w:szCs w:val="28"/>
                </w:rPr>
                <w:fldChar w:fldCharType="end"/>
              </w:r>
            </w:p>
          </w:sdtContent>
        </w:sdt>
      </w:sdtContent>
    </w:sdt>
    <w:p w14:paraId="57A7C0EF" w14:textId="77777777" w:rsidR="00E61610" w:rsidRPr="00AF2D78" w:rsidRDefault="00E61610" w:rsidP="00AF2D78">
      <w:pPr>
        <w:spacing w:after="100" w:afterAutospacing="1" w:line="480" w:lineRule="auto"/>
        <w:rPr>
          <w:rFonts w:ascii="Times New Roman" w:eastAsia="Times New Roman" w:hAnsi="Times New Roman" w:cs="Times New Roman"/>
          <w:sz w:val="28"/>
          <w:szCs w:val="28"/>
          <w:lang w:eastAsia="en-GB"/>
        </w:rPr>
      </w:pPr>
    </w:p>
    <w:p w14:paraId="466DDE7E" w14:textId="51C3A26D" w:rsidR="005B1D8C" w:rsidRPr="002541FA" w:rsidRDefault="005B1D8C" w:rsidP="000B362F">
      <w:pPr>
        <w:spacing w:after="100" w:afterAutospacing="1" w:line="480" w:lineRule="auto"/>
        <w:rPr>
          <w:rFonts w:ascii="Times New Roman" w:eastAsia="Times New Roman" w:hAnsi="Times New Roman" w:cs="Times New Roman"/>
          <w:sz w:val="28"/>
          <w:szCs w:val="28"/>
          <w:lang w:eastAsia="en-GB"/>
        </w:rPr>
      </w:pPr>
    </w:p>
    <w:p w14:paraId="4C46D0C5" w14:textId="77777777" w:rsidR="00914ECD" w:rsidRPr="00981A3A" w:rsidRDefault="00914ECD" w:rsidP="00B36BC0">
      <w:pPr>
        <w:pStyle w:val="NormalWeb"/>
        <w:spacing w:line="480" w:lineRule="auto"/>
        <w:rPr>
          <w:sz w:val="28"/>
          <w:szCs w:val="28"/>
        </w:rPr>
      </w:pPr>
    </w:p>
    <w:p w14:paraId="2A3F58C0" w14:textId="77777777" w:rsidR="00B36BC0" w:rsidRPr="001C0F7A" w:rsidRDefault="00B36BC0">
      <w:pPr>
        <w:rPr>
          <w:b/>
          <w:bCs/>
          <w:u w:val="single"/>
        </w:rPr>
      </w:pPr>
    </w:p>
    <w:sectPr w:rsidR="00B36BC0" w:rsidRPr="001C0F7A" w:rsidSect="00B533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4157B"/>
    <w:multiLevelType w:val="hybridMultilevel"/>
    <w:tmpl w:val="9D3C82F4"/>
    <w:lvl w:ilvl="0" w:tplc="50D42C96">
      <w:start w:val="1"/>
      <w:numFmt w:val="bullet"/>
      <w:lvlText w:val=""/>
      <w:lvlJc w:val="left"/>
      <w:pPr>
        <w:tabs>
          <w:tab w:val="num" w:pos="720"/>
        </w:tabs>
        <w:ind w:left="720" w:hanging="360"/>
      </w:pPr>
      <w:rPr>
        <w:rFonts w:ascii="Wingdings 3" w:hAnsi="Wingdings 3" w:hint="default"/>
      </w:rPr>
    </w:lvl>
    <w:lvl w:ilvl="1" w:tplc="CDBAE168" w:tentative="1">
      <w:start w:val="1"/>
      <w:numFmt w:val="bullet"/>
      <w:lvlText w:val=""/>
      <w:lvlJc w:val="left"/>
      <w:pPr>
        <w:tabs>
          <w:tab w:val="num" w:pos="1440"/>
        </w:tabs>
        <w:ind w:left="1440" w:hanging="360"/>
      </w:pPr>
      <w:rPr>
        <w:rFonts w:ascii="Wingdings 3" w:hAnsi="Wingdings 3" w:hint="default"/>
      </w:rPr>
    </w:lvl>
    <w:lvl w:ilvl="2" w:tplc="ED08DDA4" w:tentative="1">
      <w:start w:val="1"/>
      <w:numFmt w:val="bullet"/>
      <w:lvlText w:val=""/>
      <w:lvlJc w:val="left"/>
      <w:pPr>
        <w:tabs>
          <w:tab w:val="num" w:pos="2160"/>
        </w:tabs>
        <w:ind w:left="2160" w:hanging="360"/>
      </w:pPr>
      <w:rPr>
        <w:rFonts w:ascii="Wingdings 3" w:hAnsi="Wingdings 3" w:hint="default"/>
      </w:rPr>
    </w:lvl>
    <w:lvl w:ilvl="3" w:tplc="73F03F2E" w:tentative="1">
      <w:start w:val="1"/>
      <w:numFmt w:val="bullet"/>
      <w:lvlText w:val=""/>
      <w:lvlJc w:val="left"/>
      <w:pPr>
        <w:tabs>
          <w:tab w:val="num" w:pos="2880"/>
        </w:tabs>
        <w:ind w:left="2880" w:hanging="360"/>
      </w:pPr>
      <w:rPr>
        <w:rFonts w:ascii="Wingdings 3" w:hAnsi="Wingdings 3" w:hint="default"/>
      </w:rPr>
    </w:lvl>
    <w:lvl w:ilvl="4" w:tplc="11F8B4F4" w:tentative="1">
      <w:start w:val="1"/>
      <w:numFmt w:val="bullet"/>
      <w:lvlText w:val=""/>
      <w:lvlJc w:val="left"/>
      <w:pPr>
        <w:tabs>
          <w:tab w:val="num" w:pos="3600"/>
        </w:tabs>
        <w:ind w:left="3600" w:hanging="360"/>
      </w:pPr>
      <w:rPr>
        <w:rFonts w:ascii="Wingdings 3" w:hAnsi="Wingdings 3" w:hint="default"/>
      </w:rPr>
    </w:lvl>
    <w:lvl w:ilvl="5" w:tplc="796A475E" w:tentative="1">
      <w:start w:val="1"/>
      <w:numFmt w:val="bullet"/>
      <w:lvlText w:val=""/>
      <w:lvlJc w:val="left"/>
      <w:pPr>
        <w:tabs>
          <w:tab w:val="num" w:pos="4320"/>
        </w:tabs>
        <w:ind w:left="4320" w:hanging="360"/>
      </w:pPr>
      <w:rPr>
        <w:rFonts w:ascii="Wingdings 3" w:hAnsi="Wingdings 3" w:hint="default"/>
      </w:rPr>
    </w:lvl>
    <w:lvl w:ilvl="6" w:tplc="4A5282EC" w:tentative="1">
      <w:start w:val="1"/>
      <w:numFmt w:val="bullet"/>
      <w:lvlText w:val=""/>
      <w:lvlJc w:val="left"/>
      <w:pPr>
        <w:tabs>
          <w:tab w:val="num" w:pos="5040"/>
        </w:tabs>
        <w:ind w:left="5040" w:hanging="360"/>
      </w:pPr>
      <w:rPr>
        <w:rFonts w:ascii="Wingdings 3" w:hAnsi="Wingdings 3" w:hint="default"/>
      </w:rPr>
    </w:lvl>
    <w:lvl w:ilvl="7" w:tplc="13E809EA" w:tentative="1">
      <w:start w:val="1"/>
      <w:numFmt w:val="bullet"/>
      <w:lvlText w:val=""/>
      <w:lvlJc w:val="left"/>
      <w:pPr>
        <w:tabs>
          <w:tab w:val="num" w:pos="5760"/>
        </w:tabs>
        <w:ind w:left="5760" w:hanging="360"/>
      </w:pPr>
      <w:rPr>
        <w:rFonts w:ascii="Wingdings 3" w:hAnsi="Wingdings 3" w:hint="default"/>
      </w:rPr>
    </w:lvl>
    <w:lvl w:ilvl="8" w:tplc="CF28D25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599323D"/>
    <w:multiLevelType w:val="multilevel"/>
    <w:tmpl w:val="FAD68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3B34A0"/>
    <w:multiLevelType w:val="multilevel"/>
    <w:tmpl w:val="1E946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3B1"/>
    <w:rsid w:val="00002A62"/>
    <w:rsid w:val="000037B1"/>
    <w:rsid w:val="00035E71"/>
    <w:rsid w:val="00052B80"/>
    <w:rsid w:val="00081CDB"/>
    <w:rsid w:val="000B362F"/>
    <w:rsid w:val="000E6CB4"/>
    <w:rsid w:val="001052AF"/>
    <w:rsid w:val="00156DBB"/>
    <w:rsid w:val="00166A8F"/>
    <w:rsid w:val="001936B8"/>
    <w:rsid w:val="001C0F7A"/>
    <w:rsid w:val="001C39B1"/>
    <w:rsid w:val="0020120E"/>
    <w:rsid w:val="00211816"/>
    <w:rsid w:val="00215800"/>
    <w:rsid w:val="00216941"/>
    <w:rsid w:val="00221DB3"/>
    <w:rsid w:val="002541FA"/>
    <w:rsid w:val="002868C7"/>
    <w:rsid w:val="002869BD"/>
    <w:rsid w:val="002B56DC"/>
    <w:rsid w:val="002B7C9F"/>
    <w:rsid w:val="002F28A9"/>
    <w:rsid w:val="00351EB2"/>
    <w:rsid w:val="003723DA"/>
    <w:rsid w:val="003772D0"/>
    <w:rsid w:val="003A6387"/>
    <w:rsid w:val="003A7644"/>
    <w:rsid w:val="003D320E"/>
    <w:rsid w:val="003E49B0"/>
    <w:rsid w:val="003F26FF"/>
    <w:rsid w:val="003F46A6"/>
    <w:rsid w:val="004042E2"/>
    <w:rsid w:val="00405B54"/>
    <w:rsid w:val="004337CD"/>
    <w:rsid w:val="00454569"/>
    <w:rsid w:val="004F12EC"/>
    <w:rsid w:val="005027E7"/>
    <w:rsid w:val="0051058E"/>
    <w:rsid w:val="00514221"/>
    <w:rsid w:val="00515B0C"/>
    <w:rsid w:val="005349DB"/>
    <w:rsid w:val="00562D28"/>
    <w:rsid w:val="005849E3"/>
    <w:rsid w:val="005B00FF"/>
    <w:rsid w:val="005B1D8C"/>
    <w:rsid w:val="005C79B9"/>
    <w:rsid w:val="005D014C"/>
    <w:rsid w:val="005F59D9"/>
    <w:rsid w:val="00611AB8"/>
    <w:rsid w:val="00614B66"/>
    <w:rsid w:val="006572FE"/>
    <w:rsid w:val="0067032C"/>
    <w:rsid w:val="006A0449"/>
    <w:rsid w:val="006A410E"/>
    <w:rsid w:val="006C2BF4"/>
    <w:rsid w:val="006E36B8"/>
    <w:rsid w:val="00727070"/>
    <w:rsid w:val="007961DA"/>
    <w:rsid w:val="007A75D0"/>
    <w:rsid w:val="007B467E"/>
    <w:rsid w:val="007C5D94"/>
    <w:rsid w:val="007E2861"/>
    <w:rsid w:val="007F298D"/>
    <w:rsid w:val="00811133"/>
    <w:rsid w:val="0082471A"/>
    <w:rsid w:val="00846DAF"/>
    <w:rsid w:val="008567C9"/>
    <w:rsid w:val="008F6FAF"/>
    <w:rsid w:val="009001C8"/>
    <w:rsid w:val="00906B80"/>
    <w:rsid w:val="00914ECD"/>
    <w:rsid w:val="00947089"/>
    <w:rsid w:val="00951A2E"/>
    <w:rsid w:val="0097163A"/>
    <w:rsid w:val="00977835"/>
    <w:rsid w:val="00995A6D"/>
    <w:rsid w:val="009B1F96"/>
    <w:rsid w:val="009B4791"/>
    <w:rsid w:val="009B7E1B"/>
    <w:rsid w:val="009C39FE"/>
    <w:rsid w:val="009C7A55"/>
    <w:rsid w:val="00A04AB5"/>
    <w:rsid w:val="00A04B6F"/>
    <w:rsid w:val="00A3681D"/>
    <w:rsid w:val="00A429E3"/>
    <w:rsid w:val="00A43B33"/>
    <w:rsid w:val="00A561E7"/>
    <w:rsid w:val="00A63C18"/>
    <w:rsid w:val="00AA7784"/>
    <w:rsid w:val="00AD3050"/>
    <w:rsid w:val="00AE4369"/>
    <w:rsid w:val="00AF0F14"/>
    <w:rsid w:val="00AF2D78"/>
    <w:rsid w:val="00B0641E"/>
    <w:rsid w:val="00B2458A"/>
    <w:rsid w:val="00B36BC0"/>
    <w:rsid w:val="00B533B1"/>
    <w:rsid w:val="00BB7E04"/>
    <w:rsid w:val="00BE26F0"/>
    <w:rsid w:val="00C36136"/>
    <w:rsid w:val="00C53EBE"/>
    <w:rsid w:val="00C917AE"/>
    <w:rsid w:val="00C94459"/>
    <w:rsid w:val="00CB3B16"/>
    <w:rsid w:val="00CE6403"/>
    <w:rsid w:val="00D337CD"/>
    <w:rsid w:val="00E15F6E"/>
    <w:rsid w:val="00E32E91"/>
    <w:rsid w:val="00E463A3"/>
    <w:rsid w:val="00E61610"/>
    <w:rsid w:val="00E84E3B"/>
    <w:rsid w:val="00E93C02"/>
    <w:rsid w:val="00E94EC2"/>
    <w:rsid w:val="00EA738F"/>
    <w:rsid w:val="00F04816"/>
    <w:rsid w:val="00F15E8F"/>
    <w:rsid w:val="00F34852"/>
    <w:rsid w:val="00FA1B47"/>
    <w:rsid w:val="00FB12C1"/>
    <w:rsid w:val="00FE4C7B"/>
    <w:rsid w:val="00FF7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2ECD6"/>
  <w15:chartTrackingRefBased/>
  <w15:docId w15:val="{6B09DF3B-935F-4873-B376-8FA2EEC2D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B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B1D8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33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33B1"/>
    <w:rPr>
      <w:rFonts w:eastAsiaTheme="minorEastAsia"/>
      <w:lang w:val="en-US"/>
    </w:rPr>
  </w:style>
  <w:style w:type="paragraph" w:styleId="NormalWeb">
    <w:name w:val="Normal (Web)"/>
    <w:basedOn w:val="Normal"/>
    <w:uiPriority w:val="99"/>
    <w:unhideWhenUsed/>
    <w:rsid w:val="00B36B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34852"/>
    <w:rPr>
      <w:color w:val="0000FF"/>
      <w:u w:val="single"/>
    </w:rPr>
  </w:style>
  <w:style w:type="character" w:customStyle="1" w:styleId="Heading3Char">
    <w:name w:val="Heading 3 Char"/>
    <w:basedOn w:val="DefaultParagraphFont"/>
    <w:link w:val="Heading3"/>
    <w:uiPriority w:val="9"/>
    <w:rsid w:val="005B1D8C"/>
    <w:rPr>
      <w:rFonts w:ascii="Times New Roman" w:eastAsia="Times New Roman" w:hAnsi="Times New Roman" w:cs="Times New Roman"/>
      <w:b/>
      <w:bCs/>
      <w:sz w:val="27"/>
      <w:szCs w:val="27"/>
      <w:lang w:eastAsia="en-GB"/>
    </w:rPr>
  </w:style>
  <w:style w:type="character" w:customStyle="1" w:styleId="mntl-sc-block-headingtext">
    <w:name w:val="mntl-sc-block-heading__text"/>
    <w:basedOn w:val="DefaultParagraphFont"/>
    <w:rsid w:val="005B1D8C"/>
  </w:style>
  <w:style w:type="paragraph" w:styleId="BalloonText">
    <w:name w:val="Balloon Text"/>
    <w:basedOn w:val="Normal"/>
    <w:link w:val="BalloonTextChar"/>
    <w:uiPriority w:val="99"/>
    <w:semiHidden/>
    <w:unhideWhenUsed/>
    <w:rsid w:val="003772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72D0"/>
    <w:rPr>
      <w:rFonts w:ascii="Segoe UI" w:hAnsi="Segoe UI" w:cs="Segoe UI"/>
      <w:sz w:val="18"/>
      <w:szCs w:val="18"/>
    </w:rPr>
  </w:style>
  <w:style w:type="character" w:customStyle="1" w:styleId="Heading1Char">
    <w:name w:val="Heading 1 Char"/>
    <w:basedOn w:val="DefaultParagraphFont"/>
    <w:link w:val="Heading1"/>
    <w:uiPriority w:val="9"/>
    <w:rsid w:val="00405B54"/>
    <w:rPr>
      <w:rFonts w:asciiTheme="majorHAnsi" w:eastAsiaTheme="majorEastAsia" w:hAnsiTheme="majorHAnsi" w:cstheme="majorBidi"/>
      <w:color w:val="2F5496" w:themeColor="accent1" w:themeShade="BF"/>
      <w:sz w:val="32"/>
      <w:szCs w:val="32"/>
    </w:rPr>
  </w:style>
  <w:style w:type="paragraph" w:customStyle="1" w:styleId="gem-c-lead-paragraph">
    <w:name w:val="gem-c-lead-paragraph"/>
    <w:basedOn w:val="Normal"/>
    <w:rsid w:val="00405B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738F"/>
    <w:rPr>
      <w:b/>
      <w:bCs/>
    </w:rPr>
  </w:style>
  <w:style w:type="paragraph" w:styleId="Bibliography">
    <w:name w:val="Bibliography"/>
    <w:basedOn w:val="Normal"/>
    <w:next w:val="Normal"/>
    <w:uiPriority w:val="37"/>
    <w:unhideWhenUsed/>
    <w:rsid w:val="00FF7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4060">
      <w:bodyDiv w:val="1"/>
      <w:marLeft w:val="0"/>
      <w:marRight w:val="0"/>
      <w:marTop w:val="0"/>
      <w:marBottom w:val="0"/>
      <w:divBdr>
        <w:top w:val="none" w:sz="0" w:space="0" w:color="auto"/>
        <w:left w:val="none" w:sz="0" w:space="0" w:color="auto"/>
        <w:bottom w:val="none" w:sz="0" w:space="0" w:color="auto"/>
        <w:right w:val="none" w:sz="0" w:space="0" w:color="auto"/>
      </w:divBdr>
    </w:div>
    <w:div w:id="74058132">
      <w:bodyDiv w:val="1"/>
      <w:marLeft w:val="0"/>
      <w:marRight w:val="0"/>
      <w:marTop w:val="0"/>
      <w:marBottom w:val="0"/>
      <w:divBdr>
        <w:top w:val="none" w:sz="0" w:space="0" w:color="auto"/>
        <w:left w:val="none" w:sz="0" w:space="0" w:color="auto"/>
        <w:bottom w:val="none" w:sz="0" w:space="0" w:color="auto"/>
        <w:right w:val="none" w:sz="0" w:space="0" w:color="auto"/>
      </w:divBdr>
    </w:div>
    <w:div w:id="188220291">
      <w:bodyDiv w:val="1"/>
      <w:marLeft w:val="0"/>
      <w:marRight w:val="0"/>
      <w:marTop w:val="0"/>
      <w:marBottom w:val="0"/>
      <w:divBdr>
        <w:top w:val="none" w:sz="0" w:space="0" w:color="auto"/>
        <w:left w:val="none" w:sz="0" w:space="0" w:color="auto"/>
        <w:bottom w:val="none" w:sz="0" w:space="0" w:color="auto"/>
        <w:right w:val="none" w:sz="0" w:space="0" w:color="auto"/>
      </w:divBdr>
      <w:divsChild>
        <w:div w:id="1776242744">
          <w:marLeft w:val="0"/>
          <w:marRight w:val="0"/>
          <w:marTop w:val="750"/>
          <w:marBottom w:val="750"/>
          <w:divBdr>
            <w:top w:val="none" w:sz="0" w:space="0" w:color="auto"/>
            <w:left w:val="none" w:sz="0" w:space="0" w:color="auto"/>
            <w:bottom w:val="none" w:sz="0" w:space="0" w:color="auto"/>
            <w:right w:val="none" w:sz="0" w:space="0" w:color="auto"/>
          </w:divBdr>
        </w:div>
      </w:divsChild>
    </w:div>
    <w:div w:id="258104699">
      <w:bodyDiv w:val="1"/>
      <w:marLeft w:val="0"/>
      <w:marRight w:val="0"/>
      <w:marTop w:val="0"/>
      <w:marBottom w:val="0"/>
      <w:divBdr>
        <w:top w:val="none" w:sz="0" w:space="0" w:color="auto"/>
        <w:left w:val="none" w:sz="0" w:space="0" w:color="auto"/>
        <w:bottom w:val="none" w:sz="0" w:space="0" w:color="auto"/>
        <w:right w:val="none" w:sz="0" w:space="0" w:color="auto"/>
      </w:divBdr>
    </w:div>
    <w:div w:id="309098085">
      <w:bodyDiv w:val="1"/>
      <w:marLeft w:val="0"/>
      <w:marRight w:val="0"/>
      <w:marTop w:val="0"/>
      <w:marBottom w:val="0"/>
      <w:divBdr>
        <w:top w:val="none" w:sz="0" w:space="0" w:color="auto"/>
        <w:left w:val="none" w:sz="0" w:space="0" w:color="auto"/>
        <w:bottom w:val="none" w:sz="0" w:space="0" w:color="auto"/>
        <w:right w:val="none" w:sz="0" w:space="0" w:color="auto"/>
      </w:divBdr>
    </w:div>
    <w:div w:id="342630540">
      <w:bodyDiv w:val="1"/>
      <w:marLeft w:val="0"/>
      <w:marRight w:val="0"/>
      <w:marTop w:val="0"/>
      <w:marBottom w:val="0"/>
      <w:divBdr>
        <w:top w:val="none" w:sz="0" w:space="0" w:color="auto"/>
        <w:left w:val="none" w:sz="0" w:space="0" w:color="auto"/>
        <w:bottom w:val="none" w:sz="0" w:space="0" w:color="auto"/>
        <w:right w:val="none" w:sz="0" w:space="0" w:color="auto"/>
      </w:divBdr>
    </w:div>
    <w:div w:id="440030060">
      <w:bodyDiv w:val="1"/>
      <w:marLeft w:val="0"/>
      <w:marRight w:val="0"/>
      <w:marTop w:val="0"/>
      <w:marBottom w:val="0"/>
      <w:divBdr>
        <w:top w:val="none" w:sz="0" w:space="0" w:color="auto"/>
        <w:left w:val="none" w:sz="0" w:space="0" w:color="auto"/>
        <w:bottom w:val="none" w:sz="0" w:space="0" w:color="auto"/>
        <w:right w:val="none" w:sz="0" w:space="0" w:color="auto"/>
      </w:divBdr>
    </w:div>
    <w:div w:id="494229079">
      <w:bodyDiv w:val="1"/>
      <w:marLeft w:val="0"/>
      <w:marRight w:val="0"/>
      <w:marTop w:val="0"/>
      <w:marBottom w:val="0"/>
      <w:divBdr>
        <w:top w:val="none" w:sz="0" w:space="0" w:color="auto"/>
        <w:left w:val="none" w:sz="0" w:space="0" w:color="auto"/>
        <w:bottom w:val="none" w:sz="0" w:space="0" w:color="auto"/>
        <w:right w:val="none" w:sz="0" w:space="0" w:color="auto"/>
      </w:divBdr>
    </w:div>
    <w:div w:id="598608518">
      <w:bodyDiv w:val="1"/>
      <w:marLeft w:val="0"/>
      <w:marRight w:val="0"/>
      <w:marTop w:val="0"/>
      <w:marBottom w:val="0"/>
      <w:divBdr>
        <w:top w:val="none" w:sz="0" w:space="0" w:color="auto"/>
        <w:left w:val="none" w:sz="0" w:space="0" w:color="auto"/>
        <w:bottom w:val="none" w:sz="0" w:space="0" w:color="auto"/>
        <w:right w:val="none" w:sz="0" w:space="0" w:color="auto"/>
      </w:divBdr>
    </w:div>
    <w:div w:id="640115041">
      <w:bodyDiv w:val="1"/>
      <w:marLeft w:val="0"/>
      <w:marRight w:val="0"/>
      <w:marTop w:val="0"/>
      <w:marBottom w:val="0"/>
      <w:divBdr>
        <w:top w:val="none" w:sz="0" w:space="0" w:color="auto"/>
        <w:left w:val="none" w:sz="0" w:space="0" w:color="auto"/>
        <w:bottom w:val="none" w:sz="0" w:space="0" w:color="auto"/>
        <w:right w:val="none" w:sz="0" w:space="0" w:color="auto"/>
      </w:divBdr>
    </w:div>
    <w:div w:id="658071347">
      <w:bodyDiv w:val="1"/>
      <w:marLeft w:val="0"/>
      <w:marRight w:val="0"/>
      <w:marTop w:val="0"/>
      <w:marBottom w:val="0"/>
      <w:divBdr>
        <w:top w:val="none" w:sz="0" w:space="0" w:color="auto"/>
        <w:left w:val="none" w:sz="0" w:space="0" w:color="auto"/>
        <w:bottom w:val="none" w:sz="0" w:space="0" w:color="auto"/>
        <w:right w:val="none" w:sz="0" w:space="0" w:color="auto"/>
      </w:divBdr>
    </w:div>
    <w:div w:id="727610603">
      <w:bodyDiv w:val="1"/>
      <w:marLeft w:val="0"/>
      <w:marRight w:val="0"/>
      <w:marTop w:val="0"/>
      <w:marBottom w:val="0"/>
      <w:divBdr>
        <w:top w:val="none" w:sz="0" w:space="0" w:color="auto"/>
        <w:left w:val="none" w:sz="0" w:space="0" w:color="auto"/>
        <w:bottom w:val="none" w:sz="0" w:space="0" w:color="auto"/>
        <w:right w:val="none" w:sz="0" w:space="0" w:color="auto"/>
      </w:divBdr>
    </w:div>
    <w:div w:id="805660104">
      <w:bodyDiv w:val="1"/>
      <w:marLeft w:val="0"/>
      <w:marRight w:val="0"/>
      <w:marTop w:val="0"/>
      <w:marBottom w:val="0"/>
      <w:divBdr>
        <w:top w:val="none" w:sz="0" w:space="0" w:color="auto"/>
        <w:left w:val="none" w:sz="0" w:space="0" w:color="auto"/>
        <w:bottom w:val="none" w:sz="0" w:space="0" w:color="auto"/>
        <w:right w:val="none" w:sz="0" w:space="0" w:color="auto"/>
      </w:divBdr>
    </w:div>
    <w:div w:id="837428581">
      <w:bodyDiv w:val="1"/>
      <w:marLeft w:val="0"/>
      <w:marRight w:val="0"/>
      <w:marTop w:val="0"/>
      <w:marBottom w:val="0"/>
      <w:divBdr>
        <w:top w:val="none" w:sz="0" w:space="0" w:color="auto"/>
        <w:left w:val="none" w:sz="0" w:space="0" w:color="auto"/>
        <w:bottom w:val="none" w:sz="0" w:space="0" w:color="auto"/>
        <w:right w:val="none" w:sz="0" w:space="0" w:color="auto"/>
      </w:divBdr>
    </w:div>
    <w:div w:id="912545229">
      <w:bodyDiv w:val="1"/>
      <w:marLeft w:val="0"/>
      <w:marRight w:val="0"/>
      <w:marTop w:val="0"/>
      <w:marBottom w:val="0"/>
      <w:divBdr>
        <w:top w:val="none" w:sz="0" w:space="0" w:color="auto"/>
        <w:left w:val="none" w:sz="0" w:space="0" w:color="auto"/>
        <w:bottom w:val="none" w:sz="0" w:space="0" w:color="auto"/>
        <w:right w:val="none" w:sz="0" w:space="0" w:color="auto"/>
      </w:divBdr>
    </w:div>
    <w:div w:id="1035349772">
      <w:bodyDiv w:val="1"/>
      <w:marLeft w:val="0"/>
      <w:marRight w:val="0"/>
      <w:marTop w:val="0"/>
      <w:marBottom w:val="0"/>
      <w:divBdr>
        <w:top w:val="none" w:sz="0" w:space="0" w:color="auto"/>
        <w:left w:val="none" w:sz="0" w:space="0" w:color="auto"/>
        <w:bottom w:val="none" w:sz="0" w:space="0" w:color="auto"/>
        <w:right w:val="none" w:sz="0" w:space="0" w:color="auto"/>
      </w:divBdr>
    </w:div>
    <w:div w:id="1046835721">
      <w:bodyDiv w:val="1"/>
      <w:marLeft w:val="0"/>
      <w:marRight w:val="0"/>
      <w:marTop w:val="0"/>
      <w:marBottom w:val="0"/>
      <w:divBdr>
        <w:top w:val="none" w:sz="0" w:space="0" w:color="auto"/>
        <w:left w:val="none" w:sz="0" w:space="0" w:color="auto"/>
        <w:bottom w:val="none" w:sz="0" w:space="0" w:color="auto"/>
        <w:right w:val="none" w:sz="0" w:space="0" w:color="auto"/>
      </w:divBdr>
    </w:div>
    <w:div w:id="1061712386">
      <w:bodyDiv w:val="1"/>
      <w:marLeft w:val="0"/>
      <w:marRight w:val="0"/>
      <w:marTop w:val="0"/>
      <w:marBottom w:val="0"/>
      <w:divBdr>
        <w:top w:val="none" w:sz="0" w:space="0" w:color="auto"/>
        <w:left w:val="none" w:sz="0" w:space="0" w:color="auto"/>
        <w:bottom w:val="none" w:sz="0" w:space="0" w:color="auto"/>
        <w:right w:val="none" w:sz="0" w:space="0" w:color="auto"/>
      </w:divBdr>
    </w:div>
    <w:div w:id="1241866114">
      <w:bodyDiv w:val="1"/>
      <w:marLeft w:val="0"/>
      <w:marRight w:val="0"/>
      <w:marTop w:val="0"/>
      <w:marBottom w:val="0"/>
      <w:divBdr>
        <w:top w:val="none" w:sz="0" w:space="0" w:color="auto"/>
        <w:left w:val="none" w:sz="0" w:space="0" w:color="auto"/>
        <w:bottom w:val="none" w:sz="0" w:space="0" w:color="auto"/>
        <w:right w:val="none" w:sz="0" w:space="0" w:color="auto"/>
      </w:divBdr>
    </w:div>
    <w:div w:id="1274436766">
      <w:bodyDiv w:val="1"/>
      <w:marLeft w:val="0"/>
      <w:marRight w:val="0"/>
      <w:marTop w:val="0"/>
      <w:marBottom w:val="0"/>
      <w:divBdr>
        <w:top w:val="none" w:sz="0" w:space="0" w:color="auto"/>
        <w:left w:val="none" w:sz="0" w:space="0" w:color="auto"/>
        <w:bottom w:val="none" w:sz="0" w:space="0" w:color="auto"/>
        <w:right w:val="none" w:sz="0" w:space="0" w:color="auto"/>
      </w:divBdr>
    </w:div>
    <w:div w:id="1313488407">
      <w:bodyDiv w:val="1"/>
      <w:marLeft w:val="0"/>
      <w:marRight w:val="0"/>
      <w:marTop w:val="0"/>
      <w:marBottom w:val="0"/>
      <w:divBdr>
        <w:top w:val="none" w:sz="0" w:space="0" w:color="auto"/>
        <w:left w:val="none" w:sz="0" w:space="0" w:color="auto"/>
        <w:bottom w:val="none" w:sz="0" w:space="0" w:color="auto"/>
        <w:right w:val="none" w:sz="0" w:space="0" w:color="auto"/>
      </w:divBdr>
    </w:div>
    <w:div w:id="1337460896">
      <w:bodyDiv w:val="1"/>
      <w:marLeft w:val="0"/>
      <w:marRight w:val="0"/>
      <w:marTop w:val="0"/>
      <w:marBottom w:val="0"/>
      <w:divBdr>
        <w:top w:val="none" w:sz="0" w:space="0" w:color="auto"/>
        <w:left w:val="none" w:sz="0" w:space="0" w:color="auto"/>
        <w:bottom w:val="none" w:sz="0" w:space="0" w:color="auto"/>
        <w:right w:val="none" w:sz="0" w:space="0" w:color="auto"/>
      </w:divBdr>
    </w:div>
    <w:div w:id="1373578660">
      <w:bodyDiv w:val="1"/>
      <w:marLeft w:val="0"/>
      <w:marRight w:val="0"/>
      <w:marTop w:val="0"/>
      <w:marBottom w:val="0"/>
      <w:divBdr>
        <w:top w:val="none" w:sz="0" w:space="0" w:color="auto"/>
        <w:left w:val="none" w:sz="0" w:space="0" w:color="auto"/>
        <w:bottom w:val="none" w:sz="0" w:space="0" w:color="auto"/>
        <w:right w:val="none" w:sz="0" w:space="0" w:color="auto"/>
      </w:divBdr>
    </w:div>
    <w:div w:id="1459447274">
      <w:bodyDiv w:val="1"/>
      <w:marLeft w:val="0"/>
      <w:marRight w:val="0"/>
      <w:marTop w:val="0"/>
      <w:marBottom w:val="0"/>
      <w:divBdr>
        <w:top w:val="none" w:sz="0" w:space="0" w:color="auto"/>
        <w:left w:val="none" w:sz="0" w:space="0" w:color="auto"/>
        <w:bottom w:val="none" w:sz="0" w:space="0" w:color="auto"/>
        <w:right w:val="none" w:sz="0" w:space="0" w:color="auto"/>
      </w:divBdr>
    </w:div>
    <w:div w:id="1512913111">
      <w:bodyDiv w:val="1"/>
      <w:marLeft w:val="0"/>
      <w:marRight w:val="0"/>
      <w:marTop w:val="0"/>
      <w:marBottom w:val="0"/>
      <w:divBdr>
        <w:top w:val="none" w:sz="0" w:space="0" w:color="auto"/>
        <w:left w:val="none" w:sz="0" w:space="0" w:color="auto"/>
        <w:bottom w:val="none" w:sz="0" w:space="0" w:color="auto"/>
        <w:right w:val="none" w:sz="0" w:space="0" w:color="auto"/>
      </w:divBdr>
    </w:div>
    <w:div w:id="1633167387">
      <w:bodyDiv w:val="1"/>
      <w:marLeft w:val="0"/>
      <w:marRight w:val="0"/>
      <w:marTop w:val="0"/>
      <w:marBottom w:val="0"/>
      <w:divBdr>
        <w:top w:val="none" w:sz="0" w:space="0" w:color="auto"/>
        <w:left w:val="none" w:sz="0" w:space="0" w:color="auto"/>
        <w:bottom w:val="none" w:sz="0" w:space="0" w:color="auto"/>
        <w:right w:val="none" w:sz="0" w:space="0" w:color="auto"/>
      </w:divBdr>
      <w:divsChild>
        <w:div w:id="1516189007">
          <w:marLeft w:val="547"/>
          <w:marRight w:val="0"/>
          <w:marTop w:val="200"/>
          <w:marBottom w:val="0"/>
          <w:divBdr>
            <w:top w:val="none" w:sz="0" w:space="0" w:color="auto"/>
            <w:left w:val="none" w:sz="0" w:space="0" w:color="auto"/>
            <w:bottom w:val="none" w:sz="0" w:space="0" w:color="auto"/>
            <w:right w:val="none" w:sz="0" w:space="0" w:color="auto"/>
          </w:divBdr>
        </w:div>
        <w:div w:id="8653137">
          <w:marLeft w:val="547"/>
          <w:marRight w:val="0"/>
          <w:marTop w:val="200"/>
          <w:marBottom w:val="0"/>
          <w:divBdr>
            <w:top w:val="none" w:sz="0" w:space="0" w:color="auto"/>
            <w:left w:val="none" w:sz="0" w:space="0" w:color="auto"/>
            <w:bottom w:val="none" w:sz="0" w:space="0" w:color="auto"/>
            <w:right w:val="none" w:sz="0" w:space="0" w:color="auto"/>
          </w:divBdr>
        </w:div>
      </w:divsChild>
    </w:div>
    <w:div w:id="1800344766">
      <w:bodyDiv w:val="1"/>
      <w:marLeft w:val="0"/>
      <w:marRight w:val="0"/>
      <w:marTop w:val="0"/>
      <w:marBottom w:val="0"/>
      <w:divBdr>
        <w:top w:val="none" w:sz="0" w:space="0" w:color="auto"/>
        <w:left w:val="none" w:sz="0" w:space="0" w:color="auto"/>
        <w:bottom w:val="none" w:sz="0" w:space="0" w:color="auto"/>
        <w:right w:val="none" w:sz="0" w:space="0" w:color="auto"/>
      </w:divBdr>
    </w:div>
    <w:div w:id="1886720541">
      <w:bodyDiv w:val="1"/>
      <w:marLeft w:val="0"/>
      <w:marRight w:val="0"/>
      <w:marTop w:val="0"/>
      <w:marBottom w:val="0"/>
      <w:divBdr>
        <w:top w:val="none" w:sz="0" w:space="0" w:color="auto"/>
        <w:left w:val="none" w:sz="0" w:space="0" w:color="auto"/>
        <w:bottom w:val="none" w:sz="0" w:space="0" w:color="auto"/>
        <w:right w:val="none" w:sz="0" w:space="0" w:color="auto"/>
      </w:divBdr>
    </w:div>
    <w:div w:id="1905331052">
      <w:bodyDiv w:val="1"/>
      <w:marLeft w:val="0"/>
      <w:marRight w:val="0"/>
      <w:marTop w:val="0"/>
      <w:marBottom w:val="0"/>
      <w:divBdr>
        <w:top w:val="none" w:sz="0" w:space="0" w:color="auto"/>
        <w:left w:val="none" w:sz="0" w:space="0" w:color="auto"/>
        <w:bottom w:val="none" w:sz="0" w:space="0" w:color="auto"/>
        <w:right w:val="none" w:sz="0" w:space="0" w:color="auto"/>
      </w:divBdr>
    </w:div>
    <w:div w:id="1914856822">
      <w:bodyDiv w:val="1"/>
      <w:marLeft w:val="0"/>
      <w:marRight w:val="0"/>
      <w:marTop w:val="0"/>
      <w:marBottom w:val="0"/>
      <w:divBdr>
        <w:top w:val="none" w:sz="0" w:space="0" w:color="auto"/>
        <w:left w:val="none" w:sz="0" w:space="0" w:color="auto"/>
        <w:bottom w:val="none" w:sz="0" w:space="0" w:color="auto"/>
        <w:right w:val="none" w:sz="0" w:space="0" w:color="auto"/>
      </w:divBdr>
    </w:div>
    <w:div w:id="1941832581">
      <w:bodyDiv w:val="1"/>
      <w:marLeft w:val="0"/>
      <w:marRight w:val="0"/>
      <w:marTop w:val="0"/>
      <w:marBottom w:val="0"/>
      <w:divBdr>
        <w:top w:val="none" w:sz="0" w:space="0" w:color="auto"/>
        <w:left w:val="none" w:sz="0" w:space="0" w:color="auto"/>
        <w:bottom w:val="none" w:sz="0" w:space="0" w:color="auto"/>
        <w:right w:val="none" w:sz="0" w:space="0" w:color="auto"/>
      </w:divBdr>
    </w:div>
    <w:div w:id="2014260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congress.gov/bill/103rd-congress/house-bill/3355/tex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6D3A7B532B446CE95FEC4E10BD4EF20"/>
        <w:category>
          <w:name w:val="General"/>
          <w:gallery w:val="placeholder"/>
        </w:category>
        <w:types>
          <w:type w:val="bbPlcHdr"/>
        </w:types>
        <w:behaviors>
          <w:behavior w:val="content"/>
        </w:behaviors>
        <w:guid w:val="{2D2DA7E8-F3C2-4551-86A9-EF13251C0D7F}"/>
      </w:docPartPr>
      <w:docPartBody>
        <w:p w:rsidR="00A4403F" w:rsidRDefault="00FC1615" w:rsidP="00FC1615">
          <w:pPr>
            <w:pStyle w:val="86D3A7B532B446CE95FEC4E10BD4EF20"/>
          </w:pPr>
          <w:r>
            <w:rPr>
              <w:rFonts w:asciiTheme="majorHAnsi" w:eastAsiaTheme="majorEastAsia" w:hAnsiTheme="majorHAnsi" w:cstheme="majorBidi"/>
              <w:caps/>
              <w:color w:val="4472C4" w:themeColor="accent1"/>
              <w:sz w:val="80"/>
              <w:szCs w:val="80"/>
            </w:rPr>
            <w:t>[Document title]</w:t>
          </w:r>
        </w:p>
      </w:docPartBody>
    </w:docPart>
    <w:docPart>
      <w:docPartPr>
        <w:name w:val="48EBB1960B714904A3F53F326FCB2DD9"/>
        <w:category>
          <w:name w:val="General"/>
          <w:gallery w:val="placeholder"/>
        </w:category>
        <w:types>
          <w:type w:val="bbPlcHdr"/>
        </w:types>
        <w:behaviors>
          <w:behavior w:val="content"/>
        </w:behaviors>
        <w:guid w:val="{3687D1E9-54CD-4364-8D25-B66DDFCA2782}"/>
      </w:docPartPr>
      <w:docPartBody>
        <w:p w:rsidR="00A4403F" w:rsidRDefault="00FC1615" w:rsidP="00FC1615">
          <w:pPr>
            <w:pStyle w:val="48EBB1960B714904A3F53F326FCB2DD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615"/>
    <w:rsid w:val="00065C6F"/>
    <w:rsid w:val="002910CA"/>
    <w:rsid w:val="00377B2B"/>
    <w:rsid w:val="004A5F17"/>
    <w:rsid w:val="00A4403F"/>
    <w:rsid w:val="00D62653"/>
    <w:rsid w:val="00DF51CE"/>
    <w:rsid w:val="00FC1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D3A7B532B446CE95FEC4E10BD4EF20">
    <w:name w:val="86D3A7B532B446CE95FEC4E10BD4EF20"/>
    <w:rsid w:val="00FC1615"/>
  </w:style>
  <w:style w:type="paragraph" w:customStyle="1" w:styleId="48EBB1960B714904A3F53F326FCB2DD9">
    <w:name w:val="48EBB1960B714904A3F53F326FCB2DD9"/>
    <w:rsid w:val="00FC16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CASSIE JOHNS</PublishDate>
  <Abstract/>
  <CompanyAddress>BA LAW AND CRIMINOLOGY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Hou13</b:Tag>
    <b:SourceType>Report</b:SourceType>
    <b:Guid>{F8B60821-7405-402D-B3B8-BEF90D4A816D}</b:Guid>
    <b:Title>Independent Police Complaints Commission</b:Title>
    <b:Year>2013</b:Year>
    <b:Author>
      <b:Author>
        <b:Corporate>House of Commons</b:Corporate>
      </b:Author>
    </b:Author>
    <b:Publisher>The Stationery Office by Order of the House</b:Publisher>
    <b:City>London, United Kingdom</b:City>
    <b:RefOrder>2</b:RefOrder>
  </b:Source>
  <b:Source>
    <b:Tag>TIM19</b:Tag>
    <b:SourceType>InternetSite</b:SourceType>
    <b:Guid>{2B518148-2DB0-4318-BDA0-7993DD3FB376}</b:Guid>
    <b:Author>
      <b:Author>
        <b:NameList>
          <b:Person>
            <b:Last>Lambert</b:Last>
            <b:First>Tim</b:First>
          </b:Person>
        </b:NameList>
      </b:Author>
    </b:Author>
    <b:Title>A Brief History Of The Police In Britain</b:Title>
    <b:Year>2019</b:Year>
    <b:YearAccessed>2019</b:YearAccessed>
    <b:MonthAccessed>10</b:MonthAccessed>
    <b:DayAccessed>07</b:DayAccessed>
    <b:URL>http://www.localhistories.org/police.html</b:URL>
    <b:RefOrder>1</b:RefOrder>
  </b:Source>
  <b:Source>
    <b:Tag>And18</b:Tag>
    <b:SourceType>Report</b:SourceType>
    <b:Guid>{D3CCE25F-DDE9-47D1-8D69-160CC4AD2F8A}</b:Guid>
    <b:Title>PEEL Effectiveness and neighbourhood policing: Tugging at the bed-sheet?</b:Title>
    <b:Year>2018</b:Year>
    <b:Author>
      <b:Author>
        <b:NameList>
          <b:Person>
            <b:Last>Higgins</b:Last>
            <b:First>Andy</b:First>
          </b:Person>
        </b:NameList>
      </b:Author>
    </b:Author>
    <b:Publisher>The Police Foundation</b:Publisher>
    <b:City>London</b:City>
    <b:RefOrder>11</b:RefOrder>
  </b:Source>
  <b:Source>
    <b:Tag>And181</b:Tag>
    <b:SourceType>Report</b:SourceType>
    <b:Guid>{5EEFD67B-49B3-4D1F-9C61-59D4ACF35A3A}</b:Guid>
    <b:Author>
      <b:Author>
        <b:NameList>
          <b:Person>
            <b:Last>Higgins</b:Last>
            <b:First>Andy</b:First>
          </b:Person>
        </b:NameList>
      </b:Author>
    </b:Author>
    <b:Title>The future of neighbourhood policing</b:Title>
    <b:Year>2018</b:Year>
    <b:Publisher>The Police Federation</b:Publisher>
    <b:City>London</b:City>
    <b:RefOrder>18</b:RefOrder>
  </b:Source>
  <b:Source>
    <b:Tag>Nan18</b:Tag>
    <b:SourceType>Report</b:SourceType>
    <b:Guid>{C7E61881-17A6-4FC6-82EC-BCFEEFF75A4F}</b:Guid>
    <b:Title>Looking back, looking forward: Predicting the state of policing in 2043</b:Title>
    <b:Year>2018</b:Year>
    <b:Publisher>Police One</b:Publisher>
    <b:Author>
      <b:Author>
        <b:NameList>
          <b:Person>
            <b:Last>Perry</b:Last>
            <b:First>Nancy</b:First>
          </b:Person>
        </b:NameList>
      </b:Author>
    </b:Author>
    <b:RefOrder>3</b:RefOrder>
  </b:Source>
  <b:Source>
    <b:Tag>Nig02</b:Tag>
    <b:SourceType>Book</b:SourceType>
    <b:Guid>{AAE03DE4-B98D-41B8-8D66-A24BA8C909BF}</b:Guid>
    <b:Title>Community Policing</b:Title>
    <b:Year>2002</b:Year>
    <b:Publisher>Clarendon Press</b:Publisher>
    <b:City>Oxford</b:City>
    <b:Author>
      <b:Author>
        <b:NameList>
          <b:Person>
            <b:Last>Fielding</b:Last>
            <b:First>Nigel</b:First>
          </b:Person>
        </b:NameList>
      </b:Author>
    </b:Author>
    <b:RefOrder>10</b:RefOrder>
  </b:Source>
  <b:Source>
    <b:Tag>HMI08</b:Tag>
    <b:SourceType>Report</b:SourceType>
    <b:Guid>{079CD17B-7DEB-40C4-8EFF-F389F8642C13}</b:Guid>
    <b:Title>South Wales Police Neighbourhood Policing Developing Citizen Focus Policing</b:Title>
    <b:Year>2008</b:Year>
    <b:City>London</b:City>
    <b:Publisher>HMIC</b:Publisher>
    <b:Author>
      <b:Author>
        <b:Corporate>HMIC</b:Corporate>
      </b:Author>
    </b:Author>
    <b:RefOrder>9</b:RefOrder>
  </b:Source>
  <b:Source>
    <b:Tag>Tim19</b:Tag>
    <b:SourceType>Report</b:SourceType>
    <b:Guid>{590B451A-F0E4-4017-B907-B728C1A1507D}</b:Guid>
    <b:Author>
      <b:Author>
        <b:NameList>
          <b:Person>
            <b:Last>Roufa</b:Last>
            <b:First>Timothy</b:First>
          </b:Person>
        </b:NameList>
      </b:Author>
    </b:Author>
    <b:Title>The History of Modern Policing </b:Title>
    <b:Year>2019</b:Year>
    <b:Publisher>The Balence Careers</b:Publisher>
    <b:City>London</b:City>
    <b:RefOrder>19</b:RefOrder>
  </b:Source>
  <b:Source>
    <b:Tag>JKa15</b:Tag>
    <b:SourceType>BookSection</b:SourceType>
    <b:Guid>{AB4C1549-104A-4FA4-9E23-F5A393FAE4BA}</b:Guid>
    <b:Title>Participation in the community social control, the neighborhood watch groups: Individual- and neighborhood-related factors.</b:Title>
    <b:Year>2015</b:Year>
    <b:City>London</b:City>
    <b:Author>
      <b:Author>
        <b:NameList>
          <b:Person>
            <b:Last>Kang</b:Last>
            <b:First>J</b:First>
          </b:Person>
        </b:NameList>
      </b:Author>
    </b:Author>
    <b:BookTitle>Crime &amp; Delinquency</b:BookTitle>
    <b:Pages>188-212</b:Pages>
    <b:RefOrder>4</b:RefOrder>
  </b:Source>
  <b:Source>
    <b:Tag>Cor15</b:Tag>
    <b:SourceType>Book</b:SourceType>
    <b:Guid>{6CB47505-6A4E-4270-B099-1A0D1167DCE7}</b:Guid>
    <b:Author>
      <b:Author>
        <b:NameList>
          <b:Person>
            <b:Last>Cordner</b:Last>
            <b:First>G</b:First>
          </b:Person>
        </b:NameList>
      </b:Author>
    </b:Author>
    <b:Title>Community policing: Elements and effects.</b:Title>
    <b:Year>2015</b:Year>
    <b:City>Durham</b:City>
    <b:Publisher>Long Grove, IL: Wavelength Press.</b:Publisher>
    <b:Edition>7th</b:Edition>
    <b:RefOrder>5</b:RefOrder>
  </b:Source>
  <b:Source>
    <b:Tag>MMo</b:Tag>
    <b:SourceType>Book</b:SourceType>
    <b:Guid>{000577EF-91E5-458A-8462-3CCD01A9930E}</b:Guid>
    <b:Author>
      <b:Author>
        <b:NameList>
          <b:Person>
            <b:Last>Moore</b:Last>
            <b:First>M</b:First>
          </b:Person>
        </b:NameList>
      </b:Author>
    </b:Author>
    <b:Title>Problem-solving and community policing. Crime and Justice</b:Title>
    <b:Year>1992</b:Year>
    <b:City>London</b:City>
    <b:Edition>15</b:Edition>
    <b:RefOrder>6</b:RefOrder>
  </b:Source>
  <b:Source>
    <b:Tag>Nix15</b:Tag>
    <b:SourceType>Book</b:SourceType>
    <b:Guid>{A0A4BF3E-9708-4FCE-BCEC-F429208297E1}</b:Guid>
    <b:Author>
      <b:Author>
        <b:Corporate>Nix, J., Wolfe, S., Rojeck, J., Kaminski, R</b:Corporate>
      </b:Author>
    </b:Author>
    <b:Title>Trust in the police: The influence of procedural justice and perceived collective efficacy. Crime &amp; Delinquency</b:Title>
    <b:Year>2015</b:Year>
    <b:City>London</b:City>
    <b:RefOrder>14</b:RefOrder>
  </b:Source>
  <b:Source>
    <b:Tag>War13</b:Tag>
    <b:SourceType>Book</b:SourceType>
    <b:Guid>{03CDCD6C-CAD2-4945-B5FC-6900FC624888}</b:Guid>
    <b:Author>
      <b:Author>
        <b:Corporate>Warner, M., Rukus, J. </b:Corporate>
      </b:Author>
    </b:Author>
    <b:Title>Planners’ role in creating family-friendly communities: Action, participation and resistance. </b:Title>
    <b:Year>2013</b:Year>
    <b:City>London</b:City>
    <b:Publisher>Journal of Urban Affairs</b:Publisher>
    <b:RefOrder>15</b:RefOrder>
  </b:Source>
  <b:Source>
    <b:Tag>Vik18</b:Tag>
    <b:SourceType>InternetSite</b:SourceType>
    <b:Guid>{FDA718CA-3E15-4D19-962D-3F42B41DA719}</b:Guid>
    <b:Title>The Guardian</b:Title>
    <b:Year>2018</b:Year>
    <b:Author>
      <b:Author>
        <b:Corporate>Vikram Dodd Police and crime correspondent</b:Corporate>
      </b:Author>
    </b:Author>
    <b:YearAccessed>2020</b:YearAccessed>
    <b:MonthAccessed>01</b:MonthAccessed>
    <b:DayAccessed>05</b:DayAccessed>
    <b:URL>https://www.theguardian.com/uk-news/2018/apr/08/police-cuts-likely-contributed-to-rise-in-violent-leaked-report-reveals</b:URL>
    <b:RefOrder>16</b:RefOrder>
  </b:Source>
  <b:Source>
    <b:Tag>Ant14</b:Tag>
    <b:SourceType>InternetSite</b:SourceType>
    <b:Guid>{2337B5F9-0AAF-4C2E-83AC-84E4D514B005}</b:Guid>
    <b:Author>
      <b:Author>
        <b:NameList>
          <b:Person>
            <b:Last>Stansfeld</b:Last>
            <b:First>Anthony</b:First>
          </b:Person>
        </b:NameList>
      </b:Author>
    </b:Author>
    <b:Title>The Telegraph</b:Title>
    <b:Year>2014</b:Year>
    <b:YearAccessed>2020</b:YearAccessed>
    <b:MonthAccessed>01</b:MonthAccessed>
    <b:DayAccessed>05</b:DayAccessed>
    <b:URL>https://www.telegraph.co.uk/news/uknews/law-and-order/11290878/Public-must-have-a-say-on-dangerous-cuts-to-police-budget.html</b:URL>
    <b:RefOrder>17</b:RefOrder>
  </b:Source>
  <b:Source>
    <b:Tag>Hom12</b:Tag>
    <b:SourceType>InternetSite</b:SourceType>
    <b:Guid>{5BD8450A-2E94-49FE-8460-9EE1252A2589}</b:Guid>
    <b:Author>
      <b:Author>
        <b:Corporate>Home Office</b:Corporate>
      </b:Author>
    </b:Author>
    <b:Title>GOV</b:Title>
    <b:Year>2012</b:Year>
    <b:YearAccessed>2020</b:YearAccessed>
    <b:MonthAccessed>01</b:MonthAccessed>
    <b:DayAccessed>06</b:DayAccessed>
    <b:URL>There has been a resultant decrease in some recorded crime as the quality of investigation has improved. </b:URL>
    <b:RefOrder>8</b:RefOrder>
  </b:Source>
  <b:Source>
    <b:Tag>Len07</b:Tag>
    <b:SourceType>Book</b:SourceType>
    <b:Guid>{05D5094C-20F5-4AA4-823E-AB7B679207E8}</b:Guid>
    <b:Title>The invention of Peel's principles: A study of policing ‘textbook’ history</b:Title>
    <b:Year>2007</b:Year>
    <b:Author>
      <b:Author>
        <b:Corporate>Lentz, Susan A </b:Corporate>
      </b:Author>
    </b:Author>
    <b:City>London</b:City>
    <b:RefOrder>12</b:RefOrder>
  </b:Source>
  <b:Source>
    <b:Tag>Nig95</b:Tag>
    <b:SourceType>Book</b:SourceType>
    <b:Guid>{BD178B74-42B8-4DEC-8E8F-5A9045DBABEF}</b:Guid>
    <b:Author>
      <b:Author>
        <b:NameList>
          <b:Person>
            <b:Last>Fielding</b:Last>
            <b:First>Nigel</b:First>
          </b:Person>
        </b:NameList>
      </b:Author>
    </b:Author>
    <b:Title>Community Policing </b:Title>
    <b:Year>1995</b:Year>
    <b:City>London</b:City>
    <b:Publisher>Clarendon Press</b:Publisher>
    <b:RefOrder>7</b:RefOrder>
  </b:Source>
  <b:Source>
    <b:Tag>Kat09</b:Tag>
    <b:SourceType>Book</b:SourceType>
    <b:Guid>{F5B52F87-6103-45DE-84F0-3BEBE3C49BD1}</b:Guid>
    <b:Author>
      <b:Author>
        <b:Corporate>Kate Lloyd and Janet Foster</b:Corporate>
      </b:Author>
    </b:Author>
    <b:Title>Citizen Focus and Community Engagement   </b:Title>
    <b:Year>2009</b:Year>
    <b:City>England</b:City>
    <b:Publisher>The Police Foundation</b:Publishe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553BB4-2AB3-498C-8DDD-C576385BF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6448</TotalTime>
  <Pages>15</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REVIEW AND DISCUSS THE EFFECTIVENESS OF COMMUNITY BASED AND NEIGHBOURHOOD POLICING</vt:lpstr>
    </vt:vector>
  </TitlesOfParts>
  <Company>YEAR TWO</Company>
  <LinksUpToDate>false</LinksUpToDate>
  <CharactersWithSpaces>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AND DISCUSS THE EFFECTIVENESS OF COMMUNITY BASED AND NEIGHBOURHOOD POLICING</dc:title>
  <dc:subject>UNDERSTANDING POLICING</dc:subject>
  <dc:creator>Cassie Johns (1500616)</dc:creator>
  <cp:keywords/>
  <dc:description/>
  <cp:lastModifiedBy>Cassie Johns</cp:lastModifiedBy>
  <cp:revision>115</cp:revision>
  <dcterms:created xsi:type="dcterms:W3CDTF">2019-11-28T12:58:00Z</dcterms:created>
  <dcterms:modified xsi:type="dcterms:W3CDTF">2020-01-08T12:05:00Z</dcterms:modified>
</cp:coreProperties>
</file>